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B7C26" w14:textId="5F970573" w:rsidR="00BB3CBA" w:rsidRDefault="0079349B" w:rsidP="0079349B">
      <w:pPr>
        <w:spacing w:line="240" w:lineRule="auto"/>
        <w:jc w:val="center"/>
        <w:rPr>
          <w:rFonts w:ascii="Times New Roman" w:hAnsi="Times New Roman" w:cs="Times New Roman"/>
          <w:sz w:val="24"/>
        </w:rPr>
      </w:pPr>
      <w:r>
        <w:rPr>
          <w:rFonts w:ascii="Times New Roman" w:hAnsi="Times New Roman" w:cs="Times New Roman"/>
          <w:sz w:val="24"/>
        </w:rPr>
        <w:t>Unit name: Strategic Marketing</w:t>
      </w:r>
    </w:p>
    <w:p w14:paraId="357975CB" w14:textId="331FAA8D" w:rsidR="0079349B" w:rsidRDefault="0079349B" w:rsidP="0079349B">
      <w:pPr>
        <w:spacing w:line="240" w:lineRule="auto"/>
        <w:jc w:val="center"/>
        <w:rPr>
          <w:rFonts w:ascii="Times New Roman" w:hAnsi="Times New Roman" w:cs="Times New Roman"/>
          <w:sz w:val="24"/>
        </w:rPr>
      </w:pPr>
      <w:r>
        <w:rPr>
          <w:rFonts w:ascii="Times New Roman" w:hAnsi="Times New Roman" w:cs="Times New Roman"/>
          <w:sz w:val="24"/>
        </w:rPr>
        <w:t>Module code: BMBM6016</w:t>
      </w:r>
    </w:p>
    <w:p w14:paraId="5BE841E8" w14:textId="70B811E9" w:rsidR="0079349B" w:rsidRDefault="0079349B" w:rsidP="0079349B">
      <w:pPr>
        <w:spacing w:line="240" w:lineRule="auto"/>
        <w:jc w:val="center"/>
        <w:rPr>
          <w:rFonts w:ascii="Times New Roman" w:hAnsi="Times New Roman" w:cs="Times New Roman"/>
          <w:sz w:val="24"/>
        </w:rPr>
      </w:pPr>
      <w:r>
        <w:rPr>
          <w:rFonts w:ascii="Times New Roman" w:hAnsi="Times New Roman" w:cs="Times New Roman"/>
          <w:sz w:val="24"/>
        </w:rPr>
        <w:t>Strategic Positioning and Environmental Analysis of Costa Coffee in the UK Market: A PESTEL, Porter’s Five Forces, VRIO, and Value Chain Appro</w:t>
      </w:r>
      <w:r w:rsidR="00B17A75">
        <w:rPr>
          <w:rFonts w:ascii="Times New Roman" w:hAnsi="Times New Roman" w:cs="Times New Roman"/>
          <w:sz w:val="24"/>
        </w:rPr>
        <w:t>ach</w:t>
      </w:r>
    </w:p>
    <w:p w14:paraId="2886DE12" w14:textId="3F48DEFA" w:rsidR="00B17A75" w:rsidRDefault="00B17A75" w:rsidP="0079349B">
      <w:pPr>
        <w:spacing w:line="24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699EFF20" wp14:editId="2BE349AC">
            <wp:extent cx="4404731" cy="2328579"/>
            <wp:effectExtent l="0" t="0" r="2540" b="0"/>
            <wp:docPr id="2078132102"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132102" name="图片 1" descr="文本&#10;&#10;AI 生成的内容可能不正确。"/>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55457" cy="2355396"/>
                    </a:xfrm>
                    <a:prstGeom prst="rect">
                      <a:avLst/>
                    </a:prstGeom>
                  </pic:spPr>
                </pic:pic>
              </a:graphicData>
            </a:graphic>
          </wp:inline>
        </w:drawing>
      </w:r>
    </w:p>
    <w:p w14:paraId="3D4CFDD0" w14:textId="0BE371D0" w:rsidR="00B17A75" w:rsidRDefault="00B17A75" w:rsidP="0079349B">
      <w:pPr>
        <w:spacing w:line="240" w:lineRule="auto"/>
        <w:jc w:val="center"/>
        <w:rPr>
          <w:rFonts w:ascii="Times New Roman" w:hAnsi="Times New Roman" w:cs="Times New Roman"/>
          <w:sz w:val="24"/>
        </w:rPr>
      </w:pPr>
      <w:r>
        <w:rPr>
          <w:rFonts w:ascii="Times New Roman" w:hAnsi="Times New Roman" w:cs="Times New Roman"/>
          <w:sz w:val="24"/>
        </w:rPr>
        <w:t>Written by: Yuqing Cui</w:t>
      </w:r>
    </w:p>
    <w:p w14:paraId="0DA2F296" w14:textId="73D97C55" w:rsidR="00B17A75" w:rsidRDefault="00B17A75" w:rsidP="0079349B">
      <w:pPr>
        <w:spacing w:line="240" w:lineRule="auto"/>
        <w:jc w:val="center"/>
        <w:rPr>
          <w:rFonts w:ascii="Times New Roman" w:hAnsi="Times New Roman" w:cs="Times New Roman"/>
          <w:sz w:val="24"/>
        </w:rPr>
      </w:pPr>
      <w:r>
        <w:rPr>
          <w:rFonts w:ascii="Times New Roman" w:hAnsi="Times New Roman" w:cs="Times New Roman"/>
          <w:sz w:val="24"/>
        </w:rPr>
        <w:t>Student ID: 2500104</w:t>
      </w:r>
    </w:p>
    <w:p w14:paraId="4D5BF81B" w14:textId="6AF0ACF1" w:rsidR="00B17A75" w:rsidRDefault="00B17A75" w:rsidP="0079349B">
      <w:pPr>
        <w:spacing w:line="240" w:lineRule="auto"/>
        <w:jc w:val="center"/>
        <w:rPr>
          <w:rFonts w:ascii="Times New Roman" w:hAnsi="Times New Roman" w:cs="Times New Roman"/>
          <w:sz w:val="24"/>
        </w:rPr>
      </w:pPr>
      <w:r>
        <w:rPr>
          <w:rFonts w:ascii="Times New Roman" w:hAnsi="Times New Roman" w:cs="Times New Roman"/>
          <w:sz w:val="24"/>
        </w:rPr>
        <w:t>Instructor: Gwyneth Jones</w:t>
      </w:r>
    </w:p>
    <w:p w14:paraId="7F24D229" w14:textId="195E1F0C" w:rsidR="00B17A75" w:rsidRDefault="00B17A75" w:rsidP="0079349B">
      <w:pPr>
        <w:spacing w:line="240" w:lineRule="auto"/>
        <w:jc w:val="center"/>
        <w:rPr>
          <w:rFonts w:ascii="Times New Roman" w:hAnsi="Times New Roman" w:cs="Times New Roman"/>
          <w:sz w:val="24"/>
        </w:rPr>
      </w:pPr>
      <w:r>
        <w:rPr>
          <w:rFonts w:ascii="Times New Roman" w:hAnsi="Times New Roman" w:cs="Times New Roman"/>
          <w:sz w:val="24"/>
        </w:rPr>
        <w:t>Date submitted: 20 March 2026</w:t>
      </w:r>
    </w:p>
    <w:p w14:paraId="5D984B8B" w14:textId="632E3D26" w:rsidR="00B22138" w:rsidRDefault="00BB3CBA">
      <w:pPr>
        <w:widowControl/>
        <w:rPr>
          <w:rFonts w:ascii="Times New Roman" w:hAnsi="Times New Roman" w:cs="Times New Roman"/>
          <w:sz w:val="24"/>
        </w:rPr>
      </w:pPr>
      <w:r>
        <w:rPr>
          <w:rFonts w:ascii="Times New Roman" w:hAnsi="Times New Roman" w:cs="Times New Roman"/>
          <w:sz w:val="24"/>
        </w:rPr>
        <w:br w:type="page"/>
      </w:r>
    </w:p>
    <w:p w14:paraId="4C081BE3" w14:textId="77777777" w:rsidR="00B22138" w:rsidRPr="00402572" w:rsidRDefault="00B22138" w:rsidP="00B22138">
      <w:pPr>
        <w:widowControl/>
        <w:spacing w:line="360" w:lineRule="auto"/>
        <w:jc w:val="both"/>
        <w:rPr>
          <w:rFonts w:ascii="Times New Roman" w:hAnsi="Times New Roman" w:cs="Times New Roman"/>
          <w:b/>
          <w:bCs/>
          <w:sz w:val="24"/>
        </w:rPr>
      </w:pPr>
      <w:r w:rsidRPr="00402572">
        <w:rPr>
          <w:rFonts w:ascii="Times New Roman" w:hAnsi="Times New Roman" w:cs="Times New Roman"/>
          <w:b/>
          <w:bCs/>
          <w:sz w:val="24"/>
        </w:rPr>
        <w:lastRenderedPageBreak/>
        <w:t>Executive Summary</w:t>
      </w:r>
    </w:p>
    <w:p w14:paraId="7FECBA8F" w14:textId="41995128" w:rsidR="00B22138" w:rsidRDefault="00B22138" w:rsidP="00B22138">
      <w:pPr>
        <w:widowControl/>
        <w:spacing w:line="360" w:lineRule="auto"/>
        <w:jc w:val="both"/>
        <w:rPr>
          <w:rFonts w:ascii="Times New Roman" w:hAnsi="Times New Roman" w:cs="Times New Roman"/>
          <w:sz w:val="24"/>
        </w:rPr>
      </w:pPr>
      <w:r w:rsidRPr="00B22138">
        <w:rPr>
          <w:rFonts w:ascii="Times New Roman" w:hAnsi="Times New Roman" w:cs="Times New Roman"/>
          <w:sz w:val="24"/>
        </w:rPr>
        <w:t xml:space="preserve">This report critically evaluates both the external and internal environments of Costa Coffee based on the global economic challenges. It is meant to </w:t>
      </w:r>
      <w:proofErr w:type="spellStart"/>
      <w:r w:rsidRPr="00B22138">
        <w:rPr>
          <w:rFonts w:ascii="Times New Roman" w:hAnsi="Times New Roman" w:cs="Times New Roman"/>
          <w:sz w:val="24"/>
        </w:rPr>
        <w:t>analyse</w:t>
      </w:r>
      <w:proofErr w:type="spellEnd"/>
      <w:r w:rsidRPr="00B22138">
        <w:rPr>
          <w:rFonts w:ascii="Times New Roman" w:hAnsi="Times New Roman" w:cs="Times New Roman"/>
          <w:sz w:val="24"/>
        </w:rPr>
        <w:t xml:space="preserve"> the forces that affect the strategic position of the company in the UK coffee shop market. The analysis is based on some of the major strategic frameworks such as PESTEL, Five Forces, VRIO, Value Chain and SWOT. The analysis shows that inflation, the increase in costs and regulatory developments are critical challenges, but strong consumption of coffee in the UK is an opportunity to grow. The industry analysis reveals that there is a great competitive force, low switching costs, and buyer power. The case study analysis reveals that Costa has a strong brand name, a large store chain and corporate backup of the Coca-Cola Company, which are major strengths that make it competitive. The SWOT analysis ends by concluding that Costa Coffee is well-positioned in the market despite the competitive and economic forces. Comprehensively, the company is poised to continue its dominance in the UK market, though continuous environmental problems can affect performance.</w:t>
      </w:r>
      <w:r>
        <w:rPr>
          <w:rFonts w:ascii="Times New Roman" w:hAnsi="Times New Roman" w:cs="Times New Roman"/>
          <w:sz w:val="24"/>
        </w:rPr>
        <w:br w:type="page"/>
      </w:r>
    </w:p>
    <w:p w14:paraId="12EB2D1C" w14:textId="77777777" w:rsidR="00BB3CBA" w:rsidRDefault="00BB3CBA">
      <w:pPr>
        <w:widowControl/>
        <w:rPr>
          <w:rFonts w:ascii="Times New Roman" w:hAnsi="Times New Roman" w:cs="Times New Roman"/>
          <w:sz w:val="24"/>
        </w:rPr>
      </w:pPr>
    </w:p>
    <w:sdt>
      <w:sdtPr>
        <w:rPr>
          <w:rFonts w:asciiTheme="minorHAnsi" w:eastAsiaTheme="minorEastAsia" w:hAnsiTheme="minorHAnsi" w:cstheme="minorBidi"/>
          <w:b w:val="0"/>
          <w:bCs w:val="0"/>
          <w:color w:val="auto"/>
          <w:kern w:val="2"/>
          <w:sz w:val="22"/>
          <w:szCs w:val="24"/>
          <w:lang w:val="zh-CN"/>
          <w14:ligatures w14:val="standardContextual"/>
        </w:rPr>
        <w:id w:val="1738049091"/>
        <w:docPartObj>
          <w:docPartGallery w:val="Table of Contents"/>
          <w:docPartUnique/>
        </w:docPartObj>
      </w:sdtPr>
      <w:sdtEndPr>
        <w:rPr>
          <w:noProof/>
          <w:lang w:val="en-US"/>
        </w:rPr>
      </w:sdtEndPr>
      <w:sdtContent>
        <w:p w14:paraId="5F6ED96C" w14:textId="723D715D" w:rsidR="00B17A75" w:rsidRPr="00B17A75" w:rsidRDefault="00B17A75">
          <w:pPr>
            <w:pStyle w:val="TOC"/>
            <w:rPr>
              <w:rFonts w:ascii="Times New Roman" w:hAnsi="Times New Roman" w:cs="Times New Roman"/>
              <w:sz w:val="24"/>
              <w:szCs w:val="24"/>
            </w:rPr>
          </w:pPr>
          <w:r w:rsidRPr="00B17A75">
            <w:rPr>
              <w:rFonts w:ascii="Times New Roman" w:hAnsi="Times New Roman" w:cs="Times New Roman"/>
              <w:sz w:val="24"/>
              <w:szCs w:val="24"/>
            </w:rPr>
            <w:t>Content</w:t>
          </w:r>
        </w:p>
        <w:p w14:paraId="33CD21E1" w14:textId="4F5D377E" w:rsidR="00B17A75" w:rsidRPr="00B17A75" w:rsidRDefault="00B17A75">
          <w:pPr>
            <w:pStyle w:val="TOC1"/>
            <w:tabs>
              <w:tab w:val="right" w:leader="dot" w:pos="8296"/>
            </w:tabs>
            <w:rPr>
              <w:rFonts w:ascii="Times New Roman" w:eastAsiaTheme="minorEastAsia" w:hAnsi="Times New Roman" w:cs="Times New Roman"/>
              <w:b w:val="0"/>
              <w:bCs w:val="0"/>
              <w:caps w:val="0"/>
              <w:noProof/>
              <w:sz w:val="24"/>
              <w:szCs w:val="24"/>
            </w:rPr>
          </w:pPr>
          <w:r w:rsidRPr="00B17A75">
            <w:rPr>
              <w:rFonts w:ascii="Times New Roman" w:hAnsi="Times New Roman" w:cs="Times New Roman"/>
              <w:b w:val="0"/>
              <w:bCs w:val="0"/>
              <w:sz w:val="24"/>
              <w:szCs w:val="24"/>
            </w:rPr>
            <w:fldChar w:fldCharType="begin"/>
          </w:r>
          <w:r w:rsidRPr="00B17A75">
            <w:rPr>
              <w:rFonts w:ascii="Times New Roman" w:hAnsi="Times New Roman" w:cs="Times New Roman"/>
              <w:sz w:val="24"/>
              <w:szCs w:val="24"/>
            </w:rPr>
            <w:instrText>TOC \o "1-3" \h \z \u</w:instrText>
          </w:r>
          <w:r w:rsidRPr="00B17A75">
            <w:rPr>
              <w:rFonts w:ascii="Times New Roman" w:hAnsi="Times New Roman" w:cs="Times New Roman"/>
              <w:b w:val="0"/>
              <w:bCs w:val="0"/>
              <w:sz w:val="24"/>
              <w:szCs w:val="24"/>
            </w:rPr>
            <w:fldChar w:fldCharType="separate"/>
          </w:r>
          <w:hyperlink w:anchor="_Toc224314015" w:history="1">
            <w:r w:rsidRPr="00B17A75">
              <w:rPr>
                <w:rStyle w:val="ae"/>
                <w:rFonts w:ascii="Times New Roman" w:hAnsi="Times New Roman" w:cs="Times New Roman"/>
                <w:noProof/>
                <w:sz w:val="24"/>
                <w:szCs w:val="24"/>
              </w:rPr>
              <w:t>1. Introduction</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_Toc224314015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3</w:t>
            </w:r>
            <w:r w:rsidRPr="00B17A75">
              <w:rPr>
                <w:rFonts w:ascii="Times New Roman" w:hAnsi="Times New Roman" w:cs="Times New Roman"/>
                <w:noProof/>
                <w:webHidden/>
                <w:sz w:val="24"/>
                <w:szCs w:val="24"/>
              </w:rPr>
              <w:fldChar w:fldCharType="end"/>
            </w:r>
          </w:hyperlink>
        </w:p>
        <w:p w14:paraId="5F998CDA" w14:textId="59185599" w:rsidR="00B17A75" w:rsidRPr="00B17A75" w:rsidRDefault="00B17A75">
          <w:pPr>
            <w:pStyle w:val="TOC1"/>
            <w:tabs>
              <w:tab w:val="right" w:leader="dot" w:pos="8296"/>
            </w:tabs>
            <w:rPr>
              <w:rFonts w:ascii="Times New Roman" w:eastAsiaTheme="minorEastAsia" w:hAnsi="Times New Roman" w:cs="Times New Roman"/>
              <w:b w:val="0"/>
              <w:bCs w:val="0"/>
              <w:caps w:val="0"/>
              <w:noProof/>
              <w:sz w:val="24"/>
              <w:szCs w:val="24"/>
            </w:rPr>
          </w:pPr>
          <w:hyperlink w:anchor="_Toc224314016" w:history="1">
            <w:r w:rsidRPr="00B17A75">
              <w:rPr>
                <w:rStyle w:val="ae"/>
                <w:rFonts w:ascii="Times New Roman" w:hAnsi="Times New Roman" w:cs="Times New Roman"/>
                <w:noProof/>
                <w:sz w:val="24"/>
                <w:szCs w:val="24"/>
              </w:rPr>
              <w:t>2. Overview of Costa Coffee Company</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_Toc224314016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3</w:t>
            </w:r>
            <w:r w:rsidRPr="00B17A75">
              <w:rPr>
                <w:rFonts w:ascii="Times New Roman" w:hAnsi="Times New Roman" w:cs="Times New Roman"/>
                <w:noProof/>
                <w:webHidden/>
                <w:sz w:val="24"/>
                <w:szCs w:val="24"/>
              </w:rPr>
              <w:fldChar w:fldCharType="end"/>
            </w:r>
          </w:hyperlink>
        </w:p>
        <w:p w14:paraId="20BD786A" w14:textId="1F50A894" w:rsidR="00B17A75" w:rsidRPr="00B17A75" w:rsidRDefault="00B17A75">
          <w:pPr>
            <w:pStyle w:val="TOC1"/>
            <w:tabs>
              <w:tab w:val="right" w:leader="dot" w:pos="8296"/>
            </w:tabs>
            <w:rPr>
              <w:rFonts w:ascii="Times New Roman" w:eastAsiaTheme="minorEastAsia" w:hAnsi="Times New Roman" w:cs="Times New Roman"/>
              <w:b w:val="0"/>
              <w:bCs w:val="0"/>
              <w:caps w:val="0"/>
              <w:noProof/>
              <w:sz w:val="24"/>
              <w:szCs w:val="24"/>
            </w:rPr>
          </w:pPr>
          <w:hyperlink w:anchor="_Toc224314017" w:history="1">
            <w:r w:rsidRPr="00B17A75">
              <w:rPr>
                <w:rStyle w:val="ae"/>
                <w:rFonts w:ascii="Times New Roman" w:hAnsi="Times New Roman" w:cs="Times New Roman"/>
                <w:noProof/>
                <w:sz w:val="24"/>
                <w:szCs w:val="24"/>
              </w:rPr>
              <w:t>3. External Environment Analysis</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_Toc224314017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4</w:t>
            </w:r>
            <w:r w:rsidRPr="00B17A75">
              <w:rPr>
                <w:rFonts w:ascii="Times New Roman" w:hAnsi="Times New Roman" w:cs="Times New Roman"/>
                <w:noProof/>
                <w:webHidden/>
                <w:sz w:val="24"/>
                <w:szCs w:val="24"/>
              </w:rPr>
              <w:fldChar w:fldCharType="end"/>
            </w:r>
          </w:hyperlink>
        </w:p>
        <w:p w14:paraId="1FC13F98" w14:textId="1F473867" w:rsidR="00B17A75" w:rsidRPr="00B17A75" w:rsidRDefault="00B17A75">
          <w:pPr>
            <w:pStyle w:val="TOC2"/>
            <w:tabs>
              <w:tab w:val="right" w:leader="dot" w:pos="8296"/>
            </w:tabs>
            <w:rPr>
              <w:rFonts w:ascii="Times New Roman" w:eastAsiaTheme="minorEastAsia" w:hAnsi="Times New Roman" w:cs="Times New Roman"/>
              <w:b/>
              <w:bCs/>
              <w:smallCaps w:val="0"/>
              <w:noProof/>
              <w:sz w:val="24"/>
              <w:szCs w:val="24"/>
            </w:rPr>
          </w:pPr>
          <w:hyperlink w:anchor="_Toc224314018" w:history="1">
            <w:r w:rsidRPr="00B17A75">
              <w:rPr>
                <w:rStyle w:val="ae"/>
                <w:rFonts w:ascii="Times New Roman" w:hAnsi="Times New Roman" w:cs="Times New Roman"/>
                <w:noProof/>
                <w:sz w:val="24"/>
                <w:szCs w:val="24"/>
              </w:rPr>
              <w:t>3.1 PESTEL Analysis</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_Toc224314018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4</w:t>
            </w:r>
            <w:r w:rsidRPr="00B17A75">
              <w:rPr>
                <w:rFonts w:ascii="Times New Roman" w:hAnsi="Times New Roman" w:cs="Times New Roman"/>
                <w:noProof/>
                <w:webHidden/>
                <w:sz w:val="24"/>
                <w:szCs w:val="24"/>
              </w:rPr>
              <w:fldChar w:fldCharType="end"/>
            </w:r>
          </w:hyperlink>
        </w:p>
        <w:p w14:paraId="53B16FD4" w14:textId="10A4879A" w:rsidR="00B17A75" w:rsidRPr="00B17A75" w:rsidRDefault="00B17A75">
          <w:pPr>
            <w:pStyle w:val="TOC2"/>
            <w:tabs>
              <w:tab w:val="right" w:leader="dot" w:pos="8296"/>
            </w:tabs>
            <w:rPr>
              <w:rFonts w:ascii="Times New Roman" w:eastAsiaTheme="minorEastAsia" w:hAnsi="Times New Roman" w:cs="Times New Roman"/>
              <w:b/>
              <w:bCs/>
              <w:smallCaps w:val="0"/>
              <w:noProof/>
              <w:sz w:val="24"/>
              <w:szCs w:val="24"/>
            </w:rPr>
          </w:pPr>
          <w:hyperlink w:anchor="_Toc224314019" w:history="1">
            <w:r w:rsidRPr="00B17A75">
              <w:rPr>
                <w:rStyle w:val="ae"/>
                <w:rFonts w:ascii="Times New Roman" w:hAnsi="Times New Roman" w:cs="Times New Roman"/>
                <w:noProof/>
                <w:sz w:val="24"/>
                <w:szCs w:val="24"/>
              </w:rPr>
              <w:t>3.2 Porter’s Five Forces Analysis</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_Toc224314019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5</w:t>
            </w:r>
            <w:r w:rsidRPr="00B17A75">
              <w:rPr>
                <w:rFonts w:ascii="Times New Roman" w:hAnsi="Times New Roman" w:cs="Times New Roman"/>
                <w:noProof/>
                <w:webHidden/>
                <w:sz w:val="24"/>
                <w:szCs w:val="24"/>
              </w:rPr>
              <w:fldChar w:fldCharType="end"/>
            </w:r>
          </w:hyperlink>
        </w:p>
        <w:p w14:paraId="591BE80A" w14:textId="0ABE310B" w:rsidR="00B17A75" w:rsidRPr="00B17A75" w:rsidRDefault="00B17A75">
          <w:pPr>
            <w:pStyle w:val="TOC1"/>
            <w:tabs>
              <w:tab w:val="right" w:leader="dot" w:pos="8296"/>
            </w:tabs>
            <w:rPr>
              <w:rFonts w:ascii="Times New Roman" w:eastAsiaTheme="minorEastAsia" w:hAnsi="Times New Roman" w:cs="Times New Roman"/>
              <w:b w:val="0"/>
              <w:bCs w:val="0"/>
              <w:caps w:val="0"/>
              <w:noProof/>
              <w:sz w:val="24"/>
              <w:szCs w:val="24"/>
            </w:rPr>
          </w:pPr>
          <w:hyperlink w:anchor="_Toc224314020" w:history="1">
            <w:r w:rsidRPr="00B17A75">
              <w:rPr>
                <w:rStyle w:val="ae"/>
                <w:rFonts w:ascii="Times New Roman" w:hAnsi="Times New Roman" w:cs="Times New Roman"/>
                <w:noProof/>
                <w:sz w:val="24"/>
                <w:szCs w:val="24"/>
              </w:rPr>
              <w:t>4. Internal Environment Analysis</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_Toc224314020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6</w:t>
            </w:r>
            <w:r w:rsidRPr="00B17A75">
              <w:rPr>
                <w:rFonts w:ascii="Times New Roman" w:hAnsi="Times New Roman" w:cs="Times New Roman"/>
                <w:noProof/>
                <w:webHidden/>
                <w:sz w:val="24"/>
                <w:szCs w:val="24"/>
              </w:rPr>
              <w:fldChar w:fldCharType="end"/>
            </w:r>
          </w:hyperlink>
        </w:p>
        <w:p w14:paraId="1EA1A12D" w14:textId="7BF26042" w:rsidR="00B17A75" w:rsidRPr="00B17A75" w:rsidRDefault="00B17A75">
          <w:pPr>
            <w:pStyle w:val="TOC2"/>
            <w:tabs>
              <w:tab w:val="right" w:leader="dot" w:pos="8296"/>
            </w:tabs>
            <w:rPr>
              <w:rFonts w:ascii="Times New Roman" w:eastAsiaTheme="minorEastAsia" w:hAnsi="Times New Roman" w:cs="Times New Roman"/>
              <w:b/>
              <w:bCs/>
              <w:smallCaps w:val="0"/>
              <w:noProof/>
              <w:sz w:val="24"/>
              <w:szCs w:val="24"/>
            </w:rPr>
          </w:pPr>
          <w:hyperlink w:anchor="_Toc224314021" w:history="1">
            <w:r w:rsidRPr="00B17A75">
              <w:rPr>
                <w:rStyle w:val="ae"/>
                <w:rFonts w:ascii="Times New Roman" w:hAnsi="Times New Roman" w:cs="Times New Roman"/>
                <w:noProof/>
                <w:sz w:val="24"/>
                <w:szCs w:val="24"/>
              </w:rPr>
              <w:t>4.1 VRIO Analysis</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_Toc224314021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6</w:t>
            </w:r>
            <w:r w:rsidRPr="00B17A75">
              <w:rPr>
                <w:rFonts w:ascii="Times New Roman" w:hAnsi="Times New Roman" w:cs="Times New Roman"/>
                <w:noProof/>
                <w:webHidden/>
                <w:sz w:val="24"/>
                <w:szCs w:val="24"/>
              </w:rPr>
              <w:fldChar w:fldCharType="end"/>
            </w:r>
          </w:hyperlink>
        </w:p>
        <w:p w14:paraId="39B0F126" w14:textId="3BFC585A" w:rsidR="00B17A75" w:rsidRPr="00B17A75" w:rsidRDefault="00B17A75">
          <w:pPr>
            <w:pStyle w:val="TOC2"/>
            <w:tabs>
              <w:tab w:val="right" w:leader="dot" w:pos="8296"/>
            </w:tabs>
            <w:rPr>
              <w:rFonts w:ascii="Times New Roman" w:eastAsiaTheme="minorEastAsia" w:hAnsi="Times New Roman" w:cs="Times New Roman"/>
              <w:b/>
              <w:bCs/>
              <w:smallCaps w:val="0"/>
              <w:noProof/>
              <w:sz w:val="24"/>
              <w:szCs w:val="24"/>
            </w:rPr>
          </w:pPr>
          <w:hyperlink w:anchor="_Toc224314022" w:history="1">
            <w:r w:rsidRPr="00B17A75">
              <w:rPr>
                <w:rStyle w:val="ae"/>
                <w:rFonts w:ascii="Times New Roman" w:hAnsi="Times New Roman" w:cs="Times New Roman"/>
                <w:noProof/>
                <w:sz w:val="24"/>
                <w:szCs w:val="24"/>
              </w:rPr>
              <w:t>4.2 Value Chain Analysis</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_Toc224314022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7</w:t>
            </w:r>
            <w:r w:rsidRPr="00B17A75">
              <w:rPr>
                <w:rFonts w:ascii="Times New Roman" w:hAnsi="Times New Roman" w:cs="Times New Roman"/>
                <w:noProof/>
                <w:webHidden/>
                <w:sz w:val="24"/>
                <w:szCs w:val="24"/>
              </w:rPr>
              <w:fldChar w:fldCharType="end"/>
            </w:r>
          </w:hyperlink>
        </w:p>
        <w:p w14:paraId="54200250" w14:textId="6B5046C6" w:rsidR="00B17A75" w:rsidRPr="00B17A75" w:rsidRDefault="00B17A75">
          <w:pPr>
            <w:pStyle w:val="TOC1"/>
            <w:tabs>
              <w:tab w:val="right" w:leader="dot" w:pos="8296"/>
            </w:tabs>
            <w:rPr>
              <w:rFonts w:ascii="Times New Roman" w:eastAsiaTheme="minorEastAsia" w:hAnsi="Times New Roman" w:cs="Times New Roman"/>
              <w:b w:val="0"/>
              <w:bCs w:val="0"/>
              <w:caps w:val="0"/>
              <w:noProof/>
              <w:sz w:val="24"/>
              <w:szCs w:val="24"/>
            </w:rPr>
          </w:pPr>
          <w:hyperlink w:anchor="_Toc224314023" w:history="1">
            <w:r w:rsidRPr="00B17A75">
              <w:rPr>
                <w:rStyle w:val="ae"/>
                <w:rFonts w:ascii="Times New Roman" w:hAnsi="Times New Roman" w:cs="Times New Roman"/>
                <w:noProof/>
                <w:sz w:val="24"/>
                <w:szCs w:val="24"/>
              </w:rPr>
              <w:t>5. Strategic Position Summary</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_Toc224314023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8</w:t>
            </w:r>
            <w:r w:rsidRPr="00B17A75">
              <w:rPr>
                <w:rFonts w:ascii="Times New Roman" w:hAnsi="Times New Roman" w:cs="Times New Roman"/>
                <w:noProof/>
                <w:webHidden/>
                <w:sz w:val="24"/>
                <w:szCs w:val="24"/>
              </w:rPr>
              <w:fldChar w:fldCharType="end"/>
            </w:r>
          </w:hyperlink>
        </w:p>
        <w:p w14:paraId="6B05AA26" w14:textId="0D9BC9DD" w:rsidR="00B17A75" w:rsidRPr="00B17A75" w:rsidRDefault="00B17A75">
          <w:pPr>
            <w:pStyle w:val="TOC2"/>
            <w:tabs>
              <w:tab w:val="right" w:leader="dot" w:pos="8296"/>
            </w:tabs>
            <w:rPr>
              <w:rFonts w:ascii="Times New Roman" w:eastAsiaTheme="minorEastAsia" w:hAnsi="Times New Roman" w:cs="Times New Roman"/>
              <w:b/>
              <w:bCs/>
              <w:smallCaps w:val="0"/>
              <w:noProof/>
              <w:sz w:val="24"/>
              <w:szCs w:val="24"/>
            </w:rPr>
          </w:pPr>
          <w:hyperlink w:anchor="_Toc224314024" w:history="1">
            <w:r w:rsidRPr="00B17A75">
              <w:rPr>
                <w:rStyle w:val="ae"/>
                <w:rFonts w:ascii="Times New Roman" w:hAnsi="Times New Roman" w:cs="Times New Roman"/>
                <w:noProof/>
                <w:sz w:val="24"/>
                <w:szCs w:val="24"/>
              </w:rPr>
              <w:t>5.1 SWOT Analysis</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_Toc224314024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8</w:t>
            </w:r>
            <w:r w:rsidRPr="00B17A75">
              <w:rPr>
                <w:rFonts w:ascii="Times New Roman" w:hAnsi="Times New Roman" w:cs="Times New Roman"/>
                <w:noProof/>
                <w:webHidden/>
                <w:sz w:val="24"/>
                <w:szCs w:val="24"/>
              </w:rPr>
              <w:fldChar w:fldCharType="end"/>
            </w:r>
          </w:hyperlink>
        </w:p>
        <w:p w14:paraId="535D7402" w14:textId="7450DF91" w:rsidR="00B17A75" w:rsidRPr="00B17A75" w:rsidRDefault="00B17A75">
          <w:pPr>
            <w:pStyle w:val="TOC1"/>
            <w:tabs>
              <w:tab w:val="right" w:leader="dot" w:pos="8296"/>
            </w:tabs>
            <w:rPr>
              <w:rFonts w:ascii="Times New Roman" w:eastAsiaTheme="minorEastAsia" w:hAnsi="Times New Roman" w:cs="Times New Roman"/>
              <w:b w:val="0"/>
              <w:bCs w:val="0"/>
              <w:caps w:val="0"/>
              <w:noProof/>
              <w:sz w:val="24"/>
              <w:szCs w:val="24"/>
            </w:rPr>
          </w:pPr>
          <w:hyperlink w:anchor="_Toc224314025" w:history="1">
            <w:r w:rsidRPr="00B17A75">
              <w:rPr>
                <w:rStyle w:val="ae"/>
                <w:rFonts w:ascii="Times New Roman" w:hAnsi="Times New Roman" w:cs="Times New Roman"/>
                <w:noProof/>
                <w:sz w:val="24"/>
                <w:szCs w:val="24"/>
              </w:rPr>
              <w:t>6. Conclusion</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_Toc224314025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9</w:t>
            </w:r>
            <w:r w:rsidRPr="00B17A75">
              <w:rPr>
                <w:rFonts w:ascii="Times New Roman" w:hAnsi="Times New Roman" w:cs="Times New Roman"/>
                <w:noProof/>
                <w:webHidden/>
                <w:sz w:val="24"/>
                <w:szCs w:val="24"/>
              </w:rPr>
              <w:fldChar w:fldCharType="end"/>
            </w:r>
          </w:hyperlink>
        </w:p>
        <w:p w14:paraId="43384279" w14:textId="08CC2401" w:rsidR="00B17A75" w:rsidRPr="00B17A75" w:rsidRDefault="00B17A75">
          <w:pPr>
            <w:pStyle w:val="TOC1"/>
            <w:tabs>
              <w:tab w:val="right" w:leader="dot" w:pos="8296"/>
            </w:tabs>
            <w:rPr>
              <w:rFonts w:ascii="Times New Roman" w:eastAsiaTheme="minorEastAsia" w:hAnsi="Times New Roman" w:cs="Times New Roman"/>
              <w:b w:val="0"/>
              <w:bCs w:val="0"/>
              <w:caps w:val="0"/>
              <w:noProof/>
              <w:sz w:val="24"/>
              <w:szCs w:val="24"/>
            </w:rPr>
          </w:pPr>
          <w:hyperlink w:anchor="_Toc224314026" w:history="1">
            <w:r w:rsidRPr="00B17A75">
              <w:rPr>
                <w:rStyle w:val="ae"/>
                <w:rFonts w:ascii="Times New Roman" w:hAnsi="Times New Roman" w:cs="Times New Roman"/>
                <w:noProof/>
                <w:sz w:val="24"/>
                <w:szCs w:val="24"/>
              </w:rPr>
              <w:t>Reference</w:t>
            </w:r>
            <w:r w:rsidRPr="00B17A75">
              <w:rPr>
                <w:rFonts w:ascii="Times New Roman" w:hAnsi="Times New Roman" w:cs="Times New Roman"/>
                <w:noProof/>
                <w:webHidden/>
                <w:sz w:val="24"/>
                <w:szCs w:val="24"/>
              </w:rPr>
              <w:tab/>
            </w:r>
            <w:r w:rsidRPr="00B17A75">
              <w:rPr>
                <w:rFonts w:ascii="Times New Roman" w:hAnsi="Times New Roman" w:cs="Times New Roman"/>
                <w:noProof/>
                <w:webHidden/>
                <w:sz w:val="24"/>
                <w:szCs w:val="24"/>
              </w:rPr>
              <w:fldChar w:fldCharType="begin"/>
            </w:r>
            <w:r w:rsidRPr="00B17A75">
              <w:rPr>
                <w:rFonts w:ascii="Times New Roman" w:hAnsi="Times New Roman" w:cs="Times New Roman"/>
                <w:noProof/>
                <w:webHidden/>
                <w:sz w:val="24"/>
                <w:szCs w:val="24"/>
              </w:rPr>
              <w:instrText xml:space="preserve"> PAGEREF _Toc224314026 \h </w:instrText>
            </w:r>
            <w:r w:rsidRPr="00B17A75">
              <w:rPr>
                <w:rFonts w:ascii="Times New Roman" w:hAnsi="Times New Roman" w:cs="Times New Roman"/>
                <w:noProof/>
                <w:webHidden/>
                <w:sz w:val="24"/>
                <w:szCs w:val="24"/>
              </w:rPr>
            </w:r>
            <w:r w:rsidRPr="00B17A75">
              <w:rPr>
                <w:rFonts w:ascii="Times New Roman" w:hAnsi="Times New Roman" w:cs="Times New Roman"/>
                <w:noProof/>
                <w:webHidden/>
                <w:sz w:val="24"/>
                <w:szCs w:val="24"/>
              </w:rPr>
              <w:fldChar w:fldCharType="separate"/>
            </w:r>
            <w:r w:rsidRPr="00B17A75">
              <w:rPr>
                <w:rFonts w:ascii="Times New Roman" w:hAnsi="Times New Roman" w:cs="Times New Roman"/>
                <w:noProof/>
                <w:webHidden/>
                <w:sz w:val="24"/>
                <w:szCs w:val="24"/>
              </w:rPr>
              <w:t>10</w:t>
            </w:r>
            <w:r w:rsidRPr="00B17A75">
              <w:rPr>
                <w:rFonts w:ascii="Times New Roman" w:hAnsi="Times New Roman" w:cs="Times New Roman"/>
                <w:noProof/>
                <w:webHidden/>
                <w:sz w:val="24"/>
                <w:szCs w:val="24"/>
              </w:rPr>
              <w:fldChar w:fldCharType="end"/>
            </w:r>
          </w:hyperlink>
        </w:p>
        <w:p w14:paraId="3A97E8A4" w14:textId="1A8DF329" w:rsidR="00B17A75" w:rsidRDefault="00B17A75">
          <w:r w:rsidRPr="00B17A75">
            <w:rPr>
              <w:rFonts w:ascii="Times New Roman" w:hAnsi="Times New Roman" w:cs="Times New Roman"/>
              <w:b/>
              <w:bCs/>
              <w:noProof/>
              <w:sz w:val="24"/>
            </w:rPr>
            <w:fldChar w:fldCharType="end"/>
          </w:r>
        </w:p>
      </w:sdtContent>
    </w:sdt>
    <w:p w14:paraId="58832C22" w14:textId="77777777" w:rsidR="00BB3CBA" w:rsidRDefault="00BB3CBA" w:rsidP="00BB3CBA">
      <w:pPr>
        <w:spacing w:line="240" w:lineRule="auto"/>
        <w:rPr>
          <w:rFonts w:ascii="Times New Roman" w:hAnsi="Times New Roman" w:cs="Times New Roman"/>
          <w:sz w:val="24"/>
        </w:rPr>
      </w:pPr>
    </w:p>
    <w:p w14:paraId="477FA2A2" w14:textId="77777777" w:rsidR="00BB3CBA" w:rsidRDefault="00BB3CBA">
      <w:pPr>
        <w:widowControl/>
        <w:rPr>
          <w:rFonts w:ascii="Times New Roman" w:hAnsi="Times New Roman" w:cs="Times New Roman"/>
          <w:sz w:val="24"/>
        </w:rPr>
      </w:pPr>
      <w:r>
        <w:rPr>
          <w:rFonts w:ascii="Times New Roman" w:hAnsi="Times New Roman" w:cs="Times New Roman"/>
          <w:sz w:val="24"/>
        </w:rPr>
        <w:br w:type="page"/>
      </w:r>
    </w:p>
    <w:p w14:paraId="5CCF6C19" w14:textId="3B40FEE6" w:rsidR="00A438F0" w:rsidRPr="00402572" w:rsidRDefault="002F0E9D" w:rsidP="00B22138">
      <w:pPr>
        <w:pStyle w:val="1"/>
        <w:spacing w:line="360" w:lineRule="auto"/>
        <w:rPr>
          <w:rFonts w:ascii="Times New Roman" w:hAnsi="Times New Roman" w:cs="Times New Roman"/>
          <w:b/>
          <w:bCs/>
          <w:sz w:val="24"/>
          <w:szCs w:val="24"/>
        </w:rPr>
      </w:pPr>
      <w:bookmarkStart w:id="0" w:name="_Toc224314015"/>
      <w:r w:rsidRPr="00402572">
        <w:rPr>
          <w:rFonts w:ascii="Times New Roman" w:hAnsi="Times New Roman" w:cs="Times New Roman"/>
          <w:b/>
          <w:bCs/>
          <w:sz w:val="24"/>
          <w:szCs w:val="24"/>
        </w:rPr>
        <w:lastRenderedPageBreak/>
        <w:t>1.</w:t>
      </w:r>
      <w:r w:rsidR="002D35F2" w:rsidRPr="00402572">
        <w:rPr>
          <w:rFonts w:ascii="Times New Roman" w:hAnsi="Times New Roman" w:cs="Times New Roman"/>
          <w:b/>
          <w:bCs/>
          <w:sz w:val="24"/>
          <w:szCs w:val="24"/>
        </w:rPr>
        <w:t xml:space="preserve"> </w:t>
      </w:r>
      <w:r w:rsidRPr="00402572">
        <w:rPr>
          <w:rFonts w:ascii="Times New Roman" w:hAnsi="Times New Roman" w:cs="Times New Roman"/>
          <w:b/>
          <w:bCs/>
          <w:sz w:val="24"/>
          <w:szCs w:val="24"/>
        </w:rPr>
        <w:t>Introduction</w:t>
      </w:r>
      <w:bookmarkEnd w:id="0"/>
      <w:r w:rsidRPr="00402572">
        <w:rPr>
          <w:rFonts w:ascii="Times New Roman" w:hAnsi="Times New Roman" w:cs="Times New Roman"/>
          <w:b/>
          <w:bCs/>
          <w:sz w:val="24"/>
          <w:szCs w:val="24"/>
        </w:rPr>
        <w:t xml:space="preserve"> </w:t>
      </w:r>
    </w:p>
    <w:p w14:paraId="58926E45" w14:textId="7141F8D6" w:rsidR="002F0E9D" w:rsidRPr="00B17A75" w:rsidRDefault="00B22138" w:rsidP="00B22138">
      <w:pPr>
        <w:spacing w:line="360" w:lineRule="auto"/>
        <w:rPr>
          <w:rFonts w:ascii="Times New Roman" w:hAnsi="Times New Roman" w:cs="Times New Roman"/>
          <w:sz w:val="24"/>
        </w:rPr>
      </w:pPr>
      <w:r w:rsidRPr="00B22138">
        <w:rPr>
          <w:rFonts w:ascii="Times New Roman" w:hAnsi="Times New Roman" w:cs="Times New Roman"/>
          <w:sz w:val="24"/>
        </w:rPr>
        <w:t xml:space="preserve">Over the past few years, the coffee shop and fast-food industry all over the world has undergone a substantial transformation owing to the economic uncertainties, changing consumer </w:t>
      </w:r>
      <w:proofErr w:type="spellStart"/>
      <w:r w:rsidRPr="00B22138">
        <w:rPr>
          <w:rFonts w:ascii="Times New Roman" w:hAnsi="Times New Roman" w:cs="Times New Roman"/>
          <w:sz w:val="24"/>
        </w:rPr>
        <w:t>behaviour</w:t>
      </w:r>
      <w:proofErr w:type="spellEnd"/>
      <w:r w:rsidRPr="00B22138">
        <w:rPr>
          <w:rFonts w:ascii="Times New Roman" w:hAnsi="Times New Roman" w:cs="Times New Roman"/>
          <w:sz w:val="24"/>
        </w:rPr>
        <w:t xml:space="preserve"> and increased competition. Rising expenses, supply chain problems and inflation have compelled most companies to review their strategic placement (</w:t>
      </w:r>
      <w:proofErr w:type="spellStart"/>
      <w:r w:rsidRPr="00B22138">
        <w:rPr>
          <w:rFonts w:ascii="Times New Roman" w:hAnsi="Times New Roman" w:cs="Times New Roman"/>
          <w:sz w:val="24"/>
        </w:rPr>
        <w:t>Dekimpe</w:t>
      </w:r>
      <w:proofErr w:type="spellEnd"/>
      <w:r w:rsidRPr="00B22138">
        <w:rPr>
          <w:rFonts w:ascii="Times New Roman" w:hAnsi="Times New Roman" w:cs="Times New Roman"/>
          <w:sz w:val="24"/>
        </w:rPr>
        <w:t xml:space="preserve"> and Van </w:t>
      </w:r>
      <w:proofErr w:type="spellStart"/>
      <w:r w:rsidRPr="00B22138">
        <w:rPr>
          <w:rFonts w:ascii="Times New Roman" w:hAnsi="Times New Roman" w:cs="Times New Roman"/>
          <w:sz w:val="24"/>
        </w:rPr>
        <w:t>Heerde</w:t>
      </w:r>
      <w:proofErr w:type="spellEnd"/>
      <w:r w:rsidRPr="00B22138">
        <w:rPr>
          <w:rFonts w:ascii="Times New Roman" w:hAnsi="Times New Roman" w:cs="Times New Roman"/>
          <w:sz w:val="24"/>
        </w:rPr>
        <w:t>, 2023)</w:t>
      </w:r>
      <w:r w:rsidR="002F0E9D" w:rsidRPr="00B17A75">
        <w:rPr>
          <w:rFonts w:ascii="Times New Roman" w:hAnsi="Times New Roman" w:cs="Times New Roman"/>
          <w:sz w:val="24"/>
        </w:rPr>
        <w:t xml:space="preserve">. Coffee culture in the United Kingdom is also expanding as more people are beginning to treat coffee shops as social places and places of work, thereby enhancing the competition of other large brands such as Costa Coffee. The size and subsequent expansion of the coffee market were reported by the British Coffee Association (2026), </w:t>
      </w:r>
      <w:r w:rsidRPr="00B22138">
        <w:rPr>
          <w:rFonts w:ascii="Times New Roman" w:hAnsi="Times New Roman" w:cs="Times New Roman"/>
          <w:sz w:val="24"/>
        </w:rPr>
        <w:t xml:space="preserve">which shows that there is a high level of demand in the market. In the face of such dynamic conditions, marketing planning is critical in the process of responding because it helps to match the </w:t>
      </w:r>
      <w:proofErr w:type="spellStart"/>
      <w:r w:rsidRPr="00B22138">
        <w:rPr>
          <w:rFonts w:ascii="Times New Roman" w:hAnsi="Times New Roman" w:cs="Times New Roman"/>
          <w:sz w:val="24"/>
        </w:rPr>
        <w:t>organisational</w:t>
      </w:r>
      <w:proofErr w:type="spellEnd"/>
      <w:r w:rsidRPr="00B22138">
        <w:rPr>
          <w:rFonts w:ascii="Times New Roman" w:hAnsi="Times New Roman" w:cs="Times New Roman"/>
          <w:sz w:val="24"/>
        </w:rPr>
        <w:t xml:space="preserve"> goals to market opportunities. The SOSTAC framework offers an </w:t>
      </w:r>
      <w:proofErr w:type="spellStart"/>
      <w:r w:rsidRPr="00B22138">
        <w:rPr>
          <w:rFonts w:ascii="Times New Roman" w:hAnsi="Times New Roman" w:cs="Times New Roman"/>
          <w:sz w:val="24"/>
        </w:rPr>
        <w:t>organised</w:t>
      </w:r>
      <w:proofErr w:type="spellEnd"/>
      <w:r w:rsidRPr="00B22138">
        <w:rPr>
          <w:rFonts w:ascii="Times New Roman" w:hAnsi="Times New Roman" w:cs="Times New Roman"/>
          <w:sz w:val="24"/>
        </w:rPr>
        <w:t xml:space="preserve"> plan on how to go about planning, starting with the situational analysis (</w:t>
      </w:r>
      <w:proofErr w:type="spellStart"/>
      <w:r w:rsidRPr="00B22138">
        <w:rPr>
          <w:rFonts w:ascii="Times New Roman" w:hAnsi="Times New Roman" w:cs="Times New Roman"/>
          <w:sz w:val="24"/>
        </w:rPr>
        <w:t>Anggraeni</w:t>
      </w:r>
      <w:proofErr w:type="spellEnd"/>
      <w:r w:rsidRPr="00B22138">
        <w:rPr>
          <w:rFonts w:ascii="Times New Roman" w:hAnsi="Times New Roman" w:cs="Times New Roman"/>
          <w:sz w:val="24"/>
        </w:rPr>
        <w:t xml:space="preserve">, </w:t>
      </w:r>
      <w:proofErr w:type="spellStart"/>
      <w:r w:rsidRPr="00B22138">
        <w:rPr>
          <w:rFonts w:ascii="Times New Roman" w:hAnsi="Times New Roman" w:cs="Times New Roman"/>
          <w:sz w:val="24"/>
        </w:rPr>
        <w:t>Sulistyowati</w:t>
      </w:r>
      <w:proofErr w:type="spellEnd"/>
      <w:r w:rsidRPr="00B22138">
        <w:rPr>
          <w:rFonts w:ascii="Times New Roman" w:hAnsi="Times New Roman" w:cs="Times New Roman"/>
          <w:sz w:val="24"/>
        </w:rPr>
        <w:t xml:space="preserve"> and </w:t>
      </w:r>
      <w:proofErr w:type="spellStart"/>
      <w:r w:rsidRPr="00B22138">
        <w:rPr>
          <w:rFonts w:ascii="Times New Roman" w:hAnsi="Times New Roman" w:cs="Times New Roman"/>
          <w:sz w:val="24"/>
        </w:rPr>
        <w:t>Husda</w:t>
      </w:r>
      <w:proofErr w:type="spellEnd"/>
      <w:r w:rsidRPr="00B22138">
        <w:rPr>
          <w:rFonts w:ascii="Times New Roman" w:hAnsi="Times New Roman" w:cs="Times New Roman"/>
          <w:sz w:val="24"/>
        </w:rPr>
        <w:t>, 2024).</w:t>
      </w:r>
      <w:r>
        <w:rPr>
          <w:rFonts w:ascii="Times New Roman" w:hAnsi="Times New Roman" w:cs="Times New Roman"/>
          <w:sz w:val="24"/>
        </w:rPr>
        <w:t xml:space="preserve"> </w:t>
      </w:r>
      <w:r w:rsidR="002D35F2" w:rsidRPr="00B17A75">
        <w:rPr>
          <w:rFonts w:ascii="Times New Roman" w:hAnsi="Times New Roman" w:cs="Times New Roman"/>
          <w:sz w:val="24"/>
        </w:rPr>
        <w:t>The analysis progresses from a macro</w:t>
      </w:r>
      <w:r w:rsidR="001C5812" w:rsidRPr="00B17A75">
        <w:rPr>
          <w:rFonts w:ascii="Times New Roman" w:hAnsi="Times New Roman" w:cs="Times New Roman"/>
          <w:sz w:val="24"/>
        </w:rPr>
        <w:t xml:space="preserve"> </w:t>
      </w:r>
      <w:r w:rsidR="002D35F2" w:rsidRPr="00B17A75">
        <w:rPr>
          <w:rFonts w:ascii="Times New Roman" w:hAnsi="Times New Roman" w:cs="Times New Roman"/>
          <w:sz w:val="24"/>
        </w:rPr>
        <w:t>perspective (PESTEL) and industry dynamics (Porter’s Five Forces) to an internal audit of resources and activities (VRIO and Value Chain). These insights are ultimately integrated into a SWOT analysis to conclude on the company's strategic viability.</w:t>
      </w:r>
    </w:p>
    <w:p w14:paraId="22650BC8" w14:textId="5B0B1343" w:rsidR="002D35F2" w:rsidRPr="00402572" w:rsidRDefault="002D35F2" w:rsidP="00B22138">
      <w:pPr>
        <w:pStyle w:val="1"/>
        <w:spacing w:line="360" w:lineRule="auto"/>
        <w:rPr>
          <w:rFonts w:ascii="Times New Roman" w:hAnsi="Times New Roman" w:cs="Times New Roman"/>
          <w:b/>
          <w:bCs/>
          <w:sz w:val="24"/>
          <w:szCs w:val="24"/>
        </w:rPr>
      </w:pPr>
      <w:bookmarkStart w:id="1" w:name="_Toc224314016"/>
      <w:r w:rsidRPr="00402572">
        <w:rPr>
          <w:rFonts w:ascii="Times New Roman" w:hAnsi="Times New Roman" w:cs="Times New Roman"/>
          <w:b/>
          <w:bCs/>
          <w:sz w:val="24"/>
          <w:szCs w:val="24"/>
        </w:rPr>
        <w:t>2. Overview of Costa Coffee Company</w:t>
      </w:r>
      <w:bookmarkEnd w:id="1"/>
    </w:p>
    <w:p w14:paraId="30A1969B" w14:textId="58C49DAF" w:rsidR="002D35F2" w:rsidRPr="00B17A75" w:rsidRDefault="002D35F2" w:rsidP="00B22138">
      <w:pPr>
        <w:spacing w:line="360" w:lineRule="auto"/>
        <w:rPr>
          <w:rFonts w:ascii="Times New Roman" w:hAnsi="Times New Roman" w:cs="Times New Roman"/>
          <w:sz w:val="24"/>
        </w:rPr>
      </w:pPr>
      <w:r w:rsidRPr="00B17A75">
        <w:rPr>
          <w:rFonts w:ascii="Times New Roman" w:hAnsi="Times New Roman" w:cs="Times New Roman"/>
          <w:sz w:val="24"/>
        </w:rPr>
        <w:t>Costa Coffee is a chain of one of the largest coffee shops in the United Kingdom and an important player in the coffee retailing market in the world. The company was started by Sergio and Bruno Costa in 1971 in London (Costa Coffee, 2026a). It started as a small business coffee roasting company which supplied coffee to the restaurants and cafes. The brand grew with time to become a giant chain of retail coffee stores across the UK and the overseas market. Costa Coffee has thousands of outlets in the world today, not only in company</w:t>
      </w:r>
      <w:r w:rsidR="001C5812" w:rsidRPr="00B17A75">
        <w:rPr>
          <w:rFonts w:ascii="Times New Roman" w:hAnsi="Times New Roman" w:cs="Times New Roman"/>
          <w:sz w:val="24"/>
        </w:rPr>
        <w:t xml:space="preserve"> </w:t>
      </w:r>
      <w:r w:rsidRPr="00B17A75">
        <w:rPr>
          <w:rFonts w:ascii="Times New Roman" w:hAnsi="Times New Roman" w:cs="Times New Roman"/>
          <w:sz w:val="24"/>
        </w:rPr>
        <w:t xml:space="preserve">operated outlets but also in franchise stores and </w:t>
      </w:r>
      <w:proofErr w:type="gramStart"/>
      <w:r w:rsidRPr="00B17A75">
        <w:rPr>
          <w:rFonts w:ascii="Times New Roman" w:hAnsi="Times New Roman" w:cs="Times New Roman"/>
          <w:sz w:val="24"/>
        </w:rPr>
        <w:t>self</w:t>
      </w:r>
      <w:r w:rsidR="001C5812" w:rsidRPr="00B17A75">
        <w:rPr>
          <w:rFonts w:ascii="Times New Roman" w:hAnsi="Times New Roman" w:cs="Times New Roman"/>
          <w:sz w:val="24"/>
        </w:rPr>
        <w:t xml:space="preserve"> </w:t>
      </w:r>
      <w:r w:rsidRPr="00B17A75">
        <w:rPr>
          <w:rFonts w:ascii="Times New Roman" w:hAnsi="Times New Roman" w:cs="Times New Roman"/>
          <w:sz w:val="24"/>
        </w:rPr>
        <w:t>service</w:t>
      </w:r>
      <w:proofErr w:type="gramEnd"/>
      <w:r w:rsidRPr="00B17A75">
        <w:rPr>
          <w:rFonts w:ascii="Times New Roman" w:hAnsi="Times New Roman" w:cs="Times New Roman"/>
          <w:sz w:val="24"/>
        </w:rPr>
        <w:t xml:space="preserve"> outlets, such as Costa Express. In 2019, The Coca</w:t>
      </w:r>
      <w:r w:rsidR="001C5812" w:rsidRPr="00B17A75">
        <w:rPr>
          <w:rFonts w:ascii="Times New Roman" w:hAnsi="Times New Roman" w:cs="Times New Roman"/>
          <w:sz w:val="24"/>
        </w:rPr>
        <w:t xml:space="preserve"> </w:t>
      </w:r>
      <w:r w:rsidRPr="00B17A75">
        <w:rPr>
          <w:rFonts w:ascii="Times New Roman" w:hAnsi="Times New Roman" w:cs="Times New Roman"/>
          <w:sz w:val="24"/>
        </w:rPr>
        <w:t xml:space="preserve">Cola Company acquired the company and strengthened its distribution strengths and global expansion strategies </w:t>
      </w:r>
      <w:r w:rsidRPr="00B17A75">
        <w:rPr>
          <w:rFonts w:ascii="Times New Roman" w:hAnsi="Times New Roman" w:cs="Times New Roman"/>
          <w:sz w:val="24"/>
        </w:rPr>
        <w:lastRenderedPageBreak/>
        <w:t>(The Coca</w:t>
      </w:r>
      <w:r w:rsidR="001C5812" w:rsidRPr="00B17A75">
        <w:rPr>
          <w:rFonts w:ascii="Times New Roman" w:hAnsi="Times New Roman" w:cs="Times New Roman"/>
          <w:sz w:val="24"/>
        </w:rPr>
        <w:t xml:space="preserve"> </w:t>
      </w:r>
      <w:r w:rsidRPr="00B17A75">
        <w:rPr>
          <w:rFonts w:ascii="Times New Roman" w:hAnsi="Times New Roman" w:cs="Times New Roman"/>
          <w:sz w:val="24"/>
        </w:rPr>
        <w:t xml:space="preserve">Cola Company, 2018). Costa Coffee offers a wide range of coffee beverages, snacks and light food that targets busy city customers. It is also a </w:t>
      </w:r>
      <w:proofErr w:type="spellStart"/>
      <w:proofErr w:type="gramStart"/>
      <w:r w:rsidRPr="00B17A75">
        <w:rPr>
          <w:rFonts w:ascii="Times New Roman" w:hAnsi="Times New Roman" w:cs="Times New Roman"/>
          <w:sz w:val="24"/>
        </w:rPr>
        <w:t>well</w:t>
      </w:r>
      <w:r w:rsidR="001C5812" w:rsidRPr="00B17A75">
        <w:rPr>
          <w:rFonts w:ascii="Times New Roman" w:hAnsi="Times New Roman" w:cs="Times New Roman"/>
          <w:sz w:val="24"/>
        </w:rPr>
        <w:t xml:space="preserve"> </w:t>
      </w:r>
      <w:r w:rsidRPr="00B17A75">
        <w:rPr>
          <w:rFonts w:ascii="Times New Roman" w:hAnsi="Times New Roman" w:cs="Times New Roman"/>
          <w:sz w:val="24"/>
        </w:rPr>
        <w:t>known</w:t>
      </w:r>
      <w:proofErr w:type="spellEnd"/>
      <w:proofErr w:type="gramEnd"/>
      <w:r w:rsidRPr="00B17A75">
        <w:rPr>
          <w:rFonts w:ascii="Times New Roman" w:hAnsi="Times New Roman" w:cs="Times New Roman"/>
          <w:sz w:val="24"/>
        </w:rPr>
        <w:t xml:space="preserve"> brand with a strong presence in the UK coffee shop business and is convenience</w:t>
      </w:r>
      <w:r w:rsidR="001C5812" w:rsidRPr="00B17A75">
        <w:rPr>
          <w:rFonts w:ascii="Times New Roman" w:hAnsi="Times New Roman" w:cs="Times New Roman"/>
          <w:sz w:val="24"/>
        </w:rPr>
        <w:t xml:space="preserve"> </w:t>
      </w:r>
      <w:r w:rsidRPr="00B17A75">
        <w:rPr>
          <w:rFonts w:ascii="Times New Roman" w:hAnsi="Times New Roman" w:cs="Times New Roman"/>
          <w:sz w:val="24"/>
        </w:rPr>
        <w:t>oriented, quality</w:t>
      </w:r>
      <w:r w:rsidR="001C5812" w:rsidRPr="00B17A75">
        <w:rPr>
          <w:rFonts w:ascii="Times New Roman" w:hAnsi="Times New Roman" w:cs="Times New Roman"/>
          <w:sz w:val="24"/>
        </w:rPr>
        <w:t xml:space="preserve"> </w:t>
      </w:r>
      <w:r w:rsidRPr="00B17A75">
        <w:rPr>
          <w:rFonts w:ascii="Times New Roman" w:hAnsi="Times New Roman" w:cs="Times New Roman"/>
          <w:sz w:val="24"/>
        </w:rPr>
        <w:t>oriented, and customer</w:t>
      </w:r>
      <w:r w:rsidR="001C5812" w:rsidRPr="00B17A75">
        <w:rPr>
          <w:rFonts w:ascii="Times New Roman" w:hAnsi="Times New Roman" w:cs="Times New Roman"/>
          <w:sz w:val="24"/>
        </w:rPr>
        <w:t xml:space="preserve"> </w:t>
      </w:r>
      <w:r w:rsidRPr="00B17A75">
        <w:rPr>
          <w:rFonts w:ascii="Times New Roman" w:hAnsi="Times New Roman" w:cs="Times New Roman"/>
          <w:sz w:val="24"/>
        </w:rPr>
        <w:t>driven.</w:t>
      </w:r>
    </w:p>
    <w:p w14:paraId="027E0A2B" w14:textId="4BB8A6AD" w:rsidR="002D35F2" w:rsidRPr="00402572" w:rsidRDefault="002D35F2" w:rsidP="00B22138">
      <w:pPr>
        <w:pStyle w:val="1"/>
        <w:spacing w:line="360" w:lineRule="auto"/>
        <w:rPr>
          <w:rFonts w:ascii="Times New Roman" w:hAnsi="Times New Roman" w:cs="Times New Roman"/>
          <w:b/>
          <w:bCs/>
          <w:sz w:val="24"/>
          <w:szCs w:val="24"/>
        </w:rPr>
      </w:pPr>
      <w:bookmarkStart w:id="2" w:name="_Toc224314017"/>
      <w:r w:rsidRPr="00402572">
        <w:rPr>
          <w:rFonts w:ascii="Times New Roman" w:hAnsi="Times New Roman" w:cs="Times New Roman"/>
          <w:b/>
          <w:bCs/>
          <w:sz w:val="24"/>
          <w:szCs w:val="24"/>
        </w:rPr>
        <w:t>3.</w:t>
      </w:r>
      <w:r w:rsidR="001C5812" w:rsidRPr="00402572">
        <w:rPr>
          <w:rFonts w:ascii="Times New Roman" w:hAnsi="Times New Roman" w:cs="Times New Roman"/>
          <w:b/>
          <w:bCs/>
          <w:sz w:val="24"/>
          <w:szCs w:val="24"/>
        </w:rPr>
        <w:t xml:space="preserve"> External Environment Analysis</w:t>
      </w:r>
      <w:bookmarkEnd w:id="2"/>
    </w:p>
    <w:p w14:paraId="633FA18A" w14:textId="535A8BC6" w:rsidR="001C5812" w:rsidRPr="00402572" w:rsidRDefault="001C5812" w:rsidP="00B22138">
      <w:pPr>
        <w:pStyle w:val="2"/>
        <w:spacing w:line="360" w:lineRule="auto"/>
        <w:rPr>
          <w:rFonts w:ascii="Times New Roman" w:hAnsi="Times New Roman" w:cs="Times New Roman"/>
          <w:b/>
          <w:bCs/>
          <w:sz w:val="24"/>
          <w:szCs w:val="24"/>
        </w:rPr>
      </w:pPr>
      <w:bookmarkStart w:id="3" w:name="_Toc224314018"/>
      <w:r w:rsidRPr="00402572">
        <w:rPr>
          <w:rFonts w:ascii="Times New Roman" w:hAnsi="Times New Roman" w:cs="Times New Roman"/>
          <w:b/>
          <w:bCs/>
          <w:sz w:val="24"/>
          <w:szCs w:val="24"/>
        </w:rPr>
        <w:t>3.1 PESTEL Analysis</w:t>
      </w:r>
      <w:bookmarkEnd w:id="3"/>
    </w:p>
    <w:p w14:paraId="4B135417" w14:textId="4F6BE587" w:rsidR="001C5812" w:rsidRPr="00B17A75" w:rsidRDefault="001C5812" w:rsidP="00B22138">
      <w:pPr>
        <w:spacing w:line="360" w:lineRule="auto"/>
        <w:rPr>
          <w:rFonts w:ascii="Times New Roman" w:hAnsi="Times New Roman" w:cs="Times New Roman"/>
          <w:sz w:val="24"/>
        </w:rPr>
      </w:pPr>
      <w:r w:rsidRPr="00B17A75">
        <w:rPr>
          <w:rFonts w:ascii="Times New Roman" w:hAnsi="Times New Roman" w:cs="Times New Roman"/>
          <w:sz w:val="24"/>
        </w:rPr>
        <w:t>The PESTEL analysis refers to the analysis of macro environment factors that influence the strategic activities of the company (Makvandi,2024)</w:t>
      </w:r>
    </w:p>
    <w:p w14:paraId="40400643" w14:textId="286BBCF7" w:rsidR="001C5812" w:rsidRPr="00B17A75" w:rsidRDefault="001C5812" w:rsidP="00B22138">
      <w:pPr>
        <w:spacing w:line="360" w:lineRule="auto"/>
        <w:rPr>
          <w:rFonts w:ascii="Times New Roman" w:hAnsi="Times New Roman" w:cs="Times New Roman"/>
          <w:sz w:val="24"/>
        </w:rPr>
      </w:pPr>
      <w:r w:rsidRPr="003134E5">
        <w:rPr>
          <w:rFonts w:ascii="Times New Roman" w:hAnsi="Times New Roman" w:cs="Times New Roman"/>
          <w:b/>
          <w:bCs/>
          <w:sz w:val="24"/>
        </w:rPr>
        <w:t>Political:</w:t>
      </w:r>
      <w:r w:rsidRPr="00B17A75">
        <w:rPr>
          <w:rFonts w:ascii="Times New Roman" w:hAnsi="Times New Roman" w:cs="Times New Roman"/>
          <w:sz w:val="24"/>
        </w:rPr>
        <w:t xml:space="preserve"> In the UK,</w:t>
      </w:r>
      <w:r w:rsidR="005575DF" w:rsidRPr="00B17A75">
        <w:rPr>
          <w:rFonts w:ascii="Times New Roman" w:hAnsi="Times New Roman" w:cs="Times New Roman"/>
          <w:sz w:val="24"/>
        </w:rPr>
        <w:t xml:space="preserve"> government policies and tax frameworks play a decisive role in the healthy development of the food service industry. (House of Lords Library, 2026) points out that increased regulatory pressure and the increased tax burden on employers are facing unprecedented challenges for catering and retail enterprises. Specifically, the adjustment of employers' national insurance premiums and the implementation of packaging taxes have directly led to a structural increase in the operating costs of enterprises (Prynn, 2025). This policy driven cost pressure has not only translated into rising prices in the end market, but also further exacerbated the operating tensions in the whole industry.</w:t>
      </w:r>
    </w:p>
    <w:p w14:paraId="6809F5EA" w14:textId="47D133E7" w:rsidR="005575DF" w:rsidRPr="00B17A75" w:rsidRDefault="005575DF" w:rsidP="00B22138">
      <w:pPr>
        <w:spacing w:line="360" w:lineRule="auto"/>
        <w:rPr>
          <w:rFonts w:ascii="Times New Roman" w:hAnsi="Times New Roman" w:cs="Times New Roman"/>
          <w:sz w:val="24"/>
        </w:rPr>
      </w:pPr>
      <w:r w:rsidRPr="003134E5">
        <w:rPr>
          <w:rFonts w:ascii="Times New Roman" w:hAnsi="Times New Roman" w:cs="Times New Roman"/>
          <w:b/>
          <w:bCs/>
          <w:sz w:val="24"/>
        </w:rPr>
        <w:t>Economic:</w:t>
      </w:r>
      <w:r w:rsidRPr="00B17A75">
        <w:rPr>
          <w:rFonts w:ascii="Times New Roman" w:hAnsi="Times New Roman" w:cs="Times New Roman"/>
          <w:sz w:val="24"/>
        </w:rPr>
        <w:t xml:space="preserve"> The economic conditions have a significant effect on consumer spending in coffee shops. The rate of inflation in the UK was 3.8% in 2025, which has increased the cost of food, </w:t>
      </w:r>
      <w:proofErr w:type="spellStart"/>
      <w:r w:rsidRPr="00B17A75">
        <w:rPr>
          <w:rFonts w:ascii="Times New Roman" w:hAnsi="Times New Roman" w:cs="Times New Roman"/>
          <w:sz w:val="24"/>
        </w:rPr>
        <w:t>labour</w:t>
      </w:r>
      <w:proofErr w:type="spellEnd"/>
      <w:r w:rsidRPr="00B17A75">
        <w:rPr>
          <w:rFonts w:ascii="Times New Roman" w:hAnsi="Times New Roman" w:cs="Times New Roman"/>
          <w:sz w:val="24"/>
        </w:rPr>
        <w:t xml:space="preserve"> and energy to the hospitality businesses (Jordan, 2025). Consumer purchasing power and the costs of running coffee chains are directly affected by the rise in prices. Coffee retailers are not exempt from commodity inflation. Coffee prices increased by 15.4% in the UK food category (BBC News, 2025) as the global supply was put under strain and the cost of commodities was on the rise. These cost pressures have led to high retail prices. As an example, the cost of a cup of coffee in a restaurant was estimated at £3.36 in 2025 and £3.21 in the year before (Gov.UK, 2025). All these economic pressures are increasing the prices of </w:t>
      </w:r>
      <w:r w:rsidRPr="00B17A75">
        <w:rPr>
          <w:rFonts w:ascii="Times New Roman" w:hAnsi="Times New Roman" w:cs="Times New Roman"/>
          <w:sz w:val="24"/>
        </w:rPr>
        <w:lastRenderedPageBreak/>
        <w:t>coffee retailers and reducing consumer spending.</w:t>
      </w:r>
    </w:p>
    <w:p w14:paraId="68B838A1" w14:textId="546D825F" w:rsidR="005575DF" w:rsidRPr="00B17A75" w:rsidRDefault="005575DF" w:rsidP="00B22138">
      <w:pPr>
        <w:spacing w:line="360" w:lineRule="auto"/>
        <w:rPr>
          <w:rFonts w:ascii="Times New Roman" w:hAnsi="Times New Roman" w:cs="Times New Roman"/>
          <w:sz w:val="24"/>
        </w:rPr>
      </w:pPr>
      <w:r w:rsidRPr="003134E5">
        <w:rPr>
          <w:rFonts w:ascii="Times New Roman" w:hAnsi="Times New Roman" w:cs="Times New Roman"/>
          <w:b/>
          <w:bCs/>
          <w:sz w:val="24"/>
        </w:rPr>
        <w:t>Social:</w:t>
      </w:r>
      <w:r w:rsidRPr="00B17A75">
        <w:rPr>
          <w:rFonts w:ascii="Times New Roman" w:hAnsi="Times New Roman" w:cs="Times New Roman"/>
          <w:sz w:val="24"/>
        </w:rPr>
        <w:t xml:space="preserve"> Social trends are very popular in the UK coffee shop market. Consumers still consume coffee in large amounts. The United Kingdom has a stable and high market that consumes 98 million cups of coffee each day by adults. As an example of the average cup of coffee consumed in the UK, it is estimated that up to 76% of the product is produced in the UK (British Coffee Association, 2026). Coffee frequency is also indicated in consumer </w:t>
      </w:r>
      <w:proofErr w:type="spellStart"/>
      <w:r w:rsidRPr="00B17A75">
        <w:rPr>
          <w:rFonts w:ascii="Times New Roman" w:hAnsi="Times New Roman" w:cs="Times New Roman"/>
          <w:sz w:val="24"/>
        </w:rPr>
        <w:t>behaviour</w:t>
      </w:r>
      <w:proofErr w:type="spellEnd"/>
      <w:r w:rsidRPr="00B17A75">
        <w:rPr>
          <w:rFonts w:ascii="Times New Roman" w:hAnsi="Times New Roman" w:cs="Times New Roman"/>
          <w:sz w:val="24"/>
        </w:rPr>
        <w:t>. Around 80% of those who visit coffee shops do so at least one time a week, and 16% of coffee shop visitors visit the shops daily (British Coffee Association, 2026). These consumption trends contribute to maintaining the demand for branded coffee chains and give possibilities for the development of Costa Coffee.</w:t>
      </w:r>
    </w:p>
    <w:p w14:paraId="1E0CF19F" w14:textId="65E4DACD" w:rsidR="005575DF" w:rsidRPr="00B17A75" w:rsidRDefault="005575DF" w:rsidP="00B22138">
      <w:pPr>
        <w:spacing w:line="360" w:lineRule="auto"/>
        <w:rPr>
          <w:rFonts w:ascii="Times New Roman" w:hAnsi="Times New Roman" w:cs="Times New Roman"/>
          <w:sz w:val="24"/>
        </w:rPr>
      </w:pPr>
      <w:r w:rsidRPr="003134E5">
        <w:rPr>
          <w:rFonts w:ascii="Times New Roman" w:hAnsi="Times New Roman" w:cs="Times New Roman"/>
          <w:b/>
          <w:bCs/>
          <w:sz w:val="24"/>
        </w:rPr>
        <w:t>Technological:</w:t>
      </w:r>
      <w:r w:rsidR="002F0062" w:rsidRPr="00B17A75">
        <w:rPr>
          <w:rFonts w:ascii="Times New Roman" w:hAnsi="Times New Roman" w:cs="Times New Roman"/>
          <w:sz w:val="24"/>
        </w:rPr>
        <w:t xml:space="preserve"> technology has become extremely essential in the coffee retailing industry. Digital services such as mobile ordering (such as Pick up at the store or take out delivery) and click-and-collect are currently highly adopted in coffee shop chains (Maulana, 2023). 70% of consumers in the UK reported having downloaded a coffee shop loyalty app, with 35% of those aged declaring that they have ordered a drink to collect at a coffee shop (</w:t>
      </w:r>
      <w:proofErr w:type="spellStart"/>
      <w:r w:rsidR="002F0062" w:rsidRPr="00B17A75">
        <w:rPr>
          <w:rFonts w:ascii="Times New Roman" w:hAnsi="Times New Roman" w:cs="Times New Roman"/>
          <w:sz w:val="24"/>
        </w:rPr>
        <w:t>Weinbren</w:t>
      </w:r>
      <w:proofErr w:type="spellEnd"/>
      <w:r w:rsidR="002F0062" w:rsidRPr="00B17A75">
        <w:rPr>
          <w:rFonts w:ascii="Times New Roman" w:hAnsi="Times New Roman" w:cs="Times New Roman"/>
          <w:sz w:val="24"/>
        </w:rPr>
        <w:t>, 2022). This demonstrates that digital convenience is important in the industry. Technology adoption helps companies in improving customer experience, reducing waiting time and making operations more efficient.</w:t>
      </w:r>
    </w:p>
    <w:p w14:paraId="0F452B33" w14:textId="2DFBFABD" w:rsidR="002F0062" w:rsidRPr="00B17A75" w:rsidRDefault="002F0062" w:rsidP="00B22138">
      <w:pPr>
        <w:spacing w:line="360" w:lineRule="auto"/>
        <w:rPr>
          <w:rFonts w:ascii="Times New Roman" w:hAnsi="Times New Roman" w:cs="Times New Roman"/>
          <w:sz w:val="24"/>
        </w:rPr>
      </w:pPr>
      <w:r w:rsidRPr="003134E5">
        <w:rPr>
          <w:rFonts w:ascii="Times New Roman" w:hAnsi="Times New Roman" w:cs="Times New Roman"/>
          <w:b/>
          <w:bCs/>
          <w:sz w:val="24"/>
        </w:rPr>
        <w:t>Environmental:</w:t>
      </w:r>
      <w:r w:rsidRPr="00B17A75">
        <w:rPr>
          <w:rFonts w:ascii="Times New Roman" w:hAnsi="Times New Roman" w:cs="Times New Roman"/>
          <w:sz w:val="24"/>
        </w:rPr>
        <w:t xml:space="preserve"> Environmental sustainability is a major issue in the coffee industry. Disposable coffee cups represent a severe concern to environment in the UK. An average of 7 million coffee cups is discarded daily, with only 1 in every 400 cups being recycled currently (</w:t>
      </w:r>
      <w:proofErr w:type="spellStart"/>
      <w:r w:rsidRPr="00B17A75">
        <w:rPr>
          <w:rFonts w:ascii="Times New Roman" w:hAnsi="Times New Roman" w:cs="Times New Roman"/>
          <w:sz w:val="24"/>
        </w:rPr>
        <w:t>Foteinis</w:t>
      </w:r>
      <w:proofErr w:type="spellEnd"/>
      <w:r w:rsidRPr="00B17A75">
        <w:rPr>
          <w:rFonts w:ascii="Times New Roman" w:hAnsi="Times New Roman" w:cs="Times New Roman"/>
          <w:sz w:val="24"/>
        </w:rPr>
        <w:t>, 2020). This is one of the environmental forces that encourages sustainable packaging and recycling systems by companies.</w:t>
      </w:r>
    </w:p>
    <w:p w14:paraId="39F2D51E" w14:textId="7440BF91" w:rsidR="002F0062" w:rsidRPr="00B17A75" w:rsidRDefault="002F0062" w:rsidP="00B22138">
      <w:pPr>
        <w:spacing w:line="360" w:lineRule="auto"/>
        <w:rPr>
          <w:rFonts w:ascii="Times New Roman" w:hAnsi="Times New Roman" w:cs="Times New Roman"/>
          <w:sz w:val="24"/>
        </w:rPr>
      </w:pPr>
      <w:r w:rsidRPr="003134E5">
        <w:rPr>
          <w:rFonts w:ascii="Times New Roman" w:hAnsi="Times New Roman" w:cs="Times New Roman"/>
          <w:b/>
          <w:bCs/>
          <w:sz w:val="24"/>
        </w:rPr>
        <w:t>Legal:</w:t>
      </w:r>
      <w:r w:rsidR="00A334F4" w:rsidRPr="00B17A75">
        <w:rPr>
          <w:rFonts w:ascii="Times New Roman" w:hAnsi="Times New Roman" w:cs="Times New Roman"/>
          <w:sz w:val="24"/>
        </w:rPr>
        <w:t xml:space="preserve"> The sector is also involved in food safety, </w:t>
      </w:r>
      <w:proofErr w:type="spellStart"/>
      <w:r w:rsidR="00A334F4" w:rsidRPr="00B17A75">
        <w:rPr>
          <w:rFonts w:ascii="Times New Roman" w:hAnsi="Times New Roman" w:cs="Times New Roman"/>
          <w:sz w:val="24"/>
        </w:rPr>
        <w:t>labour</w:t>
      </w:r>
      <w:proofErr w:type="spellEnd"/>
      <w:r w:rsidR="00A334F4" w:rsidRPr="00B17A75">
        <w:rPr>
          <w:rFonts w:ascii="Times New Roman" w:hAnsi="Times New Roman" w:cs="Times New Roman"/>
          <w:sz w:val="24"/>
        </w:rPr>
        <w:t xml:space="preserve"> and consumer protection laws. The food manufacturing and retail industries </w:t>
      </w:r>
      <w:proofErr w:type="gramStart"/>
      <w:r w:rsidR="00A334F4" w:rsidRPr="00B17A75">
        <w:rPr>
          <w:rFonts w:ascii="Times New Roman" w:hAnsi="Times New Roman" w:cs="Times New Roman"/>
          <w:sz w:val="24"/>
        </w:rPr>
        <w:t>have to</w:t>
      </w:r>
      <w:proofErr w:type="gramEnd"/>
      <w:r w:rsidR="00A334F4" w:rsidRPr="00B17A75">
        <w:rPr>
          <w:rFonts w:ascii="Times New Roman" w:hAnsi="Times New Roman" w:cs="Times New Roman"/>
          <w:sz w:val="24"/>
        </w:rPr>
        <w:t xml:space="preserve"> comply with the high regulatory standards and simultaneously deal with the new environmental policies and packaging regulations (Prynn, 2025). These legislations complicate the activities of </w:t>
      </w:r>
      <w:r w:rsidR="00A334F4" w:rsidRPr="00B17A75">
        <w:rPr>
          <w:rFonts w:ascii="Times New Roman" w:hAnsi="Times New Roman" w:cs="Times New Roman"/>
          <w:sz w:val="24"/>
        </w:rPr>
        <w:lastRenderedPageBreak/>
        <w:t>the coffee chains in the UK market.</w:t>
      </w:r>
    </w:p>
    <w:p w14:paraId="2FB1DB68" w14:textId="32862C0D" w:rsidR="00A334F4" w:rsidRPr="00B17A75" w:rsidRDefault="00A334F4"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All in all, the macro environment presents Costa Coffee with both opportunities and challenges. The high consumer demand </w:t>
      </w:r>
      <w:proofErr w:type="spellStart"/>
      <w:r w:rsidRPr="00B17A75">
        <w:rPr>
          <w:rFonts w:ascii="Times New Roman" w:hAnsi="Times New Roman" w:cs="Times New Roman"/>
          <w:sz w:val="24"/>
        </w:rPr>
        <w:t>favours</w:t>
      </w:r>
      <w:proofErr w:type="spellEnd"/>
      <w:r w:rsidRPr="00B17A75">
        <w:rPr>
          <w:rFonts w:ascii="Times New Roman" w:hAnsi="Times New Roman" w:cs="Times New Roman"/>
          <w:sz w:val="24"/>
        </w:rPr>
        <w:t xml:space="preserve"> the growth, and the challenges of operation are brought about by inflation, regulatory pressure, and sustainability issues.</w:t>
      </w:r>
    </w:p>
    <w:p w14:paraId="2D37E9A9" w14:textId="5EF6A7FB" w:rsidR="00A334F4" w:rsidRPr="00402572" w:rsidRDefault="00A334F4" w:rsidP="00B22138">
      <w:pPr>
        <w:pStyle w:val="2"/>
        <w:spacing w:line="360" w:lineRule="auto"/>
        <w:rPr>
          <w:rFonts w:ascii="Times New Roman" w:hAnsi="Times New Roman" w:cs="Times New Roman"/>
          <w:b/>
          <w:bCs/>
          <w:sz w:val="24"/>
          <w:szCs w:val="24"/>
        </w:rPr>
      </w:pPr>
      <w:bookmarkStart w:id="4" w:name="_Toc224314019"/>
      <w:r w:rsidRPr="00402572">
        <w:rPr>
          <w:rFonts w:ascii="Times New Roman" w:hAnsi="Times New Roman" w:cs="Times New Roman"/>
          <w:b/>
          <w:bCs/>
          <w:sz w:val="24"/>
          <w:szCs w:val="24"/>
        </w:rPr>
        <w:t>3.2 Porter’s Five Forces Analysis</w:t>
      </w:r>
      <w:bookmarkEnd w:id="4"/>
    </w:p>
    <w:p w14:paraId="400063D0" w14:textId="345C1372" w:rsidR="00A334F4" w:rsidRPr="00B17A75" w:rsidRDefault="00A334F4" w:rsidP="00B22138">
      <w:pPr>
        <w:spacing w:line="360" w:lineRule="auto"/>
        <w:rPr>
          <w:rFonts w:ascii="Times New Roman" w:hAnsi="Times New Roman" w:cs="Times New Roman"/>
          <w:sz w:val="24"/>
        </w:rPr>
      </w:pPr>
      <w:r w:rsidRPr="00B17A75">
        <w:rPr>
          <w:rFonts w:ascii="Times New Roman" w:hAnsi="Times New Roman" w:cs="Times New Roman"/>
          <w:sz w:val="24"/>
        </w:rPr>
        <w:t>The Five Forces framework analyses the intensity of rival</w:t>
      </w:r>
      <w:r w:rsidR="00DA3E5F" w:rsidRPr="00B17A75">
        <w:rPr>
          <w:rFonts w:ascii="Times New Roman" w:hAnsi="Times New Roman" w:cs="Times New Roman"/>
          <w:sz w:val="24"/>
        </w:rPr>
        <w:t xml:space="preserve">ry competition within a given industry and the level of profitability that can be achieved within the industry by </w:t>
      </w:r>
      <w:proofErr w:type="spellStart"/>
      <w:r w:rsidR="00DA3E5F" w:rsidRPr="00B17A75">
        <w:rPr>
          <w:rFonts w:ascii="Times New Roman" w:hAnsi="Times New Roman" w:cs="Times New Roman"/>
          <w:sz w:val="24"/>
        </w:rPr>
        <w:t>organisations</w:t>
      </w:r>
      <w:proofErr w:type="spellEnd"/>
      <w:r w:rsidR="00DA3E5F" w:rsidRPr="00B17A75">
        <w:rPr>
          <w:rFonts w:ascii="Times New Roman" w:hAnsi="Times New Roman" w:cs="Times New Roman"/>
          <w:sz w:val="24"/>
        </w:rPr>
        <w:t>. (Sumba-Bustamante et al., 2024)</w:t>
      </w:r>
    </w:p>
    <w:p w14:paraId="261C1751" w14:textId="09AB8F3A" w:rsidR="00DA3E5F" w:rsidRPr="00B17A75" w:rsidRDefault="00A30517" w:rsidP="00B22138">
      <w:pPr>
        <w:spacing w:line="360" w:lineRule="auto"/>
        <w:rPr>
          <w:rFonts w:ascii="Times New Roman" w:hAnsi="Times New Roman" w:cs="Times New Roman"/>
          <w:sz w:val="24"/>
        </w:rPr>
      </w:pPr>
      <w:r w:rsidRPr="003134E5">
        <w:rPr>
          <w:rFonts w:ascii="Times New Roman" w:hAnsi="Times New Roman" w:cs="Times New Roman"/>
          <w:b/>
          <w:bCs/>
          <w:sz w:val="24"/>
        </w:rPr>
        <w:t>Threat of New Entrants:</w:t>
      </w:r>
      <w:r w:rsidRPr="00B17A75">
        <w:rPr>
          <w:rFonts w:ascii="Times New Roman" w:hAnsi="Times New Roman" w:cs="Times New Roman"/>
          <w:sz w:val="24"/>
        </w:rPr>
        <w:t xml:space="preserve"> The threat of entry into the UK coffee shop market is medium. Entry barriers to small independent cafes are relatively low. This has seen a robust increase in the coffee outlets. By early 2025, over 11,000 branded outlets existed in the UK, which is an increase of 16% in the last 2 years (Statista, 2025). However, small chains possess the advantage of greater economies of scale, brand name, and well-founded supply chains, which are difficult to get into.</w:t>
      </w:r>
    </w:p>
    <w:p w14:paraId="0F30B11B" w14:textId="597C94C5" w:rsidR="00A30517" w:rsidRPr="00B17A75" w:rsidRDefault="00A30517" w:rsidP="00B22138">
      <w:pPr>
        <w:spacing w:line="360" w:lineRule="auto"/>
        <w:rPr>
          <w:rFonts w:ascii="Times New Roman" w:hAnsi="Times New Roman" w:cs="Times New Roman"/>
          <w:sz w:val="24"/>
        </w:rPr>
      </w:pPr>
      <w:r w:rsidRPr="003134E5">
        <w:rPr>
          <w:rFonts w:ascii="Times New Roman" w:hAnsi="Times New Roman" w:cs="Times New Roman"/>
          <w:b/>
          <w:bCs/>
          <w:sz w:val="24"/>
        </w:rPr>
        <w:t>Bargaining Power of Suppliers:</w:t>
      </w:r>
      <w:r w:rsidRPr="00B17A75">
        <w:rPr>
          <w:rFonts w:ascii="Times New Roman" w:hAnsi="Times New Roman" w:cs="Times New Roman"/>
          <w:sz w:val="24"/>
        </w:rPr>
        <w:t xml:space="preserve"> The supplier power is medium because coffee beans are commodities that are sourced on the global front. In 2019, the UK imported over 180,000 </w:t>
      </w:r>
      <w:proofErr w:type="spellStart"/>
      <w:r w:rsidRPr="00B17A75">
        <w:rPr>
          <w:rFonts w:ascii="Times New Roman" w:hAnsi="Times New Roman" w:cs="Times New Roman"/>
          <w:sz w:val="24"/>
        </w:rPr>
        <w:t>tonnes</w:t>
      </w:r>
      <w:proofErr w:type="spellEnd"/>
      <w:r w:rsidRPr="00B17A75">
        <w:rPr>
          <w:rFonts w:ascii="Times New Roman" w:hAnsi="Times New Roman" w:cs="Times New Roman"/>
          <w:sz w:val="24"/>
        </w:rPr>
        <w:t xml:space="preserve"> per annum of coffee beans, the majority of which were imported from Brazil and Vietnam (WITS, 2019). International coffee prices, climate situation and transport expense could therefore fluctuate and influence the cost of operation of coffee chains.</w:t>
      </w:r>
    </w:p>
    <w:p w14:paraId="6F4FA024" w14:textId="506C3726" w:rsidR="00A30517" w:rsidRPr="00B17A75" w:rsidRDefault="00A30517" w:rsidP="00B22138">
      <w:pPr>
        <w:spacing w:line="360" w:lineRule="auto"/>
        <w:rPr>
          <w:rFonts w:ascii="Times New Roman" w:hAnsi="Times New Roman" w:cs="Times New Roman"/>
          <w:sz w:val="24"/>
        </w:rPr>
      </w:pPr>
      <w:r w:rsidRPr="003134E5">
        <w:rPr>
          <w:rFonts w:ascii="Times New Roman" w:hAnsi="Times New Roman" w:cs="Times New Roman"/>
          <w:b/>
          <w:bCs/>
          <w:sz w:val="24"/>
        </w:rPr>
        <w:t>Bargaining Power of Buyers:</w:t>
      </w:r>
      <w:r w:rsidRPr="00B17A75">
        <w:rPr>
          <w:rFonts w:ascii="Times New Roman" w:hAnsi="Times New Roman" w:cs="Times New Roman"/>
          <w:sz w:val="24"/>
        </w:rPr>
        <w:t xml:space="preserve"> Buyer power in the coffee shop industry is relatively high. There is an enormous supply of substitutes to consumers, and customers can switch brands easily. The UK had over 11000 branded coffee shop stores (Statista, 2025), and individuals had numerous choices available, based on their locations and cost. In uncertain economic times, consumers are also growing more sensitive to prices.</w:t>
      </w:r>
    </w:p>
    <w:p w14:paraId="47C7EF11" w14:textId="288279A8" w:rsidR="00A30517" w:rsidRPr="00B17A75" w:rsidRDefault="00A30517" w:rsidP="00B22138">
      <w:pPr>
        <w:spacing w:line="360" w:lineRule="auto"/>
        <w:rPr>
          <w:rFonts w:ascii="Times New Roman" w:hAnsi="Times New Roman" w:cs="Times New Roman"/>
          <w:sz w:val="24"/>
        </w:rPr>
      </w:pPr>
      <w:r w:rsidRPr="003134E5">
        <w:rPr>
          <w:rFonts w:ascii="Times New Roman" w:hAnsi="Times New Roman" w:cs="Times New Roman"/>
          <w:b/>
          <w:bCs/>
          <w:sz w:val="24"/>
        </w:rPr>
        <w:t>Threat of Substitutes:</w:t>
      </w:r>
      <w:r w:rsidR="00B00B3A" w:rsidRPr="00B17A75">
        <w:rPr>
          <w:rFonts w:ascii="Times New Roman" w:hAnsi="Times New Roman" w:cs="Times New Roman"/>
          <w:sz w:val="24"/>
        </w:rPr>
        <w:t xml:space="preserve"> The threat of substitutes is also high. The other options that </w:t>
      </w:r>
      <w:r w:rsidR="00B00B3A" w:rsidRPr="00B17A75">
        <w:rPr>
          <w:rFonts w:ascii="Times New Roman" w:hAnsi="Times New Roman" w:cs="Times New Roman"/>
          <w:sz w:val="24"/>
        </w:rPr>
        <w:lastRenderedPageBreak/>
        <w:t>consumers can use to buy coffee include supermarkets, convenience stores, and home preparation. Further, 80% of the households in the UK purchase instant coffee to consume at their homes and avoid the habit of visiting coffee shops (British Coffee Association, 2026). The consumption of coffee competes with other replacement products, which include tea and soft drinks.</w:t>
      </w:r>
    </w:p>
    <w:p w14:paraId="3045890C" w14:textId="052D2626" w:rsidR="00A30517" w:rsidRPr="00B17A75" w:rsidRDefault="00B00B3A" w:rsidP="00B22138">
      <w:pPr>
        <w:spacing w:line="360" w:lineRule="auto"/>
        <w:rPr>
          <w:rFonts w:ascii="Times New Roman" w:hAnsi="Times New Roman" w:cs="Times New Roman"/>
          <w:sz w:val="24"/>
        </w:rPr>
      </w:pPr>
      <w:r w:rsidRPr="003134E5">
        <w:rPr>
          <w:rFonts w:ascii="Times New Roman" w:hAnsi="Times New Roman" w:cs="Times New Roman"/>
          <w:b/>
          <w:bCs/>
          <w:sz w:val="24"/>
        </w:rPr>
        <w:t>Competitor Rivalry:</w:t>
      </w:r>
      <w:r w:rsidRPr="00B17A75">
        <w:rPr>
          <w:rFonts w:ascii="Times New Roman" w:hAnsi="Times New Roman" w:cs="Times New Roman"/>
          <w:sz w:val="24"/>
        </w:rPr>
        <w:t xml:space="preserve"> The market size is estimated to be £6.1 billion, and there are more than 11,400 branded coffee stores competing to receive customers (Statista, 2025). The main competitors include Starbucks, Greggs and Caffe Nero. However, competition has also viewed Costa Coffee as the market leader, with the company having over 2,600 stores within the UK alone (World Coffee Portal, 2024). Overall, the competitive rivalry in the UK coffee shop business is quite strong.</w:t>
      </w:r>
    </w:p>
    <w:p w14:paraId="6C089A08" w14:textId="1C9B210B" w:rsidR="00B00B3A" w:rsidRPr="00B17A75" w:rsidRDefault="00B00B3A"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All in all, the coffee shop industry in the UK is highly competitive. Customers have strong purchasing </w:t>
      </w:r>
      <w:proofErr w:type="gramStart"/>
      <w:r w:rsidRPr="00B17A75">
        <w:rPr>
          <w:rFonts w:ascii="Times New Roman" w:hAnsi="Times New Roman" w:cs="Times New Roman"/>
          <w:sz w:val="24"/>
        </w:rPr>
        <w:t>power</w:t>
      </w:r>
      <w:proofErr w:type="gramEnd"/>
      <w:r w:rsidRPr="00B17A75">
        <w:rPr>
          <w:rFonts w:ascii="Times New Roman" w:hAnsi="Times New Roman" w:cs="Times New Roman"/>
          <w:sz w:val="24"/>
        </w:rPr>
        <w:t xml:space="preserve"> and the industry is highly competitive due to low switching costs and </w:t>
      </w:r>
      <w:proofErr w:type="gramStart"/>
      <w:r w:rsidRPr="00B17A75">
        <w:rPr>
          <w:rFonts w:ascii="Times New Roman" w:hAnsi="Times New Roman" w:cs="Times New Roman"/>
          <w:sz w:val="24"/>
        </w:rPr>
        <w:t>a large number of</w:t>
      </w:r>
      <w:proofErr w:type="gramEnd"/>
      <w:r w:rsidRPr="00B17A75">
        <w:rPr>
          <w:rFonts w:ascii="Times New Roman" w:hAnsi="Times New Roman" w:cs="Times New Roman"/>
          <w:sz w:val="24"/>
        </w:rPr>
        <w:t xml:space="preserve"> competitors. However, the company's competitive advantage in the industry is exerted by its high brand awareness, </w:t>
      </w:r>
      <w:proofErr w:type="gramStart"/>
      <w:r w:rsidRPr="00B17A75">
        <w:rPr>
          <w:rFonts w:ascii="Times New Roman" w:hAnsi="Times New Roman" w:cs="Times New Roman"/>
          <w:sz w:val="24"/>
        </w:rPr>
        <w:t>a large number of</w:t>
      </w:r>
      <w:proofErr w:type="gramEnd"/>
      <w:r w:rsidRPr="00B17A75">
        <w:rPr>
          <w:rFonts w:ascii="Times New Roman" w:hAnsi="Times New Roman" w:cs="Times New Roman"/>
          <w:sz w:val="24"/>
        </w:rPr>
        <w:t xml:space="preserve"> stores and Costa Coffee</w:t>
      </w:r>
      <w:r w:rsidR="00023CD9" w:rsidRPr="00B17A75">
        <w:rPr>
          <w:rFonts w:ascii="Times New Roman" w:hAnsi="Times New Roman" w:cs="Times New Roman"/>
          <w:sz w:val="24"/>
        </w:rPr>
        <w:t xml:space="preserve"> </w:t>
      </w:r>
      <w:r w:rsidRPr="00B17A75">
        <w:rPr>
          <w:rFonts w:ascii="Times New Roman" w:hAnsi="Times New Roman" w:cs="Times New Roman"/>
          <w:sz w:val="24"/>
        </w:rPr>
        <w:t>leading position in the market.</w:t>
      </w:r>
    </w:p>
    <w:p w14:paraId="69850D94" w14:textId="385DA342" w:rsidR="00023CD9" w:rsidRPr="00402572" w:rsidRDefault="00023CD9" w:rsidP="00B22138">
      <w:pPr>
        <w:pStyle w:val="1"/>
        <w:spacing w:line="360" w:lineRule="auto"/>
        <w:rPr>
          <w:rFonts w:ascii="Times New Roman" w:hAnsi="Times New Roman" w:cs="Times New Roman"/>
          <w:b/>
          <w:bCs/>
          <w:sz w:val="24"/>
          <w:szCs w:val="24"/>
        </w:rPr>
      </w:pPr>
      <w:bookmarkStart w:id="5" w:name="_Toc224314020"/>
      <w:r w:rsidRPr="00402572">
        <w:rPr>
          <w:rFonts w:ascii="Times New Roman" w:hAnsi="Times New Roman" w:cs="Times New Roman"/>
          <w:b/>
          <w:bCs/>
          <w:sz w:val="24"/>
          <w:szCs w:val="24"/>
        </w:rPr>
        <w:t>4. Internal Environment Analysis</w:t>
      </w:r>
      <w:bookmarkEnd w:id="5"/>
    </w:p>
    <w:p w14:paraId="0990690D" w14:textId="6DE146BF" w:rsidR="003134E5" w:rsidRPr="003134E5" w:rsidRDefault="003134E5" w:rsidP="003134E5">
      <w:pPr>
        <w:spacing w:line="360" w:lineRule="auto"/>
        <w:rPr>
          <w:rFonts w:ascii="Times New Roman" w:hAnsi="Times New Roman" w:cs="Times New Roman"/>
          <w:sz w:val="24"/>
        </w:rPr>
      </w:pPr>
      <w:r w:rsidRPr="003134E5">
        <w:rPr>
          <w:rFonts w:ascii="Times New Roman" w:hAnsi="Times New Roman" w:cs="Times New Roman"/>
          <w:sz w:val="24"/>
        </w:rPr>
        <w:t xml:space="preserve">Internal environment analysis is defined as the assessment of internal resources, capabilities and operational processes of an </w:t>
      </w:r>
      <w:proofErr w:type="spellStart"/>
      <w:r w:rsidRPr="003134E5">
        <w:rPr>
          <w:rFonts w:ascii="Times New Roman" w:hAnsi="Times New Roman" w:cs="Times New Roman"/>
          <w:sz w:val="24"/>
        </w:rPr>
        <w:t>organisation</w:t>
      </w:r>
      <w:proofErr w:type="spellEnd"/>
      <w:r w:rsidRPr="003134E5">
        <w:rPr>
          <w:rFonts w:ascii="Times New Roman" w:hAnsi="Times New Roman" w:cs="Times New Roman"/>
          <w:sz w:val="24"/>
        </w:rPr>
        <w:t xml:space="preserve"> to ascertain its strength and competitive advantages (Indris &amp; </w:t>
      </w:r>
      <w:proofErr w:type="spellStart"/>
      <w:r w:rsidRPr="003134E5">
        <w:rPr>
          <w:rFonts w:ascii="Times New Roman" w:hAnsi="Times New Roman" w:cs="Times New Roman"/>
          <w:sz w:val="24"/>
        </w:rPr>
        <w:t>Primiana</w:t>
      </w:r>
      <w:proofErr w:type="spellEnd"/>
      <w:r w:rsidRPr="003134E5">
        <w:rPr>
          <w:rFonts w:ascii="Times New Roman" w:hAnsi="Times New Roman" w:cs="Times New Roman"/>
          <w:sz w:val="24"/>
        </w:rPr>
        <w:t xml:space="preserve">, 2015). It assists in determining the efficiency with which a firm makes use of its resources </w:t>
      </w:r>
      <w:proofErr w:type="gramStart"/>
      <w:r w:rsidRPr="003134E5">
        <w:rPr>
          <w:rFonts w:ascii="Times New Roman" w:hAnsi="Times New Roman" w:cs="Times New Roman"/>
          <w:sz w:val="24"/>
        </w:rPr>
        <w:t>in order to</w:t>
      </w:r>
      <w:proofErr w:type="gramEnd"/>
      <w:r w:rsidRPr="003134E5">
        <w:rPr>
          <w:rFonts w:ascii="Times New Roman" w:hAnsi="Times New Roman" w:cs="Times New Roman"/>
          <w:sz w:val="24"/>
        </w:rPr>
        <w:t xml:space="preserve"> </w:t>
      </w:r>
      <w:proofErr w:type="spellStart"/>
      <w:r w:rsidRPr="003134E5">
        <w:rPr>
          <w:rFonts w:ascii="Times New Roman" w:hAnsi="Times New Roman" w:cs="Times New Roman"/>
          <w:sz w:val="24"/>
        </w:rPr>
        <w:t>realise</w:t>
      </w:r>
      <w:proofErr w:type="spellEnd"/>
      <w:r w:rsidRPr="003134E5">
        <w:rPr>
          <w:rFonts w:ascii="Times New Roman" w:hAnsi="Times New Roman" w:cs="Times New Roman"/>
          <w:sz w:val="24"/>
        </w:rPr>
        <w:t xml:space="preserve"> strategic goals and maintain a position in the market.</w:t>
      </w:r>
    </w:p>
    <w:p w14:paraId="7D476E41" w14:textId="208669DD" w:rsidR="00023CD9" w:rsidRPr="00402572" w:rsidRDefault="00023CD9" w:rsidP="00B22138">
      <w:pPr>
        <w:pStyle w:val="2"/>
        <w:spacing w:line="360" w:lineRule="auto"/>
        <w:rPr>
          <w:rFonts w:ascii="Times New Roman" w:hAnsi="Times New Roman" w:cs="Times New Roman"/>
          <w:b/>
          <w:bCs/>
          <w:sz w:val="24"/>
          <w:szCs w:val="24"/>
        </w:rPr>
      </w:pPr>
      <w:bookmarkStart w:id="6" w:name="_Toc224314021"/>
      <w:r w:rsidRPr="00402572">
        <w:rPr>
          <w:rFonts w:ascii="Times New Roman" w:hAnsi="Times New Roman" w:cs="Times New Roman"/>
          <w:b/>
          <w:bCs/>
          <w:sz w:val="24"/>
          <w:szCs w:val="24"/>
        </w:rPr>
        <w:t>4.1 VRIO Analysis</w:t>
      </w:r>
      <w:bookmarkEnd w:id="6"/>
    </w:p>
    <w:p w14:paraId="7ABA8FB7" w14:textId="0CAB3E0A" w:rsidR="00274499" w:rsidRPr="00B17A75" w:rsidRDefault="00274499"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The VRIO framework views the resources available to the firm as a competitive edge since it evaluates the value, rarity, inimitability and </w:t>
      </w:r>
      <w:proofErr w:type="spellStart"/>
      <w:r w:rsidRPr="00B17A75">
        <w:rPr>
          <w:rFonts w:ascii="Times New Roman" w:hAnsi="Times New Roman" w:cs="Times New Roman"/>
          <w:sz w:val="24"/>
        </w:rPr>
        <w:t>organisation</w:t>
      </w:r>
      <w:proofErr w:type="spellEnd"/>
      <w:r w:rsidRPr="00B17A75">
        <w:rPr>
          <w:rFonts w:ascii="Times New Roman" w:hAnsi="Times New Roman" w:cs="Times New Roman"/>
          <w:sz w:val="24"/>
        </w:rPr>
        <w:t xml:space="preserve"> of the resources (</w:t>
      </w:r>
      <w:proofErr w:type="spellStart"/>
      <w:r w:rsidRPr="00B17A75">
        <w:rPr>
          <w:rFonts w:ascii="Times New Roman" w:hAnsi="Times New Roman" w:cs="Times New Roman"/>
          <w:sz w:val="24"/>
        </w:rPr>
        <w:t>Zvarimwa</w:t>
      </w:r>
      <w:proofErr w:type="spellEnd"/>
      <w:r w:rsidRPr="00B17A75">
        <w:rPr>
          <w:rFonts w:ascii="Times New Roman" w:hAnsi="Times New Roman" w:cs="Times New Roman"/>
          <w:sz w:val="24"/>
        </w:rPr>
        <w:t xml:space="preserve"> &amp; Zimuto, 2022). Costa Coffee has a good brand name in the United Kingdom, and this is one of its competitive assets. Costa is the largest branded coffee </w:t>
      </w:r>
      <w:r w:rsidRPr="00B17A75">
        <w:rPr>
          <w:rFonts w:ascii="Times New Roman" w:hAnsi="Times New Roman" w:cs="Times New Roman"/>
          <w:sz w:val="24"/>
        </w:rPr>
        <w:lastRenderedPageBreak/>
        <w:t xml:space="preserve">chain in the UK, which has over 2,600 shops across the country and owns more than 14,200 coffee machines (Costa Coffee, 2026b; World Coffee Portal, 2024). Following that, this broad retailing model renders the customers more reachable and visible to the brand. The Costa Coffee (2026a) is also ranked as the </w:t>
      </w:r>
      <w:proofErr w:type="spellStart"/>
      <w:r w:rsidRPr="00B17A75">
        <w:rPr>
          <w:rFonts w:ascii="Times New Roman" w:hAnsi="Times New Roman" w:cs="Times New Roman"/>
          <w:sz w:val="24"/>
        </w:rPr>
        <w:t>favourite</w:t>
      </w:r>
      <w:proofErr w:type="spellEnd"/>
      <w:r w:rsidRPr="00B17A75">
        <w:rPr>
          <w:rFonts w:ascii="Times New Roman" w:hAnsi="Times New Roman" w:cs="Times New Roman"/>
          <w:sz w:val="24"/>
        </w:rPr>
        <w:t xml:space="preserve"> coffee shop in the UK for the 12th consecutive year. It demonstrates that it possesses strong market leadership. It is a resource that is attractive because it assists in high levels of sales and retention of customers. Costa also has good corporate support. In 2019, The Coca</w:t>
      </w:r>
      <w:r w:rsidR="00627B98" w:rsidRPr="00B17A75">
        <w:rPr>
          <w:rFonts w:ascii="Times New Roman" w:hAnsi="Times New Roman" w:cs="Times New Roman"/>
          <w:sz w:val="24"/>
        </w:rPr>
        <w:t xml:space="preserve"> </w:t>
      </w:r>
      <w:r w:rsidRPr="00B17A75">
        <w:rPr>
          <w:rFonts w:ascii="Times New Roman" w:hAnsi="Times New Roman" w:cs="Times New Roman"/>
          <w:sz w:val="24"/>
        </w:rPr>
        <w:t>Cola Company acquired the company for 5.1 billion dollars (The Coca</w:t>
      </w:r>
      <w:r w:rsidR="00627B98" w:rsidRPr="00B17A75">
        <w:rPr>
          <w:rFonts w:ascii="Times New Roman" w:hAnsi="Times New Roman" w:cs="Times New Roman"/>
          <w:sz w:val="24"/>
        </w:rPr>
        <w:t xml:space="preserve"> </w:t>
      </w:r>
      <w:r w:rsidRPr="00B17A75">
        <w:rPr>
          <w:rFonts w:ascii="Times New Roman" w:hAnsi="Times New Roman" w:cs="Times New Roman"/>
          <w:sz w:val="24"/>
        </w:rPr>
        <w:t>Cola Company, 2018). The acquisition enabled Costa to possess overseas distribution plants and fund growth. These are good resources and cannot be replicated by the small competitors.</w:t>
      </w:r>
    </w:p>
    <w:p w14:paraId="675D806B" w14:textId="560D3CB1" w:rsidR="00023CD9" w:rsidRPr="00B17A75" w:rsidRDefault="00274499"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The other key competence is the coffee roasting of Costa. It has a large roasting facility at Basildon that allows the business to generate 45,000 </w:t>
      </w:r>
      <w:proofErr w:type="spellStart"/>
      <w:r w:rsidRPr="00B17A75">
        <w:rPr>
          <w:rFonts w:ascii="Times New Roman" w:hAnsi="Times New Roman" w:cs="Times New Roman"/>
          <w:sz w:val="24"/>
        </w:rPr>
        <w:t>tonnes</w:t>
      </w:r>
      <w:proofErr w:type="spellEnd"/>
      <w:r w:rsidRPr="00B17A75">
        <w:rPr>
          <w:rFonts w:ascii="Times New Roman" w:hAnsi="Times New Roman" w:cs="Times New Roman"/>
          <w:sz w:val="24"/>
        </w:rPr>
        <w:t xml:space="preserve"> of coffee each year (Costa Coffee, 2026c). It cultivates coffee beans that are sold in the stores within the UK and other markets. This integrated supply chain facilitates standard product quality and efficiency at work. Costa has also expanded the brand into the transport and convenience </w:t>
      </w:r>
      <w:proofErr w:type="spellStart"/>
      <w:r w:rsidRPr="00B17A75">
        <w:rPr>
          <w:rFonts w:ascii="Times New Roman" w:hAnsi="Times New Roman" w:cs="Times New Roman"/>
          <w:sz w:val="24"/>
        </w:rPr>
        <w:t>centres</w:t>
      </w:r>
      <w:proofErr w:type="spellEnd"/>
      <w:r w:rsidRPr="00B17A75">
        <w:rPr>
          <w:rFonts w:ascii="Times New Roman" w:hAnsi="Times New Roman" w:cs="Times New Roman"/>
          <w:sz w:val="24"/>
        </w:rPr>
        <w:t xml:space="preserve"> with over 14,000 Costa Express </w:t>
      </w:r>
      <w:proofErr w:type="spellStart"/>
      <w:r w:rsidRPr="00B17A75">
        <w:rPr>
          <w:rFonts w:ascii="Times New Roman" w:hAnsi="Times New Roman" w:cs="Times New Roman"/>
          <w:sz w:val="24"/>
        </w:rPr>
        <w:t>self</w:t>
      </w:r>
      <w:r w:rsidR="00627B98" w:rsidRPr="00B17A75">
        <w:rPr>
          <w:rFonts w:ascii="Times New Roman" w:hAnsi="Times New Roman" w:cs="Times New Roman"/>
          <w:sz w:val="24"/>
        </w:rPr>
        <w:t xml:space="preserve"> </w:t>
      </w:r>
      <w:r w:rsidRPr="00B17A75">
        <w:rPr>
          <w:rFonts w:ascii="Times New Roman" w:hAnsi="Times New Roman" w:cs="Times New Roman"/>
          <w:sz w:val="24"/>
        </w:rPr>
        <w:t>service</w:t>
      </w:r>
      <w:proofErr w:type="spellEnd"/>
      <w:r w:rsidRPr="00B17A75">
        <w:rPr>
          <w:rFonts w:ascii="Times New Roman" w:hAnsi="Times New Roman" w:cs="Times New Roman"/>
          <w:sz w:val="24"/>
        </w:rPr>
        <w:t xml:space="preserve"> machines worldwide (The Coca</w:t>
      </w:r>
      <w:r w:rsidR="00627B98" w:rsidRPr="00B17A75">
        <w:rPr>
          <w:rFonts w:ascii="Times New Roman" w:hAnsi="Times New Roman" w:cs="Times New Roman"/>
          <w:sz w:val="24"/>
        </w:rPr>
        <w:t xml:space="preserve"> </w:t>
      </w:r>
      <w:r w:rsidRPr="00B17A75">
        <w:rPr>
          <w:rFonts w:ascii="Times New Roman" w:hAnsi="Times New Roman" w:cs="Times New Roman"/>
          <w:sz w:val="24"/>
        </w:rPr>
        <w:t>Cola Company, 2022). The distribution model will be extensive and will increase the visibility of the brand. Overall, the Costa brand leadership, chain of stores and good corporate support provide efficient and systematic resources. These competencies translate to a competitive advantage that has been enjoyed over a long period of time in the UK coffee shop market.</w:t>
      </w:r>
    </w:p>
    <w:p w14:paraId="7F0B13F4" w14:textId="6EAEDB20" w:rsidR="00274499" w:rsidRPr="00402572" w:rsidRDefault="00274499" w:rsidP="00B22138">
      <w:pPr>
        <w:pStyle w:val="2"/>
        <w:spacing w:line="360" w:lineRule="auto"/>
        <w:rPr>
          <w:rFonts w:ascii="Times New Roman" w:hAnsi="Times New Roman" w:cs="Times New Roman"/>
          <w:b/>
          <w:bCs/>
          <w:sz w:val="24"/>
          <w:szCs w:val="24"/>
        </w:rPr>
      </w:pPr>
      <w:bookmarkStart w:id="7" w:name="_Toc224314022"/>
      <w:r w:rsidRPr="00402572">
        <w:rPr>
          <w:rFonts w:ascii="Times New Roman" w:hAnsi="Times New Roman" w:cs="Times New Roman"/>
          <w:b/>
          <w:bCs/>
          <w:sz w:val="24"/>
          <w:szCs w:val="24"/>
        </w:rPr>
        <w:t>4.2 Value</w:t>
      </w:r>
      <w:r w:rsidR="00627B98" w:rsidRPr="00402572">
        <w:rPr>
          <w:rFonts w:ascii="Times New Roman" w:hAnsi="Times New Roman" w:cs="Times New Roman"/>
          <w:b/>
          <w:bCs/>
          <w:sz w:val="24"/>
          <w:szCs w:val="24"/>
        </w:rPr>
        <w:t xml:space="preserve"> Chain Analysis</w:t>
      </w:r>
      <w:bookmarkEnd w:id="7"/>
    </w:p>
    <w:p w14:paraId="78680CA4" w14:textId="7245CB77" w:rsidR="00627B98" w:rsidRPr="00B17A75" w:rsidRDefault="00627B98"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The value chain model is a model that explains how a firm can create value through a group of activities (Cardoso et al., 2022). These activities are </w:t>
      </w:r>
      <w:proofErr w:type="spellStart"/>
      <w:r w:rsidRPr="00B17A75">
        <w:rPr>
          <w:rFonts w:ascii="Times New Roman" w:hAnsi="Times New Roman" w:cs="Times New Roman"/>
          <w:sz w:val="24"/>
        </w:rPr>
        <w:t>analysed</w:t>
      </w:r>
      <w:proofErr w:type="spellEnd"/>
      <w:r w:rsidRPr="00B17A75">
        <w:rPr>
          <w:rFonts w:ascii="Times New Roman" w:hAnsi="Times New Roman" w:cs="Times New Roman"/>
          <w:sz w:val="24"/>
        </w:rPr>
        <w:t xml:space="preserve"> and can be evaluated in ways that can be applied to identify the areas of competitive advantage building in Costa Coffee.</w:t>
      </w:r>
    </w:p>
    <w:p w14:paraId="60F4B30D" w14:textId="77777777" w:rsidR="00627B98" w:rsidRPr="00B17A75" w:rsidRDefault="00627B98" w:rsidP="00B22138">
      <w:pPr>
        <w:spacing w:line="360" w:lineRule="auto"/>
        <w:rPr>
          <w:rFonts w:ascii="Times New Roman" w:hAnsi="Times New Roman" w:cs="Times New Roman"/>
          <w:sz w:val="24"/>
        </w:rPr>
      </w:pPr>
      <w:r w:rsidRPr="003134E5">
        <w:rPr>
          <w:rFonts w:ascii="Times New Roman" w:hAnsi="Times New Roman" w:cs="Times New Roman"/>
          <w:b/>
          <w:bCs/>
          <w:sz w:val="24"/>
        </w:rPr>
        <w:t>Inbound Logistics:</w:t>
      </w:r>
      <w:r w:rsidRPr="00B17A75">
        <w:rPr>
          <w:rFonts w:ascii="Times New Roman" w:hAnsi="Times New Roman" w:cs="Times New Roman"/>
          <w:sz w:val="24"/>
        </w:rPr>
        <w:t xml:space="preserve"> The inbound logistics is concerned with the sourcing and </w:t>
      </w:r>
      <w:r w:rsidRPr="00B17A75">
        <w:rPr>
          <w:rFonts w:ascii="Times New Roman" w:hAnsi="Times New Roman" w:cs="Times New Roman"/>
          <w:sz w:val="24"/>
        </w:rPr>
        <w:lastRenderedPageBreak/>
        <w:t xml:space="preserve">management of the raw materials. The coffee beans, which are used at Costa, are sourced in the large coffee-making nations such as Brazil, Vietnam and Colombia (WITS, 2019). The firm owns a massive coffee roasting plant in Basildon in the United Kingdom (Costa Coffee, 2026c). The plant produces roast coffee beans that are to be sold to the local and international market outlets. This </w:t>
      </w:r>
      <w:proofErr w:type="spellStart"/>
      <w:r w:rsidRPr="00B17A75">
        <w:rPr>
          <w:rFonts w:ascii="Times New Roman" w:hAnsi="Times New Roman" w:cs="Times New Roman"/>
          <w:sz w:val="24"/>
        </w:rPr>
        <w:t>centralised</w:t>
      </w:r>
      <w:proofErr w:type="spellEnd"/>
      <w:r w:rsidRPr="00B17A75">
        <w:rPr>
          <w:rFonts w:ascii="Times New Roman" w:hAnsi="Times New Roman" w:cs="Times New Roman"/>
          <w:sz w:val="24"/>
        </w:rPr>
        <w:t xml:space="preserve"> roasting system helps in the consistency of the product as well as in the efficiency of the product supply.</w:t>
      </w:r>
    </w:p>
    <w:p w14:paraId="2685EA31" w14:textId="77777777" w:rsidR="00627B98" w:rsidRPr="00B17A75" w:rsidRDefault="00627B98" w:rsidP="00B22138">
      <w:pPr>
        <w:spacing w:line="360" w:lineRule="auto"/>
        <w:rPr>
          <w:rFonts w:ascii="Times New Roman" w:hAnsi="Times New Roman" w:cs="Times New Roman"/>
          <w:sz w:val="24"/>
        </w:rPr>
      </w:pPr>
      <w:r w:rsidRPr="003134E5">
        <w:rPr>
          <w:rFonts w:ascii="Times New Roman" w:hAnsi="Times New Roman" w:cs="Times New Roman"/>
          <w:b/>
          <w:bCs/>
          <w:sz w:val="24"/>
        </w:rPr>
        <w:t>Operations:</w:t>
      </w:r>
      <w:r w:rsidRPr="00B17A75">
        <w:rPr>
          <w:rFonts w:ascii="Times New Roman" w:hAnsi="Times New Roman" w:cs="Times New Roman"/>
          <w:sz w:val="24"/>
        </w:rPr>
        <w:t xml:space="preserve"> The operations include coffee roasting, preparation of beverages, and store management. Costa has more than 2,600 outlets in the United Kingdom, and this makes it the most branded coffee chain in the United Kingdom. According to Lumina Intelligence (2025), the company holds a market share of approximately 38% of the market of branded coffee shops in the UK. The size of the operation is a great strength to Costa since this company can experience economies of scale and strong brand recognition.</w:t>
      </w:r>
    </w:p>
    <w:p w14:paraId="7A7625ED" w14:textId="4D90D5FA" w:rsidR="00627B98" w:rsidRPr="00B17A75" w:rsidRDefault="00627B98" w:rsidP="00B22138">
      <w:pPr>
        <w:spacing w:line="360" w:lineRule="auto"/>
        <w:rPr>
          <w:rFonts w:ascii="Times New Roman" w:hAnsi="Times New Roman" w:cs="Times New Roman"/>
          <w:sz w:val="24"/>
        </w:rPr>
      </w:pPr>
      <w:r w:rsidRPr="003134E5">
        <w:rPr>
          <w:rFonts w:ascii="Times New Roman" w:hAnsi="Times New Roman" w:cs="Times New Roman"/>
          <w:b/>
          <w:bCs/>
          <w:sz w:val="24"/>
        </w:rPr>
        <w:t>Outbound Logistics:</w:t>
      </w:r>
      <w:r w:rsidRPr="00B17A75">
        <w:rPr>
          <w:rFonts w:ascii="Times New Roman" w:hAnsi="Times New Roman" w:cs="Times New Roman"/>
          <w:sz w:val="24"/>
        </w:rPr>
        <w:t xml:space="preserve"> Outbound logistics involves the distribution and availability of the product. Costa sells its products in company owned stores, franchised stores and the automated coffee machines. Costa currently operates more than 14,000 Costa Express self service locations across the globe that expand access to coffee in airports and workplaces, as well as in convenience stores (The Coca Cola Company, 2022). This distribution channel increases the supply of goods and ease to the customers.</w:t>
      </w:r>
    </w:p>
    <w:p w14:paraId="2199E3EB" w14:textId="77777777" w:rsidR="00627B98" w:rsidRPr="00B17A75" w:rsidRDefault="00627B98" w:rsidP="00B22138">
      <w:pPr>
        <w:spacing w:line="360" w:lineRule="auto"/>
        <w:rPr>
          <w:rFonts w:ascii="Times New Roman" w:hAnsi="Times New Roman" w:cs="Times New Roman"/>
          <w:sz w:val="24"/>
        </w:rPr>
      </w:pPr>
      <w:r w:rsidRPr="003134E5">
        <w:rPr>
          <w:rFonts w:ascii="Times New Roman" w:hAnsi="Times New Roman" w:cs="Times New Roman"/>
          <w:b/>
          <w:bCs/>
          <w:sz w:val="24"/>
        </w:rPr>
        <w:t>Marketing and Sales:</w:t>
      </w:r>
      <w:r w:rsidRPr="00B17A75">
        <w:rPr>
          <w:rFonts w:ascii="Times New Roman" w:hAnsi="Times New Roman" w:cs="Times New Roman"/>
          <w:sz w:val="24"/>
        </w:rPr>
        <w:t xml:space="preserve"> The marketing activities focus on brand positioning and contact with the customers. Costa concentrates on customer relationships by using loyalty </w:t>
      </w:r>
      <w:proofErr w:type="spellStart"/>
      <w:r w:rsidRPr="00B17A75">
        <w:rPr>
          <w:rFonts w:ascii="Times New Roman" w:hAnsi="Times New Roman" w:cs="Times New Roman"/>
          <w:sz w:val="24"/>
        </w:rPr>
        <w:t>programmes</w:t>
      </w:r>
      <w:proofErr w:type="spellEnd"/>
      <w:r w:rsidRPr="00B17A75">
        <w:rPr>
          <w:rFonts w:ascii="Times New Roman" w:hAnsi="Times New Roman" w:cs="Times New Roman"/>
          <w:sz w:val="24"/>
        </w:rPr>
        <w:t>, online order and advertising campaigns. Brand recognition is one of the marketing strengths. Costa is the most well-known coffee chain brand in the UK market.</w:t>
      </w:r>
    </w:p>
    <w:p w14:paraId="27C97ABA" w14:textId="77777777" w:rsidR="00627B98" w:rsidRPr="00B17A75" w:rsidRDefault="00627B98" w:rsidP="00B22138">
      <w:pPr>
        <w:spacing w:line="360" w:lineRule="auto"/>
        <w:rPr>
          <w:rFonts w:ascii="Times New Roman" w:hAnsi="Times New Roman" w:cs="Times New Roman"/>
          <w:sz w:val="24"/>
        </w:rPr>
      </w:pPr>
      <w:r w:rsidRPr="003134E5">
        <w:rPr>
          <w:rFonts w:ascii="Times New Roman" w:hAnsi="Times New Roman" w:cs="Times New Roman"/>
          <w:b/>
          <w:bCs/>
          <w:sz w:val="24"/>
        </w:rPr>
        <w:t>Service:</w:t>
      </w:r>
      <w:r w:rsidRPr="00B17A75">
        <w:rPr>
          <w:rFonts w:ascii="Times New Roman" w:hAnsi="Times New Roman" w:cs="Times New Roman"/>
          <w:sz w:val="24"/>
        </w:rPr>
        <w:t xml:space="preserve"> Customer care is a major consideration in the coffee shop market. To </w:t>
      </w:r>
      <w:proofErr w:type="spellStart"/>
      <w:r w:rsidRPr="00B17A75">
        <w:rPr>
          <w:rFonts w:ascii="Times New Roman" w:hAnsi="Times New Roman" w:cs="Times New Roman"/>
          <w:sz w:val="24"/>
        </w:rPr>
        <w:t>maximise</w:t>
      </w:r>
      <w:proofErr w:type="spellEnd"/>
      <w:r w:rsidRPr="00B17A75">
        <w:rPr>
          <w:rFonts w:ascii="Times New Roman" w:hAnsi="Times New Roman" w:cs="Times New Roman"/>
          <w:sz w:val="24"/>
        </w:rPr>
        <w:t xml:space="preserve"> customer satisfaction, Costa focuses on store experience, product and fast service quality. It is a very competitive market and has high standards of service, </w:t>
      </w:r>
      <w:r w:rsidRPr="00B17A75">
        <w:rPr>
          <w:rFonts w:ascii="Times New Roman" w:hAnsi="Times New Roman" w:cs="Times New Roman"/>
          <w:sz w:val="24"/>
        </w:rPr>
        <w:lastRenderedPageBreak/>
        <w:t xml:space="preserve">which can be </w:t>
      </w:r>
      <w:proofErr w:type="spellStart"/>
      <w:r w:rsidRPr="00B17A75">
        <w:rPr>
          <w:rFonts w:ascii="Times New Roman" w:hAnsi="Times New Roman" w:cs="Times New Roman"/>
          <w:sz w:val="24"/>
        </w:rPr>
        <w:t>utilised</w:t>
      </w:r>
      <w:proofErr w:type="spellEnd"/>
      <w:r w:rsidRPr="00B17A75">
        <w:rPr>
          <w:rFonts w:ascii="Times New Roman" w:hAnsi="Times New Roman" w:cs="Times New Roman"/>
          <w:sz w:val="24"/>
        </w:rPr>
        <w:t xml:space="preserve"> to generate customer loyalty.</w:t>
      </w:r>
    </w:p>
    <w:p w14:paraId="3A333F2F" w14:textId="2E356DDB" w:rsidR="00627B98" w:rsidRPr="00B17A75" w:rsidRDefault="00627B98"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All in all, Costa creates competitive value through large-scale operation, a large distribution network and a </w:t>
      </w:r>
      <w:proofErr w:type="spellStart"/>
      <w:proofErr w:type="gramStart"/>
      <w:r w:rsidRPr="00B17A75">
        <w:rPr>
          <w:rFonts w:ascii="Times New Roman" w:hAnsi="Times New Roman" w:cs="Times New Roman"/>
          <w:sz w:val="24"/>
        </w:rPr>
        <w:t>well known</w:t>
      </w:r>
      <w:proofErr w:type="spellEnd"/>
      <w:proofErr w:type="gramEnd"/>
      <w:r w:rsidRPr="00B17A75">
        <w:rPr>
          <w:rFonts w:ascii="Times New Roman" w:hAnsi="Times New Roman" w:cs="Times New Roman"/>
          <w:sz w:val="24"/>
        </w:rPr>
        <w:t xml:space="preserve"> brand name. The activities are also included in the value chain activities that increase its competitive advantage in the UK coffee shop industry.</w:t>
      </w:r>
    </w:p>
    <w:p w14:paraId="2DC8848A" w14:textId="226AA316" w:rsidR="00627B98" w:rsidRPr="00402572" w:rsidRDefault="00627B98" w:rsidP="00B22138">
      <w:pPr>
        <w:pStyle w:val="1"/>
        <w:spacing w:line="360" w:lineRule="auto"/>
        <w:rPr>
          <w:rFonts w:ascii="Times New Roman" w:hAnsi="Times New Roman" w:cs="Times New Roman"/>
          <w:b/>
          <w:bCs/>
          <w:sz w:val="24"/>
          <w:szCs w:val="24"/>
        </w:rPr>
      </w:pPr>
      <w:bookmarkStart w:id="8" w:name="_Toc224314023"/>
      <w:r w:rsidRPr="00402572">
        <w:rPr>
          <w:rFonts w:ascii="Times New Roman" w:hAnsi="Times New Roman" w:cs="Times New Roman"/>
          <w:b/>
          <w:bCs/>
          <w:sz w:val="24"/>
          <w:szCs w:val="24"/>
        </w:rPr>
        <w:t>5. Strategic Position Summary</w:t>
      </w:r>
      <w:bookmarkEnd w:id="8"/>
    </w:p>
    <w:p w14:paraId="3235FD83" w14:textId="39A50218" w:rsidR="00627B98" w:rsidRPr="00402572" w:rsidRDefault="00627B98" w:rsidP="00B22138">
      <w:pPr>
        <w:pStyle w:val="2"/>
        <w:spacing w:line="360" w:lineRule="auto"/>
        <w:rPr>
          <w:rFonts w:ascii="Times New Roman" w:hAnsi="Times New Roman" w:cs="Times New Roman"/>
          <w:b/>
          <w:bCs/>
          <w:sz w:val="24"/>
          <w:szCs w:val="24"/>
        </w:rPr>
      </w:pPr>
      <w:bookmarkStart w:id="9" w:name="_Toc224314024"/>
      <w:r w:rsidRPr="00402572">
        <w:rPr>
          <w:rFonts w:ascii="Times New Roman" w:hAnsi="Times New Roman" w:cs="Times New Roman"/>
          <w:b/>
          <w:bCs/>
          <w:sz w:val="24"/>
          <w:szCs w:val="24"/>
        </w:rPr>
        <w:t>5.1 S</w:t>
      </w:r>
      <w:r w:rsidR="004F0B08" w:rsidRPr="00402572">
        <w:rPr>
          <w:rFonts w:ascii="Times New Roman" w:hAnsi="Times New Roman" w:cs="Times New Roman"/>
          <w:b/>
          <w:bCs/>
          <w:sz w:val="24"/>
          <w:szCs w:val="24"/>
        </w:rPr>
        <w:t>WOT Analysis</w:t>
      </w:r>
      <w:bookmarkEnd w:id="9"/>
    </w:p>
    <w:p w14:paraId="226F805B" w14:textId="6B14806C" w:rsidR="00E4454F" w:rsidRPr="00E4454F" w:rsidRDefault="00E4454F" w:rsidP="00E4454F">
      <w:pPr>
        <w:spacing w:line="360" w:lineRule="auto"/>
        <w:rPr>
          <w:rFonts w:ascii="Times New Roman" w:hAnsi="Times New Roman" w:cs="Times New Roman"/>
          <w:sz w:val="24"/>
        </w:rPr>
      </w:pPr>
      <w:r w:rsidRPr="00E4454F">
        <w:rPr>
          <w:rFonts w:ascii="Times New Roman" w:hAnsi="Times New Roman" w:cs="Times New Roman"/>
          <w:sz w:val="24"/>
        </w:rPr>
        <w:t xml:space="preserve">SWOT analysis is the strategic instrument that is put in place to assess the internal strengths and weaknesses of the </w:t>
      </w:r>
      <w:proofErr w:type="spellStart"/>
      <w:r w:rsidRPr="00E4454F">
        <w:rPr>
          <w:rFonts w:ascii="Times New Roman" w:hAnsi="Times New Roman" w:cs="Times New Roman"/>
          <w:sz w:val="24"/>
        </w:rPr>
        <w:t>organisation</w:t>
      </w:r>
      <w:proofErr w:type="spellEnd"/>
      <w:r w:rsidRPr="00E4454F">
        <w:rPr>
          <w:rFonts w:ascii="Times New Roman" w:hAnsi="Times New Roman" w:cs="Times New Roman"/>
          <w:sz w:val="24"/>
        </w:rPr>
        <w:t xml:space="preserve">, as well as the external opportunities and threats (Gürel and Tat, 20117). It assists in the summary of the main findings of both internal and external analysis and gives an overview of the strategic position of the </w:t>
      </w:r>
      <w:proofErr w:type="spellStart"/>
      <w:r w:rsidRPr="00E4454F">
        <w:rPr>
          <w:rFonts w:ascii="Times New Roman" w:hAnsi="Times New Roman" w:cs="Times New Roman"/>
          <w:sz w:val="24"/>
        </w:rPr>
        <w:t>organisation</w:t>
      </w:r>
      <w:proofErr w:type="spellEnd"/>
      <w:r w:rsidRPr="00E4454F">
        <w:rPr>
          <w:rFonts w:ascii="Times New Roman" w:hAnsi="Times New Roman" w:cs="Times New Roman"/>
          <w:sz w:val="24"/>
        </w:rPr>
        <w:t>.</w:t>
      </w:r>
    </w:p>
    <w:p w14:paraId="75B3E8BD" w14:textId="43FBA65B" w:rsidR="004F0B08" w:rsidRPr="00E4454F" w:rsidRDefault="004F0B08" w:rsidP="00B22138">
      <w:pPr>
        <w:spacing w:line="360" w:lineRule="auto"/>
        <w:rPr>
          <w:rFonts w:ascii="Times New Roman" w:hAnsi="Times New Roman" w:cs="Times New Roman"/>
          <w:b/>
          <w:bCs/>
          <w:sz w:val="24"/>
        </w:rPr>
      </w:pPr>
      <w:r w:rsidRPr="00E4454F">
        <w:rPr>
          <w:rFonts w:ascii="Times New Roman" w:hAnsi="Times New Roman" w:cs="Times New Roman"/>
          <w:b/>
          <w:bCs/>
          <w:sz w:val="24"/>
        </w:rPr>
        <w:t>Strengths</w:t>
      </w:r>
    </w:p>
    <w:p w14:paraId="66680A94" w14:textId="66509F0B" w:rsidR="004F0B08" w:rsidRPr="00B17A75" w:rsidRDefault="004F0B08" w:rsidP="00B22138">
      <w:pPr>
        <w:pStyle w:val="a9"/>
        <w:numPr>
          <w:ilvl w:val="0"/>
          <w:numId w:val="1"/>
        </w:numPr>
        <w:spacing w:line="360" w:lineRule="auto"/>
        <w:rPr>
          <w:rFonts w:ascii="Times New Roman" w:hAnsi="Times New Roman" w:cs="Times New Roman"/>
          <w:sz w:val="24"/>
        </w:rPr>
      </w:pPr>
      <w:r w:rsidRPr="00B17A75">
        <w:rPr>
          <w:rFonts w:ascii="Times New Roman" w:hAnsi="Times New Roman" w:cs="Times New Roman"/>
          <w:sz w:val="24"/>
        </w:rPr>
        <w:t>Strong brand and market positions in UK coffee shop market.</w:t>
      </w:r>
    </w:p>
    <w:p w14:paraId="130ED100" w14:textId="620FD416" w:rsidR="004F0B08" w:rsidRPr="00B17A75" w:rsidRDefault="004F0B08" w:rsidP="00B22138">
      <w:pPr>
        <w:pStyle w:val="a9"/>
        <w:numPr>
          <w:ilvl w:val="0"/>
          <w:numId w:val="1"/>
        </w:numPr>
        <w:spacing w:line="360" w:lineRule="auto"/>
        <w:rPr>
          <w:rFonts w:ascii="Times New Roman" w:hAnsi="Times New Roman" w:cs="Times New Roman"/>
          <w:sz w:val="24"/>
        </w:rPr>
      </w:pPr>
      <w:r w:rsidRPr="00B17A75">
        <w:rPr>
          <w:rFonts w:ascii="Times New Roman" w:hAnsi="Times New Roman" w:cs="Times New Roman"/>
          <w:sz w:val="24"/>
        </w:rPr>
        <w:t>Massive distribution of Costa Express machines and branches of over 2600 stores.</w:t>
      </w:r>
    </w:p>
    <w:p w14:paraId="31D546E5" w14:textId="7D0BC4FE" w:rsidR="004F0B08" w:rsidRPr="00B17A75" w:rsidRDefault="004F0B08" w:rsidP="00B22138">
      <w:pPr>
        <w:pStyle w:val="a9"/>
        <w:numPr>
          <w:ilvl w:val="0"/>
          <w:numId w:val="1"/>
        </w:numPr>
        <w:spacing w:line="360" w:lineRule="auto"/>
        <w:rPr>
          <w:rFonts w:ascii="Times New Roman" w:hAnsi="Times New Roman" w:cs="Times New Roman"/>
          <w:sz w:val="24"/>
        </w:rPr>
      </w:pPr>
      <w:r w:rsidRPr="00B17A75">
        <w:rPr>
          <w:rFonts w:ascii="Times New Roman" w:hAnsi="Times New Roman" w:cs="Times New Roman"/>
          <w:sz w:val="24"/>
        </w:rPr>
        <w:t>Coca Cola Company provides strong corporate support that allows it to be financially stable and grow.</w:t>
      </w:r>
    </w:p>
    <w:p w14:paraId="284DCCE7" w14:textId="629ABC9D" w:rsidR="004F0B08" w:rsidRPr="00E4454F" w:rsidRDefault="004F0B08" w:rsidP="00B22138">
      <w:pPr>
        <w:spacing w:line="360" w:lineRule="auto"/>
        <w:rPr>
          <w:rFonts w:ascii="Times New Roman" w:hAnsi="Times New Roman" w:cs="Times New Roman"/>
          <w:b/>
          <w:bCs/>
          <w:sz w:val="24"/>
        </w:rPr>
      </w:pPr>
      <w:r w:rsidRPr="00E4454F">
        <w:rPr>
          <w:rFonts w:ascii="Times New Roman" w:hAnsi="Times New Roman" w:cs="Times New Roman"/>
          <w:b/>
          <w:bCs/>
          <w:sz w:val="24"/>
        </w:rPr>
        <w:t>Weaknesses</w:t>
      </w:r>
    </w:p>
    <w:p w14:paraId="4A593A43" w14:textId="259AFE6A" w:rsidR="004F0B08" w:rsidRPr="00B17A75" w:rsidRDefault="004F0B08" w:rsidP="00B22138">
      <w:pPr>
        <w:pStyle w:val="a9"/>
        <w:numPr>
          <w:ilvl w:val="0"/>
          <w:numId w:val="2"/>
        </w:numPr>
        <w:spacing w:line="360" w:lineRule="auto"/>
        <w:rPr>
          <w:rFonts w:ascii="Times New Roman" w:hAnsi="Times New Roman" w:cs="Times New Roman"/>
          <w:sz w:val="24"/>
        </w:rPr>
      </w:pPr>
      <w:r w:rsidRPr="00B17A75">
        <w:rPr>
          <w:rFonts w:ascii="Times New Roman" w:hAnsi="Times New Roman" w:cs="Times New Roman"/>
          <w:sz w:val="24"/>
        </w:rPr>
        <w:t>High operational</w:t>
      </w:r>
      <w:r w:rsidR="00682779" w:rsidRPr="00B17A75">
        <w:rPr>
          <w:rFonts w:ascii="Times New Roman" w:hAnsi="Times New Roman" w:cs="Times New Roman"/>
          <w:sz w:val="24"/>
        </w:rPr>
        <w:t xml:space="preserve"> costs of the company are driven by inflation, high </w:t>
      </w:r>
      <w:proofErr w:type="spellStart"/>
      <w:r w:rsidR="00682779" w:rsidRPr="00B17A75">
        <w:rPr>
          <w:rFonts w:ascii="Times New Roman" w:hAnsi="Times New Roman" w:cs="Times New Roman"/>
          <w:sz w:val="24"/>
        </w:rPr>
        <w:t>labour</w:t>
      </w:r>
      <w:proofErr w:type="spellEnd"/>
      <w:r w:rsidR="00682779" w:rsidRPr="00B17A75">
        <w:rPr>
          <w:rFonts w:ascii="Times New Roman" w:hAnsi="Times New Roman" w:cs="Times New Roman"/>
          <w:sz w:val="24"/>
        </w:rPr>
        <w:t xml:space="preserve"> costs and pressures in the UK market.</w:t>
      </w:r>
    </w:p>
    <w:p w14:paraId="2A1516C5" w14:textId="26CC223E" w:rsidR="00682779" w:rsidRPr="00B17A75" w:rsidRDefault="00682779" w:rsidP="00B22138">
      <w:pPr>
        <w:pStyle w:val="a9"/>
        <w:numPr>
          <w:ilvl w:val="0"/>
          <w:numId w:val="2"/>
        </w:numPr>
        <w:spacing w:line="360" w:lineRule="auto"/>
        <w:rPr>
          <w:rFonts w:ascii="Times New Roman" w:hAnsi="Times New Roman" w:cs="Times New Roman"/>
          <w:sz w:val="24"/>
        </w:rPr>
      </w:pPr>
      <w:r w:rsidRPr="00B17A75">
        <w:rPr>
          <w:rFonts w:ascii="Times New Roman" w:hAnsi="Times New Roman" w:cs="Times New Roman"/>
          <w:sz w:val="24"/>
        </w:rPr>
        <w:t>High sensitivity on the Uk market with high competition between branded coffee chains.</w:t>
      </w:r>
    </w:p>
    <w:p w14:paraId="3F60E6B3" w14:textId="1D57C815" w:rsidR="00682779" w:rsidRPr="00E4454F" w:rsidRDefault="00682779" w:rsidP="00B22138">
      <w:pPr>
        <w:spacing w:line="360" w:lineRule="auto"/>
        <w:rPr>
          <w:rFonts w:ascii="Times New Roman" w:hAnsi="Times New Roman" w:cs="Times New Roman"/>
          <w:b/>
          <w:bCs/>
          <w:sz w:val="24"/>
        </w:rPr>
      </w:pPr>
      <w:r w:rsidRPr="00E4454F">
        <w:rPr>
          <w:rFonts w:ascii="Times New Roman" w:hAnsi="Times New Roman" w:cs="Times New Roman"/>
          <w:b/>
          <w:bCs/>
          <w:sz w:val="24"/>
        </w:rPr>
        <w:t>Opportunities</w:t>
      </w:r>
    </w:p>
    <w:p w14:paraId="5D5A1AEC" w14:textId="6B8CEAF2" w:rsidR="00682779" w:rsidRPr="00B17A75" w:rsidRDefault="00682779" w:rsidP="00B22138">
      <w:pPr>
        <w:pStyle w:val="a9"/>
        <w:numPr>
          <w:ilvl w:val="0"/>
          <w:numId w:val="3"/>
        </w:numPr>
        <w:spacing w:line="360" w:lineRule="auto"/>
        <w:rPr>
          <w:rFonts w:ascii="Times New Roman" w:hAnsi="Times New Roman" w:cs="Times New Roman"/>
          <w:sz w:val="24"/>
        </w:rPr>
      </w:pPr>
      <w:r w:rsidRPr="00B17A75">
        <w:rPr>
          <w:rFonts w:ascii="Times New Roman" w:hAnsi="Times New Roman" w:cs="Times New Roman"/>
          <w:sz w:val="24"/>
        </w:rPr>
        <w:t>The UK has a high consumption of coffee with an average of 98 million cups of coffee taken daily.</w:t>
      </w:r>
    </w:p>
    <w:p w14:paraId="5B3B6CAA" w14:textId="124765CB" w:rsidR="00682779" w:rsidRPr="00B17A75" w:rsidRDefault="00682779" w:rsidP="00B22138">
      <w:pPr>
        <w:pStyle w:val="a9"/>
        <w:numPr>
          <w:ilvl w:val="0"/>
          <w:numId w:val="3"/>
        </w:numPr>
        <w:spacing w:line="360" w:lineRule="auto"/>
        <w:rPr>
          <w:rFonts w:ascii="Times New Roman" w:hAnsi="Times New Roman" w:cs="Times New Roman"/>
          <w:sz w:val="24"/>
        </w:rPr>
      </w:pPr>
      <w:r w:rsidRPr="00B17A75">
        <w:rPr>
          <w:rFonts w:ascii="Times New Roman" w:hAnsi="Times New Roman" w:cs="Times New Roman"/>
          <w:sz w:val="24"/>
        </w:rPr>
        <w:lastRenderedPageBreak/>
        <w:t>Further adoption of online ordering and loyalty apps that can be more convenient to customers.</w:t>
      </w:r>
    </w:p>
    <w:p w14:paraId="49667E7C" w14:textId="65508322" w:rsidR="00682779" w:rsidRPr="00E4454F" w:rsidRDefault="00682779" w:rsidP="00B22138">
      <w:pPr>
        <w:spacing w:line="360" w:lineRule="auto"/>
        <w:rPr>
          <w:rFonts w:ascii="Times New Roman" w:hAnsi="Times New Roman" w:cs="Times New Roman"/>
          <w:b/>
          <w:bCs/>
          <w:sz w:val="24"/>
        </w:rPr>
      </w:pPr>
      <w:r w:rsidRPr="00E4454F">
        <w:rPr>
          <w:rFonts w:ascii="Times New Roman" w:hAnsi="Times New Roman" w:cs="Times New Roman"/>
          <w:b/>
          <w:bCs/>
          <w:sz w:val="24"/>
        </w:rPr>
        <w:t>Threats</w:t>
      </w:r>
    </w:p>
    <w:p w14:paraId="55252674" w14:textId="4742B125" w:rsidR="00682779" w:rsidRPr="00B17A75" w:rsidRDefault="00682779" w:rsidP="00B22138">
      <w:pPr>
        <w:pStyle w:val="a9"/>
        <w:numPr>
          <w:ilvl w:val="0"/>
          <w:numId w:val="4"/>
        </w:numPr>
        <w:spacing w:line="360" w:lineRule="auto"/>
        <w:rPr>
          <w:rFonts w:ascii="Times New Roman" w:hAnsi="Times New Roman" w:cs="Times New Roman"/>
          <w:sz w:val="24"/>
        </w:rPr>
      </w:pPr>
      <w:r w:rsidRPr="00B17A75">
        <w:rPr>
          <w:rFonts w:ascii="Times New Roman" w:hAnsi="Times New Roman" w:cs="Times New Roman"/>
          <w:sz w:val="24"/>
        </w:rPr>
        <w:t>Competes well with large chains such as Starbucks, Café Nero and Greggs.</w:t>
      </w:r>
    </w:p>
    <w:p w14:paraId="6BFC183F" w14:textId="66AD6FD5" w:rsidR="00682779" w:rsidRPr="00B17A75" w:rsidRDefault="00682779" w:rsidP="00B22138">
      <w:pPr>
        <w:pStyle w:val="a9"/>
        <w:numPr>
          <w:ilvl w:val="0"/>
          <w:numId w:val="4"/>
        </w:numPr>
        <w:spacing w:line="360" w:lineRule="auto"/>
        <w:rPr>
          <w:rFonts w:ascii="Times New Roman" w:hAnsi="Times New Roman" w:cs="Times New Roman"/>
          <w:sz w:val="24"/>
        </w:rPr>
      </w:pPr>
      <w:r w:rsidRPr="00B17A75">
        <w:rPr>
          <w:rFonts w:ascii="Times New Roman" w:hAnsi="Times New Roman" w:cs="Times New Roman"/>
          <w:sz w:val="24"/>
        </w:rPr>
        <w:t>The growing price of coffee beans, inflation and financial instability could reduce consumer expenditure and increase operating costs.</w:t>
      </w:r>
    </w:p>
    <w:p w14:paraId="054DC44F" w14:textId="77777777" w:rsidR="009651AE" w:rsidRPr="00B17A75" w:rsidRDefault="009651AE" w:rsidP="00B22138">
      <w:pPr>
        <w:spacing w:line="360" w:lineRule="auto"/>
        <w:rPr>
          <w:rFonts w:ascii="Times New Roman" w:hAnsi="Times New Roman" w:cs="Times New Roman"/>
          <w:sz w:val="24"/>
        </w:rPr>
      </w:pPr>
      <w:r w:rsidRPr="00B17A75">
        <w:rPr>
          <w:rFonts w:ascii="Times New Roman" w:hAnsi="Times New Roman" w:cs="Times New Roman"/>
          <w:sz w:val="24"/>
        </w:rPr>
        <w:t>The SWOT analysis indicates that Costa Coffee possesses good brand leadership and distribution strength. However, the competition, in addition to economic factors, may influence its competitiveness in the future in the UK coffee shop market.</w:t>
      </w:r>
    </w:p>
    <w:p w14:paraId="1370C213" w14:textId="77777777" w:rsidR="009651AE" w:rsidRPr="00402572" w:rsidRDefault="009651AE" w:rsidP="00B22138">
      <w:pPr>
        <w:pStyle w:val="1"/>
        <w:spacing w:line="360" w:lineRule="auto"/>
        <w:rPr>
          <w:rFonts w:ascii="Times New Roman" w:hAnsi="Times New Roman" w:cs="Times New Roman"/>
          <w:b/>
          <w:bCs/>
          <w:sz w:val="24"/>
          <w:szCs w:val="24"/>
        </w:rPr>
      </w:pPr>
      <w:bookmarkStart w:id="10" w:name="_Toc224314025"/>
      <w:r w:rsidRPr="00402572">
        <w:rPr>
          <w:rFonts w:ascii="Times New Roman" w:hAnsi="Times New Roman" w:cs="Times New Roman"/>
          <w:b/>
          <w:bCs/>
          <w:sz w:val="24"/>
          <w:szCs w:val="24"/>
        </w:rPr>
        <w:t>6. Conclusion</w:t>
      </w:r>
      <w:bookmarkEnd w:id="10"/>
    </w:p>
    <w:p w14:paraId="3F09009C" w14:textId="67D20F4B" w:rsidR="009651AE" w:rsidRPr="00B17A75" w:rsidRDefault="009651AE"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This report has </w:t>
      </w:r>
      <w:proofErr w:type="spellStart"/>
      <w:r w:rsidRPr="00B17A75">
        <w:rPr>
          <w:rFonts w:ascii="Times New Roman" w:hAnsi="Times New Roman" w:cs="Times New Roman"/>
          <w:sz w:val="24"/>
        </w:rPr>
        <w:t>analysed</w:t>
      </w:r>
      <w:proofErr w:type="spellEnd"/>
      <w:r w:rsidRPr="00B17A75">
        <w:rPr>
          <w:rFonts w:ascii="Times New Roman" w:hAnsi="Times New Roman" w:cs="Times New Roman"/>
          <w:sz w:val="24"/>
        </w:rPr>
        <w:t xml:space="preserve"> the external and internal environment that affects Costa Coffee in the United Kingdom. The analysis through the PESTEL demonstrated that the challenges are the economic pressure, regulatory changes and sustainability issues, and an opportunity is good coffee consumption. The Five Forces Analysis demonstrated that competition in the UK coffee shop business is high, and the buyer power and the rivalry intensity are low. The strong brand recognition of Costa, extensive chain of stores and support provided by The Coca-Cola Company were the significant competitive advantages of the firm. The SWOT analysis demonstrated that Costa Coffee is well-positioned strategically to counter the economic and competitive forces because of its market leadership and extensive distribution channel.</w:t>
      </w:r>
    </w:p>
    <w:p w14:paraId="4C7A0EA7" w14:textId="79221742" w:rsidR="00420AD6" w:rsidRDefault="00420AD6" w:rsidP="00B22138">
      <w:pPr>
        <w:widowControl/>
        <w:spacing w:line="360" w:lineRule="auto"/>
        <w:rPr>
          <w:rFonts w:ascii="Times New Roman" w:hAnsi="Times New Roman" w:cs="Times New Roman"/>
          <w:sz w:val="24"/>
        </w:rPr>
      </w:pPr>
    </w:p>
    <w:p w14:paraId="0C1A32EC" w14:textId="77777777" w:rsidR="00E4454F" w:rsidRDefault="00E4454F" w:rsidP="00B22138">
      <w:pPr>
        <w:widowControl/>
        <w:spacing w:line="360" w:lineRule="auto"/>
        <w:rPr>
          <w:rFonts w:ascii="Times New Roman" w:hAnsi="Times New Roman" w:cs="Times New Roman"/>
          <w:sz w:val="24"/>
        </w:rPr>
      </w:pPr>
    </w:p>
    <w:p w14:paraId="4327BCD1" w14:textId="77777777" w:rsidR="00E4454F" w:rsidRDefault="00E4454F" w:rsidP="00B22138">
      <w:pPr>
        <w:widowControl/>
        <w:spacing w:line="360" w:lineRule="auto"/>
        <w:rPr>
          <w:rFonts w:ascii="Times New Roman" w:hAnsi="Times New Roman" w:cs="Times New Roman"/>
          <w:sz w:val="24"/>
        </w:rPr>
      </w:pPr>
    </w:p>
    <w:p w14:paraId="7C97C469" w14:textId="77777777" w:rsidR="00E4454F" w:rsidRDefault="00E4454F" w:rsidP="00B22138">
      <w:pPr>
        <w:widowControl/>
        <w:spacing w:line="360" w:lineRule="auto"/>
        <w:rPr>
          <w:rFonts w:ascii="Times New Roman" w:hAnsi="Times New Roman" w:cs="Times New Roman"/>
          <w:sz w:val="24"/>
        </w:rPr>
      </w:pPr>
    </w:p>
    <w:p w14:paraId="57252F8C" w14:textId="77777777" w:rsidR="00E4454F" w:rsidRPr="00B17A75" w:rsidRDefault="00E4454F" w:rsidP="00B22138">
      <w:pPr>
        <w:widowControl/>
        <w:spacing w:line="360" w:lineRule="auto"/>
        <w:rPr>
          <w:rFonts w:ascii="Times New Roman" w:hAnsi="Times New Roman" w:cs="Times New Roman"/>
          <w:sz w:val="24"/>
        </w:rPr>
      </w:pPr>
    </w:p>
    <w:p w14:paraId="65E7DA32" w14:textId="3637AC2E" w:rsidR="009651AE" w:rsidRPr="00402572" w:rsidRDefault="00420AD6" w:rsidP="00B22138">
      <w:pPr>
        <w:pStyle w:val="1"/>
        <w:spacing w:line="360" w:lineRule="auto"/>
        <w:rPr>
          <w:rFonts w:ascii="Times New Roman" w:hAnsi="Times New Roman" w:cs="Times New Roman"/>
          <w:b/>
          <w:bCs/>
          <w:sz w:val="24"/>
          <w:szCs w:val="24"/>
        </w:rPr>
      </w:pPr>
      <w:bookmarkStart w:id="11" w:name="_Toc224314026"/>
      <w:r w:rsidRPr="00402572">
        <w:rPr>
          <w:rFonts w:ascii="Times New Roman" w:hAnsi="Times New Roman" w:cs="Times New Roman"/>
          <w:b/>
          <w:bCs/>
          <w:sz w:val="24"/>
          <w:szCs w:val="24"/>
        </w:rPr>
        <w:lastRenderedPageBreak/>
        <w:t>Reference</w:t>
      </w:r>
      <w:bookmarkEnd w:id="11"/>
    </w:p>
    <w:p w14:paraId="55D16B86" w14:textId="5E16D635" w:rsidR="00706A81" w:rsidRPr="00E4454F" w:rsidRDefault="00E4454F" w:rsidP="00E4454F">
      <w:pPr>
        <w:autoSpaceDE w:val="0"/>
        <w:autoSpaceDN w:val="0"/>
        <w:adjustRightInd w:val="0"/>
        <w:spacing w:after="0" w:line="360" w:lineRule="auto"/>
        <w:ind w:right="-720"/>
        <w:rPr>
          <w:rFonts w:ascii="Times New Roman" w:hAnsi="Times New Roman" w:cs="Times New Roman"/>
          <w:kern w:val="0"/>
          <w:sz w:val="24"/>
        </w:rPr>
      </w:pPr>
      <w:proofErr w:type="spellStart"/>
      <w:r w:rsidRPr="00E4454F">
        <w:rPr>
          <w:rFonts w:ascii="Times New Roman" w:hAnsi="Times New Roman" w:cs="Times New Roman"/>
          <w:kern w:val="0"/>
          <w:sz w:val="24"/>
        </w:rPr>
        <w:t>Anggraeni</w:t>
      </w:r>
      <w:proofErr w:type="spellEnd"/>
      <w:r w:rsidRPr="00E4454F">
        <w:rPr>
          <w:rFonts w:ascii="Times New Roman" w:hAnsi="Times New Roman" w:cs="Times New Roman"/>
          <w:kern w:val="0"/>
          <w:sz w:val="24"/>
        </w:rPr>
        <w:t xml:space="preserve">, N., et al. (2024). "SOSTAC framework analysis for enhancing digital marketing in Yogyakarta's Art Music Today." </w:t>
      </w:r>
      <w:r w:rsidRPr="00E4454F">
        <w:rPr>
          <w:rFonts w:ascii="Times New Roman" w:hAnsi="Times New Roman" w:cs="Times New Roman"/>
          <w:i/>
          <w:iCs/>
          <w:kern w:val="0"/>
          <w:sz w:val="24"/>
          <w:u w:val="single"/>
        </w:rPr>
        <w:t>Journal of Community Service and Empowerment</w:t>
      </w:r>
      <w:r w:rsidRPr="00E4454F">
        <w:rPr>
          <w:rFonts w:ascii="Times New Roman" w:hAnsi="Times New Roman" w:cs="Times New Roman"/>
          <w:kern w:val="0"/>
          <w:sz w:val="24"/>
        </w:rPr>
        <w:t xml:space="preserve"> </w:t>
      </w:r>
      <w:r w:rsidRPr="00E4454F">
        <w:rPr>
          <w:rFonts w:ascii="Times New Roman" w:hAnsi="Times New Roman" w:cs="Times New Roman"/>
          <w:b/>
          <w:bCs/>
          <w:kern w:val="0"/>
          <w:sz w:val="24"/>
        </w:rPr>
        <w:t>5</w:t>
      </w:r>
      <w:r w:rsidRPr="00E4454F">
        <w:rPr>
          <w:rFonts w:ascii="Times New Roman" w:hAnsi="Times New Roman" w:cs="Times New Roman"/>
          <w:kern w:val="0"/>
          <w:sz w:val="24"/>
        </w:rPr>
        <w:t>(1): 62–72.</w:t>
      </w:r>
    </w:p>
    <w:p w14:paraId="09C3DE1E" w14:textId="312ABC77"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BBC News (2025) </w:t>
      </w:r>
      <w:r w:rsidRPr="00B17A75">
        <w:rPr>
          <w:rFonts w:ascii="Times New Roman" w:hAnsi="Times New Roman" w:cs="Times New Roman"/>
          <w:i/>
          <w:iCs/>
          <w:sz w:val="24"/>
        </w:rPr>
        <w:t>UK inflation updates.</w:t>
      </w:r>
      <w:r w:rsidRPr="00B17A75">
        <w:rPr>
          <w:rFonts w:ascii="Times New Roman" w:hAnsi="Times New Roman" w:cs="Times New Roman"/>
          <w:sz w:val="24"/>
        </w:rPr>
        <w:t xml:space="preserve"> Available at: </w:t>
      </w:r>
      <w:hyperlink r:id="rId7" w:history="1">
        <w:r w:rsidR="00DA3566" w:rsidRPr="0002699E">
          <w:rPr>
            <w:rStyle w:val="ae"/>
            <w:rFonts w:ascii="Times New Roman" w:hAnsi="Times New Roman" w:cs="Times New Roman"/>
            <w:sz w:val="24"/>
          </w:rPr>
          <w:t>https://www.bbc.com/news/live/ce840jp99rrt</w:t>
        </w:r>
      </w:hyperlink>
      <w:r w:rsidR="00DA3566" w:rsidRPr="00DA3566">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7 March 2026).</w:t>
      </w:r>
    </w:p>
    <w:p w14:paraId="0C8B0ABB" w14:textId="5A47B523"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British Coffee Association (2026) </w:t>
      </w:r>
      <w:r w:rsidRPr="00B17A75">
        <w:rPr>
          <w:rFonts w:ascii="Times New Roman" w:hAnsi="Times New Roman" w:cs="Times New Roman"/>
          <w:i/>
          <w:iCs/>
          <w:sz w:val="24"/>
        </w:rPr>
        <w:t xml:space="preserve">Coffee consumption. </w:t>
      </w:r>
      <w:r w:rsidRPr="00B17A75">
        <w:rPr>
          <w:rFonts w:ascii="Times New Roman" w:hAnsi="Times New Roman" w:cs="Times New Roman"/>
          <w:sz w:val="24"/>
        </w:rPr>
        <w:t xml:space="preserve">Available at: </w:t>
      </w:r>
      <w:hyperlink r:id="rId8" w:history="1">
        <w:r w:rsidR="00DA3566" w:rsidRPr="0002699E">
          <w:rPr>
            <w:rStyle w:val="ae"/>
            <w:rFonts w:ascii="Times New Roman" w:hAnsi="Times New Roman" w:cs="Times New Roman"/>
            <w:sz w:val="24"/>
          </w:rPr>
          <w:t>https://britishcoffeeassociation.org/coffee-consumption/</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w:t>
      </w:r>
      <w:r w:rsidR="00ED6A66" w:rsidRPr="00B17A75">
        <w:rPr>
          <w:rFonts w:ascii="Times New Roman" w:hAnsi="Times New Roman" w:cs="Times New Roman"/>
          <w:sz w:val="24"/>
        </w:rPr>
        <w:t xml:space="preserve"> 10</w:t>
      </w:r>
      <w:r w:rsidRPr="00B17A75">
        <w:rPr>
          <w:rFonts w:ascii="Times New Roman" w:hAnsi="Times New Roman" w:cs="Times New Roman"/>
          <w:sz w:val="24"/>
        </w:rPr>
        <w:t xml:space="preserve"> March 2026).</w:t>
      </w:r>
    </w:p>
    <w:p w14:paraId="0D311C32" w14:textId="0714C782"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Cardoso, A., Silva, T. F. B. D., Takagi, N., Silva, C. and Micelli, A. (2022) ‘A value chain development model for the public sector’, </w:t>
      </w:r>
      <w:r w:rsidRPr="00B17A75">
        <w:rPr>
          <w:rFonts w:ascii="Times New Roman" w:hAnsi="Times New Roman" w:cs="Times New Roman"/>
          <w:i/>
          <w:iCs/>
          <w:sz w:val="24"/>
        </w:rPr>
        <w:t>Business Process Management Journal</w:t>
      </w:r>
      <w:r w:rsidRPr="00B17A75">
        <w:rPr>
          <w:rFonts w:ascii="Times New Roman" w:hAnsi="Times New Roman" w:cs="Times New Roman"/>
          <w:sz w:val="24"/>
        </w:rPr>
        <w:t>, 28(5–6), pp. 1229–1250.</w:t>
      </w:r>
    </w:p>
    <w:p w14:paraId="0A7E2A33" w14:textId="2B9DA73C"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Costa Coffee (2026a) </w:t>
      </w:r>
      <w:r w:rsidRPr="00B17A75">
        <w:rPr>
          <w:rFonts w:ascii="Times New Roman" w:hAnsi="Times New Roman" w:cs="Times New Roman"/>
          <w:i/>
          <w:iCs/>
          <w:sz w:val="24"/>
        </w:rPr>
        <w:t>Our story: History</w:t>
      </w:r>
      <w:r w:rsidRPr="00B17A75">
        <w:rPr>
          <w:rFonts w:ascii="Times New Roman" w:hAnsi="Times New Roman" w:cs="Times New Roman"/>
          <w:sz w:val="24"/>
        </w:rPr>
        <w:t xml:space="preserve">. Available at: </w:t>
      </w:r>
      <w:hyperlink r:id="rId9" w:history="1">
        <w:r w:rsidR="00DA3566" w:rsidRPr="0002699E">
          <w:rPr>
            <w:rStyle w:val="ae"/>
            <w:rFonts w:ascii="Times New Roman" w:hAnsi="Times New Roman" w:cs="Times New Roman"/>
            <w:sz w:val="24"/>
          </w:rPr>
          <w:t>https://www.costa.co.uk/behind-the-beans/our-story/history</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 xml:space="preserve">(Accessed </w:t>
      </w:r>
      <w:r w:rsidR="00ED6A66" w:rsidRPr="00B17A75">
        <w:rPr>
          <w:rFonts w:ascii="Times New Roman" w:hAnsi="Times New Roman" w:cs="Times New Roman"/>
          <w:sz w:val="24"/>
        </w:rPr>
        <w:t>11</w:t>
      </w:r>
      <w:r w:rsidRPr="00B17A75">
        <w:rPr>
          <w:rFonts w:ascii="Times New Roman" w:hAnsi="Times New Roman" w:cs="Times New Roman"/>
          <w:sz w:val="24"/>
        </w:rPr>
        <w:t xml:space="preserve"> March 2026).</w:t>
      </w:r>
    </w:p>
    <w:p w14:paraId="3A1F4681" w14:textId="38002E24"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Costa Coffee (2026b) </w:t>
      </w:r>
      <w:r w:rsidRPr="00B17A75">
        <w:rPr>
          <w:rFonts w:ascii="Times New Roman" w:hAnsi="Times New Roman" w:cs="Times New Roman"/>
          <w:i/>
          <w:iCs/>
          <w:sz w:val="24"/>
        </w:rPr>
        <w:t>Costa Coffee Professional</w:t>
      </w:r>
      <w:r w:rsidRPr="00B17A75">
        <w:rPr>
          <w:rFonts w:ascii="Times New Roman" w:hAnsi="Times New Roman" w:cs="Times New Roman"/>
          <w:sz w:val="24"/>
        </w:rPr>
        <w:t xml:space="preserve">: About us. Available at: </w:t>
      </w:r>
      <w:hyperlink r:id="rId10" w:history="1">
        <w:r w:rsidR="00DA3566" w:rsidRPr="0002699E">
          <w:rPr>
            <w:rStyle w:val="ae"/>
            <w:rFonts w:ascii="Times New Roman" w:hAnsi="Times New Roman" w:cs="Times New Roman"/>
            <w:sz w:val="24"/>
          </w:rPr>
          <w:t>https://www.costa.co.uk/costa-coffee-professional/about-us</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 xml:space="preserve">(Accessed </w:t>
      </w:r>
      <w:r w:rsidR="00ED6A66" w:rsidRPr="00B17A75">
        <w:rPr>
          <w:rFonts w:ascii="Times New Roman" w:hAnsi="Times New Roman" w:cs="Times New Roman"/>
          <w:sz w:val="24"/>
        </w:rPr>
        <w:t>11</w:t>
      </w:r>
      <w:r w:rsidRPr="00B17A75">
        <w:rPr>
          <w:rFonts w:ascii="Times New Roman" w:hAnsi="Times New Roman" w:cs="Times New Roman"/>
          <w:sz w:val="24"/>
        </w:rPr>
        <w:t xml:space="preserve"> March 2026).</w:t>
      </w:r>
    </w:p>
    <w:p w14:paraId="034B2569" w14:textId="346E8CFC" w:rsidR="00420AD6"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Costa Coffee (2026c) </w:t>
      </w:r>
      <w:r w:rsidRPr="00B17A75">
        <w:rPr>
          <w:rFonts w:ascii="Times New Roman" w:hAnsi="Times New Roman" w:cs="Times New Roman"/>
          <w:i/>
          <w:iCs/>
          <w:sz w:val="24"/>
        </w:rPr>
        <w:t>The Costa roastery.</w:t>
      </w:r>
      <w:r w:rsidRPr="00B17A75">
        <w:rPr>
          <w:rFonts w:ascii="Times New Roman" w:hAnsi="Times New Roman" w:cs="Times New Roman"/>
          <w:sz w:val="24"/>
        </w:rPr>
        <w:t xml:space="preserve"> Available at: </w:t>
      </w:r>
      <w:hyperlink r:id="rId11" w:history="1">
        <w:r w:rsidR="00DA3566" w:rsidRPr="0002699E">
          <w:rPr>
            <w:rStyle w:val="ae"/>
            <w:rFonts w:ascii="Times New Roman" w:hAnsi="Times New Roman" w:cs="Times New Roman"/>
            <w:sz w:val="24"/>
          </w:rPr>
          <w:t>https://www.costa.co.uk/behind-the-beans/our-story/roastery</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 xml:space="preserve">(Accessed </w:t>
      </w:r>
      <w:r w:rsidR="00ED6A66" w:rsidRPr="00B17A75">
        <w:rPr>
          <w:rFonts w:ascii="Times New Roman" w:hAnsi="Times New Roman" w:cs="Times New Roman"/>
          <w:sz w:val="24"/>
        </w:rPr>
        <w:t>11</w:t>
      </w:r>
      <w:r w:rsidRPr="00B17A75">
        <w:rPr>
          <w:rFonts w:ascii="Times New Roman" w:hAnsi="Times New Roman" w:cs="Times New Roman"/>
          <w:sz w:val="24"/>
        </w:rPr>
        <w:t xml:space="preserve"> March 2026).</w:t>
      </w:r>
    </w:p>
    <w:p w14:paraId="5FDC28BC" w14:textId="30334596" w:rsidR="00706A81" w:rsidRDefault="00706A81" w:rsidP="00706A81">
      <w:pPr>
        <w:autoSpaceDE w:val="0"/>
        <w:autoSpaceDN w:val="0"/>
        <w:adjustRightInd w:val="0"/>
        <w:spacing w:after="0" w:line="360" w:lineRule="auto"/>
        <w:ind w:right="-720"/>
        <w:rPr>
          <w:rFonts w:ascii="Times New Roman" w:hAnsi="Times New Roman" w:cs="Times New Roman"/>
          <w:kern w:val="0"/>
          <w:sz w:val="24"/>
        </w:rPr>
      </w:pPr>
      <w:proofErr w:type="spellStart"/>
      <w:r w:rsidRPr="00706A81">
        <w:rPr>
          <w:rFonts w:ascii="Times New Roman" w:hAnsi="Times New Roman" w:cs="Times New Roman"/>
          <w:kern w:val="0"/>
          <w:sz w:val="24"/>
        </w:rPr>
        <w:t>Dekimpe</w:t>
      </w:r>
      <w:proofErr w:type="spellEnd"/>
      <w:r w:rsidRPr="00706A81">
        <w:rPr>
          <w:rFonts w:ascii="Times New Roman" w:hAnsi="Times New Roman" w:cs="Times New Roman"/>
          <w:kern w:val="0"/>
          <w:sz w:val="24"/>
        </w:rPr>
        <w:t xml:space="preserve">, M. G. and H. J. van </w:t>
      </w:r>
      <w:proofErr w:type="spellStart"/>
      <w:r w:rsidRPr="00706A81">
        <w:rPr>
          <w:rFonts w:ascii="Times New Roman" w:hAnsi="Times New Roman" w:cs="Times New Roman"/>
          <w:kern w:val="0"/>
          <w:sz w:val="24"/>
        </w:rPr>
        <w:t>Heerde</w:t>
      </w:r>
      <w:proofErr w:type="spellEnd"/>
      <w:r w:rsidRPr="00706A81">
        <w:rPr>
          <w:rFonts w:ascii="Times New Roman" w:hAnsi="Times New Roman" w:cs="Times New Roman"/>
          <w:kern w:val="0"/>
          <w:sz w:val="24"/>
        </w:rPr>
        <w:t xml:space="preserve"> (2023). "Retailing in times of soaring inflation: What we know, what we don't know, and a research agenda." </w:t>
      </w:r>
      <w:r w:rsidRPr="00706A81">
        <w:rPr>
          <w:rFonts w:ascii="Times New Roman" w:hAnsi="Times New Roman" w:cs="Times New Roman"/>
          <w:kern w:val="0"/>
          <w:sz w:val="24"/>
          <w:u w:val="single"/>
        </w:rPr>
        <w:t>Journal of Retailing</w:t>
      </w:r>
      <w:r w:rsidRPr="00706A81">
        <w:rPr>
          <w:rFonts w:ascii="Times New Roman" w:hAnsi="Times New Roman" w:cs="Times New Roman"/>
          <w:kern w:val="0"/>
          <w:sz w:val="24"/>
        </w:rPr>
        <w:t xml:space="preserve"> </w:t>
      </w:r>
      <w:r w:rsidRPr="00706A81">
        <w:rPr>
          <w:rFonts w:ascii="Times New Roman" w:hAnsi="Times New Roman" w:cs="Times New Roman"/>
          <w:b/>
          <w:bCs/>
          <w:kern w:val="0"/>
          <w:sz w:val="24"/>
        </w:rPr>
        <w:t>99</w:t>
      </w:r>
      <w:r w:rsidRPr="00706A81">
        <w:rPr>
          <w:rFonts w:ascii="Times New Roman" w:hAnsi="Times New Roman" w:cs="Times New Roman"/>
          <w:kern w:val="0"/>
          <w:sz w:val="24"/>
        </w:rPr>
        <w:t>(3): 322–336.</w:t>
      </w:r>
    </w:p>
    <w:p w14:paraId="35080687" w14:textId="77777777" w:rsidR="00706A81" w:rsidRPr="00706A81" w:rsidRDefault="00706A81" w:rsidP="00706A81">
      <w:pPr>
        <w:autoSpaceDE w:val="0"/>
        <w:autoSpaceDN w:val="0"/>
        <w:adjustRightInd w:val="0"/>
        <w:spacing w:after="0" w:line="360" w:lineRule="auto"/>
        <w:ind w:right="-720"/>
        <w:rPr>
          <w:rFonts w:ascii="Times New Roman" w:hAnsi="Times New Roman" w:cs="Times New Roman"/>
          <w:kern w:val="0"/>
          <w:sz w:val="24"/>
        </w:rPr>
      </w:pPr>
    </w:p>
    <w:p w14:paraId="6D1737D0" w14:textId="1A3BEC35" w:rsidR="00420AD6" w:rsidRPr="00B17A75" w:rsidRDefault="00420AD6" w:rsidP="00B22138">
      <w:pPr>
        <w:spacing w:line="360" w:lineRule="auto"/>
        <w:rPr>
          <w:rFonts w:ascii="Times New Roman" w:hAnsi="Times New Roman" w:cs="Times New Roman"/>
          <w:sz w:val="24"/>
        </w:rPr>
      </w:pPr>
      <w:proofErr w:type="spellStart"/>
      <w:r w:rsidRPr="00B17A75">
        <w:rPr>
          <w:rFonts w:ascii="Times New Roman" w:hAnsi="Times New Roman" w:cs="Times New Roman"/>
          <w:sz w:val="24"/>
        </w:rPr>
        <w:t>Foteinis</w:t>
      </w:r>
      <w:proofErr w:type="spellEnd"/>
      <w:r w:rsidRPr="00B17A75">
        <w:rPr>
          <w:rFonts w:ascii="Times New Roman" w:hAnsi="Times New Roman" w:cs="Times New Roman"/>
          <w:sz w:val="24"/>
        </w:rPr>
        <w:t xml:space="preserve">, S. (2020) ‘How small daily choices play a huge role in climate change: The disposable paper cup environmental bane’, </w:t>
      </w:r>
      <w:r w:rsidRPr="00B17A75">
        <w:rPr>
          <w:rFonts w:ascii="Times New Roman" w:hAnsi="Times New Roman" w:cs="Times New Roman"/>
          <w:i/>
          <w:iCs/>
          <w:sz w:val="24"/>
        </w:rPr>
        <w:t>Journal of Cleaner Production</w:t>
      </w:r>
      <w:r w:rsidRPr="00B17A75">
        <w:rPr>
          <w:rFonts w:ascii="Times New Roman" w:hAnsi="Times New Roman" w:cs="Times New Roman"/>
          <w:sz w:val="24"/>
        </w:rPr>
        <w:t>, 255, 120294.</w:t>
      </w:r>
    </w:p>
    <w:p w14:paraId="6C42F7DD" w14:textId="15BA6379" w:rsidR="00420AD6"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Gov.UK (2025) </w:t>
      </w:r>
      <w:r w:rsidRPr="00B17A75">
        <w:rPr>
          <w:rFonts w:ascii="Times New Roman" w:hAnsi="Times New Roman" w:cs="Times New Roman"/>
          <w:i/>
          <w:iCs/>
          <w:sz w:val="24"/>
        </w:rPr>
        <w:t>United Kingdom food security digest 2025</w:t>
      </w:r>
      <w:r w:rsidRPr="00B17A75">
        <w:rPr>
          <w:rFonts w:ascii="Times New Roman" w:hAnsi="Times New Roman" w:cs="Times New Roman"/>
          <w:sz w:val="24"/>
        </w:rPr>
        <w:t xml:space="preserve">. Available at: </w:t>
      </w:r>
      <w:hyperlink r:id="rId12" w:history="1">
        <w:r w:rsidR="00DA3566" w:rsidRPr="0002699E">
          <w:rPr>
            <w:rStyle w:val="ae"/>
            <w:rFonts w:ascii="Times New Roman" w:hAnsi="Times New Roman" w:cs="Times New Roman"/>
            <w:sz w:val="24"/>
          </w:rPr>
          <w:t>https://www.gov.uk/government/statistics/united-kingdom-food-security-digest-2025/united-kingdom-food-security-digest-2025</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7 March 2026).</w:t>
      </w:r>
    </w:p>
    <w:p w14:paraId="729A169D" w14:textId="32EB62FE" w:rsidR="00706A81" w:rsidRDefault="00706A81" w:rsidP="00706A81">
      <w:pPr>
        <w:autoSpaceDE w:val="0"/>
        <w:autoSpaceDN w:val="0"/>
        <w:adjustRightInd w:val="0"/>
        <w:spacing w:after="0" w:line="360" w:lineRule="auto"/>
        <w:ind w:right="-720"/>
        <w:rPr>
          <w:rFonts w:ascii="Times New Roman" w:hAnsi="Times New Roman" w:cs="Times New Roman"/>
          <w:kern w:val="0"/>
          <w:sz w:val="24"/>
        </w:rPr>
      </w:pPr>
      <w:r w:rsidRPr="00706A81">
        <w:rPr>
          <w:rFonts w:ascii="Times New Roman" w:hAnsi="Times New Roman" w:cs="Times New Roman"/>
          <w:kern w:val="0"/>
          <w:sz w:val="24"/>
        </w:rPr>
        <w:t xml:space="preserve">Gürel, E. and M. Tat (2017). "SWOT analysis: A theoretical review." </w:t>
      </w:r>
      <w:r w:rsidRPr="00706A81">
        <w:rPr>
          <w:rFonts w:ascii="Times New Roman" w:hAnsi="Times New Roman" w:cs="Times New Roman"/>
          <w:kern w:val="0"/>
          <w:sz w:val="24"/>
          <w:u w:val="single"/>
        </w:rPr>
        <w:t>Journal of International Social Research</w:t>
      </w:r>
      <w:r w:rsidRPr="00706A81">
        <w:rPr>
          <w:rFonts w:ascii="Times New Roman" w:hAnsi="Times New Roman" w:cs="Times New Roman"/>
          <w:kern w:val="0"/>
          <w:sz w:val="24"/>
        </w:rPr>
        <w:t xml:space="preserve"> </w:t>
      </w:r>
      <w:r w:rsidRPr="00706A81">
        <w:rPr>
          <w:rFonts w:ascii="Times New Roman" w:hAnsi="Times New Roman" w:cs="Times New Roman"/>
          <w:b/>
          <w:bCs/>
          <w:kern w:val="0"/>
          <w:sz w:val="24"/>
        </w:rPr>
        <w:t>10</w:t>
      </w:r>
      <w:r w:rsidRPr="00706A81">
        <w:rPr>
          <w:rFonts w:ascii="Times New Roman" w:hAnsi="Times New Roman" w:cs="Times New Roman"/>
          <w:kern w:val="0"/>
          <w:sz w:val="24"/>
        </w:rPr>
        <w:t>(51).</w:t>
      </w:r>
    </w:p>
    <w:p w14:paraId="2D623805" w14:textId="77777777" w:rsidR="00706A81" w:rsidRPr="00706A81" w:rsidRDefault="00706A81" w:rsidP="00706A81">
      <w:pPr>
        <w:autoSpaceDE w:val="0"/>
        <w:autoSpaceDN w:val="0"/>
        <w:adjustRightInd w:val="0"/>
        <w:spacing w:after="0" w:line="360" w:lineRule="auto"/>
        <w:ind w:right="-720"/>
        <w:rPr>
          <w:rFonts w:ascii="Times New Roman" w:hAnsi="Times New Roman" w:cs="Times New Roman"/>
          <w:kern w:val="0"/>
          <w:sz w:val="24"/>
        </w:rPr>
      </w:pPr>
    </w:p>
    <w:p w14:paraId="61B73A66" w14:textId="44989CCB" w:rsidR="00420AD6"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House of Lords Library (2026) </w:t>
      </w:r>
      <w:r w:rsidRPr="00B17A75">
        <w:rPr>
          <w:rFonts w:ascii="Times New Roman" w:hAnsi="Times New Roman" w:cs="Times New Roman"/>
          <w:i/>
          <w:iCs/>
          <w:sz w:val="24"/>
        </w:rPr>
        <w:t>Hospitality and retail sectors: Impact of government policy</w:t>
      </w:r>
      <w:r w:rsidRPr="00B17A75">
        <w:rPr>
          <w:rFonts w:ascii="Times New Roman" w:hAnsi="Times New Roman" w:cs="Times New Roman"/>
          <w:sz w:val="24"/>
        </w:rPr>
        <w:t xml:space="preserve">. Available at: </w:t>
      </w:r>
      <w:hyperlink r:id="rId13" w:history="1">
        <w:r w:rsidR="00DA3566" w:rsidRPr="0002699E">
          <w:rPr>
            <w:rStyle w:val="ae"/>
            <w:rFonts w:ascii="Times New Roman" w:hAnsi="Times New Roman" w:cs="Times New Roman"/>
            <w:sz w:val="24"/>
          </w:rPr>
          <w:t>https://lordslibrary.parliament.uk/hospitality-and-retail-sectors-impact-of-government-policy/</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10 March 2026).</w:t>
      </w:r>
    </w:p>
    <w:p w14:paraId="61525AFD" w14:textId="116EE0AC" w:rsidR="00706A81" w:rsidRDefault="00706A81" w:rsidP="00706A81">
      <w:pPr>
        <w:autoSpaceDE w:val="0"/>
        <w:autoSpaceDN w:val="0"/>
        <w:adjustRightInd w:val="0"/>
        <w:spacing w:after="0" w:line="360" w:lineRule="auto"/>
        <w:ind w:right="-720"/>
        <w:rPr>
          <w:rFonts w:ascii="Times New Roman" w:hAnsi="Times New Roman" w:cs="Times New Roman"/>
          <w:kern w:val="0"/>
          <w:sz w:val="24"/>
        </w:rPr>
      </w:pPr>
      <w:r w:rsidRPr="00706A81">
        <w:rPr>
          <w:rFonts w:ascii="Times New Roman" w:hAnsi="Times New Roman" w:cs="Times New Roman"/>
          <w:kern w:val="0"/>
          <w:sz w:val="24"/>
        </w:rPr>
        <w:t xml:space="preserve">Indris, S. and I. </w:t>
      </w:r>
      <w:proofErr w:type="spellStart"/>
      <w:r w:rsidRPr="00706A81">
        <w:rPr>
          <w:rFonts w:ascii="Times New Roman" w:hAnsi="Times New Roman" w:cs="Times New Roman"/>
          <w:kern w:val="0"/>
          <w:sz w:val="24"/>
        </w:rPr>
        <w:t>Primiana</w:t>
      </w:r>
      <w:proofErr w:type="spellEnd"/>
      <w:r w:rsidRPr="00706A81">
        <w:rPr>
          <w:rFonts w:ascii="Times New Roman" w:hAnsi="Times New Roman" w:cs="Times New Roman"/>
          <w:kern w:val="0"/>
          <w:sz w:val="24"/>
        </w:rPr>
        <w:t xml:space="preserve"> (2015). "Internal and external environment analysis on the performance of small and medium industries SMEs in Indonesia." </w:t>
      </w:r>
      <w:r w:rsidRPr="00706A81">
        <w:rPr>
          <w:rFonts w:ascii="Times New Roman" w:hAnsi="Times New Roman" w:cs="Times New Roman"/>
          <w:kern w:val="0"/>
          <w:sz w:val="24"/>
          <w:u w:val="single"/>
        </w:rPr>
        <w:t>International journal of scientific &amp; technology research</w:t>
      </w:r>
      <w:r w:rsidRPr="00706A81">
        <w:rPr>
          <w:rFonts w:ascii="Times New Roman" w:hAnsi="Times New Roman" w:cs="Times New Roman"/>
          <w:kern w:val="0"/>
          <w:sz w:val="24"/>
        </w:rPr>
        <w:t xml:space="preserve"> </w:t>
      </w:r>
      <w:r w:rsidRPr="00706A81">
        <w:rPr>
          <w:rFonts w:ascii="Times New Roman" w:hAnsi="Times New Roman" w:cs="Times New Roman"/>
          <w:b/>
          <w:bCs/>
          <w:kern w:val="0"/>
          <w:sz w:val="24"/>
        </w:rPr>
        <w:t>4</w:t>
      </w:r>
      <w:r w:rsidRPr="00706A81">
        <w:rPr>
          <w:rFonts w:ascii="Times New Roman" w:hAnsi="Times New Roman" w:cs="Times New Roman"/>
          <w:kern w:val="0"/>
          <w:sz w:val="24"/>
        </w:rPr>
        <w:t>(4): 188–196.</w:t>
      </w:r>
    </w:p>
    <w:p w14:paraId="110EAA54" w14:textId="77777777" w:rsidR="00706A81" w:rsidRPr="00706A81" w:rsidRDefault="00706A81" w:rsidP="00706A81">
      <w:pPr>
        <w:autoSpaceDE w:val="0"/>
        <w:autoSpaceDN w:val="0"/>
        <w:adjustRightInd w:val="0"/>
        <w:spacing w:after="0" w:line="360" w:lineRule="auto"/>
        <w:ind w:right="-720"/>
        <w:rPr>
          <w:rFonts w:ascii="Times New Roman" w:hAnsi="Times New Roman" w:cs="Times New Roman"/>
          <w:kern w:val="0"/>
          <w:sz w:val="24"/>
        </w:rPr>
      </w:pPr>
    </w:p>
    <w:p w14:paraId="69D7C28A" w14:textId="5F47B87F"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Jordan, D. (2025) ‘UK inflation and food prices’, </w:t>
      </w:r>
      <w:r w:rsidRPr="00B17A75">
        <w:rPr>
          <w:rFonts w:ascii="Times New Roman" w:hAnsi="Times New Roman" w:cs="Times New Roman"/>
          <w:i/>
          <w:iCs/>
          <w:sz w:val="24"/>
        </w:rPr>
        <w:t>BBC News.</w:t>
      </w:r>
      <w:r w:rsidRPr="00B17A75">
        <w:rPr>
          <w:rFonts w:ascii="Times New Roman" w:hAnsi="Times New Roman" w:cs="Times New Roman"/>
          <w:sz w:val="24"/>
        </w:rPr>
        <w:t xml:space="preserve"> Available at: </w:t>
      </w:r>
      <w:hyperlink r:id="rId14" w:history="1">
        <w:r w:rsidR="00DA3566" w:rsidRPr="0002699E">
          <w:rPr>
            <w:rStyle w:val="ae"/>
            <w:rFonts w:ascii="Times New Roman" w:hAnsi="Times New Roman" w:cs="Times New Roman"/>
            <w:sz w:val="24"/>
          </w:rPr>
          <w:t>https://www.bbc.com/news/articles/cderznjj4r7o</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7 March 2026).</w:t>
      </w:r>
    </w:p>
    <w:p w14:paraId="069847D7" w14:textId="005803A9"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Lumina Intelligence (2025) </w:t>
      </w:r>
      <w:r w:rsidRPr="00B17A75">
        <w:rPr>
          <w:rFonts w:ascii="Times New Roman" w:hAnsi="Times New Roman" w:cs="Times New Roman"/>
          <w:i/>
          <w:iCs/>
          <w:sz w:val="24"/>
        </w:rPr>
        <w:t>UK coffee market size, growth and statistics 2025.</w:t>
      </w:r>
      <w:r w:rsidRPr="00B17A75">
        <w:rPr>
          <w:rFonts w:ascii="Times New Roman" w:hAnsi="Times New Roman" w:cs="Times New Roman"/>
          <w:sz w:val="24"/>
        </w:rPr>
        <w:t xml:space="preserve"> Available at: </w:t>
      </w:r>
      <w:hyperlink r:id="rId15" w:history="1">
        <w:r w:rsidR="00DA3566" w:rsidRPr="0002699E">
          <w:rPr>
            <w:rStyle w:val="ae"/>
            <w:rFonts w:ascii="Times New Roman" w:hAnsi="Times New Roman" w:cs="Times New Roman"/>
            <w:sz w:val="24"/>
          </w:rPr>
          <w:t>https://www.lumina-intelligence.com/blog/foodservice/uk-coffee-market-size-growth-share-statistics-2025/</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7 March 2026).</w:t>
      </w:r>
    </w:p>
    <w:p w14:paraId="5299C381" w14:textId="257F552B" w:rsidR="00420AD6" w:rsidRPr="00B17A75" w:rsidRDefault="00420AD6" w:rsidP="00B22138">
      <w:pPr>
        <w:spacing w:line="360" w:lineRule="auto"/>
        <w:rPr>
          <w:rFonts w:ascii="Times New Roman" w:hAnsi="Times New Roman" w:cs="Times New Roman"/>
          <w:sz w:val="24"/>
        </w:rPr>
      </w:pPr>
      <w:proofErr w:type="spellStart"/>
      <w:r w:rsidRPr="00B17A75">
        <w:rPr>
          <w:rFonts w:ascii="Times New Roman" w:hAnsi="Times New Roman" w:cs="Times New Roman"/>
          <w:sz w:val="24"/>
        </w:rPr>
        <w:t>Makvandi</w:t>
      </w:r>
      <w:proofErr w:type="spellEnd"/>
      <w:r w:rsidRPr="00B17A75">
        <w:rPr>
          <w:rFonts w:ascii="Times New Roman" w:hAnsi="Times New Roman" w:cs="Times New Roman"/>
          <w:sz w:val="24"/>
        </w:rPr>
        <w:t xml:space="preserve">, R. (2024) ‘Analysis of the impact of macroeconomic factors on the development of financial products: Application of the PESTEL model in identifying opportunities and threats’, </w:t>
      </w:r>
      <w:r w:rsidRPr="00B17A75">
        <w:rPr>
          <w:rFonts w:ascii="Times New Roman" w:hAnsi="Times New Roman" w:cs="Times New Roman"/>
          <w:i/>
          <w:iCs/>
          <w:sz w:val="24"/>
        </w:rPr>
        <w:t>Transactions on quantitative finance and beyond</w:t>
      </w:r>
      <w:r w:rsidRPr="00B17A75">
        <w:rPr>
          <w:rFonts w:ascii="Times New Roman" w:hAnsi="Times New Roman" w:cs="Times New Roman"/>
          <w:sz w:val="24"/>
        </w:rPr>
        <w:t>, 1(2), 233-246.</w:t>
      </w:r>
    </w:p>
    <w:p w14:paraId="2B59A3EA" w14:textId="3DAF2100"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Maulana, W. (2023) ‘Development and analysis of a unified mobile app for coffee shop operations and ordering experience: A proposal review’, </w:t>
      </w:r>
      <w:r w:rsidRPr="00B17A75">
        <w:rPr>
          <w:rFonts w:ascii="Times New Roman" w:hAnsi="Times New Roman" w:cs="Times New Roman"/>
          <w:i/>
          <w:iCs/>
          <w:sz w:val="24"/>
        </w:rPr>
        <w:t>International Journal of Information Technology and Computer Science Applications</w:t>
      </w:r>
      <w:r w:rsidRPr="00B17A75">
        <w:rPr>
          <w:rFonts w:ascii="Times New Roman" w:hAnsi="Times New Roman" w:cs="Times New Roman"/>
          <w:sz w:val="24"/>
        </w:rPr>
        <w:t>, 1(3), pp. 161–173.</w:t>
      </w:r>
    </w:p>
    <w:p w14:paraId="316176F7" w14:textId="4F2E49AD"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Prynn, J. (2025) ‘UK inflation rate: supermarket food prices rising’, </w:t>
      </w:r>
      <w:r w:rsidRPr="00B17A75">
        <w:rPr>
          <w:rFonts w:ascii="Times New Roman" w:hAnsi="Times New Roman" w:cs="Times New Roman"/>
          <w:i/>
          <w:iCs/>
          <w:sz w:val="24"/>
        </w:rPr>
        <w:t>Evening Standard</w:t>
      </w:r>
      <w:r w:rsidRPr="00B17A75">
        <w:rPr>
          <w:rFonts w:ascii="Times New Roman" w:hAnsi="Times New Roman" w:cs="Times New Roman"/>
          <w:sz w:val="24"/>
        </w:rPr>
        <w:t xml:space="preserve">. Available at: </w:t>
      </w:r>
      <w:hyperlink r:id="rId16" w:history="1">
        <w:r w:rsidR="00DA3566" w:rsidRPr="0002699E">
          <w:rPr>
            <w:rStyle w:val="ae"/>
            <w:rFonts w:ascii="Times New Roman" w:hAnsi="Times New Roman" w:cs="Times New Roman"/>
            <w:sz w:val="24"/>
          </w:rPr>
          <w:t>https://www.standard.co.uk/business/uk-inflation-rate-supermarket-food-prices-rising-b1248123.html</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7 March 2026).</w:t>
      </w:r>
    </w:p>
    <w:p w14:paraId="54D2EDDE" w14:textId="1B2F83D4" w:rsidR="00420AD6" w:rsidRPr="00B17A75" w:rsidRDefault="00420AD6" w:rsidP="00B22138">
      <w:pPr>
        <w:spacing w:line="360" w:lineRule="auto"/>
        <w:rPr>
          <w:rFonts w:ascii="Times New Roman" w:hAnsi="Times New Roman" w:cs="Times New Roman"/>
          <w:sz w:val="24"/>
        </w:rPr>
      </w:pPr>
      <w:r w:rsidRPr="00B17A75">
        <w:rPr>
          <w:rFonts w:ascii="Times New Roman" w:hAnsi="Times New Roman" w:cs="Times New Roman"/>
          <w:sz w:val="24"/>
        </w:rPr>
        <w:lastRenderedPageBreak/>
        <w:t xml:space="preserve">Statista (2025) </w:t>
      </w:r>
      <w:r w:rsidRPr="00B17A75">
        <w:rPr>
          <w:rFonts w:ascii="Times New Roman" w:hAnsi="Times New Roman" w:cs="Times New Roman"/>
          <w:i/>
          <w:iCs/>
          <w:sz w:val="24"/>
        </w:rPr>
        <w:t>Cafés and coffee shops in the United Kingdom (UK).</w:t>
      </w:r>
      <w:r w:rsidRPr="00B17A75">
        <w:rPr>
          <w:rFonts w:ascii="Times New Roman" w:hAnsi="Times New Roman" w:cs="Times New Roman"/>
          <w:sz w:val="24"/>
        </w:rPr>
        <w:t xml:space="preserve"> Available at: </w:t>
      </w:r>
      <w:hyperlink r:id="rId17" w:history="1">
        <w:r w:rsidR="00DA3566" w:rsidRPr="0002699E">
          <w:rPr>
            <w:rStyle w:val="ae"/>
            <w:rFonts w:ascii="Times New Roman" w:hAnsi="Times New Roman" w:cs="Times New Roman"/>
            <w:sz w:val="24"/>
          </w:rPr>
          <w:t>https://www.statista.com/topics/3650/cafes-and-coffee-shops-in-the-united-kingdom-uk/</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 xml:space="preserve">(Accessed </w:t>
      </w:r>
      <w:r w:rsidR="00ED6A66" w:rsidRPr="00B17A75">
        <w:rPr>
          <w:rFonts w:ascii="Times New Roman" w:hAnsi="Times New Roman" w:cs="Times New Roman"/>
          <w:sz w:val="24"/>
        </w:rPr>
        <w:t>10</w:t>
      </w:r>
      <w:r w:rsidRPr="00B17A75">
        <w:rPr>
          <w:rFonts w:ascii="Times New Roman" w:hAnsi="Times New Roman" w:cs="Times New Roman"/>
          <w:sz w:val="24"/>
        </w:rPr>
        <w:t xml:space="preserve"> March 2026).</w:t>
      </w:r>
    </w:p>
    <w:p w14:paraId="3948AB42" w14:textId="6629A9B7" w:rsidR="00ED6A66" w:rsidRPr="00B17A75" w:rsidRDefault="00ED6A6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Sumba-Bustamante, R. Y., et al. (2024). "Strategic model for strengthening </w:t>
      </w:r>
      <w:proofErr w:type="spellStart"/>
      <w:r w:rsidRPr="00B17A75">
        <w:rPr>
          <w:rFonts w:ascii="Times New Roman" w:hAnsi="Times New Roman" w:cs="Times New Roman"/>
          <w:sz w:val="24"/>
        </w:rPr>
        <w:t>smes</w:t>
      </w:r>
      <w:proofErr w:type="spellEnd"/>
      <w:r w:rsidRPr="00B17A75">
        <w:rPr>
          <w:rFonts w:ascii="Times New Roman" w:hAnsi="Times New Roman" w:cs="Times New Roman"/>
          <w:sz w:val="24"/>
        </w:rPr>
        <w:t xml:space="preserve">: An empirical study based on porter’s five forces." </w:t>
      </w:r>
      <w:r w:rsidRPr="00B17A75">
        <w:rPr>
          <w:rFonts w:ascii="Times New Roman" w:hAnsi="Times New Roman" w:cs="Times New Roman"/>
          <w:i/>
          <w:iCs/>
          <w:sz w:val="24"/>
        </w:rPr>
        <w:t>Journal of Infrastructure, Policy and Development</w:t>
      </w:r>
      <w:r w:rsidRPr="00B17A75">
        <w:rPr>
          <w:rFonts w:ascii="Times New Roman" w:hAnsi="Times New Roman" w:cs="Times New Roman"/>
          <w:sz w:val="24"/>
        </w:rPr>
        <w:t xml:space="preserve"> 8(10): 1–22.</w:t>
      </w:r>
    </w:p>
    <w:p w14:paraId="2C40AC0F" w14:textId="5D23C1B5" w:rsidR="00ED6A66" w:rsidRPr="00B17A75" w:rsidRDefault="00ED6A6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The Coca-Cola Company (2018) </w:t>
      </w:r>
      <w:r w:rsidRPr="00B17A75">
        <w:rPr>
          <w:rFonts w:ascii="Times New Roman" w:hAnsi="Times New Roman" w:cs="Times New Roman"/>
          <w:i/>
          <w:iCs/>
          <w:sz w:val="24"/>
        </w:rPr>
        <w:t>The Coca-Cola Company to acquire Costa</w:t>
      </w:r>
      <w:r w:rsidRPr="00B17A75">
        <w:rPr>
          <w:rFonts w:ascii="Times New Roman" w:hAnsi="Times New Roman" w:cs="Times New Roman"/>
          <w:sz w:val="24"/>
        </w:rPr>
        <w:t xml:space="preserve">. Available at: </w:t>
      </w:r>
      <w:hyperlink r:id="rId18" w:history="1">
        <w:r w:rsidR="00DA3566" w:rsidRPr="0002699E">
          <w:rPr>
            <w:rStyle w:val="ae"/>
            <w:rFonts w:ascii="Times New Roman" w:hAnsi="Times New Roman" w:cs="Times New Roman"/>
            <w:sz w:val="24"/>
          </w:rPr>
          <w:t>https://investors.coca-colacompany.com/news-events/press-releases/detail/947/the-coca-cola-company-to-acquire-costa</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11 March 2026).</w:t>
      </w:r>
    </w:p>
    <w:p w14:paraId="02CFD22C" w14:textId="4F2E3E2D" w:rsidR="00ED6A66" w:rsidRPr="00B17A75" w:rsidRDefault="00ED6A6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The Coca-Cola Company (2022) </w:t>
      </w:r>
      <w:r w:rsidRPr="00B17A75">
        <w:rPr>
          <w:rFonts w:ascii="Times New Roman" w:hAnsi="Times New Roman" w:cs="Times New Roman"/>
          <w:i/>
          <w:iCs/>
          <w:sz w:val="24"/>
        </w:rPr>
        <w:t>Business and sustainability report 2022</w:t>
      </w:r>
      <w:r w:rsidRPr="00B17A75">
        <w:rPr>
          <w:rFonts w:ascii="Times New Roman" w:hAnsi="Times New Roman" w:cs="Times New Roman"/>
          <w:sz w:val="24"/>
        </w:rPr>
        <w:t xml:space="preserve">. Available at: </w:t>
      </w:r>
      <w:hyperlink r:id="rId19" w:history="1">
        <w:r w:rsidR="00DA3566" w:rsidRPr="0002699E">
          <w:rPr>
            <w:rStyle w:val="ae"/>
            <w:rFonts w:ascii="Times New Roman" w:hAnsi="Times New Roman" w:cs="Times New Roman"/>
            <w:sz w:val="24"/>
          </w:rPr>
          <w:t>https://www.coca-colacompany.com/content/dam/company/us/en/reports/coca-cola-business-sustainability-report-2022.pdf</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11 March 2026).</w:t>
      </w:r>
    </w:p>
    <w:p w14:paraId="79BE8712" w14:textId="30D98235" w:rsidR="00ED6A66" w:rsidRPr="00B17A75" w:rsidRDefault="00ED6A66" w:rsidP="00B22138">
      <w:pPr>
        <w:spacing w:line="360" w:lineRule="auto"/>
        <w:rPr>
          <w:rFonts w:ascii="Times New Roman" w:hAnsi="Times New Roman" w:cs="Times New Roman"/>
          <w:sz w:val="24"/>
        </w:rPr>
      </w:pPr>
      <w:proofErr w:type="spellStart"/>
      <w:r w:rsidRPr="00B17A75">
        <w:rPr>
          <w:rFonts w:ascii="Times New Roman" w:hAnsi="Times New Roman" w:cs="Times New Roman"/>
          <w:sz w:val="24"/>
        </w:rPr>
        <w:t>Weinbren</w:t>
      </w:r>
      <w:proofErr w:type="spellEnd"/>
      <w:r w:rsidRPr="00B17A75">
        <w:rPr>
          <w:rFonts w:ascii="Times New Roman" w:hAnsi="Times New Roman" w:cs="Times New Roman"/>
          <w:sz w:val="24"/>
        </w:rPr>
        <w:t>, E. (2022) ‘How coffee shops have bounced back with digital sales and drive-</w:t>
      </w:r>
      <w:proofErr w:type="spellStart"/>
      <w:r w:rsidRPr="00B17A75">
        <w:rPr>
          <w:rFonts w:ascii="Times New Roman" w:hAnsi="Times New Roman" w:cs="Times New Roman"/>
          <w:sz w:val="24"/>
        </w:rPr>
        <w:t>thrus</w:t>
      </w:r>
      <w:proofErr w:type="spellEnd"/>
      <w:r w:rsidRPr="00B17A75">
        <w:rPr>
          <w:rFonts w:ascii="Times New Roman" w:hAnsi="Times New Roman" w:cs="Times New Roman"/>
          <w:sz w:val="24"/>
        </w:rPr>
        <w:t xml:space="preserve">’, </w:t>
      </w:r>
      <w:r w:rsidRPr="00B17A75">
        <w:rPr>
          <w:rFonts w:ascii="Times New Roman" w:hAnsi="Times New Roman" w:cs="Times New Roman"/>
          <w:i/>
          <w:iCs/>
          <w:sz w:val="24"/>
        </w:rPr>
        <w:t>The Grocer.</w:t>
      </w:r>
      <w:r w:rsidRPr="00B17A75">
        <w:rPr>
          <w:rFonts w:ascii="Times New Roman" w:hAnsi="Times New Roman" w:cs="Times New Roman"/>
          <w:sz w:val="24"/>
        </w:rPr>
        <w:t xml:space="preserve"> Available at: </w:t>
      </w:r>
      <w:hyperlink r:id="rId20" w:history="1">
        <w:r w:rsidR="00DA3566" w:rsidRPr="0002699E">
          <w:rPr>
            <w:rStyle w:val="ae"/>
            <w:rFonts w:ascii="Times New Roman" w:hAnsi="Times New Roman" w:cs="Times New Roman"/>
            <w:sz w:val="24"/>
          </w:rPr>
          <w:t>https://www.thegrocer.co.uk/analysis-and-features/how-coffee-shops-have-bounced-back-with-digital-sales-and-drive-thrus/664004.article</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7 March 2026).</w:t>
      </w:r>
    </w:p>
    <w:p w14:paraId="1D50BA60" w14:textId="63F6B4AF" w:rsidR="00ED6A66" w:rsidRPr="00B17A75" w:rsidRDefault="00ED6A6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WITS (2019) </w:t>
      </w:r>
      <w:r w:rsidRPr="00B17A75">
        <w:rPr>
          <w:rFonts w:ascii="Times New Roman" w:hAnsi="Times New Roman" w:cs="Times New Roman"/>
          <w:i/>
          <w:iCs/>
          <w:sz w:val="24"/>
        </w:rPr>
        <w:t xml:space="preserve">United Kingdom coffee imports data. </w:t>
      </w:r>
      <w:r w:rsidRPr="00B17A75">
        <w:rPr>
          <w:rFonts w:ascii="Times New Roman" w:hAnsi="Times New Roman" w:cs="Times New Roman"/>
          <w:sz w:val="24"/>
        </w:rPr>
        <w:t xml:space="preserve">Available at: </w:t>
      </w:r>
      <w:hyperlink r:id="rId21" w:history="1">
        <w:r w:rsidR="00DA3566" w:rsidRPr="0002699E">
          <w:rPr>
            <w:rStyle w:val="ae"/>
            <w:rFonts w:ascii="Times New Roman" w:hAnsi="Times New Roman" w:cs="Times New Roman"/>
            <w:sz w:val="24"/>
          </w:rPr>
          <w:t>https://wits.worldbank.org/trade/comtrade/en/country/GBR/year/2019/tradeflow/Imports/partner/ALL/product/090111</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10 March 2026).</w:t>
      </w:r>
    </w:p>
    <w:p w14:paraId="3D0AB072" w14:textId="14B8F835" w:rsidR="00ED6A66" w:rsidRPr="00B17A75" w:rsidRDefault="00ED6A66" w:rsidP="00B22138">
      <w:pPr>
        <w:spacing w:line="360" w:lineRule="auto"/>
        <w:rPr>
          <w:rFonts w:ascii="Times New Roman" w:hAnsi="Times New Roman" w:cs="Times New Roman"/>
          <w:sz w:val="24"/>
        </w:rPr>
      </w:pPr>
      <w:r w:rsidRPr="00B17A75">
        <w:rPr>
          <w:rFonts w:ascii="Times New Roman" w:hAnsi="Times New Roman" w:cs="Times New Roman"/>
          <w:sz w:val="24"/>
        </w:rPr>
        <w:t xml:space="preserve">World Coffee Portal (2024) </w:t>
      </w:r>
      <w:r w:rsidRPr="00B17A75">
        <w:rPr>
          <w:rFonts w:ascii="Times New Roman" w:hAnsi="Times New Roman" w:cs="Times New Roman"/>
          <w:i/>
          <w:iCs/>
          <w:sz w:val="24"/>
        </w:rPr>
        <w:t>Analysis: Can Costa Coffee reinvent itself in a radically changed UK coffee shop market?</w:t>
      </w:r>
      <w:r w:rsidRPr="00B17A75">
        <w:rPr>
          <w:rFonts w:ascii="Times New Roman" w:hAnsi="Times New Roman" w:cs="Times New Roman"/>
          <w:sz w:val="24"/>
        </w:rPr>
        <w:t xml:space="preserve"> Available at: </w:t>
      </w:r>
      <w:hyperlink r:id="rId22" w:history="1">
        <w:r w:rsidR="00DA3566" w:rsidRPr="0002699E">
          <w:rPr>
            <w:rStyle w:val="ae"/>
            <w:rFonts w:ascii="Times New Roman" w:hAnsi="Times New Roman" w:cs="Times New Roman"/>
            <w:sz w:val="24"/>
          </w:rPr>
          <w:t>https://www.worldcoffeeportal.com/news/analysis-can-costa-coffee-reinvent-itself-in-a-radically-changed-uk-coffee-shop-market/</w:t>
        </w:r>
      </w:hyperlink>
      <w:r w:rsidRPr="00B17A75">
        <w:rPr>
          <w:rFonts w:ascii="Times New Roman" w:hAnsi="Times New Roman" w:cs="Times New Roman"/>
          <w:sz w:val="24"/>
        </w:rPr>
        <w:t xml:space="preserve"> </w:t>
      </w:r>
      <w:r w:rsidR="00DA3566">
        <w:rPr>
          <w:rFonts w:ascii="Times New Roman" w:hAnsi="Times New Roman" w:cs="Times New Roman" w:hint="eastAsia"/>
          <w:sz w:val="24"/>
        </w:rPr>
        <w:t xml:space="preserve"> </w:t>
      </w:r>
      <w:r w:rsidRPr="00B17A75">
        <w:rPr>
          <w:rFonts w:ascii="Times New Roman" w:hAnsi="Times New Roman" w:cs="Times New Roman"/>
          <w:sz w:val="24"/>
        </w:rPr>
        <w:t>(Accessed 10 March 2026).</w:t>
      </w:r>
    </w:p>
    <w:p w14:paraId="1FF28FA2" w14:textId="5E1FC866" w:rsidR="00ED6A66" w:rsidRPr="00B17A75" w:rsidRDefault="00ED6A66" w:rsidP="00B22138">
      <w:pPr>
        <w:spacing w:line="360" w:lineRule="auto"/>
        <w:rPr>
          <w:rFonts w:ascii="Times New Roman" w:hAnsi="Times New Roman" w:cs="Times New Roman"/>
          <w:sz w:val="24"/>
        </w:rPr>
      </w:pPr>
      <w:proofErr w:type="spellStart"/>
      <w:r w:rsidRPr="00B17A75">
        <w:rPr>
          <w:rFonts w:ascii="Times New Roman" w:hAnsi="Times New Roman" w:cs="Times New Roman"/>
          <w:sz w:val="24"/>
        </w:rPr>
        <w:t>Zvarimwa</w:t>
      </w:r>
      <w:proofErr w:type="spellEnd"/>
      <w:r w:rsidRPr="00B17A75">
        <w:rPr>
          <w:rFonts w:ascii="Times New Roman" w:hAnsi="Times New Roman" w:cs="Times New Roman"/>
          <w:sz w:val="24"/>
        </w:rPr>
        <w:t xml:space="preserve">, C. and Zimuto, J. (2022) ‘Valuable, rare, inimitable, non-substitutable and exploitable (VRINE) resources on competitive advantage’, </w:t>
      </w:r>
      <w:r w:rsidRPr="00B17A75">
        <w:rPr>
          <w:rFonts w:ascii="Times New Roman" w:hAnsi="Times New Roman" w:cs="Times New Roman"/>
          <w:i/>
          <w:iCs/>
          <w:sz w:val="24"/>
        </w:rPr>
        <w:t>International Journal of Business &amp; Management Sciences</w:t>
      </w:r>
      <w:r w:rsidRPr="00B17A75">
        <w:rPr>
          <w:rFonts w:ascii="Times New Roman" w:hAnsi="Times New Roman" w:cs="Times New Roman"/>
          <w:sz w:val="24"/>
        </w:rPr>
        <w:t>, 8(1), pp. 9–22.</w:t>
      </w:r>
    </w:p>
    <w:sectPr w:rsidR="00ED6A66" w:rsidRPr="00B17A7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F97560"/>
    <w:multiLevelType w:val="hybridMultilevel"/>
    <w:tmpl w:val="4B50969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54BB4283"/>
    <w:multiLevelType w:val="hybridMultilevel"/>
    <w:tmpl w:val="D074A1B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562B6504"/>
    <w:multiLevelType w:val="hybridMultilevel"/>
    <w:tmpl w:val="3C46B56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7E99085A"/>
    <w:multiLevelType w:val="hybridMultilevel"/>
    <w:tmpl w:val="3FA02F2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080711568">
    <w:abstractNumId w:val="0"/>
  </w:num>
  <w:num w:numId="2" w16cid:durableId="546335249">
    <w:abstractNumId w:val="2"/>
  </w:num>
  <w:num w:numId="3" w16cid:durableId="1316908705">
    <w:abstractNumId w:val="1"/>
  </w:num>
  <w:num w:numId="4" w16cid:durableId="12130358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F11"/>
    <w:rsid w:val="00013710"/>
    <w:rsid w:val="00023CD9"/>
    <w:rsid w:val="00080026"/>
    <w:rsid w:val="00086F70"/>
    <w:rsid w:val="000A7386"/>
    <w:rsid w:val="000C68A5"/>
    <w:rsid w:val="000E1891"/>
    <w:rsid w:val="00100398"/>
    <w:rsid w:val="0016708A"/>
    <w:rsid w:val="001826A0"/>
    <w:rsid w:val="001C5812"/>
    <w:rsid w:val="001D4A17"/>
    <w:rsid w:val="001D635C"/>
    <w:rsid w:val="001E0E34"/>
    <w:rsid w:val="00206F11"/>
    <w:rsid w:val="002379BB"/>
    <w:rsid w:val="00274499"/>
    <w:rsid w:val="002D35F2"/>
    <w:rsid w:val="002D505B"/>
    <w:rsid w:val="002E2D97"/>
    <w:rsid w:val="002F0062"/>
    <w:rsid w:val="002F0E9D"/>
    <w:rsid w:val="003134E5"/>
    <w:rsid w:val="00350CCF"/>
    <w:rsid w:val="00400738"/>
    <w:rsid w:val="00402572"/>
    <w:rsid w:val="00404DDF"/>
    <w:rsid w:val="00420AD6"/>
    <w:rsid w:val="00433ED4"/>
    <w:rsid w:val="00435DCB"/>
    <w:rsid w:val="00441755"/>
    <w:rsid w:val="004511AE"/>
    <w:rsid w:val="00470BD9"/>
    <w:rsid w:val="00491519"/>
    <w:rsid w:val="004D7F30"/>
    <w:rsid w:val="004F0B08"/>
    <w:rsid w:val="004F0F8E"/>
    <w:rsid w:val="0051652B"/>
    <w:rsid w:val="00534C6A"/>
    <w:rsid w:val="005531AB"/>
    <w:rsid w:val="005575DF"/>
    <w:rsid w:val="00593BAA"/>
    <w:rsid w:val="005C092F"/>
    <w:rsid w:val="005C6058"/>
    <w:rsid w:val="00606B1B"/>
    <w:rsid w:val="006267A5"/>
    <w:rsid w:val="00627B98"/>
    <w:rsid w:val="0066591D"/>
    <w:rsid w:val="00665D9B"/>
    <w:rsid w:val="00682779"/>
    <w:rsid w:val="00693D96"/>
    <w:rsid w:val="006A7832"/>
    <w:rsid w:val="00706A81"/>
    <w:rsid w:val="00742C61"/>
    <w:rsid w:val="00761C55"/>
    <w:rsid w:val="0079349B"/>
    <w:rsid w:val="007B686C"/>
    <w:rsid w:val="008307A3"/>
    <w:rsid w:val="008A7F8C"/>
    <w:rsid w:val="009651AE"/>
    <w:rsid w:val="009E78E9"/>
    <w:rsid w:val="00A30517"/>
    <w:rsid w:val="00A334F4"/>
    <w:rsid w:val="00A438F0"/>
    <w:rsid w:val="00A44698"/>
    <w:rsid w:val="00A53D12"/>
    <w:rsid w:val="00AB68D6"/>
    <w:rsid w:val="00B00B3A"/>
    <w:rsid w:val="00B15F0C"/>
    <w:rsid w:val="00B17A75"/>
    <w:rsid w:val="00B2154D"/>
    <w:rsid w:val="00B22138"/>
    <w:rsid w:val="00B37DCA"/>
    <w:rsid w:val="00B422A2"/>
    <w:rsid w:val="00BB3CBA"/>
    <w:rsid w:val="00BC2CCF"/>
    <w:rsid w:val="00C21BFC"/>
    <w:rsid w:val="00C30302"/>
    <w:rsid w:val="00C75A18"/>
    <w:rsid w:val="00C844C1"/>
    <w:rsid w:val="00CF5F0A"/>
    <w:rsid w:val="00D041AB"/>
    <w:rsid w:val="00D211F7"/>
    <w:rsid w:val="00D674C1"/>
    <w:rsid w:val="00DA3566"/>
    <w:rsid w:val="00DA3E5F"/>
    <w:rsid w:val="00DF5E6B"/>
    <w:rsid w:val="00E0127D"/>
    <w:rsid w:val="00E210A7"/>
    <w:rsid w:val="00E317B9"/>
    <w:rsid w:val="00E4454F"/>
    <w:rsid w:val="00EC15DF"/>
    <w:rsid w:val="00ED296B"/>
    <w:rsid w:val="00ED6A66"/>
    <w:rsid w:val="00F43B86"/>
    <w:rsid w:val="00F762B2"/>
    <w:rsid w:val="00FA3A7C"/>
    <w:rsid w:val="00FC752E"/>
    <w:rsid w:val="00FC7DC6"/>
    <w:rsid w:val="00FF4B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EEBE6"/>
  <w15:chartTrackingRefBased/>
  <w15:docId w15:val="{4018CE02-537A-3D44-B734-5320C2007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206F1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206F1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206F1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206F1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206F1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206F1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206F1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06F1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206F1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06F1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206F1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206F1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206F11"/>
    <w:rPr>
      <w:rFonts w:cstheme="majorBidi"/>
      <w:color w:val="0F4761" w:themeColor="accent1" w:themeShade="BF"/>
      <w:sz w:val="28"/>
      <w:szCs w:val="28"/>
    </w:rPr>
  </w:style>
  <w:style w:type="character" w:customStyle="1" w:styleId="50">
    <w:name w:val="标题 5 字符"/>
    <w:basedOn w:val="a0"/>
    <w:link w:val="5"/>
    <w:uiPriority w:val="9"/>
    <w:semiHidden/>
    <w:rsid w:val="00206F11"/>
    <w:rPr>
      <w:rFonts w:cstheme="majorBidi"/>
      <w:color w:val="0F4761" w:themeColor="accent1" w:themeShade="BF"/>
      <w:sz w:val="24"/>
    </w:rPr>
  </w:style>
  <w:style w:type="character" w:customStyle="1" w:styleId="60">
    <w:name w:val="标题 6 字符"/>
    <w:basedOn w:val="a0"/>
    <w:link w:val="6"/>
    <w:uiPriority w:val="9"/>
    <w:semiHidden/>
    <w:rsid w:val="00206F11"/>
    <w:rPr>
      <w:rFonts w:cstheme="majorBidi"/>
      <w:b/>
      <w:bCs/>
      <w:color w:val="0F4761" w:themeColor="accent1" w:themeShade="BF"/>
    </w:rPr>
  </w:style>
  <w:style w:type="character" w:customStyle="1" w:styleId="70">
    <w:name w:val="标题 7 字符"/>
    <w:basedOn w:val="a0"/>
    <w:link w:val="7"/>
    <w:uiPriority w:val="9"/>
    <w:semiHidden/>
    <w:rsid w:val="00206F11"/>
    <w:rPr>
      <w:rFonts w:cstheme="majorBidi"/>
      <w:b/>
      <w:bCs/>
      <w:color w:val="595959" w:themeColor="text1" w:themeTint="A6"/>
    </w:rPr>
  </w:style>
  <w:style w:type="character" w:customStyle="1" w:styleId="80">
    <w:name w:val="标题 8 字符"/>
    <w:basedOn w:val="a0"/>
    <w:link w:val="8"/>
    <w:uiPriority w:val="9"/>
    <w:semiHidden/>
    <w:rsid w:val="00206F11"/>
    <w:rPr>
      <w:rFonts w:cstheme="majorBidi"/>
      <w:color w:val="595959" w:themeColor="text1" w:themeTint="A6"/>
    </w:rPr>
  </w:style>
  <w:style w:type="character" w:customStyle="1" w:styleId="90">
    <w:name w:val="标题 9 字符"/>
    <w:basedOn w:val="a0"/>
    <w:link w:val="9"/>
    <w:uiPriority w:val="9"/>
    <w:semiHidden/>
    <w:rsid w:val="00206F11"/>
    <w:rPr>
      <w:rFonts w:eastAsiaTheme="majorEastAsia" w:cstheme="majorBidi"/>
      <w:color w:val="595959" w:themeColor="text1" w:themeTint="A6"/>
    </w:rPr>
  </w:style>
  <w:style w:type="paragraph" w:styleId="a3">
    <w:name w:val="Title"/>
    <w:basedOn w:val="a"/>
    <w:next w:val="a"/>
    <w:link w:val="a4"/>
    <w:uiPriority w:val="10"/>
    <w:qFormat/>
    <w:rsid w:val="00206F1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06F1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06F1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06F1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06F11"/>
    <w:pPr>
      <w:spacing w:before="160"/>
      <w:jc w:val="center"/>
    </w:pPr>
    <w:rPr>
      <w:i/>
      <w:iCs/>
      <w:color w:val="404040" w:themeColor="text1" w:themeTint="BF"/>
    </w:rPr>
  </w:style>
  <w:style w:type="character" w:customStyle="1" w:styleId="a8">
    <w:name w:val="引用 字符"/>
    <w:basedOn w:val="a0"/>
    <w:link w:val="a7"/>
    <w:uiPriority w:val="29"/>
    <w:rsid w:val="00206F11"/>
    <w:rPr>
      <w:i/>
      <w:iCs/>
      <w:color w:val="404040" w:themeColor="text1" w:themeTint="BF"/>
    </w:rPr>
  </w:style>
  <w:style w:type="paragraph" w:styleId="a9">
    <w:name w:val="List Paragraph"/>
    <w:basedOn w:val="a"/>
    <w:uiPriority w:val="34"/>
    <w:qFormat/>
    <w:rsid w:val="00206F11"/>
    <w:pPr>
      <w:ind w:left="720"/>
      <w:contextualSpacing/>
    </w:pPr>
  </w:style>
  <w:style w:type="character" w:styleId="aa">
    <w:name w:val="Intense Emphasis"/>
    <w:basedOn w:val="a0"/>
    <w:uiPriority w:val="21"/>
    <w:qFormat/>
    <w:rsid w:val="00206F11"/>
    <w:rPr>
      <w:i/>
      <w:iCs/>
      <w:color w:val="0F4761" w:themeColor="accent1" w:themeShade="BF"/>
    </w:rPr>
  </w:style>
  <w:style w:type="paragraph" w:styleId="ab">
    <w:name w:val="Intense Quote"/>
    <w:basedOn w:val="a"/>
    <w:next w:val="a"/>
    <w:link w:val="ac"/>
    <w:uiPriority w:val="30"/>
    <w:qFormat/>
    <w:rsid w:val="00206F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06F11"/>
    <w:rPr>
      <w:i/>
      <w:iCs/>
      <w:color w:val="0F4761" w:themeColor="accent1" w:themeShade="BF"/>
    </w:rPr>
  </w:style>
  <w:style w:type="character" w:styleId="ad">
    <w:name w:val="Intense Reference"/>
    <w:basedOn w:val="a0"/>
    <w:uiPriority w:val="32"/>
    <w:qFormat/>
    <w:rsid w:val="00206F11"/>
    <w:rPr>
      <w:b/>
      <w:bCs/>
      <w:smallCaps/>
      <w:color w:val="0F4761" w:themeColor="accent1" w:themeShade="BF"/>
      <w:spacing w:val="5"/>
    </w:rPr>
  </w:style>
  <w:style w:type="character" w:styleId="ae">
    <w:name w:val="Hyperlink"/>
    <w:basedOn w:val="a0"/>
    <w:uiPriority w:val="99"/>
    <w:unhideWhenUsed/>
    <w:rsid w:val="00420AD6"/>
    <w:rPr>
      <w:color w:val="467886" w:themeColor="hyperlink"/>
      <w:u w:val="single"/>
    </w:rPr>
  </w:style>
  <w:style w:type="character" w:styleId="af">
    <w:name w:val="Unresolved Mention"/>
    <w:basedOn w:val="a0"/>
    <w:uiPriority w:val="99"/>
    <w:semiHidden/>
    <w:unhideWhenUsed/>
    <w:rsid w:val="00420AD6"/>
    <w:rPr>
      <w:color w:val="605E5C"/>
      <w:shd w:val="clear" w:color="auto" w:fill="E1DFDD"/>
    </w:rPr>
  </w:style>
  <w:style w:type="paragraph" w:styleId="TOC">
    <w:name w:val="TOC Heading"/>
    <w:basedOn w:val="1"/>
    <w:next w:val="a"/>
    <w:uiPriority w:val="39"/>
    <w:unhideWhenUsed/>
    <w:qFormat/>
    <w:rsid w:val="00B17A75"/>
    <w:pPr>
      <w:widowControl/>
      <w:spacing w:after="0" w:line="276" w:lineRule="auto"/>
      <w:outlineLvl w:val="9"/>
    </w:pPr>
    <w:rPr>
      <w:b/>
      <w:bCs/>
      <w:kern w:val="0"/>
      <w:sz w:val="28"/>
      <w:szCs w:val="28"/>
      <w14:ligatures w14:val="none"/>
    </w:rPr>
  </w:style>
  <w:style w:type="paragraph" w:styleId="TOC1">
    <w:name w:val="toc 1"/>
    <w:basedOn w:val="a"/>
    <w:next w:val="a"/>
    <w:autoRedefine/>
    <w:uiPriority w:val="39"/>
    <w:unhideWhenUsed/>
    <w:rsid w:val="00B17A75"/>
    <w:pPr>
      <w:spacing w:before="120" w:after="120"/>
    </w:pPr>
    <w:rPr>
      <w:rFonts w:eastAsiaTheme="minorHAnsi"/>
      <w:b/>
      <w:bCs/>
      <w:caps/>
      <w:sz w:val="20"/>
      <w:szCs w:val="20"/>
    </w:rPr>
  </w:style>
  <w:style w:type="paragraph" w:styleId="TOC2">
    <w:name w:val="toc 2"/>
    <w:basedOn w:val="a"/>
    <w:next w:val="a"/>
    <w:autoRedefine/>
    <w:uiPriority w:val="39"/>
    <w:unhideWhenUsed/>
    <w:rsid w:val="00B17A75"/>
    <w:pPr>
      <w:spacing w:after="0"/>
      <w:ind w:left="220"/>
    </w:pPr>
    <w:rPr>
      <w:rFonts w:eastAsiaTheme="minorHAnsi"/>
      <w:smallCaps/>
      <w:sz w:val="20"/>
      <w:szCs w:val="20"/>
    </w:rPr>
  </w:style>
  <w:style w:type="paragraph" w:styleId="TOC3">
    <w:name w:val="toc 3"/>
    <w:basedOn w:val="a"/>
    <w:next w:val="a"/>
    <w:autoRedefine/>
    <w:uiPriority w:val="39"/>
    <w:semiHidden/>
    <w:unhideWhenUsed/>
    <w:rsid w:val="00B17A75"/>
    <w:pPr>
      <w:spacing w:after="0"/>
      <w:ind w:left="440"/>
    </w:pPr>
    <w:rPr>
      <w:rFonts w:eastAsiaTheme="minorHAnsi"/>
      <w:i/>
      <w:iCs/>
      <w:sz w:val="20"/>
      <w:szCs w:val="20"/>
    </w:rPr>
  </w:style>
  <w:style w:type="paragraph" w:styleId="TOC4">
    <w:name w:val="toc 4"/>
    <w:basedOn w:val="a"/>
    <w:next w:val="a"/>
    <w:autoRedefine/>
    <w:uiPriority w:val="39"/>
    <w:semiHidden/>
    <w:unhideWhenUsed/>
    <w:rsid w:val="00B17A75"/>
    <w:pPr>
      <w:spacing w:after="0"/>
      <w:ind w:left="660"/>
    </w:pPr>
    <w:rPr>
      <w:rFonts w:eastAsiaTheme="minorHAnsi"/>
      <w:sz w:val="18"/>
      <w:szCs w:val="18"/>
    </w:rPr>
  </w:style>
  <w:style w:type="paragraph" w:styleId="TOC5">
    <w:name w:val="toc 5"/>
    <w:basedOn w:val="a"/>
    <w:next w:val="a"/>
    <w:autoRedefine/>
    <w:uiPriority w:val="39"/>
    <w:semiHidden/>
    <w:unhideWhenUsed/>
    <w:rsid w:val="00B17A75"/>
    <w:pPr>
      <w:spacing w:after="0"/>
      <w:ind w:left="880"/>
    </w:pPr>
    <w:rPr>
      <w:rFonts w:eastAsiaTheme="minorHAnsi"/>
      <w:sz w:val="18"/>
      <w:szCs w:val="18"/>
    </w:rPr>
  </w:style>
  <w:style w:type="paragraph" w:styleId="TOC6">
    <w:name w:val="toc 6"/>
    <w:basedOn w:val="a"/>
    <w:next w:val="a"/>
    <w:autoRedefine/>
    <w:uiPriority w:val="39"/>
    <w:semiHidden/>
    <w:unhideWhenUsed/>
    <w:rsid w:val="00B17A75"/>
    <w:pPr>
      <w:spacing w:after="0"/>
      <w:ind w:left="1100"/>
    </w:pPr>
    <w:rPr>
      <w:rFonts w:eastAsiaTheme="minorHAnsi"/>
      <w:sz w:val="18"/>
      <w:szCs w:val="18"/>
    </w:rPr>
  </w:style>
  <w:style w:type="paragraph" w:styleId="TOC7">
    <w:name w:val="toc 7"/>
    <w:basedOn w:val="a"/>
    <w:next w:val="a"/>
    <w:autoRedefine/>
    <w:uiPriority w:val="39"/>
    <w:semiHidden/>
    <w:unhideWhenUsed/>
    <w:rsid w:val="00B17A75"/>
    <w:pPr>
      <w:spacing w:after="0"/>
      <w:ind w:left="1320"/>
    </w:pPr>
    <w:rPr>
      <w:rFonts w:eastAsiaTheme="minorHAnsi"/>
      <w:sz w:val="18"/>
      <w:szCs w:val="18"/>
    </w:rPr>
  </w:style>
  <w:style w:type="paragraph" w:styleId="TOC8">
    <w:name w:val="toc 8"/>
    <w:basedOn w:val="a"/>
    <w:next w:val="a"/>
    <w:autoRedefine/>
    <w:uiPriority w:val="39"/>
    <w:semiHidden/>
    <w:unhideWhenUsed/>
    <w:rsid w:val="00B17A75"/>
    <w:pPr>
      <w:spacing w:after="0"/>
      <w:ind w:left="1540"/>
    </w:pPr>
    <w:rPr>
      <w:rFonts w:eastAsiaTheme="minorHAnsi"/>
      <w:sz w:val="18"/>
      <w:szCs w:val="18"/>
    </w:rPr>
  </w:style>
  <w:style w:type="paragraph" w:styleId="TOC9">
    <w:name w:val="toc 9"/>
    <w:basedOn w:val="a"/>
    <w:next w:val="a"/>
    <w:autoRedefine/>
    <w:uiPriority w:val="39"/>
    <w:semiHidden/>
    <w:unhideWhenUsed/>
    <w:rsid w:val="00B17A75"/>
    <w:pPr>
      <w:spacing w:after="0"/>
      <w:ind w:left="1760"/>
    </w:pPr>
    <w:rPr>
      <w:rFonts w:eastAsia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ishcoffeeassociation.org/coffee-consumption/" TargetMode="External"/><Relationship Id="rId13" Type="http://schemas.openxmlformats.org/officeDocument/2006/relationships/hyperlink" Target="https://lordslibrary.parliament.uk/hospitality-and-retail-sectors-impact-of-government-policy/" TargetMode="External"/><Relationship Id="rId18" Type="http://schemas.openxmlformats.org/officeDocument/2006/relationships/hyperlink" Target="https://investors.coca-colacompany.com/news-events/press-releases/detail/947/the-coca-cola-company-to-acquire-costa" TargetMode="External"/><Relationship Id="rId3" Type="http://schemas.openxmlformats.org/officeDocument/2006/relationships/styles" Target="styles.xml"/><Relationship Id="rId21" Type="http://schemas.openxmlformats.org/officeDocument/2006/relationships/hyperlink" Target="https://wits.worldbank.org/trade/comtrade/en/country/GBR/year/2019/tradeflow/Imports/partner/ALL/product/090111" TargetMode="External"/><Relationship Id="rId7" Type="http://schemas.openxmlformats.org/officeDocument/2006/relationships/hyperlink" Target="https://www.bbc.com/news/live/ce840jp99rrt" TargetMode="External"/><Relationship Id="rId12" Type="http://schemas.openxmlformats.org/officeDocument/2006/relationships/hyperlink" Target="https://www.gov.uk/government/statistics/united-kingdom-food-security-digest-2025/united-kingdom-food-security-digest-2025" TargetMode="External"/><Relationship Id="rId17" Type="http://schemas.openxmlformats.org/officeDocument/2006/relationships/hyperlink" Target="https://www.statista.com/topics/3650/cafes-and-coffee-shops-in-the-united-kingdom-uk/" TargetMode="External"/><Relationship Id="rId2" Type="http://schemas.openxmlformats.org/officeDocument/2006/relationships/numbering" Target="numbering.xml"/><Relationship Id="rId16" Type="http://schemas.openxmlformats.org/officeDocument/2006/relationships/hyperlink" Target="https://www.standard.co.uk/business/uk-inflation-rate-supermarket-food-prices-rising-b1248123.html" TargetMode="External"/><Relationship Id="rId20" Type="http://schemas.openxmlformats.org/officeDocument/2006/relationships/hyperlink" Target="https://www.thegrocer.co.uk/analysis-and-features/how-coffee-shops-have-bounced-back-with-digital-sales-and-drive-thrus/664004.articl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osta.co.uk/behind-the-beans/our-story/roaste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umina-intelligence.com/blog/foodservice/uk-coffee-market-size-growth-share-statistics-2025/" TargetMode="External"/><Relationship Id="rId23" Type="http://schemas.openxmlformats.org/officeDocument/2006/relationships/fontTable" Target="fontTable.xml"/><Relationship Id="rId10" Type="http://schemas.openxmlformats.org/officeDocument/2006/relationships/hyperlink" Target="https://www.costa.co.uk/costa-coffee-professional/about-us" TargetMode="External"/><Relationship Id="rId19" Type="http://schemas.openxmlformats.org/officeDocument/2006/relationships/hyperlink" Target="https://www.coca-colacompany.com/content/dam/company/us/en/reports/coca-cola-business-sustainability-report-2022.pdf" TargetMode="External"/><Relationship Id="rId4" Type="http://schemas.openxmlformats.org/officeDocument/2006/relationships/settings" Target="settings.xml"/><Relationship Id="rId9" Type="http://schemas.openxmlformats.org/officeDocument/2006/relationships/hyperlink" Target="https://www.costa.co.uk/behind-the-beans/our-story/history" TargetMode="External"/><Relationship Id="rId14" Type="http://schemas.openxmlformats.org/officeDocument/2006/relationships/hyperlink" Target="https://www.bbc.com/news/articles/cderznjj4r7o" TargetMode="External"/><Relationship Id="rId22" Type="http://schemas.openxmlformats.org/officeDocument/2006/relationships/hyperlink" Target="https://www.worldcoffeeportal.com/news/analysis-can-costa-coffee-reinvent-itself-in-a-radically-changed-uk-coffee-shop-marke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566B5-82AB-8E4E-8AC7-88EAC4D0E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15</Pages>
  <Words>3983</Words>
  <Characters>22705</Characters>
  <Application>Microsoft Office Word</Application>
  <DocSecurity>0</DocSecurity>
  <Lines>189</Lines>
  <Paragraphs>53</Paragraphs>
  <ScaleCrop>false</ScaleCrop>
  <Company/>
  <LinksUpToDate>false</LinksUpToDate>
  <CharactersWithSpaces>26635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Yuqing Cui (2500104)</dc:creator>
  <cp:keywords/>
  <dc:description/>
  <cp:lastModifiedBy>钰清 崔</cp:lastModifiedBy>
  <cp:revision>5</cp:revision>
  <dcterms:created xsi:type="dcterms:W3CDTF">2026-03-04T11:31:00Z</dcterms:created>
  <dcterms:modified xsi:type="dcterms:W3CDTF">2026-03-19T16:27:00Z</dcterms:modified>
</cp:coreProperties>
</file>