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9AEE9" w14:textId="74F03BCE" w:rsidR="009A1C2C" w:rsidRPr="009A1C2C" w:rsidRDefault="009A1C2C" w:rsidP="009A1C2C">
      <w:pPr>
        <w:pStyle w:val="NoSpacing"/>
        <w:spacing w:before="20" w:after="20"/>
        <w:rPr>
          <w:rFonts w:ascii="Times New Roman" w:hAnsi="Times New Roman" w:cs="Times New Roman"/>
        </w:rPr>
      </w:pPr>
      <w:r w:rsidRPr="009A1C2C">
        <w:rPr>
          <w:rFonts w:ascii="Times New Roman" w:hAnsi="Times New Roman" w:cs="Times New Roman"/>
        </w:rPr>
        <w:t>First, we need to understand what an organisation is characterised as to help you understand the context, I am going to be discussing with you. For this I will be using (Cambridge dictionary,2024) definition which reads as “a group of people who work together in an organized way for a shared purpose”. This definition brings a considerable amount of transparency within our discussion as this indicated the wide spectrum of people that this question applies towards. Now secondly when I read the statement my next question was, what is high performance working, this is when my research led me to (AHRQ,2015) which states “</w:t>
      </w:r>
      <w:r w:rsidRPr="009A1C2C">
        <w:rPr>
          <w:rFonts w:ascii="Times New Roman" w:hAnsi="Times New Roman" w:cs="Times New Roman"/>
          <w:color w:val="1B1B1B"/>
          <w:shd w:val="clear" w:color="auto" w:fill="FFFFFF"/>
        </w:rPr>
        <w:t>High-performance work practices (HPWPs) can be defined as </w:t>
      </w:r>
      <w:r w:rsidRPr="009A1C2C">
        <w:rPr>
          <w:rStyle w:val="Emphasis"/>
          <w:rFonts w:ascii="Times New Roman" w:hAnsi="Times New Roman" w:cs="Times New Roman"/>
          <w:color w:val="1B1B1B"/>
          <w:shd w:val="clear" w:color="auto" w:fill="FFFFFF"/>
        </w:rPr>
        <w:t xml:space="preserve">practices that have been shown to improve an organization's capacity to effectively attract, select, hire, develop, and retain high-performing </w:t>
      </w:r>
      <w:r w:rsidRPr="009A1C2C">
        <w:rPr>
          <w:rStyle w:val="Emphasis"/>
          <w:rFonts w:ascii="Times New Roman" w:hAnsi="Times New Roman" w:cs="Times New Roman"/>
          <w:color w:val="1B1B1B"/>
          <w:shd w:val="clear" w:color="auto" w:fill="FFFFFF"/>
        </w:rPr>
        <w:t>personnel”</w:t>
      </w:r>
      <w:r w:rsidRPr="009A1C2C">
        <w:rPr>
          <w:rStyle w:val="Emphasis"/>
          <w:rFonts w:ascii="Times New Roman" w:hAnsi="Times New Roman" w:cs="Times New Roman"/>
          <w:i w:val="0"/>
          <w:iCs w:val="0"/>
          <w:color w:val="1B1B1B"/>
          <w:shd w:val="clear" w:color="auto" w:fill="FFFFFF"/>
        </w:rPr>
        <w:t xml:space="preserve">. Even though this source is almost 9 years old this is what </w:t>
      </w:r>
      <w:r w:rsidRPr="009A1C2C">
        <w:rPr>
          <w:rStyle w:val="Emphasis"/>
          <w:rFonts w:ascii="Times New Roman" w:hAnsi="Times New Roman" w:cs="Times New Roman"/>
          <w:i w:val="0"/>
          <w:iCs w:val="0"/>
          <w:shd w:val="clear" w:color="auto" w:fill="FFFFFF"/>
        </w:rPr>
        <w:t>the</w:t>
      </w:r>
      <w:r w:rsidRPr="009A1C2C">
        <w:rPr>
          <w:rFonts w:ascii="Times New Roman" w:eastAsia="Times New Roman" w:hAnsi="Times New Roman" w:cs="Times New Roman"/>
          <w:kern w:val="0"/>
          <w:lang w:eastAsia="en-GB"/>
          <w14:ligatures w14:val="none"/>
        </w:rPr>
        <w:t xml:space="preserve"> </w:t>
      </w:r>
      <w:r w:rsidRPr="009A1C2C">
        <w:rPr>
          <w:rFonts w:ascii="Times New Roman" w:hAnsi="Times New Roman" w:cs="Times New Roman"/>
        </w:rPr>
        <w:t xml:space="preserve">US Department of Health and Human Services use for their definition of HPW. </w:t>
      </w:r>
    </w:p>
    <w:p w14:paraId="1A7F3649" w14:textId="77777777" w:rsidR="009A1C2C" w:rsidRPr="009A1C2C" w:rsidRDefault="009A1C2C" w:rsidP="009A1C2C">
      <w:pPr>
        <w:pStyle w:val="NoSpacing"/>
        <w:spacing w:before="20" w:after="20"/>
        <w:rPr>
          <w:rFonts w:ascii="Times New Roman" w:hAnsi="Times New Roman" w:cs="Times New Roman"/>
        </w:rPr>
      </w:pPr>
    </w:p>
    <w:p w14:paraId="433BB60D" w14:textId="61EDCC42" w:rsidR="009A1C2C" w:rsidRPr="009A1C2C" w:rsidRDefault="009A1C2C" w:rsidP="009A1C2C">
      <w:pPr>
        <w:pStyle w:val="NoSpacing"/>
        <w:spacing w:before="20" w:after="20"/>
        <w:rPr>
          <w:rFonts w:ascii="Times New Roman" w:hAnsi="Times New Roman" w:cs="Times New Roman"/>
          <w:color w:val="101828"/>
          <w:shd w:val="clear" w:color="auto" w:fill="FFFFFF"/>
        </w:rPr>
      </w:pPr>
      <w:r w:rsidRPr="009A1C2C">
        <w:rPr>
          <w:rFonts w:ascii="Times New Roman" w:hAnsi="Times New Roman" w:cs="Times New Roman"/>
        </w:rPr>
        <w:t>Now we have broken down the task into multiple steps next we will talk about what are some actual high performance work practices that you can use to help you within your organisation and how effective are they actually, well according to (Institute of Directors, Kerry Chown, 2023) one practice that is highly effective is “performance management” and from what I have read up this is a super easy work practice for you to implement and this is basically just your team leaders or even line managers will just keep up to date with everything going on in their teams and this will help people know what they need to do and how to effectively reach their goal, so in short this practice is quite literally just an active management team who is knowledgeable in the area they are in charge of and knows how they can help the people under them in an organisation sense better themselves in a productivity manner or even just quality of work as those are the two main factors to a high performance working environment. If you do not believe that this will work very well for you let me just indicate to you how well perceived this method is for those who it directly affects, according to (shortlister,2024) who references (Gartner,2019) “</w:t>
      </w:r>
      <w:r w:rsidRPr="009A1C2C">
        <w:rPr>
          <w:rFonts w:ascii="Times New Roman" w:hAnsi="Times New Roman" w:cs="Times New Roman"/>
          <w:color w:val="101828"/>
          <w:shd w:val="clear" w:color="auto" w:fill="FFFFFF"/>
        </w:rPr>
        <w:t>81% of HR leaders are making changes to performance management.</w:t>
      </w:r>
      <w:r w:rsidRPr="009A1C2C">
        <w:rPr>
          <w:rFonts w:ascii="Times New Roman" w:hAnsi="Times New Roman" w:cs="Times New Roman"/>
          <w:color w:val="101828"/>
          <w:shd w:val="clear" w:color="auto" w:fill="FFFFFF"/>
        </w:rPr>
        <w:t>”. Now if that doesn’t open your eyes you are not the only one because there is a small percentile who do not believe that you should switch to this new method of management and believe that this would not be beneficial to them using the same source (shortlister,2024) who refer to another study by (Entrepreneur, 2016) states that “</w:t>
      </w:r>
      <w:r w:rsidRPr="009A1C2C">
        <w:rPr>
          <w:rFonts w:ascii="Times New Roman" w:hAnsi="Times New Roman" w:cs="Times New Roman"/>
          <w:color w:val="101828"/>
          <w:shd w:val="clear" w:color="auto" w:fill="FFFFFF"/>
        </w:rPr>
        <w:t>11% of employees would be opposed to some form of learning and development.</w:t>
      </w:r>
      <w:r w:rsidRPr="009A1C2C">
        <w:rPr>
          <w:rFonts w:ascii="Times New Roman" w:hAnsi="Times New Roman" w:cs="Times New Roman"/>
          <w:color w:val="101828"/>
          <w:shd w:val="clear" w:color="auto" w:fill="FFFFFF"/>
        </w:rPr>
        <w:t xml:space="preserve">”, I am a personal believer in this method especially for an organisation view point as you can see this method is almost like having a mentor that can help you in a professional aspect and this is the same method that universities use to help their students and that is why people want to hire people with degrees because someone has helped them fine tune their amazing abilities that have been spotted with this system plus we cannot hold up a study from 2016 the same way as we used to be able to not only because of the age which is still in the category of relevancy but it’s the fact that there has been a huge shift in the workforce in organisations since the pandemic and there is no way for us to predict if we are right or wrong within these figures for both arguments until we have seen the full affects. </w:t>
      </w:r>
    </w:p>
    <w:p w14:paraId="352C770D" w14:textId="6D343B4E" w:rsidR="009A1C2C" w:rsidRPr="009A1C2C" w:rsidRDefault="009A1C2C" w:rsidP="009A1C2C">
      <w:pPr>
        <w:pStyle w:val="NoSpacing"/>
        <w:spacing w:before="20" w:after="20"/>
        <w:rPr>
          <w:rFonts w:ascii="Times New Roman" w:hAnsi="Times New Roman" w:cs="Times New Roman"/>
          <w:shd w:val="clear" w:color="auto" w:fill="F9F9F9"/>
        </w:rPr>
      </w:pPr>
      <w:r w:rsidRPr="009A1C2C">
        <w:rPr>
          <w:rFonts w:ascii="Times New Roman" w:hAnsi="Times New Roman" w:cs="Times New Roman"/>
          <w:color w:val="101828"/>
          <w:shd w:val="clear" w:color="auto" w:fill="FFFFFF"/>
        </w:rPr>
        <w:t xml:space="preserve">What good is learning all these new methods that you can implement into an organisation to get that dream of a high performance working organisation unless you teach </w:t>
      </w:r>
      <w:r w:rsidRPr="009A1C2C">
        <w:rPr>
          <w:rFonts w:ascii="Times New Roman" w:hAnsi="Times New Roman" w:cs="Times New Roman"/>
          <w:shd w:val="clear" w:color="auto" w:fill="FFFFFF"/>
        </w:rPr>
        <w:t>those methods to those who maybe do not know what these relatively new practices are and this is why one of the most important high performance working practices is training and development now many people do believe that all the training they need is on the job and needs to be circumstantial otherwise it is a waste of time but actually accordioning to (Maryville University, 2021) who refer to a study from (The international Journal of Business and Management Research, 2019) “</w:t>
      </w:r>
      <w:r w:rsidRPr="009A1C2C">
        <w:rPr>
          <w:rFonts w:ascii="Times New Roman" w:hAnsi="Times New Roman" w:cs="Times New Roman"/>
          <w:shd w:val="clear" w:color="auto" w:fill="F9F9F9"/>
        </w:rPr>
        <w:t>90% of employees surveyed agreed or strongly agreed that training and development programs improved their job performance.</w:t>
      </w:r>
      <w:r w:rsidRPr="009A1C2C">
        <w:rPr>
          <w:rFonts w:ascii="Times New Roman" w:hAnsi="Times New Roman" w:cs="Times New Roman"/>
          <w:shd w:val="clear" w:color="auto" w:fill="F9F9F9"/>
        </w:rPr>
        <w:t xml:space="preserve">”, if we think of this as your team that you are trying to turn into this dream work force if you had a team of 30 </w:t>
      </w:r>
      <w:r w:rsidRPr="009A1C2C">
        <w:rPr>
          <w:rFonts w:ascii="Times New Roman" w:hAnsi="Times New Roman" w:cs="Times New Roman"/>
          <w:shd w:val="clear" w:color="auto" w:fill="F9F9F9"/>
        </w:rPr>
        <w:lastRenderedPageBreak/>
        <w:t xml:space="preserve">people, 27 of those people believe that if you are able to give them this extra training and development they believe they could improve on the tasks that you give them so in this case it would be highly effective to bring on entire team training days that will not only raise moral as you can find fun and affective ways of training your staff you will be able to include those three people who may feel that this is unnecessary and not going to work for them, then this is when you use the other practice that I previously mentioned (performance management) and sit down with these people and find out what they took away from that experience and fine tune what they believe to effectively give them the correct tasks and achieve this higher understanding of not only what works for the individuals on the team but how to create a tighter knitted group that can take on bigger tasks and rise above those in your industry overall improving your companies work force. </w:t>
      </w:r>
    </w:p>
    <w:p w14:paraId="6CD6C4D1" w14:textId="77777777" w:rsidR="009A1C2C" w:rsidRPr="009A1C2C" w:rsidRDefault="009A1C2C" w:rsidP="009A1C2C">
      <w:pPr>
        <w:pStyle w:val="NoSpacing"/>
        <w:spacing w:before="20" w:after="20"/>
        <w:rPr>
          <w:rFonts w:ascii="Times New Roman" w:hAnsi="Times New Roman" w:cs="Times New Roman"/>
          <w:shd w:val="clear" w:color="auto" w:fill="F9F9F9"/>
        </w:rPr>
      </w:pPr>
    </w:p>
    <w:p w14:paraId="6ABD0242" w14:textId="19815300" w:rsidR="009A1C2C" w:rsidRPr="009A1C2C" w:rsidRDefault="009A1C2C" w:rsidP="009A1C2C">
      <w:pPr>
        <w:pStyle w:val="Heading1"/>
        <w:shd w:val="clear" w:color="auto" w:fill="FFFFFF"/>
        <w:spacing w:before="20" w:beforeAutospacing="0" w:after="20" w:afterAutospacing="0"/>
        <w:rPr>
          <w:b w:val="0"/>
          <w:bCs w:val="0"/>
          <w:color w:val="282828"/>
          <w:spacing w:val="-2"/>
          <w:sz w:val="24"/>
          <w:szCs w:val="24"/>
        </w:rPr>
      </w:pPr>
      <w:r w:rsidRPr="009A1C2C">
        <w:rPr>
          <w:b w:val="0"/>
          <w:bCs w:val="0"/>
          <w:sz w:val="24"/>
          <w:szCs w:val="24"/>
          <w:shd w:val="clear" w:color="auto" w:fill="F9F9F9"/>
        </w:rPr>
        <w:t>One of the last topics that I will talk about is something that people have never really taken seriously but is becoming a huge deal especially with the new generation coming into the work force now and that is simply work life balance, a lot of people just simply overlook this when they are finding a new job especially if they are looking for big organisations but people are starting to realise how many benefits there are to having this balance. According to (Indeed,2023) they believe that there are “7 benefits of maintaining a work-life balance”, I am going to go through each one and break it down and add any additional information that is needed in each point. Firstly they say it’s a huge help with maintaining your mental health, this is something that has always been overlooked in the past and is something that has not been very accepted in a professional space for a long time due to everyone in the higher up parts of these big organisations tends to be old white men who grew up under the astigmatism that men should be men and be manly but that has changed which the new generation of the work force is making these organisations realise, one way that this generation has made them realise this is simply through 2 week notices this is something that many companies have put in place for years but this new generation will not uphold this 2 week notice if it is for their mental health. Even according to (Business Harvard Review,2019) states ‘</w:t>
      </w:r>
      <w:r w:rsidRPr="009A1C2C">
        <w:rPr>
          <w:b w:val="0"/>
          <w:bCs w:val="0"/>
          <w:color w:val="282828"/>
          <w:spacing w:val="-2"/>
          <w:sz w:val="24"/>
          <w:szCs w:val="24"/>
        </w:rPr>
        <w:t>The “Two Weeks’ Notice” Approach to Changing Jobs Is Bad for Companies and Employees</w:t>
      </w:r>
      <w:r w:rsidRPr="009A1C2C">
        <w:rPr>
          <w:b w:val="0"/>
          <w:bCs w:val="0"/>
          <w:color w:val="282828"/>
          <w:spacing w:val="-2"/>
          <w:sz w:val="24"/>
          <w:szCs w:val="24"/>
        </w:rPr>
        <w:t xml:space="preserve">’. Secondly, they state “improving physical health” now this is a given for the fact of if people have more time out of the office, they are going to get out more and not be sat behind a desk constantly. Thirdly, “minimizing work related stress” now this is basically the same as the last two points I have gone over but in short it means that people have time to unwind from all stress that comes up in their everyday work life. Fourthly is a topic that is coming back around that a lot of people have started to act on and that is “Being more present in the moment” this is becoming huge especially with the presence of social media and there are a lot of people taking steps to be more in the moment now being away from work means that they can properly sperate their lives into two different times meaning they can be present in and out of work. Going on from being present in work we have number five which is “Increasing Productivity and Engagement in work” now this is the same exact principles as everything else I have stated. For number six and seven these two are the exact same principles to me personally and are “Becoming a well-rounded individual” and “Becoming a more successful individual” these are the same to me </w:t>
      </w:r>
      <w:proofErr w:type="gramStart"/>
      <w:r w:rsidRPr="009A1C2C">
        <w:rPr>
          <w:b w:val="0"/>
          <w:bCs w:val="0"/>
          <w:color w:val="282828"/>
          <w:spacing w:val="-2"/>
          <w:sz w:val="24"/>
          <w:szCs w:val="24"/>
        </w:rPr>
        <w:t>due to the fact that</w:t>
      </w:r>
      <w:proofErr w:type="gramEnd"/>
      <w:r w:rsidRPr="009A1C2C">
        <w:rPr>
          <w:b w:val="0"/>
          <w:bCs w:val="0"/>
          <w:color w:val="282828"/>
          <w:spacing w:val="-2"/>
          <w:sz w:val="24"/>
          <w:szCs w:val="24"/>
        </w:rPr>
        <w:t xml:space="preserve"> if you cannot be knowledgeable in all aspects of what you are doing then how can you successfully say that you understand the area you are in.</w:t>
      </w:r>
    </w:p>
    <w:p w14:paraId="494D43F8" w14:textId="3CD8004A" w:rsidR="009A1C2C" w:rsidRPr="009A1C2C" w:rsidRDefault="009A1C2C" w:rsidP="009A1C2C">
      <w:pPr>
        <w:pStyle w:val="NoSpacing"/>
        <w:spacing w:before="20" w:after="20"/>
        <w:rPr>
          <w:rFonts w:ascii="Times New Roman" w:hAnsi="Times New Roman" w:cs="Times New Roman"/>
          <w:shd w:val="clear" w:color="auto" w:fill="F9F9F9"/>
        </w:rPr>
      </w:pPr>
    </w:p>
    <w:p w14:paraId="0930ADF5" w14:textId="46B8D27D" w:rsidR="009A1C2C" w:rsidRPr="009A1C2C" w:rsidRDefault="009A1C2C" w:rsidP="009A1C2C">
      <w:pPr>
        <w:pStyle w:val="NoSpacing"/>
        <w:spacing w:before="20" w:after="20"/>
        <w:rPr>
          <w:rFonts w:ascii="Times New Roman" w:hAnsi="Times New Roman" w:cs="Times New Roman"/>
        </w:rPr>
      </w:pPr>
      <w:r w:rsidRPr="009A1C2C">
        <w:rPr>
          <w:rFonts w:ascii="Times New Roman" w:hAnsi="Times New Roman" w:cs="Times New Roman"/>
          <w:shd w:val="clear" w:color="auto" w:fill="F9F9F9"/>
        </w:rPr>
        <w:t xml:space="preserve">In conclusion we have spoken about three very different </w:t>
      </w:r>
      <w:r w:rsidRPr="009A1C2C">
        <w:rPr>
          <w:rFonts w:ascii="Times New Roman" w:hAnsi="Times New Roman" w:cs="Times New Roman"/>
        </w:rPr>
        <w:t>high performance working</w:t>
      </w:r>
      <w:r w:rsidRPr="009A1C2C">
        <w:rPr>
          <w:rFonts w:ascii="Times New Roman" w:hAnsi="Times New Roman" w:cs="Times New Roman"/>
        </w:rPr>
        <w:t xml:space="preserve"> practices and each practice has its own intended application, but I personally believe that all three of these practices are so easy to implement that it is not a huge change of pace. Something I also wanted to comment on is the fact that I could not personally find any disadvantages to my points even with all the extra reading I did. </w:t>
      </w:r>
    </w:p>
    <w:p w14:paraId="4BE3224B" w14:textId="77777777" w:rsidR="009A1C2C" w:rsidRPr="009A1C2C" w:rsidRDefault="009A1C2C" w:rsidP="009A1C2C">
      <w:pPr>
        <w:pStyle w:val="NoSpacing"/>
        <w:spacing w:before="20" w:after="20"/>
        <w:rPr>
          <w:rFonts w:ascii="Times New Roman" w:hAnsi="Times New Roman" w:cs="Times New Roman"/>
        </w:rPr>
      </w:pPr>
    </w:p>
    <w:p w14:paraId="2CF464C6" w14:textId="52ED1736" w:rsidR="009A1C2C" w:rsidRPr="009A1C2C" w:rsidRDefault="009A1C2C" w:rsidP="009A1C2C">
      <w:pPr>
        <w:pStyle w:val="NoSpacing"/>
        <w:spacing w:before="20" w:after="20"/>
        <w:rPr>
          <w:rFonts w:ascii="Times New Roman" w:hAnsi="Times New Roman" w:cs="Times New Roman"/>
          <w:u w:val="single"/>
          <w:shd w:val="clear" w:color="auto" w:fill="F9F9F9"/>
        </w:rPr>
      </w:pPr>
      <w:r w:rsidRPr="009A1C2C">
        <w:rPr>
          <w:rFonts w:ascii="Times New Roman" w:hAnsi="Times New Roman" w:cs="Times New Roman"/>
          <w:u w:val="single"/>
        </w:rPr>
        <w:t>Sources:</w:t>
      </w:r>
    </w:p>
    <w:p w14:paraId="0FA044CD" w14:textId="45B365B7" w:rsidR="009A1C2C" w:rsidRPr="009A1C2C" w:rsidRDefault="009A1C2C" w:rsidP="009A1C2C">
      <w:pPr>
        <w:pStyle w:val="NoSpacing"/>
        <w:numPr>
          <w:ilvl w:val="0"/>
          <w:numId w:val="2"/>
        </w:numPr>
        <w:spacing w:before="20" w:after="20"/>
        <w:rPr>
          <w:rFonts w:ascii="Times New Roman" w:hAnsi="Times New Roman" w:cs="Times New Roman"/>
        </w:rPr>
      </w:pPr>
      <w:hyperlink r:id="rId8" w:history="1">
        <w:r w:rsidRPr="009A1C2C">
          <w:rPr>
            <w:rStyle w:val="Hyperlink"/>
            <w:rFonts w:ascii="Times New Roman" w:hAnsi="Times New Roman" w:cs="Times New Roman"/>
          </w:rPr>
          <w:t>https://www.ahrq.gov/hai/cusp/clabsi-hpwpreport/clabsi-hpwpap.html</w:t>
        </w:r>
      </w:hyperlink>
    </w:p>
    <w:p w14:paraId="1F70AA06" w14:textId="597D903A" w:rsidR="009A1C2C" w:rsidRPr="009A1C2C" w:rsidRDefault="009A1C2C" w:rsidP="009A1C2C">
      <w:pPr>
        <w:pStyle w:val="NoSpacing"/>
        <w:numPr>
          <w:ilvl w:val="0"/>
          <w:numId w:val="2"/>
        </w:numPr>
        <w:spacing w:before="20" w:after="20"/>
        <w:rPr>
          <w:rFonts w:ascii="Times New Roman" w:hAnsi="Times New Roman" w:cs="Times New Roman"/>
        </w:rPr>
      </w:pPr>
      <w:hyperlink r:id="rId9" w:history="1">
        <w:r w:rsidRPr="009A1C2C">
          <w:rPr>
            <w:rStyle w:val="Hyperlink"/>
            <w:rFonts w:ascii="Times New Roman" w:hAnsi="Times New Roman" w:cs="Times New Roman"/>
          </w:rPr>
          <w:t>https://dictionary.cambridge.org/dictionary/english/organization</w:t>
        </w:r>
      </w:hyperlink>
    </w:p>
    <w:p w14:paraId="305AE665" w14:textId="73884401" w:rsidR="009A1C2C" w:rsidRPr="009A1C2C" w:rsidRDefault="009A1C2C" w:rsidP="009A1C2C">
      <w:pPr>
        <w:pStyle w:val="NoSpacing"/>
        <w:numPr>
          <w:ilvl w:val="0"/>
          <w:numId w:val="2"/>
        </w:numPr>
        <w:spacing w:before="20" w:after="20"/>
        <w:rPr>
          <w:rFonts w:ascii="Times New Roman" w:hAnsi="Times New Roman" w:cs="Times New Roman"/>
        </w:rPr>
      </w:pPr>
      <w:hyperlink r:id="rId10" w:history="1">
        <w:r w:rsidRPr="009A1C2C">
          <w:rPr>
            <w:rStyle w:val="Hyperlink"/>
            <w:rFonts w:ascii="Times New Roman" w:hAnsi="Times New Roman" w:cs="Times New Roman"/>
          </w:rPr>
          <w:t>https://www.entrepreneur.com/growing-a-business/why-everyone-hates-onboarding-and-how-to-make-everyone/269884</w:t>
        </w:r>
      </w:hyperlink>
    </w:p>
    <w:p w14:paraId="5CE60EE5" w14:textId="7E17325A" w:rsidR="009A1C2C" w:rsidRPr="009A1C2C" w:rsidRDefault="009A1C2C" w:rsidP="009A1C2C">
      <w:pPr>
        <w:pStyle w:val="NoSpacing"/>
        <w:numPr>
          <w:ilvl w:val="0"/>
          <w:numId w:val="2"/>
        </w:numPr>
        <w:spacing w:before="20" w:after="20"/>
        <w:rPr>
          <w:rFonts w:ascii="Times New Roman" w:hAnsi="Times New Roman" w:cs="Times New Roman"/>
        </w:rPr>
      </w:pPr>
      <w:hyperlink r:id="rId11" w:history="1">
        <w:r w:rsidRPr="009A1C2C">
          <w:rPr>
            <w:rStyle w:val="Hyperlink"/>
            <w:rFonts w:ascii="Times New Roman" w:hAnsi="Times New Roman" w:cs="Times New Roman"/>
          </w:rPr>
          <w:t>https://www.gartner.com/smarterwithgartner/corporate-hr-removing-performance-ratings-is-unlikely-to-improve-performance</w:t>
        </w:r>
      </w:hyperlink>
    </w:p>
    <w:p w14:paraId="5BC63A7B" w14:textId="64E6508B" w:rsidR="009A1C2C" w:rsidRPr="009A1C2C" w:rsidRDefault="009A1C2C" w:rsidP="009A1C2C">
      <w:pPr>
        <w:pStyle w:val="NoSpacing"/>
        <w:numPr>
          <w:ilvl w:val="0"/>
          <w:numId w:val="2"/>
        </w:numPr>
        <w:spacing w:before="20" w:after="20"/>
        <w:rPr>
          <w:rFonts w:ascii="Times New Roman" w:hAnsi="Times New Roman" w:cs="Times New Roman"/>
        </w:rPr>
      </w:pPr>
      <w:hyperlink r:id="rId12" w:history="1">
        <w:r w:rsidRPr="009A1C2C">
          <w:rPr>
            <w:rStyle w:val="Hyperlink"/>
            <w:rFonts w:ascii="Times New Roman" w:hAnsi="Times New Roman" w:cs="Times New Roman"/>
          </w:rPr>
          <w:t>https://hbr.org/2019/04/the-two-weeks-notice-approach-to-changing-jobs-is-bad-for-companies-and-employees</w:t>
        </w:r>
      </w:hyperlink>
    </w:p>
    <w:p w14:paraId="3A6B06CE" w14:textId="3BE848EA" w:rsidR="009A1C2C" w:rsidRPr="009A1C2C" w:rsidRDefault="009A1C2C" w:rsidP="009A1C2C">
      <w:pPr>
        <w:pStyle w:val="NoSpacing"/>
        <w:numPr>
          <w:ilvl w:val="0"/>
          <w:numId w:val="2"/>
        </w:numPr>
        <w:spacing w:before="20" w:after="20"/>
        <w:rPr>
          <w:rFonts w:ascii="Times New Roman" w:hAnsi="Times New Roman" w:cs="Times New Roman"/>
        </w:rPr>
      </w:pPr>
      <w:hyperlink r:id="rId13" w:history="1">
        <w:r w:rsidRPr="009A1C2C">
          <w:rPr>
            <w:rStyle w:val="Hyperlink"/>
            <w:rFonts w:ascii="Times New Roman" w:hAnsi="Times New Roman" w:cs="Times New Roman"/>
          </w:rPr>
          <w:t>https://ca.indeed.com/career-advice/career-development/why-work-life-balance-is-important</w:t>
        </w:r>
      </w:hyperlink>
    </w:p>
    <w:p w14:paraId="7D295068" w14:textId="0EE73932" w:rsidR="009A1C2C" w:rsidRPr="009A1C2C" w:rsidRDefault="009A1C2C" w:rsidP="009A1C2C">
      <w:pPr>
        <w:pStyle w:val="NoSpacing"/>
        <w:numPr>
          <w:ilvl w:val="0"/>
          <w:numId w:val="2"/>
        </w:numPr>
        <w:spacing w:before="20" w:after="20"/>
        <w:rPr>
          <w:rFonts w:ascii="Times New Roman" w:hAnsi="Times New Roman" w:cs="Times New Roman"/>
        </w:rPr>
      </w:pPr>
      <w:hyperlink r:id="rId14" w:history="1">
        <w:r w:rsidRPr="009A1C2C">
          <w:rPr>
            <w:rStyle w:val="Hyperlink"/>
            <w:rFonts w:ascii="Times New Roman" w:hAnsi="Times New Roman" w:cs="Times New Roman"/>
          </w:rPr>
          <w:t>https://ijbmr.forexjournal.co.in/</w:t>
        </w:r>
      </w:hyperlink>
    </w:p>
    <w:p w14:paraId="596B3668" w14:textId="64735208" w:rsidR="009A1C2C" w:rsidRPr="009A1C2C" w:rsidRDefault="009A1C2C" w:rsidP="009A1C2C">
      <w:pPr>
        <w:pStyle w:val="NoSpacing"/>
        <w:numPr>
          <w:ilvl w:val="0"/>
          <w:numId w:val="2"/>
        </w:numPr>
        <w:spacing w:before="20" w:after="20"/>
        <w:rPr>
          <w:rFonts w:ascii="Times New Roman" w:hAnsi="Times New Roman" w:cs="Times New Roman"/>
        </w:rPr>
      </w:pPr>
      <w:hyperlink r:id="rId15" w:history="1">
        <w:r w:rsidRPr="009A1C2C">
          <w:rPr>
            <w:rStyle w:val="Hyperlink"/>
            <w:rFonts w:ascii="Times New Roman" w:hAnsi="Times New Roman" w:cs="Times New Roman"/>
          </w:rPr>
          <w:t>https://www.iod.com/resources/business-advice/high-performance-work-practices-beginners-guide/</w:t>
        </w:r>
      </w:hyperlink>
    </w:p>
    <w:p w14:paraId="50B3D02D" w14:textId="0848AC14" w:rsidR="009A1C2C" w:rsidRPr="009A1C2C" w:rsidRDefault="009A1C2C" w:rsidP="009A1C2C">
      <w:pPr>
        <w:pStyle w:val="NoSpacing"/>
        <w:numPr>
          <w:ilvl w:val="0"/>
          <w:numId w:val="2"/>
        </w:numPr>
        <w:spacing w:before="20" w:after="20"/>
        <w:rPr>
          <w:rFonts w:ascii="Times New Roman" w:hAnsi="Times New Roman" w:cs="Times New Roman"/>
        </w:rPr>
      </w:pPr>
      <w:hyperlink r:id="rId16" w:history="1">
        <w:r w:rsidRPr="009A1C2C">
          <w:rPr>
            <w:rStyle w:val="Hyperlink"/>
            <w:rFonts w:ascii="Times New Roman" w:hAnsi="Times New Roman" w:cs="Times New Roman"/>
          </w:rPr>
          <w:t>https://online.maryville.edu/blog/importance-of-training-and-development/</w:t>
        </w:r>
      </w:hyperlink>
    </w:p>
    <w:p w14:paraId="22B3E2FD" w14:textId="3DF62537" w:rsidR="009A1C2C" w:rsidRPr="009A1C2C" w:rsidRDefault="009A1C2C" w:rsidP="009A1C2C">
      <w:pPr>
        <w:pStyle w:val="NoSpacing"/>
        <w:numPr>
          <w:ilvl w:val="0"/>
          <w:numId w:val="2"/>
        </w:numPr>
        <w:spacing w:before="20" w:after="20"/>
        <w:rPr>
          <w:rFonts w:ascii="Times New Roman" w:hAnsi="Times New Roman" w:cs="Times New Roman"/>
        </w:rPr>
      </w:pPr>
      <w:hyperlink r:id="rId17" w:history="1">
        <w:r w:rsidRPr="009A1C2C">
          <w:rPr>
            <w:rStyle w:val="Hyperlink"/>
            <w:rFonts w:ascii="Times New Roman" w:hAnsi="Times New Roman" w:cs="Times New Roman"/>
          </w:rPr>
          <w:t>https://www.myshortlister.com/insights/performance-management-statistics</w:t>
        </w:r>
      </w:hyperlink>
    </w:p>
    <w:p w14:paraId="1806D573" w14:textId="3219FB87" w:rsidR="009A1C2C" w:rsidRPr="009A1C2C" w:rsidRDefault="009A1C2C" w:rsidP="009A1C2C">
      <w:pPr>
        <w:pStyle w:val="NoSpacing"/>
        <w:spacing w:before="20" w:after="20"/>
        <w:rPr>
          <w:rFonts w:ascii="Times New Roman" w:hAnsi="Times New Roman" w:cs="Times New Roman"/>
        </w:rPr>
      </w:pPr>
    </w:p>
    <w:p w14:paraId="5F11BA1C" w14:textId="0D90D4A1" w:rsidR="009A1C2C" w:rsidRPr="009A1C2C" w:rsidRDefault="009A1C2C" w:rsidP="009A1C2C">
      <w:pPr>
        <w:pStyle w:val="NoSpacing"/>
        <w:spacing w:before="20" w:after="20"/>
        <w:rPr>
          <w:rFonts w:ascii="Times New Roman" w:hAnsi="Times New Roman" w:cs="Times New Roman"/>
          <w:u w:val="single"/>
        </w:rPr>
      </w:pPr>
      <w:r w:rsidRPr="009A1C2C">
        <w:rPr>
          <w:rFonts w:ascii="Times New Roman" w:hAnsi="Times New Roman" w:cs="Times New Roman"/>
          <w:u w:val="single"/>
        </w:rPr>
        <w:t>Additional Readings:</w:t>
      </w:r>
    </w:p>
    <w:p w14:paraId="30D0D15E" w14:textId="432ECF10" w:rsidR="009A1C2C" w:rsidRPr="009A1C2C" w:rsidRDefault="009A1C2C" w:rsidP="009A1C2C">
      <w:pPr>
        <w:pStyle w:val="NoSpacing"/>
        <w:numPr>
          <w:ilvl w:val="0"/>
          <w:numId w:val="3"/>
        </w:numPr>
        <w:spacing w:before="20" w:after="20"/>
        <w:rPr>
          <w:rFonts w:ascii="Times New Roman" w:hAnsi="Times New Roman" w:cs="Times New Roman"/>
          <w:u w:val="single"/>
        </w:rPr>
      </w:pPr>
      <w:hyperlink r:id="rId18" w:history="1">
        <w:r w:rsidRPr="009A1C2C">
          <w:rPr>
            <w:rStyle w:val="Hyperlink"/>
            <w:rFonts w:ascii="Times New Roman" w:hAnsi="Times New Roman" w:cs="Times New Roman"/>
          </w:rPr>
          <w:t>https://www.markhuselid.com/pdfs/articles/1998_Research_in_PHRM_Paper.pdf</w:t>
        </w:r>
      </w:hyperlink>
    </w:p>
    <w:p w14:paraId="63B8F46F" w14:textId="5C12D384" w:rsidR="009A1C2C" w:rsidRPr="009A1C2C" w:rsidRDefault="009A1C2C" w:rsidP="009A1C2C">
      <w:pPr>
        <w:pStyle w:val="NoSpacing"/>
        <w:numPr>
          <w:ilvl w:val="0"/>
          <w:numId w:val="3"/>
        </w:numPr>
        <w:spacing w:before="20" w:after="20"/>
        <w:rPr>
          <w:rFonts w:ascii="Times New Roman" w:hAnsi="Times New Roman" w:cs="Times New Roman"/>
          <w:u w:val="single"/>
        </w:rPr>
      </w:pPr>
      <w:hyperlink r:id="rId19" w:history="1">
        <w:r w:rsidRPr="009A1C2C">
          <w:rPr>
            <w:rStyle w:val="Hyperlink"/>
            <w:rFonts w:ascii="Times New Roman" w:hAnsi="Times New Roman" w:cs="Times New Roman"/>
          </w:rPr>
          <w:t>https://link.springer.com/article/10.1007/s11115-015-0315-1</w:t>
        </w:r>
      </w:hyperlink>
    </w:p>
    <w:p w14:paraId="566AB635" w14:textId="50B09977" w:rsidR="009A1C2C" w:rsidRPr="009A1C2C" w:rsidRDefault="009A1C2C" w:rsidP="009A1C2C">
      <w:pPr>
        <w:pStyle w:val="NoSpacing"/>
        <w:numPr>
          <w:ilvl w:val="0"/>
          <w:numId w:val="3"/>
        </w:numPr>
        <w:spacing w:before="20" w:after="20"/>
        <w:rPr>
          <w:rFonts w:ascii="Times New Roman" w:hAnsi="Times New Roman" w:cs="Times New Roman"/>
          <w:u w:val="single"/>
        </w:rPr>
      </w:pPr>
      <w:hyperlink r:id="rId20" w:history="1">
        <w:r w:rsidRPr="009A1C2C">
          <w:rPr>
            <w:rStyle w:val="Hyperlink"/>
            <w:rFonts w:ascii="Times New Roman" w:hAnsi="Times New Roman" w:cs="Times New Roman"/>
          </w:rPr>
          <w:t>https://link.springer.com/article/10.1007/s11187-012-9425-0</w:t>
        </w:r>
      </w:hyperlink>
    </w:p>
    <w:p w14:paraId="42136CD3" w14:textId="126DF50B" w:rsidR="009A1C2C" w:rsidRPr="009A1C2C" w:rsidRDefault="009A1C2C" w:rsidP="009A1C2C">
      <w:pPr>
        <w:pStyle w:val="NoSpacing"/>
        <w:numPr>
          <w:ilvl w:val="0"/>
          <w:numId w:val="3"/>
        </w:numPr>
        <w:spacing w:before="20" w:after="20"/>
        <w:rPr>
          <w:rFonts w:ascii="Times New Roman" w:hAnsi="Times New Roman" w:cs="Times New Roman"/>
          <w:u w:val="single"/>
        </w:rPr>
      </w:pPr>
      <w:hyperlink r:id="rId21" w:history="1">
        <w:r w:rsidRPr="009A1C2C">
          <w:rPr>
            <w:rStyle w:val="Hyperlink"/>
            <w:rFonts w:ascii="Times New Roman" w:hAnsi="Times New Roman" w:cs="Times New Roman"/>
          </w:rPr>
          <w:t>https://journals.sagepub.com/doi/10.1177/0149206311419663</w:t>
        </w:r>
      </w:hyperlink>
    </w:p>
    <w:p w14:paraId="06193138" w14:textId="4CF4F37E" w:rsidR="009A1C2C" w:rsidRPr="009A1C2C" w:rsidRDefault="009A1C2C" w:rsidP="009A1C2C">
      <w:pPr>
        <w:pStyle w:val="NoSpacing"/>
        <w:numPr>
          <w:ilvl w:val="0"/>
          <w:numId w:val="3"/>
        </w:numPr>
        <w:spacing w:before="20" w:after="20"/>
        <w:rPr>
          <w:rFonts w:ascii="Times New Roman" w:hAnsi="Times New Roman" w:cs="Times New Roman"/>
          <w:u w:val="single"/>
        </w:rPr>
      </w:pPr>
      <w:hyperlink r:id="rId22" w:history="1">
        <w:r w:rsidRPr="009A1C2C">
          <w:rPr>
            <w:rStyle w:val="Hyperlink"/>
            <w:rFonts w:ascii="Times New Roman" w:hAnsi="Times New Roman" w:cs="Times New Roman"/>
          </w:rPr>
          <w:t>https://www.researchgate.net/publication/348557900_High-performance_work_systems_and_job_engagement_The_mediating_role_of_psychological_empowerment</w:t>
        </w:r>
      </w:hyperlink>
    </w:p>
    <w:p w14:paraId="55FD1101" w14:textId="77777777" w:rsidR="009A1C2C" w:rsidRPr="009A1C2C" w:rsidRDefault="009A1C2C" w:rsidP="009A1C2C">
      <w:pPr>
        <w:pStyle w:val="NoSpacing"/>
        <w:spacing w:before="20" w:after="20"/>
        <w:rPr>
          <w:rFonts w:ascii="Times New Roman" w:hAnsi="Times New Roman" w:cs="Times New Roman"/>
          <w:u w:val="single"/>
        </w:rPr>
      </w:pPr>
    </w:p>
    <w:sectPr w:rsidR="009A1C2C" w:rsidRPr="009A1C2C">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9490E" w14:textId="77777777" w:rsidR="0063279D" w:rsidRDefault="0063279D" w:rsidP="009A1C2C">
      <w:r>
        <w:separator/>
      </w:r>
    </w:p>
  </w:endnote>
  <w:endnote w:type="continuationSeparator" w:id="0">
    <w:p w14:paraId="0B122415" w14:textId="77777777" w:rsidR="0063279D" w:rsidRDefault="0063279D" w:rsidP="009A1C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4633545"/>
      <w:docPartObj>
        <w:docPartGallery w:val="Page Numbers (Bottom of Page)"/>
        <w:docPartUnique/>
      </w:docPartObj>
    </w:sdtPr>
    <w:sdtContent>
      <w:p w14:paraId="214410C2" w14:textId="7C3573CA" w:rsidR="009A1C2C" w:rsidRDefault="009A1C2C" w:rsidP="003627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6E15B8" w14:textId="77777777" w:rsidR="009A1C2C" w:rsidRDefault="009A1C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6073617"/>
      <w:docPartObj>
        <w:docPartGallery w:val="Page Numbers (Bottom of Page)"/>
        <w:docPartUnique/>
      </w:docPartObj>
    </w:sdtPr>
    <w:sdtContent>
      <w:p w14:paraId="5AED34D7" w14:textId="7F61E012" w:rsidR="009A1C2C" w:rsidRDefault="009A1C2C" w:rsidP="003627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5C31BF" w14:textId="77777777" w:rsidR="009A1C2C" w:rsidRDefault="009A1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5C0CA" w14:textId="77777777" w:rsidR="0063279D" w:rsidRDefault="0063279D" w:rsidP="009A1C2C">
      <w:r>
        <w:separator/>
      </w:r>
    </w:p>
  </w:footnote>
  <w:footnote w:type="continuationSeparator" w:id="0">
    <w:p w14:paraId="16A4AF37" w14:textId="77777777" w:rsidR="0063279D" w:rsidRDefault="0063279D" w:rsidP="009A1C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B7891"/>
    <w:multiLevelType w:val="multilevel"/>
    <w:tmpl w:val="536E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814353"/>
    <w:multiLevelType w:val="hybridMultilevel"/>
    <w:tmpl w:val="EF203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9A1F48"/>
    <w:multiLevelType w:val="hybridMultilevel"/>
    <w:tmpl w:val="8F6A3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756651">
    <w:abstractNumId w:val="0"/>
  </w:num>
  <w:num w:numId="2" w16cid:durableId="1627153757">
    <w:abstractNumId w:val="2"/>
  </w:num>
  <w:num w:numId="3" w16cid:durableId="440075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C2C"/>
    <w:rsid w:val="00440254"/>
    <w:rsid w:val="0063279D"/>
    <w:rsid w:val="009A1C2C"/>
    <w:rsid w:val="00C30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0CB35"/>
  <w15:chartTrackingRefBased/>
  <w15:docId w15:val="{3C71FE5B-E5D2-274B-97AD-2141363F9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1C2C"/>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A1C2C"/>
  </w:style>
  <w:style w:type="character" w:styleId="Emphasis">
    <w:name w:val="Emphasis"/>
    <w:basedOn w:val="DefaultParagraphFont"/>
    <w:uiPriority w:val="20"/>
    <w:qFormat/>
    <w:rsid w:val="009A1C2C"/>
    <w:rPr>
      <w:i/>
      <w:iCs/>
    </w:rPr>
  </w:style>
  <w:style w:type="character" w:styleId="Hyperlink">
    <w:name w:val="Hyperlink"/>
    <w:basedOn w:val="DefaultParagraphFont"/>
    <w:uiPriority w:val="99"/>
    <w:unhideWhenUsed/>
    <w:rsid w:val="009A1C2C"/>
    <w:rPr>
      <w:color w:val="0000FF"/>
      <w:u w:val="single"/>
    </w:rPr>
  </w:style>
  <w:style w:type="character" w:customStyle="1" w:styleId="Heading1Char">
    <w:name w:val="Heading 1 Char"/>
    <w:basedOn w:val="DefaultParagraphFont"/>
    <w:link w:val="Heading1"/>
    <w:uiPriority w:val="9"/>
    <w:rsid w:val="009A1C2C"/>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9A1C2C"/>
    <w:rPr>
      <w:color w:val="605E5C"/>
      <w:shd w:val="clear" w:color="auto" w:fill="E1DFDD"/>
    </w:rPr>
  </w:style>
  <w:style w:type="paragraph" w:styleId="Footer">
    <w:name w:val="footer"/>
    <w:basedOn w:val="Normal"/>
    <w:link w:val="FooterChar"/>
    <w:uiPriority w:val="99"/>
    <w:unhideWhenUsed/>
    <w:rsid w:val="009A1C2C"/>
    <w:pPr>
      <w:tabs>
        <w:tab w:val="center" w:pos="4513"/>
        <w:tab w:val="right" w:pos="9026"/>
      </w:tabs>
    </w:pPr>
  </w:style>
  <w:style w:type="character" w:customStyle="1" w:styleId="FooterChar">
    <w:name w:val="Footer Char"/>
    <w:basedOn w:val="DefaultParagraphFont"/>
    <w:link w:val="Footer"/>
    <w:uiPriority w:val="99"/>
    <w:rsid w:val="009A1C2C"/>
  </w:style>
  <w:style w:type="character" w:styleId="PageNumber">
    <w:name w:val="page number"/>
    <w:basedOn w:val="DefaultParagraphFont"/>
    <w:uiPriority w:val="99"/>
    <w:semiHidden/>
    <w:unhideWhenUsed/>
    <w:rsid w:val="009A1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86535">
      <w:bodyDiv w:val="1"/>
      <w:marLeft w:val="0"/>
      <w:marRight w:val="0"/>
      <w:marTop w:val="0"/>
      <w:marBottom w:val="0"/>
      <w:divBdr>
        <w:top w:val="none" w:sz="0" w:space="0" w:color="auto"/>
        <w:left w:val="none" w:sz="0" w:space="0" w:color="auto"/>
        <w:bottom w:val="none" w:sz="0" w:space="0" w:color="auto"/>
        <w:right w:val="none" w:sz="0" w:space="0" w:color="auto"/>
      </w:divBdr>
    </w:div>
    <w:div w:id="129571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hrq.gov/hai/cusp/clabsi-hpwpreport/clabsi-hpwpap.html" TargetMode="External"/><Relationship Id="rId13" Type="http://schemas.openxmlformats.org/officeDocument/2006/relationships/hyperlink" Target="https://ca.indeed.com/career-advice/career-development/why-work-life-balance-is-important" TargetMode="External"/><Relationship Id="rId18" Type="http://schemas.openxmlformats.org/officeDocument/2006/relationships/hyperlink" Target="https://www.markhuselid.com/pdfs/articles/1998_Research_in_PHRM_Paper.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journals.sagepub.com/doi/10.1177/0149206311419663" TargetMode="External"/><Relationship Id="rId7" Type="http://schemas.openxmlformats.org/officeDocument/2006/relationships/endnotes" Target="endnotes.xml"/><Relationship Id="rId12" Type="http://schemas.openxmlformats.org/officeDocument/2006/relationships/hyperlink" Target="https://hbr.org/2019/04/the-two-weeks-notice-approach-to-changing-jobs-is-bad-for-companies-and-employees" TargetMode="External"/><Relationship Id="rId17" Type="http://schemas.openxmlformats.org/officeDocument/2006/relationships/hyperlink" Target="https://www.myshortlister.com/insights/performance-management-statistic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nline.maryville.edu/blog/importance-of-training-and-development/" TargetMode="External"/><Relationship Id="rId20" Type="http://schemas.openxmlformats.org/officeDocument/2006/relationships/hyperlink" Target="https://link.springer.com/article/10.1007/s11187-012-942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rtner.com/smarterwithgartner/corporate-hr-removing-performance-ratings-is-unlikely-to-improve-performance"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od.com/resources/business-advice/high-performance-work-practices-beginners-guide/" TargetMode="External"/><Relationship Id="rId23" Type="http://schemas.openxmlformats.org/officeDocument/2006/relationships/footer" Target="footer1.xml"/><Relationship Id="rId10" Type="http://schemas.openxmlformats.org/officeDocument/2006/relationships/hyperlink" Target="https://www.entrepreneur.com/growing-a-business/why-everyone-hates-onboarding-and-how-to-make-everyone/269884" TargetMode="External"/><Relationship Id="rId19" Type="http://schemas.openxmlformats.org/officeDocument/2006/relationships/hyperlink" Target="https://link.springer.com/article/10.1007/s11115-015-0315-1" TargetMode="External"/><Relationship Id="rId4" Type="http://schemas.openxmlformats.org/officeDocument/2006/relationships/settings" Target="settings.xml"/><Relationship Id="rId9" Type="http://schemas.openxmlformats.org/officeDocument/2006/relationships/hyperlink" Target="https://dictionary.cambridge.org/dictionary/english/organization" TargetMode="External"/><Relationship Id="rId14" Type="http://schemas.openxmlformats.org/officeDocument/2006/relationships/hyperlink" Target="https://ijbmr.forexjournal.co.in/" TargetMode="External"/><Relationship Id="rId22" Type="http://schemas.openxmlformats.org/officeDocument/2006/relationships/hyperlink" Target="https://www.researchgate.net/publication/348557900_High-performance_work_systems_and_job_engagement_The_mediating_role_of_psychological_empower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4FD8F-B51C-3744-82B9-14BD04FDA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3</Pages>
  <Words>1705</Words>
  <Characters>9725</Characters>
  <Application>Microsoft Office Word</Application>
  <DocSecurity>0</DocSecurity>
  <Lines>81</Lines>
  <Paragraphs>22</Paragraphs>
  <ScaleCrop>false</ScaleCrop>
  <Company/>
  <LinksUpToDate>false</LinksUpToDate>
  <CharactersWithSpaces>11408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Lewis (2304944)</dc:creator>
  <cp:keywords/>
  <dc:description/>
  <cp:lastModifiedBy>Zac Lewis (2304944)</cp:lastModifiedBy>
  <cp:revision>1</cp:revision>
  <dcterms:created xsi:type="dcterms:W3CDTF">2024-04-19T17:38:00Z</dcterms:created>
  <dcterms:modified xsi:type="dcterms:W3CDTF">2024-04-19T20:08:00Z</dcterms:modified>
</cp:coreProperties>
</file>