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A2C80" w14:textId="77777777" w:rsidR="00471364" w:rsidRDefault="00471364" w:rsidP="00222CB7">
      <w:pPr>
        <w:spacing w:after="0" w:line="276" w:lineRule="auto"/>
        <w:jc w:val="center"/>
        <w:rPr>
          <w:rFonts w:ascii="Arial" w:hAnsi="Arial" w:cs="Arial"/>
          <w:color w:val="000000" w:themeColor="text1"/>
        </w:rPr>
      </w:pPr>
    </w:p>
    <w:p w14:paraId="7F785667" w14:textId="77777777" w:rsidR="00471364" w:rsidRDefault="00471364" w:rsidP="00222CB7">
      <w:pPr>
        <w:spacing w:after="0" w:line="276" w:lineRule="auto"/>
        <w:jc w:val="center"/>
        <w:rPr>
          <w:rFonts w:ascii="Arial" w:hAnsi="Arial" w:cs="Arial"/>
          <w:color w:val="000000" w:themeColor="text1"/>
        </w:rPr>
      </w:pPr>
    </w:p>
    <w:p w14:paraId="4453F9DA" w14:textId="77777777" w:rsidR="00471364" w:rsidRDefault="00471364" w:rsidP="00222CB7">
      <w:pPr>
        <w:spacing w:after="0" w:line="276" w:lineRule="auto"/>
        <w:jc w:val="center"/>
        <w:rPr>
          <w:rFonts w:ascii="Arial" w:hAnsi="Arial" w:cs="Arial"/>
          <w:color w:val="000000" w:themeColor="text1"/>
        </w:rPr>
      </w:pPr>
    </w:p>
    <w:p w14:paraId="29D688E6" w14:textId="77777777" w:rsidR="00471364" w:rsidRDefault="00471364" w:rsidP="00222CB7">
      <w:pPr>
        <w:spacing w:after="0" w:line="276" w:lineRule="auto"/>
        <w:jc w:val="center"/>
        <w:rPr>
          <w:rFonts w:ascii="Arial" w:hAnsi="Arial" w:cs="Arial"/>
          <w:color w:val="000000" w:themeColor="text1"/>
        </w:rPr>
      </w:pPr>
    </w:p>
    <w:p w14:paraId="315CB535" w14:textId="77777777" w:rsidR="00471364" w:rsidRDefault="00471364" w:rsidP="00222CB7">
      <w:pPr>
        <w:spacing w:after="0" w:line="276" w:lineRule="auto"/>
        <w:jc w:val="center"/>
        <w:rPr>
          <w:rFonts w:ascii="Arial" w:hAnsi="Arial" w:cs="Arial"/>
          <w:color w:val="000000" w:themeColor="text1"/>
        </w:rPr>
      </w:pPr>
    </w:p>
    <w:p w14:paraId="42BE8DD6" w14:textId="77777777" w:rsidR="00471364" w:rsidRDefault="00471364" w:rsidP="00222CB7">
      <w:pPr>
        <w:spacing w:after="0" w:line="276" w:lineRule="auto"/>
        <w:jc w:val="center"/>
        <w:rPr>
          <w:rFonts w:ascii="Arial" w:hAnsi="Arial" w:cs="Arial"/>
          <w:color w:val="000000" w:themeColor="text1"/>
        </w:rPr>
      </w:pPr>
    </w:p>
    <w:p w14:paraId="6C9F2A39" w14:textId="77777777" w:rsidR="00471364" w:rsidRDefault="00471364" w:rsidP="00222CB7">
      <w:pPr>
        <w:spacing w:after="0" w:line="276" w:lineRule="auto"/>
        <w:jc w:val="center"/>
        <w:rPr>
          <w:rFonts w:ascii="Arial" w:hAnsi="Arial" w:cs="Arial"/>
          <w:color w:val="000000" w:themeColor="text1"/>
        </w:rPr>
      </w:pPr>
    </w:p>
    <w:p w14:paraId="241705CF" w14:textId="23541B11" w:rsidR="00AC6543" w:rsidRPr="00471364" w:rsidRDefault="00AC6543" w:rsidP="00222CB7">
      <w:pPr>
        <w:spacing w:after="0" w:line="276" w:lineRule="auto"/>
        <w:jc w:val="center"/>
        <w:rPr>
          <w:rFonts w:ascii="Arial" w:hAnsi="Arial" w:cs="Arial"/>
          <w:color w:val="000000" w:themeColor="text1"/>
        </w:rPr>
      </w:pPr>
      <w:r w:rsidRPr="00471364">
        <w:rPr>
          <w:rFonts w:ascii="Arial" w:hAnsi="Arial" w:cs="Arial"/>
          <w:color w:val="000000" w:themeColor="text1"/>
        </w:rPr>
        <w:t>Robyn Watts</w:t>
      </w:r>
    </w:p>
    <w:p w14:paraId="2246A314" w14:textId="77777777" w:rsidR="00AC6543" w:rsidRPr="00471364" w:rsidRDefault="00AC6543" w:rsidP="00222CB7">
      <w:pPr>
        <w:spacing w:after="0" w:line="276" w:lineRule="auto"/>
        <w:jc w:val="center"/>
        <w:rPr>
          <w:rFonts w:ascii="Arial" w:hAnsi="Arial" w:cs="Arial"/>
          <w:color w:val="000000" w:themeColor="text1"/>
        </w:rPr>
      </w:pPr>
      <w:r w:rsidRPr="00471364">
        <w:rPr>
          <w:rFonts w:ascii="Arial" w:eastAsia="Times New Roman" w:hAnsi="Arial" w:cs="Arial"/>
          <w:color w:val="000000" w:themeColor="text1"/>
        </w:rPr>
        <w:t>BSc Quantity Surveying</w:t>
      </w:r>
    </w:p>
    <w:p w14:paraId="0AEAF7AE" w14:textId="44E1A55A" w:rsidR="00AC6543" w:rsidRPr="00471364" w:rsidRDefault="00AC6543" w:rsidP="00222CB7">
      <w:pPr>
        <w:pStyle w:val="p1"/>
        <w:spacing w:line="276" w:lineRule="auto"/>
        <w:jc w:val="center"/>
        <w:rPr>
          <w:sz w:val="24"/>
          <w:szCs w:val="24"/>
        </w:rPr>
      </w:pPr>
      <w:r w:rsidRPr="00471364">
        <w:rPr>
          <w:rStyle w:val="s1"/>
          <w:rFonts w:ascii="Arial" w:hAnsi="Arial"/>
          <w:b w:val="0"/>
          <w:bCs w:val="0"/>
          <w:sz w:val="24"/>
          <w:szCs w:val="24"/>
        </w:rPr>
        <w:t xml:space="preserve">Research Design Project </w:t>
      </w:r>
    </w:p>
    <w:p w14:paraId="732C97A3" w14:textId="51CFC7FD" w:rsidR="00AC6543" w:rsidRPr="00A02A63" w:rsidRDefault="00AC6543" w:rsidP="00222CB7">
      <w:pPr>
        <w:pStyle w:val="p1"/>
        <w:spacing w:line="276" w:lineRule="auto"/>
        <w:jc w:val="center"/>
        <w:rPr>
          <w:sz w:val="24"/>
          <w:szCs w:val="24"/>
        </w:rPr>
      </w:pPr>
      <w:r w:rsidRPr="00471364">
        <w:rPr>
          <w:rStyle w:val="s1"/>
          <w:rFonts w:ascii="Arial" w:hAnsi="Arial"/>
          <w:b w:val="0"/>
          <w:bCs w:val="0"/>
          <w:sz w:val="24"/>
          <w:szCs w:val="24"/>
        </w:rPr>
        <w:t xml:space="preserve">Module code: </w:t>
      </w:r>
    </w:p>
    <w:p w14:paraId="10C248B8" w14:textId="77777777" w:rsidR="00AC6543" w:rsidRPr="00A02A63" w:rsidRDefault="00AC6543" w:rsidP="00222CB7">
      <w:pPr>
        <w:spacing w:after="0" w:line="276" w:lineRule="auto"/>
        <w:jc w:val="center"/>
        <w:rPr>
          <w:rFonts w:ascii="Arial" w:hAnsi="Arial" w:cs="Arial"/>
          <w:color w:val="000000"/>
          <w:kern w:val="0"/>
          <w14:ligatures w14:val="none"/>
        </w:rPr>
      </w:pPr>
    </w:p>
    <w:p w14:paraId="086C821B" w14:textId="77777777" w:rsidR="00AC6543" w:rsidRPr="00A02A63" w:rsidRDefault="00AC6543" w:rsidP="00222CB7">
      <w:pPr>
        <w:spacing w:line="276" w:lineRule="auto"/>
        <w:rPr>
          <w:rFonts w:ascii="Arial" w:hAnsi="Arial" w:cs="Arial"/>
          <w:color w:val="000000" w:themeColor="text1"/>
        </w:rPr>
      </w:pPr>
    </w:p>
    <w:p w14:paraId="0B70E3EF" w14:textId="5E13477A" w:rsidR="00471364" w:rsidRDefault="00471364"/>
    <w:p w14:paraId="24AA0DD4" w14:textId="77777777" w:rsidR="00471364" w:rsidRDefault="00471364">
      <w:r>
        <w:br w:type="page"/>
      </w:r>
    </w:p>
    <w:p w14:paraId="3BD2DD8F" w14:textId="4D9CBC92" w:rsidR="00DC5DEA" w:rsidRDefault="00DC5DEA">
      <w:pPr>
        <w:pStyle w:val="NormalWeb"/>
        <w:spacing w:before="240" w:beforeAutospacing="0" w:after="240" w:afterAutospacing="0"/>
        <w:divId w:val="377625994"/>
      </w:pPr>
      <w:r>
        <w:rPr>
          <w:rFonts w:ascii="Arial" w:hAnsi="Arial" w:cs="Arial"/>
          <w:color w:val="000000"/>
          <w:sz w:val="22"/>
          <w:szCs w:val="22"/>
        </w:rPr>
        <w:lastRenderedPageBreak/>
        <w:t>The proposed research aims to investigate how sustainable construction practices influence cost estimation and cost management approaches employed by quantity surveyors in Wales. As the Welsh Government continues to promote sustainability through initiatives such as Net Zero Wales 2021–2025, the construction industry faces increasing pressure to deliver environmentally responsible projects while keeping cost efficiency. Quantity surveyors play a crucial role in achieving this balance, yet the integration of sustainability principles introduces challenges in accurately predicting costs, evaluating life-cycle performance, and managing risks associated with innovative materials and technologies. Despite the growing importance of sustainability, there is limited research focused on how these developments specifically affect the professional practices of quantity surveyors within the Welsh context. This study will explore the methods, tools, and strategies used by Welsh quantity surveyors to manage sustainability-related costs effectively.</w:t>
      </w:r>
    </w:p>
    <w:p w14:paraId="238A9057" w14:textId="77777777" w:rsidR="00DC5DEA" w:rsidRPr="00227CD1" w:rsidRDefault="00DC5DEA">
      <w:pPr>
        <w:pStyle w:val="NormalWeb"/>
        <w:spacing w:before="240" w:beforeAutospacing="0" w:after="240" w:afterAutospacing="0"/>
        <w:divId w:val="377625994"/>
        <w:rPr>
          <w:u w:val="single"/>
        </w:rPr>
      </w:pPr>
      <w:r w:rsidRPr="00227CD1">
        <w:rPr>
          <w:rFonts w:ascii="Arial" w:hAnsi="Arial" w:cs="Arial"/>
          <w:color w:val="000000"/>
          <w:sz w:val="22"/>
          <w:szCs w:val="22"/>
          <w:u w:val="single"/>
        </w:rPr>
        <w:t>Preliminary Research Question:</w:t>
      </w:r>
    </w:p>
    <w:p w14:paraId="15D027D5" w14:textId="77777777" w:rsidR="00DC5DEA" w:rsidRDefault="00DC5DEA">
      <w:pPr>
        <w:pStyle w:val="NormalWeb"/>
        <w:spacing w:before="240" w:beforeAutospacing="0" w:after="240" w:afterAutospacing="0"/>
        <w:divId w:val="377625994"/>
      </w:pPr>
      <w:r>
        <w:rPr>
          <w:rFonts w:ascii="Arial" w:hAnsi="Arial" w:cs="Arial"/>
          <w:color w:val="000000"/>
          <w:sz w:val="22"/>
          <w:szCs w:val="22"/>
        </w:rPr>
        <w:t>How do sustainable construction practices impact cost estimation and cost management approaches used by quantity surveyors in Wales?</w:t>
      </w:r>
    </w:p>
    <w:p w14:paraId="435990C2" w14:textId="76787B14" w:rsidR="00AC6543" w:rsidRDefault="00AC6543"/>
    <w:sectPr w:rsidR="00AC65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543"/>
    <w:rsid w:val="00227CD1"/>
    <w:rsid w:val="00471364"/>
    <w:rsid w:val="004D4829"/>
    <w:rsid w:val="005301FB"/>
    <w:rsid w:val="006E1986"/>
    <w:rsid w:val="00897D92"/>
    <w:rsid w:val="00AC6543"/>
    <w:rsid w:val="00B6185C"/>
    <w:rsid w:val="00DC5DEA"/>
    <w:rsid w:val="00F62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08F23F"/>
  <w15:chartTrackingRefBased/>
  <w15:docId w15:val="{6C63EFCA-2571-554C-B7C7-1A79088D1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5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65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65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65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65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65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65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65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65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5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65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65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65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65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65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65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65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6543"/>
    <w:rPr>
      <w:rFonts w:eastAsiaTheme="majorEastAsia" w:cstheme="majorBidi"/>
      <w:color w:val="272727" w:themeColor="text1" w:themeTint="D8"/>
    </w:rPr>
  </w:style>
  <w:style w:type="paragraph" w:styleId="Title">
    <w:name w:val="Title"/>
    <w:basedOn w:val="Normal"/>
    <w:next w:val="Normal"/>
    <w:link w:val="TitleChar"/>
    <w:uiPriority w:val="10"/>
    <w:qFormat/>
    <w:rsid w:val="00AC65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5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65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65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6543"/>
    <w:pPr>
      <w:spacing w:before="160"/>
      <w:jc w:val="center"/>
    </w:pPr>
    <w:rPr>
      <w:i/>
      <w:iCs/>
      <w:color w:val="404040" w:themeColor="text1" w:themeTint="BF"/>
    </w:rPr>
  </w:style>
  <w:style w:type="character" w:customStyle="1" w:styleId="QuoteChar">
    <w:name w:val="Quote Char"/>
    <w:basedOn w:val="DefaultParagraphFont"/>
    <w:link w:val="Quote"/>
    <w:uiPriority w:val="29"/>
    <w:rsid w:val="00AC6543"/>
    <w:rPr>
      <w:i/>
      <w:iCs/>
      <w:color w:val="404040" w:themeColor="text1" w:themeTint="BF"/>
    </w:rPr>
  </w:style>
  <w:style w:type="paragraph" w:styleId="ListParagraph">
    <w:name w:val="List Paragraph"/>
    <w:basedOn w:val="Normal"/>
    <w:uiPriority w:val="34"/>
    <w:qFormat/>
    <w:rsid w:val="00AC6543"/>
    <w:pPr>
      <w:ind w:left="720"/>
      <w:contextualSpacing/>
    </w:pPr>
  </w:style>
  <w:style w:type="character" w:styleId="IntenseEmphasis">
    <w:name w:val="Intense Emphasis"/>
    <w:basedOn w:val="DefaultParagraphFont"/>
    <w:uiPriority w:val="21"/>
    <w:qFormat/>
    <w:rsid w:val="00AC6543"/>
    <w:rPr>
      <w:i/>
      <w:iCs/>
      <w:color w:val="0F4761" w:themeColor="accent1" w:themeShade="BF"/>
    </w:rPr>
  </w:style>
  <w:style w:type="paragraph" w:styleId="IntenseQuote">
    <w:name w:val="Intense Quote"/>
    <w:basedOn w:val="Normal"/>
    <w:next w:val="Normal"/>
    <w:link w:val="IntenseQuoteChar"/>
    <w:uiPriority w:val="30"/>
    <w:qFormat/>
    <w:rsid w:val="00AC65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6543"/>
    <w:rPr>
      <w:i/>
      <w:iCs/>
      <w:color w:val="0F4761" w:themeColor="accent1" w:themeShade="BF"/>
    </w:rPr>
  </w:style>
  <w:style w:type="character" w:styleId="IntenseReference">
    <w:name w:val="Intense Reference"/>
    <w:basedOn w:val="DefaultParagraphFont"/>
    <w:uiPriority w:val="32"/>
    <w:qFormat/>
    <w:rsid w:val="00AC6543"/>
    <w:rPr>
      <w:b/>
      <w:bCs/>
      <w:smallCaps/>
      <w:color w:val="0F4761" w:themeColor="accent1" w:themeShade="BF"/>
      <w:spacing w:val="5"/>
    </w:rPr>
  </w:style>
  <w:style w:type="paragraph" w:customStyle="1" w:styleId="p1">
    <w:name w:val="p1"/>
    <w:basedOn w:val="Normal"/>
    <w:rsid w:val="00AC6543"/>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AC6543"/>
    <w:rPr>
      <w:rFonts w:ascii="Arial-BoldMT" w:hAnsi="Arial-BoldMT" w:hint="default"/>
      <w:b/>
      <w:bCs/>
      <w:i w:val="0"/>
      <w:iCs w:val="0"/>
      <w:sz w:val="17"/>
      <w:szCs w:val="17"/>
    </w:rPr>
  </w:style>
  <w:style w:type="paragraph" w:styleId="NormalWeb">
    <w:name w:val="Normal (Web)"/>
    <w:basedOn w:val="Normal"/>
    <w:uiPriority w:val="99"/>
    <w:semiHidden/>
    <w:unhideWhenUsed/>
    <w:rsid w:val="00DC5DE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625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194</Words>
  <Characters>1108</Characters>
  <Application>Microsoft Office Word</Application>
  <DocSecurity>0</DocSecurity>
  <Lines>9</Lines>
  <Paragraphs>2</Paragraphs>
  <ScaleCrop>false</ScaleCrop>
  <Company/>
  <LinksUpToDate>false</LinksUpToDate>
  <CharactersWithSpaces>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6</cp:revision>
  <dcterms:created xsi:type="dcterms:W3CDTF">2025-11-10T15:52:00Z</dcterms:created>
  <dcterms:modified xsi:type="dcterms:W3CDTF">2025-11-10T20:39:00Z</dcterms:modified>
</cp:coreProperties>
</file>