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0196C" w14:textId="298A3260" w:rsidR="00977924" w:rsidRPr="00977924" w:rsidRDefault="00977924" w:rsidP="00977924">
      <w:pPr>
        <w:rPr>
          <w:rFonts w:ascii="Arial Black" w:hAnsi="Arial Black" w:cs="Arial"/>
          <w:b/>
          <w:bCs/>
          <w:color w:val="4C94D8" w:themeColor="text2" w:themeTint="80"/>
          <w:sz w:val="36"/>
          <w:szCs w:val="36"/>
        </w:rPr>
      </w:pPr>
      <w:r w:rsidRPr="00977924">
        <w:rPr>
          <w:rFonts w:ascii="Arial Black" w:hAnsi="Arial Black" w:cs="Arial"/>
          <w:b/>
          <w:bCs/>
          <w:color w:val="4C94D8" w:themeColor="text2" w:themeTint="80"/>
          <w:sz w:val="36"/>
          <w:szCs w:val="36"/>
        </w:rPr>
        <w:t>Student name:</w:t>
      </w:r>
      <w:r w:rsidRPr="00977924">
        <w:rPr>
          <w:rFonts w:ascii="Arial Black" w:hAnsi="Arial Black" w:cs="Arial"/>
          <w:b/>
          <w:bCs/>
          <w:color w:val="4C94D8" w:themeColor="text2" w:themeTint="80"/>
          <w:sz w:val="36"/>
          <w:szCs w:val="36"/>
        </w:rPr>
        <w:t xml:space="preserve"> Vanessa Eftimie</w:t>
      </w:r>
      <w:r w:rsidRPr="00977924">
        <w:rPr>
          <w:rFonts w:ascii="Arial Black" w:hAnsi="Arial Black" w:cs="Arial"/>
          <w:b/>
          <w:bCs/>
          <w:color w:val="4C94D8" w:themeColor="text2" w:themeTint="80"/>
          <w:sz w:val="36"/>
          <w:szCs w:val="36"/>
        </w:rPr>
        <w:tab/>
        <w:t xml:space="preserve">     </w:t>
      </w:r>
    </w:p>
    <w:p w14:paraId="1FBC27F7" w14:textId="15EE7594" w:rsidR="00977924" w:rsidRPr="00977924" w:rsidRDefault="00977924" w:rsidP="00977924">
      <w:pPr>
        <w:rPr>
          <w:rFonts w:ascii="Arial Black" w:hAnsi="Arial Black" w:cs="Arial"/>
          <w:b/>
          <w:bCs/>
          <w:color w:val="4C94D8" w:themeColor="text2" w:themeTint="80"/>
          <w:sz w:val="36"/>
          <w:szCs w:val="36"/>
        </w:rPr>
      </w:pPr>
      <w:r w:rsidRPr="00977924">
        <w:rPr>
          <w:rFonts w:ascii="Arial Black" w:hAnsi="Arial Black" w:cs="Arial"/>
          <w:b/>
          <w:bCs/>
          <w:color w:val="4C94D8" w:themeColor="text2" w:themeTint="80"/>
          <w:sz w:val="36"/>
          <w:szCs w:val="36"/>
        </w:rPr>
        <w:t>Programme:</w:t>
      </w:r>
      <w:r w:rsidRPr="00977924">
        <w:rPr>
          <w:rFonts w:ascii="Arial Black" w:hAnsi="Arial Black" w:cs="Arial"/>
          <w:b/>
          <w:bCs/>
          <w:color w:val="4C94D8" w:themeColor="text2" w:themeTint="80"/>
          <w:sz w:val="36"/>
          <w:szCs w:val="36"/>
        </w:rPr>
        <w:t xml:space="preserve"> </w:t>
      </w:r>
      <w:r w:rsidRPr="00977924">
        <w:rPr>
          <w:rFonts w:ascii="Arial Black" w:hAnsi="Arial Black" w:cs="Arial"/>
          <w:b/>
          <w:bCs/>
          <w:color w:val="4C94D8" w:themeColor="text2" w:themeTint="80"/>
          <w:sz w:val="36"/>
          <w:szCs w:val="36"/>
        </w:rPr>
        <w:t>BA Business Management</w:t>
      </w:r>
    </w:p>
    <w:p w14:paraId="1055FF82" w14:textId="352A0608" w:rsidR="00977924" w:rsidRPr="00977924" w:rsidRDefault="00977924" w:rsidP="00977924">
      <w:pPr>
        <w:rPr>
          <w:rFonts w:ascii="Arial Black" w:hAnsi="Arial Black" w:cs="Arial"/>
          <w:b/>
          <w:bCs/>
          <w:color w:val="4C94D8" w:themeColor="text2" w:themeTint="80"/>
          <w:sz w:val="36"/>
          <w:szCs w:val="36"/>
        </w:rPr>
      </w:pPr>
      <w:r w:rsidRPr="00977924">
        <w:rPr>
          <w:rFonts w:ascii="Arial Black" w:hAnsi="Arial Black" w:cs="Arial"/>
          <w:b/>
          <w:bCs/>
          <w:color w:val="4C94D8" w:themeColor="text2" w:themeTint="80"/>
          <w:sz w:val="36"/>
          <w:szCs w:val="36"/>
        </w:rPr>
        <w:t>Module:</w:t>
      </w:r>
      <w:r w:rsidRPr="00977924">
        <w:rPr>
          <w:rFonts w:ascii="Arial Black" w:hAnsi="Arial Black" w:cs="Arial"/>
          <w:b/>
          <w:bCs/>
          <w:color w:val="4C94D8" w:themeColor="text2" w:themeTint="80"/>
          <w:sz w:val="36"/>
          <w:szCs w:val="36"/>
        </w:rPr>
        <w:t xml:space="preserve"> </w:t>
      </w:r>
      <w:r w:rsidRPr="00977924">
        <w:rPr>
          <w:rFonts w:ascii="Arial Black" w:hAnsi="Arial Black" w:cs="Arial"/>
          <w:b/>
          <w:bCs/>
          <w:color w:val="4C94D8" w:themeColor="text2" w:themeTint="80"/>
          <w:sz w:val="36"/>
          <w:szCs w:val="36"/>
        </w:rPr>
        <w:t>Marketing Fundamentals</w:t>
      </w:r>
    </w:p>
    <w:p w14:paraId="4E37CA5C" w14:textId="40F4A007" w:rsidR="00977924" w:rsidRPr="00977924" w:rsidRDefault="00977924" w:rsidP="00977924">
      <w:pPr>
        <w:rPr>
          <w:rFonts w:ascii="Arial Black" w:hAnsi="Arial Black" w:cs="Arial"/>
          <w:b/>
          <w:bCs/>
          <w:color w:val="4C94D8" w:themeColor="text2" w:themeTint="80"/>
          <w:sz w:val="36"/>
          <w:szCs w:val="36"/>
        </w:rPr>
      </w:pPr>
      <w:r w:rsidRPr="00977924">
        <w:rPr>
          <w:rFonts w:ascii="Arial Black" w:hAnsi="Arial Black" w:cs="Arial"/>
          <w:b/>
          <w:bCs/>
          <w:color w:val="4C94D8" w:themeColor="text2" w:themeTint="80"/>
          <w:sz w:val="36"/>
          <w:szCs w:val="36"/>
        </w:rPr>
        <w:t>Module code:</w:t>
      </w:r>
      <w:r w:rsidRPr="00977924">
        <w:rPr>
          <w:rFonts w:ascii="Arial Black" w:hAnsi="Arial Black" w:cs="Arial"/>
          <w:b/>
          <w:bCs/>
          <w:color w:val="4C94D8" w:themeColor="text2" w:themeTint="80"/>
          <w:sz w:val="36"/>
          <w:szCs w:val="36"/>
        </w:rPr>
        <w:t xml:space="preserve"> </w:t>
      </w:r>
      <w:r w:rsidRPr="00977924">
        <w:rPr>
          <w:rFonts w:ascii="Arial Black" w:hAnsi="Arial Black" w:cs="Arial"/>
          <w:b/>
          <w:bCs/>
          <w:color w:val="4C94D8" w:themeColor="text2" w:themeTint="80"/>
          <w:sz w:val="36"/>
          <w:szCs w:val="36"/>
        </w:rPr>
        <w:t>BMBM4005</w:t>
      </w:r>
    </w:p>
    <w:p w14:paraId="5E812499" w14:textId="77777777" w:rsidR="00977924" w:rsidRPr="00977924" w:rsidRDefault="00977924" w:rsidP="00977924">
      <w:pPr>
        <w:rPr>
          <w:rFonts w:ascii="Arial Black" w:hAnsi="Arial Black" w:cs="Arial"/>
          <w:b/>
          <w:bCs/>
          <w:sz w:val="36"/>
          <w:szCs w:val="36"/>
        </w:rPr>
      </w:pPr>
    </w:p>
    <w:p w14:paraId="2E1E0A38" w14:textId="77777777" w:rsidR="00977924" w:rsidRDefault="00977924" w:rsidP="00977924">
      <w:pPr>
        <w:rPr>
          <w:rFonts w:ascii="Arial" w:hAnsi="Arial" w:cs="Arial"/>
        </w:rPr>
      </w:pPr>
    </w:p>
    <w:p w14:paraId="6DB8ADA1" w14:textId="77777777" w:rsidR="00977924" w:rsidRDefault="00977924" w:rsidP="00977924">
      <w:pPr>
        <w:rPr>
          <w:rFonts w:ascii="Arial" w:hAnsi="Arial" w:cs="Arial"/>
        </w:rPr>
      </w:pPr>
    </w:p>
    <w:p w14:paraId="08C6E7F3" w14:textId="77777777" w:rsidR="00977924" w:rsidRDefault="00977924" w:rsidP="00977924">
      <w:pPr>
        <w:rPr>
          <w:rFonts w:ascii="Arial" w:hAnsi="Arial" w:cs="Arial"/>
        </w:rPr>
      </w:pPr>
    </w:p>
    <w:p w14:paraId="5EF9A3C5" w14:textId="77777777" w:rsidR="00977924" w:rsidRDefault="00977924" w:rsidP="00977924">
      <w:pPr>
        <w:rPr>
          <w:rFonts w:ascii="Arial" w:hAnsi="Arial" w:cs="Arial"/>
        </w:rPr>
      </w:pPr>
    </w:p>
    <w:p w14:paraId="442E94B3" w14:textId="77777777" w:rsidR="00977924" w:rsidRDefault="00977924" w:rsidP="00977924">
      <w:pPr>
        <w:rPr>
          <w:rFonts w:ascii="Arial" w:hAnsi="Arial" w:cs="Arial"/>
        </w:rPr>
      </w:pPr>
    </w:p>
    <w:p w14:paraId="31078813" w14:textId="77777777" w:rsidR="00977924" w:rsidRDefault="00977924" w:rsidP="00977924">
      <w:pPr>
        <w:rPr>
          <w:rFonts w:ascii="Arial" w:hAnsi="Arial" w:cs="Arial"/>
        </w:rPr>
      </w:pPr>
    </w:p>
    <w:p w14:paraId="4AC01B04" w14:textId="77777777" w:rsidR="00977924" w:rsidRDefault="00977924" w:rsidP="00977924">
      <w:pPr>
        <w:rPr>
          <w:rFonts w:ascii="Arial" w:hAnsi="Arial" w:cs="Arial"/>
        </w:rPr>
      </w:pPr>
    </w:p>
    <w:p w14:paraId="157843F3" w14:textId="77777777" w:rsidR="00977924" w:rsidRDefault="00977924" w:rsidP="00977924">
      <w:pPr>
        <w:rPr>
          <w:rFonts w:ascii="Arial" w:hAnsi="Arial" w:cs="Arial"/>
        </w:rPr>
      </w:pPr>
    </w:p>
    <w:p w14:paraId="6AB9A4AF" w14:textId="77777777" w:rsidR="00977924" w:rsidRDefault="00977924" w:rsidP="00977924">
      <w:pPr>
        <w:rPr>
          <w:rFonts w:ascii="Arial" w:hAnsi="Arial" w:cs="Arial"/>
        </w:rPr>
      </w:pPr>
    </w:p>
    <w:p w14:paraId="7FAAC8FD" w14:textId="77777777" w:rsidR="00977924" w:rsidRDefault="00977924" w:rsidP="00977924">
      <w:pPr>
        <w:rPr>
          <w:rFonts w:ascii="Arial" w:hAnsi="Arial" w:cs="Arial"/>
        </w:rPr>
      </w:pPr>
    </w:p>
    <w:p w14:paraId="37D18DEB" w14:textId="77DC6B46" w:rsidR="00977924" w:rsidRPr="00977924" w:rsidRDefault="00977924" w:rsidP="00977924">
      <w:pPr>
        <w:pBdr>
          <w:bottom w:val="single" w:sz="4" w:space="1" w:color="auto"/>
        </w:pBdr>
        <w:jc w:val="center"/>
        <w:rPr>
          <w:rFonts w:ascii="Arial Black" w:hAnsi="Arial Black" w:cs="Arial"/>
          <w:color w:val="4C94D8" w:themeColor="text2" w:themeTint="80"/>
          <w:sz w:val="56"/>
          <w:szCs w:val="56"/>
        </w:rPr>
      </w:pPr>
      <w:r w:rsidRPr="00977924">
        <w:rPr>
          <w:rFonts w:ascii="Arial Black" w:hAnsi="Arial Black" w:cs="Arial"/>
          <w:color w:val="4C94D8" w:themeColor="text2" w:themeTint="80"/>
          <w:sz w:val="56"/>
          <w:szCs w:val="56"/>
        </w:rPr>
        <w:t>Essay: An Evaluation of Marketing within Business</w:t>
      </w:r>
    </w:p>
    <w:p w14:paraId="69B1A586" w14:textId="4A3BABE4" w:rsidR="00977924" w:rsidRPr="00977924" w:rsidRDefault="00977924" w:rsidP="00977924">
      <w:pPr>
        <w:rPr>
          <w:rFonts w:ascii="Arial Black" w:hAnsi="Arial Black" w:cs="Arial"/>
          <w:color w:val="4C94D8" w:themeColor="text2" w:themeTint="80"/>
          <w:sz w:val="56"/>
          <w:szCs w:val="56"/>
        </w:rPr>
      </w:pPr>
      <w:r w:rsidRPr="00977924">
        <w:rPr>
          <w:rFonts w:ascii="Arial Black" w:hAnsi="Arial Black" w:cs="Arial"/>
          <w:color w:val="4C94D8" w:themeColor="text2" w:themeTint="80"/>
          <w:sz w:val="56"/>
          <w:szCs w:val="56"/>
        </w:rPr>
        <w:br w:type="page"/>
      </w:r>
    </w:p>
    <w:p w14:paraId="6D682407" w14:textId="2B86B3EF" w:rsidR="00B44365" w:rsidRPr="00B44365" w:rsidRDefault="00B44365" w:rsidP="00977924">
      <w:pPr>
        <w:spacing w:line="480" w:lineRule="auto"/>
        <w:ind w:firstLine="720"/>
        <w:rPr>
          <w:rFonts w:ascii="Arial" w:hAnsi="Arial" w:cs="Arial"/>
        </w:rPr>
      </w:pPr>
      <w:r w:rsidRPr="00B44365">
        <w:rPr>
          <w:rFonts w:ascii="Arial" w:hAnsi="Arial" w:cs="Arial"/>
        </w:rPr>
        <w:lastRenderedPageBreak/>
        <w:t xml:space="preserve">Marketing is an ever-changing process of discovering what customers want and desire; by creating or modifying products or services to meet those </w:t>
      </w:r>
      <w:r w:rsidRPr="00B44365">
        <w:rPr>
          <w:rFonts w:ascii="Arial" w:hAnsi="Arial" w:cs="Arial"/>
        </w:rPr>
        <w:t>needs and</w:t>
      </w:r>
      <w:r w:rsidRPr="00B44365">
        <w:rPr>
          <w:rFonts w:ascii="Arial" w:hAnsi="Arial" w:cs="Arial"/>
        </w:rPr>
        <w:t xml:space="preserve"> delivering those products and services to customers in a way that will benefit both the organisation and the customer (Sheth et al., 2024). As businesses use marketing to identify opportunities for products in markets, position product or service brands, launch new products or services, build loyalty among existing customers to a brand, and adapt to social and technological advances (Kotler, 2025); it is clear that marketing's use of digital tools, data analytics, artificial intelligence and interactive customer experiences is rapidly becoming more important within the contemporary business environment due to its increased usage beyond traditional mass media (Roy, 2025). While marketing's core objectives continue to focus on connecting an organisation with customers to create shared value (Azhari, 2025), this essay will review what marketing is, what methods companies use to accomplish their objectives, what theories exist related to marketing (including marketing evolution or innovation, AI-enabled marketing, and immersive digital engagement), and how Zara and Nike exemplify successful marketing. Ultimately, the research indicates that the success of marketing in the future will be determined by how well companies use advanced technology and provide consumers with human-centred value (</w:t>
      </w:r>
      <w:proofErr w:type="spellStart"/>
      <w:r w:rsidRPr="00B44365">
        <w:rPr>
          <w:rFonts w:ascii="Arial" w:hAnsi="Arial" w:cs="Arial"/>
        </w:rPr>
        <w:t>Rauschnabel</w:t>
      </w:r>
      <w:proofErr w:type="spellEnd"/>
      <w:r w:rsidRPr="00B44365">
        <w:rPr>
          <w:rFonts w:ascii="Arial" w:hAnsi="Arial" w:cs="Arial"/>
        </w:rPr>
        <w:t xml:space="preserve"> et al., 2022). </w:t>
      </w:r>
    </w:p>
    <w:p w14:paraId="4F3B1787" w14:textId="77777777" w:rsidR="00B44365" w:rsidRPr="00B44365" w:rsidRDefault="00B44365" w:rsidP="00977924">
      <w:pPr>
        <w:spacing w:line="480" w:lineRule="auto"/>
        <w:ind w:firstLine="720"/>
        <w:rPr>
          <w:rFonts w:ascii="Arial" w:hAnsi="Arial" w:cs="Arial"/>
        </w:rPr>
      </w:pPr>
    </w:p>
    <w:p w14:paraId="6FCEBD32" w14:textId="77777777" w:rsidR="00B44365" w:rsidRDefault="00B44365" w:rsidP="00977924">
      <w:pPr>
        <w:spacing w:line="480" w:lineRule="auto"/>
        <w:ind w:firstLine="720"/>
        <w:rPr>
          <w:rFonts w:ascii="Arial" w:hAnsi="Arial" w:cs="Arial"/>
        </w:rPr>
      </w:pPr>
    </w:p>
    <w:p w14:paraId="678CB061" w14:textId="77777777" w:rsidR="00B44365" w:rsidRDefault="00B44365" w:rsidP="00977924">
      <w:pPr>
        <w:spacing w:line="480" w:lineRule="auto"/>
        <w:ind w:firstLine="720"/>
        <w:rPr>
          <w:rFonts w:ascii="Arial" w:hAnsi="Arial" w:cs="Arial"/>
        </w:rPr>
      </w:pPr>
    </w:p>
    <w:p w14:paraId="03E96C1A" w14:textId="77777777" w:rsidR="00B44365" w:rsidRDefault="00B44365" w:rsidP="00977924">
      <w:pPr>
        <w:spacing w:line="480" w:lineRule="auto"/>
        <w:ind w:firstLine="720"/>
        <w:rPr>
          <w:rFonts w:ascii="Arial" w:hAnsi="Arial" w:cs="Arial"/>
        </w:rPr>
      </w:pPr>
    </w:p>
    <w:p w14:paraId="290280F8" w14:textId="5B1858CA" w:rsidR="00B44365" w:rsidRPr="00B44365" w:rsidRDefault="00B44365" w:rsidP="00977924">
      <w:pPr>
        <w:spacing w:line="480" w:lineRule="auto"/>
        <w:ind w:firstLine="720"/>
        <w:rPr>
          <w:rFonts w:ascii="Arial" w:hAnsi="Arial" w:cs="Arial"/>
        </w:rPr>
      </w:pPr>
      <w:r w:rsidRPr="00B44365">
        <w:rPr>
          <w:rFonts w:ascii="Arial" w:hAnsi="Arial" w:cs="Arial"/>
        </w:rPr>
        <w:lastRenderedPageBreak/>
        <w:t>Marketing influences many aspects of business operations by providing direction for important decisions, such as customer segmentation (Sheth et al., 2024), product development, distribution, communication</w:t>
      </w:r>
      <w:r>
        <w:rPr>
          <w:rFonts w:ascii="Arial" w:hAnsi="Arial" w:cs="Arial"/>
        </w:rPr>
        <w:t xml:space="preserve"> </w:t>
      </w:r>
      <w:r w:rsidRPr="00B44365">
        <w:rPr>
          <w:rFonts w:ascii="Arial" w:hAnsi="Arial" w:cs="Arial"/>
        </w:rPr>
        <w:t>and evaluation of customer behavioural responses (Sheth et al., 2024). Marketing also helps businesses maintain their competitiveness by allowing them to adapt rapidly to emerging trends and to establish strong brands that consumers can remember and trust (Azhari, 2025). As a result, marketing not only assists in the functioning of business operations but also significantly contributes to the processes of innovation, differentiation and strategic planning (Aslam et al., 2025).</w:t>
      </w:r>
      <w:r>
        <w:rPr>
          <w:rFonts w:ascii="Arial" w:hAnsi="Arial" w:cs="Arial"/>
        </w:rPr>
        <w:t xml:space="preserve"> </w:t>
      </w:r>
      <w:r w:rsidRPr="00B44365">
        <w:rPr>
          <w:rFonts w:ascii="Arial" w:hAnsi="Arial" w:cs="Arial"/>
        </w:rPr>
        <w:t>The rapid pace at which digital economies are transforming has resulted in growing functions of marketers to analyse large volumes of customer data and identify what types of products or services would meet those needs (Ha, Lo and Mohamad, 2025). Therefore, marketing serves as both a customer-facing capability and a tool for making informed decisions about how to market products.</w:t>
      </w:r>
    </w:p>
    <w:p w14:paraId="601A6549" w14:textId="77777777" w:rsidR="00B44365" w:rsidRPr="00B44365" w:rsidRDefault="00B44365" w:rsidP="00977924">
      <w:pPr>
        <w:spacing w:line="480" w:lineRule="auto"/>
        <w:ind w:firstLine="720"/>
        <w:rPr>
          <w:rFonts w:ascii="Arial" w:hAnsi="Arial" w:cs="Arial"/>
        </w:rPr>
      </w:pPr>
    </w:p>
    <w:p w14:paraId="6FAC8E63" w14:textId="07C7D360" w:rsidR="00B44365" w:rsidRPr="00B44365" w:rsidRDefault="00B44365" w:rsidP="00977924">
      <w:pPr>
        <w:spacing w:line="480" w:lineRule="auto"/>
        <w:ind w:firstLine="720"/>
        <w:rPr>
          <w:rFonts w:ascii="Arial" w:hAnsi="Arial" w:cs="Arial"/>
        </w:rPr>
      </w:pPr>
      <w:r w:rsidRPr="00B44365">
        <w:rPr>
          <w:rFonts w:ascii="Arial" w:hAnsi="Arial" w:cs="Arial"/>
        </w:rPr>
        <w:t xml:space="preserve">A helpful theory for understanding the evolution of marketing is marketing’s evolution. Historically, marketing has shifted from focusing on products and sales as its core foundation to becoming centred on customers, building relationships with customers and using technology to communicate with customers (Sheth, </w:t>
      </w:r>
      <w:proofErr w:type="spellStart"/>
      <w:r w:rsidRPr="00B44365">
        <w:rPr>
          <w:rFonts w:ascii="Arial" w:hAnsi="Arial" w:cs="Arial"/>
        </w:rPr>
        <w:t>Parvatiyar</w:t>
      </w:r>
      <w:proofErr w:type="spellEnd"/>
      <w:r w:rsidRPr="00B44365">
        <w:rPr>
          <w:rFonts w:ascii="Arial" w:hAnsi="Arial" w:cs="Arial"/>
        </w:rPr>
        <w:t xml:space="preserve"> and </w:t>
      </w:r>
      <w:proofErr w:type="spellStart"/>
      <w:r w:rsidRPr="00B44365">
        <w:rPr>
          <w:rFonts w:ascii="Arial" w:hAnsi="Arial" w:cs="Arial"/>
        </w:rPr>
        <w:t>Uslay</w:t>
      </w:r>
      <w:proofErr w:type="spellEnd"/>
      <w:r w:rsidRPr="00B44365">
        <w:rPr>
          <w:rFonts w:ascii="Arial" w:hAnsi="Arial" w:cs="Arial"/>
        </w:rPr>
        <w:t xml:space="preserve">, 2024). Marketing 5.0 is a prime example of this transformation and enables firms to use technological devices and both a human-centric approach and problem-solving ability to assist customers in finding solutions (Roy, 2025). The evolution of marketing is important because it demonstrates that marketing has moved from being a tool to support transactions to being a tool to create enhanced </w:t>
      </w:r>
      <w:r w:rsidRPr="00B44365">
        <w:rPr>
          <w:rFonts w:ascii="Arial" w:hAnsi="Arial" w:cs="Arial"/>
        </w:rPr>
        <w:lastRenderedPageBreak/>
        <w:t xml:space="preserve">experiences, increase public relevance, strengthen value systems and build long-term relationships between companies and their customers (Kotler, 2025). Companies can now use marketing to develop personalised service solutions that meet the needs of customers </w:t>
      </w:r>
      <w:r>
        <w:rPr>
          <w:rFonts w:ascii="Arial" w:hAnsi="Arial" w:cs="Arial"/>
        </w:rPr>
        <w:t>promptly</w:t>
      </w:r>
      <w:r w:rsidRPr="00B44365">
        <w:rPr>
          <w:rFonts w:ascii="Arial" w:hAnsi="Arial" w:cs="Arial"/>
        </w:rPr>
        <w:t>, are responsive to the needs of the marketplace and promote socially responsible behaviours. Marketing has thus become much more integrated with matters of ethics, information and customer welfare than at any time in history.</w:t>
      </w:r>
    </w:p>
    <w:p w14:paraId="49DF693F" w14:textId="77777777" w:rsidR="00B44365" w:rsidRPr="00B44365" w:rsidRDefault="00B44365" w:rsidP="00977924">
      <w:pPr>
        <w:spacing w:line="480" w:lineRule="auto"/>
        <w:ind w:firstLine="720"/>
        <w:rPr>
          <w:rFonts w:ascii="Arial" w:hAnsi="Arial" w:cs="Arial"/>
        </w:rPr>
      </w:pPr>
    </w:p>
    <w:p w14:paraId="1AD56457" w14:textId="0F7FE8D7" w:rsidR="00B44365" w:rsidRPr="00B44365" w:rsidRDefault="00B44365" w:rsidP="00977924">
      <w:pPr>
        <w:spacing w:line="480" w:lineRule="auto"/>
        <w:ind w:firstLine="720"/>
        <w:rPr>
          <w:rFonts w:ascii="Arial" w:hAnsi="Arial" w:cs="Arial"/>
        </w:rPr>
      </w:pPr>
      <w:r w:rsidRPr="00B44365">
        <w:rPr>
          <w:rFonts w:ascii="Arial" w:hAnsi="Arial" w:cs="Arial"/>
        </w:rPr>
        <w:t>Innovation theory also plays an important role in these changes. Innovation in marketing is not limited to new products; it can also include new forms of service delivery, new ways to communicate with customers and new ways of providing the customer experience and developing business models (</w:t>
      </w:r>
      <w:proofErr w:type="spellStart"/>
      <w:r w:rsidRPr="00B44365">
        <w:rPr>
          <w:rFonts w:ascii="Arial" w:hAnsi="Arial" w:cs="Arial"/>
        </w:rPr>
        <w:t>Irfandi</w:t>
      </w:r>
      <w:proofErr w:type="spellEnd"/>
      <w:r w:rsidRPr="00B44365">
        <w:rPr>
          <w:rFonts w:ascii="Arial" w:hAnsi="Arial" w:cs="Arial"/>
        </w:rPr>
        <w:t xml:space="preserve">, Halim and </w:t>
      </w:r>
      <w:proofErr w:type="spellStart"/>
      <w:r w:rsidRPr="00B44365">
        <w:rPr>
          <w:rFonts w:ascii="Arial" w:hAnsi="Arial" w:cs="Arial"/>
        </w:rPr>
        <w:t>Wijayanto</w:t>
      </w:r>
      <w:proofErr w:type="spellEnd"/>
      <w:r w:rsidRPr="00B44365">
        <w:rPr>
          <w:rFonts w:ascii="Arial" w:hAnsi="Arial" w:cs="Arial"/>
        </w:rPr>
        <w:t xml:space="preserve">, 2025). Marketers use marketing </w:t>
      </w:r>
      <w:r w:rsidRPr="00B44365">
        <w:rPr>
          <w:rFonts w:ascii="Arial" w:hAnsi="Arial" w:cs="Arial"/>
        </w:rPr>
        <w:t>to</w:t>
      </w:r>
      <w:r w:rsidRPr="00B44365">
        <w:rPr>
          <w:rFonts w:ascii="Arial" w:hAnsi="Arial" w:cs="Arial"/>
        </w:rPr>
        <w:t xml:space="preserve"> identify new market opportunities by identifying customer needs and market trends (</w:t>
      </w:r>
      <w:proofErr w:type="spellStart"/>
      <w:r w:rsidRPr="00B44365">
        <w:rPr>
          <w:rFonts w:ascii="Arial" w:hAnsi="Arial" w:cs="Arial"/>
        </w:rPr>
        <w:t>Tirtayasa</w:t>
      </w:r>
      <w:proofErr w:type="spellEnd"/>
      <w:r w:rsidRPr="00B44365">
        <w:rPr>
          <w:rFonts w:ascii="Arial" w:hAnsi="Arial" w:cs="Arial"/>
        </w:rPr>
        <w:t xml:space="preserve"> and </w:t>
      </w:r>
      <w:proofErr w:type="spellStart"/>
      <w:r w:rsidRPr="00B44365">
        <w:rPr>
          <w:rFonts w:ascii="Arial" w:hAnsi="Arial" w:cs="Arial"/>
        </w:rPr>
        <w:t>Rahmadana</w:t>
      </w:r>
      <w:proofErr w:type="spellEnd"/>
      <w:r w:rsidRPr="00B44365">
        <w:rPr>
          <w:rFonts w:ascii="Arial" w:hAnsi="Arial" w:cs="Arial"/>
        </w:rPr>
        <w:t>, 2023). After marketing develops new products and services to meet the needs of customers, marketers position their products or services by communicating the value of the product or service and inspiring customers to adopt the new product or service (Juárez-</w:t>
      </w:r>
      <w:proofErr w:type="spellStart"/>
      <w:r w:rsidRPr="00B44365">
        <w:rPr>
          <w:rFonts w:ascii="Arial" w:hAnsi="Arial" w:cs="Arial"/>
        </w:rPr>
        <w:t>Varón</w:t>
      </w:r>
      <w:proofErr w:type="spellEnd"/>
      <w:r w:rsidRPr="00B44365">
        <w:rPr>
          <w:rFonts w:ascii="Arial" w:hAnsi="Arial" w:cs="Arial"/>
        </w:rPr>
        <w:t xml:space="preserve"> and Monreal, 2025).</w:t>
      </w:r>
      <w:r>
        <w:rPr>
          <w:rFonts w:ascii="Arial" w:hAnsi="Arial" w:cs="Arial"/>
        </w:rPr>
        <w:t xml:space="preserve"> </w:t>
      </w:r>
      <w:proofErr w:type="gramStart"/>
      <w:r w:rsidRPr="00B44365">
        <w:rPr>
          <w:rFonts w:ascii="Arial" w:hAnsi="Arial" w:cs="Arial"/>
        </w:rPr>
        <w:t>The</w:t>
      </w:r>
      <w:proofErr w:type="gramEnd"/>
      <w:r w:rsidRPr="00B44365">
        <w:rPr>
          <w:rFonts w:ascii="Arial" w:hAnsi="Arial" w:cs="Arial"/>
        </w:rPr>
        <w:t xml:space="preserve"> SMEs and entrepreneurial businesses are using the theory of marketing. Larger companies tend to be more rigid</w:t>
      </w:r>
      <w:r>
        <w:rPr>
          <w:rFonts w:ascii="Arial" w:hAnsi="Arial" w:cs="Arial"/>
        </w:rPr>
        <w:t>,</w:t>
      </w:r>
      <w:r w:rsidRPr="00B44365">
        <w:rPr>
          <w:rFonts w:ascii="Arial" w:hAnsi="Arial" w:cs="Arial"/>
        </w:rPr>
        <w:t xml:space="preserve"> but smaller businesses continue to compete based on their ability to be flexible and respond to market conditions (Yaqub et al. 2025). Thus, marketing and innovation create synergy with one another in that the former provides information about how much the consumer values certain things, while the latter enables the business to create new ways of providing that value to the consumer.</w:t>
      </w:r>
    </w:p>
    <w:p w14:paraId="077717E7" w14:textId="77777777" w:rsidR="00B44365" w:rsidRPr="00B44365" w:rsidRDefault="00B44365" w:rsidP="00977924">
      <w:pPr>
        <w:spacing w:line="480" w:lineRule="auto"/>
        <w:ind w:firstLine="720"/>
        <w:rPr>
          <w:rFonts w:ascii="Arial" w:hAnsi="Arial" w:cs="Arial"/>
        </w:rPr>
      </w:pPr>
    </w:p>
    <w:p w14:paraId="7EDCB887" w14:textId="28C961AC" w:rsidR="00B44365" w:rsidRPr="00B44365" w:rsidRDefault="00B44365" w:rsidP="00977924">
      <w:pPr>
        <w:spacing w:line="480" w:lineRule="auto"/>
        <w:ind w:firstLine="720"/>
        <w:rPr>
          <w:rFonts w:ascii="Arial" w:hAnsi="Arial" w:cs="Arial"/>
        </w:rPr>
      </w:pPr>
      <w:r w:rsidRPr="00B44365">
        <w:rPr>
          <w:rFonts w:ascii="Arial" w:hAnsi="Arial" w:cs="Arial"/>
        </w:rPr>
        <w:t xml:space="preserve">One of the biggest advances in marketing theory and practice has been the introduction of Artificial Intelligence (AI). Marketing can use AI to assist in price analysis, content development, (chat-based) service, recommendation engine, and campaign </w:t>
      </w:r>
      <w:r>
        <w:rPr>
          <w:rFonts w:ascii="Arial" w:hAnsi="Arial" w:cs="Arial"/>
        </w:rPr>
        <w:t>optimisation</w:t>
      </w:r>
      <w:r w:rsidRPr="00B44365">
        <w:rPr>
          <w:rFonts w:ascii="Arial" w:hAnsi="Arial" w:cs="Arial"/>
        </w:rPr>
        <w:t xml:space="preserve"> (Al-</w:t>
      </w:r>
      <w:proofErr w:type="spellStart"/>
      <w:r w:rsidRPr="00B44365">
        <w:rPr>
          <w:rFonts w:ascii="Arial" w:hAnsi="Arial" w:cs="Arial"/>
        </w:rPr>
        <w:t>Zagheer</w:t>
      </w:r>
      <w:proofErr w:type="spellEnd"/>
      <w:r w:rsidRPr="00B44365">
        <w:rPr>
          <w:rFonts w:ascii="Arial" w:hAnsi="Arial" w:cs="Arial"/>
        </w:rPr>
        <w:t xml:space="preserve"> et al. 2026). The ability to process large amounts of data quickly using AI allows businesses to improve their engagement with customers through more relevant and timely interactions (Ha, Lo, and Mohamad 2025). Therefore, marketing is transitioning from being primarily a physical (or human) enterprise to being primarily an intellectual (or machine) enterprise through the implementation of intelligent systems rather than traditional methods of marketing based exclusively on human judgment. However, the introduction of AI into marketing creates new ethical concerns</w:t>
      </w:r>
      <w:r>
        <w:rPr>
          <w:rFonts w:ascii="Arial" w:hAnsi="Arial" w:cs="Arial"/>
        </w:rPr>
        <w:t>,</w:t>
      </w:r>
      <w:r w:rsidRPr="00B44365">
        <w:rPr>
          <w:rFonts w:ascii="Arial" w:hAnsi="Arial" w:cs="Arial"/>
        </w:rPr>
        <w:t xml:space="preserve"> including those related to privacy, manipulation, bias, and authenticity (Kumar et al. 2025). Marketing theory is going to include ethical questions related to the responsible use of technology (Chan &amp; Choi, 2025; Hermann &amp; </w:t>
      </w:r>
      <w:proofErr w:type="spellStart"/>
      <w:r w:rsidRPr="00B44365">
        <w:rPr>
          <w:rFonts w:ascii="Arial" w:hAnsi="Arial" w:cs="Arial"/>
        </w:rPr>
        <w:t>Puntoni</w:t>
      </w:r>
      <w:proofErr w:type="spellEnd"/>
      <w:r w:rsidRPr="00B44365">
        <w:rPr>
          <w:rFonts w:ascii="Arial" w:hAnsi="Arial" w:cs="Arial"/>
        </w:rPr>
        <w:t>, 2025). Balancing efficiency versus ethics will likely be a major characteristic of marketing practice in the future.</w:t>
      </w:r>
    </w:p>
    <w:p w14:paraId="74A01B69" w14:textId="77777777" w:rsidR="00B44365" w:rsidRPr="00B44365" w:rsidRDefault="00B44365" w:rsidP="00977924">
      <w:pPr>
        <w:spacing w:line="480" w:lineRule="auto"/>
        <w:ind w:firstLine="720"/>
        <w:rPr>
          <w:rFonts w:ascii="Arial" w:hAnsi="Arial" w:cs="Arial"/>
        </w:rPr>
      </w:pPr>
    </w:p>
    <w:p w14:paraId="3D487B76" w14:textId="10F4A9FA" w:rsidR="00B44365" w:rsidRPr="00B44365" w:rsidRDefault="00B44365" w:rsidP="00977924">
      <w:pPr>
        <w:spacing w:line="480" w:lineRule="auto"/>
        <w:ind w:firstLine="720"/>
        <w:rPr>
          <w:rFonts w:ascii="Arial" w:hAnsi="Arial" w:cs="Arial"/>
        </w:rPr>
      </w:pPr>
      <w:r w:rsidRPr="00B44365">
        <w:rPr>
          <w:rFonts w:ascii="Arial" w:hAnsi="Arial" w:cs="Arial"/>
        </w:rPr>
        <w:t xml:space="preserve">The theoretical implications for immersive/interactive digital engagement are also substantial. One of the primary uses of Augmented Reality (AR) is to facilitate a consumer's ability to </w:t>
      </w:r>
      <w:r>
        <w:rPr>
          <w:rFonts w:ascii="Arial" w:hAnsi="Arial" w:cs="Arial"/>
        </w:rPr>
        <w:t>visualise</w:t>
      </w:r>
      <w:r w:rsidRPr="00B44365">
        <w:rPr>
          <w:rFonts w:ascii="Arial" w:hAnsi="Arial" w:cs="Arial"/>
        </w:rPr>
        <w:t xml:space="preserve"> a product through digital means (</w:t>
      </w:r>
      <w:proofErr w:type="spellStart"/>
      <w:r w:rsidRPr="00B44365">
        <w:rPr>
          <w:rFonts w:ascii="Arial" w:hAnsi="Arial" w:cs="Arial"/>
        </w:rPr>
        <w:t>Rauschnabel</w:t>
      </w:r>
      <w:proofErr w:type="spellEnd"/>
      <w:r w:rsidRPr="00B44365">
        <w:rPr>
          <w:rFonts w:ascii="Arial" w:hAnsi="Arial" w:cs="Arial"/>
        </w:rPr>
        <w:t xml:space="preserve"> et al. 2022).</w:t>
      </w:r>
      <w:r>
        <w:rPr>
          <w:rFonts w:ascii="Arial" w:hAnsi="Arial" w:cs="Arial"/>
        </w:rPr>
        <w:t xml:space="preserve"> </w:t>
      </w:r>
      <w:proofErr w:type="gramStart"/>
      <w:r w:rsidRPr="00B44365">
        <w:rPr>
          <w:rFonts w:ascii="Arial" w:hAnsi="Arial" w:cs="Arial"/>
        </w:rPr>
        <w:t>Digital</w:t>
      </w:r>
      <w:proofErr w:type="gramEnd"/>
      <w:r w:rsidRPr="00B44365">
        <w:rPr>
          <w:rFonts w:ascii="Arial" w:hAnsi="Arial" w:cs="Arial"/>
        </w:rPr>
        <w:t xml:space="preserve"> influencers are a new type of marketing tool that combines digital entertainment, technology and persuasion. This is an indicator of the move towards creating hybrid experiences through marketing</w:t>
      </w:r>
      <w:r>
        <w:rPr>
          <w:rFonts w:ascii="Arial" w:hAnsi="Arial" w:cs="Arial"/>
        </w:rPr>
        <w:t>,</w:t>
      </w:r>
      <w:r w:rsidRPr="00B44365">
        <w:rPr>
          <w:rFonts w:ascii="Arial" w:hAnsi="Arial" w:cs="Arial"/>
        </w:rPr>
        <w:t xml:space="preserve"> making it possible for companies to create experiences using participatory design rather than relying solely on traditional </w:t>
      </w:r>
      <w:r w:rsidRPr="00B44365">
        <w:rPr>
          <w:rFonts w:ascii="Arial" w:hAnsi="Arial" w:cs="Arial"/>
        </w:rPr>
        <w:lastRenderedPageBreak/>
        <w:t>advertising. New marketing strategies will lead to greater levels of novelty, remembrance and in some cases, increased engagement with audiences who use technology on a regular basis. As with any new development</w:t>
      </w:r>
      <w:r>
        <w:rPr>
          <w:rFonts w:ascii="Arial" w:hAnsi="Arial" w:cs="Arial"/>
        </w:rPr>
        <w:t>,</w:t>
      </w:r>
      <w:r w:rsidRPr="00B44365">
        <w:rPr>
          <w:rFonts w:ascii="Arial" w:hAnsi="Arial" w:cs="Arial"/>
        </w:rPr>
        <w:t xml:space="preserve"> these new forms of marketing must also be managed carefully to avoid losing customer trust due to an excessive amount of automation or artificiality.</w:t>
      </w:r>
    </w:p>
    <w:p w14:paraId="20B54280" w14:textId="77777777" w:rsidR="00B44365" w:rsidRPr="00B44365" w:rsidRDefault="00B44365" w:rsidP="00977924">
      <w:pPr>
        <w:spacing w:line="480" w:lineRule="auto"/>
        <w:ind w:firstLine="720"/>
        <w:rPr>
          <w:rFonts w:ascii="Arial" w:hAnsi="Arial" w:cs="Arial"/>
        </w:rPr>
      </w:pPr>
    </w:p>
    <w:p w14:paraId="64C4D9CD" w14:textId="44BDA971" w:rsidR="00B44365" w:rsidRPr="00B44365" w:rsidRDefault="00B44365" w:rsidP="00977924">
      <w:pPr>
        <w:spacing w:line="480" w:lineRule="auto"/>
        <w:ind w:firstLine="720"/>
        <w:rPr>
          <w:rFonts w:ascii="Arial" w:hAnsi="Arial" w:cs="Arial"/>
        </w:rPr>
      </w:pPr>
      <w:r w:rsidRPr="00B44365">
        <w:rPr>
          <w:rFonts w:ascii="Arial" w:hAnsi="Arial" w:cs="Arial"/>
        </w:rPr>
        <w:t>Polaris was one of the first companies to use this innovative marketing technique. It has become one of the most successful brands in marketing because it creates high levels of customer demand by producing products that are closely matched to what customers want and need (Gao et al., 2023). Polaris is succeeding at this form of marketing because it focuses on how quickly it can respond to market changes instead of relying on large amounts of traditional advertising (Prakash et al., 2022). In addition to producing products at a high rate of production</w:t>
      </w:r>
      <w:r>
        <w:rPr>
          <w:rFonts w:ascii="Arial" w:hAnsi="Arial" w:cs="Arial"/>
        </w:rPr>
        <w:t>,</w:t>
      </w:r>
      <w:r w:rsidRPr="00B44365">
        <w:rPr>
          <w:rFonts w:ascii="Arial" w:hAnsi="Arial" w:cs="Arial"/>
        </w:rPr>
        <w:t xml:space="preserve"> Polaris is also refreshing </w:t>
      </w:r>
      <w:r>
        <w:rPr>
          <w:rFonts w:ascii="Arial" w:hAnsi="Arial" w:cs="Arial"/>
        </w:rPr>
        <w:t>its</w:t>
      </w:r>
      <w:r w:rsidRPr="00B44365">
        <w:rPr>
          <w:rFonts w:ascii="Arial" w:hAnsi="Arial" w:cs="Arial"/>
        </w:rPr>
        <w:t xml:space="preserve"> sales floor at a rapid rate with new products to provide more options for each customer, thus creating the impression that </w:t>
      </w:r>
      <w:r>
        <w:rPr>
          <w:rFonts w:ascii="Arial" w:hAnsi="Arial" w:cs="Arial"/>
        </w:rPr>
        <w:t>its</w:t>
      </w:r>
      <w:r w:rsidRPr="00B44365">
        <w:rPr>
          <w:rFonts w:ascii="Arial" w:hAnsi="Arial" w:cs="Arial"/>
        </w:rPr>
        <w:t xml:space="preserve"> products are more relevant and consumers are more satisfied.</w:t>
      </w:r>
    </w:p>
    <w:p w14:paraId="0F276D2E" w14:textId="77777777" w:rsidR="00B44365" w:rsidRDefault="00B44365" w:rsidP="00977924">
      <w:pPr>
        <w:spacing w:line="480" w:lineRule="auto"/>
        <w:ind w:firstLine="720"/>
        <w:rPr>
          <w:rFonts w:ascii="Arial" w:hAnsi="Arial" w:cs="Arial"/>
        </w:rPr>
      </w:pPr>
    </w:p>
    <w:p w14:paraId="47D15895" w14:textId="43343918" w:rsidR="00B44365" w:rsidRPr="00B44365" w:rsidRDefault="00B44365" w:rsidP="00977924">
      <w:pPr>
        <w:spacing w:line="480" w:lineRule="auto"/>
        <w:ind w:firstLine="720"/>
        <w:rPr>
          <w:rFonts w:ascii="Arial" w:hAnsi="Arial" w:cs="Arial"/>
        </w:rPr>
      </w:pPr>
      <w:r w:rsidRPr="00B44365">
        <w:rPr>
          <w:rFonts w:ascii="Arial" w:hAnsi="Arial" w:cs="Arial"/>
        </w:rPr>
        <w:t>Apple's branding and business success have come through combining product development, product innovation, emotional branding and digital marketing (Liu &amp; Smith 2023). Thus</w:t>
      </w:r>
      <w:r w:rsidR="00EE2F49">
        <w:rPr>
          <w:rFonts w:ascii="Arial" w:hAnsi="Arial" w:cs="Arial"/>
        </w:rPr>
        <w:t>,</w:t>
      </w:r>
      <w:r w:rsidRPr="00B44365">
        <w:rPr>
          <w:rFonts w:ascii="Arial" w:hAnsi="Arial" w:cs="Arial"/>
        </w:rPr>
        <w:t xml:space="preserve"> it can be argued that Apple and other like-minded companies have used marketing as part of their brand identity and created emotionally charged brands that resonate with consumers on a personal level. Apple's model can also be used to illustrate the similarities in branding methods for</w:t>
      </w:r>
      <w:r w:rsidR="00EE2F49">
        <w:rPr>
          <w:rFonts w:ascii="Arial" w:hAnsi="Arial" w:cs="Arial"/>
        </w:rPr>
        <w:t xml:space="preserve"> </w:t>
      </w:r>
      <w:r w:rsidR="00EE2F49">
        <w:rPr>
          <w:rFonts w:ascii="Arial" w:hAnsi="Arial" w:cs="Arial"/>
        </w:rPr>
        <w:lastRenderedPageBreak/>
        <w:t>other companies</w:t>
      </w:r>
      <w:r w:rsidRPr="00B44365">
        <w:rPr>
          <w:rFonts w:ascii="Arial" w:hAnsi="Arial" w:cs="Arial"/>
        </w:rPr>
        <w:t xml:space="preserve"> and Apple</w:t>
      </w:r>
      <w:r w:rsidR="00EE2F49">
        <w:rPr>
          <w:rFonts w:ascii="Arial" w:hAnsi="Arial" w:cs="Arial"/>
        </w:rPr>
        <w:t>,</w:t>
      </w:r>
      <w:r w:rsidRPr="00B44365">
        <w:rPr>
          <w:rFonts w:ascii="Arial" w:hAnsi="Arial" w:cs="Arial"/>
        </w:rPr>
        <w:t xml:space="preserve"> and the connection between creating brand loyalty through establishing consumer-brand relationships. Additionally, the marketing, culture and emotional branding aspects of their business models have all been integrated to create memorable and relevant brands for consumers. Other businesses have also successfully implemented marketing initiatives </w:t>
      </w:r>
      <w:r w:rsidR="00EE2F49" w:rsidRPr="00B44365">
        <w:rPr>
          <w:rFonts w:ascii="Arial" w:hAnsi="Arial" w:cs="Arial"/>
        </w:rPr>
        <w:t>like</w:t>
      </w:r>
      <w:r w:rsidRPr="00B44365">
        <w:rPr>
          <w:rFonts w:ascii="Arial" w:hAnsi="Arial" w:cs="Arial"/>
        </w:rPr>
        <w:t xml:space="preserve"> Apple's initiatives.</w:t>
      </w:r>
    </w:p>
    <w:p w14:paraId="45401AE1" w14:textId="77777777" w:rsidR="00B44365" w:rsidRPr="00B44365" w:rsidRDefault="00B44365" w:rsidP="00977924">
      <w:pPr>
        <w:spacing w:line="480" w:lineRule="auto"/>
        <w:ind w:firstLine="720"/>
        <w:rPr>
          <w:rFonts w:ascii="Arial" w:hAnsi="Arial" w:cs="Arial"/>
        </w:rPr>
      </w:pPr>
    </w:p>
    <w:p w14:paraId="4149C19A" w14:textId="4753FFE8" w:rsidR="00B44365" w:rsidRPr="00B44365" w:rsidRDefault="00B44365" w:rsidP="00977924">
      <w:pPr>
        <w:spacing w:line="480" w:lineRule="auto"/>
        <w:ind w:firstLine="720"/>
        <w:rPr>
          <w:rFonts w:ascii="Arial" w:hAnsi="Arial" w:cs="Arial"/>
        </w:rPr>
      </w:pPr>
      <w:r w:rsidRPr="00B44365">
        <w:rPr>
          <w:rFonts w:ascii="Arial" w:hAnsi="Arial" w:cs="Arial"/>
        </w:rPr>
        <w:t>During periods of uncertainty, there are many marketing strategies that help small and medium enterprises (SMEs) meet challenges, including effective marketing systems that allow small and medium-sized enterprises to expand, adapt and survive (</w:t>
      </w:r>
      <w:proofErr w:type="spellStart"/>
      <w:r w:rsidRPr="00B44365">
        <w:rPr>
          <w:rFonts w:ascii="Arial" w:hAnsi="Arial" w:cs="Arial"/>
        </w:rPr>
        <w:t>Wahdiniwaty</w:t>
      </w:r>
      <w:proofErr w:type="spellEnd"/>
      <w:r w:rsidRPr="00B44365">
        <w:rPr>
          <w:rFonts w:ascii="Arial" w:hAnsi="Arial" w:cs="Arial"/>
        </w:rPr>
        <w:t xml:space="preserve"> et al., 2022). A company's ability to gather customer feedback, adapt its products, and enhance communication will place these companies in a better competitive position than others (</w:t>
      </w:r>
      <w:proofErr w:type="spellStart"/>
      <w:r w:rsidRPr="00B44365">
        <w:rPr>
          <w:rFonts w:ascii="Arial" w:hAnsi="Arial" w:cs="Arial"/>
        </w:rPr>
        <w:t>Hokmabadi</w:t>
      </w:r>
      <w:proofErr w:type="spellEnd"/>
      <w:r w:rsidRPr="00B44365">
        <w:rPr>
          <w:rFonts w:ascii="Arial" w:hAnsi="Arial" w:cs="Arial"/>
        </w:rPr>
        <w:t>, Rezvani &amp; De Matos, 2024). Therefore, marketing is not just an ancillary function of a business; it has become an essential tool to manage risk during uncertain times (Aslam et al., 2025). When market dynamics continue to be increasingly unpredictable, marketing keeps businesses connected to demand whilst mitigating risks of strategic insulation and competing at a greater level against other companies.</w:t>
      </w:r>
    </w:p>
    <w:p w14:paraId="3B5F5C23" w14:textId="77777777" w:rsidR="00EE2F49" w:rsidRDefault="00EE2F49" w:rsidP="00977924">
      <w:pPr>
        <w:spacing w:line="480" w:lineRule="auto"/>
        <w:ind w:firstLine="720"/>
        <w:rPr>
          <w:rFonts w:ascii="Arial" w:hAnsi="Arial" w:cs="Arial"/>
        </w:rPr>
      </w:pPr>
    </w:p>
    <w:p w14:paraId="2051EAC1" w14:textId="77777777" w:rsidR="00EE2F49" w:rsidRDefault="00B44365" w:rsidP="00977924">
      <w:pPr>
        <w:spacing w:line="480" w:lineRule="auto"/>
        <w:ind w:firstLine="720"/>
        <w:rPr>
          <w:rFonts w:ascii="Arial" w:hAnsi="Arial" w:cs="Arial"/>
        </w:rPr>
      </w:pPr>
      <w:r w:rsidRPr="00B44365">
        <w:rPr>
          <w:rFonts w:ascii="Arial" w:hAnsi="Arial" w:cs="Arial"/>
        </w:rPr>
        <w:t xml:space="preserve">Marketing is influenced by external factors, such as technological disruptions, macroeconomic shifts, social trends, and legal expectations. External factors are impacting how organisations communicate and compete in today’s environment (Kotler, 2025). As such, marketing must remain agile and continue adapting to the </w:t>
      </w:r>
      <w:r w:rsidRPr="00B44365">
        <w:rPr>
          <w:rFonts w:ascii="Arial" w:hAnsi="Arial" w:cs="Arial"/>
        </w:rPr>
        <w:lastRenderedPageBreak/>
        <w:t xml:space="preserve">evolution of both market conditions and societal conditions (Roy, 2025). Balancing technology-driven efficiencies with a strong sense of authenticity, ethics, and human values will be critical to future marketing strategies (Hermann &amp; </w:t>
      </w:r>
      <w:proofErr w:type="spellStart"/>
      <w:r w:rsidRPr="00B44365">
        <w:rPr>
          <w:rFonts w:ascii="Arial" w:hAnsi="Arial" w:cs="Arial"/>
        </w:rPr>
        <w:t>Puntoni</w:t>
      </w:r>
      <w:proofErr w:type="spellEnd"/>
      <w:r w:rsidRPr="00B44365">
        <w:rPr>
          <w:rFonts w:ascii="Arial" w:hAnsi="Arial" w:cs="Arial"/>
        </w:rPr>
        <w:t>, 2025). Businesses that rely solely on automation without understanding what motivates their customers are unlikely to succeed in creating long-term loyalty.</w:t>
      </w:r>
    </w:p>
    <w:p w14:paraId="4605A10C" w14:textId="7601060C" w:rsidR="00B44365" w:rsidRDefault="00B44365" w:rsidP="00977924">
      <w:pPr>
        <w:spacing w:line="480" w:lineRule="auto"/>
        <w:ind w:firstLine="720"/>
        <w:rPr>
          <w:rFonts w:ascii="Arial" w:hAnsi="Arial" w:cs="Arial"/>
        </w:rPr>
      </w:pPr>
      <w:r w:rsidRPr="00B44365">
        <w:rPr>
          <w:rFonts w:ascii="Arial" w:hAnsi="Arial" w:cs="Arial"/>
        </w:rPr>
        <w:t xml:space="preserve">In conclusion, the purpose of marketing is to understand customers, support product development, create brands, promote resilience, and create competitive advantages (Sheth, </w:t>
      </w:r>
      <w:proofErr w:type="spellStart"/>
      <w:r w:rsidRPr="00B44365">
        <w:rPr>
          <w:rFonts w:ascii="Arial" w:hAnsi="Arial" w:cs="Arial"/>
        </w:rPr>
        <w:t>Parvatiyar</w:t>
      </w:r>
      <w:proofErr w:type="spellEnd"/>
      <w:r w:rsidRPr="00B44365">
        <w:rPr>
          <w:rFonts w:ascii="Arial" w:hAnsi="Arial" w:cs="Arial"/>
        </w:rPr>
        <w:t xml:space="preserve"> &amp; </w:t>
      </w:r>
      <w:proofErr w:type="spellStart"/>
      <w:r w:rsidRPr="00B44365">
        <w:rPr>
          <w:rFonts w:ascii="Arial" w:hAnsi="Arial" w:cs="Arial"/>
        </w:rPr>
        <w:t>Uslay</w:t>
      </w:r>
      <w:proofErr w:type="spellEnd"/>
      <w:r w:rsidRPr="00B44365">
        <w:rPr>
          <w:rFonts w:ascii="Arial" w:hAnsi="Arial" w:cs="Arial"/>
        </w:rPr>
        <w:t xml:space="preserve">, 2024). The current theories of marketing evolution, innovation, artificial intelligence (AI) marketing, and immersive digital engagement indicate that marketing has significantly changed since the days of merely selling or advertising products (Roy, 2025; </w:t>
      </w:r>
      <w:proofErr w:type="spellStart"/>
      <w:r w:rsidRPr="00B44365">
        <w:rPr>
          <w:rFonts w:ascii="Arial" w:hAnsi="Arial" w:cs="Arial"/>
        </w:rPr>
        <w:t>Rauschnabel</w:t>
      </w:r>
      <w:proofErr w:type="spellEnd"/>
      <w:r w:rsidRPr="00B44365">
        <w:rPr>
          <w:rFonts w:ascii="Arial" w:hAnsi="Arial" w:cs="Arial"/>
        </w:rPr>
        <w:t xml:space="preserve"> et al., 2022). Examples such as Zara and Nike illustrate that the most competitive brands possess strong customer understanding, agility to changing circumstances, strong brand relevance and technology (Zhou, 2025; Hou, 2023). Overall, marketing continues to play an integral role in how organisations leverage evolving tools and theories to deliver customer-centric value in an increasingly competitive marketplace (Kumar et al., 2025; Hermann &amp; </w:t>
      </w:r>
      <w:proofErr w:type="spellStart"/>
      <w:r w:rsidRPr="00B44365">
        <w:rPr>
          <w:rFonts w:ascii="Arial" w:hAnsi="Arial" w:cs="Arial"/>
        </w:rPr>
        <w:t>Puntoni</w:t>
      </w:r>
      <w:proofErr w:type="spellEnd"/>
      <w:r w:rsidRPr="00B44365">
        <w:rPr>
          <w:rFonts w:ascii="Arial" w:hAnsi="Arial" w:cs="Arial"/>
        </w:rPr>
        <w:t>, 2025).</w:t>
      </w:r>
    </w:p>
    <w:p w14:paraId="19955102" w14:textId="77777777" w:rsidR="00EE2F49" w:rsidRDefault="00EE2F49" w:rsidP="00B44365">
      <w:pPr>
        <w:spacing w:line="480" w:lineRule="auto"/>
        <w:rPr>
          <w:rFonts w:ascii="Arial" w:hAnsi="Arial" w:cs="Arial"/>
        </w:rPr>
      </w:pPr>
    </w:p>
    <w:p w14:paraId="228056E8" w14:textId="77777777" w:rsidR="00EE2F49" w:rsidRDefault="00EE2F49" w:rsidP="00B44365">
      <w:pPr>
        <w:spacing w:line="480" w:lineRule="auto"/>
        <w:rPr>
          <w:rFonts w:ascii="Arial" w:hAnsi="Arial" w:cs="Arial"/>
        </w:rPr>
      </w:pPr>
    </w:p>
    <w:p w14:paraId="09579DF0" w14:textId="77777777" w:rsidR="00EE2F49" w:rsidRDefault="00EE2F49" w:rsidP="00B44365">
      <w:pPr>
        <w:spacing w:line="480" w:lineRule="auto"/>
        <w:rPr>
          <w:rFonts w:ascii="Arial" w:hAnsi="Arial" w:cs="Arial"/>
        </w:rPr>
      </w:pPr>
    </w:p>
    <w:p w14:paraId="5DF294C9" w14:textId="77777777" w:rsidR="00EE2F49" w:rsidRDefault="00EE2F49" w:rsidP="00B44365">
      <w:pPr>
        <w:spacing w:line="480" w:lineRule="auto"/>
        <w:rPr>
          <w:rFonts w:ascii="Arial" w:hAnsi="Arial" w:cs="Arial"/>
        </w:rPr>
      </w:pPr>
    </w:p>
    <w:p w14:paraId="597F30C5" w14:textId="77777777" w:rsidR="00977924" w:rsidRDefault="00977924" w:rsidP="00B44365">
      <w:pPr>
        <w:spacing w:line="480" w:lineRule="auto"/>
        <w:rPr>
          <w:rFonts w:ascii="Arial" w:hAnsi="Arial" w:cs="Arial"/>
        </w:rPr>
      </w:pPr>
    </w:p>
    <w:p w14:paraId="56FDD714" w14:textId="11B14A61" w:rsidR="00EE2F49" w:rsidRPr="00EE2F49" w:rsidRDefault="00EE2F49" w:rsidP="00B44365">
      <w:pPr>
        <w:spacing w:line="480" w:lineRule="auto"/>
        <w:rPr>
          <w:rFonts w:ascii="Arial" w:hAnsi="Arial" w:cs="Arial"/>
          <w:b/>
          <w:bCs/>
          <w:color w:val="4C94D8" w:themeColor="text2" w:themeTint="80"/>
        </w:rPr>
      </w:pPr>
      <w:r w:rsidRPr="00EE2F49">
        <w:rPr>
          <w:rFonts w:ascii="Arial" w:hAnsi="Arial" w:cs="Arial"/>
          <w:b/>
          <w:bCs/>
          <w:color w:val="4C94D8" w:themeColor="text2" w:themeTint="80"/>
        </w:rPr>
        <w:lastRenderedPageBreak/>
        <w:t xml:space="preserve">References </w:t>
      </w:r>
    </w:p>
    <w:p w14:paraId="7EE1F578" w14:textId="274C9B78" w:rsidR="00EE2F49" w:rsidRPr="00EE2F49" w:rsidRDefault="00EE2F49" w:rsidP="00977924">
      <w:pPr>
        <w:spacing w:line="480" w:lineRule="auto"/>
        <w:ind w:left="720" w:hanging="720"/>
        <w:rPr>
          <w:rFonts w:ascii="Arial" w:hAnsi="Arial" w:cs="Arial"/>
        </w:rPr>
      </w:pPr>
      <w:r w:rsidRPr="00EE2F49">
        <w:rPr>
          <w:rFonts w:ascii="Arial" w:hAnsi="Arial" w:cs="Arial"/>
        </w:rPr>
        <w:t>Al-</w:t>
      </w:r>
      <w:proofErr w:type="spellStart"/>
      <w:r w:rsidRPr="00EE2F49">
        <w:rPr>
          <w:rFonts w:ascii="Arial" w:hAnsi="Arial" w:cs="Arial"/>
        </w:rPr>
        <w:t>Zagheer</w:t>
      </w:r>
      <w:proofErr w:type="spellEnd"/>
      <w:r w:rsidRPr="00EE2F49">
        <w:rPr>
          <w:rFonts w:ascii="Arial" w:hAnsi="Arial" w:cs="Arial"/>
        </w:rPr>
        <w:t xml:space="preserve">, H., </w:t>
      </w:r>
      <w:proofErr w:type="spellStart"/>
      <w:r w:rsidRPr="00EE2F49">
        <w:rPr>
          <w:rFonts w:ascii="Arial" w:hAnsi="Arial" w:cs="Arial"/>
        </w:rPr>
        <w:t>Hammouri</w:t>
      </w:r>
      <w:proofErr w:type="spellEnd"/>
      <w:r w:rsidRPr="00EE2F49">
        <w:rPr>
          <w:rFonts w:ascii="Arial" w:hAnsi="Arial" w:cs="Arial"/>
        </w:rPr>
        <w:t xml:space="preserve">, Q., </w:t>
      </w:r>
      <w:proofErr w:type="spellStart"/>
      <w:r w:rsidRPr="00EE2F49">
        <w:rPr>
          <w:rFonts w:ascii="Arial" w:hAnsi="Arial" w:cs="Arial"/>
        </w:rPr>
        <w:t>Altememi</w:t>
      </w:r>
      <w:proofErr w:type="spellEnd"/>
      <w:r w:rsidRPr="00EE2F49">
        <w:rPr>
          <w:rFonts w:ascii="Arial" w:hAnsi="Arial" w:cs="Arial"/>
        </w:rPr>
        <w:t xml:space="preserve">, A.F. and </w:t>
      </w:r>
      <w:proofErr w:type="spellStart"/>
      <w:r w:rsidRPr="00EE2F49">
        <w:rPr>
          <w:rFonts w:ascii="Arial" w:hAnsi="Arial" w:cs="Arial"/>
        </w:rPr>
        <w:t>Nahleh</w:t>
      </w:r>
      <w:proofErr w:type="spellEnd"/>
      <w:r w:rsidRPr="00EE2F49">
        <w:rPr>
          <w:rFonts w:ascii="Arial" w:hAnsi="Arial" w:cs="Arial"/>
        </w:rPr>
        <w:t>, I.A. (2026)</w:t>
      </w:r>
      <w:r>
        <w:rPr>
          <w:rFonts w:ascii="Arial" w:hAnsi="Arial" w:cs="Arial"/>
        </w:rPr>
        <w:t>.</w:t>
      </w:r>
      <w:r w:rsidRPr="00EE2F49">
        <w:rPr>
          <w:rFonts w:ascii="Arial" w:hAnsi="Arial" w:cs="Arial"/>
        </w:rPr>
        <w:t xml:space="preserve"> Improving marketing mix elements with artificial intelligence: A comprehensive review. In </w:t>
      </w:r>
      <w:r w:rsidRPr="00EE2F49">
        <w:rPr>
          <w:rFonts w:ascii="Arial" w:hAnsi="Arial" w:cs="Arial"/>
          <w:i/>
          <w:iCs/>
        </w:rPr>
        <w:t>Business resilience and business innovation for sustainability: The double-edged role of artificial intelligence and other disruptive technologies</w:t>
      </w:r>
      <w:r w:rsidRPr="00EE2F49">
        <w:rPr>
          <w:rFonts w:ascii="Arial" w:hAnsi="Arial" w:cs="Arial"/>
        </w:rPr>
        <w:t>, pp. 327-338.</w:t>
      </w:r>
    </w:p>
    <w:p w14:paraId="3D93015E" w14:textId="506CEF0E" w:rsidR="00EE2F49" w:rsidRPr="00EE2F49" w:rsidRDefault="00EE2F49" w:rsidP="00977924">
      <w:pPr>
        <w:spacing w:line="480" w:lineRule="auto"/>
        <w:ind w:left="720" w:hanging="720"/>
        <w:rPr>
          <w:rFonts w:ascii="Arial" w:hAnsi="Arial" w:cs="Arial"/>
        </w:rPr>
      </w:pPr>
      <w:r w:rsidRPr="00EE2F49">
        <w:rPr>
          <w:rFonts w:ascii="Arial" w:hAnsi="Arial" w:cs="Arial"/>
        </w:rPr>
        <w:t xml:space="preserve">Aslam, H., Waseem, M., Muneeb, D., Ali, Z., </w:t>
      </w:r>
      <w:proofErr w:type="spellStart"/>
      <w:r w:rsidRPr="00EE2F49">
        <w:rPr>
          <w:rFonts w:ascii="Arial" w:hAnsi="Arial" w:cs="Arial"/>
        </w:rPr>
        <w:t>Roubaud</w:t>
      </w:r>
      <w:proofErr w:type="spellEnd"/>
      <w:r w:rsidRPr="00EE2F49">
        <w:rPr>
          <w:rFonts w:ascii="Arial" w:hAnsi="Arial" w:cs="Arial"/>
        </w:rPr>
        <w:t xml:space="preserve">, D. and </w:t>
      </w:r>
      <w:proofErr w:type="spellStart"/>
      <w:r w:rsidRPr="00EE2F49">
        <w:rPr>
          <w:rFonts w:ascii="Arial" w:hAnsi="Arial" w:cs="Arial"/>
        </w:rPr>
        <w:t>Grebinevych</w:t>
      </w:r>
      <w:proofErr w:type="spellEnd"/>
      <w:r w:rsidRPr="00EE2F49">
        <w:rPr>
          <w:rFonts w:ascii="Arial" w:hAnsi="Arial" w:cs="Arial"/>
        </w:rPr>
        <w:t>, O. (2025)</w:t>
      </w:r>
      <w:r>
        <w:rPr>
          <w:rFonts w:ascii="Arial" w:hAnsi="Arial" w:cs="Arial"/>
        </w:rPr>
        <w:t>.</w:t>
      </w:r>
      <w:r w:rsidRPr="00EE2F49">
        <w:rPr>
          <w:rFonts w:ascii="Arial" w:hAnsi="Arial" w:cs="Arial"/>
        </w:rPr>
        <w:t xml:space="preserve"> Customer integration in the supply chain: the role of market orientation and supply chain strategy in the age of digital revolution. </w:t>
      </w:r>
      <w:r w:rsidRPr="00EE2F49">
        <w:rPr>
          <w:rFonts w:ascii="Arial" w:hAnsi="Arial" w:cs="Arial"/>
          <w:i/>
          <w:iCs/>
        </w:rPr>
        <w:t>Annals of Operations Research, 348</w:t>
      </w:r>
      <w:r w:rsidRPr="00EE2F49">
        <w:rPr>
          <w:rFonts w:ascii="Arial" w:hAnsi="Arial" w:cs="Arial"/>
        </w:rPr>
        <w:t>(3), pp. 2145-2169.</w:t>
      </w:r>
    </w:p>
    <w:p w14:paraId="4BA847E4" w14:textId="012E6D5D" w:rsidR="00EE2F49" w:rsidRPr="00EE2F49" w:rsidRDefault="00EE2F49" w:rsidP="00977924">
      <w:pPr>
        <w:spacing w:line="480" w:lineRule="auto"/>
        <w:ind w:left="720" w:hanging="720"/>
        <w:rPr>
          <w:rFonts w:ascii="Arial" w:hAnsi="Arial" w:cs="Arial"/>
        </w:rPr>
      </w:pPr>
      <w:r w:rsidRPr="00EE2F49">
        <w:rPr>
          <w:rFonts w:ascii="Arial" w:hAnsi="Arial" w:cs="Arial"/>
        </w:rPr>
        <w:t>Azhari, M.I. (2025)</w:t>
      </w:r>
      <w:r>
        <w:rPr>
          <w:rFonts w:ascii="Arial" w:hAnsi="Arial" w:cs="Arial"/>
        </w:rPr>
        <w:t>.</w:t>
      </w:r>
      <w:r w:rsidRPr="00EE2F49">
        <w:rPr>
          <w:rFonts w:ascii="Arial" w:hAnsi="Arial" w:cs="Arial"/>
        </w:rPr>
        <w:t xml:space="preserve"> The important role of marketing management in improving business success in the digital era. </w:t>
      </w:r>
      <w:proofErr w:type="spellStart"/>
      <w:r w:rsidRPr="00EE2F49">
        <w:rPr>
          <w:rFonts w:ascii="Arial" w:hAnsi="Arial" w:cs="Arial"/>
          <w:i/>
          <w:iCs/>
        </w:rPr>
        <w:t>Addayyan</w:t>
      </w:r>
      <w:proofErr w:type="spellEnd"/>
      <w:r w:rsidRPr="00EE2F49">
        <w:rPr>
          <w:rFonts w:ascii="Arial" w:hAnsi="Arial" w:cs="Arial"/>
          <w:i/>
          <w:iCs/>
        </w:rPr>
        <w:t>, 20</w:t>
      </w:r>
      <w:r w:rsidRPr="00EE2F49">
        <w:rPr>
          <w:rFonts w:ascii="Arial" w:hAnsi="Arial" w:cs="Arial"/>
        </w:rPr>
        <w:t>(2), pp. 23-36.</w:t>
      </w:r>
    </w:p>
    <w:p w14:paraId="11DAE061" w14:textId="485A9AF7" w:rsidR="00EE2F49" w:rsidRPr="00EE2F49" w:rsidRDefault="00EE2F49" w:rsidP="00977924">
      <w:pPr>
        <w:spacing w:line="480" w:lineRule="auto"/>
        <w:ind w:left="720" w:hanging="720"/>
        <w:rPr>
          <w:rFonts w:ascii="Arial" w:hAnsi="Arial" w:cs="Arial"/>
        </w:rPr>
      </w:pPr>
      <w:r w:rsidRPr="00EE2F49">
        <w:rPr>
          <w:rFonts w:ascii="Arial" w:hAnsi="Arial" w:cs="Arial"/>
        </w:rPr>
        <w:t>Chan, H.L. and Choi, T.M. (2025)</w:t>
      </w:r>
      <w:r>
        <w:rPr>
          <w:rFonts w:ascii="Arial" w:hAnsi="Arial" w:cs="Arial"/>
        </w:rPr>
        <w:t>.</w:t>
      </w:r>
      <w:r w:rsidRPr="00EE2F49">
        <w:rPr>
          <w:rFonts w:ascii="Arial" w:hAnsi="Arial" w:cs="Arial"/>
        </w:rPr>
        <w:t xml:space="preserve"> Using generative artificial intelligence GenAI in marketing: Development and practices. </w:t>
      </w:r>
      <w:r w:rsidRPr="00EE2F49">
        <w:rPr>
          <w:rFonts w:ascii="Arial" w:hAnsi="Arial" w:cs="Arial"/>
          <w:i/>
          <w:iCs/>
        </w:rPr>
        <w:t>Journal of Business Research</w:t>
      </w:r>
      <w:r w:rsidRPr="00EE2F49">
        <w:rPr>
          <w:rFonts w:ascii="Arial" w:hAnsi="Arial" w:cs="Arial"/>
        </w:rPr>
        <w:t>, 191, p. 115276.</w:t>
      </w:r>
    </w:p>
    <w:p w14:paraId="14DEA7F5" w14:textId="6F7B24A9" w:rsidR="00EE2F49" w:rsidRPr="00EE2F49" w:rsidRDefault="00EE2F49" w:rsidP="00977924">
      <w:pPr>
        <w:spacing w:line="480" w:lineRule="auto"/>
        <w:ind w:left="720" w:hanging="720"/>
        <w:rPr>
          <w:rFonts w:ascii="Arial" w:hAnsi="Arial" w:cs="Arial"/>
        </w:rPr>
      </w:pPr>
      <w:r w:rsidRPr="00EE2F49">
        <w:rPr>
          <w:rFonts w:ascii="Arial" w:hAnsi="Arial" w:cs="Arial"/>
        </w:rPr>
        <w:t>Dong, X., Wang, B., Fan, X. and Deng, N. (2026)</w:t>
      </w:r>
      <w:r>
        <w:rPr>
          <w:rFonts w:ascii="Arial" w:hAnsi="Arial" w:cs="Arial"/>
        </w:rPr>
        <w:t>.</w:t>
      </w:r>
      <w:r w:rsidRPr="00EE2F49">
        <w:rPr>
          <w:rFonts w:ascii="Arial" w:hAnsi="Arial" w:cs="Arial"/>
        </w:rPr>
        <w:t xml:space="preserve"> Manipulated virtual influencers VIs: The impact of VI post </w:t>
      </w:r>
      <w:r>
        <w:rPr>
          <w:rFonts w:ascii="Arial" w:hAnsi="Arial" w:cs="Arial"/>
        </w:rPr>
        <w:t>customisation</w:t>
      </w:r>
      <w:r w:rsidRPr="00EE2F49">
        <w:rPr>
          <w:rFonts w:ascii="Arial" w:hAnsi="Arial" w:cs="Arial"/>
        </w:rPr>
        <w:t xml:space="preserve"> level on </w:t>
      </w:r>
      <w:r>
        <w:rPr>
          <w:rFonts w:ascii="Arial" w:hAnsi="Arial" w:cs="Arial"/>
        </w:rPr>
        <w:t>consumers'</w:t>
      </w:r>
      <w:r w:rsidRPr="00EE2F49">
        <w:rPr>
          <w:rFonts w:ascii="Arial" w:hAnsi="Arial" w:cs="Arial"/>
        </w:rPr>
        <w:t xml:space="preserve"> willingness to engage in VI marketing campaigns. </w:t>
      </w:r>
      <w:r w:rsidRPr="00EE2F49">
        <w:rPr>
          <w:rFonts w:ascii="Arial" w:hAnsi="Arial" w:cs="Arial"/>
          <w:i/>
          <w:iCs/>
        </w:rPr>
        <w:t>Journal of Retailing and Consumer Services</w:t>
      </w:r>
      <w:r w:rsidRPr="00EE2F49">
        <w:rPr>
          <w:rFonts w:ascii="Arial" w:hAnsi="Arial" w:cs="Arial"/>
        </w:rPr>
        <w:t>, 88, p. 104467.</w:t>
      </w:r>
    </w:p>
    <w:p w14:paraId="2B57E951" w14:textId="77777777" w:rsidR="00EE2F49" w:rsidRDefault="00EE2F49" w:rsidP="00977924">
      <w:pPr>
        <w:spacing w:line="480" w:lineRule="auto"/>
        <w:ind w:left="720" w:hanging="720"/>
        <w:rPr>
          <w:rFonts w:ascii="Arial" w:hAnsi="Arial" w:cs="Arial"/>
        </w:rPr>
      </w:pPr>
      <w:r w:rsidRPr="00EE2F49">
        <w:rPr>
          <w:rFonts w:ascii="Arial" w:hAnsi="Arial" w:cs="Arial"/>
        </w:rPr>
        <w:t>Ha, S.T., Lo, M.C. and Mohamad, A.A. (2025)</w:t>
      </w:r>
      <w:r>
        <w:rPr>
          <w:rFonts w:ascii="Arial" w:hAnsi="Arial" w:cs="Arial"/>
        </w:rPr>
        <w:t>.</w:t>
      </w:r>
      <w:r w:rsidRPr="00EE2F49">
        <w:rPr>
          <w:rFonts w:ascii="Arial" w:hAnsi="Arial" w:cs="Arial"/>
        </w:rPr>
        <w:t xml:space="preserve"> Empowering SME potential: How AI information quality fuels market orientation success in the digital age. </w:t>
      </w:r>
      <w:r w:rsidRPr="00EE2F49">
        <w:rPr>
          <w:rFonts w:ascii="Arial" w:hAnsi="Arial" w:cs="Arial"/>
          <w:i/>
          <w:iCs/>
        </w:rPr>
        <w:t>Journal of the Knowledge Economy</w:t>
      </w:r>
      <w:r w:rsidRPr="00EE2F49">
        <w:rPr>
          <w:rFonts w:ascii="Arial" w:hAnsi="Arial" w:cs="Arial"/>
        </w:rPr>
        <w:t>, pp. 1-21.</w:t>
      </w:r>
    </w:p>
    <w:p w14:paraId="2F1BBF29" w14:textId="2FAD6DBE" w:rsidR="00EE2F49" w:rsidRPr="00EE2F49" w:rsidRDefault="00EE2F49" w:rsidP="00977924">
      <w:pPr>
        <w:spacing w:line="480" w:lineRule="auto"/>
        <w:ind w:left="720" w:hanging="720"/>
        <w:rPr>
          <w:rFonts w:ascii="Arial" w:hAnsi="Arial" w:cs="Arial"/>
        </w:rPr>
      </w:pPr>
      <w:r w:rsidRPr="00EE2F49">
        <w:rPr>
          <w:rFonts w:ascii="Arial" w:hAnsi="Arial" w:cs="Arial"/>
        </w:rPr>
        <w:lastRenderedPageBreak/>
        <w:t xml:space="preserve">Hermann, E. and </w:t>
      </w:r>
      <w:proofErr w:type="spellStart"/>
      <w:r w:rsidRPr="00EE2F49">
        <w:rPr>
          <w:rFonts w:ascii="Arial" w:hAnsi="Arial" w:cs="Arial"/>
        </w:rPr>
        <w:t>Puntoni</w:t>
      </w:r>
      <w:proofErr w:type="spellEnd"/>
      <w:r w:rsidRPr="00EE2F49">
        <w:rPr>
          <w:rFonts w:ascii="Arial" w:hAnsi="Arial" w:cs="Arial"/>
        </w:rPr>
        <w:t xml:space="preserve">, S. (2025) Generative AI in marketing and principles for ethical design and deployment. </w:t>
      </w:r>
      <w:r w:rsidRPr="00EE2F49">
        <w:rPr>
          <w:rFonts w:ascii="Arial" w:hAnsi="Arial" w:cs="Arial"/>
          <w:i/>
          <w:iCs/>
        </w:rPr>
        <w:t>Journal of Public Policy and Marketing, 44</w:t>
      </w:r>
      <w:r w:rsidRPr="00EE2F49">
        <w:rPr>
          <w:rFonts w:ascii="Arial" w:hAnsi="Arial" w:cs="Arial"/>
        </w:rPr>
        <w:t>(3), pp. 332-349.</w:t>
      </w:r>
    </w:p>
    <w:p w14:paraId="56814197" w14:textId="61E3099C" w:rsidR="00EE2F49" w:rsidRPr="00EE2F49" w:rsidRDefault="00EE2F49" w:rsidP="00977924">
      <w:pPr>
        <w:spacing w:line="480" w:lineRule="auto"/>
        <w:ind w:left="720" w:hanging="720"/>
        <w:rPr>
          <w:rFonts w:ascii="Arial" w:hAnsi="Arial" w:cs="Arial"/>
        </w:rPr>
      </w:pPr>
      <w:proofErr w:type="spellStart"/>
      <w:r w:rsidRPr="00EE2F49">
        <w:rPr>
          <w:rFonts w:ascii="Arial" w:hAnsi="Arial" w:cs="Arial"/>
        </w:rPr>
        <w:t>Hokmabadi</w:t>
      </w:r>
      <w:proofErr w:type="spellEnd"/>
      <w:r w:rsidRPr="00EE2F49">
        <w:rPr>
          <w:rFonts w:ascii="Arial" w:hAnsi="Arial" w:cs="Arial"/>
        </w:rPr>
        <w:t>, H., Rezvani, S.M. and De Matos, C.A. (2024)</w:t>
      </w:r>
      <w:r>
        <w:rPr>
          <w:rFonts w:ascii="Arial" w:hAnsi="Arial" w:cs="Arial"/>
        </w:rPr>
        <w:t>.</w:t>
      </w:r>
      <w:r w:rsidRPr="00EE2F49">
        <w:rPr>
          <w:rFonts w:ascii="Arial" w:hAnsi="Arial" w:cs="Arial"/>
        </w:rPr>
        <w:t xml:space="preserve"> Business resilience for small and medium enterprises and startups by digital transformation and the role of marketing capabilities</w:t>
      </w:r>
      <w:r>
        <w:rPr>
          <w:rFonts w:ascii="Arial" w:hAnsi="Arial" w:cs="Arial"/>
        </w:rPr>
        <w:t xml:space="preserve">. </w:t>
      </w:r>
      <w:r w:rsidRPr="00EE2F49">
        <w:rPr>
          <w:rFonts w:ascii="Arial" w:hAnsi="Arial" w:cs="Arial"/>
        </w:rPr>
        <w:t xml:space="preserve">A systematic review. </w:t>
      </w:r>
      <w:r w:rsidRPr="00EE2F49">
        <w:rPr>
          <w:rFonts w:ascii="Arial" w:hAnsi="Arial" w:cs="Arial"/>
          <w:i/>
          <w:iCs/>
        </w:rPr>
        <w:t>Systems, 12</w:t>
      </w:r>
      <w:r w:rsidRPr="00EE2F49">
        <w:rPr>
          <w:rFonts w:ascii="Arial" w:hAnsi="Arial" w:cs="Arial"/>
        </w:rPr>
        <w:t>(6), p. 220.</w:t>
      </w:r>
    </w:p>
    <w:p w14:paraId="37BE1273" w14:textId="3B1E1D8A" w:rsidR="00EE2F49" w:rsidRPr="00EE2F49" w:rsidRDefault="00EE2F49" w:rsidP="00977924">
      <w:pPr>
        <w:spacing w:line="480" w:lineRule="auto"/>
        <w:ind w:left="720" w:hanging="720"/>
        <w:rPr>
          <w:rFonts w:ascii="Arial" w:hAnsi="Arial" w:cs="Arial"/>
        </w:rPr>
      </w:pPr>
      <w:r w:rsidRPr="00EE2F49">
        <w:rPr>
          <w:rFonts w:ascii="Arial" w:hAnsi="Arial" w:cs="Arial"/>
        </w:rPr>
        <w:t>Hou, Q. (2023)</w:t>
      </w:r>
      <w:r>
        <w:rPr>
          <w:rFonts w:ascii="Arial" w:hAnsi="Arial" w:cs="Arial"/>
        </w:rPr>
        <w:t>.</w:t>
      </w:r>
      <w:r w:rsidRPr="00EE2F49">
        <w:rPr>
          <w:rFonts w:ascii="Arial" w:hAnsi="Arial" w:cs="Arial"/>
        </w:rPr>
        <w:t xml:space="preserve"> Analysis of Nike brand operation and marketing strategy in different business periods based on </w:t>
      </w:r>
      <w:r>
        <w:rPr>
          <w:rFonts w:ascii="Arial" w:hAnsi="Arial" w:cs="Arial"/>
        </w:rPr>
        <w:t xml:space="preserve">the </w:t>
      </w:r>
      <w:r w:rsidRPr="00EE2F49">
        <w:rPr>
          <w:rFonts w:ascii="Arial" w:hAnsi="Arial" w:cs="Arial"/>
        </w:rPr>
        <w:t xml:space="preserve">4P Marketing Theory. </w:t>
      </w:r>
      <w:r w:rsidRPr="00EE2F49">
        <w:rPr>
          <w:rFonts w:ascii="Arial" w:hAnsi="Arial" w:cs="Arial"/>
          <w:i/>
          <w:iCs/>
        </w:rPr>
        <w:t>Highlights in Business, Economics and Management,</w:t>
      </w:r>
      <w:r w:rsidRPr="00EE2F49">
        <w:rPr>
          <w:rFonts w:ascii="Arial" w:hAnsi="Arial" w:cs="Arial"/>
        </w:rPr>
        <w:t xml:space="preserve"> pp. 636-641.</w:t>
      </w:r>
    </w:p>
    <w:p w14:paraId="11D6A264" w14:textId="23B589AB" w:rsidR="00EE2F49" w:rsidRPr="00EE2F49" w:rsidRDefault="00EE2F49" w:rsidP="00977924">
      <w:pPr>
        <w:spacing w:line="480" w:lineRule="auto"/>
        <w:ind w:left="720" w:hanging="720"/>
        <w:rPr>
          <w:rFonts w:ascii="Arial" w:hAnsi="Arial" w:cs="Arial"/>
        </w:rPr>
      </w:pPr>
      <w:proofErr w:type="spellStart"/>
      <w:r w:rsidRPr="00EE2F49">
        <w:rPr>
          <w:rFonts w:ascii="Arial" w:hAnsi="Arial" w:cs="Arial"/>
        </w:rPr>
        <w:t>Irfandi</w:t>
      </w:r>
      <w:proofErr w:type="spellEnd"/>
      <w:r w:rsidRPr="00EE2F49">
        <w:rPr>
          <w:rFonts w:ascii="Arial" w:hAnsi="Arial" w:cs="Arial"/>
        </w:rPr>
        <w:t xml:space="preserve">, N., Halim, E.H. and </w:t>
      </w:r>
      <w:proofErr w:type="spellStart"/>
      <w:r w:rsidRPr="00EE2F49">
        <w:rPr>
          <w:rFonts w:ascii="Arial" w:hAnsi="Arial" w:cs="Arial"/>
        </w:rPr>
        <w:t>Wijayanto</w:t>
      </w:r>
      <w:proofErr w:type="spellEnd"/>
      <w:r w:rsidRPr="00EE2F49">
        <w:rPr>
          <w:rFonts w:ascii="Arial" w:hAnsi="Arial" w:cs="Arial"/>
        </w:rPr>
        <w:t>, G. (2025)</w:t>
      </w:r>
      <w:r>
        <w:rPr>
          <w:rFonts w:ascii="Arial" w:hAnsi="Arial" w:cs="Arial"/>
        </w:rPr>
        <w:t>.</w:t>
      </w:r>
      <w:r w:rsidRPr="00EE2F49">
        <w:rPr>
          <w:rFonts w:ascii="Arial" w:hAnsi="Arial" w:cs="Arial"/>
        </w:rPr>
        <w:t xml:space="preserve"> The impact of market orientation, product innovation, and competitive advantage on the marketing performance of culinary enterprises: Empirical study in Kampar Regency, Indonesia. </w:t>
      </w:r>
      <w:r w:rsidRPr="00EE2F49">
        <w:rPr>
          <w:rFonts w:ascii="Arial" w:hAnsi="Arial" w:cs="Arial"/>
          <w:i/>
          <w:iCs/>
        </w:rPr>
        <w:t>Golden Ratio of Marketing and Applied Psychology of Business, 5</w:t>
      </w:r>
      <w:r w:rsidRPr="00EE2F49">
        <w:rPr>
          <w:rFonts w:ascii="Arial" w:hAnsi="Arial" w:cs="Arial"/>
        </w:rPr>
        <w:t>(1), pp. 79-94.</w:t>
      </w:r>
    </w:p>
    <w:p w14:paraId="72209D48" w14:textId="5B1A2805" w:rsidR="00EE2F49" w:rsidRPr="00EE2F49" w:rsidRDefault="00EE2F49" w:rsidP="00977924">
      <w:pPr>
        <w:spacing w:line="480" w:lineRule="auto"/>
        <w:ind w:left="720" w:hanging="720"/>
        <w:rPr>
          <w:rFonts w:ascii="Arial" w:hAnsi="Arial" w:cs="Arial"/>
        </w:rPr>
      </w:pPr>
      <w:r w:rsidRPr="00EE2F49">
        <w:rPr>
          <w:rFonts w:ascii="Arial" w:hAnsi="Arial" w:cs="Arial"/>
        </w:rPr>
        <w:t>Juárez-Var</w:t>
      </w:r>
      <w:r>
        <w:rPr>
          <w:rFonts w:ascii="Arial" w:hAnsi="Arial" w:cs="Arial"/>
        </w:rPr>
        <w:t>o</w:t>
      </w:r>
      <w:r w:rsidRPr="00EE2F49">
        <w:rPr>
          <w:rFonts w:ascii="Arial" w:hAnsi="Arial" w:cs="Arial"/>
        </w:rPr>
        <w:t xml:space="preserve">n, D. and Monreal, E.G. (2025) Market-oriented entrepreneurship and the impact of social media and crowdsourcing on continuous </w:t>
      </w:r>
      <w:r>
        <w:rPr>
          <w:rFonts w:ascii="Arial" w:hAnsi="Arial" w:cs="Arial"/>
        </w:rPr>
        <w:t>organisational</w:t>
      </w:r>
      <w:r w:rsidRPr="00EE2F49">
        <w:rPr>
          <w:rFonts w:ascii="Arial" w:hAnsi="Arial" w:cs="Arial"/>
        </w:rPr>
        <w:t xml:space="preserve"> learning. </w:t>
      </w:r>
      <w:r w:rsidRPr="00EE2F49">
        <w:rPr>
          <w:rFonts w:ascii="Arial" w:hAnsi="Arial" w:cs="Arial"/>
          <w:i/>
          <w:iCs/>
        </w:rPr>
        <w:t>Sustainable Technology and Entrepreneurship, 4</w:t>
      </w:r>
      <w:r w:rsidRPr="00EE2F49">
        <w:rPr>
          <w:rFonts w:ascii="Arial" w:hAnsi="Arial" w:cs="Arial"/>
        </w:rPr>
        <w:t>(1), p. 100088.</w:t>
      </w:r>
    </w:p>
    <w:p w14:paraId="683ED3E2" w14:textId="157E3537" w:rsidR="00EE2F49" w:rsidRPr="00EE2F49" w:rsidRDefault="00EE2F49" w:rsidP="00977924">
      <w:pPr>
        <w:spacing w:line="480" w:lineRule="auto"/>
        <w:ind w:left="720" w:hanging="720"/>
        <w:rPr>
          <w:rFonts w:ascii="Arial" w:hAnsi="Arial" w:cs="Arial"/>
        </w:rPr>
      </w:pPr>
      <w:r w:rsidRPr="00EE2F49">
        <w:rPr>
          <w:rFonts w:ascii="Arial" w:hAnsi="Arial" w:cs="Arial"/>
        </w:rPr>
        <w:t>Kumar, V., Kotler, P., Gupta, S. and Rajan, B. (2025)</w:t>
      </w:r>
      <w:r>
        <w:rPr>
          <w:rFonts w:ascii="Arial" w:hAnsi="Arial" w:cs="Arial"/>
        </w:rPr>
        <w:t>.</w:t>
      </w:r>
      <w:r w:rsidRPr="00EE2F49">
        <w:rPr>
          <w:rFonts w:ascii="Arial" w:hAnsi="Arial" w:cs="Arial"/>
        </w:rPr>
        <w:t xml:space="preserve"> Generative AI in marketing: Promises, perils, and public policy implications. </w:t>
      </w:r>
      <w:r w:rsidRPr="00EE2F49">
        <w:rPr>
          <w:rFonts w:ascii="Arial" w:hAnsi="Arial" w:cs="Arial"/>
          <w:i/>
          <w:iCs/>
        </w:rPr>
        <w:t>Journal of Public Policy and Marketing, 44</w:t>
      </w:r>
      <w:r w:rsidRPr="00EE2F49">
        <w:rPr>
          <w:rFonts w:ascii="Arial" w:hAnsi="Arial" w:cs="Arial"/>
        </w:rPr>
        <w:t>(3), pp. 309-331.</w:t>
      </w:r>
    </w:p>
    <w:p w14:paraId="4D536156" w14:textId="6AF6680E" w:rsidR="00EE2F49" w:rsidRPr="00EE2F49" w:rsidRDefault="00EE2F49" w:rsidP="00977924">
      <w:pPr>
        <w:spacing w:line="480" w:lineRule="auto"/>
        <w:ind w:left="720" w:hanging="720"/>
        <w:rPr>
          <w:rFonts w:ascii="Arial" w:hAnsi="Arial" w:cs="Arial"/>
        </w:rPr>
      </w:pPr>
      <w:r w:rsidRPr="00EE2F49">
        <w:rPr>
          <w:rFonts w:ascii="Arial" w:hAnsi="Arial" w:cs="Arial"/>
        </w:rPr>
        <w:t>Li, Y. (2021)</w:t>
      </w:r>
      <w:r>
        <w:rPr>
          <w:rFonts w:ascii="Arial" w:hAnsi="Arial" w:cs="Arial"/>
        </w:rPr>
        <w:t>.</w:t>
      </w:r>
      <w:r w:rsidRPr="00EE2F49">
        <w:rPr>
          <w:rFonts w:ascii="Arial" w:hAnsi="Arial" w:cs="Arial"/>
        </w:rPr>
        <w:t xml:space="preserve"> How should Zara </w:t>
      </w:r>
      <w:r>
        <w:rPr>
          <w:rFonts w:ascii="Arial" w:hAnsi="Arial" w:cs="Arial"/>
        </w:rPr>
        <w:t>optimise</w:t>
      </w:r>
      <w:r w:rsidRPr="00EE2F49">
        <w:rPr>
          <w:rFonts w:ascii="Arial" w:hAnsi="Arial" w:cs="Arial"/>
        </w:rPr>
        <w:t xml:space="preserve"> its marketing strategies to cater to the needs of new generations - Gen Z and Millennials</w:t>
      </w:r>
      <w:r>
        <w:rPr>
          <w:rFonts w:ascii="Arial" w:hAnsi="Arial" w:cs="Arial"/>
        </w:rPr>
        <w:t>?</w:t>
      </w:r>
      <w:r w:rsidRPr="00EE2F49">
        <w:rPr>
          <w:rFonts w:ascii="Arial" w:hAnsi="Arial" w:cs="Arial"/>
        </w:rPr>
        <w:t xml:space="preserve"> In </w:t>
      </w:r>
      <w:r w:rsidRPr="00EE2F49">
        <w:rPr>
          <w:rFonts w:ascii="Arial" w:hAnsi="Arial" w:cs="Arial"/>
          <w:i/>
          <w:iCs/>
        </w:rPr>
        <w:t>2021 International Conference on Financial Management and Economic Transition</w:t>
      </w:r>
      <w:r w:rsidRPr="00EE2F49">
        <w:rPr>
          <w:rFonts w:ascii="Arial" w:hAnsi="Arial" w:cs="Arial"/>
        </w:rPr>
        <w:t>, pp. 305-311.</w:t>
      </w:r>
    </w:p>
    <w:p w14:paraId="12CA1116" w14:textId="2C37386A" w:rsidR="00EE2F49" w:rsidRPr="00EE2F49" w:rsidRDefault="00EE2F49" w:rsidP="00977924">
      <w:pPr>
        <w:spacing w:line="480" w:lineRule="auto"/>
        <w:ind w:left="720" w:hanging="720"/>
        <w:rPr>
          <w:rFonts w:ascii="Arial" w:hAnsi="Arial" w:cs="Arial"/>
        </w:rPr>
      </w:pPr>
      <w:proofErr w:type="spellStart"/>
      <w:r w:rsidRPr="00EE2F49">
        <w:rPr>
          <w:rFonts w:ascii="Arial" w:hAnsi="Arial" w:cs="Arial"/>
        </w:rPr>
        <w:lastRenderedPageBreak/>
        <w:t>Rauschnabel</w:t>
      </w:r>
      <w:proofErr w:type="spellEnd"/>
      <w:r w:rsidRPr="00EE2F49">
        <w:rPr>
          <w:rFonts w:ascii="Arial" w:hAnsi="Arial" w:cs="Arial"/>
        </w:rPr>
        <w:t>, P.A., Babin, B.J., Tom Dieck, M.C., Krey, N. and Jung, T. (2022)</w:t>
      </w:r>
      <w:r>
        <w:rPr>
          <w:rFonts w:ascii="Arial" w:hAnsi="Arial" w:cs="Arial"/>
        </w:rPr>
        <w:t>.</w:t>
      </w:r>
      <w:r w:rsidRPr="00EE2F49">
        <w:rPr>
          <w:rFonts w:ascii="Arial" w:hAnsi="Arial" w:cs="Arial"/>
        </w:rPr>
        <w:t xml:space="preserve"> What is augmented reality marketing? Its definition, complexity, and future. </w:t>
      </w:r>
      <w:r w:rsidRPr="00EE2F49">
        <w:rPr>
          <w:rFonts w:ascii="Arial" w:hAnsi="Arial" w:cs="Arial"/>
          <w:i/>
          <w:iCs/>
        </w:rPr>
        <w:t>Journal of Business Research</w:t>
      </w:r>
      <w:r w:rsidRPr="00EE2F49">
        <w:rPr>
          <w:rFonts w:ascii="Arial" w:hAnsi="Arial" w:cs="Arial"/>
        </w:rPr>
        <w:t>, 142, pp. 1140-1150.</w:t>
      </w:r>
    </w:p>
    <w:p w14:paraId="6CFE4198" w14:textId="4F2F4E22" w:rsidR="00EE2F49" w:rsidRPr="00EE2F49" w:rsidRDefault="00EE2F49" w:rsidP="00977924">
      <w:pPr>
        <w:spacing w:line="480" w:lineRule="auto"/>
        <w:ind w:left="720" w:hanging="720"/>
        <w:rPr>
          <w:rFonts w:ascii="Arial" w:hAnsi="Arial" w:cs="Arial"/>
        </w:rPr>
      </w:pPr>
      <w:r w:rsidRPr="00EE2F49">
        <w:rPr>
          <w:rFonts w:ascii="Arial" w:hAnsi="Arial" w:cs="Arial"/>
        </w:rPr>
        <w:t>Roy, A. (2025)</w:t>
      </w:r>
      <w:r>
        <w:rPr>
          <w:rFonts w:ascii="Arial" w:hAnsi="Arial" w:cs="Arial"/>
        </w:rPr>
        <w:t>.</w:t>
      </w:r>
      <w:r w:rsidRPr="00EE2F49">
        <w:rPr>
          <w:rFonts w:ascii="Arial" w:hAnsi="Arial" w:cs="Arial"/>
        </w:rPr>
        <w:t xml:space="preserve"> </w:t>
      </w:r>
      <w:r w:rsidRPr="00EE2F49">
        <w:rPr>
          <w:rFonts w:ascii="Arial" w:hAnsi="Arial" w:cs="Arial"/>
          <w:i/>
          <w:iCs/>
        </w:rPr>
        <w:t>Marketing 5.0: Technology for Humanity.</w:t>
      </w:r>
      <w:r w:rsidRPr="00EE2F49">
        <w:rPr>
          <w:rFonts w:ascii="Arial" w:hAnsi="Arial" w:cs="Arial"/>
        </w:rPr>
        <w:t xml:space="preserve">  </w:t>
      </w:r>
    </w:p>
    <w:p w14:paraId="712764CB" w14:textId="77777777" w:rsidR="00EE2F49" w:rsidRPr="00EE2F49" w:rsidRDefault="00EE2F49" w:rsidP="00977924">
      <w:pPr>
        <w:spacing w:line="480" w:lineRule="auto"/>
        <w:ind w:left="720" w:hanging="720"/>
        <w:rPr>
          <w:rFonts w:ascii="Arial" w:hAnsi="Arial" w:cs="Arial"/>
        </w:rPr>
      </w:pPr>
      <w:r w:rsidRPr="00EE2F49">
        <w:rPr>
          <w:rFonts w:ascii="Arial" w:hAnsi="Arial" w:cs="Arial"/>
        </w:rPr>
        <w:t xml:space="preserve">Sheth, J.N., </w:t>
      </w:r>
      <w:proofErr w:type="spellStart"/>
      <w:r w:rsidRPr="00EE2F49">
        <w:rPr>
          <w:rFonts w:ascii="Arial" w:hAnsi="Arial" w:cs="Arial"/>
        </w:rPr>
        <w:t>Parvatiyar</w:t>
      </w:r>
      <w:proofErr w:type="spellEnd"/>
      <w:r w:rsidRPr="00EE2F49">
        <w:rPr>
          <w:rFonts w:ascii="Arial" w:hAnsi="Arial" w:cs="Arial"/>
        </w:rPr>
        <w:t xml:space="preserve">, A. and </w:t>
      </w:r>
      <w:proofErr w:type="spellStart"/>
      <w:r w:rsidRPr="00EE2F49">
        <w:rPr>
          <w:rFonts w:ascii="Arial" w:hAnsi="Arial" w:cs="Arial"/>
        </w:rPr>
        <w:t>Uslay</w:t>
      </w:r>
      <w:proofErr w:type="spellEnd"/>
      <w:r w:rsidRPr="00EE2F49">
        <w:rPr>
          <w:rFonts w:ascii="Arial" w:hAnsi="Arial" w:cs="Arial"/>
        </w:rPr>
        <w:t xml:space="preserve">, C. (2024) </w:t>
      </w:r>
      <w:r w:rsidRPr="00EE2F49">
        <w:rPr>
          <w:rFonts w:ascii="Arial" w:hAnsi="Arial" w:cs="Arial"/>
          <w:i/>
          <w:iCs/>
        </w:rPr>
        <w:t>Marketing theory: evolution and evaluation.</w:t>
      </w:r>
      <w:r w:rsidRPr="00EE2F49">
        <w:rPr>
          <w:rFonts w:ascii="Arial" w:hAnsi="Arial" w:cs="Arial"/>
        </w:rPr>
        <w:t xml:space="preserve"> John Wiley and Sons.</w:t>
      </w:r>
    </w:p>
    <w:p w14:paraId="0F52B443" w14:textId="64D552D4" w:rsidR="00EE2F49" w:rsidRPr="00EE2F49" w:rsidRDefault="00EE2F49" w:rsidP="00977924">
      <w:pPr>
        <w:spacing w:line="480" w:lineRule="auto"/>
        <w:ind w:left="720" w:hanging="720"/>
        <w:rPr>
          <w:rFonts w:ascii="Arial" w:hAnsi="Arial" w:cs="Arial"/>
        </w:rPr>
      </w:pPr>
      <w:proofErr w:type="spellStart"/>
      <w:r w:rsidRPr="00EE2F49">
        <w:rPr>
          <w:rFonts w:ascii="Arial" w:hAnsi="Arial" w:cs="Arial"/>
        </w:rPr>
        <w:t>Tirtayasa</w:t>
      </w:r>
      <w:proofErr w:type="spellEnd"/>
      <w:r w:rsidRPr="00EE2F49">
        <w:rPr>
          <w:rFonts w:ascii="Arial" w:hAnsi="Arial" w:cs="Arial"/>
        </w:rPr>
        <w:t xml:space="preserve">, S. and </w:t>
      </w:r>
      <w:proofErr w:type="spellStart"/>
      <w:r w:rsidRPr="00EE2F49">
        <w:rPr>
          <w:rFonts w:ascii="Arial" w:hAnsi="Arial" w:cs="Arial"/>
        </w:rPr>
        <w:t>Rahmadana</w:t>
      </w:r>
      <w:proofErr w:type="spellEnd"/>
      <w:r w:rsidRPr="00EE2F49">
        <w:rPr>
          <w:rFonts w:ascii="Arial" w:hAnsi="Arial" w:cs="Arial"/>
        </w:rPr>
        <w:t>, M.F. (2023)</w:t>
      </w:r>
      <w:r>
        <w:rPr>
          <w:rFonts w:ascii="Arial" w:hAnsi="Arial" w:cs="Arial"/>
        </w:rPr>
        <w:t>.</w:t>
      </w:r>
      <w:r w:rsidRPr="00EE2F49">
        <w:rPr>
          <w:rFonts w:ascii="Arial" w:hAnsi="Arial" w:cs="Arial"/>
        </w:rPr>
        <w:t xml:space="preserve"> Mediating effect of product innovation on market orientation and marketing performance of SMEs during the COVID-19 pandemic in Indonesia. </w:t>
      </w:r>
      <w:r w:rsidRPr="00EE2F49">
        <w:rPr>
          <w:rFonts w:ascii="Arial" w:hAnsi="Arial" w:cs="Arial"/>
          <w:i/>
          <w:iCs/>
        </w:rPr>
        <w:t>International Journal of Sustainable Development and Planning, 18</w:t>
      </w:r>
      <w:r w:rsidRPr="00EE2F49">
        <w:rPr>
          <w:rFonts w:ascii="Arial" w:hAnsi="Arial" w:cs="Arial"/>
        </w:rPr>
        <w:t>(2), pp. 393-399.</w:t>
      </w:r>
    </w:p>
    <w:p w14:paraId="72DA3332" w14:textId="02E0A2D4" w:rsidR="00EE2F49" w:rsidRPr="00EE2F49" w:rsidRDefault="00EE2F49" w:rsidP="00977924">
      <w:pPr>
        <w:spacing w:line="480" w:lineRule="auto"/>
        <w:ind w:left="720" w:hanging="720"/>
        <w:rPr>
          <w:rFonts w:ascii="Arial" w:hAnsi="Arial" w:cs="Arial"/>
        </w:rPr>
      </w:pPr>
      <w:r w:rsidRPr="00EE2F49">
        <w:rPr>
          <w:rFonts w:ascii="Arial" w:hAnsi="Arial" w:cs="Arial"/>
        </w:rPr>
        <w:t xml:space="preserve">Trehan, U., Siddiqui, I.N. and </w:t>
      </w:r>
      <w:proofErr w:type="spellStart"/>
      <w:r w:rsidRPr="00EE2F49">
        <w:rPr>
          <w:rFonts w:ascii="Arial" w:hAnsi="Arial" w:cs="Arial"/>
        </w:rPr>
        <w:t>Dewangan</w:t>
      </w:r>
      <w:proofErr w:type="spellEnd"/>
      <w:r w:rsidRPr="00EE2F49">
        <w:rPr>
          <w:rFonts w:ascii="Arial" w:hAnsi="Arial" w:cs="Arial"/>
        </w:rPr>
        <w:t>, J.K. (2025)</w:t>
      </w:r>
      <w:r>
        <w:rPr>
          <w:rFonts w:ascii="Arial" w:hAnsi="Arial" w:cs="Arial"/>
        </w:rPr>
        <w:t>.</w:t>
      </w:r>
      <w:r w:rsidRPr="00EE2F49">
        <w:rPr>
          <w:rFonts w:ascii="Arial" w:hAnsi="Arial" w:cs="Arial"/>
        </w:rPr>
        <w:t xml:space="preserve"> Social media influencer marketing: A systematic literature review. </w:t>
      </w:r>
      <w:r w:rsidRPr="00EE2F49">
        <w:rPr>
          <w:rFonts w:ascii="Arial" w:hAnsi="Arial" w:cs="Arial"/>
          <w:i/>
          <w:iCs/>
        </w:rPr>
        <w:t>International Journal of Business Excellence, 37</w:t>
      </w:r>
      <w:r w:rsidRPr="00EE2F49">
        <w:rPr>
          <w:rFonts w:ascii="Arial" w:hAnsi="Arial" w:cs="Arial"/>
        </w:rPr>
        <w:t>(4), pp. 488-505.</w:t>
      </w:r>
    </w:p>
    <w:p w14:paraId="37EB0298" w14:textId="7118AF70" w:rsidR="00EE2F49" w:rsidRPr="00EE2F49" w:rsidRDefault="00EE2F49" w:rsidP="00977924">
      <w:pPr>
        <w:spacing w:line="480" w:lineRule="auto"/>
        <w:ind w:left="720" w:hanging="720"/>
        <w:rPr>
          <w:rFonts w:ascii="Arial" w:hAnsi="Arial" w:cs="Arial"/>
        </w:rPr>
      </w:pPr>
      <w:proofErr w:type="spellStart"/>
      <w:r w:rsidRPr="00EE2F49">
        <w:rPr>
          <w:rFonts w:ascii="Arial" w:hAnsi="Arial" w:cs="Arial"/>
        </w:rPr>
        <w:t>Wahdiniwaty</w:t>
      </w:r>
      <w:proofErr w:type="spellEnd"/>
      <w:r w:rsidRPr="00EE2F49">
        <w:rPr>
          <w:rFonts w:ascii="Arial" w:hAnsi="Arial" w:cs="Arial"/>
        </w:rPr>
        <w:t xml:space="preserve">, R., Firmansyah, D., </w:t>
      </w:r>
      <w:proofErr w:type="spellStart"/>
      <w:r w:rsidRPr="00EE2F49">
        <w:rPr>
          <w:rFonts w:ascii="Arial" w:hAnsi="Arial" w:cs="Arial"/>
        </w:rPr>
        <w:t>Suryana</w:t>
      </w:r>
      <w:proofErr w:type="spellEnd"/>
      <w:r w:rsidRPr="00EE2F49">
        <w:rPr>
          <w:rFonts w:ascii="Arial" w:hAnsi="Arial" w:cs="Arial"/>
        </w:rPr>
        <w:t>, A., Dede, D. and Rifai, A.A. (2022)</w:t>
      </w:r>
      <w:r>
        <w:rPr>
          <w:rFonts w:ascii="Arial" w:hAnsi="Arial" w:cs="Arial"/>
        </w:rPr>
        <w:t>.</w:t>
      </w:r>
      <w:r w:rsidRPr="00EE2F49">
        <w:rPr>
          <w:rFonts w:ascii="Arial" w:hAnsi="Arial" w:cs="Arial"/>
        </w:rPr>
        <w:t xml:space="preserve"> Mystery in marketing management products post COVID-19 as a model of survival strategy towards the awakening of Micro Small and Medium Enterprises in the digital economy era. </w:t>
      </w:r>
      <w:r w:rsidRPr="00EE2F49">
        <w:rPr>
          <w:rFonts w:ascii="Arial" w:hAnsi="Arial" w:cs="Arial"/>
          <w:i/>
          <w:iCs/>
        </w:rPr>
        <w:t>Khazanah Sosial, 4</w:t>
      </w:r>
      <w:r w:rsidRPr="00EE2F49">
        <w:rPr>
          <w:rFonts w:ascii="Arial" w:hAnsi="Arial" w:cs="Arial"/>
        </w:rPr>
        <w:t>(1), pp. 187-210.</w:t>
      </w:r>
    </w:p>
    <w:p w14:paraId="48C4CDF1" w14:textId="5A26487C" w:rsidR="00EE2F49" w:rsidRDefault="00EE2F49" w:rsidP="00977924">
      <w:pPr>
        <w:spacing w:line="480" w:lineRule="auto"/>
        <w:ind w:left="720" w:hanging="720"/>
        <w:rPr>
          <w:rFonts w:ascii="Arial" w:hAnsi="Arial" w:cs="Arial"/>
        </w:rPr>
      </w:pPr>
      <w:r w:rsidRPr="00EE2F49">
        <w:rPr>
          <w:rFonts w:ascii="Arial" w:hAnsi="Arial" w:cs="Arial"/>
        </w:rPr>
        <w:t>Zhou, J. (2025)</w:t>
      </w:r>
      <w:r>
        <w:rPr>
          <w:rFonts w:ascii="Arial" w:hAnsi="Arial" w:cs="Arial"/>
        </w:rPr>
        <w:t>.</w:t>
      </w:r>
      <w:r w:rsidRPr="00EE2F49">
        <w:rPr>
          <w:rFonts w:ascii="Arial" w:hAnsi="Arial" w:cs="Arial"/>
        </w:rPr>
        <w:t xml:space="preserve"> Marketing strategy for a fast fashion brand based on SWOT: The case of ZARA. </w:t>
      </w:r>
      <w:r w:rsidRPr="00EE2F49">
        <w:rPr>
          <w:rFonts w:ascii="Arial" w:hAnsi="Arial" w:cs="Arial"/>
          <w:i/>
          <w:iCs/>
        </w:rPr>
        <w:t>Finance and Economics, 1</w:t>
      </w:r>
      <w:r w:rsidRPr="00EE2F49">
        <w:rPr>
          <w:rFonts w:ascii="Arial" w:hAnsi="Arial" w:cs="Arial"/>
        </w:rPr>
        <w:t>(6).</w:t>
      </w:r>
    </w:p>
    <w:p w14:paraId="5F8318A2" w14:textId="096742F5" w:rsidR="00EE2F49" w:rsidRDefault="00EE2F49" w:rsidP="00977924">
      <w:pPr>
        <w:spacing w:line="480" w:lineRule="auto"/>
        <w:ind w:left="720" w:hanging="720"/>
        <w:rPr>
          <w:rFonts w:ascii="Arial" w:hAnsi="Arial" w:cs="Arial"/>
        </w:rPr>
      </w:pPr>
      <w:hyperlink r:id="rId6" w:history="1">
        <w:r w:rsidRPr="00D06282">
          <w:rPr>
            <w:rStyle w:val="Hyperlink"/>
            <w:rFonts w:ascii="Arial" w:hAnsi="Arial" w:cs="Arial"/>
          </w:rPr>
          <w:t>https://www.salesforce.com/uk/marketing/resources/state-of-marketing-report/?d=701ed00000pAZ39AAG&amp;nc=701ed00000pCs3CAAS&amp;utm_content=701ed00000pAZ39AAG&amp;gclsrc=aw.ds&amp;gad_source=1&amp;gad_campaignid=22</w:t>
        </w:r>
        <w:r w:rsidRPr="00D06282">
          <w:rPr>
            <w:rStyle w:val="Hyperlink"/>
            <w:rFonts w:ascii="Arial" w:hAnsi="Arial" w:cs="Arial"/>
          </w:rPr>
          <w:lastRenderedPageBreak/>
          <w:t>814411244&amp;gbraid=0AAAABAVtBhS4foY9-6P0G8ZaW5wwUYUng&amp;gclid=Cj0KCQjwmunNBhDbARIsAOndKpmIMlD1bLQ-4f_tklB5Epk4WRQ9sJjE_RbqjjKox1l7Kkx7Kmx9zQEaAle5EALw_wcB</w:t>
        </w:r>
      </w:hyperlink>
      <w:r>
        <w:rPr>
          <w:rFonts w:ascii="Arial" w:hAnsi="Arial" w:cs="Arial"/>
        </w:rPr>
        <w:t xml:space="preserve"> </w:t>
      </w:r>
    </w:p>
    <w:p w14:paraId="3250723F" w14:textId="44D92A5D" w:rsidR="00EE2F49" w:rsidRDefault="00EE2F49" w:rsidP="00977924">
      <w:pPr>
        <w:spacing w:line="480" w:lineRule="auto"/>
        <w:ind w:left="720" w:hanging="720"/>
        <w:rPr>
          <w:rFonts w:ascii="Arial" w:hAnsi="Arial" w:cs="Arial"/>
        </w:rPr>
      </w:pPr>
      <w:hyperlink r:id="rId7" w:history="1">
        <w:r w:rsidRPr="00D06282">
          <w:rPr>
            <w:rStyle w:val="Hyperlink"/>
            <w:rFonts w:ascii="Arial" w:hAnsi="Arial" w:cs="Arial"/>
          </w:rPr>
          <w:t>https://www.park.edu/blog/effective-marketing-strategies/</w:t>
        </w:r>
      </w:hyperlink>
      <w:r>
        <w:rPr>
          <w:rFonts w:ascii="Arial" w:hAnsi="Arial" w:cs="Arial"/>
        </w:rPr>
        <w:t xml:space="preserve"> </w:t>
      </w:r>
    </w:p>
    <w:p w14:paraId="54F2D98C" w14:textId="3B7907D3" w:rsidR="00EE2F49" w:rsidRDefault="00EE2F49" w:rsidP="00977924">
      <w:pPr>
        <w:spacing w:line="480" w:lineRule="auto"/>
        <w:ind w:left="720" w:hanging="720"/>
        <w:rPr>
          <w:rFonts w:ascii="Arial" w:hAnsi="Arial" w:cs="Arial"/>
        </w:rPr>
      </w:pPr>
      <w:hyperlink r:id="rId8" w:history="1">
        <w:r w:rsidRPr="00D06282">
          <w:rPr>
            <w:rStyle w:val="Hyperlink"/>
            <w:rFonts w:ascii="Arial" w:hAnsi="Arial" w:cs="Arial"/>
          </w:rPr>
          <w:t>https://blog.hurree.co/10-effective-marketing-strategies-for-business-growth</w:t>
        </w:r>
      </w:hyperlink>
      <w:r>
        <w:rPr>
          <w:rFonts w:ascii="Arial" w:hAnsi="Arial" w:cs="Arial"/>
        </w:rPr>
        <w:t xml:space="preserve"> </w:t>
      </w:r>
    </w:p>
    <w:p w14:paraId="3A5B719F" w14:textId="6ABA0A8E" w:rsidR="00977924" w:rsidRPr="00B44365" w:rsidRDefault="00977924" w:rsidP="00977924">
      <w:pPr>
        <w:spacing w:line="480" w:lineRule="auto"/>
        <w:ind w:left="720" w:hanging="720"/>
        <w:rPr>
          <w:rFonts w:ascii="Arial" w:hAnsi="Arial" w:cs="Arial"/>
        </w:rPr>
      </w:pPr>
      <w:hyperlink r:id="rId9" w:history="1">
        <w:r w:rsidRPr="00D06282">
          <w:rPr>
            <w:rStyle w:val="Hyperlink"/>
            <w:rFonts w:ascii="Arial" w:hAnsi="Arial" w:cs="Arial"/>
          </w:rPr>
          <w:t>https://www.mypos.com/en-gb/blog/business-guide/what-is-a-marketing-strategy-and-how-to-create-one?srsltid=AfmBOoqPLPRjnpD8CU1uSNPjhnnQ7Am1PEuzVAiLj6vTU5NpDf_8iYGo</w:t>
        </w:r>
      </w:hyperlink>
      <w:r>
        <w:rPr>
          <w:rFonts w:ascii="Arial" w:hAnsi="Arial" w:cs="Arial"/>
        </w:rPr>
        <w:t xml:space="preserve"> </w:t>
      </w:r>
    </w:p>
    <w:sectPr w:rsidR="00977924" w:rsidRPr="00B4436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BFD91" w14:textId="77777777" w:rsidR="008B30B5" w:rsidRDefault="008B30B5" w:rsidP="00977924">
      <w:pPr>
        <w:spacing w:after="0" w:line="240" w:lineRule="auto"/>
      </w:pPr>
      <w:r>
        <w:separator/>
      </w:r>
    </w:p>
  </w:endnote>
  <w:endnote w:type="continuationSeparator" w:id="0">
    <w:p w14:paraId="0CE8FA8F" w14:textId="77777777" w:rsidR="008B30B5" w:rsidRDefault="008B30B5" w:rsidP="00977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E88987" w14:textId="77777777" w:rsidR="00977924" w:rsidRDefault="00977924">
    <w:pPr>
      <w:pStyle w:val="Header"/>
      <w:pBdr>
        <w:top w:val="single" w:sz="6" w:space="10" w:color="156082" w:themeColor="accent1"/>
      </w:pBdr>
      <w:spacing w:before="240"/>
      <w:jc w:val="center"/>
      <w:rPr>
        <w:color w:val="156082" w:themeColor="accent1"/>
      </w:rPr>
    </w:pPr>
    <w:r>
      <w:rPr>
        <w:noProof/>
        <w:color w:val="156082" w:themeColor="accent1"/>
      </w:rPr>
      <w:drawing>
        <wp:inline distT="0" distB="0" distL="0" distR="0" wp14:anchorId="74F0F228" wp14:editId="5A86DAF2">
          <wp:extent cx="438912" cy="276973"/>
          <wp:effectExtent l="0" t="0" r="0" b="8890"/>
          <wp:docPr id="145"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p>
  <w:p w14:paraId="4A610B45" w14:textId="77777777" w:rsidR="00977924" w:rsidRDefault="00977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21ED25" w14:textId="77777777" w:rsidR="008B30B5" w:rsidRDefault="008B30B5" w:rsidP="00977924">
      <w:pPr>
        <w:spacing w:after="0" w:line="240" w:lineRule="auto"/>
      </w:pPr>
      <w:r>
        <w:separator/>
      </w:r>
    </w:p>
  </w:footnote>
  <w:footnote w:type="continuationSeparator" w:id="0">
    <w:p w14:paraId="53D8F0E3" w14:textId="77777777" w:rsidR="008B30B5" w:rsidRDefault="008B30B5" w:rsidP="009779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365"/>
    <w:rsid w:val="00217DE7"/>
    <w:rsid w:val="008B30B5"/>
    <w:rsid w:val="00977924"/>
    <w:rsid w:val="00B44365"/>
    <w:rsid w:val="00EE2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E9701"/>
  <w15:chartTrackingRefBased/>
  <w15:docId w15:val="{18BF1D0B-8FAB-4CDA-88E3-7DACE83AD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43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43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43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43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43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43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43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43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43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43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43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43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43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43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43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43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43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4365"/>
    <w:rPr>
      <w:rFonts w:eastAsiaTheme="majorEastAsia" w:cstheme="majorBidi"/>
      <w:color w:val="272727" w:themeColor="text1" w:themeTint="D8"/>
    </w:rPr>
  </w:style>
  <w:style w:type="paragraph" w:styleId="Title">
    <w:name w:val="Title"/>
    <w:basedOn w:val="Normal"/>
    <w:next w:val="Normal"/>
    <w:link w:val="TitleChar"/>
    <w:uiPriority w:val="10"/>
    <w:qFormat/>
    <w:rsid w:val="00B443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43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43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43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4365"/>
    <w:pPr>
      <w:spacing w:before="160"/>
      <w:jc w:val="center"/>
    </w:pPr>
    <w:rPr>
      <w:i/>
      <w:iCs/>
      <w:color w:val="404040" w:themeColor="text1" w:themeTint="BF"/>
    </w:rPr>
  </w:style>
  <w:style w:type="character" w:customStyle="1" w:styleId="QuoteChar">
    <w:name w:val="Quote Char"/>
    <w:basedOn w:val="DefaultParagraphFont"/>
    <w:link w:val="Quote"/>
    <w:uiPriority w:val="29"/>
    <w:rsid w:val="00B44365"/>
    <w:rPr>
      <w:i/>
      <w:iCs/>
      <w:color w:val="404040" w:themeColor="text1" w:themeTint="BF"/>
    </w:rPr>
  </w:style>
  <w:style w:type="paragraph" w:styleId="ListParagraph">
    <w:name w:val="List Paragraph"/>
    <w:basedOn w:val="Normal"/>
    <w:uiPriority w:val="34"/>
    <w:qFormat/>
    <w:rsid w:val="00B44365"/>
    <w:pPr>
      <w:ind w:left="720"/>
      <w:contextualSpacing/>
    </w:pPr>
  </w:style>
  <w:style w:type="character" w:styleId="IntenseEmphasis">
    <w:name w:val="Intense Emphasis"/>
    <w:basedOn w:val="DefaultParagraphFont"/>
    <w:uiPriority w:val="21"/>
    <w:qFormat/>
    <w:rsid w:val="00B44365"/>
    <w:rPr>
      <w:i/>
      <w:iCs/>
      <w:color w:val="0F4761" w:themeColor="accent1" w:themeShade="BF"/>
    </w:rPr>
  </w:style>
  <w:style w:type="paragraph" w:styleId="IntenseQuote">
    <w:name w:val="Intense Quote"/>
    <w:basedOn w:val="Normal"/>
    <w:next w:val="Normal"/>
    <w:link w:val="IntenseQuoteChar"/>
    <w:uiPriority w:val="30"/>
    <w:qFormat/>
    <w:rsid w:val="00B443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4365"/>
    <w:rPr>
      <w:i/>
      <w:iCs/>
      <w:color w:val="0F4761" w:themeColor="accent1" w:themeShade="BF"/>
    </w:rPr>
  </w:style>
  <w:style w:type="character" w:styleId="IntenseReference">
    <w:name w:val="Intense Reference"/>
    <w:basedOn w:val="DefaultParagraphFont"/>
    <w:uiPriority w:val="32"/>
    <w:qFormat/>
    <w:rsid w:val="00B44365"/>
    <w:rPr>
      <w:b/>
      <w:bCs/>
      <w:smallCaps/>
      <w:color w:val="0F4761" w:themeColor="accent1" w:themeShade="BF"/>
      <w:spacing w:val="5"/>
    </w:rPr>
  </w:style>
  <w:style w:type="character" w:styleId="Hyperlink">
    <w:name w:val="Hyperlink"/>
    <w:basedOn w:val="DefaultParagraphFont"/>
    <w:uiPriority w:val="99"/>
    <w:unhideWhenUsed/>
    <w:rsid w:val="00EE2F49"/>
    <w:rPr>
      <w:color w:val="467886" w:themeColor="hyperlink"/>
      <w:u w:val="single"/>
    </w:rPr>
  </w:style>
  <w:style w:type="character" w:styleId="UnresolvedMention">
    <w:name w:val="Unresolved Mention"/>
    <w:basedOn w:val="DefaultParagraphFont"/>
    <w:uiPriority w:val="99"/>
    <w:semiHidden/>
    <w:unhideWhenUsed/>
    <w:rsid w:val="00EE2F49"/>
    <w:rPr>
      <w:color w:val="605E5C"/>
      <w:shd w:val="clear" w:color="auto" w:fill="E1DFDD"/>
    </w:rPr>
  </w:style>
  <w:style w:type="paragraph" w:styleId="Header">
    <w:name w:val="header"/>
    <w:basedOn w:val="Normal"/>
    <w:link w:val="HeaderChar"/>
    <w:uiPriority w:val="99"/>
    <w:unhideWhenUsed/>
    <w:rsid w:val="009779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924"/>
  </w:style>
  <w:style w:type="paragraph" w:styleId="Footer">
    <w:name w:val="footer"/>
    <w:basedOn w:val="Normal"/>
    <w:link w:val="FooterChar"/>
    <w:uiPriority w:val="99"/>
    <w:unhideWhenUsed/>
    <w:rsid w:val="009779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9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hurree.co/10-effective-marketing-strategies-for-business-growth" TargetMode="External"/><Relationship Id="rId3" Type="http://schemas.openxmlformats.org/officeDocument/2006/relationships/webSettings" Target="webSettings.xml"/><Relationship Id="rId7" Type="http://schemas.openxmlformats.org/officeDocument/2006/relationships/hyperlink" Target="https://www.park.edu/blog/effective-marketing-strategie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alesforce.com/uk/marketing/resources/state-of-marketing-report/?d=701ed00000pAZ39AAG&amp;nc=701ed00000pCs3CAAS&amp;utm_content=701ed00000pAZ39AAG&amp;gclsrc=aw.ds&amp;gad_source=1&amp;gad_campaignid=22814411244&amp;gbraid=0AAAABAVtBhS4foY9-6P0G8ZaW5wwUYUng&amp;gclid=Cj0KCQjwmunNBhDbARIsAOndKpmIMlD1bLQ-4f_tklB5Epk4WRQ9sJjE_RbqjjKox1l7Kkx7Kmx9zQEaAle5EALw_wcB"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mypos.com/en-gb/blog/business-guide/what-is-a-marketing-strategy-and-how-to-create-one?srsltid=AfmBOoqPLPRjnpD8CU1uSNPjhnnQ7Am1PEuzVAiLj6vTU5NpDf_8iYGo"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12</Pages>
  <Words>2541</Words>
  <Characters>14486</Characters>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2026-03-18T14:44:00Z</dcterms:created>
  <dcterms:modified xsi:type="dcterms:W3CDTF">2026-03-18T15:09:00Z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07cd742c-3fc9-41d9-9670-19240d3cf37a</vt:lpwstr>
  </property>
</Properties>
</file>