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7301BB" w14:textId="49759D9F" w:rsidR="00763D01" w:rsidRPr="008039FB" w:rsidRDefault="00763D01" w:rsidP="00763D01">
      <w:pPr>
        <w:spacing w:line="278" w:lineRule="auto"/>
      </w:pPr>
    </w:p>
    <w:p w14:paraId="0FF591A5" w14:textId="2690AEFF" w:rsidR="00763D01" w:rsidRPr="00DA07C0" w:rsidRDefault="00CF5D71" w:rsidP="001D5212">
      <w:pPr>
        <w:pStyle w:val="Title"/>
      </w:pPr>
      <w:r w:rsidRPr="00DA07C0">
        <w:t>DE</w:t>
      </w:r>
      <w:r w:rsidR="003B35AA" w:rsidRPr="00DA07C0">
        <w:t>VELO</w:t>
      </w:r>
      <w:r w:rsidR="00621781" w:rsidRPr="00DA07C0">
        <w:t>P</w:t>
      </w:r>
      <w:r w:rsidR="00745B1B" w:rsidRPr="00DA07C0">
        <w:t>ING</w:t>
      </w:r>
      <w:r w:rsidR="00DA07C0">
        <w:t xml:space="preserve"> A</w:t>
      </w:r>
      <w:r w:rsidR="00745B1B" w:rsidRPr="00DA07C0">
        <w:t xml:space="preserve"> RESEARCH </w:t>
      </w:r>
      <w:r w:rsidR="00F250FB" w:rsidRPr="00DA07C0">
        <w:t>PROPOSAL</w:t>
      </w:r>
    </w:p>
    <w:p w14:paraId="3616E78B" w14:textId="77777777" w:rsidR="00701C19" w:rsidRDefault="00701C19" w:rsidP="00B84B69">
      <w:pPr>
        <w:rPr>
          <w:rFonts w:ascii="Arial" w:hAnsi="Arial" w:cs="Arial"/>
          <w:b/>
          <w:bCs/>
          <w:sz w:val="40"/>
          <w:szCs w:val="40"/>
        </w:rPr>
      </w:pPr>
    </w:p>
    <w:p w14:paraId="180C6BF2" w14:textId="77777777" w:rsidR="007A3542" w:rsidRDefault="007A3542" w:rsidP="005D1CEE">
      <w:pPr>
        <w:rPr>
          <w:rFonts w:ascii="Arial" w:hAnsi="Arial" w:cs="Arial"/>
          <w:b/>
          <w:bCs/>
          <w:sz w:val="40"/>
          <w:szCs w:val="40"/>
        </w:rPr>
      </w:pPr>
    </w:p>
    <w:p w14:paraId="25CF63A7" w14:textId="77777777" w:rsidR="007A3542" w:rsidRDefault="007A3542" w:rsidP="001D5212">
      <w:pPr>
        <w:pStyle w:val="Title"/>
      </w:pPr>
    </w:p>
    <w:p w14:paraId="0912A8CC" w14:textId="4FADA2D2" w:rsidR="00763D01" w:rsidRPr="001A0216" w:rsidRDefault="00D86A3D" w:rsidP="001D5212">
      <w:pPr>
        <w:pStyle w:val="Title"/>
      </w:pPr>
      <w:r w:rsidRPr="001A0216">
        <w:t>STUDENT NAME: DRE STEELE</w:t>
      </w:r>
    </w:p>
    <w:p w14:paraId="2F5F1BF8" w14:textId="5D6828FA" w:rsidR="00D86A3D" w:rsidRPr="001A0216" w:rsidRDefault="00FD3723" w:rsidP="001D5212">
      <w:pPr>
        <w:pStyle w:val="Title"/>
      </w:pPr>
      <w:r w:rsidRPr="001A0216">
        <w:t>STUDENT NUMBER: 2332005</w:t>
      </w:r>
    </w:p>
    <w:p w14:paraId="0C00B603" w14:textId="00AC7ED4" w:rsidR="00FD3723" w:rsidRPr="001A0216" w:rsidRDefault="00C2648F" w:rsidP="001D5212">
      <w:pPr>
        <w:pStyle w:val="Title"/>
      </w:pPr>
      <w:r w:rsidRPr="001A0216">
        <w:t>MO</w:t>
      </w:r>
      <w:r w:rsidR="00C658BF" w:rsidRPr="001A0216">
        <w:t>DULE</w:t>
      </w:r>
      <w:r w:rsidR="00186BD5" w:rsidRPr="001A0216">
        <w:t xml:space="preserve">: </w:t>
      </w:r>
      <w:r w:rsidR="004C570A" w:rsidRPr="001A0216">
        <w:t>B</w:t>
      </w:r>
      <w:r w:rsidR="00805B1E" w:rsidRPr="001A0216">
        <w:t>MSW5014_</w:t>
      </w:r>
      <w:r w:rsidR="00C80DE1" w:rsidRPr="001A0216">
        <w:t>SWAN</w:t>
      </w:r>
    </w:p>
    <w:p w14:paraId="7706DAF3" w14:textId="5BA6D532" w:rsidR="00A60EBB" w:rsidRPr="001A0216" w:rsidRDefault="00381CF6" w:rsidP="001D5212">
      <w:pPr>
        <w:pStyle w:val="Title"/>
      </w:pPr>
      <w:r w:rsidRPr="001A0216">
        <w:t xml:space="preserve">LECTURER: </w:t>
      </w:r>
      <w:r w:rsidR="001B609F" w:rsidRPr="001A0216">
        <w:t>JAYLIYA DE</w:t>
      </w:r>
      <w:r w:rsidR="00D752CB" w:rsidRPr="001A0216">
        <w:t xml:space="preserve"> </w:t>
      </w:r>
      <w:r w:rsidR="001B609F" w:rsidRPr="001A0216">
        <w:t>SILVA</w:t>
      </w:r>
    </w:p>
    <w:p w14:paraId="230C6D93" w14:textId="73FBB9D2" w:rsidR="00763D01" w:rsidRPr="001A0216" w:rsidRDefault="00782403" w:rsidP="001D5212">
      <w:pPr>
        <w:pStyle w:val="Title"/>
      </w:pPr>
      <w:r>
        <w:t xml:space="preserve">     </w:t>
      </w:r>
      <w:r w:rsidR="003034BA">
        <w:t xml:space="preserve"> </w:t>
      </w:r>
      <w:r w:rsidR="004C6FCA" w:rsidRPr="001A0216">
        <w:t>SUBMISSION DATE</w:t>
      </w:r>
      <w:r w:rsidR="00AA3A99" w:rsidRPr="001A0216">
        <w:t xml:space="preserve">: </w:t>
      </w:r>
      <w:r w:rsidR="00CD681D" w:rsidRPr="001A0216">
        <w:t>26/06/2026</w:t>
      </w:r>
    </w:p>
    <w:p w14:paraId="2277925A" w14:textId="77777777" w:rsidR="00763D01" w:rsidRDefault="00763D01" w:rsidP="00763D01">
      <w:pPr>
        <w:rPr>
          <w:b/>
          <w:bCs/>
        </w:rPr>
      </w:pPr>
    </w:p>
    <w:p w14:paraId="1ED4F3F5" w14:textId="77777777" w:rsidR="00763D01" w:rsidRDefault="00763D01" w:rsidP="00763D01">
      <w:pPr>
        <w:rPr>
          <w:b/>
          <w:bCs/>
        </w:rPr>
      </w:pPr>
    </w:p>
    <w:p w14:paraId="0B76ECB6" w14:textId="77777777" w:rsidR="00763D01" w:rsidRDefault="00763D01" w:rsidP="00763D01">
      <w:pPr>
        <w:rPr>
          <w:b/>
          <w:bCs/>
        </w:rPr>
      </w:pPr>
    </w:p>
    <w:p w14:paraId="4AD25C04" w14:textId="77777777" w:rsidR="00763D01" w:rsidRDefault="00763D01" w:rsidP="00763D01">
      <w:pPr>
        <w:rPr>
          <w:b/>
          <w:bCs/>
        </w:rPr>
      </w:pPr>
    </w:p>
    <w:p w14:paraId="2025C648" w14:textId="77777777" w:rsidR="00763D01" w:rsidRDefault="00763D01" w:rsidP="00763D01">
      <w:pPr>
        <w:rPr>
          <w:b/>
          <w:bCs/>
        </w:rPr>
      </w:pPr>
    </w:p>
    <w:p w14:paraId="4BE97951" w14:textId="77777777" w:rsidR="00763D01" w:rsidRDefault="00763D01" w:rsidP="00763D01">
      <w:pPr>
        <w:rPr>
          <w:b/>
          <w:bCs/>
        </w:rPr>
      </w:pPr>
    </w:p>
    <w:p w14:paraId="69244373" w14:textId="77777777" w:rsidR="00763D01" w:rsidRDefault="00763D01" w:rsidP="00763D01">
      <w:pPr>
        <w:rPr>
          <w:b/>
          <w:bCs/>
        </w:rPr>
      </w:pPr>
    </w:p>
    <w:p w14:paraId="3F6FB4EB" w14:textId="77777777" w:rsidR="00763D01" w:rsidRDefault="00763D01" w:rsidP="00763D01">
      <w:pPr>
        <w:rPr>
          <w:b/>
          <w:bCs/>
        </w:rPr>
      </w:pPr>
    </w:p>
    <w:p w14:paraId="32613681" w14:textId="77777777" w:rsidR="00763D01" w:rsidRDefault="00763D01" w:rsidP="00763D01">
      <w:pPr>
        <w:rPr>
          <w:b/>
          <w:bCs/>
        </w:rPr>
      </w:pPr>
    </w:p>
    <w:p w14:paraId="574BA4AD" w14:textId="77777777" w:rsidR="00763D01" w:rsidRDefault="00763D01" w:rsidP="00763D01">
      <w:pPr>
        <w:rPr>
          <w:b/>
          <w:bCs/>
        </w:rPr>
      </w:pPr>
    </w:p>
    <w:p w14:paraId="7B7A1CAE" w14:textId="77777777" w:rsidR="00763D01" w:rsidRDefault="00763D01" w:rsidP="00763D01">
      <w:pPr>
        <w:rPr>
          <w:b/>
          <w:bCs/>
        </w:rPr>
      </w:pPr>
    </w:p>
    <w:p w14:paraId="40AFCE38" w14:textId="77777777" w:rsidR="00763D01" w:rsidRDefault="00763D01" w:rsidP="00763D01">
      <w:pPr>
        <w:rPr>
          <w:b/>
          <w:bCs/>
        </w:rPr>
      </w:pPr>
    </w:p>
    <w:p w14:paraId="6237A88F" w14:textId="77777777" w:rsidR="00763D01" w:rsidRDefault="00763D01" w:rsidP="00763D01">
      <w:pPr>
        <w:rPr>
          <w:b/>
          <w:bCs/>
        </w:rPr>
      </w:pPr>
    </w:p>
    <w:p w14:paraId="03C1C9FB" w14:textId="77777777" w:rsidR="00B73B8C" w:rsidRDefault="00B73B8C" w:rsidP="00763D01">
      <w:pPr>
        <w:rPr>
          <w:b/>
          <w:bCs/>
        </w:rPr>
      </w:pPr>
    </w:p>
    <w:p w14:paraId="2D355831" w14:textId="76CD90AC" w:rsidR="00B73B8C" w:rsidRDefault="00B73B8C" w:rsidP="00763D01">
      <w:pPr>
        <w:rPr>
          <w:b/>
          <w:bCs/>
        </w:rPr>
      </w:pPr>
    </w:p>
    <w:p w14:paraId="77C0FF96" w14:textId="77777777" w:rsidR="00B73B8C" w:rsidRDefault="00B73B8C" w:rsidP="00763D01">
      <w:pPr>
        <w:rPr>
          <w:b/>
          <w:bCs/>
        </w:rPr>
      </w:pPr>
    </w:p>
    <w:p w14:paraId="7D4E5A4A" w14:textId="77777777" w:rsidR="00B73B8C" w:rsidRDefault="00B73B8C" w:rsidP="00763D01">
      <w:pPr>
        <w:rPr>
          <w:b/>
          <w:bCs/>
        </w:rPr>
      </w:pPr>
    </w:p>
    <w:p w14:paraId="66598C5D" w14:textId="77777777" w:rsidR="00B73B8C" w:rsidRDefault="00B73B8C" w:rsidP="00763D01">
      <w:pPr>
        <w:rPr>
          <w:b/>
          <w:bCs/>
        </w:rPr>
      </w:pPr>
    </w:p>
    <w:sdt>
      <w:sdtPr>
        <w:id w:val="-192149089"/>
        <w:docPartObj>
          <w:docPartGallery w:val="Table of Contents"/>
          <w:docPartUnique/>
        </w:docPartObj>
      </w:sdtPr>
      <w:sdtEndPr>
        <w:rPr>
          <w:rFonts w:asciiTheme="minorHAnsi" w:eastAsiaTheme="minorEastAsia" w:hAnsiTheme="minorHAnsi" w:cstheme="minorBidi"/>
          <w:caps w:val="0"/>
          <w:spacing w:val="0"/>
          <w:sz w:val="22"/>
          <w:szCs w:val="22"/>
        </w:rPr>
      </w:sdtEndPr>
      <w:sdtContent>
        <w:p w14:paraId="3F458712" w14:textId="77777777" w:rsidR="001D5212" w:rsidRDefault="001D5212">
          <w:pPr>
            <w:pStyle w:val="TOCHeading"/>
          </w:pPr>
          <w:r>
            <w:t>Contents</w:t>
          </w:r>
        </w:p>
        <w:p w14:paraId="7FCB6705" w14:textId="3A62F54F" w:rsidR="00A4776B" w:rsidRDefault="001D5212">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33382090" w:history="1">
            <w:r w:rsidR="00A4776B" w:rsidRPr="006942C1">
              <w:rPr>
                <w:rStyle w:val="Hyperlink"/>
                <w:rFonts w:ascii="Arial" w:hAnsi="Arial" w:cs="Arial"/>
                <w:noProof/>
              </w:rPr>
              <w:t>INTRODUCTION</w:t>
            </w:r>
            <w:r w:rsidR="00A4776B">
              <w:rPr>
                <w:noProof/>
                <w:webHidden/>
              </w:rPr>
              <w:tab/>
            </w:r>
            <w:r w:rsidR="00A4776B">
              <w:rPr>
                <w:noProof/>
                <w:webHidden/>
              </w:rPr>
              <w:fldChar w:fldCharType="begin"/>
            </w:r>
            <w:r w:rsidR="00A4776B">
              <w:rPr>
                <w:noProof/>
                <w:webHidden/>
              </w:rPr>
              <w:instrText xml:space="preserve"> PAGEREF _Toc233382090 \h </w:instrText>
            </w:r>
            <w:r w:rsidR="00A4776B">
              <w:rPr>
                <w:noProof/>
                <w:webHidden/>
              </w:rPr>
            </w:r>
            <w:r w:rsidR="00A4776B">
              <w:rPr>
                <w:noProof/>
                <w:webHidden/>
              </w:rPr>
              <w:fldChar w:fldCharType="separate"/>
            </w:r>
            <w:r w:rsidR="00A4776B">
              <w:rPr>
                <w:noProof/>
                <w:webHidden/>
              </w:rPr>
              <w:t>3</w:t>
            </w:r>
            <w:r w:rsidR="00A4776B">
              <w:rPr>
                <w:noProof/>
                <w:webHidden/>
              </w:rPr>
              <w:fldChar w:fldCharType="end"/>
            </w:r>
          </w:hyperlink>
        </w:p>
        <w:p w14:paraId="393C27F3" w14:textId="4AEFF94B" w:rsidR="00A4776B" w:rsidRDefault="00A4776B">
          <w:pPr>
            <w:pStyle w:val="TOC1"/>
            <w:tabs>
              <w:tab w:val="right" w:leader="dot" w:pos="9016"/>
            </w:tabs>
            <w:rPr>
              <w:noProof/>
              <w:kern w:val="2"/>
              <w:sz w:val="24"/>
              <w:szCs w:val="24"/>
              <w:lang w:eastAsia="en-GB"/>
              <w14:ligatures w14:val="standardContextual"/>
            </w:rPr>
          </w:pPr>
          <w:hyperlink w:anchor="_Toc233382091" w:history="1">
            <w:r w:rsidRPr="006942C1">
              <w:rPr>
                <w:rStyle w:val="Hyperlink"/>
                <w:rFonts w:ascii="Arial" w:hAnsi="Arial" w:cs="Arial"/>
                <w:noProof/>
              </w:rPr>
              <w:t>PROBLEM STATEMENT</w:t>
            </w:r>
            <w:r>
              <w:rPr>
                <w:noProof/>
                <w:webHidden/>
              </w:rPr>
              <w:tab/>
            </w:r>
            <w:r>
              <w:rPr>
                <w:noProof/>
                <w:webHidden/>
              </w:rPr>
              <w:fldChar w:fldCharType="begin"/>
            </w:r>
            <w:r>
              <w:rPr>
                <w:noProof/>
                <w:webHidden/>
              </w:rPr>
              <w:instrText xml:space="preserve"> PAGEREF _Toc233382091 \h </w:instrText>
            </w:r>
            <w:r>
              <w:rPr>
                <w:noProof/>
                <w:webHidden/>
              </w:rPr>
            </w:r>
            <w:r>
              <w:rPr>
                <w:noProof/>
                <w:webHidden/>
              </w:rPr>
              <w:fldChar w:fldCharType="separate"/>
            </w:r>
            <w:r>
              <w:rPr>
                <w:noProof/>
                <w:webHidden/>
              </w:rPr>
              <w:t>4</w:t>
            </w:r>
            <w:r>
              <w:rPr>
                <w:noProof/>
                <w:webHidden/>
              </w:rPr>
              <w:fldChar w:fldCharType="end"/>
            </w:r>
          </w:hyperlink>
        </w:p>
        <w:p w14:paraId="53D555F1" w14:textId="4E23C902" w:rsidR="00A4776B" w:rsidRDefault="00A4776B">
          <w:pPr>
            <w:pStyle w:val="TOC1"/>
            <w:tabs>
              <w:tab w:val="right" w:leader="dot" w:pos="9016"/>
            </w:tabs>
            <w:rPr>
              <w:noProof/>
              <w:kern w:val="2"/>
              <w:sz w:val="24"/>
              <w:szCs w:val="24"/>
              <w:lang w:eastAsia="en-GB"/>
              <w14:ligatures w14:val="standardContextual"/>
            </w:rPr>
          </w:pPr>
          <w:hyperlink w:anchor="_Toc233382092" w:history="1">
            <w:r w:rsidRPr="006942C1">
              <w:rPr>
                <w:rStyle w:val="Hyperlink"/>
                <w:rFonts w:ascii="Arial" w:hAnsi="Arial" w:cs="Arial"/>
                <w:noProof/>
              </w:rPr>
              <w:t>RESEARCH AIM</w:t>
            </w:r>
            <w:r>
              <w:rPr>
                <w:noProof/>
                <w:webHidden/>
              </w:rPr>
              <w:tab/>
            </w:r>
            <w:r>
              <w:rPr>
                <w:noProof/>
                <w:webHidden/>
              </w:rPr>
              <w:fldChar w:fldCharType="begin"/>
            </w:r>
            <w:r>
              <w:rPr>
                <w:noProof/>
                <w:webHidden/>
              </w:rPr>
              <w:instrText xml:space="preserve"> PAGEREF _Toc233382092 \h </w:instrText>
            </w:r>
            <w:r>
              <w:rPr>
                <w:noProof/>
                <w:webHidden/>
              </w:rPr>
            </w:r>
            <w:r>
              <w:rPr>
                <w:noProof/>
                <w:webHidden/>
              </w:rPr>
              <w:fldChar w:fldCharType="separate"/>
            </w:r>
            <w:r>
              <w:rPr>
                <w:noProof/>
                <w:webHidden/>
              </w:rPr>
              <w:t>5</w:t>
            </w:r>
            <w:r>
              <w:rPr>
                <w:noProof/>
                <w:webHidden/>
              </w:rPr>
              <w:fldChar w:fldCharType="end"/>
            </w:r>
          </w:hyperlink>
        </w:p>
        <w:p w14:paraId="3A4ECF06" w14:textId="1F10EB17" w:rsidR="00A4776B" w:rsidRDefault="00A4776B">
          <w:pPr>
            <w:pStyle w:val="TOC1"/>
            <w:tabs>
              <w:tab w:val="right" w:leader="dot" w:pos="9016"/>
            </w:tabs>
            <w:rPr>
              <w:noProof/>
              <w:kern w:val="2"/>
              <w:sz w:val="24"/>
              <w:szCs w:val="24"/>
              <w:lang w:eastAsia="en-GB"/>
              <w14:ligatures w14:val="standardContextual"/>
            </w:rPr>
          </w:pPr>
          <w:hyperlink w:anchor="_Toc233382093" w:history="1">
            <w:r w:rsidRPr="006942C1">
              <w:rPr>
                <w:rStyle w:val="Hyperlink"/>
                <w:rFonts w:ascii="Arial" w:hAnsi="Arial" w:cs="Arial"/>
                <w:noProof/>
              </w:rPr>
              <w:t>LITERATURE REVIEW</w:t>
            </w:r>
            <w:r>
              <w:rPr>
                <w:noProof/>
                <w:webHidden/>
              </w:rPr>
              <w:tab/>
            </w:r>
            <w:r>
              <w:rPr>
                <w:noProof/>
                <w:webHidden/>
              </w:rPr>
              <w:fldChar w:fldCharType="begin"/>
            </w:r>
            <w:r>
              <w:rPr>
                <w:noProof/>
                <w:webHidden/>
              </w:rPr>
              <w:instrText xml:space="preserve"> PAGEREF _Toc233382093 \h </w:instrText>
            </w:r>
            <w:r>
              <w:rPr>
                <w:noProof/>
                <w:webHidden/>
              </w:rPr>
            </w:r>
            <w:r>
              <w:rPr>
                <w:noProof/>
                <w:webHidden/>
              </w:rPr>
              <w:fldChar w:fldCharType="separate"/>
            </w:r>
            <w:r>
              <w:rPr>
                <w:noProof/>
                <w:webHidden/>
              </w:rPr>
              <w:t>7</w:t>
            </w:r>
            <w:r>
              <w:rPr>
                <w:noProof/>
                <w:webHidden/>
              </w:rPr>
              <w:fldChar w:fldCharType="end"/>
            </w:r>
          </w:hyperlink>
        </w:p>
        <w:p w14:paraId="7C68F62A" w14:textId="10C1FDD7" w:rsidR="00A4776B" w:rsidRDefault="00A4776B">
          <w:pPr>
            <w:pStyle w:val="TOC1"/>
            <w:tabs>
              <w:tab w:val="right" w:leader="dot" w:pos="9016"/>
            </w:tabs>
            <w:rPr>
              <w:noProof/>
              <w:kern w:val="2"/>
              <w:sz w:val="24"/>
              <w:szCs w:val="24"/>
              <w:lang w:eastAsia="en-GB"/>
              <w14:ligatures w14:val="standardContextual"/>
            </w:rPr>
          </w:pPr>
          <w:hyperlink w:anchor="_Toc233382094" w:history="1">
            <w:r w:rsidRPr="006942C1">
              <w:rPr>
                <w:rStyle w:val="Hyperlink"/>
                <w:rFonts w:ascii="Arial" w:hAnsi="Arial" w:cs="Arial"/>
                <w:noProof/>
              </w:rPr>
              <w:t>RESEARCH METHODOLOGY</w:t>
            </w:r>
            <w:r>
              <w:rPr>
                <w:noProof/>
                <w:webHidden/>
              </w:rPr>
              <w:tab/>
            </w:r>
            <w:r>
              <w:rPr>
                <w:noProof/>
                <w:webHidden/>
              </w:rPr>
              <w:fldChar w:fldCharType="begin"/>
            </w:r>
            <w:r>
              <w:rPr>
                <w:noProof/>
                <w:webHidden/>
              </w:rPr>
              <w:instrText xml:space="preserve"> PAGEREF _Toc233382094 \h </w:instrText>
            </w:r>
            <w:r>
              <w:rPr>
                <w:noProof/>
                <w:webHidden/>
              </w:rPr>
            </w:r>
            <w:r>
              <w:rPr>
                <w:noProof/>
                <w:webHidden/>
              </w:rPr>
              <w:fldChar w:fldCharType="separate"/>
            </w:r>
            <w:r>
              <w:rPr>
                <w:noProof/>
                <w:webHidden/>
              </w:rPr>
              <w:t>10</w:t>
            </w:r>
            <w:r>
              <w:rPr>
                <w:noProof/>
                <w:webHidden/>
              </w:rPr>
              <w:fldChar w:fldCharType="end"/>
            </w:r>
          </w:hyperlink>
        </w:p>
        <w:p w14:paraId="61B8930E" w14:textId="4B044C0E" w:rsidR="00A4776B" w:rsidRDefault="00A4776B">
          <w:pPr>
            <w:pStyle w:val="TOC1"/>
            <w:tabs>
              <w:tab w:val="right" w:leader="dot" w:pos="9016"/>
            </w:tabs>
            <w:rPr>
              <w:noProof/>
              <w:kern w:val="2"/>
              <w:sz w:val="24"/>
              <w:szCs w:val="24"/>
              <w:lang w:eastAsia="en-GB"/>
              <w14:ligatures w14:val="standardContextual"/>
            </w:rPr>
          </w:pPr>
          <w:hyperlink w:anchor="_Toc233382095" w:history="1">
            <w:r w:rsidRPr="006942C1">
              <w:rPr>
                <w:rStyle w:val="Hyperlink"/>
                <w:rFonts w:ascii="Arial" w:hAnsi="Arial" w:cs="Arial"/>
                <w:noProof/>
              </w:rPr>
              <w:t>DATA COLLECTION METHOD</w:t>
            </w:r>
            <w:r>
              <w:rPr>
                <w:noProof/>
                <w:webHidden/>
              </w:rPr>
              <w:tab/>
            </w:r>
            <w:r>
              <w:rPr>
                <w:noProof/>
                <w:webHidden/>
              </w:rPr>
              <w:fldChar w:fldCharType="begin"/>
            </w:r>
            <w:r>
              <w:rPr>
                <w:noProof/>
                <w:webHidden/>
              </w:rPr>
              <w:instrText xml:space="preserve"> PAGEREF _Toc233382095 \h </w:instrText>
            </w:r>
            <w:r>
              <w:rPr>
                <w:noProof/>
                <w:webHidden/>
              </w:rPr>
            </w:r>
            <w:r>
              <w:rPr>
                <w:noProof/>
                <w:webHidden/>
              </w:rPr>
              <w:fldChar w:fldCharType="separate"/>
            </w:r>
            <w:r>
              <w:rPr>
                <w:noProof/>
                <w:webHidden/>
              </w:rPr>
              <w:t>11</w:t>
            </w:r>
            <w:r>
              <w:rPr>
                <w:noProof/>
                <w:webHidden/>
              </w:rPr>
              <w:fldChar w:fldCharType="end"/>
            </w:r>
          </w:hyperlink>
        </w:p>
        <w:p w14:paraId="00EE6C36" w14:textId="6FA3D925" w:rsidR="00A4776B" w:rsidRDefault="00A4776B">
          <w:pPr>
            <w:pStyle w:val="TOC1"/>
            <w:tabs>
              <w:tab w:val="right" w:leader="dot" w:pos="9016"/>
            </w:tabs>
            <w:rPr>
              <w:noProof/>
              <w:kern w:val="2"/>
              <w:sz w:val="24"/>
              <w:szCs w:val="24"/>
              <w:lang w:eastAsia="en-GB"/>
              <w14:ligatures w14:val="standardContextual"/>
            </w:rPr>
          </w:pPr>
          <w:hyperlink w:anchor="_Toc233382096" w:history="1">
            <w:r w:rsidRPr="006942C1">
              <w:rPr>
                <w:rStyle w:val="Hyperlink"/>
                <w:rFonts w:ascii="Arial" w:hAnsi="Arial" w:cs="Arial"/>
                <w:noProof/>
              </w:rPr>
              <w:t>POPULATION AND SAMPLING</w:t>
            </w:r>
            <w:r>
              <w:rPr>
                <w:noProof/>
                <w:webHidden/>
              </w:rPr>
              <w:tab/>
            </w:r>
            <w:r>
              <w:rPr>
                <w:noProof/>
                <w:webHidden/>
              </w:rPr>
              <w:fldChar w:fldCharType="begin"/>
            </w:r>
            <w:r>
              <w:rPr>
                <w:noProof/>
                <w:webHidden/>
              </w:rPr>
              <w:instrText xml:space="preserve"> PAGEREF _Toc233382096 \h </w:instrText>
            </w:r>
            <w:r>
              <w:rPr>
                <w:noProof/>
                <w:webHidden/>
              </w:rPr>
            </w:r>
            <w:r>
              <w:rPr>
                <w:noProof/>
                <w:webHidden/>
              </w:rPr>
              <w:fldChar w:fldCharType="separate"/>
            </w:r>
            <w:r>
              <w:rPr>
                <w:noProof/>
                <w:webHidden/>
              </w:rPr>
              <w:t>12</w:t>
            </w:r>
            <w:r>
              <w:rPr>
                <w:noProof/>
                <w:webHidden/>
              </w:rPr>
              <w:fldChar w:fldCharType="end"/>
            </w:r>
          </w:hyperlink>
        </w:p>
        <w:p w14:paraId="55BA0B37" w14:textId="34A10B3F" w:rsidR="00A4776B" w:rsidRDefault="00A4776B">
          <w:pPr>
            <w:pStyle w:val="TOC1"/>
            <w:tabs>
              <w:tab w:val="right" w:leader="dot" w:pos="9016"/>
            </w:tabs>
            <w:rPr>
              <w:noProof/>
              <w:kern w:val="2"/>
              <w:sz w:val="24"/>
              <w:szCs w:val="24"/>
              <w:lang w:eastAsia="en-GB"/>
              <w14:ligatures w14:val="standardContextual"/>
            </w:rPr>
          </w:pPr>
          <w:hyperlink w:anchor="_Toc233382097" w:history="1">
            <w:r w:rsidRPr="006942C1">
              <w:rPr>
                <w:rStyle w:val="Hyperlink"/>
                <w:rFonts w:ascii="Arial" w:hAnsi="Arial" w:cs="Arial"/>
                <w:noProof/>
              </w:rPr>
              <w:t>DATA ANALYSIS</w:t>
            </w:r>
            <w:r>
              <w:rPr>
                <w:noProof/>
                <w:webHidden/>
              </w:rPr>
              <w:tab/>
            </w:r>
            <w:r>
              <w:rPr>
                <w:noProof/>
                <w:webHidden/>
              </w:rPr>
              <w:fldChar w:fldCharType="begin"/>
            </w:r>
            <w:r>
              <w:rPr>
                <w:noProof/>
                <w:webHidden/>
              </w:rPr>
              <w:instrText xml:space="preserve"> PAGEREF _Toc233382097 \h </w:instrText>
            </w:r>
            <w:r>
              <w:rPr>
                <w:noProof/>
                <w:webHidden/>
              </w:rPr>
            </w:r>
            <w:r>
              <w:rPr>
                <w:noProof/>
                <w:webHidden/>
              </w:rPr>
              <w:fldChar w:fldCharType="separate"/>
            </w:r>
            <w:r>
              <w:rPr>
                <w:noProof/>
                <w:webHidden/>
              </w:rPr>
              <w:t>13</w:t>
            </w:r>
            <w:r>
              <w:rPr>
                <w:noProof/>
                <w:webHidden/>
              </w:rPr>
              <w:fldChar w:fldCharType="end"/>
            </w:r>
          </w:hyperlink>
        </w:p>
        <w:p w14:paraId="5D4D0E47" w14:textId="2A41DF1C" w:rsidR="00A4776B" w:rsidRDefault="00A4776B">
          <w:pPr>
            <w:pStyle w:val="TOC1"/>
            <w:tabs>
              <w:tab w:val="right" w:leader="dot" w:pos="9016"/>
            </w:tabs>
            <w:rPr>
              <w:noProof/>
              <w:kern w:val="2"/>
              <w:sz w:val="24"/>
              <w:szCs w:val="24"/>
              <w:lang w:eastAsia="en-GB"/>
              <w14:ligatures w14:val="standardContextual"/>
            </w:rPr>
          </w:pPr>
          <w:hyperlink w:anchor="_Toc233382098" w:history="1">
            <w:r w:rsidRPr="006942C1">
              <w:rPr>
                <w:rStyle w:val="Hyperlink"/>
                <w:rFonts w:ascii="Arial" w:hAnsi="Arial" w:cs="Arial"/>
                <w:noProof/>
              </w:rPr>
              <w:t>ETHICAL CONSIDERATION</w:t>
            </w:r>
            <w:r>
              <w:rPr>
                <w:noProof/>
                <w:webHidden/>
              </w:rPr>
              <w:tab/>
            </w:r>
            <w:r>
              <w:rPr>
                <w:noProof/>
                <w:webHidden/>
              </w:rPr>
              <w:fldChar w:fldCharType="begin"/>
            </w:r>
            <w:r>
              <w:rPr>
                <w:noProof/>
                <w:webHidden/>
              </w:rPr>
              <w:instrText xml:space="preserve"> PAGEREF _Toc233382098 \h </w:instrText>
            </w:r>
            <w:r>
              <w:rPr>
                <w:noProof/>
                <w:webHidden/>
              </w:rPr>
            </w:r>
            <w:r>
              <w:rPr>
                <w:noProof/>
                <w:webHidden/>
              </w:rPr>
              <w:fldChar w:fldCharType="separate"/>
            </w:r>
            <w:r>
              <w:rPr>
                <w:noProof/>
                <w:webHidden/>
              </w:rPr>
              <w:t>14</w:t>
            </w:r>
            <w:r>
              <w:rPr>
                <w:noProof/>
                <w:webHidden/>
              </w:rPr>
              <w:fldChar w:fldCharType="end"/>
            </w:r>
          </w:hyperlink>
        </w:p>
        <w:p w14:paraId="7029A22A" w14:textId="27FFFC29" w:rsidR="00A4776B" w:rsidRDefault="00A4776B">
          <w:pPr>
            <w:pStyle w:val="TOC1"/>
            <w:tabs>
              <w:tab w:val="right" w:leader="dot" w:pos="9016"/>
            </w:tabs>
            <w:rPr>
              <w:noProof/>
              <w:kern w:val="2"/>
              <w:sz w:val="24"/>
              <w:szCs w:val="24"/>
              <w:lang w:eastAsia="en-GB"/>
              <w14:ligatures w14:val="standardContextual"/>
            </w:rPr>
          </w:pPr>
          <w:hyperlink w:anchor="_Toc233382099" w:history="1">
            <w:r w:rsidRPr="006942C1">
              <w:rPr>
                <w:rStyle w:val="Hyperlink"/>
                <w:rFonts w:ascii="Arial" w:hAnsi="Arial" w:cs="Arial"/>
                <w:noProof/>
              </w:rPr>
              <w:t>RISK ASSESSMENT</w:t>
            </w:r>
            <w:r>
              <w:rPr>
                <w:noProof/>
                <w:webHidden/>
              </w:rPr>
              <w:tab/>
            </w:r>
            <w:r>
              <w:rPr>
                <w:noProof/>
                <w:webHidden/>
              </w:rPr>
              <w:fldChar w:fldCharType="begin"/>
            </w:r>
            <w:r>
              <w:rPr>
                <w:noProof/>
                <w:webHidden/>
              </w:rPr>
              <w:instrText xml:space="preserve"> PAGEREF _Toc233382099 \h </w:instrText>
            </w:r>
            <w:r>
              <w:rPr>
                <w:noProof/>
                <w:webHidden/>
              </w:rPr>
            </w:r>
            <w:r>
              <w:rPr>
                <w:noProof/>
                <w:webHidden/>
              </w:rPr>
              <w:fldChar w:fldCharType="separate"/>
            </w:r>
            <w:r>
              <w:rPr>
                <w:noProof/>
                <w:webHidden/>
              </w:rPr>
              <w:t>15</w:t>
            </w:r>
            <w:r>
              <w:rPr>
                <w:noProof/>
                <w:webHidden/>
              </w:rPr>
              <w:fldChar w:fldCharType="end"/>
            </w:r>
          </w:hyperlink>
        </w:p>
        <w:p w14:paraId="083F2670" w14:textId="29BB37C4" w:rsidR="00A4776B" w:rsidRDefault="00A4776B">
          <w:pPr>
            <w:pStyle w:val="TOC1"/>
            <w:tabs>
              <w:tab w:val="right" w:leader="dot" w:pos="9016"/>
            </w:tabs>
            <w:rPr>
              <w:noProof/>
              <w:kern w:val="2"/>
              <w:sz w:val="24"/>
              <w:szCs w:val="24"/>
              <w:lang w:eastAsia="en-GB"/>
              <w14:ligatures w14:val="standardContextual"/>
            </w:rPr>
          </w:pPr>
          <w:hyperlink w:anchor="_Toc233382100" w:history="1">
            <w:r w:rsidRPr="006942C1">
              <w:rPr>
                <w:rStyle w:val="Hyperlink"/>
                <w:rFonts w:ascii="Arial" w:hAnsi="Arial" w:cs="Arial"/>
                <w:noProof/>
              </w:rPr>
              <w:t>LIMITATIONS</w:t>
            </w:r>
            <w:r>
              <w:rPr>
                <w:noProof/>
                <w:webHidden/>
              </w:rPr>
              <w:tab/>
            </w:r>
            <w:r>
              <w:rPr>
                <w:noProof/>
                <w:webHidden/>
              </w:rPr>
              <w:fldChar w:fldCharType="begin"/>
            </w:r>
            <w:r>
              <w:rPr>
                <w:noProof/>
                <w:webHidden/>
              </w:rPr>
              <w:instrText xml:space="preserve"> PAGEREF _Toc233382100 \h </w:instrText>
            </w:r>
            <w:r>
              <w:rPr>
                <w:noProof/>
                <w:webHidden/>
              </w:rPr>
            </w:r>
            <w:r>
              <w:rPr>
                <w:noProof/>
                <w:webHidden/>
              </w:rPr>
              <w:fldChar w:fldCharType="separate"/>
            </w:r>
            <w:r>
              <w:rPr>
                <w:noProof/>
                <w:webHidden/>
              </w:rPr>
              <w:t>16</w:t>
            </w:r>
            <w:r>
              <w:rPr>
                <w:noProof/>
                <w:webHidden/>
              </w:rPr>
              <w:fldChar w:fldCharType="end"/>
            </w:r>
          </w:hyperlink>
        </w:p>
        <w:p w14:paraId="79B24FDB" w14:textId="410A2BF7" w:rsidR="00A4776B" w:rsidRDefault="00A4776B">
          <w:pPr>
            <w:pStyle w:val="TOC1"/>
            <w:tabs>
              <w:tab w:val="right" w:leader="dot" w:pos="9016"/>
            </w:tabs>
            <w:rPr>
              <w:noProof/>
              <w:kern w:val="2"/>
              <w:sz w:val="24"/>
              <w:szCs w:val="24"/>
              <w:lang w:eastAsia="en-GB"/>
              <w14:ligatures w14:val="standardContextual"/>
            </w:rPr>
          </w:pPr>
          <w:hyperlink w:anchor="_Toc233382101" w:history="1">
            <w:r w:rsidRPr="006942C1">
              <w:rPr>
                <w:rStyle w:val="Hyperlink"/>
                <w:rFonts w:ascii="Arial" w:hAnsi="Arial" w:cs="Arial"/>
                <w:noProof/>
              </w:rPr>
              <w:t>PROJECT PLAN AND TIMELINE</w:t>
            </w:r>
            <w:r>
              <w:rPr>
                <w:noProof/>
                <w:webHidden/>
              </w:rPr>
              <w:tab/>
            </w:r>
            <w:r>
              <w:rPr>
                <w:noProof/>
                <w:webHidden/>
              </w:rPr>
              <w:fldChar w:fldCharType="begin"/>
            </w:r>
            <w:r>
              <w:rPr>
                <w:noProof/>
                <w:webHidden/>
              </w:rPr>
              <w:instrText xml:space="preserve"> PAGEREF _Toc233382101 \h </w:instrText>
            </w:r>
            <w:r>
              <w:rPr>
                <w:noProof/>
                <w:webHidden/>
              </w:rPr>
            </w:r>
            <w:r>
              <w:rPr>
                <w:noProof/>
                <w:webHidden/>
              </w:rPr>
              <w:fldChar w:fldCharType="separate"/>
            </w:r>
            <w:r>
              <w:rPr>
                <w:noProof/>
                <w:webHidden/>
              </w:rPr>
              <w:t>17</w:t>
            </w:r>
            <w:r>
              <w:rPr>
                <w:noProof/>
                <w:webHidden/>
              </w:rPr>
              <w:fldChar w:fldCharType="end"/>
            </w:r>
          </w:hyperlink>
        </w:p>
        <w:p w14:paraId="48AE751A" w14:textId="080B5E45" w:rsidR="00A4776B" w:rsidRDefault="00A4776B">
          <w:pPr>
            <w:pStyle w:val="TOC1"/>
            <w:tabs>
              <w:tab w:val="right" w:leader="dot" w:pos="9016"/>
            </w:tabs>
            <w:rPr>
              <w:noProof/>
              <w:kern w:val="2"/>
              <w:sz w:val="24"/>
              <w:szCs w:val="24"/>
              <w:lang w:eastAsia="en-GB"/>
              <w14:ligatures w14:val="standardContextual"/>
            </w:rPr>
          </w:pPr>
          <w:hyperlink w:anchor="_Toc233382102" w:history="1">
            <w:r w:rsidRPr="006942C1">
              <w:rPr>
                <w:rStyle w:val="Hyperlink"/>
                <w:rFonts w:ascii="Arial" w:hAnsi="Arial" w:cs="Arial"/>
                <w:noProof/>
              </w:rPr>
              <w:t>RESEARCH PROPOSAL GANTT CHART</w:t>
            </w:r>
            <w:r>
              <w:rPr>
                <w:noProof/>
                <w:webHidden/>
              </w:rPr>
              <w:tab/>
            </w:r>
            <w:r>
              <w:rPr>
                <w:noProof/>
                <w:webHidden/>
              </w:rPr>
              <w:fldChar w:fldCharType="begin"/>
            </w:r>
            <w:r>
              <w:rPr>
                <w:noProof/>
                <w:webHidden/>
              </w:rPr>
              <w:instrText xml:space="preserve"> PAGEREF _Toc233382102 \h </w:instrText>
            </w:r>
            <w:r>
              <w:rPr>
                <w:noProof/>
                <w:webHidden/>
              </w:rPr>
            </w:r>
            <w:r>
              <w:rPr>
                <w:noProof/>
                <w:webHidden/>
              </w:rPr>
              <w:fldChar w:fldCharType="separate"/>
            </w:r>
            <w:r>
              <w:rPr>
                <w:noProof/>
                <w:webHidden/>
              </w:rPr>
              <w:t>18</w:t>
            </w:r>
            <w:r>
              <w:rPr>
                <w:noProof/>
                <w:webHidden/>
              </w:rPr>
              <w:fldChar w:fldCharType="end"/>
            </w:r>
          </w:hyperlink>
        </w:p>
        <w:p w14:paraId="67CF39B0" w14:textId="367448FA" w:rsidR="00A4776B" w:rsidRDefault="00A4776B">
          <w:pPr>
            <w:pStyle w:val="TOC1"/>
            <w:tabs>
              <w:tab w:val="right" w:leader="dot" w:pos="9016"/>
            </w:tabs>
            <w:rPr>
              <w:noProof/>
              <w:kern w:val="2"/>
              <w:sz w:val="24"/>
              <w:szCs w:val="24"/>
              <w:lang w:eastAsia="en-GB"/>
              <w14:ligatures w14:val="standardContextual"/>
            </w:rPr>
          </w:pPr>
          <w:hyperlink w:anchor="_Toc233382103" w:history="1">
            <w:r w:rsidRPr="006942C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_Toc233382103 \h </w:instrText>
            </w:r>
            <w:r>
              <w:rPr>
                <w:noProof/>
                <w:webHidden/>
              </w:rPr>
            </w:r>
            <w:r>
              <w:rPr>
                <w:noProof/>
                <w:webHidden/>
              </w:rPr>
              <w:fldChar w:fldCharType="separate"/>
            </w:r>
            <w:r>
              <w:rPr>
                <w:noProof/>
                <w:webHidden/>
              </w:rPr>
              <w:t>19</w:t>
            </w:r>
            <w:r>
              <w:rPr>
                <w:noProof/>
                <w:webHidden/>
              </w:rPr>
              <w:fldChar w:fldCharType="end"/>
            </w:r>
          </w:hyperlink>
        </w:p>
        <w:p w14:paraId="695B85C5" w14:textId="13E50D93" w:rsidR="001D5212" w:rsidRDefault="001D5212">
          <w:r>
            <w:rPr>
              <w:b/>
              <w:bCs/>
            </w:rPr>
            <w:fldChar w:fldCharType="end"/>
          </w:r>
        </w:p>
      </w:sdtContent>
    </w:sdt>
    <w:p w14:paraId="5AA2D9D2" w14:textId="77777777" w:rsidR="00B73B8C" w:rsidRDefault="00B73B8C" w:rsidP="00763D01">
      <w:pPr>
        <w:rPr>
          <w:b/>
          <w:bCs/>
        </w:rPr>
      </w:pPr>
    </w:p>
    <w:p w14:paraId="5C62AC63" w14:textId="77777777" w:rsidR="00B73B8C" w:rsidRDefault="00B73B8C" w:rsidP="00763D01">
      <w:pPr>
        <w:rPr>
          <w:b/>
          <w:bCs/>
        </w:rPr>
      </w:pPr>
    </w:p>
    <w:p w14:paraId="49A8CCFA" w14:textId="77777777" w:rsidR="00B73B8C" w:rsidRDefault="00B73B8C" w:rsidP="00763D01">
      <w:pPr>
        <w:rPr>
          <w:b/>
          <w:bCs/>
        </w:rPr>
      </w:pPr>
    </w:p>
    <w:p w14:paraId="1E34ACC4" w14:textId="77777777" w:rsidR="00B73B8C" w:rsidRDefault="00B73B8C" w:rsidP="00763D01">
      <w:pPr>
        <w:rPr>
          <w:b/>
          <w:bCs/>
        </w:rPr>
      </w:pPr>
    </w:p>
    <w:p w14:paraId="272A729C" w14:textId="77777777" w:rsidR="00B73B8C" w:rsidRDefault="00B73B8C" w:rsidP="00763D01">
      <w:pPr>
        <w:rPr>
          <w:b/>
          <w:bCs/>
        </w:rPr>
      </w:pPr>
    </w:p>
    <w:p w14:paraId="774A01F9" w14:textId="77777777" w:rsidR="00B73B8C" w:rsidRDefault="00B73B8C" w:rsidP="00763D01">
      <w:pPr>
        <w:rPr>
          <w:b/>
          <w:bCs/>
        </w:rPr>
      </w:pPr>
    </w:p>
    <w:p w14:paraId="7DC08E2D" w14:textId="77777777" w:rsidR="00B73B8C" w:rsidRDefault="00B73B8C" w:rsidP="00763D01">
      <w:pPr>
        <w:rPr>
          <w:b/>
          <w:bCs/>
        </w:rPr>
      </w:pPr>
    </w:p>
    <w:p w14:paraId="339C1898" w14:textId="77777777" w:rsidR="00B73B8C" w:rsidRDefault="00B73B8C" w:rsidP="00763D01">
      <w:pPr>
        <w:rPr>
          <w:b/>
          <w:bCs/>
        </w:rPr>
      </w:pPr>
    </w:p>
    <w:p w14:paraId="6CBFFF86" w14:textId="77777777" w:rsidR="00B73B8C" w:rsidRDefault="00B73B8C" w:rsidP="00763D01">
      <w:pPr>
        <w:rPr>
          <w:b/>
          <w:bCs/>
        </w:rPr>
      </w:pPr>
    </w:p>
    <w:p w14:paraId="3F5BAB3C" w14:textId="77777777" w:rsidR="00B73B8C" w:rsidRDefault="00B73B8C" w:rsidP="00763D01">
      <w:pPr>
        <w:rPr>
          <w:b/>
          <w:bCs/>
        </w:rPr>
      </w:pPr>
    </w:p>
    <w:p w14:paraId="30EEC01F" w14:textId="77777777" w:rsidR="00B73B8C" w:rsidRDefault="00B73B8C" w:rsidP="00763D01">
      <w:pPr>
        <w:rPr>
          <w:b/>
          <w:bCs/>
        </w:rPr>
      </w:pPr>
    </w:p>
    <w:p w14:paraId="769A8FB6" w14:textId="77777777" w:rsidR="00B73B8C" w:rsidRDefault="00B73B8C" w:rsidP="00763D01">
      <w:pPr>
        <w:rPr>
          <w:b/>
          <w:bCs/>
        </w:rPr>
      </w:pPr>
    </w:p>
    <w:p w14:paraId="5EA17565" w14:textId="77777777" w:rsidR="00B73B8C" w:rsidRDefault="00B73B8C" w:rsidP="00763D01">
      <w:pPr>
        <w:rPr>
          <w:b/>
          <w:bCs/>
        </w:rPr>
      </w:pPr>
    </w:p>
    <w:p w14:paraId="68B9A67B" w14:textId="77777777" w:rsidR="00B73B8C" w:rsidRDefault="00B73B8C" w:rsidP="00763D01">
      <w:pPr>
        <w:rPr>
          <w:b/>
          <w:bCs/>
        </w:rPr>
      </w:pPr>
    </w:p>
    <w:p w14:paraId="3DCA20FD" w14:textId="77777777" w:rsidR="00B73B8C" w:rsidRDefault="00B73B8C" w:rsidP="00763D01">
      <w:pPr>
        <w:rPr>
          <w:b/>
          <w:bCs/>
        </w:rPr>
      </w:pPr>
    </w:p>
    <w:p w14:paraId="23FF017E" w14:textId="77777777" w:rsidR="00B73B8C" w:rsidRDefault="00B73B8C" w:rsidP="00763D01">
      <w:pPr>
        <w:rPr>
          <w:b/>
          <w:bCs/>
        </w:rPr>
      </w:pPr>
    </w:p>
    <w:p w14:paraId="6D0C82A0" w14:textId="77777777" w:rsidR="00B73B8C" w:rsidRDefault="00B73B8C" w:rsidP="00763D01">
      <w:pPr>
        <w:rPr>
          <w:b/>
          <w:bCs/>
        </w:rPr>
      </w:pPr>
    </w:p>
    <w:p w14:paraId="33E93E6E" w14:textId="4FC8B26A" w:rsidR="00763D01" w:rsidRPr="00A17E6C" w:rsidRDefault="00763D01" w:rsidP="0066661C">
      <w:pPr>
        <w:pStyle w:val="Heading1"/>
        <w:jc w:val="center"/>
        <w:rPr>
          <w:rFonts w:ascii="Arial" w:hAnsi="Arial" w:cs="Arial"/>
          <w:sz w:val="40"/>
          <w:szCs w:val="40"/>
        </w:rPr>
      </w:pPr>
      <w:bookmarkStart w:id="0" w:name="_Toc233382090"/>
      <w:r w:rsidRPr="00A17E6C">
        <w:rPr>
          <w:rFonts w:ascii="Arial" w:hAnsi="Arial" w:cs="Arial"/>
          <w:sz w:val="40"/>
          <w:szCs w:val="40"/>
        </w:rPr>
        <w:lastRenderedPageBreak/>
        <w:t>I</w:t>
      </w:r>
      <w:r w:rsidR="00E73723" w:rsidRPr="00A17E6C">
        <w:rPr>
          <w:rFonts w:ascii="Arial" w:hAnsi="Arial" w:cs="Arial"/>
          <w:sz w:val="40"/>
          <w:szCs w:val="40"/>
        </w:rPr>
        <w:t>N</w:t>
      </w:r>
      <w:r w:rsidR="0054612F" w:rsidRPr="00A17E6C">
        <w:rPr>
          <w:rFonts w:ascii="Arial" w:hAnsi="Arial" w:cs="Arial"/>
          <w:sz w:val="40"/>
          <w:szCs w:val="40"/>
        </w:rPr>
        <w:t>TRODUCTION</w:t>
      </w:r>
      <w:bookmarkEnd w:id="0"/>
    </w:p>
    <w:p w14:paraId="0EB219A9" w14:textId="77777777" w:rsidR="00581934" w:rsidRDefault="00581934" w:rsidP="00B91553">
      <w:pPr>
        <w:spacing w:line="360" w:lineRule="auto"/>
      </w:pPr>
    </w:p>
    <w:p w14:paraId="4BC81931" w14:textId="77777777" w:rsidR="00581934" w:rsidRPr="00581934" w:rsidRDefault="00581934" w:rsidP="00B91553">
      <w:pPr>
        <w:spacing w:line="360" w:lineRule="auto"/>
      </w:pPr>
    </w:p>
    <w:p w14:paraId="55340FB1" w14:textId="437DB80C" w:rsidR="0054612F" w:rsidRPr="001734A7" w:rsidRDefault="00531306" w:rsidP="00B91553">
      <w:pPr>
        <w:spacing w:line="360" w:lineRule="auto"/>
        <w:rPr>
          <w:rFonts w:ascii="Arial" w:hAnsi="Arial" w:cs="Arial"/>
          <w:b/>
          <w:bCs/>
          <w:sz w:val="24"/>
          <w:szCs w:val="24"/>
        </w:rPr>
      </w:pPr>
      <w:r w:rsidRPr="001734A7">
        <w:rPr>
          <w:rFonts w:ascii="Arial" w:hAnsi="Arial" w:cs="Arial"/>
          <w:b/>
          <w:bCs/>
          <w:sz w:val="24"/>
          <w:szCs w:val="24"/>
        </w:rPr>
        <w:t>Women in Leadership within Mid and West Wales Fire and Rescue Service</w:t>
      </w:r>
    </w:p>
    <w:p w14:paraId="1DBF50FC" w14:textId="77777777" w:rsidR="00B04E03" w:rsidRPr="001734A7" w:rsidRDefault="00B04E03" w:rsidP="00B91553">
      <w:pPr>
        <w:spacing w:line="360" w:lineRule="auto"/>
        <w:rPr>
          <w:rFonts w:ascii="Arial" w:hAnsi="Arial" w:cs="Arial"/>
          <w:b/>
          <w:bCs/>
          <w:sz w:val="24"/>
          <w:szCs w:val="24"/>
        </w:rPr>
      </w:pPr>
    </w:p>
    <w:p w14:paraId="48E78FD1" w14:textId="0CDB81B7" w:rsidR="008D46AE" w:rsidRPr="001734A7" w:rsidRDefault="008D46AE" w:rsidP="00B91553">
      <w:pPr>
        <w:spacing w:line="360" w:lineRule="auto"/>
        <w:rPr>
          <w:rFonts w:ascii="Arial" w:hAnsi="Arial" w:cs="Arial"/>
          <w:sz w:val="24"/>
          <w:szCs w:val="24"/>
        </w:rPr>
      </w:pPr>
      <w:r w:rsidRPr="001734A7">
        <w:rPr>
          <w:rFonts w:ascii="Arial" w:hAnsi="Arial" w:cs="Arial"/>
          <w:sz w:val="24"/>
          <w:szCs w:val="24"/>
        </w:rPr>
        <w:t xml:space="preserve">Leadership diversity is increasingly recognised as vital in organisations, linked to better decision-making, innovation, and performance (Cox and Blake, 1991; Page, 2007). Many organisations prioritise diversity in leadership, yet women remain underrepresented, especially in emergency services. The UK Fire and Rescue Service (FRS) has long been marked by masculine cultures and hierarchical structures that emphasise traditional male traits such as authority (Woodfield, 2016). While modernisation has opened opportunities for women, barriers such as organisational culture and gender stereotypes hinder progress (Parkinson, Duncan and Archer, 2019). </w:t>
      </w:r>
    </w:p>
    <w:p w14:paraId="663ADCB5" w14:textId="2E0AF409" w:rsidR="00763D01" w:rsidRPr="001734A7" w:rsidRDefault="008D46AE" w:rsidP="00B91553">
      <w:pPr>
        <w:spacing w:line="360" w:lineRule="auto"/>
        <w:rPr>
          <w:rFonts w:ascii="Arial" w:hAnsi="Arial" w:cs="Arial"/>
          <w:sz w:val="24"/>
          <w:szCs w:val="24"/>
        </w:rPr>
      </w:pPr>
      <w:r w:rsidRPr="001734A7">
        <w:rPr>
          <w:rFonts w:ascii="Arial" w:hAnsi="Arial" w:cs="Arial"/>
          <w:sz w:val="24"/>
          <w:szCs w:val="24"/>
        </w:rPr>
        <w:t>The Home Office (2022) noted challenges in leadership development and diversity within the FRS. Reviews by the Welsh Government also stress the need for effective and inclusive leadership in Welsh Fire and Rescue Services (Welsh Government, 2024). Mid and West Wales Fire and Rescue Service (MAWWFRS), which serves a vast area, has undergone reforms to improve governance and culture</w:t>
      </w:r>
      <w:r w:rsidR="001734A7" w:rsidRPr="001734A7">
        <w:rPr>
          <w:rFonts w:ascii="Arial" w:hAnsi="Arial" w:cs="Arial"/>
          <w:sz w:val="24"/>
          <w:szCs w:val="24"/>
        </w:rPr>
        <w:t>. However, research</w:t>
      </w:r>
      <w:r w:rsidRPr="001734A7">
        <w:rPr>
          <w:rFonts w:ascii="Arial" w:hAnsi="Arial" w:cs="Arial"/>
          <w:sz w:val="24"/>
          <w:szCs w:val="24"/>
        </w:rPr>
        <w:t xml:space="preserve"> on </w:t>
      </w:r>
      <w:r w:rsidR="001734A7" w:rsidRPr="001734A7">
        <w:rPr>
          <w:rFonts w:ascii="Arial" w:hAnsi="Arial" w:cs="Arial"/>
          <w:sz w:val="24"/>
          <w:szCs w:val="24"/>
        </w:rPr>
        <w:t xml:space="preserve">women's experiences </w:t>
      </w:r>
      <w:r w:rsidRPr="001734A7">
        <w:rPr>
          <w:rFonts w:ascii="Arial" w:hAnsi="Arial" w:cs="Arial"/>
          <w:sz w:val="24"/>
          <w:szCs w:val="24"/>
        </w:rPr>
        <w:t>in leadership roles within the organisation remains limited.</w:t>
      </w:r>
    </w:p>
    <w:p w14:paraId="2A2CB2E8" w14:textId="77777777" w:rsidR="00EA28AE" w:rsidRPr="001734A7" w:rsidRDefault="00EA28AE" w:rsidP="00B91553">
      <w:pPr>
        <w:spacing w:line="360" w:lineRule="auto"/>
        <w:rPr>
          <w:rFonts w:ascii="Arial" w:hAnsi="Arial" w:cs="Arial"/>
          <w:b/>
          <w:bCs/>
          <w:sz w:val="24"/>
          <w:szCs w:val="24"/>
        </w:rPr>
      </w:pPr>
    </w:p>
    <w:p w14:paraId="05BD2CB9" w14:textId="77777777" w:rsidR="008D46AE" w:rsidRDefault="008D46AE" w:rsidP="00B91553">
      <w:pPr>
        <w:pStyle w:val="Heading2"/>
        <w:spacing w:line="360" w:lineRule="auto"/>
        <w:rPr>
          <w:rFonts w:ascii="Arial" w:hAnsi="Arial" w:cs="Arial"/>
          <w:sz w:val="24"/>
          <w:szCs w:val="24"/>
        </w:rPr>
      </w:pPr>
    </w:p>
    <w:p w14:paraId="150D9D4D" w14:textId="77777777" w:rsidR="0066661C" w:rsidRDefault="0066661C" w:rsidP="0066661C"/>
    <w:p w14:paraId="4056FE05" w14:textId="77777777" w:rsidR="00B55FC4" w:rsidRDefault="00B55FC4" w:rsidP="0074497B">
      <w:pPr>
        <w:pStyle w:val="Heading1"/>
        <w:jc w:val="center"/>
        <w:rPr>
          <w:rFonts w:ascii="Arial" w:hAnsi="Arial" w:cs="Arial"/>
          <w:sz w:val="40"/>
          <w:szCs w:val="40"/>
        </w:rPr>
      </w:pPr>
    </w:p>
    <w:p w14:paraId="24E54CCE" w14:textId="77777777" w:rsidR="00A4776B" w:rsidRPr="00A4776B" w:rsidRDefault="00A4776B" w:rsidP="00A4776B"/>
    <w:p w14:paraId="6B7D6E07" w14:textId="77777777" w:rsidR="00A4776B" w:rsidRDefault="00A4776B" w:rsidP="0074497B">
      <w:pPr>
        <w:pStyle w:val="Heading1"/>
        <w:jc w:val="center"/>
        <w:rPr>
          <w:rFonts w:ascii="Arial" w:hAnsi="Arial" w:cs="Arial"/>
          <w:sz w:val="40"/>
          <w:szCs w:val="40"/>
        </w:rPr>
      </w:pPr>
    </w:p>
    <w:p w14:paraId="7B31E823" w14:textId="0BC04E03" w:rsidR="00763D01" w:rsidRPr="00A17E6C" w:rsidRDefault="00EA28AE" w:rsidP="0074497B">
      <w:pPr>
        <w:pStyle w:val="Heading1"/>
        <w:jc w:val="center"/>
        <w:rPr>
          <w:rFonts w:ascii="Arial" w:hAnsi="Arial" w:cs="Arial"/>
          <w:sz w:val="40"/>
          <w:szCs w:val="40"/>
        </w:rPr>
      </w:pPr>
      <w:bookmarkStart w:id="1" w:name="_Toc233382091"/>
      <w:r w:rsidRPr="00A17E6C">
        <w:rPr>
          <w:rFonts w:ascii="Arial" w:hAnsi="Arial" w:cs="Arial"/>
          <w:sz w:val="40"/>
          <w:szCs w:val="40"/>
        </w:rPr>
        <w:t>PROBLEM STATEMENT</w:t>
      </w:r>
      <w:bookmarkEnd w:id="1"/>
    </w:p>
    <w:p w14:paraId="46FA0DE8" w14:textId="77777777" w:rsidR="00EA28AE" w:rsidRPr="001734A7" w:rsidRDefault="00EA28AE" w:rsidP="00B91553">
      <w:pPr>
        <w:spacing w:line="360" w:lineRule="auto"/>
        <w:rPr>
          <w:rFonts w:ascii="Arial" w:hAnsi="Arial" w:cs="Arial"/>
          <w:sz w:val="24"/>
          <w:szCs w:val="24"/>
        </w:rPr>
      </w:pPr>
    </w:p>
    <w:p w14:paraId="44A3857E" w14:textId="4464801D" w:rsidR="00763D01" w:rsidRPr="001734A7" w:rsidRDefault="00B72628" w:rsidP="00B91553">
      <w:pPr>
        <w:spacing w:line="360" w:lineRule="auto"/>
        <w:rPr>
          <w:rFonts w:ascii="Arial" w:hAnsi="Arial" w:cs="Arial"/>
          <w:sz w:val="24"/>
          <w:szCs w:val="24"/>
        </w:rPr>
      </w:pPr>
      <w:r w:rsidRPr="001734A7">
        <w:rPr>
          <w:rFonts w:ascii="Arial" w:hAnsi="Arial" w:cs="Arial"/>
          <w:sz w:val="24"/>
          <w:szCs w:val="24"/>
        </w:rPr>
        <w:t>Despite efforts to enhance equality and diversity in the UK Fire and Rescue Service, women remain underrepresented in leadership roles and face challenges related to culture and career development (Woodfield, 2016). While national research has examined these issues, there is limited evidence on Welsh Fire and Rescue Services, particularly MAWWFRS, leading to a poor understanding of how cultural factors affect women's leadership progression. Addressing this gap is crucial as diverse leadership enhances organisational effectiveness and succession planning (Cox and Blake, 1991; Page, 2007).</w:t>
      </w:r>
    </w:p>
    <w:p w14:paraId="70CEC2E1" w14:textId="77777777" w:rsidR="00BF6445" w:rsidRPr="001734A7" w:rsidRDefault="00BF6445" w:rsidP="00B91553">
      <w:pPr>
        <w:spacing w:line="360" w:lineRule="auto"/>
        <w:rPr>
          <w:rFonts w:ascii="Arial" w:hAnsi="Arial" w:cs="Arial"/>
          <w:b/>
          <w:bCs/>
          <w:sz w:val="24"/>
          <w:szCs w:val="24"/>
        </w:rPr>
      </w:pPr>
    </w:p>
    <w:p w14:paraId="5E7C6C89" w14:textId="77777777" w:rsidR="00BF6445" w:rsidRPr="001734A7" w:rsidRDefault="00BF6445" w:rsidP="00B91553">
      <w:pPr>
        <w:spacing w:line="360" w:lineRule="auto"/>
        <w:rPr>
          <w:rFonts w:ascii="Arial" w:hAnsi="Arial" w:cs="Arial"/>
          <w:b/>
          <w:bCs/>
          <w:sz w:val="24"/>
          <w:szCs w:val="24"/>
        </w:rPr>
      </w:pPr>
    </w:p>
    <w:p w14:paraId="0E9227BF" w14:textId="77777777" w:rsidR="00BF6445" w:rsidRPr="001734A7" w:rsidRDefault="00BF6445" w:rsidP="00B91553">
      <w:pPr>
        <w:spacing w:line="360" w:lineRule="auto"/>
        <w:rPr>
          <w:rFonts w:ascii="Arial" w:hAnsi="Arial" w:cs="Arial"/>
          <w:b/>
          <w:bCs/>
          <w:sz w:val="24"/>
          <w:szCs w:val="24"/>
        </w:rPr>
      </w:pPr>
    </w:p>
    <w:p w14:paraId="0CA3308E" w14:textId="77777777" w:rsidR="00BF6445" w:rsidRPr="001734A7" w:rsidRDefault="00BF6445" w:rsidP="00B91553">
      <w:pPr>
        <w:spacing w:line="360" w:lineRule="auto"/>
        <w:rPr>
          <w:rFonts w:ascii="Arial" w:hAnsi="Arial" w:cs="Arial"/>
          <w:b/>
          <w:bCs/>
          <w:sz w:val="24"/>
          <w:szCs w:val="24"/>
        </w:rPr>
      </w:pPr>
    </w:p>
    <w:p w14:paraId="3842B619" w14:textId="77777777" w:rsidR="00BF6445" w:rsidRPr="001734A7" w:rsidRDefault="00BF6445" w:rsidP="00B91553">
      <w:pPr>
        <w:spacing w:line="360" w:lineRule="auto"/>
        <w:rPr>
          <w:rFonts w:ascii="Arial" w:hAnsi="Arial" w:cs="Arial"/>
          <w:b/>
          <w:bCs/>
          <w:sz w:val="24"/>
          <w:szCs w:val="24"/>
        </w:rPr>
      </w:pPr>
    </w:p>
    <w:p w14:paraId="1B9DA365" w14:textId="77777777" w:rsidR="00BF6445" w:rsidRPr="001734A7" w:rsidRDefault="00BF6445" w:rsidP="00B91553">
      <w:pPr>
        <w:spacing w:line="360" w:lineRule="auto"/>
        <w:rPr>
          <w:rFonts w:ascii="Arial" w:hAnsi="Arial" w:cs="Arial"/>
          <w:b/>
          <w:bCs/>
          <w:sz w:val="24"/>
          <w:szCs w:val="24"/>
        </w:rPr>
      </w:pPr>
    </w:p>
    <w:p w14:paraId="447FEBBD" w14:textId="77777777" w:rsidR="00BF6445" w:rsidRPr="001734A7" w:rsidRDefault="00BF6445" w:rsidP="00B91553">
      <w:pPr>
        <w:spacing w:line="360" w:lineRule="auto"/>
        <w:rPr>
          <w:rFonts w:ascii="Arial" w:hAnsi="Arial" w:cs="Arial"/>
          <w:b/>
          <w:bCs/>
          <w:sz w:val="24"/>
          <w:szCs w:val="24"/>
        </w:rPr>
      </w:pPr>
    </w:p>
    <w:p w14:paraId="24EA2F65" w14:textId="77777777" w:rsidR="00BF6445" w:rsidRPr="001734A7" w:rsidRDefault="00BF6445" w:rsidP="00B91553">
      <w:pPr>
        <w:spacing w:line="360" w:lineRule="auto"/>
        <w:rPr>
          <w:rFonts w:ascii="Arial" w:hAnsi="Arial" w:cs="Arial"/>
          <w:b/>
          <w:bCs/>
          <w:sz w:val="24"/>
          <w:szCs w:val="24"/>
        </w:rPr>
      </w:pPr>
    </w:p>
    <w:p w14:paraId="0C992DD7" w14:textId="77777777" w:rsidR="00BF6445" w:rsidRPr="001734A7" w:rsidRDefault="00BF6445" w:rsidP="00B91553">
      <w:pPr>
        <w:spacing w:line="360" w:lineRule="auto"/>
        <w:rPr>
          <w:rFonts w:ascii="Arial" w:hAnsi="Arial" w:cs="Arial"/>
          <w:b/>
          <w:bCs/>
          <w:sz w:val="24"/>
          <w:szCs w:val="24"/>
        </w:rPr>
      </w:pPr>
    </w:p>
    <w:p w14:paraId="5216DE6F" w14:textId="77777777" w:rsidR="001D5212" w:rsidRPr="001734A7" w:rsidRDefault="001D5212" w:rsidP="00B91553">
      <w:pPr>
        <w:spacing w:line="360" w:lineRule="auto"/>
        <w:rPr>
          <w:rFonts w:ascii="Arial" w:hAnsi="Arial" w:cs="Arial"/>
          <w:b/>
          <w:bCs/>
          <w:sz w:val="24"/>
          <w:szCs w:val="24"/>
        </w:rPr>
      </w:pPr>
    </w:p>
    <w:p w14:paraId="3551FD17" w14:textId="77777777" w:rsidR="00BF6445" w:rsidRPr="001734A7" w:rsidRDefault="00BF6445" w:rsidP="00B91553">
      <w:pPr>
        <w:spacing w:line="360" w:lineRule="auto"/>
        <w:rPr>
          <w:rFonts w:ascii="Arial" w:hAnsi="Arial" w:cs="Arial"/>
          <w:b/>
          <w:bCs/>
          <w:sz w:val="24"/>
          <w:szCs w:val="24"/>
        </w:rPr>
      </w:pPr>
    </w:p>
    <w:p w14:paraId="188BB332" w14:textId="77777777" w:rsidR="00A17E6C" w:rsidRDefault="00A17E6C" w:rsidP="00B91553">
      <w:pPr>
        <w:pStyle w:val="Heading2"/>
        <w:spacing w:line="360" w:lineRule="auto"/>
        <w:rPr>
          <w:rFonts w:ascii="Arial" w:hAnsi="Arial" w:cs="Arial"/>
          <w:sz w:val="24"/>
          <w:szCs w:val="24"/>
        </w:rPr>
      </w:pPr>
    </w:p>
    <w:p w14:paraId="1BE0FBA4" w14:textId="77777777" w:rsidR="0074497B" w:rsidRDefault="0074497B" w:rsidP="0074497B"/>
    <w:p w14:paraId="468175EF" w14:textId="77777777" w:rsidR="0074497B" w:rsidRPr="0074497B" w:rsidRDefault="0074497B" w:rsidP="0074497B"/>
    <w:p w14:paraId="40E01B07" w14:textId="77777777" w:rsidR="00A17E6C" w:rsidRDefault="00A17E6C" w:rsidP="00A17E6C"/>
    <w:p w14:paraId="50451980" w14:textId="5186F133" w:rsidR="00763D01" w:rsidRPr="00A17E6C" w:rsidRDefault="00EA28AE" w:rsidP="00A17E6C">
      <w:pPr>
        <w:pStyle w:val="Heading1"/>
        <w:jc w:val="center"/>
        <w:rPr>
          <w:rFonts w:ascii="Arial" w:hAnsi="Arial" w:cs="Arial"/>
          <w:sz w:val="40"/>
          <w:szCs w:val="40"/>
        </w:rPr>
      </w:pPr>
      <w:bookmarkStart w:id="2" w:name="_Toc233382092"/>
      <w:r w:rsidRPr="00A17E6C">
        <w:rPr>
          <w:rFonts w:ascii="Arial" w:hAnsi="Arial" w:cs="Arial"/>
          <w:sz w:val="40"/>
          <w:szCs w:val="40"/>
        </w:rPr>
        <w:lastRenderedPageBreak/>
        <w:t>RESEAR</w:t>
      </w:r>
      <w:r w:rsidR="00B608E3" w:rsidRPr="00A17E6C">
        <w:rPr>
          <w:rFonts w:ascii="Arial" w:hAnsi="Arial" w:cs="Arial"/>
          <w:sz w:val="40"/>
          <w:szCs w:val="40"/>
        </w:rPr>
        <w:t>CH AIM</w:t>
      </w:r>
      <w:bookmarkEnd w:id="2"/>
    </w:p>
    <w:p w14:paraId="0FAE09D4" w14:textId="77777777" w:rsidR="00CB6ED0" w:rsidRPr="001734A7" w:rsidRDefault="00CB6ED0" w:rsidP="00B91553">
      <w:pPr>
        <w:spacing w:line="360" w:lineRule="auto"/>
        <w:rPr>
          <w:rFonts w:ascii="Arial" w:hAnsi="Arial" w:cs="Arial"/>
          <w:sz w:val="24"/>
          <w:szCs w:val="24"/>
        </w:rPr>
      </w:pPr>
    </w:p>
    <w:p w14:paraId="506CE42D" w14:textId="0235CFDE" w:rsidR="00BF6445" w:rsidRPr="00A17E6C" w:rsidRDefault="00763D01" w:rsidP="00B91553">
      <w:pPr>
        <w:spacing w:line="360" w:lineRule="auto"/>
        <w:rPr>
          <w:rFonts w:ascii="Arial" w:hAnsi="Arial" w:cs="Arial"/>
          <w:sz w:val="24"/>
          <w:szCs w:val="24"/>
        </w:rPr>
      </w:pPr>
      <w:r w:rsidRPr="001734A7">
        <w:rPr>
          <w:rFonts w:ascii="Arial" w:hAnsi="Arial" w:cs="Arial"/>
          <w:sz w:val="24"/>
          <w:szCs w:val="24"/>
        </w:rPr>
        <w:t>To investigate the experiences of women in leadership roles within Mid and West Wales Fire and Rescue Service and examine the barriers, opportunities and organisational factors influencing leadership progression.</w:t>
      </w:r>
    </w:p>
    <w:p w14:paraId="4F0CB735" w14:textId="77777777" w:rsidR="00A17E6C" w:rsidRDefault="00A17E6C" w:rsidP="00B91553">
      <w:pPr>
        <w:pStyle w:val="Subtitle"/>
        <w:spacing w:line="360" w:lineRule="auto"/>
        <w:jc w:val="both"/>
        <w:rPr>
          <w:rFonts w:ascii="Arial" w:hAnsi="Arial" w:cs="Arial"/>
        </w:rPr>
      </w:pPr>
    </w:p>
    <w:p w14:paraId="67CD8256" w14:textId="6BCA6835" w:rsidR="00763D01" w:rsidRPr="001734A7" w:rsidRDefault="00763D01" w:rsidP="00B91553">
      <w:pPr>
        <w:pStyle w:val="Subtitle"/>
        <w:spacing w:line="360" w:lineRule="auto"/>
        <w:jc w:val="both"/>
        <w:rPr>
          <w:rFonts w:ascii="Arial" w:hAnsi="Arial" w:cs="Arial"/>
        </w:rPr>
      </w:pPr>
      <w:r w:rsidRPr="001734A7">
        <w:rPr>
          <w:rFonts w:ascii="Arial" w:hAnsi="Arial" w:cs="Arial"/>
        </w:rPr>
        <w:t>Research Objectives</w:t>
      </w:r>
    </w:p>
    <w:p w14:paraId="520E058B" w14:textId="77777777" w:rsidR="00763D01" w:rsidRPr="001734A7" w:rsidRDefault="00763D01" w:rsidP="00B91553">
      <w:pPr>
        <w:numPr>
          <w:ilvl w:val="0"/>
          <w:numId w:val="13"/>
        </w:numPr>
        <w:spacing w:line="360" w:lineRule="auto"/>
        <w:rPr>
          <w:rFonts w:ascii="Arial" w:hAnsi="Arial" w:cs="Arial"/>
          <w:sz w:val="24"/>
          <w:szCs w:val="24"/>
        </w:rPr>
      </w:pPr>
      <w:r w:rsidRPr="001734A7">
        <w:rPr>
          <w:rFonts w:ascii="Arial" w:hAnsi="Arial" w:cs="Arial"/>
          <w:sz w:val="24"/>
          <w:szCs w:val="24"/>
        </w:rPr>
        <w:t>To explore the experiences of women occupying leadership positions within MAWWFRS.</w:t>
      </w:r>
    </w:p>
    <w:p w14:paraId="7EF77956" w14:textId="77777777" w:rsidR="00763D01" w:rsidRPr="001734A7" w:rsidRDefault="00763D01" w:rsidP="00B91553">
      <w:pPr>
        <w:numPr>
          <w:ilvl w:val="0"/>
          <w:numId w:val="13"/>
        </w:numPr>
        <w:spacing w:line="360" w:lineRule="auto"/>
        <w:rPr>
          <w:rFonts w:ascii="Arial" w:hAnsi="Arial" w:cs="Arial"/>
          <w:sz w:val="24"/>
          <w:szCs w:val="24"/>
        </w:rPr>
      </w:pPr>
      <w:r w:rsidRPr="001734A7">
        <w:rPr>
          <w:rFonts w:ascii="Arial" w:hAnsi="Arial" w:cs="Arial"/>
          <w:sz w:val="24"/>
          <w:szCs w:val="24"/>
        </w:rPr>
        <w:t>To identify barriers affecting women's progression into leadership roles.</w:t>
      </w:r>
    </w:p>
    <w:p w14:paraId="76F6E242" w14:textId="77777777" w:rsidR="00763D01" w:rsidRPr="001734A7" w:rsidRDefault="00763D01" w:rsidP="00B91553">
      <w:pPr>
        <w:numPr>
          <w:ilvl w:val="0"/>
          <w:numId w:val="13"/>
        </w:numPr>
        <w:spacing w:line="360" w:lineRule="auto"/>
        <w:rPr>
          <w:rFonts w:ascii="Arial" w:hAnsi="Arial" w:cs="Arial"/>
          <w:sz w:val="24"/>
          <w:szCs w:val="24"/>
        </w:rPr>
      </w:pPr>
      <w:r w:rsidRPr="001734A7">
        <w:rPr>
          <w:rFonts w:ascii="Arial" w:hAnsi="Arial" w:cs="Arial"/>
          <w:sz w:val="24"/>
          <w:szCs w:val="24"/>
        </w:rPr>
        <w:t>To examine organisational factors supporting women's leadership development.</w:t>
      </w:r>
    </w:p>
    <w:p w14:paraId="7852EE4A" w14:textId="77777777" w:rsidR="00763D01" w:rsidRPr="001734A7" w:rsidRDefault="00763D01" w:rsidP="00B91553">
      <w:pPr>
        <w:numPr>
          <w:ilvl w:val="0"/>
          <w:numId w:val="13"/>
        </w:numPr>
        <w:spacing w:line="360" w:lineRule="auto"/>
        <w:rPr>
          <w:rFonts w:ascii="Arial" w:hAnsi="Arial" w:cs="Arial"/>
          <w:sz w:val="24"/>
          <w:szCs w:val="24"/>
        </w:rPr>
      </w:pPr>
      <w:r w:rsidRPr="001734A7">
        <w:rPr>
          <w:rFonts w:ascii="Arial" w:hAnsi="Arial" w:cs="Arial"/>
          <w:sz w:val="24"/>
          <w:szCs w:val="24"/>
        </w:rPr>
        <w:t>To assess the impact of organisational culture on women's leadership experiences.</w:t>
      </w:r>
    </w:p>
    <w:p w14:paraId="19A3D4C9" w14:textId="3B9CE1D1" w:rsidR="00C81DA3" w:rsidRPr="001734A7" w:rsidRDefault="00657CBA" w:rsidP="00B91553">
      <w:pPr>
        <w:numPr>
          <w:ilvl w:val="0"/>
          <w:numId w:val="13"/>
        </w:numPr>
        <w:spacing w:line="360" w:lineRule="auto"/>
        <w:rPr>
          <w:rFonts w:ascii="Arial" w:hAnsi="Arial" w:cs="Arial"/>
          <w:sz w:val="24"/>
          <w:szCs w:val="24"/>
        </w:rPr>
      </w:pPr>
      <w:r>
        <w:rPr>
          <w:rFonts w:ascii="Arial" w:hAnsi="Arial" w:cs="Arial"/>
          <w:sz w:val="24"/>
          <w:szCs w:val="24"/>
        </w:rPr>
        <w:t>To improve women's representation in leadership roles, findings will be shared through an internal report, staff presentations, and a policy brief for the Welsh Government and the National Fire Chiefs Council to enhance stakeholder engagement and support implementation of recommendations.</w:t>
      </w:r>
    </w:p>
    <w:p w14:paraId="208C97E1" w14:textId="3D26D632" w:rsidR="00763D01" w:rsidRPr="001734A7" w:rsidRDefault="00763D01" w:rsidP="00B91553">
      <w:pPr>
        <w:spacing w:line="360" w:lineRule="auto"/>
        <w:ind w:left="720"/>
        <w:rPr>
          <w:rFonts w:ascii="Arial" w:hAnsi="Arial" w:cs="Arial"/>
          <w:sz w:val="24"/>
          <w:szCs w:val="24"/>
        </w:rPr>
      </w:pPr>
    </w:p>
    <w:p w14:paraId="4CAB441E" w14:textId="77777777" w:rsidR="00763D01" w:rsidRPr="001734A7" w:rsidRDefault="00763D01" w:rsidP="00B91553">
      <w:pPr>
        <w:pStyle w:val="Subtitle"/>
        <w:spacing w:line="360" w:lineRule="auto"/>
        <w:jc w:val="both"/>
        <w:rPr>
          <w:rFonts w:ascii="Arial" w:hAnsi="Arial" w:cs="Arial"/>
        </w:rPr>
      </w:pPr>
      <w:r w:rsidRPr="001734A7">
        <w:rPr>
          <w:rFonts w:ascii="Arial" w:hAnsi="Arial" w:cs="Arial"/>
        </w:rPr>
        <w:t>Research Questions</w:t>
      </w:r>
    </w:p>
    <w:p w14:paraId="61610146" w14:textId="77777777" w:rsidR="00763D01" w:rsidRPr="001734A7" w:rsidRDefault="00763D01" w:rsidP="00B91553">
      <w:pPr>
        <w:numPr>
          <w:ilvl w:val="0"/>
          <w:numId w:val="14"/>
        </w:numPr>
        <w:spacing w:line="360" w:lineRule="auto"/>
        <w:rPr>
          <w:rFonts w:ascii="Arial" w:hAnsi="Arial" w:cs="Arial"/>
          <w:sz w:val="24"/>
          <w:szCs w:val="24"/>
        </w:rPr>
      </w:pPr>
      <w:r w:rsidRPr="001734A7">
        <w:rPr>
          <w:rFonts w:ascii="Arial" w:hAnsi="Arial" w:cs="Arial"/>
          <w:sz w:val="24"/>
          <w:szCs w:val="24"/>
        </w:rPr>
        <w:t>What barriers affect women's progression into leadership roles within MAWWFRS?</w:t>
      </w:r>
    </w:p>
    <w:p w14:paraId="617AB41E" w14:textId="77777777" w:rsidR="00763D01" w:rsidRPr="001734A7" w:rsidRDefault="00763D01" w:rsidP="00B91553">
      <w:pPr>
        <w:numPr>
          <w:ilvl w:val="0"/>
          <w:numId w:val="14"/>
        </w:numPr>
        <w:spacing w:line="360" w:lineRule="auto"/>
        <w:rPr>
          <w:rFonts w:ascii="Arial" w:hAnsi="Arial" w:cs="Arial"/>
          <w:sz w:val="24"/>
          <w:szCs w:val="24"/>
        </w:rPr>
      </w:pPr>
      <w:r w:rsidRPr="001734A7">
        <w:rPr>
          <w:rFonts w:ascii="Arial" w:hAnsi="Arial" w:cs="Arial"/>
          <w:sz w:val="24"/>
          <w:szCs w:val="24"/>
        </w:rPr>
        <w:t>How does organisational culture influence women's leadership experiences?</w:t>
      </w:r>
    </w:p>
    <w:p w14:paraId="3B5CCCFF" w14:textId="77777777" w:rsidR="00763D01" w:rsidRPr="001734A7" w:rsidRDefault="00763D01" w:rsidP="00B91553">
      <w:pPr>
        <w:numPr>
          <w:ilvl w:val="0"/>
          <w:numId w:val="14"/>
        </w:numPr>
        <w:spacing w:line="360" w:lineRule="auto"/>
        <w:rPr>
          <w:rFonts w:ascii="Arial" w:hAnsi="Arial" w:cs="Arial"/>
          <w:sz w:val="24"/>
          <w:szCs w:val="24"/>
        </w:rPr>
      </w:pPr>
      <w:r w:rsidRPr="001734A7">
        <w:rPr>
          <w:rFonts w:ascii="Arial" w:hAnsi="Arial" w:cs="Arial"/>
          <w:sz w:val="24"/>
          <w:szCs w:val="24"/>
        </w:rPr>
        <w:t>What organisational factors support women's leadership development?</w:t>
      </w:r>
    </w:p>
    <w:p w14:paraId="72313444" w14:textId="77777777" w:rsidR="00763D01" w:rsidRPr="001734A7" w:rsidRDefault="00763D01" w:rsidP="00B91553">
      <w:pPr>
        <w:numPr>
          <w:ilvl w:val="0"/>
          <w:numId w:val="14"/>
        </w:numPr>
        <w:spacing w:line="360" w:lineRule="auto"/>
        <w:rPr>
          <w:rFonts w:ascii="Arial" w:hAnsi="Arial" w:cs="Arial"/>
          <w:sz w:val="24"/>
          <w:szCs w:val="24"/>
        </w:rPr>
      </w:pPr>
      <w:r w:rsidRPr="001734A7">
        <w:rPr>
          <w:rFonts w:ascii="Arial" w:hAnsi="Arial" w:cs="Arial"/>
          <w:sz w:val="24"/>
          <w:szCs w:val="24"/>
        </w:rPr>
        <w:t>How effective are existing leadership development and diversity initiatives in supporting women leaders?</w:t>
      </w:r>
    </w:p>
    <w:p w14:paraId="197FA73B" w14:textId="77777777" w:rsidR="00772AEA" w:rsidRPr="00772AEA" w:rsidRDefault="00772AEA" w:rsidP="00772AEA">
      <w:pPr>
        <w:pStyle w:val="ListParagraph"/>
        <w:numPr>
          <w:ilvl w:val="0"/>
          <w:numId w:val="14"/>
        </w:numPr>
        <w:spacing w:after="0" w:line="360" w:lineRule="auto"/>
        <w:jc w:val="left"/>
        <w:rPr>
          <w:rFonts w:ascii="Arial" w:eastAsia="Times New Roman" w:hAnsi="Arial" w:cs="Arial"/>
          <w:sz w:val="24"/>
          <w:szCs w:val="24"/>
          <w:lang w:eastAsia="en-GB"/>
        </w:rPr>
      </w:pPr>
      <w:r w:rsidRPr="00772AEA">
        <w:rPr>
          <w:rFonts w:ascii="Arial" w:eastAsia="Times New Roman" w:hAnsi="Arial" w:cs="Arial"/>
          <w:sz w:val="24"/>
          <w:szCs w:val="24"/>
          <w:lang w:eastAsia="en-GB"/>
        </w:rPr>
        <w:lastRenderedPageBreak/>
        <w:t>To develop evidence-based recommendations for improving women's representation and progression within leadership positions in MAWWFRS.</w:t>
      </w:r>
    </w:p>
    <w:p w14:paraId="1AA48BF7" w14:textId="77777777" w:rsidR="0073124A" w:rsidRDefault="0073124A" w:rsidP="00B91553">
      <w:pPr>
        <w:pStyle w:val="Heading2"/>
        <w:spacing w:line="360" w:lineRule="auto"/>
        <w:rPr>
          <w:rFonts w:ascii="Arial" w:hAnsi="Arial" w:cs="Arial"/>
          <w:sz w:val="24"/>
          <w:szCs w:val="24"/>
        </w:rPr>
      </w:pPr>
    </w:p>
    <w:p w14:paraId="7951F316" w14:textId="77777777" w:rsidR="0073124A" w:rsidRDefault="0073124A" w:rsidP="00B91553">
      <w:pPr>
        <w:pStyle w:val="Heading2"/>
        <w:spacing w:line="360" w:lineRule="auto"/>
        <w:rPr>
          <w:rFonts w:ascii="Arial" w:hAnsi="Arial" w:cs="Arial"/>
          <w:sz w:val="24"/>
          <w:szCs w:val="24"/>
        </w:rPr>
      </w:pPr>
    </w:p>
    <w:p w14:paraId="671E3854" w14:textId="77777777" w:rsidR="0073124A" w:rsidRDefault="0073124A" w:rsidP="00B91553">
      <w:pPr>
        <w:pStyle w:val="Heading2"/>
        <w:spacing w:line="360" w:lineRule="auto"/>
        <w:rPr>
          <w:rFonts w:ascii="Arial" w:hAnsi="Arial" w:cs="Arial"/>
          <w:sz w:val="24"/>
          <w:szCs w:val="24"/>
        </w:rPr>
      </w:pPr>
    </w:p>
    <w:p w14:paraId="4CB3070F" w14:textId="77777777" w:rsidR="0073124A" w:rsidRDefault="0073124A" w:rsidP="00B91553">
      <w:pPr>
        <w:pStyle w:val="Heading2"/>
        <w:spacing w:line="360" w:lineRule="auto"/>
        <w:rPr>
          <w:rFonts w:ascii="Arial" w:hAnsi="Arial" w:cs="Arial"/>
          <w:sz w:val="24"/>
          <w:szCs w:val="24"/>
        </w:rPr>
      </w:pPr>
    </w:p>
    <w:p w14:paraId="4D5E4186" w14:textId="77777777" w:rsidR="0073124A" w:rsidRDefault="0073124A" w:rsidP="00B91553">
      <w:pPr>
        <w:pStyle w:val="Heading2"/>
        <w:spacing w:line="360" w:lineRule="auto"/>
        <w:rPr>
          <w:rFonts w:ascii="Arial" w:hAnsi="Arial" w:cs="Arial"/>
          <w:sz w:val="24"/>
          <w:szCs w:val="24"/>
        </w:rPr>
      </w:pPr>
    </w:p>
    <w:p w14:paraId="307FBB6D" w14:textId="77777777" w:rsidR="0073124A" w:rsidRDefault="0073124A" w:rsidP="00B91553">
      <w:pPr>
        <w:pStyle w:val="Heading2"/>
        <w:spacing w:line="360" w:lineRule="auto"/>
        <w:rPr>
          <w:rFonts w:ascii="Arial" w:hAnsi="Arial" w:cs="Arial"/>
          <w:sz w:val="24"/>
          <w:szCs w:val="24"/>
        </w:rPr>
      </w:pPr>
    </w:p>
    <w:p w14:paraId="2CDD04F6" w14:textId="77777777" w:rsidR="0073124A" w:rsidRDefault="0073124A" w:rsidP="00B91553">
      <w:pPr>
        <w:pStyle w:val="Heading2"/>
        <w:spacing w:line="360" w:lineRule="auto"/>
        <w:rPr>
          <w:rFonts w:ascii="Arial" w:hAnsi="Arial" w:cs="Arial"/>
          <w:sz w:val="24"/>
          <w:szCs w:val="24"/>
        </w:rPr>
      </w:pPr>
    </w:p>
    <w:p w14:paraId="3B46AA68" w14:textId="77777777" w:rsidR="0073124A" w:rsidRDefault="0073124A" w:rsidP="00B91553">
      <w:pPr>
        <w:pStyle w:val="Heading2"/>
        <w:spacing w:line="360" w:lineRule="auto"/>
        <w:rPr>
          <w:rFonts w:ascii="Arial" w:hAnsi="Arial" w:cs="Arial"/>
          <w:sz w:val="24"/>
          <w:szCs w:val="24"/>
        </w:rPr>
      </w:pPr>
    </w:p>
    <w:p w14:paraId="36B46C2C" w14:textId="77777777" w:rsidR="0073124A" w:rsidRDefault="0073124A" w:rsidP="00B91553">
      <w:pPr>
        <w:pStyle w:val="Heading2"/>
        <w:spacing w:line="360" w:lineRule="auto"/>
        <w:rPr>
          <w:rFonts w:ascii="Arial" w:hAnsi="Arial" w:cs="Arial"/>
          <w:sz w:val="24"/>
          <w:szCs w:val="24"/>
        </w:rPr>
      </w:pPr>
    </w:p>
    <w:p w14:paraId="0BC1135C" w14:textId="77777777" w:rsidR="0073124A" w:rsidRDefault="0073124A" w:rsidP="00B91553">
      <w:pPr>
        <w:pStyle w:val="Heading2"/>
        <w:spacing w:line="360" w:lineRule="auto"/>
        <w:rPr>
          <w:rFonts w:ascii="Arial" w:hAnsi="Arial" w:cs="Arial"/>
          <w:sz w:val="24"/>
          <w:szCs w:val="24"/>
        </w:rPr>
      </w:pPr>
    </w:p>
    <w:p w14:paraId="5442A6D2" w14:textId="77777777" w:rsidR="0073124A" w:rsidRDefault="0073124A" w:rsidP="00B91553">
      <w:pPr>
        <w:pStyle w:val="Heading2"/>
        <w:spacing w:line="360" w:lineRule="auto"/>
        <w:rPr>
          <w:rFonts w:ascii="Arial" w:hAnsi="Arial" w:cs="Arial"/>
          <w:sz w:val="24"/>
          <w:szCs w:val="24"/>
        </w:rPr>
      </w:pPr>
    </w:p>
    <w:p w14:paraId="47E8E4C0" w14:textId="77777777" w:rsidR="0073124A" w:rsidRDefault="0073124A" w:rsidP="00B91553">
      <w:pPr>
        <w:pStyle w:val="Heading2"/>
        <w:spacing w:line="360" w:lineRule="auto"/>
        <w:rPr>
          <w:rFonts w:ascii="Arial" w:hAnsi="Arial" w:cs="Arial"/>
          <w:sz w:val="24"/>
          <w:szCs w:val="24"/>
        </w:rPr>
      </w:pPr>
    </w:p>
    <w:p w14:paraId="2ADA04B5" w14:textId="77777777" w:rsidR="0073124A" w:rsidRDefault="0073124A" w:rsidP="00B91553">
      <w:pPr>
        <w:pStyle w:val="Heading2"/>
        <w:spacing w:line="360" w:lineRule="auto"/>
        <w:rPr>
          <w:rFonts w:ascii="Arial" w:hAnsi="Arial" w:cs="Arial"/>
          <w:sz w:val="24"/>
          <w:szCs w:val="24"/>
        </w:rPr>
      </w:pPr>
    </w:p>
    <w:p w14:paraId="7BFCE631" w14:textId="77777777" w:rsidR="0073124A" w:rsidRDefault="0073124A" w:rsidP="00B91553">
      <w:pPr>
        <w:pStyle w:val="Heading2"/>
        <w:spacing w:line="360" w:lineRule="auto"/>
        <w:rPr>
          <w:rFonts w:ascii="Arial" w:hAnsi="Arial" w:cs="Arial"/>
          <w:sz w:val="24"/>
          <w:szCs w:val="24"/>
        </w:rPr>
      </w:pPr>
    </w:p>
    <w:p w14:paraId="1F07EFBD" w14:textId="77777777" w:rsidR="0073124A" w:rsidRDefault="0073124A" w:rsidP="00B91553">
      <w:pPr>
        <w:pStyle w:val="Heading2"/>
        <w:spacing w:line="360" w:lineRule="auto"/>
        <w:rPr>
          <w:rFonts w:ascii="Arial" w:hAnsi="Arial" w:cs="Arial"/>
          <w:sz w:val="24"/>
          <w:szCs w:val="24"/>
        </w:rPr>
      </w:pPr>
    </w:p>
    <w:p w14:paraId="19CD026A" w14:textId="77777777" w:rsidR="0073124A" w:rsidRDefault="0073124A" w:rsidP="00B91553">
      <w:pPr>
        <w:pStyle w:val="Heading2"/>
        <w:spacing w:line="360" w:lineRule="auto"/>
        <w:rPr>
          <w:rFonts w:ascii="Arial" w:hAnsi="Arial" w:cs="Arial"/>
          <w:sz w:val="24"/>
          <w:szCs w:val="24"/>
        </w:rPr>
      </w:pPr>
    </w:p>
    <w:p w14:paraId="501D05F2" w14:textId="77777777" w:rsidR="0073124A" w:rsidRDefault="0073124A" w:rsidP="00B91553">
      <w:pPr>
        <w:pStyle w:val="Heading2"/>
        <w:spacing w:line="360" w:lineRule="auto"/>
        <w:rPr>
          <w:rFonts w:ascii="Arial" w:hAnsi="Arial" w:cs="Arial"/>
          <w:sz w:val="24"/>
          <w:szCs w:val="24"/>
        </w:rPr>
      </w:pPr>
    </w:p>
    <w:p w14:paraId="57C8B141" w14:textId="77777777" w:rsidR="0073124A" w:rsidRDefault="0073124A" w:rsidP="00B91553">
      <w:pPr>
        <w:pStyle w:val="Heading2"/>
        <w:spacing w:line="360" w:lineRule="auto"/>
        <w:rPr>
          <w:rFonts w:ascii="Arial" w:hAnsi="Arial" w:cs="Arial"/>
          <w:sz w:val="24"/>
          <w:szCs w:val="24"/>
        </w:rPr>
      </w:pPr>
    </w:p>
    <w:p w14:paraId="74C05381" w14:textId="77777777" w:rsidR="0073124A" w:rsidRDefault="0073124A" w:rsidP="00B91553">
      <w:pPr>
        <w:pStyle w:val="Heading2"/>
        <w:spacing w:line="360" w:lineRule="auto"/>
        <w:rPr>
          <w:rFonts w:ascii="Arial" w:hAnsi="Arial" w:cs="Arial"/>
          <w:sz w:val="24"/>
          <w:szCs w:val="24"/>
        </w:rPr>
      </w:pPr>
    </w:p>
    <w:p w14:paraId="586981D9" w14:textId="77777777" w:rsidR="0073124A" w:rsidRDefault="0073124A" w:rsidP="00B91553">
      <w:pPr>
        <w:pStyle w:val="Heading2"/>
        <w:spacing w:line="360" w:lineRule="auto"/>
        <w:rPr>
          <w:rFonts w:ascii="Arial" w:hAnsi="Arial" w:cs="Arial"/>
          <w:sz w:val="24"/>
          <w:szCs w:val="24"/>
        </w:rPr>
      </w:pPr>
    </w:p>
    <w:p w14:paraId="4804807D" w14:textId="77777777" w:rsidR="0073124A" w:rsidRDefault="0073124A" w:rsidP="00B91553">
      <w:pPr>
        <w:pStyle w:val="Heading2"/>
        <w:spacing w:line="360" w:lineRule="auto"/>
        <w:rPr>
          <w:rFonts w:ascii="Arial" w:hAnsi="Arial" w:cs="Arial"/>
          <w:sz w:val="24"/>
          <w:szCs w:val="24"/>
        </w:rPr>
      </w:pPr>
    </w:p>
    <w:p w14:paraId="02F57297" w14:textId="77777777" w:rsidR="0073124A" w:rsidRDefault="0073124A" w:rsidP="00B91553">
      <w:pPr>
        <w:pStyle w:val="Heading2"/>
        <w:spacing w:line="360" w:lineRule="auto"/>
        <w:rPr>
          <w:rFonts w:ascii="Arial" w:hAnsi="Arial" w:cs="Arial"/>
          <w:sz w:val="24"/>
          <w:szCs w:val="24"/>
        </w:rPr>
      </w:pPr>
    </w:p>
    <w:p w14:paraId="56477194" w14:textId="77777777" w:rsidR="0073124A" w:rsidRDefault="0073124A" w:rsidP="0073124A"/>
    <w:p w14:paraId="73B0109F" w14:textId="06D28BBC" w:rsidR="001D5212" w:rsidRPr="00021F67" w:rsidRDefault="00763D01" w:rsidP="004C4899">
      <w:pPr>
        <w:pStyle w:val="Heading1"/>
        <w:jc w:val="center"/>
        <w:rPr>
          <w:rFonts w:ascii="Arial" w:hAnsi="Arial" w:cs="Arial"/>
          <w:sz w:val="40"/>
          <w:szCs w:val="40"/>
        </w:rPr>
      </w:pPr>
      <w:bookmarkStart w:id="3" w:name="_Toc233382093"/>
      <w:r w:rsidRPr="00021F67">
        <w:rPr>
          <w:rFonts w:ascii="Arial" w:hAnsi="Arial" w:cs="Arial"/>
          <w:sz w:val="40"/>
          <w:szCs w:val="40"/>
        </w:rPr>
        <w:lastRenderedPageBreak/>
        <w:t>L</w:t>
      </w:r>
      <w:r w:rsidR="00BF062B" w:rsidRPr="00021F67">
        <w:rPr>
          <w:rFonts w:ascii="Arial" w:hAnsi="Arial" w:cs="Arial"/>
          <w:sz w:val="40"/>
          <w:szCs w:val="40"/>
        </w:rPr>
        <w:t>ITERATURE REVIEW</w:t>
      </w:r>
      <w:bookmarkEnd w:id="3"/>
    </w:p>
    <w:p w14:paraId="5D9999FB" w14:textId="77777777" w:rsidR="00AE6162" w:rsidRPr="001734A7" w:rsidRDefault="00AE6162" w:rsidP="00B91553">
      <w:pPr>
        <w:spacing w:line="360" w:lineRule="auto"/>
        <w:rPr>
          <w:rFonts w:ascii="Arial" w:hAnsi="Arial" w:cs="Arial"/>
          <w:sz w:val="24"/>
          <w:szCs w:val="24"/>
        </w:rPr>
      </w:pPr>
    </w:p>
    <w:p w14:paraId="4A8AD490" w14:textId="77777777" w:rsidR="004F6C93" w:rsidRDefault="004F6C93" w:rsidP="00B91553">
      <w:pPr>
        <w:spacing w:line="360" w:lineRule="auto"/>
        <w:rPr>
          <w:rFonts w:ascii="Arial" w:hAnsi="Arial" w:cs="Arial"/>
          <w:sz w:val="24"/>
          <w:szCs w:val="24"/>
        </w:rPr>
      </w:pPr>
    </w:p>
    <w:p w14:paraId="6D830674" w14:textId="5461E494"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Role Congruity Theory explains the underrepresentation of women in leadership positions by suggesting that prejudice arises when leadership expectations conflict with traditional gender roles (</w:t>
      </w:r>
      <w:proofErr w:type="spellStart"/>
      <w:r w:rsidRPr="001734A7">
        <w:rPr>
          <w:rFonts w:ascii="Arial" w:hAnsi="Arial" w:cs="Arial"/>
          <w:sz w:val="24"/>
          <w:szCs w:val="24"/>
        </w:rPr>
        <w:t>Eagly</w:t>
      </w:r>
      <w:proofErr w:type="spellEnd"/>
      <w:r w:rsidRPr="001734A7">
        <w:rPr>
          <w:rFonts w:ascii="Arial" w:hAnsi="Arial" w:cs="Arial"/>
          <w:sz w:val="24"/>
          <w:szCs w:val="24"/>
        </w:rPr>
        <w:t xml:space="preserve"> and Karau, 2002). Women are often associated with communal characteristics, whereas leadership is frequently associated with assertiveness and authority. Consequently, women may be evaluated less favourably as leaders. However, the theory focuses primarily on societal expectations and pays less attention to organisational structures.</w:t>
      </w:r>
    </w:p>
    <w:p w14:paraId="569B88A0" w14:textId="77777777" w:rsidR="00763D01" w:rsidRPr="001734A7" w:rsidRDefault="00763D01" w:rsidP="00B91553">
      <w:pPr>
        <w:spacing w:line="360" w:lineRule="auto"/>
        <w:rPr>
          <w:rFonts w:ascii="Arial" w:hAnsi="Arial" w:cs="Arial"/>
          <w:sz w:val="24"/>
          <w:szCs w:val="24"/>
        </w:rPr>
      </w:pPr>
      <w:proofErr w:type="spellStart"/>
      <w:r w:rsidRPr="001734A7">
        <w:rPr>
          <w:rFonts w:ascii="Arial" w:hAnsi="Arial" w:cs="Arial"/>
          <w:sz w:val="24"/>
          <w:szCs w:val="24"/>
        </w:rPr>
        <w:t>Eagly</w:t>
      </w:r>
      <w:proofErr w:type="spellEnd"/>
      <w:r w:rsidRPr="001734A7">
        <w:rPr>
          <w:rFonts w:ascii="Arial" w:hAnsi="Arial" w:cs="Arial"/>
          <w:sz w:val="24"/>
          <w:szCs w:val="24"/>
        </w:rPr>
        <w:t xml:space="preserve"> and Carli (2007) extended this discussion through the concept of the leadership labyrinth, arguing that women face multiple interconnected barriers throughout their careers, including stereotyping, organisational bias, work-life balance pressures and restricted access to influential networks. This framework highlights the complex nature of leadership progression.</w:t>
      </w:r>
    </w:p>
    <w:p w14:paraId="5636D3AA" w14:textId="24832E3F" w:rsidR="006442C7" w:rsidRPr="001734A7" w:rsidRDefault="00D128CC" w:rsidP="00B91553">
      <w:pPr>
        <w:spacing w:line="360" w:lineRule="auto"/>
        <w:rPr>
          <w:rFonts w:ascii="Arial" w:hAnsi="Arial" w:cs="Arial"/>
          <w:sz w:val="24"/>
          <w:szCs w:val="24"/>
        </w:rPr>
      </w:pPr>
      <w:r w:rsidRPr="001734A7">
        <w:rPr>
          <w:rFonts w:ascii="Arial" w:hAnsi="Arial" w:cs="Arial"/>
          <w:sz w:val="24"/>
          <w:szCs w:val="24"/>
        </w:rPr>
        <w:t xml:space="preserve">Transformational Leadership Theory </w:t>
      </w:r>
      <w:r w:rsidR="00AF7588" w:rsidRPr="001734A7">
        <w:rPr>
          <w:rFonts w:ascii="Arial" w:hAnsi="Arial" w:cs="Arial"/>
          <w:sz w:val="24"/>
          <w:szCs w:val="24"/>
        </w:rPr>
        <w:t>emphasises leadership behaviours</w:t>
      </w:r>
      <w:r w:rsidRPr="001734A7">
        <w:rPr>
          <w:rFonts w:ascii="Arial" w:hAnsi="Arial" w:cs="Arial"/>
          <w:sz w:val="24"/>
          <w:szCs w:val="24"/>
        </w:rPr>
        <w:t xml:space="preserve"> over personal traits. According to Bass and Riggio (2006), transformational leaders inspire and develop followers through vision and support. </w:t>
      </w:r>
      <w:proofErr w:type="spellStart"/>
      <w:r w:rsidRPr="001734A7">
        <w:rPr>
          <w:rFonts w:ascii="Arial" w:hAnsi="Arial" w:cs="Arial"/>
          <w:sz w:val="24"/>
          <w:szCs w:val="24"/>
        </w:rPr>
        <w:t>Eagly</w:t>
      </w:r>
      <w:proofErr w:type="spellEnd"/>
      <w:r w:rsidRPr="001734A7">
        <w:rPr>
          <w:rFonts w:ascii="Arial" w:hAnsi="Arial" w:cs="Arial"/>
          <w:sz w:val="24"/>
          <w:szCs w:val="24"/>
        </w:rPr>
        <w:t xml:space="preserve"> et al. (2003) noted that women often exhibit these </w:t>
      </w:r>
      <w:r w:rsidR="001734A7" w:rsidRPr="001734A7">
        <w:rPr>
          <w:rFonts w:ascii="Arial" w:hAnsi="Arial" w:cs="Arial"/>
          <w:sz w:val="24"/>
          <w:szCs w:val="24"/>
        </w:rPr>
        <w:t>behaviours, leading to positive organisational</w:t>
      </w:r>
      <w:r w:rsidRPr="001734A7">
        <w:rPr>
          <w:rFonts w:ascii="Arial" w:hAnsi="Arial" w:cs="Arial"/>
          <w:sz w:val="24"/>
          <w:szCs w:val="24"/>
        </w:rPr>
        <w:t xml:space="preserve"> outcomes. In emergency services, such leadership has been linked to enhanced workforce engagement (Caro, 2016). Northouse (2022) </w:t>
      </w:r>
      <w:r w:rsidR="001734A7" w:rsidRPr="001734A7">
        <w:rPr>
          <w:rFonts w:ascii="Arial" w:hAnsi="Arial" w:cs="Arial"/>
          <w:sz w:val="24"/>
          <w:szCs w:val="24"/>
        </w:rPr>
        <w:t>notes that effective leadership increasingly emphasises</w:t>
      </w:r>
      <w:r w:rsidRPr="001734A7">
        <w:rPr>
          <w:rFonts w:ascii="Arial" w:hAnsi="Arial" w:cs="Arial"/>
          <w:sz w:val="24"/>
          <w:szCs w:val="24"/>
        </w:rPr>
        <w:t xml:space="preserve"> collaboration and adaptability. Nonetheless, leadership effectiveness varies by context, and no single style is universally applicable, especially in settings needing both command and employee engagement (Yukl, 2020).</w:t>
      </w:r>
    </w:p>
    <w:p w14:paraId="3ADD3F3B" w14:textId="61712131"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 xml:space="preserve">Organisational culture is another significant factor influencing leadership progression. Schein and Schein (2017) define organisational culture as </w:t>
      </w:r>
      <w:r w:rsidR="004630D8" w:rsidRPr="001734A7">
        <w:rPr>
          <w:rFonts w:ascii="Arial" w:hAnsi="Arial" w:cs="Arial"/>
          <w:sz w:val="24"/>
          <w:szCs w:val="24"/>
        </w:rPr>
        <w:t>the shared values, assumptions, and behaviours that shape</w:t>
      </w:r>
      <w:r w:rsidRPr="001734A7">
        <w:rPr>
          <w:rFonts w:ascii="Arial" w:hAnsi="Arial" w:cs="Arial"/>
          <w:sz w:val="24"/>
          <w:szCs w:val="24"/>
        </w:rPr>
        <w:t xml:space="preserve"> workplace practices. Acker (2006) argues that organisations can contain embedded gender inequalities within apparently neutral systems, leading recruitment, promotion and leadership processes to favour men.</w:t>
      </w:r>
    </w:p>
    <w:p w14:paraId="7B599757" w14:textId="5278D3EB" w:rsidR="008A5F22" w:rsidRPr="001734A7" w:rsidRDefault="00715784" w:rsidP="00B91553">
      <w:pPr>
        <w:spacing w:line="360" w:lineRule="auto"/>
        <w:rPr>
          <w:rFonts w:ascii="Arial" w:hAnsi="Arial" w:cs="Arial"/>
          <w:sz w:val="24"/>
          <w:szCs w:val="24"/>
        </w:rPr>
      </w:pPr>
      <w:r w:rsidRPr="001734A7">
        <w:rPr>
          <w:rFonts w:ascii="Arial" w:hAnsi="Arial" w:cs="Arial"/>
          <w:sz w:val="24"/>
          <w:szCs w:val="24"/>
        </w:rPr>
        <w:t xml:space="preserve">Research highlights structural barriers to women's advancement in leadership. Morrison, White, and Van Velsor (1987) introduced the glass ceiling, which refers to </w:t>
      </w:r>
      <w:r w:rsidRPr="001734A7">
        <w:rPr>
          <w:rFonts w:ascii="Arial" w:hAnsi="Arial" w:cs="Arial"/>
          <w:sz w:val="24"/>
          <w:szCs w:val="24"/>
        </w:rPr>
        <w:lastRenderedPageBreak/>
        <w:t xml:space="preserve">invisible </w:t>
      </w:r>
      <w:r w:rsidR="001734A7" w:rsidRPr="001734A7">
        <w:rPr>
          <w:rFonts w:ascii="Arial" w:hAnsi="Arial" w:cs="Arial"/>
          <w:sz w:val="24"/>
          <w:szCs w:val="24"/>
        </w:rPr>
        <w:t>barriers that prevent</w:t>
      </w:r>
      <w:r w:rsidRPr="001734A7">
        <w:rPr>
          <w:rFonts w:ascii="Arial" w:hAnsi="Arial" w:cs="Arial"/>
          <w:sz w:val="24"/>
          <w:szCs w:val="24"/>
        </w:rPr>
        <w:t xml:space="preserve"> women from attaining senior roles. Ryan and Haslam (2005) expanded on this with the concept of the glass cliff, suggesting that women are often appointed during </w:t>
      </w:r>
      <w:r w:rsidR="008F0795" w:rsidRPr="001734A7">
        <w:rPr>
          <w:rFonts w:ascii="Arial" w:hAnsi="Arial" w:cs="Arial"/>
          <w:sz w:val="24"/>
          <w:szCs w:val="24"/>
        </w:rPr>
        <w:t>organisational</w:t>
      </w:r>
      <w:r w:rsidRPr="001734A7">
        <w:rPr>
          <w:rFonts w:ascii="Arial" w:hAnsi="Arial" w:cs="Arial"/>
          <w:sz w:val="24"/>
          <w:szCs w:val="24"/>
        </w:rPr>
        <w:t xml:space="preserve"> crises, </w:t>
      </w:r>
      <w:r w:rsidR="008F0795" w:rsidRPr="001734A7">
        <w:rPr>
          <w:rFonts w:ascii="Arial" w:hAnsi="Arial" w:cs="Arial"/>
          <w:sz w:val="24"/>
          <w:szCs w:val="24"/>
        </w:rPr>
        <w:t>thereby exposing them to greater</w:t>
      </w:r>
      <w:r w:rsidRPr="001734A7">
        <w:rPr>
          <w:rFonts w:ascii="Arial" w:hAnsi="Arial" w:cs="Arial"/>
          <w:sz w:val="24"/>
          <w:szCs w:val="24"/>
        </w:rPr>
        <w:t xml:space="preserve"> risk. Haslam and Ryan (2008) provided evidence supporting this phenomenon, showing women are viewed as more suitable leaders in tough times. However, critics argue </w:t>
      </w:r>
      <w:r w:rsidR="001734A7" w:rsidRPr="001734A7">
        <w:rPr>
          <w:rFonts w:ascii="Arial" w:hAnsi="Arial" w:cs="Arial"/>
          <w:sz w:val="24"/>
          <w:szCs w:val="24"/>
        </w:rPr>
        <w:t>that these concepts may oversimplify women's experiences by failing to account for variations across organisational</w:t>
      </w:r>
      <w:r w:rsidRPr="001734A7">
        <w:rPr>
          <w:rFonts w:ascii="Arial" w:hAnsi="Arial" w:cs="Arial"/>
          <w:sz w:val="24"/>
          <w:szCs w:val="24"/>
        </w:rPr>
        <w:t xml:space="preserve"> settings.</w:t>
      </w:r>
    </w:p>
    <w:p w14:paraId="38B1E789" w14:textId="77777777"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Leadership development literature highlights the importance of mentoring, sponsorship and organisational support. Day (2001) emphasises leadership development through learning and experience, while Ibarra, Carter and Silva (2010) found that women often receive mentoring but have less access to sponsorship relationships that directly influence promotion opportunities.</w:t>
      </w:r>
    </w:p>
    <w:p w14:paraId="535E2717" w14:textId="3DC986E7" w:rsidR="00442AD8" w:rsidRPr="001734A7" w:rsidRDefault="00DA75CF" w:rsidP="00B91553">
      <w:pPr>
        <w:spacing w:line="360" w:lineRule="auto"/>
        <w:rPr>
          <w:rFonts w:ascii="Arial" w:hAnsi="Arial" w:cs="Arial"/>
          <w:sz w:val="24"/>
          <w:szCs w:val="24"/>
        </w:rPr>
      </w:pPr>
      <w:r w:rsidRPr="001734A7">
        <w:rPr>
          <w:rFonts w:ascii="Arial" w:hAnsi="Arial" w:cs="Arial"/>
          <w:sz w:val="24"/>
          <w:szCs w:val="24"/>
        </w:rPr>
        <w:t>Research in the Fire and Rescue Service shows persistent barriers for women. Woodfield (2016) found that women leaders face more scrutiny. Parkinson, Duncan, and Archer (2019) identified issues like sexism, exclusion from networks, and limited sponsorship. Brown (2020) noted that masculine cultures still marginalise women. Waring et al. (2025) discovered that organisational culture and access to development opportunities hinder female firefighters' growth. These studies highlight that structural and cultural barriers remain despite greater focus on diversity and inclusion.</w:t>
      </w:r>
    </w:p>
    <w:p w14:paraId="18359F51" w14:textId="448F8EFF" w:rsidR="002B3487" w:rsidRPr="00AE4D0F" w:rsidRDefault="00DF7E01" w:rsidP="00AE4D0F">
      <w:pPr>
        <w:spacing w:line="360" w:lineRule="auto"/>
        <w:rPr>
          <w:rFonts w:ascii="Arial" w:hAnsi="Arial" w:cs="Arial"/>
          <w:sz w:val="24"/>
          <w:szCs w:val="24"/>
        </w:rPr>
      </w:pPr>
      <w:r w:rsidRPr="001734A7">
        <w:rPr>
          <w:rFonts w:ascii="Arial" w:hAnsi="Arial" w:cs="Arial"/>
          <w:sz w:val="24"/>
          <w:szCs w:val="24"/>
        </w:rPr>
        <w:t xml:space="preserve">Several Fire and Rescue Services have taken steps to address leadership challenges. Derbyshire Fire and Rescue Service </w:t>
      </w:r>
      <w:r w:rsidR="008D3D65" w:rsidRPr="001734A7">
        <w:rPr>
          <w:rFonts w:ascii="Arial" w:hAnsi="Arial" w:cs="Arial"/>
          <w:sz w:val="24"/>
          <w:szCs w:val="24"/>
        </w:rPr>
        <w:t>have</w:t>
      </w:r>
      <w:r w:rsidRPr="001734A7">
        <w:rPr>
          <w:rFonts w:ascii="Arial" w:hAnsi="Arial" w:cs="Arial"/>
          <w:sz w:val="24"/>
          <w:szCs w:val="24"/>
        </w:rPr>
        <w:t xml:space="preserve"> launched mentoring and leadership development initiatives for female leaders (Chartered Management Institute, 2025). West Midlands Fire Service promotes senior female role models to inspire leadership aspirations (Fire Magazine, 2022). The National Fire Chiefs Council (2023) stresses the need for leadership development and diversity. Additionally, Women in the Fire Service UK (2026a) advocates for better representation and support for women in the sector, while </w:t>
      </w:r>
      <w:r w:rsidR="008D3D65" w:rsidRPr="001734A7">
        <w:rPr>
          <w:rFonts w:ascii="Arial" w:hAnsi="Arial" w:cs="Arial"/>
          <w:sz w:val="24"/>
          <w:szCs w:val="24"/>
        </w:rPr>
        <w:t>emphasising</w:t>
      </w:r>
      <w:r w:rsidRPr="001734A7">
        <w:rPr>
          <w:rFonts w:ascii="Arial" w:hAnsi="Arial" w:cs="Arial"/>
          <w:sz w:val="24"/>
          <w:szCs w:val="24"/>
        </w:rPr>
        <w:t xml:space="preserve"> inclusive leadership and career development (Women in the Fire Service UK, 2026b).</w:t>
      </w:r>
    </w:p>
    <w:p w14:paraId="27AEF47B" w14:textId="77777777" w:rsidR="0084522C" w:rsidRPr="001734A7" w:rsidRDefault="0084522C" w:rsidP="00B91553">
      <w:pPr>
        <w:pStyle w:val="Heading2"/>
        <w:spacing w:line="360" w:lineRule="auto"/>
        <w:rPr>
          <w:rFonts w:ascii="Arial" w:hAnsi="Arial" w:cs="Arial"/>
          <w:sz w:val="24"/>
          <w:szCs w:val="24"/>
        </w:rPr>
      </w:pPr>
    </w:p>
    <w:p w14:paraId="2CA1FFA3" w14:textId="77777777" w:rsidR="0081295F" w:rsidRPr="001734A7" w:rsidRDefault="0081295F" w:rsidP="00B91553">
      <w:pPr>
        <w:pStyle w:val="Heading1"/>
        <w:spacing w:line="360" w:lineRule="auto"/>
        <w:rPr>
          <w:rFonts w:ascii="Arial" w:hAnsi="Arial" w:cs="Arial"/>
          <w:sz w:val="24"/>
          <w:szCs w:val="24"/>
        </w:rPr>
      </w:pPr>
    </w:p>
    <w:p w14:paraId="76B5DC76" w14:textId="77777777" w:rsidR="0081295F" w:rsidRPr="001734A7" w:rsidRDefault="0081295F" w:rsidP="00B91553">
      <w:pPr>
        <w:spacing w:line="360" w:lineRule="auto"/>
        <w:rPr>
          <w:rFonts w:ascii="Arial" w:hAnsi="Arial" w:cs="Arial"/>
          <w:sz w:val="24"/>
          <w:szCs w:val="24"/>
        </w:rPr>
      </w:pPr>
    </w:p>
    <w:p w14:paraId="1E5C5F30" w14:textId="77777777" w:rsidR="0081295F" w:rsidRDefault="0081295F" w:rsidP="00021F67"/>
    <w:p w14:paraId="60EADF95" w14:textId="77777777" w:rsidR="00F0230C" w:rsidRPr="00021F67" w:rsidRDefault="00F0230C" w:rsidP="00021F67">
      <w:pPr>
        <w:spacing w:line="360" w:lineRule="auto"/>
        <w:rPr>
          <w:rFonts w:ascii="Arial" w:eastAsiaTheme="majorEastAsia" w:hAnsi="Arial" w:cs="Arial"/>
          <w:color w:val="000000" w:themeColor="text1"/>
          <w:sz w:val="24"/>
          <w:szCs w:val="24"/>
        </w:rPr>
      </w:pPr>
      <w:r w:rsidRPr="00021F67">
        <w:rPr>
          <w:rFonts w:ascii="Arial" w:hAnsi="Arial" w:cs="Arial"/>
          <w:color w:val="000000" w:themeColor="text1"/>
          <w:sz w:val="24"/>
          <w:szCs w:val="24"/>
        </w:rPr>
        <w:t xml:space="preserve">Research on women in emergency service leadership is increasing, but evidence regarding the Welsh Fire and Rescue Services is limited. Most studies focus on England and offer little insight into leadership development, organisational culture, and gender-related barriers in MAWWFRS. Few have used a mixed-methods approach to combine organisational perceptions with </w:t>
      </w:r>
      <w:proofErr w:type="gramStart"/>
      <w:r w:rsidRPr="00021F67">
        <w:rPr>
          <w:rFonts w:ascii="Arial" w:hAnsi="Arial" w:cs="Arial"/>
          <w:color w:val="000000" w:themeColor="text1"/>
          <w:sz w:val="24"/>
          <w:szCs w:val="24"/>
        </w:rPr>
        <w:t>women's</w:t>
      </w:r>
      <w:proofErr w:type="gramEnd"/>
      <w:r w:rsidRPr="00021F67">
        <w:rPr>
          <w:rFonts w:ascii="Arial" w:hAnsi="Arial" w:cs="Arial"/>
          <w:color w:val="000000" w:themeColor="text1"/>
          <w:sz w:val="24"/>
          <w:szCs w:val="24"/>
        </w:rPr>
        <w:t xml:space="preserve"> lived experiences. This study aims to fill these gaps by providing context-specific evidence to inform organisational practice and future research.</w:t>
      </w:r>
    </w:p>
    <w:p w14:paraId="3690FB17" w14:textId="77777777" w:rsidR="00F0230C" w:rsidRPr="001734A7" w:rsidRDefault="00F0230C" w:rsidP="00B91553">
      <w:pPr>
        <w:spacing w:line="360" w:lineRule="auto"/>
        <w:rPr>
          <w:rFonts w:ascii="Arial" w:hAnsi="Arial" w:cs="Arial"/>
          <w:sz w:val="24"/>
          <w:szCs w:val="24"/>
        </w:rPr>
      </w:pPr>
    </w:p>
    <w:p w14:paraId="4F38EA30" w14:textId="77777777" w:rsidR="0081295F" w:rsidRPr="001734A7" w:rsidRDefault="0081295F" w:rsidP="00B91553">
      <w:pPr>
        <w:spacing w:line="360" w:lineRule="auto"/>
        <w:rPr>
          <w:rFonts w:ascii="Arial" w:hAnsi="Arial" w:cs="Arial"/>
          <w:sz w:val="24"/>
          <w:szCs w:val="24"/>
        </w:rPr>
      </w:pPr>
    </w:p>
    <w:p w14:paraId="42BF9822" w14:textId="77777777" w:rsidR="00733DC1" w:rsidRPr="001734A7" w:rsidRDefault="00733DC1" w:rsidP="00B91553">
      <w:pPr>
        <w:pStyle w:val="Heading1"/>
        <w:spacing w:line="360" w:lineRule="auto"/>
        <w:rPr>
          <w:rFonts w:ascii="Arial" w:hAnsi="Arial" w:cs="Arial"/>
          <w:sz w:val="24"/>
          <w:szCs w:val="24"/>
        </w:rPr>
      </w:pPr>
    </w:p>
    <w:p w14:paraId="4CAB23A0" w14:textId="77777777" w:rsidR="00697C3C" w:rsidRPr="001734A7" w:rsidRDefault="00697C3C" w:rsidP="00B91553">
      <w:pPr>
        <w:pStyle w:val="Heading1"/>
        <w:spacing w:line="360" w:lineRule="auto"/>
        <w:rPr>
          <w:rFonts w:ascii="Arial" w:hAnsi="Arial" w:cs="Arial"/>
          <w:sz w:val="24"/>
          <w:szCs w:val="24"/>
        </w:rPr>
      </w:pPr>
    </w:p>
    <w:p w14:paraId="11B131EF" w14:textId="77777777" w:rsidR="00697C3C" w:rsidRPr="001734A7" w:rsidRDefault="00697C3C" w:rsidP="00B91553">
      <w:pPr>
        <w:spacing w:line="360" w:lineRule="auto"/>
        <w:rPr>
          <w:rFonts w:ascii="Arial" w:hAnsi="Arial" w:cs="Arial"/>
          <w:sz w:val="24"/>
          <w:szCs w:val="24"/>
        </w:rPr>
      </w:pPr>
    </w:p>
    <w:p w14:paraId="1253D680" w14:textId="77777777" w:rsidR="005B543B" w:rsidRDefault="005B543B" w:rsidP="00B91553">
      <w:pPr>
        <w:spacing w:line="360" w:lineRule="auto"/>
        <w:rPr>
          <w:rFonts w:ascii="Arial" w:hAnsi="Arial" w:cs="Arial"/>
          <w:b/>
          <w:bCs/>
          <w:sz w:val="24"/>
          <w:szCs w:val="24"/>
        </w:rPr>
      </w:pPr>
    </w:p>
    <w:p w14:paraId="24D2C1ED" w14:textId="77777777" w:rsidR="005B543B" w:rsidRDefault="005B543B" w:rsidP="00B91553">
      <w:pPr>
        <w:spacing w:line="360" w:lineRule="auto"/>
        <w:rPr>
          <w:rFonts w:ascii="Arial" w:hAnsi="Arial" w:cs="Arial"/>
          <w:b/>
          <w:bCs/>
          <w:sz w:val="24"/>
          <w:szCs w:val="24"/>
        </w:rPr>
      </w:pPr>
    </w:p>
    <w:p w14:paraId="2500DA7D" w14:textId="77777777" w:rsidR="005B543B" w:rsidRDefault="005B543B" w:rsidP="00B91553">
      <w:pPr>
        <w:spacing w:line="360" w:lineRule="auto"/>
        <w:rPr>
          <w:rFonts w:ascii="Arial" w:hAnsi="Arial" w:cs="Arial"/>
          <w:b/>
          <w:bCs/>
          <w:sz w:val="24"/>
          <w:szCs w:val="24"/>
        </w:rPr>
      </w:pPr>
    </w:p>
    <w:p w14:paraId="795EFE86" w14:textId="77777777" w:rsidR="005B543B" w:rsidRDefault="005B543B" w:rsidP="00B91553">
      <w:pPr>
        <w:spacing w:line="360" w:lineRule="auto"/>
        <w:rPr>
          <w:rFonts w:ascii="Arial" w:hAnsi="Arial" w:cs="Arial"/>
          <w:b/>
          <w:bCs/>
          <w:sz w:val="24"/>
          <w:szCs w:val="24"/>
        </w:rPr>
      </w:pPr>
    </w:p>
    <w:p w14:paraId="4D1B6F4C" w14:textId="77777777" w:rsidR="005B543B" w:rsidRDefault="005B543B" w:rsidP="00B91553">
      <w:pPr>
        <w:spacing w:line="360" w:lineRule="auto"/>
        <w:rPr>
          <w:rFonts w:ascii="Arial" w:hAnsi="Arial" w:cs="Arial"/>
          <w:b/>
          <w:bCs/>
          <w:sz w:val="24"/>
          <w:szCs w:val="24"/>
        </w:rPr>
      </w:pPr>
    </w:p>
    <w:p w14:paraId="2A6E66D2" w14:textId="77777777" w:rsidR="005B543B" w:rsidRDefault="005B543B" w:rsidP="00B91553">
      <w:pPr>
        <w:spacing w:line="360" w:lineRule="auto"/>
        <w:rPr>
          <w:rFonts w:ascii="Arial" w:hAnsi="Arial" w:cs="Arial"/>
          <w:b/>
          <w:bCs/>
          <w:sz w:val="24"/>
          <w:szCs w:val="24"/>
        </w:rPr>
      </w:pPr>
    </w:p>
    <w:p w14:paraId="75AAB954" w14:textId="77777777" w:rsidR="005B543B" w:rsidRDefault="005B543B" w:rsidP="00B91553">
      <w:pPr>
        <w:spacing w:line="360" w:lineRule="auto"/>
        <w:rPr>
          <w:rFonts w:ascii="Arial" w:hAnsi="Arial" w:cs="Arial"/>
          <w:b/>
          <w:bCs/>
          <w:sz w:val="24"/>
          <w:szCs w:val="24"/>
        </w:rPr>
      </w:pPr>
    </w:p>
    <w:p w14:paraId="31DCE03F" w14:textId="77777777" w:rsidR="005B543B" w:rsidRDefault="005B543B" w:rsidP="00B91553">
      <w:pPr>
        <w:spacing w:line="360" w:lineRule="auto"/>
        <w:rPr>
          <w:rFonts w:ascii="Arial" w:hAnsi="Arial" w:cs="Arial"/>
          <w:b/>
          <w:bCs/>
          <w:sz w:val="24"/>
          <w:szCs w:val="24"/>
        </w:rPr>
      </w:pPr>
    </w:p>
    <w:p w14:paraId="19908D2B" w14:textId="77777777" w:rsidR="005B543B" w:rsidRDefault="005B543B" w:rsidP="00B91553">
      <w:pPr>
        <w:spacing w:line="360" w:lineRule="auto"/>
        <w:rPr>
          <w:rFonts w:ascii="Arial" w:hAnsi="Arial" w:cs="Arial"/>
          <w:b/>
          <w:bCs/>
          <w:sz w:val="24"/>
          <w:szCs w:val="24"/>
        </w:rPr>
      </w:pPr>
    </w:p>
    <w:p w14:paraId="3300D310" w14:textId="77777777" w:rsidR="006A2279" w:rsidRDefault="006A2279" w:rsidP="00B91553">
      <w:pPr>
        <w:spacing w:line="360" w:lineRule="auto"/>
        <w:rPr>
          <w:rFonts w:ascii="Arial" w:hAnsi="Arial" w:cs="Arial"/>
          <w:b/>
          <w:bCs/>
          <w:sz w:val="24"/>
          <w:szCs w:val="24"/>
        </w:rPr>
      </w:pPr>
    </w:p>
    <w:p w14:paraId="33933771" w14:textId="77777777" w:rsidR="001562DB" w:rsidRDefault="001562DB" w:rsidP="00B91553">
      <w:pPr>
        <w:spacing w:line="360" w:lineRule="auto"/>
        <w:rPr>
          <w:rFonts w:ascii="Arial" w:hAnsi="Arial" w:cs="Arial"/>
          <w:b/>
          <w:bCs/>
          <w:sz w:val="24"/>
          <w:szCs w:val="24"/>
        </w:rPr>
      </w:pPr>
    </w:p>
    <w:p w14:paraId="135B291F" w14:textId="77777777" w:rsidR="00021F67" w:rsidRDefault="00021F67" w:rsidP="004C4899">
      <w:pPr>
        <w:pStyle w:val="Heading1"/>
        <w:jc w:val="center"/>
      </w:pPr>
    </w:p>
    <w:p w14:paraId="158BEE67" w14:textId="6197B081" w:rsidR="001562DB" w:rsidRPr="00D962DC" w:rsidRDefault="001562DB" w:rsidP="00D962DC">
      <w:pPr>
        <w:pStyle w:val="Heading1"/>
        <w:jc w:val="center"/>
        <w:rPr>
          <w:rFonts w:ascii="Arial" w:hAnsi="Arial" w:cs="Arial"/>
          <w:sz w:val="40"/>
          <w:szCs w:val="40"/>
        </w:rPr>
      </w:pPr>
      <w:bookmarkStart w:id="4" w:name="_Toc233382094"/>
      <w:r w:rsidRPr="00D962DC">
        <w:rPr>
          <w:rFonts w:ascii="Arial" w:hAnsi="Arial" w:cs="Arial"/>
          <w:sz w:val="40"/>
          <w:szCs w:val="40"/>
        </w:rPr>
        <w:t>RESEARCH METHODOLOGY</w:t>
      </w:r>
      <w:bookmarkEnd w:id="4"/>
    </w:p>
    <w:p w14:paraId="6EF004E0" w14:textId="77777777" w:rsidR="001562DB" w:rsidRDefault="001562DB" w:rsidP="00B91553">
      <w:pPr>
        <w:spacing w:line="360" w:lineRule="auto"/>
        <w:rPr>
          <w:rFonts w:ascii="Arial" w:hAnsi="Arial" w:cs="Arial"/>
          <w:sz w:val="24"/>
          <w:szCs w:val="24"/>
        </w:rPr>
      </w:pPr>
    </w:p>
    <w:p w14:paraId="258C4932" w14:textId="77777777" w:rsidR="003321DF" w:rsidRDefault="003321DF" w:rsidP="00B91553">
      <w:pPr>
        <w:spacing w:line="360" w:lineRule="auto"/>
        <w:rPr>
          <w:rFonts w:ascii="Arial" w:hAnsi="Arial" w:cs="Arial"/>
          <w:sz w:val="24"/>
          <w:szCs w:val="24"/>
        </w:rPr>
      </w:pPr>
    </w:p>
    <w:p w14:paraId="630C374C" w14:textId="626A5D5B"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This study adopts a pragmatist research philosophy. Pragmatism is appropriate because it focuses on practical organisational problems and recognises the value of both objective and subjective forms of knowledge (Saunders, Lewis and Thornhill, 2023).</w:t>
      </w:r>
    </w:p>
    <w:p w14:paraId="092EF71A" w14:textId="77777777" w:rsidR="00090DB9" w:rsidRDefault="00763D01" w:rsidP="003321DF">
      <w:pPr>
        <w:spacing w:line="360" w:lineRule="auto"/>
        <w:rPr>
          <w:rFonts w:ascii="Arial" w:eastAsiaTheme="majorEastAsia" w:hAnsi="Arial" w:cs="Arial"/>
          <w:sz w:val="24"/>
          <w:szCs w:val="24"/>
        </w:rPr>
      </w:pPr>
      <w:r w:rsidRPr="001734A7">
        <w:rPr>
          <w:rFonts w:ascii="Arial" w:hAnsi="Arial" w:cs="Arial"/>
          <w:sz w:val="24"/>
          <w:szCs w:val="24"/>
        </w:rPr>
        <w:t>An inductive approach will be employed</w:t>
      </w:r>
      <w:r w:rsidR="00C90ED2" w:rsidRPr="001734A7">
        <w:rPr>
          <w:rFonts w:ascii="Arial" w:hAnsi="Arial" w:cs="Arial"/>
          <w:sz w:val="24"/>
          <w:szCs w:val="24"/>
        </w:rPr>
        <w:t>, as the study seeks to develop understanding from participants' experiences rather than to test predetermined hypotheses (Grey</w:t>
      </w:r>
      <w:r w:rsidRPr="001734A7">
        <w:rPr>
          <w:rFonts w:ascii="Arial" w:hAnsi="Arial" w:cs="Arial"/>
          <w:sz w:val="24"/>
          <w:szCs w:val="24"/>
        </w:rPr>
        <w:t>, 2021). This approach is suitable because the research aims to explore the lived experiences of women leaders within MAWWFRS. Themes and patterns will emerge from participants' accounts, ensuring findings reflect workplace realities.</w:t>
      </w:r>
      <w:r w:rsidR="003321DF">
        <w:rPr>
          <w:rFonts w:ascii="Arial" w:hAnsi="Arial" w:cs="Arial"/>
          <w:sz w:val="24"/>
          <w:szCs w:val="24"/>
        </w:rPr>
        <w:t xml:space="preserve"> </w:t>
      </w:r>
      <w:r w:rsidR="003321DF" w:rsidRPr="00E84F5E">
        <w:rPr>
          <w:rFonts w:ascii="Arial" w:eastAsiaTheme="majorEastAsia" w:hAnsi="Arial" w:cs="Arial"/>
          <w:sz w:val="24"/>
          <w:szCs w:val="24"/>
        </w:rPr>
        <w:t xml:space="preserve">The study will utilise a convergent mixed-methods design. </w:t>
      </w:r>
    </w:p>
    <w:p w14:paraId="025BB2B8" w14:textId="2F3B18B0" w:rsidR="003321DF" w:rsidRPr="00E84F5E" w:rsidRDefault="003321DF" w:rsidP="003321DF">
      <w:pPr>
        <w:spacing w:line="360" w:lineRule="auto"/>
        <w:rPr>
          <w:rFonts w:ascii="Arial" w:hAnsi="Arial" w:cs="Arial"/>
          <w:sz w:val="24"/>
          <w:szCs w:val="24"/>
        </w:rPr>
      </w:pPr>
      <w:r w:rsidRPr="00E84F5E">
        <w:rPr>
          <w:rFonts w:ascii="Arial" w:eastAsiaTheme="majorEastAsia" w:hAnsi="Arial" w:cs="Arial"/>
          <w:sz w:val="24"/>
          <w:szCs w:val="24"/>
        </w:rPr>
        <w:t xml:space="preserve">This approach combines quantitative and qualitative methods to provide a more comprehensive understanding of organisational issues than either method alone (Bryman </w:t>
      </w:r>
      <w:r w:rsidRPr="00E84F5E">
        <w:rPr>
          <w:rFonts w:ascii="Arial" w:hAnsi="Arial" w:cs="Arial"/>
          <w:sz w:val="24"/>
          <w:szCs w:val="24"/>
        </w:rPr>
        <w:t>&amp;</w:t>
      </w:r>
      <w:r w:rsidRPr="00E84F5E">
        <w:rPr>
          <w:rFonts w:ascii="Arial" w:eastAsiaTheme="majorEastAsia" w:hAnsi="Arial" w:cs="Arial"/>
          <w:sz w:val="24"/>
          <w:szCs w:val="24"/>
        </w:rPr>
        <w:t xml:space="preserve"> Bell, 2023; Creswell </w:t>
      </w:r>
      <w:r w:rsidRPr="00E84F5E">
        <w:rPr>
          <w:rFonts w:ascii="Arial" w:hAnsi="Arial" w:cs="Arial"/>
          <w:sz w:val="24"/>
          <w:szCs w:val="24"/>
        </w:rPr>
        <w:t>&amp;</w:t>
      </w:r>
      <w:r w:rsidRPr="00E84F5E">
        <w:rPr>
          <w:rFonts w:ascii="Arial" w:eastAsiaTheme="majorEastAsia" w:hAnsi="Arial" w:cs="Arial"/>
          <w:sz w:val="24"/>
          <w:szCs w:val="24"/>
        </w:rPr>
        <w:t xml:space="preserve"> Creswell, 2023). The questionnaire will identify patterns in employees' perceptions, while interviews will provide deeper insights into women's leadership experiences. Combining these methods will enable </w:t>
      </w:r>
      <w:r w:rsidRPr="00E84F5E">
        <w:rPr>
          <w:rFonts w:ascii="Arial" w:hAnsi="Arial" w:cs="Arial"/>
          <w:sz w:val="24"/>
          <w:szCs w:val="24"/>
        </w:rPr>
        <w:t>exploration of both the extent of the issues and the factors underlying them</w:t>
      </w:r>
      <w:r w:rsidRPr="00E84F5E">
        <w:rPr>
          <w:rFonts w:ascii="Arial" w:eastAsiaTheme="majorEastAsia" w:hAnsi="Arial" w:cs="Arial"/>
          <w:sz w:val="24"/>
          <w:szCs w:val="24"/>
        </w:rPr>
        <w:t xml:space="preserve">. Triangulation will enhance the credibility and robustness of the findings by comparing evidence from multiple sources (Creswell </w:t>
      </w:r>
      <w:r w:rsidRPr="00E84F5E">
        <w:rPr>
          <w:rFonts w:ascii="Arial" w:hAnsi="Arial" w:cs="Arial"/>
          <w:sz w:val="24"/>
          <w:szCs w:val="24"/>
        </w:rPr>
        <w:t>&amp;</w:t>
      </w:r>
      <w:r w:rsidRPr="00E84F5E">
        <w:rPr>
          <w:rFonts w:ascii="Arial" w:eastAsiaTheme="majorEastAsia" w:hAnsi="Arial" w:cs="Arial"/>
          <w:sz w:val="24"/>
          <w:szCs w:val="24"/>
        </w:rPr>
        <w:t xml:space="preserve"> Creswell, 2023). Quantitative and qualitative data will be collected concurrently, analysed separately and integrated during interpretation.</w:t>
      </w:r>
    </w:p>
    <w:p w14:paraId="708D5A1D" w14:textId="12E3E220" w:rsidR="00830585" w:rsidRPr="001734A7" w:rsidRDefault="00830585" w:rsidP="002B3487">
      <w:pPr>
        <w:spacing w:line="360" w:lineRule="auto"/>
        <w:rPr>
          <w:rFonts w:ascii="Arial" w:hAnsi="Arial" w:cs="Arial"/>
          <w:b/>
          <w:bCs/>
          <w:sz w:val="24"/>
          <w:szCs w:val="24"/>
        </w:rPr>
      </w:pPr>
    </w:p>
    <w:p w14:paraId="1EAF93ED" w14:textId="77777777" w:rsidR="00397702" w:rsidRPr="001734A7" w:rsidRDefault="00397702" w:rsidP="00B91553">
      <w:pPr>
        <w:pStyle w:val="Heading2"/>
        <w:spacing w:line="360" w:lineRule="auto"/>
        <w:rPr>
          <w:rFonts w:ascii="Arial" w:hAnsi="Arial" w:cs="Arial"/>
          <w:sz w:val="24"/>
          <w:szCs w:val="24"/>
        </w:rPr>
      </w:pPr>
    </w:p>
    <w:p w14:paraId="0EA04D61" w14:textId="77777777" w:rsidR="00697C3C" w:rsidRDefault="00697C3C" w:rsidP="00B91553">
      <w:pPr>
        <w:spacing w:line="360" w:lineRule="auto"/>
        <w:rPr>
          <w:rFonts w:ascii="Arial" w:hAnsi="Arial" w:cs="Arial"/>
          <w:b/>
          <w:bCs/>
          <w:sz w:val="24"/>
          <w:szCs w:val="24"/>
        </w:rPr>
      </w:pPr>
    </w:p>
    <w:p w14:paraId="2935B5CD" w14:textId="77777777" w:rsidR="003321DF" w:rsidRPr="001734A7" w:rsidRDefault="003321DF" w:rsidP="00B91553">
      <w:pPr>
        <w:spacing w:line="360" w:lineRule="auto"/>
        <w:rPr>
          <w:rFonts w:ascii="Arial" w:hAnsi="Arial" w:cs="Arial"/>
          <w:b/>
          <w:bCs/>
          <w:sz w:val="24"/>
          <w:szCs w:val="24"/>
        </w:rPr>
      </w:pPr>
    </w:p>
    <w:p w14:paraId="6001F1A8" w14:textId="77777777" w:rsidR="00D962DC" w:rsidRDefault="00D962DC" w:rsidP="00D962DC">
      <w:pPr>
        <w:pStyle w:val="Heading1"/>
        <w:rPr>
          <w:rFonts w:ascii="Arial" w:hAnsi="Arial" w:cs="Arial"/>
          <w:sz w:val="40"/>
          <w:szCs w:val="40"/>
        </w:rPr>
      </w:pPr>
    </w:p>
    <w:p w14:paraId="62BD03BE" w14:textId="27B4D952" w:rsidR="00763D01" w:rsidRPr="005B543B" w:rsidRDefault="00763D01" w:rsidP="00D962DC">
      <w:pPr>
        <w:pStyle w:val="Heading1"/>
        <w:jc w:val="center"/>
        <w:rPr>
          <w:rFonts w:ascii="Arial" w:hAnsi="Arial" w:cs="Arial"/>
          <w:sz w:val="40"/>
          <w:szCs w:val="40"/>
        </w:rPr>
      </w:pPr>
      <w:bookmarkStart w:id="5" w:name="_Toc233382095"/>
      <w:r w:rsidRPr="005B543B">
        <w:rPr>
          <w:rFonts w:ascii="Arial" w:hAnsi="Arial" w:cs="Arial"/>
          <w:sz w:val="40"/>
          <w:szCs w:val="40"/>
        </w:rPr>
        <w:t>D</w:t>
      </w:r>
      <w:r w:rsidR="008E7904" w:rsidRPr="005B543B">
        <w:rPr>
          <w:rFonts w:ascii="Arial" w:hAnsi="Arial" w:cs="Arial"/>
          <w:sz w:val="40"/>
          <w:szCs w:val="40"/>
        </w:rPr>
        <w:t xml:space="preserve">ATA COLLECTION </w:t>
      </w:r>
      <w:r w:rsidR="00830585" w:rsidRPr="005B543B">
        <w:rPr>
          <w:rFonts w:ascii="Arial" w:hAnsi="Arial" w:cs="Arial"/>
          <w:sz w:val="40"/>
          <w:szCs w:val="40"/>
        </w:rPr>
        <w:t>METHOD</w:t>
      </w:r>
      <w:bookmarkEnd w:id="5"/>
    </w:p>
    <w:p w14:paraId="5454BC9A" w14:textId="77777777" w:rsidR="00830585" w:rsidRPr="001734A7" w:rsidRDefault="00830585" w:rsidP="00B91553">
      <w:pPr>
        <w:spacing w:line="360" w:lineRule="auto"/>
        <w:rPr>
          <w:rFonts w:ascii="Arial" w:hAnsi="Arial" w:cs="Arial"/>
          <w:sz w:val="24"/>
          <w:szCs w:val="24"/>
        </w:rPr>
      </w:pPr>
    </w:p>
    <w:p w14:paraId="7D25E416" w14:textId="77777777" w:rsidR="003321DF" w:rsidRDefault="003321DF" w:rsidP="00B91553">
      <w:pPr>
        <w:spacing w:line="360" w:lineRule="auto"/>
        <w:rPr>
          <w:rFonts w:ascii="Arial" w:hAnsi="Arial" w:cs="Arial"/>
          <w:sz w:val="24"/>
          <w:szCs w:val="24"/>
        </w:rPr>
      </w:pPr>
    </w:p>
    <w:p w14:paraId="08458571" w14:textId="0C8C4B00"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The quantitative component will consist of an online questionnaire distributed to employees across MAWWFRS. The questionnaire will explore perceptions of organisational culture, leadership opportunities, promotion processes, workplace inclusion and diversity initiatives. Demographic questions and Likert-scale statements will generate measurable data.</w:t>
      </w:r>
    </w:p>
    <w:p w14:paraId="6E1CE55D" w14:textId="77777777"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The qualitative component will involve semi-structured interviews with women occupying leadership positions within MAWWFRS. Interviews will explore experiences of career progression, leadership challenges, organisational culture, mentoring, sponsorship and professional development.</w:t>
      </w:r>
    </w:p>
    <w:p w14:paraId="65980C28" w14:textId="77777777"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Documentary analysis will also be undertaken to examine organisational policies, equality and diversity strategies, leadership frameworks and relevant government publications. This will provide contextual understanding and strengthen triangulation.</w:t>
      </w:r>
    </w:p>
    <w:p w14:paraId="1C309E8D" w14:textId="77777777" w:rsidR="006B7CD2" w:rsidRPr="001734A7" w:rsidRDefault="006B7CD2" w:rsidP="00B91553">
      <w:pPr>
        <w:spacing w:line="360" w:lineRule="auto"/>
        <w:rPr>
          <w:rFonts w:ascii="Arial" w:hAnsi="Arial" w:cs="Arial"/>
          <w:b/>
          <w:bCs/>
          <w:sz w:val="24"/>
          <w:szCs w:val="24"/>
        </w:rPr>
      </w:pPr>
    </w:p>
    <w:p w14:paraId="49484105" w14:textId="77777777" w:rsidR="00697C3C" w:rsidRPr="001734A7" w:rsidRDefault="00697C3C" w:rsidP="00B91553">
      <w:pPr>
        <w:spacing w:line="360" w:lineRule="auto"/>
        <w:rPr>
          <w:rFonts w:ascii="Arial" w:hAnsi="Arial" w:cs="Arial"/>
          <w:b/>
          <w:bCs/>
          <w:sz w:val="24"/>
          <w:szCs w:val="24"/>
        </w:rPr>
      </w:pPr>
    </w:p>
    <w:p w14:paraId="54483F6B" w14:textId="77777777" w:rsidR="00697C3C" w:rsidRPr="001734A7" w:rsidRDefault="00697C3C" w:rsidP="00B91553">
      <w:pPr>
        <w:spacing w:line="360" w:lineRule="auto"/>
        <w:rPr>
          <w:rFonts w:ascii="Arial" w:hAnsi="Arial" w:cs="Arial"/>
          <w:b/>
          <w:bCs/>
          <w:sz w:val="24"/>
          <w:szCs w:val="24"/>
        </w:rPr>
      </w:pPr>
    </w:p>
    <w:p w14:paraId="43D8D87E" w14:textId="77777777" w:rsidR="00697C3C" w:rsidRPr="001734A7" w:rsidRDefault="00697C3C" w:rsidP="00B91553">
      <w:pPr>
        <w:spacing w:line="360" w:lineRule="auto"/>
        <w:rPr>
          <w:rFonts w:ascii="Arial" w:hAnsi="Arial" w:cs="Arial"/>
          <w:b/>
          <w:bCs/>
          <w:sz w:val="24"/>
          <w:szCs w:val="24"/>
        </w:rPr>
      </w:pPr>
    </w:p>
    <w:p w14:paraId="32C1C1B4" w14:textId="77777777" w:rsidR="00697C3C" w:rsidRPr="001734A7" w:rsidRDefault="00697C3C" w:rsidP="00B91553">
      <w:pPr>
        <w:spacing w:line="360" w:lineRule="auto"/>
        <w:rPr>
          <w:rFonts w:ascii="Arial" w:hAnsi="Arial" w:cs="Arial"/>
          <w:b/>
          <w:bCs/>
          <w:sz w:val="24"/>
          <w:szCs w:val="24"/>
        </w:rPr>
      </w:pPr>
    </w:p>
    <w:p w14:paraId="46E45473" w14:textId="77777777" w:rsidR="00697C3C" w:rsidRPr="001734A7" w:rsidRDefault="00697C3C" w:rsidP="00B91553">
      <w:pPr>
        <w:spacing w:line="360" w:lineRule="auto"/>
        <w:rPr>
          <w:rFonts w:ascii="Arial" w:hAnsi="Arial" w:cs="Arial"/>
          <w:b/>
          <w:bCs/>
          <w:sz w:val="24"/>
          <w:szCs w:val="24"/>
        </w:rPr>
      </w:pPr>
    </w:p>
    <w:p w14:paraId="542C4C0D" w14:textId="77777777" w:rsidR="00697C3C" w:rsidRPr="001734A7" w:rsidRDefault="00697C3C" w:rsidP="00B91553">
      <w:pPr>
        <w:spacing w:line="360" w:lineRule="auto"/>
        <w:rPr>
          <w:rFonts w:ascii="Arial" w:hAnsi="Arial" w:cs="Arial"/>
          <w:b/>
          <w:bCs/>
          <w:sz w:val="24"/>
          <w:szCs w:val="24"/>
        </w:rPr>
      </w:pPr>
    </w:p>
    <w:p w14:paraId="22911842" w14:textId="77777777" w:rsidR="00697C3C" w:rsidRPr="001734A7" w:rsidRDefault="00697C3C" w:rsidP="00B91553">
      <w:pPr>
        <w:spacing w:line="360" w:lineRule="auto"/>
        <w:rPr>
          <w:rFonts w:ascii="Arial" w:hAnsi="Arial" w:cs="Arial"/>
          <w:b/>
          <w:bCs/>
          <w:sz w:val="24"/>
          <w:szCs w:val="24"/>
        </w:rPr>
      </w:pPr>
    </w:p>
    <w:p w14:paraId="17586AAD" w14:textId="77777777" w:rsidR="00697C3C" w:rsidRPr="001734A7" w:rsidRDefault="00697C3C" w:rsidP="00B91553">
      <w:pPr>
        <w:spacing w:line="360" w:lineRule="auto"/>
        <w:rPr>
          <w:rFonts w:ascii="Arial" w:hAnsi="Arial" w:cs="Arial"/>
          <w:b/>
          <w:bCs/>
          <w:sz w:val="24"/>
          <w:szCs w:val="24"/>
        </w:rPr>
      </w:pPr>
    </w:p>
    <w:p w14:paraId="15173F9D" w14:textId="31AC1CD3" w:rsidR="00763D01" w:rsidRPr="001A2DBA" w:rsidRDefault="0058646D" w:rsidP="00D962DC">
      <w:pPr>
        <w:pStyle w:val="Heading1"/>
        <w:jc w:val="center"/>
        <w:rPr>
          <w:rFonts w:ascii="Arial" w:hAnsi="Arial" w:cs="Arial"/>
          <w:sz w:val="40"/>
          <w:szCs w:val="40"/>
        </w:rPr>
      </w:pPr>
      <w:bookmarkStart w:id="6" w:name="_Toc233382096"/>
      <w:r w:rsidRPr="001A2DBA">
        <w:rPr>
          <w:rFonts w:ascii="Arial" w:hAnsi="Arial" w:cs="Arial"/>
          <w:sz w:val="40"/>
          <w:szCs w:val="40"/>
        </w:rPr>
        <w:lastRenderedPageBreak/>
        <w:t>POPULATION AND SAMPLING</w:t>
      </w:r>
      <w:bookmarkEnd w:id="6"/>
    </w:p>
    <w:p w14:paraId="5A241514" w14:textId="77777777" w:rsidR="001A2DBA" w:rsidRDefault="001A2DBA" w:rsidP="00B91553">
      <w:pPr>
        <w:spacing w:line="360" w:lineRule="auto"/>
        <w:rPr>
          <w:rFonts w:ascii="Arial" w:hAnsi="Arial" w:cs="Arial"/>
          <w:sz w:val="24"/>
          <w:szCs w:val="24"/>
        </w:rPr>
      </w:pPr>
    </w:p>
    <w:p w14:paraId="21971C35" w14:textId="77777777" w:rsidR="004141D6" w:rsidRDefault="004141D6" w:rsidP="00B91553">
      <w:pPr>
        <w:spacing w:line="360" w:lineRule="auto"/>
        <w:rPr>
          <w:rFonts w:ascii="Arial" w:hAnsi="Arial" w:cs="Arial"/>
          <w:sz w:val="24"/>
          <w:szCs w:val="24"/>
        </w:rPr>
      </w:pPr>
      <w:r>
        <w:rPr>
          <w:rFonts w:ascii="Arial" w:hAnsi="Arial" w:cs="Arial"/>
          <w:sz w:val="24"/>
          <w:szCs w:val="24"/>
        </w:rPr>
        <w:t xml:space="preserve">The target population consists of employees at MAWWFRS, with stratified purposive sampling to ensure representation across various roles, including operational staff, managers, and support personnel, aiming for 15–30 responses to the questionnaire. For women in leadership positions (e.g., Crew Managers, Watch Managers, Station Managers), purposive sampling will also apply, emphasising diversity in roles, service length, backgrounds, and locations. </w:t>
      </w:r>
    </w:p>
    <w:p w14:paraId="657BDE38" w14:textId="575F6FF0" w:rsidR="008824E5" w:rsidRPr="001734A7" w:rsidRDefault="004141D6" w:rsidP="00B91553">
      <w:pPr>
        <w:spacing w:line="360" w:lineRule="auto"/>
        <w:rPr>
          <w:rFonts w:ascii="Arial" w:hAnsi="Arial" w:cs="Arial"/>
          <w:sz w:val="24"/>
          <w:szCs w:val="24"/>
        </w:rPr>
      </w:pPr>
      <w:r>
        <w:rPr>
          <w:rFonts w:ascii="Arial" w:hAnsi="Arial" w:cs="Arial"/>
          <w:sz w:val="24"/>
          <w:szCs w:val="24"/>
        </w:rPr>
        <w:t>Approximately 10-15 interviews will be conducted, with potential snowball sampling to recruit additional participants, given the limited number of women in leadership. Focusing on a single organisation can provide valuable insights into complex workplace issues (Yin, 2018).</w:t>
      </w:r>
    </w:p>
    <w:p w14:paraId="552E19FF" w14:textId="77777777" w:rsidR="000430CE" w:rsidRPr="001734A7" w:rsidRDefault="000430CE" w:rsidP="00B91553">
      <w:pPr>
        <w:spacing w:line="360" w:lineRule="auto"/>
        <w:rPr>
          <w:rFonts w:ascii="Arial" w:hAnsi="Arial" w:cs="Arial"/>
          <w:sz w:val="24"/>
          <w:szCs w:val="24"/>
        </w:rPr>
      </w:pPr>
    </w:p>
    <w:p w14:paraId="67D5F60F" w14:textId="77777777" w:rsidR="00697C3C" w:rsidRPr="001734A7" w:rsidRDefault="00697C3C" w:rsidP="00B91553">
      <w:pPr>
        <w:spacing w:line="360" w:lineRule="auto"/>
        <w:rPr>
          <w:rFonts w:ascii="Arial" w:hAnsi="Arial" w:cs="Arial"/>
          <w:b/>
          <w:bCs/>
          <w:sz w:val="24"/>
          <w:szCs w:val="24"/>
        </w:rPr>
      </w:pPr>
    </w:p>
    <w:p w14:paraId="38783A6E" w14:textId="77777777" w:rsidR="00697C3C" w:rsidRPr="001734A7" w:rsidRDefault="00697C3C" w:rsidP="00B91553">
      <w:pPr>
        <w:spacing w:line="360" w:lineRule="auto"/>
        <w:rPr>
          <w:rFonts w:ascii="Arial" w:hAnsi="Arial" w:cs="Arial"/>
          <w:b/>
          <w:bCs/>
          <w:sz w:val="24"/>
          <w:szCs w:val="24"/>
        </w:rPr>
      </w:pPr>
    </w:p>
    <w:p w14:paraId="2DAC0087" w14:textId="77777777" w:rsidR="00697C3C" w:rsidRPr="001734A7" w:rsidRDefault="00697C3C" w:rsidP="00B91553">
      <w:pPr>
        <w:spacing w:line="360" w:lineRule="auto"/>
        <w:rPr>
          <w:rFonts w:ascii="Arial" w:hAnsi="Arial" w:cs="Arial"/>
          <w:b/>
          <w:bCs/>
          <w:sz w:val="24"/>
          <w:szCs w:val="24"/>
        </w:rPr>
      </w:pPr>
    </w:p>
    <w:p w14:paraId="34069881" w14:textId="77777777" w:rsidR="00697C3C" w:rsidRPr="001734A7" w:rsidRDefault="00697C3C" w:rsidP="00B91553">
      <w:pPr>
        <w:spacing w:line="360" w:lineRule="auto"/>
        <w:rPr>
          <w:rFonts w:ascii="Arial" w:hAnsi="Arial" w:cs="Arial"/>
          <w:b/>
          <w:bCs/>
          <w:sz w:val="24"/>
          <w:szCs w:val="24"/>
        </w:rPr>
      </w:pPr>
    </w:p>
    <w:p w14:paraId="592C3A6D" w14:textId="77777777" w:rsidR="00697C3C" w:rsidRPr="001734A7" w:rsidRDefault="00697C3C" w:rsidP="00B91553">
      <w:pPr>
        <w:spacing w:line="360" w:lineRule="auto"/>
        <w:rPr>
          <w:rFonts w:ascii="Arial" w:hAnsi="Arial" w:cs="Arial"/>
          <w:b/>
          <w:bCs/>
          <w:sz w:val="24"/>
          <w:szCs w:val="24"/>
        </w:rPr>
      </w:pPr>
    </w:p>
    <w:p w14:paraId="3E4808CD" w14:textId="77777777" w:rsidR="00697C3C" w:rsidRPr="001734A7" w:rsidRDefault="00697C3C" w:rsidP="00B91553">
      <w:pPr>
        <w:spacing w:line="360" w:lineRule="auto"/>
        <w:rPr>
          <w:rFonts w:ascii="Arial" w:hAnsi="Arial" w:cs="Arial"/>
          <w:b/>
          <w:bCs/>
          <w:sz w:val="24"/>
          <w:szCs w:val="24"/>
        </w:rPr>
      </w:pPr>
    </w:p>
    <w:p w14:paraId="7FE0CBC8" w14:textId="77777777" w:rsidR="00697C3C" w:rsidRPr="001734A7" w:rsidRDefault="00697C3C" w:rsidP="00B91553">
      <w:pPr>
        <w:spacing w:line="360" w:lineRule="auto"/>
        <w:rPr>
          <w:rFonts w:ascii="Arial" w:hAnsi="Arial" w:cs="Arial"/>
          <w:b/>
          <w:bCs/>
          <w:sz w:val="24"/>
          <w:szCs w:val="24"/>
        </w:rPr>
      </w:pPr>
    </w:p>
    <w:p w14:paraId="2A96E016" w14:textId="77777777" w:rsidR="00697C3C" w:rsidRPr="001734A7" w:rsidRDefault="00697C3C" w:rsidP="00B91553">
      <w:pPr>
        <w:spacing w:line="360" w:lineRule="auto"/>
        <w:rPr>
          <w:rFonts w:ascii="Arial" w:hAnsi="Arial" w:cs="Arial"/>
          <w:b/>
          <w:bCs/>
          <w:sz w:val="24"/>
          <w:szCs w:val="24"/>
        </w:rPr>
      </w:pPr>
    </w:p>
    <w:p w14:paraId="1C96BC5C" w14:textId="77777777" w:rsidR="004141D6" w:rsidRDefault="004141D6" w:rsidP="00D962DC">
      <w:pPr>
        <w:pStyle w:val="Heading1"/>
        <w:jc w:val="center"/>
        <w:rPr>
          <w:rFonts w:ascii="Arial" w:hAnsi="Arial" w:cs="Arial"/>
          <w:sz w:val="40"/>
          <w:szCs w:val="40"/>
        </w:rPr>
      </w:pPr>
    </w:p>
    <w:p w14:paraId="66275A01" w14:textId="77777777" w:rsidR="004141D6" w:rsidRDefault="004141D6" w:rsidP="00D962DC">
      <w:pPr>
        <w:pStyle w:val="Heading1"/>
        <w:jc w:val="center"/>
        <w:rPr>
          <w:rFonts w:ascii="Arial" w:hAnsi="Arial" w:cs="Arial"/>
          <w:sz w:val="40"/>
          <w:szCs w:val="40"/>
        </w:rPr>
      </w:pPr>
    </w:p>
    <w:p w14:paraId="45D49EAC" w14:textId="77777777" w:rsidR="004141D6" w:rsidRDefault="004141D6" w:rsidP="00D962DC">
      <w:pPr>
        <w:pStyle w:val="Heading1"/>
        <w:jc w:val="center"/>
        <w:rPr>
          <w:rFonts w:ascii="Arial" w:hAnsi="Arial" w:cs="Arial"/>
          <w:sz w:val="40"/>
          <w:szCs w:val="40"/>
        </w:rPr>
      </w:pPr>
    </w:p>
    <w:p w14:paraId="3EA9B7FE" w14:textId="77777777" w:rsidR="00A4776B" w:rsidRDefault="00A4776B" w:rsidP="00A4776B"/>
    <w:p w14:paraId="1174748F" w14:textId="77777777" w:rsidR="00A4776B" w:rsidRDefault="00A4776B" w:rsidP="00A4776B"/>
    <w:p w14:paraId="22F71079" w14:textId="1004566E" w:rsidR="005C7CC7" w:rsidRPr="00A4776B" w:rsidRDefault="00763D01" w:rsidP="00A4776B">
      <w:pPr>
        <w:pStyle w:val="Heading1"/>
        <w:jc w:val="center"/>
        <w:rPr>
          <w:rFonts w:ascii="Arial" w:hAnsi="Arial" w:cs="Arial"/>
          <w:sz w:val="40"/>
          <w:szCs w:val="40"/>
        </w:rPr>
      </w:pPr>
      <w:bookmarkStart w:id="7" w:name="_Toc233382097"/>
      <w:r w:rsidRPr="00A4776B">
        <w:rPr>
          <w:rFonts w:ascii="Arial" w:hAnsi="Arial" w:cs="Arial"/>
          <w:sz w:val="40"/>
          <w:szCs w:val="40"/>
        </w:rPr>
        <w:lastRenderedPageBreak/>
        <w:t>D</w:t>
      </w:r>
      <w:r w:rsidR="004B24F3" w:rsidRPr="00A4776B">
        <w:rPr>
          <w:rFonts w:ascii="Arial" w:hAnsi="Arial" w:cs="Arial"/>
          <w:sz w:val="40"/>
          <w:szCs w:val="40"/>
        </w:rPr>
        <w:t>ATA ANALYSIS</w:t>
      </w:r>
      <w:bookmarkEnd w:id="7"/>
    </w:p>
    <w:p w14:paraId="3CAE95A5" w14:textId="77777777" w:rsidR="005C7CC7" w:rsidRPr="001734A7" w:rsidRDefault="005C7CC7" w:rsidP="00B91553">
      <w:pPr>
        <w:spacing w:line="360" w:lineRule="auto"/>
        <w:rPr>
          <w:rFonts w:ascii="Arial" w:eastAsiaTheme="majorEastAsia" w:hAnsi="Arial" w:cs="Arial"/>
          <w:sz w:val="24"/>
          <w:szCs w:val="24"/>
        </w:rPr>
      </w:pPr>
    </w:p>
    <w:p w14:paraId="1DD53D34" w14:textId="52E4F445" w:rsidR="000430CE" w:rsidRPr="0051731F" w:rsidRDefault="00A5791D" w:rsidP="001A2DBA">
      <w:pPr>
        <w:spacing w:line="360" w:lineRule="auto"/>
        <w:rPr>
          <w:rFonts w:ascii="Arial" w:hAnsi="Arial" w:cs="Arial"/>
          <w:sz w:val="24"/>
          <w:szCs w:val="24"/>
        </w:rPr>
      </w:pPr>
      <w:r>
        <w:rPr>
          <w:rFonts w:ascii="Arial" w:eastAsiaTheme="majorEastAsia" w:hAnsi="Arial" w:cs="Arial"/>
          <w:sz w:val="24"/>
          <w:szCs w:val="24"/>
        </w:rPr>
        <w:t xml:space="preserve">Questionnaire data will be </w:t>
      </w:r>
      <w:r w:rsidR="0069195E">
        <w:rPr>
          <w:rFonts w:ascii="Arial" w:eastAsiaTheme="majorEastAsia" w:hAnsi="Arial" w:cs="Arial"/>
          <w:sz w:val="24"/>
          <w:szCs w:val="24"/>
        </w:rPr>
        <w:t>analysed</w:t>
      </w:r>
      <w:r>
        <w:rPr>
          <w:rFonts w:ascii="Arial" w:eastAsiaTheme="majorEastAsia" w:hAnsi="Arial" w:cs="Arial"/>
          <w:sz w:val="24"/>
          <w:szCs w:val="24"/>
        </w:rPr>
        <w:t xml:space="preserve"> using Microsoft Excel or SPSS, employing descriptive statistical techniques such as frequencies, percentages, mean scores, and cross-tabulations to identify patterns. Interview data will be </w:t>
      </w:r>
      <w:r w:rsidR="0069195E">
        <w:rPr>
          <w:rFonts w:ascii="Arial" w:eastAsiaTheme="majorEastAsia" w:hAnsi="Arial" w:cs="Arial"/>
          <w:sz w:val="24"/>
          <w:szCs w:val="24"/>
        </w:rPr>
        <w:t>analysed using Braun and Clarke's thematic analysis framework, with transcripts coded into themes such as organisational</w:t>
      </w:r>
      <w:r>
        <w:rPr>
          <w:rFonts w:ascii="Arial" w:eastAsiaTheme="majorEastAsia" w:hAnsi="Arial" w:cs="Arial"/>
          <w:sz w:val="24"/>
          <w:szCs w:val="24"/>
        </w:rPr>
        <w:t xml:space="preserve"> culture, leadership barriers, mentoring, and career progression. Quantitative and qualitative findings will be integrated through triangulation to provide a comprehensive understanding of women's leadership experiences within MAWWFRS. This includes joint displays for direct comparison of key results and narrative synthesis to connect themes and explain findings, ensuring coherent conclusions and actionable recommendations.</w:t>
      </w:r>
    </w:p>
    <w:p w14:paraId="794AF5BD" w14:textId="4BDB460F" w:rsidR="00763D01" w:rsidRPr="001734A7" w:rsidRDefault="00763D01" w:rsidP="00B91553">
      <w:pPr>
        <w:pStyle w:val="Heading2"/>
        <w:spacing w:line="360" w:lineRule="auto"/>
        <w:rPr>
          <w:rFonts w:ascii="Arial" w:hAnsi="Arial" w:cs="Arial"/>
          <w:sz w:val="24"/>
          <w:szCs w:val="24"/>
        </w:rPr>
      </w:pPr>
    </w:p>
    <w:p w14:paraId="1236F977" w14:textId="77777777" w:rsidR="00766B84" w:rsidRPr="001734A7" w:rsidRDefault="00766B84" w:rsidP="00B91553">
      <w:pPr>
        <w:pStyle w:val="Heading2"/>
        <w:spacing w:line="360" w:lineRule="auto"/>
        <w:rPr>
          <w:rFonts w:ascii="Arial" w:hAnsi="Arial" w:cs="Arial"/>
          <w:sz w:val="24"/>
          <w:szCs w:val="24"/>
        </w:rPr>
      </w:pPr>
    </w:p>
    <w:p w14:paraId="2AE052B9" w14:textId="77777777" w:rsidR="00766B84" w:rsidRPr="001734A7" w:rsidRDefault="00766B84" w:rsidP="00B91553">
      <w:pPr>
        <w:pStyle w:val="Heading2"/>
        <w:spacing w:line="360" w:lineRule="auto"/>
        <w:rPr>
          <w:rFonts w:ascii="Arial" w:hAnsi="Arial" w:cs="Arial"/>
          <w:sz w:val="24"/>
          <w:szCs w:val="24"/>
        </w:rPr>
      </w:pPr>
    </w:p>
    <w:p w14:paraId="7356C662" w14:textId="77777777" w:rsidR="00766B84" w:rsidRPr="001734A7" w:rsidRDefault="00766B84" w:rsidP="00B91553">
      <w:pPr>
        <w:pStyle w:val="Heading2"/>
        <w:spacing w:line="360" w:lineRule="auto"/>
        <w:rPr>
          <w:rFonts w:ascii="Arial" w:hAnsi="Arial" w:cs="Arial"/>
          <w:sz w:val="24"/>
          <w:szCs w:val="24"/>
        </w:rPr>
      </w:pPr>
    </w:p>
    <w:p w14:paraId="665EDDCB" w14:textId="77777777" w:rsidR="00766B84" w:rsidRPr="001734A7" w:rsidRDefault="00766B84" w:rsidP="00B91553">
      <w:pPr>
        <w:pStyle w:val="Heading2"/>
        <w:spacing w:line="360" w:lineRule="auto"/>
        <w:rPr>
          <w:rFonts w:ascii="Arial" w:hAnsi="Arial" w:cs="Arial"/>
          <w:sz w:val="24"/>
          <w:szCs w:val="24"/>
        </w:rPr>
      </w:pPr>
    </w:p>
    <w:p w14:paraId="342AF1BE" w14:textId="77777777" w:rsidR="00766B84" w:rsidRPr="001734A7" w:rsidRDefault="00766B84" w:rsidP="00B91553">
      <w:pPr>
        <w:pStyle w:val="Heading2"/>
        <w:spacing w:line="360" w:lineRule="auto"/>
        <w:rPr>
          <w:rFonts w:ascii="Arial" w:hAnsi="Arial" w:cs="Arial"/>
          <w:sz w:val="24"/>
          <w:szCs w:val="24"/>
        </w:rPr>
      </w:pPr>
    </w:p>
    <w:p w14:paraId="103DFE49" w14:textId="77777777" w:rsidR="00766B84" w:rsidRPr="001734A7" w:rsidRDefault="00766B84" w:rsidP="00B91553">
      <w:pPr>
        <w:pStyle w:val="Heading2"/>
        <w:spacing w:line="360" w:lineRule="auto"/>
        <w:rPr>
          <w:rFonts w:ascii="Arial" w:hAnsi="Arial" w:cs="Arial"/>
          <w:sz w:val="24"/>
          <w:szCs w:val="24"/>
        </w:rPr>
      </w:pPr>
    </w:p>
    <w:p w14:paraId="7C0B2EDB" w14:textId="77777777" w:rsidR="00766B84" w:rsidRPr="001734A7" w:rsidRDefault="00766B84" w:rsidP="00B91553">
      <w:pPr>
        <w:pStyle w:val="Heading2"/>
        <w:spacing w:line="360" w:lineRule="auto"/>
        <w:rPr>
          <w:rFonts w:ascii="Arial" w:hAnsi="Arial" w:cs="Arial"/>
          <w:sz w:val="24"/>
          <w:szCs w:val="24"/>
        </w:rPr>
      </w:pPr>
    </w:p>
    <w:p w14:paraId="4FABEB78" w14:textId="77777777" w:rsidR="0051731F" w:rsidRDefault="0051731F" w:rsidP="0051731F"/>
    <w:p w14:paraId="5C09CE39" w14:textId="77777777" w:rsidR="0051731F" w:rsidRDefault="0051731F" w:rsidP="0051731F"/>
    <w:p w14:paraId="53342B43" w14:textId="77777777" w:rsidR="0051731F" w:rsidRDefault="0051731F" w:rsidP="0051731F"/>
    <w:p w14:paraId="44DA4E6B" w14:textId="77777777" w:rsidR="0051731F" w:rsidRDefault="0051731F" w:rsidP="0051731F"/>
    <w:p w14:paraId="6DC5998F" w14:textId="77777777" w:rsidR="0074497B" w:rsidRDefault="0074497B" w:rsidP="0051731F">
      <w:pPr>
        <w:pStyle w:val="Heading1"/>
        <w:jc w:val="center"/>
        <w:rPr>
          <w:rFonts w:ascii="Arial" w:hAnsi="Arial" w:cs="Arial"/>
          <w:sz w:val="40"/>
          <w:szCs w:val="40"/>
        </w:rPr>
      </w:pPr>
    </w:p>
    <w:p w14:paraId="57923A34" w14:textId="77777777" w:rsidR="007304EE" w:rsidRDefault="007304EE" w:rsidP="007304EE"/>
    <w:p w14:paraId="013717DD" w14:textId="77777777" w:rsidR="007304EE" w:rsidRDefault="007304EE" w:rsidP="007304EE"/>
    <w:p w14:paraId="12AEF3E5" w14:textId="77777777" w:rsidR="007304EE" w:rsidRDefault="007304EE" w:rsidP="007304EE"/>
    <w:p w14:paraId="168B5CD3" w14:textId="77777777" w:rsidR="007304EE" w:rsidRDefault="007304EE" w:rsidP="007304EE"/>
    <w:p w14:paraId="4BC25CA1" w14:textId="5CCF44B3" w:rsidR="00763D01" w:rsidRPr="007304EE" w:rsidRDefault="00763D01" w:rsidP="007304EE">
      <w:pPr>
        <w:pStyle w:val="Heading1"/>
        <w:jc w:val="center"/>
        <w:rPr>
          <w:rFonts w:ascii="Arial" w:hAnsi="Arial" w:cs="Arial"/>
          <w:sz w:val="40"/>
          <w:szCs w:val="40"/>
        </w:rPr>
      </w:pPr>
      <w:bookmarkStart w:id="8" w:name="_Toc233382098"/>
      <w:r w:rsidRPr="007304EE">
        <w:rPr>
          <w:rFonts w:ascii="Arial" w:hAnsi="Arial" w:cs="Arial"/>
          <w:sz w:val="40"/>
          <w:szCs w:val="40"/>
        </w:rPr>
        <w:lastRenderedPageBreak/>
        <w:t>E</w:t>
      </w:r>
      <w:r w:rsidR="004D6FB9" w:rsidRPr="007304EE">
        <w:rPr>
          <w:rFonts w:ascii="Arial" w:hAnsi="Arial" w:cs="Arial"/>
          <w:sz w:val="40"/>
          <w:szCs w:val="40"/>
        </w:rPr>
        <w:t>THICAL CONSIDERATION</w:t>
      </w:r>
      <w:bookmarkEnd w:id="8"/>
    </w:p>
    <w:p w14:paraId="51E8094C" w14:textId="77777777" w:rsidR="004D6FB9" w:rsidRPr="001734A7" w:rsidRDefault="004D6FB9" w:rsidP="00B91553">
      <w:pPr>
        <w:spacing w:line="360" w:lineRule="auto"/>
        <w:rPr>
          <w:rFonts w:ascii="Arial" w:hAnsi="Arial" w:cs="Arial"/>
          <w:sz w:val="24"/>
          <w:szCs w:val="24"/>
        </w:rPr>
      </w:pPr>
    </w:p>
    <w:p w14:paraId="0E2146C2" w14:textId="77777777" w:rsidR="00E51614" w:rsidRPr="001734A7" w:rsidRDefault="00E51614" w:rsidP="00B91553">
      <w:pPr>
        <w:spacing w:line="360" w:lineRule="auto"/>
        <w:rPr>
          <w:rFonts w:ascii="Arial" w:hAnsi="Arial" w:cs="Arial"/>
          <w:sz w:val="24"/>
          <w:szCs w:val="24"/>
        </w:rPr>
      </w:pPr>
      <w:r w:rsidRPr="001734A7">
        <w:rPr>
          <w:rFonts w:ascii="Arial" w:hAnsi="Arial" w:cs="Arial"/>
          <w:sz w:val="24"/>
          <w:szCs w:val="24"/>
        </w:rPr>
        <w:t>Ethical approval will be obtained from the relevant university ethics committee before data collection commences. Participation will be voluntary and based on informed consent, with participants informed of their right to withdraw before data analysis (Saunders, Lewis and Thornhill, 2023).</w:t>
      </w:r>
    </w:p>
    <w:p w14:paraId="4A2B80B0" w14:textId="77777777" w:rsidR="000C23EB" w:rsidRPr="001734A7" w:rsidRDefault="00D672D0" w:rsidP="00B91553">
      <w:pPr>
        <w:spacing w:line="360" w:lineRule="auto"/>
        <w:rPr>
          <w:rFonts w:ascii="Arial" w:hAnsi="Arial" w:cs="Arial"/>
          <w:sz w:val="24"/>
          <w:szCs w:val="24"/>
        </w:rPr>
      </w:pPr>
      <w:r w:rsidRPr="001734A7">
        <w:rPr>
          <w:rFonts w:ascii="Arial" w:hAnsi="Arial" w:cs="Arial"/>
          <w:sz w:val="24"/>
          <w:szCs w:val="24"/>
        </w:rPr>
        <w:t xml:space="preserve">Confidentiality and anonymity will be maintained throughout the study. Questionnaire responses will remain anonymous, while interview participants will be assigned pseudonyms or identification codes. Any identifying information will be removed from transcripts and reports. </w:t>
      </w:r>
      <w:r w:rsidR="000C23EB" w:rsidRPr="001734A7">
        <w:rPr>
          <w:rFonts w:ascii="Arial" w:hAnsi="Arial" w:cs="Arial"/>
          <w:sz w:val="24"/>
          <w:szCs w:val="24"/>
        </w:rPr>
        <w:t>Data will be securely stored and managed in accordance with UK GDPR requirements and university policies (Information Commissioner's Office, 2024).</w:t>
      </w:r>
    </w:p>
    <w:p w14:paraId="1BF0C0C2" w14:textId="01F4C1B9" w:rsidR="00D672D0" w:rsidRPr="001734A7" w:rsidRDefault="00D672D0" w:rsidP="00B91553">
      <w:pPr>
        <w:spacing w:line="360" w:lineRule="auto"/>
        <w:rPr>
          <w:rFonts w:ascii="Arial" w:hAnsi="Arial" w:cs="Arial"/>
          <w:sz w:val="24"/>
          <w:szCs w:val="24"/>
        </w:rPr>
      </w:pPr>
      <w:r w:rsidRPr="001734A7">
        <w:rPr>
          <w:rFonts w:ascii="Arial" w:hAnsi="Arial" w:cs="Arial"/>
          <w:sz w:val="24"/>
          <w:szCs w:val="24"/>
        </w:rPr>
        <w:t>Given the sensitivity of issues relating to gender, equality and organisational culture, interviews will be conducted respectfully and inclusively. Participants will be reminded that they may decline to answer questions or withdraw at any stage. Researcher reflexivity will be maintained throughout the study to minimise bias. Specific reflexivity practices will include keeping a reflective research journal to document assumptions, thoughts and decisions during data collection and analysis. Periodic peer debriefing with academic colleagues will also be employed to discuss emerging interpretations and challenge potential biases, ensuring a transparent and balanced approach throughout the research process.</w:t>
      </w:r>
    </w:p>
    <w:p w14:paraId="5360DF09" w14:textId="5FA391CE" w:rsidR="00763D01" w:rsidRPr="001734A7" w:rsidRDefault="00763D01" w:rsidP="00B91553">
      <w:pPr>
        <w:spacing w:line="360" w:lineRule="auto"/>
        <w:rPr>
          <w:rFonts w:ascii="Arial" w:hAnsi="Arial" w:cs="Arial"/>
          <w:sz w:val="24"/>
          <w:szCs w:val="24"/>
        </w:rPr>
      </w:pPr>
    </w:p>
    <w:p w14:paraId="51790C37" w14:textId="77777777" w:rsidR="00C971A3" w:rsidRPr="001734A7" w:rsidRDefault="00C971A3" w:rsidP="00B91553">
      <w:pPr>
        <w:spacing w:line="360" w:lineRule="auto"/>
        <w:rPr>
          <w:rFonts w:ascii="Arial" w:hAnsi="Arial" w:cs="Arial"/>
          <w:sz w:val="24"/>
          <w:szCs w:val="24"/>
        </w:rPr>
      </w:pPr>
    </w:p>
    <w:p w14:paraId="5EFA9BE1" w14:textId="77777777" w:rsidR="00C971A3" w:rsidRPr="001734A7" w:rsidRDefault="00C971A3" w:rsidP="00B91553">
      <w:pPr>
        <w:spacing w:line="360" w:lineRule="auto"/>
        <w:rPr>
          <w:rFonts w:ascii="Arial" w:hAnsi="Arial" w:cs="Arial"/>
          <w:sz w:val="24"/>
          <w:szCs w:val="24"/>
        </w:rPr>
      </w:pPr>
    </w:p>
    <w:p w14:paraId="23869FC1" w14:textId="77777777" w:rsidR="00C971A3" w:rsidRPr="001734A7" w:rsidRDefault="00C971A3" w:rsidP="00B91553">
      <w:pPr>
        <w:spacing w:line="360" w:lineRule="auto"/>
        <w:rPr>
          <w:rFonts w:ascii="Arial" w:hAnsi="Arial" w:cs="Arial"/>
          <w:sz w:val="24"/>
          <w:szCs w:val="24"/>
        </w:rPr>
      </w:pPr>
    </w:p>
    <w:p w14:paraId="3B7B2518" w14:textId="77777777" w:rsidR="00766B84" w:rsidRPr="001734A7" w:rsidRDefault="00766B84" w:rsidP="00B91553">
      <w:pPr>
        <w:pStyle w:val="Heading2"/>
        <w:spacing w:line="360" w:lineRule="auto"/>
        <w:rPr>
          <w:rFonts w:ascii="Arial" w:hAnsi="Arial" w:cs="Arial"/>
          <w:sz w:val="24"/>
          <w:szCs w:val="24"/>
        </w:rPr>
      </w:pPr>
    </w:p>
    <w:p w14:paraId="19595E83" w14:textId="77777777" w:rsidR="00766B84" w:rsidRPr="001734A7" w:rsidRDefault="00766B84" w:rsidP="00B91553">
      <w:pPr>
        <w:pStyle w:val="Heading2"/>
        <w:spacing w:line="360" w:lineRule="auto"/>
        <w:rPr>
          <w:rFonts w:ascii="Arial" w:hAnsi="Arial" w:cs="Arial"/>
          <w:sz w:val="24"/>
          <w:szCs w:val="24"/>
        </w:rPr>
      </w:pPr>
    </w:p>
    <w:p w14:paraId="491C28E5" w14:textId="77777777" w:rsidR="00766B84" w:rsidRPr="001734A7" w:rsidRDefault="00766B84" w:rsidP="00B91553">
      <w:pPr>
        <w:pStyle w:val="Heading2"/>
        <w:spacing w:line="360" w:lineRule="auto"/>
        <w:rPr>
          <w:rFonts w:ascii="Arial" w:hAnsi="Arial" w:cs="Arial"/>
          <w:sz w:val="24"/>
          <w:szCs w:val="24"/>
        </w:rPr>
      </w:pPr>
    </w:p>
    <w:p w14:paraId="251BEB59" w14:textId="77777777" w:rsidR="0051731F" w:rsidRDefault="0051731F" w:rsidP="00B91553">
      <w:pPr>
        <w:spacing w:line="360" w:lineRule="auto"/>
        <w:rPr>
          <w:rFonts w:ascii="Arial" w:hAnsi="Arial" w:cs="Arial"/>
          <w:b/>
          <w:bCs/>
          <w:sz w:val="24"/>
          <w:szCs w:val="24"/>
        </w:rPr>
      </w:pPr>
    </w:p>
    <w:p w14:paraId="46594C70" w14:textId="7D6BA167" w:rsidR="00763D01" w:rsidRPr="005542BC" w:rsidRDefault="004D6FB9" w:rsidP="005542BC">
      <w:pPr>
        <w:pStyle w:val="Heading1"/>
        <w:jc w:val="center"/>
        <w:rPr>
          <w:rFonts w:ascii="Arial" w:hAnsi="Arial" w:cs="Arial"/>
          <w:sz w:val="40"/>
          <w:szCs w:val="40"/>
        </w:rPr>
      </w:pPr>
      <w:bookmarkStart w:id="9" w:name="_Toc233382099"/>
      <w:r w:rsidRPr="005542BC">
        <w:rPr>
          <w:rFonts w:ascii="Arial" w:hAnsi="Arial" w:cs="Arial"/>
          <w:sz w:val="40"/>
          <w:szCs w:val="40"/>
        </w:rPr>
        <w:lastRenderedPageBreak/>
        <w:t xml:space="preserve">RISK </w:t>
      </w:r>
      <w:r w:rsidR="000071D5" w:rsidRPr="005542BC">
        <w:rPr>
          <w:rFonts w:ascii="Arial" w:hAnsi="Arial" w:cs="Arial"/>
          <w:sz w:val="40"/>
          <w:szCs w:val="40"/>
        </w:rPr>
        <w:t>ASSESSMENT</w:t>
      </w:r>
      <w:bookmarkEnd w:id="9"/>
    </w:p>
    <w:p w14:paraId="304CA43B" w14:textId="77777777" w:rsidR="000024DE" w:rsidRPr="001734A7" w:rsidRDefault="000024DE" w:rsidP="00B91553">
      <w:pPr>
        <w:spacing w:line="360" w:lineRule="auto"/>
        <w:rPr>
          <w:rFonts w:ascii="Arial" w:hAnsi="Arial" w:cs="Arial"/>
          <w:sz w:val="24"/>
          <w:szCs w:val="24"/>
        </w:rPr>
      </w:pPr>
    </w:p>
    <w:p w14:paraId="6AD63B4D" w14:textId="36592977" w:rsidR="00763D01" w:rsidRPr="001734A7" w:rsidRDefault="00763D01" w:rsidP="00B91553">
      <w:pPr>
        <w:spacing w:line="360" w:lineRule="auto"/>
        <w:rPr>
          <w:rFonts w:ascii="Arial" w:hAnsi="Arial" w:cs="Arial"/>
          <w:sz w:val="24"/>
          <w:szCs w:val="24"/>
        </w:rPr>
      </w:pPr>
      <w:r w:rsidRPr="001734A7">
        <w:rPr>
          <w:rFonts w:ascii="Arial" w:hAnsi="Arial" w:cs="Arial"/>
          <w:sz w:val="24"/>
          <w:szCs w:val="24"/>
        </w:rPr>
        <w:t xml:space="preserve">The study presents minimal risk </w:t>
      </w:r>
      <w:proofErr w:type="gramStart"/>
      <w:r w:rsidR="00376D6E" w:rsidRPr="001734A7">
        <w:rPr>
          <w:rFonts w:ascii="Arial" w:hAnsi="Arial" w:cs="Arial"/>
          <w:sz w:val="24"/>
          <w:szCs w:val="24"/>
        </w:rPr>
        <w:t>however</w:t>
      </w:r>
      <w:r w:rsidR="00376D6E">
        <w:rPr>
          <w:rFonts w:ascii="Arial" w:hAnsi="Arial" w:cs="Arial"/>
          <w:sz w:val="24"/>
          <w:szCs w:val="24"/>
        </w:rPr>
        <w:t>,</w:t>
      </w:r>
      <w:proofErr w:type="gramEnd"/>
      <w:r w:rsidR="00376D6E">
        <w:rPr>
          <w:rFonts w:ascii="Arial" w:hAnsi="Arial" w:cs="Arial"/>
          <w:sz w:val="24"/>
          <w:szCs w:val="24"/>
        </w:rPr>
        <w:t xml:space="preserve"> </w:t>
      </w:r>
      <w:r w:rsidRPr="001734A7">
        <w:rPr>
          <w:rFonts w:ascii="Arial" w:hAnsi="Arial" w:cs="Arial"/>
          <w:sz w:val="24"/>
          <w:szCs w:val="24"/>
        </w:rPr>
        <w:t>several factors may affect project delivery. Recruiting women leaders may be challenging due to their relatively small representation within MAWWFRS. This risk will be mitigated through purposive and snowball sampling.</w:t>
      </w:r>
    </w:p>
    <w:p w14:paraId="75C0A8AD" w14:textId="4C3B9FD0" w:rsidR="006345E2" w:rsidRPr="001734A7" w:rsidRDefault="00763D01" w:rsidP="00B91553">
      <w:pPr>
        <w:spacing w:line="360" w:lineRule="auto"/>
        <w:rPr>
          <w:rFonts w:ascii="Arial" w:hAnsi="Arial" w:cs="Arial"/>
          <w:sz w:val="24"/>
          <w:szCs w:val="24"/>
        </w:rPr>
      </w:pPr>
      <w:r w:rsidRPr="001734A7">
        <w:rPr>
          <w:rFonts w:ascii="Arial" w:hAnsi="Arial" w:cs="Arial"/>
          <w:sz w:val="24"/>
          <w:szCs w:val="24"/>
        </w:rPr>
        <w:t xml:space="preserve">A low questionnaire response rate may also occur and will be addressed through reminder communications and concise survey design. Discussions relating to gender and organisational culture may cause discomfort for some participants, therefore participation will remain voluntary and withdrawal rights will be emphasised. Data security risks will be addressed through secure storage procedures and GDPR </w:t>
      </w:r>
      <w:r w:rsidR="00261611" w:rsidRPr="001734A7">
        <w:rPr>
          <w:rFonts w:ascii="Arial" w:hAnsi="Arial" w:cs="Arial"/>
          <w:sz w:val="24"/>
          <w:szCs w:val="24"/>
        </w:rPr>
        <w:t>compliance (</w:t>
      </w:r>
      <w:r w:rsidR="006345E2" w:rsidRPr="001734A7">
        <w:rPr>
          <w:rFonts w:ascii="Arial" w:hAnsi="Arial" w:cs="Arial"/>
          <w:sz w:val="24"/>
          <w:szCs w:val="24"/>
        </w:rPr>
        <w:t>Saunders, Lewis and Thornhill, 2023)</w:t>
      </w:r>
      <w:r w:rsidR="00261611" w:rsidRPr="001734A7">
        <w:rPr>
          <w:rFonts w:ascii="Arial" w:hAnsi="Arial" w:cs="Arial"/>
          <w:sz w:val="24"/>
          <w:szCs w:val="24"/>
        </w:rPr>
        <w:t>.</w:t>
      </w:r>
    </w:p>
    <w:p w14:paraId="37ADF847" w14:textId="7B13E4B6" w:rsidR="00763D01" w:rsidRPr="001734A7" w:rsidRDefault="00763D01" w:rsidP="00B91553">
      <w:pPr>
        <w:spacing w:line="360" w:lineRule="auto"/>
        <w:rPr>
          <w:rFonts w:ascii="Arial" w:hAnsi="Arial" w:cs="Arial"/>
          <w:sz w:val="24"/>
          <w:szCs w:val="24"/>
        </w:rPr>
      </w:pPr>
    </w:p>
    <w:p w14:paraId="281A86A6" w14:textId="1F2EC0B5" w:rsidR="00763D01" w:rsidRPr="001734A7" w:rsidRDefault="00763D01" w:rsidP="00B91553">
      <w:pPr>
        <w:pStyle w:val="Subtitle"/>
        <w:spacing w:line="360" w:lineRule="auto"/>
        <w:jc w:val="both"/>
        <w:rPr>
          <w:rFonts w:ascii="Arial" w:hAnsi="Arial" w:cs="Arial"/>
        </w:rPr>
      </w:pPr>
    </w:p>
    <w:p w14:paraId="363C6801" w14:textId="77777777" w:rsidR="00007B0F" w:rsidRPr="001734A7" w:rsidRDefault="00007B0F" w:rsidP="00B91553">
      <w:pPr>
        <w:pStyle w:val="Subtitle"/>
        <w:spacing w:line="360" w:lineRule="auto"/>
        <w:jc w:val="both"/>
        <w:rPr>
          <w:rFonts w:ascii="Arial" w:hAnsi="Arial" w:cs="Arial"/>
          <w:b/>
          <w:bCs/>
        </w:rPr>
      </w:pPr>
    </w:p>
    <w:p w14:paraId="20150652" w14:textId="77777777" w:rsidR="00007B0F" w:rsidRPr="001734A7" w:rsidRDefault="00007B0F" w:rsidP="00B91553">
      <w:pPr>
        <w:pStyle w:val="Subtitle"/>
        <w:spacing w:line="360" w:lineRule="auto"/>
        <w:jc w:val="both"/>
        <w:rPr>
          <w:rFonts w:ascii="Arial" w:hAnsi="Arial" w:cs="Arial"/>
          <w:b/>
          <w:bCs/>
        </w:rPr>
      </w:pPr>
    </w:p>
    <w:p w14:paraId="58CDFFB1" w14:textId="77777777" w:rsidR="00007B0F" w:rsidRPr="001734A7" w:rsidRDefault="00007B0F" w:rsidP="00B91553">
      <w:pPr>
        <w:pStyle w:val="Subtitle"/>
        <w:spacing w:line="360" w:lineRule="auto"/>
        <w:jc w:val="both"/>
        <w:rPr>
          <w:rFonts w:ascii="Arial" w:hAnsi="Arial" w:cs="Arial"/>
          <w:b/>
          <w:bCs/>
        </w:rPr>
      </w:pPr>
    </w:p>
    <w:p w14:paraId="64074690" w14:textId="77777777" w:rsidR="00007B0F" w:rsidRPr="001734A7" w:rsidRDefault="00007B0F" w:rsidP="00B91553">
      <w:pPr>
        <w:pStyle w:val="Subtitle"/>
        <w:spacing w:line="360" w:lineRule="auto"/>
        <w:jc w:val="both"/>
        <w:rPr>
          <w:rFonts w:ascii="Arial" w:hAnsi="Arial" w:cs="Arial"/>
          <w:b/>
          <w:bCs/>
        </w:rPr>
      </w:pPr>
    </w:p>
    <w:p w14:paraId="37D6389D" w14:textId="77777777" w:rsidR="00007B0F" w:rsidRPr="001734A7" w:rsidRDefault="00007B0F" w:rsidP="00B91553">
      <w:pPr>
        <w:pStyle w:val="Subtitle"/>
        <w:spacing w:line="360" w:lineRule="auto"/>
        <w:jc w:val="both"/>
        <w:rPr>
          <w:rFonts w:ascii="Arial" w:hAnsi="Arial" w:cs="Arial"/>
          <w:b/>
          <w:bCs/>
        </w:rPr>
      </w:pPr>
    </w:p>
    <w:p w14:paraId="6112548A" w14:textId="77777777" w:rsidR="005542BC" w:rsidRDefault="005542BC" w:rsidP="00B91553">
      <w:pPr>
        <w:pStyle w:val="Subtitle"/>
        <w:spacing w:line="360" w:lineRule="auto"/>
        <w:jc w:val="both"/>
        <w:rPr>
          <w:rFonts w:ascii="Arial" w:hAnsi="Arial" w:cs="Arial"/>
          <w:b/>
          <w:bCs/>
        </w:rPr>
      </w:pPr>
    </w:p>
    <w:p w14:paraId="5DCC0A5E" w14:textId="77777777" w:rsidR="005542BC" w:rsidRDefault="005542BC" w:rsidP="00B91553">
      <w:pPr>
        <w:pStyle w:val="Subtitle"/>
        <w:spacing w:line="360" w:lineRule="auto"/>
        <w:jc w:val="both"/>
        <w:rPr>
          <w:rFonts w:ascii="Arial" w:hAnsi="Arial" w:cs="Arial"/>
          <w:b/>
          <w:bCs/>
        </w:rPr>
      </w:pPr>
    </w:p>
    <w:p w14:paraId="32842327" w14:textId="77777777" w:rsidR="005542BC" w:rsidRDefault="005542BC" w:rsidP="00B91553">
      <w:pPr>
        <w:pStyle w:val="Subtitle"/>
        <w:spacing w:line="360" w:lineRule="auto"/>
        <w:jc w:val="both"/>
        <w:rPr>
          <w:rFonts w:ascii="Arial" w:hAnsi="Arial" w:cs="Arial"/>
          <w:b/>
          <w:bCs/>
        </w:rPr>
      </w:pPr>
    </w:p>
    <w:p w14:paraId="540A7080" w14:textId="77777777" w:rsidR="00152C20" w:rsidRDefault="00152C20" w:rsidP="00A4776B">
      <w:pPr>
        <w:pStyle w:val="Heading1"/>
        <w:rPr>
          <w:rFonts w:ascii="Arial" w:hAnsi="Arial" w:cs="Arial"/>
          <w:sz w:val="40"/>
          <w:szCs w:val="40"/>
        </w:rPr>
      </w:pPr>
    </w:p>
    <w:p w14:paraId="5A1F96BC" w14:textId="77777777" w:rsidR="00A4776B" w:rsidRDefault="00A4776B" w:rsidP="005542BC">
      <w:pPr>
        <w:pStyle w:val="Heading1"/>
        <w:jc w:val="center"/>
        <w:rPr>
          <w:rFonts w:ascii="Arial" w:hAnsi="Arial" w:cs="Arial"/>
          <w:sz w:val="40"/>
          <w:szCs w:val="40"/>
        </w:rPr>
      </w:pPr>
    </w:p>
    <w:p w14:paraId="52288E1E" w14:textId="77777777" w:rsidR="00A4776B" w:rsidRDefault="00A4776B" w:rsidP="00A4776B"/>
    <w:p w14:paraId="1CAC5364" w14:textId="0624F06F" w:rsidR="00763D01" w:rsidRPr="00A4776B" w:rsidRDefault="00763D01" w:rsidP="00A4776B">
      <w:pPr>
        <w:pStyle w:val="Heading1"/>
        <w:jc w:val="center"/>
        <w:rPr>
          <w:rFonts w:ascii="Arial" w:hAnsi="Arial" w:cs="Arial"/>
          <w:sz w:val="40"/>
          <w:szCs w:val="40"/>
        </w:rPr>
      </w:pPr>
      <w:bookmarkStart w:id="10" w:name="_Toc233382100"/>
      <w:r w:rsidRPr="00A4776B">
        <w:rPr>
          <w:rFonts w:ascii="Arial" w:hAnsi="Arial" w:cs="Arial"/>
          <w:sz w:val="40"/>
          <w:szCs w:val="40"/>
        </w:rPr>
        <w:lastRenderedPageBreak/>
        <w:t>L</w:t>
      </w:r>
      <w:r w:rsidR="004D6FB9" w:rsidRPr="00A4776B">
        <w:rPr>
          <w:rFonts w:ascii="Arial" w:hAnsi="Arial" w:cs="Arial"/>
          <w:sz w:val="40"/>
          <w:szCs w:val="40"/>
        </w:rPr>
        <w:t>IM</w:t>
      </w:r>
      <w:r w:rsidR="000071D5" w:rsidRPr="00A4776B">
        <w:rPr>
          <w:rFonts w:ascii="Arial" w:hAnsi="Arial" w:cs="Arial"/>
          <w:sz w:val="40"/>
          <w:szCs w:val="40"/>
        </w:rPr>
        <w:t>I</w:t>
      </w:r>
      <w:r w:rsidR="004D6FB9" w:rsidRPr="00A4776B">
        <w:rPr>
          <w:rFonts w:ascii="Arial" w:hAnsi="Arial" w:cs="Arial"/>
          <w:sz w:val="40"/>
          <w:szCs w:val="40"/>
        </w:rPr>
        <w:t>T</w:t>
      </w:r>
      <w:r w:rsidR="000071D5" w:rsidRPr="00A4776B">
        <w:rPr>
          <w:rFonts w:ascii="Arial" w:hAnsi="Arial" w:cs="Arial"/>
          <w:sz w:val="40"/>
          <w:szCs w:val="40"/>
        </w:rPr>
        <w:t>AT</w:t>
      </w:r>
      <w:r w:rsidR="004D6FB9" w:rsidRPr="00A4776B">
        <w:rPr>
          <w:rFonts w:ascii="Arial" w:hAnsi="Arial" w:cs="Arial"/>
          <w:sz w:val="40"/>
          <w:szCs w:val="40"/>
        </w:rPr>
        <w:t>IONS</w:t>
      </w:r>
      <w:bookmarkEnd w:id="10"/>
    </w:p>
    <w:p w14:paraId="42C4E700" w14:textId="77777777" w:rsidR="005542BC" w:rsidRDefault="005542BC" w:rsidP="00B91553">
      <w:pPr>
        <w:spacing w:line="360" w:lineRule="auto"/>
        <w:rPr>
          <w:rFonts w:ascii="Arial" w:hAnsi="Arial" w:cs="Arial"/>
          <w:sz w:val="24"/>
          <w:szCs w:val="24"/>
        </w:rPr>
      </w:pPr>
    </w:p>
    <w:p w14:paraId="09352E5B" w14:textId="4446E564" w:rsidR="00064329" w:rsidRPr="001734A7" w:rsidRDefault="00064329" w:rsidP="00B91553">
      <w:pPr>
        <w:spacing w:line="360" w:lineRule="auto"/>
        <w:rPr>
          <w:rFonts w:ascii="Arial" w:hAnsi="Arial" w:cs="Arial"/>
          <w:sz w:val="24"/>
          <w:szCs w:val="24"/>
        </w:rPr>
      </w:pPr>
      <w:r w:rsidRPr="001734A7">
        <w:rPr>
          <w:rFonts w:ascii="Arial" w:hAnsi="Arial" w:cs="Arial"/>
          <w:sz w:val="24"/>
          <w:szCs w:val="24"/>
        </w:rPr>
        <w:t xml:space="preserve">Several limitations should be acknowledged. This study focuses on a single </w:t>
      </w:r>
      <w:r w:rsidR="00D02414" w:rsidRPr="001734A7">
        <w:rPr>
          <w:rFonts w:ascii="Arial" w:hAnsi="Arial" w:cs="Arial"/>
          <w:sz w:val="24"/>
          <w:szCs w:val="24"/>
        </w:rPr>
        <w:t>organisation</w:t>
      </w:r>
      <w:r w:rsidRPr="001734A7">
        <w:rPr>
          <w:rFonts w:ascii="Arial" w:hAnsi="Arial" w:cs="Arial"/>
          <w:sz w:val="24"/>
          <w:szCs w:val="24"/>
        </w:rPr>
        <w:t xml:space="preserve">, limiting the generalisability of findings beyond MAWWFRS. The small sample size may not reflect all employee experiences, and self-selection bias could affect participation. Qualitative analysis inherently involves </w:t>
      </w:r>
      <w:r w:rsidR="00D02414" w:rsidRPr="001734A7">
        <w:rPr>
          <w:rFonts w:ascii="Arial" w:hAnsi="Arial" w:cs="Arial"/>
          <w:sz w:val="24"/>
          <w:szCs w:val="24"/>
        </w:rPr>
        <w:t>the researcher's</w:t>
      </w:r>
      <w:r w:rsidRPr="001734A7">
        <w:rPr>
          <w:rFonts w:ascii="Arial" w:hAnsi="Arial" w:cs="Arial"/>
          <w:sz w:val="24"/>
          <w:szCs w:val="24"/>
        </w:rPr>
        <w:t xml:space="preserve"> interpretation.</w:t>
      </w:r>
    </w:p>
    <w:p w14:paraId="41FE3923" w14:textId="29F1AF2E" w:rsidR="00942F01" w:rsidRPr="001734A7" w:rsidRDefault="00064329" w:rsidP="00B91553">
      <w:pPr>
        <w:spacing w:line="360" w:lineRule="auto"/>
        <w:rPr>
          <w:rFonts w:ascii="Arial" w:hAnsi="Arial" w:cs="Arial"/>
          <w:sz w:val="24"/>
          <w:szCs w:val="24"/>
        </w:rPr>
      </w:pPr>
      <w:r w:rsidRPr="001734A7">
        <w:rPr>
          <w:rFonts w:ascii="Arial" w:hAnsi="Arial" w:cs="Arial"/>
          <w:sz w:val="24"/>
          <w:szCs w:val="24"/>
        </w:rPr>
        <w:t>To mitigate these issues, findings will be cautiously interpreted and compared with existing research from other UK Fire and Rescue Services, where relevant. Recommendations will be tailored to MAWWFRS's context, ensuring transparency about these limitations throughout the study (Braun &amp; Clarke, 2022).</w:t>
      </w:r>
    </w:p>
    <w:p w14:paraId="745724E6" w14:textId="50E2D280" w:rsidR="00D61F58" w:rsidRPr="001734A7" w:rsidRDefault="00D61F58" w:rsidP="00B91553">
      <w:pPr>
        <w:spacing w:line="360" w:lineRule="auto"/>
        <w:rPr>
          <w:rFonts w:ascii="Arial" w:hAnsi="Arial" w:cs="Arial"/>
          <w:sz w:val="24"/>
          <w:szCs w:val="24"/>
        </w:rPr>
      </w:pPr>
    </w:p>
    <w:p w14:paraId="3C800F36" w14:textId="4E2F8A08" w:rsidR="00763D01" w:rsidRPr="001734A7" w:rsidRDefault="00763D01" w:rsidP="00B91553">
      <w:pPr>
        <w:spacing w:line="360" w:lineRule="auto"/>
        <w:rPr>
          <w:rFonts w:ascii="Arial" w:hAnsi="Arial" w:cs="Arial"/>
          <w:sz w:val="24"/>
          <w:szCs w:val="24"/>
        </w:rPr>
      </w:pPr>
    </w:p>
    <w:p w14:paraId="17D46429" w14:textId="18393684" w:rsidR="00763D01" w:rsidRPr="001734A7" w:rsidRDefault="00763D01" w:rsidP="00B91553">
      <w:pPr>
        <w:pStyle w:val="Subtitle"/>
        <w:spacing w:line="360" w:lineRule="auto"/>
        <w:jc w:val="both"/>
        <w:rPr>
          <w:rFonts w:ascii="Arial" w:hAnsi="Arial" w:cs="Arial"/>
        </w:rPr>
      </w:pPr>
    </w:p>
    <w:p w14:paraId="7ECBBBFE" w14:textId="77777777" w:rsidR="005542BC" w:rsidRDefault="005542BC" w:rsidP="00B91553">
      <w:pPr>
        <w:spacing w:line="360" w:lineRule="auto"/>
        <w:rPr>
          <w:rFonts w:ascii="Arial" w:hAnsi="Arial" w:cs="Arial"/>
          <w:b/>
          <w:bCs/>
          <w:sz w:val="24"/>
          <w:szCs w:val="24"/>
        </w:rPr>
      </w:pPr>
    </w:p>
    <w:p w14:paraId="0C6CE484" w14:textId="77777777" w:rsidR="005542BC" w:rsidRDefault="005542BC" w:rsidP="00B91553">
      <w:pPr>
        <w:spacing w:line="360" w:lineRule="auto"/>
        <w:rPr>
          <w:rFonts w:ascii="Arial" w:hAnsi="Arial" w:cs="Arial"/>
          <w:b/>
          <w:bCs/>
          <w:sz w:val="24"/>
          <w:szCs w:val="24"/>
        </w:rPr>
      </w:pPr>
    </w:p>
    <w:p w14:paraId="0CB98136" w14:textId="77777777" w:rsidR="005542BC" w:rsidRDefault="005542BC" w:rsidP="00B91553">
      <w:pPr>
        <w:spacing w:line="360" w:lineRule="auto"/>
        <w:rPr>
          <w:rFonts w:ascii="Arial" w:hAnsi="Arial" w:cs="Arial"/>
          <w:b/>
          <w:bCs/>
          <w:sz w:val="24"/>
          <w:szCs w:val="24"/>
        </w:rPr>
      </w:pPr>
    </w:p>
    <w:p w14:paraId="37F9DA06" w14:textId="77777777" w:rsidR="005542BC" w:rsidRDefault="005542BC" w:rsidP="00B91553">
      <w:pPr>
        <w:spacing w:line="360" w:lineRule="auto"/>
        <w:rPr>
          <w:rFonts w:ascii="Arial" w:hAnsi="Arial" w:cs="Arial"/>
          <w:b/>
          <w:bCs/>
          <w:sz w:val="24"/>
          <w:szCs w:val="24"/>
        </w:rPr>
      </w:pPr>
    </w:p>
    <w:p w14:paraId="04CAC81C" w14:textId="77777777" w:rsidR="005542BC" w:rsidRDefault="005542BC" w:rsidP="00B91553">
      <w:pPr>
        <w:spacing w:line="360" w:lineRule="auto"/>
        <w:rPr>
          <w:rFonts w:ascii="Arial" w:hAnsi="Arial" w:cs="Arial"/>
          <w:b/>
          <w:bCs/>
          <w:sz w:val="24"/>
          <w:szCs w:val="24"/>
        </w:rPr>
      </w:pPr>
    </w:p>
    <w:p w14:paraId="5A60CC4D" w14:textId="77777777" w:rsidR="007304EE" w:rsidRDefault="007304EE" w:rsidP="00152C20">
      <w:pPr>
        <w:pStyle w:val="Heading1"/>
        <w:rPr>
          <w:rFonts w:ascii="Arial" w:hAnsi="Arial" w:cs="Arial"/>
          <w:sz w:val="40"/>
          <w:szCs w:val="40"/>
        </w:rPr>
      </w:pPr>
    </w:p>
    <w:p w14:paraId="51BF9677" w14:textId="77777777" w:rsidR="00152C20" w:rsidRDefault="00152C20" w:rsidP="00152C20">
      <w:pPr>
        <w:pStyle w:val="Heading1"/>
        <w:rPr>
          <w:rFonts w:ascii="Arial" w:hAnsi="Arial" w:cs="Arial"/>
          <w:sz w:val="40"/>
          <w:szCs w:val="40"/>
        </w:rPr>
      </w:pPr>
    </w:p>
    <w:p w14:paraId="28E4EA5E" w14:textId="77777777" w:rsidR="00152C20" w:rsidRDefault="00152C20" w:rsidP="00152C20"/>
    <w:p w14:paraId="229D8EFE" w14:textId="77777777" w:rsidR="00152C20" w:rsidRDefault="00152C20" w:rsidP="00152C20"/>
    <w:p w14:paraId="60412E4A" w14:textId="77777777" w:rsidR="00A4776B" w:rsidRDefault="00A4776B" w:rsidP="00152C20">
      <w:pPr>
        <w:pStyle w:val="Heading1"/>
        <w:jc w:val="center"/>
        <w:rPr>
          <w:rFonts w:ascii="Arial" w:hAnsi="Arial" w:cs="Arial"/>
          <w:sz w:val="40"/>
          <w:szCs w:val="40"/>
        </w:rPr>
      </w:pPr>
    </w:p>
    <w:p w14:paraId="04618710" w14:textId="77777777" w:rsidR="00A4776B" w:rsidRDefault="00A4776B" w:rsidP="00152C20">
      <w:pPr>
        <w:pStyle w:val="Heading1"/>
        <w:jc w:val="center"/>
        <w:rPr>
          <w:rFonts w:ascii="Arial" w:hAnsi="Arial" w:cs="Arial"/>
          <w:sz w:val="40"/>
          <w:szCs w:val="40"/>
        </w:rPr>
      </w:pPr>
    </w:p>
    <w:p w14:paraId="6DD0683F" w14:textId="77777777" w:rsidR="00A4776B" w:rsidRDefault="00A4776B" w:rsidP="00A4776B"/>
    <w:p w14:paraId="4A132EB1" w14:textId="79091DFD" w:rsidR="00763D01" w:rsidRPr="00A4776B" w:rsidRDefault="00763D01" w:rsidP="00A4776B">
      <w:pPr>
        <w:pStyle w:val="Heading1"/>
        <w:jc w:val="center"/>
        <w:rPr>
          <w:rFonts w:ascii="Arial" w:hAnsi="Arial" w:cs="Arial"/>
          <w:sz w:val="40"/>
          <w:szCs w:val="40"/>
        </w:rPr>
      </w:pPr>
      <w:bookmarkStart w:id="11" w:name="_Toc233382101"/>
      <w:r w:rsidRPr="00A4776B">
        <w:rPr>
          <w:rFonts w:ascii="Arial" w:hAnsi="Arial" w:cs="Arial"/>
          <w:sz w:val="40"/>
          <w:szCs w:val="40"/>
        </w:rPr>
        <w:lastRenderedPageBreak/>
        <w:t>P</w:t>
      </w:r>
      <w:r w:rsidR="0019379D" w:rsidRPr="00A4776B">
        <w:rPr>
          <w:rFonts w:ascii="Arial" w:hAnsi="Arial" w:cs="Arial"/>
          <w:sz w:val="40"/>
          <w:szCs w:val="40"/>
        </w:rPr>
        <w:t>ROJECT PLAN AND TIMELINE</w:t>
      </w:r>
      <w:bookmarkEnd w:id="11"/>
    </w:p>
    <w:p w14:paraId="6AB72CF7" w14:textId="77777777" w:rsidR="00152C20" w:rsidRPr="001734A7" w:rsidRDefault="00152C20" w:rsidP="00B91553">
      <w:pPr>
        <w:spacing w:line="360" w:lineRule="auto"/>
        <w:rPr>
          <w:rFonts w:ascii="Arial" w:hAnsi="Arial" w:cs="Arial"/>
          <w:sz w:val="24"/>
          <w:szCs w:val="24"/>
        </w:rPr>
      </w:pPr>
    </w:p>
    <w:p w14:paraId="03FB46EE" w14:textId="4F339B55" w:rsidR="003C412D" w:rsidRPr="001734A7" w:rsidRDefault="003C412D" w:rsidP="00B91553">
      <w:pPr>
        <w:spacing w:line="360" w:lineRule="auto"/>
        <w:rPr>
          <w:rFonts w:ascii="Arial" w:hAnsi="Arial" w:cs="Arial"/>
          <w:sz w:val="24"/>
          <w:szCs w:val="24"/>
        </w:rPr>
      </w:pPr>
      <w:r w:rsidRPr="001734A7">
        <w:rPr>
          <w:rFonts w:ascii="Arial" w:hAnsi="Arial" w:cs="Arial"/>
          <w:sz w:val="24"/>
          <w:szCs w:val="24"/>
        </w:rPr>
        <w:t>The study will be completed over sixteen weeks. Week 1 will focus on topic confirmation and proposal development. The literature review will be conducted during Weeks 2–4, followed by the development of the research design in Week 5. Ethical approval will be sought during Week 6. </w:t>
      </w:r>
    </w:p>
    <w:p w14:paraId="59DCCEB5" w14:textId="77777777" w:rsidR="003C412D" w:rsidRPr="001734A7" w:rsidRDefault="003C412D" w:rsidP="00B91553">
      <w:pPr>
        <w:spacing w:line="360" w:lineRule="auto"/>
        <w:rPr>
          <w:rFonts w:ascii="Arial" w:hAnsi="Arial" w:cs="Arial"/>
          <w:sz w:val="24"/>
          <w:szCs w:val="24"/>
        </w:rPr>
      </w:pPr>
      <w:r w:rsidRPr="001734A7">
        <w:rPr>
          <w:rFonts w:ascii="Arial" w:hAnsi="Arial" w:cs="Arial"/>
          <w:sz w:val="24"/>
          <w:szCs w:val="24"/>
        </w:rPr>
        <w:t>Questionnaire design and pilot testing will take place in Week 7. Data collection will be carried out between Weeks 8 and 11, with questionnaires distributed during Weeks 8–9 and semi-structured interviews conducted during Weeks 10–11. Documentary analysis will run concurrently with the primary data collection process. </w:t>
      </w:r>
    </w:p>
    <w:p w14:paraId="06F2E314" w14:textId="77777777" w:rsidR="003C412D" w:rsidRPr="001734A7" w:rsidRDefault="003C412D" w:rsidP="00B91553">
      <w:pPr>
        <w:spacing w:line="360" w:lineRule="auto"/>
        <w:rPr>
          <w:rFonts w:ascii="Arial" w:hAnsi="Arial" w:cs="Arial"/>
          <w:sz w:val="24"/>
          <w:szCs w:val="24"/>
        </w:rPr>
      </w:pPr>
      <w:r w:rsidRPr="001734A7">
        <w:rPr>
          <w:rFonts w:ascii="Arial" w:hAnsi="Arial" w:cs="Arial"/>
          <w:sz w:val="24"/>
          <w:szCs w:val="24"/>
        </w:rPr>
        <w:t>Data analysis will be completed during Weeks 12–13. The findings and discussion chapter will be developed in Week 14, followed by conclusions and recommendations in Week 15. The final report will be compiled and submitted in Week 16. </w:t>
      </w:r>
    </w:p>
    <w:p w14:paraId="78E9EDE5" w14:textId="77777777" w:rsidR="0019379D" w:rsidRPr="001734A7" w:rsidRDefault="0019379D" w:rsidP="00B91553">
      <w:pPr>
        <w:spacing w:line="360" w:lineRule="auto"/>
        <w:rPr>
          <w:rFonts w:ascii="Arial" w:hAnsi="Arial" w:cs="Arial"/>
          <w:sz w:val="24"/>
          <w:szCs w:val="24"/>
        </w:rPr>
      </w:pPr>
    </w:p>
    <w:p w14:paraId="1CAF07CB" w14:textId="77777777" w:rsidR="00456FF2" w:rsidRPr="001734A7" w:rsidRDefault="00456FF2" w:rsidP="00B91553">
      <w:pPr>
        <w:spacing w:line="360" w:lineRule="auto"/>
        <w:rPr>
          <w:rFonts w:ascii="Arial" w:hAnsi="Arial" w:cs="Arial"/>
          <w:b/>
          <w:bCs/>
          <w:sz w:val="24"/>
          <w:szCs w:val="24"/>
        </w:rPr>
      </w:pPr>
    </w:p>
    <w:p w14:paraId="5B664B09" w14:textId="77777777" w:rsidR="00456FF2" w:rsidRPr="001734A7" w:rsidRDefault="00456FF2" w:rsidP="00B91553">
      <w:pPr>
        <w:spacing w:line="360" w:lineRule="auto"/>
        <w:rPr>
          <w:rFonts w:ascii="Arial" w:hAnsi="Arial" w:cs="Arial"/>
          <w:b/>
          <w:bCs/>
          <w:sz w:val="24"/>
          <w:szCs w:val="24"/>
        </w:rPr>
      </w:pPr>
    </w:p>
    <w:p w14:paraId="4A728E37" w14:textId="77777777" w:rsidR="00456FF2" w:rsidRPr="001734A7" w:rsidRDefault="00456FF2" w:rsidP="00B91553">
      <w:pPr>
        <w:spacing w:line="360" w:lineRule="auto"/>
        <w:rPr>
          <w:rFonts w:ascii="Arial" w:hAnsi="Arial" w:cs="Arial"/>
          <w:b/>
          <w:bCs/>
          <w:sz w:val="24"/>
          <w:szCs w:val="24"/>
        </w:rPr>
      </w:pPr>
    </w:p>
    <w:p w14:paraId="0BC22611" w14:textId="77777777" w:rsidR="00456FF2" w:rsidRPr="001734A7" w:rsidRDefault="00456FF2" w:rsidP="00B91553">
      <w:pPr>
        <w:spacing w:line="360" w:lineRule="auto"/>
        <w:rPr>
          <w:rFonts w:ascii="Arial" w:hAnsi="Arial" w:cs="Arial"/>
          <w:b/>
          <w:bCs/>
          <w:sz w:val="24"/>
          <w:szCs w:val="24"/>
        </w:rPr>
      </w:pPr>
    </w:p>
    <w:p w14:paraId="21C92BD6" w14:textId="77777777" w:rsidR="00456FF2" w:rsidRPr="001734A7" w:rsidRDefault="00456FF2" w:rsidP="00B91553">
      <w:pPr>
        <w:spacing w:line="360" w:lineRule="auto"/>
        <w:rPr>
          <w:rFonts w:ascii="Arial" w:hAnsi="Arial" w:cs="Arial"/>
          <w:b/>
          <w:bCs/>
          <w:sz w:val="24"/>
          <w:szCs w:val="24"/>
        </w:rPr>
      </w:pPr>
    </w:p>
    <w:p w14:paraId="4516D2AA" w14:textId="77777777" w:rsidR="00456FF2" w:rsidRPr="001734A7" w:rsidRDefault="00456FF2" w:rsidP="00B91553">
      <w:pPr>
        <w:spacing w:line="360" w:lineRule="auto"/>
        <w:rPr>
          <w:rFonts w:ascii="Arial" w:hAnsi="Arial" w:cs="Arial"/>
          <w:b/>
          <w:bCs/>
          <w:sz w:val="24"/>
          <w:szCs w:val="24"/>
        </w:rPr>
      </w:pPr>
    </w:p>
    <w:p w14:paraId="58544504" w14:textId="77777777" w:rsidR="00152C20" w:rsidRDefault="00152C20" w:rsidP="00152C20">
      <w:pPr>
        <w:pStyle w:val="Heading1"/>
        <w:jc w:val="center"/>
        <w:rPr>
          <w:rFonts w:ascii="Arial" w:hAnsi="Arial" w:cs="Arial"/>
          <w:sz w:val="40"/>
          <w:szCs w:val="40"/>
        </w:rPr>
      </w:pPr>
    </w:p>
    <w:p w14:paraId="79A6A8BC" w14:textId="77777777" w:rsidR="00152C20" w:rsidRDefault="00152C20" w:rsidP="00152C20">
      <w:pPr>
        <w:pStyle w:val="Heading1"/>
        <w:jc w:val="center"/>
        <w:rPr>
          <w:rFonts w:ascii="Arial" w:hAnsi="Arial" w:cs="Arial"/>
          <w:sz w:val="40"/>
          <w:szCs w:val="40"/>
        </w:rPr>
      </w:pPr>
    </w:p>
    <w:p w14:paraId="7A794FF0" w14:textId="77777777" w:rsidR="00152C20" w:rsidRDefault="00152C20" w:rsidP="00152C20">
      <w:pPr>
        <w:pStyle w:val="Heading1"/>
        <w:jc w:val="center"/>
        <w:rPr>
          <w:rFonts w:ascii="Arial" w:hAnsi="Arial" w:cs="Arial"/>
          <w:sz w:val="40"/>
          <w:szCs w:val="40"/>
        </w:rPr>
      </w:pPr>
    </w:p>
    <w:p w14:paraId="68C5BFCC" w14:textId="77777777" w:rsidR="00152C20" w:rsidRDefault="00152C20" w:rsidP="00152C20">
      <w:pPr>
        <w:pStyle w:val="Heading1"/>
        <w:jc w:val="center"/>
        <w:rPr>
          <w:rFonts w:ascii="Arial" w:hAnsi="Arial" w:cs="Arial"/>
          <w:sz w:val="40"/>
          <w:szCs w:val="40"/>
        </w:rPr>
      </w:pPr>
    </w:p>
    <w:p w14:paraId="252459CE" w14:textId="77777777" w:rsidR="00152C20" w:rsidRDefault="00152C20" w:rsidP="00152C20"/>
    <w:p w14:paraId="5B1C3419" w14:textId="77777777" w:rsidR="00152C20" w:rsidRDefault="00152C20" w:rsidP="00152C20"/>
    <w:p w14:paraId="16AF5A38" w14:textId="7E95FD1D" w:rsidR="009A3BC8" w:rsidRPr="00152C20" w:rsidRDefault="003F3F23" w:rsidP="00152C20">
      <w:pPr>
        <w:pStyle w:val="Heading1"/>
        <w:jc w:val="center"/>
        <w:rPr>
          <w:rFonts w:ascii="Arial" w:hAnsi="Arial" w:cs="Arial"/>
          <w:sz w:val="40"/>
          <w:szCs w:val="40"/>
        </w:rPr>
      </w:pPr>
      <w:bookmarkStart w:id="12" w:name="_Toc233382102"/>
      <w:r w:rsidRPr="00152C20">
        <w:rPr>
          <w:rFonts w:ascii="Arial" w:hAnsi="Arial" w:cs="Arial"/>
          <w:sz w:val="40"/>
          <w:szCs w:val="40"/>
        </w:rPr>
        <w:lastRenderedPageBreak/>
        <w:t>RESEARCH</w:t>
      </w:r>
      <w:r w:rsidR="00341566" w:rsidRPr="00152C20">
        <w:rPr>
          <w:rFonts w:ascii="Arial" w:hAnsi="Arial" w:cs="Arial"/>
          <w:sz w:val="40"/>
          <w:szCs w:val="40"/>
        </w:rPr>
        <w:t xml:space="preserve"> PROPOSAL GANTT CHART</w:t>
      </w:r>
      <w:bookmarkEnd w:id="12"/>
    </w:p>
    <w:p w14:paraId="7D13810A" w14:textId="77777777" w:rsidR="00BD1ACD" w:rsidRPr="001734A7" w:rsidRDefault="00BD1ACD" w:rsidP="00B91553">
      <w:pPr>
        <w:spacing w:line="360" w:lineRule="auto"/>
        <w:rPr>
          <w:rFonts w:ascii="Arial" w:hAnsi="Arial" w:cs="Arial"/>
          <w:b/>
          <w:bCs/>
          <w:sz w:val="24"/>
          <w:szCs w:val="24"/>
        </w:rPr>
      </w:pPr>
    </w:p>
    <w:p w14:paraId="7F1427DB" w14:textId="0C6E432B" w:rsidR="003F3F23" w:rsidRPr="001734A7" w:rsidRDefault="00BD1ACD" w:rsidP="00B91553">
      <w:pPr>
        <w:spacing w:line="360" w:lineRule="auto"/>
        <w:rPr>
          <w:rFonts w:ascii="Arial" w:hAnsi="Arial" w:cs="Arial"/>
          <w:b/>
          <w:bCs/>
          <w:sz w:val="24"/>
          <w:szCs w:val="24"/>
        </w:rPr>
      </w:pPr>
      <w:r w:rsidRPr="001734A7">
        <w:rPr>
          <w:rFonts w:ascii="Arial" w:hAnsi="Arial" w:cs="Arial"/>
          <w:b/>
          <w:bCs/>
          <w:sz w:val="24"/>
          <w:szCs w:val="24"/>
        </w:rPr>
        <w:drawing>
          <wp:inline distT="0" distB="0" distL="0" distR="0" wp14:anchorId="14E36B58" wp14:editId="6F68923E">
            <wp:extent cx="5730672" cy="3441779"/>
            <wp:effectExtent l="0" t="0" r="3810" b="6350"/>
            <wp:docPr id="801008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008800" name=""/>
                    <pic:cNvPicPr/>
                  </pic:nvPicPr>
                  <pic:blipFill>
                    <a:blip r:embed="rId8"/>
                    <a:stretch>
                      <a:fillRect/>
                    </a:stretch>
                  </pic:blipFill>
                  <pic:spPr>
                    <a:xfrm>
                      <a:off x="0" y="0"/>
                      <a:ext cx="5801215" cy="3484147"/>
                    </a:xfrm>
                    <a:prstGeom prst="rect">
                      <a:avLst/>
                    </a:prstGeom>
                  </pic:spPr>
                </pic:pic>
              </a:graphicData>
            </a:graphic>
          </wp:inline>
        </w:drawing>
      </w:r>
    </w:p>
    <w:p w14:paraId="091F0ED5" w14:textId="77777777" w:rsidR="003F3F23" w:rsidRPr="001734A7" w:rsidRDefault="003F3F23" w:rsidP="00B91553">
      <w:pPr>
        <w:spacing w:line="360" w:lineRule="auto"/>
        <w:rPr>
          <w:rFonts w:ascii="Arial" w:hAnsi="Arial" w:cs="Arial"/>
          <w:b/>
          <w:bCs/>
          <w:sz w:val="24"/>
          <w:szCs w:val="24"/>
        </w:rPr>
      </w:pPr>
    </w:p>
    <w:p w14:paraId="20F9B978" w14:textId="77777777" w:rsidR="003F3F23" w:rsidRPr="001734A7" w:rsidRDefault="003F3F23" w:rsidP="00B91553">
      <w:pPr>
        <w:spacing w:line="360" w:lineRule="auto"/>
        <w:rPr>
          <w:rFonts w:ascii="Arial" w:hAnsi="Arial" w:cs="Arial"/>
          <w:b/>
          <w:bCs/>
          <w:sz w:val="24"/>
          <w:szCs w:val="24"/>
        </w:rPr>
      </w:pPr>
    </w:p>
    <w:p w14:paraId="4C9CAF49" w14:textId="77777777" w:rsidR="003F3F23" w:rsidRPr="001734A7" w:rsidRDefault="003F3F23" w:rsidP="00B91553">
      <w:pPr>
        <w:spacing w:line="360" w:lineRule="auto"/>
        <w:rPr>
          <w:rFonts w:ascii="Arial" w:hAnsi="Arial" w:cs="Arial"/>
          <w:b/>
          <w:bCs/>
          <w:sz w:val="24"/>
          <w:szCs w:val="24"/>
        </w:rPr>
      </w:pPr>
    </w:p>
    <w:p w14:paraId="63435DF1" w14:textId="77777777" w:rsidR="003F3F23" w:rsidRPr="001734A7" w:rsidRDefault="003F3F23" w:rsidP="00B91553">
      <w:pPr>
        <w:spacing w:line="360" w:lineRule="auto"/>
        <w:rPr>
          <w:rFonts w:ascii="Arial" w:hAnsi="Arial" w:cs="Arial"/>
          <w:b/>
          <w:bCs/>
          <w:sz w:val="24"/>
          <w:szCs w:val="24"/>
        </w:rPr>
      </w:pPr>
    </w:p>
    <w:p w14:paraId="50D45A36" w14:textId="77777777" w:rsidR="003F3F23" w:rsidRPr="001734A7" w:rsidRDefault="003F3F23" w:rsidP="00B91553">
      <w:pPr>
        <w:spacing w:line="360" w:lineRule="auto"/>
        <w:rPr>
          <w:rFonts w:ascii="Arial" w:hAnsi="Arial" w:cs="Arial"/>
          <w:b/>
          <w:bCs/>
          <w:sz w:val="24"/>
          <w:szCs w:val="24"/>
        </w:rPr>
      </w:pPr>
    </w:p>
    <w:p w14:paraId="0813EFC0" w14:textId="77777777" w:rsidR="00A54362" w:rsidRDefault="00A54362" w:rsidP="0066661C">
      <w:pPr>
        <w:pStyle w:val="Heading1"/>
        <w:jc w:val="center"/>
        <w:rPr>
          <w:rFonts w:ascii="Arial" w:hAnsi="Arial" w:cs="Arial"/>
          <w:sz w:val="40"/>
          <w:szCs w:val="40"/>
        </w:rPr>
      </w:pPr>
    </w:p>
    <w:p w14:paraId="0321A8A2" w14:textId="77777777" w:rsidR="00A54362" w:rsidRDefault="00A54362" w:rsidP="0066661C">
      <w:pPr>
        <w:pStyle w:val="Heading1"/>
        <w:jc w:val="center"/>
        <w:rPr>
          <w:rFonts w:ascii="Arial" w:hAnsi="Arial" w:cs="Arial"/>
          <w:sz w:val="40"/>
          <w:szCs w:val="40"/>
        </w:rPr>
      </w:pPr>
    </w:p>
    <w:p w14:paraId="18EB7B48" w14:textId="77777777" w:rsidR="00A54362" w:rsidRDefault="00A54362" w:rsidP="0066661C">
      <w:pPr>
        <w:pStyle w:val="Heading1"/>
        <w:jc w:val="center"/>
        <w:rPr>
          <w:rFonts w:ascii="Arial" w:hAnsi="Arial" w:cs="Arial"/>
          <w:sz w:val="40"/>
          <w:szCs w:val="40"/>
        </w:rPr>
      </w:pPr>
    </w:p>
    <w:p w14:paraId="1C349D1F" w14:textId="77777777" w:rsidR="00AE0752" w:rsidRDefault="00AE0752" w:rsidP="0066661C">
      <w:pPr>
        <w:pStyle w:val="Heading1"/>
        <w:jc w:val="center"/>
        <w:rPr>
          <w:rFonts w:ascii="Arial" w:hAnsi="Arial" w:cs="Arial"/>
          <w:sz w:val="40"/>
          <w:szCs w:val="40"/>
        </w:rPr>
      </w:pPr>
    </w:p>
    <w:p w14:paraId="25D7E926" w14:textId="77777777" w:rsidR="00AE0752" w:rsidRDefault="00AE0752" w:rsidP="0066661C">
      <w:pPr>
        <w:pStyle w:val="Heading1"/>
        <w:jc w:val="center"/>
        <w:rPr>
          <w:rFonts w:ascii="Arial" w:hAnsi="Arial" w:cs="Arial"/>
          <w:sz w:val="40"/>
          <w:szCs w:val="40"/>
        </w:rPr>
      </w:pPr>
    </w:p>
    <w:p w14:paraId="312239DE" w14:textId="77777777" w:rsidR="00AE0752" w:rsidRDefault="00AE0752" w:rsidP="00AE0752"/>
    <w:p w14:paraId="7D85E23A" w14:textId="4FCAC632" w:rsidR="00C971A3" w:rsidRPr="00AE0752" w:rsidRDefault="000071D5" w:rsidP="00AE0752">
      <w:pPr>
        <w:pStyle w:val="Heading1"/>
        <w:jc w:val="center"/>
        <w:rPr>
          <w:rFonts w:ascii="Arial" w:hAnsi="Arial" w:cs="Arial"/>
          <w:sz w:val="40"/>
          <w:szCs w:val="40"/>
        </w:rPr>
      </w:pPr>
      <w:bookmarkStart w:id="13" w:name="_Toc233382103"/>
      <w:r w:rsidRPr="00AE0752">
        <w:rPr>
          <w:rFonts w:ascii="Arial" w:hAnsi="Arial" w:cs="Arial"/>
          <w:sz w:val="40"/>
          <w:szCs w:val="40"/>
        </w:rPr>
        <w:lastRenderedPageBreak/>
        <w:t>REFERENCE</w:t>
      </w:r>
      <w:r w:rsidR="006A3316" w:rsidRPr="00AE0752">
        <w:rPr>
          <w:rFonts w:ascii="Arial" w:hAnsi="Arial" w:cs="Arial"/>
          <w:sz w:val="40"/>
          <w:szCs w:val="40"/>
        </w:rPr>
        <w:t xml:space="preserve"> LIST</w:t>
      </w:r>
      <w:bookmarkEnd w:id="13"/>
    </w:p>
    <w:p w14:paraId="79A07191" w14:textId="77777777" w:rsidR="00AE0752" w:rsidRDefault="00AE0752" w:rsidP="00B91553">
      <w:pPr>
        <w:spacing w:line="360" w:lineRule="auto"/>
        <w:rPr>
          <w:rFonts w:ascii="Arial" w:hAnsi="Arial" w:cs="Arial"/>
          <w:sz w:val="24"/>
          <w:szCs w:val="24"/>
        </w:rPr>
      </w:pPr>
    </w:p>
    <w:p w14:paraId="4167BAE4" w14:textId="1B31B30D"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Acker, J. (2006)</w:t>
      </w:r>
      <w:r w:rsidRPr="001734A7">
        <w:rPr>
          <w:rFonts w:ascii="Arial" w:hAnsi="Arial" w:cs="Arial"/>
          <w:sz w:val="24"/>
          <w:szCs w:val="24"/>
        </w:rPr>
        <w:t>.</w:t>
      </w:r>
      <w:r w:rsidRPr="001734A7">
        <w:rPr>
          <w:rFonts w:ascii="Arial" w:hAnsi="Arial" w:cs="Arial"/>
          <w:sz w:val="24"/>
          <w:szCs w:val="24"/>
        </w:rPr>
        <w:t xml:space="preserve"> ‘Inequality regimes: Gender, class and race in organisations’, </w:t>
      </w:r>
      <w:r w:rsidRPr="001734A7">
        <w:rPr>
          <w:rFonts w:ascii="Arial" w:hAnsi="Arial" w:cs="Arial"/>
          <w:i/>
          <w:iCs/>
          <w:sz w:val="24"/>
          <w:szCs w:val="24"/>
        </w:rPr>
        <w:t>Gender &amp; Society</w:t>
      </w:r>
      <w:r w:rsidRPr="001734A7">
        <w:rPr>
          <w:rFonts w:ascii="Arial" w:hAnsi="Arial" w:cs="Arial"/>
          <w:sz w:val="24"/>
          <w:szCs w:val="24"/>
        </w:rPr>
        <w:t>, 20(4), pp. 441–464.</w:t>
      </w:r>
    </w:p>
    <w:p w14:paraId="4379A042"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Bass, B.M. </w:t>
      </w:r>
      <w:r w:rsidRPr="001734A7">
        <w:rPr>
          <w:rFonts w:ascii="Arial" w:hAnsi="Arial" w:cs="Arial"/>
          <w:sz w:val="24"/>
          <w:szCs w:val="24"/>
        </w:rPr>
        <w:t>&amp;</w:t>
      </w:r>
      <w:r w:rsidRPr="001734A7">
        <w:rPr>
          <w:rFonts w:ascii="Arial" w:hAnsi="Arial" w:cs="Arial"/>
          <w:sz w:val="24"/>
          <w:szCs w:val="24"/>
        </w:rPr>
        <w:t xml:space="preserve"> Riggio, R.E. (2006)</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Transformational Leadership</w:t>
      </w:r>
      <w:r w:rsidRPr="001734A7">
        <w:rPr>
          <w:rFonts w:ascii="Arial" w:hAnsi="Arial" w:cs="Arial"/>
          <w:sz w:val="24"/>
          <w:szCs w:val="24"/>
        </w:rPr>
        <w:t xml:space="preserve">. 2nd </w:t>
      </w:r>
      <w:proofErr w:type="spellStart"/>
      <w:r w:rsidRPr="001734A7">
        <w:rPr>
          <w:rFonts w:ascii="Arial" w:hAnsi="Arial" w:cs="Arial"/>
          <w:sz w:val="24"/>
          <w:szCs w:val="24"/>
        </w:rPr>
        <w:t>edn</w:t>
      </w:r>
      <w:proofErr w:type="spellEnd"/>
      <w:r w:rsidRPr="001734A7">
        <w:rPr>
          <w:rFonts w:ascii="Arial" w:hAnsi="Arial" w:cs="Arial"/>
          <w:sz w:val="24"/>
          <w:szCs w:val="24"/>
        </w:rPr>
        <w:t>. New York: Psychology Press.</w:t>
      </w:r>
    </w:p>
    <w:p w14:paraId="2C05DF3E"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Braun, V. </w:t>
      </w:r>
      <w:r w:rsidRPr="001734A7">
        <w:rPr>
          <w:rFonts w:ascii="Arial" w:hAnsi="Arial" w:cs="Arial"/>
          <w:sz w:val="24"/>
          <w:szCs w:val="24"/>
        </w:rPr>
        <w:t>&amp;</w:t>
      </w:r>
      <w:r w:rsidRPr="001734A7">
        <w:rPr>
          <w:rFonts w:ascii="Arial" w:hAnsi="Arial" w:cs="Arial"/>
          <w:sz w:val="24"/>
          <w:szCs w:val="24"/>
        </w:rPr>
        <w:t xml:space="preserve"> Clarke, V. (2022)</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Thematic Analysis: A Practical Guide</w:t>
      </w:r>
      <w:r w:rsidRPr="001734A7">
        <w:rPr>
          <w:rFonts w:ascii="Arial" w:hAnsi="Arial" w:cs="Arial"/>
          <w:sz w:val="24"/>
          <w:szCs w:val="24"/>
        </w:rPr>
        <w:t>. London: Sage.</w:t>
      </w:r>
    </w:p>
    <w:p w14:paraId="78520A23"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Brown, B. (2020)</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Symbolism or Inclusion? A Study of Operational Women, Women Leaders, Gender Targets and Gender Equality, 2000–2017 in the Fire and Rescue Service in England</w:t>
      </w:r>
      <w:r w:rsidRPr="001734A7">
        <w:rPr>
          <w:rFonts w:ascii="Arial" w:hAnsi="Arial" w:cs="Arial"/>
          <w:sz w:val="24"/>
          <w:szCs w:val="24"/>
        </w:rPr>
        <w:t xml:space="preserve">. PhD thesis. Oxford Brookes University. Available at: </w:t>
      </w:r>
      <w:hyperlink r:id="rId9" w:history="1">
        <w:r w:rsidRPr="001734A7">
          <w:rPr>
            <w:rStyle w:val="Hyperlink"/>
            <w:rFonts w:ascii="Arial" w:hAnsi="Arial" w:cs="Arial"/>
            <w:sz w:val="24"/>
            <w:szCs w:val="24"/>
          </w:rPr>
          <w:t>https://radar.brookes.ac.uk</w:t>
        </w:r>
      </w:hyperlink>
      <w:r w:rsidRPr="001734A7">
        <w:rPr>
          <w:rFonts w:ascii="Arial" w:hAnsi="Arial" w:cs="Arial"/>
          <w:sz w:val="24"/>
          <w:szCs w:val="24"/>
        </w:rPr>
        <w:t xml:space="preserve"> (Accessed: 22 June 2026).</w:t>
      </w:r>
    </w:p>
    <w:p w14:paraId="7E5BDEE4"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Bryman, A. </w:t>
      </w:r>
      <w:r w:rsidRPr="001734A7">
        <w:rPr>
          <w:rFonts w:ascii="Arial" w:hAnsi="Arial" w:cs="Arial"/>
          <w:sz w:val="24"/>
          <w:szCs w:val="24"/>
        </w:rPr>
        <w:t>&amp;</w:t>
      </w:r>
      <w:r w:rsidRPr="001734A7">
        <w:rPr>
          <w:rFonts w:ascii="Arial" w:hAnsi="Arial" w:cs="Arial"/>
          <w:sz w:val="24"/>
          <w:szCs w:val="24"/>
        </w:rPr>
        <w:t xml:space="preserve"> Bell, E. (2023)</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Business Research Methods</w:t>
      </w:r>
      <w:r w:rsidRPr="001734A7">
        <w:rPr>
          <w:rFonts w:ascii="Arial" w:hAnsi="Arial" w:cs="Arial"/>
          <w:sz w:val="24"/>
          <w:szCs w:val="24"/>
        </w:rPr>
        <w:t xml:space="preserve">. 5th </w:t>
      </w:r>
      <w:proofErr w:type="spellStart"/>
      <w:r w:rsidRPr="001734A7">
        <w:rPr>
          <w:rFonts w:ascii="Arial" w:hAnsi="Arial" w:cs="Arial"/>
          <w:sz w:val="24"/>
          <w:szCs w:val="24"/>
        </w:rPr>
        <w:t>edn</w:t>
      </w:r>
      <w:proofErr w:type="spellEnd"/>
      <w:r w:rsidRPr="001734A7">
        <w:rPr>
          <w:rFonts w:ascii="Arial" w:hAnsi="Arial" w:cs="Arial"/>
          <w:sz w:val="24"/>
          <w:szCs w:val="24"/>
        </w:rPr>
        <w:t>. Oxford: Oxford University Press.</w:t>
      </w:r>
    </w:p>
    <w:p w14:paraId="2582CC89"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Caro, D. (2016)</w:t>
      </w:r>
      <w:r w:rsidRPr="001734A7">
        <w:rPr>
          <w:rFonts w:ascii="Arial" w:hAnsi="Arial" w:cs="Arial"/>
          <w:sz w:val="24"/>
          <w:szCs w:val="24"/>
        </w:rPr>
        <w:t>.</w:t>
      </w:r>
      <w:r w:rsidRPr="001734A7">
        <w:rPr>
          <w:rFonts w:ascii="Arial" w:hAnsi="Arial" w:cs="Arial"/>
          <w:sz w:val="24"/>
          <w:szCs w:val="24"/>
        </w:rPr>
        <w:t xml:space="preserve"> ‘The nexus of transformational leadership of emergency service systems’, </w:t>
      </w:r>
      <w:r w:rsidRPr="001734A7">
        <w:rPr>
          <w:rFonts w:ascii="Arial" w:hAnsi="Arial" w:cs="Arial"/>
          <w:i/>
          <w:iCs/>
          <w:sz w:val="24"/>
          <w:szCs w:val="24"/>
        </w:rPr>
        <w:t>International Journal of Emergency Services</w:t>
      </w:r>
      <w:r w:rsidRPr="001734A7">
        <w:rPr>
          <w:rFonts w:ascii="Arial" w:hAnsi="Arial" w:cs="Arial"/>
          <w:sz w:val="24"/>
          <w:szCs w:val="24"/>
        </w:rPr>
        <w:t>, 5(1), pp. 18–33.</w:t>
      </w:r>
    </w:p>
    <w:p w14:paraId="25ED796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Chartered Management Institute (2025). </w:t>
      </w:r>
      <w:r w:rsidRPr="001734A7">
        <w:rPr>
          <w:rFonts w:ascii="Arial" w:hAnsi="Arial" w:cs="Arial"/>
          <w:i/>
          <w:iCs/>
          <w:sz w:val="24"/>
          <w:szCs w:val="24"/>
        </w:rPr>
        <w:t>The Fire Service Reignited My Passion for Developing Female Leaders</w:t>
      </w:r>
      <w:r w:rsidRPr="001734A7">
        <w:rPr>
          <w:rFonts w:ascii="Arial" w:hAnsi="Arial" w:cs="Arial"/>
          <w:sz w:val="24"/>
          <w:szCs w:val="24"/>
        </w:rPr>
        <w:t xml:space="preserve">. Available at: </w:t>
      </w:r>
      <w:hyperlink r:id="rId10" w:history="1">
        <w:r w:rsidRPr="001734A7">
          <w:rPr>
            <w:rStyle w:val="Hyperlink"/>
            <w:rFonts w:ascii="Arial" w:hAnsi="Arial" w:cs="Arial"/>
            <w:sz w:val="24"/>
            <w:szCs w:val="24"/>
          </w:rPr>
          <w:t>https://www.managers.org.uk/knowledge-and-insights/article/the-fire-service-reignited-my-passion-for-developing-female-leaders/</w:t>
        </w:r>
      </w:hyperlink>
      <w:r w:rsidRPr="001734A7">
        <w:rPr>
          <w:rFonts w:ascii="Arial" w:hAnsi="Arial" w:cs="Arial"/>
          <w:sz w:val="24"/>
          <w:szCs w:val="24"/>
        </w:rPr>
        <w:t xml:space="preserve"> (Accessed: 22 June 2026).</w:t>
      </w:r>
    </w:p>
    <w:p w14:paraId="2257A297"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Cox, T. </w:t>
      </w:r>
      <w:r w:rsidRPr="001734A7">
        <w:rPr>
          <w:rFonts w:ascii="Arial" w:hAnsi="Arial" w:cs="Arial"/>
          <w:sz w:val="24"/>
          <w:szCs w:val="24"/>
        </w:rPr>
        <w:t>&amp;</w:t>
      </w:r>
      <w:r w:rsidRPr="001734A7">
        <w:rPr>
          <w:rFonts w:ascii="Arial" w:hAnsi="Arial" w:cs="Arial"/>
          <w:sz w:val="24"/>
          <w:szCs w:val="24"/>
        </w:rPr>
        <w:t xml:space="preserve"> Blake, S. (1991)</w:t>
      </w:r>
      <w:r w:rsidRPr="001734A7">
        <w:rPr>
          <w:rFonts w:ascii="Arial" w:hAnsi="Arial" w:cs="Arial"/>
          <w:sz w:val="24"/>
          <w:szCs w:val="24"/>
        </w:rPr>
        <w:t>.</w:t>
      </w:r>
      <w:r w:rsidRPr="001734A7">
        <w:rPr>
          <w:rFonts w:ascii="Arial" w:hAnsi="Arial" w:cs="Arial"/>
          <w:sz w:val="24"/>
          <w:szCs w:val="24"/>
        </w:rPr>
        <w:t xml:space="preserve"> ‘Managing cultural diversity: Implications for organisational competitiveness’, </w:t>
      </w:r>
      <w:r w:rsidRPr="001734A7">
        <w:rPr>
          <w:rFonts w:ascii="Arial" w:hAnsi="Arial" w:cs="Arial"/>
          <w:i/>
          <w:iCs/>
          <w:sz w:val="24"/>
          <w:szCs w:val="24"/>
        </w:rPr>
        <w:t>Academy of Management Executive</w:t>
      </w:r>
      <w:r w:rsidRPr="001734A7">
        <w:rPr>
          <w:rFonts w:ascii="Arial" w:hAnsi="Arial" w:cs="Arial"/>
          <w:sz w:val="24"/>
          <w:szCs w:val="24"/>
        </w:rPr>
        <w:t>, 5(3), pp. 45–56.</w:t>
      </w:r>
    </w:p>
    <w:p w14:paraId="17052E7C"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Creswell, J.W. </w:t>
      </w:r>
      <w:r w:rsidRPr="001734A7">
        <w:rPr>
          <w:rFonts w:ascii="Arial" w:hAnsi="Arial" w:cs="Arial"/>
          <w:sz w:val="24"/>
          <w:szCs w:val="24"/>
        </w:rPr>
        <w:t>&amp;</w:t>
      </w:r>
      <w:r w:rsidRPr="001734A7">
        <w:rPr>
          <w:rFonts w:ascii="Arial" w:hAnsi="Arial" w:cs="Arial"/>
          <w:sz w:val="24"/>
          <w:szCs w:val="24"/>
        </w:rPr>
        <w:t xml:space="preserve"> Creswell, J.D. (2023)</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Research Design: Qualitative, Quantitative and Mixed Methods Approaches</w:t>
      </w:r>
      <w:r w:rsidRPr="001734A7">
        <w:rPr>
          <w:rFonts w:ascii="Arial" w:hAnsi="Arial" w:cs="Arial"/>
          <w:sz w:val="24"/>
          <w:szCs w:val="24"/>
        </w:rPr>
        <w:t xml:space="preserve">. 6th </w:t>
      </w:r>
      <w:proofErr w:type="spellStart"/>
      <w:r w:rsidRPr="001734A7">
        <w:rPr>
          <w:rFonts w:ascii="Arial" w:hAnsi="Arial" w:cs="Arial"/>
          <w:sz w:val="24"/>
          <w:szCs w:val="24"/>
        </w:rPr>
        <w:t>edn</w:t>
      </w:r>
      <w:proofErr w:type="spellEnd"/>
      <w:r w:rsidRPr="001734A7">
        <w:rPr>
          <w:rFonts w:ascii="Arial" w:hAnsi="Arial" w:cs="Arial"/>
          <w:sz w:val="24"/>
          <w:szCs w:val="24"/>
        </w:rPr>
        <w:t>. London: Sage.</w:t>
      </w:r>
    </w:p>
    <w:p w14:paraId="3CD5044B"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Day, D.V. (2001) ‘Leadership development: A review in context’, </w:t>
      </w:r>
      <w:r w:rsidRPr="001734A7">
        <w:rPr>
          <w:rFonts w:ascii="Arial" w:hAnsi="Arial" w:cs="Arial"/>
          <w:i/>
          <w:iCs/>
          <w:sz w:val="24"/>
          <w:szCs w:val="24"/>
        </w:rPr>
        <w:t>Leadership Quarterly</w:t>
      </w:r>
      <w:r w:rsidRPr="001734A7">
        <w:rPr>
          <w:rFonts w:ascii="Arial" w:hAnsi="Arial" w:cs="Arial"/>
          <w:sz w:val="24"/>
          <w:szCs w:val="24"/>
        </w:rPr>
        <w:t>, 11(4), pp. 581–613.</w:t>
      </w:r>
    </w:p>
    <w:p w14:paraId="53128265" w14:textId="77777777" w:rsidR="0033196D" w:rsidRPr="001734A7" w:rsidRDefault="0033196D" w:rsidP="00B91553">
      <w:pPr>
        <w:spacing w:line="360" w:lineRule="auto"/>
        <w:rPr>
          <w:rFonts w:ascii="Arial" w:hAnsi="Arial" w:cs="Arial"/>
          <w:sz w:val="24"/>
          <w:szCs w:val="24"/>
        </w:rPr>
      </w:pPr>
      <w:proofErr w:type="spellStart"/>
      <w:r w:rsidRPr="001734A7">
        <w:rPr>
          <w:rFonts w:ascii="Arial" w:hAnsi="Arial" w:cs="Arial"/>
          <w:sz w:val="24"/>
          <w:szCs w:val="24"/>
        </w:rPr>
        <w:t>Eagly</w:t>
      </w:r>
      <w:proofErr w:type="spellEnd"/>
      <w:r w:rsidRPr="001734A7">
        <w:rPr>
          <w:rFonts w:ascii="Arial" w:hAnsi="Arial" w:cs="Arial"/>
          <w:sz w:val="24"/>
          <w:szCs w:val="24"/>
        </w:rPr>
        <w:t xml:space="preserve">, A.H. </w:t>
      </w:r>
      <w:r w:rsidRPr="001734A7">
        <w:rPr>
          <w:rFonts w:ascii="Arial" w:hAnsi="Arial" w:cs="Arial"/>
          <w:sz w:val="24"/>
          <w:szCs w:val="24"/>
        </w:rPr>
        <w:t>&amp;</w:t>
      </w:r>
      <w:r w:rsidRPr="001734A7">
        <w:rPr>
          <w:rFonts w:ascii="Arial" w:hAnsi="Arial" w:cs="Arial"/>
          <w:sz w:val="24"/>
          <w:szCs w:val="24"/>
        </w:rPr>
        <w:t xml:space="preserve"> Karau, S.J. (2002)</w:t>
      </w:r>
      <w:r w:rsidRPr="001734A7">
        <w:rPr>
          <w:rFonts w:ascii="Arial" w:hAnsi="Arial" w:cs="Arial"/>
          <w:sz w:val="24"/>
          <w:szCs w:val="24"/>
        </w:rPr>
        <w:t>.</w:t>
      </w:r>
      <w:r w:rsidRPr="001734A7">
        <w:rPr>
          <w:rFonts w:ascii="Arial" w:hAnsi="Arial" w:cs="Arial"/>
          <w:sz w:val="24"/>
          <w:szCs w:val="24"/>
        </w:rPr>
        <w:t xml:space="preserve"> ‘Role congruity theory of prejudice toward female leaders’, </w:t>
      </w:r>
      <w:r w:rsidRPr="001734A7">
        <w:rPr>
          <w:rFonts w:ascii="Arial" w:hAnsi="Arial" w:cs="Arial"/>
          <w:i/>
          <w:iCs/>
          <w:sz w:val="24"/>
          <w:szCs w:val="24"/>
        </w:rPr>
        <w:t>Psychological Review</w:t>
      </w:r>
      <w:r w:rsidRPr="001734A7">
        <w:rPr>
          <w:rFonts w:ascii="Arial" w:hAnsi="Arial" w:cs="Arial"/>
          <w:sz w:val="24"/>
          <w:szCs w:val="24"/>
        </w:rPr>
        <w:t>, 109(3), pp. 573–598.</w:t>
      </w:r>
    </w:p>
    <w:p w14:paraId="08212BAB" w14:textId="77777777" w:rsidR="0033196D" w:rsidRPr="001734A7" w:rsidRDefault="0033196D" w:rsidP="00B91553">
      <w:pPr>
        <w:spacing w:line="360" w:lineRule="auto"/>
        <w:rPr>
          <w:rFonts w:ascii="Arial" w:hAnsi="Arial" w:cs="Arial"/>
          <w:sz w:val="24"/>
          <w:szCs w:val="24"/>
        </w:rPr>
      </w:pPr>
      <w:proofErr w:type="spellStart"/>
      <w:r w:rsidRPr="001734A7">
        <w:rPr>
          <w:rFonts w:ascii="Arial" w:hAnsi="Arial" w:cs="Arial"/>
          <w:sz w:val="24"/>
          <w:szCs w:val="24"/>
        </w:rPr>
        <w:t>Eagly</w:t>
      </w:r>
      <w:proofErr w:type="spellEnd"/>
      <w:r w:rsidRPr="001734A7">
        <w:rPr>
          <w:rFonts w:ascii="Arial" w:hAnsi="Arial" w:cs="Arial"/>
          <w:sz w:val="24"/>
          <w:szCs w:val="24"/>
        </w:rPr>
        <w:t>, A.H. and Carli, L.L. (2007)</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Through the Labyrinth: The Truth About How Women Become Leaders</w:t>
      </w:r>
      <w:r w:rsidRPr="001734A7">
        <w:rPr>
          <w:rFonts w:ascii="Arial" w:hAnsi="Arial" w:cs="Arial"/>
          <w:sz w:val="24"/>
          <w:szCs w:val="24"/>
        </w:rPr>
        <w:t>. Boston, MA: Harvard Business School Press.</w:t>
      </w:r>
    </w:p>
    <w:p w14:paraId="7B9503D4" w14:textId="77777777" w:rsidR="0033196D" w:rsidRPr="001734A7" w:rsidRDefault="0033196D" w:rsidP="00B91553">
      <w:pPr>
        <w:spacing w:line="360" w:lineRule="auto"/>
        <w:rPr>
          <w:rFonts w:ascii="Arial" w:hAnsi="Arial" w:cs="Arial"/>
          <w:sz w:val="24"/>
          <w:szCs w:val="24"/>
        </w:rPr>
      </w:pPr>
      <w:proofErr w:type="spellStart"/>
      <w:r w:rsidRPr="001734A7">
        <w:rPr>
          <w:rFonts w:ascii="Arial" w:hAnsi="Arial" w:cs="Arial"/>
          <w:sz w:val="24"/>
          <w:szCs w:val="24"/>
        </w:rPr>
        <w:lastRenderedPageBreak/>
        <w:t>Eagly</w:t>
      </w:r>
      <w:proofErr w:type="spellEnd"/>
      <w:r w:rsidRPr="001734A7">
        <w:rPr>
          <w:rFonts w:ascii="Arial" w:hAnsi="Arial" w:cs="Arial"/>
          <w:sz w:val="24"/>
          <w:szCs w:val="24"/>
        </w:rPr>
        <w:t xml:space="preserve">, A.H., Johannesen-Schmidt, M.C. </w:t>
      </w:r>
      <w:r w:rsidRPr="001734A7">
        <w:rPr>
          <w:rFonts w:ascii="Arial" w:hAnsi="Arial" w:cs="Arial"/>
          <w:sz w:val="24"/>
          <w:szCs w:val="24"/>
        </w:rPr>
        <w:t>&amp;</w:t>
      </w:r>
      <w:r w:rsidRPr="001734A7">
        <w:rPr>
          <w:rFonts w:ascii="Arial" w:hAnsi="Arial" w:cs="Arial"/>
          <w:sz w:val="24"/>
          <w:szCs w:val="24"/>
        </w:rPr>
        <w:t xml:space="preserve"> Van Engen, M.L. (2003)</w:t>
      </w:r>
      <w:r w:rsidRPr="001734A7">
        <w:rPr>
          <w:rFonts w:ascii="Arial" w:hAnsi="Arial" w:cs="Arial"/>
          <w:sz w:val="24"/>
          <w:szCs w:val="24"/>
        </w:rPr>
        <w:t>.</w:t>
      </w:r>
      <w:r w:rsidRPr="001734A7">
        <w:rPr>
          <w:rFonts w:ascii="Arial" w:hAnsi="Arial" w:cs="Arial"/>
          <w:sz w:val="24"/>
          <w:szCs w:val="24"/>
        </w:rPr>
        <w:t xml:space="preserve"> ‘Transformational, transactional and laissez-faire leadership styles: A meta-analysis comparing women and men’, </w:t>
      </w:r>
      <w:r w:rsidRPr="001734A7">
        <w:rPr>
          <w:rFonts w:ascii="Arial" w:hAnsi="Arial" w:cs="Arial"/>
          <w:i/>
          <w:iCs/>
          <w:sz w:val="24"/>
          <w:szCs w:val="24"/>
        </w:rPr>
        <w:t>Psychological Bulletin</w:t>
      </w:r>
      <w:r w:rsidRPr="001734A7">
        <w:rPr>
          <w:rFonts w:ascii="Arial" w:hAnsi="Arial" w:cs="Arial"/>
          <w:sz w:val="24"/>
          <w:szCs w:val="24"/>
        </w:rPr>
        <w:t>, 129(4), pp. 569–591.</w:t>
      </w:r>
    </w:p>
    <w:p w14:paraId="1EC0CB83"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Fire Magazine (2022) </w:t>
      </w:r>
      <w:r w:rsidRPr="001734A7">
        <w:rPr>
          <w:rFonts w:ascii="Arial" w:hAnsi="Arial" w:cs="Arial"/>
          <w:i/>
          <w:iCs/>
          <w:sz w:val="24"/>
          <w:szCs w:val="24"/>
        </w:rPr>
        <w:t>Neurodiverse Development: No Limits Leadership Aspiration for Women in the Service</w:t>
      </w:r>
      <w:r w:rsidRPr="001734A7">
        <w:rPr>
          <w:rFonts w:ascii="Arial" w:hAnsi="Arial" w:cs="Arial"/>
          <w:sz w:val="24"/>
          <w:szCs w:val="24"/>
        </w:rPr>
        <w:t xml:space="preserve">. Available at: </w:t>
      </w:r>
      <w:hyperlink r:id="rId11" w:history="1">
        <w:r w:rsidRPr="001734A7">
          <w:rPr>
            <w:rStyle w:val="Hyperlink"/>
            <w:rFonts w:ascii="Arial" w:hAnsi="Arial" w:cs="Arial"/>
            <w:sz w:val="24"/>
            <w:szCs w:val="24"/>
          </w:rPr>
          <w:t>https://fire-magazine.co.uk/neurodiverse-development-no-limits-leadership-aspiration-for-women-in-the-service</w:t>
        </w:r>
      </w:hyperlink>
      <w:r w:rsidRPr="001734A7">
        <w:rPr>
          <w:rFonts w:ascii="Arial" w:hAnsi="Arial" w:cs="Arial"/>
          <w:sz w:val="24"/>
          <w:szCs w:val="24"/>
        </w:rPr>
        <w:t xml:space="preserve"> (Accessed: 22 June 2026).</w:t>
      </w:r>
    </w:p>
    <w:p w14:paraId="654C1ED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Grey, D.E. (2021).</w:t>
      </w:r>
      <w:r w:rsidRPr="001734A7">
        <w:rPr>
          <w:rFonts w:ascii="Arial" w:hAnsi="Arial" w:cs="Arial"/>
          <w:sz w:val="24"/>
          <w:szCs w:val="24"/>
        </w:rPr>
        <w:t xml:space="preserve"> </w:t>
      </w:r>
      <w:r w:rsidRPr="001734A7">
        <w:rPr>
          <w:rFonts w:ascii="Arial" w:hAnsi="Arial" w:cs="Arial"/>
          <w:i/>
          <w:iCs/>
          <w:sz w:val="24"/>
          <w:szCs w:val="24"/>
        </w:rPr>
        <w:t>Doing Research in the Real World</w:t>
      </w:r>
      <w:r w:rsidRPr="001734A7">
        <w:rPr>
          <w:rFonts w:ascii="Arial" w:hAnsi="Arial" w:cs="Arial"/>
          <w:sz w:val="24"/>
          <w:szCs w:val="24"/>
        </w:rPr>
        <w:t xml:space="preserve">. 5th </w:t>
      </w:r>
      <w:proofErr w:type="spellStart"/>
      <w:r w:rsidRPr="001734A7">
        <w:rPr>
          <w:rFonts w:ascii="Arial" w:hAnsi="Arial" w:cs="Arial"/>
          <w:sz w:val="24"/>
          <w:szCs w:val="24"/>
        </w:rPr>
        <w:t>edn</w:t>
      </w:r>
      <w:proofErr w:type="spellEnd"/>
      <w:r w:rsidRPr="001734A7">
        <w:rPr>
          <w:rFonts w:ascii="Arial" w:hAnsi="Arial" w:cs="Arial"/>
          <w:sz w:val="24"/>
          <w:szCs w:val="24"/>
        </w:rPr>
        <w:t>. London: Sage.</w:t>
      </w:r>
    </w:p>
    <w:p w14:paraId="34488F3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Haslam, S.A. </w:t>
      </w:r>
      <w:r w:rsidRPr="001734A7">
        <w:rPr>
          <w:rFonts w:ascii="Arial" w:hAnsi="Arial" w:cs="Arial"/>
          <w:sz w:val="24"/>
          <w:szCs w:val="24"/>
        </w:rPr>
        <w:t>&amp;</w:t>
      </w:r>
      <w:r w:rsidRPr="001734A7">
        <w:rPr>
          <w:rFonts w:ascii="Arial" w:hAnsi="Arial" w:cs="Arial"/>
          <w:sz w:val="24"/>
          <w:szCs w:val="24"/>
        </w:rPr>
        <w:t xml:space="preserve"> Ryan, M.K. (2008)</w:t>
      </w:r>
      <w:r w:rsidRPr="001734A7">
        <w:rPr>
          <w:rFonts w:ascii="Arial" w:hAnsi="Arial" w:cs="Arial"/>
          <w:sz w:val="24"/>
          <w:szCs w:val="24"/>
        </w:rPr>
        <w:t>.</w:t>
      </w:r>
      <w:r w:rsidRPr="001734A7">
        <w:rPr>
          <w:rFonts w:ascii="Arial" w:hAnsi="Arial" w:cs="Arial"/>
          <w:sz w:val="24"/>
          <w:szCs w:val="24"/>
        </w:rPr>
        <w:t xml:space="preserve"> ‘The road to the glass cliff: Differences in the perceived suitability of men and women for leadership positions in succeeding and failing organisations’, </w:t>
      </w:r>
      <w:r w:rsidRPr="001734A7">
        <w:rPr>
          <w:rFonts w:ascii="Arial" w:hAnsi="Arial" w:cs="Arial"/>
          <w:i/>
          <w:iCs/>
          <w:sz w:val="24"/>
          <w:szCs w:val="24"/>
        </w:rPr>
        <w:t>Leadership Quarterly</w:t>
      </w:r>
      <w:r w:rsidRPr="001734A7">
        <w:rPr>
          <w:rFonts w:ascii="Arial" w:hAnsi="Arial" w:cs="Arial"/>
          <w:sz w:val="24"/>
          <w:szCs w:val="24"/>
        </w:rPr>
        <w:t>, 19(5), pp. 530–546.</w:t>
      </w:r>
    </w:p>
    <w:p w14:paraId="5EAB6B7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Home Office (2022) </w:t>
      </w:r>
      <w:r w:rsidRPr="001734A7">
        <w:rPr>
          <w:rFonts w:ascii="Arial" w:hAnsi="Arial" w:cs="Arial"/>
          <w:i/>
          <w:iCs/>
          <w:sz w:val="24"/>
          <w:szCs w:val="24"/>
        </w:rPr>
        <w:t>Pathways and Barriers to Leadership in Fire and Rescue Services</w:t>
      </w:r>
      <w:r w:rsidRPr="001734A7">
        <w:rPr>
          <w:rFonts w:ascii="Arial" w:hAnsi="Arial" w:cs="Arial"/>
          <w:sz w:val="24"/>
          <w:szCs w:val="24"/>
        </w:rPr>
        <w:t>. London: Home Office.</w:t>
      </w:r>
    </w:p>
    <w:p w14:paraId="71470521"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Ibarra, H., Carter, </w:t>
      </w:r>
      <w:r w:rsidRPr="001734A7">
        <w:rPr>
          <w:rFonts w:ascii="Arial" w:hAnsi="Arial" w:cs="Arial"/>
          <w:sz w:val="24"/>
          <w:szCs w:val="24"/>
        </w:rPr>
        <w:t>N</w:t>
      </w:r>
      <w:r w:rsidRPr="001734A7">
        <w:rPr>
          <w:rFonts w:ascii="Arial" w:hAnsi="Arial" w:cs="Arial"/>
          <w:sz w:val="24"/>
          <w:szCs w:val="24"/>
        </w:rPr>
        <w:t xml:space="preserve">. </w:t>
      </w:r>
      <w:r w:rsidRPr="001734A7">
        <w:rPr>
          <w:rFonts w:ascii="Arial" w:hAnsi="Arial" w:cs="Arial"/>
          <w:sz w:val="24"/>
          <w:szCs w:val="24"/>
        </w:rPr>
        <w:t>&amp;</w:t>
      </w:r>
      <w:r w:rsidRPr="001734A7">
        <w:rPr>
          <w:rFonts w:ascii="Arial" w:hAnsi="Arial" w:cs="Arial"/>
          <w:sz w:val="24"/>
          <w:szCs w:val="24"/>
        </w:rPr>
        <w:t xml:space="preserve"> Silva, C. (2010)</w:t>
      </w:r>
      <w:r w:rsidRPr="001734A7">
        <w:rPr>
          <w:rFonts w:ascii="Arial" w:hAnsi="Arial" w:cs="Arial"/>
          <w:sz w:val="24"/>
          <w:szCs w:val="24"/>
        </w:rPr>
        <w:t>.</w:t>
      </w:r>
      <w:r w:rsidRPr="001734A7">
        <w:rPr>
          <w:rFonts w:ascii="Arial" w:hAnsi="Arial" w:cs="Arial"/>
          <w:sz w:val="24"/>
          <w:szCs w:val="24"/>
        </w:rPr>
        <w:t xml:space="preserve"> ‘Why men still get more promotions than women’, </w:t>
      </w:r>
      <w:r w:rsidRPr="001734A7">
        <w:rPr>
          <w:rFonts w:ascii="Arial" w:hAnsi="Arial" w:cs="Arial"/>
          <w:i/>
          <w:iCs/>
          <w:sz w:val="24"/>
          <w:szCs w:val="24"/>
        </w:rPr>
        <w:t>Harvard Business Review</w:t>
      </w:r>
      <w:r w:rsidRPr="001734A7">
        <w:rPr>
          <w:rFonts w:ascii="Arial" w:hAnsi="Arial" w:cs="Arial"/>
          <w:sz w:val="24"/>
          <w:szCs w:val="24"/>
        </w:rPr>
        <w:t>, 88(9), pp. 80–85.</w:t>
      </w:r>
    </w:p>
    <w:p w14:paraId="4C9CACB6"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Information Commissioner’s Office (2024) Guide to UK GDPR. Available at: https://ico.org.uk (Accessed: 26 June 2026).</w:t>
      </w:r>
    </w:p>
    <w:p w14:paraId="319AA759"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Morrison, A.M., White, R.P. </w:t>
      </w:r>
      <w:r w:rsidRPr="001734A7">
        <w:rPr>
          <w:rFonts w:ascii="Arial" w:hAnsi="Arial" w:cs="Arial"/>
          <w:sz w:val="24"/>
          <w:szCs w:val="24"/>
        </w:rPr>
        <w:t>&amp;</w:t>
      </w:r>
      <w:r w:rsidRPr="001734A7">
        <w:rPr>
          <w:rFonts w:ascii="Arial" w:hAnsi="Arial" w:cs="Arial"/>
          <w:sz w:val="24"/>
          <w:szCs w:val="24"/>
        </w:rPr>
        <w:t xml:space="preserve"> Van Velsor, E. (1987)</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Breaking the Glass Ceiling</w:t>
      </w:r>
      <w:r w:rsidRPr="001734A7">
        <w:rPr>
          <w:rFonts w:ascii="Arial" w:hAnsi="Arial" w:cs="Arial"/>
          <w:sz w:val="24"/>
          <w:szCs w:val="24"/>
        </w:rPr>
        <w:t>. Reading, MA: Addison-Wesley.</w:t>
      </w:r>
    </w:p>
    <w:p w14:paraId="1512C405"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National Fire Chiefs Council (2023)</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The National Fire Chiefs Council Welcomes the ‘Embracing Equity’ Message in Support of International Women’s Day</w:t>
      </w:r>
      <w:r w:rsidRPr="001734A7">
        <w:rPr>
          <w:rFonts w:ascii="Arial" w:hAnsi="Arial" w:cs="Arial"/>
          <w:sz w:val="24"/>
          <w:szCs w:val="24"/>
        </w:rPr>
        <w:t xml:space="preserve">. Available at: </w:t>
      </w:r>
      <w:hyperlink r:id="rId12" w:history="1">
        <w:r w:rsidRPr="001734A7">
          <w:rPr>
            <w:rStyle w:val="Hyperlink"/>
            <w:rFonts w:ascii="Arial" w:hAnsi="Arial" w:cs="Arial"/>
            <w:sz w:val="24"/>
            <w:szCs w:val="24"/>
          </w:rPr>
          <w:t>https://nfcc.org.uk/the-national-fire-chiefs-council-welcomes-the-embracing-equity-message-in-support-of-international-womens-day/</w:t>
        </w:r>
      </w:hyperlink>
      <w:r w:rsidRPr="001734A7">
        <w:rPr>
          <w:rFonts w:ascii="Arial" w:hAnsi="Arial" w:cs="Arial"/>
          <w:sz w:val="24"/>
          <w:szCs w:val="24"/>
        </w:rPr>
        <w:t xml:space="preserve"> (Accessed: 22 June 2026).</w:t>
      </w:r>
    </w:p>
    <w:p w14:paraId="0BF6C09F"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Northouse, P.G. (2022). </w:t>
      </w:r>
      <w:r w:rsidRPr="001734A7">
        <w:rPr>
          <w:rFonts w:ascii="Arial" w:hAnsi="Arial" w:cs="Arial"/>
          <w:i/>
          <w:iCs/>
          <w:sz w:val="24"/>
          <w:szCs w:val="24"/>
        </w:rPr>
        <w:t>Leadership: Theory and Practice</w:t>
      </w:r>
      <w:r w:rsidRPr="001734A7">
        <w:rPr>
          <w:rFonts w:ascii="Arial" w:hAnsi="Arial" w:cs="Arial"/>
          <w:sz w:val="24"/>
          <w:szCs w:val="24"/>
        </w:rPr>
        <w:t xml:space="preserve">. 9th </w:t>
      </w:r>
      <w:proofErr w:type="spellStart"/>
      <w:r w:rsidRPr="001734A7">
        <w:rPr>
          <w:rFonts w:ascii="Arial" w:hAnsi="Arial" w:cs="Arial"/>
          <w:sz w:val="24"/>
          <w:szCs w:val="24"/>
        </w:rPr>
        <w:t>edn</w:t>
      </w:r>
      <w:proofErr w:type="spellEnd"/>
      <w:r w:rsidRPr="001734A7">
        <w:rPr>
          <w:rFonts w:ascii="Arial" w:hAnsi="Arial" w:cs="Arial"/>
          <w:sz w:val="24"/>
          <w:szCs w:val="24"/>
        </w:rPr>
        <w:t>. Thousand Oaks, CA: Sage.</w:t>
      </w:r>
    </w:p>
    <w:p w14:paraId="14484E35"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Page, S.E. (2007)</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The Difference: How the Power of Diversity Creates Better Groups, Firms, Schools and Societies</w:t>
      </w:r>
      <w:r w:rsidRPr="001734A7">
        <w:rPr>
          <w:rFonts w:ascii="Arial" w:hAnsi="Arial" w:cs="Arial"/>
          <w:sz w:val="24"/>
          <w:szCs w:val="24"/>
        </w:rPr>
        <w:t>. Princeton, NJ: Princeton University Press.</w:t>
      </w:r>
    </w:p>
    <w:p w14:paraId="34ED14CE"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Parkinson, D., Duncan, A. </w:t>
      </w:r>
      <w:r w:rsidRPr="001734A7">
        <w:rPr>
          <w:rFonts w:ascii="Arial" w:hAnsi="Arial" w:cs="Arial"/>
          <w:sz w:val="24"/>
          <w:szCs w:val="24"/>
        </w:rPr>
        <w:t>&amp;</w:t>
      </w:r>
      <w:r w:rsidRPr="001734A7">
        <w:rPr>
          <w:rFonts w:ascii="Arial" w:hAnsi="Arial" w:cs="Arial"/>
          <w:sz w:val="24"/>
          <w:szCs w:val="24"/>
        </w:rPr>
        <w:t xml:space="preserve"> Archer, F. (2019)</w:t>
      </w:r>
      <w:r w:rsidRPr="001734A7">
        <w:rPr>
          <w:rFonts w:ascii="Arial" w:hAnsi="Arial" w:cs="Arial"/>
          <w:sz w:val="24"/>
          <w:szCs w:val="24"/>
        </w:rPr>
        <w:t>.</w:t>
      </w:r>
      <w:r w:rsidRPr="001734A7">
        <w:rPr>
          <w:rFonts w:ascii="Arial" w:hAnsi="Arial" w:cs="Arial"/>
          <w:sz w:val="24"/>
          <w:szCs w:val="24"/>
        </w:rPr>
        <w:t xml:space="preserve"> ‘Barriers and enablers to women in fire and emergency leadership roles’, </w:t>
      </w:r>
      <w:r w:rsidRPr="001734A7">
        <w:rPr>
          <w:rFonts w:ascii="Arial" w:hAnsi="Arial" w:cs="Arial"/>
          <w:i/>
          <w:iCs/>
          <w:sz w:val="24"/>
          <w:szCs w:val="24"/>
        </w:rPr>
        <w:t>Gender in Management</w:t>
      </w:r>
      <w:r w:rsidRPr="001734A7">
        <w:rPr>
          <w:rFonts w:ascii="Arial" w:hAnsi="Arial" w:cs="Arial"/>
          <w:sz w:val="24"/>
          <w:szCs w:val="24"/>
        </w:rPr>
        <w:t>, 34(2), pp. 78–93.</w:t>
      </w:r>
    </w:p>
    <w:p w14:paraId="0643FC9B"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lastRenderedPageBreak/>
        <w:t xml:space="preserve">Ryan, M.K. </w:t>
      </w:r>
      <w:r w:rsidRPr="001734A7">
        <w:rPr>
          <w:rFonts w:ascii="Arial" w:hAnsi="Arial" w:cs="Arial"/>
          <w:sz w:val="24"/>
          <w:szCs w:val="24"/>
        </w:rPr>
        <w:t>&amp;</w:t>
      </w:r>
      <w:r w:rsidRPr="001734A7">
        <w:rPr>
          <w:rFonts w:ascii="Arial" w:hAnsi="Arial" w:cs="Arial"/>
          <w:sz w:val="24"/>
          <w:szCs w:val="24"/>
        </w:rPr>
        <w:t xml:space="preserve"> Haslam, S.A. (2005)</w:t>
      </w:r>
      <w:r w:rsidRPr="001734A7">
        <w:rPr>
          <w:rFonts w:ascii="Arial" w:hAnsi="Arial" w:cs="Arial"/>
          <w:sz w:val="24"/>
          <w:szCs w:val="24"/>
        </w:rPr>
        <w:t>.</w:t>
      </w:r>
      <w:r w:rsidRPr="001734A7">
        <w:rPr>
          <w:rFonts w:ascii="Arial" w:hAnsi="Arial" w:cs="Arial"/>
          <w:sz w:val="24"/>
          <w:szCs w:val="24"/>
        </w:rPr>
        <w:t xml:space="preserve"> ‘The glass cliff: Evidence that women are over-represented in precarious leadership positions’, </w:t>
      </w:r>
      <w:r w:rsidRPr="001734A7">
        <w:rPr>
          <w:rFonts w:ascii="Arial" w:hAnsi="Arial" w:cs="Arial"/>
          <w:i/>
          <w:iCs/>
          <w:sz w:val="24"/>
          <w:szCs w:val="24"/>
        </w:rPr>
        <w:t>British Journal of Management</w:t>
      </w:r>
      <w:r w:rsidRPr="001734A7">
        <w:rPr>
          <w:rFonts w:ascii="Arial" w:hAnsi="Arial" w:cs="Arial"/>
          <w:sz w:val="24"/>
          <w:szCs w:val="24"/>
        </w:rPr>
        <w:t>, 16(2), pp. 81–90.</w:t>
      </w:r>
    </w:p>
    <w:p w14:paraId="793E6AA5"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Saunders, M.N.K., Lewis, P. </w:t>
      </w:r>
      <w:r w:rsidRPr="001734A7">
        <w:rPr>
          <w:rFonts w:ascii="Arial" w:hAnsi="Arial" w:cs="Arial"/>
          <w:sz w:val="24"/>
          <w:szCs w:val="24"/>
        </w:rPr>
        <w:t>&amp;</w:t>
      </w:r>
      <w:r w:rsidRPr="001734A7">
        <w:rPr>
          <w:rFonts w:ascii="Arial" w:hAnsi="Arial" w:cs="Arial"/>
          <w:sz w:val="24"/>
          <w:szCs w:val="24"/>
        </w:rPr>
        <w:t xml:space="preserve"> Thornhill, A. (2023)</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Research Methods for Business Students</w:t>
      </w:r>
      <w:r w:rsidRPr="001734A7">
        <w:rPr>
          <w:rFonts w:ascii="Arial" w:hAnsi="Arial" w:cs="Arial"/>
          <w:sz w:val="24"/>
          <w:szCs w:val="24"/>
        </w:rPr>
        <w:t xml:space="preserve">. 9th </w:t>
      </w:r>
      <w:proofErr w:type="spellStart"/>
      <w:r w:rsidRPr="001734A7">
        <w:rPr>
          <w:rFonts w:ascii="Arial" w:hAnsi="Arial" w:cs="Arial"/>
          <w:sz w:val="24"/>
          <w:szCs w:val="24"/>
        </w:rPr>
        <w:t>edn</w:t>
      </w:r>
      <w:proofErr w:type="spellEnd"/>
      <w:r w:rsidRPr="001734A7">
        <w:rPr>
          <w:rFonts w:ascii="Arial" w:hAnsi="Arial" w:cs="Arial"/>
          <w:sz w:val="24"/>
          <w:szCs w:val="24"/>
        </w:rPr>
        <w:t>. Harlow: Pearson.</w:t>
      </w:r>
    </w:p>
    <w:p w14:paraId="6A8E3FD0"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Schein, E.H. </w:t>
      </w:r>
      <w:r w:rsidRPr="001734A7">
        <w:rPr>
          <w:rFonts w:ascii="Arial" w:hAnsi="Arial" w:cs="Arial"/>
          <w:sz w:val="24"/>
          <w:szCs w:val="24"/>
        </w:rPr>
        <w:t>&amp;</w:t>
      </w:r>
      <w:r w:rsidRPr="001734A7">
        <w:rPr>
          <w:rFonts w:ascii="Arial" w:hAnsi="Arial" w:cs="Arial"/>
          <w:sz w:val="24"/>
          <w:szCs w:val="24"/>
        </w:rPr>
        <w:t xml:space="preserve"> Schein, P.A. (2017)</w:t>
      </w:r>
      <w:r w:rsidRPr="001734A7">
        <w:rPr>
          <w:rFonts w:ascii="Arial" w:hAnsi="Arial" w:cs="Arial"/>
          <w:sz w:val="24"/>
          <w:szCs w:val="24"/>
        </w:rPr>
        <w:t>.</w:t>
      </w:r>
      <w:r w:rsidRPr="001734A7">
        <w:rPr>
          <w:rFonts w:ascii="Arial" w:hAnsi="Arial" w:cs="Arial"/>
          <w:sz w:val="24"/>
          <w:szCs w:val="24"/>
        </w:rPr>
        <w:t xml:space="preserve"> </w:t>
      </w:r>
      <w:r w:rsidRPr="001734A7">
        <w:rPr>
          <w:rFonts w:ascii="Arial" w:hAnsi="Arial" w:cs="Arial"/>
          <w:i/>
          <w:iCs/>
          <w:sz w:val="24"/>
          <w:szCs w:val="24"/>
        </w:rPr>
        <w:t>Organisational Culture and Leadership</w:t>
      </w:r>
      <w:r w:rsidRPr="001734A7">
        <w:rPr>
          <w:rFonts w:ascii="Arial" w:hAnsi="Arial" w:cs="Arial"/>
          <w:sz w:val="24"/>
          <w:szCs w:val="24"/>
        </w:rPr>
        <w:t xml:space="preserve">. 5th </w:t>
      </w:r>
      <w:proofErr w:type="spellStart"/>
      <w:r w:rsidRPr="001734A7">
        <w:rPr>
          <w:rFonts w:ascii="Arial" w:hAnsi="Arial" w:cs="Arial"/>
          <w:sz w:val="24"/>
          <w:szCs w:val="24"/>
        </w:rPr>
        <w:t>edn</w:t>
      </w:r>
      <w:proofErr w:type="spellEnd"/>
      <w:r w:rsidRPr="001734A7">
        <w:rPr>
          <w:rFonts w:ascii="Arial" w:hAnsi="Arial" w:cs="Arial"/>
          <w:sz w:val="24"/>
          <w:szCs w:val="24"/>
        </w:rPr>
        <w:t>. Hoboken, NJ: Wiley.</w:t>
      </w:r>
    </w:p>
    <w:p w14:paraId="6E3302C6"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Waring, S., Bailey, C., Green, M., Jones, R. </w:t>
      </w:r>
      <w:r w:rsidRPr="001734A7">
        <w:rPr>
          <w:rFonts w:ascii="Arial" w:hAnsi="Arial" w:cs="Arial"/>
          <w:sz w:val="24"/>
          <w:szCs w:val="24"/>
        </w:rPr>
        <w:t>&amp;</w:t>
      </w:r>
      <w:r w:rsidRPr="001734A7">
        <w:rPr>
          <w:rFonts w:ascii="Arial" w:hAnsi="Arial" w:cs="Arial"/>
          <w:sz w:val="24"/>
          <w:szCs w:val="24"/>
        </w:rPr>
        <w:t xml:space="preserve"> Williams, T. (2025)</w:t>
      </w:r>
      <w:r w:rsidRPr="001734A7">
        <w:rPr>
          <w:rFonts w:ascii="Arial" w:hAnsi="Arial" w:cs="Arial"/>
          <w:sz w:val="24"/>
          <w:szCs w:val="24"/>
        </w:rPr>
        <w:t>.</w:t>
      </w:r>
      <w:r w:rsidRPr="001734A7">
        <w:rPr>
          <w:rFonts w:ascii="Arial" w:hAnsi="Arial" w:cs="Arial"/>
          <w:sz w:val="24"/>
          <w:szCs w:val="24"/>
        </w:rPr>
        <w:t xml:space="preserve"> ‘What factors affect the ability of female firefighters to develop and perform to their fullest ability in the fire and rescue service?’, </w:t>
      </w:r>
      <w:r w:rsidRPr="001734A7">
        <w:rPr>
          <w:rFonts w:ascii="Arial" w:hAnsi="Arial" w:cs="Arial"/>
          <w:i/>
          <w:iCs/>
          <w:sz w:val="24"/>
          <w:szCs w:val="24"/>
        </w:rPr>
        <w:t>International Journal of Emergency Services</w:t>
      </w:r>
      <w:r w:rsidRPr="001734A7">
        <w:rPr>
          <w:rFonts w:ascii="Arial" w:hAnsi="Arial" w:cs="Arial"/>
          <w:sz w:val="24"/>
          <w:szCs w:val="24"/>
        </w:rPr>
        <w:t>, 14(2), pp. 134–147.</w:t>
      </w:r>
    </w:p>
    <w:p w14:paraId="35FE5B91"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Welsh Government (2024) </w:t>
      </w:r>
      <w:r w:rsidRPr="001734A7">
        <w:rPr>
          <w:rFonts w:ascii="Arial" w:hAnsi="Arial" w:cs="Arial"/>
          <w:i/>
          <w:iCs/>
          <w:sz w:val="24"/>
          <w:szCs w:val="24"/>
        </w:rPr>
        <w:t>Written Statement: Culture and Values in Mid and West Wales Fire and Rescue Service and North Wales Fire and Rescue Service</w:t>
      </w:r>
      <w:r w:rsidRPr="001734A7">
        <w:rPr>
          <w:rFonts w:ascii="Arial" w:hAnsi="Arial" w:cs="Arial"/>
          <w:sz w:val="24"/>
          <w:szCs w:val="24"/>
        </w:rPr>
        <w:t>. Cardiff: Welsh Government.</w:t>
      </w:r>
    </w:p>
    <w:p w14:paraId="7A0BAA68"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Women in the Fire Service UK (2026a). </w:t>
      </w:r>
      <w:r w:rsidRPr="001734A7">
        <w:rPr>
          <w:rFonts w:ascii="Arial" w:hAnsi="Arial" w:cs="Arial"/>
          <w:i/>
          <w:iCs/>
          <w:sz w:val="24"/>
          <w:szCs w:val="24"/>
        </w:rPr>
        <w:t>About Women in the Fire Service UK</w:t>
      </w:r>
      <w:r w:rsidRPr="001734A7">
        <w:rPr>
          <w:rFonts w:ascii="Arial" w:hAnsi="Arial" w:cs="Arial"/>
          <w:sz w:val="24"/>
          <w:szCs w:val="24"/>
        </w:rPr>
        <w:t xml:space="preserve">. Available at: </w:t>
      </w:r>
      <w:hyperlink r:id="rId13" w:history="1">
        <w:r w:rsidRPr="001734A7">
          <w:rPr>
            <w:rStyle w:val="Hyperlink"/>
            <w:rFonts w:ascii="Arial" w:hAnsi="Arial" w:cs="Arial"/>
            <w:sz w:val="24"/>
            <w:szCs w:val="24"/>
          </w:rPr>
          <w:t>https://wfs.org.uk/about/ab</w:t>
        </w:r>
        <w:r w:rsidRPr="001734A7">
          <w:rPr>
            <w:rStyle w:val="Hyperlink"/>
            <w:rFonts w:ascii="Arial" w:hAnsi="Arial" w:cs="Arial"/>
            <w:sz w:val="24"/>
            <w:szCs w:val="24"/>
          </w:rPr>
          <w:t>out-us/</w:t>
        </w:r>
      </w:hyperlink>
      <w:r w:rsidRPr="001734A7">
        <w:rPr>
          <w:rFonts w:ascii="Arial" w:hAnsi="Arial" w:cs="Arial"/>
          <w:sz w:val="24"/>
          <w:szCs w:val="24"/>
        </w:rPr>
        <w:t xml:space="preserve"> (Accessed: 22 June 2026).</w:t>
      </w:r>
    </w:p>
    <w:p w14:paraId="2C9544B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Women in the Fire Service UK (2026b) </w:t>
      </w:r>
      <w:r w:rsidRPr="001734A7">
        <w:rPr>
          <w:rFonts w:ascii="Arial" w:hAnsi="Arial" w:cs="Arial"/>
          <w:i/>
          <w:iCs/>
          <w:sz w:val="24"/>
          <w:szCs w:val="24"/>
        </w:rPr>
        <w:t>Equality and Leadership</w:t>
      </w:r>
      <w:r w:rsidRPr="001734A7">
        <w:rPr>
          <w:rFonts w:ascii="Arial" w:hAnsi="Arial" w:cs="Arial"/>
          <w:sz w:val="24"/>
          <w:szCs w:val="24"/>
        </w:rPr>
        <w:t xml:space="preserve">. Available at: </w:t>
      </w:r>
      <w:hyperlink r:id="rId14" w:history="1">
        <w:r w:rsidRPr="001734A7">
          <w:rPr>
            <w:rStyle w:val="Hyperlink"/>
            <w:rFonts w:ascii="Arial" w:hAnsi="Arial" w:cs="Arial"/>
            <w:sz w:val="24"/>
            <w:szCs w:val="24"/>
          </w:rPr>
          <w:t>https://wfs.org</w:t>
        </w:r>
        <w:r w:rsidRPr="001734A7">
          <w:rPr>
            <w:rStyle w:val="Hyperlink"/>
            <w:rFonts w:ascii="Arial" w:hAnsi="Arial" w:cs="Arial"/>
            <w:sz w:val="24"/>
            <w:szCs w:val="24"/>
          </w:rPr>
          <w:t>.uk/</w:t>
        </w:r>
      </w:hyperlink>
      <w:r w:rsidRPr="001734A7">
        <w:rPr>
          <w:rFonts w:ascii="Arial" w:hAnsi="Arial" w:cs="Arial"/>
          <w:sz w:val="24"/>
          <w:szCs w:val="24"/>
        </w:rPr>
        <w:t xml:space="preserve"> (Accessed: 22 June 2026).</w:t>
      </w:r>
    </w:p>
    <w:p w14:paraId="757A719A"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Woodfield, R. (2016)</w:t>
      </w:r>
      <w:r w:rsidRPr="001734A7">
        <w:rPr>
          <w:rFonts w:ascii="Arial" w:hAnsi="Arial" w:cs="Arial"/>
          <w:sz w:val="24"/>
          <w:szCs w:val="24"/>
        </w:rPr>
        <w:t>.</w:t>
      </w:r>
      <w:r w:rsidRPr="001734A7">
        <w:rPr>
          <w:rFonts w:ascii="Arial" w:hAnsi="Arial" w:cs="Arial"/>
          <w:sz w:val="24"/>
          <w:szCs w:val="24"/>
        </w:rPr>
        <w:t xml:space="preserve"> ‘Gender and the achievement of skilled status in the workplace: The case of women leaders in the UK Fire and Rescue Service’, </w:t>
      </w:r>
      <w:r w:rsidRPr="001734A7">
        <w:rPr>
          <w:rFonts w:ascii="Arial" w:hAnsi="Arial" w:cs="Arial"/>
          <w:i/>
          <w:iCs/>
          <w:sz w:val="24"/>
          <w:szCs w:val="24"/>
        </w:rPr>
        <w:t>Work, Employment and Society</w:t>
      </w:r>
      <w:r w:rsidRPr="001734A7">
        <w:rPr>
          <w:rFonts w:ascii="Arial" w:hAnsi="Arial" w:cs="Arial"/>
          <w:sz w:val="24"/>
          <w:szCs w:val="24"/>
        </w:rPr>
        <w:t>, 30(2), pp. 237–255.</w:t>
      </w:r>
    </w:p>
    <w:p w14:paraId="75651F92"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Yin, R.K. (2018). </w:t>
      </w:r>
      <w:r w:rsidRPr="001734A7">
        <w:rPr>
          <w:rFonts w:ascii="Arial" w:hAnsi="Arial" w:cs="Arial"/>
          <w:i/>
          <w:iCs/>
          <w:sz w:val="24"/>
          <w:szCs w:val="24"/>
        </w:rPr>
        <w:t>Case Study Research and Applications: Design and Methods</w:t>
      </w:r>
      <w:r w:rsidRPr="001734A7">
        <w:rPr>
          <w:rFonts w:ascii="Arial" w:hAnsi="Arial" w:cs="Arial"/>
          <w:sz w:val="24"/>
          <w:szCs w:val="24"/>
        </w:rPr>
        <w:t xml:space="preserve">. 6th </w:t>
      </w:r>
      <w:proofErr w:type="spellStart"/>
      <w:r w:rsidRPr="001734A7">
        <w:rPr>
          <w:rFonts w:ascii="Arial" w:hAnsi="Arial" w:cs="Arial"/>
          <w:sz w:val="24"/>
          <w:szCs w:val="24"/>
        </w:rPr>
        <w:t>edn</w:t>
      </w:r>
      <w:proofErr w:type="spellEnd"/>
      <w:r w:rsidRPr="001734A7">
        <w:rPr>
          <w:rFonts w:ascii="Arial" w:hAnsi="Arial" w:cs="Arial"/>
          <w:sz w:val="24"/>
          <w:szCs w:val="24"/>
        </w:rPr>
        <w:t>. Thousand Oaks, CA: Sage.</w:t>
      </w:r>
    </w:p>
    <w:p w14:paraId="43792358" w14:textId="77777777" w:rsidR="0033196D" w:rsidRPr="001734A7" w:rsidRDefault="0033196D" w:rsidP="00B91553">
      <w:pPr>
        <w:spacing w:line="360" w:lineRule="auto"/>
        <w:rPr>
          <w:rFonts w:ascii="Arial" w:hAnsi="Arial" w:cs="Arial"/>
          <w:sz w:val="24"/>
          <w:szCs w:val="24"/>
        </w:rPr>
      </w:pPr>
      <w:r w:rsidRPr="001734A7">
        <w:rPr>
          <w:rFonts w:ascii="Arial" w:hAnsi="Arial" w:cs="Arial"/>
          <w:sz w:val="24"/>
          <w:szCs w:val="24"/>
        </w:rPr>
        <w:t xml:space="preserve">Yukl, G. (2020). </w:t>
      </w:r>
      <w:r w:rsidRPr="001734A7">
        <w:rPr>
          <w:rFonts w:ascii="Arial" w:hAnsi="Arial" w:cs="Arial"/>
          <w:i/>
          <w:iCs/>
          <w:sz w:val="24"/>
          <w:szCs w:val="24"/>
        </w:rPr>
        <w:t>Leadership in Organisations</w:t>
      </w:r>
      <w:r w:rsidRPr="001734A7">
        <w:rPr>
          <w:rFonts w:ascii="Arial" w:hAnsi="Arial" w:cs="Arial"/>
          <w:sz w:val="24"/>
          <w:szCs w:val="24"/>
        </w:rPr>
        <w:t xml:space="preserve">. 9th </w:t>
      </w:r>
      <w:proofErr w:type="spellStart"/>
      <w:r w:rsidRPr="001734A7">
        <w:rPr>
          <w:rFonts w:ascii="Arial" w:hAnsi="Arial" w:cs="Arial"/>
          <w:sz w:val="24"/>
          <w:szCs w:val="24"/>
        </w:rPr>
        <w:t>edn</w:t>
      </w:r>
      <w:proofErr w:type="spellEnd"/>
      <w:r w:rsidRPr="001734A7">
        <w:rPr>
          <w:rFonts w:ascii="Arial" w:hAnsi="Arial" w:cs="Arial"/>
          <w:sz w:val="24"/>
          <w:szCs w:val="24"/>
        </w:rPr>
        <w:t>. Harlow: Pearson.</w:t>
      </w:r>
    </w:p>
    <w:p w14:paraId="4E784A85" w14:textId="77777777" w:rsidR="00451ECD" w:rsidRDefault="00451ECD" w:rsidP="00B91553"/>
    <w:sectPr w:rsidR="00451ECD">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17D2CC" w14:textId="77777777" w:rsidR="00956758" w:rsidRDefault="00956758" w:rsidP="001B30F2">
      <w:pPr>
        <w:spacing w:after="0" w:line="240" w:lineRule="auto"/>
      </w:pPr>
      <w:r>
        <w:separator/>
      </w:r>
    </w:p>
  </w:endnote>
  <w:endnote w:type="continuationSeparator" w:id="0">
    <w:p w14:paraId="4B2ED391" w14:textId="77777777" w:rsidR="00956758" w:rsidRDefault="00956758" w:rsidP="001B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967529"/>
      <w:docPartObj>
        <w:docPartGallery w:val="Page Numbers (Bottom of Page)"/>
        <w:docPartUnique/>
      </w:docPartObj>
    </w:sdtPr>
    <w:sdtContent>
      <w:p w14:paraId="018EA914" w14:textId="693DBC69" w:rsidR="001B30F2" w:rsidRDefault="001B30F2">
        <w:pPr>
          <w:pStyle w:val="Footer"/>
          <w:jc w:val="right"/>
        </w:pPr>
        <w:r>
          <w:fldChar w:fldCharType="begin"/>
        </w:r>
        <w:r>
          <w:instrText>PAGE   \* MERGEFORMAT</w:instrText>
        </w:r>
        <w:r>
          <w:fldChar w:fldCharType="separate"/>
        </w:r>
        <w:r>
          <w:t>2</w:t>
        </w:r>
        <w:r>
          <w:fldChar w:fldCharType="end"/>
        </w:r>
      </w:p>
    </w:sdtContent>
  </w:sdt>
  <w:p w14:paraId="1F49CADF" w14:textId="77777777" w:rsidR="001B30F2" w:rsidRDefault="001B30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BD893F" w14:textId="77777777" w:rsidR="00956758" w:rsidRDefault="00956758" w:rsidP="001B30F2">
      <w:pPr>
        <w:spacing w:after="0" w:line="240" w:lineRule="auto"/>
      </w:pPr>
      <w:r>
        <w:separator/>
      </w:r>
    </w:p>
  </w:footnote>
  <w:footnote w:type="continuationSeparator" w:id="0">
    <w:p w14:paraId="028E7225" w14:textId="77777777" w:rsidR="00956758" w:rsidRDefault="00956758" w:rsidP="001B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AD6D96"/>
    <w:multiLevelType w:val="multilevel"/>
    <w:tmpl w:val="9F700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BE4ECC"/>
    <w:multiLevelType w:val="multilevel"/>
    <w:tmpl w:val="54FC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2F6E79"/>
    <w:multiLevelType w:val="multilevel"/>
    <w:tmpl w:val="AE22FB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1AC751B"/>
    <w:multiLevelType w:val="multilevel"/>
    <w:tmpl w:val="D77067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74D7E48"/>
    <w:multiLevelType w:val="multilevel"/>
    <w:tmpl w:val="D626FC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A2D0C73"/>
    <w:multiLevelType w:val="multilevel"/>
    <w:tmpl w:val="7E0AC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0B6465"/>
    <w:multiLevelType w:val="multilevel"/>
    <w:tmpl w:val="8526A0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04B43FA"/>
    <w:multiLevelType w:val="multilevel"/>
    <w:tmpl w:val="FC2A8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9032CD9"/>
    <w:multiLevelType w:val="multilevel"/>
    <w:tmpl w:val="85242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405F53"/>
    <w:multiLevelType w:val="multilevel"/>
    <w:tmpl w:val="62C48D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5D7384"/>
    <w:multiLevelType w:val="multilevel"/>
    <w:tmpl w:val="D1B0E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3B22B18"/>
    <w:multiLevelType w:val="multilevel"/>
    <w:tmpl w:val="DDD4C1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5F3C14"/>
    <w:multiLevelType w:val="multilevel"/>
    <w:tmpl w:val="08585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212736C"/>
    <w:multiLevelType w:val="multilevel"/>
    <w:tmpl w:val="7C7062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8523AE"/>
    <w:multiLevelType w:val="multilevel"/>
    <w:tmpl w:val="06CC20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09123331">
    <w:abstractNumId w:val="3"/>
  </w:num>
  <w:num w:numId="2" w16cid:durableId="1793935984">
    <w:abstractNumId w:val="2"/>
  </w:num>
  <w:num w:numId="3" w16cid:durableId="1663198623">
    <w:abstractNumId w:val="1"/>
  </w:num>
  <w:num w:numId="4" w16cid:durableId="2004359037">
    <w:abstractNumId w:val="8"/>
  </w:num>
  <w:num w:numId="5" w16cid:durableId="391806385">
    <w:abstractNumId w:val="6"/>
  </w:num>
  <w:num w:numId="6" w16cid:durableId="394860227">
    <w:abstractNumId w:val="11"/>
  </w:num>
  <w:num w:numId="7" w16cid:durableId="1263680354">
    <w:abstractNumId w:val="13"/>
  </w:num>
  <w:num w:numId="8" w16cid:durableId="1439521672">
    <w:abstractNumId w:val="12"/>
  </w:num>
  <w:num w:numId="9" w16cid:durableId="146164757">
    <w:abstractNumId w:val="9"/>
  </w:num>
  <w:num w:numId="10" w16cid:durableId="975574628">
    <w:abstractNumId w:val="14"/>
  </w:num>
  <w:num w:numId="11" w16cid:durableId="773746203">
    <w:abstractNumId w:val="4"/>
  </w:num>
  <w:num w:numId="12" w16cid:durableId="1126922481">
    <w:abstractNumId w:val="10"/>
  </w:num>
  <w:num w:numId="13" w16cid:durableId="1068504259">
    <w:abstractNumId w:val="0"/>
  </w:num>
  <w:num w:numId="14" w16cid:durableId="1246957626">
    <w:abstractNumId w:val="7"/>
  </w:num>
  <w:num w:numId="15" w16cid:durableId="139461750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1ECD"/>
    <w:rsid w:val="000024DE"/>
    <w:rsid w:val="000071D5"/>
    <w:rsid w:val="00007B0F"/>
    <w:rsid w:val="00021F67"/>
    <w:rsid w:val="000430CE"/>
    <w:rsid w:val="00051969"/>
    <w:rsid w:val="00064329"/>
    <w:rsid w:val="00077144"/>
    <w:rsid w:val="00090DB9"/>
    <w:rsid w:val="00092D13"/>
    <w:rsid w:val="00095A0E"/>
    <w:rsid w:val="000A7825"/>
    <w:rsid w:val="000B12D0"/>
    <w:rsid w:val="000C23EB"/>
    <w:rsid w:val="000E5A9E"/>
    <w:rsid w:val="000F6A10"/>
    <w:rsid w:val="00140F18"/>
    <w:rsid w:val="00141B0F"/>
    <w:rsid w:val="00152C20"/>
    <w:rsid w:val="00154B04"/>
    <w:rsid w:val="001562DB"/>
    <w:rsid w:val="001734A7"/>
    <w:rsid w:val="00177275"/>
    <w:rsid w:val="0017755A"/>
    <w:rsid w:val="00186BD5"/>
    <w:rsid w:val="0019379D"/>
    <w:rsid w:val="00197290"/>
    <w:rsid w:val="001A0216"/>
    <w:rsid w:val="001A2DBA"/>
    <w:rsid w:val="001B30F2"/>
    <w:rsid w:val="001B609F"/>
    <w:rsid w:val="001C464C"/>
    <w:rsid w:val="001D1688"/>
    <w:rsid w:val="001D5212"/>
    <w:rsid w:val="001F24FF"/>
    <w:rsid w:val="001F28E2"/>
    <w:rsid w:val="00200175"/>
    <w:rsid w:val="00201A85"/>
    <w:rsid w:val="00227A2E"/>
    <w:rsid w:val="00261611"/>
    <w:rsid w:val="00281631"/>
    <w:rsid w:val="002916FB"/>
    <w:rsid w:val="002A2D48"/>
    <w:rsid w:val="002B3487"/>
    <w:rsid w:val="00302CD8"/>
    <w:rsid w:val="003034BA"/>
    <w:rsid w:val="0032457F"/>
    <w:rsid w:val="00325A40"/>
    <w:rsid w:val="0033196D"/>
    <w:rsid w:val="003321DF"/>
    <w:rsid w:val="00341566"/>
    <w:rsid w:val="00352944"/>
    <w:rsid w:val="00376D6E"/>
    <w:rsid w:val="003805C7"/>
    <w:rsid w:val="00381CF6"/>
    <w:rsid w:val="00397702"/>
    <w:rsid w:val="003A7078"/>
    <w:rsid w:val="003B35AA"/>
    <w:rsid w:val="003C32D1"/>
    <w:rsid w:val="003C412D"/>
    <w:rsid w:val="003D55E9"/>
    <w:rsid w:val="003D6320"/>
    <w:rsid w:val="003E19F3"/>
    <w:rsid w:val="003F2EB9"/>
    <w:rsid w:val="003F3F23"/>
    <w:rsid w:val="00407003"/>
    <w:rsid w:val="004141D6"/>
    <w:rsid w:val="00414281"/>
    <w:rsid w:val="00414ECC"/>
    <w:rsid w:val="0043391B"/>
    <w:rsid w:val="00442AD8"/>
    <w:rsid w:val="00444F45"/>
    <w:rsid w:val="00451ECD"/>
    <w:rsid w:val="00456FF2"/>
    <w:rsid w:val="004603B2"/>
    <w:rsid w:val="004630D8"/>
    <w:rsid w:val="0047371C"/>
    <w:rsid w:val="00486D4E"/>
    <w:rsid w:val="004A19A9"/>
    <w:rsid w:val="004B0DC8"/>
    <w:rsid w:val="004B24F3"/>
    <w:rsid w:val="004C4899"/>
    <w:rsid w:val="004C570A"/>
    <w:rsid w:val="004C6FCA"/>
    <w:rsid w:val="004D02CE"/>
    <w:rsid w:val="004D6FB9"/>
    <w:rsid w:val="004E33A6"/>
    <w:rsid w:val="004F6C93"/>
    <w:rsid w:val="004F6D7B"/>
    <w:rsid w:val="005077F4"/>
    <w:rsid w:val="005100CA"/>
    <w:rsid w:val="0051731F"/>
    <w:rsid w:val="00531306"/>
    <w:rsid w:val="0054612F"/>
    <w:rsid w:val="0054715B"/>
    <w:rsid w:val="005542BC"/>
    <w:rsid w:val="0058084C"/>
    <w:rsid w:val="00581934"/>
    <w:rsid w:val="0058646D"/>
    <w:rsid w:val="005919CC"/>
    <w:rsid w:val="005B543B"/>
    <w:rsid w:val="005C7CC7"/>
    <w:rsid w:val="005D1CEE"/>
    <w:rsid w:val="00621781"/>
    <w:rsid w:val="006345E2"/>
    <w:rsid w:val="00635257"/>
    <w:rsid w:val="006442C7"/>
    <w:rsid w:val="00657CBA"/>
    <w:rsid w:val="00661835"/>
    <w:rsid w:val="0066661C"/>
    <w:rsid w:val="00675688"/>
    <w:rsid w:val="0069195E"/>
    <w:rsid w:val="00697C3C"/>
    <w:rsid w:val="006A2279"/>
    <w:rsid w:val="006A3316"/>
    <w:rsid w:val="006B7CD2"/>
    <w:rsid w:val="006E0293"/>
    <w:rsid w:val="00701C19"/>
    <w:rsid w:val="00715784"/>
    <w:rsid w:val="007304EE"/>
    <w:rsid w:val="0073124A"/>
    <w:rsid w:val="00733DC1"/>
    <w:rsid w:val="0073483E"/>
    <w:rsid w:val="0074497B"/>
    <w:rsid w:val="00745B1B"/>
    <w:rsid w:val="0075714E"/>
    <w:rsid w:val="00763D01"/>
    <w:rsid w:val="00765344"/>
    <w:rsid w:val="00766B84"/>
    <w:rsid w:val="00772AEA"/>
    <w:rsid w:val="0078092D"/>
    <w:rsid w:val="00782403"/>
    <w:rsid w:val="007A3542"/>
    <w:rsid w:val="007F159E"/>
    <w:rsid w:val="00805B1E"/>
    <w:rsid w:val="0081295F"/>
    <w:rsid w:val="00814AB2"/>
    <w:rsid w:val="00830585"/>
    <w:rsid w:val="00830703"/>
    <w:rsid w:val="0084522C"/>
    <w:rsid w:val="00882493"/>
    <w:rsid w:val="008824E5"/>
    <w:rsid w:val="0089510C"/>
    <w:rsid w:val="008964AC"/>
    <w:rsid w:val="008A0E80"/>
    <w:rsid w:val="008A5F22"/>
    <w:rsid w:val="008B6C12"/>
    <w:rsid w:val="008C7615"/>
    <w:rsid w:val="008D17A7"/>
    <w:rsid w:val="008D3D65"/>
    <w:rsid w:val="008D46AE"/>
    <w:rsid w:val="008E7904"/>
    <w:rsid w:val="008F0795"/>
    <w:rsid w:val="008F0F4A"/>
    <w:rsid w:val="00905367"/>
    <w:rsid w:val="00932E7B"/>
    <w:rsid w:val="00942F01"/>
    <w:rsid w:val="00956758"/>
    <w:rsid w:val="009639B9"/>
    <w:rsid w:val="00972F92"/>
    <w:rsid w:val="00981F2A"/>
    <w:rsid w:val="009A3BC8"/>
    <w:rsid w:val="009C35DD"/>
    <w:rsid w:val="009C438F"/>
    <w:rsid w:val="00A00BEB"/>
    <w:rsid w:val="00A17E6C"/>
    <w:rsid w:val="00A4776B"/>
    <w:rsid w:val="00A519BB"/>
    <w:rsid w:val="00A54362"/>
    <w:rsid w:val="00A5791D"/>
    <w:rsid w:val="00A60EBB"/>
    <w:rsid w:val="00A718C8"/>
    <w:rsid w:val="00AA3A99"/>
    <w:rsid w:val="00AE0752"/>
    <w:rsid w:val="00AE4D0F"/>
    <w:rsid w:val="00AE6162"/>
    <w:rsid w:val="00AF7588"/>
    <w:rsid w:val="00B04E03"/>
    <w:rsid w:val="00B05EF6"/>
    <w:rsid w:val="00B217AA"/>
    <w:rsid w:val="00B25367"/>
    <w:rsid w:val="00B27E98"/>
    <w:rsid w:val="00B450EF"/>
    <w:rsid w:val="00B55FC4"/>
    <w:rsid w:val="00B608E3"/>
    <w:rsid w:val="00B6195B"/>
    <w:rsid w:val="00B72628"/>
    <w:rsid w:val="00B73B8C"/>
    <w:rsid w:val="00B73C89"/>
    <w:rsid w:val="00B76A3A"/>
    <w:rsid w:val="00B833CA"/>
    <w:rsid w:val="00B84B69"/>
    <w:rsid w:val="00B91553"/>
    <w:rsid w:val="00BD1ACD"/>
    <w:rsid w:val="00BD2FFD"/>
    <w:rsid w:val="00BF017B"/>
    <w:rsid w:val="00BF062B"/>
    <w:rsid w:val="00BF6445"/>
    <w:rsid w:val="00C17E31"/>
    <w:rsid w:val="00C23652"/>
    <w:rsid w:val="00C2648F"/>
    <w:rsid w:val="00C53849"/>
    <w:rsid w:val="00C658BF"/>
    <w:rsid w:val="00C671AF"/>
    <w:rsid w:val="00C80DE1"/>
    <w:rsid w:val="00C81DA3"/>
    <w:rsid w:val="00C86F65"/>
    <w:rsid w:val="00C90ED2"/>
    <w:rsid w:val="00C971A3"/>
    <w:rsid w:val="00CA44A7"/>
    <w:rsid w:val="00CB6ED0"/>
    <w:rsid w:val="00CC295E"/>
    <w:rsid w:val="00CC4680"/>
    <w:rsid w:val="00CD681D"/>
    <w:rsid w:val="00CD6D17"/>
    <w:rsid w:val="00CF5D71"/>
    <w:rsid w:val="00D02414"/>
    <w:rsid w:val="00D02A20"/>
    <w:rsid w:val="00D06E58"/>
    <w:rsid w:val="00D10C4B"/>
    <w:rsid w:val="00D128CC"/>
    <w:rsid w:val="00D14B5E"/>
    <w:rsid w:val="00D2726C"/>
    <w:rsid w:val="00D36238"/>
    <w:rsid w:val="00D5615C"/>
    <w:rsid w:val="00D61F58"/>
    <w:rsid w:val="00D672D0"/>
    <w:rsid w:val="00D752CB"/>
    <w:rsid w:val="00D86A3D"/>
    <w:rsid w:val="00D92B42"/>
    <w:rsid w:val="00D934AB"/>
    <w:rsid w:val="00D962DC"/>
    <w:rsid w:val="00DA07C0"/>
    <w:rsid w:val="00DA4996"/>
    <w:rsid w:val="00DA75CF"/>
    <w:rsid w:val="00DB6CEE"/>
    <w:rsid w:val="00DF7E01"/>
    <w:rsid w:val="00E14968"/>
    <w:rsid w:val="00E36214"/>
    <w:rsid w:val="00E51614"/>
    <w:rsid w:val="00E73723"/>
    <w:rsid w:val="00E9230C"/>
    <w:rsid w:val="00EA28AE"/>
    <w:rsid w:val="00EB6C43"/>
    <w:rsid w:val="00EC442D"/>
    <w:rsid w:val="00ED4971"/>
    <w:rsid w:val="00ED7DDB"/>
    <w:rsid w:val="00EE5EE3"/>
    <w:rsid w:val="00F0230C"/>
    <w:rsid w:val="00F14CD1"/>
    <w:rsid w:val="00F17A07"/>
    <w:rsid w:val="00F250FB"/>
    <w:rsid w:val="00F34997"/>
    <w:rsid w:val="00F42B02"/>
    <w:rsid w:val="00F53730"/>
    <w:rsid w:val="00F70B6A"/>
    <w:rsid w:val="00F71591"/>
    <w:rsid w:val="00F86FA9"/>
    <w:rsid w:val="00FB13F7"/>
    <w:rsid w:val="00FB674A"/>
    <w:rsid w:val="00FD34F9"/>
    <w:rsid w:val="00FD37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A5464"/>
  <w15:chartTrackingRefBased/>
  <w15:docId w15:val="{B12EDF2D-61F4-42A0-B110-D82CEF7F1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D5212"/>
  </w:style>
  <w:style w:type="paragraph" w:styleId="Heading1">
    <w:name w:val="heading 1"/>
    <w:basedOn w:val="Normal"/>
    <w:next w:val="Normal"/>
    <w:link w:val="Heading1Char"/>
    <w:uiPriority w:val="9"/>
    <w:qFormat/>
    <w:rsid w:val="001D5212"/>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1D5212"/>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1D5212"/>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1D5212"/>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1D5212"/>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1D5212"/>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1D5212"/>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1D5212"/>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1D5212"/>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5212"/>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1D5212"/>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1D5212"/>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1D5212"/>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1D5212"/>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1D5212"/>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1D5212"/>
    <w:rPr>
      <w:i/>
      <w:iCs/>
    </w:rPr>
  </w:style>
  <w:style w:type="character" w:customStyle="1" w:styleId="Heading8Char">
    <w:name w:val="Heading 8 Char"/>
    <w:basedOn w:val="DefaultParagraphFont"/>
    <w:link w:val="Heading8"/>
    <w:uiPriority w:val="9"/>
    <w:semiHidden/>
    <w:rsid w:val="001D5212"/>
    <w:rPr>
      <w:b/>
      <w:bCs/>
    </w:rPr>
  </w:style>
  <w:style w:type="character" w:customStyle="1" w:styleId="Heading9Char">
    <w:name w:val="Heading 9 Char"/>
    <w:basedOn w:val="DefaultParagraphFont"/>
    <w:link w:val="Heading9"/>
    <w:uiPriority w:val="9"/>
    <w:semiHidden/>
    <w:rsid w:val="001D5212"/>
    <w:rPr>
      <w:i/>
      <w:iCs/>
    </w:rPr>
  </w:style>
  <w:style w:type="paragraph" w:styleId="Title">
    <w:name w:val="Title"/>
    <w:basedOn w:val="Normal"/>
    <w:next w:val="Normal"/>
    <w:link w:val="TitleChar"/>
    <w:uiPriority w:val="10"/>
    <w:qFormat/>
    <w:rsid w:val="001D5212"/>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1D5212"/>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1D5212"/>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1D5212"/>
    <w:rPr>
      <w:rFonts w:asciiTheme="majorHAnsi" w:eastAsiaTheme="majorEastAsia" w:hAnsiTheme="majorHAnsi" w:cstheme="majorBidi"/>
      <w:sz w:val="24"/>
      <w:szCs w:val="24"/>
    </w:rPr>
  </w:style>
  <w:style w:type="paragraph" w:styleId="Quote">
    <w:name w:val="Quote"/>
    <w:basedOn w:val="Normal"/>
    <w:next w:val="Normal"/>
    <w:link w:val="QuoteChar"/>
    <w:uiPriority w:val="29"/>
    <w:qFormat/>
    <w:rsid w:val="001D5212"/>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1D5212"/>
    <w:rPr>
      <w:rFonts w:asciiTheme="majorHAnsi" w:eastAsiaTheme="majorEastAsia" w:hAnsiTheme="majorHAnsi" w:cstheme="majorBidi"/>
      <w:i/>
      <w:iCs/>
      <w:sz w:val="24"/>
      <w:szCs w:val="24"/>
    </w:rPr>
  </w:style>
  <w:style w:type="paragraph" w:styleId="ListParagraph">
    <w:name w:val="List Paragraph"/>
    <w:basedOn w:val="Normal"/>
    <w:uiPriority w:val="34"/>
    <w:qFormat/>
    <w:rsid w:val="00451ECD"/>
    <w:pPr>
      <w:ind w:left="720"/>
      <w:contextualSpacing/>
    </w:pPr>
  </w:style>
  <w:style w:type="character" w:styleId="IntenseEmphasis">
    <w:name w:val="Intense Emphasis"/>
    <w:basedOn w:val="DefaultParagraphFont"/>
    <w:uiPriority w:val="21"/>
    <w:qFormat/>
    <w:rsid w:val="001D5212"/>
    <w:rPr>
      <w:b/>
      <w:bCs/>
      <w:i/>
      <w:iCs/>
      <w:color w:val="auto"/>
    </w:rPr>
  </w:style>
  <w:style w:type="paragraph" w:styleId="IntenseQuote">
    <w:name w:val="Intense Quote"/>
    <w:basedOn w:val="Normal"/>
    <w:next w:val="Normal"/>
    <w:link w:val="IntenseQuoteChar"/>
    <w:uiPriority w:val="30"/>
    <w:qFormat/>
    <w:rsid w:val="001D5212"/>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1D5212"/>
    <w:rPr>
      <w:rFonts w:asciiTheme="majorHAnsi" w:eastAsiaTheme="majorEastAsia" w:hAnsiTheme="majorHAnsi" w:cstheme="majorBidi"/>
      <w:sz w:val="26"/>
      <w:szCs w:val="26"/>
    </w:rPr>
  </w:style>
  <w:style w:type="character" w:styleId="IntenseReference">
    <w:name w:val="Intense Reference"/>
    <w:basedOn w:val="DefaultParagraphFont"/>
    <w:uiPriority w:val="32"/>
    <w:qFormat/>
    <w:rsid w:val="001D5212"/>
    <w:rPr>
      <w:b/>
      <w:bCs/>
      <w:smallCaps/>
      <w:color w:val="auto"/>
      <w:u w:val="single"/>
    </w:rPr>
  </w:style>
  <w:style w:type="character" w:styleId="Hyperlink">
    <w:name w:val="Hyperlink"/>
    <w:basedOn w:val="DefaultParagraphFont"/>
    <w:uiPriority w:val="99"/>
    <w:unhideWhenUsed/>
    <w:rsid w:val="00451ECD"/>
    <w:rPr>
      <w:color w:val="467886" w:themeColor="hyperlink"/>
      <w:u w:val="single"/>
    </w:rPr>
  </w:style>
  <w:style w:type="character" w:styleId="UnresolvedMention">
    <w:name w:val="Unresolved Mention"/>
    <w:basedOn w:val="DefaultParagraphFont"/>
    <w:uiPriority w:val="99"/>
    <w:semiHidden/>
    <w:unhideWhenUsed/>
    <w:rsid w:val="00451ECD"/>
    <w:rPr>
      <w:color w:val="605E5C"/>
      <w:shd w:val="clear" w:color="auto" w:fill="E1DFDD"/>
    </w:rPr>
  </w:style>
  <w:style w:type="paragraph" w:styleId="Header">
    <w:name w:val="header"/>
    <w:basedOn w:val="Normal"/>
    <w:link w:val="HeaderChar"/>
    <w:uiPriority w:val="99"/>
    <w:unhideWhenUsed/>
    <w:rsid w:val="001B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0F2"/>
  </w:style>
  <w:style w:type="paragraph" w:styleId="Footer">
    <w:name w:val="footer"/>
    <w:basedOn w:val="Normal"/>
    <w:link w:val="FooterChar"/>
    <w:uiPriority w:val="99"/>
    <w:unhideWhenUsed/>
    <w:rsid w:val="001B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0F2"/>
  </w:style>
  <w:style w:type="paragraph" w:styleId="TOC1">
    <w:name w:val="toc 1"/>
    <w:basedOn w:val="Normal"/>
    <w:next w:val="Normal"/>
    <w:autoRedefine/>
    <w:uiPriority w:val="39"/>
    <w:unhideWhenUsed/>
    <w:rsid w:val="00200175"/>
    <w:pPr>
      <w:spacing w:after="100"/>
    </w:pPr>
  </w:style>
  <w:style w:type="paragraph" w:styleId="Caption">
    <w:name w:val="caption"/>
    <w:basedOn w:val="Normal"/>
    <w:next w:val="Normal"/>
    <w:uiPriority w:val="35"/>
    <w:semiHidden/>
    <w:unhideWhenUsed/>
    <w:qFormat/>
    <w:rsid w:val="001D5212"/>
    <w:rPr>
      <w:b/>
      <w:bCs/>
      <w:sz w:val="18"/>
      <w:szCs w:val="18"/>
    </w:rPr>
  </w:style>
  <w:style w:type="character" w:styleId="Strong">
    <w:name w:val="Strong"/>
    <w:basedOn w:val="DefaultParagraphFont"/>
    <w:uiPriority w:val="22"/>
    <w:qFormat/>
    <w:rsid w:val="001D5212"/>
    <w:rPr>
      <w:b/>
      <w:bCs/>
      <w:color w:val="auto"/>
    </w:rPr>
  </w:style>
  <w:style w:type="character" w:styleId="Emphasis">
    <w:name w:val="Emphasis"/>
    <w:basedOn w:val="DefaultParagraphFont"/>
    <w:uiPriority w:val="20"/>
    <w:qFormat/>
    <w:rsid w:val="001D5212"/>
    <w:rPr>
      <w:i/>
      <w:iCs/>
      <w:color w:val="auto"/>
    </w:rPr>
  </w:style>
  <w:style w:type="paragraph" w:styleId="NoSpacing">
    <w:name w:val="No Spacing"/>
    <w:uiPriority w:val="1"/>
    <w:qFormat/>
    <w:rsid w:val="001D5212"/>
    <w:pPr>
      <w:spacing w:after="0" w:line="240" w:lineRule="auto"/>
    </w:pPr>
  </w:style>
  <w:style w:type="character" w:styleId="SubtleEmphasis">
    <w:name w:val="Subtle Emphasis"/>
    <w:basedOn w:val="DefaultParagraphFont"/>
    <w:uiPriority w:val="19"/>
    <w:qFormat/>
    <w:rsid w:val="001D5212"/>
    <w:rPr>
      <w:i/>
      <w:iCs/>
      <w:color w:val="auto"/>
    </w:rPr>
  </w:style>
  <w:style w:type="character" w:styleId="SubtleReference">
    <w:name w:val="Subtle Reference"/>
    <w:basedOn w:val="DefaultParagraphFont"/>
    <w:uiPriority w:val="31"/>
    <w:qFormat/>
    <w:rsid w:val="001D5212"/>
    <w:rPr>
      <w:smallCaps/>
      <w:color w:val="auto"/>
      <w:u w:val="single" w:color="7F7F7F" w:themeColor="text1" w:themeTint="80"/>
    </w:rPr>
  </w:style>
  <w:style w:type="character" w:styleId="BookTitle">
    <w:name w:val="Book Title"/>
    <w:basedOn w:val="DefaultParagraphFont"/>
    <w:uiPriority w:val="33"/>
    <w:qFormat/>
    <w:rsid w:val="001D5212"/>
    <w:rPr>
      <w:b/>
      <w:bCs/>
      <w:smallCaps/>
      <w:color w:val="auto"/>
    </w:rPr>
  </w:style>
  <w:style w:type="paragraph" w:styleId="TOCHeading">
    <w:name w:val="TOC Heading"/>
    <w:basedOn w:val="Heading1"/>
    <w:next w:val="Normal"/>
    <w:uiPriority w:val="39"/>
    <w:unhideWhenUsed/>
    <w:qFormat/>
    <w:rsid w:val="001D5212"/>
    <w:pPr>
      <w:outlineLvl w:val="9"/>
    </w:pPr>
  </w:style>
  <w:style w:type="paragraph" w:styleId="TOC2">
    <w:name w:val="toc 2"/>
    <w:basedOn w:val="Normal"/>
    <w:next w:val="Normal"/>
    <w:autoRedefine/>
    <w:uiPriority w:val="39"/>
    <w:unhideWhenUsed/>
    <w:rsid w:val="001D5212"/>
    <w:pPr>
      <w:spacing w:after="100"/>
      <w:ind w:left="220"/>
    </w:pPr>
  </w:style>
  <w:style w:type="paragraph" w:styleId="NormalWeb">
    <w:name w:val="Normal (Web)"/>
    <w:basedOn w:val="Normal"/>
    <w:uiPriority w:val="99"/>
    <w:semiHidden/>
    <w:unhideWhenUsed/>
    <w:rsid w:val="00C81DA3"/>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C2365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fs.org.uk/about/about-u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nfcc.org.uk/the-national-fire-chiefs-council-welcomes-the-embracing-equity-message-in-support-of-international-womens-day/"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ire-magazine.co.uk/neurodiverse-development-no-limits-leadership-aspiration-for-women-in-the-service"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www.managers.org.uk/knowledge-and-insights/article/the-fire-service-reignited-my-passion-for-developing-female-leaders/" TargetMode="External"/><Relationship Id="rId4" Type="http://schemas.openxmlformats.org/officeDocument/2006/relationships/settings" Target="settings.xml"/><Relationship Id="rId9" Type="http://schemas.openxmlformats.org/officeDocument/2006/relationships/hyperlink" Target="https://radar.brookes.ac.uk/" TargetMode="External"/><Relationship Id="rId14" Type="http://schemas.openxmlformats.org/officeDocument/2006/relationships/hyperlink" Target="https://wf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38F42B-B405-42E2-8BAA-5AC688507F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1585</TotalTime>
  <Pages>21</Pages>
  <Words>3460</Words>
  <Characters>19727</Characters>
  <Application>Microsoft Office Word</Application>
  <DocSecurity>0</DocSecurity>
  <Lines>164</Lines>
  <Paragraphs>46</Paragraphs>
  <ScaleCrop>false</ScaleCrop>
  <Company/>
  <LinksUpToDate>false</LinksUpToDate>
  <CharactersWithSpaces>23141</CharactersWithSpaces>
  <SharedDoc>false</SharedDoc>
  <HLinks>
    <vt:vector size="12" baseType="variant">
      <vt:variant>
        <vt:i4>7209017</vt:i4>
      </vt:variant>
      <vt:variant>
        <vt:i4>3</vt:i4>
      </vt:variant>
      <vt:variant>
        <vt:i4>0</vt:i4>
      </vt:variant>
      <vt:variant>
        <vt:i4>5</vt:i4>
      </vt:variant>
      <vt:variant>
        <vt:lpwstr>https://wfs.org.uk/</vt:lpwstr>
      </vt:variant>
      <vt:variant>
        <vt:lpwstr/>
      </vt:variant>
      <vt:variant>
        <vt:i4>3407975</vt:i4>
      </vt:variant>
      <vt:variant>
        <vt:i4>0</vt:i4>
      </vt:variant>
      <vt:variant>
        <vt:i4>0</vt:i4>
      </vt:variant>
      <vt:variant>
        <vt:i4>5</vt:i4>
      </vt:variant>
      <vt:variant>
        <vt:lpwstr>https://wfs.org.uk/about/about-us/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Dre Steele (2332005)</dc:creator>
  <cp:keywords/>
  <dc:description/>
  <cp:lastModifiedBy>Dre Steele (2332005)</cp:lastModifiedBy>
  <cp:revision>257</cp:revision>
  <dcterms:created xsi:type="dcterms:W3CDTF">2026-06-15T20:48:00Z</dcterms:created>
  <dcterms:modified xsi:type="dcterms:W3CDTF">2026-06-26T15:26:00Z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2acb3d23-eb15-4cb4-9eb3-a4cdb6110c5f</vt:lpwstr>
  </property>
</Properties>
</file>