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CB431B" w14:textId="561BABD8" w:rsidR="009C13D9" w:rsidRDefault="006B3283">
      <w:r>
        <w:t xml:space="preserve">Module: </w:t>
      </w:r>
      <w:r w:rsidR="001C1E99">
        <w:t>SJIE6003.</w:t>
      </w:r>
    </w:p>
    <w:p w14:paraId="59B1C9BF" w14:textId="2CA3C5DA" w:rsidR="006B3283" w:rsidRDefault="006B3283">
      <w:r>
        <w:t>Student No: 1502685</w:t>
      </w:r>
    </w:p>
    <w:p w14:paraId="019BA66A" w14:textId="77777777" w:rsidR="001C1E99" w:rsidRDefault="001C1E99" w:rsidP="001C1E99"/>
    <w:p w14:paraId="3A4AC2A7" w14:textId="2A492460" w:rsidR="001C1E99" w:rsidRPr="00575806" w:rsidRDefault="00C21E2D" w:rsidP="001C1E99">
      <w:pPr>
        <w:rPr>
          <w:rFonts w:ascii="Times New Roman" w:hAnsi="Times New Roman" w:cs="Times New Roman"/>
          <w:sz w:val="24"/>
          <w:szCs w:val="24"/>
        </w:rPr>
      </w:pPr>
      <w:r>
        <w:rPr>
          <w:rFonts w:ascii="Times New Roman" w:hAnsi="Times New Roman" w:cs="Times New Roman"/>
          <w:sz w:val="24"/>
          <w:szCs w:val="24"/>
        </w:rPr>
        <w:t>This assignment will critically explore how parental engagement can help and support barriers to inclusion</w:t>
      </w:r>
      <w:r w:rsidRPr="00575806">
        <w:rPr>
          <w:rFonts w:ascii="Times New Roman" w:hAnsi="Times New Roman" w:cs="Times New Roman"/>
          <w:sz w:val="24"/>
          <w:szCs w:val="24"/>
        </w:rPr>
        <w:t xml:space="preserve">. </w:t>
      </w:r>
      <w:r w:rsidR="00575806" w:rsidRPr="00575806">
        <w:rPr>
          <w:rFonts w:ascii="Times New Roman" w:eastAsia="+mn-ea" w:hAnsi="Times New Roman" w:cs="Times New Roman"/>
          <w:color w:val="000000"/>
          <w:kern w:val="24"/>
          <w:sz w:val="24"/>
          <w:szCs w:val="24"/>
        </w:rPr>
        <w:t xml:space="preserve">Referring to Theme 3, Resource 3 of the Toolkit: Welcoming families to engage with the school; </w:t>
      </w:r>
      <w:proofErr w:type="spellStart"/>
      <w:r w:rsidR="00575806" w:rsidRPr="00575806">
        <w:rPr>
          <w:rFonts w:ascii="Times New Roman" w:eastAsia="+mn-ea" w:hAnsi="Times New Roman" w:cs="Times New Roman"/>
          <w:color w:val="000000"/>
          <w:kern w:val="24"/>
          <w:sz w:val="24"/>
          <w:szCs w:val="24"/>
        </w:rPr>
        <w:t>FaCE</w:t>
      </w:r>
      <w:proofErr w:type="spellEnd"/>
      <w:r w:rsidR="00575806" w:rsidRPr="00575806">
        <w:rPr>
          <w:rFonts w:ascii="Times New Roman" w:eastAsia="+mn-ea" w:hAnsi="Times New Roman" w:cs="Times New Roman"/>
          <w:color w:val="000000"/>
          <w:kern w:val="24"/>
          <w:sz w:val="24"/>
          <w:szCs w:val="24"/>
        </w:rPr>
        <w:t xml:space="preserve"> the challenge together: Family and community engagement toolkit for schools in Wales</w:t>
      </w:r>
      <w:r w:rsidR="00575806">
        <w:rPr>
          <w:rFonts w:ascii="Times New Roman" w:eastAsia="+mn-ea" w:hAnsi="Times New Roman" w:cs="Times New Roman"/>
          <w:color w:val="000000"/>
          <w:kern w:val="24"/>
          <w:sz w:val="24"/>
          <w:szCs w:val="24"/>
        </w:rPr>
        <w:t xml:space="preserve"> this assignment will discuss </w:t>
      </w:r>
      <w:r w:rsidR="008830E2">
        <w:rPr>
          <w:rFonts w:ascii="Times New Roman" w:eastAsia="+mn-ea" w:hAnsi="Times New Roman" w:cs="Times New Roman"/>
          <w:color w:val="000000"/>
          <w:kern w:val="24"/>
          <w:sz w:val="24"/>
          <w:szCs w:val="24"/>
        </w:rPr>
        <w:t xml:space="preserve">barriers to engagement and analyse how the </w:t>
      </w:r>
      <w:proofErr w:type="spellStart"/>
      <w:r w:rsidR="008830E2">
        <w:rPr>
          <w:rFonts w:ascii="Times New Roman" w:eastAsia="+mn-ea" w:hAnsi="Times New Roman" w:cs="Times New Roman"/>
          <w:color w:val="000000"/>
          <w:kern w:val="24"/>
          <w:sz w:val="24"/>
          <w:szCs w:val="24"/>
        </w:rPr>
        <w:t>FaCE</w:t>
      </w:r>
      <w:proofErr w:type="spellEnd"/>
      <w:r w:rsidR="008830E2">
        <w:rPr>
          <w:rFonts w:ascii="Times New Roman" w:eastAsia="+mn-ea" w:hAnsi="Times New Roman" w:cs="Times New Roman"/>
          <w:color w:val="000000"/>
          <w:kern w:val="24"/>
          <w:sz w:val="24"/>
          <w:szCs w:val="24"/>
        </w:rPr>
        <w:t xml:space="preserve"> toolkit can overcome these. Views and opinions from both teachers and parents will be sought and factors</w:t>
      </w:r>
      <w:r w:rsidR="008C4C06">
        <w:rPr>
          <w:rFonts w:ascii="Times New Roman" w:eastAsia="+mn-ea" w:hAnsi="Times New Roman" w:cs="Times New Roman"/>
          <w:color w:val="000000"/>
          <w:kern w:val="24"/>
          <w:sz w:val="24"/>
          <w:szCs w:val="24"/>
        </w:rPr>
        <w:t xml:space="preserve"> affect </w:t>
      </w:r>
      <w:r w:rsidR="008830E2">
        <w:rPr>
          <w:rFonts w:ascii="Times New Roman" w:eastAsia="+mn-ea" w:hAnsi="Times New Roman" w:cs="Times New Roman"/>
          <w:color w:val="000000"/>
          <w:kern w:val="24"/>
          <w:sz w:val="24"/>
          <w:szCs w:val="24"/>
        </w:rPr>
        <w:t xml:space="preserve">choices within education will be discussed. This assignment will discuss policy past and present and provide evidence </w:t>
      </w:r>
      <w:r w:rsidR="008C4C06">
        <w:rPr>
          <w:rFonts w:ascii="Times New Roman" w:eastAsia="+mn-ea" w:hAnsi="Times New Roman" w:cs="Times New Roman"/>
          <w:color w:val="000000"/>
          <w:kern w:val="24"/>
          <w:sz w:val="24"/>
          <w:szCs w:val="24"/>
        </w:rPr>
        <w:t xml:space="preserve">for improvements of these policies. </w:t>
      </w:r>
      <w:proofErr w:type="gramStart"/>
      <w:r w:rsidR="008C4C06">
        <w:rPr>
          <w:rFonts w:ascii="Times New Roman" w:eastAsia="+mn-ea" w:hAnsi="Times New Roman" w:cs="Times New Roman"/>
          <w:color w:val="000000"/>
          <w:kern w:val="24"/>
          <w:sz w:val="24"/>
          <w:szCs w:val="24"/>
        </w:rPr>
        <w:t>Finally</w:t>
      </w:r>
      <w:proofErr w:type="gramEnd"/>
      <w:r w:rsidR="008C4C06">
        <w:rPr>
          <w:rFonts w:ascii="Times New Roman" w:eastAsia="+mn-ea" w:hAnsi="Times New Roman" w:cs="Times New Roman"/>
          <w:color w:val="000000"/>
          <w:kern w:val="24"/>
          <w:sz w:val="24"/>
          <w:szCs w:val="24"/>
        </w:rPr>
        <w:t xml:space="preserve"> this assignment will give examples of how parental engagement can overcome barriers to inclusion supporting this with evidence and statistics.</w:t>
      </w:r>
    </w:p>
    <w:p w14:paraId="20489B03" w14:textId="1C6F7C9D" w:rsidR="00FC1A35" w:rsidRDefault="00FC1A35" w:rsidP="001C1E99">
      <w:pPr>
        <w:rPr>
          <w:rFonts w:ascii="Times New Roman" w:hAnsi="Times New Roman" w:cs="Times New Roman"/>
          <w:sz w:val="24"/>
          <w:szCs w:val="24"/>
        </w:rPr>
      </w:pPr>
    </w:p>
    <w:p w14:paraId="32FAE19F" w14:textId="356A271E" w:rsidR="00F71629" w:rsidRDefault="00760000" w:rsidP="004463AE">
      <w:pPr>
        <w:spacing w:line="360" w:lineRule="auto"/>
        <w:rPr>
          <w:rFonts w:ascii="Times New Roman" w:hAnsi="Times New Roman" w:cs="Times New Roman"/>
          <w:sz w:val="24"/>
          <w:szCs w:val="24"/>
        </w:rPr>
      </w:pPr>
      <w:r w:rsidRPr="00AD630D">
        <w:rPr>
          <w:rFonts w:ascii="Times New Roman" w:hAnsi="Times New Roman" w:cs="Times New Roman"/>
          <w:sz w:val="24"/>
          <w:szCs w:val="24"/>
        </w:rPr>
        <w:t>Parental engagement is crucial for the</w:t>
      </w:r>
      <w:r w:rsidR="00B0416F">
        <w:rPr>
          <w:rFonts w:ascii="Times New Roman" w:hAnsi="Times New Roman" w:cs="Times New Roman"/>
          <w:sz w:val="24"/>
          <w:szCs w:val="24"/>
        </w:rPr>
        <w:t xml:space="preserve"> inclusion and</w:t>
      </w:r>
      <w:r w:rsidRPr="00AD630D">
        <w:rPr>
          <w:rFonts w:ascii="Times New Roman" w:hAnsi="Times New Roman" w:cs="Times New Roman"/>
          <w:sz w:val="24"/>
          <w:szCs w:val="24"/>
        </w:rPr>
        <w:t xml:space="preserve"> success of a child’s learning and development</w:t>
      </w:r>
      <w:r w:rsidR="009C58D4" w:rsidRPr="00AD630D">
        <w:rPr>
          <w:rFonts w:ascii="Times New Roman" w:hAnsi="Times New Roman" w:cs="Times New Roman"/>
          <w:sz w:val="24"/>
          <w:szCs w:val="24"/>
        </w:rPr>
        <w:t xml:space="preserve"> within school</w:t>
      </w:r>
      <w:r w:rsidR="0062001D">
        <w:rPr>
          <w:rFonts w:ascii="Times New Roman" w:hAnsi="Times New Roman" w:cs="Times New Roman"/>
          <w:sz w:val="24"/>
          <w:szCs w:val="24"/>
        </w:rPr>
        <w:t>s</w:t>
      </w:r>
      <w:r w:rsidR="009C58D4" w:rsidRPr="00AD630D">
        <w:rPr>
          <w:rFonts w:ascii="Times New Roman" w:hAnsi="Times New Roman" w:cs="Times New Roman"/>
          <w:sz w:val="24"/>
          <w:szCs w:val="24"/>
        </w:rPr>
        <w:t xml:space="preserve">. </w:t>
      </w:r>
      <w:r w:rsidRPr="00AD630D">
        <w:rPr>
          <w:rFonts w:ascii="Times New Roman" w:hAnsi="Times New Roman" w:cs="Times New Roman"/>
          <w:sz w:val="24"/>
          <w:szCs w:val="24"/>
        </w:rPr>
        <w:t xml:space="preserve">This can be defined as “The involvement of parents supporting their child’s academic attainment” </w:t>
      </w:r>
      <w:r w:rsidR="00820711">
        <w:rPr>
          <w:rFonts w:ascii="Times New Roman" w:hAnsi="Times New Roman" w:cs="Times New Roman"/>
          <w:sz w:val="24"/>
          <w:szCs w:val="24"/>
        </w:rPr>
        <w:t>(</w:t>
      </w:r>
      <w:r w:rsidRPr="00AD630D">
        <w:rPr>
          <w:rFonts w:ascii="Times New Roman" w:hAnsi="Times New Roman" w:cs="Times New Roman"/>
          <w:sz w:val="24"/>
          <w:szCs w:val="24"/>
        </w:rPr>
        <w:t>Education Endowment Foundation</w:t>
      </w:r>
      <w:r w:rsidR="000F2A60">
        <w:rPr>
          <w:rFonts w:ascii="Times New Roman" w:hAnsi="Times New Roman" w:cs="Times New Roman"/>
          <w:sz w:val="24"/>
          <w:szCs w:val="24"/>
        </w:rPr>
        <w:t>,</w:t>
      </w:r>
      <w:r w:rsidRPr="00AD630D">
        <w:rPr>
          <w:rFonts w:ascii="Times New Roman" w:hAnsi="Times New Roman" w:cs="Times New Roman"/>
          <w:sz w:val="24"/>
          <w:szCs w:val="24"/>
        </w:rPr>
        <w:t xml:space="preserve"> 2018). </w:t>
      </w:r>
      <w:r w:rsidR="009C58D4" w:rsidRPr="00AD630D">
        <w:rPr>
          <w:rFonts w:ascii="Times New Roman" w:hAnsi="Times New Roman" w:cs="Times New Roman"/>
          <w:sz w:val="24"/>
          <w:szCs w:val="24"/>
        </w:rPr>
        <w:t xml:space="preserve"> </w:t>
      </w:r>
      <w:r w:rsidR="007D198A">
        <w:rPr>
          <w:rFonts w:ascii="Times New Roman" w:hAnsi="Times New Roman" w:cs="Times New Roman"/>
          <w:sz w:val="24"/>
          <w:szCs w:val="24"/>
        </w:rPr>
        <w:t xml:space="preserve">Families have a powerful influence on a child’s ability and </w:t>
      </w:r>
      <w:r w:rsidR="006E4946">
        <w:rPr>
          <w:rFonts w:ascii="Times New Roman" w:hAnsi="Times New Roman" w:cs="Times New Roman"/>
          <w:sz w:val="24"/>
          <w:szCs w:val="24"/>
        </w:rPr>
        <w:t>development and</w:t>
      </w:r>
      <w:r w:rsidR="007D198A">
        <w:rPr>
          <w:rFonts w:ascii="Times New Roman" w:hAnsi="Times New Roman" w:cs="Times New Roman"/>
          <w:sz w:val="24"/>
          <w:szCs w:val="24"/>
        </w:rPr>
        <w:t xml:space="preserve"> </w:t>
      </w:r>
      <w:r w:rsidR="00F71629">
        <w:rPr>
          <w:rFonts w:ascii="Times New Roman" w:hAnsi="Times New Roman" w:cs="Times New Roman"/>
          <w:sz w:val="24"/>
          <w:szCs w:val="24"/>
        </w:rPr>
        <w:t>may</w:t>
      </w:r>
      <w:r w:rsidR="007D198A">
        <w:rPr>
          <w:rFonts w:ascii="Times New Roman" w:hAnsi="Times New Roman" w:cs="Times New Roman"/>
          <w:sz w:val="24"/>
          <w:szCs w:val="24"/>
        </w:rPr>
        <w:t xml:space="preserve"> determine how a child will succeed</w:t>
      </w:r>
      <w:r w:rsidR="00F71629">
        <w:rPr>
          <w:rFonts w:ascii="Times New Roman" w:hAnsi="Times New Roman" w:cs="Times New Roman"/>
          <w:sz w:val="24"/>
          <w:szCs w:val="24"/>
        </w:rPr>
        <w:t xml:space="preserve"> in</w:t>
      </w:r>
      <w:r w:rsidR="007D198A">
        <w:rPr>
          <w:rFonts w:ascii="Times New Roman" w:hAnsi="Times New Roman" w:cs="Times New Roman"/>
          <w:sz w:val="24"/>
          <w:szCs w:val="24"/>
        </w:rPr>
        <w:t xml:space="preserve"> school, it is vital to remove all barriers to learning and Inclusion to improve </w:t>
      </w:r>
      <w:r w:rsidR="00575806">
        <w:rPr>
          <w:rFonts w:ascii="Times New Roman" w:hAnsi="Times New Roman" w:cs="Times New Roman"/>
          <w:sz w:val="24"/>
          <w:szCs w:val="24"/>
        </w:rPr>
        <w:t>everyone’s</w:t>
      </w:r>
      <w:r w:rsidR="007D198A">
        <w:rPr>
          <w:rFonts w:ascii="Times New Roman" w:hAnsi="Times New Roman" w:cs="Times New Roman"/>
          <w:sz w:val="24"/>
          <w:szCs w:val="24"/>
        </w:rPr>
        <w:t xml:space="preserve"> academic attainment and encourage positive attitudes and behaviour towards schools. However, </w:t>
      </w:r>
      <w:r w:rsidR="00575806">
        <w:rPr>
          <w:rFonts w:ascii="Times New Roman" w:hAnsi="Times New Roman" w:cs="Times New Roman"/>
          <w:sz w:val="24"/>
          <w:szCs w:val="24"/>
        </w:rPr>
        <w:t xml:space="preserve">this can </w:t>
      </w:r>
      <w:r w:rsidR="004463AE">
        <w:rPr>
          <w:rFonts w:ascii="Times New Roman" w:hAnsi="Times New Roman" w:cs="Times New Roman"/>
          <w:sz w:val="24"/>
          <w:szCs w:val="24"/>
        </w:rPr>
        <w:t>be a</w:t>
      </w:r>
      <w:r w:rsidR="00575806">
        <w:rPr>
          <w:rFonts w:ascii="Times New Roman" w:hAnsi="Times New Roman" w:cs="Times New Roman"/>
          <w:sz w:val="24"/>
          <w:szCs w:val="24"/>
        </w:rPr>
        <w:t xml:space="preserve"> difficult</w:t>
      </w:r>
      <w:r w:rsidR="004463AE">
        <w:rPr>
          <w:rFonts w:ascii="Times New Roman" w:hAnsi="Times New Roman" w:cs="Times New Roman"/>
          <w:sz w:val="24"/>
          <w:szCs w:val="24"/>
        </w:rPr>
        <w:t xml:space="preserve"> task,</w:t>
      </w:r>
      <w:r w:rsidR="00575806">
        <w:rPr>
          <w:rFonts w:ascii="Times New Roman" w:hAnsi="Times New Roman" w:cs="Times New Roman"/>
          <w:sz w:val="24"/>
          <w:szCs w:val="24"/>
        </w:rPr>
        <w:t xml:space="preserve"> </w:t>
      </w:r>
      <w:r w:rsidR="007D198A">
        <w:rPr>
          <w:rFonts w:ascii="Times New Roman" w:hAnsi="Times New Roman" w:cs="Times New Roman"/>
          <w:sz w:val="24"/>
          <w:szCs w:val="24"/>
        </w:rPr>
        <w:t xml:space="preserve">schools have expressed that “this is one of the most difficult aspects within their roles”. (Welsh Government 2014). </w:t>
      </w:r>
    </w:p>
    <w:p w14:paraId="339B7670" w14:textId="694013F0" w:rsidR="00E229AD" w:rsidRDefault="009D59D2" w:rsidP="004463AE">
      <w:pPr>
        <w:spacing w:line="360" w:lineRule="auto"/>
        <w:rPr>
          <w:rFonts w:ascii="Times New Roman" w:hAnsi="Times New Roman" w:cs="Times New Roman"/>
          <w:sz w:val="24"/>
          <w:szCs w:val="24"/>
        </w:rPr>
      </w:pPr>
      <w:r>
        <w:rPr>
          <w:rFonts w:ascii="Times New Roman" w:hAnsi="Times New Roman" w:cs="Times New Roman"/>
          <w:sz w:val="24"/>
          <w:szCs w:val="24"/>
        </w:rPr>
        <w:t xml:space="preserve">There are many ways schools can promote positive engagement, however the question is whether all parents can be supported effectively? </w:t>
      </w:r>
      <w:r w:rsidR="00457599">
        <w:rPr>
          <w:rFonts w:ascii="Times New Roman" w:hAnsi="Times New Roman" w:cs="Times New Roman"/>
          <w:sz w:val="24"/>
          <w:szCs w:val="24"/>
        </w:rPr>
        <w:t>Index for Inclusion suggests a variety of factors support Inclusion, such as value all students and staff equally, increasing the participation of students</w:t>
      </w:r>
      <w:r w:rsidR="00575806">
        <w:rPr>
          <w:rFonts w:ascii="Times New Roman" w:hAnsi="Times New Roman" w:cs="Times New Roman"/>
          <w:sz w:val="24"/>
          <w:szCs w:val="24"/>
        </w:rPr>
        <w:t xml:space="preserve"> </w:t>
      </w:r>
      <w:r w:rsidR="00457599">
        <w:rPr>
          <w:rFonts w:ascii="Times New Roman" w:hAnsi="Times New Roman" w:cs="Times New Roman"/>
          <w:sz w:val="24"/>
          <w:szCs w:val="24"/>
        </w:rPr>
        <w:t>and reducing exclusion due to culture, communities and curricula.</w:t>
      </w:r>
      <w:r w:rsidR="00196DC1">
        <w:rPr>
          <w:rFonts w:ascii="Times New Roman" w:hAnsi="Times New Roman" w:cs="Times New Roman"/>
          <w:sz w:val="24"/>
          <w:szCs w:val="24"/>
        </w:rPr>
        <w:t xml:space="preserve"> </w:t>
      </w:r>
    </w:p>
    <w:p w14:paraId="0A97B29F" w14:textId="1DBC79FD" w:rsidR="004266B1" w:rsidRPr="002F5812" w:rsidRDefault="00E229AD" w:rsidP="004266B1">
      <w:pPr>
        <w:spacing w:line="360" w:lineRule="auto"/>
        <w:rPr>
          <w:rFonts w:ascii="Times New Roman" w:hAnsi="Times New Roman" w:cs="Times New Roman"/>
          <w:sz w:val="24"/>
          <w:szCs w:val="24"/>
        </w:rPr>
      </w:pPr>
      <w:r>
        <w:rPr>
          <w:rFonts w:ascii="Times New Roman" w:hAnsi="Times New Roman" w:cs="Times New Roman"/>
          <w:sz w:val="24"/>
          <w:szCs w:val="24"/>
        </w:rPr>
        <w:t>Evidence seems to suggest di</w:t>
      </w:r>
      <w:r w:rsidR="00196DC1">
        <w:rPr>
          <w:rFonts w:ascii="Times New Roman" w:hAnsi="Times New Roman" w:cs="Times New Roman"/>
          <w:sz w:val="24"/>
          <w:szCs w:val="24"/>
        </w:rPr>
        <w:t xml:space="preserve">scrimination </w:t>
      </w:r>
      <w:r>
        <w:rPr>
          <w:rFonts w:ascii="Times New Roman" w:hAnsi="Times New Roman" w:cs="Times New Roman"/>
          <w:sz w:val="24"/>
          <w:szCs w:val="24"/>
        </w:rPr>
        <w:t>does occur</w:t>
      </w:r>
      <w:r w:rsidR="009E558F">
        <w:rPr>
          <w:rFonts w:ascii="Times New Roman" w:hAnsi="Times New Roman" w:cs="Times New Roman"/>
          <w:sz w:val="24"/>
          <w:szCs w:val="24"/>
        </w:rPr>
        <w:t xml:space="preserve"> and can disadvantage people because of their race, religion, ethnicity, sexuality and disability form</w:t>
      </w:r>
      <w:r>
        <w:rPr>
          <w:rFonts w:ascii="Times New Roman" w:hAnsi="Times New Roman" w:cs="Times New Roman"/>
          <w:sz w:val="24"/>
          <w:szCs w:val="24"/>
        </w:rPr>
        <w:t>ing</w:t>
      </w:r>
      <w:r w:rsidR="009E558F">
        <w:rPr>
          <w:rFonts w:ascii="Times New Roman" w:hAnsi="Times New Roman" w:cs="Times New Roman"/>
          <w:sz w:val="24"/>
          <w:szCs w:val="24"/>
        </w:rPr>
        <w:t xml:space="preserve"> barriers to participation</w:t>
      </w:r>
      <w:r>
        <w:rPr>
          <w:rFonts w:ascii="Times New Roman" w:hAnsi="Times New Roman" w:cs="Times New Roman"/>
          <w:sz w:val="24"/>
          <w:szCs w:val="24"/>
        </w:rPr>
        <w:t xml:space="preserve"> within</w:t>
      </w:r>
      <w:r w:rsidR="009E558F">
        <w:rPr>
          <w:rFonts w:ascii="Times New Roman" w:hAnsi="Times New Roman" w:cs="Times New Roman"/>
          <w:sz w:val="24"/>
          <w:szCs w:val="24"/>
        </w:rPr>
        <w:t xml:space="preserve"> schools. (Booth and </w:t>
      </w:r>
      <w:proofErr w:type="spellStart"/>
      <w:r w:rsidR="009E558F">
        <w:rPr>
          <w:rFonts w:ascii="Times New Roman" w:hAnsi="Times New Roman" w:cs="Times New Roman"/>
          <w:sz w:val="24"/>
          <w:szCs w:val="24"/>
        </w:rPr>
        <w:t>Ainscow</w:t>
      </w:r>
      <w:proofErr w:type="spellEnd"/>
      <w:r w:rsidR="009E558F">
        <w:rPr>
          <w:rFonts w:ascii="Times New Roman" w:hAnsi="Times New Roman" w:cs="Times New Roman"/>
          <w:sz w:val="24"/>
          <w:szCs w:val="24"/>
        </w:rPr>
        <w:t>, 2002).</w:t>
      </w:r>
      <w:r w:rsidR="00575806">
        <w:rPr>
          <w:rFonts w:ascii="Times New Roman" w:hAnsi="Times New Roman" w:cs="Times New Roman"/>
          <w:sz w:val="24"/>
          <w:szCs w:val="24"/>
        </w:rPr>
        <w:t xml:space="preserve"> O</w:t>
      </w:r>
      <w:r w:rsidR="00855819">
        <w:rPr>
          <w:rFonts w:ascii="Times New Roman" w:hAnsi="Times New Roman" w:cs="Times New Roman"/>
          <w:sz w:val="24"/>
          <w:szCs w:val="24"/>
        </w:rPr>
        <w:t xml:space="preserve">ur </w:t>
      </w:r>
      <w:r w:rsidR="004266B1" w:rsidRPr="00AD630D">
        <w:rPr>
          <w:rFonts w:ascii="Times New Roman" w:hAnsi="Times New Roman" w:cs="Times New Roman"/>
          <w:sz w:val="24"/>
          <w:szCs w:val="24"/>
        </w:rPr>
        <w:t xml:space="preserve">unconscious bias allows us to </w:t>
      </w:r>
      <w:r w:rsidR="004266B1">
        <w:rPr>
          <w:rFonts w:ascii="Times New Roman" w:hAnsi="Times New Roman" w:cs="Times New Roman"/>
          <w:sz w:val="24"/>
          <w:szCs w:val="24"/>
        </w:rPr>
        <w:t xml:space="preserve">stereotype </w:t>
      </w:r>
      <w:r w:rsidR="004266B1" w:rsidRPr="00AD630D">
        <w:rPr>
          <w:rFonts w:ascii="Times New Roman" w:hAnsi="Times New Roman" w:cs="Times New Roman"/>
          <w:sz w:val="24"/>
          <w:szCs w:val="24"/>
        </w:rPr>
        <w:t>mak</w:t>
      </w:r>
      <w:r w:rsidR="004266B1">
        <w:rPr>
          <w:rFonts w:ascii="Times New Roman" w:hAnsi="Times New Roman" w:cs="Times New Roman"/>
          <w:sz w:val="24"/>
          <w:szCs w:val="24"/>
        </w:rPr>
        <w:t>ing</w:t>
      </w:r>
      <w:r w:rsidR="004266B1" w:rsidRPr="00AD630D">
        <w:rPr>
          <w:rFonts w:ascii="Times New Roman" w:hAnsi="Times New Roman" w:cs="Times New Roman"/>
          <w:sz w:val="24"/>
          <w:szCs w:val="24"/>
        </w:rPr>
        <w:t xml:space="preserve"> quick judgements of people and places, </w:t>
      </w:r>
      <w:r w:rsidR="004266B1">
        <w:rPr>
          <w:rFonts w:ascii="Times New Roman" w:hAnsi="Times New Roman" w:cs="Times New Roman"/>
          <w:sz w:val="24"/>
          <w:szCs w:val="24"/>
        </w:rPr>
        <w:t xml:space="preserve">Stereotypical views occur when encountering new things, our brains </w:t>
      </w:r>
      <w:proofErr w:type="gramStart"/>
      <w:r w:rsidR="004266B1">
        <w:rPr>
          <w:rFonts w:ascii="Times New Roman" w:hAnsi="Times New Roman" w:cs="Times New Roman"/>
          <w:sz w:val="24"/>
          <w:szCs w:val="24"/>
        </w:rPr>
        <w:t>have a tendency to</w:t>
      </w:r>
      <w:proofErr w:type="gramEnd"/>
      <w:r w:rsidR="004266B1">
        <w:rPr>
          <w:rFonts w:ascii="Times New Roman" w:hAnsi="Times New Roman" w:cs="Times New Roman"/>
          <w:sz w:val="24"/>
          <w:szCs w:val="24"/>
        </w:rPr>
        <w:t xml:space="preserve"> be closed minded and due to mental models embed</w:t>
      </w:r>
      <w:r w:rsidR="00575806">
        <w:rPr>
          <w:rFonts w:ascii="Times New Roman" w:hAnsi="Times New Roman" w:cs="Times New Roman"/>
          <w:sz w:val="24"/>
          <w:szCs w:val="24"/>
        </w:rPr>
        <w:t xml:space="preserve"> </w:t>
      </w:r>
      <w:r w:rsidR="004266B1">
        <w:rPr>
          <w:rFonts w:ascii="Times New Roman" w:hAnsi="Times New Roman" w:cs="Times New Roman"/>
          <w:sz w:val="24"/>
          <w:szCs w:val="24"/>
        </w:rPr>
        <w:t>within our brains from other perspectives, TV, media coverage, social media and more</w:t>
      </w:r>
      <w:r w:rsidR="00575806">
        <w:rPr>
          <w:rFonts w:ascii="Times New Roman" w:hAnsi="Times New Roman" w:cs="Times New Roman"/>
          <w:sz w:val="24"/>
          <w:szCs w:val="24"/>
        </w:rPr>
        <w:t>.</w:t>
      </w:r>
      <w:r w:rsidR="009F793C">
        <w:rPr>
          <w:rFonts w:ascii="Times New Roman" w:hAnsi="Times New Roman" w:cs="Times New Roman"/>
          <w:sz w:val="24"/>
          <w:szCs w:val="24"/>
        </w:rPr>
        <w:t xml:space="preserve"> (</w:t>
      </w:r>
      <w:r w:rsidR="009F793C" w:rsidRPr="009F793C">
        <w:rPr>
          <w:rFonts w:ascii="Times New Roman" w:hAnsi="Times New Roman" w:cs="Times New Roman"/>
          <w:i/>
          <w:sz w:val="24"/>
          <w:szCs w:val="24"/>
        </w:rPr>
        <w:t>Diversity and Inclusion</w:t>
      </w:r>
      <w:r w:rsidR="009F793C">
        <w:rPr>
          <w:rFonts w:ascii="Times New Roman" w:hAnsi="Times New Roman" w:cs="Times New Roman"/>
          <w:i/>
          <w:sz w:val="24"/>
          <w:szCs w:val="24"/>
        </w:rPr>
        <w:t xml:space="preserve">, </w:t>
      </w:r>
      <w:r w:rsidR="009F793C" w:rsidRPr="009F793C">
        <w:rPr>
          <w:rFonts w:ascii="Times New Roman" w:hAnsi="Times New Roman" w:cs="Times New Roman"/>
          <w:sz w:val="24"/>
          <w:szCs w:val="24"/>
        </w:rPr>
        <w:t>2009</w:t>
      </w:r>
      <w:r w:rsidR="009F793C">
        <w:rPr>
          <w:rFonts w:ascii="Times New Roman" w:hAnsi="Times New Roman" w:cs="Times New Roman"/>
          <w:sz w:val="24"/>
          <w:szCs w:val="24"/>
        </w:rPr>
        <w:t xml:space="preserve">). </w:t>
      </w:r>
    </w:p>
    <w:p w14:paraId="33BB3B32" w14:textId="0972FCEE" w:rsidR="008B0D81" w:rsidRPr="00967EA7" w:rsidRDefault="004266B1" w:rsidP="008B0D81">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Due to their experiences and knowledge teachers may also make assumptions of families and children based on their background, social status, appearance. </w:t>
      </w:r>
      <w:r w:rsidR="00967EA7">
        <w:rPr>
          <w:rFonts w:ascii="Times New Roman" w:hAnsi="Times New Roman" w:cs="Times New Roman"/>
          <w:sz w:val="24"/>
          <w:szCs w:val="24"/>
        </w:rPr>
        <w:t>Allport expresses s</w:t>
      </w:r>
      <w:r>
        <w:rPr>
          <w:rFonts w:ascii="Times New Roman" w:hAnsi="Times New Roman" w:cs="Times New Roman"/>
          <w:sz w:val="24"/>
          <w:szCs w:val="24"/>
        </w:rPr>
        <w:t xml:space="preserve">tereotypical </w:t>
      </w:r>
      <w:r>
        <w:rPr>
          <w:rFonts w:ascii="Times New Roman" w:hAnsi="Times New Roman" w:cs="Times New Roman"/>
          <w:sz w:val="24"/>
          <w:szCs w:val="24"/>
        </w:rPr>
        <w:lastRenderedPageBreak/>
        <w:t>views and opinions can affect anyone</w:t>
      </w:r>
      <w:r w:rsidR="00326679">
        <w:rPr>
          <w:rFonts w:ascii="Times New Roman" w:hAnsi="Times New Roman" w:cs="Times New Roman"/>
          <w:sz w:val="24"/>
          <w:szCs w:val="24"/>
        </w:rPr>
        <w:t>,</w:t>
      </w:r>
      <w:r>
        <w:rPr>
          <w:rFonts w:ascii="Times New Roman" w:hAnsi="Times New Roman" w:cs="Times New Roman"/>
          <w:sz w:val="24"/>
          <w:szCs w:val="24"/>
        </w:rPr>
        <w:t xml:space="preserve"> with people labelled into groups individual skills and attributes are not acknowledged, resulting in individuals developing a self-fulfilling prophecy, worrying that stereotypes will be confirmed, and the possibility of underperforming </w:t>
      </w:r>
      <w:r w:rsidR="00B42D43">
        <w:rPr>
          <w:rFonts w:ascii="Times New Roman" w:hAnsi="Times New Roman" w:cs="Times New Roman"/>
          <w:sz w:val="24"/>
          <w:szCs w:val="24"/>
        </w:rPr>
        <w:t>arises</w:t>
      </w:r>
      <w:r w:rsidR="00B42D43" w:rsidRPr="00DA7956">
        <w:rPr>
          <w:rFonts w:ascii="Times New Roman" w:hAnsi="Times New Roman" w:cs="Times New Roman"/>
          <w:color w:val="FF0000"/>
          <w:sz w:val="24"/>
          <w:szCs w:val="24"/>
        </w:rPr>
        <w:t>.</w:t>
      </w:r>
      <w:r w:rsidR="00B42D43">
        <w:rPr>
          <w:rFonts w:ascii="Times New Roman" w:hAnsi="Times New Roman" w:cs="Times New Roman"/>
          <w:sz w:val="24"/>
          <w:szCs w:val="24"/>
        </w:rPr>
        <w:t xml:space="preserve"> (</w:t>
      </w:r>
      <w:proofErr w:type="spellStart"/>
      <w:r w:rsidR="00967EA7">
        <w:rPr>
          <w:rFonts w:ascii="Times New Roman" w:hAnsi="Times New Roman" w:cs="Times New Roman"/>
          <w:sz w:val="24"/>
          <w:szCs w:val="24"/>
        </w:rPr>
        <w:t>Jost</w:t>
      </w:r>
      <w:proofErr w:type="spellEnd"/>
      <w:r w:rsidR="00967EA7">
        <w:rPr>
          <w:rFonts w:ascii="Times New Roman" w:hAnsi="Times New Roman" w:cs="Times New Roman"/>
          <w:sz w:val="24"/>
          <w:szCs w:val="24"/>
        </w:rPr>
        <w:t xml:space="preserve"> and Hami</w:t>
      </w:r>
      <w:r w:rsidR="00B42D43">
        <w:rPr>
          <w:rFonts w:ascii="Times New Roman" w:hAnsi="Times New Roman" w:cs="Times New Roman"/>
          <w:sz w:val="24"/>
          <w:szCs w:val="24"/>
        </w:rPr>
        <w:t xml:space="preserve">lton N.D) </w:t>
      </w:r>
      <w:r>
        <w:rPr>
          <w:rFonts w:ascii="Times New Roman" w:hAnsi="Times New Roman" w:cs="Times New Roman"/>
          <w:sz w:val="24"/>
          <w:szCs w:val="24"/>
        </w:rPr>
        <w:t>For successful inclusion and engagement, diversity, social identity and identity safety must be considered and corrected. Educators must think outside of the box in order to establish positive thinking.</w:t>
      </w:r>
      <w:r w:rsidR="008B0D81" w:rsidRPr="008B0D81">
        <w:rPr>
          <w:rFonts w:ascii="Times New Roman" w:hAnsi="Times New Roman" w:cs="Times New Roman"/>
          <w:sz w:val="24"/>
          <w:szCs w:val="24"/>
        </w:rPr>
        <w:t xml:space="preserve"> </w:t>
      </w:r>
      <w:r w:rsidR="008B0D81">
        <w:rPr>
          <w:rFonts w:ascii="Times New Roman" w:hAnsi="Times New Roman" w:cs="Times New Roman"/>
          <w:sz w:val="24"/>
          <w:szCs w:val="24"/>
        </w:rPr>
        <w:t>Stereotyping and labelling does not promote inclusion within schools and education.</w:t>
      </w:r>
      <w:r w:rsidR="008B0D81" w:rsidRPr="008B0D81">
        <w:rPr>
          <w:rFonts w:ascii="Times New Roman" w:hAnsi="Times New Roman" w:cs="Times New Roman"/>
          <w:sz w:val="24"/>
          <w:szCs w:val="24"/>
        </w:rPr>
        <w:t xml:space="preserve"> </w:t>
      </w:r>
      <w:r w:rsidR="008B0D81">
        <w:rPr>
          <w:rFonts w:ascii="Times New Roman" w:hAnsi="Times New Roman" w:cs="Times New Roman"/>
          <w:sz w:val="24"/>
          <w:szCs w:val="24"/>
        </w:rPr>
        <w:t>Welsh Government (2016) defines Inclusion as “a process by which, schools, local authorities and others develop their cultures, policies and practises to include all children and young people”.</w:t>
      </w:r>
    </w:p>
    <w:p w14:paraId="4308AFD2" w14:textId="77AD7692" w:rsidR="00326679" w:rsidRDefault="004463AE" w:rsidP="004463AE">
      <w:pPr>
        <w:spacing w:line="360" w:lineRule="auto"/>
        <w:rPr>
          <w:rFonts w:ascii="Times New Roman" w:hAnsi="Times New Roman" w:cs="Times New Roman"/>
          <w:sz w:val="24"/>
          <w:szCs w:val="24"/>
        </w:rPr>
      </w:pPr>
      <w:r>
        <w:rPr>
          <w:rFonts w:ascii="Times New Roman" w:hAnsi="Times New Roman" w:cs="Times New Roman"/>
          <w:sz w:val="24"/>
          <w:szCs w:val="24"/>
        </w:rPr>
        <w:t xml:space="preserve">A variety of circumstances </w:t>
      </w:r>
      <w:r w:rsidR="00485CCF">
        <w:rPr>
          <w:rFonts w:ascii="Times New Roman" w:hAnsi="Times New Roman" w:cs="Times New Roman"/>
          <w:sz w:val="24"/>
          <w:szCs w:val="24"/>
        </w:rPr>
        <w:t xml:space="preserve">can exclude </w:t>
      </w:r>
      <w:r>
        <w:rPr>
          <w:rFonts w:ascii="Times New Roman" w:hAnsi="Times New Roman" w:cs="Times New Roman"/>
          <w:sz w:val="24"/>
          <w:szCs w:val="24"/>
        </w:rPr>
        <w:t>chil</w:t>
      </w:r>
      <w:r w:rsidR="00485CCF">
        <w:rPr>
          <w:rFonts w:ascii="Times New Roman" w:hAnsi="Times New Roman" w:cs="Times New Roman"/>
          <w:sz w:val="24"/>
          <w:szCs w:val="24"/>
        </w:rPr>
        <w:t>dren from a successful</w:t>
      </w:r>
      <w:r>
        <w:rPr>
          <w:rFonts w:ascii="Times New Roman" w:hAnsi="Times New Roman" w:cs="Times New Roman"/>
          <w:sz w:val="24"/>
          <w:szCs w:val="24"/>
        </w:rPr>
        <w:t xml:space="preserve"> education, such as poverty, additional learning needs, family and home life, race, religion or culture</w:t>
      </w:r>
      <w:r w:rsidR="00BE0F8D">
        <w:rPr>
          <w:rFonts w:ascii="Times New Roman" w:hAnsi="Times New Roman" w:cs="Times New Roman"/>
          <w:sz w:val="24"/>
          <w:szCs w:val="24"/>
        </w:rPr>
        <w:t>, parental Involvement, The Salamanca Statement (1994 ) reaffirmed the fundamental right for every child to an education expressing that all individuals display unique characterises, ability’s, learning needs and interests and that Educational systems should be designed and impl</w:t>
      </w:r>
      <w:r w:rsidR="00701D9A">
        <w:rPr>
          <w:rFonts w:ascii="Times New Roman" w:hAnsi="Times New Roman" w:cs="Times New Roman"/>
          <w:sz w:val="24"/>
          <w:szCs w:val="24"/>
        </w:rPr>
        <w:t>emented</w:t>
      </w:r>
      <w:r w:rsidR="00BE0F8D">
        <w:rPr>
          <w:rFonts w:ascii="Times New Roman" w:hAnsi="Times New Roman" w:cs="Times New Roman"/>
          <w:sz w:val="24"/>
          <w:szCs w:val="24"/>
        </w:rPr>
        <w:t xml:space="preserve"> around the diversity of these needs and characteristics. </w:t>
      </w:r>
      <w:r w:rsidR="00326679">
        <w:rPr>
          <w:rFonts w:ascii="Times New Roman" w:hAnsi="Times New Roman" w:cs="Times New Roman"/>
          <w:sz w:val="24"/>
          <w:szCs w:val="24"/>
        </w:rPr>
        <w:t xml:space="preserve"> Parents and educators share the task for a successful education with positive attitudes favouring schools and promoting social integration. Parents should be active decision makers taking part in educational activities at home and at school. (Salamanca Statement 1994.)</w:t>
      </w:r>
    </w:p>
    <w:p w14:paraId="616B2EA7" w14:textId="70D125DF" w:rsidR="004463AE" w:rsidRDefault="004463AE" w:rsidP="004463AE">
      <w:pPr>
        <w:spacing w:line="360" w:lineRule="auto"/>
        <w:rPr>
          <w:rFonts w:ascii="Times New Roman" w:hAnsi="Times New Roman" w:cs="Times New Roman"/>
          <w:color w:val="0D0D0D" w:themeColor="text1" w:themeTint="F2"/>
          <w:sz w:val="24"/>
          <w:szCs w:val="24"/>
        </w:rPr>
      </w:pPr>
      <w:r>
        <w:rPr>
          <w:rFonts w:ascii="Times New Roman" w:hAnsi="Times New Roman" w:cs="Times New Roman"/>
          <w:color w:val="0D0D0D" w:themeColor="text1" w:themeTint="F2"/>
          <w:sz w:val="24"/>
          <w:szCs w:val="24"/>
        </w:rPr>
        <w:t>2009 PISA results sparked a National debate on the quality and future of education within Wales, resulting in a consensus for change. 2011 saw Wales embarking on a large-scale education and school improvement reform, creating and implementing a range of policies in order to improve both the quality and equity within Wales school system. By addressing this matter will allow every student the opportunity to thrive and develop strengthening society’s economic growth and social well-being. (Improving Schools in Wales 2014). Since this time a variety of both Government initiatives and policies have been sought in order to encourage parental engagement and healthy relationships, some initiatives start from birth,</w:t>
      </w:r>
      <w:r w:rsidR="002F628C">
        <w:rPr>
          <w:rFonts w:ascii="Times New Roman" w:hAnsi="Times New Roman" w:cs="Times New Roman"/>
          <w:color w:val="0D0D0D" w:themeColor="text1" w:themeTint="F2"/>
          <w:sz w:val="24"/>
          <w:szCs w:val="24"/>
        </w:rPr>
        <w:t xml:space="preserve"> Families First (2018), </w:t>
      </w:r>
      <w:r>
        <w:rPr>
          <w:rFonts w:ascii="Times New Roman" w:hAnsi="Times New Roman" w:cs="Times New Roman"/>
          <w:color w:val="0D0D0D" w:themeColor="text1" w:themeTint="F2"/>
          <w:sz w:val="24"/>
          <w:szCs w:val="24"/>
        </w:rPr>
        <w:t>Every Child Matters (</w:t>
      </w:r>
      <w:r w:rsidR="002F628C">
        <w:rPr>
          <w:rFonts w:ascii="Times New Roman" w:hAnsi="Times New Roman" w:cs="Times New Roman"/>
          <w:color w:val="0D0D0D" w:themeColor="text1" w:themeTint="F2"/>
          <w:sz w:val="24"/>
          <w:szCs w:val="24"/>
        </w:rPr>
        <w:t>2003</w:t>
      </w:r>
      <w:r>
        <w:rPr>
          <w:rFonts w:ascii="Times New Roman" w:hAnsi="Times New Roman" w:cs="Times New Roman"/>
          <w:color w:val="0D0D0D" w:themeColor="text1" w:themeTint="F2"/>
          <w:sz w:val="24"/>
          <w:szCs w:val="24"/>
        </w:rPr>
        <w:t>),</w:t>
      </w:r>
      <w:r w:rsidR="00865D68">
        <w:rPr>
          <w:rFonts w:ascii="Times New Roman" w:hAnsi="Times New Roman" w:cs="Times New Roman"/>
          <w:color w:val="0D0D0D" w:themeColor="text1" w:themeTint="F2"/>
          <w:sz w:val="24"/>
          <w:szCs w:val="24"/>
        </w:rPr>
        <w:t xml:space="preserve"> and</w:t>
      </w:r>
      <w:r>
        <w:rPr>
          <w:rFonts w:ascii="Times New Roman" w:hAnsi="Times New Roman" w:cs="Times New Roman"/>
          <w:color w:val="0D0D0D" w:themeColor="text1" w:themeTint="F2"/>
          <w:sz w:val="24"/>
          <w:szCs w:val="24"/>
        </w:rPr>
        <w:t xml:space="preserve"> Flying Start</w:t>
      </w:r>
      <w:r w:rsidR="00AB697B">
        <w:rPr>
          <w:rFonts w:ascii="Times New Roman" w:hAnsi="Times New Roman" w:cs="Times New Roman"/>
          <w:color w:val="0D0D0D" w:themeColor="text1" w:themeTint="F2"/>
          <w:sz w:val="24"/>
          <w:szCs w:val="24"/>
        </w:rPr>
        <w:t xml:space="preserve"> </w:t>
      </w:r>
      <w:r>
        <w:rPr>
          <w:rFonts w:ascii="Times New Roman" w:hAnsi="Times New Roman" w:cs="Times New Roman"/>
          <w:color w:val="0D0D0D" w:themeColor="text1" w:themeTint="F2"/>
          <w:sz w:val="24"/>
          <w:szCs w:val="24"/>
        </w:rPr>
        <w:t>(</w:t>
      </w:r>
      <w:r w:rsidR="00AB697B">
        <w:rPr>
          <w:rFonts w:ascii="Times New Roman" w:hAnsi="Times New Roman" w:cs="Times New Roman"/>
          <w:color w:val="0D0D0D" w:themeColor="text1" w:themeTint="F2"/>
          <w:sz w:val="24"/>
          <w:szCs w:val="24"/>
        </w:rPr>
        <w:t>2007</w:t>
      </w:r>
      <w:r>
        <w:rPr>
          <w:rFonts w:ascii="Times New Roman" w:hAnsi="Times New Roman" w:cs="Times New Roman"/>
          <w:color w:val="0D0D0D" w:themeColor="text1" w:themeTint="F2"/>
          <w:sz w:val="24"/>
          <w:szCs w:val="24"/>
        </w:rPr>
        <w:t xml:space="preserve">) </w:t>
      </w:r>
      <w:r w:rsidR="00865D68">
        <w:rPr>
          <w:rFonts w:ascii="Times New Roman" w:hAnsi="Times New Roman" w:cs="Times New Roman"/>
          <w:color w:val="0D0D0D" w:themeColor="text1" w:themeTint="F2"/>
          <w:sz w:val="24"/>
          <w:szCs w:val="24"/>
        </w:rPr>
        <w:t>p</w:t>
      </w:r>
      <w:r>
        <w:rPr>
          <w:rFonts w:ascii="Times New Roman" w:hAnsi="Times New Roman" w:cs="Times New Roman"/>
          <w:color w:val="0D0D0D" w:themeColor="text1" w:themeTint="F2"/>
          <w:sz w:val="24"/>
          <w:szCs w:val="24"/>
        </w:rPr>
        <w:t>romote and encourage parents to become involved within local groups, training and</w:t>
      </w:r>
      <w:r w:rsidR="00865D68">
        <w:rPr>
          <w:rFonts w:ascii="Times New Roman" w:hAnsi="Times New Roman" w:cs="Times New Roman"/>
          <w:color w:val="0D0D0D" w:themeColor="text1" w:themeTint="F2"/>
          <w:sz w:val="24"/>
          <w:szCs w:val="24"/>
        </w:rPr>
        <w:t xml:space="preserve"> support programs.</w:t>
      </w:r>
      <w:r>
        <w:rPr>
          <w:rFonts w:ascii="Times New Roman" w:hAnsi="Times New Roman" w:cs="Times New Roman"/>
          <w:color w:val="0D0D0D" w:themeColor="text1" w:themeTint="F2"/>
          <w:sz w:val="24"/>
          <w:szCs w:val="24"/>
        </w:rPr>
        <w:t xml:space="preserve"> </w:t>
      </w:r>
      <w:r w:rsidR="00865D68">
        <w:rPr>
          <w:rFonts w:ascii="Times New Roman" w:hAnsi="Times New Roman" w:cs="Times New Roman"/>
          <w:color w:val="0D0D0D" w:themeColor="text1" w:themeTint="F2"/>
          <w:sz w:val="24"/>
          <w:szCs w:val="24"/>
        </w:rPr>
        <w:t>E</w:t>
      </w:r>
      <w:r>
        <w:rPr>
          <w:rFonts w:ascii="Times New Roman" w:hAnsi="Times New Roman" w:cs="Times New Roman"/>
          <w:color w:val="0D0D0D" w:themeColor="text1" w:themeTint="F2"/>
          <w:sz w:val="24"/>
          <w:szCs w:val="24"/>
        </w:rPr>
        <w:t>stablish</w:t>
      </w:r>
      <w:r w:rsidR="00865D68">
        <w:rPr>
          <w:rFonts w:ascii="Times New Roman" w:hAnsi="Times New Roman" w:cs="Times New Roman"/>
          <w:color w:val="0D0D0D" w:themeColor="text1" w:themeTint="F2"/>
          <w:sz w:val="24"/>
          <w:szCs w:val="24"/>
        </w:rPr>
        <w:t xml:space="preserve">ing </w:t>
      </w:r>
      <w:r>
        <w:rPr>
          <w:rFonts w:ascii="Times New Roman" w:hAnsi="Times New Roman" w:cs="Times New Roman"/>
          <w:color w:val="0D0D0D" w:themeColor="text1" w:themeTint="F2"/>
          <w:sz w:val="24"/>
          <w:szCs w:val="24"/>
        </w:rPr>
        <w:t>parent and agency relations in order to prepare both parent and child for full time school education</w:t>
      </w:r>
      <w:r w:rsidR="00865D68">
        <w:rPr>
          <w:rFonts w:ascii="Times New Roman" w:hAnsi="Times New Roman" w:cs="Times New Roman"/>
          <w:color w:val="0D0D0D" w:themeColor="text1" w:themeTint="F2"/>
          <w:sz w:val="24"/>
          <w:szCs w:val="24"/>
        </w:rPr>
        <w:t>.</w:t>
      </w:r>
    </w:p>
    <w:p w14:paraId="4242FA0A" w14:textId="77777777" w:rsidR="001B357F" w:rsidRDefault="001B357F" w:rsidP="00AD630D">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Over the past 25 years huge change has been made through policy and within society, the Disability Act 2010 and The Donaldson Review (2015) show huge promise and importance basing findings on the views of those within the Education sector, pupils, teachers, head teachers and community groups were all involved in </w:t>
      </w:r>
      <w:r w:rsidRPr="006E43AC">
        <w:rPr>
          <w:rFonts w:ascii="Times New Roman" w:hAnsi="Times New Roman" w:cs="Times New Roman"/>
          <w:sz w:val="24"/>
          <w:szCs w:val="24"/>
        </w:rPr>
        <w:t>“shap</w:t>
      </w:r>
      <w:r>
        <w:rPr>
          <w:rFonts w:ascii="Times New Roman" w:hAnsi="Times New Roman" w:cs="Times New Roman"/>
          <w:sz w:val="24"/>
          <w:szCs w:val="24"/>
        </w:rPr>
        <w:t>ing</w:t>
      </w:r>
      <w:r w:rsidRPr="006E43AC">
        <w:rPr>
          <w:rFonts w:ascii="Times New Roman" w:hAnsi="Times New Roman" w:cs="Times New Roman"/>
          <w:sz w:val="24"/>
          <w:szCs w:val="24"/>
        </w:rPr>
        <w:t xml:space="preserve"> a successful and exciting future” for the children and young people of Wales</w:t>
      </w:r>
      <w:r>
        <w:rPr>
          <w:rFonts w:ascii="Times New Roman" w:hAnsi="Times New Roman" w:cs="Times New Roman"/>
          <w:sz w:val="24"/>
          <w:szCs w:val="24"/>
        </w:rPr>
        <w:t>”. Welsh Government (2015).</w:t>
      </w:r>
    </w:p>
    <w:p w14:paraId="7E76DF9E" w14:textId="186EBBCE" w:rsidR="00A448EE" w:rsidRPr="001B357F" w:rsidRDefault="004463AE" w:rsidP="00AD630D">
      <w:pPr>
        <w:spacing w:line="360" w:lineRule="auto"/>
        <w:rPr>
          <w:rFonts w:ascii="Times New Roman" w:hAnsi="Times New Roman" w:cs="Times New Roman"/>
          <w:color w:val="FF0000"/>
          <w:sz w:val="24"/>
          <w:szCs w:val="24"/>
        </w:rPr>
      </w:pPr>
      <w:r>
        <w:rPr>
          <w:rFonts w:ascii="Times New Roman" w:hAnsi="Times New Roman" w:cs="Times New Roman"/>
          <w:color w:val="0D0D0D" w:themeColor="text1" w:themeTint="F2"/>
          <w:sz w:val="24"/>
          <w:szCs w:val="24"/>
        </w:rPr>
        <w:t>Huw Lewis Minister for Education and Skills In Wales produced a document “Rewriting the Future: Raising Ambition and Attainment in Welsh Schools (DATE) “</w:t>
      </w:r>
      <w:proofErr w:type="spellStart"/>
      <w:r>
        <w:rPr>
          <w:rFonts w:ascii="Times New Roman" w:hAnsi="Times New Roman" w:cs="Times New Roman"/>
          <w:color w:val="0D0D0D" w:themeColor="text1" w:themeTint="F2"/>
          <w:sz w:val="24"/>
          <w:szCs w:val="24"/>
        </w:rPr>
        <w:t>FaCe</w:t>
      </w:r>
      <w:proofErr w:type="spellEnd"/>
      <w:r>
        <w:rPr>
          <w:rFonts w:ascii="Times New Roman" w:hAnsi="Times New Roman" w:cs="Times New Roman"/>
          <w:color w:val="0D0D0D" w:themeColor="text1" w:themeTint="F2"/>
          <w:sz w:val="24"/>
          <w:szCs w:val="24"/>
        </w:rPr>
        <w:t xml:space="preserve"> the challenge together: Family and community engagement toolkit for schools in Wales is one of the four themes used within schools to raise academic attainment for children from deprived backgrounds.</w:t>
      </w:r>
      <w:r w:rsidR="00817C45">
        <w:rPr>
          <w:rFonts w:ascii="Times New Roman" w:hAnsi="Times New Roman" w:cs="Times New Roman"/>
          <w:color w:val="0D0D0D" w:themeColor="text1" w:themeTint="F2"/>
          <w:sz w:val="24"/>
          <w:szCs w:val="24"/>
        </w:rPr>
        <w:t xml:space="preserve"> Theme three of this resource concentrates on parental engagement within schools promoting healthy school and family relations, </w:t>
      </w:r>
      <w:r w:rsidR="00ED55B7">
        <w:rPr>
          <w:rFonts w:ascii="Times New Roman" w:hAnsi="Times New Roman" w:cs="Times New Roman"/>
          <w:color w:val="0D0D0D" w:themeColor="text1" w:themeTint="F2"/>
          <w:sz w:val="24"/>
          <w:szCs w:val="24"/>
        </w:rPr>
        <w:t>with a target to overcome barriers to inclusion. The toolkit offers advise and guidance to all schools within Wales although not statutory this toolkit is designed to support Welsh Government</w:t>
      </w:r>
      <w:r w:rsidR="00532C5F">
        <w:rPr>
          <w:rFonts w:ascii="Times New Roman" w:hAnsi="Times New Roman" w:cs="Times New Roman"/>
          <w:color w:val="0D0D0D" w:themeColor="text1" w:themeTint="F2"/>
          <w:sz w:val="24"/>
          <w:szCs w:val="24"/>
        </w:rPr>
        <w:t>s policy Education of Disadvantaged children, as part of their Pupil Inclusion</w:t>
      </w:r>
      <w:r w:rsidR="00532C5F">
        <w:rPr>
          <w:rFonts w:ascii="Times New Roman" w:hAnsi="Times New Roman" w:cs="Times New Roman"/>
          <w:color w:val="FF0000"/>
          <w:sz w:val="24"/>
          <w:szCs w:val="24"/>
        </w:rPr>
        <w:t xml:space="preserve">, </w:t>
      </w:r>
      <w:r w:rsidR="00532C5F" w:rsidRPr="00532C5F">
        <w:rPr>
          <w:rFonts w:ascii="Times New Roman" w:hAnsi="Times New Roman" w:cs="Times New Roman"/>
          <w:sz w:val="24"/>
          <w:szCs w:val="24"/>
        </w:rPr>
        <w:t>well-being, attendance and behaviour agenda.</w:t>
      </w:r>
      <w:r w:rsidR="00B4328A">
        <w:rPr>
          <w:rFonts w:ascii="Times New Roman" w:hAnsi="Times New Roman" w:cs="Times New Roman"/>
          <w:sz w:val="24"/>
          <w:szCs w:val="24"/>
        </w:rPr>
        <w:t xml:space="preserve"> (Welsh Government 2018). </w:t>
      </w:r>
    </w:p>
    <w:p w14:paraId="083B7884" w14:textId="16C4492C" w:rsidR="00B4328A" w:rsidRDefault="00FC1A35" w:rsidP="0087605B">
      <w:pPr>
        <w:spacing w:line="360" w:lineRule="auto"/>
        <w:rPr>
          <w:rFonts w:ascii="Times New Roman" w:hAnsi="Times New Roman" w:cs="Times New Roman"/>
          <w:sz w:val="24"/>
          <w:szCs w:val="24"/>
        </w:rPr>
      </w:pPr>
      <w:r w:rsidRPr="00092860">
        <w:rPr>
          <w:rFonts w:ascii="Times New Roman" w:hAnsi="Times New Roman" w:cs="Times New Roman"/>
          <w:sz w:val="24"/>
          <w:szCs w:val="24"/>
        </w:rPr>
        <w:t>For many</w:t>
      </w:r>
      <w:r w:rsidR="005F710D" w:rsidRPr="00092860">
        <w:rPr>
          <w:rFonts w:ascii="Times New Roman" w:hAnsi="Times New Roman" w:cs="Times New Roman"/>
          <w:sz w:val="24"/>
          <w:szCs w:val="24"/>
        </w:rPr>
        <w:t xml:space="preserve"> families the first day of sch</w:t>
      </w:r>
      <w:r w:rsidR="006E3CB1" w:rsidRPr="00092860">
        <w:rPr>
          <w:rFonts w:ascii="Times New Roman" w:hAnsi="Times New Roman" w:cs="Times New Roman"/>
          <w:sz w:val="24"/>
          <w:szCs w:val="24"/>
        </w:rPr>
        <w:t>o</w:t>
      </w:r>
      <w:r w:rsidR="005F710D" w:rsidRPr="00092860">
        <w:rPr>
          <w:rFonts w:ascii="Times New Roman" w:hAnsi="Times New Roman" w:cs="Times New Roman"/>
          <w:sz w:val="24"/>
          <w:szCs w:val="24"/>
        </w:rPr>
        <w:t>ol</w:t>
      </w:r>
      <w:r w:rsidRPr="00092860">
        <w:rPr>
          <w:rFonts w:ascii="Times New Roman" w:hAnsi="Times New Roman" w:cs="Times New Roman"/>
          <w:sz w:val="24"/>
          <w:szCs w:val="24"/>
        </w:rPr>
        <w:t xml:space="preserve"> </w:t>
      </w:r>
      <w:r w:rsidR="005F710D" w:rsidRPr="00092860">
        <w:rPr>
          <w:rFonts w:ascii="Times New Roman" w:hAnsi="Times New Roman" w:cs="Times New Roman"/>
          <w:sz w:val="24"/>
          <w:szCs w:val="24"/>
        </w:rPr>
        <w:t>is a</w:t>
      </w:r>
      <w:r w:rsidRPr="00092860">
        <w:rPr>
          <w:rFonts w:ascii="Times New Roman" w:hAnsi="Times New Roman" w:cs="Times New Roman"/>
          <w:sz w:val="24"/>
          <w:szCs w:val="24"/>
        </w:rPr>
        <w:t xml:space="preserve"> momentous milestone</w:t>
      </w:r>
      <w:r w:rsidR="005F710D" w:rsidRPr="00092860">
        <w:rPr>
          <w:rFonts w:ascii="Times New Roman" w:hAnsi="Times New Roman" w:cs="Times New Roman"/>
          <w:sz w:val="24"/>
          <w:szCs w:val="24"/>
        </w:rPr>
        <w:t xml:space="preserve">. </w:t>
      </w:r>
      <w:r w:rsidRPr="00092860">
        <w:rPr>
          <w:rFonts w:ascii="Times New Roman" w:hAnsi="Times New Roman" w:cs="Times New Roman"/>
          <w:sz w:val="24"/>
          <w:szCs w:val="24"/>
        </w:rPr>
        <w:t xml:space="preserve">The whole transition can be an exciting and happy adventure but also very anxious </w:t>
      </w:r>
      <w:r w:rsidR="00CE3EBC" w:rsidRPr="00092860">
        <w:rPr>
          <w:rFonts w:ascii="Times New Roman" w:hAnsi="Times New Roman" w:cs="Times New Roman"/>
          <w:sz w:val="24"/>
          <w:szCs w:val="24"/>
        </w:rPr>
        <w:t xml:space="preserve">with emotions of joy and sadness, </w:t>
      </w:r>
      <w:r w:rsidRPr="00092860">
        <w:rPr>
          <w:rFonts w:ascii="Times New Roman" w:hAnsi="Times New Roman" w:cs="Times New Roman"/>
          <w:sz w:val="24"/>
          <w:szCs w:val="24"/>
        </w:rPr>
        <w:t>stepping into a world of the unknown</w:t>
      </w:r>
      <w:r w:rsidR="00CE3EBC" w:rsidRPr="00092860">
        <w:rPr>
          <w:rFonts w:ascii="Times New Roman" w:hAnsi="Times New Roman" w:cs="Times New Roman"/>
          <w:sz w:val="24"/>
          <w:szCs w:val="24"/>
        </w:rPr>
        <w:t xml:space="preserve"> w</w:t>
      </w:r>
      <w:r w:rsidRPr="00092860">
        <w:rPr>
          <w:rFonts w:ascii="Times New Roman" w:hAnsi="Times New Roman" w:cs="Times New Roman"/>
          <w:sz w:val="24"/>
          <w:szCs w:val="24"/>
        </w:rPr>
        <w:t xml:space="preserve">atching your child becoming more </w:t>
      </w:r>
      <w:r w:rsidR="005E4000" w:rsidRPr="00092860">
        <w:rPr>
          <w:rFonts w:ascii="Times New Roman" w:hAnsi="Times New Roman" w:cs="Times New Roman"/>
          <w:sz w:val="24"/>
          <w:szCs w:val="24"/>
        </w:rPr>
        <w:t>independent and growing, whilst becoming less reliant on you as a parent.</w:t>
      </w:r>
      <w:r w:rsidR="0087605B" w:rsidRPr="00092860">
        <w:rPr>
          <w:rFonts w:ascii="Times New Roman" w:hAnsi="Times New Roman" w:cs="Times New Roman"/>
          <w:sz w:val="24"/>
          <w:szCs w:val="24"/>
        </w:rPr>
        <w:t xml:space="preserve"> Without positive engagement</w:t>
      </w:r>
      <w:r w:rsidR="00B4328A">
        <w:rPr>
          <w:rFonts w:ascii="Times New Roman" w:hAnsi="Times New Roman" w:cs="Times New Roman"/>
          <w:sz w:val="24"/>
          <w:szCs w:val="24"/>
        </w:rPr>
        <w:t xml:space="preserve"> </w:t>
      </w:r>
      <w:r w:rsidR="0087605B" w:rsidRPr="00092860">
        <w:rPr>
          <w:rFonts w:ascii="Times New Roman" w:hAnsi="Times New Roman" w:cs="Times New Roman"/>
          <w:sz w:val="24"/>
          <w:szCs w:val="24"/>
        </w:rPr>
        <w:t>barriers to Inclusion can arise creating a negative effect on a child’s learning and development</w:t>
      </w:r>
      <w:r w:rsidR="00B4328A">
        <w:rPr>
          <w:rFonts w:ascii="Times New Roman" w:hAnsi="Times New Roman" w:cs="Times New Roman"/>
          <w:sz w:val="24"/>
          <w:szCs w:val="24"/>
        </w:rPr>
        <w:t>. “Parental Engagement in children’s learning makes a difference – it is the most powerful school improvement we Have”. Harris and Goodall (2007)</w:t>
      </w:r>
      <w:r w:rsidR="00064E83">
        <w:rPr>
          <w:rFonts w:ascii="Times New Roman" w:hAnsi="Times New Roman" w:cs="Times New Roman"/>
          <w:sz w:val="24"/>
          <w:szCs w:val="24"/>
        </w:rPr>
        <w:t xml:space="preserve"> P. 70.</w:t>
      </w:r>
      <w:r w:rsidR="00E76720">
        <w:rPr>
          <w:rFonts w:ascii="Times New Roman" w:hAnsi="Times New Roman" w:cs="Times New Roman"/>
          <w:sz w:val="24"/>
          <w:szCs w:val="24"/>
        </w:rPr>
        <w:t xml:space="preserve"> </w:t>
      </w:r>
    </w:p>
    <w:p w14:paraId="671076DF" w14:textId="76D4E4C3" w:rsidR="0087605B" w:rsidRPr="00AD630D" w:rsidRDefault="00E76720" w:rsidP="0087605B">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FaCE</w:t>
      </w:r>
      <w:proofErr w:type="spellEnd"/>
      <w:r>
        <w:rPr>
          <w:rFonts w:ascii="Times New Roman" w:hAnsi="Times New Roman" w:cs="Times New Roman"/>
          <w:sz w:val="24"/>
          <w:szCs w:val="24"/>
        </w:rPr>
        <w:t xml:space="preserve"> (2015) expresses the importance of good communication and information sharing, to create positive relations, schools require detailed information on background, race religion, family life allowing them to support both child and family based on their needs and requirements.</w:t>
      </w:r>
    </w:p>
    <w:p w14:paraId="45BC31BF" w14:textId="4A0329EF" w:rsidR="00A54EB7" w:rsidRDefault="005A69EC" w:rsidP="00AD630D">
      <w:pPr>
        <w:spacing w:line="360" w:lineRule="auto"/>
        <w:rPr>
          <w:rFonts w:ascii="Times New Roman" w:hAnsi="Times New Roman" w:cs="Times New Roman"/>
          <w:sz w:val="24"/>
          <w:szCs w:val="24"/>
        </w:rPr>
      </w:pPr>
      <w:r w:rsidRPr="00AD630D">
        <w:rPr>
          <w:rFonts w:ascii="Times New Roman" w:hAnsi="Times New Roman" w:cs="Times New Roman"/>
          <w:sz w:val="24"/>
          <w:szCs w:val="24"/>
        </w:rPr>
        <w:t xml:space="preserve">It is believed that parents choose schools based on 4 factors, reputation/results, curriculum, convenience and quality of teachers. M Holley (2017) </w:t>
      </w:r>
      <w:r w:rsidR="00CE3EBC" w:rsidRPr="00AD630D">
        <w:rPr>
          <w:rFonts w:ascii="Times New Roman" w:hAnsi="Times New Roman" w:cs="Times New Roman"/>
          <w:sz w:val="24"/>
          <w:szCs w:val="24"/>
        </w:rPr>
        <w:t>discovered that</w:t>
      </w:r>
      <w:r w:rsidRPr="00AD630D">
        <w:rPr>
          <w:rFonts w:ascii="Times New Roman" w:hAnsi="Times New Roman" w:cs="Times New Roman"/>
          <w:sz w:val="24"/>
          <w:szCs w:val="24"/>
        </w:rPr>
        <w:t xml:space="preserve"> parents deciding to choose charter schools in America, surprisingly the quality of teachers was the last factor that was considered. </w:t>
      </w:r>
      <w:proofErr w:type="spellStart"/>
      <w:r w:rsidR="00A448EE">
        <w:rPr>
          <w:rFonts w:ascii="Times New Roman" w:hAnsi="Times New Roman" w:cs="Times New Roman"/>
          <w:sz w:val="24"/>
          <w:szCs w:val="24"/>
        </w:rPr>
        <w:t>FaCE</w:t>
      </w:r>
      <w:proofErr w:type="spellEnd"/>
      <w:r w:rsidR="00A448EE">
        <w:rPr>
          <w:rFonts w:ascii="Times New Roman" w:hAnsi="Times New Roman" w:cs="Times New Roman"/>
          <w:sz w:val="24"/>
          <w:szCs w:val="24"/>
        </w:rPr>
        <w:t xml:space="preserve"> understands and recognises there are many barriers to parental choice, time pressures, family circumstances, geography and physical barriers, lack of confidence</w:t>
      </w:r>
      <w:r w:rsidR="00E524C7">
        <w:rPr>
          <w:rFonts w:ascii="Times New Roman" w:hAnsi="Times New Roman" w:cs="Times New Roman"/>
          <w:sz w:val="24"/>
          <w:szCs w:val="24"/>
        </w:rPr>
        <w:t>, suspicion and mistrust and unfamiliarity</w:t>
      </w:r>
      <w:r w:rsidR="00990838">
        <w:rPr>
          <w:rFonts w:ascii="Times New Roman" w:hAnsi="Times New Roman" w:cs="Times New Roman"/>
          <w:sz w:val="24"/>
          <w:szCs w:val="24"/>
        </w:rPr>
        <w:t>. Schools must be clear and informative, invite the local community in, organise events based on parent’s needs, supporting families to access the setting through a variety of resources, overcoming barriers allowing parents to make the right choices based on facts rather than circumstance.</w:t>
      </w:r>
      <w:r w:rsidR="008527CD">
        <w:rPr>
          <w:rFonts w:ascii="Times New Roman" w:hAnsi="Times New Roman" w:cs="Times New Roman"/>
          <w:sz w:val="24"/>
          <w:szCs w:val="24"/>
        </w:rPr>
        <w:t xml:space="preserve"> However</w:t>
      </w:r>
      <w:r w:rsidR="00F16D3D">
        <w:rPr>
          <w:rFonts w:ascii="Times New Roman" w:hAnsi="Times New Roman" w:cs="Times New Roman"/>
          <w:sz w:val="24"/>
          <w:szCs w:val="24"/>
        </w:rPr>
        <w:t>,</w:t>
      </w:r>
      <w:r w:rsidR="008527CD">
        <w:rPr>
          <w:rFonts w:ascii="Times New Roman" w:hAnsi="Times New Roman" w:cs="Times New Roman"/>
          <w:sz w:val="24"/>
          <w:szCs w:val="24"/>
        </w:rPr>
        <w:t xml:space="preserve"> are the facts always correct? And does the schools academic achievements really have a huge influence on each individual child. The Department of Education (2003) recognises that confident paren</w:t>
      </w:r>
      <w:r w:rsidR="00A96BAE">
        <w:rPr>
          <w:rFonts w:ascii="Times New Roman" w:hAnsi="Times New Roman" w:cs="Times New Roman"/>
          <w:sz w:val="24"/>
          <w:szCs w:val="24"/>
        </w:rPr>
        <w:t xml:space="preserve">ts, </w:t>
      </w:r>
      <w:r w:rsidR="00167E49">
        <w:rPr>
          <w:rFonts w:ascii="Times New Roman" w:hAnsi="Times New Roman" w:cs="Times New Roman"/>
          <w:sz w:val="24"/>
          <w:szCs w:val="24"/>
        </w:rPr>
        <w:t xml:space="preserve">who support their </w:t>
      </w:r>
      <w:r w:rsidR="00A96BAE">
        <w:rPr>
          <w:rFonts w:ascii="Times New Roman" w:hAnsi="Times New Roman" w:cs="Times New Roman"/>
          <w:sz w:val="24"/>
          <w:szCs w:val="24"/>
        </w:rPr>
        <w:t>children w</w:t>
      </w:r>
      <w:r w:rsidR="00167E49">
        <w:rPr>
          <w:rFonts w:ascii="Times New Roman" w:hAnsi="Times New Roman" w:cs="Times New Roman"/>
          <w:sz w:val="24"/>
          <w:szCs w:val="24"/>
        </w:rPr>
        <w:t>i</w:t>
      </w:r>
      <w:r w:rsidR="00A96BAE">
        <w:rPr>
          <w:rFonts w:ascii="Times New Roman" w:hAnsi="Times New Roman" w:cs="Times New Roman"/>
          <w:sz w:val="24"/>
          <w:szCs w:val="24"/>
        </w:rPr>
        <w:t xml:space="preserve">ll </w:t>
      </w:r>
      <w:r w:rsidR="00167E49">
        <w:rPr>
          <w:rFonts w:ascii="Times New Roman" w:hAnsi="Times New Roman" w:cs="Times New Roman"/>
          <w:sz w:val="24"/>
          <w:szCs w:val="24"/>
        </w:rPr>
        <w:t>have</w:t>
      </w:r>
      <w:r w:rsidR="00A96BAE">
        <w:rPr>
          <w:rFonts w:ascii="Times New Roman" w:hAnsi="Times New Roman" w:cs="Times New Roman"/>
          <w:sz w:val="24"/>
          <w:szCs w:val="24"/>
        </w:rPr>
        <w:t xml:space="preserve"> a significant impact on pupil</w:t>
      </w:r>
      <w:r w:rsidR="00F16D3D">
        <w:rPr>
          <w:rFonts w:ascii="Times New Roman" w:hAnsi="Times New Roman" w:cs="Times New Roman"/>
          <w:sz w:val="24"/>
          <w:szCs w:val="24"/>
        </w:rPr>
        <w:t>’</w:t>
      </w:r>
      <w:r w:rsidR="00A96BAE">
        <w:rPr>
          <w:rFonts w:ascii="Times New Roman" w:hAnsi="Times New Roman" w:cs="Times New Roman"/>
          <w:sz w:val="24"/>
          <w:szCs w:val="24"/>
        </w:rPr>
        <w:t>s achievement but suggests that parent</w:t>
      </w:r>
      <w:r w:rsidR="00F16D3D">
        <w:rPr>
          <w:rFonts w:ascii="Times New Roman" w:hAnsi="Times New Roman" w:cs="Times New Roman"/>
          <w:sz w:val="24"/>
          <w:szCs w:val="24"/>
        </w:rPr>
        <w:t>’</w:t>
      </w:r>
      <w:r w:rsidR="00A96BAE">
        <w:rPr>
          <w:rFonts w:ascii="Times New Roman" w:hAnsi="Times New Roman" w:cs="Times New Roman"/>
          <w:sz w:val="24"/>
          <w:szCs w:val="24"/>
        </w:rPr>
        <w:t xml:space="preserve">s involvement within their child’s education can influence their learning and education more than the quality of the school in which they attend. </w:t>
      </w:r>
      <w:r w:rsidR="00167E49">
        <w:rPr>
          <w:rFonts w:ascii="Times New Roman" w:hAnsi="Times New Roman" w:cs="Times New Roman"/>
          <w:sz w:val="24"/>
          <w:szCs w:val="24"/>
        </w:rPr>
        <w:t xml:space="preserve"> </w:t>
      </w:r>
      <w:r w:rsidR="00754A14" w:rsidRPr="00AD630D">
        <w:rPr>
          <w:rFonts w:ascii="Times New Roman" w:hAnsi="Times New Roman" w:cs="Times New Roman"/>
          <w:sz w:val="24"/>
          <w:szCs w:val="24"/>
        </w:rPr>
        <w:t>Many parents</w:t>
      </w:r>
      <w:r w:rsidR="008E06D6">
        <w:rPr>
          <w:rFonts w:ascii="Times New Roman" w:hAnsi="Times New Roman" w:cs="Times New Roman"/>
          <w:sz w:val="24"/>
          <w:szCs w:val="24"/>
        </w:rPr>
        <w:t xml:space="preserve"> </w:t>
      </w:r>
      <w:r w:rsidR="00754A14" w:rsidRPr="00AD630D">
        <w:rPr>
          <w:rFonts w:ascii="Times New Roman" w:hAnsi="Times New Roman" w:cs="Times New Roman"/>
          <w:sz w:val="24"/>
          <w:szCs w:val="24"/>
        </w:rPr>
        <w:t>choose</w:t>
      </w:r>
      <w:r w:rsidR="00F6590F">
        <w:rPr>
          <w:rFonts w:ascii="Times New Roman" w:hAnsi="Times New Roman" w:cs="Times New Roman"/>
          <w:sz w:val="24"/>
          <w:szCs w:val="24"/>
        </w:rPr>
        <w:t xml:space="preserve"> </w:t>
      </w:r>
      <w:r w:rsidR="00754A14" w:rsidRPr="00AD630D">
        <w:rPr>
          <w:rFonts w:ascii="Times New Roman" w:hAnsi="Times New Roman" w:cs="Times New Roman"/>
          <w:sz w:val="24"/>
          <w:szCs w:val="24"/>
        </w:rPr>
        <w:t>private school</w:t>
      </w:r>
      <w:r w:rsidR="00F6590F">
        <w:rPr>
          <w:rFonts w:ascii="Times New Roman" w:hAnsi="Times New Roman" w:cs="Times New Roman"/>
          <w:sz w:val="24"/>
          <w:szCs w:val="24"/>
        </w:rPr>
        <w:t>s</w:t>
      </w:r>
      <w:r w:rsidR="00754A14" w:rsidRPr="00AD630D">
        <w:rPr>
          <w:rFonts w:ascii="Times New Roman" w:hAnsi="Times New Roman" w:cs="Times New Roman"/>
          <w:sz w:val="24"/>
          <w:szCs w:val="24"/>
        </w:rPr>
        <w:t xml:space="preserve"> believing their children will receive a much greater education, offering far more many prospects than other schools. This is not alway</w:t>
      </w:r>
      <w:r w:rsidR="00595E45" w:rsidRPr="00AD630D">
        <w:rPr>
          <w:rFonts w:ascii="Times New Roman" w:hAnsi="Times New Roman" w:cs="Times New Roman"/>
          <w:sz w:val="24"/>
          <w:szCs w:val="24"/>
        </w:rPr>
        <w:t xml:space="preserve">s </w:t>
      </w:r>
      <w:r w:rsidR="00F6590F">
        <w:rPr>
          <w:rFonts w:ascii="Times New Roman" w:hAnsi="Times New Roman" w:cs="Times New Roman"/>
          <w:sz w:val="24"/>
          <w:szCs w:val="24"/>
        </w:rPr>
        <w:t>a</w:t>
      </w:r>
      <w:r w:rsidR="00133EAE">
        <w:rPr>
          <w:rFonts w:ascii="Times New Roman" w:hAnsi="Times New Roman" w:cs="Times New Roman"/>
          <w:sz w:val="24"/>
          <w:szCs w:val="24"/>
        </w:rPr>
        <w:t xml:space="preserve"> </w:t>
      </w:r>
      <w:r w:rsidR="00133EAE" w:rsidRPr="00AD630D">
        <w:rPr>
          <w:rFonts w:ascii="Times New Roman" w:hAnsi="Times New Roman" w:cs="Times New Roman"/>
          <w:sz w:val="24"/>
          <w:szCs w:val="24"/>
        </w:rPr>
        <w:t>possibi</w:t>
      </w:r>
      <w:r w:rsidR="00133EAE">
        <w:rPr>
          <w:rFonts w:ascii="Times New Roman" w:hAnsi="Times New Roman" w:cs="Times New Roman"/>
          <w:sz w:val="24"/>
          <w:szCs w:val="24"/>
        </w:rPr>
        <w:t>lity</w:t>
      </w:r>
      <w:r w:rsidR="00F6590F">
        <w:rPr>
          <w:rFonts w:ascii="Times New Roman" w:hAnsi="Times New Roman" w:cs="Times New Roman"/>
          <w:sz w:val="24"/>
          <w:szCs w:val="24"/>
        </w:rPr>
        <w:t>, 1 in 5 families within the UK are believed to be living in poverty, Oxfam (2018)</w:t>
      </w:r>
      <w:r w:rsidR="00133EAE" w:rsidRPr="00133EAE">
        <w:rPr>
          <w:rFonts w:ascii="Times New Roman" w:hAnsi="Times New Roman" w:cs="Times New Roman"/>
          <w:color w:val="FF0000"/>
          <w:sz w:val="24"/>
          <w:szCs w:val="24"/>
        </w:rPr>
        <w:t xml:space="preserve"> </w:t>
      </w:r>
      <w:r w:rsidR="00F6590F">
        <w:rPr>
          <w:rFonts w:ascii="Times New Roman" w:hAnsi="Times New Roman" w:cs="Times New Roman"/>
          <w:sz w:val="24"/>
          <w:szCs w:val="24"/>
        </w:rPr>
        <w:t>u</w:t>
      </w:r>
      <w:r w:rsidR="00133EAE">
        <w:rPr>
          <w:rFonts w:ascii="Times New Roman" w:hAnsi="Times New Roman" w:cs="Times New Roman"/>
          <w:sz w:val="24"/>
          <w:szCs w:val="24"/>
        </w:rPr>
        <w:t xml:space="preserve">nfortunately, without </w:t>
      </w:r>
      <w:r w:rsidR="00167E49">
        <w:rPr>
          <w:rFonts w:ascii="Times New Roman" w:hAnsi="Times New Roman" w:cs="Times New Roman"/>
          <w:sz w:val="24"/>
          <w:szCs w:val="24"/>
        </w:rPr>
        <w:t>enough</w:t>
      </w:r>
      <w:r w:rsidR="00133EAE">
        <w:rPr>
          <w:rFonts w:ascii="Times New Roman" w:hAnsi="Times New Roman" w:cs="Times New Roman"/>
          <w:sz w:val="24"/>
          <w:szCs w:val="24"/>
        </w:rPr>
        <w:t xml:space="preserve"> funds children and families do not have</w:t>
      </w:r>
      <w:r w:rsidR="00F6590F">
        <w:rPr>
          <w:rFonts w:ascii="Times New Roman" w:hAnsi="Times New Roman" w:cs="Times New Roman"/>
          <w:sz w:val="24"/>
          <w:szCs w:val="24"/>
        </w:rPr>
        <w:t xml:space="preserve"> the right to</w:t>
      </w:r>
      <w:r w:rsidR="00133EAE">
        <w:rPr>
          <w:rFonts w:ascii="Times New Roman" w:hAnsi="Times New Roman" w:cs="Times New Roman"/>
          <w:sz w:val="24"/>
          <w:szCs w:val="24"/>
        </w:rPr>
        <w:t xml:space="preserve"> access these resources</w:t>
      </w:r>
      <w:r w:rsidR="00F6590F">
        <w:rPr>
          <w:rFonts w:ascii="Times New Roman" w:hAnsi="Times New Roman" w:cs="Times New Roman"/>
          <w:sz w:val="24"/>
          <w:szCs w:val="24"/>
        </w:rPr>
        <w:t xml:space="preserve"> unless other methods can be sourced.</w:t>
      </w:r>
      <w:r w:rsidR="00133EAE">
        <w:rPr>
          <w:rFonts w:ascii="Times New Roman" w:hAnsi="Times New Roman" w:cs="Times New Roman"/>
          <w:sz w:val="24"/>
          <w:szCs w:val="24"/>
        </w:rPr>
        <w:t xml:space="preserve"> Is this fair and does this create a divide within society? how can Inclusion occur when it is not available to all? </w:t>
      </w:r>
      <w:r w:rsidR="00595E45" w:rsidRPr="00AD630D">
        <w:rPr>
          <w:rFonts w:ascii="Times New Roman" w:hAnsi="Times New Roman" w:cs="Times New Roman"/>
          <w:sz w:val="24"/>
          <w:szCs w:val="24"/>
        </w:rPr>
        <w:t xml:space="preserve">Research Development </w:t>
      </w:r>
      <w:r w:rsidR="00133EAE">
        <w:rPr>
          <w:rFonts w:ascii="Times New Roman" w:hAnsi="Times New Roman" w:cs="Times New Roman"/>
          <w:sz w:val="24"/>
          <w:szCs w:val="24"/>
        </w:rPr>
        <w:t>(</w:t>
      </w:r>
      <w:r w:rsidR="00595E45" w:rsidRPr="00AD630D">
        <w:rPr>
          <w:rFonts w:ascii="Times New Roman" w:hAnsi="Times New Roman" w:cs="Times New Roman"/>
          <w:sz w:val="24"/>
          <w:szCs w:val="24"/>
        </w:rPr>
        <w:t>2004) found that</w:t>
      </w:r>
      <w:r w:rsidR="00080323" w:rsidRPr="00AD630D">
        <w:rPr>
          <w:rFonts w:ascii="Times New Roman" w:hAnsi="Times New Roman" w:cs="Times New Roman"/>
          <w:sz w:val="24"/>
          <w:szCs w:val="24"/>
        </w:rPr>
        <w:t xml:space="preserve"> in Australia family backgrounds had a huge impact on the selection of private schools, those with a higher occupational status were more likely to choose a private school compared to those with lower occupational status.  </w:t>
      </w:r>
      <w:r w:rsidR="005F710D" w:rsidRPr="00AD630D">
        <w:rPr>
          <w:rFonts w:ascii="Times New Roman" w:hAnsi="Times New Roman" w:cs="Times New Roman"/>
          <w:sz w:val="24"/>
          <w:szCs w:val="24"/>
        </w:rPr>
        <w:t xml:space="preserve">As a result of this </w:t>
      </w:r>
      <w:r w:rsidR="006E3CB1" w:rsidRPr="00AD630D">
        <w:rPr>
          <w:rFonts w:ascii="Times New Roman" w:hAnsi="Times New Roman" w:cs="Times New Roman"/>
          <w:sz w:val="24"/>
          <w:szCs w:val="24"/>
        </w:rPr>
        <w:t>are,</w:t>
      </w:r>
      <w:r w:rsidR="005F710D" w:rsidRPr="00AD630D">
        <w:rPr>
          <w:rFonts w:ascii="Times New Roman" w:hAnsi="Times New Roman" w:cs="Times New Roman"/>
          <w:sz w:val="24"/>
          <w:szCs w:val="24"/>
        </w:rPr>
        <w:t xml:space="preserve"> we allowing exclusion to become more apparent? </w:t>
      </w:r>
      <w:r w:rsidR="00820711">
        <w:rPr>
          <w:rFonts w:ascii="Times New Roman" w:hAnsi="Times New Roman" w:cs="Times New Roman"/>
          <w:sz w:val="24"/>
          <w:szCs w:val="24"/>
        </w:rPr>
        <w:t>(</w:t>
      </w:r>
      <w:r w:rsidR="005F710D" w:rsidRPr="00AD630D">
        <w:rPr>
          <w:rFonts w:ascii="Times New Roman" w:hAnsi="Times New Roman" w:cs="Times New Roman"/>
          <w:sz w:val="24"/>
          <w:szCs w:val="24"/>
        </w:rPr>
        <w:t xml:space="preserve">The Guardian 2009) published a report based on a study expressing that giving parents a choice of where their child attends school creates a social divide. The study showed that parents from lower income households chose schools due to the location and being close to their home address, whilst higher income households opted for primary education because of their academic record. </w:t>
      </w:r>
      <w:r w:rsidR="00BB1BA5">
        <w:rPr>
          <w:rFonts w:ascii="Times New Roman" w:hAnsi="Times New Roman" w:cs="Times New Roman"/>
          <w:sz w:val="24"/>
          <w:szCs w:val="24"/>
        </w:rPr>
        <w:t>Over 200,000 children in Wales are believed to be living in poverty and is associated with parenting behaviours and low academic attainment. Poor living conditions, ill health and lack of money create difficulties for parents</w:t>
      </w:r>
      <w:r w:rsidR="002B6FC7">
        <w:rPr>
          <w:rFonts w:ascii="Times New Roman" w:hAnsi="Times New Roman" w:cs="Times New Roman"/>
          <w:sz w:val="24"/>
          <w:szCs w:val="24"/>
        </w:rPr>
        <w:t>, poor cognitive and literacy skills arise due to a lack of parent and child inter</w:t>
      </w:r>
      <w:r w:rsidR="00647530">
        <w:rPr>
          <w:rFonts w:ascii="Times New Roman" w:hAnsi="Times New Roman" w:cs="Times New Roman"/>
          <w:sz w:val="24"/>
          <w:szCs w:val="24"/>
        </w:rPr>
        <w:t>active</w:t>
      </w:r>
      <w:r w:rsidR="00BB1BA5">
        <w:rPr>
          <w:rFonts w:ascii="Times New Roman" w:hAnsi="Times New Roman" w:cs="Times New Roman"/>
          <w:sz w:val="24"/>
          <w:szCs w:val="24"/>
        </w:rPr>
        <w:t xml:space="preserve"> </w:t>
      </w:r>
      <w:r w:rsidR="00647530">
        <w:rPr>
          <w:rFonts w:ascii="Times New Roman" w:hAnsi="Times New Roman" w:cs="Times New Roman"/>
          <w:sz w:val="24"/>
          <w:szCs w:val="24"/>
        </w:rPr>
        <w:t>resulting in unsuitable</w:t>
      </w:r>
      <w:r w:rsidR="00BB1BA5">
        <w:rPr>
          <w:rFonts w:ascii="Times New Roman" w:hAnsi="Times New Roman" w:cs="Times New Roman"/>
          <w:sz w:val="24"/>
          <w:szCs w:val="24"/>
        </w:rPr>
        <w:t xml:space="preserve"> conditions that enable children to learn and gain opportunities. (</w:t>
      </w:r>
      <w:r w:rsidR="00925FC2">
        <w:rPr>
          <w:rFonts w:ascii="Times New Roman" w:hAnsi="Times New Roman" w:cs="Times New Roman"/>
          <w:sz w:val="24"/>
          <w:szCs w:val="24"/>
        </w:rPr>
        <w:t xml:space="preserve">Welsh Government </w:t>
      </w:r>
      <w:r w:rsidR="00BB1BA5">
        <w:rPr>
          <w:rFonts w:ascii="Times New Roman" w:hAnsi="Times New Roman" w:cs="Times New Roman"/>
          <w:sz w:val="24"/>
          <w:szCs w:val="24"/>
        </w:rPr>
        <w:t>201</w:t>
      </w:r>
      <w:r w:rsidR="00925FC2">
        <w:rPr>
          <w:rFonts w:ascii="Times New Roman" w:hAnsi="Times New Roman" w:cs="Times New Roman"/>
          <w:sz w:val="24"/>
          <w:szCs w:val="24"/>
        </w:rPr>
        <w:t>5</w:t>
      </w:r>
      <w:r w:rsidR="00BB1BA5">
        <w:rPr>
          <w:rFonts w:ascii="Times New Roman" w:hAnsi="Times New Roman" w:cs="Times New Roman"/>
          <w:sz w:val="24"/>
          <w:szCs w:val="24"/>
        </w:rPr>
        <w:t>).</w:t>
      </w:r>
      <w:r w:rsidR="00E1742E">
        <w:rPr>
          <w:rFonts w:ascii="Times New Roman" w:hAnsi="Times New Roman" w:cs="Times New Roman"/>
          <w:sz w:val="24"/>
          <w:szCs w:val="24"/>
        </w:rPr>
        <w:t xml:space="preserve"> </w:t>
      </w:r>
      <w:r w:rsidR="00625B76">
        <w:rPr>
          <w:rFonts w:ascii="Times New Roman" w:hAnsi="Times New Roman" w:cs="Times New Roman"/>
          <w:sz w:val="24"/>
          <w:szCs w:val="24"/>
        </w:rPr>
        <w:t>L</w:t>
      </w:r>
      <w:r w:rsidR="00E1742E">
        <w:rPr>
          <w:rFonts w:ascii="Times New Roman" w:hAnsi="Times New Roman" w:cs="Times New Roman"/>
          <w:sz w:val="24"/>
          <w:szCs w:val="24"/>
        </w:rPr>
        <w:t>ack of</w:t>
      </w:r>
      <w:r w:rsidR="00625B76">
        <w:rPr>
          <w:rFonts w:ascii="Times New Roman" w:hAnsi="Times New Roman" w:cs="Times New Roman"/>
          <w:sz w:val="24"/>
          <w:szCs w:val="24"/>
        </w:rPr>
        <w:t xml:space="preserve"> parental</w:t>
      </w:r>
      <w:r w:rsidR="00E1742E">
        <w:rPr>
          <w:rFonts w:ascii="Times New Roman" w:hAnsi="Times New Roman" w:cs="Times New Roman"/>
          <w:sz w:val="24"/>
          <w:szCs w:val="24"/>
        </w:rPr>
        <w:t xml:space="preserve"> skills is the second most common barrier</w:t>
      </w:r>
      <w:r w:rsidR="00BC5D33">
        <w:rPr>
          <w:rFonts w:ascii="Times New Roman" w:hAnsi="Times New Roman" w:cs="Times New Roman"/>
          <w:sz w:val="24"/>
          <w:szCs w:val="24"/>
        </w:rPr>
        <w:t xml:space="preserve"> of parental engagement, parents themselves may have poor academic abilities and found their education a hardship or have a low opinion of the education system due to their own experiences. This forming a lack of understanding and confidence, unable to support their child with homework and reading</w:t>
      </w:r>
      <w:r w:rsidR="007B7628">
        <w:rPr>
          <w:rFonts w:ascii="Times New Roman" w:hAnsi="Times New Roman" w:cs="Times New Roman"/>
          <w:sz w:val="24"/>
          <w:szCs w:val="24"/>
        </w:rPr>
        <w:t>,</w:t>
      </w:r>
      <w:r w:rsidR="00BC5D33">
        <w:rPr>
          <w:rFonts w:ascii="Times New Roman" w:hAnsi="Times New Roman" w:cs="Times New Roman"/>
          <w:sz w:val="24"/>
          <w:szCs w:val="24"/>
        </w:rPr>
        <w:t xml:space="preserve"> resulting in negative engagement </w:t>
      </w:r>
      <w:r w:rsidR="007B7628">
        <w:rPr>
          <w:rFonts w:ascii="Times New Roman" w:hAnsi="Times New Roman" w:cs="Times New Roman"/>
          <w:sz w:val="24"/>
          <w:szCs w:val="24"/>
        </w:rPr>
        <w:t>remaining</w:t>
      </w:r>
      <w:r w:rsidR="00BC5D33">
        <w:rPr>
          <w:rFonts w:ascii="Times New Roman" w:hAnsi="Times New Roman" w:cs="Times New Roman"/>
          <w:sz w:val="24"/>
          <w:szCs w:val="24"/>
        </w:rPr>
        <w:t xml:space="preserve"> a hard to reach family. </w:t>
      </w:r>
      <w:r w:rsidR="00555BC8">
        <w:rPr>
          <w:rFonts w:ascii="Times New Roman" w:hAnsi="Times New Roman" w:cs="Times New Roman"/>
          <w:sz w:val="24"/>
          <w:szCs w:val="24"/>
        </w:rPr>
        <w:t xml:space="preserve">(Harris, A. and Goodall, J. 2007). </w:t>
      </w:r>
      <w:r w:rsidR="007B7628">
        <w:rPr>
          <w:rFonts w:ascii="Times New Roman" w:hAnsi="Times New Roman" w:cs="Times New Roman"/>
          <w:sz w:val="24"/>
          <w:szCs w:val="24"/>
        </w:rPr>
        <w:t xml:space="preserve"> </w:t>
      </w:r>
      <w:r w:rsidR="009A453C">
        <w:rPr>
          <w:rFonts w:ascii="Times New Roman" w:hAnsi="Times New Roman" w:cs="Times New Roman"/>
          <w:sz w:val="24"/>
          <w:szCs w:val="24"/>
        </w:rPr>
        <w:t>Lone parents face similar barriers</w:t>
      </w:r>
      <w:r w:rsidR="006D66F7">
        <w:rPr>
          <w:rFonts w:ascii="Times New Roman" w:hAnsi="Times New Roman" w:cs="Times New Roman"/>
          <w:sz w:val="24"/>
          <w:szCs w:val="24"/>
        </w:rPr>
        <w:t>,</w:t>
      </w:r>
      <w:r w:rsidR="00925FC2">
        <w:rPr>
          <w:rFonts w:ascii="Times New Roman" w:hAnsi="Times New Roman" w:cs="Times New Roman"/>
          <w:sz w:val="24"/>
          <w:szCs w:val="24"/>
        </w:rPr>
        <w:t xml:space="preserve"> Welsh government (</w:t>
      </w:r>
      <w:r w:rsidR="009A453C">
        <w:rPr>
          <w:rFonts w:ascii="Times New Roman" w:hAnsi="Times New Roman" w:cs="Times New Roman"/>
          <w:sz w:val="24"/>
          <w:szCs w:val="24"/>
        </w:rPr>
        <w:t>20</w:t>
      </w:r>
      <w:r w:rsidR="00925FC2">
        <w:rPr>
          <w:rFonts w:ascii="Times New Roman" w:hAnsi="Times New Roman" w:cs="Times New Roman"/>
          <w:sz w:val="24"/>
          <w:szCs w:val="24"/>
        </w:rPr>
        <w:t>15</w:t>
      </w:r>
      <w:r w:rsidR="009A453C">
        <w:rPr>
          <w:rFonts w:ascii="Times New Roman" w:hAnsi="Times New Roman" w:cs="Times New Roman"/>
          <w:sz w:val="24"/>
          <w:szCs w:val="24"/>
        </w:rPr>
        <w:t xml:space="preserve">) found that these parents felt less confident when speaking with teachers and engaging with schools. </w:t>
      </w:r>
    </w:p>
    <w:p w14:paraId="65786AE4" w14:textId="1ADA1911" w:rsidR="00E80F28" w:rsidRDefault="00E80F28" w:rsidP="00AD630D">
      <w:pPr>
        <w:spacing w:line="360" w:lineRule="auto"/>
        <w:rPr>
          <w:rFonts w:ascii="Times New Roman" w:hAnsi="Times New Roman" w:cs="Times New Roman"/>
          <w:sz w:val="24"/>
          <w:szCs w:val="24"/>
        </w:rPr>
      </w:pPr>
      <w:r>
        <w:rPr>
          <w:rFonts w:ascii="Times New Roman" w:hAnsi="Times New Roman" w:cs="Times New Roman"/>
          <w:sz w:val="24"/>
          <w:szCs w:val="24"/>
        </w:rPr>
        <w:t xml:space="preserve">Theme 3 of </w:t>
      </w:r>
      <w:proofErr w:type="spellStart"/>
      <w:r>
        <w:rPr>
          <w:rFonts w:ascii="Times New Roman" w:hAnsi="Times New Roman" w:cs="Times New Roman"/>
          <w:sz w:val="24"/>
          <w:szCs w:val="24"/>
        </w:rPr>
        <w:t>FaCE</w:t>
      </w:r>
      <w:proofErr w:type="spellEnd"/>
      <w:r>
        <w:rPr>
          <w:rFonts w:ascii="Times New Roman" w:hAnsi="Times New Roman" w:cs="Times New Roman"/>
          <w:sz w:val="24"/>
          <w:szCs w:val="24"/>
        </w:rPr>
        <w:t xml:space="preserve"> the challenge together resource expresses the importance of </w:t>
      </w:r>
      <w:r w:rsidR="00576881">
        <w:rPr>
          <w:rFonts w:ascii="Times New Roman" w:hAnsi="Times New Roman" w:cs="Times New Roman"/>
          <w:sz w:val="24"/>
          <w:szCs w:val="24"/>
        </w:rPr>
        <w:t>us</w:t>
      </w:r>
      <w:r>
        <w:rPr>
          <w:rFonts w:ascii="Times New Roman" w:hAnsi="Times New Roman" w:cs="Times New Roman"/>
          <w:sz w:val="24"/>
          <w:szCs w:val="24"/>
        </w:rPr>
        <w:t>ing</w:t>
      </w:r>
      <w:r w:rsidR="00576881">
        <w:rPr>
          <w:rFonts w:ascii="Times New Roman" w:hAnsi="Times New Roman" w:cs="Times New Roman"/>
          <w:sz w:val="24"/>
          <w:szCs w:val="24"/>
        </w:rPr>
        <w:t xml:space="preserve"> a</w:t>
      </w:r>
      <w:r w:rsidR="009A453C">
        <w:rPr>
          <w:rFonts w:ascii="Times New Roman" w:hAnsi="Times New Roman" w:cs="Times New Roman"/>
          <w:sz w:val="24"/>
          <w:szCs w:val="24"/>
        </w:rPr>
        <w:t xml:space="preserve"> collaborative approach with good multi-agency working</w:t>
      </w:r>
      <w:r>
        <w:rPr>
          <w:rFonts w:ascii="Times New Roman" w:hAnsi="Times New Roman" w:cs="Times New Roman"/>
          <w:sz w:val="24"/>
          <w:szCs w:val="24"/>
        </w:rPr>
        <w:t>,</w:t>
      </w:r>
      <w:r w:rsidR="009A453C">
        <w:rPr>
          <w:rFonts w:ascii="Times New Roman" w:hAnsi="Times New Roman" w:cs="Times New Roman"/>
          <w:sz w:val="24"/>
          <w:szCs w:val="24"/>
        </w:rPr>
        <w:t xml:space="preserve"> encouraging parents to access support and nurture groups such as Incredible Years and Families and schools together will establish good parental engagement by supporting families based on their needs</w:t>
      </w:r>
      <w:r w:rsidR="00DF051B">
        <w:rPr>
          <w:rFonts w:ascii="Times New Roman" w:hAnsi="Times New Roman" w:cs="Times New Roman"/>
          <w:sz w:val="24"/>
          <w:szCs w:val="24"/>
        </w:rPr>
        <w:t xml:space="preserve">. </w:t>
      </w:r>
      <w:r w:rsidR="008D201D">
        <w:rPr>
          <w:rFonts w:ascii="Times New Roman" w:hAnsi="Times New Roman" w:cs="Times New Roman"/>
          <w:sz w:val="24"/>
          <w:szCs w:val="24"/>
        </w:rPr>
        <w:t>(</w:t>
      </w:r>
      <w:r w:rsidR="00925FC2">
        <w:rPr>
          <w:rFonts w:ascii="Times New Roman" w:hAnsi="Times New Roman" w:cs="Times New Roman"/>
          <w:sz w:val="24"/>
          <w:szCs w:val="24"/>
        </w:rPr>
        <w:t>Welsh Government 2015)</w:t>
      </w:r>
      <w:r>
        <w:rPr>
          <w:rFonts w:ascii="Times New Roman" w:hAnsi="Times New Roman" w:cs="Times New Roman"/>
          <w:sz w:val="24"/>
          <w:szCs w:val="24"/>
        </w:rPr>
        <w:t>. Allowing parents to express their views though various routes, using transition points to engage well with families and good communication with parents inside and outside of school can all assist in supporting effective engagement and inclusion for all.</w:t>
      </w:r>
    </w:p>
    <w:p w14:paraId="7FE9D0B7" w14:textId="766C997A" w:rsidR="00C15D97" w:rsidRDefault="00DE113A" w:rsidP="003A2969">
      <w:pPr>
        <w:spacing w:line="360" w:lineRule="auto"/>
        <w:rPr>
          <w:rFonts w:ascii="Times New Roman" w:hAnsi="Times New Roman" w:cs="Times New Roman"/>
          <w:color w:val="FF0000"/>
          <w:sz w:val="24"/>
          <w:szCs w:val="24"/>
        </w:rPr>
      </w:pPr>
      <w:r>
        <w:rPr>
          <w:rFonts w:ascii="Times New Roman" w:hAnsi="Times New Roman" w:cs="Times New Roman"/>
          <w:sz w:val="24"/>
          <w:szCs w:val="24"/>
        </w:rPr>
        <w:t>Epstein’s Theory of Family and school connections</w:t>
      </w:r>
      <w:r w:rsidR="00E80F28">
        <w:rPr>
          <w:rFonts w:ascii="Times New Roman" w:hAnsi="Times New Roman" w:cs="Times New Roman"/>
          <w:sz w:val="24"/>
          <w:szCs w:val="24"/>
        </w:rPr>
        <w:t xml:space="preserve"> </w:t>
      </w:r>
      <w:proofErr w:type="gramStart"/>
      <w:r w:rsidR="00E80F28">
        <w:rPr>
          <w:rFonts w:ascii="Times New Roman" w:hAnsi="Times New Roman" w:cs="Times New Roman"/>
          <w:sz w:val="24"/>
          <w:szCs w:val="24"/>
        </w:rPr>
        <w:t xml:space="preserve">similar </w:t>
      </w:r>
      <w:r w:rsidR="008A4B42">
        <w:rPr>
          <w:rFonts w:ascii="Times New Roman" w:hAnsi="Times New Roman" w:cs="Times New Roman"/>
          <w:sz w:val="24"/>
          <w:szCs w:val="24"/>
        </w:rPr>
        <w:t>to</w:t>
      </w:r>
      <w:proofErr w:type="gramEnd"/>
      <w:r w:rsidR="008A4B42">
        <w:rPr>
          <w:rFonts w:ascii="Times New Roman" w:hAnsi="Times New Roman" w:cs="Times New Roman"/>
          <w:sz w:val="24"/>
          <w:szCs w:val="24"/>
        </w:rPr>
        <w:t xml:space="preserve"> </w:t>
      </w:r>
      <w:r w:rsidR="00E80F28">
        <w:rPr>
          <w:rFonts w:ascii="Times New Roman" w:hAnsi="Times New Roman" w:cs="Times New Roman"/>
          <w:sz w:val="24"/>
          <w:szCs w:val="24"/>
        </w:rPr>
        <w:t xml:space="preserve">the </w:t>
      </w:r>
      <w:proofErr w:type="spellStart"/>
      <w:r w:rsidR="00E80F28">
        <w:rPr>
          <w:rFonts w:ascii="Times New Roman" w:hAnsi="Times New Roman" w:cs="Times New Roman"/>
          <w:sz w:val="24"/>
          <w:szCs w:val="24"/>
        </w:rPr>
        <w:t>FaCE</w:t>
      </w:r>
      <w:proofErr w:type="spellEnd"/>
      <w:r w:rsidR="00E80F28">
        <w:rPr>
          <w:rFonts w:ascii="Times New Roman" w:hAnsi="Times New Roman" w:cs="Times New Roman"/>
          <w:sz w:val="24"/>
          <w:szCs w:val="24"/>
        </w:rPr>
        <w:t xml:space="preserve"> toolkit,</w:t>
      </w:r>
      <w:r>
        <w:rPr>
          <w:rFonts w:ascii="Times New Roman" w:hAnsi="Times New Roman" w:cs="Times New Roman"/>
          <w:sz w:val="24"/>
          <w:szCs w:val="24"/>
        </w:rPr>
        <w:t xml:space="preserve"> shar</w:t>
      </w:r>
      <w:r w:rsidR="008A4B42">
        <w:rPr>
          <w:rFonts w:ascii="Times New Roman" w:hAnsi="Times New Roman" w:cs="Times New Roman"/>
          <w:sz w:val="24"/>
          <w:szCs w:val="24"/>
        </w:rPr>
        <w:t>es</w:t>
      </w:r>
      <w:r>
        <w:rPr>
          <w:rFonts w:ascii="Times New Roman" w:hAnsi="Times New Roman" w:cs="Times New Roman"/>
          <w:sz w:val="24"/>
          <w:szCs w:val="24"/>
        </w:rPr>
        <w:t xml:space="preserve"> the same perspectives, separate responsibilities, shared responsibilities and sequential </w:t>
      </w:r>
      <w:r w:rsidR="00E80F28">
        <w:rPr>
          <w:rFonts w:ascii="Times New Roman" w:hAnsi="Times New Roman" w:cs="Times New Roman"/>
          <w:sz w:val="24"/>
          <w:szCs w:val="24"/>
        </w:rPr>
        <w:t>responsibilities</w:t>
      </w:r>
      <w:r>
        <w:rPr>
          <w:rFonts w:ascii="Times New Roman" w:hAnsi="Times New Roman" w:cs="Times New Roman"/>
          <w:sz w:val="24"/>
          <w:szCs w:val="24"/>
        </w:rPr>
        <w:t xml:space="preserve">.  </w:t>
      </w:r>
      <w:r w:rsidR="00821453">
        <w:rPr>
          <w:rFonts w:ascii="Times New Roman" w:hAnsi="Times New Roman" w:cs="Times New Roman"/>
          <w:sz w:val="24"/>
          <w:szCs w:val="24"/>
        </w:rPr>
        <w:t>(</w:t>
      </w:r>
      <w:proofErr w:type="spellStart"/>
      <w:r w:rsidR="00821453">
        <w:rPr>
          <w:rFonts w:ascii="Times New Roman" w:hAnsi="Times New Roman" w:cs="Times New Roman"/>
          <w:sz w:val="24"/>
          <w:szCs w:val="24"/>
        </w:rPr>
        <w:t>Hurrelmann</w:t>
      </w:r>
      <w:proofErr w:type="spellEnd"/>
      <w:r w:rsidR="00821453">
        <w:rPr>
          <w:rFonts w:ascii="Times New Roman" w:hAnsi="Times New Roman" w:cs="Times New Roman"/>
          <w:sz w:val="24"/>
          <w:szCs w:val="24"/>
        </w:rPr>
        <w:t>, K., Kaufmann, F.X. and Losel, F. 1987)</w:t>
      </w:r>
      <w:r w:rsidR="00E80F28">
        <w:rPr>
          <w:rFonts w:ascii="Times New Roman" w:hAnsi="Times New Roman" w:cs="Times New Roman"/>
          <w:sz w:val="24"/>
          <w:szCs w:val="24"/>
        </w:rPr>
        <w:t xml:space="preserve"> If all parties work effectively supporting children the outcome will be much greater, </w:t>
      </w:r>
    </w:p>
    <w:p w14:paraId="5AC68F66" w14:textId="77777777" w:rsidR="00FE7102" w:rsidRDefault="00C15D97" w:rsidP="003A2969">
      <w:pPr>
        <w:spacing w:line="360" w:lineRule="auto"/>
        <w:rPr>
          <w:rFonts w:ascii="Times New Roman" w:hAnsi="Times New Roman" w:cs="Times New Roman"/>
          <w:sz w:val="24"/>
          <w:szCs w:val="24"/>
        </w:rPr>
      </w:pPr>
      <w:r w:rsidRPr="00FE7102">
        <w:rPr>
          <w:rFonts w:ascii="Times New Roman" w:hAnsi="Times New Roman" w:cs="Times New Roman"/>
          <w:sz w:val="24"/>
          <w:szCs w:val="24"/>
        </w:rPr>
        <w:t xml:space="preserve">Many children are educated within the home, </w:t>
      </w:r>
      <w:r w:rsidR="00191C17" w:rsidRPr="00AD630D">
        <w:rPr>
          <w:rFonts w:ascii="Times New Roman" w:hAnsi="Times New Roman" w:cs="Times New Roman"/>
          <w:sz w:val="24"/>
          <w:szCs w:val="24"/>
        </w:rPr>
        <w:t>generally parents choose this option for academic, social, family and religious reasons, and may occur through minority groups such as gypsy travellers</w:t>
      </w:r>
      <w:r w:rsidR="00FE7102">
        <w:rPr>
          <w:rFonts w:ascii="Times New Roman" w:hAnsi="Times New Roman" w:cs="Times New Roman"/>
          <w:sz w:val="24"/>
          <w:szCs w:val="24"/>
        </w:rPr>
        <w:t xml:space="preserve"> and minority ethnic groups. </w:t>
      </w:r>
    </w:p>
    <w:p w14:paraId="07053292" w14:textId="09AAEE20" w:rsidR="005B221E" w:rsidRPr="00C244BD" w:rsidRDefault="00F23487" w:rsidP="00AD630D">
      <w:pPr>
        <w:spacing w:line="360" w:lineRule="auto"/>
        <w:rPr>
          <w:rFonts w:ascii="Times New Roman" w:hAnsi="Times New Roman" w:cs="Times New Roman"/>
          <w:color w:val="FF0000"/>
          <w:sz w:val="24"/>
          <w:szCs w:val="24"/>
        </w:rPr>
      </w:pPr>
      <w:r>
        <w:rPr>
          <w:rFonts w:ascii="Times New Roman" w:hAnsi="Times New Roman" w:cs="Times New Roman"/>
          <w:sz w:val="24"/>
          <w:szCs w:val="24"/>
        </w:rPr>
        <w:t>Kids Health (2019) lists many disadvantages</w:t>
      </w:r>
      <w:r w:rsidR="00975ED6">
        <w:rPr>
          <w:rFonts w:ascii="Times New Roman" w:hAnsi="Times New Roman" w:cs="Times New Roman"/>
          <w:sz w:val="24"/>
          <w:szCs w:val="24"/>
        </w:rPr>
        <w:t xml:space="preserve"> to this method, </w:t>
      </w:r>
      <w:r w:rsidR="00C244BD" w:rsidRPr="00AD630D">
        <w:rPr>
          <w:rFonts w:ascii="Times New Roman" w:hAnsi="Times New Roman" w:cs="Times New Roman"/>
          <w:sz w:val="24"/>
          <w:szCs w:val="24"/>
        </w:rPr>
        <w:t>suggest</w:t>
      </w:r>
      <w:r w:rsidR="00C244BD">
        <w:rPr>
          <w:rFonts w:ascii="Times New Roman" w:hAnsi="Times New Roman" w:cs="Times New Roman"/>
          <w:sz w:val="24"/>
          <w:szCs w:val="24"/>
        </w:rPr>
        <w:t>ing children</w:t>
      </w:r>
      <w:r w:rsidR="00975ED6">
        <w:rPr>
          <w:rFonts w:ascii="Times New Roman" w:hAnsi="Times New Roman" w:cs="Times New Roman"/>
          <w:sz w:val="24"/>
          <w:szCs w:val="24"/>
        </w:rPr>
        <w:t xml:space="preserve"> miss out on crucial experiences, parents may not be trained in the teaching field and </w:t>
      </w:r>
      <w:r w:rsidR="00191C17" w:rsidRPr="00AD630D">
        <w:rPr>
          <w:rFonts w:ascii="Times New Roman" w:hAnsi="Times New Roman" w:cs="Times New Roman"/>
          <w:sz w:val="24"/>
          <w:szCs w:val="24"/>
        </w:rPr>
        <w:t>children</w:t>
      </w:r>
      <w:r w:rsidR="00975ED6">
        <w:rPr>
          <w:rFonts w:ascii="Times New Roman" w:hAnsi="Times New Roman" w:cs="Times New Roman"/>
          <w:sz w:val="24"/>
          <w:szCs w:val="24"/>
        </w:rPr>
        <w:t xml:space="preserve"> may</w:t>
      </w:r>
      <w:r w:rsidR="00191C17" w:rsidRPr="00AD630D">
        <w:rPr>
          <w:rFonts w:ascii="Times New Roman" w:hAnsi="Times New Roman" w:cs="Times New Roman"/>
          <w:sz w:val="24"/>
          <w:szCs w:val="24"/>
        </w:rPr>
        <w:t xml:space="preserve"> not develop socially and academically, however some of the most influential individuals were home schooled such as Benjamin Franklin, Charles Dickens and Winston Churchill</w:t>
      </w:r>
      <w:r w:rsidR="00167E49">
        <w:rPr>
          <w:rFonts w:ascii="Times New Roman" w:hAnsi="Times New Roman" w:cs="Times New Roman"/>
          <w:sz w:val="24"/>
          <w:szCs w:val="24"/>
        </w:rPr>
        <w:t xml:space="preserve"> (</w:t>
      </w:r>
      <w:proofErr w:type="spellStart"/>
      <w:r w:rsidR="00167E49">
        <w:rPr>
          <w:rFonts w:ascii="Times New Roman" w:hAnsi="Times New Roman" w:cs="Times New Roman"/>
          <w:sz w:val="24"/>
          <w:szCs w:val="24"/>
        </w:rPr>
        <w:t>Aleteia</w:t>
      </w:r>
      <w:proofErr w:type="spellEnd"/>
      <w:r w:rsidR="00167E49">
        <w:rPr>
          <w:rFonts w:ascii="Times New Roman" w:hAnsi="Times New Roman" w:cs="Times New Roman"/>
          <w:sz w:val="24"/>
          <w:szCs w:val="24"/>
        </w:rPr>
        <w:t xml:space="preserve"> 2019)</w:t>
      </w:r>
      <w:r w:rsidR="00781716">
        <w:rPr>
          <w:rFonts w:ascii="Times New Roman" w:hAnsi="Times New Roman" w:cs="Times New Roman"/>
          <w:sz w:val="24"/>
          <w:szCs w:val="24"/>
        </w:rPr>
        <w:t>.</w:t>
      </w:r>
      <w:r w:rsidR="00191C17" w:rsidRPr="00AD630D">
        <w:rPr>
          <w:rFonts w:ascii="Times New Roman" w:hAnsi="Times New Roman" w:cs="Times New Roman"/>
          <w:sz w:val="24"/>
          <w:szCs w:val="24"/>
        </w:rPr>
        <w:t xml:space="preserve"> Not all socialization</w:t>
      </w:r>
      <w:r w:rsidR="00975ED6">
        <w:rPr>
          <w:rFonts w:ascii="Times New Roman" w:hAnsi="Times New Roman" w:cs="Times New Roman"/>
          <w:sz w:val="24"/>
          <w:szCs w:val="24"/>
        </w:rPr>
        <w:t xml:space="preserve"> can</w:t>
      </w:r>
      <w:r w:rsidR="00191C17" w:rsidRPr="00AD630D">
        <w:rPr>
          <w:rFonts w:ascii="Times New Roman" w:hAnsi="Times New Roman" w:cs="Times New Roman"/>
          <w:sz w:val="24"/>
          <w:szCs w:val="24"/>
        </w:rPr>
        <w:t xml:space="preserve"> positive for children, being exposed to drugs, bulling and peer pressure can have huge effects on a child’s social development. (ASCD.org).  Maslow (</w:t>
      </w:r>
      <w:r w:rsidR="00C36838" w:rsidRPr="00AD630D">
        <w:rPr>
          <w:rFonts w:ascii="Times New Roman" w:hAnsi="Times New Roman" w:cs="Times New Roman"/>
          <w:sz w:val="24"/>
          <w:szCs w:val="24"/>
        </w:rPr>
        <w:t>2013</w:t>
      </w:r>
      <w:r w:rsidR="00191C17" w:rsidRPr="00AD630D">
        <w:rPr>
          <w:rFonts w:ascii="Times New Roman" w:hAnsi="Times New Roman" w:cs="Times New Roman"/>
          <w:sz w:val="24"/>
          <w:szCs w:val="24"/>
        </w:rPr>
        <w:t>) would suggest the main ingredient for all children whether in mainstream or home-schooled education to learn successfully</w:t>
      </w:r>
      <w:r w:rsidR="00A405CB" w:rsidRPr="00AD630D">
        <w:rPr>
          <w:rFonts w:ascii="Times New Roman" w:hAnsi="Times New Roman" w:cs="Times New Roman"/>
          <w:sz w:val="24"/>
          <w:szCs w:val="24"/>
        </w:rPr>
        <w:t xml:space="preserve"> and </w:t>
      </w:r>
      <w:r w:rsidR="00C36838" w:rsidRPr="00AD630D">
        <w:rPr>
          <w:rFonts w:ascii="Times New Roman" w:hAnsi="Times New Roman" w:cs="Times New Roman"/>
          <w:sz w:val="24"/>
          <w:szCs w:val="24"/>
        </w:rPr>
        <w:t xml:space="preserve">become </w:t>
      </w:r>
      <w:r w:rsidR="00A405CB" w:rsidRPr="00AD630D">
        <w:rPr>
          <w:rFonts w:ascii="Times New Roman" w:hAnsi="Times New Roman" w:cs="Times New Roman"/>
          <w:sz w:val="24"/>
          <w:szCs w:val="24"/>
        </w:rPr>
        <w:t>self</w:t>
      </w:r>
      <w:r w:rsidR="00C36838" w:rsidRPr="00AD630D">
        <w:rPr>
          <w:rFonts w:ascii="Times New Roman" w:hAnsi="Times New Roman" w:cs="Times New Roman"/>
          <w:sz w:val="24"/>
          <w:szCs w:val="24"/>
        </w:rPr>
        <w:t>-</w:t>
      </w:r>
      <w:r w:rsidR="00A405CB" w:rsidRPr="00AD630D">
        <w:rPr>
          <w:rFonts w:ascii="Times New Roman" w:hAnsi="Times New Roman" w:cs="Times New Roman"/>
          <w:sz w:val="24"/>
          <w:szCs w:val="24"/>
        </w:rPr>
        <w:t>motivated</w:t>
      </w:r>
      <w:r w:rsidR="00191C17" w:rsidRPr="00AD630D">
        <w:rPr>
          <w:rFonts w:ascii="Times New Roman" w:hAnsi="Times New Roman" w:cs="Times New Roman"/>
          <w:sz w:val="24"/>
          <w:szCs w:val="24"/>
        </w:rPr>
        <w:t xml:space="preserve"> is to meet their basic needs, food, water, warmth, belonginess, security and love, developing self-worth and stability will provide them with the basic skills they require to be socially positive. </w:t>
      </w:r>
      <w:proofErr w:type="gramStart"/>
      <w:r w:rsidR="005B221E">
        <w:rPr>
          <w:rFonts w:ascii="Times New Roman" w:hAnsi="Times New Roman" w:cs="Times New Roman"/>
          <w:sz w:val="24"/>
          <w:szCs w:val="24"/>
        </w:rPr>
        <w:t>Similar to</w:t>
      </w:r>
      <w:proofErr w:type="gramEnd"/>
      <w:r w:rsidR="005B221E">
        <w:rPr>
          <w:rFonts w:ascii="Times New Roman" w:hAnsi="Times New Roman" w:cs="Times New Roman"/>
          <w:sz w:val="24"/>
          <w:szCs w:val="24"/>
        </w:rPr>
        <w:t xml:space="preserve"> Maslow,</w:t>
      </w:r>
      <w:r w:rsidR="003A2969">
        <w:rPr>
          <w:rFonts w:ascii="Times New Roman" w:hAnsi="Times New Roman" w:cs="Times New Roman"/>
          <w:sz w:val="24"/>
          <w:szCs w:val="24"/>
        </w:rPr>
        <w:t xml:space="preserve"> </w:t>
      </w:r>
      <w:r w:rsidR="005B221E">
        <w:rPr>
          <w:rFonts w:ascii="Times New Roman" w:hAnsi="Times New Roman" w:cs="Times New Roman"/>
          <w:sz w:val="24"/>
          <w:szCs w:val="24"/>
        </w:rPr>
        <w:t xml:space="preserve">Bronfenbrenner’s </w:t>
      </w:r>
      <w:r w:rsidR="005B221E" w:rsidRPr="005B221E">
        <w:rPr>
          <w:rFonts w:ascii="Times New Roman" w:hAnsi="Times New Roman" w:cs="Times New Roman"/>
          <w:sz w:val="24"/>
          <w:szCs w:val="24"/>
        </w:rPr>
        <w:t>Ecological Systems Theory</w:t>
      </w:r>
      <w:r w:rsidR="005B221E">
        <w:rPr>
          <w:rFonts w:ascii="Times New Roman" w:hAnsi="Times New Roman" w:cs="Times New Roman"/>
          <w:sz w:val="24"/>
          <w:szCs w:val="24"/>
        </w:rPr>
        <w:t xml:space="preserve"> shares some of the same ideas</w:t>
      </w:r>
      <w:r w:rsidR="007C7FC7">
        <w:rPr>
          <w:rFonts w:ascii="Times New Roman" w:hAnsi="Times New Roman" w:cs="Times New Roman"/>
          <w:sz w:val="24"/>
          <w:szCs w:val="24"/>
        </w:rPr>
        <w:t>, children do not ex</w:t>
      </w:r>
      <w:r w:rsidR="007033C2">
        <w:rPr>
          <w:rFonts w:ascii="Times New Roman" w:hAnsi="Times New Roman" w:cs="Times New Roman"/>
          <w:sz w:val="24"/>
          <w:szCs w:val="24"/>
        </w:rPr>
        <w:t>ist</w:t>
      </w:r>
      <w:r w:rsidR="007C7FC7">
        <w:rPr>
          <w:rFonts w:ascii="Times New Roman" w:hAnsi="Times New Roman" w:cs="Times New Roman"/>
          <w:sz w:val="24"/>
          <w:szCs w:val="24"/>
        </w:rPr>
        <w:t xml:space="preserve"> </w:t>
      </w:r>
      <w:r w:rsidR="00CE6BE1">
        <w:rPr>
          <w:rFonts w:ascii="Times New Roman" w:hAnsi="Times New Roman" w:cs="Times New Roman"/>
          <w:sz w:val="24"/>
          <w:szCs w:val="24"/>
        </w:rPr>
        <w:t>independently growing</w:t>
      </w:r>
      <w:r w:rsidR="007C7FC7">
        <w:rPr>
          <w:rFonts w:ascii="Times New Roman" w:hAnsi="Times New Roman" w:cs="Times New Roman"/>
          <w:sz w:val="24"/>
          <w:szCs w:val="24"/>
        </w:rPr>
        <w:t xml:space="preserve"> and develop</w:t>
      </w:r>
      <w:r w:rsidR="004F64FE">
        <w:rPr>
          <w:rFonts w:ascii="Times New Roman" w:hAnsi="Times New Roman" w:cs="Times New Roman"/>
          <w:sz w:val="24"/>
          <w:szCs w:val="24"/>
        </w:rPr>
        <w:t>ing</w:t>
      </w:r>
      <w:r w:rsidR="007033C2">
        <w:rPr>
          <w:rFonts w:ascii="Times New Roman" w:hAnsi="Times New Roman" w:cs="Times New Roman"/>
          <w:sz w:val="24"/>
          <w:szCs w:val="24"/>
        </w:rPr>
        <w:t xml:space="preserve"> solely</w:t>
      </w:r>
      <w:r w:rsidR="007C7FC7">
        <w:rPr>
          <w:rFonts w:ascii="Times New Roman" w:hAnsi="Times New Roman" w:cs="Times New Roman"/>
          <w:sz w:val="24"/>
          <w:szCs w:val="24"/>
        </w:rPr>
        <w:t xml:space="preserve"> without </w:t>
      </w:r>
      <w:r w:rsidR="007033C2">
        <w:rPr>
          <w:rFonts w:ascii="Times New Roman" w:hAnsi="Times New Roman" w:cs="Times New Roman"/>
          <w:sz w:val="24"/>
          <w:szCs w:val="24"/>
        </w:rPr>
        <w:t>any encouragement o</w:t>
      </w:r>
      <w:r w:rsidR="004F64FE">
        <w:rPr>
          <w:rFonts w:ascii="Times New Roman" w:hAnsi="Times New Roman" w:cs="Times New Roman"/>
          <w:sz w:val="24"/>
          <w:szCs w:val="24"/>
        </w:rPr>
        <w:t>r</w:t>
      </w:r>
      <w:r w:rsidR="007033C2">
        <w:rPr>
          <w:rFonts w:ascii="Times New Roman" w:hAnsi="Times New Roman" w:cs="Times New Roman"/>
          <w:sz w:val="24"/>
          <w:szCs w:val="24"/>
        </w:rPr>
        <w:t xml:space="preserve"> effect from society around them, their environment and their peers</w:t>
      </w:r>
      <w:r w:rsidR="003A2969">
        <w:rPr>
          <w:rFonts w:ascii="Times New Roman" w:hAnsi="Times New Roman" w:cs="Times New Roman"/>
          <w:sz w:val="24"/>
          <w:szCs w:val="24"/>
        </w:rPr>
        <w:t>. C</w:t>
      </w:r>
      <w:r w:rsidR="004F64FE">
        <w:rPr>
          <w:rFonts w:ascii="Times New Roman" w:hAnsi="Times New Roman" w:cs="Times New Roman"/>
          <w:sz w:val="24"/>
          <w:szCs w:val="24"/>
        </w:rPr>
        <w:t>hildren are hugely impacted by the world around them</w:t>
      </w:r>
      <w:r w:rsidR="00CE6BE1">
        <w:rPr>
          <w:rFonts w:ascii="Times New Roman" w:hAnsi="Times New Roman" w:cs="Times New Roman"/>
          <w:sz w:val="24"/>
          <w:szCs w:val="24"/>
        </w:rPr>
        <w:t xml:space="preserve">. </w:t>
      </w:r>
      <w:r w:rsidR="00957828">
        <w:rPr>
          <w:rFonts w:ascii="Times New Roman" w:hAnsi="Times New Roman" w:cs="Times New Roman"/>
          <w:sz w:val="24"/>
          <w:szCs w:val="24"/>
        </w:rPr>
        <w:t>A child’s microsystem requires parents, teachers and caregivers to inter</w:t>
      </w:r>
      <w:r w:rsidR="00EF5768">
        <w:rPr>
          <w:rFonts w:ascii="Times New Roman" w:hAnsi="Times New Roman" w:cs="Times New Roman"/>
          <w:sz w:val="24"/>
          <w:szCs w:val="24"/>
        </w:rPr>
        <w:t>ac</w:t>
      </w:r>
      <w:r w:rsidR="00957828">
        <w:rPr>
          <w:rFonts w:ascii="Times New Roman" w:hAnsi="Times New Roman" w:cs="Times New Roman"/>
          <w:sz w:val="24"/>
          <w:szCs w:val="24"/>
        </w:rPr>
        <w:t xml:space="preserve">t positively with a child to create a balance for learning growth. </w:t>
      </w:r>
      <w:r w:rsidR="004D145A">
        <w:rPr>
          <w:rFonts w:ascii="Times New Roman" w:hAnsi="Times New Roman" w:cs="Times New Roman"/>
          <w:sz w:val="24"/>
          <w:szCs w:val="24"/>
        </w:rPr>
        <w:t>(Bronfenbrenner, U. 1979).</w:t>
      </w:r>
    </w:p>
    <w:p w14:paraId="7791C78F" w14:textId="47C83BE1" w:rsidR="005A7A49" w:rsidRDefault="00AD630D" w:rsidP="00AD630D">
      <w:pPr>
        <w:spacing w:line="360" w:lineRule="auto"/>
        <w:rPr>
          <w:rFonts w:ascii="Times New Roman" w:hAnsi="Times New Roman" w:cs="Times New Roman"/>
          <w:sz w:val="24"/>
          <w:szCs w:val="24"/>
        </w:rPr>
      </w:pPr>
      <w:r w:rsidRPr="00AD630D">
        <w:rPr>
          <w:rFonts w:ascii="Times New Roman" w:hAnsi="Times New Roman" w:cs="Times New Roman"/>
          <w:sz w:val="24"/>
          <w:szCs w:val="24"/>
        </w:rPr>
        <w:t>Unfortunately,</w:t>
      </w:r>
      <w:r w:rsidR="00C36838" w:rsidRPr="00AD630D">
        <w:rPr>
          <w:rFonts w:ascii="Times New Roman" w:hAnsi="Times New Roman" w:cs="Times New Roman"/>
          <w:sz w:val="24"/>
          <w:szCs w:val="24"/>
        </w:rPr>
        <w:t xml:space="preserve"> minority </w:t>
      </w:r>
      <w:r w:rsidR="003A2969">
        <w:rPr>
          <w:rFonts w:ascii="Times New Roman" w:hAnsi="Times New Roman" w:cs="Times New Roman"/>
          <w:sz w:val="24"/>
          <w:szCs w:val="24"/>
        </w:rPr>
        <w:t>and</w:t>
      </w:r>
      <w:r w:rsidR="00C36838" w:rsidRPr="00AD630D">
        <w:rPr>
          <w:rFonts w:ascii="Times New Roman" w:hAnsi="Times New Roman" w:cs="Times New Roman"/>
          <w:sz w:val="24"/>
          <w:szCs w:val="24"/>
        </w:rPr>
        <w:t xml:space="preserve"> ALN groups such as gypsy travellers, asylum seekers, young mothers</w:t>
      </w:r>
      <w:r w:rsidR="00DD1B27">
        <w:rPr>
          <w:rFonts w:ascii="Times New Roman" w:hAnsi="Times New Roman" w:cs="Times New Roman"/>
          <w:sz w:val="24"/>
          <w:szCs w:val="24"/>
        </w:rPr>
        <w:t xml:space="preserve">, children in care or under local authority, </w:t>
      </w:r>
      <w:r w:rsidR="00C36838" w:rsidRPr="00AD630D">
        <w:rPr>
          <w:rFonts w:ascii="Times New Roman" w:hAnsi="Times New Roman" w:cs="Times New Roman"/>
          <w:sz w:val="24"/>
          <w:szCs w:val="24"/>
        </w:rPr>
        <w:t xml:space="preserve">have more difficulty engaging with schools and settings due to </w:t>
      </w:r>
      <w:r w:rsidR="00DD1B27" w:rsidRPr="00AD630D">
        <w:rPr>
          <w:rFonts w:ascii="Times New Roman" w:hAnsi="Times New Roman" w:cs="Times New Roman"/>
          <w:sz w:val="24"/>
          <w:szCs w:val="24"/>
        </w:rPr>
        <w:t>several</w:t>
      </w:r>
      <w:r w:rsidR="00C36838" w:rsidRPr="00AD630D">
        <w:rPr>
          <w:rFonts w:ascii="Times New Roman" w:hAnsi="Times New Roman" w:cs="Times New Roman"/>
          <w:sz w:val="24"/>
          <w:szCs w:val="24"/>
        </w:rPr>
        <w:t xml:space="preserve"> barriers</w:t>
      </w:r>
      <w:r w:rsidR="00781716">
        <w:rPr>
          <w:rFonts w:ascii="Times New Roman" w:hAnsi="Times New Roman" w:cs="Times New Roman"/>
          <w:sz w:val="24"/>
          <w:szCs w:val="24"/>
        </w:rPr>
        <w:t xml:space="preserve"> </w:t>
      </w:r>
      <w:r w:rsidR="00DD1B27">
        <w:rPr>
          <w:rFonts w:ascii="Times New Roman" w:hAnsi="Times New Roman" w:cs="Times New Roman"/>
          <w:sz w:val="24"/>
          <w:szCs w:val="24"/>
        </w:rPr>
        <w:t>such as</w:t>
      </w:r>
      <w:r w:rsidR="00781716">
        <w:rPr>
          <w:rFonts w:ascii="Times New Roman" w:hAnsi="Times New Roman" w:cs="Times New Roman"/>
          <w:sz w:val="24"/>
          <w:szCs w:val="24"/>
        </w:rPr>
        <w:t>,</w:t>
      </w:r>
      <w:r w:rsidR="00DD1B27">
        <w:rPr>
          <w:rFonts w:ascii="Times New Roman" w:hAnsi="Times New Roman" w:cs="Times New Roman"/>
          <w:sz w:val="24"/>
          <w:szCs w:val="24"/>
        </w:rPr>
        <w:t xml:space="preserve"> children not attending on a regular basis, family backgrounds and extended families, lower income families, foreign students, language barriers, </w:t>
      </w:r>
      <w:r w:rsidR="00F12FC9">
        <w:rPr>
          <w:rFonts w:ascii="Times New Roman" w:hAnsi="Times New Roman" w:cs="Times New Roman"/>
          <w:sz w:val="24"/>
          <w:szCs w:val="24"/>
        </w:rPr>
        <w:t>and more</w:t>
      </w:r>
      <w:r w:rsidR="00601DB9">
        <w:rPr>
          <w:rFonts w:ascii="Times New Roman" w:hAnsi="Times New Roman" w:cs="Times New Roman"/>
          <w:sz w:val="24"/>
          <w:szCs w:val="24"/>
        </w:rPr>
        <w:t>. (Welsh Government 2015)</w:t>
      </w:r>
      <w:r w:rsidR="00601DB9">
        <w:rPr>
          <w:rFonts w:ascii="Times New Roman" w:hAnsi="Times New Roman" w:cs="Times New Roman"/>
          <w:color w:val="FF0000"/>
          <w:sz w:val="24"/>
          <w:szCs w:val="24"/>
        </w:rPr>
        <w:t>.</w:t>
      </w:r>
      <w:r w:rsidR="00BE066E">
        <w:rPr>
          <w:rFonts w:ascii="Times New Roman" w:hAnsi="Times New Roman" w:cs="Times New Roman"/>
          <w:color w:val="FF0000"/>
          <w:sz w:val="24"/>
          <w:szCs w:val="24"/>
        </w:rPr>
        <w:t xml:space="preserve"> </w:t>
      </w:r>
      <w:proofErr w:type="spellStart"/>
      <w:r w:rsidR="00BE066E">
        <w:rPr>
          <w:rFonts w:ascii="Times New Roman" w:hAnsi="Times New Roman" w:cs="Times New Roman"/>
          <w:sz w:val="24"/>
          <w:szCs w:val="24"/>
        </w:rPr>
        <w:t>FaCE</w:t>
      </w:r>
      <w:proofErr w:type="spellEnd"/>
      <w:r w:rsidR="00BE066E">
        <w:rPr>
          <w:rFonts w:ascii="Times New Roman" w:hAnsi="Times New Roman" w:cs="Times New Roman"/>
          <w:sz w:val="24"/>
          <w:szCs w:val="24"/>
        </w:rPr>
        <w:t xml:space="preserve"> expresses </w:t>
      </w:r>
      <w:r w:rsidR="005A7A49">
        <w:rPr>
          <w:rFonts w:ascii="Times New Roman" w:hAnsi="Times New Roman" w:cs="Times New Roman"/>
          <w:sz w:val="24"/>
          <w:szCs w:val="24"/>
        </w:rPr>
        <w:t xml:space="preserve">the importance of reaching out and engaging with these families. Many schools struggle to offer additional support through funding however the Pupil Deprivation Grant is awarded to schools based on the number of children in receipt of free school meals. </w:t>
      </w:r>
      <w:r w:rsidR="00601DB9">
        <w:rPr>
          <w:rFonts w:ascii="Times New Roman" w:hAnsi="Times New Roman" w:cs="Times New Roman"/>
          <w:sz w:val="24"/>
          <w:szCs w:val="24"/>
        </w:rPr>
        <w:t xml:space="preserve">(Welsh Government 2015). </w:t>
      </w:r>
      <w:r w:rsidR="005A7A49">
        <w:rPr>
          <w:rFonts w:ascii="Times New Roman" w:hAnsi="Times New Roman" w:cs="Times New Roman"/>
          <w:sz w:val="24"/>
          <w:szCs w:val="24"/>
        </w:rPr>
        <w:t>This can prove a hugely useful resource, but many schools have a small minority of children receiving free school meals therefore the funding will be much less. It can be argued that there is much needing funding for interpreters and translators, more additional learning needs support staff. Not all children with an additional need will receive free school meals. As a result, do these children miss out on vital resources to enable them to be fully inclusive and gain a good education? And do they become the minority?</w:t>
      </w:r>
    </w:p>
    <w:p w14:paraId="0A96FDF5" w14:textId="77777777" w:rsidR="005A7A49" w:rsidRDefault="005A7A49" w:rsidP="00AD630D">
      <w:pPr>
        <w:spacing w:line="360" w:lineRule="auto"/>
        <w:rPr>
          <w:rFonts w:ascii="Times New Roman" w:hAnsi="Times New Roman" w:cs="Times New Roman"/>
          <w:sz w:val="24"/>
          <w:szCs w:val="24"/>
        </w:rPr>
      </w:pPr>
    </w:p>
    <w:p w14:paraId="255483E1" w14:textId="4C76ECEE" w:rsidR="003C472F" w:rsidRPr="00601DB9" w:rsidRDefault="003230AC" w:rsidP="00AD630D">
      <w:pPr>
        <w:spacing w:line="360" w:lineRule="auto"/>
        <w:rPr>
          <w:rFonts w:ascii="Times New Roman" w:hAnsi="Times New Roman" w:cs="Times New Roman"/>
          <w:sz w:val="24"/>
          <w:szCs w:val="24"/>
        </w:rPr>
      </w:pPr>
      <w:r>
        <w:rPr>
          <w:rFonts w:ascii="Times New Roman" w:hAnsi="Times New Roman" w:cs="Times New Roman"/>
          <w:sz w:val="24"/>
          <w:szCs w:val="24"/>
        </w:rPr>
        <w:t xml:space="preserve">Through no fault of their own teachers and </w:t>
      </w:r>
      <w:r w:rsidR="00DD1B27">
        <w:rPr>
          <w:rFonts w:ascii="Times New Roman" w:hAnsi="Times New Roman" w:cs="Times New Roman"/>
          <w:sz w:val="24"/>
          <w:szCs w:val="24"/>
        </w:rPr>
        <w:t>schools now create barriers to engagement</w:t>
      </w:r>
      <w:r w:rsidR="00DB310C">
        <w:rPr>
          <w:rFonts w:ascii="Times New Roman" w:hAnsi="Times New Roman" w:cs="Times New Roman"/>
          <w:sz w:val="24"/>
          <w:szCs w:val="24"/>
        </w:rPr>
        <w:t>,</w:t>
      </w:r>
      <w:r w:rsidR="00DD1B27">
        <w:rPr>
          <w:rFonts w:ascii="Times New Roman" w:hAnsi="Times New Roman" w:cs="Times New Roman"/>
          <w:sz w:val="24"/>
          <w:szCs w:val="24"/>
        </w:rPr>
        <w:t xml:space="preserve"> through policies and procedures teachers and schools must abide by regulations and restrictions. Due to child protection </w:t>
      </w:r>
      <w:r w:rsidR="00DB310C">
        <w:rPr>
          <w:rFonts w:ascii="Times New Roman" w:hAnsi="Times New Roman" w:cs="Times New Roman"/>
          <w:sz w:val="24"/>
          <w:szCs w:val="24"/>
        </w:rPr>
        <w:t xml:space="preserve">law </w:t>
      </w:r>
      <w:r w:rsidR="00DD1B27">
        <w:rPr>
          <w:rFonts w:ascii="Times New Roman" w:hAnsi="Times New Roman" w:cs="Times New Roman"/>
          <w:sz w:val="24"/>
          <w:szCs w:val="24"/>
        </w:rPr>
        <w:t xml:space="preserve">many schools no longer offer an open-door policy excluding parents from visiting the school unless invited. </w:t>
      </w:r>
      <w:r w:rsidR="00092E0E">
        <w:rPr>
          <w:rFonts w:ascii="Times New Roman" w:hAnsi="Times New Roman" w:cs="Times New Roman"/>
          <w:sz w:val="24"/>
          <w:szCs w:val="24"/>
        </w:rPr>
        <w:t>Parents opportunities to engage with teachers occurs at key transition tim</w:t>
      </w:r>
      <w:r w:rsidR="00C244BD">
        <w:rPr>
          <w:rFonts w:ascii="Times New Roman" w:hAnsi="Times New Roman" w:cs="Times New Roman"/>
          <w:sz w:val="24"/>
          <w:szCs w:val="24"/>
        </w:rPr>
        <w:t xml:space="preserve">es </w:t>
      </w:r>
      <w:r w:rsidR="00092E0E">
        <w:rPr>
          <w:rFonts w:ascii="Times New Roman" w:hAnsi="Times New Roman" w:cs="Times New Roman"/>
          <w:sz w:val="24"/>
          <w:szCs w:val="24"/>
        </w:rPr>
        <w:t xml:space="preserve">the busiest times of the day. </w:t>
      </w:r>
      <w:r w:rsidR="00DD1B27">
        <w:rPr>
          <w:rFonts w:ascii="Times New Roman" w:hAnsi="Times New Roman" w:cs="Times New Roman"/>
          <w:sz w:val="24"/>
          <w:szCs w:val="24"/>
        </w:rPr>
        <w:t xml:space="preserve">Teachers continuously find themselves under greater pressure through their workload that parental engagement is not always the upmost of importance, however with good parental engagement there are huge </w:t>
      </w:r>
      <w:r w:rsidR="00B243B0">
        <w:rPr>
          <w:rFonts w:ascii="Times New Roman" w:hAnsi="Times New Roman" w:cs="Times New Roman"/>
          <w:sz w:val="24"/>
          <w:szCs w:val="24"/>
        </w:rPr>
        <w:t>a</w:t>
      </w:r>
      <w:r w:rsidR="00DD1B27">
        <w:rPr>
          <w:rFonts w:ascii="Times New Roman" w:hAnsi="Times New Roman" w:cs="Times New Roman"/>
          <w:sz w:val="24"/>
          <w:szCs w:val="24"/>
        </w:rPr>
        <w:t>dvantages for both child and school.</w:t>
      </w:r>
      <w:r w:rsidR="00092E0E">
        <w:rPr>
          <w:rFonts w:ascii="Times New Roman" w:hAnsi="Times New Roman" w:cs="Times New Roman"/>
          <w:sz w:val="24"/>
          <w:szCs w:val="24"/>
        </w:rPr>
        <w:t xml:space="preserve"> </w:t>
      </w:r>
      <w:r w:rsidR="00B243B0">
        <w:rPr>
          <w:rFonts w:ascii="Times New Roman" w:hAnsi="Times New Roman" w:cs="Times New Roman"/>
          <w:sz w:val="24"/>
          <w:szCs w:val="24"/>
        </w:rPr>
        <w:t xml:space="preserve">With good engagement and support from both </w:t>
      </w:r>
      <w:r w:rsidR="00C75128">
        <w:rPr>
          <w:rFonts w:ascii="Times New Roman" w:hAnsi="Times New Roman" w:cs="Times New Roman"/>
          <w:sz w:val="24"/>
          <w:szCs w:val="24"/>
        </w:rPr>
        <w:t>parties’</w:t>
      </w:r>
      <w:r w:rsidR="00B243B0">
        <w:rPr>
          <w:rFonts w:ascii="Times New Roman" w:hAnsi="Times New Roman" w:cs="Times New Roman"/>
          <w:sz w:val="24"/>
          <w:szCs w:val="24"/>
        </w:rPr>
        <w:t xml:space="preserve"> greater achievement</w:t>
      </w:r>
      <w:r w:rsidR="00883478">
        <w:rPr>
          <w:rFonts w:ascii="Times New Roman" w:hAnsi="Times New Roman" w:cs="Times New Roman"/>
          <w:sz w:val="24"/>
          <w:szCs w:val="24"/>
        </w:rPr>
        <w:t xml:space="preserve">s can be shared. </w:t>
      </w:r>
      <w:r w:rsidR="00601DB9" w:rsidRPr="00601DB9">
        <w:rPr>
          <w:rFonts w:ascii="Times New Roman" w:hAnsi="Times New Roman" w:cs="Times New Roman"/>
          <w:sz w:val="24"/>
          <w:szCs w:val="24"/>
        </w:rPr>
        <w:t>(UK Government N.D)</w:t>
      </w:r>
      <w:r w:rsidR="00601DB9">
        <w:rPr>
          <w:rFonts w:ascii="Times New Roman" w:hAnsi="Times New Roman" w:cs="Times New Roman"/>
          <w:sz w:val="24"/>
          <w:szCs w:val="24"/>
        </w:rPr>
        <w:t>.</w:t>
      </w:r>
    </w:p>
    <w:p w14:paraId="13D0A36A" w14:textId="77777777" w:rsidR="00601DB9" w:rsidRDefault="00601DB9" w:rsidP="00AD630D">
      <w:pPr>
        <w:spacing w:line="360" w:lineRule="auto"/>
        <w:rPr>
          <w:rFonts w:ascii="Times New Roman" w:hAnsi="Times New Roman" w:cs="Times New Roman"/>
          <w:sz w:val="24"/>
          <w:szCs w:val="24"/>
        </w:rPr>
      </w:pPr>
    </w:p>
    <w:p w14:paraId="58D10C98" w14:textId="74ADEA56" w:rsidR="003C472F" w:rsidRDefault="00DB310C" w:rsidP="00AD630D">
      <w:pPr>
        <w:spacing w:line="360" w:lineRule="auto"/>
        <w:rPr>
          <w:rFonts w:ascii="Times New Roman" w:hAnsi="Times New Roman" w:cs="Times New Roman"/>
          <w:sz w:val="24"/>
          <w:szCs w:val="24"/>
        </w:rPr>
      </w:pPr>
      <w:r>
        <w:rPr>
          <w:rFonts w:ascii="Times New Roman" w:hAnsi="Times New Roman" w:cs="Times New Roman"/>
          <w:sz w:val="24"/>
          <w:szCs w:val="24"/>
        </w:rPr>
        <w:t>During the last forty years t</w:t>
      </w:r>
      <w:r w:rsidRPr="00B23BEB">
        <w:rPr>
          <w:rFonts w:ascii="Times New Roman" w:hAnsi="Times New Roman" w:cs="Times New Roman"/>
          <w:sz w:val="24"/>
          <w:szCs w:val="24"/>
        </w:rPr>
        <w:t>he Impact of parental engagement</w:t>
      </w:r>
      <w:r>
        <w:rPr>
          <w:rFonts w:ascii="Times New Roman" w:hAnsi="Times New Roman" w:cs="Times New Roman"/>
          <w:sz w:val="24"/>
          <w:szCs w:val="24"/>
        </w:rPr>
        <w:t xml:space="preserve"> within education</w:t>
      </w:r>
      <w:r w:rsidRPr="00B23BEB">
        <w:rPr>
          <w:rFonts w:ascii="Times New Roman" w:hAnsi="Times New Roman" w:cs="Times New Roman"/>
          <w:sz w:val="24"/>
          <w:szCs w:val="24"/>
        </w:rPr>
        <w:t xml:space="preserve"> on children has been recognised as a significant factor for improving a child’s quality of education and academic attainment</w:t>
      </w:r>
      <w:r>
        <w:rPr>
          <w:rFonts w:ascii="Times New Roman" w:hAnsi="Times New Roman" w:cs="Times New Roman"/>
          <w:sz w:val="24"/>
          <w:szCs w:val="24"/>
        </w:rPr>
        <w:t xml:space="preserve">, equating to better outcomes for a child. </w:t>
      </w:r>
      <w:r w:rsidR="009F18D8">
        <w:rPr>
          <w:rFonts w:ascii="Times New Roman" w:hAnsi="Times New Roman" w:cs="Times New Roman"/>
          <w:sz w:val="24"/>
          <w:szCs w:val="24"/>
        </w:rPr>
        <w:t>Epstein</w:t>
      </w:r>
      <w:r w:rsidR="00EA6038">
        <w:rPr>
          <w:rFonts w:ascii="Times New Roman" w:hAnsi="Times New Roman" w:cs="Times New Roman"/>
          <w:sz w:val="24"/>
          <w:szCs w:val="24"/>
        </w:rPr>
        <w:t>’</w:t>
      </w:r>
      <w:r w:rsidR="009F18D8">
        <w:rPr>
          <w:rFonts w:ascii="Times New Roman" w:hAnsi="Times New Roman" w:cs="Times New Roman"/>
          <w:sz w:val="24"/>
          <w:szCs w:val="24"/>
        </w:rPr>
        <w:t>s</w:t>
      </w:r>
      <w:r w:rsidR="00EA6038">
        <w:rPr>
          <w:rFonts w:ascii="Times New Roman" w:hAnsi="Times New Roman" w:cs="Times New Roman"/>
          <w:sz w:val="24"/>
          <w:szCs w:val="24"/>
        </w:rPr>
        <w:t xml:space="preserve"> School- Family- Community Partnership Model has become</w:t>
      </w:r>
      <w:r w:rsidR="009F18D8">
        <w:rPr>
          <w:rFonts w:ascii="Times New Roman" w:hAnsi="Times New Roman" w:cs="Times New Roman"/>
          <w:sz w:val="24"/>
          <w:szCs w:val="24"/>
        </w:rPr>
        <w:t xml:space="preserve"> </w:t>
      </w:r>
      <w:r w:rsidR="00EA6038">
        <w:rPr>
          <w:rFonts w:ascii="Times New Roman" w:hAnsi="Times New Roman" w:cs="Times New Roman"/>
          <w:sz w:val="24"/>
          <w:szCs w:val="24"/>
        </w:rPr>
        <w:t>an influential source for parental involvement research. The model recognises six types of educational involvement</w:t>
      </w:r>
      <w:r w:rsidR="00085FF6">
        <w:rPr>
          <w:rFonts w:ascii="Times New Roman" w:hAnsi="Times New Roman" w:cs="Times New Roman"/>
          <w:sz w:val="24"/>
          <w:szCs w:val="24"/>
        </w:rPr>
        <w:t>,</w:t>
      </w:r>
      <w:r w:rsidR="00EA6038">
        <w:rPr>
          <w:rFonts w:ascii="Times New Roman" w:hAnsi="Times New Roman" w:cs="Times New Roman"/>
          <w:sz w:val="24"/>
          <w:szCs w:val="24"/>
        </w:rPr>
        <w:t xml:space="preserve"> encouraging schools to develop events and activities that engage all three parties</w:t>
      </w:r>
      <w:r w:rsidR="00085FF6">
        <w:rPr>
          <w:rFonts w:ascii="Times New Roman" w:hAnsi="Times New Roman" w:cs="Times New Roman"/>
          <w:sz w:val="24"/>
          <w:szCs w:val="24"/>
        </w:rPr>
        <w:t>, family, school and community</w:t>
      </w:r>
      <w:r w:rsidR="00EA6038">
        <w:rPr>
          <w:rFonts w:ascii="Times New Roman" w:hAnsi="Times New Roman" w:cs="Times New Roman"/>
          <w:sz w:val="24"/>
          <w:szCs w:val="24"/>
        </w:rPr>
        <w:t xml:space="preserve"> whilst sharing and influencing</w:t>
      </w:r>
      <w:r w:rsidR="00085FF6">
        <w:rPr>
          <w:rFonts w:ascii="Times New Roman" w:hAnsi="Times New Roman" w:cs="Times New Roman"/>
          <w:sz w:val="24"/>
          <w:szCs w:val="24"/>
        </w:rPr>
        <w:t xml:space="preserve"> the</w:t>
      </w:r>
      <w:r w:rsidR="00EA6038">
        <w:rPr>
          <w:rFonts w:ascii="Times New Roman" w:hAnsi="Times New Roman" w:cs="Times New Roman"/>
          <w:sz w:val="24"/>
          <w:szCs w:val="24"/>
        </w:rPr>
        <w:t xml:space="preserve"> success of a child. </w:t>
      </w:r>
      <w:r w:rsidR="0079739A">
        <w:rPr>
          <w:rFonts w:ascii="Times New Roman" w:hAnsi="Times New Roman" w:cs="Times New Roman"/>
          <w:sz w:val="24"/>
          <w:szCs w:val="24"/>
        </w:rPr>
        <w:t xml:space="preserve">Designed with two components in mind, Spheres and Involvement the key concept of the Partnership model is all stakeholders share the same influences and interests within a child’s education.  </w:t>
      </w:r>
      <w:r w:rsidR="00085FF6">
        <w:rPr>
          <w:rFonts w:ascii="Times New Roman" w:hAnsi="Times New Roman" w:cs="Times New Roman"/>
          <w:sz w:val="24"/>
          <w:szCs w:val="24"/>
        </w:rPr>
        <w:t>(Epstein, J. 2010).</w:t>
      </w:r>
      <w:r w:rsidR="00F23B5B">
        <w:rPr>
          <w:rFonts w:ascii="Times New Roman" w:hAnsi="Times New Roman" w:cs="Times New Roman"/>
          <w:sz w:val="24"/>
          <w:szCs w:val="24"/>
        </w:rPr>
        <w:t xml:space="preserve"> </w:t>
      </w:r>
    </w:p>
    <w:p w14:paraId="2FEA0BD1" w14:textId="2B0DAF19" w:rsidR="00085FF6" w:rsidRPr="00383896" w:rsidRDefault="009531EF" w:rsidP="00383896">
      <w:pPr>
        <w:spacing w:line="360" w:lineRule="auto"/>
        <w:rPr>
          <w:rFonts w:ascii="Times New Roman" w:hAnsi="Times New Roman" w:cs="Times New Roman"/>
          <w:color w:val="FF0000"/>
          <w:sz w:val="24"/>
          <w:szCs w:val="24"/>
        </w:rPr>
      </w:pPr>
      <w:r>
        <w:rPr>
          <w:rFonts w:ascii="Times New Roman" w:hAnsi="Times New Roman" w:cs="Times New Roman"/>
          <w:sz w:val="24"/>
          <w:szCs w:val="24"/>
        </w:rPr>
        <w:t xml:space="preserve">Research </w:t>
      </w:r>
      <w:r w:rsidR="00791A27">
        <w:rPr>
          <w:rFonts w:ascii="Times New Roman" w:hAnsi="Times New Roman" w:cs="Times New Roman"/>
          <w:sz w:val="24"/>
          <w:szCs w:val="24"/>
        </w:rPr>
        <w:t>shows</w:t>
      </w:r>
      <w:r>
        <w:rPr>
          <w:rFonts w:ascii="Times New Roman" w:hAnsi="Times New Roman" w:cs="Times New Roman"/>
          <w:sz w:val="24"/>
          <w:szCs w:val="24"/>
        </w:rPr>
        <w:t xml:space="preserve"> that parental involvement within the early years has a huge impact on both children’s cognitive and literacy skil</w:t>
      </w:r>
      <w:r w:rsidR="001D5E4D">
        <w:rPr>
          <w:rFonts w:ascii="Times New Roman" w:hAnsi="Times New Roman" w:cs="Times New Roman"/>
          <w:sz w:val="24"/>
          <w:szCs w:val="24"/>
        </w:rPr>
        <w:t>ls,</w:t>
      </w:r>
      <w:r w:rsidR="006B5A3B">
        <w:rPr>
          <w:rFonts w:ascii="Times New Roman" w:hAnsi="Times New Roman" w:cs="Times New Roman"/>
          <w:sz w:val="24"/>
          <w:szCs w:val="24"/>
        </w:rPr>
        <w:t xml:space="preserve"> </w:t>
      </w:r>
      <w:r w:rsidR="00AC1466">
        <w:rPr>
          <w:rFonts w:ascii="Times New Roman" w:hAnsi="Times New Roman" w:cs="Times New Roman"/>
          <w:sz w:val="24"/>
          <w:szCs w:val="24"/>
        </w:rPr>
        <w:t xml:space="preserve">a recent survey in England stated that 70% of parents wished to have more involvement within their child’s education, </w:t>
      </w:r>
      <w:r w:rsidR="00AC1466" w:rsidRPr="00601DB9">
        <w:rPr>
          <w:rFonts w:ascii="Times New Roman" w:hAnsi="Times New Roman" w:cs="Times New Roman"/>
          <w:sz w:val="24"/>
          <w:szCs w:val="24"/>
        </w:rPr>
        <w:t>(Department of Education</w:t>
      </w:r>
      <w:r w:rsidR="00601DB9" w:rsidRPr="00601DB9">
        <w:rPr>
          <w:rFonts w:ascii="Times New Roman" w:hAnsi="Times New Roman" w:cs="Times New Roman"/>
          <w:sz w:val="24"/>
          <w:szCs w:val="24"/>
        </w:rPr>
        <w:t xml:space="preserve"> 2017</w:t>
      </w:r>
      <w:r w:rsidR="00AC1466" w:rsidRPr="00601DB9">
        <w:rPr>
          <w:rFonts w:ascii="Times New Roman" w:hAnsi="Times New Roman" w:cs="Times New Roman"/>
          <w:sz w:val="24"/>
          <w:szCs w:val="24"/>
        </w:rPr>
        <w:t xml:space="preserve">) </w:t>
      </w:r>
      <w:r w:rsidR="00AC1466">
        <w:rPr>
          <w:rFonts w:ascii="Times New Roman" w:hAnsi="Times New Roman" w:cs="Times New Roman"/>
          <w:sz w:val="24"/>
          <w:szCs w:val="24"/>
        </w:rPr>
        <w:t xml:space="preserve">showing huge promise for the future. Time spent with children within the home environment using numbers, letters and vocabulary is linked to higher academic attainment. Whilst the National Child Development Study </w:t>
      </w:r>
      <w:r w:rsidR="00983581">
        <w:rPr>
          <w:rFonts w:ascii="Times New Roman" w:hAnsi="Times New Roman" w:cs="Times New Roman"/>
          <w:sz w:val="24"/>
          <w:szCs w:val="24"/>
        </w:rPr>
        <w:t xml:space="preserve">2016 </w:t>
      </w:r>
      <w:r w:rsidR="00AC1466">
        <w:rPr>
          <w:rFonts w:ascii="Times New Roman" w:hAnsi="Times New Roman" w:cs="Times New Roman"/>
          <w:sz w:val="24"/>
          <w:szCs w:val="24"/>
        </w:rPr>
        <w:t>show</w:t>
      </w:r>
      <w:r w:rsidR="00983581">
        <w:rPr>
          <w:rFonts w:ascii="Times New Roman" w:hAnsi="Times New Roman" w:cs="Times New Roman"/>
          <w:sz w:val="24"/>
          <w:szCs w:val="24"/>
        </w:rPr>
        <w:t>s</w:t>
      </w:r>
      <w:r w:rsidR="00AC1466">
        <w:rPr>
          <w:rFonts w:ascii="Times New Roman" w:hAnsi="Times New Roman" w:cs="Times New Roman"/>
          <w:sz w:val="24"/>
          <w:szCs w:val="24"/>
        </w:rPr>
        <w:t xml:space="preserve"> findings that parental involvement has significant effects on achievement through to adolescence</w:t>
      </w:r>
      <w:r w:rsidR="00983581">
        <w:rPr>
          <w:rFonts w:ascii="Times New Roman" w:hAnsi="Times New Roman" w:cs="Times New Roman"/>
          <w:color w:val="FF0000"/>
          <w:sz w:val="24"/>
          <w:szCs w:val="24"/>
        </w:rPr>
        <w:t xml:space="preserve">. </w:t>
      </w:r>
      <w:r w:rsidR="00AC1466" w:rsidRPr="00AC1466">
        <w:rPr>
          <w:rFonts w:ascii="Times New Roman" w:hAnsi="Times New Roman" w:cs="Times New Roman"/>
          <w:sz w:val="24"/>
          <w:szCs w:val="24"/>
        </w:rPr>
        <w:t>Vygotsky’s theory of childhood development has huge influence</w:t>
      </w:r>
      <w:r w:rsidR="0009483E">
        <w:rPr>
          <w:rFonts w:ascii="Times New Roman" w:hAnsi="Times New Roman" w:cs="Times New Roman"/>
          <w:sz w:val="24"/>
          <w:szCs w:val="24"/>
        </w:rPr>
        <w:t>s</w:t>
      </w:r>
      <w:r w:rsidR="00AC1466" w:rsidRPr="00AC1466">
        <w:rPr>
          <w:rFonts w:ascii="Times New Roman" w:hAnsi="Times New Roman" w:cs="Times New Roman"/>
          <w:sz w:val="24"/>
          <w:szCs w:val="24"/>
        </w:rPr>
        <w:t xml:space="preserve"> on these findings, </w:t>
      </w:r>
      <w:r w:rsidR="0009483E">
        <w:rPr>
          <w:rFonts w:ascii="Times New Roman" w:hAnsi="Times New Roman" w:cs="Times New Roman"/>
          <w:sz w:val="24"/>
          <w:szCs w:val="24"/>
        </w:rPr>
        <w:t>believing that an ideal environment is most likely to facilitate healthy growth and development, children learn through interactions from peers and those around them. Through a child’s own inquisitiveness and exploration children will learn through acceptance, words and actions used by their peers will establish their findings. Thus, the importance of positive parental involvement and engagement</w:t>
      </w:r>
      <w:r w:rsidR="00983581">
        <w:rPr>
          <w:rFonts w:ascii="Times New Roman" w:hAnsi="Times New Roman" w:cs="Times New Roman"/>
          <w:sz w:val="24"/>
          <w:szCs w:val="24"/>
        </w:rPr>
        <w:t xml:space="preserve">. (Simply Psychology 2018). </w:t>
      </w:r>
      <w:r w:rsidR="00383896">
        <w:rPr>
          <w:rFonts w:ascii="Times New Roman" w:hAnsi="Times New Roman" w:cs="Times New Roman"/>
          <w:color w:val="FF0000"/>
          <w:sz w:val="24"/>
          <w:szCs w:val="24"/>
        </w:rPr>
        <w:t xml:space="preserve"> </w:t>
      </w:r>
      <w:r w:rsidR="00CD5E4C">
        <w:rPr>
          <w:rFonts w:ascii="Times New Roman" w:hAnsi="Times New Roman" w:cs="Times New Roman"/>
          <w:sz w:val="24"/>
          <w:szCs w:val="24"/>
        </w:rPr>
        <w:t xml:space="preserve">Parental engagement with school-based events such as parent education workshops. Information evenings, teacher/ parent meetings and information </w:t>
      </w:r>
      <w:r w:rsidR="008E3684">
        <w:rPr>
          <w:rFonts w:ascii="Times New Roman" w:hAnsi="Times New Roman" w:cs="Times New Roman"/>
          <w:sz w:val="24"/>
          <w:szCs w:val="24"/>
        </w:rPr>
        <w:t>using</w:t>
      </w:r>
      <w:r w:rsidR="00CD5E4C">
        <w:rPr>
          <w:rFonts w:ascii="Times New Roman" w:hAnsi="Times New Roman" w:cs="Times New Roman"/>
          <w:sz w:val="24"/>
          <w:szCs w:val="24"/>
        </w:rPr>
        <w:t xml:space="preserve"> social media and technology proves an essential tool to enable a good working relationship. Other benefits of parental engagement can be seen through better relationships, improved attendance, school climate, teacher and student morale. </w:t>
      </w:r>
      <w:r w:rsidR="006E2692">
        <w:rPr>
          <w:rFonts w:ascii="Times New Roman" w:hAnsi="Times New Roman" w:cs="Times New Roman"/>
          <w:sz w:val="24"/>
          <w:szCs w:val="24"/>
        </w:rPr>
        <w:t xml:space="preserve">(Hornby, G. and </w:t>
      </w:r>
      <w:proofErr w:type="spellStart"/>
      <w:r w:rsidR="006E2692">
        <w:rPr>
          <w:rFonts w:ascii="Times New Roman" w:hAnsi="Times New Roman" w:cs="Times New Roman"/>
          <w:sz w:val="24"/>
          <w:szCs w:val="24"/>
        </w:rPr>
        <w:t>Lafaele</w:t>
      </w:r>
      <w:proofErr w:type="spellEnd"/>
      <w:r w:rsidR="006E2692">
        <w:rPr>
          <w:rFonts w:ascii="Times New Roman" w:hAnsi="Times New Roman" w:cs="Times New Roman"/>
          <w:sz w:val="24"/>
          <w:szCs w:val="24"/>
        </w:rPr>
        <w:t>, R. 2011).</w:t>
      </w:r>
      <w:r w:rsidR="00CF46D4">
        <w:rPr>
          <w:rFonts w:ascii="Times New Roman" w:hAnsi="Times New Roman" w:cs="Times New Roman"/>
          <w:sz w:val="24"/>
          <w:szCs w:val="24"/>
        </w:rPr>
        <w:t xml:space="preserve"> </w:t>
      </w:r>
      <w:r w:rsidR="00383896">
        <w:rPr>
          <w:rFonts w:ascii="Times New Roman" w:hAnsi="Times New Roman" w:cs="Times New Roman"/>
          <w:sz w:val="24"/>
          <w:szCs w:val="24"/>
        </w:rPr>
        <w:t>Whilst a clear link between parental engagement and academic attainment is proven it does not explain which parental skills or engagement work best. Globally finding the answers to this question will promote children’s learning and development. (Gems Education 2010).</w:t>
      </w:r>
    </w:p>
    <w:p w14:paraId="097AC4FD" w14:textId="250A8376" w:rsidR="00383896" w:rsidRDefault="00383896" w:rsidP="00EA6038">
      <w:pPr>
        <w:spacing w:after="60" w:line="360" w:lineRule="atLeast"/>
        <w:outlineLvl w:val="2"/>
        <w:rPr>
          <w:rFonts w:ascii="Times New Roman" w:hAnsi="Times New Roman" w:cs="Times New Roman"/>
          <w:sz w:val="24"/>
          <w:szCs w:val="24"/>
        </w:rPr>
      </w:pPr>
      <w:r>
        <w:rPr>
          <w:rFonts w:ascii="Times New Roman" w:hAnsi="Times New Roman" w:cs="Times New Roman"/>
          <w:sz w:val="24"/>
          <w:szCs w:val="24"/>
        </w:rPr>
        <w:t xml:space="preserve">Continuous reflection and evaluation of services and working practise allows policy to adapt and change. Schools are provided with the much-needed guidance required to decrease barriers to inclusion through parental engagement. Research suggests that schools work endlessly to try and engage with parents more affectively, </w:t>
      </w:r>
      <w:r w:rsidR="000F7784">
        <w:rPr>
          <w:rFonts w:ascii="Times New Roman" w:hAnsi="Times New Roman" w:cs="Times New Roman"/>
          <w:sz w:val="24"/>
          <w:szCs w:val="24"/>
        </w:rPr>
        <w:t xml:space="preserve">however constant constraints arise and as one is challenged another one appears. It is hope full that implementing resources such as </w:t>
      </w:r>
      <w:proofErr w:type="spellStart"/>
      <w:r w:rsidR="000F7784">
        <w:rPr>
          <w:rFonts w:ascii="Times New Roman" w:hAnsi="Times New Roman" w:cs="Times New Roman"/>
          <w:sz w:val="24"/>
          <w:szCs w:val="24"/>
        </w:rPr>
        <w:t>FaCE</w:t>
      </w:r>
      <w:proofErr w:type="spellEnd"/>
      <w:r w:rsidR="000F7784">
        <w:rPr>
          <w:rFonts w:ascii="Times New Roman" w:hAnsi="Times New Roman" w:cs="Times New Roman"/>
          <w:sz w:val="24"/>
          <w:szCs w:val="24"/>
        </w:rPr>
        <w:t>, parents will become more engaged with their child’s school giving them a much needed advantage to a healthy start if life and a righter education.</w:t>
      </w:r>
      <w:bookmarkStart w:id="0" w:name="_GoBack"/>
      <w:bookmarkEnd w:id="0"/>
    </w:p>
    <w:p w14:paraId="7A590312" w14:textId="77777777" w:rsidR="00383896" w:rsidRDefault="00383896" w:rsidP="00EA6038">
      <w:pPr>
        <w:spacing w:after="60" w:line="360" w:lineRule="atLeast"/>
        <w:outlineLvl w:val="2"/>
        <w:rPr>
          <w:rFonts w:ascii="Arial" w:eastAsia="Times New Roman" w:hAnsi="Arial" w:cs="Arial"/>
          <w:b/>
          <w:bCs/>
          <w:color w:val="1F1F1F"/>
          <w:sz w:val="30"/>
          <w:szCs w:val="30"/>
          <w:lang w:eastAsia="en-GB"/>
        </w:rPr>
      </w:pPr>
    </w:p>
    <w:p w14:paraId="50C7CF97" w14:textId="1C73C227" w:rsidR="00232C81" w:rsidRDefault="00232C81" w:rsidP="00EA6038">
      <w:pPr>
        <w:spacing w:after="60" w:line="360" w:lineRule="atLeast"/>
        <w:outlineLvl w:val="2"/>
        <w:rPr>
          <w:rFonts w:ascii="Arial" w:eastAsia="Times New Roman" w:hAnsi="Arial" w:cs="Arial"/>
          <w:b/>
          <w:bCs/>
          <w:color w:val="1F1F1F"/>
          <w:sz w:val="30"/>
          <w:szCs w:val="30"/>
          <w:lang w:eastAsia="en-GB"/>
        </w:rPr>
      </w:pPr>
    </w:p>
    <w:p w14:paraId="1E0BD441" w14:textId="46DA88CC" w:rsidR="00232C81" w:rsidRDefault="00232C81" w:rsidP="00EA6038">
      <w:pPr>
        <w:spacing w:after="60" w:line="360" w:lineRule="atLeast"/>
        <w:outlineLvl w:val="2"/>
        <w:rPr>
          <w:rFonts w:ascii="Arial" w:eastAsia="Times New Roman" w:hAnsi="Arial" w:cs="Arial"/>
          <w:b/>
          <w:bCs/>
          <w:color w:val="1F1F1F"/>
          <w:sz w:val="30"/>
          <w:szCs w:val="30"/>
          <w:lang w:eastAsia="en-GB"/>
        </w:rPr>
      </w:pPr>
    </w:p>
    <w:p w14:paraId="48BEC304" w14:textId="594C402D" w:rsidR="00232C81" w:rsidRDefault="00232C81" w:rsidP="00EA6038">
      <w:pPr>
        <w:spacing w:after="60" w:line="360" w:lineRule="atLeast"/>
        <w:outlineLvl w:val="2"/>
        <w:rPr>
          <w:rFonts w:ascii="Arial" w:eastAsia="Times New Roman" w:hAnsi="Arial" w:cs="Arial"/>
          <w:b/>
          <w:bCs/>
          <w:color w:val="1F1F1F"/>
          <w:sz w:val="30"/>
          <w:szCs w:val="30"/>
          <w:lang w:eastAsia="en-GB"/>
        </w:rPr>
      </w:pPr>
    </w:p>
    <w:p w14:paraId="3363EA11" w14:textId="4125937C" w:rsidR="00055CA1" w:rsidRDefault="003C472F" w:rsidP="001C1E99">
      <w:pPr>
        <w:rPr>
          <w:rFonts w:ascii="Times New Roman" w:hAnsi="Times New Roman" w:cs="Times New Roman"/>
          <w:sz w:val="24"/>
          <w:szCs w:val="24"/>
        </w:rPr>
      </w:pPr>
      <w:r>
        <w:rPr>
          <w:rFonts w:ascii="Times New Roman" w:hAnsi="Times New Roman" w:cs="Times New Roman"/>
          <w:sz w:val="24"/>
          <w:szCs w:val="24"/>
        </w:rPr>
        <w:t>EQUALITY AND EQUABILITY</w:t>
      </w:r>
      <w:r w:rsidR="00677A1E">
        <w:rPr>
          <w:rFonts w:ascii="Times New Roman" w:hAnsi="Times New Roman" w:cs="Times New Roman"/>
          <w:sz w:val="24"/>
          <w:szCs w:val="24"/>
        </w:rPr>
        <w:t xml:space="preserve"> –</w:t>
      </w:r>
      <w:r w:rsidR="00F12FC9">
        <w:rPr>
          <w:rFonts w:ascii="Times New Roman" w:hAnsi="Times New Roman" w:cs="Times New Roman"/>
          <w:sz w:val="24"/>
          <w:szCs w:val="24"/>
        </w:rPr>
        <w:t xml:space="preserve"> use in conclusion</w:t>
      </w:r>
      <w:r w:rsidR="00D45DE4">
        <w:rPr>
          <w:rFonts w:ascii="Times New Roman" w:hAnsi="Times New Roman" w:cs="Times New Roman"/>
          <w:sz w:val="24"/>
          <w:szCs w:val="24"/>
        </w:rPr>
        <w:br/>
      </w:r>
    </w:p>
    <w:p w14:paraId="3193094D" w14:textId="77777777" w:rsidR="00917B2F" w:rsidRDefault="00917B2F" w:rsidP="001C1E99">
      <w:pPr>
        <w:rPr>
          <w:rFonts w:ascii="Times New Roman" w:hAnsi="Times New Roman" w:cs="Times New Roman"/>
          <w:sz w:val="24"/>
          <w:szCs w:val="24"/>
          <w:u w:val="single"/>
        </w:rPr>
      </w:pPr>
    </w:p>
    <w:p w14:paraId="4388FCF5" w14:textId="77777777" w:rsidR="00917B2F" w:rsidRDefault="00917B2F" w:rsidP="001C1E99">
      <w:pPr>
        <w:rPr>
          <w:rFonts w:ascii="Times New Roman" w:hAnsi="Times New Roman" w:cs="Times New Roman"/>
          <w:sz w:val="24"/>
          <w:szCs w:val="24"/>
          <w:u w:val="single"/>
        </w:rPr>
      </w:pPr>
    </w:p>
    <w:p w14:paraId="04D4D463" w14:textId="77777777" w:rsidR="00917B2F" w:rsidRDefault="00917B2F" w:rsidP="001C1E99">
      <w:pPr>
        <w:rPr>
          <w:rFonts w:ascii="Times New Roman" w:hAnsi="Times New Roman" w:cs="Times New Roman"/>
          <w:sz w:val="24"/>
          <w:szCs w:val="24"/>
          <w:u w:val="single"/>
        </w:rPr>
      </w:pPr>
    </w:p>
    <w:p w14:paraId="21B7B017" w14:textId="77777777" w:rsidR="00CE3EBC" w:rsidRDefault="00CE3EBC" w:rsidP="00CE3EBC">
      <w:pPr>
        <w:rPr>
          <w:rFonts w:ascii="Times New Roman" w:hAnsi="Times New Roman" w:cs="Times New Roman"/>
          <w:sz w:val="24"/>
          <w:szCs w:val="24"/>
        </w:rPr>
      </w:pPr>
      <w:r>
        <w:rPr>
          <w:rFonts w:ascii="Times New Roman" w:hAnsi="Times New Roman" w:cs="Times New Roman"/>
          <w:sz w:val="24"/>
          <w:szCs w:val="24"/>
        </w:rPr>
        <w:t>Schools are ever changing policy and practice in order to create a fully inclusive environment, without the support and engagements from parents and families will create barriers to inclusion.</w:t>
      </w:r>
    </w:p>
    <w:p w14:paraId="1F7817BB" w14:textId="77777777" w:rsidR="00917B2F" w:rsidRDefault="00917B2F" w:rsidP="001C1E99">
      <w:pPr>
        <w:rPr>
          <w:rFonts w:ascii="Times New Roman" w:hAnsi="Times New Roman" w:cs="Times New Roman"/>
          <w:sz w:val="24"/>
          <w:szCs w:val="24"/>
          <w:u w:val="single"/>
        </w:rPr>
      </w:pPr>
    </w:p>
    <w:p w14:paraId="0B245783" w14:textId="77777777" w:rsidR="00917B2F" w:rsidRDefault="00917B2F" w:rsidP="001C1E99">
      <w:pPr>
        <w:rPr>
          <w:rFonts w:ascii="Times New Roman" w:hAnsi="Times New Roman" w:cs="Times New Roman"/>
          <w:sz w:val="24"/>
          <w:szCs w:val="24"/>
          <w:u w:val="single"/>
        </w:rPr>
      </w:pPr>
    </w:p>
    <w:p w14:paraId="3D8BE0BB" w14:textId="77777777" w:rsidR="00917B2F" w:rsidRDefault="00917B2F" w:rsidP="001C1E99">
      <w:pPr>
        <w:rPr>
          <w:rFonts w:ascii="Times New Roman" w:hAnsi="Times New Roman" w:cs="Times New Roman"/>
          <w:sz w:val="24"/>
          <w:szCs w:val="24"/>
          <w:u w:val="single"/>
        </w:rPr>
      </w:pPr>
    </w:p>
    <w:p w14:paraId="3F6D7654" w14:textId="77777777" w:rsidR="00917B2F" w:rsidRDefault="00917B2F" w:rsidP="001C1E99">
      <w:pPr>
        <w:rPr>
          <w:rFonts w:ascii="Times New Roman" w:hAnsi="Times New Roman" w:cs="Times New Roman"/>
          <w:sz w:val="24"/>
          <w:szCs w:val="24"/>
          <w:u w:val="single"/>
        </w:rPr>
      </w:pPr>
    </w:p>
    <w:p w14:paraId="613B8867" w14:textId="77777777" w:rsidR="00917B2F" w:rsidRDefault="00917B2F" w:rsidP="001C1E99">
      <w:pPr>
        <w:rPr>
          <w:rFonts w:ascii="Times New Roman" w:hAnsi="Times New Roman" w:cs="Times New Roman"/>
          <w:sz w:val="24"/>
          <w:szCs w:val="24"/>
          <w:u w:val="single"/>
        </w:rPr>
      </w:pPr>
    </w:p>
    <w:p w14:paraId="22070792" w14:textId="77777777" w:rsidR="00917B2F" w:rsidRDefault="00917B2F" w:rsidP="001C1E99">
      <w:pPr>
        <w:rPr>
          <w:rFonts w:ascii="Times New Roman" w:hAnsi="Times New Roman" w:cs="Times New Roman"/>
          <w:sz w:val="24"/>
          <w:szCs w:val="24"/>
          <w:u w:val="single"/>
        </w:rPr>
      </w:pPr>
    </w:p>
    <w:p w14:paraId="39B3D87D" w14:textId="77777777" w:rsidR="00917B2F" w:rsidRDefault="00917B2F" w:rsidP="001C1E99">
      <w:pPr>
        <w:rPr>
          <w:rFonts w:ascii="Times New Roman" w:hAnsi="Times New Roman" w:cs="Times New Roman"/>
          <w:sz w:val="24"/>
          <w:szCs w:val="24"/>
          <w:u w:val="single"/>
        </w:rPr>
      </w:pPr>
    </w:p>
    <w:p w14:paraId="5FC516AB" w14:textId="77777777" w:rsidR="00917B2F" w:rsidRDefault="00917B2F" w:rsidP="001C1E99">
      <w:pPr>
        <w:rPr>
          <w:rFonts w:ascii="Times New Roman" w:hAnsi="Times New Roman" w:cs="Times New Roman"/>
          <w:sz w:val="24"/>
          <w:szCs w:val="24"/>
          <w:u w:val="single"/>
        </w:rPr>
      </w:pPr>
    </w:p>
    <w:p w14:paraId="4DC16BA6" w14:textId="152005BE" w:rsidR="00917B2F" w:rsidRDefault="00FB4E1A" w:rsidP="001C1E99">
      <w:pPr>
        <w:rPr>
          <w:rFonts w:ascii="Times New Roman" w:hAnsi="Times New Roman" w:cs="Times New Roman"/>
          <w:sz w:val="24"/>
          <w:szCs w:val="24"/>
          <w:u w:val="single"/>
        </w:rPr>
      </w:pPr>
      <w:r>
        <w:rPr>
          <w:rFonts w:ascii="Arial" w:hAnsi="Arial" w:cs="Arial"/>
          <w:sz w:val="24"/>
          <w:szCs w:val="24"/>
        </w:rPr>
        <w:t xml:space="preserve"> </w:t>
      </w:r>
    </w:p>
    <w:p w14:paraId="3DC6630E" w14:textId="77777777" w:rsidR="00917B2F" w:rsidRDefault="00917B2F" w:rsidP="001C1E99">
      <w:pPr>
        <w:rPr>
          <w:rFonts w:ascii="Times New Roman" w:hAnsi="Times New Roman" w:cs="Times New Roman"/>
          <w:sz w:val="24"/>
          <w:szCs w:val="24"/>
          <w:u w:val="single"/>
        </w:rPr>
      </w:pPr>
    </w:p>
    <w:p w14:paraId="05C4A17D" w14:textId="77777777" w:rsidR="00191C17" w:rsidRDefault="00191C17" w:rsidP="001C1E99">
      <w:pPr>
        <w:rPr>
          <w:rFonts w:ascii="Times New Roman" w:hAnsi="Times New Roman" w:cs="Times New Roman"/>
          <w:sz w:val="24"/>
          <w:szCs w:val="24"/>
          <w:u w:val="single"/>
        </w:rPr>
      </w:pPr>
    </w:p>
    <w:p w14:paraId="71E24CFD" w14:textId="77777777" w:rsidR="00191C17" w:rsidRDefault="00191C17" w:rsidP="001C1E99">
      <w:pPr>
        <w:rPr>
          <w:rFonts w:ascii="Times New Roman" w:hAnsi="Times New Roman" w:cs="Times New Roman"/>
          <w:sz w:val="24"/>
          <w:szCs w:val="24"/>
          <w:u w:val="single"/>
        </w:rPr>
      </w:pPr>
    </w:p>
    <w:p w14:paraId="379AEBCF" w14:textId="77777777" w:rsidR="00191C17" w:rsidRDefault="00191C17" w:rsidP="001C1E99">
      <w:pPr>
        <w:rPr>
          <w:rFonts w:ascii="Times New Roman" w:hAnsi="Times New Roman" w:cs="Times New Roman"/>
          <w:sz w:val="24"/>
          <w:szCs w:val="24"/>
          <w:u w:val="single"/>
        </w:rPr>
      </w:pPr>
    </w:p>
    <w:p w14:paraId="595C8143" w14:textId="77777777" w:rsidR="00191C17" w:rsidRDefault="00191C17" w:rsidP="001C1E99">
      <w:pPr>
        <w:rPr>
          <w:rFonts w:ascii="Times New Roman" w:hAnsi="Times New Roman" w:cs="Times New Roman"/>
          <w:sz w:val="24"/>
          <w:szCs w:val="24"/>
          <w:u w:val="single"/>
        </w:rPr>
      </w:pPr>
    </w:p>
    <w:p w14:paraId="0D992230" w14:textId="77777777" w:rsidR="00191C17" w:rsidRDefault="00191C17" w:rsidP="001C1E99">
      <w:pPr>
        <w:rPr>
          <w:rFonts w:ascii="Times New Roman" w:hAnsi="Times New Roman" w:cs="Times New Roman"/>
          <w:sz w:val="24"/>
          <w:szCs w:val="24"/>
          <w:u w:val="single"/>
        </w:rPr>
      </w:pPr>
    </w:p>
    <w:p w14:paraId="7CDF9C77" w14:textId="77777777" w:rsidR="00191C17" w:rsidRDefault="00191C17" w:rsidP="001C1E99">
      <w:pPr>
        <w:rPr>
          <w:rFonts w:ascii="Times New Roman" w:hAnsi="Times New Roman" w:cs="Times New Roman"/>
          <w:sz w:val="24"/>
          <w:szCs w:val="24"/>
          <w:u w:val="single"/>
        </w:rPr>
      </w:pPr>
    </w:p>
    <w:p w14:paraId="0B5C5727" w14:textId="77777777" w:rsidR="00191C17" w:rsidRDefault="00191C17" w:rsidP="001C1E99">
      <w:pPr>
        <w:rPr>
          <w:rFonts w:ascii="Times New Roman" w:hAnsi="Times New Roman" w:cs="Times New Roman"/>
          <w:sz w:val="24"/>
          <w:szCs w:val="24"/>
          <w:u w:val="single"/>
        </w:rPr>
      </w:pPr>
    </w:p>
    <w:p w14:paraId="30650EF4" w14:textId="77777777" w:rsidR="00191C17" w:rsidRDefault="00191C17" w:rsidP="001C1E99">
      <w:pPr>
        <w:rPr>
          <w:rFonts w:ascii="Times New Roman" w:hAnsi="Times New Roman" w:cs="Times New Roman"/>
          <w:sz w:val="24"/>
          <w:szCs w:val="24"/>
          <w:u w:val="single"/>
        </w:rPr>
      </w:pPr>
    </w:p>
    <w:p w14:paraId="5CD9133C" w14:textId="77777777" w:rsidR="00191C17" w:rsidRDefault="00191C17" w:rsidP="001C1E99">
      <w:pPr>
        <w:rPr>
          <w:rFonts w:ascii="Times New Roman" w:hAnsi="Times New Roman" w:cs="Times New Roman"/>
          <w:sz w:val="24"/>
          <w:szCs w:val="24"/>
          <w:u w:val="single"/>
        </w:rPr>
      </w:pPr>
    </w:p>
    <w:p w14:paraId="0A521867" w14:textId="77777777" w:rsidR="00191C17" w:rsidRDefault="00191C17" w:rsidP="001C1E99">
      <w:pPr>
        <w:rPr>
          <w:rFonts w:ascii="Times New Roman" w:hAnsi="Times New Roman" w:cs="Times New Roman"/>
          <w:sz w:val="24"/>
          <w:szCs w:val="24"/>
          <w:u w:val="single"/>
        </w:rPr>
      </w:pPr>
    </w:p>
    <w:p w14:paraId="3FD41289" w14:textId="77777777" w:rsidR="00191C17" w:rsidRDefault="00191C17" w:rsidP="001C1E99">
      <w:pPr>
        <w:rPr>
          <w:rFonts w:ascii="Times New Roman" w:hAnsi="Times New Roman" w:cs="Times New Roman"/>
          <w:sz w:val="24"/>
          <w:szCs w:val="24"/>
          <w:u w:val="single"/>
        </w:rPr>
      </w:pPr>
    </w:p>
    <w:p w14:paraId="07C70DBA" w14:textId="77777777" w:rsidR="00191C17" w:rsidRDefault="00191C17" w:rsidP="001C1E99">
      <w:pPr>
        <w:rPr>
          <w:rFonts w:ascii="Times New Roman" w:hAnsi="Times New Roman" w:cs="Times New Roman"/>
          <w:sz w:val="24"/>
          <w:szCs w:val="24"/>
          <w:u w:val="single"/>
        </w:rPr>
      </w:pPr>
    </w:p>
    <w:p w14:paraId="36128F0D" w14:textId="77777777" w:rsidR="00191C17" w:rsidRDefault="00191C17" w:rsidP="001C1E99">
      <w:pPr>
        <w:rPr>
          <w:rFonts w:ascii="Times New Roman" w:hAnsi="Times New Roman" w:cs="Times New Roman"/>
          <w:sz w:val="24"/>
          <w:szCs w:val="24"/>
          <w:u w:val="single"/>
        </w:rPr>
      </w:pPr>
    </w:p>
    <w:p w14:paraId="16BE7EEF" w14:textId="77777777" w:rsidR="00167E49" w:rsidRDefault="00167E49" w:rsidP="001C1E99">
      <w:pPr>
        <w:rPr>
          <w:rFonts w:ascii="Times New Roman" w:hAnsi="Times New Roman" w:cs="Times New Roman"/>
          <w:sz w:val="24"/>
          <w:szCs w:val="24"/>
          <w:u w:val="single"/>
        </w:rPr>
      </w:pPr>
    </w:p>
    <w:p w14:paraId="3093C163" w14:textId="77777777" w:rsidR="00167E49" w:rsidRDefault="00167E49" w:rsidP="001C1E99">
      <w:pPr>
        <w:rPr>
          <w:rFonts w:ascii="Times New Roman" w:hAnsi="Times New Roman" w:cs="Times New Roman"/>
          <w:sz w:val="24"/>
          <w:szCs w:val="24"/>
          <w:u w:val="single"/>
        </w:rPr>
      </w:pPr>
    </w:p>
    <w:p w14:paraId="4845217D" w14:textId="77777777" w:rsidR="00167E49" w:rsidRDefault="00167E49" w:rsidP="001C1E99">
      <w:pPr>
        <w:rPr>
          <w:rFonts w:ascii="Times New Roman" w:hAnsi="Times New Roman" w:cs="Times New Roman"/>
          <w:sz w:val="24"/>
          <w:szCs w:val="24"/>
          <w:u w:val="single"/>
        </w:rPr>
      </w:pPr>
    </w:p>
    <w:p w14:paraId="6D6F2EED" w14:textId="77777777" w:rsidR="00167E49" w:rsidRDefault="00167E49" w:rsidP="001C1E99">
      <w:pPr>
        <w:rPr>
          <w:rFonts w:ascii="Times New Roman" w:hAnsi="Times New Roman" w:cs="Times New Roman"/>
          <w:sz w:val="24"/>
          <w:szCs w:val="24"/>
          <w:u w:val="single"/>
        </w:rPr>
      </w:pPr>
    </w:p>
    <w:p w14:paraId="0F4CEEA6" w14:textId="77777777" w:rsidR="008E3684" w:rsidRDefault="008E3684" w:rsidP="001C1E99">
      <w:pPr>
        <w:rPr>
          <w:rFonts w:ascii="Times New Roman" w:hAnsi="Times New Roman" w:cs="Times New Roman"/>
          <w:sz w:val="24"/>
          <w:szCs w:val="24"/>
          <w:u w:val="single"/>
        </w:rPr>
      </w:pPr>
    </w:p>
    <w:p w14:paraId="6C80D22C" w14:textId="77777777" w:rsidR="008E3684" w:rsidRDefault="008E3684" w:rsidP="001C1E99">
      <w:pPr>
        <w:rPr>
          <w:rFonts w:ascii="Times New Roman" w:hAnsi="Times New Roman" w:cs="Times New Roman"/>
          <w:sz w:val="24"/>
          <w:szCs w:val="24"/>
          <w:u w:val="single"/>
        </w:rPr>
      </w:pPr>
    </w:p>
    <w:p w14:paraId="53CBAEE1" w14:textId="156C0823" w:rsidR="00826770" w:rsidRPr="005D7EA2" w:rsidRDefault="00826770" w:rsidP="001C1E99">
      <w:pPr>
        <w:rPr>
          <w:rFonts w:ascii="Times New Roman" w:hAnsi="Times New Roman" w:cs="Times New Roman"/>
          <w:sz w:val="24"/>
          <w:szCs w:val="24"/>
          <w:u w:val="single"/>
        </w:rPr>
      </w:pPr>
      <w:r w:rsidRPr="005D7EA2">
        <w:rPr>
          <w:rFonts w:ascii="Times New Roman" w:hAnsi="Times New Roman" w:cs="Times New Roman"/>
          <w:sz w:val="24"/>
          <w:szCs w:val="24"/>
          <w:u w:val="single"/>
        </w:rPr>
        <w:t>References.</w:t>
      </w:r>
    </w:p>
    <w:p w14:paraId="6E50319D" w14:textId="77777777" w:rsidR="00167E49" w:rsidRDefault="00167E49" w:rsidP="001C1E99">
      <w:pPr>
        <w:rPr>
          <w:rFonts w:ascii="Times New Roman" w:hAnsi="Times New Roman" w:cs="Times New Roman"/>
          <w:sz w:val="24"/>
          <w:szCs w:val="24"/>
        </w:rPr>
      </w:pPr>
    </w:p>
    <w:p w14:paraId="5FB358EC" w14:textId="28E1824B" w:rsidR="00826770" w:rsidRPr="00167E49" w:rsidRDefault="00167E49" w:rsidP="001C1E99">
      <w:pPr>
        <w:rPr>
          <w:rFonts w:ascii="Times New Roman" w:hAnsi="Times New Roman" w:cs="Times New Roman"/>
          <w:sz w:val="24"/>
          <w:szCs w:val="24"/>
        </w:rPr>
      </w:pPr>
      <w:proofErr w:type="spellStart"/>
      <w:r>
        <w:rPr>
          <w:rFonts w:ascii="Times New Roman" w:hAnsi="Times New Roman" w:cs="Times New Roman"/>
          <w:sz w:val="24"/>
          <w:szCs w:val="24"/>
        </w:rPr>
        <w:t>Alteia</w:t>
      </w:r>
      <w:proofErr w:type="spellEnd"/>
      <w:r>
        <w:rPr>
          <w:rFonts w:ascii="Times New Roman" w:hAnsi="Times New Roman" w:cs="Times New Roman"/>
          <w:sz w:val="24"/>
          <w:szCs w:val="24"/>
        </w:rPr>
        <w:t xml:space="preserve"> (2019) </w:t>
      </w:r>
      <w:r w:rsidRPr="00167E49">
        <w:rPr>
          <w:rFonts w:ascii="Times New Roman" w:hAnsi="Times New Roman" w:cs="Times New Roman"/>
          <w:i/>
          <w:color w:val="333333"/>
          <w:sz w:val="24"/>
          <w:szCs w:val="24"/>
        </w:rPr>
        <w:t xml:space="preserve">14 Famous people you may be surprised to learn were </w:t>
      </w:r>
      <w:r w:rsidRPr="00167E49">
        <w:rPr>
          <w:rFonts w:ascii="Times New Roman" w:hAnsi="Times New Roman" w:cs="Times New Roman"/>
          <w:i/>
          <w:color w:val="333333"/>
          <w:sz w:val="24"/>
          <w:szCs w:val="24"/>
        </w:rPr>
        <w:t>home-schooled</w:t>
      </w:r>
      <w:r>
        <w:rPr>
          <w:rFonts w:ascii="Times New Roman" w:hAnsi="Times New Roman" w:cs="Times New Roman"/>
          <w:color w:val="333333"/>
          <w:sz w:val="24"/>
          <w:szCs w:val="24"/>
        </w:rPr>
        <w:t xml:space="preserve"> </w:t>
      </w:r>
      <w:hyperlink r:id="rId5" w:history="1">
        <w:r w:rsidRPr="00522B5D">
          <w:rPr>
            <w:rStyle w:val="Hyperlink"/>
            <w:rFonts w:ascii="Times New Roman" w:hAnsi="Times New Roman" w:cs="Times New Roman"/>
            <w:sz w:val="24"/>
            <w:szCs w:val="24"/>
          </w:rPr>
          <w:t>https://aleteia.org/2018/07/15/14-famous-people-you-may-be-surprised-to-learn-were-homeschooled/</w:t>
        </w:r>
      </w:hyperlink>
      <w:r>
        <w:rPr>
          <w:rFonts w:ascii="Times New Roman" w:hAnsi="Times New Roman" w:cs="Times New Roman"/>
          <w:color w:val="333333"/>
          <w:sz w:val="24"/>
          <w:szCs w:val="24"/>
        </w:rPr>
        <w:t xml:space="preserve"> [Accessed: 21</w:t>
      </w:r>
      <w:r w:rsidRPr="00167E49">
        <w:rPr>
          <w:rFonts w:ascii="Times New Roman" w:hAnsi="Times New Roman" w:cs="Times New Roman"/>
          <w:color w:val="333333"/>
          <w:sz w:val="24"/>
          <w:szCs w:val="24"/>
          <w:vertAlign w:val="superscript"/>
        </w:rPr>
        <w:t>st</w:t>
      </w:r>
      <w:r>
        <w:rPr>
          <w:rFonts w:ascii="Times New Roman" w:hAnsi="Times New Roman" w:cs="Times New Roman"/>
          <w:color w:val="333333"/>
          <w:sz w:val="24"/>
          <w:szCs w:val="24"/>
        </w:rPr>
        <w:t xml:space="preserve"> February 2019].</w:t>
      </w:r>
    </w:p>
    <w:p w14:paraId="7D9DC6D3" w14:textId="77777777" w:rsidR="00167E49" w:rsidRDefault="00167E49" w:rsidP="001C1E99">
      <w:pPr>
        <w:rPr>
          <w:rFonts w:ascii="Times New Roman" w:hAnsi="Times New Roman" w:cs="Times New Roman"/>
          <w:color w:val="FF0000"/>
          <w:sz w:val="24"/>
          <w:szCs w:val="24"/>
        </w:rPr>
      </w:pPr>
    </w:p>
    <w:p w14:paraId="74F3BA98" w14:textId="1D7D4EB4" w:rsidR="00595E45" w:rsidRPr="005B0A12" w:rsidRDefault="00BC22BC" w:rsidP="001C1E99">
      <w:pPr>
        <w:rPr>
          <w:rFonts w:ascii="Times New Roman" w:hAnsi="Times New Roman" w:cs="Times New Roman"/>
          <w:b/>
          <w:sz w:val="24"/>
          <w:szCs w:val="24"/>
        </w:rPr>
      </w:pPr>
      <w:r w:rsidRPr="005B0A12">
        <w:rPr>
          <w:rFonts w:ascii="Times New Roman" w:hAnsi="Times New Roman" w:cs="Times New Roman"/>
          <w:sz w:val="24"/>
          <w:szCs w:val="24"/>
        </w:rPr>
        <w:t xml:space="preserve">Beavis, A. (2004) </w:t>
      </w:r>
      <w:r w:rsidRPr="005B0A12">
        <w:rPr>
          <w:rFonts w:ascii="Times New Roman" w:hAnsi="Times New Roman" w:cs="Times New Roman"/>
          <w:i/>
          <w:sz w:val="24"/>
          <w:szCs w:val="24"/>
        </w:rPr>
        <w:t xml:space="preserve">Research Development. </w:t>
      </w:r>
      <w:r w:rsidRPr="005B0A12">
        <w:rPr>
          <w:rFonts w:ascii="Times New Roman" w:hAnsi="Times New Roman" w:cs="Times New Roman"/>
          <w:sz w:val="24"/>
          <w:szCs w:val="24"/>
        </w:rPr>
        <w:t xml:space="preserve">Vol 12. </w:t>
      </w:r>
      <w:r w:rsidR="008E3684" w:rsidRPr="005B0A12">
        <w:rPr>
          <w:rFonts w:ascii="Times New Roman" w:hAnsi="Times New Roman" w:cs="Times New Roman"/>
          <w:b/>
          <w:i/>
          <w:sz w:val="24"/>
          <w:szCs w:val="24"/>
        </w:rPr>
        <w:t>[Accessed:22</w:t>
      </w:r>
      <w:r w:rsidR="008E3684" w:rsidRPr="005B0A12">
        <w:rPr>
          <w:rFonts w:ascii="Times New Roman" w:hAnsi="Times New Roman" w:cs="Times New Roman"/>
          <w:b/>
          <w:i/>
          <w:sz w:val="24"/>
          <w:szCs w:val="24"/>
          <w:vertAlign w:val="superscript"/>
        </w:rPr>
        <w:t>nd</w:t>
      </w:r>
      <w:r w:rsidR="008E3684" w:rsidRPr="005B0A12">
        <w:rPr>
          <w:rFonts w:ascii="Times New Roman" w:hAnsi="Times New Roman" w:cs="Times New Roman"/>
          <w:b/>
          <w:i/>
          <w:sz w:val="24"/>
          <w:szCs w:val="24"/>
        </w:rPr>
        <w:t xml:space="preserve"> February 2019]</w:t>
      </w:r>
      <w:r w:rsidRPr="005B0A12">
        <w:rPr>
          <w:rFonts w:ascii="Times New Roman" w:hAnsi="Times New Roman" w:cs="Times New Roman"/>
          <w:b/>
          <w:sz w:val="24"/>
          <w:szCs w:val="24"/>
        </w:rPr>
        <w:t>.</w:t>
      </w:r>
    </w:p>
    <w:p w14:paraId="3E221E14" w14:textId="77777777" w:rsidR="00B83D3D" w:rsidRDefault="00B83D3D" w:rsidP="001C1E99">
      <w:pPr>
        <w:rPr>
          <w:rFonts w:ascii="Times New Roman" w:hAnsi="Times New Roman" w:cs="Times New Roman"/>
          <w:sz w:val="24"/>
          <w:szCs w:val="24"/>
        </w:rPr>
      </w:pPr>
    </w:p>
    <w:p w14:paraId="78337C99" w14:textId="385F613C" w:rsidR="00764733" w:rsidRPr="00A6392B" w:rsidRDefault="00A6392B" w:rsidP="001C1E99">
      <w:pPr>
        <w:rPr>
          <w:rFonts w:ascii="Times New Roman" w:hAnsi="Times New Roman" w:cs="Times New Roman"/>
          <w:sz w:val="24"/>
          <w:szCs w:val="24"/>
        </w:rPr>
      </w:pPr>
      <w:r w:rsidRPr="00A6392B">
        <w:rPr>
          <w:rFonts w:ascii="Times New Roman" w:hAnsi="Times New Roman" w:cs="Times New Roman"/>
          <w:sz w:val="24"/>
          <w:szCs w:val="24"/>
        </w:rPr>
        <w:t xml:space="preserve">Booth, T. and </w:t>
      </w:r>
      <w:proofErr w:type="spellStart"/>
      <w:r w:rsidRPr="00A6392B">
        <w:rPr>
          <w:rFonts w:ascii="Times New Roman" w:hAnsi="Times New Roman" w:cs="Times New Roman"/>
          <w:sz w:val="24"/>
          <w:szCs w:val="24"/>
        </w:rPr>
        <w:t>Ainscow</w:t>
      </w:r>
      <w:proofErr w:type="spellEnd"/>
      <w:r w:rsidRPr="00A6392B">
        <w:rPr>
          <w:rFonts w:ascii="Times New Roman" w:hAnsi="Times New Roman" w:cs="Times New Roman"/>
          <w:sz w:val="24"/>
          <w:szCs w:val="24"/>
        </w:rPr>
        <w:t xml:space="preserve">, A. (2002) </w:t>
      </w:r>
      <w:r w:rsidRPr="00A6392B">
        <w:rPr>
          <w:rFonts w:ascii="Times New Roman" w:hAnsi="Times New Roman" w:cs="Times New Roman"/>
          <w:i/>
          <w:sz w:val="24"/>
          <w:szCs w:val="24"/>
        </w:rPr>
        <w:t xml:space="preserve">Index for Inclusion: developing learning and participation in schools. </w:t>
      </w:r>
      <w:r w:rsidRPr="00A6392B">
        <w:rPr>
          <w:rFonts w:ascii="Times New Roman" w:hAnsi="Times New Roman" w:cs="Times New Roman"/>
          <w:sz w:val="24"/>
          <w:szCs w:val="24"/>
        </w:rPr>
        <w:t>Centre For Studies on Inclusive Education</w:t>
      </w:r>
      <w:r>
        <w:rPr>
          <w:rFonts w:ascii="Times New Roman" w:hAnsi="Times New Roman" w:cs="Times New Roman"/>
          <w:sz w:val="24"/>
          <w:szCs w:val="24"/>
        </w:rPr>
        <w:t>. [Accessed 19</w:t>
      </w:r>
      <w:r w:rsidRPr="00A6392B">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23183614" w14:textId="77777777" w:rsidR="00B83D3D" w:rsidRDefault="00B83D3D" w:rsidP="00B83D3D">
      <w:pPr>
        <w:rPr>
          <w:rFonts w:ascii="Times New Roman" w:hAnsi="Times New Roman" w:cs="Times New Roman"/>
          <w:sz w:val="24"/>
          <w:szCs w:val="24"/>
        </w:rPr>
      </w:pPr>
    </w:p>
    <w:p w14:paraId="5522F009" w14:textId="25433106" w:rsidR="00B83D3D" w:rsidRPr="00B83D3D" w:rsidRDefault="00B83D3D" w:rsidP="00B83D3D">
      <w:pPr>
        <w:rPr>
          <w:rFonts w:ascii="Times New Roman" w:hAnsi="Times New Roman" w:cs="Times New Roman"/>
          <w:sz w:val="24"/>
          <w:szCs w:val="24"/>
        </w:rPr>
      </w:pPr>
      <w:r w:rsidRPr="00B83D3D">
        <w:rPr>
          <w:rFonts w:ascii="Times New Roman" w:hAnsi="Times New Roman" w:cs="Times New Roman"/>
          <w:sz w:val="24"/>
          <w:szCs w:val="24"/>
        </w:rPr>
        <w:t xml:space="preserve">Bronfenbrenner, U. (1979) </w:t>
      </w:r>
      <w:r w:rsidRPr="00B83D3D">
        <w:rPr>
          <w:rFonts w:ascii="Times New Roman" w:hAnsi="Times New Roman" w:cs="Times New Roman"/>
          <w:i/>
          <w:sz w:val="24"/>
          <w:szCs w:val="24"/>
        </w:rPr>
        <w:t xml:space="preserve">The Ecology of Human Development: Experiments by Nature and Design </w:t>
      </w:r>
      <w:r>
        <w:rPr>
          <w:rFonts w:ascii="Times New Roman" w:hAnsi="Times New Roman" w:cs="Times New Roman"/>
          <w:sz w:val="24"/>
          <w:szCs w:val="24"/>
        </w:rPr>
        <w:t>Cambridge, Massachusetts and London, England: Harva</w:t>
      </w:r>
      <w:r w:rsidR="00967EA7">
        <w:rPr>
          <w:rFonts w:ascii="Times New Roman" w:hAnsi="Times New Roman" w:cs="Times New Roman"/>
          <w:sz w:val="24"/>
          <w:szCs w:val="24"/>
        </w:rPr>
        <w:t>r</w:t>
      </w:r>
      <w:r>
        <w:rPr>
          <w:rFonts w:ascii="Times New Roman" w:hAnsi="Times New Roman" w:cs="Times New Roman"/>
          <w:sz w:val="24"/>
          <w:szCs w:val="24"/>
        </w:rPr>
        <w:t>d University Press [Accessed: 24</w:t>
      </w:r>
      <w:r w:rsidRPr="00B83D3D">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2E1CCFCE" w14:textId="77777777" w:rsidR="002C120C" w:rsidRDefault="002C120C" w:rsidP="001C1E99">
      <w:pPr>
        <w:rPr>
          <w:rFonts w:ascii="Times New Roman" w:hAnsi="Times New Roman" w:cs="Times New Roman"/>
          <w:i/>
          <w:sz w:val="24"/>
          <w:szCs w:val="24"/>
        </w:rPr>
      </w:pPr>
    </w:p>
    <w:p w14:paraId="3306D231" w14:textId="0C51830A" w:rsidR="00A6392B" w:rsidRPr="009F793C" w:rsidRDefault="009F793C" w:rsidP="001C1E99">
      <w:pPr>
        <w:rPr>
          <w:rFonts w:ascii="Times New Roman" w:hAnsi="Times New Roman" w:cs="Times New Roman"/>
          <w:sz w:val="24"/>
          <w:szCs w:val="24"/>
        </w:rPr>
      </w:pPr>
      <w:r w:rsidRPr="009F793C">
        <w:rPr>
          <w:rFonts w:ascii="Times New Roman" w:hAnsi="Times New Roman" w:cs="Times New Roman"/>
          <w:i/>
          <w:sz w:val="24"/>
          <w:szCs w:val="24"/>
        </w:rPr>
        <w:t>Diversity and Inclusion</w:t>
      </w:r>
      <w:r>
        <w:rPr>
          <w:rFonts w:ascii="Times New Roman" w:hAnsi="Times New Roman" w:cs="Times New Roman"/>
          <w:i/>
          <w:sz w:val="24"/>
          <w:szCs w:val="24"/>
        </w:rPr>
        <w:t xml:space="preserve"> </w:t>
      </w:r>
      <w:r w:rsidRPr="009F793C">
        <w:rPr>
          <w:rFonts w:ascii="Times New Roman" w:hAnsi="Times New Roman" w:cs="Times New Roman"/>
          <w:sz w:val="24"/>
          <w:szCs w:val="24"/>
        </w:rPr>
        <w:t>(2009)</w:t>
      </w:r>
      <w:r>
        <w:rPr>
          <w:rFonts w:ascii="Times New Roman" w:hAnsi="Times New Roman" w:cs="Times New Roman"/>
          <w:sz w:val="24"/>
          <w:szCs w:val="24"/>
        </w:rPr>
        <w:t xml:space="preserve"> Directed by Dr Steven Robins [ </w:t>
      </w:r>
      <w:r w:rsidR="002C120C">
        <w:rPr>
          <w:rFonts w:ascii="Times New Roman" w:hAnsi="Times New Roman" w:cs="Times New Roman"/>
          <w:sz w:val="24"/>
          <w:szCs w:val="24"/>
        </w:rPr>
        <w:t>YouTube</w:t>
      </w:r>
      <w:r>
        <w:rPr>
          <w:rFonts w:ascii="Times New Roman" w:hAnsi="Times New Roman" w:cs="Times New Roman"/>
          <w:sz w:val="24"/>
          <w:szCs w:val="24"/>
        </w:rPr>
        <w:t xml:space="preserve"> video]. Vancouver: </w:t>
      </w:r>
      <w:r w:rsidR="002C120C">
        <w:rPr>
          <w:rFonts w:ascii="Times New Roman" w:hAnsi="Times New Roman" w:cs="Times New Roman"/>
          <w:sz w:val="24"/>
          <w:szCs w:val="24"/>
        </w:rPr>
        <w:t>CFNU. [Accessed: 1</w:t>
      </w:r>
      <w:r w:rsidR="002C120C" w:rsidRPr="002C120C">
        <w:rPr>
          <w:rFonts w:ascii="Times New Roman" w:hAnsi="Times New Roman" w:cs="Times New Roman"/>
          <w:sz w:val="24"/>
          <w:szCs w:val="24"/>
          <w:vertAlign w:val="superscript"/>
        </w:rPr>
        <w:t>st</w:t>
      </w:r>
      <w:r w:rsidR="002C120C">
        <w:rPr>
          <w:rFonts w:ascii="Times New Roman" w:hAnsi="Times New Roman" w:cs="Times New Roman"/>
          <w:sz w:val="24"/>
          <w:szCs w:val="24"/>
        </w:rPr>
        <w:t xml:space="preserve"> February 2019].</w:t>
      </w:r>
      <w:r>
        <w:rPr>
          <w:rFonts w:ascii="Times New Roman" w:hAnsi="Times New Roman" w:cs="Times New Roman"/>
          <w:sz w:val="24"/>
          <w:szCs w:val="24"/>
        </w:rPr>
        <w:t xml:space="preserve"> </w:t>
      </w:r>
    </w:p>
    <w:p w14:paraId="76FDB35B" w14:textId="4D437512" w:rsidR="00BC22BC" w:rsidRDefault="00FA404E" w:rsidP="001C1E99">
      <w:pPr>
        <w:rPr>
          <w:rFonts w:ascii="Times New Roman" w:hAnsi="Times New Roman" w:cs="Times New Roman"/>
          <w:sz w:val="24"/>
          <w:szCs w:val="24"/>
        </w:rPr>
      </w:pPr>
      <w:r w:rsidRPr="00FA404E">
        <w:rPr>
          <w:rFonts w:ascii="Times New Roman" w:hAnsi="Times New Roman" w:cs="Times New Roman"/>
          <w:sz w:val="24"/>
          <w:szCs w:val="24"/>
        </w:rPr>
        <w:t xml:space="preserve">Epstein, J. (2010) </w:t>
      </w:r>
      <w:r w:rsidRPr="00FA404E">
        <w:rPr>
          <w:rFonts w:ascii="Times New Roman" w:hAnsi="Times New Roman" w:cs="Times New Roman"/>
          <w:i/>
          <w:sz w:val="24"/>
          <w:szCs w:val="24"/>
        </w:rPr>
        <w:t xml:space="preserve">School, Family and Community Partnerships. </w:t>
      </w:r>
      <w:r w:rsidRPr="00FA404E">
        <w:rPr>
          <w:rFonts w:ascii="Times New Roman" w:hAnsi="Times New Roman" w:cs="Times New Roman"/>
          <w:sz w:val="24"/>
          <w:szCs w:val="24"/>
        </w:rPr>
        <w:t>2nd Edition. New</w:t>
      </w:r>
      <w:r>
        <w:rPr>
          <w:rFonts w:ascii="Times New Roman" w:hAnsi="Times New Roman" w:cs="Times New Roman"/>
          <w:sz w:val="24"/>
          <w:szCs w:val="24"/>
        </w:rPr>
        <w:t xml:space="preserve"> Y</w:t>
      </w:r>
      <w:r w:rsidRPr="00FA404E">
        <w:rPr>
          <w:rFonts w:ascii="Times New Roman" w:hAnsi="Times New Roman" w:cs="Times New Roman"/>
          <w:sz w:val="24"/>
          <w:szCs w:val="24"/>
        </w:rPr>
        <w:t>ork: Routledge. [Accessed: 7</w:t>
      </w:r>
      <w:r w:rsidRPr="00FA404E">
        <w:rPr>
          <w:rFonts w:ascii="Times New Roman" w:hAnsi="Times New Roman" w:cs="Times New Roman"/>
          <w:sz w:val="24"/>
          <w:szCs w:val="24"/>
          <w:vertAlign w:val="superscript"/>
        </w:rPr>
        <w:t>th</w:t>
      </w:r>
      <w:r w:rsidRPr="00FA404E">
        <w:rPr>
          <w:rFonts w:ascii="Times New Roman" w:hAnsi="Times New Roman" w:cs="Times New Roman"/>
          <w:sz w:val="24"/>
          <w:szCs w:val="24"/>
        </w:rPr>
        <w:t xml:space="preserve"> February 2019].</w:t>
      </w:r>
    </w:p>
    <w:p w14:paraId="6C3712ED" w14:textId="77777777" w:rsidR="007D0548" w:rsidRDefault="007D0548" w:rsidP="001C1E99">
      <w:pPr>
        <w:rPr>
          <w:rFonts w:ascii="Times New Roman" w:hAnsi="Times New Roman" w:cs="Times New Roman"/>
          <w:sz w:val="24"/>
          <w:szCs w:val="24"/>
        </w:rPr>
      </w:pPr>
    </w:p>
    <w:p w14:paraId="2FEF1FD0" w14:textId="2F67A601" w:rsidR="007D0548" w:rsidRDefault="007D0548" w:rsidP="001C1E99">
      <w:pPr>
        <w:rPr>
          <w:rFonts w:ascii="Times New Roman" w:hAnsi="Times New Roman" w:cs="Times New Roman"/>
          <w:sz w:val="24"/>
          <w:szCs w:val="24"/>
        </w:rPr>
      </w:pPr>
      <w:r>
        <w:rPr>
          <w:rFonts w:ascii="Times New Roman" w:hAnsi="Times New Roman" w:cs="Times New Roman"/>
          <w:sz w:val="24"/>
          <w:szCs w:val="24"/>
        </w:rPr>
        <w:t xml:space="preserve">Harris, A. and Goodall, J. (2007). </w:t>
      </w:r>
      <w:r w:rsidRPr="007D0548">
        <w:rPr>
          <w:rFonts w:ascii="Times New Roman" w:hAnsi="Times New Roman" w:cs="Times New Roman"/>
          <w:i/>
          <w:sz w:val="24"/>
          <w:szCs w:val="24"/>
        </w:rPr>
        <w:t>Engaging Parents in Raising Achievement, Do Parents No They Matter?</w:t>
      </w:r>
      <w:r>
        <w:rPr>
          <w:rFonts w:ascii="Times New Roman" w:hAnsi="Times New Roman" w:cs="Times New Roman"/>
          <w:sz w:val="24"/>
          <w:szCs w:val="24"/>
        </w:rPr>
        <w:t xml:space="preserve"> Department for Children, Schools and Families: University Of Warwick [Accessed: 24</w:t>
      </w:r>
      <w:r w:rsidRPr="007D054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 </w:t>
      </w:r>
    </w:p>
    <w:p w14:paraId="3ABB0A09" w14:textId="77777777" w:rsidR="007D0548" w:rsidRDefault="007D0548" w:rsidP="001C1E99">
      <w:pPr>
        <w:rPr>
          <w:rFonts w:ascii="Times New Roman" w:hAnsi="Times New Roman" w:cs="Times New Roman"/>
          <w:sz w:val="24"/>
          <w:szCs w:val="24"/>
        </w:rPr>
      </w:pPr>
    </w:p>
    <w:p w14:paraId="5A718F9A" w14:textId="17DE0037" w:rsidR="00C2092F" w:rsidRPr="00C2092F" w:rsidRDefault="00C2092F" w:rsidP="001C1E99">
      <w:pPr>
        <w:rPr>
          <w:rFonts w:ascii="Times New Roman" w:hAnsi="Times New Roman" w:cs="Times New Roman"/>
          <w:i/>
          <w:sz w:val="24"/>
          <w:szCs w:val="24"/>
        </w:rPr>
      </w:pPr>
      <w:proofErr w:type="spellStart"/>
      <w:r>
        <w:rPr>
          <w:rFonts w:ascii="Times New Roman" w:hAnsi="Times New Roman" w:cs="Times New Roman"/>
          <w:sz w:val="24"/>
          <w:szCs w:val="24"/>
        </w:rPr>
        <w:t>Hurrelmann</w:t>
      </w:r>
      <w:proofErr w:type="spellEnd"/>
      <w:r>
        <w:rPr>
          <w:rFonts w:ascii="Times New Roman" w:hAnsi="Times New Roman" w:cs="Times New Roman"/>
          <w:sz w:val="24"/>
          <w:szCs w:val="24"/>
        </w:rPr>
        <w:t xml:space="preserve">, K., Kaufmann, F.X. and Losel, F. (1987) </w:t>
      </w:r>
      <w:r>
        <w:rPr>
          <w:rFonts w:ascii="Times New Roman" w:hAnsi="Times New Roman" w:cs="Times New Roman"/>
          <w:i/>
          <w:sz w:val="24"/>
          <w:szCs w:val="24"/>
        </w:rPr>
        <w:t xml:space="preserve">Social Intervention: Potential and Constraints, </w:t>
      </w:r>
      <w:r w:rsidRPr="00C2092F">
        <w:rPr>
          <w:rFonts w:ascii="Times New Roman" w:hAnsi="Times New Roman" w:cs="Times New Roman"/>
          <w:sz w:val="24"/>
          <w:szCs w:val="24"/>
        </w:rPr>
        <w:t>Berlin: Mouton De Gruyter. [Accessed: 13</w:t>
      </w:r>
      <w:r w:rsidRPr="00C2092F">
        <w:rPr>
          <w:rFonts w:ascii="Times New Roman" w:hAnsi="Times New Roman" w:cs="Times New Roman"/>
          <w:sz w:val="24"/>
          <w:szCs w:val="24"/>
          <w:vertAlign w:val="superscript"/>
        </w:rPr>
        <w:t>th</w:t>
      </w:r>
      <w:r w:rsidRPr="00C2092F">
        <w:rPr>
          <w:rFonts w:ascii="Times New Roman" w:hAnsi="Times New Roman" w:cs="Times New Roman"/>
          <w:sz w:val="24"/>
          <w:szCs w:val="24"/>
        </w:rPr>
        <w:t xml:space="preserve"> February 2019].</w:t>
      </w:r>
    </w:p>
    <w:p w14:paraId="56BF03BA" w14:textId="7E3F7720" w:rsidR="00C2092F" w:rsidRDefault="00C2092F" w:rsidP="00053A76">
      <w:pPr>
        <w:spacing w:after="0" w:line="296" w:lineRule="atLeast"/>
        <w:textAlignment w:val="baseline"/>
        <w:rPr>
          <w:rFonts w:ascii="Times New Roman" w:hAnsi="Times New Roman" w:cs="Times New Roman"/>
          <w:color w:val="FF0000"/>
          <w:sz w:val="24"/>
          <w:szCs w:val="24"/>
        </w:rPr>
      </w:pPr>
    </w:p>
    <w:p w14:paraId="1DF91CF3" w14:textId="2F339AB3" w:rsidR="00053A76" w:rsidRPr="005B0A12" w:rsidRDefault="00BC22BC" w:rsidP="00053A76">
      <w:pPr>
        <w:spacing w:after="0" w:line="296" w:lineRule="atLeast"/>
        <w:textAlignment w:val="baseline"/>
        <w:rPr>
          <w:rFonts w:ascii="Times New Roman" w:eastAsia="Times New Roman" w:hAnsi="Times New Roman" w:cs="Times New Roman"/>
          <w:sz w:val="24"/>
          <w:szCs w:val="24"/>
          <w:lang w:eastAsia="en-GB"/>
        </w:rPr>
      </w:pPr>
      <w:proofErr w:type="spellStart"/>
      <w:r w:rsidRPr="005B0A12">
        <w:rPr>
          <w:rFonts w:ascii="Times New Roman" w:hAnsi="Times New Roman" w:cs="Times New Roman"/>
          <w:sz w:val="24"/>
          <w:szCs w:val="24"/>
        </w:rPr>
        <w:t>Jeub</w:t>
      </w:r>
      <w:proofErr w:type="spellEnd"/>
      <w:r w:rsidRPr="005B0A12">
        <w:rPr>
          <w:rFonts w:ascii="Times New Roman" w:hAnsi="Times New Roman" w:cs="Times New Roman"/>
          <w:sz w:val="24"/>
          <w:szCs w:val="24"/>
        </w:rPr>
        <w:t xml:space="preserve">, C. (1994) </w:t>
      </w:r>
      <w:r w:rsidRPr="005B0A12">
        <w:rPr>
          <w:rFonts w:ascii="Times New Roman" w:hAnsi="Times New Roman" w:cs="Times New Roman"/>
          <w:i/>
          <w:sz w:val="24"/>
          <w:szCs w:val="24"/>
        </w:rPr>
        <w:t>The New Alternative Schools.</w:t>
      </w:r>
      <w:r w:rsidRPr="005B0A12">
        <w:rPr>
          <w:rFonts w:ascii="Times New Roman" w:hAnsi="Times New Roman" w:cs="Times New Roman"/>
          <w:sz w:val="24"/>
          <w:szCs w:val="24"/>
        </w:rPr>
        <w:t xml:space="preserve"> </w:t>
      </w:r>
      <w:r w:rsidR="00053A76" w:rsidRPr="005B0A12">
        <w:rPr>
          <w:rFonts w:ascii="Times New Roman" w:eastAsia="Times New Roman" w:hAnsi="Times New Roman" w:cs="Times New Roman"/>
          <w:sz w:val="24"/>
          <w:szCs w:val="24"/>
          <w:lang w:eastAsia="en-GB"/>
        </w:rPr>
        <w:t xml:space="preserve">September 1994 | Volume </w:t>
      </w:r>
      <w:r w:rsidR="00053A76" w:rsidRPr="005B0A12">
        <w:rPr>
          <w:rFonts w:ascii="Times New Roman" w:eastAsia="Times New Roman" w:hAnsi="Times New Roman" w:cs="Times New Roman"/>
          <w:b/>
          <w:bCs/>
          <w:sz w:val="24"/>
          <w:szCs w:val="24"/>
          <w:bdr w:val="none" w:sz="0" w:space="0" w:color="auto" w:frame="1"/>
          <w:lang w:eastAsia="en-GB"/>
        </w:rPr>
        <w:t>52</w:t>
      </w:r>
      <w:r w:rsidR="00053A76" w:rsidRPr="005B0A12">
        <w:rPr>
          <w:rFonts w:ascii="Times New Roman" w:eastAsia="Times New Roman" w:hAnsi="Times New Roman" w:cs="Times New Roman"/>
          <w:sz w:val="24"/>
          <w:szCs w:val="24"/>
          <w:lang w:eastAsia="en-GB"/>
        </w:rPr>
        <w:t xml:space="preserve"> | Number </w:t>
      </w:r>
      <w:r w:rsidR="00053A76" w:rsidRPr="005B0A12">
        <w:rPr>
          <w:rFonts w:ascii="Times New Roman" w:eastAsia="Times New Roman" w:hAnsi="Times New Roman" w:cs="Times New Roman"/>
          <w:b/>
          <w:bCs/>
          <w:sz w:val="24"/>
          <w:szCs w:val="24"/>
          <w:bdr w:val="none" w:sz="0" w:space="0" w:color="auto" w:frame="1"/>
          <w:lang w:eastAsia="en-GB"/>
        </w:rPr>
        <w:t>1</w:t>
      </w:r>
      <w:r w:rsidR="00053A76" w:rsidRPr="005B0A12">
        <w:rPr>
          <w:rFonts w:ascii="Times New Roman" w:eastAsia="Times New Roman" w:hAnsi="Times New Roman" w:cs="Times New Roman"/>
          <w:sz w:val="24"/>
          <w:szCs w:val="24"/>
          <w:lang w:eastAsia="en-GB"/>
        </w:rPr>
        <w:t xml:space="preserve"> </w:t>
      </w:r>
      <w:r w:rsidR="00053A76" w:rsidRPr="005B0A12">
        <w:rPr>
          <w:rFonts w:ascii="Times New Roman" w:eastAsia="Times New Roman" w:hAnsi="Times New Roman" w:cs="Times New Roman"/>
          <w:sz w:val="24"/>
          <w:szCs w:val="24"/>
          <w:lang w:eastAsia="en-GB"/>
        </w:rPr>
        <w:br/>
        <w:t xml:space="preserve">Pages 50-52 </w:t>
      </w:r>
      <w:r w:rsidR="005B0A12">
        <w:rPr>
          <w:rFonts w:ascii="Times New Roman" w:eastAsia="Times New Roman" w:hAnsi="Times New Roman" w:cs="Times New Roman"/>
          <w:sz w:val="24"/>
          <w:szCs w:val="24"/>
          <w:lang w:eastAsia="en-GB"/>
        </w:rPr>
        <w:t>[Accessed:12</w:t>
      </w:r>
      <w:r w:rsidR="005B0A12" w:rsidRPr="005B0A12">
        <w:rPr>
          <w:rFonts w:ascii="Times New Roman" w:eastAsia="Times New Roman" w:hAnsi="Times New Roman" w:cs="Times New Roman"/>
          <w:sz w:val="24"/>
          <w:szCs w:val="24"/>
          <w:vertAlign w:val="superscript"/>
          <w:lang w:eastAsia="en-GB"/>
        </w:rPr>
        <w:t>th</w:t>
      </w:r>
      <w:r w:rsidR="005B0A12">
        <w:rPr>
          <w:rFonts w:ascii="Times New Roman" w:eastAsia="Times New Roman" w:hAnsi="Times New Roman" w:cs="Times New Roman"/>
          <w:sz w:val="24"/>
          <w:szCs w:val="24"/>
          <w:lang w:eastAsia="en-GB"/>
        </w:rPr>
        <w:t xml:space="preserve"> February 2019].</w:t>
      </w:r>
    </w:p>
    <w:p w14:paraId="66DD4448" w14:textId="45DF73C5" w:rsidR="005B0A12" w:rsidRDefault="005B0A12" w:rsidP="00053A76"/>
    <w:p w14:paraId="28692D9A" w14:textId="2B0C6597" w:rsidR="00BE28A8" w:rsidRPr="00BE28A8" w:rsidRDefault="00BE28A8" w:rsidP="00053A76">
      <w:proofErr w:type="spellStart"/>
      <w:r>
        <w:t>Jost</w:t>
      </w:r>
      <w:proofErr w:type="spellEnd"/>
      <w:r>
        <w:t xml:space="preserve">, J.J and Hamilton. D.L (no date) </w:t>
      </w:r>
      <w:r w:rsidRPr="00BE28A8">
        <w:rPr>
          <w:i/>
        </w:rPr>
        <w:t xml:space="preserve">Stereotypes in Our Culture </w:t>
      </w:r>
      <w:r w:rsidRPr="00BE28A8">
        <w:t>Blackwell publishing</w:t>
      </w:r>
      <w:r>
        <w:t>. [Accessed: 3</w:t>
      </w:r>
      <w:r w:rsidRPr="00BE28A8">
        <w:rPr>
          <w:vertAlign w:val="superscript"/>
        </w:rPr>
        <w:t>rd</w:t>
      </w:r>
      <w:r>
        <w:t xml:space="preserve"> March 2019]. </w:t>
      </w:r>
    </w:p>
    <w:p w14:paraId="08C5352A" w14:textId="77777777" w:rsidR="00BE28A8" w:rsidRDefault="00BE28A8" w:rsidP="00053A76"/>
    <w:p w14:paraId="4FC7BC57" w14:textId="15A2272A" w:rsidR="0051458F" w:rsidRDefault="0051458F" w:rsidP="00053A76">
      <w:r w:rsidRPr="0051458F">
        <w:t xml:space="preserve">Kids Health (2019) </w:t>
      </w:r>
      <w:r w:rsidRPr="0051458F">
        <w:rPr>
          <w:i/>
        </w:rPr>
        <w:t>Home-schooling</w:t>
      </w:r>
      <w:r w:rsidRPr="0051458F">
        <w:t xml:space="preserve"> </w:t>
      </w:r>
      <w:r>
        <w:t xml:space="preserve"> </w:t>
      </w:r>
      <w:hyperlink r:id="rId6" w:history="1">
        <w:r w:rsidRPr="00A00042">
          <w:rPr>
            <w:rStyle w:val="Hyperlink"/>
          </w:rPr>
          <w:t>https://kidshealth.org/en/kids/homeschool.html</w:t>
        </w:r>
      </w:hyperlink>
    </w:p>
    <w:p w14:paraId="57B62B89" w14:textId="3A493A87" w:rsidR="0051458F" w:rsidRPr="0051458F" w:rsidRDefault="0051458F" w:rsidP="00053A76">
      <w:r>
        <w:t>[Accessed; 23</w:t>
      </w:r>
      <w:r w:rsidRPr="0051458F">
        <w:rPr>
          <w:vertAlign w:val="superscript"/>
        </w:rPr>
        <w:t>rd</w:t>
      </w:r>
      <w:r>
        <w:t xml:space="preserve"> February 2019].</w:t>
      </w:r>
    </w:p>
    <w:p w14:paraId="216CED48" w14:textId="77777777" w:rsidR="0051458F" w:rsidRDefault="0051458F" w:rsidP="00053A76">
      <w:pPr>
        <w:rPr>
          <w:color w:val="FF0000"/>
        </w:rPr>
      </w:pPr>
    </w:p>
    <w:p w14:paraId="6BD478B3" w14:textId="7CB2AAC2" w:rsidR="00B81825" w:rsidRPr="00B81825" w:rsidRDefault="00B81825" w:rsidP="00053A76">
      <w:pPr>
        <w:rPr>
          <w:rFonts w:ascii="Times New Roman" w:hAnsi="Times New Roman" w:cs="Times New Roman"/>
          <w:sz w:val="24"/>
          <w:szCs w:val="24"/>
        </w:rPr>
      </w:pPr>
      <w:r w:rsidRPr="00B81825">
        <w:rPr>
          <w:rFonts w:ascii="Times New Roman" w:hAnsi="Times New Roman" w:cs="Times New Roman"/>
          <w:sz w:val="24"/>
          <w:szCs w:val="24"/>
        </w:rPr>
        <w:t xml:space="preserve">Lucas, B. (2010) ‘The Impact of Parent engagement on learner Success’, </w:t>
      </w:r>
      <w:r w:rsidRPr="00B81825">
        <w:rPr>
          <w:rFonts w:ascii="Times New Roman" w:hAnsi="Times New Roman" w:cs="Times New Roman"/>
          <w:i/>
          <w:sz w:val="24"/>
          <w:szCs w:val="24"/>
        </w:rPr>
        <w:t xml:space="preserve">Centre For Real World Learning, </w:t>
      </w:r>
      <w:r w:rsidRPr="00B81825">
        <w:rPr>
          <w:rFonts w:ascii="Times New Roman" w:hAnsi="Times New Roman" w:cs="Times New Roman"/>
          <w:sz w:val="24"/>
          <w:szCs w:val="24"/>
        </w:rPr>
        <w:t xml:space="preserve">(Issue 1), (Spring 2010), P, 1,2. </w:t>
      </w:r>
      <w:r>
        <w:rPr>
          <w:rFonts w:ascii="Times New Roman" w:hAnsi="Times New Roman" w:cs="Times New Roman"/>
          <w:sz w:val="24"/>
          <w:szCs w:val="24"/>
        </w:rPr>
        <w:t>[Accessed: 16</w:t>
      </w:r>
      <w:r w:rsidRPr="00B81825">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 </w:t>
      </w:r>
    </w:p>
    <w:p w14:paraId="5FBC53BF" w14:textId="77777777" w:rsidR="00B81825" w:rsidRDefault="00B81825" w:rsidP="001C1E99">
      <w:pPr>
        <w:rPr>
          <w:rFonts w:ascii="Times New Roman" w:hAnsi="Times New Roman" w:cs="Times New Roman"/>
          <w:sz w:val="24"/>
          <w:szCs w:val="24"/>
        </w:rPr>
      </w:pPr>
    </w:p>
    <w:p w14:paraId="2E3AAA81" w14:textId="6D4DE0F7" w:rsidR="00BC22BC" w:rsidRPr="00053A76" w:rsidRDefault="00053A76" w:rsidP="001C1E99">
      <w:pPr>
        <w:rPr>
          <w:rFonts w:ascii="Times New Roman" w:hAnsi="Times New Roman" w:cs="Times New Roman"/>
          <w:sz w:val="24"/>
          <w:szCs w:val="24"/>
        </w:rPr>
      </w:pPr>
      <w:r w:rsidRPr="00053A76">
        <w:rPr>
          <w:rFonts w:ascii="Times New Roman" w:hAnsi="Times New Roman" w:cs="Times New Roman"/>
          <w:sz w:val="24"/>
          <w:szCs w:val="24"/>
        </w:rPr>
        <w:t xml:space="preserve">Maslow, A. (2013) </w:t>
      </w:r>
      <w:r w:rsidRPr="00053A76">
        <w:rPr>
          <w:rFonts w:ascii="Times New Roman" w:hAnsi="Times New Roman" w:cs="Times New Roman"/>
          <w:i/>
          <w:sz w:val="24"/>
          <w:szCs w:val="24"/>
        </w:rPr>
        <w:t xml:space="preserve">A Theory of Human Motivation. </w:t>
      </w:r>
      <w:r w:rsidRPr="00053A76">
        <w:rPr>
          <w:rFonts w:ascii="Times New Roman" w:hAnsi="Times New Roman" w:cs="Times New Roman"/>
          <w:sz w:val="24"/>
          <w:szCs w:val="24"/>
        </w:rPr>
        <w:t xml:space="preserve">United States of America: </w:t>
      </w:r>
      <w:r w:rsidRPr="00053A76">
        <w:rPr>
          <w:rFonts w:ascii="Times New Roman" w:hAnsi="Times New Roman" w:cs="Times New Roman"/>
          <w:sz w:val="24"/>
          <w:szCs w:val="24"/>
          <w:bdr w:val="none" w:sz="0" w:space="0" w:color="auto" w:frame="1"/>
        </w:rPr>
        <w:t>Martino Fine Books.</w:t>
      </w:r>
      <w:r w:rsidR="00FA404E">
        <w:rPr>
          <w:rFonts w:ascii="Times New Roman" w:hAnsi="Times New Roman" w:cs="Times New Roman"/>
          <w:sz w:val="24"/>
          <w:szCs w:val="24"/>
          <w:bdr w:val="none" w:sz="0" w:space="0" w:color="auto" w:frame="1"/>
        </w:rPr>
        <w:t xml:space="preserve"> [Accessed</w:t>
      </w:r>
      <w:r w:rsidR="00B81825">
        <w:rPr>
          <w:rFonts w:ascii="Times New Roman" w:hAnsi="Times New Roman" w:cs="Times New Roman"/>
          <w:sz w:val="24"/>
          <w:szCs w:val="24"/>
          <w:bdr w:val="none" w:sz="0" w:space="0" w:color="auto" w:frame="1"/>
        </w:rPr>
        <w:t>:</w:t>
      </w:r>
      <w:r w:rsidR="00FA404E">
        <w:rPr>
          <w:rFonts w:ascii="Times New Roman" w:hAnsi="Times New Roman" w:cs="Times New Roman"/>
          <w:sz w:val="24"/>
          <w:szCs w:val="24"/>
          <w:bdr w:val="none" w:sz="0" w:space="0" w:color="auto" w:frame="1"/>
        </w:rPr>
        <w:t xml:space="preserve"> 28</w:t>
      </w:r>
      <w:r w:rsidR="00FA404E" w:rsidRPr="00FA404E">
        <w:rPr>
          <w:rFonts w:ascii="Times New Roman" w:hAnsi="Times New Roman" w:cs="Times New Roman"/>
          <w:sz w:val="24"/>
          <w:szCs w:val="24"/>
          <w:bdr w:val="none" w:sz="0" w:space="0" w:color="auto" w:frame="1"/>
          <w:vertAlign w:val="superscript"/>
        </w:rPr>
        <w:t>th</w:t>
      </w:r>
      <w:r w:rsidR="00FA404E">
        <w:rPr>
          <w:rFonts w:ascii="Times New Roman" w:hAnsi="Times New Roman" w:cs="Times New Roman"/>
          <w:sz w:val="24"/>
          <w:szCs w:val="24"/>
          <w:bdr w:val="none" w:sz="0" w:space="0" w:color="auto" w:frame="1"/>
        </w:rPr>
        <w:t xml:space="preserve"> January 2019].</w:t>
      </w:r>
    </w:p>
    <w:p w14:paraId="3B9E7ED3" w14:textId="77777777" w:rsidR="00053A76" w:rsidRDefault="00053A76" w:rsidP="00BC22BC">
      <w:pPr>
        <w:pStyle w:val="u-color--grey"/>
        <w:spacing w:before="0" w:beforeAutospacing="0" w:after="0" w:afterAutospacing="0" w:line="384" w:lineRule="atLeast"/>
        <w:rPr>
          <w:rStyle w:val="Emphasis"/>
          <w:i w:val="0"/>
        </w:rPr>
      </w:pPr>
    </w:p>
    <w:p w14:paraId="7CBE16C2" w14:textId="08BE63C4" w:rsidR="00917B2F" w:rsidRPr="00053A76" w:rsidRDefault="00BC22BC" w:rsidP="00BC22BC">
      <w:pPr>
        <w:pStyle w:val="u-color--grey"/>
        <w:spacing w:before="0" w:beforeAutospacing="0" w:after="0" w:afterAutospacing="0" w:line="384" w:lineRule="atLeast"/>
      </w:pPr>
      <w:r w:rsidRPr="00053A76">
        <w:rPr>
          <w:rStyle w:val="Emphasis"/>
          <w:i w:val="0"/>
        </w:rPr>
        <w:t xml:space="preserve">Method Schools (2017) </w:t>
      </w:r>
      <w:r w:rsidRPr="00053A76">
        <w:rPr>
          <w:rStyle w:val="Emphasis"/>
        </w:rPr>
        <w:t>Top Four Reasons Parents Choose a Specific Charter School.</w:t>
      </w:r>
      <w:r w:rsidRPr="00053A76">
        <w:rPr>
          <w:rStyle w:val="Emphasis"/>
          <w:i w:val="0"/>
        </w:rPr>
        <w:t xml:space="preserve"> </w:t>
      </w:r>
      <w:hyperlink r:id="rId7" w:history="1">
        <w:r w:rsidRPr="00053A76">
          <w:rPr>
            <w:rStyle w:val="Hyperlink"/>
          </w:rPr>
          <w:t>https://www.methodschools.org/blog/top-four-reasons-parents-choose-a-specific-charter-schoolMark%20Holley</w:t>
        </w:r>
      </w:hyperlink>
      <w:r w:rsidR="00FA404E">
        <w:rPr>
          <w:rStyle w:val="Emphasis"/>
          <w:i w:val="0"/>
        </w:rPr>
        <w:t xml:space="preserve"> [Accessed; 26</w:t>
      </w:r>
      <w:r w:rsidR="00FA404E" w:rsidRPr="00FA404E">
        <w:rPr>
          <w:rStyle w:val="Emphasis"/>
          <w:i w:val="0"/>
          <w:vertAlign w:val="superscript"/>
        </w:rPr>
        <w:t>th</w:t>
      </w:r>
      <w:r w:rsidR="00FA404E">
        <w:rPr>
          <w:rStyle w:val="Emphasis"/>
          <w:i w:val="0"/>
        </w:rPr>
        <w:t xml:space="preserve"> January 2019].</w:t>
      </w:r>
    </w:p>
    <w:p w14:paraId="3EEDD0F6" w14:textId="77777777" w:rsidR="00BC22BC" w:rsidRPr="00053A76" w:rsidRDefault="00BC22BC" w:rsidP="00917B2F">
      <w:pPr>
        <w:spacing w:after="0" w:line="296" w:lineRule="atLeast"/>
        <w:textAlignment w:val="baseline"/>
        <w:rPr>
          <w:rFonts w:ascii="Times New Roman" w:eastAsia="Times New Roman" w:hAnsi="Times New Roman" w:cs="Times New Roman"/>
          <w:color w:val="FF0000"/>
          <w:sz w:val="24"/>
          <w:szCs w:val="24"/>
          <w:lang w:eastAsia="en-GB"/>
        </w:rPr>
      </w:pPr>
    </w:p>
    <w:p w14:paraId="03678C3A" w14:textId="6733B624" w:rsidR="0051049E" w:rsidRPr="00BE28A8" w:rsidRDefault="0051049E" w:rsidP="0051049E">
      <w:pPr>
        <w:rPr>
          <w:rFonts w:ascii="Times New Roman" w:hAnsi="Times New Roman" w:cs="Times New Roman"/>
          <w:sz w:val="24"/>
          <w:szCs w:val="24"/>
        </w:rPr>
      </w:pPr>
      <w:proofErr w:type="spellStart"/>
      <w:r w:rsidRPr="00BE28A8">
        <w:rPr>
          <w:rFonts w:ascii="Times New Roman" w:hAnsi="Times New Roman" w:cs="Times New Roman"/>
          <w:sz w:val="24"/>
          <w:szCs w:val="24"/>
        </w:rPr>
        <w:t>Schleiche</w:t>
      </w:r>
      <w:proofErr w:type="spellEnd"/>
      <w:r w:rsidR="00BE28A8" w:rsidRPr="00BE28A8">
        <w:rPr>
          <w:rFonts w:ascii="Times New Roman" w:hAnsi="Times New Roman" w:cs="Times New Roman"/>
          <w:sz w:val="24"/>
          <w:szCs w:val="24"/>
        </w:rPr>
        <w:t xml:space="preserve">, A (no date) </w:t>
      </w:r>
      <w:r w:rsidRPr="00BE28A8">
        <w:rPr>
          <w:rFonts w:ascii="Times New Roman" w:hAnsi="Times New Roman" w:cs="Times New Roman"/>
          <w:sz w:val="24"/>
          <w:szCs w:val="24"/>
        </w:rPr>
        <w:t xml:space="preserve">Acting Director and Special Advisor on Education Policy to the Secretary-General OECD </w:t>
      </w:r>
      <w:r w:rsidR="00AD17B9" w:rsidRPr="00BE28A8">
        <w:rPr>
          <w:rFonts w:ascii="Times New Roman" w:hAnsi="Times New Roman" w:cs="Times New Roman"/>
          <w:sz w:val="24"/>
          <w:szCs w:val="24"/>
        </w:rPr>
        <w:t>[Accessed: 17</w:t>
      </w:r>
      <w:r w:rsidR="00AD17B9" w:rsidRPr="00BE28A8">
        <w:rPr>
          <w:rFonts w:ascii="Times New Roman" w:hAnsi="Times New Roman" w:cs="Times New Roman"/>
          <w:sz w:val="24"/>
          <w:szCs w:val="24"/>
          <w:vertAlign w:val="superscript"/>
        </w:rPr>
        <w:t>th</w:t>
      </w:r>
      <w:r w:rsidR="00AD17B9" w:rsidRPr="00BE28A8">
        <w:rPr>
          <w:rFonts w:ascii="Times New Roman" w:hAnsi="Times New Roman" w:cs="Times New Roman"/>
          <w:sz w:val="24"/>
          <w:szCs w:val="24"/>
        </w:rPr>
        <w:t xml:space="preserve"> February 2019].</w:t>
      </w:r>
    </w:p>
    <w:p w14:paraId="4FA9911E" w14:textId="37451AF1" w:rsidR="0051049E" w:rsidRPr="00BE28A8" w:rsidRDefault="0051049E" w:rsidP="0051049E">
      <w:pPr>
        <w:rPr>
          <w:rFonts w:ascii="Times New Roman" w:hAnsi="Times New Roman" w:cs="Times New Roman"/>
          <w:color w:val="FF0000"/>
          <w:sz w:val="24"/>
          <w:szCs w:val="24"/>
        </w:rPr>
      </w:pPr>
    </w:p>
    <w:p w14:paraId="07771ADD" w14:textId="77777777" w:rsidR="00BC22BC" w:rsidRPr="00053A76" w:rsidRDefault="00BC22BC" w:rsidP="00917B2F">
      <w:pPr>
        <w:spacing w:after="0" w:line="296" w:lineRule="atLeast"/>
        <w:textAlignment w:val="baseline"/>
        <w:rPr>
          <w:rFonts w:ascii="Times New Roman" w:eastAsia="Times New Roman" w:hAnsi="Times New Roman" w:cs="Times New Roman"/>
          <w:color w:val="FF0000"/>
          <w:sz w:val="24"/>
          <w:szCs w:val="24"/>
          <w:lang w:eastAsia="en-GB"/>
        </w:rPr>
      </w:pPr>
    </w:p>
    <w:p w14:paraId="67A48B75" w14:textId="79A26B85" w:rsidR="00917B2F" w:rsidRPr="00053A76" w:rsidRDefault="005D7EA2">
      <w:pPr>
        <w:rPr>
          <w:rFonts w:ascii="Times New Roman" w:hAnsi="Times New Roman" w:cs="Times New Roman"/>
          <w:sz w:val="24"/>
          <w:szCs w:val="24"/>
        </w:rPr>
      </w:pPr>
      <w:r w:rsidRPr="00053A76">
        <w:rPr>
          <w:rFonts w:ascii="Times New Roman" w:hAnsi="Times New Roman" w:cs="Times New Roman"/>
          <w:sz w:val="24"/>
          <w:szCs w:val="24"/>
        </w:rPr>
        <w:t xml:space="preserve">The Education Endowment Foundation, (2018) </w:t>
      </w:r>
      <w:r w:rsidRPr="00053A76">
        <w:rPr>
          <w:rFonts w:ascii="Times New Roman" w:hAnsi="Times New Roman" w:cs="Times New Roman"/>
          <w:i/>
          <w:sz w:val="24"/>
          <w:szCs w:val="24"/>
        </w:rPr>
        <w:t>Parental Engagement</w:t>
      </w:r>
      <w:r w:rsidRPr="00053A76">
        <w:rPr>
          <w:rFonts w:ascii="Times New Roman" w:hAnsi="Times New Roman" w:cs="Times New Roman"/>
          <w:sz w:val="24"/>
          <w:szCs w:val="24"/>
        </w:rPr>
        <w:t xml:space="preserve"> </w:t>
      </w:r>
      <w:hyperlink r:id="rId8" w:history="1">
        <w:r w:rsidRPr="00053A76">
          <w:rPr>
            <w:rStyle w:val="Hyperlink"/>
            <w:rFonts w:ascii="Times New Roman" w:hAnsi="Times New Roman" w:cs="Times New Roman"/>
            <w:sz w:val="24"/>
            <w:szCs w:val="24"/>
          </w:rPr>
          <w:t>https://educationendowmentfoundation.org.uk/evidence-summaries/teaching-learning-toolkit/parental-engagement/</w:t>
        </w:r>
      </w:hyperlink>
      <w:r w:rsidRPr="00053A76">
        <w:rPr>
          <w:rFonts w:ascii="Times New Roman" w:hAnsi="Times New Roman" w:cs="Times New Roman"/>
          <w:color w:val="FF0000"/>
          <w:sz w:val="24"/>
          <w:szCs w:val="24"/>
        </w:rPr>
        <w:t xml:space="preserve"> </w:t>
      </w:r>
      <w:r w:rsidRPr="00053A76">
        <w:rPr>
          <w:rFonts w:ascii="Times New Roman" w:hAnsi="Times New Roman" w:cs="Times New Roman"/>
          <w:sz w:val="24"/>
          <w:szCs w:val="24"/>
        </w:rPr>
        <w:t>[Accessed: 1</w:t>
      </w:r>
      <w:r w:rsidRPr="00053A76">
        <w:rPr>
          <w:rFonts w:ascii="Times New Roman" w:hAnsi="Times New Roman" w:cs="Times New Roman"/>
          <w:sz w:val="24"/>
          <w:szCs w:val="24"/>
          <w:vertAlign w:val="superscript"/>
        </w:rPr>
        <w:t>st</w:t>
      </w:r>
      <w:r w:rsidRPr="00053A76">
        <w:rPr>
          <w:rFonts w:ascii="Times New Roman" w:hAnsi="Times New Roman" w:cs="Times New Roman"/>
          <w:sz w:val="24"/>
          <w:szCs w:val="24"/>
        </w:rPr>
        <w:t xml:space="preserve"> February 2019]. </w:t>
      </w:r>
    </w:p>
    <w:p w14:paraId="045D2AFA" w14:textId="77777777" w:rsidR="00FA404E" w:rsidRDefault="00FA404E">
      <w:pPr>
        <w:rPr>
          <w:rFonts w:ascii="Times New Roman" w:hAnsi="Times New Roman" w:cs="Times New Roman"/>
          <w:sz w:val="24"/>
          <w:szCs w:val="24"/>
        </w:rPr>
      </w:pPr>
    </w:p>
    <w:p w14:paraId="0796EF27" w14:textId="40F4A75B" w:rsidR="001B62ED" w:rsidRDefault="001B62ED">
      <w:pPr>
        <w:rPr>
          <w:rFonts w:ascii="Times New Roman" w:hAnsi="Times New Roman" w:cs="Times New Roman"/>
          <w:sz w:val="24"/>
          <w:szCs w:val="24"/>
        </w:rPr>
      </w:pPr>
      <w:r w:rsidRPr="00053A76">
        <w:rPr>
          <w:rFonts w:ascii="Times New Roman" w:hAnsi="Times New Roman" w:cs="Times New Roman"/>
          <w:sz w:val="24"/>
          <w:szCs w:val="24"/>
        </w:rPr>
        <w:t>The Guardian</w:t>
      </w:r>
      <w:r w:rsidR="000B5A2F" w:rsidRPr="00053A76">
        <w:rPr>
          <w:rFonts w:ascii="Times New Roman" w:hAnsi="Times New Roman" w:cs="Times New Roman"/>
          <w:sz w:val="24"/>
          <w:szCs w:val="24"/>
        </w:rPr>
        <w:t>,</w:t>
      </w:r>
      <w:r w:rsidRPr="00053A76">
        <w:rPr>
          <w:rFonts w:ascii="Times New Roman" w:hAnsi="Times New Roman" w:cs="Times New Roman"/>
          <w:sz w:val="24"/>
          <w:szCs w:val="24"/>
        </w:rPr>
        <w:t xml:space="preserve"> (2009) </w:t>
      </w:r>
      <w:r w:rsidRPr="00053A76">
        <w:rPr>
          <w:rFonts w:ascii="Times New Roman" w:hAnsi="Times New Roman" w:cs="Times New Roman"/>
          <w:i/>
          <w:sz w:val="24"/>
          <w:szCs w:val="24"/>
        </w:rPr>
        <w:t>Parental choice on Primary schools ‘increases social divide</w:t>
      </w:r>
      <w:r w:rsidR="000B5A2F" w:rsidRPr="00053A76">
        <w:rPr>
          <w:rFonts w:ascii="Times New Roman" w:hAnsi="Times New Roman" w:cs="Times New Roman"/>
          <w:i/>
          <w:sz w:val="24"/>
          <w:szCs w:val="24"/>
        </w:rPr>
        <w:t>.</w:t>
      </w:r>
      <w:r w:rsidRPr="00053A76">
        <w:rPr>
          <w:rFonts w:ascii="Times New Roman" w:hAnsi="Times New Roman" w:cs="Times New Roman"/>
          <w:sz w:val="24"/>
          <w:szCs w:val="24"/>
        </w:rPr>
        <w:t xml:space="preserve"> </w:t>
      </w:r>
      <w:hyperlink r:id="rId9" w:history="1">
        <w:r w:rsidRPr="00053A76">
          <w:rPr>
            <w:rStyle w:val="Hyperlink"/>
            <w:rFonts w:ascii="Times New Roman" w:hAnsi="Times New Roman" w:cs="Times New Roman"/>
            <w:sz w:val="24"/>
            <w:szCs w:val="24"/>
          </w:rPr>
          <w:t>https://www.theguardian.com/education/2009/nov/20/parents-school-choice-social-divide</w:t>
        </w:r>
      </w:hyperlink>
      <w:r w:rsidRPr="00053A76">
        <w:rPr>
          <w:rFonts w:ascii="Times New Roman" w:hAnsi="Times New Roman" w:cs="Times New Roman"/>
          <w:sz w:val="24"/>
          <w:szCs w:val="24"/>
        </w:rPr>
        <w:t xml:space="preserve"> [Accessed: 29</w:t>
      </w:r>
      <w:r w:rsidRPr="00053A76">
        <w:rPr>
          <w:rFonts w:ascii="Times New Roman" w:hAnsi="Times New Roman" w:cs="Times New Roman"/>
          <w:sz w:val="24"/>
          <w:szCs w:val="24"/>
          <w:vertAlign w:val="superscript"/>
        </w:rPr>
        <w:t>th</w:t>
      </w:r>
      <w:r w:rsidRPr="00053A76">
        <w:rPr>
          <w:rFonts w:ascii="Times New Roman" w:hAnsi="Times New Roman" w:cs="Times New Roman"/>
          <w:sz w:val="24"/>
          <w:szCs w:val="24"/>
        </w:rPr>
        <w:t xml:space="preserve"> January 2019].</w:t>
      </w:r>
    </w:p>
    <w:p w14:paraId="45C3CE5F" w14:textId="77777777" w:rsidR="00D37B79" w:rsidRDefault="00D37B79">
      <w:pPr>
        <w:rPr>
          <w:rFonts w:ascii="Times New Roman" w:hAnsi="Times New Roman" w:cs="Times New Roman"/>
          <w:sz w:val="24"/>
          <w:szCs w:val="24"/>
        </w:rPr>
      </w:pPr>
    </w:p>
    <w:p w14:paraId="01DFA0AC" w14:textId="0E5303C8" w:rsidR="00D37B79" w:rsidRDefault="00D37B79">
      <w:pPr>
        <w:rPr>
          <w:rFonts w:ascii="Times New Roman" w:hAnsi="Times New Roman" w:cs="Times New Roman"/>
          <w:sz w:val="24"/>
          <w:szCs w:val="24"/>
        </w:rPr>
      </w:pPr>
      <w:r>
        <w:rPr>
          <w:rFonts w:ascii="Times New Roman" w:hAnsi="Times New Roman" w:cs="Times New Roman"/>
          <w:sz w:val="24"/>
          <w:szCs w:val="24"/>
        </w:rPr>
        <w:t xml:space="preserve">Ministry Of Education and Science Spain, (1994) </w:t>
      </w:r>
      <w:r w:rsidR="008D6A99" w:rsidRPr="00D37B79">
        <w:rPr>
          <w:rFonts w:ascii="Times New Roman" w:hAnsi="Times New Roman" w:cs="Times New Roman"/>
          <w:i/>
          <w:sz w:val="24"/>
          <w:szCs w:val="24"/>
        </w:rPr>
        <w:t>The Salamanca Statement</w:t>
      </w:r>
      <w:r w:rsidR="008D6A99">
        <w:rPr>
          <w:rFonts w:ascii="Times New Roman" w:hAnsi="Times New Roman" w:cs="Times New Roman"/>
          <w:sz w:val="24"/>
          <w:szCs w:val="24"/>
        </w:rPr>
        <w:t xml:space="preserve"> </w:t>
      </w:r>
      <w:r w:rsidRPr="00D37B79">
        <w:rPr>
          <w:rFonts w:ascii="Times New Roman" w:hAnsi="Times New Roman" w:cs="Times New Roman"/>
          <w:i/>
          <w:sz w:val="24"/>
          <w:szCs w:val="24"/>
        </w:rPr>
        <w:t>and Framework for Action on Special needs education</w:t>
      </w:r>
      <w:r w:rsidR="00804F1F">
        <w:rPr>
          <w:rFonts w:ascii="Times New Roman" w:hAnsi="Times New Roman" w:cs="Times New Roman"/>
          <w:i/>
          <w:sz w:val="24"/>
          <w:szCs w:val="24"/>
        </w:rPr>
        <w:t>.</w:t>
      </w:r>
      <w:r w:rsidRPr="00D37B79">
        <w:rPr>
          <w:rFonts w:ascii="Times New Roman" w:hAnsi="Times New Roman" w:cs="Times New Roman"/>
          <w:i/>
          <w:sz w:val="24"/>
          <w:szCs w:val="24"/>
        </w:rPr>
        <w:t xml:space="preserve"> </w:t>
      </w:r>
      <w:r>
        <w:rPr>
          <w:rFonts w:ascii="Times New Roman" w:hAnsi="Times New Roman" w:cs="Times New Roman"/>
          <w:sz w:val="24"/>
          <w:szCs w:val="24"/>
        </w:rPr>
        <w:t>Spain: United Nations Educational, Scientific and Cultural Organisation. [Accessed: 12</w:t>
      </w:r>
      <w:r w:rsidRPr="00D37B79">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 </w:t>
      </w:r>
    </w:p>
    <w:p w14:paraId="424DE413" w14:textId="77777777" w:rsidR="008004F4" w:rsidRDefault="008004F4">
      <w:pPr>
        <w:rPr>
          <w:rFonts w:ascii="Times New Roman" w:hAnsi="Times New Roman" w:cs="Times New Roman"/>
          <w:sz w:val="24"/>
          <w:szCs w:val="24"/>
        </w:rPr>
      </w:pPr>
    </w:p>
    <w:p w14:paraId="4088B33F" w14:textId="1917D4DD" w:rsidR="00B4328A" w:rsidRPr="008004F4" w:rsidRDefault="008004F4">
      <w:pPr>
        <w:rPr>
          <w:rFonts w:ascii="Times New Roman" w:hAnsi="Times New Roman" w:cs="Times New Roman"/>
          <w:sz w:val="24"/>
          <w:szCs w:val="24"/>
        </w:rPr>
      </w:pPr>
      <w:r>
        <w:rPr>
          <w:rFonts w:ascii="Times New Roman" w:hAnsi="Times New Roman" w:cs="Times New Roman"/>
          <w:sz w:val="24"/>
          <w:szCs w:val="24"/>
        </w:rPr>
        <w:t xml:space="preserve">Oxfam (2018) </w:t>
      </w:r>
      <w:r w:rsidRPr="008004F4">
        <w:rPr>
          <w:rFonts w:ascii="Times New Roman" w:hAnsi="Times New Roman" w:cs="Times New Roman"/>
          <w:i/>
          <w:sz w:val="24"/>
          <w:szCs w:val="24"/>
        </w:rPr>
        <w:t>Poverty in The UK</w:t>
      </w:r>
      <w:r>
        <w:rPr>
          <w:rFonts w:ascii="Times New Roman" w:hAnsi="Times New Roman" w:cs="Times New Roman"/>
          <w:i/>
          <w:sz w:val="24"/>
          <w:szCs w:val="24"/>
        </w:rPr>
        <w:t xml:space="preserve"> </w:t>
      </w:r>
      <w:hyperlink r:id="rId10" w:history="1">
        <w:r w:rsidRPr="00A00042">
          <w:rPr>
            <w:rStyle w:val="Hyperlink"/>
            <w:rFonts w:ascii="Times New Roman" w:hAnsi="Times New Roman" w:cs="Times New Roman"/>
            <w:sz w:val="24"/>
            <w:szCs w:val="24"/>
          </w:rPr>
          <w:t>https://www.oxfam.org.uk/what-we-do/issues-we-work-on/poverty-in-the-uk?pscid=ps_ggl_Google+-+Fundraising+-+Prospects+-+Generic_Generic_Poverty&amp;ds_rl=1241255&amp;ds_rl=1241258&amp;gclid=CjwKCAiAnsnjBRB6EiwATkM1Xj6KuLnsMxAjsXFugB3HarPoP87AcoR5ahXKK3voZDx0_jEjyDtOeBoC51gQAvD_BwE&amp;gclsrc=aw.ds</w:t>
        </w:r>
      </w:hyperlink>
      <w:r>
        <w:rPr>
          <w:rFonts w:ascii="Times New Roman" w:hAnsi="Times New Roman" w:cs="Times New Roman"/>
          <w:sz w:val="24"/>
          <w:szCs w:val="24"/>
        </w:rPr>
        <w:t xml:space="preserve"> [Accessed: 24</w:t>
      </w:r>
      <w:r w:rsidRPr="008004F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 </w:t>
      </w:r>
    </w:p>
    <w:p w14:paraId="43A3D91E" w14:textId="77777777" w:rsidR="00AC25C8" w:rsidRDefault="00AC25C8">
      <w:pPr>
        <w:rPr>
          <w:rFonts w:ascii="Times New Roman" w:hAnsi="Times New Roman" w:cs="Times New Roman"/>
          <w:sz w:val="24"/>
          <w:szCs w:val="24"/>
        </w:rPr>
      </w:pPr>
    </w:p>
    <w:p w14:paraId="6DC85B18" w14:textId="788BB72A" w:rsidR="008004F4" w:rsidRDefault="00AC25C8">
      <w:pPr>
        <w:rPr>
          <w:rFonts w:ascii="Times New Roman" w:hAnsi="Times New Roman" w:cs="Times New Roman"/>
          <w:sz w:val="24"/>
          <w:szCs w:val="24"/>
        </w:rPr>
      </w:pPr>
      <w:r>
        <w:rPr>
          <w:rFonts w:ascii="Times New Roman" w:hAnsi="Times New Roman" w:cs="Times New Roman"/>
          <w:sz w:val="24"/>
          <w:szCs w:val="24"/>
        </w:rPr>
        <w:t xml:space="preserve">Simply Psychology, (2018) </w:t>
      </w:r>
      <w:r w:rsidRPr="00AC25C8">
        <w:rPr>
          <w:rFonts w:ascii="Times New Roman" w:hAnsi="Times New Roman" w:cs="Times New Roman"/>
          <w:i/>
          <w:color w:val="000000"/>
          <w:sz w:val="24"/>
          <w:szCs w:val="24"/>
        </w:rPr>
        <w:t>Lev Vygotsky</w:t>
      </w:r>
      <w:r>
        <w:rPr>
          <w:rFonts w:ascii="Times New Roman" w:hAnsi="Times New Roman" w:cs="Times New Roman"/>
          <w:sz w:val="24"/>
          <w:szCs w:val="24"/>
        </w:rPr>
        <w:t xml:space="preserve"> </w:t>
      </w:r>
      <w:hyperlink r:id="rId11" w:history="1">
        <w:r w:rsidRPr="00522B5D">
          <w:rPr>
            <w:rStyle w:val="Hyperlink"/>
            <w:rFonts w:ascii="Times New Roman" w:hAnsi="Times New Roman" w:cs="Times New Roman"/>
            <w:sz w:val="24"/>
            <w:szCs w:val="24"/>
          </w:rPr>
          <w:t>https://www.simplypsychology.org/vygotsky.html</w:t>
        </w:r>
      </w:hyperlink>
      <w:r>
        <w:rPr>
          <w:rFonts w:ascii="Times New Roman" w:hAnsi="Times New Roman" w:cs="Times New Roman"/>
          <w:sz w:val="24"/>
          <w:szCs w:val="24"/>
        </w:rPr>
        <w:t xml:space="preserve"> [Accessed: 12</w:t>
      </w:r>
      <w:r w:rsidRPr="00AC25C8">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21CB9D4E" w14:textId="0B0068D6" w:rsidR="00AC25C8" w:rsidRPr="004977E5" w:rsidRDefault="004977E5">
      <w:pPr>
        <w:rPr>
          <w:rFonts w:ascii="Times New Roman" w:hAnsi="Times New Roman" w:cs="Times New Roman"/>
          <w:sz w:val="24"/>
          <w:szCs w:val="24"/>
        </w:rPr>
      </w:pPr>
      <w:r>
        <w:rPr>
          <w:rFonts w:ascii="Times New Roman" w:hAnsi="Times New Roman" w:cs="Times New Roman"/>
          <w:sz w:val="24"/>
          <w:szCs w:val="24"/>
        </w:rPr>
        <w:t xml:space="preserve">Welsh Government, (2015) </w:t>
      </w:r>
      <w:r w:rsidRPr="004977E5">
        <w:rPr>
          <w:rFonts w:ascii="Times New Roman" w:hAnsi="Times New Roman" w:cs="Times New Roman"/>
          <w:i/>
          <w:sz w:val="24"/>
          <w:szCs w:val="24"/>
        </w:rPr>
        <w:t>Early Years Pupil Deprivation Grant</w:t>
      </w:r>
      <w:r>
        <w:rPr>
          <w:rFonts w:ascii="Times New Roman" w:hAnsi="Times New Roman" w:cs="Times New Roman"/>
          <w:i/>
          <w:sz w:val="24"/>
          <w:szCs w:val="24"/>
        </w:rPr>
        <w:t xml:space="preserve"> </w:t>
      </w:r>
      <w:r w:rsidRPr="004977E5">
        <w:rPr>
          <w:rFonts w:ascii="Times New Roman" w:hAnsi="Times New Roman" w:cs="Times New Roman"/>
          <w:sz w:val="24"/>
          <w:szCs w:val="24"/>
        </w:rPr>
        <w:t>Cardiff: Department for Education and Skills.</w:t>
      </w:r>
      <w:r>
        <w:rPr>
          <w:rFonts w:ascii="Times New Roman" w:hAnsi="Times New Roman" w:cs="Times New Roman"/>
          <w:sz w:val="24"/>
          <w:szCs w:val="24"/>
        </w:rPr>
        <w:t xml:space="preserve"> [Accessed: 1</w:t>
      </w:r>
      <w:r w:rsidRPr="004977E5">
        <w:rPr>
          <w:rFonts w:ascii="Times New Roman" w:hAnsi="Times New Roman" w:cs="Times New Roman"/>
          <w:sz w:val="24"/>
          <w:szCs w:val="24"/>
          <w:vertAlign w:val="superscript"/>
        </w:rPr>
        <w:t>st</w:t>
      </w:r>
      <w:r>
        <w:rPr>
          <w:rFonts w:ascii="Times New Roman" w:hAnsi="Times New Roman" w:cs="Times New Roman"/>
          <w:sz w:val="24"/>
          <w:szCs w:val="24"/>
        </w:rPr>
        <w:t xml:space="preserve"> February 2019].</w:t>
      </w:r>
    </w:p>
    <w:p w14:paraId="4C5DCD95" w14:textId="22FEBDFF" w:rsidR="00D37B79" w:rsidRDefault="00B4328A">
      <w:pPr>
        <w:rPr>
          <w:rFonts w:ascii="Times New Roman" w:hAnsi="Times New Roman" w:cs="Times New Roman"/>
          <w:sz w:val="24"/>
          <w:szCs w:val="24"/>
        </w:rPr>
      </w:pPr>
      <w:r>
        <w:rPr>
          <w:rFonts w:ascii="Times New Roman" w:hAnsi="Times New Roman" w:cs="Times New Roman"/>
          <w:sz w:val="24"/>
          <w:szCs w:val="24"/>
        </w:rPr>
        <w:t>Welsh Government (2018</w:t>
      </w:r>
      <w:r w:rsidRPr="00B4328A">
        <w:rPr>
          <w:rFonts w:ascii="Times New Roman" w:hAnsi="Times New Roman" w:cs="Times New Roman"/>
          <w:i/>
          <w:sz w:val="24"/>
          <w:szCs w:val="24"/>
        </w:rPr>
        <w:t>) Education and Skills</w:t>
      </w:r>
      <w:r>
        <w:rPr>
          <w:rFonts w:ascii="Times New Roman" w:hAnsi="Times New Roman" w:cs="Times New Roman"/>
          <w:sz w:val="24"/>
          <w:szCs w:val="24"/>
        </w:rPr>
        <w:t xml:space="preserve"> </w:t>
      </w:r>
      <w:hyperlink r:id="rId12" w:history="1">
        <w:r w:rsidRPr="00A00042">
          <w:rPr>
            <w:rStyle w:val="Hyperlink"/>
            <w:rFonts w:ascii="Times New Roman" w:hAnsi="Times New Roman" w:cs="Times New Roman"/>
            <w:sz w:val="24"/>
            <w:szCs w:val="24"/>
          </w:rPr>
          <w:t>https://beta.gov.wales/education-skills</w:t>
        </w:r>
      </w:hyperlink>
    </w:p>
    <w:p w14:paraId="6993AEAE" w14:textId="5C38EF8C" w:rsidR="00B4328A" w:rsidRDefault="00B4328A">
      <w:pPr>
        <w:rPr>
          <w:rFonts w:ascii="Times New Roman" w:hAnsi="Times New Roman" w:cs="Times New Roman"/>
          <w:sz w:val="24"/>
          <w:szCs w:val="24"/>
        </w:rPr>
      </w:pPr>
      <w:r>
        <w:rPr>
          <w:rFonts w:ascii="Times New Roman" w:hAnsi="Times New Roman" w:cs="Times New Roman"/>
          <w:sz w:val="24"/>
          <w:szCs w:val="24"/>
        </w:rPr>
        <w:t>[Accessed: 24</w:t>
      </w:r>
      <w:r w:rsidRPr="00B4328A">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67C446B4" w14:textId="77777777" w:rsidR="00B4328A" w:rsidRDefault="00B4328A">
      <w:pPr>
        <w:rPr>
          <w:rFonts w:ascii="Times New Roman" w:hAnsi="Times New Roman" w:cs="Times New Roman"/>
          <w:sz w:val="24"/>
          <w:szCs w:val="24"/>
        </w:rPr>
      </w:pPr>
    </w:p>
    <w:p w14:paraId="50157653" w14:textId="57515F5D" w:rsidR="00F62ECA" w:rsidRPr="00F62ECA" w:rsidRDefault="00F62ECA">
      <w:pPr>
        <w:rPr>
          <w:rFonts w:ascii="Times New Roman" w:hAnsi="Times New Roman" w:cs="Times New Roman"/>
          <w:sz w:val="24"/>
          <w:szCs w:val="24"/>
        </w:rPr>
      </w:pPr>
      <w:r>
        <w:rPr>
          <w:rFonts w:ascii="Times New Roman" w:hAnsi="Times New Roman" w:cs="Times New Roman"/>
          <w:sz w:val="24"/>
          <w:szCs w:val="24"/>
        </w:rPr>
        <w:t xml:space="preserve">Welsh Government, (2014) </w:t>
      </w:r>
      <w:proofErr w:type="spellStart"/>
      <w:r w:rsidRPr="00F62ECA">
        <w:rPr>
          <w:rFonts w:ascii="Times New Roman" w:hAnsi="Times New Roman" w:cs="Times New Roman"/>
          <w:i/>
          <w:sz w:val="24"/>
          <w:szCs w:val="24"/>
        </w:rPr>
        <w:t>FaCE</w:t>
      </w:r>
      <w:proofErr w:type="spellEnd"/>
      <w:r w:rsidRPr="00F62ECA">
        <w:rPr>
          <w:rFonts w:ascii="Times New Roman" w:hAnsi="Times New Roman" w:cs="Times New Roman"/>
          <w:i/>
          <w:sz w:val="24"/>
          <w:szCs w:val="24"/>
        </w:rPr>
        <w:t xml:space="preserve"> the challenge together: Family and community engagement toolkit for schools in Wales</w:t>
      </w:r>
      <w:r>
        <w:rPr>
          <w:rFonts w:ascii="Times New Roman" w:hAnsi="Times New Roman" w:cs="Times New Roman"/>
          <w:i/>
          <w:sz w:val="24"/>
          <w:szCs w:val="24"/>
        </w:rPr>
        <w:t xml:space="preserve"> </w:t>
      </w:r>
      <w:r w:rsidRPr="00F62ECA">
        <w:rPr>
          <w:rFonts w:ascii="Times New Roman" w:hAnsi="Times New Roman" w:cs="Times New Roman"/>
          <w:sz w:val="24"/>
          <w:szCs w:val="24"/>
        </w:rPr>
        <w:t>(p,4)</w:t>
      </w:r>
      <w:r>
        <w:rPr>
          <w:rFonts w:ascii="Times New Roman" w:hAnsi="Times New Roman" w:cs="Times New Roman"/>
          <w:sz w:val="24"/>
          <w:szCs w:val="24"/>
        </w:rPr>
        <w:t xml:space="preserve"> Cardiff: Welsh </w:t>
      </w:r>
      <w:r w:rsidR="000E1458">
        <w:rPr>
          <w:rFonts w:ascii="Times New Roman" w:hAnsi="Times New Roman" w:cs="Times New Roman"/>
          <w:sz w:val="24"/>
          <w:szCs w:val="24"/>
        </w:rPr>
        <w:t>Government. [Accessed:16</w:t>
      </w:r>
      <w:r w:rsidR="000E1458" w:rsidRPr="000E1458">
        <w:rPr>
          <w:rFonts w:ascii="Times New Roman" w:hAnsi="Times New Roman" w:cs="Times New Roman"/>
          <w:sz w:val="24"/>
          <w:szCs w:val="24"/>
          <w:vertAlign w:val="superscript"/>
        </w:rPr>
        <w:t>th</w:t>
      </w:r>
      <w:r w:rsidR="000E1458">
        <w:rPr>
          <w:rFonts w:ascii="Times New Roman" w:hAnsi="Times New Roman" w:cs="Times New Roman"/>
          <w:sz w:val="24"/>
          <w:szCs w:val="24"/>
        </w:rPr>
        <w:t xml:space="preserve"> February 2019].</w:t>
      </w:r>
    </w:p>
    <w:p w14:paraId="6347E924" w14:textId="4BC6B1F9" w:rsidR="000E1458" w:rsidRDefault="000E1458">
      <w:pPr>
        <w:rPr>
          <w:rFonts w:ascii="Times New Roman" w:hAnsi="Times New Roman" w:cs="Times New Roman"/>
          <w:sz w:val="24"/>
          <w:szCs w:val="24"/>
        </w:rPr>
      </w:pPr>
    </w:p>
    <w:p w14:paraId="20A67EF1" w14:textId="6A83098B" w:rsidR="002108E4" w:rsidRPr="002108E4" w:rsidRDefault="002108E4">
      <w:pPr>
        <w:rPr>
          <w:rFonts w:ascii="Times New Roman" w:hAnsi="Times New Roman" w:cs="Times New Roman"/>
          <w:sz w:val="24"/>
          <w:szCs w:val="24"/>
        </w:rPr>
      </w:pPr>
      <w:r>
        <w:rPr>
          <w:rFonts w:ascii="Times New Roman" w:hAnsi="Times New Roman" w:cs="Times New Roman"/>
          <w:sz w:val="24"/>
          <w:szCs w:val="24"/>
        </w:rPr>
        <w:t xml:space="preserve">Welsh Government (2017) </w:t>
      </w:r>
      <w:r w:rsidRPr="002108E4">
        <w:rPr>
          <w:rFonts w:ascii="Times New Roman" w:hAnsi="Times New Roman" w:cs="Times New Roman"/>
          <w:i/>
          <w:sz w:val="24"/>
          <w:szCs w:val="24"/>
        </w:rPr>
        <w:t>Families First</w:t>
      </w:r>
      <w:r>
        <w:rPr>
          <w:rFonts w:ascii="Times New Roman" w:hAnsi="Times New Roman" w:cs="Times New Roman"/>
          <w:i/>
          <w:sz w:val="24"/>
          <w:szCs w:val="24"/>
        </w:rPr>
        <w:t xml:space="preserve"> </w:t>
      </w:r>
      <w:r>
        <w:rPr>
          <w:rFonts w:ascii="Times New Roman" w:hAnsi="Times New Roman" w:cs="Times New Roman"/>
          <w:sz w:val="24"/>
          <w:szCs w:val="24"/>
        </w:rPr>
        <w:t>Welsh Government, Cardiff: OGL [Accessed: 20</w:t>
      </w:r>
      <w:r w:rsidRPr="002108E4">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58E0410B" w14:textId="77777777" w:rsidR="00804F1F" w:rsidRDefault="00804F1F">
      <w:pPr>
        <w:rPr>
          <w:rFonts w:ascii="Times New Roman" w:hAnsi="Times New Roman" w:cs="Times New Roman"/>
          <w:sz w:val="24"/>
          <w:szCs w:val="24"/>
        </w:rPr>
      </w:pPr>
    </w:p>
    <w:p w14:paraId="0CA830CC" w14:textId="0AF0F47E" w:rsidR="002108E4" w:rsidRPr="00804F1F" w:rsidRDefault="009958DD">
      <w:pPr>
        <w:rPr>
          <w:rFonts w:ascii="Times New Roman" w:hAnsi="Times New Roman" w:cs="Times New Roman"/>
          <w:sz w:val="24"/>
          <w:szCs w:val="24"/>
        </w:rPr>
      </w:pPr>
      <w:r>
        <w:rPr>
          <w:rFonts w:ascii="Times New Roman" w:hAnsi="Times New Roman" w:cs="Times New Roman"/>
          <w:sz w:val="24"/>
          <w:szCs w:val="24"/>
        </w:rPr>
        <w:t xml:space="preserve">Welsh Government (2017) </w:t>
      </w:r>
      <w:r w:rsidRPr="00804F1F">
        <w:rPr>
          <w:rFonts w:ascii="Times New Roman" w:hAnsi="Times New Roman" w:cs="Times New Roman"/>
          <w:i/>
          <w:sz w:val="24"/>
          <w:szCs w:val="24"/>
        </w:rPr>
        <w:t>Flying Start</w:t>
      </w:r>
      <w:r w:rsidR="00804F1F">
        <w:rPr>
          <w:rFonts w:ascii="Times New Roman" w:hAnsi="Times New Roman" w:cs="Times New Roman"/>
          <w:i/>
          <w:sz w:val="24"/>
          <w:szCs w:val="24"/>
        </w:rPr>
        <w:t xml:space="preserve"> </w:t>
      </w:r>
      <w:r w:rsidR="00804F1F" w:rsidRPr="00804F1F">
        <w:rPr>
          <w:rFonts w:ascii="Times New Roman" w:hAnsi="Times New Roman" w:cs="Times New Roman"/>
          <w:sz w:val="24"/>
          <w:szCs w:val="24"/>
        </w:rPr>
        <w:t>National Assembly for Wales</w:t>
      </w:r>
      <w:r w:rsidR="00804F1F">
        <w:rPr>
          <w:rFonts w:ascii="Times New Roman" w:hAnsi="Times New Roman" w:cs="Times New Roman"/>
          <w:i/>
          <w:sz w:val="24"/>
          <w:szCs w:val="24"/>
        </w:rPr>
        <w:t xml:space="preserve"> </w:t>
      </w:r>
      <w:r w:rsidR="00804F1F">
        <w:rPr>
          <w:rFonts w:ascii="Times New Roman" w:hAnsi="Times New Roman" w:cs="Times New Roman"/>
          <w:sz w:val="24"/>
          <w:szCs w:val="24"/>
        </w:rPr>
        <w:t>[Accessed: 21</w:t>
      </w:r>
      <w:r w:rsidR="00804F1F" w:rsidRPr="00804F1F">
        <w:rPr>
          <w:rFonts w:ascii="Times New Roman" w:hAnsi="Times New Roman" w:cs="Times New Roman"/>
          <w:sz w:val="24"/>
          <w:szCs w:val="24"/>
          <w:vertAlign w:val="superscript"/>
        </w:rPr>
        <w:t>st</w:t>
      </w:r>
      <w:r w:rsidR="00804F1F">
        <w:rPr>
          <w:rFonts w:ascii="Times New Roman" w:hAnsi="Times New Roman" w:cs="Times New Roman"/>
          <w:sz w:val="24"/>
          <w:szCs w:val="24"/>
        </w:rPr>
        <w:t xml:space="preserve"> February 2019]. </w:t>
      </w:r>
    </w:p>
    <w:p w14:paraId="6DA84FE8" w14:textId="77777777" w:rsidR="00804F1F" w:rsidRDefault="00804F1F">
      <w:pPr>
        <w:rPr>
          <w:rFonts w:ascii="Times New Roman" w:hAnsi="Times New Roman" w:cs="Times New Roman"/>
          <w:sz w:val="24"/>
          <w:szCs w:val="24"/>
        </w:rPr>
      </w:pPr>
    </w:p>
    <w:p w14:paraId="63B146D2" w14:textId="2E2C1EDA" w:rsidR="00EA6038" w:rsidRPr="005A329F" w:rsidRDefault="005A329F">
      <w:pPr>
        <w:rPr>
          <w:rFonts w:ascii="Times New Roman" w:hAnsi="Times New Roman" w:cs="Times New Roman"/>
          <w:sz w:val="24"/>
          <w:szCs w:val="24"/>
        </w:rPr>
      </w:pPr>
      <w:r>
        <w:rPr>
          <w:rFonts w:ascii="Times New Roman" w:hAnsi="Times New Roman" w:cs="Times New Roman"/>
          <w:sz w:val="24"/>
          <w:szCs w:val="24"/>
        </w:rPr>
        <w:t xml:space="preserve">Welsh Government, (2016) </w:t>
      </w:r>
      <w:r w:rsidRPr="005A329F">
        <w:rPr>
          <w:rFonts w:ascii="Times New Roman" w:hAnsi="Times New Roman" w:cs="Times New Roman"/>
          <w:i/>
          <w:sz w:val="24"/>
          <w:szCs w:val="24"/>
        </w:rPr>
        <w:t>Inclusion and Pupil Support: Guidance</w:t>
      </w:r>
      <w:r>
        <w:rPr>
          <w:rFonts w:ascii="Times New Roman" w:hAnsi="Times New Roman" w:cs="Times New Roman"/>
          <w:i/>
          <w:sz w:val="24"/>
          <w:szCs w:val="24"/>
        </w:rPr>
        <w:t xml:space="preserve"> </w:t>
      </w:r>
      <w:r>
        <w:rPr>
          <w:rFonts w:ascii="Times New Roman" w:hAnsi="Times New Roman" w:cs="Times New Roman"/>
          <w:sz w:val="24"/>
          <w:szCs w:val="24"/>
        </w:rPr>
        <w:t>No. 203/2106 (p.2) Cardiff: Welsh Government. [Accessed: 18</w:t>
      </w:r>
      <w:r w:rsidRPr="005A329F">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 </w:t>
      </w:r>
    </w:p>
    <w:p w14:paraId="3B06AED4" w14:textId="77777777" w:rsidR="00E80907" w:rsidRDefault="00E80907">
      <w:pPr>
        <w:rPr>
          <w:rFonts w:ascii="Times New Roman" w:hAnsi="Times New Roman" w:cs="Times New Roman"/>
          <w:sz w:val="24"/>
          <w:szCs w:val="24"/>
        </w:rPr>
      </w:pPr>
    </w:p>
    <w:p w14:paraId="726B9EAC" w14:textId="731394E2" w:rsidR="00EA6038" w:rsidRPr="00E80907" w:rsidRDefault="00E80907">
      <w:pPr>
        <w:rPr>
          <w:rFonts w:ascii="Times New Roman" w:hAnsi="Times New Roman" w:cs="Times New Roman"/>
          <w:sz w:val="24"/>
          <w:szCs w:val="24"/>
        </w:rPr>
      </w:pPr>
      <w:r>
        <w:rPr>
          <w:rFonts w:ascii="Times New Roman" w:hAnsi="Times New Roman" w:cs="Times New Roman"/>
          <w:sz w:val="24"/>
          <w:szCs w:val="24"/>
        </w:rPr>
        <w:t xml:space="preserve">Welsh Government, (2015) </w:t>
      </w:r>
      <w:r w:rsidRPr="00E80907">
        <w:rPr>
          <w:rFonts w:ascii="Times New Roman" w:hAnsi="Times New Roman" w:cs="Times New Roman"/>
          <w:i/>
          <w:sz w:val="24"/>
          <w:szCs w:val="24"/>
        </w:rPr>
        <w:t>The Donaldson Review: Successful Futures, looking a</w:t>
      </w:r>
      <w:r>
        <w:rPr>
          <w:rFonts w:ascii="Times New Roman" w:hAnsi="Times New Roman" w:cs="Times New Roman"/>
          <w:i/>
          <w:sz w:val="24"/>
          <w:szCs w:val="24"/>
        </w:rPr>
        <w:t>t</w:t>
      </w:r>
      <w:r w:rsidRPr="00E80907">
        <w:rPr>
          <w:rFonts w:ascii="Times New Roman" w:hAnsi="Times New Roman" w:cs="Times New Roman"/>
          <w:i/>
          <w:sz w:val="24"/>
          <w:szCs w:val="24"/>
        </w:rPr>
        <w:t xml:space="preserve"> the curriculum and assessment arrangements in Wales</w:t>
      </w:r>
      <w:r>
        <w:rPr>
          <w:rFonts w:ascii="Times New Roman" w:hAnsi="Times New Roman" w:cs="Times New Roman"/>
          <w:i/>
          <w:sz w:val="24"/>
          <w:szCs w:val="24"/>
        </w:rPr>
        <w:t xml:space="preserve"> </w:t>
      </w:r>
      <w:r>
        <w:rPr>
          <w:rFonts w:ascii="Times New Roman" w:hAnsi="Times New Roman" w:cs="Times New Roman"/>
          <w:sz w:val="24"/>
          <w:szCs w:val="24"/>
        </w:rPr>
        <w:t>[Accessed: 12</w:t>
      </w:r>
      <w:r w:rsidRPr="00E8090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 </w:t>
      </w:r>
    </w:p>
    <w:p w14:paraId="3019036D" w14:textId="77777777" w:rsidR="00E80907" w:rsidRDefault="00E80907">
      <w:pPr>
        <w:rPr>
          <w:rFonts w:ascii="Times New Roman" w:hAnsi="Times New Roman" w:cs="Times New Roman"/>
          <w:sz w:val="24"/>
          <w:szCs w:val="24"/>
        </w:rPr>
      </w:pPr>
    </w:p>
    <w:p w14:paraId="6C763AFD" w14:textId="6EDC04F2" w:rsidR="00B0136D" w:rsidRDefault="009B09DC">
      <w:pPr>
        <w:rPr>
          <w:rFonts w:ascii="Times New Roman" w:hAnsi="Times New Roman" w:cs="Times New Roman"/>
          <w:sz w:val="24"/>
          <w:szCs w:val="24"/>
        </w:rPr>
      </w:pPr>
      <w:r>
        <w:rPr>
          <w:rFonts w:ascii="Times New Roman" w:hAnsi="Times New Roman" w:cs="Times New Roman"/>
          <w:sz w:val="24"/>
          <w:szCs w:val="24"/>
        </w:rPr>
        <w:t xml:space="preserve">World Conference on Special Educational Needs Education: Access and Equality (1994) </w:t>
      </w:r>
      <w:r w:rsidRPr="009B09DC">
        <w:rPr>
          <w:rFonts w:ascii="Times New Roman" w:hAnsi="Times New Roman" w:cs="Times New Roman"/>
          <w:i/>
          <w:sz w:val="24"/>
          <w:szCs w:val="24"/>
        </w:rPr>
        <w:t>The Salamanca Statement and Framework for Action on Special Needs Education</w:t>
      </w:r>
      <w:r>
        <w:rPr>
          <w:rFonts w:ascii="Times New Roman" w:hAnsi="Times New Roman" w:cs="Times New Roman"/>
          <w:i/>
          <w:sz w:val="24"/>
          <w:szCs w:val="24"/>
        </w:rPr>
        <w:t xml:space="preserve"> </w:t>
      </w:r>
      <w:r>
        <w:rPr>
          <w:rFonts w:ascii="Times New Roman" w:hAnsi="Times New Roman" w:cs="Times New Roman"/>
          <w:sz w:val="24"/>
          <w:szCs w:val="24"/>
        </w:rPr>
        <w:t>Salamanca: Spain. [Accessed: 10</w:t>
      </w:r>
      <w:r w:rsidRPr="009B09D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2019].</w:t>
      </w:r>
    </w:p>
    <w:p w14:paraId="09B69D4C" w14:textId="3DBD16F2" w:rsidR="002F628C" w:rsidRDefault="002F628C">
      <w:pPr>
        <w:rPr>
          <w:rFonts w:ascii="Times New Roman" w:hAnsi="Times New Roman" w:cs="Times New Roman"/>
          <w:sz w:val="24"/>
          <w:szCs w:val="24"/>
        </w:rPr>
      </w:pPr>
    </w:p>
    <w:p w14:paraId="4F34D660" w14:textId="386215E9" w:rsidR="00CE501C" w:rsidRDefault="002F628C">
      <w:pPr>
        <w:rPr>
          <w:rFonts w:ascii="Times New Roman" w:hAnsi="Times New Roman" w:cs="Times New Roman"/>
          <w:sz w:val="24"/>
          <w:szCs w:val="24"/>
        </w:rPr>
      </w:pPr>
      <w:r>
        <w:rPr>
          <w:rFonts w:ascii="Times New Roman" w:hAnsi="Times New Roman" w:cs="Times New Roman"/>
          <w:sz w:val="24"/>
          <w:szCs w:val="24"/>
        </w:rPr>
        <w:t xml:space="preserve">UK </w:t>
      </w:r>
      <w:r w:rsidR="0003557E">
        <w:rPr>
          <w:rFonts w:ascii="Times New Roman" w:hAnsi="Times New Roman" w:cs="Times New Roman"/>
          <w:sz w:val="24"/>
          <w:szCs w:val="24"/>
        </w:rPr>
        <w:t>G</w:t>
      </w:r>
      <w:r>
        <w:rPr>
          <w:rFonts w:ascii="Times New Roman" w:hAnsi="Times New Roman" w:cs="Times New Roman"/>
          <w:sz w:val="24"/>
          <w:szCs w:val="24"/>
        </w:rPr>
        <w:t xml:space="preserve">overnment, (2003) </w:t>
      </w:r>
      <w:r w:rsidRPr="002F628C">
        <w:rPr>
          <w:rFonts w:ascii="Times New Roman" w:hAnsi="Times New Roman" w:cs="Times New Roman"/>
          <w:i/>
          <w:sz w:val="24"/>
          <w:szCs w:val="24"/>
        </w:rPr>
        <w:t xml:space="preserve">Every Child Matters </w:t>
      </w:r>
      <w:r>
        <w:rPr>
          <w:rFonts w:ascii="Times New Roman" w:hAnsi="Times New Roman" w:cs="Times New Roman"/>
          <w:sz w:val="24"/>
          <w:szCs w:val="24"/>
        </w:rPr>
        <w:t>Norwich: T</w:t>
      </w:r>
      <w:r w:rsidR="0003557E">
        <w:rPr>
          <w:rFonts w:ascii="Times New Roman" w:hAnsi="Times New Roman" w:cs="Times New Roman"/>
          <w:sz w:val="24"/>
          <w:szCs w:val="24"/>
        </w:rPr>
        <w:t>SO. [Accessed: 21</w:t>
      </w:r>
      <w:r w:rsidR="0003557E" w:rsidRPr="0003557E">
        <w:rPr>
          <w:rFonts w:ascii="Times New Roman" w:hAnsi="Times New Roman" w:cs="Times New Roman"/>
          <w:sz w:val="24"/>
          <w:szCs w:val="24"/>
          <w:vertAlign w:val="superscript"/>
        </w:rPr>
        <w:t>st</w:t>
      </w:r>
      <w:r w:rsidR="0003557E">
        <w:rPr>
          <w:rFonts w:ascii="Times New Roman" w:hAnsi="Times New Roman" w:cs="Times New Roman"/>
          <w:sz w:val="24"/>
          <w:szCs w:val="24"/>
        </w:rPr>
        <w:t xml:space="preserve"> February 2019].</w:t>
      </w:r>
    </w:p>
    <w:p w14:paraId="62EBD755" w14:textId="77777777" w:rsidR="00AC25C8" w:rsidRDefault="00AC25C8" w:rsidP="00601DB9">
      <w:pPr>
        <w:widowControl w:val="0"/>
        <w:autoSpaceDE w:val="0"/>
        <w:autoSpaceDN w:val="0"/>
        <w:adjustRightInd w:val="0"/>
        <w:rPr>
          <w:rFonts w:ascii="Times New Roman" w:hAnsi="Times New Roman" w:cs="Times New Roman"/>
          <w:sz w:val="24"/>
          <w:szCs w:val="24"/>
        </w:rPr>
      </w:pPr>
    </w:p>
    <w:p w14:paraId="75D6E5E8" w14:textId="510FB6FD" w:rsidR="00601DB9" w:rsidRPr="00AC25C8" w:rsidRDefault="00BE28A8" w:rsidP="00601DB9">
      <w:pPr>
        <w:widowControl w:val="0"/>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UK Government, (2010) </w:t>
      </w:r>
      <w:r w:rsidRPr="00BE28A8">
        <w:rPr>
          <w:rFonts w:ascii="Times New Roman" w:hAnsi="Times New Roman" w:cs="Times New Roman"/>
          <w:i/>
          <w:sz w:val="24"/>
          <w:szCs w:val="24"/>
        </w:rPr>
        <w:t>The Disability Act Under the Equality Act</w:t>
      </w:r>
      <w:r w:rsidR="00AC25C8">
        <w:rPr>
          <w:rFonts w:ascii="Times New Roman" w:hAnsi="Times New Roman" w:cs="Times New Roman"/>
          <w:i/>
          <w:sz w:val="24"/>
          <w:szCs w:val="24"/>
        </w:rPr>
        <w:t xml:space="preserve">. </w:t>
      </w:r>
      <w:r w:rsidR="00AC25C8" w:rsidRPr="00AC25C8">
        <w:rPr>
          <w:rFonts w:ascii="Times New Roman" w:hAnsi="Times New Roman" w:cs="Times New Roman"/>
          <w:sz w:val="24"/>
          <w:szCs w:val="24"/>
        </w:rPr>
        <w:t>UK Parliament</w:t>
      </w:r>
      <w:r w:rsidR="00AC25C8">
        <w:rPr>
          <w:rFonts w:ascii="Times New Roman" w:hAnsi="Times New Roman" w:cs="Times New Roman"/>
          <w:sz w:val="24"/>
          <w:szCs w:val="24"/>
        </w:rPr>
        <w:t>. [Accessed: 1</w:t>
      </w:r>
      <w:r w:rsidR="00AC25C8" w:rsidRPr="00AC25C8">
        <w:rPr>
          <w:rFonts w:ascii="Times New Roman" w:hAnsi="Times New Roman" w:cs="Times New Roman"/>
          <w:sz w:val="24"/>
          <w:szCs w:val="24"/>
          <w:vertAlign w:val="superscript"/>
        </w:rPr>
        <w:t>st</w:t>
      </w:r>
      <w:r w:rsidR="00AC25C8">
        <w:rPr>
          <w:rFonts w:ascii="Times New Roman" w:hAnsi="Times New Roman" w:cs="Times New Roman"/>
          <w:sz w:val="24"/>
          <w:szCs w:val="24"/>
        </w:rPr>
        <w:t xml:space="preserve"> March 2019].</w:t>
      </w:r>
    </w:p>
    <w:p w14:paraId="3C0E5822" w14:textId="77777777" w:rsidR="00AC25C8" w:rsidRDefault="00AC25C8" w:rsidP="00601DB9">
      <w:pPr>
        <w:widowControl w:val="0"/>
        <w:autoSpaceDE w:val="0"/>
        <w:autoSpaceDN w:val="0"/>
        <w:adjustRightInd w:val="0"/>
        <w:rPr>
          <w:rFonts w:ascii="Times New Roman" w:hAnsi="Times New Roman" w:cs="Times New Roman"/>
          <w:sz w:val="24"/>
          <w:szCs w:val="24"/>
        </w:rPr>
      </w:pPr>
    </w:p>
    <w:p w14:paraId="5EAA8FAD" w14:textId="20496E04" w:rsidR="00601DB9" w:rsidRPr="00601DB9" w:rsidRDefault="00601DB9" w:rsidP="00601DB9">
      <w:pPr>
        <w:widowControl w:val="0"/>
        <w:autoSpaceDE w:val="0"/>
        <w:autoSpaceDN w:val="0"/>
        <w:adjustRightInd w:val="0"/>
        <w:rPr>
          <w:rFonts w:ascii="Times New Roman" w:hAnsi="Times New Roman" w:cs="Times New Roman"/>
          <w:i/>
          <w:color w:val="000000"/>
          <w:sz w:val="24"/>
          <w:szCs w:val="24"/>
        </w:rPr>
      </w:pPr>
      <w:r>
        <w:rPr>
          <w:rFonts w:ascii="Times New Roman" w:hAnsi="Times New Roman" w:cs="Times New Roman"/>
          <w:sz w:val="24"/>
          <w:szCs w:val="24"/>
        </w:rPr>
        <w:t xml:space="preserve">UK Government, (No Date) </w:t>
      </w:r>
      <w:r w:rsidRPr="00601DB9">
        <w:rPr>
          <w:rFonts w:ascii="Times New Roman" w:hAnsi="Times New Roman" w:cs="Times New Roman"/>
          <w:i/>
          <w:color w:val="000000"/>
          <w:sz w:val="24"/>
          <w:szCs w:val="24"/>
        </w:rPr>
        <w:t>The Impact of Parental Involvement on</w:t>
      </w:r>
    </w:p>
    <w:p w14:paraId="5056C1DB" w14:textId="4DD55E13" w:rsidR="00601DB9" w:rsidRPr="00601DB9" w:rsidRDefault="00601DB9" w:rsidP="00601DB9">
      <w:pPr>
        <w:widowControl w:val="0"/>
        <w:autoSpaceDE w:val="0"/>
        <w:autoSpaceDN w:val="0"/>
        <w:adjustRightInd w:val="0"/>
        <w:rPr>
          <w:rFonts w:ascii="Times New Roman" w:hAnsi="Times New Roman" w:cs="Times New Roman"/>
          <w:color w:val="000000"/>
          <w:sz w:val="24"/>
          <w:szCs w:val="24"/>
        </w:rPr>
      </w:pPr>
      <w:r w:rsidRPr="00601DB9">
        <w:rPr>
          <w:rFonts w:ascii="Times New Roman" w:hAnsi="Times New Roman" w:cs="Times New Roman"/>
          <w:i/>
          <w:color w:val="000000"/>
          <w:sz w:val="24"/>
          <w:szCs w:val="24"/>
        </w:rPr>
        <w:t>Children’s Education</w:t>
      </w:r>
      <w:r>
        <w:rPr>
          <w:rFonts w:ascii="Times New Roman" w:hAnsi="Times New Roman" w:cs="Times New Roman"/>
          <w:color w:val="000000"/>
          <w:sz w:val="24"/>
          <w:szCs w:val="24"/>
        </w:rPr>
        <w:t xml:space="preserve"> UK </w:t>
      </w:r>
      <w:r w:rsidR="00AC25C8">
        <w:rPr>
          <w:rFonts w:ascii="Times New Roman" w:hAnsi="Times New Roman" w:cs="Times New Roman"/>
          <w:color w:val="000000"/>
          <w:sz w:val="24"/>
          <w:szCs w:val="24"/>
        </w:rPr>
        <w:t>Parliament</w:t>
      </w:r>
      <w:r>
        <w:rPr>
          <w:rFonts w:ascii="Times New Roman" w:hAnsi="Times New Roman" w:cs="Times New Roman"/>
          <w:color w:val="000000"/>
          <w:sz w:val="24"/>
          <w:szCs w:val="24"/>
        </w:rPr>
        <w:t>. [Accessed: 1</w:t>
      </w:r>
      <w:r w:rsidRPr="00601DB9">
        <w:rPr>
          <w:rFonts w:ascii="Times New Roman" w:hAnsi="Times New Roman" w:cs="Times New Roman"/>
          <w:color w:val="000000"/>
          <w:sz w:val="24"/>
          <w:szCs w:val="24"/>
          <w:vertAlign w:val="superscript"/>
        </w:rPr>
        <w:t>st</w:t>
      </w:r>
      <w:r>
        <w:rPr>
          <w:rFonts w:ascii="Times New Roman" w:hAnsi="Times New Roman" w:cs="Times New Roman"/>
          <w:color w:val="000000"/>
          <w:sz w:val="24"/>
          <w:szCs w:val="24"/>
        </w:rPr>
        <w:t xml:space="preserve"> March 2019].</w:t>
      </w:r>
    </w:p>
    <w:p w14:paraId="25EF59A6" w14:textId="5D1E0ACA" w:rsidR="00601DB9" w:rsidRPr="00601DB9" w:rsidRDefault="00601DB9">
      <w:pPr>
        <w:rPr>
          <w:rFonts w:ascii="Times New Roman" w:hAnsi="Times New Roman" w:cs="Times New Roman"/>
          <w:i/>
          <w:sz w:val="24"/>
          <w:szCs w:val="24"/>
        </w:rPr>
      </w:pPr>
    </w:p>
    <w:p w14:paraId="5BD68B7F" w14:textId="50B2659F" w:rsidR="00CE501C" w:rsidRDefault="00CE501C">
      <w:pPr>
        <w:rPr>
          <w:rFonts w:ascii="Times New Roman" w:hAnsi="Times New Roman" w:cs="Times New Roman"/>
          <w:sz w:val="24"/>
          <w:szCs w:val="24"/>
        </w:rPr>
      </w:pPr>
    </w:p>
    <w:p w14:paraId="66F16079" w14:textId="550EE862" w:rsidR="00CE501C" w:rsidRDefault="00CE501C">
      <w:pPr>
        <w:rPr>
          <w:rFonts w:ascii="Times New Roman" w:hAnsi="Times New Roman" w:cs="Times New Roman"/>
          <w:sz w:val="24"/>
          <w:szCs w:val="24"/>
        </w:rPr>
      </w:pPr>
    </w:p>
    <w:p w14:paraId="37F5DD0E" w14:textId="6E2E39AD" w:rsidR="00CE501C" w:rsidRDefault="00CE501C">
      <w:pPr>
        <w:rPr>
          <w:rFonts w:ascii="Times New Roman" w:hAnsi="Times New Roman" w:cs="Times New Roman"/>
          <w:sz w:val="24"/>
          <w:szCs w:val="24"/>
        </w:rPr>
      </w:pPr>
    </w:p>
    <w:p w14:paraId="7E6788A5" w14:textId="64F22A3C" w:rsidR="00CE501C" w:rsidRDefault="00CE501C">
      <w:pPr>
        <w:rPr>
          <w:rFonts w:ascii="Times New Roman" w:hAnsi="Times New Roman" w:cs="Times New Roman"/>
          <w:sz w:val="24"/>
          <w:szCs w:val="24"/>
        </w:rPr>
      </w:pPr>
    </w:p>
    <w:p w14:paraId="394B2939" w14:textId="77777777" w:rsidR="00CE501C" w:rsidRDefault="00CE501C">
      <w:pPr>
        <w:rPr>
          <w:rFonts w:ascii="Times New Roman" w:hAnsi="Times New Roman" w:cs="Times New Roman"/>
          <w:sz w:val="24"/>
          <w:szCs w:val="24"/>
        </w:rPr>
      </w:pPr>
    </w:p>
    <w:sectPr w:rsidR="00CE50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n-e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DE013F"/>
    <w:multiLevelType w:val="hybridMultilevel"/>
    <w:tmpl w:val="00C4BA28"/>
    <w:lvl w:ilvl="0" w:tplc="1BC82B96">
      <w:start w:val="1"/>
      <w:numFmt w:val="bullet"/>
      <w:lvlText w:val="•"/>
      <w:lvlJc w:val="left"/>
      <w:pPr>
        <w:tabs>
          <w:tab w:val="num" w:pos="720"/>
        </w:tabs>
        <w:ind w:left="720" w:hanging="360"/>
      </w:pPr>
      <w:rPr>
        <w:rFonts w:ascii="Arial" w:hAnsi="Arial" w:hint="default"/>
      </w:rPr>
    </w:lvl>
    <w:lvl w:ilvl="1" w:tplc="84BEEE32" w:tentative="1">
      <w:start w:val="1"/>
      <w:numFmt w:val="bullet"/>
      <w:lvlText w:val="•"/>
      <w:lvlJc w:val="left"/>
      <w:pPr>
        <w:tabs>
          <w:tab w:val="num" w:pos="1440"/>
        </w:tabs>
        <w:ind w:left="1440" w:hanging="360"/>
      </w:pPr>
      <w:rPr>
        <w:rFonts w:ascii="Arial" w:hAnsi="Arial" w:hint="default"/>
      </w:rPr>
    </w:lvl>
    <w:lvl w:ilvl="2" w:tplc="B86809A2" w:tentative="1">
      <w:start w:val="1"/>
      <w:numFmt w:val="bullet"/>
      <w:lvlText w:val="•"/>
      <w:lvlJc w:val="left"/>
      <w:pPr>
        <w:tabs>
          <w:tab w:val="num" w:pos="2160"/>
        </w:tabs>
        <w:ind w:left="2160" w:hanging="360"/>
      </w:pPr>
      <w:rPr>
        <w:rFonts w:ascii="Arial" w:hAnsi="Arial" w:hint="default"/>
      </w:rPr>
    </w:lvl>
    <w:lvl w:ilvl="3" w:tplc="D09460DC" w:tentative="1">
      <w:start w:val="1"/>
      <w:numFmt w:val="bullet"/>
      <w:lvlText w:val="•"/>
      <w:lvlJc w:val="left"/>
      <w:pPr>
        <w:tabs>
          <w:tab w:val="num" w:pos="2880"/>
        </w:tabs>
        <w:ind w:left="2880" w:hanging="360"/>
      </w:pPr>
      <w:rPr>
        <w:rFonts w:ascii="Arial" w:hAnsi="Arial" w:hint="default"/>
      </w:rPr>
    </w:lvl>
    <w:lvl w:ilvl="4" w:tplc="6BD2F82E" w:tentative="1">
      <w:start w:val="1"/>
      <w:numFmt w:val="bullet"/>
      <w:lvlText w:val="•"/>
      <w:lvlJc w:val="left"/>
      <w:pPr>
        <w:tabs>
          <w:tab w:val="num" w:pos="3600"/>
        </w:tabs>
        <w:ind w:left="3600" w:hanging="360"/>
      </w:pPr>
      <w:rPr>
        <w:rFonts w:ascii="Arial" w:hAnsi="Arial" w:hint="default"/>
      </w:rPr>
    </w:lvl>
    <w:lvl w:ilvl="5" w:tplc="BBCE4912" w:tentative="1">
      <w:start w:val="1"/>
      <w:numFmt w:val="bullet"/>
      <w:lvlText w:val="•"/>
      <w:lvlJc w:val="left"/>
      <w:pPr>
        <w:tabs>
          <w:tab w:val="num" w:pos="4320"/>
        </w:tabs>
        <w:ind w:left="4320" w:hanging="360"/>
      </w:pPr>
      <w:rPr>
        <w:rFonts w:ascii="Arial" w:hAnsi="Arial" w:hint="default"/>
      </w:rPr>
    </w:lvl>
    <w:lvl w:ilvl="6" w:tplc="88E66F30" w:tentative="1">
      <w:start w:val="1"/>
      <w:numFmt w:val="bullet"/>
      <w:lvlText w:val="•"/>
      <w:lvlJc w:val="left"/>
      <w:pPr>
        <w:tabs>
          <w:tab w:val="num" w:pos="5040"/>
        </w:tabs>
        <w:ind w:left="5040" w:hanging="360"/>
      </w:pPr>
      <w:rPr>
        <w:rFonts w:ascii="Arial" w:hAnsi="Arial" w:hint="default"/>
      </w:rPr>
    </w:lvl>
    <w:lvl w:ilvl="7" w:tplc="F23CA096" w:tentative="1">
      <w:start w:val="1"/>
      <w:numFmt w:val="bullet"/>
      <w:lvlText w:val="•"/>
      <w:lvlJc w:val="left"/>
      <w:pPr>
        <w:tabs>
          <w:tab w:val="num" w:pos="5760"/>
        </w:tabs>
        <w:ind w:left="5760" w:hanging="360"/>
      </w:pPr>
      <w:rPr>
        <w:rFonts w:ascii="Arial" w:hAnsi="Arial" w:hint="default"/>
      </w:rPr>
    </w:lvl>
    <w:lvl w:ilvl="8" w:tplc="17BCE89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C316E87"/>
    <w:multiLevelType w:val="multilevel"/>
    <w:tmpl w:val="00B0A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837641"/>
    <w:multiLevelType w:val="hybridMultilevel"/>
    <w:tmpl w:val="E0EC6EB6"/>
    <w:lvl w:ilvl="0" w:tplc="C0A4CE4E">
      <w:start w:val="1"/>
      <w:numFmt w:val="bullet"/>
      <w:lvlText w:val="•"/>
      <w:lvlJc w:val="left"/>
      <w:pPr>
        <w:tabs>
          <w:tab w:val="num" w:pos="720"/>
        </w:tabs>
        <w:ind w:left="720" w:hanging="360"/>
      </w:pPr>
      <w:rPr>
        <w:rFonts w:ascii="Arial" w:hAnsi="Arial" w:hint="default"/>
      </w:rPr>
    </w:lvl>
    <w:lvl w:ilvl="1" w:tplc="31AA9FFC" w:tentative="1">
      <w:start w:val="1"/>
      <w:numFmt w:val="bullet"/>
      <w:lvlText w:val="•"/>
      <w:lvlJc w:val="left"/>
      <w:pPr>
        <w:tabs>
          <w:tab w:val="num" w:pos="1440"/>
        </w:tabs>
        <w:ind w:left="1440" w:hanging="360"/>
      </w:pPr>
      <w:rPr>
        <w:rFonts w:ascii="Arial" w:hAnsi="Arial" w:hint="default"/>
      </w:rPr>
    </w:lvl>
    <w:lvl w:ilvl="2" w:tplc="0A5CAE28" w:tentative="1">
      <w:start w:val="1"/>
      <w:numFmt w:val="bullet"/>
      <w:lvlText w:val="•"/>
      <w:lvlJc w:val="left"/>
      <w:pPr>
        <w:tabs>
          <w:tab w:val="num" w:pos="2160"/>
        </w:tabs>
        <w:ind w:left="2160" w:hanging="360"/>
      </w:pPr>
      <w:rPr>
        <w:rFonts w:ascii="Arial" w:hAnsi="Arial" w:hint="default"/>
      </w:rPr>
    </w:lvl>
    <w:lvl w:ilvl="3" w:tplc="D270B96C" w:tentative="1">
      <w:start w:val="1"/>
      <w:numFmt w:val="bullet"/>
      <w:lvlText w:val="•"/>
      <w:lvlJc w:val="left"/>
      <w:pPr>
        <w:tabs>
          <w:tab w:val="num" w:pos="2880"/>
        </w:tabs>
        <w:ind w:left="2880" w:hanging="360"/>
      </w:pPr>
      <w:rPr>
        <w:rFonts w:ascii="Arial" w:hAnsi="Arial" w:hint="default"/>
      </w:rPr>
    </w:lvl>
    <w:lvl w:ilvl="4" w:tplc="E94C8E44" w:tentative="1">
      <w:start w:val="1"/>
      <w:numFmt w:val="bullet"/>
      <w:lvlText w:val="•"/>
      <w:lvlJc w:val="left"/>
      <w:pPr>
        <w:tabs>
          <w:tab w:val="num" w:pos="3600"/>
        </w:tabs>
        <w:ind w:left="3600" w:hanging="360"/>
      </w:pPr>
      <w:rPr>
        <w:rFonts w:ascii="Arial" w:hAnsi="Arial" w:hint="default"/>
      </w:rPr>
    </w:lvl>
    <w:lvl w:ilvl="5" w:tplc="57FCB190" w:tentative="1">
      <w:start w:val="1"/>
      <w:numFmt w:val="bullet"/>
      <w:lvlText w:val="•"/>
      <w:lvlJc w:val="left"/>
      <w:pPr>
        <w:tabs>
          <w:tab w:val="num" w:pos="4320"/>
        </w:tabs>
        <w:ind w:left="4320" w:hanging="360"/>
      </w:pPr>
      <w:rPr>
        <w:rFonts w:ascii="Arial" w:hAnsi="Arial" w:hint="default"/>
      </w:rPr>
    </w:lvl>
    <w:lvl w:ilvl="6" w:tplc="8096A0D8" w:tentative="1">
      <w:start w:val="1"/>
      <w:numFmt w:val="bullet"/>
      <w:lvlText w:val="•"/>
      <w:lvlJc w:val="left"/>
      <w:pPr>
        <w:tabs>
          <w:tab w:val="num" w:pos="5040"/>
        </w:tabs>
        <w:ind w:left="5040" w:hanging="360"/>
      </w:pPr>
      <w:rPr>
        <w:rFonts w:ascii="Arial" w:hAnsi="Arial" w:hint="default"/>
      </w:rPr>
    </w:lvl>
    <w:lvl w:ilvl="7" w:tplc="006C9990" w:tentative="1">
      <w:start w:val="1"/>
      <w:numFmt w:val="bullet"/>
      <w:lvlText w:val="•"/>
      <w:lvlJc w:val="left"/>
      <w:pPr>
        <w:tabs>
          <w:tab w:val="num" w:pos="5760"/>
        </w:tabs>
        <w:ind w:left="5760" w:hanging="360"/>
      </w:pPr>
      <w:rPr>
        <w:rFonts w:ascii="Arial" w:hAnsi="Arial" w:hint="default"/>
      </w:rPr>
    </w:lvl>
    <w:lvl w:ilvl="8" w:tplc="98E86576"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E99"/>
    <w:rsid w:val="00003069"/>
    <w:rsid w:val="00011E40"/>
    <w:rsid w:val="00023EE6"/>
    <w:rsid w:val="00025303"/>
    <w:rsid w:val="000269F3"/>
    <w:rsid w:val="00033822"/>
    <w:rsid w:val="0003557E"/>
    <w:rsid w:val="00041450"/>
    <w:rsid w:val="00052EE9"/>
    <w:rsid w:val="00053A76"/>
    <w:rsid w:val="00055CA1"/>
    <w:rsid w:val="00060458"/>
    <w:rsid w:val="00064E83"/>
    <w:rsid w:val="00072E09"/>
    <w:rsid w:val="00080323"/>
    <w:rsid w:val="00085DD5"/>
    <w:rsid w:val="00085FF6"/>
    <w:rsid w:val="00092860"/>
    <w:rsid w:val="00092E0E"/>
    <w:rsid w:val="0009483E"/>
    <w:rsid w:val="00095AAE"/>
    <w:rsid w:val="000A61A6"/>
    <w:rsid w:val="000B5A2F"/>
    <w:rsid w:val="000B6762"/>
    <w:rsid w:val="000D1F87"/>
    <w:rsid w:val="000E1458"/>
    <w:rsid w:val="000F2A60"/>
    <w:rsid w:val="000F7784"/>
    <w:rsid w:val="00133EAE"/>
    <w:rsid w:val="00163459"/>
    <w:rsid w:val="00167E49"/>
    <w:rsid w:val="00176CFD"/>
    <w:rsid w:val="00191C17"/>
    <w:rsid w:val="00196DC1"/>
    <w:rsid w:val="001A58D1"/>
    <w:rsid w:val="001B357F"/>
    <w:rsid w:val="001B62ED"/>
    <w:rsid w:val="001C1E99"/>
    <w:rsid w:val="001C4989"/>
    <w:rsid w:val="001C68AC"/>
    <w:rsid w:val="001D5E4D"/>
    <w:rsid w:val="001F5E91"/>
    <w:rsid w:val="002108E4"/>
    <w:rsid w:val="00227551"/>
    <w:rsid w:val="00232C81"/>
    <w:rsid w:val="0024668D"/>
    <w:rsid w:val="002872D0"/>
    <w:rsid w:val="002B6FC7"/>
    <w:rsid w:val="002C120C"/>
    <w:rsid w:val="002E13D7"/>
    <w:rsid w:val="002F5812"/>
    <w:rsid w:val="002F628C"/>
    <w:rsid w:val="003230AC"/>
    <w:rsid w:val="00326679"/>
    <w:rsid w:val="0032785F"/>
    <w:rsid w:val="003426C9"/>
    <w:rsid w:val="00362E56"/>
    <w:rsid w:val="00372B24"/>
    <w:rsid w:val="00380CF3"/>
    <w:rsid w:val="0038100A"/>
    <w:rsid w:val="00383896"/>
    <w:rsid w:val="003A1FE2"/>
    <w:rsid w:val="003A2969"/>
    <w:rsid w:val="003C28A3"/>
    <w:rsid w:val="003C472F"/>
    <w:rsid w:val="003E3D5E"/>
    <w:rsid w:val="004266B1"/>
    <w:rsid w:val="00436418"/>
    <w:rsid w:val="004463AE"/>
    <w:rsid w:val="00457599"/>
    <w:rsid w:val="00465665"/>
    <w:rsid w:val="004716ED"/>
    <w:rsid w:val="00473130"/>
    <w:rsid w:val="004859CA"/>
    <w:rsid w:val="00485CCF"/>
    <w:rsid w:val="004905DB"/>
    <w:rsid w:val="004977E5"/>
    <w:rsid w:val="004C2546"/>
    <w:rsid w:val="004D145A"/>
    <w:rsid w:val="004D79F5"/>
    <w:rsid w:val="004F64FE"/>
    <w:rsid w:val="0051049E"/>
    <w:rsid w:val="0051458F"/>
    <w:rsid w:val="00520415"/>
    <w:rsid w:val="00532C5F"/>
    <w:rsid w:val="00551414"/>
    <w:rsid w:val="00555BC8"/>
    <w:rsid w:val="00564B9F"/>
    <w:rsid w:val="00573AE8"/>
    <w:rsid w:val="00574C23"/>
    <w:rsid w:val="00575806"/>
    <w:rsid w:val="00576881"/>
    <w:rsid w:val="00587224"/>
    <w:rsid w:val="0058737A"/>
    <w:rsid w:val="00595E45"/>
    <w:rsid w:val="005A329F"/>
    <w:rsid w:val="005A32CE"/>
    <w:rsid w:val="005A69EC"/>
    <w:rsid w:val="005A7A49"/>
    <w:rsid w:val="005B0A12"/>
    <w:rsid w:val="005B221E"/>
    <w:rsid w:val="005B3C04"/>
    <w:rsid w:val="005D43CD"/>
    <w:rsid w:val="005D7EA2"/>
    <w:rsid w:val="005E4000"/>
    <w:rsid w:val="005F710D"/>
    <w:rsid w:val="00601DB9"/>
    <w:rsid w:val="006073AE"/>
    <w:rsid w:val="0062001D"/>
    <w:rsid w:val="00625B76"/>
    <w:rsid w:val="00647530"/>
    <w:rsid w:val="00652634"/>
    <w:rsid w:val="0065525A"/>
    <w:rsid w:val="00663D96"/>
    <w:rsid w:val="00677A1E"/>
    <w:rsid w:val="006859CA"/>
    <w:rsid w:val="006864C7"/>
    <w:rsid w:val="006A1A77"/>
    <w:rsid w:val="006B3283"/>
    <w:rsid w:val="006B5A3B"/>
    <w:rsid w:val="006D01C0"/>
    <w:rsid w:val="006D66F7"/>
    <w:rsid w:val="006E2692"/>
    <w:rsid w:val="006E3CB1"/>
    <w:rsid w:val="006E43AC"/>
    <w:rsid w:val="006E4946"/>
    <w:rsid w:val="0070152E"/>
    <w:rsid w:val="00701D9A"/>
    <w:rsid w:val="007033C2"/>
    <w:rsid w:val="0072680D"/>
    <w:rsid w:val="00754A14"/>
    <w:rsid w:val="00760000"/>
    <w:rsid w:val="00764733"/>
    <w:rsid w:val="00781716"/>
    <w:rsid w:val="00791A27"/>
    <w:rsid w:val="0079739A"/>
    <w:rsid w:val="007B7628"/>
    <w:rsid w:val="007C0CD9"/>
    <w:rsid w:val="007C7FC7"/>
    <w:rsid w:val="007D0548"/>
    <w:rsid w:val="007D198A"/>
    <w:rsid w:val="007D64C6"/>
    <w:rsid w:val="007F0B0D"/>
    <w:rsid w:val="008004F4"/>
    <w:rsid w:val="00804F1F"/>
    <w:rsid w:val="0080603D"/>
    <w:rsid w:val="00817C45"/>
    <w:rsid w:val="00820711"/>
    <w:rsid w:val="00821453"/>
    <w:rsid w:val="00825988"/>
    <w:rsid w:val="00826770"/>
    <w:rsid w:val="0084398F"/>
    <w:rsid w:val="00850431"/>
    <w:rsid w:val="008527CD"/>
    <w:rsid w:val="00855819"/>
    <w:rsid w:val="00861683"/>
    <w:rsid w:val="00863E14"/>
    <w:rsid w:val="00864688"/>
    <w:rsid w:val="00865D68"/>
    <w:rsid w:val="0087605B"/>
    <w:rsid w:val="008830E2"/>
    <w:rsid w:val="00883478"/>
    <w:rsid w:val="00891498"/>
    <w:rsid w:val="008A4B42"/>
    <w:rsid w:val="008B0D81"/>
    <w:rsid w:val="008C4C06"/>
    <w:rsid w:val="008D201D"/>
    <w:rsid w:val="008D3CCD"/>
    <w:rsid w:val="008D3FEF"/>
    <w:rsid w:val="008D6A99"/>
    <w:rsid w:val="008E06D6"/>
    <w:rsid w:val="008E3684"/>
    <w:rsid w:val="00917B2F"/>
    <w:rsid w:val="00925FC2"/>
    <w:rsid w:val="009372D9"/>
    <w:rsid w:val="00941E9D"/>
    <w:rsid w:val="009531EF"/>
    <w:rsid w:val="00957828"/>
    <w:rsid w:val="009634D7"/>
    <w:rsid w:val="00967EA7"/>
    <w:rsid w:val="00974816"/>
    <w:rsid w:val="00975ED6"/>
    <w:rsid w:val="00982B1B"/>
    <w:rsid w:val="00983581"/>
    <w:rsid w:val="00990838"/>
    <w:rsid w:val="009958DD"/>
    <w:rsid w:val="009A453C"/>
    <w:rsid w:val="009B02FA"/>
    <w:rsid w:val="009B09DC"/>
    <w:rsid w:val="009C13D9"/>
    <w:rsid w:val="009C58D4"/>
    <w:rsid w:val="009D59D2"/>
    <w:rsid w:val="009E558F"/>
    <w:rsid w:val="009F18D8"/>
    <w:rsid w:val="009F793C"/>
    <w:rsid w:val="00A405CB"/>
    <w:rsid w:val="00A448EE"/>
    <w:rsid w:val="00A54EB7"/>
    <w:rsid w:val="00A60B63"/>
    <w:rsid w:val="00A6392B"/>
    <w:rsid w:val="00A74633"/>
    <w:rsid w:val="00A96BAE"/>
    <w:rsid w:val="00A97D43"/>
    <w:rsid w:val="00AB697B"/>
    <w:rsid w:val="00AC1466"/>
    <w:rsid w:val="00AC25C8"/>
    <w:rsid w:val="00AD17B9"/>
    <w:rsid w:val="00AD4455"/>
    <w:rsid w:val="00AD630D"/>
    <w:rsid w:val="00B0136D"/>
    <w:rsid w:val="00B0416F"/>
    <w:rsid w:val="00B13C05"/>
    <w:rsid w:val="00B23BEB"/>
    <w:rsid w:val="00B243B0"/>
    <w:rsid w:val="00B33941"/>
    <w:rsid w:val="00B360DC"/>
    <w:rsid w:val="00B42D43"/>
    <w:rsid w:val="00B4328A"/>
    <w:rsid w:val="00B57025"/>
    <w:rsid w:val="00B671AE"/>
    <w:rsid w:val="00B81825"/>
    <w:rsid w:val="00B83D3D"/>
    <w:rsid w:val="00BB1BA5"/>
    <w:rsid w:val="00BC22BC"/>
    <w:rsid w:val="00BC5D33"/>
    <w:rsid w:val="00BD6DBC"/>
    <w:rsid w:val="00BE066E"/>
    <w:rsid w:val="00BE0F8D"/>
    <w:rsid w:val="00BE28A8"/>
    <w:rsid w:val="00C11032"/>
    <w:rsid w:val="00C13914"/>
    <w:rsid w:val="00C15D97"/>
    <w:rsid w:val="00C2092F"/>
    <w:rsid w:val="00C21E2D"/>
    <w:rsid w:val="00C23A9D"/>
    <w:rsid w:val="00C244BD"/>
    <w:rsid w:val="00C36838"/>
    <w:rsid w:val="00C42450"/>
    <w:rsid w:val="00C42BCE"/>
    <w:rsid w:val="00C43C14"/>
    <w:rsid w:val="00C51D31"/>
    <w:rsid w:val="00C75128"/>
    <w:rsid w:val="00C77175"/>
    <w:rsid w:val="00C8380D"/>
    <w:rsid w:val="00C860F8"/>
    <w:rsid w:val="00CA3F12"/>
    <w:rsid w:val="00CD5E4C"/>
    <w:rsid w:val="00CE144A"/>
    <w:rsid w:val="00CE3EBC"/>
    <w:rsid w:val="00CE501C"/>
    <w:rsid w:val="00CE61C0"/>
    <w:rsid w:val="00CE6BE1"/>
    <w:rsid w:val="00CF46D4"/>
    <w:rsid w:val="00D02C79"/>
    <w:rsid w:val="00D057B4"/>
    <w:rsid w:val="00D319EE"/>
    <w:rsid w:val="00D37316"/>
    <w:rsid w:val="00D37B79"/>
    <w:rsid w:val="00D45DE4"/>
    <w:rsid w:val="00DA7956"/>
    <w:rsid w:val="00DB310C"/>
    <w:rsid w:val="00DD1B27"/>
    <w:rsid w:val="00DD34D2"/>
    <w:rsid w:val="00DE113A"/>
    <w:rsid w:val="00DE74B4"/>
    <w:rsid w:val="00DF051B"/>
    <w:rsid w:val="00DF7D7E"/>
    <w:rsid w:val="00E0057C"/>
    <w:rsid w:val="00E1742E"/>
    <w:rsid w:val="00E229AD"/>
    <w:rsid w:val="00E310A7"/>
    <w:rsid w:val="00E36AC7"/>
    <w:rsid w:val="00E37842"/>
    <w:rsid w:val="00E524C7"/>
    <w:rsid w:val="00E76720"/>
    <w:rsid w:val="00E7713E"/>
    <w:rsid w:val="00E80907"/>
    <w:rsid w:val="00E80F28"/>
    <w:rsid w:val="00EA6038"/>
    <w:rsid w:val="00EB500C"/>
    <w:rsid w:val="00ED298F"/>
    <w:rsid w:val="00ED55B7"/>
    <w:rsid w:val="00EE7A1B"/>
    <w:rsid w:val="00EF1E72"/>
    <w:rsid w:val="00EF5768"/>
    <w:rsid w:val="00F03C1E"/>
    <w:rsid w:val="00F12FC9"/>
    <w:rsid w:val="00F16B09"/>
    <w:rsid w:val="00F16D3D"/>
    <w:rsid w:val="00F23487"/>
    <w:rsid w:val="00F23B5B"/>
    <w:rsid w:val="00F27F79"/>
    <w:rsid w:val="00F476C2"/>
    <w:rsid w:val="00F62ECA"/>
    <w:rsid w:val="00F6590F"/>
    <w:rsid w:val="00F71629"/>
    <w:rsid w:val="00FA404E"/>
    <w:rsid w:val="00FB00DC"/>
    <w:rsid w:val="00FB4E1A"/>
    <w:rsid w:val="00FC1A35"/>
    <w:rsid w:val="00FD56CF"/>
    <w:rsid w:val="00FE5C7F"/>
    <w:rsid w:val="00FE71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E5B67"/>
  <w15:chartTrackingRefBased/>
  <w15:docId w15:val="{7E422ECD-6713-4FE4-B412-0C94CA758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1E99"/>
    <w:pPr>
      <w:spacing w:after="0" w:line="240" w:lineRule="auto"/>
      <w:ind w:left="720"/>
      <w:contextualSpacing/>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1C1E9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4859CA"/>
    <w:rPr>
      <w:color w:val="0000FF"/>
      <w:u w:val="single"/>
    </w:rPr>
  </w:style>
  <w:style w:type="paragraph" w:customStyle="1" w:styleId="u-color--grey">
    <w:name w:val="u-color--grey"/>
    <w:basedOn w:val="Normal"/>
    <w:rsid w:val="00917B2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17B2F"/>
    <w:rPr>
      <w:i/>
      <w:iCs/>
    </w:rPr>
  </w:style>
  <w:style w:type="character" w:styleId="UnresolvedMention">
    <w:name w:val="Unresolved Mention"/>
    <w:basedOn w:val="DefaultParagraphFont"/>
    <w:uiPriority w:val="99"/>
    <w:semiHidden/>
    <w:unhideWhenUsed/>
    <w:rsid w:val="001B62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5988949">
      <w:bodyDiv w:val="1"/>
      <w:marLeft w:val="0"/>
      <w:marRight w:val="0"/>
      <w:marTop w:val="0"/>
      <w:marBottom w:val="0"/>
      <w:divBdr>
        <w:top w:val="none" w:sz="0" w:space="0" w:color="auto"/>
        <w:left w:val="none" w:sz="0" w:space="0" w:color="auto"/>
        <w:bottom w:val="none" w:sz="0" w:space="0" w:color="auto"/>
        <w:right w:val="none" w:sz="0" w:space="0" w:color="auto"/>
      </w:divBdr>
    </w:div>
    <w:div w:id="556817930">
      <w:bodyDiv w:val="1"/>
      <w:marLeft w:val="0"/>
      <w:marRight w:val="0"/>
      <w:marTop w:val="0"/>
      <w:marBottom w:val="0"/>
      <w:divBdr>
        <w:top w:val="none" w:sz="0" w:space="0" w:color="auto"/>
        <w:left w:val="none" w:sz="0" w:space="0" w:color="auto"/>
        <w:bottom w:val="none" w:sz="0" w:space="0" w:color="auto"/>
        <w:right w:val="none" w:sz="0" w:space="0" w:color="auto"/>
      </w:divBdr>
      <w:divsChild>
        <w:div w:id="1783914086">
          <w:marLeft w:val="0"/>
          <w:marRight w:val="0"/>
          <w:marTop w:val="0"/>
          <w:marBottom w:val="0"/>
          <w:divBdr>
            <w:top w:val="none" w:sz="0" w:space="0" w:color="auto"/>
            <w:left w:val="none" w:sz="0" w:space="0" w:color="auto"/>
            <w:bottom w:val="none" w:sz="0" w:space="0" w:color="auto"/>
            <w:right w:val="none" w:sz="0" w:space="0" w:color="auto"/>
          </w:divBdr>
        </w:div>
      </w:divsChild>
    </w:div>
    <w:div w:id="915937176">
      <w:bodyDiv w:val="1"/>
      <w:marLeft w:val="0"/>
      <w:marRight w:val="0"/>
      <w:marTop w:val="0"/>
      <w:marBottom w:val="0"/>
      <w:divBdr>
        <w:top w:val="none" w:sz="0" w:space="0" w:color="auto"/>
        <w:left w:val="none" w:sz="0" w:space="0" w:color="auto"/>
        <w:bottom w:val="none" w:sz="0" w:space="0" w:color="auto"/>
        <w:right w:val="none" w:sz="0" w:space="0" w:color="auto"/>
      </w:divBdr>
    </w:div>
    <w:div w:id="974337239">
      <w:bodyDiv w:val="1"/>
      <w:marLeft w:val="0"/>
      <w:marRight w:val="0"/>
      <w:marTop w:val="0"/>
      <w:marBottom w:val="0"/>
      <w:divBdr>
        <w:top w:val="none" w:sz="0" w:space="0" w:color="auto"/>
        <w:left w:val="none" w:sz="0" w:space="0" w:color="auto"/>
        <w:bottom w:val="none" w:sz="0" w:space="0" w:color="auto"/>
        <w:right w:val="none" w:sz="0" w:space="0" w:color="auto"/>
      </w:divBdr>
    </w:div>
    <w:div w:id="1087924648">
      <w:bodyDiv w:val="1"/>
      <w:marLeft w:val="0"/>
      <w:marRight w:val="0"/>
      <w:marTop w:val="0"/>
      <w:marBottom w:val="0"/>
      <w:divBdr>
        <w:top w:val="none" w:sz="0" w:space="0" w:color="auto"/>
        <w:left w:val="none" w:sz="0" w:space="0" w:color="auto"/>
        <w:bottom w:val="none" w:sz="0" w:space="0" w:color="auto"/>
        <w:right w:val="none" w:sz="0" w:space="0" w:color="auto"/>
      </w:divBdr>
    </w:div>
    <w:div w:id="1245719848">
      <w:bodyDiv w:val="1"/>
      <w:marLeft w:val="0"/>
      <w:marRight w:val="0"/>
      <w:marTop w:val="0"/>
      <w:marBottom w:val="0"/>
      <w:divBdr>
        <w:top w:val="none" w:sz="0" w:space="0" w:color="auto"/>
        <w:left w:val="none" w:sz="0" w:space="0" w:color="auto"/>
        <w:bottom w:val="none" w:sz="0" w:space="0" w:color="auto"/>
        <w:right w:val="none" w:sz="0" w:space="0" w:color="auto"/>
      </w:divBdr>
    </w:div>
    <w:div w:id="1535187877">
      <w:bodyDiv w:val="1"/>
      <w:marLeft w:val="0"/>
      <w:marRight w:val="0"/>
      <w:marTop w:val="0"/>
      <w:marBottom w:val="0"/>
      <w:divBdr>
        <w:top w:val="none" w:sz="0" w:space="0" w:color="auto"/>
        <w:left w:val="none" w:sz="0" w:space="0" w:color="auto"/>
        <w:bottom w:val="none" w:sz="0" w:space="0" w:color="auto"/>
        <w:right w:val="none" w:sz="0" w:space="0" w:color="auto"/>
      </w:divBdr>
    </w:div>
    <w:div w:id="1646427709">
      <w:bodyDiv w:val="1"/>
      <w:marLeft w:val="0"/>
      <w:marRight w:val="0"/>
      <w:marTop w:val="0"/>
      <w:marBottom w:val="0"/>
      <w:divBdr>
        <w:top w:val="none" w:sz="0" w:space="0" w:color="auto"/>
        <w:left w:val="none" w:sz="0" w:space="0" w:color="auto"/>
        <w:bottom w:val="none" w:sz="0" w:space="0" w:color="auto"/>
        <w:right w:val="none" w:sz="0" w:space="0" w:color="auto"/>
      </w:divBdr>
      <w:divsChild>
        <w:div w:id="1616862407">
          <w:marLeft w:val="547"/>
          <w:marRight w:val="0"/>
          <w:marTop w:val="96"/>
          <w:marBottom w:val="0"/>
          <w:divBdr>
            <w:top w:val="none" w:sz="0" w:space="0" w:color="auto"/>
            <w:left w:val="none" w:sz="0" w:space="0" w:color="auto"/>
            <w:bottom w:val="none" w:sz="0" w:space="0" w:color="auto"/>
            <w:right w:val="none" w:sz="0" w:space="0" w:color="auto"/>
          </w:divBdr>
        </w:div>
        <w:div w:id="2137092230">
          <w:marLeft w:val="547"/>
          <w:marRight w:val="0"/>
          <w:marTop w:val="96"/>
          <w:marBottom w:val="0"/>
          <w:divBdr>
            <w:top w:val="none" w:sz="0" w:space="0" w:color="auto"/>
            <w:left w:val="none" w:sz="0" w:space="0" w:color="auto"/>
            <w:bottom w:val="none" w:sz="0" w:space="0" w:color="auto"/>
            <w:right w:val="none" w:sz="0" w:space="0" w:color="auto"/>
          </w:divBdr>
        </w:div>
      </w:divsChild>
    </w:div>
    <w:div w:id="1650591115">
      <w:bodyDiv w:val="1"/>
      <w:marLeft w:val="0"/>
      <w:marRight w:val="0"/>
      <w:marTop w:val="0"/>
      <w:marBottom w:val="0"/>
      <w:divBdr>
        <w:top w:val="none" w:sz="0" w:space="0" w:color="auto"/>
        <w:left w:val="none" w:sz="0" w:space="0" w:color="auto"/>
        <w:bottom w:val="none" w:sz="0" w:space="0" w:color="auto"/>
        <w:right w:val="none" w:sz="0" w:space="0" w:color="auto"/>
      </w:divBdr>
    </w:div>
    <w:div w:id="1663973297">
      <w:bodyDiv w:val="1"/>
      <w:marLeft w:val="0"/>
      <w:marRight w:val="0"/>
      <w:marTop w:val="0"/>
      <w:marBottom w:val="0"/>
      <w:divBdr>
        <w:top w:val="none" w:sz="0" w:space="0" w:color="auto"/>
        <w:left w:val="none" w:sz="0" w:space="0" w:color="auto"/>
        <w:bottom w:val="none" w:sz="0" w:space="0" w:color="auto"/>
        <w:right w:val="none" w:sz="0" w:space="0" w:color="auto"/>
      </w:divBdr>
      <w:divsChild>
        <w:div w:id="1108158683">
          <w:marLeft w:val="0"/>
          <w:marRight w:val="0"/>
          <w:marTop w:val="45"/>
          <w:marBottom w:val="225"/>
          <w:divBdr>
            <w:top w:val="none" w:sz="0" w:space="0" w:color="auto"/>
            <w:left w:val="none" w:sz="0" w:space="0" w:color="auto"/>
            <w:bottom w:val="none" w:sz="0" w:space="0" w:color="auto"/>
            <w:right w:val="none" w:sz="0" w:space="0" w:color="auto"/>
          </w:divBdr>
        </w:div>
      </w:divsChild>
    </w:div>
    <w:div w:id="1852376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ducationendowmentfoundation.org.uk/evidence-summaries/teaching-learning-toolkit/parental-engagement/"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ethodschools.org/blog/top-four-reasons-parents-choose-a-specific-charter-schoolMark%20Holley" TargetMode="External"/><Relationship Id="rId12" Type="http://schemas.openxmlformats.org/officeDocument/2006/relationships/hyperlink" Target="https://beta.gov.wales/education-skill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kidshealth.org/en/kids/homeschool.html" TargetMode="External"/><Relationship Id="rId11" Type="http://schemas.openxmlformats.org/officeDocument/2006/relationships/hyperlink" Target="https://www.simplypsychology.org/vygotsky.html" TargetMode="External"/><Relationship Id="rId5" Type="http://schemas.openxmlformats.org/officeDocument/2006/relationships/hyperlink" Target="https://aleteia.org/2018/07/15/14-famous-people-you-may-be-surprised-to-learn-were-homeschooled/" TargetMode="External"/><Relationship Id="rId10" Type="http://schemas.openxmlformats.org/officeDocument/2006/relationships/hyperlink" Target="https://www.oxfam.org.uk/what-we-do/issues-we-work-on/poverty-in-the-uk?pscid=ps_ggl_Google+-+Fundraising+-+Prospects+-+Generic_Generic_Poverty&amp;ds_rl=1241255&amp;ds_rl=1241258&amp;gclid=CjwKCAiAnsnjBRB6EiwATkM1Xj6KuLnsMxAjsXFugB3HarPoP87AcoR5ahXKK3voZDx0_jEjyDtOeBoC51gQAvD_BwE&amp;gclsrc=aw.ds" TargetMode="External"/><Relationship Id="rId4" Type="http://schemas.openxmlformats.org/officeDocument/2006/relationships/webSettings" Target="webSettings.xml"/><Relationship Id="rId9" Type="http://schemas.openxmlformats.org/officeDocument/2006/relationships/hyperlink" Target="https://www.theguardian.com/education/2009/nov/20/parents-school-choice-social-divid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23209</TotalTime>
  <Pages>12</Pages>
  <Words>3702</Words>
  <Characters>21105</Characters>
  <Application>Microsoft Office Word</Application>
  <DocSecurity>0</DocSecurity>
  <Lines>175</Lines>
  <Paragraphs>49</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        Continuous reflection and evaluation of services and working practise allows pol</vt:lpstr>
      <vt:lpstr>        </vt:lpstr>
      <vt:lpstr>        </vt:lpstr>
      <vt:lpstr>        </vt:lpstr>
      <vt:lpstr>        </vt:lpstr>
    </vt:vector>
  </TitlesOfParts>
  <Company/>
  <LinksUpToDate>false</LinksUpToDate>
  <CharactersWithSpaces>24758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Lewis</dc:creator>
  <cp:keywords/>
  <dc:description/>
  <cp:lastModifiedBy>Nick Lewis</cp:lastModifiedBy>
  <cp:revision>214</cp:revision>
  <dcterms:created xsi:type="dcterms:W3CDTF">2019-01-29T21:47:00Z</dcterms:created>
  <dcterms:modified xsi:type="dcterms:W3CDTF">2019-03-05T00:35:00Z</dcterms:modified>
</cp:coreProperties>
</file>