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69C82" w14:textId="77777777" w:rsidR="00C74176" w:rsidRPr="00C74176" w:rsidRDefault="009623B8" w:rsidP="00C74176">
      <w:pPr>
        <w:pStyle w:val="Title"/>
        <w:jc w:val="center"/>
        <w:rPr>
          <w:color w:val="AD84C6" w:themeColor="accent1"/>
        </w:rPr>
      </w:pPr>
      <w:r w:rsidRPr="009623B8">
        <w:rPr>
          <w:noProof/>
          <w:color w:val="AD84C6" w:themeColor="accent1"/>
        </w:rPr>
        <w:drawing>
          <wp:anchor distT="0" distB="0" distL="114300" distR="114300" simplePos="0" relativeHeight="251658240" behindDoc="0" locked="0" layoutInCell="1" allowOverlap="1" wp14:anchorId="169E8366" wp14:editId="73479A2A">
            <wp:simplePos x="0" y="0"/>
            <wp:positionH relativeFrom="column">
              <wp:posOffset>1568450</wp:posOffset>
            </wp:positionH>
            <wp:positionV relativeFrom="paragraph">
              <wp:posOffset>-38100</wp:posOffset>
            </wp:positionV>
            <wp:extent cx="2599690" cy="1014730"/>
            <wp:effectExtent l="133350" t="114300" r="124460" b="128270"/>
            <wp:wrapSquare wrapText="bothSides"/>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9690" cy="10147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p>
    <w:p w14:paraId="3EAF1166" w14:textId="77777777" w:rsidR="006D6C68" w:rsidRPr="00C74176" w:rsidRDefault="00A84924" w:rsidP="00C74176">
      <w:pPr>
        <w:pStyle w:val="Title"/>
        <w:jc w:val="center"/>
        <w:rPr>
          <w:b/>
          <w:bCs/>
          <w:color w:val="AD84C6" w:themeColor="accent1"/>
        </w:rPr>
      </w:pPr>
      <w:r w:rsidRPr="00C74176">
        <w:rPr>
          <w:b/>
          <w:bCs/>
          <w:color w:val="AD84C6" w:themeColor="accent1"/>
        </w:rPr>
        <w:t>BMPH6009: LIVING WITH CARE: THE OLDER PERSON</w:t>
      </w:r>
    </w:p>
    <w:p w14:paraId="5D3B5EA7" w14:textId="77777777" w:rsidR="00C74176" w:rsidRPr="00C74176" w:rsidRDefault="00A84924" w:rsidP="00C74176">
      <w:pPr>
        <w:pStyle w:val="Title"/>
        <w:jc w:val="center"/>
        <w:rPr>
          <w:color w:val="8784C7" w:themeColor="accent2"/>
        </w:rPr>
      </w:pPr>
      <w:r w:rsidRPr="00C74176">
        <w:rPr>
          <w:color w:val="8784C7" w:themeColor="accent2"/>
        </w:rPr>
        <w:t>ASSESSMENT-2</w:t>
      </w:r>
    </w:p>
    <w:p w14:paraId="49AB1C63" w14:textId="77777777" w:rsidR="00C74176" w:rsidRDefault="00A84924" w:rsidP="00C74176">
      <w:pPr>
        <w:jc w:val="center"/>
        <w:rPr>
          <w:b/>
          <w:bCs/>
          <w:sz w:val="40"/>
          <w:szCs w:val="40"/>
        </w:rPr>
      </w:pPr>
      <w:r w:rsidRPr="00C74176">
        <w:rPr>
          <w:b/>
          <w:bCs/>
          <w:sz w:val="40"/>
          <w:szCs w:val="40"/>
        </w:rPr>
        <w:t>Debate &amp; Supporting paper</w:t>
      </w:r>
    </w:p>
    <w:p w14:paraId="446CD523" w14:textId="77777777" w:rsidR="005623AC" w:rsidRPr="005623AC" w:rsidRDefault="00A84924" w:rsidP="00C74176">
      <w:pPr>
        <w:jc w:val="center"/>
        <w:rPr>
          <w:b/>
          <w:bCs/>
          <w:sz w:val="36"/>
          <w:szCs w:val="36"/>
        </w:rPr>
      </w:pPr>
      <w:r w:rsidRPr="005623AC">
        <w:rPr>
          <w:sz w:val="36"/>
          <w:szCs w:val="36"/>
        </w:rPr>
        <w:t xml:space="preserve">“Is </w:t>
      </w:r>
      <w:r w:rsidRPr="005623AC">
        <w:rPr>
          <w:i/>
          <w:iCs/>
          <w:sz w:val="36"/>
          <w:szCs w:val="36"/>
        </w:rPr>
        <w:t>the use of technology necessary for the elderly UK population or an older person</w:t>
      </w:r>
      <w:r w:rsidR="005919B1">
        <w:rPr>
          <w:i/>
          <w:iCs/>
          <w:sz w:val="36"/>
          <w:szCs w:val="36"/>
        </w:rPr>
        <w:t>’</w:t>
      </w:r>
      <w:r w:rsidRPr="005623AC">
        <w:rPr>
          <w:i/>
          <w:iCs/>
          <w:sz w:val="36"/>
          <w:szCs w:val="36"/>
        </w:rPr>
        <w:t>s life”</w:t>
      </w:r>
    </w:p>
    <w:p w14:paraId="1E396B05" w14:textId="77777777" w:rsidR="00C74176" w:rsidRDefault="00A84924">
      <w:pPr>
        <w:spacing w:line="276" w:lineRule="auto"/>
        <w:jc w:val="left"/>
        <w:rPr>
          <w:b/>
          <w:bCs/>
          <w:sz w:val="40"/>
          <w:szCs w:val="40"/>
        </w:rPr>
      </w:pPr>
      <w:r>
        <w:rPr>
          <w:b/>
          <w:bCs/>
          <w:sz w:val="40"/>
          <w:szCs w:val="40"/>
        </w:rPr>
        <w:br w:type="page"/>
      </w:r>
    </w:p>
    <w:sdt>
      <w:sdtPr>
        <w:rPr>
          <w:rFonts w:eastAsiaTheme="minorEastAsia" w:cstheme="minorBidi"/>
          <w:b w:val="0"/>
          <w:bCs w:val="0"/>
          <w:color w:val="auto"/>
          <w:sz w:val="22"/>
          <w:szCs w:val="22"/>
        </w:rPr>
        <w:id w:val="-84382894"/>
        <w:docPartObj>
          <w:docPartGallery w:val="Table of Contents"/>
          <w:docPartUnique/>
        </w:docPartObj>
      </w:sdtPr>
      <w:sdtEndPr>
        <w:rPr>
          <w:noProof/>
        </w:rPr>
      </w:sdtEndPr>
      <w:sdtContent>
        <w:p w14:paraId="1BCB6759" w14:textId="77777777" w:rsidR="000D250D" w:rsidRDefault="00A84924" w:rsidP="000D250D">
          <w:pPr>
            <w:pStyle w:val="TOCHeading"/>
            <w:jc w:val="center"/>
          </w:pPr>
          <w:r>
            <w:t>TABLE OF CONTENTS</w:t>
          </w:r>
        </w:p>
        <w:p w14:paraId="65489493" w14:textId="77777777" w:rsidR="003D477E" w:rsidRDefault="006E3A0F">
          <w:pPr>
            <w:pStyle w:val="TOC1"/>
            <w:tabs>
              <w:tab w:val="right" w:leader="dot" w:pos="9016"/>
            </w:tabs>
            <w:rPr>
              <w:rFonts w:asciiTheme="minorHAnsi" w:hAnsiTheme="minorHAnsi"/>
              <w:noProof/>
              <w:lang w:val="en-IN" w:eastAsia="en-IN"/>
            </w:rPr>
          </w:pPr>
          <w:r>
            <w:fldChar w:fldCharType="begin"/>
          </w:r>
          <w:r w:rsidR="00A84924">
            <w:instrText xml:space="preserve"> TOC \o "1-3" \h \z \u </w:instrText>
          </w:r>
          <w:r>
            <w:fldChar w:fldCharType="separate"/>
          </w:r>
          <w:hyperlink w:anchor="_Toc108689834" w:history="1">
            <w:r w:rsidR="003D477E" w:rsidRPr="00CE490F">
              <w:rPr>
                <w:rStyle w:val="Hyperlink"/>
                <w:noProof/>
              </w:rPr>
              <w:t>Debate</w:t>
            </w:r>
            <w:r w:rsidR="003D477E">
              <w:rPr>
                <w:noProof/>
                <w:webHidden/>
              </w:rPr>
              <w:tab/>
            </w:r>
            <w:r>
              <w:rPr>
                <w:noProof/>
                <w:webHidden/>
              </w:rPr>
              <w:fldChar w:fldCharType="begin"/>
            </w:r>
            <w:r w:rsidR="003D477E">
              <w:rPr>
                <w:noProof/>
                <w:webHidden/>
              </w:rPr>
              <w:instrText xml:space="preserve"> PAGEREF _Toc108689834 \h </w:instrText>
            </w:r>
            <w:r>
              <w:rPr>
                <w:noProof/>
                <w:webHidden/>
              </w:rPr>
            </w:r>
            <w:r>
              <w:rPr>
                <w:noProof/>
                <w:webHidden/>
              </w:rPr>
              <w:fldChar w:fldCharType="separate"/>
            </w:r>
            <w:r w:rsidR="003D477E">
              <w:rPr>
                <w:noProof/>
                <w:webHidden/>
              </w:rPr>
              <w:t>2</w:t>
            </w:r>
            <w:r>
              <w:rPr>
                <w:noProof/>
                <w:webHidden/>
              </w:rPr>
              <w:fldChar w:fldCharType="end"/>
            </w:r>
          </w:hyperlink>
        </w:p>
        <w:p w14:paraId="2C78C40A" w14:textId="77777777" w:rsidR="003D477E" w:rsidRDefault="005125EC">
          <w:pPr>
            <w:pStyle w:val="TOC1"/>
            <w:tabs>
              <w:tab w:val="right" w:leader="dot" w:pos="9016"/>
            </w:tabs>
            <w:rPr>
              <w:rFonts w:asciiTheme="minorHAnsi" w:hAnsiTheme="minorHAnsi"/>
              <w:noProof/>
              <w:lang w:val="en-IN" w:eastAsia="en-IN"/>
            </w:rPr>
          </w:pPr>
          <w:hyperlink w:anchor="_Toc108689835" w:history="1">
            <w:r w:rsidR="003D477E" w:rsidRPr="00CE490F">
              <w:rPr>
                <w:rStyle w:val="Hyperlink"/>
                <w:noProof/>
              </w:rPr>
              <w:t>References</w:t>
            </w:r>
            <w:r w:rsidR="003D477E">
              <w:rPr>
                <w:noProof/>
                <w:webHidden/>
              </w:rPr>
              <w:tab/>
            </w:r>
            <w:r w:rsidR="006E3A0F">
              <w:rPr>
                <w:noProof/>
                <w:webHidden/>
              </w:rPr>
              <w:fldChar w:fldCharType="begin"/>
            </w:r>
            <w:r w:rsidR="003D477E">
              <w:rPr>
                <w:noProof/>
                <w:webHidden/>
              </w:rPr>
              <w:instrText xml:space="preserve"> PAGEREF _Toc108689835 \h </w:instrText>
            </w:r>
            <w:r w:rsidR="006E3A0F">
              <w:rPr>
                <w:noProof/>
                <w:webHidden/>
              </w:rPr>
            </w:r>
            <w:r w:rsidR="006E3A0F">
              <w:rPr>
                <w:noProof/>
                <w:webHidden/>
              </w:rPr>
              <w:fldChar w:fldCharType="separate"/>
            </w:r>
            <w:r w:rsidR="003D477E">
              <w:rPr>
                <w:noProof/>
                <w:webHidden/>
              </w:rPr>
              <w:t>6</w:t>
            </w:r>
            <w:r w:rsidR="006E3A0F">
              <w:rPr>
                <w:noProof/>
                <w:webHidden/>
              </w:rPr>
              <w:fldChar w:fldCharType="end"/>
            </w:r>
          </w:hyperlink>
        </w:p>
        <w:p w14:paraId="3005780B" w14:textId="77777777" w:rsidR="003D477E" w:rsidRDefault="005125EC">
          <w:pPr>
            <w:pStyle w:val="TOC1"/>
            <w:tabs>
              <w:tab w:val="right" w:leader="dot" w:pos="9016"/>
            </w:tabs>
            <w:rPr>
              <w:rFonts w:asciiTheme="minorHAnsi" w:hAnsiTheme="minorHAnsi"/>
              <w:noProof/>
              <w:lang w:val="en-IN" w:eastAsia="en-IN"/>
            </w:rPr>
          </w:pPr>
          <w:hyperlink w:anchor="_Toc108689836" w:history="1">
            <w:r w:rsidR="003D477E" w:rsidRPr="00CE490F">
              <w:rPr>
                <w:rStyle w:val="Hyperlink"/>
                <w:noProof/>
              </w:rPr>
              <w:t>Supporting Paper</w:t>
            </w:r>
            <w:r w:rsidR="003D477E">
              <w:rPr>
                <w:noProof/>
                <w:webHidden/>
              </w:rPr>
              <w:tab/>
            </w:r>
            <w:r w:rsidR="006E3A0F">
              <w:rPr>
                <w:noProof/>
                <w:webHidden/>
              </w:rPr>
              <w:fldChar w:fldCharType="begin"/>
            </w:r>
            <w:r w:rsidR="003D477E">
              <w:rPr>
                <w:noProof/>
                <w:webHidden/>
              </w:rPr>
              <w:instrText xml:space="preserve"> PAGEREF _Toc108689836 \h </w:instrText>
            </w:r>
            <w:r w:rsidR="006E3A0F">
              <w:rPr>
                <w:noProof/>
                <w:webHidden/>
              </w:rPr>
            </w:r>
            <w:r w:rsidR="006E3A0F">
              <w:rPr>
                <w:noProof/>
                <w:webHidden/>
              </w:rPr>
              <w:fldChar w:fldCharType="separate"/>
            </w:r>
            <w:r w:rsidR="003D477E">
              <w:rPr>
                <w:noProof/>
                <w:webHidden/>
              </w:rPr>
              <w:t>7</w:t>
            </w:r>
            <w:r w:rsidR="006E3A0F">
              <w:rPr>
                <w:noProof/>
                <w:webHidden/>
              </w:rPr>
              <w:fldChar w:fldCharType="end"/>
            </w:r>
          </w:hyperlink>
        </w:p>
        <w:p w14:paraId="5CDB119D" w14:textId="77777777" w:rsidR="003D477E" w:rsidRDefault="005125EC">
          <w:pPr>
            <w:pStyle w:val="TOC2"/>
            <w:tabs>
              <w:tab w:val="right" w:leader="dot" w:pos="9016"/>
            </w:tabs>
            <w:rPr>
              <w:rFonts w:asciiTheme="minorHAnsi" w:hAnsiTheme="minorHAnsi"/>
              <w:noProof/>
              <w:lang w:val="en-IN" w:eastAsia="en-IN"/>
            </w:rPr>
          </w:pPr>
          <w:hyperlink w:anchor="_Toc108689837" w:history="1">
            <w:r w:rsidR="003D477E" w:rsidRPr="00CE490F">
              <w:rPr>
                <w:rStyle w:val="Hyperlink"/>
                <w:noProof/>
              </w:rPr>
              <w:t>Standpoint in the debate</w:t>
            </w:r>
            <w:r w:rsidR="003D477E">
              <w:rPr>
                <w:noProof/>
                <w:webHidden/>
              </w:rPr>
              <w:tab/>
            </w:r>
            <w:r w:rsidR="006E3A0F">
              <w:rPr>
                <w:noProof/>
                <w:webHidden/>
              </w:rPr>
              <w:fldChar w:fldCharType="begin"/>
            </w:r>
            <w:r w:rsidR="003D477E">
              <w:rPr>
                <w:noProof/>
                <w:webHidden/>
              </w:rPr>
              <w:instrText xml:space="preserve"> PAGEREF _Toc108689837 \h </w:instrText>
            </w:r>
            <w:r w:rsidR="006E3A0F">
              <w:rPr>
                <w:noProof/>
                <w:webHidden/>
              </w:rPr>
            </w:r>
            <w:r w:rsidR="006E3A0F">
              <w:rPr>
                <w:noProof/>
                <w:webHidden/>
              </w:rPr>
              <w:fldChar w:fldCharType="separate"/>
            </w:r>
            <w:r w:rsidR="003D477E">
              <w:rPr>
                <w:noProof/>
                <w:webHidden/>
              </w:rPr>
              <w:t>7</w:t>
            </w:r>
            <w:r w:rsidR="006E3A0F">
              <w:rPr>
                <w:noProof/>
                <w:webHidden/>
              </w:rPr>
              <w:fldChar w:fldCharType="end"/>
            </w:r>
          </w:hyperlink>
        </w:p>
        <w:p w14:paraId="5B3FA926" w14:textId="77777777" w:rsidR="003D477E" w:rsidRDefault="005125EC">
          <w:pPr>
            <w:pStyle w:val="TOC2"/>
            <w:tabs>
              <w:tab w:val="right" w:leader="dot" w:pos="9016"/>
            </w:tabs>
            <w:rPr>
              <w:rFonts w:asciiTheme="minorHAnsi" w:hAnsiTheme="minorHAnsi"/>
              <w:noProof/>
              <w:lang w:val="en-IN" w:eastAsia="en-IN"/>
            </w:rPr>
          </w:pPr>
          <w:hyperlink w:anchor="_Toc108689838" w:history="1">
            <w:r w:rsidR="003D477E" w:rsidRPr="00CE490F">
              <w:rPr>
                <w:rStyle w:val="Hyperlink"/>
                <w:noProof/>
              </w:rPr>
              <w:t>Other views on the debate</w:t>
            </w:r>
            <w:r w:rsidR="003D477E">
              <w:rPr>
                <w:noProof/>
                <w:webHidden/>
              </w:rPr>
              <w:tab/>
            </w:r>
            <w:r w:rsidR="006E3A0F">
              <w:rPr>
                <w:noProof/>
                <w:webHidden/>
              </w:rPr>
              <w:fldChar w:fldCharType="begin"/>
            </w:r>
            <w:r w:rsidR="003D477E">
              <w:rPr>
                <w:noProof/>
                <w:webHidden/>
              </w:rPr>
              <w:instrText xml:space="preserve"> PAGEREF _Toc108689838 \h </w:instrText>
            </w:r>
            <w:r w:rsidR="006E3A0F">
              <w:rPr>
                <w:noProof/>
                <w:webHidden/>
              </w:rPr>
            </w:r>
            <w:r w:rsidR="006E3A0F">
              <w:rPr>
                <w:noProof/>
                <w:webHidden/>
              </w:rPr>
              <w:fldChar w:fldCharType="separate"/>
            </w:r>
            <w:r w:rsidR="003D477E">
              <w:rPr>
                <w:noProof/>
                <w:webHidden/>
              </w:rPr>
              <w:t>7</w:t>
            </w:r>
            <w:r w:rsidR="006E3A0F">
              <w:rPr>
                <w:noProof/>
                <w:webHidden/>
              </w:rPr>
              <w:fldChar w:fldCharType="end"/>
            </w:r>
          </w:hyperlink>
        </w:p>
        <w:p w14:paraId="3448ECF9" w14:textId="77777777" w:rsidR="003D477E" w:rsidRDefault="005125EC">
          <w:pPr>
            <w:pStyle w:val="TOC2"/>
            <w:tabs>
              <w:tab w:val="right" w:leader="dot" w:pos="9016"/>
            </w:tabs>
            <w:rPr>
              <w:rFonts w:asciiTheme="minorHAnsi" w:hAnsiTheme="minorHAnsi"/>
              <w:noProof/>
              <w:lang w:val="en-IN" w:eastAsia="en-IN"/>
            </w:rPr>
          </w:pPr>
          <w:hyperlink w:anchor="_Toc108689839" w:history="1">
            <w:r w:rsidR="003D477E" w:rsidRPr="00CE490F">
              <w:rPr>
                <w:rStyle w:val="Hyperlink"/>
                <w:noProof/>
              </w:rPr>
              <w:t>Reflection</w:t>
            </w:r>
            <w:r w:rsidR="003D477E">
              <w:rPr>
                <w:noProof/>
                <w:webHidden/>
              </w:rPr>
              <w:tab/>
            </w:r>
            <w:r w:rsidR="006E3A0F">
              <w:rPr>
                <w:noProof/>
                <w:webHidden/>
              </w:rPr>
              <w:fldChar w:fldCharType="begin"/>
            </w:r>
            <w:r w:rsidR="003D477E">
              <w:rPr>
                <w:noProof/>
                <w:webHidden/>
              </w:rPr>
              <w:instrText xml:space="preserve"> PAGEREF _Toc108689839 \h </w:instrText>
            </w:r>
            <w:r w:rsidR="006E3A0F">
              <w:rPr>
                <w:noProof/>
                <w:webHidden/>
              </w:rPr>
            </w:r>
            <w:r w:rsidR="006E3A0F">
              <w:rPr>
                <w:noProof/>
                <w:webHidden/>
              </w:rPr>
              <w:fldChar w:fldCharType="separate"/>
            </w:r>
            <w:r w:rsidR="003D477E">
              <w:rPr>
                <w:noProof/>
                <w:webHidden/>
              </w:rPr>
              <w:t>7</w:t>
            </w:r>
            <w:r w:rsidR="006E3A0F">
              <w:rPr>
                <w:noProof/>
                <w:webHidden/>
              </w:rPr>
              <w:fldChar w:fldCharType="end"/>
            </w:r>
          </w:hyperlink>
        </w:p>
        <w:p w14:paraId="6CB7E1F3" w14:textId="77777777" w:rsidR="003D477E" w:rsidRDefault="005125EC">
          <w:pPr>
            <w:pStyle w:val="TOC2"/>
            <w:tabs>
              <w:tab w:val="right" w:leader="dot" w:pos="9016"/>
            </w:tabs>
            <w:rPr>
              <w:rFonts w:asciiTheme="minorHAnsi" w:hAnsiTheme="minorHAnsi"/>
              <w:noProof/>
              <w:lang w:val="en-IN" w:eastAsia="en-IN"/>
            </w:rPr>
          </w:pPr>
          <w:hyperlink w:anchor="_Toc108689840" w:history="1">
            <w:r w:rsidR="003D477E" w:rsidRPr="00CE490F">
              <w:rPr>
                <w:rStyle w:val="Hyperlink"/>
                <w:noProof/>
              </w:rPr>
              <w:t>Statistics on the aging UK population</w:t>
            </w:r>
            <w:r w:rsidR="003D477E">
              <w:rPr>
                <w:noProof/>
                <w:webHidden/>
              </w:rPr>
              <w:tab/>
            </w:r>
            <w:r w:rsidR="006E3A0F">
              <w:rPr>
                <w:noProof/>
                <w:webHidden/>
              </w:rPr>
              <w:fldChar w:fldCharType="begin"/>
            </w:r>
            <w:r w:rsidR="003D477E">
              <w:rPr>
                <w:noProof/>
                <w:webHidden/>
              </w:rPr>
              <w:instrText xml:space="preserve"> PAGEREF _Toc108689840 \h </w:instrText>
            </w:r>
            <w:r w:rsidR="006E3A0F">
              <w:rPr>
                <w:noProof/>
                <w:webHidden/>
              </w:rPr>
            </w:r>
            <w:r w:rsidR="006E3A0F">
              <w:rPr>
                <w:noProof/>
                <w:webHidden/>
              </w:rPr>
              <w:fldChar w:fldCharType="separate"/>
            </w:r>
            <w:r w:rsidR="003D477E">
              <w:rPr>
                <w:noProof/>
                <w:webHidden/>
              </w:rPr>
              <w:t>8</w:t>
            </w:r>
            <w:r w:rsidR="006E3A0F">
              <w:rPr>
                <w:noProof/>
                <w:webHidden/>
              </w:rPr>
              <w:fldChar w:fldCharType="end"/>
            </w:r>
          </w:hyperlink>
        </w:p>
        <w:p w14:paraId="65640AC8" w14:textId="77777777" w:rsidR="003D477E" w:rsidRDefault="005125EC">
          <w:pPr>
            <w:pStyle w:val="TOC2"/>
            <w:tabs>
              <w:tab w:val="right" w:leader="dot" w:pos="9016"/>
            </w:tabs>
            <w:rPr>
              <w:rFonts w:asciiTheme="minorHAnsi" w:hAnsiTheme="minorHAnsi"/>
              <w:noProof/>
              <w:lang w:val="en-IN" w:eastAsia="en-IN"/>
            </w:rPr>
          </w:pPr>
          <w:hyperlink w:anchor="_Toc108689841" w:history="1">
            <w:r w:rsidR="003D477E" w:rsidRPr="00CE490F">
              <w:rPr>
                <w:rStyle w:val="Hyperlink"/>
                <w:noProof/>
              </w:rPr>
              <w:t>Explore current government support for UK elderly population</w:t>
            </w:r>
            <w:r w:rsidR="003D477E">
              <w:rPr>
                <w:noProof/>
                <w:webHidden/>
              </w:rPr>
              <w:tab/>
            </w:r>
            <w:r w:rsidR="006E3A0F">
              <w:rPr>
                <w:noProof/>
                <w:webHidden/>
              </w:rPr>
              <w:fldChar w:fldCharType="begin"/>
            </w:r>
            <w:r w:rsidR="003D477E">
              <w:rPr>
                <w:noProof/>
                <w:webHidden/>
              </w:rPr>
              <w:instrText xml:space="preserve"> PAGEREF _Toc108689841 \h </w:instrText>
            </w:r>
            <w:r w:rsidR="006E3A0F">
              <w:rPr>
                <w:noProof/>
                <w:webHidden/>
              </w:rPr>
            </w:r>
            <w:r w:rsidR="006E3A0F">
              <w:rPr>
                <w:noProof/>
                <w:webHidden/>
              </w:rPr>
              <w:fldChar w:fldCharType="separate"/>
            </w:r>
            <w:r w:rsidR="003D477E">
              <w:rPr>
                <w:noProof/>
                <w:webHidden/>
              </w:rPr>
              <w:t>8</w:t>
            </w:r>
            <w:r w:rsidR="006E3A0F">
              <w:rPr>
                <w:noProof/>
                <w:webHidden/>
              </w:rPr>
              <w:fldChar w:fldCharType="end"/>
            </w:r>
          </w:hyperlink>
        </w:p>
        <w:p w14:paraId="49FE7CE3" w14:textId="77777777" w:rsidR="003D477E" w:rsidRDefault="005125EC">
          <w:pPr>
            <w:pStyle w:val="TOC2"/>
            <w:tabs>
              <w:tab w:val="right" w:leader="dot" w:pos="9016"/>
            </w:tabs>
            <w:rPr>
              <w:rFonts w:asciiTheme="minorHAnsi" w:hAnsiTheme="minorHAnsi"/>
              <w:noProof/>
              <w:lang w:val="en-IN" w:eastAsia="en-IN"/>
            </w:rPr>
          </w:pPr>
          <w:hyperlink w:anchor="_Toc108689842" w:history="1">
            <w:r w:rsidR="003D477E" w:rsidRPr="00CE490F">
              <w:rPr>
                <w:rStyle w:val="Hyperlink"/>
                <w:noProof/>
              </w:rPr>
              <w:t>Impact of the Covid-19 pandemic on the older person and relevant services.</w:t>
            </w:r>
            <w:r w:rsidR="003D477E">
              <w:rPr>
                <w:noProof/>
                <w:webHidden/>
              </w:rPr>
              <w:tab/>
            </w:r>
            <w:r w:rsidR="006E3A0F">
              <w:rPr>
                <w:noProof/>
                <w:webHidden/>
              </w:rPr>
              <w:fldChar w:fldCharType="begin"/>
            </w:r>
            <w:r w:rsidR="003D477E">
              <w:rPr>
                <w:noProof/>
                <w:webHidden/>
              </w:rPr>
              <w:instrText xml:space="preserve"> PAGEREF _Toc108689842 \h </w:instrText>
            </w:r>
            <w:r w:rsidR="006E3A0F">
              <w:rPr>
                <w:noProof/>
                <w:webHidden/>
              </w:rPr>
            </w:r>
            <w:r w:rsidR="006E3A0F">
              <w:rPr>
                <w:noProof/>
                <w:webHidden/>
              </w:rPr>
              <w:fldChar w:fldCharType="separate"/>
            </w:r>
            <w:r w:rsidR="003D477E">
              <w:rPr>
                <w:noProof/>
                <w:webHidden/>
              </w:rPr>
              <w:t>8</w:t>
            </w:r>
            <w:r w:rsidR="006E3A0F">
              <w:rPr>
                <w:noProof/>
                <w:webHidden/>
              </w:rPr>
              <w:fldChar w:fldCharType="end"/>
            </w:r>
          </w:hyperlink>
        </w:p>
        <w:p w14:paraId="4309EF53" w14:textId="77777777" w:rsidR="003D477E" w:rsidRDefault="005125EC">
          <w:pPr>
            <w:pStyle w:val="TOC1"/>
            <w:tabs>
              <w:tab w:val="right" w:leader="dot" w:pos="9016"/>
            </w:tabs>
            <w:rPr>
              <w:rFonts w:asciiTheme="minorHAnsi" w:hAnsiTheme="minorHAnsi"/>
              <w:noProof/>
              <w:lang w:val="en-IN" w:eastAsia="en-IN"/>
            </w:rPr>
          </w:pPr>
          <w:hyperlink w:anchor="_Toc108689843" w:history="1">
            <w:r w:rsidR="003D477E" w:rsidRPr="00CE490F">
              <w:rPr>
                <w:rStyle w:val="Hyperlink"/>
                <w:noProof/>
              </w:rPr>
              <w:t>References</w:t>
            </w:r>
            <w:r w:rsidR="003D477E">
              <w:rPr>
                <w:noProof/>
                <w:webHidden/>
              </w:rPr>
              <w:tab/>
            </w:r>
            <w:r w:rsidR="006E3A0F">
              <w:rPr>
                <w:noProof/>
                <w:webHidden/>
              </w:rPr>
              <w:fldChar w:fldCharType="begin"/>
            </w:r>
            <w:r w:rsidR="003D477E">
              <w:rPr>
                <w:noProof/>
                <w:webHidden/>
              </w:rPr>
              <w:instrText xml:space="preserve"> PAGEREF _Toc108689843 \h </w:instrText>
            </w:r>
            <w:r w:rsidR="006E3A0F">
              <w:rPr>
                <w:noProof/>
                <w:webHidden/>
              </w:rPr>
            </w:r>
            <w:r w:rsidR="006E3A0F">
              <w:rPr>
                <w:noProof/>
                <w:webHidden/>
              </w:rPr>
              <w:fldChar w:fldCharType="separate"/>
            </w:r>
            <w:r w:rsidR="003D477E">
              <w:rPr>
                <w:noProof/>
                <w:webHidden/>
              </w:rPr>
              <w:t>10</w:t>
            </w:r>
            <w:r w:rsidR="006E3A0F">
              <w:rPr>
                <w:noProof/>
                <w:webHidden/>
              </w:rPr>
              <w:fldChar w:fldCharType="end"/>
            </w:r>
          </w:hyperlink>
        </w:p>
        <w:p w14:paraId="6F2F1B57" w14:textId="77777777" w:rsidR="000D250D" w:rsidRDefault="006E3A0F">
          <w:r>
            <w:rPr>
              <w:b/>
              <w:bCs/>
              <w:noProof/>
            </w:rPr>
            <w:fldChar w:fldCharType="end"/>
          </w:r>
        </w:p>
      </w:sdtContent>
    </w:sdt>
    <w:p w14:paraId="7D38D0C9" w14:textId="77777777" w:rsidR="005623AC" w:rsidRDefault="005623AC" w:rsidP="00C74176">
      <w:pPr>
        <w:jc w:val="center"/>
      </w:pPr>
    </w:p>
    <w:p w14:paraId="07AEBCB6" w14:textId="77777777" w:rsidR="005623AC" w:rsidRPr="001D0C4B" w:rsidRDefault="00A84924" w:rsidP="001D0C4B">
      <w:pPr>
        <w:spacing w:line="276" w:lineRule="auto"/>
        <w:jc w:val="left"/>
      </w:pPr>
      <w:r>
        <w:br w:type="page"/>
      </w:r>
    </w:p>
    <w:p w14:paraId="558A582D" w14:textId="77777777" w:rsidR="00772712" w:rsidRDefault="00A84924" w:rsidP="001D0C4B">
      <w:pPr>
        <w:pStyle w:val="Heading1"/>
      </w:pPr>
      <w:bookmarkStart w:id="0" w:name="_Toc108689834"/>
      <w:r w:rsidRPr="00772712">
        <w:lastRenderedPageBreak/>
        <w:t>Debate</w:t>
      </w:r>
      <w:bookmarkEnd w:id="0"/>
    </w:p>
    <w:p w14:paraId="376589D2" w14:textId="77777777" w:rsidR="001D0C4B" w:rsidRPr="001D0C4B" w:rsidRDefault="001D0C4B" w:rsidP="001D0C4B"/>
    <w:p w14:paraId="4D64FE1A" w14:textId="77777777" w:rsidR="005623AC" w:rsidRPr="001D0C4B" w:rsidRDefault="00A84924" w:rsidP="005623AC">
      <w:pPr>
        <w:autoSpaceDE w:val="0"/>
        <w:autoSpaceDN w:val="0"/>
        <w:adjustRightInd w:val="0"/>
        <w:spacing w:after="156" w:line="240" w:lineRule="auto"/>
        <w:jc w:val="left"/>
        <w:rPr>
          <w:rFonts w:cs="Arial"/>
          <w:b/>
          <w:bCs/>
          <w:color w:val="000000"/>
        </w:rPr>
      </w:pPr>
      <w:r w:rsidRPr="001D0C4B">
        <w:rPr>
          <w:rFonts w:cs="Arial"/>
          <w:b/>
          <w:bCs/>
          <w:color w:val="000000"/>
        </w:rPr>
        <w:t>Opening Statement</w:t>
      </w:r>
    </w:p>
    <w:p w14:paraId="367509DB" w14:textId="77777777" w:rsidR="00385D0D" w:rsidRPr="00552CEA" w:rsidRDefault="00A84924" w:rsidP="005623AC">
      <w:pPr>
        <w:autoSpaceDE w:val="0"/>
        <w:autoSpaceDN w:val="0"/>
        <w:adjustRightInd w:val="0"/>
        <w:spacing w:after="156" w:line="240" w:lineRule="auto"/>
        <w:jc w:val="left"/>
        <w:rPr>
          <w:rFonts w:cs="Arial"/>
          <w:i/>
          <w:iCs/>
          <w:color w:val="000000"/>
        </w:rPr>
      </w:pPr>
      <w:r>
        <w:rPr>
          <w:rFonts w:cs="Arial"/>
          <w:i/>
          <w:iCs/>
          <w:color w:val="000000"/>
        </w:rPr>
        <w:t>“</w:t>
      </w:r>
      <w:r w:rsidRPr="00552CEA">
        <w:rPr>
          <w:rFonts w:cs="Arial"/>
          <w:i/>
          <w:iCs/>
          <w:color w:val="000000"/>
        </w:rPr>
        <w:t xml:space="preserve">Ageing is just and another word of </w:t>
      </w:r>
      <w:r w:rsidR="001D0C4B">
        <w:rPr>
          <w:rFonts w:cs="Arial"/>
          <w:i/>
          <w:iCs/>
          <w:color w:val="000000"/>
        </w:rPr>
        <w:t xml:space="preserve">the </w:t>
      </w:r>
      <w:r w:rsidRPr="00552CEA">
        <w:rPr>
          <w:rFonts w:cs="Arial"/>
          <w:i/>
          <w:iCs/>
          <w:color w:val="000000"/>
        </w:rPr>
        <w:t>living and with the aid of technological development</w:t>
      </w:r>
      <w:r>
        <w:rPr>
          <w:rFonts w:cs="Arial"/>
          <w:i/>
          <w:iCs/>
          <w:color w:val="000000"/>
        </w:rPr>
        <w:t>,</w:t>
      </w:r>
      <w:r w:rsidRPr="00552CEA">
        <w:rPr>
          <w:rFonts w:cs="Arial"/>
          <w:i/>
          <w:iCs/>
          <w:color w:val="000000"/>
        </w:rPr>
        <w:t xml:space="preserve"> it can change the period of healthcare facilities.</w:t>
      </w:r>
      <w:r>
        <w:rPr>
          <w:rFonts w:cs="Arial"/>
          <w:i/>
          <w:iCs/>
          <w:color w:val="000000"/>
        </w:rPr>
        <w:t>”</w:t>
      </w:r>
    </w:p>
    <w:p w14:paraId="4307EB4D" w14:textId="77777777" w:rsidR="005623AC" w:rsidRPr="000E2D44" w:rsidRDefault="00A84924" w:rsidP="005623AC">
      <w:pPr>
        <w:autoSpaceDE w:val="0"/>
        <w:autoSpaceDN w:val="0"/>
        <w:adjustRightInd w:val="0"/>
        <w:spacing w:after="156" w:line="240" w:lineRule="auto"/>
        <w:jc w:val="left"/>
        <w:rPr>
          <w:rFonts w:cs="Arial"/>
          <w:b/>
          <w:bCs/>
          <w:color w:val="000000"/>
        </w:rPr>
      </w:pPr>
      <w:r w:rsidRPr="000E2D44">
        <w:rPr>
          <w:rFonts w:cs="Arial"/>
          <w:b/>
          <w:bCs/>
          <w:color w:val="000000"/>
        </w:rPr>
        <w:t xml:space="preserve">Defining the Topic. </w:t>
      </w:r>
    </w:p>
    <w:p w14:paraId="21DAD386" w14:textId="0FD43B97" w:rsidR="00C34F76" w:rsidRDefault="00A84924" w:rsidP="001152FC">
      <w:r>
        <w:t>Healthcare is becoming and part of information technology</w:t>
      </w:r>
      <w:r w:rsidR="00736A89">
        <w:t xml:space="preserve">. </w:t>
      </w:r>
      <w:r w:rsidR="001152FC" w:rsidRPr="001152FC">
        <w:t xml:space="preserve">About 20 years ago, technology advanced significantly. For instance, the internet has made it easier for people of all ages to purchase, earn money, and study since it has </w:t>
      </w:r>
      <w:r w:rsidR="00AE22D6" w:rsidRPr="001152FC">
        <w:t>opened</w:t>
      </w:r>
      <w:r w:rsidR="001152FC" w:rsidRPr="001152FC">
        <w:t xml:space="preserve"> so many avenues. </w:t>
      </w:r>
    </w:p>
    <w:p w14:paraId="62F17A65" w14:textId="2D6D623C" w:rsidR="00C34F76" w:rsidRDefault="00A84924" w:rsidP="001152FC">
      <w:r w:rsidRPr="001152FC">
        <w:t xml:space="preserve">Since they have grown up with contemporary technology, </w:t>
      </w:r>
      <w:r w:rsidR="00AE22D6" w:rsidRPr="001152FC">
        <w:t>most</w:t>
      </w:r>
      <w:r w:rsidRPr="001152FC">
        <w:t xml:space="preserve"> young people find it simple to use. On the other hand, older adults often </w:t>
      </w:r>
      <w:r>
        <w:t>utilize</w:t>
      </w:r>
      <w:r w:rsidRPr="001152FC">
        <w:t xml:space="preserve"> the internet less. Some senior citizens might not comprehend how technology could help them, especially if they have never used the internet or a smartphone</w:t>
      </w:r>
      <w:r w:rsidR="002B3271">
        <w:t xml:space="preserve"> (</w:t>
      </w:r>
      <w:r w:rsidR="002B3271">
        <w:rPr>
          <w:shd w:val="clear" w:color="auto" w:fill="FFFFFF"/>
        </w:rPr>
        <w:t>Negash et al., 2018</w:t>
      </w:r>
      <w:r w:rsidR="002B3271">
        <w:t>)</w:t>
      </w:r>
      <w:r w:rsidRPr="001152FC">
        <w:t>.</w:t>
      </w:r>
    </w:p>
    <w:p w14:paraId="64F14FCD" w14:textId="77777777" w:rsidR="00C34F76" w:rsidRDefault="00A84924" w:rsidP="001152FC">
      <w:r w:rsidRPr="00AE22D6">
        <w:rPr>
          <w:highlight w:val="yellow"/>
        </w:rPr>
        <w:t xml:space="preserve">Elderly adults are embracing modern technologies more than ever. </w:t>
      </w:r>
      <w:r w:rsidR="001D0C4B" w:rsidRPr="00AE22D6">
        <w:rPr>
          <w:highlight w:val="yellow"/>
        </w:rPr>
        <w:t>A</w:t>
      </w:r>
      <w:r w:rsidRPr="00AE22D6">
        <w:rPr>
          <w:highlight w:val="yellow"/>
        </w:rPr>
        <w:t xml:space="preserve"> recent poll found that by the year 2020, 77 percent of those over 65 will have access to the internet at home. The same study showed that since 2011, women aged 75 and above had increased their overall internet usage by more than double that proportion</w:t>
      </w:r>
      <w:r w:rsidR="00F77E6B" w:rsidRPr="00AE22D6">
        <w:rPr>
          <w:highlight w:val="yellow"/>
        </w:rPr>
        <w:t xml:space="preserve"> (</w:t>
      </w:r>
      <w:r w:rsidR="00F77E6B" w:rsidRPr="00AE22D6">
        <w:rPr>
          <w:highlight w:val="yellow"/>
          <w:shd w:val="clear" w:color="auto" w:fill="FFFFFF"/>
        </w:rPr>
        <w:t>Banks and Xu, 2020.</w:t>
      </w:r>
      <w:r w:rsidR="00F77E6B" w:rsidRPr="00AE22D6">
        <w:rPr>
          <w:highlight w:val="yellow"/>
        </w:rPr>
        <w:t>)</w:t>
      </w:r>
      <w:r w:rsidRPr="00AE22D6">
        <w:rPr>
          <w:highlight w:val="yellow"/>
        </w:rPr>
        <w:t>.</w:t>
      </w:r>
    </w:p>
    <w:p w14:paraId="188F66E2" w14:textId="77777777" w:rsidR="00C34F76" w:rsidRDefault="00A84924" w:rsidP="001152FC">
      <w:r>
        <w:t>Older</w:t>
      </w:r>
      <w:r w:rsidR="00351722">
        <w:t xml:space="preserve"> adults</w:t>
      </w:r>
      <w:r w:rsidR="00351722" w:rsidRPr="00351722">
        <w:t xml:space="preserve"> </w:t>
      </w:r>
      <w:proofErr w:type="spellStart"/>
      <w:r w:rsidR="00351722" w:rsidRPr="00351722">
        <w:t>don</w:t>
      </w:r>
      <w:r w:rsidR="00F77E6B">
        <w:t>o</w:t>
      </w:r>
      <w:r w:rsidR="00351722" w:rsidRPr="00351722">
        <w:t>t</w:t>
      </w:r>
      <w:proofErr w:type="spellEnd"/>
      <w:r w:rsidR="00351722" w:rsidRPr="00351722">
        <w:t xml:space="preserve"> </w:t>
      </w:r>
      <w:proofErr w:type="gramStart"/>
      <w:r w:rsidR="00351722" w:rsidRPr="00351722">
        <w:t>have to</w:t>
      </w:r>
      <w:proofErr w:type="gramEnd"/>
      <w:r w:rsidR="00351722" w:rsidRPr="00351722">
        <w:t xml:space="preserve"> learn how to use it or put up with it, even though it could improve their quality of life. </w:t>
      </w:r>
      <w:r w:rsidR="004D22AC">
        <w:t>Older adults</w:t>
      </w:r>
      <w:r w:rsidR="00351722" w:rsidRPr="00351722">
        <w:t xml:space="preserve"> will be better, stronger, and have a more pleasant existence if they use their skills to create a life they appreciate.</w:t>
      </w:r>
    </w:p>
    <w:p w14:paraId="506AA5CC" w14:textId="77777777" w:rsidR="005E0683" w:rsidRPr="005623AC" w:rsidRDefault="00A84924" w:rsidP="001152FC">
      <w:r w:rsidRPr="004D22AC">
        <w:t>Elderly people have lived through many technological advancements, from the first person to set foot on the moon to the rise of a civilization that is dependent on technology.</w:t>
      </w:r>
    </w:p>
    <w:p w14:paraId="266757B5" w14:textId="77777777" w:rsidR="005623AC" w:rsidRPr="000E2D44" w:rsidRDefault="00A84924" w:rsidP="005623AC">
      <w:pPr>
        <w:autoSpaceDE w:val="0"/>
        <w:autoSpaceDN w:val="0"/>
        <w:adjustRightInd w:val="0"/>
        <w:spacing w:after="156" w:line="240" w:lineRule="auto"/>
        <w:jc w:val="left"/>
        <w:rPr>
          <w:rFonts w:cs="Arial"/>
          <w:b/>
          <w:bCs/>
          <w:color w:val="000000"/>
        </w:rPr>
      </w:pPr>
      <w:r w:rsidRPr="000E2D44">
        <w:rPr>
          <w:rFonts w:cs="Arial"/>
          <w:b/>
          <w:bCs/>
          <w:color w:val="000000"/>
        </w:rPr>
        <w:t xml:space="preserve">Signposting. </w:t>
      </w:r>
    </w:p>
    <w:p w14:paraId="659C7100" w14:textId="77777777" w:rsidR="009B2B35" w:rsidRDefault="009B2B35" w:rsidP="005623AC">
      <w:pPr>
        <w:autoSpaceDE w:val="0"/>
        <w:autoSpaceDN w:val="0"/>
        <w:adjustRightInd w:val="0"/>
        <w:spacing w:after="156" w:line="240" w:lineRule="auto"/>
        <w:jc w:val="left"/>
        <w:rPr>
          <w:rFonts w:cs="Arial"/>
          <w:color w:val="000000"/>
        </w:rPr>
      </w:pPr>
    </w:p>
    <w:p w14:paraId="3DA7FA52" w14:textId="2BBDF950" w:rsidR="0042236F" w:rsidRPr="00CA7785" w:rsidRDefault="00A84924" w:rsidP="00BE2638">
      <w:r w:rsidRPr="00CA7785">
        <w:t xml:space="preserve">Firstly, the use of </w:t>
      </w:r>
      <w:r w:rsidR="009B2B35" w:rsidRPr="00CA7785">
        <w:t xml:space="preserve">the </w:t>
      </w:r>
      <w:r w:rsidRPr="00CA7785">
        <w:t>Internet</w:t>
      </w:r>
      <w:r w:rsidR="009B2B35" w:rsidRPr="00CA7785">
        <w:t xml:space="preserve"> where seasoned </w:t>
      </w:r>
      <w:r w:rsidR="006324D6">
        <w:t xml:space="preserve">elderly </w:t>
      </w:r>
      <w:r w:rsidR="009B2B35" w:rsidRPr="00CA7785">
        <w:t xml:space="preserve">may find it challenging to continue </w:t>
      </w:r>
      <w:r w:rsidRPr="00CA7785">
        <w:t>utilizing</w:t>
      </w:r>
      <w:r w:rsidR="009B2B35" w:rsidRPr="00CA7785">
        <w:t xml:space="preserve"> new technology on the internet. </w:t>
      </w:r>
    </w:p>
    <w:p w14:paraId="703AF626" w14:textId="77777777" w:rsidR="0042236F" w:rsidRPr="002A737C" w:rsidRDefault="00A84924" w:rsidP="00CA7785">
      <w:pPr>
        <w:pStyle w:val="ListParagraph"/>
        <w:numPr>
          <w:ilvl w:val="0"/>
          <w:numId w:val="4"/>
        </w:numPr>
        <w:autoSpaceDE w:val="0"/>
        <w:autoSpaceDN w:val="0"/>
        <w:adjustRightInd w:val="0"/>
        <w:spacing w:after="156"/>
        <w:rPr>
          <w:rFonts w:cs="Arial"/>
          <w:color w:val="FF0000"/>
        </w:rPr>
      </w:pPr>
      <w:r w:rsidRPr="002A737C">
        <w:rPr>
          <w:rFonts w:cs="Arial"/>
          <w:color w:val="FF0000"/>
        </w:rPr>
        <w:t>However, access to the internet</w:t>
      </w:r>
      <w:r w:rsidR="00F57A11" w:rsidRPr="002A737C">
        <w:rPr>
          <w:rFonts w:cs="Arial"/>
          <w:color w:val="FF0000"/>
        </w:rPr>
        <w:t xml:space="preserve"> and its overuse by some older people</w:t>
      </w:r>
      <w:r w:rsidRPr="002A737C">
        <w:rPr>
          <w:rFonts w:cs="Arial"/>
          <w:color w:val="FF0000"/>
        </w:rPr>
        <w:t xml:space="preserve"> might </w:t>
      </w:r>
      <w:r w:rsidR="00F57A11" w:rsidRPr="002A737C">
        <w:rPr>
          <w:rFonts w:cs="Arial"/>
          <w:color w:val="FF0000"/>
        </w:rPr>
        <w:t>deteriorate their health conditions (specifically eye sights)</w:t>
      </w:r>
    </w:p>
    <w:p w14:paraId="21021242" w14:textId="77777777" w:rsidR="00CA7785" w:rsidRPr="002A737C" w:rsidRDefault="00A84924" w:rsidP="002A737C">
      <w:pPr>
        <w:pStyle w:val="ListParagraph"/>
        <w:numPr>
          <w:ilvl w:val="0"/>
          <w:numId w:val="4"/>
        </w:numPr>
        <w:autoSpaceDE w:val="0"/>
        <w:autoSpaceDN w:val="0"/>
        <w:adjustRightInd w:val="0"/>
        <w:spacing w:after="156"/>
        <w:rPr>
          <w:rFonts w:cs="Arial"/>
          <w:color w:val="000000"/>
        </w:rPr>
      </w:pPr>
      <w:r w:rsidRPr="0042236F">
        <w:rPr>
          <w:rFonts w:cs="Arial"/>
          <w:color w:val="000000"/>
        </w:rPr>
        <w:t>Older individuals have not had the opportunity to grow up with the internet as younger generations have since it is still relatively new.</w:t>
      </w:r>
    </w:p>
    <w:p w14:paraId="67832A97" w14:textId="77777777" w:rsidR="00CA7785" w:rsidRPr="002A737C" w:rsidRDefault="00A84924" w:rsidP="00CA7785">
      <w:pPr>
        <w:pStyle w:val="ListParagraph"/>
        <w:numPr>
          <w:ilvl w:val="0"/>
          <w:numId w:val="4"/>
        </w:numPr>
        <w:autoSpaceDE w:val="0"/>
        <w:autoSpaceDN w:val="0"/>
        <w:adjustRightInd w:val="0"/>
        <w:spacing w:after="156"/>
        <w:rPr>
          <w:rFonts w:cs="Arial"/>
          <w:color w:val="FF0000"/>
        </w:rPr>
      </w:pPr>
      <w:r w:rsidRPr="002A737C">
        <w:rPr>
          <w:rFonts w:cs="Arial"/>
          <w:color w:val="FF0000"/>
        </w:rPr>
        <w:t xml:space="preserve">With the people they </w:t>
      </w:r>
      <w:r w:rsidR="002A737C" w:rsidRPr="002A737C">
        <w:rPr>
          <w:rFonts w:cs="Arial"/>
          <w:color w:val="FF0000"/>
        </w:rPr>
        <w:t>care about, older people</w:t>
      </w:r>
      <w:r w:rsidRPr="002A737C">
        <w:rPr>
          <w:rFonts w:cs="Arial"/>
          <w:color w:val="FF0000"/>
        </w:rPr>
        <w:t xml:space="preserve"> may </w:t>
      </w:r>
      <w:r w:rsidR="002A737C" w:rsidRPr="002A737C">
        <w:rPr>
          <w:rFonts w:cs="Arial"/>
          <w:color w:val="FF0000"/>
        </w:rPr>
        <w:t xml:space="preserve">have provision to </w:t>
      </w:r>
      <w:r w:rsidRPr="002A737C">
        <w:rPr>
          <w:rFonts w:cs="Arial"/>
          <w:color w:val="FF0000"/>
        </w:rPr>
        <w:t>video chat</w:t>
      </w:r>
      <w:r w:rsidR="002A737C" w:rsidRPr="002A737C">
        <w:rPr>
          <w:rFonts w:cs="Arial"/>
          <w:color w:val="FF0000"/>
        </w:rPr>
        <w:t xml:space="preserve"> with them</w:t>
      </w:r>
    </w:p>
    <w:p w14:paraId="2E05E109" w14:textId="77777777" w:rsidR="00CA7785" w:rsidRPr="00CA7785" w:rsidRDefault="00A84924" w:rsidP="00CA7785">
      <w:pPr>
        <w:pStyle w:val="ListParagraph"/>
        <w:numPr>
          <w:ilvl w:val="0"/>
          <w:numId w:val="4"/>
        </w:numPr>
        <w:autoSpaceDE w:val="0"/>
        <w:autoSpaceDN w:val="0"/>
        <w:adjustRightInd w:val="0"/>
        <w:spacing w:after="156"/>
        <w:rPr>
          <w:rFonts w:cs="Arial"/>
          <w:color w:val="000000"/>
        </w:rPr>
      </w:pPr>
      <w:r w:rsidRPr="00CA7785">
        <w:rPr>
          <w:rFonts w:cs="Arial"/>
          <w:color w:val="000000"/>
        </w:rPr>
        <w:t>Post images and updates to social networking platforms.</w:t>
      </w:r>
    </w:p>
    <w:p w14:paraId="3296EB9D" w14:textId="77777777" w:rsidR="00CA7785" w:rsidRPr="00CA7785" w:rsidRDefault="00A84924" w:rsidP="00CA7785">
      <w:pPr>
        <w:pStyle w:val="ListParagraph"/>
        <w:numPr>
          <w:ilvl w:val="0"/>
          <w:numId w:val="4"/>
        </w:numPr>
        <w:autoSpaceDE w:val="0"/>
        <w:autoSpaceDN w:val="0"/>
        <w:adjustRightInd w:val="0"/>
        <w:spacing w:after="156"/>
        <w:rPr>
          <w:rFonts w:cs="Arial"/>
          <w:color w:val="000000"/>
        </w:rPr>
      </w:pPr>
      <w:r w:rsidRPr="00CA7785">
        <w:rPr>
          <w:rFonts w:cs="Arial"/>
          <w:color w:val="000000"/>
        </w:rPr>
        <w:lastRenderedPageBreak/>
        <w:t>Play a game with your mates to keep your mind engaged.</w:t>
      </w:r>
    </w:p>
    <w:p w14:paraId="62D9BB9A" w14:textId="77777777" w:rsidR="00CA7785" w:rsidRPr="00CA7785" w:rsidRDefault="00A84924" w:rsidP="00CA7785">
      <w:pPr>
        <w:pStyle w:val="ListParagraph"/>
        <w:numPr>
          <w:ilvl w:val="0"/>
          <w:numId w:val="4"/>
        </w:numPr>
        <w:autoSpaceDE w:val="0"/>
        <w:autoSpaceDN w:val="0"/>
        <w:adjustRightInd w:val="0"/>
        <w:spacing w:after="156"/>
        <w:rPr>
          <w:rFonts w:cs="Arial"/>
          <w:color w:val="000000"/>
        </w:rPr>
      </w:pPr>
      <w:r w:rsidRPr="00CA7785">
        <w:rPr>
          <w:rFonts w:cs="Arial"/>
          <w:color w:val="000000"/>
        </w:rPr>
        <w:t>Organize the financial accounts and bills</w:t>
      </w:r>
      <w:r w:rsidR="00137BFB">
        <w:rPr>
          <w:rFonts w:cs="Arial"/>
          <w:color w:val="000000"/>
        </w:rPr>
        <w:t xml:space="preserve"> (</w:t>
      </w:r>
      <w:r w:rsidR="00AD51BB">
        <w:rPr>
          <w:shd w:val="clear" w:color="auto" w:fill="FFFFFF"/>
        </w:rPr>
        <w:t>Ejaz, Rahim</w:t>
      </w:r>
      <w:r w:rsidR="0042369B">
        <w:rPr>
          <w:shd w:val="clear" w:color="auto" w:fill="FFFFFF"/>
        </w:rPr>
        <w:t>,</w:t>
      </w:r>
      <w:r w:rsidR="00AD51BB">
        <w:rPr>
          <w:shd w:val="clear" w:color="auto" w:fill="FFFFFF"/>
        </w:rPr>
        <w:t xml:space="preserve"> and Khoja, 2019</w:t>
      </w:r>
      <w:r w:rsidR="00137BFB">
        <w:rPr>
          <w:rFonts w:cs="Arial"/>
          <w:color w:val="000000"/>
        </w:rPr>
        <w:t>)</w:t>
      </w:r>
      <w:r w:rsidRPr="00CA7785">
        <w:rPr>
          <w:rFonts w:cs="Arial"/>
          <w:color w:val="000000"/>
        </w:rPr>
        <w:t>.</w:t>
      </w:r>
    </w:p>
    <w:p w14:paraId="55FEED6B" w14:textId="77777777" w:rsidR="00CA7785" w:rsidRDefault="00A84924" w:rsidP="00CA7785">
      <w:pPr>
        <w:pStyle w:val="ListParagraph"/>
        <w:numPr>
          <w:ilvl w:val="0"/>
          <w:numId w:val="4"/>
        </w:numPr>
        <w:autoSpaceDE w:val="0"/>
        <w:autoSpaceDN w:val="0"/>
        <w:adjustRightInd w:val="0"/>
        <w:spacing w:after="156"/>
        <w:rPr>
          <w:rFonts w:cs="Arial"/>
          <w:color w:val="000000"/>
        </w:rPr>
      </w:pPr>
      <w:r w:rsidRPr="00CA7785">
        <w:rPr>
          <w:rFonts w:cs="Arial"/>
          <w:color w:val="000000"/>
        </w:rPr>
        <w:t xml:space="preserve">Watch tv shows </w:t>
      </w:r>
      <w:proofErr w:type="gramStart"/>
      <w:r w:rsidRPr="00CA7785">
        <w:rPr>
          <w:rFonts w:cs="Arial"/>
          <w:color w:val="000000"/>
        </w:rPr>
        <w:t>And</w:t>
      </w:r>
      <w:proofErr w:type="gramEnd"/>
      <w:r w:rsidRPr="00CA7785">
        <w:rPr>
          <w:rFonts w:cs="Arial"/>
          <w:color w:val="000000"/>
        </w:rPr>
        <w:t xml:space="preserve"> movies on </w:t>
      </w:r>
      <w:r>
        <w:rPr>
          <w:rFonts w:cs="Arial"/>
          <w:color w:val="000000"/>
        </w:rPr>
        <w:t>video-sharing</w:t>
      </w:r>
      <w:r w:rsidRPr="00CA7785">
        <w:rPr>
          <w:rFonts w:cs="Arial"/>
          <w:color w:val="000000"/>
        </w:rPr>
        <w:t xml:space="preserve"> sites.</w:t>
      </w:r>
    </w:p>
    <w:p w14:paraId="2FE6FFFB" w14:textId="23CA2F28" w:rsidR="00CA7785" w:rsidRPr="00CA7785" w:rsidRDefault="00A84924" w:rsidP="00CA7785">
      <w:pPr>
        <w:autoSpaceDE w:val="0"/>
        <w:autoSpaceDN w:val="0"/>
        <w:adjustRightInd w:val="0"/>
        <w:spacing w:after="156"/>
        <w:rPr>
          <w:rFonts w:cs="Arial"/>
          <w:color w:val="000000"/>
        </w:rPr>
      </w:pPr>
      <w:r>
        <w:rPr>
          <w:rFonts w:cs="Arial"/>
          <w:color w:val="000000"/>
        </w:rPr>
        <w:t xml:space="preserve">Some </w:t>
      </w:r>
      <w:r w:rsidR="00D70EB6">
        <w:rPr>
          <w:rFonts w:cs="Arial"/>
          <w:color w:val="000000"/>
        </w:rPr>
        <w:t xml:space="preserve">Older people have </w:t>
      </w:r>
      <w:r w:rsidR="001529B8">
        <w:rPr>
          <w:rFonts w:cs="Arial"/>
          <w:color w:val="000000"/>
        </w:rPr>
        <w:t>concerned</w:t>
      </w:r>
      <w:r w:rsidR="00D70EB6">
        <w:rPr>
          <w:rFonts w:cs="Arial"/>
          <w:color w:val="000000"/>
        </w:rPr>
        <w:t xml:space="preserve"> about the security of the </w:t>
      </w:r>
      <w:r w:rsidR="006324D6">
        <w:rPr>
          <w:rFonts w:cs="Arial"/>
          <w:color w:val="000000"/>
        </w:rPr>
        <w:t>internet,</w:t>
      </w:r>
      <w:r w:rsidR="00D70EB6">
        <w:rPr>
          <w:rFonts w:cs="Arial"/>
          <w:color w:val="000000"/>
        </w:rPr>
        <w:t xml:space="preserve"> </w:t>
      </w:r>
      <w:r w:rsidR="001529B8">
        <w:rPr>
          <w:rFonts w:cs="Arial"/>
          <w:color w:val="000000"/>
        </w:rPr>
        <w:t>so</w:t>
      </w:r>
      <w:r w:rsidR="00D70EB6">
        <w:rPr>
          <w:rFonts w:cs="Arial"/>
          <w:color w:val="000000"/>
        </w:rPr>
        <w:t xml:space="preserve"> it is wise to keep security in </w:t>
      </w:r>
      <w:r w:rsidR="001529B8">
        <w:rPr>
          <w:rFonts w:cs="Arial"/>
          <w:color w:val="000000"/>
        </w:rPr>
        <w:t>mind</w:t>
      </w:r>
      <w:r w:rsidR="00D70EB6">
        <w:rPr>
          <w:rFonts w:cs="Arial"/>
          <w:color w:val="000000"/>
        </w:rPr>
        <w:t>.</w:t>
      </w:r>
    </w:p>
    <w:p w14:paraId="4BF71F6B" w14:textId="77777777" w:rsidR="00C41969" w:rsidRPr="00500FDC" w:rsidRDefault="00A84924" w:rsidP="00C41969">
      <w:pPr>
        <w:autoSpaceDE w:val="0"/>
        <w:autoSpaceDN w:val="0"/>
        <w:adjustRightInd w:val="0"/>
        <w:spacing w:after="156"/>
        <w:rPr>
          <w:rFonts w:cs="Arial"/>
          <w:color w:val="000000"/>
        </w:rPr>
      </w:pPr>
      <w:r>
        <w:rPr>
          <w:rFonts w:cs="Arial"/>
          <w:color w:val="000000"/>
        </w:rPr>
        <w:t xml:space="preserve">Secondly, </w:t>
      </w:r>
      <w:proofErr w:type="gramStart"/>
      <w:r w:rsidRPr="00500FDC">
        <w:rPr>
          <w:rFonts w:cs="Arial"/>
          <w:color w:val="000000"/>
        </w:rPr>
        <w:t>It</w:t>
      </w:r>
      <w:proofErr w:type="gramEnd"/>
      <w:r w:rsidRPr="00500FDC">
        <w:rPr>
          <w:rFonts w:cs="Arial"/>
          <w:color w:val="000000"/>
        </w:rPr>
        <w:t xml:space="preserve"> would be incorrect to assume that old people </w:t>
      </w:r>
      <w:r w:rsidR="00CE28F3">
        <w:rPr>
          <w:rFonts w:cs="Arial"/>
          <w:color w:val="000000"/>
        </w:rPr>
        <w:t xml:space="preserve">do not </w:t>
      </w:r>
      <w:r w:rsidRPr="00500FDC">
        <w:rPr>
          <w:rFonts w:cs="Arial"/>
          <w:color w:val="000000"/>
        </w:rPr>
        <w:t>use mobile phones even if youths and young adults are the most likely to do so.</w:t>
      </w:r>
    </w:p>
    <w:p w14:paraId="627D208A" w14:textId="760B5012" w:rsidR="00500FDC" w:rsidRPr="00500FDC" w:rsidRDefault="00A84924" w:rsidP="00500FDC">
      <w:pPr>
        <w:autoSpaceDE w:val="0"/>
        <w:autoSpaceDN w:val="0"/>
        <w:adjustRightInd w:val="0"/>
        <w:spacing w:after="156"/>
        <w:rPr>
          <w:rFonts w:cs="Arial"/>
          <w:color w:val="000000"/>
        </w:rPr>
      </w:pPr>
      <w:r w:rsidRPr="00500FDC">
        <w:rPr>
          <w:rFonts w:cs="Arial"/>
          <w:color w:val="000000"/>
        </w:rPr>
        <w:t xml:space="preserve">. Contrary to popular belief, portable technology like cell phones </w:t>
      </w:r>
      <w:r w:rsidR="006324D6">
        <w:rPr>
          <w:rFonts w:cs="Arial"/>
          <w:color w:val="000000"/>
        </w:rPr>
        <w:t>is</w:t>
      </w:r>
      <w:r w:rsidRPr="00500FDC">
        <w:rPr>
          <w:rFonts w:cs="Arial"/>
          <w:color w:val="000000"/>
        </w:rPr>
        <w:t xml:space="preserve"> not usually very sophisticated</w:t>
      </w:r>
      <w:r w:rsidR="00E4460A">
        <w:rPr>
          <w:rFonts w:cs="Arial"/>
          <w:color w:val="000000"/>
        </w:rPr>
        <w:t xml:space="preserve"> </w:t>
      </w:r>
      <w:r w:rsidR="006324D6">
        <w:rPr>
          <w:rFonts w:cs="Arial"/>
          <w:color w:val="000000"/>
        </w:rPr>
        <w:t xml:space="preserve">but expensive for an elderly who is earning a living under pension money. </w:t>
      </w:r>
      <w:proofErr w:type="gramStart"/>
      <w:r w:rsidR="00E4460A">
        <w:rPr>
          <w:rFonts w:cs="Arial"/>
          <w:color w:val="000000"/>
        </w:rPr>
        <w:t>(</w:t>
      </w:r>
      <w:proofErr w:type="gramEnd"/>
      <w:r w:rsidR="00E4460A">
        <w:rPr>
          <w:shd w:val="clear" w:color="auto" w:fill="FFFFFF"/>
        </w:rPr>
        <w:t>Ejaz, Rahim</w:t>
      </w:r>
      <w:r w:rsidR="0042369B">
        <w:rPr>
          <w:shd w:val="clear" w:color="auto" w:fill="FFFFFF"/>
        </w:rPr>
        <w:t>,</w:t>
      </w:r>
      <w:r w:rsidR="00E4460A">
        <w:rPr>
          <w:shd w:val="clear" w:color="auto" w:fill="FFFFFF"/>
        </w:rPr>
        <w:t xml:space="preserve"> and Khoja, 2019</w:t>
      </w:r>
      <w:r w:rsidR="00E4460A">
        <w:rPr>
          <w:rFonts w:cs="Arial"/>
          <w:color w:val="000000"/>
        </w:rPr>
        <w:t>)</w:t>
      </w:r>
      <w:r w:rsidRPr="00500FDC">
        <w:rPr>
          <w:rFonts w:cs="Arial"/>
          <w:color w:val="000000"/>
        </w:rPr>
        <w:t>.</w:t>
      </w:r>
    </w:p>
    <w:p w14:paraId="755631B6" w14:textId="537EAB1A" w:rsidR="00CA7785" w:rsidRDefault="00A84924" w:rsidP="00500FDC">
      <w:pPr>
        <w:autoSpaceDE w:val="0"/>
        <w:autoSpaceDN w:val="0"/>
        <w:adjustRightInd w:val="0"/>
        <w:spacing w:after="156"/>
        <w:rPr>
          <w:rFonts w:cs="Arial"/>
          <w:color w:val="000000"/>
        </w:rPr>
      </w:pPr>
      <w:r>
        <w:rPr>
          <w:rFonts w:cs="Arial"/>
          <w:color w:val="000000"/>
        </w:rPr>
        <w:t xml:space="preserve"> </w:t>
      </w:r>
      <w:r w:rsidR="006324D6">
        <w:rPr>
          <w:rFonts w:cs="Arial"/>
          <w:color w:val="000000"/>
        </w:rPr>
        <w:t>Thirdly, Pill</w:t>
      </w:r>
      <w:r w:rsidR="00500FDC">
        <w:rPr>
          <w:rFonts w:cs="Arial"/>
          <w:color w:val="000000"/>
        </w:rPr>
        <w:t xml:space="preserve"> reminder Pro is an app that will sound alert when it is time to take the medication It will mainly tell the elderly person which </w:t>
      </w:r>
      <w:proofErr w:type="gramStart"/>
      <w:r w:rsidR="00500FDC">
        <w:rPr>
          <w:rFonts w:cs="Arial"/>
          <w:color w:val="000000"/>
        </w:rPr>
        <w:t>medication</w:t>
      </w:r>
      <w:proofErr w:type="gramEnd"/>
      <w:r w:rsidR="00500FDC">
        <w:rPr>
          <w:rFonts w:cs="Arial"/>
          <w:color w:val="000000"/>
        </w:rPr>
        <w:t xml:space="preserve"> they should be taking at that time despite being alone or with someone.</w:t>
      </w:r>
      <w:r w:rsidR="006324D6">
        <w:rPr>
          <w:rFonts w:cs="Arial"/>
          <w:color w:val="000000"/>
        </w:rPr>
        <w:t xml:space="preserve"> </w:t>
      </w:r>
      <w:proofErr w:type="gramStart"/>
      <w:r w:rsidR="006324D6">
        <w:rPr>
          <w:rFonts w:cs="Arial"/>
          <w:color w:val="000000"/>
        </w:rPr>
        <w:t>Unfortunately</w:t>
      </w:r>
      <w:proofErr w:type="gramEnd"/>
      <w:r w:rsidR="006324D6">
        <w:rPr>
          <w:rFonts w:cs="Arial"/>
          <w:color w:val="000000"/>
        </w:rPr>
        <w:t xml:space="preserve"> the elderly may have </w:t>
      </w:r>
      <w:r w:rsidR="008564C2">
        <w:rPr>
          <w:rFonts w:cs="Arial"/>
          <w:color w:val="000000"/>
        </w:rPr>
        <w:t xml:space="preserve">hear problems such as otitis media, and wax impact may not be able to hear the alert sound. </w:t>
      </w:r>
    </w:p>
    <w:p w14:paraId="06BDFC52" w14:textId="77777777" w:rsidR="005623AC" w:rsidRPr="0042369B" w:rsidRDefault="00A84924" w:rsidP="005623AC">
      <w:pPr>
        <w:autoSpaceDE w:val="0"/>
        <w:autoSpaceDN w:val="0"/>
        <w:adjustRightInd w:val="0"/>
        <w:spacing w:after="156" w:line="240" w:lineRule="auto"/>
        <w:jc w:val="left"/>
        <w:rPr>
          <w:rFonts w:cs="Arial"/>
          <w:b/>
          <w:bCs/>
          <w:color w:val="FF0000"/>
        </w:rPr>
      </w:pPr>
      <w:r w:rsidRPr="0042369B">
        <w:rPr>
          <w:rFonts w:cs="Arial"/>
          <w:b/>
          <w:bCs/>
          <w:color w:val="FF0000"/>
        </w:rPr>
        <w:t xml:space="preserve">Rebuttal </w:t>
      </w:r>
    </w:p>
    <w:p w14:paraId="41858A2A" w14:textId="77777777" w:rsidR="00DE3D38" w:rsidRPr="0042369B" w:rsidRDefault="00911C86" w:rsidP="00086500">
      <w:pPr>
        <w:rPr>
          <w:color w:val="FF0000"/>
        </w:rPr>
      </w:pPr>
      <w:r w:rsidRPr="0042369B">
        <w:rPr>
          <w:color w:val="FF0000"/>
        </w:rPr>
        <w:t xml:space="preserve">According to a new study, the development of technology </w:t>
      </w:r>
      <w:r w:rsidR="0042369B">
        <w:rPr>
          <w:color w:val="FF0000"/>
        </w:rPr>
        <w:t>hurts</w:t>
      </w:r>
      <w:r w:rsidRPr="0042369B">
        <w:rPr>
          <w:color w:val="FF0000"/>
        </w:rPr>
        <w:t xml:space="preserve"> the lives of the elderly in the nation, increasing their susceptibility to abuse or isolating them.</w:t>
      </w:r>
    </w:p>
    <w:p w14:paraId="3B1245D3" w14:textId="77777777" w:rsidR="00174872" w:rsidRPr="0042369B" w:rsidRDefault="00174872" w:rsidP="004A79B8">
      <w:pPr>
        <w:rPr>
          <w:color w:val="FF0000"/>
        </w:rPr>
      </w:pPr>
      <w:r w:rsidRPr="0042369B">
        <w:rPr>
          <w:color w:val="FF0000"/>
        </w:rPr>
        <w:t xml:space="preserve">Despite frequently being advantageous and forward-thinking, technology </w:t>
      </w:r>
      <w:r w:rsidR="0042369B">
        <w:rPr>
          <w:color w:val="FF0000"/>
        </w:rPr>
        <w:t>hurts</w:t>
      </w:r>
      <w:r w:rsidRPr="0042369B">
        <w:rPr>
          <w:color w:val="FF0000"/>
        </w:rPr>
        <w:t xml:space="preserve"> the lives of our elderly. The elderly </w:t>
      </w:r>
      <w:proofErr w:type="gramStart"/>
      <w:r w:rsidRPr="0042369B">
        <w:rPr>
          <w:color w:val="FF0000"/>
        </w:rPr>
        <w:t>were</w:t>
      </w:r>
      <w:proofErr w:type="gramEnd"/>
      <w:r w:rsidRPr="0042369B">
        <w:rPr>
          <w:color w:val="FF0000"/>
        </w:rPr>
        <w:t xml:space="preserve"> particularly affected since they are unable to use current technology and felt excluded.</w:t>
      </w:r>
    </w:p>
    <w:p w14:paraId="470D7DF4" w14:textId="77777777" w:rsidR="004A79B8" w:rsidRPr="0042369B" w:rsidRDefault="00476AFD" w:rsidP="004A79B8">
      <w:pPr>
        <w:rPr>
          <w:color w:val="FF0000"/>
        </w:rPr>
      </w:pPr>
      <w:r w:rsidRPr="0042369B">
        <w:rPr>
          <w:color w:val="FF0000"/>
        </w:rPr>
        <w:t xml:space="preserve">Seniors generally have decreased sensitivity, which makes it harder for them to keep up with rapidly advancing technology, such </w:t>
      </w:r>
      <w:r w:rsidR="0042369B">
        <w:rPr>
          <w:color w:val="FF0000"/>
        </w:rPr>
        <w:t xml:space="preserve">as </w:t>
      </w:r>
      <w:r w:rsidRPr="0042369B">
        <w:rPr>
          <w:color w:val="FF0000"/>
        </w:rPr>
        <w:t xml:space="preserve">platforms that use </w:t>
      </w:r>
      <w:proofErr w:type="gramStart"/>
      <w:r w:rsidRPr="0042369B">
        <w:rPr>
          <w:color w:val="FF0000"/>
        </w:rPr>
        <w:t>alerts.</w:t>
      </w:r>
      <w:r w:rsidR="00E4460A" w:rsidRPr="0042369B">
        <w:rPr>
          <w:color w:val="FF0000"/>
        </w:rPr>
        <w:t>(</w:t>
      </w:r>
      <w:proofErr w:type="spellStart"/>
      <w:proofErr w:type="gramEnd"/>
      <w:r w:rsidR="00F9498A" w:rsidRPr="0042369B">
        <w:rPr>
          <w:color w:val="FF0000"/>
          <w:shd w:val="clear" w:color="auto" w:fill="FFFFFF"/>
        </w:rPr>
        <w:t>Kepuska</w:t>
      </w:r>
      <w:proofErr w:type="spellEnd"/>
      <w:r w:rsidR="00F9498A" w:rsidRPr="0042369B">
        <w:rPr>
          <w:color w:val="FF0000"/>
          <w:shd w:val="clear" w:color="auto" w:fill="FFFFFF"/>
        </w:rPr>
        <w:t xml:space="preserve"> and </w:t>
      </w:r>
      <w:proofErr w:type="spellStart"/>
      <w:r w:rsidR="00F9498A" w:rsidRPr="0042369B">
        <w:rPr>
          <w:color w:val="FF0000"/>
          <w:shd w:val="clear" w:color="auto" w:fill="FFFFFF"/>
        </w:rPr>
        <w:t>Bohouta</w:t>
      </w:r>
      <w:proofErr w:type="spellEnd"/>
      <w:r w:rsidR="00F9498A" w:rsidRPr="0042369B">
        <w:rPr>
          <w:color w:val="FF0000"/>
          <w:shd w:val="clear" w:color="auto" w:fill="FFFFFF"/>
        </w:rPr>
        <w:t>, 2018</w:t>
      </w:r>
      <w:r w:rsidR="00E4460A" w:rsidRPr="0042369B">
        <w:rPr>
          <w:color w:val="FF0000"/>
        </w:rPr>
        <w:t>)</w:t>
      </w:r>
      <w:r w:rsidR="0004730A" w:rsidRPr="0042369B">
        <w:rPr>
          <w:color w:val="FF0000"/>
        </w:rPr>
        <w:t xml:space="preserve">. </w:t>
      </w:r>
    </w:p>
    <w:p w14:paraId="6BA5CC5C" w14:textId="0CF2114A" w:rsidR="00773737" w:rsidRPr="0042369B" w:rsidRDefault="00044316" w:rsidP="00086500">
      <w:pPr>
        <w:rPr>
          <w:rFonts w:cs="Arial"/>
          <w:color w:val="FF0000"/>
        </w:rPr>
      </w:pPr>
      <w:r w:rsidRPr="0042369B">
        <w:rPr>
          <w:color w:val="FF0000"/>
        </w:rPr>
        <w:t xml:space="preserve"> </w:t>
      </w:r>
      <w:r w:rsidR="008564C2" w:rsidRPr="0042369B">
        <w:rPr>
          <w:color w:val="FF0000"/>
        </w:rPr>
        <w:t>Some older individuals or people</w:t>
      </w:r>
      <w:r w:rsidRPr="0042369B">
        <w:rPr>
          <w:color w:val="FF0000"/>
        </w:rPr>
        <w:t xml:space="preserve"> do not know the use of technology or </w:t>
      </w:r>
      <w:r w:rsidR="008564C2">
        <w:rPr>
          <w:color w:val="FF0000"/>
        </w:rPr>
        <w:t>maybe</w:t>
      </w:r>
      <w:r w:rsidR="008564C2" w:rsidRPr="0042369B">
        <w:rPr>
          <w:color w:val="FF0000"/>
        </w:rPr>
        <w:t xml:space="preserve"> for</w:t>
      </w:r>
      <w:r w:rsidR="0069653A" w:rsidRPr="0042369B">
        <w:rPr>
          <w:color w:val="FF0000"/>
        </w:rPr>
        <w:t xml:space="preserve"> </w:t>
      </w:r>
      <w:r w:rsidRPr="0042369B">
        <w:rPr>
          <w:color w:val="FF0000"/>
        </w:rPr>
        <w:t>them</w:t>
      </w:r>
      <w:r w:rsidR="0042369B">
        <w:rPr>
          <w:color w:val="FF0000"/>
        </w:rPr>
        <w:t>,</w:t>
      </w:r>
      <w:r w:rsidRPr="0042369B">
        <w:rPr>
          <w:color w:val="FF0000"/>
        </w:rPr>
        <w:t xml:space="preserve"> a technological device </w:t>
      </w:r>
      <w:r w:rsidR="0069653A" w:rsidRPr="0042369B">
        <w:rPr>
          <w:color w:val="FF0000"/>
        </w:rPr>
        <w:t>is</w:t>
      </w:r>
      <w:r w:rsidRPr="0042369B">
        <w:rPr>
          <w:color w:val="FF0000"/>
        </w:rPr>
        <w:t xml:space="preserve"> layman</w:t>
      </w:r>
      <w:r w:rsidR="0069653A" w:rsidRPr="0042369B">
        <w:rPr>
          <w:color w:val="FF0000"/>
        </w:rPr>
        <w:t xml:space="preserve"> term</w:t>
      </w:r>
      <w:r w:rsidRPr="0042369B">
        <w:rPr>
          <w:color w:val="FF0000"/>
        </w:rPr>
        <w:t xml:space="preserve"> for that </w:t>
      </w:r>
      <w:r w:rsidR="0069653A" w:rsidRPr="0042369B">
        <w:rPr>
          <w:color w:val="FF0000"/>
        </w:rPr>
        <w:t xml:space="preserve">it </w:t>
      </w:r>
      <w:r w:rsidRPr="0042369B">
        <w:rPr>
          <w:color w:val="FF0000"/>
        </w:rPr>
        <w:t xml:space="preserve">would be very difficult for them to use it. </w:t>
      </w:r>
      <w:r w:rsidR="0069653A" w:rsidRPr="0042369B">
        <w:rPr>
          <w:color w:val="FF0000"/>
        </w:rPr>
        <w:t xml:space="preserve">As </w:t>
      </w:r>
      <w:r w:rsidR="0042369B">
        <w:rPr>
          <w:color w:val="FF0000"/>
        </w:rPr>
        <w:t>Its</w:t>
      </w:r>
      <w:r w:rsidR="0069653A" w:rsidRPr="0042369B">
        <w:rPr>
          <w:color w:val="FF0000"/>
        </w:rPr>
        <w:t xml:space="preserve"> disadvantages would be not fulfilling the</w:t>
      </w:r>
      <w:r w:rsidR="005759D3" w:rsidRPr="0042369B">
        <w:rPr>
          <w:rFonts w:cs="Arial"/>
          <w:color w:val="FF0000"/>
        </w:rPr>
        <w:t xml:space="preserve"> use of fitness devices </w:t>
      </w:r>
      <w:r w:rsidR="00EF7000" w:rsidRPr="0042369B">
        <w:rPr>
          <w:rFonts w:cs="Arial"/>
          <w:color w:val="FF0000"/>
        </w:rPr>
        <w:t xml:space="preserve">as this </w:t>
      </w:r>
      <w:r w:rsidR="005759D3" w:rsidRPr="0042369B">
        <w:rPr>
          <w:rFonts w:cs="Arial"/>
          <w:color w:val="FF0000"/>
        </w:rPr>
        <w:t xml:space="preserve">device will help older people with various fitness devices that aid in monitoring their daily activities and </w:t>
      </w:r>
      <w:r w:rsidR="00A84924" w:rsidRPr="0042369B">
        <w:rPr>
          <w:rFonts w:cs="Arial"/>
          <w:color w:val="FF0000"/>
        </w:rPr>
        <w:t>tracking</w:t>
      </w:r>
      <w:r w:rsidR="005759D3" w:rsidRPr="0042369B">
        <w:rPr>
          <w:rFonts w:cs="Arial"/>
          <w:color w:val="FF0000"/>
        </w:rPr>
        <w:t xml:space="preserve"> their progress. Example- Daily steps, Calories burned, heart rate, Apple ECG watch, sleeping pattern, etc.</w:t>
      </w:r>
    </w:p>
    <w:p w14:paraId="529DD3A4" w14:textId="77777777" w:rsidR="00B628F8" w:rsidRPr="008564C2" w:rsidRDefault="00B628F8" w:rsidP="00B628F8">
      <w:pPr>
        <w:rPr>
          <w:b/>
          <w:bCs/>
          <w:color w:val="FF0000"/>
        </w:rPr>
      </w:pPr>
      <w:r w:rsidRPr="008564C2">
        <w:rPr>
          <w:b/>
          <w:bCs/>
          <w:color w:val="FF0000"/>
        </w:rPr>
        <w:t>Physical constraints</w:t>
      </w:r>
    </w:p>
    <w:p w14:paraId="0BCD1BEA" w14:textId="77777777" w:rsidR="00B628F8" w:rsidRPr="0042369B" w:rsidRDefault="00B628F8" w:rsidP="00B628F8">
      <w:pPr>
        <w:rPr>
          <w:color w:val="FF0000"/>
        </w:rPr>
      </w:pPr>
      <w:r w:rsidRPr="0042369B">
        <w:rPr>
          <w:color w:val="FF0000"/>
        </w:rPr>
        <w:t>Two out of every five seniors have illnesses or other conditions that make it more difficult for them to utilize technology.</w:t>
      </w:r>
    </w:p>
    <w:p w14:paraId="56B4919C" w14:textId="77777777" w:rsidR="00B628F8" w:rsidRPr="008564C2" w:rsidRDefault="00B628F8" w:rsidP="00B628F8">
      <w:pPr>
        <w:rPr>
          <w:color w:val="FF0000"/>
        </w:rPr>
      </w:pPr>
    </w:p>
    <w:p w14:paraId="6842F0F3" w14:textId="77777777" w:rsidR="00B628F8" w:rsidRPr="008564C2" w:rsidRDefault="00B628F8" w:rsidP="00B628F8">
      <w:pPr>
        <w:rPr>
          <w:b/>
          <w:bCs/>
          <w:color w:val="FF0000"/>
        </w:rPr>
      </w:pPr>
      <w:r w:rsidRPr="008564C2">
        <w:rPr>
          <w:b/>
          <w:bCs/>
          <w:color w:val="FF0000"/>
        </w:rPr>
        <w:t>Manual dexterity is one.</w:t>
      </w:r>
    </w:p>
    <w:p w14:paraId="6B228DF7" w14:textId="77777777" w:rsidR="00B628F8" w:rsidRPr="0042369B" w:rsidRDefault="00B628F8" w:rsidP="00B628F8">
      <w:pPr>
        <w:rPr>
          <w:color w:val="FF0000"/>
        </w:rPr>
      </w:pPr>
      <w:r w:rsidRPr="0042369B">
        <w:rPr>
          <w:color w:val="FF0000"/>
        </w:rPr>
        <w:t xml:space="preserve">A person's capacity to function is hampered by conditions like osteoarthritis and chronic pain, Parkinson's disease, stroke, dementia, etc. Since these illnesses hinder people from doing everyday activities or from messing with personal computers or portable devices, the individual is </w:t>
      </w:r>
      <w:r w:rsidR="0042369B">
        <w:rPr>
          <w:color w:val="FF0000"/>
        </w:rPr>
        <w:t>a</w:t>
      </w:r>
      <w:r w:rsidRPr="0042369B">
        <w:rPr>
          <w:color w:val="FF0000"/>
        </w:rPr>
        <w:t xml:space="preserve"> danger of physical vulnerability.</w:t>
      </w:r>
    </w:p>
    <w:p w14:paraId="27AD27F4" w14:textId="77777777" w:rsidR="00B628F8" w:rsidRPr="008564C2" w:rsidRDefault="00B628F8" w:rsidP="00B628F8">
      <w:pPr>
        <w:rPr>
          <w:b/>
          <w:bCs/>
          <w:color w:val="FF0000"/>
        </w:rPr>
      </w:pPr>
      <w:r w:rsidRPr="008564C2">
        <w:rPr>
          <w:b/>
          <w:bCs/>
          <w:color w:val="FF0000"/>
        </w:rPr>
        <w:t>Vision-related Problems</w:t>
      </w:r>
    </w:p>
    <w:p w14:paraId="38E292C8" w14:textId="77777777" w:rsidR="00B628F8" w:rsidRPr="0042369B" w:rsidRDefault="00B628F8" w:rsidP="00B628F8">
      <w:pPr>
        <w:rPr>
          <w:color w:val="FF0000"/>
        </w:rPr>
      </w:pPr>
      <w:r w:rsidRPr="0042369B">
        <w:rPr>
          <w:color w:val="FF0000"/>
        </w:rPr>
        <w:t xml:space="preserve">As we get older, our visual abilities decline. After the age of 50, the rate of improvement in eyesight, or the ability to identify detail, slows down. Older persons have lower contrast sensitivity and </w:t>
      </w:r>
      <w:proofErr w:type="spellStart"/>
      <w:r w:rsidRPr="0042369B">
        <w:rPr>
          <w:color w:val="FF0000"/>
        </w:rPr>
        <w:t>color</w:t>
      </w:r>
      <w:proofErr w:type="spellEnd"/>
      <w:r w:rsidRPr="0042369B">
        <w:rPr>
          <w:color w:val="FF0000"/>
        </w:rPr>
        <w:t xml:space="preserve"> vision </w:t>
      </w:r>
      <w:proofErr w:type="gramStart"/>
      <w:r w:rsidRPr="0042369B">
        <w:rPr>
          <w:color w:val="FF0000"/>
        </w:rPr>
        <w:t>as a result of</w:t>
      </w:r>
      <w:proofErr w:type="gramEnd"/>
      <w:r w:rsidRPr="0042369B">
        <w:rPr>
          <w:color w:val="FF0000"/>
        </w:rPr>
        <w:t xml:space="preserve"> aging-related changes.</w:t>
      </w:r>
    </w:p>
    <w:p w14:paraId="6725E602" w14:textId="77777777" w:rsidR="00EA28E0" w:rsidRPr="008564C2" w:rsidRDefault="00EA28E0" w:rsidP="00EA28E0">
      <w:pPr>
        <w:rPr>
          <w:b/>
          <w:bCs/>
          <w:color w:val="FF0000"/>
        </w:rPr>
      </w:pPr>
      <w:r w:rsidRPr="008564C2">
        <w:rPr>
          <w:b/>
          <w:bCs/>
          <w:color w:val="FF0000"/>
        </w:rPr>
        <w:t>Inadequacies in imagination</w:t>
      </w:r>
    </w:p>
    <w:p w14:paraId="33F5D563" w14:textId="2679F277" w:rsidR="00B628F8" w:rsidRPr="0042369B" w:rsidRDefault="00EA28E0" w:rsidP="00EA28E0">
      <w:pPr>
        <w:rPr>
          <w:color w:val="FF0000"/>
        </w:rPr>
      </w:pPr>
      <w:r w:rsidRPr="0042369B">
        <w:rPr>
          <w:color w:val="FF0000"/>
        </w:rPr>
        <w:t xml:space="preserve">Visual talents decline with age. The rate of change in visual acuity, or the ability to discern fine details, slows down at the age of 50. Due to changes in </w:t>
      </w:r>
      <w:r w:rsidR="008564C2">
        <w:rPr>
          <w:color w:val="FF0000"/>
        </w:rPr>
        <w:t>colour</w:t>
      </w:r>
      <w:r w:rsidRPr="0042369B">
        <w:rPr>
          <w:color w:val="FF0000"/>
        </w:rPr>
        <w:t xml:space="preserve"> vision and contrast adjustment brought on by </w:t>
      </w:r>
      <w:r w:rsidR="0042369B">
        <w:rPr>
          <w:color w:val="FF0000"/>
        </w:rPr>
        <w:t>aging</w:t>
      </w:r>
      <w:r w:rsidRPr="0042369B">
        <w:rPr>
          <w:color w:val="FF0000"/>
        </w:rPr>
        <w:t>, older people have more difficulties with fine details, range perception, and estimating the overall speed of moving things.</w:t>
      </w:r>
    </w:p>
    <w:p w14:paraId="7907F7B3" w14:textId="77777777" w:rsidR="005623AC" w:rsidRPr="008564C2" w:rsidRDefault="00A84924" w:rsidP="005623AC">
      <w:pPr>
        <w:autoSpaceDE w:val="0"/>
        <w:autoSpaceDN w:val="0"/>
        <w:adjustRightInd w:val="0"/>
        <w:spacing w:after="156" w:line="240" w:lineRule="auto"/>
        <w:jc w:val="left"/>
        <w:rPr>
          <w:rFonts w:cs="Arial"/>
          <w:b/>
          <w:bCs/>
          <w:color w:val="FF0000"/>
        </w:rPr>
      </w:pPr>
      <w:r w:rsidRPr="008564C2">
        <w:rPr>
          <w:rFonts w:cs="Arial"/>
          <w:b/>
          <w:bCs/>
          <w:color w:val="FF0000"/>
        </w:rPr>
        <w:t xml:space="preserve">Arguments </w:t>
      </w:r>
    </w:p>
    <w:p w14:paraId="41B68BD5" w14:textId="77777777" w:rsidR="00217243" w:rsidRPr="0042369B" w:rsidRDefault="00217243" w:rsidP="006E4201">
      <w:pPr>
        <w:rPr>
          <w:color w:val="FF0000"/>
        </w:rPr>
      </w:pPr>
      <w:r w:rsidRPr="0042369B">
        <w:rPr>
          <w:color w:val="FF0000"/>
        </w:rPr>
        <w:t xml:space="preserve">The </w:t>
      </w:r>
      <w:r w:rsidR="0042369B">
        <w:rPr>
          <w:color w:val="FF0000"/>
        </w:rPr>
        <w:t>counterpoint</w:t>
      </w:r>
      <w:r w:rsidRPr="0042369B">
        <w:rPr>
          <w:color w:val="FF0000"/>
        </w:rPr>
        <w:t xml:space="preserve"> is that the bulk of older individuals </w:t>
      </w:r>
      <w:r w:rsidR="0042369B">
        <w:rPr>
          <w:color w:val="FF0000"/>
        </w:rPr>
        <w:t>lacks</w:t>
      </w:r>
      <w:r w:rsidRPr="0042369B">
        <w:rPr>
          <w:color w:val="FF0000"/>
        </w:rPr>
        <w:t xml:space="preserve"> tech skills, rendering gadget use difficult for them. They claimed that the precise thing that triggered their anxiety was their previous terrible technological encounters. The majority of older people claimed that the intricacy of the devices made them </w:t>
      </w:r>
      <w:proofErr w:type="gramStart"/>
      <w:r w:rsidRPr="0042369B">
        <w:rPr>
          <w:color w:val="FF0000"/>
        </w:rPr>
        <w:t>challenging</w:t>
      </w:r>
      <w:proofErr w:type="gramEnd"/>
      <w:r w:rsidRPr="0042369B">
        <w:rPr>
          <w:color w:val="FF0000"/>
        </w:rPr>
        <w:t xml:space="preserve"> to operate. Users may find it hard to understand devices because of their numerous features.</w:t>
      </w:r>
    </w:p>
    <w:p w14:paraId="131F4352" w14:textId="77777777" w:rsidR="006E4201" w:rsidRPr="0042369B" w:rsidRDefault="006E4201" w:rsidP="006E4201">
      <w:pPr>
        <w:rPr>
          <w:color w:val="FF0000"/>
        </w:rPr>
      </w:pPr>
      <w:r w:rsidRPr="0042369B">
        <w:rPr>
          <w:color w:val="FF0000"/>
        </w:rPr>
        <w:t>Adapting to changes</w:t>
      </w:r>
    </w:p>
    <w:p w14:paraId="31666B92" w14:textId="77777777" w:rsidR="006E4201" w:rsidRPr="0042369B" w:rsidRDefault="006E4201" w:rsidP="006E4201">
      <w:pPr>
        <w:rPr>
          <w:color w:val="FF0000"/>
        </w:rPr>
      </w:pPr>
      <w:r w:rsidRPr="0042369B">
        <w:rPr>
          <w:color w:val="FF0000"/>
        </w:rPr>
        <w:t xml:space="preserve">Many older adults are </w:t>
      </w:r>
      <w:r w:rsidR="00903CAD" w:rsidRPr="0042369B">
        <w:rPr>
          <w:color w:val="FF0000"/>
        </w:rPr>
        <w:t>sceptical</w:t>
      </w:r>
      <w:r w:rsidRPr="0042369B">
        <w:rPr>
          <w:color w:val="FF0000"/>
        </w:rPr>
        <w:t xml:space="preserve"> of and anxious about technological innovation. Some of this thinking is typically accompanied by fear and self-doubt, which discourages people from experimenting with new technologies.</w:t>
      </w:r>
    </w:p>
    <w:p w14:paraId="41397E28" w14:textId="77777777" w:rsidR="006E4201" w:rsidRPr="0042369B" w:rsidRDefault="006E4201" w:rsidP="006E4201">
      <w:pPr>
        <w:rPr>
          <w:color w:val="FF0000"/>
        </w:rPr>
      </w:pPr>
      <w:r w:rsidRPr="0042369B">
        <w:rPr>
          <w:color w:val="FF0000"/>
        </w:rPr>
        <w:t>Knowledge of how it functions</w:t>
      </w:r>
    </w:p>
    <w:p w14:paraId="55A98E42" w14:textId="77777777" w:rsidR="006E4201" w:rsidRPr="0042369B" w:rsidRDefault="006E4201" w:rsidP="006E4201">
      <w:pPr>
        <w:rPr>
          <w:color w:val="FF0000"/>
        </w:rPr>
      </w:pPr>
      <w:r w:rsidRPr="0042369B">
        <w:rPr>
          <w:color w:val="FF0000"/>
        </w:rPr>
        <w:t xml:space="preserve">Older people, like everyone else, learn best via </w:t>
      </w:r>
      <w:r w:rsidR="00460476" w:rsidRPr="0042369B">
        <w:rPr>
          <w:color w:val="FF0000"/>
        </w:rPr>
        <w:t>individualized</w:t>
      </w:r>
      <w:r w:rsidRPr="0042369B">
        <w:rPr>
          <w:color w:val="FF0000"/>
        </w:rPr>
        <w:t xml:space="preserve">, practical instruction. To avoid frustration or outbursts, it is vital to remember to educate older people </w:t>
      </w:r>
      <w:r w:rsidR="00460476" w:rsidRPr="0042369B">
        <w:rPr>
          <w:color w:val="FF0000"/>
        </w:rPr>
        <w:t xml:space="preserve">on </w:t>
      </w:r>
      <w:r w:rsidRPr="0042369B">
        <w:rPr>
          <w:color w:val="FF0000"/>
        </w:rPr>
        <w:t>how to operate new equipment or systems gradually but gently.</w:t>
      </w:r>
    </w:p>
    <w:p w14:paraId="64C36FFD" w14:textId="77777777" w:rsidR="006E4201" w:rsidRPr="0042369B" w:rsidRDefault="006E4201" w:rsidP="006E4201">
      <w:pPr>
        <w:rPr>
          <w:color w:val="FF0000"/>
        </w:rPr>
      </w:pPr>
      <w:r w:rsidRPr="0042369B">
        <w:rPr>
          <w:color w:val="FF0000"/>
        </w:rPr>
        <w:t>There is a tonne of information available.</w:t>
      </w:r>
    </w:p>
    <w:p w14:paraId="38AC19F9" w14:textId="77777777" w:rsidR="00552F72" w:rsidRPr="0042369B" w:rsidRDefault="006E4201" w:rsidP="00D30C3A">
      <w:pPr>
        <w:rPr>
          <w:color w:val="FF0000"/>
        </w:rPr>
      </w:pPr>
      <w:r w:rsidRPr="0042369B">
        <w:rPr>
          <w:color w:val="FF0000"/>
        </w:rPr>
        <w:lastRenderedPageBreak/>
        <w:t xml:space="preserve">There are drawbacks to using the internet. Because there is so much information available, it provides people </w:t>
      </w:r>
      <w:r w:rsidR="00460476" w:rsidRPr="0042369B">
        <w:rPr>
          <w:color w:val="FF0000"/>
        </w:rPr>
        <w:t xml:space="preserve">with </w:t>
      </w:r>
      <w:r w:rsidRPr="0042369B">
        <w:rPr>
          <w:color w:val="FF0000"/>
        </w:rPr>
        <w:t xml:space="preserve">more power. However, for elderly people who are only now becoming able to access the internet, information overload may become gloomy and </w:t>
      </w:r>
      <w:proofErr w:type="gramStart"/>
      <w:r w:rsidRPr="0042369B">
        <w:rPr>
          <w:color w:val="FF0000"/>
        </w:rPr>
        <w:t>scary</w:t>
      </w:r>
      <w:r w:rsidR="00105DE1" w:rsidRPr="0042369B">
        <w:rPr>
          <w:color w:val="FF0000"/>
        </w:rPr>
        <w:t>(</w:t>
      </w:r>
      <w:proofErr w:type="gramEnd"/>
      <w:r w:rsidR="00105DE1" w:rsidRPr="0042369B">
        <w:rPr>
          <w:color w:val="FF0000"/>
          <w:shd w:val="clear" w:color="auto" w:fill="FFFFFF"/>
        </w:rPr>
        <w:t>Barboni et al., 2019</w:t>
      </w:r>
      <w:r w:rsidR="00105DE1" w:rsidRPr="0042369B">
        <w:rPr>
          <w:color w:val="FF0000"/>
        </w:rPr>
        <w:t>)</w:t>
      </w:r>
      <w:r w:rsidR="00A84924" w:rsidRPr="0042369B">
        <w:rPr>
          <w:color w:val="FF0000"/>
        </w:rPr>
        <w:t>.</w:t>
      </w:r>
    </w:p>
    <w:p w14:paraId="3D6D2FDC" w14:textId="77777777" w:rsidR="00460476" w:rsidRPr="0042369B" w:rsidRDefault="001060E8" w:rsidP="00D30C3A">
      <w:pPr>
        <w:rPr>
          <w:color w:val="FF0000"/>
        </w:rPr>
      </w:pPr>
      <w:r w:rsidRPr="0042369B">
        <w:rPr>
          <w:color w:val="FF0000"/>
        </w:rPr>
        <w:t xml:space="preserve">Further, </w:t>
      </w:r>
      <w:r w:rsidR="0042369B">
        <w:rPr>
          <w:color w:val="FF0000"/>
        </w:rPr>
        <w:t xml:space="preserve">the </w:t>
      </w:r>
      <w:r w:rsidRPr="0042369B">
        <w:rPr>
          <w:color w:val="FF0000"/>
        </w:rPr>
        <w:t>complexity</w:t>
      </w:r>
      <w:r w:rsidR="00460476" w:rsidRPr="0042369B">
        <w:rPr>
          <w:color w:val="FF0000"/>
        </w:rPr>
        <w:t xml:space="preserve"> of the devices makes older </w:t>
      </w:r>
      <w:proofErr w:type="spellStart"/>
      <w:r w:rsidRPr="0042369B">
        <w:rPr>
          <w:color w:val="FF0000"/>
        </w:rPr>
        <w:t>peopledifficult</w:t>
      </w:r>
      <w:proofErr w:type="spellEnd"/>
      <w:r w:rsidR="00460476" w:rsidRPr="0042369B">
        <w:rPr>
          <w:color w:val="FF0000"/>
        </w:rPr>
        <w:t xml:space="preserve"> to use </w:t>
      </w:r>
      <w:r w:rsidRPr="0042369B">
        <w:rPr>
          <w:color w:val="FF0000"/>
        </w:rPr>
        <w:t>Further numerous features available on the devices would mean that older people cannot understand the precise operation of the device.</w:t>
      </w:r>
    </w:p>
    <w:p w14:paraId="20D1F2ED" w14:textId="77777777" w:rsidR="00772712" w:rsidRPr="000B6A68" w:rsidRDefault="00A84924" w:rsidP="005623AC">
      <w:pPr>
        <w:autoSpaceDE w:val="0"/>
        <w:autoSpaceDN w:val="0"/>
        <w:adjustRightInd w:val="0"/>
        <w:spacing w:after="0" w:line="240" w:lineRule="auto"/>
        <w:jc w:val="left"/>
        <w:rPr>
          <w:rFonts w:cs="Arial"/>
          <w:b/>
          <w:bCs/>
          <w:color w:val="000000"/>
        </w:rPr>
      </w:pPr>
      <w:r w:rsidRPr="000B6A68">
        <w:rPr>
          <w:rFonts w:cs="Arial"/>
          <w:b/>
          <w:bCs/>
          <w:color w:val="000000"/>
        </w:rPr>
        <w:t xml:space="preserve">Conclusion </w:t>
      </w:r>
    </w:p>
    <w:p w14:paraId="31612612" w14:textId="77777777" w:rsidR="00D21EAD" w:rsidRDefault="00D21EAD" w:rsidP="005623AC">
      <w:pPr>
        <w:autoSpaceDE w:val="0"/>
        <w:autoSpaceDN w:val="0"/>
        <w:adjustRightInd w:val="0"/>
        <w:spacing w:after="0" w:line="240" w:lineRule="auto"/>
        <w:jc w:val="left"/>
        <w:rPr>
          <w:rFonts w:cs="Arial"/>
          <w:color w:val="000000"/>
        </w:rPr>
      </w:pPr>
    </w:p>
    <w:p w14:paraId="76FE4E50" w14:textId="77777777" w:rsidR="00D04427" w:rsidRDefault="00A84924" w:rsidP="006506A1">
      <w:r>
        <w:t xml:space="preserve">Hence to </w:t>
      </w:r>
      <w:r w:rsidR="00920DF1">
        <w:t>conclude</w:t>
      </w:r>
      <w:r>
        <w:t xml:space="preserve">, </w:t>
      </w:r>
      <w:proofErr w:type="gramStart"/>
      <w:r w:rsidR="006506A1" w:rsidRPr="006506A1">
        <w:t>All</w:t>
      </w:r>
      <w:proofErr w:type="gramEnd"/>
      <w:r w:rsidR="006506A1" w:rsidRPr="006506A1">
        <w:t xml:space="preserve"> of the tools we</w:t>
      </w:r>
      <w:r w:rsidR="006506A1">
        <w:t xml:space="preserve"> ha</w:t>
      </w:r>
      <w:r w:rsidR="006506A1" w:rsidRPr="006506A1">
        <w:t xml:space="preserve">ve spoken about might benefit </w:t>
      </w:r>
      <w:r w:rsidR="006506A1">
        <w:t>older adults</w:t>
      </w:r>
      <w:r w:rsidR="006506A1" w:rsidRPr="006506A1">
        <w:t xml:space="preserve"> by improving their physical, mental, and emotional health. Social media and software can help you prevent loneliness, and online shopping and bill-paying have been made </w:t>
      </w:r>
      <w:r w:rsidR="00667940" w:rsidRPr="006506A1">
        <w:t>simpler.</w:t>
      </w:r>
      <w:r w:rsidR="00667940">
        <w:t xml:space="preserve"> Further,</w:t>
      </w:r>
      <w:r w:rsidR="006506A1">
        <w:t xml:space="preserve"> the </w:t>
      </w:r>
      <w:r w:rsidR="00667940">
        <w:t>negative</w:t>
      </w:r>
      <w:r w:rsidR="006506A1">
        <w:t xml:space="preserve"> aspect </w:t>
      </w:r>
      <w:proofErr w:type="spellStart"/>
      <w:r w:rsidR="00667940">
        <w:t>wasalsosummed</w:t>
      </w:r>
      <w:proofErr w:type="spellEnd"/>
      <w:r w:rsidR="006506A1">
        <w:t xml:space="preserve"> up to that not </w:t>
      </w:r>
      <w:r w:rsidR="00667940">
        <w:t>tech-</w:t>
      </w:r>
      <w:proofErr w:type="spellStart"/>
      <w:r w:rsidR="00667940">
        <w:t>savvyand</w:t>
      </w:r>
      <w:proofErr w:type="spellEnd"/>
      <w:r w:rsidR="00667940">
        <w:t xml:space="preserve"> with devices, complexity has been harder for the older adults to communicate.</w:t>
      </w:r>
    </w:p>
    <w:p w14:paraId="150F41BC" w14:textId="77777777" w:rsidR="00D04427" w:rsidRDefault="00A84924">
      <w:pPr>
        <w:spacing w:line="276" w:lineRule="auto"/>
        <w:jc w:val="left"/>
      </w:pPr>
      <w:r>
        <w:br w:type="page"/>
      </w:r>
    </w:p>
    <w:p w14:paraId="055987B7" w14:textId="77777777" w:rsidR="00D04427" w:rsidRDefault="00A84924" w:rsidP="00A04615">
      <w:pPr>
        <w:pStyle w:val="Heading1"/>
      </w:pPr>
      <w:bookmarkStart w:id="1" w:name="_Toc108689835"/>
      <w:r>
        <w:lastRenderedPageBreak/>
        <w:t>References</w:t>
      </w:r>
      <w:bookmarkEnd w:id="1"/>
    </w:p>
    <w:p w14:paraId="56B836B8" w14:textId="77777777" w:rsidR="00A04615" w:rsidRPr="00A04615" w:rsidRDefault="00A04615" w:rsidP="00A04615"/>
    <w:p w14:paraId="7418165E" w14:textId="77777777" w:rsidR="00EF47AF" w:rsidRDefault="00A84924" w:rsidP="00F77E6B">
      <w:pPr>
        <w:rPr>
          <w:shd w:val="clear" w:color="auto" w:fill="FFFFFF"/>
        </w:rPr>
      </w:pPr>
      <w:r>
        <w:rPr>
          <w:shd w:val="clear" w:color="auto" w:fill="FFFFFF"/>
        </w:rPr>
        <w:t>Banks, J. and Xu, X., 2020. The mental health effects of the first two months of lockdown during the COVID</w:t>
      </w:r>
      <w:r>
        <w:rPr>
          <w:rFonts w:ascii="Cambria Math" w:hAnsi="Cambria Math" w:cs="Cambria Math"/>
          <w:shd w:val="clear" w:color="auto" w:fill="FFFFFF"/>
        </w:rPr>
        <w:t>‐</w:t>
      </w:r>
      <w:r>
        <w:rPr>
          <w:shd w:val="clear" w:color="auto" w:fill="FFFFFF"/>
        </w:rPr>
        <w:t>19 pandemic in the UK. </w:t>
      </w:r>
      <w:r>
        <w:rPr>
          <w:i/>
          <w:iCs/>
          <w:shd w:val="clear" w:color="auto" w:fill="FFFFFF"/>
        </w:rPr>
        <w:t>Fiscal Studies</w:t>
      </w:r>
      <w:r>
        <w:rPr>
          <w:shd w:val="clear" w:color="auto" w:fill="FFFFFF"/>
        </w:rPr>
        <w:t>, </w:t>
      </w:r>
      <w:r>
        <w:rPr>
          <w:i/>
          <w:iCs/>
          <w:shd w:val="clear" w:color="auto" w:fill="FFFFFF"/>
        </w:rPr>
        <w:t>41</w:t>
      </w:r>
      <w:r>
        <w:rPr>
          <w:shd w:val="clear" w:color="auto" w:fill="FFFFFF"/>
        </w:rPr>
        <w:t>(3), pp.685-708.</w:t>
      </w:r>
    </w:p>
    <w:p w14:paraId="5B1F1912" w14:textId="77777777" w:rsidR="00EF47AF" w:rsidRDefault="00A84924" w:rsidP="00105DE1">
      <w:pPr>
        <w:rPr>
          <w:shd w:val="clear" w:color="auto" w:fill="FFFFFF"/>
        </w:rPr>
      </w:pPr>
      <w:r>
        <w:rPr>
          <w:shd w:val="clear" w:color="auto" w:fill="FFFFFF"/>
        </w:rPr>
        <w:t xml:space="preserve">Barboni, M.T., </w:t>
      </w:r>
      <w:proofErr w:type="spellStart"/>
      <w:r>
        <w:rPr>
          <w:shd w:val="clear" w:color="auto" w:fill="FFFFFF"/>
        </w:rPr>
        <w:t>Récsán</w:t>
      </w:r>
      <w:proofErr w:type="spellEnd"/>
      <w:r>
        <w:rPr>
          <w:shd w:val="clear" w:color="auto" w:fill="FFFFFF"/>
        </w:rPr>
        <w:t>, Z., Szepessy, Z., Ecsedy, M., Nagy, B.V., Ventura, D.F., Nagy, Z.Z. and Németh, J., 2019. Preliminary findings on the optimization of visual performance in patients with age-related macular degeneration using biofeedback training. </w:t>
      </w:r>
      <w:r>
        <w:rPr>
          <w:i/>
          <w:iCs/>
          <w:shd w:val="clear" w:color="auto" w:fill="FFFFFF"/>
        </w:rPr>
        <w:t>Applied Psychophysiology and Biofeedback</w:t>
      </w:r>
      <w:r>
        <w:rPr>
          <w:shd w:val="clear" w:color="auto" w:fill="FFFFFF"/>
        </w:rPr>
        <w:t>, </w:t>
      </w:r>
      <w:r>
        <w:rPr>
          <w:i/>
          <w:iCs/>
          <w:shd w:val="clear" w:color="auto" w:fill="FFFFFF"/>
        </w:rPr>
        <w:t>44</w:t>
      </w:r>
      <w:r>
        <w:rPr>
          <w:shd w:val="clear" w:color="auto" w:fill="FFFFFF"/>
        </w:rPr>
        <w:t>(1), pp.61-70.</w:t>
      </w:r>
    </w:p>
    <w:p w14:paraId="5311AA5E" w14:textId="77777777" w:rsidR="00EF47AF" w:rsidRDefault="00A84924" w:rsidP="00AD51BB">
      <w:pPr>
        <w:rPr>
          <w:shd w:val="clear" w:color="auto" w:fill="FFFFFF"/>
        </w:rPr>
      </w:pPr>
      <w:r>
        <w:rPr>
          <w:shd w:val="clear" w:color="auto" w:fill="FFFFFF"/>
        </w:rPr>
        <w:t xml:space="preserve">Ejaz, A., Rahim, M. and Khoja, S.A., 2019, October. The effect of cognitive load on gesture acceptability of older adults in a mobile application. In </w:t>
      </w:r>
      <w:r>
        <w:rPr>
          <w:i/>
          <w:iCs/>
          <w:shd w:val="clear" w:color="auto" w:fill="FFFFFF"/>
        </w:rPr>
        <w:t>2019 IEEE 10th Annual Ubiquitous Computing, Electronics &amp; Mobile Communication Conference (UEMCON)</w:t>
      </w:r>
      <w:r>
        <w:rPr>
          <w:shd w:val="clear" w:color="auto" w:fill="FFFFFF"/>
        </w:rPr>
        <w:t> (pp. 0979-0986). IEEE.</w:t>
      </w:r>
    </w:p>
    <w:p w14:paraId="67C1C864" w14:textId="77777777" w:rsidR="00EF47AF" w:rsidRDefault="00A84924" w:rsidP="00F77E6B">
      <w:pPr>
        <w:rPr>
          <w:shd w:val="clear" w:color="auto" w:fill="FFFFFF"/>
        </w:rPr>
      </w:pPr>
      <w:proofErr w:type="spellStart"/>
      <w:r>
        <w:rPr>
          <w:shd w:val="clear" w:color="auto" w:fill="FFFFFF"/>
        </w:rPr>
        <w:t>Kepuska</w:t>
      </w:r>
      <w:proofErr w:type="spellEnd"/>
      <w:r>
        <w:rPr>
          <w:shd w:val="clear" w:color="auto" w:fill="FFFFFF"/>
        </w:rPr>
        <w:t xml:space="preserve">, V. and </w:t>
      </w:r>
      <w:proofErr w:type="spellStart"/>
      <w:r>
        <w:rPr>
          <w:shd w:val="clear" w:color="auto" w:fill="FFFFFF"/>
        </w:rPr>
        <w:t>Bohouta</w:t>
      </w:r>
      <w:proofErr w:type="spellEnd"/>
      <w:r>
        <w:rPr>
          <w:shd w:val="clear" w:color="auto" w:fill="FFFFFF"/>
        </w:rPr>
        <w:t xml:space="preserve">, G., 2018, January. </w:t>
      </w:r>
      <w:proofErr w:type="gramStart"/>
      <w:r>
        <w:rPr>
          <w:shd w:val="clear" w:color="auto" w:fill="FFFFFF"/>
        </w:rPr>
        <w:t>Next-generation</w:t>
      </w:r>
      <w:proofErr w:type="gramEnd"/>
      <w:r>
        <w:rPr>
          <w:shd w:val="clear" w:color="auto" w:fill="FFFFFF"/>
        </w:rPr>
        <w:t xml:space="preserve"> of virtual personal assistants (Microsoft Cortana, </w:t>
      </w:r>
      <w:proofErr w:type="spellStart"/>
      <w:r w:rsidR="0042369B">
        <w:rPr>
          <w:shd w:val="clear" w:color="auto" w:fill="FFFFFF"/>
        </w:rPr>
        <w:t>AppleSiri</w:t>
      </w:r>
      <w:proofErr w:type="spellEnd"/>
      <w:r>
        <w:rPr>
          <w:shd w:val="clear" w:color="auto" w:fill="FFFFFF"/>
        </w:rPr>
        <w:t xml:space="preserve">, amazon </w:t>
      </w:r>
      <w:proofErr w:type="spellStart"/>
      <w:r>
        <w:rPr>
          <w:shd w:val="clear" w:color="auto" w:fill="FFFFFF"/>
        </w:rPr>
        <w:t>alexa</w:t>
      </w:r>
      <w:proofErr w:type="spellEnd"/>
      <w:r>
        <w:rPr>
          <w:shd w:val="clear" w:color="auto" w:fill="FFFFFF"/>
        </w:rPr>
        <w:t xml:space="preserve"> and google home). In </w:t>
      </w:r>
      <w:r>
        <w:rPr>
          <w:i/>
          <w:iCs/>
          <w:shd w:val="clear" w:color="auto" w:fill="FFFFFF"/>
        </w:rPr>
        <w:t>2018 IEEE 8th annual computing and communication workshop and conference (CCWC)</w:t>
      </w:r>
      <w:r>
        <w:rPr>
          <w:shd w:val="clear" w:color="auto" w:fill="FFFFFF"/>
        </w:rPr>
        <w:t> (pp. 99-103). IEEE.</w:t>
      </w:r>
    </w:p>
    <w:p w14:paraId="103181EB" w14:textId="77777777" w:rsidR="00EF47AF" w:rsidRDefault="00A84924" w:rsidP="00D04427">
      <w:pPr>
        <w:rPr>
          <w:shd w:val="clear" w:color="auto" w:fill="FFFFFF"/>
        </w:rPr>
      </w:pPr>
      <w:r>
        <w:rPr>
          <w:shd w:val="clear" w:color="auto" w:fill="FFFFFF"/>
        </w:rPr>
        <w:t>Negash, S., Musa, P., Vogel, D. and Sahay, S., 2018. Healthcare information technology for development: improvements in people’s lives through innovations in the uses of technologies. </w:t>
      </w:r>
      <w:r>
        <w:rPr>
          <w:i/>
          <w:iCs/>
          <w:shd w:val="clear" w:color="auto" w:fill="FFFFFF"/>
        </w:rPr>
        <w:t>Information Technology for Development</w:t>
      </w:r>
      <w:r>
        <w:rPr>
          <w:shd w:val="clear" w:color="auto" w:fill="FFFFFF"/>
        </w:rPr>
        <w:t>, </w:t>
      </w:r>
      <w:r>
        <w:rPr>
          <w:i/>
          <w:iCs/>
          <w:shd w:val="clear" w:color="auto" w:fill="FFFFFF"/>
        </w:rPr>
        <w:t>24</w:t>
      </w:r>
      <w:r>
        <w:rPr>
          <w:shd w:val="clear" w:color="auto" w:fill="FFFFFF"/>
        </w:rPr>
        <w:t>(2), pp.189-197.</w:t>
      </w:r>
    </w:p>
    <w:p w14:paraId="5651C2D3" w14:textId="77777777" w:rsidR="00772712" w:rsidRDefault="00A84924" w:rsidP="006506A1">
      <w:r>
        <w:br w:type="page"/>
      </w:r>
    </w:p>
    <w:p w14:paraId="19AC0A2C" w14:textId="77777777" w:rsidR="005623AC" w:rsidRDefault="00A84924" w:rsidP="00772712">
      <w:pPr>
        <w:pStyle w:val="Heading1"/>
      </w:pPr>
      <w:bookmarkStart w:id="2" w:name="_Toc108689836"/>
      <w:r>
        <w:lastRenderedPageBreak/>
        <w:t>Supporting Paper</w:t>
      </w:r>
      <w:bookmarkEnd w:id="2"/>
    </w:p>
    <w:p w14:paraId="780EF493" w14:textId="77777777" w:rsidR="009B4C80" w:rsidRPr="009B4C80" w:rsidRDefault="009B4C80" w:rsidP="009B4C80">
      <w:pPr>
        <w:autoSpaceDE w:val="0"/>
        <w:autoSpaceDN w:val="0"/>
        <w:adjustRightInd w:val="0"/>
        <w:spacing w:after="0" w:line="240" w:lineRule="auto"/>
        <w:jc w:val="left"/>
        <w:rPr>
          <w:rFonts w:cs="Arial"/>
          <w:color w:val="000000"/>
          <w:sz w:val="24"/>
          <w:szCs w:val="24"/>
        </w:rPr>
      </w:pPr>
    </w:p>
    <w:p w14:paraId="70C9AD40" w14:textId="77777777" w:rsidR="009B4C80" w:rsidRPr="0029069B" w:rsidRDefault="00A84924" w:rsidP="00BA1BC2">
      <w:pPr>
        <w:pStyle w:val="Heading2"/>
      </w:pPr>
      <w:bookmarkStart w:id="3" w:name="_Toc108689837"/>
      <w:r>
        <w:t>S</w:t>
      </w:r>
      <w:r w:rsidRPr="0029069B">
        <w:t>tandpoint in the debate</w:t>
      </w:r>
      <w:bookmarkEnd w:id="3"/>
    </w:p>
    <w:p w14:paraId="04086837" w14:textId="77777777" w:rsidR="00CE28F3" w:rsidRPr="00AA26F4" w:rsidRDefault="00A84924" w:rsidP="00AA26F4">
      <w:pPr>
        <w:autoSpaceDE w:val="0"/>
        <w:autoSpaceDN w:val="0"/>
        <w:adjustRightInd w:val="0"/>
        <w:spacing w:after="254"/>
        <w:rPr>
          <w:rFonts w:cs="Arial"/>
          <w:color w:val="FF0000"/>
        </w:rPr>
      </w:pPr>
      <w:r>
        <w:rPr>
          <w:rFonts w:cs="Arial"/>
          <w:color w:val="000000"/>
        </w:rPr>
        <w:t>Accordingly,</w:t>
      </w:r>
      <w:r w:rsidR="00E2661D">
        <w:rPr>
          <w:rFonts w:cs="Arial"/>
          <w:color w:val="000000"/>
        </w:rPr>
        <w:t xml:space="preserve"> to </w:t>
      </w:r>
      <w:proofErr w:type="spellStart"/>
      <w:proofErr w:type="gramStart"/>
      <w:r w:rsidR="00E2661D">
        <w:rPr>
          <w:rFonts w:cs="Arial"/>
          <w:color w:val="000000"/>
        </w:rPr>
        <w:t>me</w:t>
      </w:r>
      <w:r w:rsidR="005021CE">
        <w:rPr>
          <w:rFonts w:cs="Arial"/>
          <w:color w:val="000000"/>
        </w:rPr>
        <w:t>,</w:t>
      </w:r>
      <w:r>
        <w:rPr>
          <w:rFonts w:cs="Arial"/>
          <w:color w:val="000000"/>
        </w:rPr>
        <w:t>my</w:t>
      </w:r>
      <w:proofErr w:type="spellEnd"/>
      <w:proofErr w:type="gramEnd"/>
      <w:r>
        <w:rPr>
          <w:rFonts w:cs="Arial"/>
          <w:color w:val="000000"/>
        </w:rPr>
        <w:t xml:space="preserve"> standpoint for the debate over the topic of concern where “</w:t>
      </w:r>
      <w:r w:rsidRPr="009079E6">
        <w:rPr>
          <w:rFonts w:cs="Arial"/>
          <w:color w:val="000000"/>
        </w:rPr>
        <w:t>Is the use of technology necessary for the elderly UK population or an older person</w:t>
      </w:r>
      <w:r w:rsidR="005919B1">
        <w:rPr>
          <w:rFonts w:cs="Arial"/>
          <w:color w:val="000000"/>
        </w:rPr>
        <w:t>’</w:t>
      </w:r>
      <w:r w:rsidRPr="009079E6">
        <w:rPr>
          <w:rFonts w:cs="Arial"/>
          <w:color w:val="000000"/>
        </w:rPr>
        <w:t>s life</w:t>
      </w:r>
      <w:r>
        <w:rPr>
          <w:rFonts w:cs="Arial"/>
          <w:color w:val="000000"/>
        </w:rPr>
        <w:t xml:space="preserve">” is that </w:t>
      </w:r>
      <w:r w:rsidR="00CF154E">
        <w:rPr>
          <w:rFonts w:cs="Arial"/>
          <w:color w:val="000000"/>
        </w:rPr>
        <w:t>the use</w:t>
      </w:r>
      <w:r>
        <w:rPr>
          <w:rFonts w:cs="Arial"/>
          <w:color w:val="000000"/>
        </w:rPr>
        <w:t xml:space="preserve"> of technology </w:t>
      </w:r>
      <w:r w:rsidR="00CF154E">
        <w:rPr>
          <w:rFonts w:cs="Arial"/>
          <w:color w:val="000000"/>
        </w:rPr>
        <w:t>has</w:t>
      </w:r>
      <w:r>
        <w:rPr>
          <w:rFonts w:cs="Arial"/>
          <w:color w:val="000000"/>
        </w:rPr>
        <w:t xml:space="preserve"> disadvantages</w:t>
      </w:r>
      <w:r w:rsidR="00F85A9E">
        <w:rPr>
          <w:rFonts w:cs="Arial"/>
          <w:color w:val="000000"/>
        </w:rPr>
        <w:t xml:space="preserve"> in more amount</w:t>
      </w:r>
      <w:r>
        <w:rPr>
          <w:rFonts w:cs="Arial"/>
          <w:color w:val="000000"/>
        </w:rPr>
        <w:t xml:space="preserve"> for the elderly </w:t>
      </w:r>
      <w:proofErr w:type="spellStart"/>
      <w:r>
        <w:rPr>
          <w:rFonts w:cs="Arial"/>
          <w:color w:val="000000"/>
        </w:rPr>
        <w:t>people</w:t>
      </w:r>
      <w:r w:rsidRPr="00AA26F4">
        <w:rPr>
          <w:rFonts w:cs="Arial"/>
          <w:color w:val="FF0000"/>
        </w:rPr>
        <w:t>.</w:t>
      </w:r>
      <w:r w:rsidR="00AA26F4" w:rsidRPr="00AA26F4">
        <w:rPr>
          <w:rFonts w:cs="Arial"/>
          <w:color w:val="FF0000"/>
        </w:rPr>
        <w:t>Because</w:t>
      </w:r>
      <w:proofErr w:type="spellEnd"/>
      <w:r w:rsidR="00AA26F4" w:rsidRPr="00AA26F4">
        <w:rPr>
          <w:rFonts w:cs="Arial"/>
          <w:color w:val="FF0000"/>
        </w:rPr>
        <w:t xml:space="preserve"> of a condition known as leathery fingertips, using touch displays can be difficult for many elderly persons.</w:t>
      </w:r>
      <w:r w:rsidR="00AA26F4">
        <w:rPr>
          <w:rFonts w:cs="Arial"/>
          <w:color w:val="FF0000"/>
        </w:rPr>
        <w:t xml:space="preserve"> Older people </w:t>
      </w:r>
      <w:r w:rsidR="00AA26F4" w:rsidRPr="00AA26F4">
        <w:rPr>
          <w:rFonts w:cs="Arial"/>
          <w:color w:val="FF0000"/>
        </w:rPr>
        <w:t xml:space="preserve">may find it more difficult to meet up with pals in person due to their decreased mobility and lesser income. Given their lack of basic technical knowledge, elders may have trouble adopting new technology. Seniors frequently have a more constrained frame of reference, which makes it easier for them to learn new </w:t>
      </w:r>
      <w:proofErr w:type="gramStart"/>
      <w:r w:rsidR="00AA26F4" w:rsidRPr="00AA26F4">
        <w:rPr>
          <w:rFonts w:cs="Arial"/>
          <w:color w:val="FF0000"/>
        </w:rPr>
        <w:t>knowledge.</w:t>
      </w:r>
      <w:r w:rsidR="00304C6E">
        <w:rPr>
          <w:rFonts w:cs="Arial"/>
          <w:color w:val="000000"/>
        </w:rPr>
        <w:t>(</w:t>
      </w:r>
      <w:proofErr w:type="gramEnd"/>
      <w:r w:rsidR="00304C6E">
        <w:rPr>
          <w:shd w:val="clear" w:color="auto" w:fill="FFFFFF"/>
        </w:rPr>
        <w:t>Qiu et al., 2020</w:t>
      </w:r>
      <w:r w:rsidR="00304C6E">
        <w:rPr>
          <w:rFonts w:cs="Arial"/>
          <w:color w:val="000000"/>
        </w:rPr>
        <w:t>)</w:t>
      </w:r>
      <w:r w:rsidR="0029069B" w:rsidRPr="0029069B">
        <w:rPr>
          <w:rFonts w:cs="Arial"/>
          <w:color w:val="000000"/>
        </w:rPr>
        <w:t xml:space="preserve">. </w:t>
      </w:r>
      <w:r w:rsidR="00712262">
        <w:rPr>
          <w:rFonts w:cs="Arial"/>
          <w:color w:val="000000"/>
        </w:rPr>
        <w:t>Aging</w:t>
      </w:r>
      <w:r w:rsidR="0029069B" w:rsidRPr="0029069B">
        <w:rPr>
          <w:rFonts w:cs="Arial"/>
          <w:color w:val="000000"/>
        </w:rPr>
        <w:t xml:space="preserve"> technologies scale applications using a patient-</w:t>
      </w:r>
      <w:proofErr w:type="spellStart"/>
      <w:r w:rsidR="0029069B" w:rsidRPr="0029069B">
        <w:rPr>
          <w:rFonts w:cs="Arial"/>
          <w:color w:val="000000"/>
        </w:rPr>
        <w:t>centered</w:t>
      </w:r>
      <w:proofErr w:type="spellEnd"/>
      <w:r w:rsidR="0029069B" w:rsidRPr="0029069B">
        <w:rPr>
          <w:rFonts w:cs="Arial"/>
          <w:color w:val="000000"/>
        </w:rPr>
        <w:t xml:space="preserve"> approach to development, implementation, and evaluation</w:t>
      </w:r>
      <w:r w:rsidR="00AA26F4">
        <w:rPr>
          <w:rFonts w:cs="Arial"/>
          <w:color w:val="000000"/>
        </w:rPr>
        <w:t xml:space="preserve"> would be ruined</w:t>
      </w:r>
      <w:r w:rsidR="0029069B" w:rsidRPr="0029069B">
        <w:rPr>
          <w:rFonts w:cs="Arial"/>
          <w:color w:val="000000"/>
        </w:rPr>
        <w:t>.</w:t>
      </w:r>
      <w:r w:rsidR="00A1111B">
        <w:rPr>
          <w:rFonts w:cs="Arial"/>
          <w:color w:val="000000"/>
        </w:rPr>
        <w:t xml:space="preserve"> The negative standpoint over the use of </w:t>
      </w:r>
      <w:r w:rsidR="00712262">
        <w:rPr>
          <w:rFonts w:cs="Arial"/>
          <w:color w:val="000000"/>
        </w:rPr>
        <w:t>technology</w:t>
      </w:r>
      <w:r w:rsidR="00A1111B">
        <w:rPr>
          <w:rFonts w:cs="Arial"/>
          <w:color w:val="000000"/>
        </w:rPr>
        <w:t xml:space="preserve"> or mobile </w:t>
      </w:r>
      <w:r w:rsidR="00712262">
        <w:rPr>
          <w:rFonts w:cs="Arial"/>
          <w:color w:val="000000"/>
        </w:rPr>
        <w:t>devices</w:t>
      </w:r>
      <w:r w:rsidR="00A1111B">
        <w:rPr>
          <w:rFonts w:cs="Arial"/>
          <w:color w:val="000000"/>
        </w:rPr>
        <w:t xml:space="preserve"> might lead to </w:t>
      </w:r>
      <w:r w:rsidR="00712262">
        <w:rPr>
          <w:rFonts w:cs="Arial"/>
          <w:color w:val="000000"/>
        </w:rPr>
        <w:t>psychological</w:t>
      </w:r>
      <w:r w:rsidR="00A1111B">
        <w:rPr>
          <w:rFonts w:cs="Arial"/>
          <w:color w:val="000000"/>
        </w:rPr>
        <w:t xml:space="preserve"> and </w:t>
      </w:r>
      <w:r w:rsidR="00712262">
        <w:rPr>
          <w:rFonts w:cs="Arial"/>
          <w:color w:val="000000"/>
        </w:rPr>
        <w:t>physical</w:t>
      </w:r>
      <w:r w:rsidR="00A1111B">
        <w:rPr>
          <w:rFonts w:cs="Arial"/>
          <w:color w:val="000000"/>
        </w:rPr>
        <w:t xml:space="preserve"> </w:t>
      </w:r>
      <w:proofErr w:type="spellStart"/>
      <w:r w:rsidR="00A1111B">
        <w:rPr>
          <w:rFonts w:cs="Arial"/>
          <w:color w:val="000000"/>
        </w:rPr>
        <w:t>pronelike</w:t>
      </w:r>
      <w:proofErr w:type="spellEnd"/>
      <w:r w:rsidR="00A1111B">
        <w:rPr>
          <w:rFonts w:cs="Arial"/>
          <w:color w:val="000000"/>
        </w:rPr>
        <w:t xml:space="preserve"> </w:t>
      </w:r>
      <w:r w:rsidR="00712262">
        <w:rPr>
          <w:rFonts w:cs="Arial"/>
          <w:color w:val="000000"/>
        </w:rPr>
        <w:t xml:space="preserve">eye strain </w:t>
      </w:r>
      <w:r w:rsidR="00A1111B">
        <w:rPr>
          <w:rFonts w:cs="Arial"/>
          <w:color w:val="000000"/>
        </w:rPr>
        <w:t>an</w:t>
      </w:r>
      <w:r w:rsidR="00712262">
        <w:rPr>
          <w:rFonts w:cs="Arial"/>
          <w:color w:val="000000"/>
        </w:rPr>
        <w:t>d difficulty</w:t>
      </w:r>
      <w:r w:rsidR="00A1111B">
        <w:rPr>
          <w:rFonts w:cs="Arial"/>
          <w:color w:val="000000"/>
        </w:rPr>
        <w:t xml:space="preserve"> in focusing </w:t>
      </w:r>
      <w:r w:rsidR="00712262">
        <w:rPr>
          <w:rFonts w:cs="Arial"/>
          <w:color w:val="000000"/>
        </w:rPr>
        <w:t xml:space="preserve">on </w:t>
      </w:r>
      <w:r w:rsidR="00A1111B">
        <w:rPr>
          <w:rFonts w:cs="Arial"/>
          <w:color w:val="000000"/>
        </w:rPr>
        <w:t xml:space="preserve">the important </w:t>
      </w:r>
      <w:r w:rsidR="00712262">
        <w:rPr>
          <w:rFonts w:cs="Arial"/>
          <w:color w:val="000000"/>
        </w:rPr>
        <w:t>activities</w:t>
      </w:r>
      <w:r w:rsidR="00A1111B">
        <w:rPr>
          <w:rFonts w:cs="Arial"/>
          <w:color w:val="000000"/>
        </w:rPr>
        <w:t xml:space="preserve"> for older </w:t>
      </w:r>
      <w:r w:rsidR="00712262">
        <w:rPr>
          <w:rFonts w:cs="Arial"/>
          <w:color w:val="000000"/>
        </w:rPr>
        <w:t>people</w:t>
      </w:r>
      <w:r w:rsidR="00A1111B">
        <w:rPr>
          <w:rFonts w:cs="Arial"/>
          <w:color w:val="000000"/>
        </w:rPr>
        <w:t xml:space="preserve"> to </w:t>
      </w:r>
      <w:proofErr w:type="spellStart"/>
      <w:r w:rsidR="00712262">
        <w:rPr>
          <w:rFonts w:cs="Arial"/>
          <w:color w:val="000000"/>
        </w:rPr>
        <w:t>leadthe</w:t>
      </w:r>
      <w:proofErr w:type="spellEnd"/>
      <w:r w:rsidR="00A1111B">
        <w:rPr>
          <w:rFonts w:cs="Arial"/>
          <w:color w:val="000000"/>
        </w:rPr>
        <w:t xml:space="preserve"> </w:t>
      </w:r>
      <w:proofErr w:type="spellStart"/>
      <w:r w:rsidR="00A1111B">
        <w:rPr>
          <w:rFonts w:cs="Arial"/>
          <w:color w:val="000000"/>
        </w:rPr>
        <w:t>rs</w:t>
      </w:r>
      <w:proofErr w:type="spellEnd"/>
      <w:r w:rsidR="00A1111B">
        <w:rPr>
          <w:rFonts w:cs="Arial"/>
          <w:color w:val="000000"/>
        </w:rPr>
        <w:t xml:space="preserve"> </w:t>
      </w:r>
      <w:r w:rsidR="00712262">
        <w:rPr>
          <w:rFonts w:cs="Arial"/>
          <w:color w:val="000000"/>
        </w:rPr>
        <w:t>of</w:t>
      </w:r>
      <w:r w:rsidR="00A1111B">
        <w:rPr>
          <w:rFonts w:cs="Arial"/>
          <w:color w:val="000000"/>
        </w:rPr>
        <w:t xml:space="preserve"> their life.</w:t>
      </w:r>
    </w:p>
    <w:p w14:paraId="5192B21D" w14:textId="77777777" w:rsidR="009B4C80" w:rsidRDefault="00A84924" w:rsidP="00BA1BC2">
      <w:pPr>
        <w:pStyle w:val="Heading2"/>
      </w:pPr>
      <w:bookmarkStart w:id="4" w:name="_Toc108689838"/>
      <w:r>
        <w:t>O</w:t>
      </w:r>
      <w:r w:rsidRPr="0029069B">
        <w:t>ther views on the debate</w:t>
      </w:r>
      <w:bookmarkEnd w:id="4"/>
    </w:p>
    <w:p w14:paraId="03C7DBDB" w14:textId="77777777" w:rsidR="00E713DA" w:rsidRPr="0029069B" w:rsidRDefault="00A84924" w:rsidP="0099048A">
      <w:r>
        <w:t xml:space="preserve">The views of the other would be that the use of </w:t>
      </w:r>
      <w:r w:rsidR="0099048A">
        <w:t>technology</w:t>
      </w:r>
      <w:r>
        <w:t xml:space="preserve"> is </w:t>
      </w:r>
      <w:proofErr w:type="spellStart"/>
      <w:r w:rsidR="0099048A">
        <w:t>necessaryfor</w:t>
      </w:r>
      <w:proofErr w:type="spellEnd"/>
      <w:r>
        <w:t xml:space="preserve"> older </w:t>
      </w:r>
      <w:r w:rsidR="0099048A">
        <w:t>people</w:t>
      </w:r>
      <w:r>
        <w:t xml:space="preserve"> as it </w:t>
      </w:r>
      <w:proofErr w:type="spellStart"/>
      <w:r w:rsidR="006365EA">
        <w:t>will</w:t>
      </w:r>
      <w:r w:rsidR="0099048A">
        <w:t>benefit</w:t>
      </w:r>
      <w:proofErr w:type="spellEnd"/>
      <w:r>
        <w:t xml:space="preserve"> their life to </w:t>
      </w:r>
      <w:r w:rsidR="00C2503D">
        <w:t xml:space="preserve">get free </w:t>
      </w:r>
      <w:r w:rsidR="006365EA">
        <w:t>from</w:t>
      </w:r>
      <w:r w:rsidR="00C2503D">
        <w:t xml:space="preserve"> some </w:t>
      </w:r>
      <w:r w:rsidR="0099048A">
        <w:t>loneliness</w:t>
      </w:r>
      <w:r w:rsidR="00C2503D">
        <w:t xml:space="preserve"> and</w:t>
      </w:r>
      <w:r w:rsidR="0099048A">
        <w:t xml:space="preserve"> </w:t>
      </w:r>
      <w:proofErr w:type="spellStart"/>
      <w:r w:rsidR="0099048A">
        <w:t>isolation</w:t>
      </w:r>
      <w:r w:rsidR="00C2503D">
        <w:t>.During</w:t>
      </w:r>
      <w:proofErr w:type="spellEnd"/>
      <w:r w:rsidR="00C2503D">
        <w:t xml:space="preserve"> Covid 19 </w:t>
      </w:r>
      <w:r w:rsidR="0099048A">
        <w:t xml:space="preserve">this </w:t>
      </w:r>
      <w:proofErr w:type="spellStart"/>
      <w:r w:rsidR="0099048A">
        <w:t>factor</w:t>
      </w:r>
      <w:r w:rsidR="005C38A1">
        <w:t>ofloneliness</w:t>
      </w:r>
      <w:proofErr w:type="spellEnd"/>
      <w:r w:rsidR="005C38A1">
        <w:t xml:space="preserve"> </w:t>
      </w:r>
      <w:r w:rsidR="00C2503D">
        <w:t xml:space="preserve">and </w:t>
      </w:r>
      <w:r w:rsidR="0099048A">
        <w:t>isolation</w:t>
      </w:r>
      <w:r w:rsidR="00C2503D">
        <w:t xml:space="preserve"> </w:t>
      </w:r>
      <w:proofErr w:type="spellStart"/>
      <w:r w:rsidR="00C2503D">
        <w:t>wasat</w:t>
      </w:r>
      <w:proofErr w:type="spellEnd"/>
      <w:r w:rsidR="00C2503D">
        <w:t xml:space="preserve"> </w:t>
      </w:r>
      <w:r w:rsidR="006365EA">
        <w:t>its</w:t>
      </w:r>
      <w:r w:rsidR="00C2503D">
        <w:t xml:space="preserve"> peak many</w:t>
      </w:r>
      <w:r w:rsidR="000B6EC1">
        <w:t xml:space="preserve"> people</w:t>
      </w:r>
      <w:r w:rsidR="00C2503D">
        <w:t xml:space="preserve"> spoke about it with </w:t>
      </w:r>
      <w:r w:rsidR="006365EA">
        <w:t xml:space="preserve">the </w:t>
      </w:r>
      <w:proofErr w:type="spellStart"/>
      <w:r w:rsidR="006365EA">
        <w:t>largerextent</w:t>
      </w:r>
      <w:proofErr w:type="spellEnd"/>
      <w:r w:rsidR="00C2503D">
        <w:t xml:space="preserve"> that </w:t>
      </w:r>
      <w:r w:rsidR="005C38A1">
        <w:t xml:space="preserve">the </w:t>
      </w:r>
      <w:r w:rsidR="00C2503D">
        <w:t xml:space="preserve">use of </w:t>
      </w:r>
      <w:r w:rsidR="000B6EC1">
        <w:t>technology</w:t>
      </w:r>
      <w:r w:rsidR="0099048A" w:rsidRPr="0099048A">
        <w:t xml:space="preserve">, while the persona is affected </w:t>
      </w:r>
      <w:r w:rsidR="005C38A1">
        <w:t>by</w:t>
      </w:r>
      <w:r w:rsidR="0099048A" w:rsidRPr="0099048A">
        <w:t xml:space="preserve"> the virus,</w:t>
      </w:r>
      <w:r w:rsidR="00C2503D">
        <w:t xml:space="preserve"> would have to undergo the isolation process following the covid 19 </w:t>
      </w:r>
      <w:r w:rsidR="00F948C7">
        <w:t>norms</w:t>
      </w:r>
      <w:r w:rsidR="00304C6E">
        <w:t xml:space="preserve"> (</w:t>
      </w:r>
      <w:r w:rsidR="00C22D1B">
        <w:rPr>
          <w:shd w:val="clear" w:color="auto" w:fill="FFFFFF"/>
        </w:rPr>
        <w:t>Seifert, 2020</w:t>
      </w:r>
      <w:r w:rsidR="00304C6E">
        <w:t>)</w:t>
      </w:r>
      <w:r w:rsidR="00F948C7">
        <w:t>.</w:t>
      </w:r>
      <w:r w:rsidR="00304C6E">
        <w:t xml:space="preserve"> Moreover, </w:t>
      </w:r>
      <w:r w:rsidR="0042369B">
        <w:t>another</w:t>
      </w:r>
      <w:r w:rsidR="00F948C7">
        <w:t xml:space="preserve"> view </w:t>
      </w:r>
      <w:r w:rsidR="00DF33EA">
        <w:t>of</w:t>
      </w:r>
      <w:r w:rsidR="00F948C7">
        <w:t xml:space="preserve"> the </w:t>
      </w:r>
      <w:r w:rsidR="00DF33EA">
        <w:t xml:space="preserve">use of </w:t>
      </w:r>
      <w:proofErr w:type="spellStart"/>
      <w:r w:rsidR="00F948C7">
        <w:t>technologyforrolepeople</w:t>
      </w:r>
      <w:proofErr w:type="spellEnd"/>
      <w:r w:rsidR="00DF33EA">
        <w:t xml:space="preserve"> is that for some older </w:t>
      </w:r>
      <w:r w:rsidR="00F948C7">
        <w:t>adults</w:t>
      </w:r>
      <w:r w:rsidR="00DF33EA">
        <w:t xml:space="preserve"> the use of </w:t>
      </w:r>
      <w:r w:rsidR="00F948C7">
        <w:t>technology</w:t>
      </w:r>
      <w:r w:rsidR="00DF33EA">
        <w:t xml:space="preserve"> would be </w:t>
      </w:r>
      <w:r w:rsidR="00F948C7">
        <w:t>very</w:t>
      </w:r>
      <w:r w:rsidR="00DF33EA">
        <w:t xml:space="preserve"> much </w:t>
      </w:r>
      <w:r w:rsidR="00F948C7">
        <w:t xml:space="preserve">positive </w:t>
      </w:r>
      <w:r w:rsidR="00DF33EA">
        <w:t xml:space="preserve">with the tier lifestyle and </w:t>
      </w:r>
      <w:r w:rsidR="00304C6E">
        <w:t>well-being</w:t>
      </w:r>
      <w:r w:rsidR="00DF33EA">
        <w:t xml:space="preserve"> being </w:t>
      </w:r>
      <w:r w:rsidR="00F948C7">
        <w:t>better</w:t>
      </w:r>
      <w:r w:rsidR="00DF33EA">
        <w:t xml:space="preserve"> over a certain </w:t>
      </w:r>
      <w:r w:rsidR="00F948C7">
        <w:t>period</w:t>
      </w:r>
      <w:r w:rsidR="00DF33EA">
        <w:t>.</w:t>
      </w:r>
    </w:p>
    <w:p w14:paraId="254A0174" w14:textId="77777777" w:rsidR="009B4C80" w:rsidRDefault="00A84924" w:rsidP="00BA1BC2">
      <w:pPr>
        <w:pStyle w:val="Heading2"/>
      </w:pPr>
      <w:bookmarkStart w:id="5" w:name="_Toc108689839"/>
      <w:r>
        <w:t>Reflection</w:t>
      </w:r>
      <w:bookmarkEnd w:id="5"/>
    </w:p>
    <w:p w14:paraId="23268F04" w14:textId="77777777" w:rsidR="000B6EC1" w:rsidRDefault="000B6EC1" w:rsidP="009B4C80">
      <w:pPr>
        <w:autoSpaceDE w:val="0"/>
        <w:autoSpaceDN w:val="0"/>
        <w:adjustRightInd w:val="0"/>
        <w:spacing w:after="0" w:line="240" w:lineRule="auto"/>
        <w:jc w:val="left"/>
        <w:rPr>
          <w:rFonts w:cs="Arial"/>
          <w:b/>
          <w:bCs/>
          <w:color w:val="000000"/>
        </w:rPr>
      </w:pPr>
    </w:p>
    <w:p w14:paraId="1949580F" w14:textId="77777777" w:rsidR="009B4C80" w:rsidRPr="00023588" w:rsidRDefault="00A84924" w:rsidP="00023588">
      <w:r>
        <w:t xml:space="preserve">I would rather say that during this debate over the topic </w:t>
      </w:r>
      <w:r w:rsidR="005C4D20">
        <w:t>for</w:t>
      </w:r>
      <w:r>
        <w:t xml:space="preserve"> use of technology is necessary for older people is that </w:t>
      </w:r>
      <w:proofErr w:type="gramStart"/>
      <w:r w:rsidR="00873909">
        <w:t>all</w:t>
      </w:r>
      <w:r w:rsidR="00873909" w:rsidRPr="00873909">
        <w:t xml:space="preserve"> of</w:t>
      </w:r>
      <w:proofErr w:type="gramEnd"/>
      <w:r w:rsidR="00873909" w:rsidRPr="00873909">
        <w:t xml:space="preserve"> the technology we</w:t>
      </w:r>
      <w:r w:rsidR="005919B1">
        <w:t>’</w:t>
      </w:r>
      <w:r w:rsidR="00873909" w:rsidRPr="00873909">
        <w:t>ve spoken about might be good for seniors</w:t>
      </w:r>
      <w:r w:rsidR="005919B1">
        <w:t>’</w:t>
      </w:r>
      <w:r w:rsidR="00873909" w:rsidRPr="00873909">
        <w:t xml:space="preserve"> social, physical, and mental health. You could find it simpler to purchase and handle your finances on the web, and </w:t>
      </w:r>
      <w:r w:rsidR="00581E7E">
        <w:t>one</w:t>
      </w:r>
      <w:r w:rsidR="00873909" w:rsidRPr="00873909">
        <w:t xml:space="preserve"> might feel less </w:t>
      </w:r>
      <w:r w:rsidR="00581E7E">
        <w:t xml:space="preserve">alone we should be </w:t>
      </w:r>
      <w:proofErr w:type="spellStart"/>
      <w:r w:rsidR="00581E7E">
        <w:t>thankfulfor</w:t>
      </w:r>
      <w:proofErr w:type="spellEnd"/>
      <w:r w:rsidR="00873909" w:rsidRPr="00873909">
        <w:t xml:space="preserve"> social media and smartphone </w:t>
      </w:r>
      <w:r w:rsidR="00581E7E">
        <w:t xml:space="preserve">application makers. </w:t>
      </w:r>
      <w:r w:rsidR="00AD6D12">
        <w:t>Further, the use of the mobile device where we have seen that</w:t>
      </w:r>
      <w:r w:rsidR="00593717">
        <w:t xml:space="preserve"> for c</w:t>
      </w:r>
      <w:r w:rsidR="00593717" w:rsidRPr="00593717">
        <w:t>reating for various age groups</w:t>
      </w:r>
      <w:r w:rsidR="00593717">
        <w:t xml:space="preserve"> </w:t>
      </w:r>
      <w:proofErr w:type="spellStart"/>
      <w:r w:rsidR="00593717">
        <w:t>aso</w:t>
      </w:r>
      <w:r w:rsidR="00593717" w:rsidRPr="00593717">
        <w:t>lder</w:t>
      </w:r>
      <w:proofErr w:type="spellEnd"/>
      <w:r w:rsidR="00593717" w:rsidRPr="00593717">
        <w:t xml:space="preserve"> buyers may not be interested in some things with smaller panels and buttons. They choose </w:t>
      </w:r>
      <w:r w:rsidR="005021CE">
        <w:t>simple technology</w:t>
      </w:r>
      <w:r w:rsidR="00593717" w:rsidRPr="00593717">
        <w:t>. Specialized tools and accessories are typically superfluous with this group.</w:t>
      </w:r>
      <w:r w:rsidR="00D6799A">
        <w:t xml:space="preserve"> Further, we have thorough that </w:t>
      </w:r>
      <w:proofErr w:type="gramStart"/>
      <w:r w:rsidR="00D6799A" w:rsidRPr="00D6799A">
        <w:t>Today</w:t>
      </w:r>
      <w:proofErr w:type="gramEnd"/>
      <w:r w:rsidR="00D6799A" w:rsidRPr="00D6799A">
        <w:t xml:space="preserve">, using digital technology is a must for full participation in society. The ability to </w:t>
      </w:r>
      <w:r w:rsidR="00D6799A" w:rsidRPr="00D6799A">
        <w:lastRenderedPageBreak/>
        <w:t>maintain their independence, acquire more information faster, and keep in touch with loved ones will all be advantages for elderly people as well.</w:t>
      </w:r>
    </w:p>
    <w:p w14:paraId="2DC3F57E" w14:textId="77777777" w:rsidR="009B4C80" w:rsidRDefault="00A84924" w:rsidP="00BA1BC2">
      <w:pPr>
        <w:pStyle w:val="Heading2"/>
      </w:pPr>
      <w:bookmarkStart w:id="6" w:name="_Toc108689840"/>
      <w:r>
        <w:t>S</w:t>
      </w:r>
      <w:r w:rsidRPr="0029069B">
        <w:t xml:space="preserve">tatistics on the </w:t>
      </w:r>
      <w:r w:rsidR="000D250D" w:rsidRPr="0029069B">
        <w:t>aging</w:t>
      </w:r>
      <w:r w:rsidRPr="0029069B">
        <w:t xml:space="preserve"> UK population</w:t>
      </w:r>
      <w:bookmarkEnd w:id="6"/>
    </w:p>
    <w:p w14:paraId="51ADA589" w14:textId="77777777" w:rsidR="0029069B" w:rsidRDefault="00A84924" w:rsidP="003A2440">
      <w:r w:rsidRPr="001F395E">
        <w:t>The UK</w:t>
      </w:r>
      <w:r w:rsidR="005919B1">
        <w:t>’</w:t>
      </w:r>
      <w:r w:rsidRPr="001F395E">
        <w:t xml:space="preserve">s population is </w:t>
      </w:r>
      <w:r w:rsidR="00692667">
        <w:t>aging</w:t>
      </w:r>
      <w:r w:rsidRPr="001F395E">
        <w:t>. The two main causes are declining fertility and an increase. In the UK, 12.3 million individuals, or about 19% of the population, will be 65 or older in 2019.</w:t>
      </w:r>
      <w:r w:rsidR="00692667">
        <w:t xml:space="preserve">Further, </w:t>
      </w:r>
      <w:r w:rsidR="00692667" w:rsidRPr="00692667">
        <w:t>The UK</w:t>
      </w:r>
      <w:r w:rsidR="005919B1">
        <w:t>’</w:t>
      </w:r>
      <w:r w:rsidR="00692667" w:rsidRPr="00692667">
        <w:t xml:space="preserve">s aging population, according to forecasts and data from the Office for National Statistics (ONS). In 50 years, there will very likely be 8.6 million more individuals 65 and older, or a population roughly the size of London, based on our most recent </w:t>
      </w:r>
      <w:proofErr w:type="spellStart"/>
      <w:proofErr w:type="gramStart"/>
      <w:r w:rsidR="00692667" w:rsidRPr="00692667">
        <w:t>data.</w:t>
      </w:r>
      <w:r w:rsidR="00334966">
        <w:t>The</w:t>
      </w:r>
      <w:proofErr w:type="spellEnd"/>
      <w:proofErr w:type="gramEnd"/>
      <w:r w:rsidR="004C3E59">
        <w:t xml:space="preserve"> effect of </w:t>
      </w:r>
      <w:r w:rsidR="00334966">
        <w:t>the UK’s</w:t>
      </w:r>
      <w:r w:rsidR="004C3E59">
        <w:t xml:space="preserve"> rising </w:t>
      </w:r>
      <w:proofErr w:type="spellStart"/>
      <w:r w:rsidR="00334966">
        <w:t>agingpopulation</w:t>
      </w:r>
      <w:proofErr w:type="spellEnd"/>
      <w:r w:rsidR="00334966">
        <w:t xml:space="preserve"> </w:t>
      </w:r>
      <w:r w:rsidR="004C3E59">
        <w:t xml:space="preserve">is </w:t>
      </w:r>
      <w:proofErr w:type="spellStart"/>
      <w:r w:rsidR="005021CE">
        <w:t>because</w:t>
      </w:r>
      <w:r w:rsidR="00334966" w:rsidRPr="00334966">
        <w:t>Welfare</w:t>
      </w:r>
      <w:proofErr w:type="spellEnd"/>
      <w:r w:rsidR="00334966" w:rsidRPr="00334966">
        <w:t xml:space="preserve"> services </w:t>
      </w:r>
      <w:r w:rsidR="00334966">
        <w:t>a</w:t>
      </w:r>
      <w:r w:rsidR="00334966" w:rsidRPr="00334966">
        <w:t xml:space="preserve">s the population </w:t>
      </w:r>
      <w:r w:rsidR="00334966">
        <w:t>age</w:t>
      </w:r>
      <w:r w:rsidR="00334966" w:rsidRPr="00334966">
        <w:t>, more services will be needed, such as home care and meal delivery</w:t>
      </w:r>
      <w:r w:rsidR="00023588">
        <w:t xml:space="preserve"> (</w:t>
      </w:r>
      <w:r w:rsidR="00B718E4">
        <w:rPr>
          <w:shd w:val="clear" w:color="auto" w:fill="FFFFFF"/>
        </w:rPr>
        <w:t>Lawrence et al., 2021</w:t>
      </w:r>
      <w:r w:rsidR="00023588">
        <w:t>)</w:t>
      </w:r>
      <w:r w:rsidR="00334966" w:rsidRPr="00334966">
        <w:t xml:space="preserve">. More staff will be </w:t>
      </w:r>
      <w:proofErr w:type="gramStart"/>
      <w:r w:rsidR="00334966" w:rsidRPr="00334966">
        <w:t>required</w:t>
      </w:r>
      <w:proofErr w:type="gramEnd"/>
      <w:r w:rsidR="00334966" w:rsidRPr="00334966">
        <w:t xml:space="preserve"> and more money will be spent. Housing issues </w:t>
      </w:r>
      <w:r w:rsidR="00A0379C">
        <w:t>a</w:t>
      </w:r>
      <w:r w:rsidR="00334966" w:rsidRPr="00334966">
        <w:t>s the need for retirement communities increases, housing issues will also become a problem.</w:t>
      </w:r>
      <w:r w:rsidR="00BB3320" w:rsidRPr="00BB3320">
        <w:t>12.4 million people, or 18.5 percent of the population, were over 65 as of the middle of 2019, while 2.5 percent were over already 85. Southern and eastern English coastal areas of the UK often have older councils.</w:t>
      </w:r>
      <w:r w:rsidR="00A0379C">
        <w:t xml:space="preserve"> Moreover, </w:t>
      </w:r>
      <w:r w:rsidR="005021CE" w:rsidRPr="005021CE">
        <w:t>Britain</w:t>
      </w:r>
      <w:r w:rsidR="005021CE">
        <w:t>’</w:t>
      </w:r>
      <w:r w:rsidR="005021CE" w:rsidRPr="005021CE">
        <w:t xml:space="preserve">s older population is deteriorating. Today, 19% of the total, or around 11 million individuals, will be over the </w:t>
      </w:r>
      <w:r w:rsidR="00BD25D1">
        <w:t>age</w:t>
      </w:r>
      <w:r w:rsidR="005021CE" w:rsidRPr="005021CE">
        <w:t xml:space="preserve"> of 65. In another ten years, this has increased to about 13 million individuals or 22% of the total.</w:t>
      </w:r>
    </w:p>
    <w:p w14:paraId="0DB44C8B" w14:textId="77777777" w:rsidR="009B4C80" w:rsidRDefault="00A84924" w:rsidP="00BA1BC2">
      <w:pPr>
        <w:pStyle w:val="Heading2"/>
      </w:pPr>
      <w:bookmarkStart w:id="7" w:name="_Toc108689841"/>
      <w:r w:rsidRPr="0029069B">
        <w:t xml:space="preserve">Explore current government support </w:t>
      </w:r>
      <w:r w:rsidR="003F58CC">
        <w:t xml:space="preserve">for </w:t>
      </w:r>
      <w:r w:rsidRPr="0029069B">
        <w:t>UK elderly population</w:t>
      </w:r>
      <w:bookmarkEnd w:id="7"/>
    </w:p>
    <w:p w14:paraId="58E926D1" w14:textId="77777777" w:rsidR="0029069B" w:rsidRPr="00BA1BC2" w:rsidRDefault="00A84924" w:rsidP="00BA1BC2">
      <w:r w:rsidRPr="00F06882">
        <w:t xml:space="preserve">According to UK current government plans, the age of retirement would gradually increase from 60 to 65 between 2010 and 2020 for both men and women. Between 2024 and 2046, it will rise for both men and women, from 65 to 68. To close the UK pension gap, some have proposed requiring people to set aside a certain portion of their </w:t>
      </w:r>
      <w:proofErr w:type="spellStart"/>
      <w:proofErr w:type="gramStart"/>
      <w:r w:rsidRPr="00F06882">
        <w:t>income.</w:t>
      </w:r>
      <w:r w:rsidR="00F45FD9">
        <w:t>Consequently</w:t>
      </w:r>
      <w:proofErr w:type="spellEnd"/>
      <w:proofErr w:type="gramEnd"/>
      <w:r>
        <w:t xml:space="preserve">, </w:t>
      </w:r>
      <w:r w:rsidR="0059050B">
        <w:t>In Britain, both the public and commercial sectors have a range of solutions for addressing the aging population. To prevent a catastrophe, the ideal "economic, social, and legal frameworks" must be put in place as soon as possible. According to the Age and Employment Network (TAEN), this demographic shift offers enormous business potential. Businesses may expand output, gain a competitive edge, and boost profits by utilizing a broader population of people, skills, and abilities</w:t>
      </w:r>
      <w:r w:rsidR="0079617F">
        <w:t xml:space="preserve"> (</w:t>
      </w:r>
      <w:r w:rsidR="0079617F">
        <w:rPr>
          <w:shd w:val="clear" w:color="auto" w:fill="FFFFFF"/>
        </w:rPr>
        <w:t>Flynn and Schröder, 2021</w:t>
      </w:r>
      <w:r w:rsidR="0079617F">
        <w:t>)</w:t>
      </w:r>
      <w:r w:rsidR="0059050B">
        <w:t xml:space="preserve">. Another opinion for </w:t>
      </w:r>
      <w:r w:rsidR="00041B33">
        <w:t xml:space="preserve">the </w:t>
      </w:r>
      <w:r w:rsidR="0059050B">
        <w:t xml:space="preserve">government </w:t>
      </w:r>
      <w:r w:rsidR="00041B33">
        <w:t>encourages</w:t>
      </w:r>
      <w:r w:rsidR="00041B33" w:rsidRPr="00041B33">
        <w:t xml:space="preserve"> more people to join the workforce. Many men of working age are employed in </w:t>
      </w:r>
      <w:r w:rsidR="00041B33">
        <w:t>industrialized</w:t>
      </w:r>
      <w:r w:rsidR="00041B33" w:rsidRPr="00041B33">
        <w:t xml:space="preserve"> nations, while employment rates for women and older workers (ages 55 to 64) are lower</w:t>
      </w:r>
      <w:r w:rsidR="00DA66DE">
        <w:t>.</w:t>
      </w:r>
    </w:p>
    <w:p w14:paraId="03831438" w14:textId="77777777" w:rsidR="009B4C80" w:rsidRPr="0029069B" w:rsidRDefault="00A84924" w:rsidP="00BA1BC2">
      <w:pPr>
        <w:pStyle w:val="Heading2"/>
      </w:pPr>
      <w:bookmarkStart w:id="8" w:name="_Toc108689842"/>
      <w:r>
        <w:t>I</w:t>
      </w:r>
      <w:r w:rsidRPr="0029069B">
        <w:t>mpact of the Covid-19 pandemic on the older person and relevant services.</w:t>
      </w:r>
      <w:bookmarkEnd w:id="8"/>
    </w:p>
    <w:p w14:paraId="56AB5839" w14:textId="77777777" w:rsidR="002B3271" w:rsidRDefault="00A84924" w:rsidP="00170D18">
      <w:r w:rsidRPr="00170D18">
        <w:t xml:space="preserve">The COVID-19 outbreak has caused significant alterations in the manner of life for many members of the general population. Elderly adults frequently feel isolated, encounter </w:t>
      </w:r>
      <w:r w:rsidRPr="00170D18">
        <w:lastRenderedPageBreak/>
        <w:t xml:space="preserve">ageism, and worry excessively. It follows logically that they will face more detrimental consequences from the COVID-19 </w:t>
      </w:r>
      <w:r w:rsidR="00545710">
        <w:t xml:space="preserve">outbreak </w:t>
      </w:r>
      <w:r w:rsidRPr="00170D18">
        <w:t xml:space="preserve">given </w:t>
      </w:r>
      <w:r w:rsidR="00545710">
        <w:t xml:space="preserve">older persons’ </w:t>
      </w:r>
      <w:r w:rsidRPr="00170D18">
        <w:t xml:space="preserve">increased isolation and propensity for problems compared to younger individuals. </w:t>
      </w:r>
      <w:r>
        <w:t xml:space="preserve">Furthermore, </w:t>
      </w:r>
      <w:r w:rsidR="00DF33EA" w:rsidRPr="00DF33EA">
        <w:t xml:space="preserve">The COVID-19 results show the economic disparities that older persons, particularly older </w:t>
      </w:r>
      <w:proofErr w:type="gramStart"/>
      <w:r w:rsidR="00DF33EA" w:rsidRPr="00DF33EA">
        <w:t>women</w:t>
      </w:r>
      <w:proofErr w:type="gramEnd"/>
      <w:r w:rsidR="00DF33EA" w:rsidRPr="00DF33EA">
        <w:t xml:space="preserve"> and older people with impairments, already face</w:t>
      </w:r>
      <w:r w:rsidR="0079617F">
        <w:t xml:space="preserve"> (</w:t>
      </w:r>
      <w:r w:rsidR="00476615">
        <w:rPr>
          <w:shd w:val="clear" w:color="auto" w:fill="FFFFFF"/>
        </w:rPr>
        <w:t>Lebrasseur et al., 2021</w:t>
      </w:r>
      <w:r w:rsidR="0079617F">
        <w:t>)</w:t>
      </w:r>
      <w:r w:rsidR="00DF33EA" w:rsidRPr="00DF33EA">
        <w:t xml:space="preserve">. Ageism, a lack of public social </w:t>
      </w:r>
      <w:r w:rsidR="00DF33EA">
        <w:t>programs</w:t>
      </w:r>
      <w:r w:rsidR="00DF33EA" w:rsidRPr="00DF33EA">
        <w:t xml:space="preserve">, and limited access to basics are all important problems. </w:t>
      </w:r>
      <w:r w:rsidR="003E7F27">
        <w:t xml:space="preserve">Furthermore, </w:t>
      </w:r>
      <w:r w:rsidR="00BA4A5F">
        <w:t>a</w:t>
      </w:r>
      <w:r w:rsidR="00BA4A5F" w:rsidRPr="00BA4A5F">
        <w:t>ll age groups are vulnerable to COVID-19, however</w:t>
      </w:r>
      <w:r w:rsidR="00BA4A5F">
        <w:t>,</w:t>
      </w:r>
      <w:r w:rsidR="00BA4A5F" w:rsidRPr="00BA4A5F">
        <w:t xml:space="preserve"> older people have a much higher risk of severe serious sickness if they contract the illness due to physiologic changes brought on by </w:t>
      </w:r>
      <w:r w:rsidR="00BA4A5F">
        <w:t>aging</w:t>
      </w:r>
      <w:r w:rsidR="00BA4A5F" w:rsidRPr="00BA4A5F">
        <w:t xml:space="preserve"> as well as other underlying health issues. </w:t>
      </w:r>
      <w:r>
        <w:br w:type="page"/>
      </w:r>
    </w:p>
    <w:p w14:paraId="06645F2C" w14:textId="77777777" w:rsidR="009B4C80" w:rsidRDefault="00A84924" w:rsidP="00D04427">
      <w:pPr>
        <w:pStyle w:val="Heading1"/>
      </w:pPr>
      <w:bookmarkStart w:id="9" w:name="_Toc108689843"/>
      <w:r w:rsidRPr="00502851">
        <w:lastRenderedPageBreak/>
        <w:t>References</w:t>
      </w:r>
      <w:bookmarkEnd w:id="9"/>
    </w:p>
    <w:p w14:paraId="53A3D401" w14:textId="77777777" w:rsidR="00D04427" w:rsidRPr="00D04427" w:rsidRDefault="00D04427" w:rsidP="00D04427"/>
    <w:p w14:paraId="4F090CF8" w14:textId="77777777" w:rsidR="00EF47AF" w:rsidRDefault="00A84924" w:rsidP="0079617F">
      <w:pPr>
        <w:rPr>
          <w:shd w:val="clear" w:color="auto" w:fill="FFFFFF"/>
        </w:rPr>
      </w:pPr>
      <w:r>
        <w:rPr>
          <w:shd w:val="clear" w:color="auto" w:fill="FFFFFF"/>
        </w:rPr>
        <w:t>Flynn, M. and Schröder, H., 2021. Age, work and pensions in the United Kingdom and Hong Kong: An institutional perspective. </w:t>
      </w:r>
      <w:r>
        <w:rPr>
          <w:i/>
          <w:iCs/>
          <w:shd w:val="clear" w:color="auto" w:fill="FFFFFF"/>
        </w:rPr>
        <w:t>Economic and Industrial Democracy</w:t>
      </w:r>
      <w:r>
        <w:rPr>
          <w:shd w:val="clear" w:color="auto" w:fill="FFFFFF"/>
        </w:rPr>
        <w:t>, </w:t>
      </w:r>
      <w:r>
        <w:rPr>
          <w:i/>
          <w:iCs/>
          <w:shd w:val="clear" w:color="auto" w:fill="FFFFFF"/>
        </w:rPr>
        <w:t>42</w:t>
      </w:r>
      <w:r>
        <w:rPr>
          <w:shd w:val="clear" w:color="auto" w:fill="FFFFFF"/>
        </w:rPr>
        <w:t>(2), pp.248-268.</w:t>
      </w:r>
    </w:p>
    <w:p w14:paraId="2943616F" w14:textId="77777777" w:rsidR="00EF47AF" w:rsidRDefault="00A84924" w:rsidP="00B718E4">
      <w:pPr>
        <w:rPr>
          <w:shd w:val="clear" w:color="auto" w:fill="FFFFFF"/>
        </w:rPr>
      </w:pPr>
      <w:r>
        <w:rPr>
          <w:shd w:val="clear" w:color="auto" w:fill="FFFFFF"/>
        </w:rPr>
        <w:t xml:space="preserve">Lawrence, K.E., Nabulsi, L., Santhalingam, V., </w:t>
      </w:r>
      <w:proofErr w:type="spellStart"/>
      <w:r>
        <w:rPr>
          <w:shd w:val="clear" w:color="auto" w:fill="FFFFFF"/>
        </w:rPr>
        <w:t>Abaryan</w:t>
      </w:r>
      <w:proofErr w:type="spellEnd"/>
      <w:r>
        <w:rPr>
          <w:shd w:val="clear" w:color="auto" w:fill="FFFFFF"/>
        </w:rPr>
        <w:t>, Z., Villalon</w:t>
      </w:r>
      <w:r>
        <w:rPr>
          <w:rFonts w:ascii="Cambria Math" w:hAnsi="Cambria Math" w:cs="Cambria Math"/>
          <w:shd w:val="clear" w:color="auto" w:fill="FFFFFF"/>
        </w:rPr>
        <w:t>‐</w:t>
      </w:r>
      <w:r>
        <w:rPr>
          <w:shd w:val="clear" w:color="auto" w:fill="FFFFFF"/>
        </w:rPr>
        <w:t xml:space="preserve">Reina, J.E., Nir, T.M., Gari, I.B., Zhu, A.H., Haddad, E., Muir, A.M. and </w:t>
      </w:r>
      <w:proofErr w:type="spellStart"/>
      <w:r>
        <w:rPr>
          <w:shd w:val="clear" w:color="auto" w:fill="FFFFFF"/>
        </w:rPr>
        <w:t>Laltoo</w:t>
      </w:r>
      <w:proofErr w:type="spellEnd"/>
      <w:r>
        <w:rPr>
          <w:shd w:val="clear" w:color="auto" w:fill="FFFFFF"/>
        </w:rPr>
        <w:t>, E., 2021. Advanced diffusion</w:t>
      </w:r>
      <w:r>
        <w:rPr>
          <w:rFonts w:ascii="Cambria Math" w:hAnsi="Cambria Math" w:cs="Cambria Math"/>
          <w:shd w:val="clear" w:color="auto" w:fill="FFFFFF"/>
        </w:rPr>
        <w:t>‐</w:t>
      </w:r>
      <w:r>
        <w:rPr>
          <w:shd w:val="clear" w:color="auto" w:fill="FFFFFF"/>
        </w:rPr>
        <w:t>weighted MRI methods demonstrate improved sensitivity to white matter aging: Percentile charts for over 15,000 UK Biobank participants. </w:t>
      </w:r>
      <w:r>
        <w:rPr>
          <w:i/>
          <w:iCs/>
          <w:shd w:val="clear" w:color="auto" w:fill="FFFFFF"/>
        </w:rPr>
        <w:t>Alzheimer's &amp; Dementia</w:t>
      </w:r>
      <w:r>
        <w:rPr>
          <w:shd w:val="clear" w:color="auto" w:fill="FFFFFF"/>
        </w:rPr>
        <w:t>, </w:t>
      </w:r>
      <w:r>
        <w:rPr>
          <w:i/>
          <w:iCs/>
          <w:shd w:val="clear" w:color="auto" w:fill="FFFFFF"/>
        </w:rPr>
        <w:t>17</w:t>
      </w:r>
      <w:r>
        <w:rPr>
          <w:shd w:val="clear" w:color="auto" w:fill="FFFFFF"/>
        </w:rPr>
        <w:t>, p.e051187.</w:t>
      </w:r>
    </w:p>
    <w:p w14:paraId="18FDA2EA" w14:textId="77777777" w:rsidR="00EF47AF" w:rsidRPr="009B4C80" w:rsidRDefault="00A84924" w:rsidP="00476615">
      <w:r>
        <w:rPr>
          <w:shd w:val="clear" w:color="auto" w:fill="FFFFFF"/>
        </w:rPr>
        <w:t xml:space="preserve">Lebrasseur, A., Fortin-Bédard, N., Lettre, J., Raymond, E., </w:t>
      </w:r>
      <w:proofErr w:type="spellStart"/>
      <w:r>
        <w:rPr>
          <w:shd w:val="clear" w:color="auto" w:fill="FFFFFF"/>
        </w:rPr>
        <w:t>Bussières</w:t>
      </w:r>
      <w:proofErr w:type="spellEnd"/>
      <w:r>
        <w:rPr>
          <w:shd w:val="clear" w:color="auto" w:fill="FFFFFF"/>
        </w:rPr>
        <w:t>, E.L., Lapierre, N., Faieta, J., Vincent, C., Duchesne, L., Ouellet, M.C. and Gagnon, E., 2021. Impact of the COVID-19 pandemic on older adults: rapid review. </w:t>
      </w:r>
      <w:r>
        <w:rPr>
          <w:i/>
          <w:iCs/>
          <w:shd w:val="clear" w:color="auto" w:fill="FFFFFF"/>
        </w:rPr>
        <w:t>JMIR aging</w:t>
      </w:r>
      <w:r>
        <w:rPr>
          <w:shd w:val="clear" w:color="auto" w:fill="FFFFFF"/>
        </w:rPr>
        <w:t>, </w:t>
      </w:r>
      <w:r>
        <w:rPr>
          <w:i/>
          <w:iCs/>
          <w:shd w:val="clear" w:color="auto" w:fill="FFFFFF"/>
        </w:rPr>
        <w:t>4</w:t>
      </w:r>
      <w:r>
        <w:rPr>
          <w:shd w:val="clear" w:color="auto" w:fill="FFFFFF"/>
        </w:rPr>
        <w:t>(2), p.e26474.</w:t>
      </w:r>
    </w:p>
    <w:p w14:paraId="555F9857" w14:textId="77777777" w:rsidR="00EF47AF" w:rsidRDefault="00A84924" w:rsidP="00D04427">
      <w:pPr>
        <w:spacing w:line="276" w:lineRule="auto"/>
        <w:jc w:val="left"/>
        <w:rPr>
          <w:shd w:val="clear" w:color="auto" w:fill="FFFFFF"/>
        </w:rPr>
      </w:pPr>
      <w:r>
        <w:rPr>
          <w:shd w:val="clear" w:color="auto" w:fill="FFFFFF"/>
        </w:rPr>
        <w:t xml:space="preserve">Qiu, J., Tian, Z., Du, C., Zuo, Q., </w:t>
      </w:r>
      <w:proofErr w:type="spellStart"/>
      <w:r>
        <w:rPr>
          <w:shd w:val="clear" w:color="auto" w:fill="FFFFFF"/>
        </w:rPr>
        <w:t>Su</w:t>
      </w:r>
      <w:proofErr w:type="spellEnd"/>
      <w:r>
        <w:rPr>
          <w:shd w:val="clear" w:color="auto" w:fill="FFFFFF"/>
        </w:rPr>
        <w:t xml:space="preserve">, S. and Fang, B., 2020. A survey on access control in the age of the internet of things. </w:t>
      </w:r>
      <w:r>
        <w:rPr>
          <w:i/>
          <w:iCs/>
          <w:shd w:val="clear" w:color="auto" w:fill="FFFFFF"/>
        </w:rPr>
        <w:t>IEEE Internet of Things Journal</w:t>
      </w:r>
      <w:r>
        <w:rPr>
          <w:shd w:val="clear" w:color="auto" w:fill="FFFFFF"/>
        </w:rPr>
        <w:t>, </w:t>
      </w:r>
      <w:r>
        <w:rPr>
          <w:i/>
          <w:iCs/>
          <w:shd w:val="clear" w:color="auto" w:fill="FFFFFF"/>
        </w:rPr>
        <w:t>7</w:t>
      </w:r>
      <w:r>
        <w:rPr>
          <w:shd w:val="clear" w:color="auto" w:fill="FFFFFF"/>
        </w:rPr>
        <w:t>(6), pp.4682-4696.</w:t>
      </w:r>
    </w:p>
    <w:p w14:paraId="4F641753" w14:textId="77777777" w:rsidR="00EF47AF" w:rsidRDefault="00A84924" w:rsidP="00C22D1B">
      <w:pPr>
        <w:rPr>
          <w:shd w:val="clear" w:color="auto" w:fill="FFFFFF"/>
        </w:rPr>
      </w:pPr>
      <w:r>
        <w:rPr>
          <w:shd w:val="clear" w:color="auto" w:fill="FFFFFF"/>
        </w:rPr>
        <w:t>Seifert, A., 2020. The digital exclusion of older adults during the COVID-19 pandemic. </w:t>
      </w:r>
      <w:r>
        <w:rPr>
          <w:i/>
          <w:iCs/>
          <w:shd w:val="clear" w:color="auto" w:fill="FFFFFF"/>
        </w:rPr>
        <w:t>Journal of gerontological social work</w:t>
      </w:r>
      <w:r>
        <w:rPr>
          <w:shd w:val="clear" w:color="auto" w:fill="FFFFFF"/>
        </w:rPr>
        <w:t>, </w:t>
      </w:r>
      <w:r>
        <w:rPr>
          <w:i/>
          <w:iCs/>
          <w:shd w:val="clear" w:color="auto" w:fill="FFFFFF"/>
        </w:rPr>
        <w:t>63</w:t>
      </w:r>
      <w:r>
        <w:rPr>
          <w:shd w:val="clear" w:color="auto" w:fill="FFFFFF"/>
        </w:rPr>
        <w:t>(6-7), pp.674-676.</w:t>
      </w:r>
    </w:p>
    <w:p w14:paraId="4DDF9D33" w14:textId="77777777" w:rsidR="00C74176" w:rsidRPr="00C74176" w:rsidRDefault="00C74176" w:rsidP="00C74176">
      <w:pPr>
        <w:jc w:val="center"/>
      </w:pPr>
    </w:p>
    <w:sectPr w:rsidR="00C74176" w:rsidRPr="00C74176" w:rsidSect="000D250D">
      <w:footerReference w:type="default" r:id="rId9"/>
      <w:pgSz w:w="11906" w:h="16838"/>
      <w:pgMar w:top="1440" w:right="1440" w:bottom="1440" w:left="1440" w:header="708" w:footer="708" w:gutter="0"/>
      <w:pgBorders w:offsetFrom="page">
        <w:top w:val="threeDEmboss" w:sz="18" w:space="24" w:color="AD84C6" w:themeColor="accent1"/>
        <w:left w:val="threeDEmboss" w:sz="18" w:space="24" w:color="AD84C6" w:themeColor="accent1"/>
        <w:bottom w:val="threeDEngrave" w:sz="18" w:space="24" w:color="AD84C6" w:themeColor="accent1"/>
        <w:right w:val="threeDEngrave" w:sz="18" w:space="24" w:color="AD84C6"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A980D" w14:textId="77777777" w:rsidR="004D5F5C" w:rsidRDefault="004D5F5C">
      <w:pPr>
        <w:spacing w:after="0" w:line="240" w:lineRule="auto"/>
      </w:pPr>
      <w:r>
        <w:separator/>
      </w:r>
    </w:p>
  </w:endnote>
  <w:endnote w:type="continuationSeparator" w:id="0">
    <w:p w14:paraId="4546ADB4" w14:textId="77777777" w:rsidR="004D5F5C" w:rsidRDefault="004D5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9739"/>
      <w:docPartObj>
        <w:docPartGallery w:val="Page Numbers (Bottom of Page)"/>
        <w:docPartUnique/>
      </w:docPartObj>
    </w:sdtPr>
    <w:sdtEndPr/>
    <w:sdtContent>
      <w:p w14:paraId="064FCE08" w14:textId="77777777" w:rsidR="000D250D" w:rsidRDefault="00A84924">
        <w:pPr>
          <w:pStyle w:val="Footer"/>
          <w:jc w:val="right"/>
        </w:pPr>
        <w:r>
          <w:t xml:space="preserve">Page | </w:t>
        </w:r>
        <w:r w:rsidR="006E3A0F">
          <w:fldChar w:fldCharType="begin"/>
        </w:r>
        <w:r>
          <w:instrText xml:space="preserve"> PAGE   \* MERGEFORMAT </w:instrText>
        </w:r>
        <w:r w:rsidR="006E3A0F">
          <w:fldChar w:fldCharType="separate"/>
        </w:r>
        <w:r w:rsidR="009623B8">
          <w:rPr>
            <w:noProof/>
          </w:rPr>
          <w:t>1</w:t>
        </w:r>
        <w:r w:rsidR="006E3A0F">
          <w:rPr>
            <w:noProof/>
          </w:rPr>
          <w:fldChar w:fldCharType="end"/>
        </w:r>
      </w:p>
    </w:sdtContent>
  </w:sdt>
  <w:p w14:paraId="3E9FCBBE" w14:textId="77777777" w:rsidR="000D250D" w:rsidRDefault="000D2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B4F7A" w14:textId="77777777" w:rsidR="004D5F5C" w:rsidRDefault="004D5F5C">
      <w:pPr>
        <w:spacing w:after="0" w:line="240" w:lineRule="auto"/>
      </w:pPr>
      <w:r>
        <w:separator/>
      </w:r>
    </w:p>
  </w:footnote>
  <w:footnote w:type="continuationSeparator" w:id="0">
    <w:p w14:paraId="6BAB0DE2" w14:textId="77777777" w:rsidR="004D5F5C" w:rsidRDefault="004D5F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80639"/>
    <w:multiLevelType w:val="hybridMultilevel"/>
    <w:tmpl w:val="FFFFFFFF"/>
    <w:lvl w:ilvl="0" w:tplc="3A043F08">
      <w:start w:val="1"/>
      <w:numFmt w:val="bullet"/>
      <w:lvlText w:val="•"/>
      <w:lvlJc w:val="left"/>
    </w:lvl>
    <w:lvl w:ilvl="1" w:tplc="8508F712">
      <w:numFmt w:val="decimal"/>
      <w:lvlText w:val=""/>
      <w:lvlJc w:val="left"/>
    </w:lvl>
    <w:lvl w:ilvl="2" w:tplc="2F985062">
      <w:numFmt w:val="decimal"/>
      <w:lvlText w:val=""/>
      <w:lvlJc w:val="left"/>
    </w:lvl>
    <w:lvl w:ilvl="3" w:tplc="47866AFC">
      <w:numFmt w:val="decimal"/>
      <w:lvlText w:val=""/>
      <w:lvlJc w:val="left"/>
    </w:lvl>
    <w:lvl w:ilvl="4" w:tplc="9FDEA4C8">
      <w:numFmt w:val="decimal"/>
      <w:lvlText w:val=""/>
      <w:lvlJc w:val="left"/>
    </w:lvl>
    <w:lvl w:ilvl="5" w:tplc="32705C84">
      <w:numFmt w:val="decimal"/>
      <w:lvlText w:val=""/>
      <w:lvlJc w:val="left"/>
    </w:lvl>
    <w:lvl w:ilvl="6" w:tplc="B48E2494">
      <w:numFmt w:val="decimal"/>
      <w:lvlText w:val=""/>
      <w:lvlJc w:val="left"/>
    </w:lvl>
    <w:lvl w:ilvl="7" w:tplc="95EAD87E">
      <w:numFmt w:val="decimal"/>
      <w:lvlText w:val=""/>
      <w:lvlJc w:val="left"/>
    </w:lvl>
    <w:lvl w:ilvl="8" w:tplc="DF04505C">
      <w:numFmt w:val="decimal"/>
      <w:lvlText w:val=""/>
      <w:lvlJc w:val="left"/>
    </w:lvl>
  </w:abstractNum>
  <w:abstractNum w:abstractNumId="1" w15:restartNumberingAfterBreak="0">
    <w:nsid w:val="29DE7E3F"/>
    <w:multiLevelType w:val="hybridMultilevel"/>
    <w:tmpl w:val="FFFFFFFF"/>
    <w:lvl w:ilvl="0" w:tplc="14B0ECC2">
      <w:start w:val="1"/>
      <w:numFmt w:val="bullet"/>
      <w:lvlText w:val="•"/>
      <w:lvlJc w:val="left"/>
    </w:lvl>
    <w:lvl w:ilvl="1" w:tplc="4CC6D4A2">
      <w:numFmt w:val="decimal"/>
      <w:lvlText w:val=""/>
      <w:lvlJc w:val="left"/>
    </w:lvl>
    <w:lvl w:ilvl="2" w:tplc="F36C295C">
      <w:numFmt w:val="decimal"/>
      <w:lvlText w:val=""/>
      <w:lvlJc w:val="left"/>
    </w:lvl>
    <w:lvl w:ilvl="3" w:tplc="0298F744">
      <w:numFmt w:val="decimal"/>
      <w:lvlText w:val=""/>
      <w:lvlJc w:val="left"/>
    </w:lvl>
    <w:lvl w:ilvl="4" w:tplc="86F036AA">
      <w:numFmt w:val="decimal"/>
      <w:lvlText w:val=""/>
      <w:lvlJc w:val="left"/>
    </w:lvl>
    <w:lvl w:ilvl="5" w:tplc="8E8C339E">
      <w:numFmt w:val="decimal"/>
      <w:lvlText w:val=""/>
      <w:lvlJc w:val="left"/>
    </w:lvl>
    <w:lvl w:ilvl="6" w:tplc="BB3A1B86">
      <w:numFmt w:val="decimal"/>
      <w:lvlText w:val=""/>
      <w:lvlJc w:val="left"/>
    </w:lvl>
    <w:lvl w:ilvl="7" w:tplc="2A846C3C">
      <w:numFmt w:val="decimal"/>
      <w:lvlText w:val=""/>
      <w:lvlJc w:val="left"/>
    </w:lvl>
    <w:lvl w:ilvl="8" w:tplc="C90AFC3E">
      <w:numFmt w:val="decimal"/>
      <w:lvlText w:val=""/>
      <w:lvlJc w:val="left"/>
    </w:lvl>
  </w:abstractNum>
  <w:abstractNum w:abstractNumId="2" w15:restartNumberingAfterBreak="0">
    <w:nsid w:val="4AC73489"/>
    <w:multiLevelType w:val="hybridMultilevel"/>
    <w:tmpl w:val="FFFFFFFF"/>
    <w:lvl w:ilvl="0" w:tplc="5F4089DE">
      <w:start w:val="1"/>
      <w:numFmt w:val="bullet"/>
      <w:lvlText w:val="•"/>
      <w:lvlJc w:val="left"/>
    </w:lvl>
    <w:lvl w:ilvl="1" w:tplc="AED0E174">
      <w:numFmt w:val="decimal"/>
      <w:lvlText w:val=""/>
      <w:lvlJc w:val="left"/>
    </w:lvl>
    <w:lvl w:ilvl="2" w:tplc="9E62B0B6">
      <w:numFmt w:val="decimal"/>
      <w:lvlText w:val=""/>
      <w:lvlJc w:val="left"/>
    </w:lvl>
    <w:lvl w:ilvl="3" w:tplc="BE82204A">
      <w:numFmt w:val="decimal"/>
      <w:lvlText w:val=""/>
      <w:lvlJc w:val="left"/>
    </w:lvl>
    <w:lvl w:ilvl="4" w:tplc="373EC424">
      <w:numFmt w:val="decimal"/>
      <w:lvlText w:val=""/>
      <w:lvlJc w:val="left"/>
    </w:lvl>
    <w:lvl w:ilvl="5" w:tplc="0A56C284">
      <w:numFmt w:val="decimal"/>
      <w:lvlText w:val=""/>
      <w:lvlJc w:val="left"/>
    </w:lvl>
    <w:lvl w:ilvl="6" w:tplc="DED88DF2">
      <w:numFmt w:val="decimal"/>
      <w:lvlText w:val=""/>
      <w:lvlJc w:val="left"/>
    </w:lvl>
    <w:lvl w:ilvl="7" w:tplc="E81644A0">
      <w:numFmt w:val="decimal"/>
      <w:lvlText w:val=""/>
      <w:lvlJc w:val="left"/>
    </w:lvl>
    <w:lvl w:ilvl="8" w:tplc="17A476DC">
      <w:numFmt w:val="decimal"/>
      <w:lvlText w:val=""/>
      <w:lvlJc w:val="left"/>
    </w:lvl>
  </w:abstractNum>
  <w:abstractNum w:abstractNumId="3" w15:restartNumberingAfterBreak="0">
    <w:nsid w:val="71DB4142"/>
    <w:multiLevelType w:val="hybridMultilevel"/>
    <w:tmpl w:val="A7306B4C"/>
    <w:lvl w:ilvl="0" w:tplc="5E94B606">
      <w:start w:val="1"/>
      <w:numFmt w:val="bullet"/>
      <w:lvlText w:val=""/>
      <w:lvlJc w:val="left"/>
      <w:pPr>
        <w:ind w:left="360" w:hanging="360"/>
      </w:pPr>
      <w:rPr>
        <w:rFonts w:ascii="Symbol" w:hAnsi="Symbol" w:hint="default"/>
      </w:rPr>
    </w:lvl>
    <w:lvl w:ilvl="1" w:tplc="A92EB306" w:tentative="1">
      <w:start w:val="1"/>
      <w:numFmt w:val="bullet"/>
      <w:lvlText w:val="o"/>
      <w:lvlJc w:val="left"/>
      <w:pPr>
        <w:ind w:left="1080" w:hanging="360"/>
      </w:pPr>
      <w:rPr>
        <w:rFonts w:ascii="Courier New" w:hAnsi="Courier New" w:cs="Courier New" w:hint="default"/>
      </w:rPr>
    </w:lvl>
    <w:lvl w:ilvl="2" w:tplc="6CB8399C" w:tentative="1">
      <w:start w:val="1"/>
      <w:numFmt w:val="bullet"/>
      <w:lvlText w:val=""/>
      <w:lvlJc w:val="left"/>
      <w:pPr>
        <w:ind w:left="1800" w:hanging="360"/>
      </w:pPr>
      <w:rPr>
        <w:rFonts w:ascii="Wingdings" w:hAnsi="Wingdings" w:hint="default"/>
      </w:rPr>
    </w:lvl>
    <w:lvl w:ilvl="3" w:tplc="8AD8E740" w:tentative="1">
      <w:start w:val="1"/>
      <w:numFmt w:val="bullet"/>
      <w:lvlText w:val=""/>
      <w:lvlJc w:val="left"/>
      <w:pPr>
        <w:ind w:left="2520" w:hanging="360"/>
      </w:pPr>
      <w:rPr>
        <w:rFonts w:ascii="Symbol" w:hAnsi="Symbol" w:hint="default"/>
      </w:rPr>
    </w:lvl>
    <w:lvl w:ilvl="4" w:tplc="097C223E" w:tentative="1">
      <w:start w:val="1"/>
      <w:numFmt w:val="bullet"/>
      <w:lvlText w:val="o"/>
      <w:lvlJc w:val="left"/>
      <w:pPr>
        <w:ind w:left="3240" w:hanging="360"/>
      </w:pPr>
      <w:rPr>
        <w:rFonts w:ascii="Courier New" w:hAnsi="Courier New" w:cs="Courier New" w:hint="default"/>
      </w:rPr>
    </w:lvl>
    <w:lvl w:ilvl="5" w:tplc="26F00DC6" w:tentative="1">
      <w:start w:val="1"/>
      <w:numFmt w:val="bullet"/>
      <w:lvlText w:val=""/>
      <w:lvlJc w:val="left"/>
      <w:pPr>
        <w:ind w:left="3960" w:hanging="360"/>
      </w:pPr>
      <w:rPr>
        <w:rFonts w:ascii="Wingdings" w:hAnsi="Wingdings" w:hint="default"/>
      </w:rPr>
    </w:lvl>
    <w:lvl w:ilvl="6" w:tplc="EB8E5728" w:tentative="1">
      <w:start w:val="1"/>
      <w:numFmt w:val="bullet"/>
      <w:lvlText w:val=""/>
      <w:lvlJc w:val="left"/>
      <w:pPr>
        <w:ind w:left="4680" w:hanging="360"/>
      </w:pPr>
      <w:rPr>
        <w:rFonts w:ascii="Symbol" w:hAnsi="Symbol" w:hint="default"/>
      </w:rPr>
    </w:lvl>
    <w:lvl w:ilvl="7" w:tplc="27CAB418" w:tentative="1">
      <w:start w:val="1"/>
      <w:numFmt w:val="bullet"/>
      <w:lvlText w:val="o"/>
      <w:lvlJc w:val="left"/>
      <w:pPr>
        <w:ind w:left="5400" w:hanging="360"/>
      </w:pPr>
      <w:rPr>
        <w:rFonts w:ascii="Courier New" w:hAnsi="Courier New" w:cs="Courier New" w:hint="default"/>
      </w:rPr>
    </w:lvl>
    <w:lvl w:ilvl="8" w:tplc="79D2D99C" w:tentative="1">
      <w:start w:val="1"/>
      <w:numFmt w:val="bullet"/>
      <w:lvlText w:val=""/>
      <w:lvlJc w:val="left"/>
      <w:pPr>
        <w:ind w:left="6120" w:hanging="360"/>
      </w:pPr>
      <w:rPr>
        <w:rFonts w:ascii="Wingdings" w:hAnsi="Wingdings" w:hint="default"/>
      </w:rPr>
    </w:lvl>
  </w:abstractNum>
  <w:num w:numId="1" w16cid:durableId="266735969">
    <w:abstractNumId w:val="1"/>
  </w:num>
  <w:num w:numId="2" w16cid:durableId="561211472">
    <w:abstractNumId w:val="2"/>
  </w:num>
  <w:num w:numId="3" w16cid:durableId="984041807">
    <w:abstractNumId w:val="0"/>
  </w:num>
  <w:num w:numId="4" w16cid:durableId="962492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1NzQxNzY2NTUxMjRR0lEKTi0uzszPAykwqgUA+Cmu2SwAAAA="/>
  </w:docVars>
  <w:rsids>
    <w:rsidRoot w:val="00C74176"/>
    <w:rsid w:val="00023588"/>
    <w:rsid w:val="00041B33"/>
    <w:rsid w:val="00044316"/>
    <w:rsid w:val="0004730A"/>
    <w:rsid w:val="00086500"/>
    <w:rsid w:val="000873BB"/>
    <w:rsid w:val="000A23BB"/>
    <w:rsid w:val="000B6A68"/>
    <w:rsid w:val="000B6EC1"/>
    <w:rsid w:val="000B7061"/>
    <w:rsid w:val="000D250D"/>
    <w:rsid w:val="000E2D44"/>
    <w:rsid w:val="000E61B4"/>
    <w:rsid w:val="000F2274"/>
    <w:rsid w:val="00105DE1"/>
    <w:rsid w:val="001060E8"/>
    <w:rsid w:val="001152FC"/>
    <w:rsid w:val="001230E1"/>
    <w:rsid w:val="00137BFB"/>
    <w:rsid w:val="001529B8"/>
    <w:rsid w:val="00170D18"/>
    <w:rsid w:val="00174872"/>
    <w:rsid w:val="001D0C4B"/>
    <w:rsid w:val="001F395E"/>
    <w:rsid w:val="002130EF"/>
    <w:rsid w:val="00217243"/>
    <w:rsid w:val="0029069B"/>
    <w:rsid w:val="002A390D"/>
    <w:rsid w:val="002A737C"/>
    <w:rsid w:val="002B238E"/>
    <w:rsid w:val="002B3271"/>
    <w:rsid w:val="002C6DCD"/>
    <w:rsid w:val="00304C6E"/>
    <w:rsid w:val="0030673B"/>
    <w:rsid w:val="00321D9E"/>
    <w:rsid w:val="00327935"/>
    <w:rsid w:val="00334966"/>
    <w:rsid w:val="00351722"/>
    <w:rsid w:val="003849CF"/>
    <w:rsid w:val="00385D0D"/>
    <w:rsid w:val="003A2440"/>
    <w:rsid w:val="003A457C"/>
    <w:rsid w:val="003D477E"/>
    <w:rsid w:val="003E7F27"/>
    <w:rsid w:val="003F58CC"/>
    <w:rsid w:val="003F60EC"/>
    <w:rsid w:val="003F7940"/>
    <w:rsid w:val="0040476F"/>
    <w:rsid w:val="0042236F"/>
    <w:rsid w:val="0042369B"/>
    <w:rsid w:val="00435A4E"/>
    <w:rsid w:val="00460476"/>
    <w:rsid w:val="00476615"/>
    <w:rsid w:val="00476AFD"/>
    <w:rsid w:val="0049618E"/>
    <w:rsid w:val="004A79B8"/>
    <w:rsid w:val="004C3E59"/>
    <w:rsid w:val="004D22AC"/>
    <w:rsid w:val="004D5F5C"/>
    <w:rsid w:val="004F0F2E"/>
    <w:rsid w:val="00500FDC"/>
    <w:rsid w:val="005021CE"/>
    <w:rsid w:val="00502851"/>
    <w:rsid w:val="00545710"/>
    <w:rsid w:val="00552CEA"/>
    <w:rsid w:val="00552F72"/>
    <w:rsid w:val="005545D9"/>
    <w:rsid w:val="005623AC"/>
    <w:rsid w:val="005759D3"/>
    <w:rsid w:val="00581E7E"/>
    <w:rsid w:val="0059050B"/>
    <w:rsid w:val="005919B1"/>
    <w:rsid w:val="00593717"/>
    <w:rsid w:val="005C38A1"/>
    <w:rsid w:val="005C4D20"/>
    <w:rsid w:val="005D4160"/>
    <w:rsid w:val="005E0683"/>
    <w:rsid w:val="005E139B"/>
    <w:rsid w:val="005F2138"/>
    <w:rsid w:val="006324D6"/>
    <w:rsid w:val="006365EA"/>
    <w:rsid w:val="006506A1"/>
    <w:rsid w:val="00667940"/>
    <w:rsid w:val="00671661"/>
    <w:rsid w:val="00687F99"/>
    <w:rsid w:val="00692667"/>
    <w:rsid w:val="0069653A"/>
    <w:rsid w:val="00696663"/>
    <w:rsid w:val="006A0C9B"/>
    <w:rsid w:val="006D6C68"/>
    <w:rsid w:val="006E3A0F"/>
    <w:rsid w:val="006E4201"/>
    <w:rsid w:val="00712262"/>
    <w:rsid w:val="00736A89"/>
    <w:rsid w:val="0075517D"/>
    <w:rsid w:val="00772712"/>
    <w:rsid w:val="00773737"/>
    <w:rsid w:val="00773C7E"/>
    <w:rsid w:val="0079617F"/>
    <w:rsid w:val="007B0C2C"/>
    <w:rsid w:val="008564C2"/>
    <w:rsid w:val="00873909"/>
    <w:rsid w:val="00893B1C"/>
    <w:rsid w:val="008B564C"/>
    <w:rsid w:val="008F33BA"/>
    <w:rsid w:val="00903CAD"/>
    <w:rsid w:val="009079E6"/>
    <w:rsid w:val="00911C86"/>
    <w:rsid w:val="00920DF1"/>
    <w:rsid w:val="009623B8"/>
    <w:rsid w:val="0099048A"/>
    <w:rsid w:val="009959AB"/>
    <w:rsid w:val="009B2B35"/>
    <w:rsid w:val="009B4C80"/>
    <w:rsid w:val="009C4107"/>
    <w:rsid w:val="00A0379C"/>
    <w:rsid w:val="00A04615"/>
    <w:rsid w:val="00A10E05"/>
    <w:rsid w:val="00A1111B"/>
    <w:rsid w:val="00A21AEA"/>
    <w:rsid w:val="00A22962"/>
    <w:rsid w:val="00A3552C"/>
    <w:rsid w:val="00A40A67"/>
    <w:rsid w:val="00A4344D"/>
    <w:rsid w:val="00A5189E"/>
    <w:rsid w:val="00A71F59"/>
    <w:rsid w:val="00A84924"/>
    <w:rsid w:val="00A86573"/>
    <w:rsid w:val="00AA26F4"/>
    <w:rsid w:val="00AD51BB"/>
    <w:rsid w:val="00AD6D12"/>
    <w:rsid w:val="00AE22D6"/>
    <w:rsid w:val="00B16109"/>
    <w:rsid w:val="00B52773"/>
    <w:rsid w:val="00B628F8"/>
    <w:rsid w:val="00B718E4"/>
    <w:rsid w:val="00B81BEF"/>
    <w:rsid w:val="00BA1BC2"/>
    <w:rsid w:val="00BA4A5F"/>
    <w:rsid w:val="00BB3320"/>
    <w:rsid w:val="00BD25D1"/>
    <w:rsid w:val="00BD5470"/>
    <w:rsid w:val="00BE2638"/>
    <w:rsid w:val="00BE4494"/>
    <w:rsid w:val="00BF5CCA"/>
    <w:rsid w:val="00C22D1B"/>
    <w:rsid w:val="00C2503D"/>
    <w:rsid w:val="00C34321"/>
    <w:rsid w:val="00C34F76"/>
    <w:rsid w:val="00C41969"/>
    <w:rsid w:val="00C60108"/>
    <w:rsid w:val="00C74176"/>
    <w:rsid w:val="00CA7785"/>
    <w:rsid w:val="00CC724B"/>
    <w:rsid w:val="00CE28F3"/>
    <w:rsid w:val="00CF154E"/>
    <w:rsid w:val="00D04427"/>
    <w:rsid w:val="00D21EAD"/>
    <w:rsid w:val="00D30C3A"/>
    <w:rsid w:val="00D37792"/>
    <w:rsid w:val="00D40C26"/>
    <w:rsid w:val="00D452AE"/>
    <w:rsid w:val="00D6799A"/>
    <w:rsid w:val="00D70EB6"/>
    <w:rsid w:val="00DA16DD"/>
    <w:rsid w:val="00DA2CA8"/>
    <w:rsid w:val="00DA66DE"/>
    <w:rsid w:val="00DE3D38"/>
    <w:rsid w:val="00DF33EA"/>
    <w:rsid w:val="00E2661D"/>
    <w:rsid w:val="00E4460A"/>
    <w:rsid w:val="00E713DA"/>
    <w:rsid w:val="00EA28E0"/>
    <w:rsid w:val="00EA7B55"/>
    <w:rsid w:val="00ED4863"/>
    <w:rsid w:val="00EF47AF"/>
    <w:rsid w:val="00EF7000"/>
    <w:rsid w:val="00F06882"/>
    <w:rsid w:val="00F23015"/>
    <w:rsid w:val="00F45FD9"/>
    <w:rsid w:val="00F57A11"/>
    <w:rsid w:val="00F7012C"/>
    <w:rsid w:val="00F77E6B"/>
    <w:rsid w:val="00F85A9E"/>
    <w:rsid w:val="00F948C7"/>
    <w:rsid w:val="00F9498A"/>
    <w:rsid w:val="00FB5374"/>
    <w:rsid w:val="00FC55D9"/>
    <w:rsid w:val="00FD63BD"/>
    <w:rsid w:val="00FD6F19"/>
    <w:rsid w:val="00FF728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4FF5A"/>
  <w15:docId w15:val="{8CC7838D-1DEB-4D77-9153-3071A117D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176"/>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772712"/>
    <w:pPr>
      <w:keepNext/>
      <w:keepLines/>
      <w:spacing w:before="480" w:after="0" w:line="240" w:lineRule="auto"/>
      <w:jc w:val="left"/>
      <w:outlineLvl w:val="0"/>
    </w:pPr>
    <w:rPr>
      <w:rFonts w:eastAsiaTheme="majorEastAsia" w:cstheme="majorBidi"/>
      <w:b/>
      <w:bCs/>
      <w:color w:val="864EA8" w:themeColor="accent1" w:themeShade="BF"/>
      <w:sz w:val="28"/>
      <w:szCs w:val="28"/>
    </w:rPr>
  </w:style>
  <w:style w:type="paragraph" w:styleId="Heading2">
    <w:name w:val="heading 2"/>
    <w:basedOn w:val="Normal"/>
    <w:next w:val="Normal"/>
    <w:link w:val="Heading2Char"/>
    <w:uiPriority w:val="9"/>
    <w:unhideWhenUsed/>
    <w:qFormat/>
    <w:rsid w:val="00C74176"/>
    <w:pPr>
      <w:keepNext/>
      <w:keepLines/>
      <w:spacing w:before="200" w:after="0"/>
      <w:outlineLvl w:val="1"/>
    </w:pPr>
    <w:rPr>
      <w:rFonts w:asciiTheme="majorHAnsi" w:eastAsiaTheme="majorEastAsia" w:hAnsiTheme="majorHAnsi" w:cstheme="majorBidi"/>
      <w:b/>
      <w:bCs/>
      <w:color w:val="AD84C6" w:themeColor="accent1"/>
      <w:sz w:val="26"/>
      <w:szCs w:val="26"/>
    </w:rPr>
  </w:style>
  <w:style w:type="paragraph" w:styleId="Heading3">
    <w:name w:val="heading 3"/>
    <w:basedOn w:val="Normal"/>
    <w:next w:val="Normal"/>
    <w:link w:val="Heading3Char"/>
    <w:uiPriority w:val="9"/>
    <w:unhideWhenUsed/>
    <w:qFormat/>
    <w:rsid w:val="00C74176"/>
    <w:pPr>
      <w:keepNext/>
      <w:keepLines/>
      <w:spacing w:before="200" w:after="0"/>
      <w:outlineLvl w:val="2"/>
    </w:pPr>
    <w:rPr>
      <w:rFonts w:asciiTheme="majorHAnsi" w:eastAsiaTheme="majorEastAsia" w:hAnsiTheme="majorHAnsi" w:cstheme="majorBidi"/>
      <w:b/>
      <w:bCs/>
      <w:color w:val="AD84C6" w:themeColor="accent1"/>
    </w:rPr>
  </w:style>
  <w:style w:type="paragraph" w:styleId="Heading4">
    <w:name w:val="heading 4"/>
    <w:basedOn w:val="Normal"/>
    <w:next w:val="Normal"/>
    <w:link w:val="Heading4Char"/>
    <w:uiPriority w:val="9"/>
    <w:semiHidden/>
    <w:unhideWhenUsed/>
    <w:qFormat/>
    <w:rsid w:val="00C74176"/>
    <w:pPr>
      <w:keepNext/>
      <w:keepLines/>
      <w:spacing w:before="200" w:after="0"/>
      <w:outlineLvl w:val="3"/>
    </w:pPr>
    <w:rPr>
      <w:rFonts w:asciiTheme="majorHAnsi" w:eastAsiaTheme="majorEastAsia" w:hAnsiTheme="majorHAnsi" w:cstheme="majorBidi"/>
      <w:b/>
      <w:bCs/>
      <w:i/>
      <w:iCs/>
      <w:color w:val="AD84C6" w:themeColor="accent1"/>
    </w:rPr>
  </w:style>
  <w:style w:type="paragraph" w:styleId="Heading5">
    <w:name w:val="heading 5"/>
    <w:basedOn w:val="Normal"/>
    <w:next w:val="Normal"/>
    <w:link w:val="Heading5Char"/>
    <w:uiPriority w:val="9"/>
    <w:semiHidden/>
    <w:unhideWhenUsed/>
    <w:qFormat/>
    <w:rsid w:val="00C74176"/>
    <w:pPr>
      <w:keepNext/>
      <w:keepLines/>
      <w:spacing w:before="200" w:after="0"/>
      <w:outlineLvl w:val="4"/>
    </w:pPr>
    <w:rPr>
      <w:rFonts w:asciiTheme="majorHAnsi" w:eastAsiaTheme="majorEastAsia" w:hAnsiTheme="majorHAnsi" w:cstheme="majorBidi"/>
      <w:color w:val="593470" w:themeColor="accent1" w:themeShade="7F"/>
    </w:rPr>
  </w:style>
  <w:style w:type="paragraph" w:styleId="Heading6">
    <w:name w:val="heading 6"/>
    <w:basedOn w:val="Normal"/>
    <w:next w:val="Normal"/>
    <w:link w:val="Heading6Char"/>
    <w:uiPriority w:val="9"/>
    <w:semiHidden/>
    <w:unhideWhenUsed/>
    <w:qFormat/>
    <w:rsid w:val="00C74176"/>
    <w:pPr>
      <w:keepNext/>
      <w:keepLines/>
      <w:spacing w:before="200" w:after="0"/>
      <w:outlineLvl w:val="5"/>
    </w:pPr>
    <w:rPr>
      <w:rFonts w:asciiTheme="majorHAnsi" w:eastAsiaTheme="majorEastAsia" w:hAnsiTheme="majorHAnsi" w:cstheme="majorBidi"/>
      <w:i/>
      <w:iCs/>
      <w:color w:val="593470" w:themeColor="accent1" w:themeShade="7F"/>
    </w:rPr>
  </w:style>
  <w:style w:type="paragraph" w:styleId="Heading7">
    <w:name w:val="heading 7"/>
    <w:basedOn w:val="Normal"/>
    <w:next w:val="Normal"/>
    <w:link w:val="Heading7Char"/>
    <w:uiPriority w:val="9"/>
    <w:semiHidden/>
    <w:unhideWhenUsed/>
    <w:qFormat/>
    <w:rsid w:val="00C7417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74176"/>
    <w:pPr>
      <w:keepNext/>
      <w:keepLines/>
      <w:spacing w:before="200" w:after="0"/>
      <w:outlineLvl w:val="7"/>
    </w:pPr>
    <w:rPr>
      <w:rFonts w:asciiTheme="majorHAnsi" w:eastAsiaTheme="majorEastAsia" w:hAnsiTheme="majorHAnsi" w:cstheme="majorBidi"/>
      <w:color w:val="AD84C6" w:themeColor="accent1"/>
      <w:sz w:val="20"/>
      <w:szCs w:val="20"/>
    </w:rPr>
  </w:style>
  <w:style w:type="paragraph" w:styleId="Heading9">
    <w:name w:val="heading 9"/>
    <w:basedOn w:val="Normal"/>
    <w:next w:val="Normal"/>
    <w:link w:val="Heading9Char"/>
    <w:uiPriority w:val="9"/>
    <w:semiHidden/>
    <w:unhideWhenUsed/>
    <w:qFormat/>
    <w:rsid w:val="00C7417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712"/>
    <w:rPr>
      <w:rFonts w:ascii="Arial" w:eastAsiaTheme="majorEastAsia" w:hAnsi="Arial" w:cstheme="majorBidi"/>
      <w:b/>
      <w:bCs/>
      <w:color w:val="864EA8" w:themeColor="accent1" w:themeShade="BF"/>
      <w:sz w:val="28"/>
      <w:szCs w:val="28"/>
    </w:rPr>
  </w:style>
  <w:style w:type="character" w:customStyle="1" w:styleId="Heading2Char">
    <w:name w:val="Heading 2 Char"/>
    <w:basedOn w:val="DefaultParagraphFont"/>
    <w:link w:val="Heading2"/>
    <w:uiPriority w:val="9"/>
    <w:rsid w:val="00C74176"/>
    <w:rPr>
      <w:rFonts w:asciiTheme="majorHAnsi" w:eastAsiaTheme="majorEastAsia" w:hAnsiTheme="majorHAnsi" w:cstheme="majorBidi"/>
      <w:b/>
      <w:bCs/>
      <w:color w:val="AD84C6" w:themeColor="accent1"/>
      <w:sz w:val="26"/>
      <w:szCs w:val="26"/>
    </w:rPr>
  </w:style>
  <w:style w:type="paragraph" w:customStyle="1" w:styleId="Default">
    <w:name w:val="Default"/>
    <w:rsid w:val="00C74176"/>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autoRedefine/>
    <w:uiPriority w:val="10"/>
    <w:qFormat/>
    <w:rsid w:val="00C74176"/>
    <w:pPr>
      <w:pBdr>
        <w:bottom w:val="single" w:sz="8" w:space="4" w:color="AD84C6" w:themeColor="accent1"/>
      </w:pBdr>
      <w:spacing w:after="300" w:line="240" w:lineRule="auto"/>
      <w:contextualSpacing/>
    </w:pPr>
    <w:rPr>
      <w:rFonts w:eastAsiaTheme="majorEastAsia" w:cstheme="majorBidi"/>
      <w:color w:val="292733" w:themeColor="text2" w:themeShade="BF"/>
      <w:spacing w:val="5"/>
      <w:sz w:val="52"/>
      <w:szCs w:val="52"/>
    </w:rPr>
  </w:style>
  <w:style w:type="character" w:customStyle="1" w:styleId="TitleChar">
    <w:name w:val="Title Char"/>
    <w:basedOn w:val="DefaultParagraphFont"/>
    <w:link w:val="Title"/>
    <w:uiPriority w:val="10"/>
    <w:rsid w:val="00C74176"/>
    <w:rPr>
      <w:rFonts w:ascii="Arial" w:eastAsiaTheme="majorEastAsia" w:hAnsi="Arial" w:cstheme="majorBidi"/>
      <w:color w:val="292733" w:themeColor="text2" w:themeShade="BF"/>
      <w:spacing w:val="5"/>
      <w:sz w:val="52"/>
      <w:szCs w:val="52"/>
    </w:rPr>
  </w:style>
  <w:style w:type="character" w:customStyle="1" w:styleId="Heading3Char">
    <w:name w:val="Heading 3 Char"/>
    <w:basedOn w:val="DefaultParagraphFont"/>
    <w:link w:val="Heading3"/>
    <w:uiPriority w:val="9"/>
    <w:rsid w:val="00C74176"/>
    <w:rPr>
      <w:rFonts w:asciiTheme="majorHAnsi" w:eastAsiaTheme="majorEastAsia" w:hAnsiTheme="majorHAnsi" w:cstheme="majorBidi"/>
      <w:b/>
      <w:bCs/>
      <w:color w:val="AD84C6" w:themeColor="accent1"/>
    </w:rPr>
  </w:style>
  <w:style w:type="character" w:customStyle="1" w:styleId="Heading4Char">
    <w:name w:val="Heading 4 Char"/>
    <w:basedOn w:val="DefaultParagraphFont"/>
    <w:link w:val="Heading4"/>
    <w:uiPriority w:val="9"/>
    <w:semiHidden/>
    <w:rsid w:val="00C74176"/>
    <w:rPr>
      <w:rFonts w:asciiTheme="majorHAnsi" w:eastAsiaTheme="majorEastAsia" w:hAnsiTheme="majorHAnsi" w:cstheme="majorBidi"/>
      <w:b/>
      <w:bCs/>
      <w:i/>
      <w:iCs/>
      <w:color w:val="AD84C6" w:themeColor="accent1"/>
    </w:rPr>
  </w:style>
  <w:style w:type="character" w:customStyle="1" w:styleId="Heading5Char">
    <w:name w:val="Heading 5 Char"/>
    <w:basedOn w:val="DefaultParagraphFont"/>
    <w:link w:val="Heading5"/>
    <w:uiPriority w:val="9"/>
    <w:semiHidden/>
    <w:rsid w:val="00C74176"/>
    <w:rPr>
      <w:rFonts w:asciiTheme="majorHAnsi" w:eastAsiaTheme="majorEastAsia" w:hAnsiTheme="majorHAnsi" w:cstheme="majorBidi"/>
      <w:color w:val="593470" w:themeColor="accent1" w:themeShade="7F"/>
    </w:rPr>
  </w:style>
  <w:style w:type="character" w:customStyle="1" w:styleId="Heading6Char">
    <w:name w:val="Heading 6 Char"/>
    <w:basedOn w:val="DefaultParagraphFont"/>
    <w:link w:val="Heading6"/>
    <w:uiPriority w:val="9"/>
    <w:semiHidden/>
    <w:rsid w:val="00C74176"/>
    <w:rPr>
      <w:rFonts w:asciiTheme="majorHAnsi" w:eastAsiaTheme="majorEastAsia" w:hAnsiTheme="majorHAnsi" w:cstheme="majorBidi"/>
      <w:i/>
      <w:iCs/>
      <w:color w:val="593470" w:themeColor="accent1" w:themeShade="7F"/>
    </w:rPr>
  </w:style>
  <w:style w:type="character" w:customStyle="1" w:styleId="Heading7Char">
    <w:name w:val="Heading 7 Char"/>
    <w:basedOn w:val="DefaultParagraphFont"/>
    <w:link w:val="Heading7"/>
    <w:uiPriority w:val="9"/>
    <w:semiHidden/>
    <w:rsid w:val="00C7417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74176"/>
    <w:rPr>
      <w:rFonts w:asciiTheme="majorHAnsi" w:eastAsiaTheme="majorEastAsia" w:hAnsiTheme="majorHAnsi" w:cstheme="majorBidi"/>
      <w:color w:val="AD84C6" w:themeColor="accent1"/>
      <w:sz w:val="20"/>
      <w:szCs w:val="20"/>
    </w:rPr>
  </w:style>
  <w:style w:type="character" w:customStyle="1" w:styleId="Heading9Char">
    <w:name w:val="Heading 9 Char"/>
    <w:basedOn w:val="DefaultParagraphFont"/>
    <w:link w:val="Heading9"/>
    <w:uiPriority w:val="9"/>
    <w:semiHidden/>
    <w:rsid w:val="00C7417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74176"/>
    <w:pPr>
      <w:spacing w:line="240" w:lineRule="auto"/>
    </w:pPr>
    <w:rPr>
      <w:b/>
      <w:bCs/>
      <w:color w:val="AD84C6" w:themeColor="accent1"/>
      <w:sz w:val="18"/>
      <w:szCs w:val="18"/>
    </w:rPr>
  </w:style>
  <w:style w:type="paragraph" w:styleId="Subtitle">
    <w:name w:val="Subtitle"/>
    <w:basedOn w:val="Normal"/>
    <w:next w:val="Normal"/>
    <w:link w:val="SubtitleChar"/>
    <w:uiPriority w:val="11"/>
    <w:qFormat/>
    <w:rsid w:val="00C74176"/>
    <w:pPr>
      <w:numPr>
        <w:ilvl w:val="1"/>
      </w:numPr>
    </w:pPr>
    <w:rPr>
      <w:rFonts w:asciiTheme="majorHAnsi" w:eastAsiaTheme="majorEastAsia" w:hAnsiTheme="majorHAnsi" w:cstheme="majorBidi"/>
      <w:i/>
      <w:iCs/>
      <w:color w:val="AD84C6" w:themeColor="accent1"/>
      <w:spacing w:val="15"/>
      <w:sz w:val="24"/>
      <w:szCs w:val="24"/>
    </w:rPr>
  </w:style>
  <w:style w:type="character" w:customStyle="1" w:styleId="SubtitleChar">
    <w:name w:val="Subtitle Char"/>
    <w:basedOn w:val="DefaultParagraphFont"/>
    <w:link w:val="Subtitle"/>
    <w:uiPriority w:val="11"/>
    <w:rsid w:val="00C74176"/>
    <w:rPr>
      <w:rFonts w:asciiTheme="majorHAnsi" w:eastAsiaTheme="majorEastAsia" w:hAnsiTheme="majorHAnsi" w:cstheme="majorBidi"/>
      <w:i/>
      <w:iCs/>
      <w:color w:val="AD84C6" w:themeColor="accent1"/>
      <w:spacing w:val="15"/>
      <w:sz w:val="24"/>
      <w:szCs w:val="24"/>
    </w:rPr>
  </w:style>
  <w:style w:type="character" w:styleId="Strong">
    <w:name w:val="Strong"/>
    <w:basedOn w:val="DefaultParagraphFont"/>
    <w:uiPriority w:val="22"/>
    <w:qFormat/>
    <w:rsid w:val="00C74176"/>
    <w:rPr>
      <w:b/>
      <w:bCs/>
    </w:rPr>
  </w:style>
  <w:style w:type="character" w:styleId="Emphasis">
    <w:name w:val="Emphasis"/>
    <w:basedOn w:val="DefaultParagraphFont"/>
    <w:uiPriority w:val="20"/>
    <w:qFormat/>
    <w:rsid w:val="00C74176"/>
    <w:rPr>
      <w:i/>
      <w:iCs/>
    </w:rPr>
  </w:style>
  <w:style w:type="paragraph" w:styleId="NoSpacing">
    <w:name w:val="No Spacing"/>
    <w:uiPriority w:val="1"/>
    <w:qFormat/>
    <w:rsid w:val="00C74176"/>
    <w:pPr>
      <w:spacing w:after="0" w:line="240" w:lineRule="auto"/>
    </w:pPr>
  </w:style>
  <w:style w:type="paragraph" w:styleId="Quote">
    <w:name w:val="Quote"/>
    <w:basedOn w:val="Normal"/>
    <w:next w:val="Normal"/>
    <w:link w:val="QuoteChar"/>
    <w:uiPriority w:val="29"/>
    <w:qFormat/>
    <w:rsid w:val="00C74176"/>
    <w:rPr>
      <w:i/>
      <w:iCs/>
      <w:color w:val="000000" w:themeColor="text1"/>
    </w:rPr>
  </w:style>
  <w:style w:type="character" w:customStyle="1" w:styleId="QuoteChar">
    <w:name w:val="Quote Char"/>
    <w:basedOn w:val="DefaultParagraphFont"/>
    <w:link w:val="Quote"/>
    <w:uiPriority w:val="29"/>
    <w:rsid w:val="00C74176"/>
    <w:rPr>
      <w:i/>
      <w:iCs/>
      <w:color w:val="000000" w:themeColor="text1"/>
    </w:rPr>
  </w:style>
  <w:style w:type="paragraph" w:styleId="IntenseQuote">
    <w:name w:val="Intense Quote"/>
    <w:basedOn w:val="Normal"/>
    <w:next w:val="Normal"/>
    <w:link w:val="IntenseQuoteChar"/>
    <w:uiPriority w:val="30"/>
    <w:qFormat/>
    <w:rsid w:val="00C74176"/>
    <w:pPr>
      <w:pBdr>
        <w:bottom w:val="single" w:sz="4" w:space="4" w:color="AD84C6" w:themeColor="accent1"/>
      </w:pBdr>
      <w:spacing w:before="200" w:after="280"/>
      <w:ind w:left="936" w:right="936"/>
    </w:pPr>
    <w:rPr>
      <w:b/>
      <w:bCs/>
      <w:i/>
      <w:iCs/>
      <w:color w:val="AD84C6" w:themeColor="accent1"/>
    </w:rPr>
  </w:style>
  <w:style w:type="character" w:customStyle="1" w:styleId="IntenseQuoteChar">
    <w:name w:val="Intense Quote Char"/>
    <w:basedOn w:val="DefaultParagraphFont"/>
    <w:link w:val="IntenseQuote"/>
    <w:uiPriority w:val="30"/>
    <w:rsid w:val="00C74176"/>
    <w:rPr>
      <w:b/>
      <w:bCs/>
      <w:i/>
      <w:iCs/>
      <w:color w:val="AD84C6" w:themeColor="accent1"/>
    </w:rPr>
  </w:style>
  <w:style w:type="character" w:styleId="SubtleEmphasis">
    <w:name w:val="Subtle Emphasis"/>
    <w:basedOn w:val="DefaultParagraphFont"/>
    <w:uiPriority w:val="19"/>
    <w:qFormat/>
    <w:rsid w:val="00C74176"/>
    <w:rPr>
      <w:i/>
      <w:iCs/>
      <w:color w:val="808080" w:themeColor="text1" w:themeTint="7F"/>
    </w:rPr>
  </w:style>
  <w:style w:type="character" w:styleId="IntenseEmphasis">
    <w:name w:val="Intense Emphasis"/>
    <w:basedOn w:val="DefaultParagraphFont"/>
    <w:uiPriority w:val="21"/>
    <w:qFormat/>
    <w:rsid w:val="00C74176"/>
    <w:rPr>
      <w:b/>
      <w:bCs/>
      <w:i/>
      <w:iCs/>
      <w:color w:val="AD84C6" w:themeColor="accent1"/>
    </w:rPr>
  </w:style>
  <w:style w:type="character" w:styleId="SubtleReference">
    <w:name w:val="Subtle Reference"/>
    <w:basedOn w:val="DefaultParagraphFont"/>
    <w:uiPriority w:val="31"/>
    <w:qFormat/>
    <w:rsid w:val="00C74176"/>
    <w:rPr>
      <w:smallCaps/>
      <w:color w:val="8784C7" w:themeColor="accent2"/>
      <w:u w:val="single"/>
    </w:rPr>
  </w:style>
  <w:style w:type="character" w:styleId="IntenseReference">
    <w:name w:val="Intense Reference"/>
    <w:basedOn w:val="DefaultParagraphFont"/>
    <w:uiPriority w:val="32"/>
    <w:qFormat/>
    <w:rsid w:val="00C74176"/>
    <w:rPr>
      <w:b/>
      <w:bCs/>
      <w:smallCaps/>
      <w:color w:val="8784C7" w:themeColor="accent2"/>
      <w:spacing w:val="5"/>
      <w:u w:val="single"/>
    </w:rPr>
  </w:style>
  <w:style w:type="character" w:styleId="BookTitle">
    <w:name w:val="Book Title"/>
    <w:basedOn w:val="DefaultParagraphFont"/>
    <w:uiPriority w:val="33"/>
    <w:qFormat/>
    <w:rsid w:val="00C74176"/>
    <w:rPr>
      <w:b/>
      <w:bCs/>
      <w:smallCaps/>
      <w:spacing w:val="5"/>
    </w:rPr>
  </w:style>
  <w:style w:type="paragraph" w:styleId="TOCHeading">
    <w:name w:val="TOC Heading"/>
    <w:basedOn w:val="Heading1"/>
    <w:next w:val="Normal"/>
    <w:uiPriority w:val="39"/>
    <w:unhideWhenUsed/>
    <w:qFormat/>
    <w:rsid w:val="00C74176"/>
    <w:pPr>
      <w:outlineLvl w:val="9"/>
    </w:pPr>
  </w:style>
  <w:style w:type="paragraph" w:styleId="TOC1">
    <w:name w:val="toc 1"/>
    <w:basedOn w:val="Normal"/>
    <w:next w:val="Normal"/>
    <w:autoRedefine/>
    <w:uiPriority w:val="39"/>
    <w:unhideWhenUsed/>
    <w:rsid w:val="000D250D"/>
    <w:pPr>
      <w:spacing w:after="100"/>
    </w:pPr>
  </w:style>
  <w:style w:type="character" w:styleId="Hyperlink">
    <w:name w:val="Hyperlink"/>
    <w:basedOn w:val="DefaultParagraphFont"/>
    <w:uiPriority w:val="99"/>
    <w:unhideWhenUsed/>
    <w:rsid w:val="000D250D"/>
    <w:rPr>
      <w:color w:val="69A020" w:themeColor="hyperlink"/>
      <w:u w:val="single"/>
    </w:rPr>
  </w:style>
  <w:style w:type="paragraph" w:styleId="Header">
    <w:name w:val="header"/>
    <w:basedOn w:val="Normal"/>
    <w:link w:val="HeaderChar"/>
    <w:uiPriority w:val="99"/>
    <w:unhideWhenUsed/>
    <w:rsid w:val="000D2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0D"/>
    <w:rPr>
      <w:rFonts w:ascii="Arial" w:hAnsi="Arial"/>
    </w:rPr>
  </w:style>
  <w:style w:type="paragraph" w:styleId="Footer">
    <w:name w:val="footer"/>
    <w:basedOn w:val="Normal"/>
    <w:link w:val="FooterChar"/>
    <w:uiPriority w:val="99"/>
    <w:unhideWhenUsed/>
    <w:rsid w:val="000D2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0D"/>
    <w:rPr>
      <w:rFonts w:ascii="Arial" w:hAnsi="Arial"/>
    </w:rPr>
  </w:style>
  <w:style w:type="paragraph" w:styleId="ListParagraph">
    <w:name w:val="List Paragraph"/>
    <w:basedOn w:val="Normal"/>
    <w:uiPriority w:val="34"/>
    <w:qFormat/>
    <w:rsid w:val="0042236F"/>
    <w:pPr>
      <w:ind w:left="720"/>
      <w:contextualSpacing/>
    </w:pPr>
  </w:style>
  <w:style w:type="paragraph" w:styleId="TOC2">
    <w:name w:val="toc 2"/>
    <w:basedOn w:val="Normal"/>
    <w:next w:val="Normal"/>
    <w:autoRedefine/>
    <w:uiPriority w:val="39"/>
    <w:unhideWhenUsed/>
    <w:rsid w:val="0030673B"/>
    <w:pPr>
      <w:spacing w:after="100"/>
      <w:ind w:left="220"/>
    </w:pPr>
  </w:style>
  <w:style w:type="paragraph" w:styleId="BalloonText">
    <w:name w:val="Balloon Text"/>
    <w:basedOn w:val="Normal"/>
    <w:link w:val="BalloonTextChar"/>
    <w:uiPriority w:val="99"/>
    <w:semiHidden/>
    <w:unhideWhenUsed/>
    <w:rsid w:val="009623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3B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92262-19A9-40F6-A84A-2B4D11D39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2539</Words>
  <Characters>14474</Characters>
  <Application>Microsoft Office Word</Application>
  <DocSecurity>4</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Johnson Akeju</dc:creator>
  <cp:lastModifiedBy>Johnson Akeju</cp:lastModifiedBy>
  <cp:revision>2</cp:revision>
  <dcterms:created xsi:type="dcterms:W3CDTF">2022-07-19T12:23:00Z</dcterms:created>
  <dcterms:modified xsi:type="dcterms:W3CDTF">2022-07-19T12:23:00Z</dcterms:modified>
</cp:coreProperties>
</file>