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C807DB" w14:textId="722D83DC" w:rsidR="00D614BD" w:rsidRPr="009177DB" w:rsidRDefault="00D614BD" w:rsidP="009177DB">
      <w:pPr>
        <w:jc w:val="center"/>
        <w:rPr>
          <w:b/>
          <w:sz w:val="36"/>
          <w:szCs w:val="36"/>
          <w:lang w:val="en-US"/>
        </w:rPr>
      </w:pPr>
      <w:r w:rsidRPr="009177DB">
        <w:rPr>
          <w:b/>
          <w:sz w:val="36"/>
          <w:szCs w:val="36"/>
          <w:lang w:val="en-US"/>
        </w:rPr>
        <w:t>University of Wales Trinity Saint David</w:t>
      </w:r>
    </w:p>
    <w:p w14:paraId="57288575" w14:textId="2F6FF450" w:rsidR="00D614BD" w:rsidRPr="009177DB" w:rsidRDefault="00D614BD" w:rsidP="009177DB">
      <w:pPr>
        <w:jc w:val="center"/>
        <w:rPr>
          <w:b/>
          <w:sz w:val="36"/>
          <w:szCs w:val="36"/>
          <w:lang w:val="en-US"/>
        </w:rPr>
      </w:pPr>
      <w:r w:rsidRPr="009177DB">
        <w:rPr>
          <w:b/>
          <w:sz w:val="36"/>
          <w:szCs w:val="36"/>
          <w:lang w:val="en-US"/>
        </w:rPr>
        <w:t>School of Applied Computing</w:t>
      </w:r>
    </w:p>
    <w:p w14:paraId="248C5797" w14:textId="77777777" w:rsidR="00D614BD" w:rsidRDefault="00D614BD" w:rsidP="009177DB">
      <w:pPr>
        <w:rPr>
          <w:lang w:val="en-US"/>
        </w:rPr>
      </w:pPr>
    </w:p>
    <w:p w14:paraId="616BD383" w14:textId="77777777" w:rsidR="00D614BD" w:rsidRDefault="00D614BD" w:rsidP="009177DB">
      <w:pPr>
        <w:rPr>
          <w:lang w:val="en-US"/>
        </w:rPr>
      </w:pPr>
    </w:p>
    <w:p w14:paraId="0DA3CC95" w14:textId="37091313" w:rsidR="00D614BD" w:rsidRDefault="00D614BD" w:rsidP="009177DB">
      <w:pPr>
        <w:rPr>
          <w:lang w:val="en-US"/>
        </w:rPr>
      </w:pPr>
    </w:p>
    <w:p w14:paraId="6AE4E045" w14:textId="559DA3B6" w:rsidR="00507E85" w:rsidRPr="009177DB" w:rsidRDefault="00BC401A" w:rsidP="009177DB">
      <w:pPr>
        <w:jc w:val="center"/>
        <w:rPr>
          <w:sz w:val="36"/>
          <w:szCs w:val="36"/>
          <w:lang w:val="en-US"/>
        </w:rPr>
      </w:pPr>
      <w:r w:rsidRPr="009177DB">
        <w:rPr>
          <w:sz w:val="36"/>
          <w:szCs w:val="36"/>
          <w:lang w:val="en-US"/>
        </w:rPr>
        <w:t>Installing and Managing Virtual Networked Systems</w:t>
      </w:r>
      <w:r w:rsidR="00D614BD" w:rsidRPr="009177DB">
        <w:rPr>
          <w:sz w:val="36"/>
          <w:szCs w:val="36"/>
          <w:lang w:val="en-US"/>
        </w:rPr>
        <w:t xml:space="preserve"> (M4X</w:t>
      </w:r>
      <w:r w:rsidR="009177DB" w:rsidRPr="009177DB">
        <w:rPr>
          <w:sz w:val="36"/>
          <w:szCs w:val="36"/>
          <w:lang w:val="en-US"/>
        </w:rPr>
        <w:t>01500)</w:t>
      </w:r>
    </w:p>
    <w:p w14:paraId="01E65D9F" w14:textId="3BD11E8E" w:rsidR="00BC401A" w:rsidRDefault="00BC401A" w:rsidP="009177DB">
      <w:pPr>
        <w:rPr>
          <w:sz w:val="24"/>
          <w:szCs w:val="24"/>
          <w:lang w:val="en-US"/>
        </w:rPr>
      </w:pPr>
    </w:p>
    <w:p w14:paraId="2432E9E9" w14:textId="77777777" w:rsidR="009177DB" w:rsidRDefault="009177DB" w:rsidP="009177DB">
      <w:pPr>
        <w:rPr>
          <w:sz w:val="32"/>
          <w:szCs w:val="32"/>
          <w:lang w:val="en-US"/>
        </w:rPr>
      </w:pPr>
    </w:p>
    <w:p w14:paraId="608E0387" w14:textId="1B9E5516" w:rsidR="00BC401A" w:rsidRPr="009177DB" w:rsidRDefault="00BC401A" w:rsidP="009177DB">
      <w:pPr>
        <w:jc w:val="center"/>
        <w:rPr>
          <w:b/>
          <w:sz w:val="28"/>
          <w:szCs w:val="28"/>
          <w:lang w:val="en-US"/>
        </w:rPr>
      </w:pPr>
      <w:r w:rsidRPr="009177DB">
        <w:rPr>
          <w:b/>
          <w:sz w:val="28"/>
          <w:szCs w:val="28"/>
          <w:lang w:val="en-US"/>
        </w:rPr>
        <w:t>Jaromir Pauer (1801641)</w:t>
      </w:r>
    </w:p>
    <w:p w14:paraId="2BE75829" w14:textId="58010A4F" w:rsidR="00D614BD" w:rsidRDefault="00D614BD" w:rsidP="009177DB">
      <w:pPr>
        <w:rPr>
          <w:sz w:val="24"/>
          <w:szCs w:val="24"/>
          <w:lang w:val="en-US"/>
        </w:rPr>
      </w:pPr>
    </w:p>
    <w:p w14:paraId="3AF56592" w14:textId="52FE8512" w:rsidR="00FC017A" w:rsidRDefault="00FC017A" w:rsidP="009177DB">
      <w:pPr>
        <w:rPr>
          <w:sz w:val="24"/>
          <w:szCs w:val="24"/>
          <w:lang w:val="en-US"/>
        </w:rPr>
      </w:pPr>
    </w:p>
    <w:p w14:paraId="0943D630" w14:textId="207A218C" w:rsidR="00FC017A" w:rsidRPr="00FC017A" w:rsidRDefault="00A17415" w:rsidP="00FC017A">
      <w:pPr>
        <w:jc w:val="center"/>
        <w:rPr>
          <w:b/>
          <w:sz w:val="24"/>
          <w:szCs w:val="24"/>
          <w:lang w:val="en-US"/>
        </w:rPr>
      </w:pPr>
      <w:r>
        <w:rPr>
          <w:b/>
          <w:sz w:val="24"/>
          <w:szCs w:val="24"/>
          <w:lang w:val="en-US"/>
        </w:rPr>
        <w:t>22</w:t>
      </w:r>
      <w:r w:rsidR="00FC017A" w:rsidRPr="00FC017A">
        <w:rPr>
          <w:b/>
          <w:sz w:val="24"/>
          <w:szCs w:val="24"/>
          <w:lang w:val="en-US"/>
        </w:rPr>
        <w:t>/01/2019</w:t>
      </w:r>
    </w:p>
    <w:p w14:paraId="2CAA9B23" w14:textId="280E62D6" w:rsidR="00D614BD" w:rsidRDefault="00D614BD" w:rsidP="009177DB">
      <w:pPr>
        <w:rPr>
          <w:sz w:val="24"/>
          <w:szCs w:val="24"/>
          <w:lang w:val="en-US"/>
        </w:rPr>
      </w:pPr>
    </w:p>
    <w:p w14:paraId="4AF26C68" w14:textId="5135A241" w:rsidR="00D614BD" w:rsidRDefault="00D614BD" w:rsidP="009177DB">
      <w:pPr>
        <w:rPr>
          <w:sz w:val="24"/>
          <w:szCs w:val="24"/>
          <w:lang w:val="en-US"/>
        </w:rPr>
      </w:pPr>
    </w:p>
    <w:p w14:paraId="119E749A" w14:textId="06EBFB62" w:rsidR="00D614BD" w:rsidRDefault="00D614BD" w:rsidP="009177DB">
      <w:pPr>
        <w:rPr>
          <w:sz w:val="24"/>
          <w:szCs w:val="24"/>
          <w:lang w:val="en-US"/>
        </w:rPr>
      </w:pPr>
    </w:p>
    <w:p w14:paraId="2617A45D" w14:textId="74093B61" w:rsidR="00D614BD" w:rsidRDefault="00D614BD" w:rsidP="009177DB">
      <w:pPr>
        <w:rPr>
          <w:sz w:val="24"/>
          <w:szCs w:val="24"/>
          <w:lang w:val="en-US"/>
        </w:rPr>
      </w:pPr>
    </w:p>
    <w:p w14:paraId="2137EFE7" w14:textId="79FB278A" w:rsidR="00D614BD" w:rsidRDefault="00D614BD" w:rsidP="009177DB">
      <w:pPr>
        <w:rPr>
          <w:sz w:val="24"/>
          <w:szCs w:val="24"/>
          <w:lang w:val="en-US"/>
        </w:rPr>
      </w:pPr>
    </w:p>
    <w:p w14:paraId="3328C2EF" w14:textId="3DCB1095" w:rsidR="00D614BD" w:rsidRDefault="00D614BD" w:rsidP="009177DB">
      <w:pPr>
        <w:rPr>
          <w:sz w:val="24"/>
          <w:szCs w:val="24"/>
          <w:lang w:val="en-US"/>
        </w:rPr>
      </w:pPr>
    </w:p>
    <w:p w14:paraId="32480217" w14:textId="0F84FDA8" w:rsidR="00D614BD" w:rsidRDefault="00D614BD" w:rsidP="009177DB">
      <w:pPr>
        <w:rPr>
          <w:sz w:val="24"/>
          <w:szCs w:val="24"/>
          <w:lang w:val="en-US"/>
        </w:rPr>
      </w:pPr>
    </w:p>
    <w:p w14:paraId="7C03CC93" w14:textId="38CC2C99" w:rsidR="00D614BD" w:rsidRDefault="00D614BD" w:rsidP="009177DB">
      <w:pPr>
        <w:rPr>
          <w:sz w:val="24"/>
          <w:szCs w:val="24"/>
          <w:lang w:val="en-US"/>
        </w:rPr>
      </w:pPr>
    </w:p>
    <w:p w14:paraId="0BD7B38A" w14:textId="49A9BA57" w:rsidR="00D614BD" w:rsidRDefault="00D614BD" w:rsidP="009177DB">
      <w:pPr>
        <w:rPr>
          <w:sz w:val="24"/>
          <w:szCs w:val="24"/>
          <w:lang w:val="en-US"/>
        </w:rPr>
      </w:pPr>
    </w:p>
    <w:p w14:paraId="0F5E72AD" w14:textId="77777777" w:rsidR="00045F5E" w:rsidRDefault="00045F5E" w:rsidP="009177DB">
      <w:pPr>
        <w:rPr>
          <w:sz w:val="24"/>
          <w:szCs w:val="24"/>
          <w:lang w:val="en-US"/>
        </w:rPr>
      </w:pPr>
    </w:p>
    <w:p w14:paraId="044E8E84" w14:textId="54BDFEFF" w:rsidR="00BC401A" w:rsidRDefault="00BC401A" w:rsidP="009177DB">
      <w:pPr>
        <w:rPr>
          <w:sz w:val="24"/>
          <w:szCs w:val="24"/>
          <w:lang w:val="en-US"/>
        </w:rPr>
      </w:pPr>
    </w:p>
    <w:p w14:paraId="2135EBB0" w14:textId="3E3D1DB7" w:rsidR="009177DB" w:rsidRDefault="009177DB" w:rsidP="009177DB">
      <w:pPr>
        <w:pStyle w:val="Heading1"/>
        <w:rPr>
          <w:lang w:val="en-US"/>
        </w:rPr>
      </w:pPr>
    </w:p>
    <w:sdt>
      <w:sdtPr>
        <w:rPr>
          <w:rFonts w:asciiTheme="minorHAnsi" w:eastAsiaTheme="minorHAnsi" w:hAnsiTheme="minorHAnsi" w:cstheme="minorBidi"/>
          <w:color w:val="auto"/>
          <w:sz w:val="22"/>
          <w:szCs w:val="22"/>
          <w:lang w:val="en-GB"/>
        </w:rPr>
        <w:id w:val="838729534"/>
        <w:docPartObj>
          <w:docPartGallery w:val="Table of Contents"/>
          <w:docPartUnique/>
        </w:docPartObj>
      </w:sdtPr>
      <w:sdtEndPr>
        <w:rPr>
          <w:b/>
          <w:bCs/>
          <w:noProof/>
        </w:rPr>
      </w:sdtEndPr>
      <w:sdtContent>
        <w:p w14:paraId="6B9936C3" w14:textId="77777777" w:rsidR="00FC017A" w:rsidRDefault="00FC017A" w:rsidP="00FC017A">
          <w:pPr>
            <w:pStyle w:val="TOCHeading"/>
          </w:pPr>
        </w:p>
        <w:p w14:paraId="7C02DD88" w14:textId="3F1389C6" w:rsidR="00FC017A" w:rsidRDefault="00FC017A" w:rsidP="00FC017A">
          <w:pPr>
            <w:pStyle w:val="TOCHeading"/>
          </w:pPr>
          <w:r>
            <w:t>Contents</w:t>
          </w:r>
        </w:p>
        <w:p w14:paraId="0469DC6E" w14:textId="695CB800" w:rsidR="000F3D4E" w:rsidRDefault="00FC01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006729" w:history="1">
            <w:r w:rsidR="000F3D4E" w:rsidRPr="00DA5C0A">
              <w:rPr>
                <w:rStyle w:val="Hyperlink"/>
                <w:noProof/>
                <w:lang w:val="en-US"/>
              </w:rPr>
              <w:t>1. Screenshots for Server 1 and Client 1 installation and configuration. (Task 1 and 2)</w:t>
            </w:r>
            <w:r w:rsidR="000F3D4E">
              <w:rPr>
                <w:noProof/>
                <w:webHidden/>
              </w:rPr>
              <w:tab/>
            </w:r>
            <w:r w:rsidR="000F3D4E">
              <w:rPr>
                <w:noProof/>
                <w:webHidden/>
              </w:rPr>
              <w:fldChar w:fldCharType="begin"/>
            </w:r>
            <w:r w:rsidR="000F3D4E">
              <w:rPr>
                <w:noProof/>
                <w:webHidden/>
              </w:rPr>
              <w:instrText xml:space="preserve"> PAGEREF _Toc536006729 \h </w:instrText>
            </w:r>
            <w:r w:rsidR="000F3D4E">
              <w:rPr>
                <w:noProof/>
                <w:webHidden/>
              </w:rPr>
            </w:r>
            <w:r w:rsidR="000F3D4E">
              <w:rPr>
                <w:noProof/>
                <w:webHidden/>
              </w:rPr>
              <w:fldChar w:fldCharType="separate"/>
            </w:r>
            <w:r w:rsidR="000F3D4E">
              <w:rPr>
                <w:noProof/>
                <w:webHidden/>
              </w:rPr>
              <w:t>3</w:t>
            </w:r>
            <w:r w:rsidR="000F3D4E">
              <w:rPr>
                <w:noProof/>
                <w:webHidden/>
              </w:rPr>
              <w:fldChar w:fldCharType="end"/>
            </w:r>
          </w:hyperlink>
        </w:p>
        <w:p w14:paraId="6C3A16B7" w14:textId="0596F98F" w:rsidR="000F3D4E" w:rsidRDefault="00690EBA">
          <w:pPr>
            <w:pStyle w:val="TOC2"/>
            <w:tabs>
              <w:tab w:val="left" w:pos="880"/>
              <w:tab w:val="right" w:leader="dot" w:pos="9016"/>
            </w:tabs>
            <w:rPr>
              <w:rFonts w:eastAsiaTheme="minorEastAsia"/>
              <w:noProof/>
              <w:lang w:eastAsia="en-GB"/>
            </w:rPr>
          </w:pPr>
          <w:hyperlink w:anchor="_Toc536006730" w:history="1">
            <w:r w:rsidR="000F3D4E" w:rsidRPr="00DA5C0A">
              <w:rPr>
                <w:rStyle w:val="Hyperlink"/>
                <w:noProof/>
                <w:lang w:val="en-US"/>
              </w:rPr>
              <w:t>1.1</w:t>
            </w:r>
            <w:r w:rsidR="000F3D4E">
              <w:rPr>
                <w:rFonts w:eastAsiaTheme="minorEastAsia"/>
                <w:noProof/>
                <w:lang w:eastAsia="en-GB"/>
              </w:rPr>
              <w:tab/>
            </w:r>
            <w:r w:rsidR="000F3D4E" w:rsidRPr="00DA5C0A">
              <w:rPr>
                <w:rStyle w:val="Hyperlink"/>
                <w:noProof/>
                <w:lang w:val="en-US"/>
              </w:rPr>
              <w:t>The Virtual Machines were created using these specifications</w:t>
            </w:r>
            <w:r w:rsidR="000F3D4E">
              <w:rPr>
                <w:noProof/>
                <w:webHidden/>
              </w:rPr>
              <w:tab/>
            </w:r>
            <w:r w:rsidR="000F3D4E">
              <w:rPr>
                <w:noProof/>
                <w:webHidden/>
              </w:rPr>
              <w:fldChar w:fldCharType="begin"/>
            </w:r>
            <w:r w:rsidR="000F3D4E">
              <w:rPr>
                <w:noProof/>
                <w:webHidden/>
              </w:rPr>
              <w:instrText xml:space="preserve"> PAGEREF _Toc536006730 \h </w:instrText>
            </w:r>
            <w:r w:rsidR="000F3D4E">
              <w:rPr>
                <w:noProof/>
                <w:webHidden/>
              </w:rPr>
            </w:r>
            <w:r w:rsidR="000F3D4E">
              <w:rPr>
                <w:noProof/>
                <w:webHidden/>
              </w:rPr>
              <w:fldChar w:fldCharType="separate"/>
            </w:r>
            <w:r w:rsidR="000F3D4E">
              <w:rPr>
                <w:noProof/>
                <w:webHidden/>
              </w:rPr>
              <w:t>3</w:t>
            </w:r>
            <w:r w:rsidR="000F3D4E">
              <w:rPr>
                <w:noProof/>
                <w:webHidden/>
              </w:rPr>
              <w:fldChar w:fldCharType="end"/>
            </w:r>
          </w:hyperlink>
        </w:p>
        <w:p w14:paraId="0B865183" w14:textId="55640962" w:rsidR="000F3D4E" w:rsidRDefault="00690EBA">
          <w:pPr>
            <w:pStyle w:val="TOC2"/>
            <w:tabs>
              <w:tab w:val="left" w:pos="880"/>
              <w:tab w:val="right" w:leader="dot" w:pos="9016"/>
            </w:tabs>
            <w:rPr>
              <w:rFonts w:eastAsiaTheme="minorEastAsia"/>
              <w:noProof/>
              <w:lang w:eastAsia="en-GB"/>
            </w:rPr>
          </w:pPr>
          <w:hyperlink w:anchor="_Toc536006731" w:history="1">
            <w:r w:rsidR="000F3D4E" w:rsidRPr="00DA5C0A">
              <w:rPr>
                <w:rStyle w:val="Hyperlink"/>
                <w:noProof/>
                <w:lang w:val="en-US"/>
              </w:rPr>
              <w:t>1.2</w:t>
            </w:r>
            <w:r w:rsidR="000F3D4E">
              <w:rPr>
                <w:rFonts w:eastAsiaTheme="minorEastAsia"/>
                <w:noProof/>
                <w:lang w:eastAsia="en-GB"/>
              </w:rPr>
              <w:tab/>
            </w:r>
            <w:r w:rsidR="000F3D4E" w:rsidRPr="00DA5C0A">
              <w:rPr>
                <w:rStyle w:val="Hyperlink"/>
                <w:noProof/>
                <w:lang w:val="en-US"/>
              </w:rPr>
              <w:t>Installing Windows Server 2008 R2</w:t>
            </w:r>
            <w:r w:rsidR="000F3D4E">
              <w:rPr>
                <w:noProof/>
                <w:webHidden/>
              </w:rPr>
              <w:tab/>
            </w:r>
            <w:r w:rsidR="000F3D4E">
              <w:rPr>
                <w:noProof/>
                <w:webHidden/>
              </w:rPr>
              <w:fldChar w:fldCharType="begin"/>
            </w:r>
            <w:r w:rsidR="000F3D4E">
              <w:rPr>
                <w:noProof/>
                <w:webHidden/>
              </w:rPr>
              <w:instrText xml:space="preserve"> PAGEREF _Toc536006731 \h </w:instrText>
            </w:r>
            <w:r w:rsidR="000F3D4E">
              <w:rPr>
                <w:noProof/>
                <w:webHidden/>
              </w:rPr>
            </w:r>
            <w:r w:rsidR="000F3D4E">
              <w:rPr>
                <w:noProof/>
                <w:webHidden/>
              </w:rPr>
              <w:fldChar w:fldCharType="separate"/>
            </w:r>
            <w:r w:rsidR="000F3D4E">
              <w:rPr>
                <w:noProof/>
                <w:webHidden/>
              </w:rPr>
              <w:t>3</w:t>
            </w:r>
            <w:r w:rsidR="000F3D4E">
              <w:rPr>
                <w:noProof/>
                <w:webHidden/>
              </w:rPr>
              <w:fldChar w:fldCharType="end"/>
            </w:r>
          </w:hyperlink>
        </w:p>
        <w:p w14:paraId="3AF1B8C6" w14:textId="19E99567" w:rsidR="000F3D4E" w:rsidRDefault="00690EBA">
          <w:pPr>
            <w:pStyle w:val="TOC2"/>
            <w:tabs>
              <w:tab w:val="left" w:pos="880"/>
              <w:tab w:val="right" w:leader="dot" w:pos="9016"/>
            </w:tabs>
            <w:rPr>
              <w:rFonts w:eastAsiaTheme="minorEastAsia"/>
              <w:noProof/>
              <w:lang w:eastAsia="en-GB"/>
            </w:rPr>
          </w:pPr>
          <w:hyperlink w:anchor="_Toc536006732" w:history="1">
            <w:r w:rsidR="000F3D4E" w:rsidRPr="00DA5C0A">
              <w:rPr>
                <w:rStyle w:val="Hyperlink"/>
                <w:noProof/>
                <w:lang w:val="en-US"/>
              </w:rPr>
              <w:t>1.3</w:t>
            </w:r>
            <w:r w:rsidR="000F3D4E">
              <w:rPr>
                <w:rFonts w:eastAsiaTheme="minorEastAsia"/>
                <w:noProof/>
                <w:lang w:eastAsia="en-GB"/>
              </w:rPr>
              <w:tab/>
            </w:r>
            <w:r w:rsidR="000F3D4E" w:rsidRPr="00DA5C0A">
              <w:rPr>
                <w:rStyle w:val="Hyperlink"/>
                <w:noProof/>
                <w:lang w:val="en-US"/>
              </w:rPr>
              <w:t>For Client 1 we installed Windows 7.</w:t>
            </w:r>
            <w:r w:rsidR="000F3D4E">
              <w:rPr>
                <w:noProof/>
                <w:webHidden/>
              </w:rPr>
              <w:tab/>
            </w:r>
            <w:r w:rsidR="000F3D4E">
              <w:rPr>
                <w:noProof/>
                <w:webHidden/>
              </w:rPr>
              <w:fldChar w:fldCharType="begin"/>
            </w:r>
            <w:r w:rsidR="000F3D4E">
              <w:rPr>
                <w:noProof/>
                <w:webHidden/>
              </w:rPr>
              <w:instrText xml:space="preserve"> PAGEREF _Toc536006732 \h </w:instrText>
            </w:r>
            <w:r w:rsidR="000F3D4E">
              <w:rPr>
                <w:noProof/>
                <w:webHidden/>
              </w:rPr>
            </w:r>
            <w:r w:rsidR="000F3D4E">
              <w:rPr>
                <w:noProof/>
                <w:webHidden/>
              </w:rPr>
              <w:fldChar w:fldCharType="separate"/>
            </w:r>
            <w:r w:rsidR="000F3D4E">
              <w:rPr>
                <w:noProof/>
                <w:webHidden/>
              </w:rPr>
              <w:t>4</w:t>
            </w:r>
            <w:r w:rsidR="000F3D4E">
              <w:rPr>
                <w:noProof/>
                <w:webHidden/>
              </w:rPr>
              <w:fldChar w:fldCharType="end"/>
            </w:r>
          </w:hyperlink>
        </w:p>
        <w:p w14:paraId="664A67E2" w14:textId="666E3676" w:rsidR="000F3D4E" w:rsidRDefault="00690EBA">
          <w:pPr>
            <w:pStyle w:val="TOC2"/>
            <w:tabs>
              <w:tab w:val="left" w:pos="880"/>
              <w:tab w:val="right" w:leader="dot" w:pos="9016"/>
            </w:tabs>
            <w:rPr>
              <w:rFonts w:eastAsiaTheme="minorEastAsia"/>
              <w:noProof/>
              <w:lang w:eastAsia="en-GB"/>
            </w:rPr>
          </w:pPr>
          <w:hyperlink w:anchor="_Toc536006733" w:history="1">
            <w:r w:rsidR="000F3D4E" w:rsidRPr="00DA5C0A">
              <w:rPr>
                <w:rStyle w:val="Hyperlink"/>
                <w:noProof/>
                <w:lang w:val="en-US"/>
              </w:rPr>
              <w:t>1.4</w:t>
            </w:r>
            <w:r w:rsidR="000F3D4E">
              <w:rPr>
                <w:rFonts w:eastAsiaTheme="minorEastAsia"/>
                <w:noProof/>
                <w:lang w:eastAsia="en-GB"/>
              </w:rPr>
              <w:tab/>
            </w:r>
            <w:r w:rsidR="000F3D4E" w:rsidRPr="00DA5C0A">
              <w:rPr>
                <w:rStyle w:val="Hyperlink"/>
                <w:noProof/>
                <w:lang w:val="en-US"/>
              </w:rPr>
              <w:t>The server 1 IP configuration.</w:t>
            </w:r>
            <w:r w:rsidR="000F3D4E">
              <w:rPr>
                <w:noProof/>
                <w:webHidden/>
              </w:rPr>
              <w:tab/>
            </w:r>
            <w:r w:rsidR="000F3D4E">
              <w:rPr>
                <w:noProof/>
                <w:webHidden/>
              </w:rPr>
              <w:fldChar w:fldCharType="begin"/>
            </w:r>
            <w:r w:rsidR="000F3D4E">
              <w:rPr>
                <w:noProof/>
                <w:webHidden/>
              </w:rPr>
              <w:instrText xml:space="preserve"> PAGEREF _Toc536006733 \h </w:instrText>
            </w:r>
            <w:r w:rsidR="000F3D4E">
              <w:rPr>
                <w:noProof/>
                <w:webHidden/>
              </w:rPr>
            </w:r>
            <w:r w:rsidR="000F3D4E">
              <w:rPr>
                <w:noProof/>
                <w:webHidden/>
              </w:rPr>
              <w:fldChar w:fldCharType="separate"/>
            </w:r>
            <w:r w:rsidR="000F3D4E">
              <w:rPr>
                <w:noProof/>
                <w:webHidden/>
              </w:rPr>
              <w:t>5</w:t>
            </w:r>
            <w:r w:rsidR="000F3D4E">
              <w:rPr>
                <w:noProof/>
                <w:webHidden/>
              </w:rPr>
              <w:fldChar w:fldCharType="end"/>
            </w:r>
          </w:hyperlink>
        </w:p>
        <w:p w14:paraId="4F802EC7" w14:textId="6351DC1E" w:rsidR="000F3D4E" w:rsidRDefault="00690EBA">
          <w:pPr>
            <w:pStyle w:val="TOC2"/>
            <w:tabs>
              <w:tab w:val="left" w:pos="880"/>
              <w:tab w:val="right" w:leader="dot" w:pos="9016"/>
            </w:tabs>
            <w:rPr>
              <w:rFonts w:eastAsiaTheme="minorEastAsia"/>
              <w:noProof/>
              <w:lang w:eastAsia="en-GB"/>
            </w:rPr>
          </w:pPr>
          <w:hyperlink w:anchor="_Toc536006734" w:history="1">
            <w:r w:rsidR="000F3D4E" w:rsidRPr="00DA5C0A">
              <w:rPr>
                <w:rStyle w:val="Hyperlink"/>
                <w:noProof/>
                <w:lang w:val="en-US"/>
              </w:rPr>
              <w:t>1.5</w:t>
            </w:r>
            <w:r w:rsidR="000F3D4E">
              <w:rPr>
                <w:rFonts w:eastAsiaTheme="minorEastAsia"/>
                <w:noProof/>
                <w:lang w:eastAsia="en-GB"/>
              </w:rPr>
              <w:tab/>
            </w:r>
            <w:r w:rsidR="000F3D4E" w:rsidRPr="00DA5C0A">
              <w:rPr>
                <w:rStyle w:val="Hyperlink"/>
                <w:noProof/>
                <w:lang w:val="en-US"/>
              </w:rPr>
              <w:t>Client 1 – privatenet1 config.</w:t>
            </w:r>
            <w:r w:rsidR="000F3D4E">
              <w:rPr>
                <w:noProof/>
                <w:webHidden/>
              </w:rPr>
              <w:tab/>
            </w:r>
            <w:r w:rsidR="000F3D4E">
              <w:rPr>
                <w:noProof/>
                <w:webHidden/>
              </w:rPr>
              <w:fldChar w:fldCharType="begin"/>
            </w:r>
            <w:r w:rsidR="000F3D4E">
              <w:rPr>
                <w:noProof/>
                <w:webHidden/>
              </w:rPr>
              <w:instrText xml:space="preserve"> PAGEREF _Toc536006734 \h </w:instrText>
            </w:r>
            <w:r w:rsidR="000F3D4E">
              <w:rPr>
                <w:noProof/>
                <w:webHidden/>
              </w:rPr>
            </w:r>
            <w:r w:rsidR="000F3D4E">
              <w:rPr>
                <w:noProof/>
                <w:webHidden/>
              </w:rPr>
              <w:fldChar w:fldCharType="separate"/>
            </w:r>
            <w:r w:rsidR="000F3D4E">
              <w:rPr>
                <w:noProof/>
                <w:webHidden/>
              </w:rPr>
              <w:t>5</w:t>
            </w:r>
            <w:r w:rsidR="000F3D4E">
              <w:rPr>
                <w:noProof/>
                <w:webHidden/>
              </w:rPr>
              <w:fldChar w:fldCharType="end"/>
            </w:r>
          </w:hyperlink>
        </w:p>
        <w:p w14:paraId="038F74CB" w14:textId="20F440A6" w:rsidR="000F3D4E" w:rsidRDefault="00690EBA">
          <w:pPr>
            <w:pStyle w:val="TOC2"/>
            <w:tabs>
              <w:tab w:val="left" w:pos="880"/>
              <w:tab w:val="right" w:leader="dot" w:pos="9016"/>
            </w:tabs>
            <w:rPr>
              <w:rFonts w:eastAsiaTheme="minorEastAsia"/>
              <w:noProof/>
              <w:lang w:eastAsia="en-GB"/>
            </w:rPr>
          </w:pPr>
          <w:hyperlink w:anchor="_Toc536006735" w:history="1">
            <w:r w:rsidR="000F3D4E" w:rsidRPr="00DA5C0A">
              <w:rPr>
                <w:rStyle w:val="Hyperlink"/>
                <w:noProof/>
                <w:lang w:val="en-US"/>
              </w:rPr>
              <w:t>1.6</w:t>
            </w:r>
            <w:r w:rsidR="000F3D4E">
              <w:rPr>
                <w:rFonts w:eastAsiaTheme="minorEastAsia"/>
                <w:noProof/>
                <w:lang w:eastAsia="en-GB"/>
              </w:rPr>
              <w:tab/>
            </w:r>
            <w:r w:rsidR="000F3D4E" w:rsidRPr="00DA5C0A">
              <w:rPr>
                <w:rStyle w:val="Hyperlink"/>
                <w:noProof/>
                <w:lang w:val="en-US"/>
              </w:rPr>
              <w:t>Ping between Server 1 and Client 1.</w:t>
            </w:r>
            <w:r w:rsidR="000F3D4E">
              <w:rPr>
                <w:noProof/>
                <w:webHidden/>
              </w:rPr>
              <w:tab/>
            </w:r>
            <w:r w:rsidR="000F3D4E">
              <w:rPr>
                <w:noProof/>
                <w:webHidden/>
              </w:rPr>
              <w:fldChar w:fldCharType="begin"/>
            </w:r>
            <w:r w:rsidR="000F3D4E">
              <w:rPr>
                <w:noProof/>
                <w:webHidden/>
              </w:rPr>
              <w:instrText xml:space="preserve"> PAGEREF _Toc536006735 \h </w:instrText>
            </w:r>
            <w:r w:rsidR="000F3D4E">
              <w:rPr>
                <w:noProof/>
                <w:webHidden/>
              </w:rPr>
            </w:r>
            <w:r w:rsidR="000F3D4E">
              <w:rPr>
                <w:noProof/>
                <w:webHidden/>
              </w:rPr>
              <w:fldChar w:fldCharType="separate"/>
            </w:r>
            <w:r w:rsidR="000F3D4E">
              <w:rPr>
                <w:noProof/>
                <w:webHidden/>
              </w:rPr>
              <w:t>6</w:t>
            </w:r>
            <w:r w:rsidR="000F3D4E">
              <w:rPr>
                <w:noProof/>
                <w:webHidden/>
              </w:rPr>
              <w:fldChar w:fldCharType="end"/>
            </w:r>
          </w:hyperlink>
        </w:p>
        <w:p w14:paraId="318043D3" w14:textId="24C1EEA3" w:rsidR="000F3D4E" w:rsidRDefault="00690EBA">
          <w:pPr>
            <w:pStyle w:val="TOC1"/>
            <w:tabs>
              <w:tab w:val="left" w:pos="440"/>
              <w:tab w:val="right" w:leader="dot" w:pos="9016"/>
            </w:tabs>
            <w:rPr>
              <w:rFonts w:eastAsiaTheme="minorEastAsia"/>
              <w:noProof/>
              <w:lang w:eastAsia="en-GB"/>
            </w:rPr>
          </w:pPr>
          <w:hyperlink w:anchor="_Toc536006736" w:history="1">
            <w:r w:rsidR="000F3D4E" w:rsidRPr="00DA5C0A">
              <w:rPr>
                <w:rStyle w:val="Hyperlink"/>
                <w:noProof/>
                <w:lang w:val="en-US"/>
              </w:rPr>
              <w:t>2.</w:t>
            </w:r>
            <w:r w:rsidR="000F3D4E">
              <w:rPr>
                <w:rFonts w:eastAsiaTheme="minorEastAsia"/>
                <w:noProof/>
                <w:lang w:eastAsia="en-GB"/>
              </w:rPr>
              <w:tab/>
            </w:r>
            <w:r w:rsidR="000F3D4E" w:rsidRPr="00DA5C0A">
              <w:rPr>
                <w:rStyle w:val="Hyperlink"/>
                <w:noProof/>
                <w:lang w:val="en-US"/>
              </w:rPr>
              <w:t>Server 2 and Client 2 configuration. (Task 1 and 2)</w:t>
            </w:r>
            <w:r w:rsidR="000F3D4E">
              <w:rPr>
                <w:noProof/>
                <w:webHidden/>
              </w:rPr>
              <w:tab/>
            </w:r>
            <w:r w:rsidR="000F3D4E">
              <w:rPr>
                <w:noProof/>
                <w:webHidden/>
              </w:rPr>
              <w:fldChar w:fldCharType="begin"/>
            </w:r>
            <w:r w:rsidR="000F3D4E">
              <w:rPr>
                <w:noProof/>
                <w:webHidden/>
              </w:rPr>
              <w:instrText xml:space="preserve"> PAGEREF _Toc536006736 \h </w:instrText>
            </w:r>
            <w:r w:rsidR="000F3D4E">
              <w:rPr>
                <w:noProof/>
                <w:webHidden/>
              </w:rPr>
            </w:r>
            <w:r w:rsidR="000F3D4E">
              <w:rPr>
                <w:noProof/>
                <w:webHidden/>
              </w:rPr>
              <w:fldChar w:fldCharType="separate"/>
            </w:r>
            <w:r w:rsidR="000F3D4E">
              <w:rPr>
                <w:noProof/>
                <w:webHidden/>
              </w:rPr>
              <w:t>7</w:t>
            </w:r>
            <w:r w:rsidR="000F3D4E">
              <w:rPr>
                <w:noProof/>
                <w:webHidden/>
              </w:rPr>
              <w:fldChar w:fldCharType="end"/>
            </w:r>
          </w:hyperlink>
        </w:p>
        <w:p w14:paraId="20B6B259" w14:textId="506DD736" w:rsidR="000F3D4E" w:rsidRDefault="00690EBA">
          <w:pPr>
            <w:pStyle w:val="TOC2"/>
            <w:tabs>
              <w:tab w:val="right" w:leader="dot" w:pos="9016"/>
            </w:tabs>
            <w:rPr>
              <w:rFonts w:eastAsiaTheme="minorEastAsia"/>
              <w:noProof/>
              <w:lang w:eastAsia="en-GB"/>
            </w:rPr>
          </w:pPr>
          <w:hyperlink w:anchor="_Toc536006737" w:history="1">
            <w:r w:rsidR="000F3D4E" w:rsidRPr="00DA5C0A">
              <w:rPr>
                <w:rStyle w:val="Hyperlink"/>
                <w:noProof/>
                <w:lang w:val="en-US"/>
              </w:rPr>
              <w:t>2.1 The Server 2 privatenet2 IP config.</w:t>
            </w:r>
            <w:r w:rsidR="000F3D4E">
              <w:rPr>
                <w:noProof/>
                <w:webHidden/>
              </w:rPr>
              <w:tab/>
            </w:r>
            <w:r w:rsidR="000F3D4E">
              <w:rPr>
                <w:noProof/>
                <w:webHidden/>
              </w:rPr>
              <w:fldChar w:fldCharType="begin"/>
            </w:r>
            <w:r w:rsidR="000F3D4E">
              <w:rPr>
                <w:noProof/>
                <w:webHidden/>
              </w:rPr>
              <w:instrText xml:space="preserve"> PAGEREF _Toc536006737 \h </w:instrText>
            </w:r>
            <w:r w:rsidR="000F3D4E">
              <w:rPr>
                <w:noProof/>
                <w:webHidden/>
              </w:rPr>
            </w:r>
            <w:r w:rsidR="000F3D4E">
              <w:rPr>
                <w:noProof/>
                <w:webHidden/>
              </w:rPr>
              <w:fldChar w:fldCharType="separate"/>
            </w:r>
            <w:r w:rsidR="000F3D4E">
              <w:rPr>
                <w:noProof/>
                <w:webHidden/>
              </w:rPr>
              <w:t>8</w:t>
            </w:r>
            <w:r w:rsidR="000F3D4E">
              <w:rPr>
                <w:noProof/>
                <w:webHidden/>
              </w:rPr>
              <w:fldChar w:fldCharType="end"/>
            </w:r>
          </w:hyperlink>
        </w:p>
        <w:p w14:paraId="1BE4B8C1" w14:textId="1903FFE0" w:rsidR="000F3D4E" w:rsidRDefault="00690EBA">
          <w:pPr>
            <w:pStyle w:val="TOC2"/>
            <w:tabs>
              <w:tab w:val="right" w:leader="dot" w:pos="9016"/>
            </w:tabs>
            <w:rPr>
              <w:rFonts w:eastAsiaTheme="minorEastAsia"/>
              <w:noProof/>
              <w:lang w:eastAsia="en-GB"/>
            </w:rPr>
          </w:pPr>
          <w:hyperlink w:anchor="_Toc536006738" w:history="1">
            <w:r w:rsidR="000F3D4E" w:rsidRPr="00DA5C0A">
              <w:rPr>
                <w:rStyle w:val="Hyperlink"/>
                <w:noProof/>
                <w:lang w:val="en-US"/>
              </w:rPr>
              <w:t>2.2 The Server 2 Publicnetwork IP config.</w:t>
            </w:r>
            <w:r w:rsidR="000F3D4E">
              <w:rPr>
                <w:noProof/>
                <w:webHidden/>
              </w:rPr>
              <w:tab/>
            </w:r>
            <w:r w:rsidR="000F3D4E">
              <w:rPr>
                <w:noProof/>
                <w:webHidden/>
              </w:rPr>
              <w:fldChar w:fldCharType="begin"/>
            </w:r>
            <w:r w:rsidR="000F3D4E">
              <w:rPr>
                <w:noProof/>
                <w:webHidden/>
              </w:rPr>
              <w:instrText xml:space="preserve"> PAGEREF _Toc536006738 \h </w:instrText>
            </w:r>
            <w:r w:rsidR="000F3D4E">
              <w:rPr>
                <w:noProof/>
                <w:webHidden/>
              </w:rPr>
            </w:r>
            <w:r w:rsidR="000F3D4E">
              <w:rPr>
                <w:noProof/>
                <w:webHidden/>
              </w:rPr>
              <w:fldChar w:fldCharType="separate"/>
            </w:r>
            <w:r w:rsidR="000F3D4E">
              <w:rPr>
                <w:noProof/>
                <w:webHidden/>
              </w:rPr>
              <w:t>8</w:t>
            </w:r>
            <w:r w:rsidR="000F3D4E">
              <w:rPr>
                <w:noProof/>
                <w:webHidden/>
              </w:rPr>
              <w:fldChar w:fldCharType="end"/>
            </w:r>
          </w:hyperlink>
        </w:p>
        <w:p w14:paraId="30909556" w14:textId="23F1CC4C" w:rsidR="000F3D4E" w:rsidRDefault="00690EBA">
          <w:pPr>
            <w:pStyle w:val="TOC2"/>
            <w:tabs>
              <w:tab w:val="left" w:pos="880"/>
              <w:tab w:val="right" w:leader="dot" w:pos="9016"/>
            </w:tabs>
            <w:rPr>
              <w:rFonts w:eastAsiaTheme="minorEastAsia"/>
              <w:noProof/>
              <w:lang w:eastAsia="en-GB"/>
            </w:rPr>
          </w:pPr>
          <w:hyperlink w:anchor="_Toc536006739" w:history="1">
            <w:r w:rsidR="000F3D4E" w:rsidRPr="00DA5C0A">
              <w:rPr>
                <w:rStyle w:val="Hyperlink"/>
                <w:noProof/>
                <w:lang w:val="en-US"/>
              </w:rPr>
              <w:t>2.3</w:t>
            </w:r>
            <w:r w:rsidR="000F3D4E">
              <w:rPr>
                <w:rFonts w:eastAsiaTheme="minorEastAsia"/>
                <w:noProof/>
                <w:lang w:eastAsia="en-GB"/>
              </w:rPr>
              <w:tab/>
            </w:r>
            <w:r w:rsidR="000F3D4E" w:rsidRPr="00DA5C0A">
              <w:rPr>
                <w:rStyle w:val="Hyperlink"/>
                <w:noProof/>
                <w:lang w:val="en-US"/>
              </w:rPr>
              <w:t>Client 2 privatenet2 configuration.</w:t>
            </w:r>
            <w:r w:rsidR="000F3D4E">
              <w:rPr>
                <w:noProof/>
                <w:webHidden/>
              </w:rPr>
              <w:tab/>
            </w:r>
            <w:r w:rsidR="000F3D4E">
              <w:rPr>
                <w:noProof/>
                <w:webHidden/>
              </w:rPr>
              <w:fldChar w:fldCharType="begin"/>
            </w:r>
            <w:r w:rsidR="000F3D4E">
              <w:rPr>
                <w:noProof/>
                <w:webHidden/>
              </w:rPr>
              <w:instrText xml:space="preserve"> PAGEREF _Toc536006739 \h </w:instrText>
            </w:r>
            <w:r w:rsidR="000F3D4E">
              <w:rPr>
                <w:noProof/>
                <w:webHidden/>
              </w:rPr>
            </w:r>
            <w:r w:rsidR="000F3D4E">
              <w:rPr>
                <w:noProof/>
                <w:webHidden/>
              </w:rPr>
              <w:fldChar w:fldCharType="separate"/>
            </w:r>
            <w:r w:rsidR="000F3D4E">
              <w:rPr>
                <w:noProof/>
                <w:webHidden/>
              </w:rPr>
              <w:t>8</w:t>
            </w:r>
            <w:r w:rsidR="000F3D4E">
              <w:rPr>
                <w:noProof/>
                <w:webHidden/>
              </w:rPr>
              <w:fldChar w:fldCharType="end"/>
            </w:r>
          </w:hyperlink>
        </w:p>
        <w:p w14:paraId="35BDDA30" w14:textId="698B3D75" w:rsidR="000F3D4E" w:rsidRDefault="00690EBA">
          <w:pPr>
            <w:pStyle w:val="TOC2"/>
            <w:tabs>
              <w:tab w:val="left" w:pos="880"/>
              <w:tab w:val="right" w:leader="dot" w:pos="9016"/>
            </w:tabs>
            <w:rPr>
              <w:rFonts w:eastAsiaTheme="minorEastAsia"/>
              <w:noProof/>
              <w:lang w:eastAsia="en-GB"/>
            </w:rPr>
          </w:pPr>
          <w:hyperlink w:anchor="_Toc536006740" w:history="1">
            <w:r w:rsidR="000F3D4E" w:rsidRPr="00DA5C0A">
              <w:rPr>
                <w:rStyle w:val="Hyperlink"/>
                <w:noProof/>
                <w:lang w:val="en-US"/>
              </w:rPr>
              <w:t>2.4</w:t>
            </w:r>
            <w:r w:rsidR="000F3D4E">
              <w:rPr>
                <w:rFonts w:eastAsiaTheme="minorEastAsia"/>
                <w:noProof/>
                <w:lang w:eastAsia="en-GB"/>
              </w:rPr>
              <w:tab/>
            </w:r>
            <w:r w:rsidR="000F3D4E" w:rsidRPr="00DA5C0A">
              <w:rPr>
                <w:rStyle w:val="Hyperlink"/>
                <w:noProof/>
                <w:lang w:val="en-US"/>
              </w:rPr>
              <w:t>The ping between Client 2 and Server 2.</w:t>
            </w:r>
            <w:r w:rsidR="000F3D4E">
              <w:rPr>
                <w:noProof/>
                <w:webHidden/>
              </w:rPr>
              <w:tab/>
            </w:r>
            <w:r w:rsidR="000F3D4E">
              <w:rPr>
                <w:noProof/>
                <w:webHidden/>
              </w:rPr>
              <w:fldChar w:fldCharType="begin"/>
            </w:r>
            <w:r w:rsidR="000F3D4E">
              <w:rPr>
                <w:noProof/>
                <w:webHidden/>
              </w:rPr>
              <w:instrText xml:space="preserve"> PAGEREF _Toc536006740 \h </w:instrText>
            </w:r>
            <w:r w:rsidR="000F3D4E">
              <w:rPr>
                <w:noProof/>
                <w:webHidden/>
              </w:rPr>
            </w:r>
            <w:r w:rsidR="000F3D4E">
              <w:rPr>
                <w:noProof/>
                <w:webHidden/>
              </w:rPr>
              <w:fldChar w:fldCharType="separate"/>
            </w:r>
            <w:r w:rsidR="000F3D4E">
              <w:rPr>
                <w:noProof/>
                <w:webHidden/>
              </w:rPr>
              <w:t>9</w:t>
            </w:r>
            <w:r w:rsidR="000F3D4E">
              <w:rPr>
                <w:noProof/>
                <w:webHidden/>
              </w:rPr>
              <w:fldChar w:fldCharType="end"/>
            </w:r>
          </w:hyperlink>
        </w:p>
        <w:p w14:paraId="4F682406" w14:textId="152B56B4" w:rsidR="000F3D4E" w:rsidRDefault="00690EBA">
          <w:pPr>
            <w:pStyle w:val="TOC2"/>
            <w:tabs>
              <w:tab w:val="left" w:pos="880"/>
              <w:tab w:val="right" w:leader="dot" w:pos="9016"/>
            </w:tabs>
            <w:rPr>
              <w:rFonts w:eastAsiaTheme="minorEastAsia"/>
              <w:noProof/>
              <w:lang w:eastAsia="en-GB"/>
            </w:rPr>
          </w:pPr>
          <w:hyperlink w:anchor="_Toc536006741" w:history="1">
            <w:r w:rsidR="000F3D4E" w:rsidRPr="00DA5C0A">
              <w:rPr>
                <w:rStyle w:val="Hyperlink"/>
                <w:noProof/>
                <w:lang w:val="en-US"/>
              </w:rPr>
              <w:t>2.5</w:t>
            </w:r>
            <w:r w:rsidR="000F3D4E">
              <w:rPr>
                <w:rFonts w:eastAsiaTheme="minorEastAsia"/>
                <w:noProof/>
                <w:lang w:eastAsia="en-GB"/>
              </w:rPr>
              <w:tab/>
            </w:r>
            <w:r w:rsidR="000F3D4E" w:rsidRPr="00DA5C0A">
              <w:rPr>
                <w:rStyle w:val="Hyperlink"/>
                <w:noProof/>
                <w:lang w:val="en-US"/>
              </w:rPr>
              <w:t>The ping between Server 2 and Server 1.</w:t>
            </w:r>
            <w:r w:rsidR="000F3D4E">
              <w:rPr>
                <w:noProof/>
                <w:webHidden/>
              </w:rPr>
              <w:tab/>
            </w:r>
            <w:r w:rsidR="000F3D4E">
              <w:rPr>
                <w:noProof/>
                <w:webHidden/>
              </w:rPr>
              <w:fldChar w:fldCharType="begin"/>
            </w:r>
            <w:r w:rsidR="000F3D4E">
              <w:rPr>
                <w:noProof/>
                <w:webHidden/>
              </w:rPr>
              <w:instrText xml:space="preserve"> PAGEREF _Toc536006741 \h </w:instrText>
            </w:r>
            <w:r w:rsidR="000F3D4E">
              <w:rPr>
                <w:noProof/>
                <w:webHidden/>
              </w:rPr>
            </w:r>
            <w:r w:rsidR="000F3D4E">
              <w:rPr>
                <w:noProof/>
                <w:webHidden/>
              </w:rPr>
              <w:fldChar w:fldCharType="separate"/>
            </w:r>
            <w:r w:rsidR="000F3D4E">
              <w:rPr>
                <w:noProof/>
                <w:webHidden/>
              </w:rPr>
              <w:t>9</w:t>
            </w:r>
            <w:r w:rsidR="000F3D4E">
              <w:rPr>
                <w:noProof/>
                <w:webHidden/>
              </w:rPr>
              <w:fldChar w:fldCharType="end"/>
            </w:r>
          </w:hyperlink>
        </w:p>
        <w:p w14:paraId="693AEA0C" w14:textId="3FB8BEA6" w:rsidR="000F3D4E" w:rsidRDefault="00690EBA">
          <w:pPr>
            <w:pStyle w:val="TOC1"/>
            <w:tabs>
              <w:tab w:val="right" w:leader="dot" w:pos="9016"/>
            </w:tabs>
            <w:rPr>
              <w:rFonts w:eastAsiaTheme="minorEastAsia"/>
              <w:noProof/>
              <w:lang w:eastAsia="en-GB"/>
            </w:rPr>
          </w:pPr>
          <w:hyperlink w:anchor="_Toc536006742" w:history="1">
            <w:r w:rsidR="000F3D4E" w:rsidRPr="00DA5C0A">
              <w:rPr>
                <w:rStyle w:val="Hyperlink"/>
                <w:noProof/>
              </w:rPr>
              <w:t>3. Observational Task</w:t>
            </w:r>
            <w:r w:rsidR="000F3D4E">
              <w:rPr>
                <w:noProof/>
                <w:webHidden/>
              </w:rPr>
              <w:tab/>
            </w:r>
            <w:r w:rsidR="000F3D4E">
              <w:rPr>
                <w:noProof/>
                <w:webHidden/>
              </w:rPr>
              <w:fldChar w:fldCharType="begin"/>
            </w:r>
            <w:r w:rsidR="000F3D4E">
              <w:rPr>
                <w:noProof/>
                <w:webHidden/>
              </w:rPr>
              <w:instrText xml:space="preserve"> PAGEREF _Toc536006742 \h </w:instrText>
            </w:r>
            <w:r w:rsidR="000F3D4E">
              <w:rPr>
                <w:noProof/>
                <w:webHidden/>
              </w:rPr>
            </w:r>
            <w:r w:rsidR="000F3D4E">
              <w:rPr>
                <w:noProof/>
                <w:webHidden/>
              </w:rPr>
              <w:fldChar w:fldCharType="separate"/>
            </w:r>
            <w:r w:rsidR="000F3D4E">
              <w:rPr>
                <w:noProof/>
                <w:webHidden/>
              </w:rPr>
              <w:t>10</w:t>
            </w:r>
            <w:r w:rsidR="000F3D4E">
              <w:rPr>
                <w:noProof/>
                <w:webHidden/>
              </w:rPr>
              <w:fldChar w:fldCharType="end"/>
            </w:r>
          </w:hyperlink>
        </w:p>
        <w:p w14:paraId="1431AF78" w14:textId="11779EBC" w:rsidR="000F3D4E" w:rsidRDefault="00690EBA">
          <w:pPr>
            <w:pStyle w:val="TOC1"/>
            <w:tabs>
              <w:tab w:val="right" w:leader="dot" w:pos="9016"/>
            </w:tabs>
            <w:rPr>
              <w:rFonts w:eastAsiaTheme="minorEastAsia"/>
              <w:noProof/>
              <w:lang w:eastAsia="en-GB"/>
            </w:rPr>
          </w:pPr>
          <w:hyperlink w:anchor="_Toc536006743" w:history="1">
            <w:r w:rsidR="000F3D4E" w:rsidRPr="00DA5C0A">
              <w:rPr>
                <w:rStyle w:val="Hyperlink"/>
                <w:noProof/>
                <w:shd w:val="clear" w:color="auto" w:fill="FFFFFF"/>
              </w:rPr>
              <w:t>Reference list</w:t>
            </w:r>
            <w:r w:rsidR="000F3D4E">
              <w:rPr>
                <w:noProof/>
                <w:webHidden/>
              </w:rPr>
              <w:tab/>
            </w:r>
            <w:r w:rsidR="000F3D4E">
              <w:rPr>
                <w:noProof/>
                <w:webHidden/>
              </w:rPr>
              <w:fldChar w:fldCharType="begin"/>
            </w:r>
            <w:r w:rsidR="000F3D4E">
              <w:rPr>
                <w:noProof/>
                <w:webHidden/>
              </w:rPr>
              <w:instrText xml:space="preserve"> PAGEREF _Toc536006743 \h </w:instrText>
            </w:r>
            <w:r w:rsidR="000F3D4E">
              <w:rPr>
                <w:noProof/>
                <w:webHidden/>
              </w:rPr>
            </w:r>
            <w:r w:rsidR="000F3D4E">
              <w:rPr>
                <w:noProof/>
                <w:webHidden/>
              </w:rPr>
              <w:fldChar w:fldCharType="separate"/>
            </w:r>
            <w:r w:rsidR="000F3D4E">
              <w:rPr>
                <w:noProof/>
                <w:webHidden/>
              </w:rPr>
              <w:t>13</w:t>
            </w:r>
            <w:r w:rsidR="000F3D4E">
              <w:rPr>
                <w:noProof/>
                <w:webHidden/>
              </w:rPr>
              <w:fldChar w:fldCharType="end"/>
            </w:r>
          </w:hyperlink>
        </w:p>
        <w:p w14:paraId="512551A7" w14:textId="0FC5DFB3" w:rsidR="000F3D4E" w:rsidRDefault="00690EBA">
          <w:pPr>
            <w:pStyle w:val="TOC1"/>
            <w:tabs>
              <w:tab w:val="right" w:leader="dot" w:pos="9016"/>
            </w:tabs>
            <w:rPr>
              <w:rFonts w:eastAsiaTheme="minorEastAsia"/>
              <w:noProof/>
              <w:lang w:eastAsia="en-GB"/>
            </w:rPr>
          </w:pPr>
          <w:hyperlink w:anchor="_Toc536006744" w:history="1">
            <w:r w:rsidR="000F3D4E" w:rsidRPr="00DA5C0A">
              <w:rPr>
                <w:rStyle w:val="Hyperlink"/>
                <w:noProof/>
                <w:lang w:val="en-US"/>
              </w:rPr>
              <w:t>Task 3 and 4:</w:t>
            </w:r>
            <w:r w:rsidR="000F3D4E">
              <w:rPr>
                <w:noProof/>
                <w:webHidden/>
              </w:rPr>
              <w:tab/>
            </w:r>
            <w:r w:rsidR="000F3D4E">
              <w:rPr>
                <w:noProof/>
                <w:webHidden/>
              </w:rPr>
              <w:fldChar w:fldCharType="begin"/>
            </w:r>
            <w:r w:rsidR="000F3D4E">
              <w:rPr>
                <w:noProof/>
                <w:webHidden/>
              </w:rPr>
              <w:instrText xml:space="preserve"> PAGEREF _Toc536006744 \h </w:instrText>
            </w:r>
            <w:r w:rsidR="000F3D4E">
              <w:rPr>
                <w:noProof/>
                <w:webHidden/>
              </w:rPr>
            </w:r>
            <w:r w:rsidR="000F3D4E">
              <w:rPr>
                <w:noProof/>
                <w:webHidden/>
              </w:rPr>
              <w:fldChar w:fldCharType="separate"/>
            </w:r>
            <w:r w:rsidR="000F3D4E">
              <w:rPr>
                <w:noProof/>
                <w:webHidden/>
              </w:rPr>
              <w:t>14</w:t>
            </w:r>
            <w:r w:rsidR="000F3D4E">
              <w:rPr>
                <w:noProof/>
                <w:webHidden/>
              </w:rPr>
              <w:fldChar w:fldCharType="end"/>
            </w:r>
          </w:hyperlink>
        </w:p>
        <w:p w14:paraId="1FBA6350" w14:textId="42AA5020" w:rsidR="000F3D4E" w:rsidRDefault="00690EBA">
          <w:pPr>
            <w:pStyle w:val="TOC2"/>
            <w:tabs>
              <w:tab w:val="right" w:leader="dot" w:pos="9016"/>
            </w:tabs>
            <w:rPr>
              <w:rFonts w:eastAsiaTheme="minorEastAsia"/>
              <w:noProof/>
              <w:lang w:eastAsia="en-GB"/>
            </w:rPr>
          </w:pPr>
          <w:hyperlink w:anchor="_Toc536006745" w:history="1">
            <w:r w:rsidR="000F3D4E" w:rsidRPr="00DA5C0A">
              <w:rPr>
                <w:rStyle w:val="Hyperlink"/>
                <w:noProof/>
                <w:lang w:val="en-US"/>
              </w:rPr>
              <w:t>4.0 Installing a Domain Controller</w:t>
            </w:r>
            <w:r w:rsidR="000F3D4E">
              <w:rPr>
                <w:noProof/>
                <w:webHidden/>
              </w:rPr>
              <w:tab/>
            </w:r>
            <w:r w:rsidR="000F3D4E">
              <w:rPr>
                <w:noProof/>
                <w:webHidden/>
              </w:rPr>
              <w:fldChar w:fldCharType="begin"/>
            </w:r>
            <w:r w:rsidR="000F3D4E">
              <w:rPr>
                <w:noProof/>
                <w:webHidden/>
              </w:rPr>
              <w:instrText xml:space="preserve"> PAGEREF _Toc536006745 \h </w:instrText>
            </w:r>
            <w:r w:rsidR="000F3D4E">
              <w:rPr>
                <w:noProof/>
                <w:webHidden/>
              </w:rPr>
            </w:r>
            <w:r w:rsidR="000F3D4E">
              <w:rPr>
                <w:noProof/>
                <w:webHidden/>
              </w:rPr>
              <w:fldChar w:fldCharType="separate"/>
            </w:r>
            <w:r w:rsidR="000F3D4E">
              <w:rPr>
                <w:noProof/>
                <w:webHidden/>
              </w:rPr>
              <w:t>14</w:t>
            </w:r>
            <w:r w:rsidR="000F3D4E">
              <w:rPr>
                <w:noProof/>
                <w:webHidden/>
              </w:rPr>
              <w:fldChar w:fldCharType="end"/>
            </w:r>
          </w:hyperlink>
        </w:p>
        <w:p w14:paraId="4C80C044" w14:textId="202AAA5D" w:rsidR="000F3D4E" w:rsidRDefault="00690EBA">
          <w:pPr>
            <w:pStyle w:val="TOC2"/>
            <w:tabs>
              <w:tab w:val="right" w:leader="dot" w:pos="9016"/>
            </w:tabs>
            <w:rPr>
              <w:rFonts w:eastAsiaTheme="minorEastAsia"/>
              <w:noProof/>
              <w:lang w:eastAsia="en-GB"/>
            </w:rPr>
          </w:pPr>
          <w:hyperlink w:anchor="_Toc536006746" w:history="1">
            <w:r w:rsidR="000F3D4E" w:rsidRPr="00DA5C0A">
              <w:rPr>
                <w:rStyle w:val="Hyperlink"/>
                <w:noProof/>
                <w:lang w:val="en-US"/>
              </w:rPr>
              <w:t>4.1 Creating user using the server manager.</w:t>
            </w:r>
            <w:r w:rsidR="000F3D4E">
              <w:rPr>
                <w:noProof/>
                <w:webHidden/>
              </w:rPr>
              <w:tab/>
            </w:r>
            <w:r w:rsidR="000F3D4E">
              <w:rPr>
                <w:noProof/>
                <w:webHidden/>
              </w:rPr>
              <w:fldChar w:fldCharType="begin"/>
            </w:r>
            <w:r w:rsidR="000F3D4E">
              <w:rPr>
                <w:noProof/>
                <w:webHidden/>
              </w:rPr>
              <w:instrText xml:space="preserve"> PAGEREF _Toc536006746 \h </w:instrText>
            </w:r>
            <w:r w:rsidR="000F3D4E">
              <w:rPr>
                <w:noProof/>
                <w:webHidden/>
              </w:rPr>
            </w:r>
            <w:r w:rsidR="000F3D4E">
              <w:rPr>
                <w:noProof/>
                <w:webHidden/>
              </w:rPr>
              <w:fldChar w:fldCharType="separate"/>
            </w:r>
            <w:r w:rsidR="000F3D4E">
              <w:rPr>
                <w:noProof/>
                <w:webHidden/>
              </w:rPr>
              <w:t>15</w:t>
            </w:r>
            <w:r w:rsidR="000F3D4E">
              <w:rPr>
                <w:noProof/>
                <w:webHidden/>
              </w:rPr>
              <w:fldChar w:fldCharType="end"/>
            </w:r>
          </w:hyperlink>
        </w:p>
        <w:p w14:paraId="025CC022" w14:textId="2BD4E773" w:rsidR="000F3D4E" w:rsidRDefault="00690EBA">
          <w:pPr>
            <w:pStyle w:val="TOC2"/>
            <w:tabs>
              <w:tab w:val="right" w:leader="dot" w:pos="9016"/>
            </w:tabs>
            <w:rPr>
              <w:rFonts w:eastAsiaTheme="minorEastAsia"/>
              <w:noProof/>
              <w:lang w:eastAsia="en-GB"/>
            </w:rPr>
          </w:pPr>
          <w:hyperlink w:anchor="_Toc536006747" w:history="1">
            <w:r w:rsidR="000F3D4E" w:rsidRPr="00DA5C0A">
              <w:rPr>
                <w:rStyle w:val="Hyperlink"/>
                <w:noProof/>
                <w:lang w:val="en-US"/>
              </w:rPr>
              <w:t>4.2 DHCP setup installation wizard.</w:t>
            </w:r>
            <w:r w:rsidR="000F3D4E">
              <w:rPr>
                <w:noProof/>
                <w:webHidden/>
              </w:rPr>
              <w:tab/>
            </w:r>
            <w:r w:rsidR="000F3D4E">
              <w:rPr>
                <w:noProof/>
                <w:webHidden/>
              </w:rPr>
              <w:fldChar w:fldCharType="begin"/>
            </w:r>
            <w:r w:rsidR="000F3D4E">
              <w:rPr>
                <w:noProof/>
                <w:webHidden/>
              </w:rPr>
              <w:instrText xml:space="preserve"> PAGEREF _Toc536006747 \h </w:instrText>
            </w:r>
            <w:r w:rsidR="000F3D4E">
              <w:rPr>
                <w:noProof/>
                <w:webHidden/>
              </w:rPr>
            </w:r>
            <w:r w:rsidR="000F3D4E">
              <w:rPr>
                <w:noProof/>
                <w:webHidden/>
              </w:rPr>
              <w:fldChar w:fldCharType="separate"/>
            </w:r>
            <w:r w:rsidR="000F3D4E">
              <w:rPr>
                <w:noProof/>
                <w:webHidden/>
              </w:rPr>
              <w:t>16</w:t>
            </w:r>
            <w:r w:rsidR="000F3D4E">
              <w:rPr>
                <w:noProof/>
                <w:webHidden/>
              </w:rPr>
              <w:fldChar w:fldCharType="end"/>
            </w:r>
          </w:hyperlink>
        </w:p>
        <w:p w14:paraId="3B437A25" w14:textId="17CEC5EA" w:rsidR="000F3D4E" w:rsidRDefault="00690EBA">
          <w:pPr>
            <w:pStyle w:val="TOC2"/>
            <w:tabs>
              <w:tab w:val="right" w:leader="dot" w:pos="9016"/>
            </w:tabs>
            <w:rPr>
              <w:rFonts w:eastAsiaTheme="minorEastAsia"/>
              <w:noProof/>
              <w:lang w:eastAsia="en-GB"/>
            </w:rPr>
          </w:pPr>
          <w:hyperlink w:anchor="_Toc536006748" w:history="1">
            <w:r w:rsidR="000F3D4E" w:rsidRPr="00DA5C0A">
              <w:rPr>
                <w:rStyle w:val="Hyperlink"/>
                <w:noProof/>
                <w:lang w:val="en-US"/>
              </w:rPr>
              <w:t>4.3 The scope configuration.</w:t>
            </w:r>
            <w:r w:rsidR="000F3D4E">
              <w:rPr>
                <w:noProof/>
                <w:webHidden/>
              </w:rPr>
              <w:tab/>
            </w:r>
            <w:r w:rsidR="000F3D4E">
              <w:rPr>
                <w:noProof/>
                <w:webHidden/>
              </w:rPr>
              <w:fldChar w:fldCharType="begin"/>
            </w:r>
            <w:r w:rsidR="000F3D4E">
              <w:rPr>
                <w:noProof/>
                <w:webHidden/>
              </w:rPr>
              <w:instrText xml:space="preserve"> PAGEREF _Toc536006748 \h </w:instrText>
            </w:r>
            <w:r w:rsidR="000F3D4E">
              <w:rPr>
                <w:noProof/>
                <w:webHidden/>
              </w:rPr>
            </w:r>
            <w:r w:rsidR="000F3D4E">
              <w:rPr>
                <w:noProof/>
                <w:webHidden/>
              </w:rPr>
              <w:fldChar w:fldCharType="separate"/>
            </w:r>
            <w:r w:rsidR="000F3D4E">
              <w:rPr>
                <w:noProof/>
                <w:webHidden/>
              </w:rPr>
              <w:t>16</w:t>
            </w:r>
            <w:r w:rsidR="000F3D4E">
              <w:rPr>
                <w:noProof/>
                <w:webHidden/>
              </w:rPr>
              <w:fldChar w:fldCharType="end"/>
            </w:r>
          </w:hyperlink>
        </w:p>
        <w:p w14:paraId="26B1B436" w14:textId="71E0AFE7" w:rsidR="000F3D4E" w:rsidRDefault="00690EBA">
          <w:pPr>
            <w:pStyle w:val="TOC2"/>
            <w:tabs>
              <w:tab w:val="right" w:leader="dot" w:pos="9016"/>
            </w:tabs>
            <w:rPr>
              <w:rFonts w:eastAsiaTheme="minorEastAsia"/>
              <w:noProof/>
              <w:lang w:eastAsia="en-GB"/>
            </w:rPr>
          </w:pPr>
          <w:hyperlink w:anchor="_Toc536006749" w:history="1">
            <w:r w:rsidR="000F3D4E" w:rsidRPr="00DA5C0A">
              <w:rPr>
                <w:rStyle w:val="Hyperlink"/>
                <w:noProof/>
                <w:lang w:val="en-US"/>
              </w:rPr>
              <w:t>4.4 Changing IP’s from Static to DHCP Enabled.</w:t>
            </w:r>
            <w:r w:rsidR="000F3D4E">
              <w:rPr>
                <w:noProof/>
                <w:webHidden/>
              </w:rPr>
              <w:tab/>
            </w:r>
            <w:r w:rsidR="000F3D4E">
              <w:rPr>
                <w:noProof/>
                <w:webHidden/>
              </w:rPr>
              <w:fldChar w:fldCharType="begin"/>
            </w:r>
            <w:r w:rsidR="000F3D4E">
              <w:rPr>
                <w:noProof/>
                <w:webHidden/>
              </w:rPr>
              <w:instrText xml:space="preserve"> PAGEREF _Toc536006749 \h </w:instrText>
            </w:r>
            <w:r w:rsidR="000F3D4E">
              <w:rPr>
                <w:noProof/>
                <w:webHidden/>
              </w:rPr>
            </w:r>
            <w:r w:rsidR="000F3D4E">
              <w:rPr>
                <w:noProof/>
                <w:webHidden/>
              </w:rPr>
              <w:fldChar w:fldCharType="separate"/>
            </w:r>
            <w:r w:rsidR="000F3D4E">
              <w:rPr>
                <w:noProof/>
                <w:webHidden/>
              </w:rPr>
              <w:t>17</w:t>
            </w:r>
            <w:r w:rsidR="000F3D4E">
              <w:rPr>
                <w:noProof/>
                <w:webHidden/>
              </w:rPr>
              <w:fldChar w:fldCharType="end"/>
            </w:r>
          </w:hyperlink>
        </w:p>
        <w:p w14:paraId="0A5B5323" w14:textId="2DBB7018" w:rsidR="000F3D4E" w:rsidRDefault="00690EBA">
          <w:pPr>
            <w:pStyle w:val="TOC2"/>
            <w:tabs>
              <w:tab w:val="right" w:leader="dot" w:pos="9016"/>
            </w:tabs>
            <w:rPr>
              <w:rFonts w:eastAsiaTheme="minorEastAsia"/>
              <w:noProof/>
              <w:lang w:eastAsia="en-GB"/>
            </w:rPr>
          </w:pPr>
          <w:hyperlink w:anchor="_Toc536006750" w:history="1">
            <w:r w:rsidR="000F3D4E" w:rsidRPr="00DA5C0A">
              <w:rPr>
                <w:rStyle w:val="Hyperlink"/>
                <w:noProof/>
                <w:lang w:val="en-US"/>
              </w:rPr>
              <w:t>4.5 All the relevant information for Task 3 and 4.</w:t>
            </w:r>
            <w:r w:rsidR="000F3D4E">
              <w:rPr>
                <w:noProof/>
                <w:webHidden/>
              </w:rPr>
              <w:tab/>
            </w:r>
            <w:r w:rsidR="000F3D4E">
              <w:rPr>
                <w:noProof/>
                <w:webHidden/>
              </w:rPr>
              <w:fldChar w:fldCharType="begin"/>
            </w:r>
            <w:r w:rsidR="000F3D4E">
              <w:rPr>
                <w:noProof/>
                <w:webHidden/>
              </w:rPr>
              <w:instrText xml:space="preserve"> PAGEREF _Toc536006750 \h </w:instrText>
            </w:r>
            <w:r w:rsidR="000F3D4E">
              <w:rPr>
                <w:noProof/>
                <w:webHidden/>
              </w:rPr>
            </w:r>
            <w:r w:rsidR="000F3D4E">
              <w:rPr>
                <w:noProof/>
                <w:webHidden/>
              </w:rPr>
              <w:fldChar w:fldCharType="separate"/>
            </w:r>
            <w:r w:rsidR="000F3D4E">
              <w:rPr>
                <w:noProof/>
                <w:webHidden/>
              </w:rPr>
              <w:t>17</w:t>
            </w:r>
            <w:r w:rsidR="000F3D4E">
              <w:rPr>
                <w:noProof/>
                <w:webHidden/>
              </w:rPr>
              <w:fldChar w:fldCharType="end"/>
            </w:r>
          </w:hyperlink>
        </w:p>
        <w:p w14:paraId="2A73FF3D" w14:textId="5A9E427F" w:rsidR="00FC017A" w:rsidRDefault="00FC017A" w:rsidP="00FC017A">
          <w:pPr>
            <w:rPr>
              <w:b/>
              <w:bCs/>
              <w:noProof/>
            </w:rPr>
          </w:pPr>
          <w:r>
            <w:rPr>
              <w:b/>
              <w:bCs/>
              <w:noProof/>
            </w:rPr>
            <w:fldChar w:fldCharType="end"/>
          </w:r>
        </w:p>
      </w:sdtContent>
    </w:sdt>
    <w:p w14:paraId="7FBD1686" w14:textId="77777777" w:rsidR="00FC017A" w:rsidRDefault="00FC017A" w:rsidP="004034DF">
      <w:pPr>
        <w:pStyle w:val="Heading2"/>
        <w:rPr>
          <w:lang w:val="en-US"/>
        </w:rPr>
      </w:pPr>
    </w:p>
    <w:p w14:paraId="2A94FFD1" w14:textId="77777777" w:rsidR="00FC017A" w:rsidRDefault="00FC017A" w:rsidP="004034DF">
      <w:pPr>
        <w:pStyle w:val="Heading2"/>
        <w:rPr>
          <w:lang w:val="en-US"/>
        </w:rPr>
      </w:pPr>
    </w:p>
    <w:p w14:paraId="37D73263" w14:textId="77777777" w:rsidR="00FC017A" w:rsidRDefault="00FC017A" w:rsidP="004034DF">
      <w:pPr>
        <w:pStyle w:val="Heading2"/>
        <w:rPr>
          <w:lang w:val="en-US"/>
        </w:rPr>
      </w:pPr>
    </w:p>
    <w:p w14:paraId="137C8363" w14:textId="77777777" w:rsidR="00FC017A" w:rsidRDefault="00FC017A" w:rsidP="004034DF">
      <w:pPr>
        <w:pStyle w:val="Heading2"/>
        <w:rPr>
          <w:lang w:val="en-US"/>
        </w:rPr>
      </w:pPr>
    </w:p>
    <w:p w14:paraId="7FCC0DC8" w14:textId="77777777" w:rsidR="00FC017A" w:rsidRDefault="00FC017A" w:rsidP="004034DF">
      <w:pPr>
        <w:pStyle w:val="Heading2"/>
        <w:rPr>
          <w:lang w:val="en-US"/>
        </w:rPr>
      </w:pPr>
    </w:p>
    <w:p w14:paraId="097A8155" w14:textId="77777777" w:rsidR="00FC017A" w:rsidRDefault="00FC017A" w:rsidP="004034DF">
      <w:pPr>
        <w:pStyle w:val="Heading2"/>
        <w:rPr>
          <w:lang w:val="en-US"/>
        </w:rPr>
      </w:pPr>
    </w:p>
    <w:p w14:paraId="5AD79411" w14:textId="77777777" w:rsidR="00FC017A" w:rsidRDefault="00FC017A" w:rsidP="004034DF">
      <w:pPr>
        <w:pStyle w:val="Heading2"/>
        <w:rPr>
          <w:lang w:val="en-US"/>
        </w:rPr>
      </w:pPr>
    </w:p>
    <w:p w14:paraId="21C37C72" w14:textId="77777777" w:rsidR="00FC017A" w:rsidRDefault="00FC017A" w:rsidP="004034DF">
      <w:pPr>
        <w:pStyle w:val="Heading2"/>
        <w:rPr>
          <w:lang w:val="en-US"/>
        </w:rPr>
      </w:pPr>
    </w:p>
    <w:p w14:paraId="3A7997D6" w14:textId="77777777" w:rsidR="00FC017A" w:rsidRDefault="00FC017A" w:rsidP="004034DF">
      <w:pPr>
        <w:pStyle w:val="Heading2"/>
        <w:rPr>
          <w:lang w:val="en-US"/>
        </w:rPr>
      </w:pPr>
    </w:p>
    <w:p w14:paraId="7B1581A3" w14:textId="77777777" w:rsidR="00FC017A" w:rsidRDefault="00FC017A" w:rsidP="004034DF">
      <w:pPr>
        <w:pStyle w:val="Heading2"/>
        <w:rPr>
          <w:lang w:val="en-US"/>
        </w:rPr>
      </w:pPr>
    </w:p>
    <w:p w14:paraId="4608FEF7" w14:textId="77777777" w:rsidR="00FC017A" w:rsidRDefault="00FC017A" w:rsidP="004034DF">
      <w:pPr>
        <w:pStyle w:val="Heading2"/>
        <w:rPr>
          <w:lang w:val="en-US"/>
        </w:rPr>
      </w:pPr>
    </w:p>
    <w:p w14:paraId="090C0FA9" w14:textId="77777777" w:rsidR="00A17415" w:rsidRDefault="00A17415" w:rsidP="00A17415">
      <w:pPr>
        <w:pStyle w:val="Heading1"/>
        <w:rPr>
          <w:rFonts w:asciiTheme="majorHAnsi" w:eastAsiaTheme="majorEastAsia" w:hAnsiTheme="majorHAnsi" w:cstheme="majorBidi"/>
          <w:b w:val="0"/>
          <w:bCs w:val="0"/>
          <w:color w:val="2F5496" w:themeColor="accent1" w:themeShade="BF"/>
          <w:kern w:val="0"/>
          <w:sz w:val="26"/>
          <w:szCs w:val="26"/>
          <w:lang w:val="en-US" w:eastAsia="en-US"/>
        </w:rPr>
      </w:pPr>
    </w:p>
    <w:p w14:paraId="4F8FB022" w14:textId="77777777" w:rsidR="00A17415" w:rsidRDefault="00A17415" w:rsidP="00A17415">
      <w:pPr>
        <w:pStyle w:val="Heading1"/>
        <w:rPr>
          <w:sz w:val="36"/>
          <w:szCs w:val="36"/>
          <w:lang w:val="en-US"/>
        </w:rPr>
      </w:pPr>
    </w:p>
    <w:p w14:paraId="79C66898" w14:textId="075297B6" w:rsidR="00045F5E" w:rsidRPr="000F3D4E" w:rsidRDefault="00A17415" w:rsidP="000F3D4E">
      <w:pPr>
        <w:pStyle w:val="Heading1"/>
        <w:rPr>
          <w:sz w:val="28"/>
          <w:szCs w:val="28"/>
          <w:lang w:val="en-US"/>
        </w:rPr>
      </w:pPr>
      <w:bookmarkStart w:id="0" w:name="_Toc536006729"/>
      <w:r w:rsidRPr="000F3D4E">
        <w:rPr>
          <w:sz w:val="28"/>
          <w:szCs w:val="28"/>
          <w:lang w:val="en-US"/>
        </w:rPr>
        <w:t>1.</w:t>
      </w:r>
      <w:r w:rsidR="006E3DD3" w:rsidRPr="000F3D4E">
        <w:rPr>
          <w:sz w:val="28"/>
          <w:szCs w:val="28"/>
          <w:lang w:val="en-US"/>
        </w:rPr>
        <w:t xml:space="preserve"> </w:t>
      </w:r>
      <w:r w:rsidR="00A306D5" w:rsidRPr="000F3D4E">
        <w:rPr>
          <w:sz w:val="28"/>
          <w:szCs w:val="28"/>
          <w:lang w:val="en-US"/>
        </w:rPr>
        <w:t>Screenshots</w:t>
      </w:r>
      <w:r w:rsidR="006E3DD3" w:rsidRPr="000F3D4E">
        <w:rPr>
          <w:sz w:val="28"/>
          <w:szCs w:val="28"/>
          <w:lang w:val="en-US"/>
        </w:rPr>
        <w:t xml:space="preserve"> for Server 1 and Client 1</w:t>
      </w:r>
      <w:r w:rsidR="00045F5E" w:rsidRPr="000F3D4E">
        <w:rPr>
          <w:sz w:val="28"/>
          <w:szCs w:val="28"/>
          <w:lang w:val="en-US"/>
        </w:rPr>
        <w:t xml:space="preserve"> installation and</w:t>
      </w:r>
      <w:r w:rsidR="006E3DD3" w:rsidRPr="000F3D4E">
        <w:rPr>
          <w:sz w:val="28"/>
          <w:szCs w:val="28"/>
          <w:lang w:val="en-US"/>
        </w:rPr>
        <w:t xml:space="preserve"> configuration. (Task 1 and 2)</w:t>
      </w:r>
      <w:bookmarkEnd w:id="0"/>
    </w:p>
    <w:p w14:paraId="6AE13CD3" w14:textId="5DE763F6" w:rsidR="00045F5E" w:rsidRDefault="00045F5E" w:rsidP="00FC017A">
      <w:pPr>
        <w:rPr>
          <w:lang w:val="en-US"/>
        </w:rPr>
      </w:pPr>
    </w:p>
    <w:p w14:paraId="10F2B135" w14:textId="203081B2" w:rsidR="00045F5E" w:rsidRDefault="00045F5E" w:rsidP="00045F5E">
      <w:pPr>
        <w:pStyle w:val="Heading2"/>
        <w:numPr>
          <w:ilvl w:val="1"/>
          <w:numId w:val="8"/>
        </w:numPr>
        <w:rPr>
          <w:lang w:val="en-US"/>
        </w:rPr>
      </w:pPr>
      <w:bookmarkStart w:id="1" w:name="_Toc536006730"/>
      <w:r>
        <w:rPr>
          <w:lang w:val="en-US"/>
        </w:rPr>
        <w:t>The Virtual Machines were created using these specifications</w:t>
      </w:r>
      <w:bookmarkEnd w:id="1"/>
    </w:p>
    <w:p w14:paraId="50928621" w14:textId="288EEF4A" w:rsidR="00045F5E" w:rsidRDefault="00045F5E" w:rsidP="00045F5E">
      <w:pPr>
        <w:pStyle w:val="ListParagraph"/>
        <w:ind w:left="390"/>
        <w:rPr>
          <w:lang w:val="en-US"/>
        </w:rPr>
      </w:pPr>
      <w:r>
        <w:rPr>
          <w:noProof/>
          <w:lang w:eastAsia="en-GB"/>
        </w:rPr>
        <w:drawing>
          <wp:inline distT="0" distB="0" distL="0" distR="0" wp14:anchorId="28323376" wp14:editId="28ED096A">
            <wp:extent cx="3575649" cy="221170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MSetupConfig.PNG"/>
                    <pic:cNvPicPr/>
                  </pic:nvPicPr>
                  <pic:blipFill>
                    <a:blip r:embed="rId8">
                      <a:extLst>
                        <a:ext uri="{28A0092B-C50C-407E-A947-70E740481C1C}">
                          <a14:useLocalDpi xmlns:a14="http://schemas.microsoft.com/office/drawing/2010/main" val="0"/>
                        </a:ext>
                      </a:extLst>
                    </a:blip>
                    <a:stretch>
                      <a:fillRect/>
                    </a:stretch>
                  </pic:blipFill>
                  <pic:spPr>
                    <a:xfrm>
                      <a:off x="0" y="0"/>
                      <a:ext cx="3588948" cy="2219931"/>
                    </a:xfrm>
                    <a:prstGeom prst="rect">
                      <a:avLst/>
                    </a:prstGeom>
                  </pic:spPr>
                </pic:pic>
              </a:graphicData>
            </a:graphic>
          </wp:inline>
        </w:drawing>
      </w:r>
    </w:p>
    <w:p w14:paraId="0E7EC42D" w14:textId="49F693F2" w:rsidR="00045F5E" w:rsidRDefault="00045F5E" w:rsidP="00045F5E">
      <w:pPr>
        <w:pStyle w:val="ListParagraph"/>
        <w:ind w:left="390"/>
        <w:rPr>
          <w:lang w:val="en-US"/>
        </w:rPr>
      </w:pPr>
    </w:p>
    <w:p w14:paraId="0C88011E" w14:textId="57B2F962" w:rsidR="00045F5E" w:rsidRDefault="00045F5E" w:rsidP="00045F5E">
      <w:pPr>
        <w:pStyle w:val="Heading2"/>
        <w:numPr>
          <w:ilvl w:val="1"/>
          <w:numId w:val="8"/>
        </w:numPr>
        <w:rPr>
          <w:lang w:val="en-US"/>
        </w:rPr>
      </w:pPr>
      <w:bookmarkStart w:id="2" w:name="_Toc536006731"/>
      <w:r>
        <w:rPr>
          <w:lang w:val="en-US"/>
        </w:rPr>
        <w:t>Installing Windows Server 2008</w:t>
      </w:r>
      <w:r w:rsidR="000F3D4E">
        <w:rPr>
          <w:lang w:val="en-US"/>
        </w:rPr>
        <w:t xml:space="preserve"> </w:t>
      </w:r>
      <w:r>
        <w:rPr>
          <w:lang w:val="en-US"/>
        </w:rPr>
        <w:t>R2</w:t>
      </w:r>
      <w:bookmarkEnd w:id="2"/>
    </w:p>
    <w:p w14:paraId="07E7AE35" w14:textId="2AA7D772" w:rsidR="000F3D4E" w:rsidRPr="000F3D4E" w:rsidRDefault="000F3D4E" w:rsidP="000F3D4E">
      <w:pPr>
        <w:rPr>
          <w:lang w:val="en-US"/>
        </w:rPr>
      </w:pPr>
      <w:r>
        <w:rPr>
          <w:lang w:val="en-US"/>
        </w:rPr>
        <w:t>Windows Server 2008 R2 was successfully installed.</w:t>
      </w:r>
    </w:p>
    <w:p w14:paraId="449D5CEE" w14:textId="6F846CA5" w:rsidR="00045F5E" w:rsidRPr="00045F5E" w:rsidRDefault="00045F5E" w:rsidP="00045F5E">
      <w:pPr>
        <w:pStyle w:val="ListParagraph"/>
        <w:ind w:left="390"/>
        <w:rPr>
          <w:lang w:val="en-US"/>
        </w:rPr>
      </w:pPr>
      <w:r>
        <w:rPr>
          <w:noProof/>
          <w:lang w:eastAsia="en-GB"/>
        </w:rPr>
        <w:lastRenderedPageBreak/>
        <w:drawing>
          <wp:inline distT="0" distB="0" distL="0" distR="0" wp14:anchorId="4648F758" wp14:editId="7845B91E">
            <wp:extent cx="3957706" cy="3315335"/>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rver Install.png"/>
                    <pic:cNvPicPr/>
                  </pic:nvPicPr>
                  <pic:blipFill>
                    <a:blip r:embed="rId9">
                      <a:extLst>
                        <a:ext uri="{28A0092B-C50C-407E-A947-70E740481C1C}">
                          <a14:useLocalDpi xmlns:a14="http://schemas.microsoft.com/office/drawing/2010/main" val="0"/>
                        </a:ext>
                      </a:extLst>
                    </a:blip>
                    <a:stretch>
                      <a:fillRect/>
                    </a:stretch>
                  </pic:blipFill>
                  <pic:spPr>
                    <a:xfrm>
                      <a:off x="0" y="0"/>
                      <a:ext cx="3960582" cy="3317744"/>
                    </a:xfrm>
                    <a:prstGeom prst="rect">
                      <a:avLst/>
                    </a:prstGeom>
                  </pic:spPr>
                </pic:pic>
              </a:graphicData>
            </a:graphic>
          </wp:inline>
        </w:drawing>
      </w:r>
    </w:p>
    <w:p w14:paraId="7CCD81B9" w14:textId="7562AE1F" w:rsidR="00045F5E" w:rsidRDefault="00045F5E" w:rsidP="00FC017A">
      <w:pPr>
        <w:rPr>
          <w:lang w:val="en-US"/>
        </w:rPr>
      </w:pPr>
    </w:p>
    <w:p w14:paraId="65BEBF24" w14:textId="61B7A6DC" w:rsidR="000F3D4E" w:rsidRDefault="000F3D4E" w:rsidP="00FC017A">
      <w:pPr>
        <w:rPr>
          <w:lang w:val="en-US"/>
        </w:rPr>
      </w:pPr>
    </w:p>
    <w:p w14:paraId="5D893D82" w14:textId="75097A2B" w:rsidR="000F3D4E" w:rsidRDefault="000F3D4E" w:rsidP="00FC017A">
      <w:pPr>
        <w:rPr>
          <w:lang w:val="en-US"/>
        </w:rPr>
      </w:pPr>
    </w:p>
    <w:p w14:paraId="07A0AA94" w14:textId="77777777" w:rsidR="000F3D4E" w:rsidRDefault="000F3D4E" w:rsidP="00FC017A">
      <w:pPr>
        <w:rPr>
          <w:lang w:val="en-US"/>
        </w:rPr>
      </w:pPr>
    </w:p>
    <w:p w14:paraId="0027A767" w14:textId="0400F919" w:rsidR="00045F5E" w:rsidRDefault="00045F5E" w:rsidP="00045F5E">
      <w:pPr>
        <w:pStyle w:val="Heading2"/>
        <w:numPr>
          <w:ilvl w:val="1"/>
          <w:numId w:val="8"/>
        </w:numPr>
        <w:rPr>
          <w:lang w:val="en-US"/>
        </w:rPr>
      </w:pPr>
      <w:bookmarkStart w:id="3" w:name="_Toc536006732"/>
      <w:r>
        <w:rPr>
          <w:lang w:val="en-US"/>
        </w:rPr>
        <w:t>For Client 1 we installed Windows 7.</w:t>
      </w:r>
      <w:bookmarkEnd w:id="3"/>
    </w:p>
    <w:p w14:paraId="3460EEE7" w14:textId="17499EE6" w:rsidR="000F3D4E" w:rsidRPr="000F3D4E" w:rsidRDefault="000F3D4E" w:rsidP="000F3D4E">
      <w:pPr>
        <w:rPr>
          <w:lang w:val="en-US"/>
        </w:rPr>
      </w:pPr>
      <w:r>
        <w:rPr>
          <w:lang w:val="en-US"/>
        </w:rPr>
        <w:t xml:space="preserve">For client 1 we installed Windows 7 </w:t>
      </w:r>
      <w:commentRangeStart w:id="4"/>
      <w:r>
        <w:rPr>
          <w:lang w:val="en-US"/>
        </w:rPr>
        <w:t>Pro</w:t>
      </w:r>
      <w:commentRangeEnd w:id="4"/>
      <w:r w:rsidR="00FD2DDF">
        <w:rPr>
          <w:rStyle w:val="CommentReference"/>
        </w:rPr>
        <w:commentReference w:id="4"/>
      </w:r>
      <w:r>
        <w:rPr>
          <w:lang w:val="en-US"/>
        </w:rPr>
        <w:t>.</w:t>
      </w:r>
    </w:p>
    <w:p w14:paraId="72256F7A" w14:textId="51B47293" w:rsidR="00045F5E" w:rsidRDefault="00045F5E" w:rsidP="00FC017A">
      <w:pPr>
        <w:rPr>
          <w:lang w:val="en-US"/>
        </w:rPr>
      </w:pPr>
      <w:r>
        <w:rPr>
          <w:noProof/>
          <w:lang w:eastAsia="en-GB"/>
        </w:rPr>
        <w:drawing>
          <wp:inline distT="0" distB="0" distL="0" distR="0" wp14:anchorId="39DAD539" wp14:editId="60E82279">
            <wp:extent cx="3790494" cy="274320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lient Install.PNG"/>
                    <pic:cNvPicPr/>
                  </pic:nvPicPr>
                  <pic:blipFill>
                    <a:blip r:embed="rId12">
                      <a:extLst>
                        <a:ext uri="{28A0092B-C50C-407E-A947-70E740481C1C}">
                          <a14:useLocalDpi xmlns:a14="http://schemas.microsoft.com/office/drawing/2010/main" val="0"/>
                        </a:ext>
                      </a:extLst>
                    </a:blip>
                    <a:stretch>
                      <a:fillRect/>
                    </a:stretch>
                  </pic:blipFill>
                  <pic:spPr>
                    <a:xfrm>
                      <a:off x="0" y="0"/>
                      <a:ext cx="3805972" cy="2754401"/>
                    </a:xfrm>
                    <a:prstGeom prst="rect">
                      <a:avLst/>
                    </a:prstGeom>
                  </pic:spPr>
                </pic:pic>
              </a:graphicData>
            </a:graphic>
          </wp:inline>
        </w:drawing>
      </w:r>
    </w:p>
    <w:p w14:paraId="2CB07F00" w14:textId="0A04DB0D" w:rsidR="00045F5E" w:rsidRDefault="00045F5E" w:rsidP="00FC017A">
      <w:pPr>
        <w:rPr>
          <w:lang w:val="en-US"/>
        </w:rPr>
      </w:pPr>
    </w:p>
    <w:p w14:paraId="7754301A" w14:textId="77777777" w:rsidR="00045F5E" w:rsidRDefault="00045F5E" w:rsidP="00FC017A">
      <w:pPr>
        <w:rPr>
          <w:lang w:val="en-US"/>
        </w:rPr>
      </w:pPr>
    </w:p>
    <w:p w14:paraId="571823E5" w14:textId="06C36F86" w:rsidR="00BC401A" w:rsidRDefault="00A17415" w:rsidP="00045F5E">
      <w:pPr>
        <w:pStyle w:val="Heading2"/>
        <w:numPr>
          <w:ilvl w:val="1"/>
          <w:numId w:val="8"/>
        </w:numPr>
        <w:rPr>
          <w:lang w:val="en-US"/>
        </w:rPr>
      </w:pPr>
      <w:bookmarkStart w:id="5" w:name="_Toc536006733"/>
      <w:r>
        <w:rPr>
          <w:lang w:val="en-US"/>
        </w:rPr>
        <w:lastRenderedPageBreak/>
        <w:t>T</w:t>
      </w:r>
      <w:r w:rsidR="00BC401A">
        <w:rPr>
          <w:lang w:val="en-US"/>
        </w:rPr>
        <w:t>he server 1 IP configuration</w:t>
      </w:r>
      <w:r w:rsidR="004F6F28">
        <w:rPr>
          <w:lang w:val="en-US"/>
        </w:rPr>
        <w:t>.</w:t>
      </w:r>
      <w:bookmarkEnd w:id="5"/>
    </w:p>
    <w:p w14:paraId="0D7B5857" w14:textId="0B0E78AA" w:rsidR="00A17415" w:rsidRPr="00A17415" w:rsidRDefault="00A17415" w:rsidP="00A17415">
      <w:pPr>
        <w:rPr>
          <w:lang w:val="en-US"/>
        </w:rPr>
      </w:pPr>
      <w:r>
        <w:rPr>
          <w:lang w:val="en-US"/>
        </w:rPr>
        <w:t>In the screenshot below is the IP configuration for server 1. Including the privatenet1 and Publicnetwork IP configuration.</w:t>
      </w:r>
    </w:p>
    <w:p w14:paraId="210F2721" w14:textId="49D92CA7" w:rsidR="00A17415" w:rsidRPr="00045F5E" w:rsidRDefault="00BC401A" w:rsidP="00045F5E">
      <w:pPr>
        <w:rPr>
          <w:sz w:val="24"/>
          <w:szCs w:val="24"/>
          <w:lang w:val="en-US"/>
        </w:rPr>
      </w:pPr>
      <w:r>
        <w:rPr>
          <w:noProof/>
          <w:sz w:val="24"/>
          <w:szCs w:val="24"/>
          <w:lang w:eastAsia="en-GB"/>
        </w:rPr>
        <w:drawing>
          <wp:inline distT="0" distB="0" distL="0" distR="0" wp14:anchorId="48F76A9D" wp14:editId="7F664AF8">
            <wp:extent cx="4705350" cy="3209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rver1_IPadresses.PNG"/>
                    <pic:cNvPicPr/>
                  </pic:nvPicPr>
                  <pic:blipFill>
                    <a:blip r:embed="rId13">
                      <a:extLst>
                        <a:ext uri="{28A0092B-C50C-407E-A947-70E740481C1C}">
                          <a14:useLocalDpi xmlns:a14="http://schemas.microsoft.com/office/drawing/2010/main" val="0"/>
                        </a:ext>
                      </a:extLst>
                    </a:blip>
                    <a:stretch>
                      <a:fillRect/>
                    </a:stretch>
                  </pic:blipFill>
                  <pic:spPr>
                    <a:xfrm>
                      <a:off x="0" y="0"/>
                      <a:ext cx="4705350" cy="3209925"/>
                    </a:xfrm>
                    <a:prstGeom prst="rect">
                      <a:avLst/>
                    </a:prstGeom>
                  </pic:spPr>
                </pic:pic>
              </a:graphicData>
            </a:graphic>
          </wp:inline>
        </w:drawing>
      </w:r>
    </w:p>
    <w:p w14:paraId="0AD37CF7" w14:textId="6E6DD7F5" w:rsidR="00A17415" w:rsidRDefault="00A17415" w:rsidP="00A17415">
      <w:pPr>
        <w:rPr>
          <w:lang w:val="en-US"/>
        </w:rPr>
      </w:pPr>
    </w:p>
    <w:p w14:paraId="758EC9E8" w14:textId="587E03BF" w:rsidR="00A17415" w:rsidRDefault="00A17415" w:rsidP="00A17415">
      <w:pPr>
        <w:rPr>
          <w:lang w:val="en-US"/>
        </w:rPr>
      </w:pPr>
    </w:p>
    <w:p w14:paraId="3DAE52DA" w14:textId="77777777" w:rsidR="00A17415" w:rsidRPr="00A17415" w:rsidRDefault="00A17415" w:rsidP="00A17415">
      <w:pPr>
        <w:rPr>
          <w:lang w:val="en-US"/>
        </w:rPr>
      </w:pPr>
    </w:p>
    <w:p w14:paraId="4F8B2179" w14:textId="360E79EC" w:rsidR="00A17415" w:rsidRDefault="004F6F28" w:rsidP="00045F5E">
      <w:pPr>
        <w:pStyle w:val="Heading2"/>
        <w:numPr>
          <w:ilvl w:val="1"/>
          <w:numId w:val="8"/>
        </w:numPr>
        <w:rPr>
          <w:lang w:val="en-US"/>
        </w:rPr>
      </w:pPr>
      <w:bookmarkStart w:id="6" w:name="_Toc536006734"/>
      <w:r>
        <w:rPr>
          <w:lang w:val="en-US"/>
        </w:rPr>
        <w:t>Client 1 – privatenet1 config.</w:t>
      </w:r>
      <w:bookmarkEnd w:id="6"/>
    </w:p>
    <w:p w14:paraId="12626F22" w14:textId="77777777" w:rsidR="000F3D4E" w:rsidRDefault="00A17415" w:rsidP="00045F5E">
      <w:pPr>
        <w:rPr>
          <w:lang w:val="en-US"/>
        </w:rPr>
      </w:pPr>
      <w:r>
        <w:rPr>
          <w:lang w:val="en-US"/>
        </w:rPr>
        <w:t>In this screenshot we can see the privatenet1 configuration for Client 1. The IP address suggests that it is on the same network as Server 1, which is precisely what we were asked to do.</w:t>
      </w:r>
      <w:bookmarkStart w:id="7" w:name="_Toc535927753"/>
    </w:p>
    <w:p w14:paraId="1435C8C3" w14:textId="39BC930F" w:rsidR="004F6F28" w:rsidRPr="00FC017A" w:rsidRDefault="004F6F28" w:rsidP="00045F5E">
      <w:pPr>
        <w:rPr>
          <w:lang w:val="en-US"/>
        </w:rPr>
      </w:pPr>
      <w:r>
        <w:rPr>
          <w:noProof/>
          <w:sz w:val="24"/>
          <w:szCs w:val="24"/>
          <w:lang w:eastAsia="en-GB"/>
        </w:rPr>
        <w:lastRenderedPageBreak/>
        <w:drawing>
          <wp:inline distT="0" distB="0" distL="0" distR="0" wp14:anchorId="6F41D52D" wp14:editId="212F4925">
            <wp:extent cx="5731510" cy="47929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ient - privatenet1 config.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4792980"/>
                    </a:xfrm>
                    <a:prstGeom prst="rect">
                      <a:avLst/>
                    </a:prstGeom>
                  </pic:spPr>
                </pic:pic>
              </a:graphicData>
            </a:graphic>
          </wp:inline>
        </w:drawing>
      </w:r>
      <w:bookmarkEnd w:id="7"/>
    </w:p>
    <w:p w14:paraId="59077E84" w14:textId="1A190D07" w:rsidR="004F6F28" w:rsidRDefault="004F6F28">
      <w:pPr>
        <w:rPr>
          <w:sz w:val="24"/>
          <w:szCs w:val="24"/>
          <w:lang w:val="en-US"/>
        </w:rPr>
      </w:pPr>
    </w:p>
    <w:p w14:paraId="47BC3631" w14:textId="77777777" w:rsidR="004F6F28" w:rsidRPr="004F6F28" w:rsidRDefault="004F6F28" w:rsidP="004F6F28">
      <w:pPr>
        <w:rPr>
          <w:sz w:val="24"/>
          <w:szCs w:val="24"/>
          <w:lang w:val="en-US"/>
        </w:rPr>
      </w:pPr>
    </w:p>
    <w:p w14:paraId="24589752" w14:textId="77777777" w:rsidR="004F6F28" w:rsidRDefault="004F6F28" w:rsidP="004F6F28">
      <w:pPr>
        <w:pStyle w:val="ListParagraph"/>
        <w:rPr>
          <w:sz w:val="24"/>
          <w:szCs w:val="24"/>
          <w:lang w:val="en-US"/>
        </w:rPr>
      </w:pPr>
    </w:p>
    <w:p w14:paraId="47E9DF04" w14:textId="77777777" w:rsidR="004F6F28" w:rsidRDefault="004F6F28" w:rsidP="004F6F28">
      <w:pPr>
        <w:pStyle w:val="ListParagraph"/>
        <w:rPr>
          <w:sz w:val="24"/>
          <w:szCs w:val="24"/>
          <w:lang w:val="en-US"/>
        </w:rPr>
      </w:pPr>
    </w:p>
    <w:p w14:paraId="6D7E41DE" w14:textId="77777777" w:rsidR="004F6F28" w:rsidRDefault="004F6F28" w:rsidP="004F6F28">
      <w:pPr>
        <w:pStyle w:val="ListParagraph"/>
        <w:rPr>
          <w:sz w:val="24"/>
          <w:szCs w:val="24"/>
          <w:lang w:val="en-US"/>
        </w:rPr>
      </w:pPr>
    </w:p>
    <w:p w14:paraId="02B1624C" w14:textId="77777777" w:rsidR="004F6F28" w:rsidRDefault="004F6F28" w:rsidP="004F6F28">
      <w:pPr>
        <w:pStyle w:val="ListParagraph"/>
        <w:rPr>
          <w:sz w:val="24"/>
          <w:szCs w:val="24"/>
          <w:lang w:val="en-US"/>
        </w:rPr>
      </w:pPr>
    </w:p>
    <w:p w14:paraId="350B9F7D" w14:textId="77777777" w:rsidR="004F6F28" w:rsidRDefault="004F6F28" w:rsidP="004F6F28">
      <w:pPr>
        <w:pStyle w:val="ListParagraph"/>
        <w:rPr>
          <w:sz w:val="24"/>
          <w:szCs w:val="24"/>
          <w:lang w:val="en-US"/>
        </w:rPr>
      </w:pPr>
    </w:p>
    <w:p w14:paraId="597FCC4A" w14:textId="2A4D6BE3" w:rsidR="004F6F28" w:rsidRDefault="004F6F28" w:rsidP="000F3D4E">
      <w:pPr>
        <w:rPr>
          <w:sz w:val="24"/>
          <w:szCs w:val="24"/>
          <w:lang w:val="en-US"/>
        </w:rPr>
      </w:pPr>
    </w:p>
    <w:p w14:paraId="7730BFD9" w14:textId="243CE69D" w:rsidR="000F3D4E" w:rsidRDefault="000F3D4E" w:rsidP="000F3D4E">
      <w:pPr>
        <w:rPr>
          <w:sz w:val="24"/>
          <w:szCs w:val="24"/>
          <w:lang w:val="en-US"/>
        </w:rPr>
      </w:pPr>
    </w:p>
    <w:p w14:paraId="4F67D566" w14:textId="5D728504" w:rsidR="000F3D4E" w:rsidRDefault="000F3D4E" w:rsidP="000F3D4E">
      <w:pPr>
        <w:rPr>
          <w:sz w:val="24"/>
          <w:szCs w:val="24"/>
          <w:lang w:val="en-US"/>
        </w:rPr>
      </w:pPr>
    </w:p>
    <w:p w14:paraId="0D65D7ED" w14:textId="1719610A" w:rsidR="000F3D4E" w:rsidRDefault="000F3D4E" w:rsidP="000F3D4E">
      <w:pPr>
        <w:rPr>
          <w:sz w:val="24"/>
          <w:szCs w:val="24"/>
          <w:lang w:val="en-US"/>
        </w:rPr>
      </w:pPr>
    </w:p>
    <w:p w14:paraId="43AC6A1D" w14:textId="77777777" w:rsidR="000F3D4E" w:rsidRPr="000F3D4E" w:rsidRDefault="000F3D4E" w:rsidP="000F3D4E">
      <w:pPr>
        <w:rPr>
          <w:sz w:val="24"/>
          <w:szCs w:val="24"/>
          <w:lang w:val="en-US"/>
        </w:rPr>
      </w:pPr>
    </w:p>
    <w:p w14:paraId="5F56B932" w14:textId="0B7FD48D" w:rsidR="004F6F28" w:rsidRDefault="004F6F28" w:rsidP="00045F5E">
      <w:pPr>
        <w:pStyle w:val="Heading2"/>
        <w:numPr>
          <w:ilvl w:val="1"/>
          <w:numId w:val="8"/>
        </w:numPr>
        <w:rPr>
          <w:lang w:val="en-US"/>
        </w:rPr>
      </w:pPr>
      <w:bookmarkStart w:id="8" w:name="_Toc536006735"/>
      <w:r>
        <w:rPr>
          <w:lang w:val="en-US"/>
        </w:rPr>
        <w:t>Ping between Server 1 and Client 1.</w:t>
      </w:r>
      <w:bookmarkEnd w:id="8"/>
    </w:p>
    <w:p w14:paraId="7E328471" w14:textId="3421BFF7" w:rsidR="00A17415" w:rsidRPr="00A17415" w:rsidRDefault="00A17415" w:rsidP="00A17415">
      <w:pPr>
        <w:rPr>
          <w:lang w:val="en-US"/>
        </w:rPr>
      </w:pPr>
      <w:r>
        <w:rPr>
          <w:lang w:val="en-US"/>
        </w:rPr>
        <w:t xml:space="preserve">After successful completion of Server and Client 1. We were able to execute the ping command in cmd.exe . We have sent 4 packets and received 4 therefore there was 0% packet loss. </w:t>
      </w:r>
    </w:p>
    <w:p w14:paraId="239CA91A" w14:textId="35620CDF" w:rsidR="006E3DD3" w:rsidRDefault="004034DF" w:rsidP="00045F5E">
      <w:pPr>
        <w:pStyle w:val="ListParagraph"/>
        <w:rPr>
          <w:lang w:val="en-US"/>
        </w:rPr>
      </w:pPr>
      <w:r>
        <w:rPr>
          <w:noProof/>
          <w:sz w:val="24"/>
          <w:szCs w:val="24"/>
          <w:lang w:eastAsia="en-GB"/>
        </w:rPr>
        <w:lastRenderedPageBreak/>
        <w:drawing>
          <wp:inline distT="0" distB="0" distL="0" distR="0" wp14:anchorId="5FB5B44F" wp14:editId="0848DD85">
            <wp:extent cx="5006340" cy="3343777"/>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ng server 1 to client 1.PNG"/>
                    <pic:cNvPicPr/>
                  </pic:nvPicPr>
                  <pic:blipFill>
                    <a:blip r:embed="rId15">
                      <a:extLst>
                        <a:ext uri="{28A0092B-C50C-407E-A947-70E740481C1C}">
                          <a14:useLocalDpi xmlns:a14="http://schemas.microsoft.com/office/drawing/2010/main" val="0"/>
                        </a:ext>
                      </a:extLst>
                    </a:blip>
                    <a:stretch>
                      <a:fillRect/>
                    </a:stretch>
                  </pic:blipFill>
                  <pic:spPr>
                    <a:xfrm>
                      <a:off x="0" y="0"/>
                      <a:ext cx="5024853" cy="3356142"/>
                    </a:xfrm>
                    <a:prstGeom prst="rect">
                      <a:avLst/>
                    </a:prstGeom>
                  </pic:spPr>
                </pic:pic>
              </a:graphicData>
            </a:graphic>
          </wp:inline>
        </w:drawing>
      </w:r>
    </w:p>
    <w:p w14:paraId="068DED72" w14:textId="1F995E4C" w:rsidR="00045F5E" w:rsidRDefault="00045F5E" w:rsidP="000F3D4E">
      <w:pPr>
        <w:rPr>
          <w:lang w:val="en-US"/>
        </w:rPr>
      </w:pPr>
    </w:p>
    <w:p w14:paraId="59C35BA8" w14:textId="36A011E6" w:rsidR="000F3D4E" w:rsidRDefault="000F3D4E" w:rsidP="000F3D4E">
      <w:pPr>
        <w:rPr>
          <w:lang w:val="en-US"/>
        </w:rPr>
      </w:pPr>
    </w:p>
    <w:p w14:paraId="35DB848A" w14:textId="41786FC2" w:rsidR="000F3D4E" w:rsidRDefault="000F3D4E" w:rsidP="000F3D4E">
      <w:pPr>
        <w:rPr>
          <w:lang w:val="en-US"/>
        </w:rPr>
      </w:pPr>
    </w:p>
    <w:p w14:paraId="44644636" w14:textId="55E64C33" w:rsidR="000F3D4E" w:rsidRDefault="000F3D4E" w:rsidP="000F3D4E">
      <w:pPr>
        <w:rPr>
          <w:lang w:val="en-US"/>
        </w:rPr>
      </w:pPr>
    </w:p>
    <w:p w14:paraId="7F061E69" w14:textId="28C992D7" w:rsidR="000F3D4E" w:rsidRDefault="000F3D4E" w:rsidP="000F3D4E">
      <w:pPr>
        <w:rPr>
          <w:lang w:val="en-US"/>
        </w:rPr>
      </w:pPr>
    </w:p>
    <w:p w14:paraId="5812FCC6" w14:textId="6B781A62" w:rsidR="000F3D4E" w:rsidRDefault="000F3D4E" w:rsidP="000F3D4E">
      <w:pPr>
        <w:rPr>
          <w:lang w:val="en-US"/>
        </w:rPr>
      </w:pPr>
    </w:p>
    <w:p w14:paraId="7999155D" w14:textId="00D5830E" w:rsidR="000F3D4E" w:rsidRDefault="000F3D4E" w:rsidP="000F3D4E">
      <w:pPr>
        <w:rPr>
          <w:lang w:val="en-US"/>
        </w:rPr>
      </w:pPr>
    </w:p>
    <w:p w14:paraId="1A1163B7" w14:textId="282B1CBB" w:rsidR="000F3D4E" w:rsidRDefault="000F3D4E" w:rsidP="000F3D4E">
      <w:pPr>
        <w:rPr>
          <w:lang w:val="en-US"/>
        </w:rPr>
      </w:pPr>
    </w:p>
    <w:p w14:paraId="18F9E839" w14:textId="464E89F7" w:rsidR="000F3D4E" w:rsidRDefault="000F3D4E" w:rsidP="000F3D4E">
      <w:pPr>
        <w:rPr>
          <w:lang w:val="en-US"/>
        </w:rPr>
      </w:pPr>
    </w:p>
    <w:p w14:paraId="4E0FB437" w14:textId="4B817E4B" w:rsidR="000F3D4E" w:rsidRDefault="000F3D4E" w:rsidP="000F3D4E">
      <w:pPr>
        <w:rPr>
          <w:lang w:val="en-US"/>
        </w:rPr>
      </w:pPr>
    </w:p>
    <w:p w14:paraId="41D6D4B2" w14:textId="69AA7525" w:rsidR="000F3D4E" w:rsidRDefault="000F3D4E" w:rsidP="000F3D4E">
      <w:pPr>
        <w:rPr>
          <w:lang w:val="en-US"/>
        </w:rPr>
      </w:pPr>
    </w:p>
    <w:p w14:paraId="4B5D0D65" w14:textId="4BD7A652" w:rsidR="000F3D4E" w:rsidRDefault="000F3D4E" w:rsidP="000F3D4E">
      <w:pPr>
        <w:rPr>
          <w:lang w:val="en-US"/>
        </w:rPr>
      </w:pPr>
    </w:p>
    <w:p w14:paraId="2B146E55" w14:textId="49D984DA" w:rsidR="000F3D4E" w:rsidRDefault="000F3D4E" w:rsidP="000F3D4E">
      <w:pPr>
        <w:rPr>
          <w:lang w:val="en-US"/>
        </w:rPr>
      </w:pPr>
    </w:p>
    <w:p w14:paraId="38CA6E18" w14:textId="48EE72D3" w:rsidR="000F3D4E" w:rsidRDefault="000F3D4E" w:rsidP="000F3D4E">
      <w:pPr>
        <w:rPr>
          <w:lang w:val="en-US"/>
        </w:rPr>
      </w:pPr>
    </w:p>
    <w:p w14:paraId="7EB7D5E6" w14:textId="6D95E32B" w:rsidR="000F3D4E" w:rsidRDefault="000F3D4E" w:rsidP="000F3D4E">
      <w:pPr>
        <w:rPr>
          <w:lang w:val="en-US"/>
        </w:rPr>
      </w:pPr>
    </w:p>
    <w:p w14:paraId="2A38EA53" w14:textId="77777777" w:rsidR="000F3D4E" w:rsidRPr="000F3D4E" w:rsidRDefault="000F3D4E" w:rsidP="000F3D4E">
      <w:pPr>
        <w:rPr>
          <w:lang w:val="en-US"/>
        </w:rPr>
      </w:pPr>
    </w:p>
    <w:p w14:paraId="5184C0E6" w14:textId="7F3D23AD" w:rsidR="003E3B6E" w:rsidRPr="000F3D4E" w:rsidRDefault="003E3B6E" w:rsidP="000F3D4E">
      <w:pPr>
        <w:pStyle w:val="Heading1"/>
        <w:numPr>
          <w:ilvl w:val="0"/>
          <w:numId w:val="10"/>
        </w:numPr>
        <w:rPr>
          <w:sz w:val="40"/>
          <w:szCs w:val="40"/>
          <w:lang w:val="en-US"/>
        </w:rPr>
      </w:pPr>
      <w:bookmarkStart w:id="9" w:name="_Toc536006736"/>
      <w:r w:rsidRPr="006E3DD3">
        <w:rPr>
          <w:sz w:val="40"/>
          <w:szCs w:val="40"/>
          <w:lang w:val="en-US"/>
        </w:rPr>
        <w:t>Server 2 and Client 2 configuration.</w:t>
      </w:r>
      <w:r w:rsidR="006E3DD3" w:rsidRPr="006E3DD3">
        <w:rPr>
          <w:sz w:val="40"/>
          <w:szCs w:val="40"/>
          <w:lang w:val="en-US"/>
        </w:rPr>
        <w:t xml:space="preserve"> (Task 1 and 2)</w:t>
      </w:r>
      <w:bookmarkEnd w:id="9"/>
    </w:p>
    <w:p w14:paraId="29334313" w14:textId="0F913C4F" w:rsidR="004F6F28" w:rsidRDefault="003E3B6E" w:rsidP="00FC017A">
      <w:pPr>
        <w:pStyle w:val="Heading2"/>
        <w:rPr>
          <w:lang w:val="en-US"/>
        </w:rPr>
      </w:pPr>
      <w:bookmarkStart w:id="10" w:name="_Toc536006737"/>
      <w:r>
        <w:rPr>
          <w:lang w:val="en-US"/>
        </w:rPr>
        <w:lastRenderedPageBreak/>
        <w:t>2.1</w:t>
      </w:r>
      <w:r w:rsidR="004034DF">
        <w:rPr>
          <w:lang w:val="en-US"/>
        </w:rPr>
        <w:t xml:space="preserve"> </w:t>
      </w:r>
      <w:r w:rsidR="00A17415">
        <w:rPr>
          <w:lang w:val="en-US"/>
        </w:rPr>
        <w:t>The</w:t>
      </w:r>
      <w:r w:rsidR="004F6F28">
        <w:rPr>
          <w:lang w:val="en-US"/>
        </w:rPr>
        <w:t xml:space="preserve"> Server 2 privatenet2 IP config.</w:t>
      </w:r>
      <w:bookmarkEnd w:id="10"/>
    </w:p>
    <w:p w14:paraId="16742BAF" w14:textId="7EF20115" w:rsidR="00A17415" w:rsidRDefault="00A17415" w:rsidP="00A17415">
      <w:pPr>
        <w:rPr>
          <w:noProof/>
          <w:sz w:val="24"/>
          <w:szCs w:val="24"/>
          <w:lang w:eastAsia="en-GB"/>
        </w:rPr>
      </w:pPr>
      <w:r>
        <w:rPr>
          <w:lang w:val="en-US"/>
        </w:rPr>
        <w:t>This screenshot shows the IP configuration of Server 2. This time we are on a new network which can be identified as “192.168.101.1”</w:t>
      </w:r>
      <w:r w:rsidR="00041C16">
        <w:rPr>
          <w:lang w:val="en-US"/>
        </w:rPr>
        <w:t xml:space="preserve"> . This screenshot was captured after successful cloning of Server 1 obviously.</w:t>
      </w:r>
      <w:r w:rsidR="000F3D4E" w:rsidRPr="000F3D4E">
        <w:rPr>
          <w:noProof/>
          <w:sz w:val="24"/>
          <w:szCs w:val="24"/>
          <w:lang w:eastAsia="en-GB"/>
        </w:rPr>
        <w:t xml:space="preserve"> </w:t>
      </w:r>
    </w:p>
    <w:p w14:paraId="2520812F" w14:textId="6D4CB730" w:rsidR="000F3D4E" w:rsidRPr="00A17415" w:rsidRDefault="000F3D4E" w:rsidP="00A17415">
      <w:pPr>
        <w:rPr>
          <w:lang w:val="en-US"/>
        </w:rPr>
      </w:pPr>
      <w:r>
        <w:rPr>
          <w:noProof/>
          <w:sz w:val="24"/>
          <w:szCs w:val="24"/>
          <w:lang w:eastAsia="en-GB"/>
        </w:rPr>
        <w:drawing>
          <wp:inline distT="0" distB="0" distL="0" distR="0" wp14:anchorId="331C9FAE" wp14:editId="6C2697C5">
            <wp:extent cx="3704545" cy="2857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erver 2 privatenet2 ip config.PNG"/>
                    <pic:cNvPicPr/>
                  </pic:nvPicPr>
                  <pic:blipFill>
                    <a:blip r:embed="rId16">
                      <a:extLst>
                        <a:ext uri="{28A0092B-C50C-407E-A947-70E740481C1C}">
                          <a14:useLocalDpi xmlns:a14="http://schemas.microsoft.com/office/drawing/2010/main" val="0"/>
                        </a:ext>
                      </a:extLst>
                    </a:blip>
                    <a:stretch>
                      <a:fillRect/>
                    </a:stretch>
                  </pic:blipFill>
                  <pic:spPr>
                    <a:xfrm>
                      <a:off x="0" y="0"/>
                      <a:ext cx="3728527" cy="2875998"/>
                    </a:xfrm>
                    <a:prstGeom prst="rect">
                      <a:avLst/>
                    </a:prstGeom>
                  </pic:spPr>
                </pic:pic>
              </a:graphicData>
            </a:graphic>
          </wp:inline>
        </w:drawing>
      </w:r>
    </w:p>
    <w:p w14:paraId="4B1D85E7" w14:textId="51814F40" w:rsidR="004F6F28" w:rsidRPr="00B64AFF" w:rsidRDefault="004F6F28" w:rsidP="00B64AFF">
      <w:pPr>
        <w:pStyle w:val="ListParagraph"/>
        <w:ind w:left="1440"/>
        <w:rPr>
          <w:sz w:val="24"/>
          <w:szCs w:val="24"/>
          <w:lang w:val="en-US"/>
        </w:rPr>
      </w:pPr>
    </w:p>
    <w:p w14:paraId="35022107" w14:textId="77777777" w:rsidR="00B64AFF" w:rsidRDefault="00B64AFF" w:rsidP="004F6F28">
      <w:pPr>
        <w:pStyle w:val="ListParagraph"/>
        <w:ind w:left="2160"/>
        <w:rPr>
          <w:sz w:val="24"/>
          <w:szCs w:val="24"/>
          <w:lang w:val="en-US"/>
        </w:rPr>
      </w:pPr>
    </w:p>
    <w:p w14:paraId="1B2E7E59" w14:textId="2615D7AB" w:rsidR="004F6F28" w:rsidRPr="004F6F28" w:rsidRDefault="003E3B6E" w:rsidP="004034DF">
      <w:pPr>
        <w:pStyle w:val="Heading2"/>
        <w:rPr>
          <w:lang w:val="en-US"/>
        </w:rPr>
      </w:pPr>
      <w:bookmarkStart w:id="11" w:name="_Toc536006738"/>
      <w:r>
        <w:rPr>
          <w:lang w:val="en-US"/>
        </w:rPr>
        <w:t>2.2</w:t>
      </w:r>
      <w:r w:rsidR="004F6F28" w:rsidRPr="004F6F28">
        <w:rPr>
          <w:lang w:val="en-US"/>
        </w:rPr>
        <w:t xml:space="preserve"> </w:t>
      </w:r>
      <w:r w:rsidR="00041C16">
        <w:rPr>
          <w:lang w:val="en-US"/>
        </w:rPr>
        <w:t xml:space="preserve">The </w:t>
      </w:r>
      <w:r w:rsidR="004F6F28" w:rsidRPr="004F6F28">
        <w:rPr>
          <w:lang w:val="en-US"/>
        </w:rPr>
        <w:t xml:space="preserve">Server 2 </w:t>
      </w:r>
      <w:r w:rsidR="00041C16">
        <w:rPr>
          <w:lang w:val="en-US"/>
        </w:rPr>
        <w:t>Publicnetwork</w:t>
      </w:r>
      <w:r w:rsidR="004F6F28" w:rsidRPr="004F6F28">
        <w:rPr>
          <w:lang w:val="en-US"/>
        </w:rPr>
        <w:t xml:space="preserve"> IP config.</w:t>
      </w:r>
      <w:bookmarkEnd w:id="11"/>
    </w:p>
    <w:p w14:paraId="34D19BF1" w14:textId="420DC6BF" w:rsidR="004F6F28" w:rsidRDefault="00041C16" w:rsidP="00041C16">
      <w:pPr>
        <w:rPr>
          <w:lang w:val="en-US"/>
        </w:rPr>
      </w:pPr>
      <w:r>
        <w:rPr>
          <w:lang w:val="en-US"/>
        </w:rPr>
        <w:t>The screenshot that follows shows the Publicnetwork configuration for Server 2.</w:t>
      </w:r>
    </w:p>
    <w:p w14:paraId="7C110063" w14:textId="0FC834E5" w:rsidR="00582A00" w:rsidRPr="00B64AFF" w:rsidRDefault="004F6F28" w:rsidP="00B64AFF">
      <w:pPr>
        <w:pStyle w:val="ListParagraph"/>
        <w:ind w:left="2160"/>
        <w:rPr>
          <w:sz w:val="24"/>
          <w:szCs w:val="24"/>
          <w:lang w:val="en-US"/>
        </w:rPr>
      </w:pPr>
      <w:r>
        <w:rPr>
          <w:noProof/>
          <w:sz w:val="24"/>
          <w:szCs w:val="24"/>
          <w:lang w:eastAsia="en-GB"/>
        </w:rPr>
        <w:drawing>
          <wp:inline distT="0" distB="0" distL="0" distR="0" wp14:anchorId="361B220B" wp14:editId="11A90C47">
            <wp:extent cx="3886200" cy="2990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rver2 public net ip config.PNG"/>
                    <pic:cNvPicPr/>
                  </pic:nvPicPr>
                  <pic:blipFill>
                    <a:blip r:embed="rId17">
                      <a:extLst>
                        <a:ext uri="{28A0092B-C50C-407E-A947-70E740481C1C}">
                          <a14:useLocalDpi xmlns:a14="http://schemas.microsoft.com/office/drawing/2010/main" val="0"/>
                        </a:ext>
                      </a:extLst>
                    </a:blip>
                    <a:stretch>
                      <a:fillRect/>
                    </a:stretch>
                  </pic:blipFill>
                  <pic:spPr>
                    <a:xfrm>
                      <a:off x="0" y="0"/>
                      <a:ext cx="3900528" cy="3001877"/>
                    </a:xfrm>
                    <a:prstGeom prst="rect">
                      <a:avLst/>
                    </a:prstGeom>
                  </pic:spPr>
                </pic:pic>
              </a:graphicData>
            </a:graphic>
          </wp:inline>
        </w:drawing>
      </w:r>
    </w:p>
    <w:p w14:paraId="09BABF10" w14:textId="77777777" w:rsidR="00582A00" w:rsidRPr="00582A00" w:rsidRDefault="00582A00" w:rsidP="00582A00">
      <w:pPr>
        <w:rPr>
          <w:lang w:val="en-US"/>
        </w:rPr>
      </w:pPr>
    </w:p>
    <w:p w14:paraId="676F7FA1" w14:textId="1C46ECDB" w:rsidR="004F6F28" w:rsidRDefault="004F6F28" w:rsidP="00045F5E">
      <w:pPr>
        <w:pStyle w:val="Heading2"/>
        <w:numPr>
          <w:ilvl w:val="1"/>
          <w:numId w:val="9"/>
        </w:numPr>
        <w:rPr>
          <w:lang w:val="en-US"/>
        </w:rPr>
      </w:pPr>
      <w:bookmarkStart w:id="12" w:name="_Toc536006739"/>
      <w:r w:rsidRPr="004F6F28">
        <w:rPr>
          <w:lang w:val="en-US"/>
        </w:rPr>
        <w:t xml:space="preserve">Client 2 </w:t>
      </w:r>
      <w:r w:rsidR="00093AB1">
        <w:rPr>
          <w:lang w:val="en-US"/>
        </w:rPr>
        <w:t>privatenet2 config</w:t>
      </w:r>
      <w:r w:rsidR="00B64AFF">
        <w:rPr>
          <w:lang w:val="en-US"/>
        </w:rPr>
        <w:t>uration.</w:t>
      </w:r>
      <w:bookmarkEnd w:id="12"/>
    </w:p>
    <w:p w14:paraId="2F1D3CE8" w14:textId="3F70C64F" w:rsidR="00041C16" w:rsidRPr="00041C16" w:rsidRDefault="00041C16" w:rsidP="00041C16">
      <w:pPr>
        <w:rPr>
          <w:lang w:val="en-US"/>
        </w:rPr>
      </w:pPr>
      <w:r>
        <w:rPr>
          <w:lang w:val="en-US"/>
        </w:rPr>
        <w:t xml:space="preserve">Finally, in this screenshot we can see the configuration of privatenet2 for Client 2. </w:t>
      </w:r>
    </w:p>
    <w:p w14:paraId="11F5E9F0" w14:textId="09B76B7E" w:rsidR="00B64AFF" w:rsidRPr="00B64AFF" w:rsidRDefault="00093AB1" w:rsidP="00B64AFF">
      <w:pPr>
        <w:rPr>
          <w:sz w:val="24"/>
          <w:szCs w:val="24"/>
          <w:lang w:val="en-US"/>
        </w:rPr>
      </w:pPr>
      <w:r>
        <w:rPr>
          <w:noProof/>
          <w:sz w:val="24"/>
          <w:szCs w:val="24"/>
          <w:lang w:eastAsia="en-GB"/>
        </w:rPr>
        <w:lastRenderedPageBreak/>
        <w:drawing>
          <wp:inline distT="0" distB="0" distL="0" distR="0" wp14:anchorId="03FEAD6D" wp14:editId="3DA138B9">
            <wp:extent cx="4124325" cy="3714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ient 2 privatenet2 config.PNG"/>
                    <pic:cNvPicPr/>
                  </pic:nvPicPr>
                  <pic:blipFill>
                    <a:blip r:embed="rId18">
                      <a:extLst>
                        <a:ext uri="{28A0092B-C50C-407E-A947-70E740481C1C}">
                          <a14:useLocalDpi xmlns:a14="http://schemas.microsoft.com/office/drawing/2010/main" val="0"/>
                        </a:ext>
                      </a:extLst>
                    </a:blip>
                    <a:stretch>
                      <a:fillRect/>
                    </a:stretch>
                  </pic:blipFill>
                  <pic:spPr>
                    <a:xfrm>
                      <a:off x="0" y="0"/>
                      <a:ext cx="4124325" cy="3714750"/>
                    </a:xfrm>
                    <a:prstGeom prst="rect">
                      <a:avLst/>
                    </a:prstGeom>
                  </pic:spPr>
                </pic:pic>
              </a:graphicData>
            </a:graphic>
          </wp:inline>
        </w:drawing>
      </w:r>
    </w:p>
    <w:p w14:paraId="4E12F164" w14:textId="77777777" w:rsidR="00B64AFF" w:rsidRPr="00B64AFF" w:rsidRDefault="00B64AFF" w:rsidP="00B64AFF">
      <w:pPr>
        <w:rPr>
          <w:lang w:val="en-US"/>
        </w:rPr>
      </w:pPr>
    </w:p>
    <w:p w14:paraId="31C458CB" w14:textId="1886879D" w:rsidR="00093AB1" w:rsidRDefault="00041C16" w:rsidP="00045F5E">
      <w:pPr>
        <w:pStyle w:val="Heading2"/>
        <w:numPr>
          <w:ilvl w:val="1"/>
          <w:numId w:val="9"/>
        </w:numPr>
        <w:rPr>
          <w:lang w:val="en-US"/>
        </w:rPr>
      </w:pPr>
      <w:bookmarkStart w:id="13" w:name="_Toc536006740"/>
      <w:r>
        <w:rPr>
          <w:lang w:val="en-US"/>
        </w:rPr>
        <w:t>The</w:t>
      </w:r>
      <w:r w:rsidR="00093AB1" w:rsidRPr="00093AB1">
        <w:rPr>
          <w:lang w:val="en-US"/>
        </w:rPr>
        <w:t xml:space="preserve"> ping between Client 2 and Server 2.</w:t>
      </w:r>
      <w:bookmarkEnd w:id="13"/>
    </w:p>
    <w:p w14:paraId="42DD4D6C" w14:textId="6E339B6E" w:rsidR="00041C16" w:rsidRPr="00041C16" w:rsidRDefault="00041C16" w:rsidP="00041C16">
      <w:pPr>
        <w:rPr>
          <w:lang w:val="en-US"/>
        </w:rPr>
      </w:pPr>
      <w:r>
        <w:rPr>
          <w:lang w:val="en-US"/>
        </w:rPr>
        <w:t>After successful configuration of Client 2 and Server 2. We were able to execute the ping command in cmd.exe again and the response was positive. As we have sent 4 packets once again and received all of them. Resulting in 0% packet loss and a clear sign that everything is working as intended.</w:t>
      </w:r>
    </w:p>
    <w:p w14:paraId="19A45E70" w14:textId="1F538530" w:rsidR="00041C16" w:rsidRPr="00B64AFF" w:rsidRDefault="00B64AFF" w:rsidP="00B64AFF">
      <w:pPr>
        <w:pStyle w:val="ListParagraph"/>
        <w:rPr>
          <w:lang w:val="en-US"/>
        </w:rPr>
      </w:pPr>
      <w:r>
        <w:rPr>
          <w:noProof/>
          <w:sz w:val="24"/>
          <w:szCs w:val="24"/>
          <w:lang w:eastAsia="en-GB"/>
        </w:rPr>
        <w:drawing>
          <wp:inline distT="0" distB="0" distL="0" distR="0" wp14:anchorId="270E1FCB" wp14:editId="63E68031">
            <wp:extent cx="4181475" cy="2990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lient 2 - ping server2 privatenet2.PNG"/>
                    <pic:cNvPicPr/>
                  </pic:nvPicPr>
                  <pic:blipFill>
                    <a:blip r:embed="rId19">
                      <a:extLst>
                        <a:ext uri="{28A0092B-C50C-407E-A947-70E740481C1C}">
                          <a14:useLocalDpi xmlns:a14="http://schemas.microsoft.com/office/drawing/2010/main" val="0"/>
                        </a:ext>
                      </a:extLst>
                    </a:blip>
                    <a:stretch>
                      <a:fillRect/>
                    </a:stretch>
                  </pic:blipFill>
                  <pic:spPr>
                    <a:xfrm>
                      <a:off x="0" y="0"/>
                      <a:ext cx="4181475" cy="2990850"/>
                    </a:xfrm>
                    <a:prstGeom prst="rect">
                      <a:avLst/>
                    </a:prstGeom>
                  </pic:spPr>
                </pic:pic>
              </a:graphicData>
            </a:graphic>
          </wp:inline>
        </w:drawing>
      </w:r>
    </w:p>
    <w:p w14:paraId="33B89B69" w14:textId="71D151E9" w:rsidR="00093AB1" w:rsidRDefault="005B42A1" w:rsidP="00045F5E">
      <w:pPr>
        <w:pStyle w:val="Heading2"/>
        <w:numPr>
          <w:ilvl w:val="1"/>
          <w:numId w:val="9"/>
        </w:numPr>
        <w:rPr>
          <w:lang w:val="en-US"/>
        </w:rPr>
      </w:pPr>
      <w:r>
        <w:rPr>
          <w:lang w:val="en-US"/>
        </w:rPr>
        <w:t xml:space="preserve"> </w:t>
      </w:r>
      <w:bookmarkStart w:id="14" w:name="_Toc536006741"/>
      <w:r w:rsidR="00041C16">
        <w:rPr>
          <w:lang w:val="en-US"/>
        </w:rPr>
        <w:t>The</w:t>
      </w:r>
      <w:r w:rsidR="00093AB1" w:rsidRPr="00231ABF">
        <w:rPr>
          <w:lang w:val="en-US"/>
        </w:rPr>
        <w:t xml:space="preserve"> ping between </w:t>
      </w:r>
      <w:r w:rsidR="00231ABF" w:rsidRPr="00231ABF">
        <w:rPr>
          <w:lang w:val="en-US"/>
        </w:rPr>
        <w:t>Server 2 and Server 1.</w:t>
      </w:r>
      <w:bookmarkEnd w:id="14"/>
    </w:p>
    <w:p w14:paraId="6DE05CAB" w14:textId="53EE6940" w:rsidR="00041C16" w:rsidRPr="00041C16" w:rsidRDefault="00041C16" w:rsidP="00041C16">
      <w:pPr>
        <w:rPr>
          <w:lang w:val="en-US"/>
        </w:rPr>
      </w:pPr>
      <w:r>
        <w:rPr>
          <w:lang w:val="en-US"/>
        </w:rPr>
        <w:t xml:space="preserve">The screenshot below shows successful ping between Server 2 and Server </w:t>
      </w:r>
      <w:commentRangeStart w:id="15"/>
      <w:r>
        <w:rPr>
          <w:lang w:val="en-US"/>
        </w:rPr>
        <w:t>1</w:t>
      </w:r>
      <w:commentRangeEnd w:id="15"/>
      <w:r w:rsidR="00FD2DDF">
        <w:rPr>
          <w:rStyle w:val="CommentReference"/>
        </w:rPr>
        <w:commentReference w:id="15"/>
      </w:r>
      <w:r>
        <w:rPr>
          <w:lang w:val="en-US"/>
        </w:rPr>
        <w:t>.</w:t>
      </w:r>
    </w:p>
    <w:p w14:paraId="3BC12A10" w14:textId="648235D0" w:rsidR="00041C16" w:rsidRDefault="00B64AFF" w:rsidP="00B64AFF">
      <w:pPr>
        <w:pStyle w:val="ListParagraph"/>
        <w:rPr>
          <w:lang w:val="en-US"/>
        </w:rPr>
      </w:pPr>
      <w:r>
        <w:rPr>
          <w:noProof/>
          <w:sz w:val="24"/>
          <w:szCs w:val="24"/>
          <w:lang w:eastAsia="en-GB"/>
        </w:rPr>
        <w:lastRenderedPageBreak/>
        <w:drawing>
          <wp:inline distT="0" distB="0" distL="0" distR="0" wp14:anchorId="0DAA9B16" wp14:editId="650C5D4D">
            <wp:extent cx="3781425" cy="2952115"/>
            <wp:effectExtent l="0" t="0" r="952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rver 2 - server 1 public net ping.PNG"/>
                    <pic:cNvPicPr/>
                  </pic:nvPicPr>
                  <pic:blipFill>
                    <a:blip r:embed="rId20">
                      <a:extLst>
                        <a:ext uri="{28A0092B-C50C-407E-A947-70E740481C1C}">
                          <a14:useLocalDpi xmlns:a14="http://schemas.microsoft.com/office/drawing/2010/main" val="0"/>
                        </a:ext>
                      </a:extLst>
                    </a:blip>
                    <a:stretch>
                      <a:fillRect/>
                    </a:stretch>
                  </pic:blipFill>
                  <pic:spPr>
                    <a:xfrm>
                      <a:off x="0" y="0"/>
                      <a:ext cx="3781425" cy="2952115"/>
                    </a:xfrm>
                    <a:prstGeom prst="rect">
                      <a:avLst/>
                    </a:prstGeom>
                  </pic:spPr>
                </pic:pic>
              </a:graphicData>
            </a:graphic>
          </wp:inline>
        </w:drawing>
      </w:r>
    </w:p>
    <w:p w14:paraId="72574739" w14:textId="401165B7" w:rsidR="000F3D4E" w:rsidRDefault="000F3D4E" w:rsidP="00B64AFF">
      <w:pPr>
        <w:pStyle w:val="ListParagraph"/>
        <w:rPr>
          <w:lang w:val="en-US"/>
        </w:rPr>
      </w:pPr>
    </w:p>
    <w:p w14:paraId="7677E4BC" w14:textId="708EF688" w:rsidR="000F3D4E" w:rsidRDefault="000F3D4E" w:rsidP="00B64AFF">
      <w:pPr>
        <w:pStyle w:val="ListParagraph"/>
        <w:rPr>
          <w:lang w:val="en-US"/>
        </w:rPr>
      </w:pPr>
    </w:p>
    <w:p w14:paraId="3794B186" w14:textId="5E6B2DBB" w:rsidR="000F3D4E" w:rsidRDefault="000F3D4E" w:rsidP="00B64AFF">
      <w:pPr>
        <w:pStyle w:val="ListParagraph"/>
        <w:rPr>
          <w:lang w:val="en-US"/>
        </w:rPr>
      </w:pPr>
    </w:p>
    <w:p w14:paraId="50C646C9" w14:textId="77777777" w:rsidR="000F3D4E" w:rsidRPr="00B64AFF" w:rsidRDefault="000F3D4E" w:rsidP="00B64AFF">
      <w:pPr>
        <w:pStyle w:val="ListParagraph"/>
        <w:rPr>
          <w:lang w:val="en-US"/>
        </w:rPr>
      </w:pPr>
    </w:p>
    <w:p w14:paraId="4CB89E3C" w14:textId="22B9F3ED" w:rsidR="006E3DD3" w:rsidRPr="00B64AFF" w:rsidRDefault="00F114BD" w:rsidP="00F114BD">
      <w:pPr>
        <w:pStyle w:val="Heading1"/>
        <w:ind w:left="720"/>
        <w:rPr>
          <w:sz w:val="32"/>
          <w:szCs w:val="32"/>
        </w:rPr>
      </w:pPr>
      <w:bookmarkStart w:id="16" w:name="_Toc536006742"/>
      <w:r w:rsidRPr="00B64AFF">
        <w:rPr>
          <w:sz w:val="32"/>
          <w:szCs w:val="32"/>
        </w:rPr>
        <w:t>3.</w:t>
      </w:r>
      <w:r w:rsidR="00041C16" w:rsidRPr="00B64AFF">
        <w:rPr>
          <w:sz w:val="32"/>
          <w:szCs w:val="32"/>
        </w:rPr>
        <w:t xml:space="preserve"> </w:t>
      </w:r>
      <w:r w:rsidR="006E3DD3" w:rsidRPr="00B64AFF">
        <w:rPr>
          <w:sz w:val="32"/>
          <w:szCs w:val="32"/>
        </w:rPr>
        <w:t>Observational Task</w:t>
      </w:r>
      <w:bookmarkEnd w:id="16"/>
    </w:p>
    <w:p w14:paraId="619B5097" w14:textId="77777777" w:rsidR="006E3DD3" w:rsidRDefault="006E3DD3" w:rsidP="006E3DD3">
      <w:pPr>
        <w:rPr>
          <w:sz w:val="24"/>
          <w:szCs w:val="24"/>
          <w:lang w:val="en-US"/>
        </w:rPr>
      </w:pPr>
    </w:p>
    <w:p w14:paraId="1E6FA72B" w14:textId="77777777" w:rsidR="006E3DD3" w:rsidRPr="00650E6A" w:rsidRDefault="006E3DD3" w:rsidP="006E3DD3">
      <w:pPr>
        <w:pStyle w:val="NormalWeb"/>
        <w:shd w:val="clear" w:color="auto" w:fill="FFFFFF"/>
        <w:spacing w:before="0" w:beforeAutospacing="0" w:after="0" w:afterAutospacing="0"/>
        <w:rPr>
          <w:rFonts w:asciiTheme="minorHAnsi" w:hAnsiTheme="minorHAnsi" w:cs="Arial"/>
          <w:b/>
          <w:color w:val="222222"/>
        </w:rPr>
      </w:pPr>
      <w:r w:rsidRPr="00650E6A">
        <w:rPr>
          <w:rFonts w:asciiTheme="minorHAnsi" w:hAnsiTheme="minorHAnsi" w:cs="Arial"/>
          <w:b/>
          <w:color w:val="222222"/>
        </w:rPr>
        <w:t>A)</w:t>
      </w:r>
      <w:r>
        <w:rPr>
          <w:rFonts w:asciiTheme="minorHAnsi" w:hAnsiTheme="minorHAnsi" w:cs="Arial"/>
          <w:b/>
          <w:color w:val="222222"/>
        </w:rPr>
        <w:t>.</w:t>
      </w:r>
      <w:r w:rsidRPr="00650E6A">
        <w:rPr>
          <w:rFonts w:asciiTheme="minorHAnsi" w:hAnsiTheme="minorHAnsi" w:cs="Arial"/>
          <w:b/>
          <w:color w:val="222222"/>
        </w:rPr>
        <w:t xml:space="preserve"> State the benefits of using Type 2 Hypervisor virtualisation software in your design. Comment on the strengths and weaknesses of the VirtualBox platform used in your network.</w:t>
      </w:r>
    </w:p>
    <w:p w14:paraId="3C6CEF31" w14:textId="77777777" w:rsidR="006E3DD3" w:rsidRDefault="006E3DD3" w:rsidP="006E3DD3">
      <w:pPr>
        <w:pStyle w:val="NormalWeb"/>
        <w:shd w:val="clear" w:color="auto" w:fill="FFFFFF"/>
        <w:spacing w:before="0" w:beforeAutospacing="0" w:after="0" w:afterAutospacing="0"/>
        <w:rPr>
          <w:rFonts w:ascii="Arial" w:hAnsi="Arial" w:cs="Arial"/>
          <w:color w:val="222222"/>
        </w:rPr>
      </w:pPr>
      <w:r>
        <w:rPr>
          <w:rFonts w:ascii="Arial" w:hAnsi="Arial" w:cs="Arial"/>
          <w:color w:val="222222"/>
        </w:rPr>
        <w:br/>
      </w:r>
    </w:p>
    <w:p w14:paraId="3A210B16" w14:textId="77777777" w:rsidR="006E3DD3" w:rsidRPr="00650E6A"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50E6A">
        <w:rPr>
          <w:rFonts w:asciiTheme="minorHAnsi" w:hAnsiTheme="minorHAnsi" w:cs="Arial"/>
          <w:color w:val="222222"/>
          <w:sz w:val="22"/>
          <w:szCs w:val="22"/>
        </w:rPr>
        <w:t xml:space="preserve">[1] The Type 2 Hypervisor is installed into the host operating system and all virtual machines (VMs) are attached to the Hypervisor.  VMs to access the hardware must go through the Hypervisor which will then access the OS which will link with the hardware. A disadvantage of this whole process is that it slows down performance when compared with Type 1 Hypervisors. [2] The advantage of Type 2 Hypervisors is that they are simple to run and install and don’t require any special hardware features to run. Also, the low cost of many Type 2 Hypervisors make them options for test environments or home labs. </w:t>
      </w:r>
    </w:p>
    <w:p w14:paraId="20B30E21" w14:textId="77777777" w:rsidR="006E3DD3" w:rsidRPr="00650E6A"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50E6A">
        <w:rPr>
          <w:rFonts w:asciiTheme="minorHAnsi" w:hAnsiTheme="minorHAnsi" w:cs="Arial"/>
          <w:color w:val="222222"/>
          <w:sz w:val="22"/>
          <w:szCs w:val="22"/>
        </w:rPr>
        <w:br/>
        <w:t>Additionally, Type 2 Hypervisors do provide the flexibility that many are demanding today. As the Type 2 Hypervisors rely on the host operating system to provide the interface to the hardware, all the developer has to do is make sure the Hypervisor works on Windows or other systems. [3] Type 2 Hypervisors will need to be updated, but an advantage is that hardware support can remain a separate function. [4] Another advantage of a Type 2 Hypervisors is that they can support a wide range of hardware, but there is the disadvantage that anything that adversely affects the base operating system can also detrimentally affect the guest operating system and the virtual machine. So, when the operating system needs to be rebooted it will also be necessary to reboot the virtual machine.</w:t>
      </w:r>
    </w:p>
    <w:p w14:paraId="1031D83D" w14:textId="77777777" w:rsidR="006E3DD3" w:rsidRPr="00650E6A"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p>
    <w:p w14:paraId="6341643D" w14:textId="3E596BF9" w:rsidR="006E3DD3" w:rsidRPr="00650E6A"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50E6A">
        <w:rPr>
          <w:rFonts w:asciiTheme="minorHAnsi" w:hAnsiTheme="minorHAnsi" w:cs="Arial"/>
          <w:color w:val="222222"/>
          <w:sz w:val="22"/>
          <w:szCs w:val="22"/>
        </w:rPr>
        <w:lastRenderedPageBreak/>
        <w:br/>
        <w:t>VirtualBox helps us to control multiple virtual PCs simultaneously. It saves a lot of time. We can also have different Operating systems on each of the virtual systems, which we practiced in the exercise. The Oracle VirtualBox has the additional advantage of allowing us to clone our virtual PCs making them ready for immediate use as soon as the cloning process is completed.</w:t>
      </w:r>
      <w:r w:rsidR="000F3D4E">
        <w:rPr>
          <w:rFonts w:asciiTheme="minorHAnsi" w:hAnsiTheme="minorHAnsi" w:cs="Arial"/>
          <w:color w:val="222222"/>
          <w:sz w:val="22"/>
          <w:szCs w:val="22"/>
        </w:rPr>
        <w:t xml:space="preserve"> </w:t>
      </w:r>
      <w:r w:rsidRPr="00650E6A">
        <w:rPr>
          <w:rFonts w:asciiTheme="minorHAnsi" w:hAnsiTheme="minorHAnsi" w:cs="Arial"/>
          <w:color w:val="222222"/>
          <w:sz w:val="22"/>
          <w:szCs w:val="22"/>
        </w:rPr>
        <w:t xml:space="preserve">The VirtualBox platform also has the strength of being a </w:t>
      </w:r>
      <w:r w:rsidR="000F3D4E">
        <w:rPr>
          <w:rFonts w:asciiTheme="minorHAnsi" w:hAnsiTheme="minorHAnsi" w:cs="Arial"/>
          <w:color w:val="222222"/>
          <w:sz w:val="22"/>
          <w:szCs w:val="22"/>
        </w:rPr>
        <w:t>powerful tool for testing new OS</w:t>
      </w:r>
      <w:r w:rsidRPr="00650E6A">
        <w:rPr>
          <w:rFonts w:asciiTheme="minorHAnsi" w:hAnsiTheme="minorHAnsi" w:cs="Arial"/>
          <w:color w:val="222222"/>
          <w:sz w:val="22"/>
          <w:szCs w:val="22"/>
        </w:rPr>
        <w:t xml:space="preserve"> and applications. [5] Its general purpose is the virtualisation of hardware that can host any server or client. It is however a slowish system which lacks the system integration features that paid for competitors do have, such as printing direct to the host’s p</w:t>
      </w:r>
      <w:r w:rsidR="000F3D4E">
        <w:rPr>
          <w:rFonts w:asciiTheme="minorHAnsi" w:hAnsiTheme="minorHAnsi" w:cs="Arial"/>
          <w:color w:val="222222"/>
          <w:sz w:val="22"/>
          <w:szCs w:val="22"/>
        </w:rPr>
        <w:t>rinter. [5] A weakness is that a</w:t>
      </w:r>
      <w:r w:rsidRPr="00650E6A">
        <w:rPr>
          <w:rFonts w:asciiTheme="minorHAnsi" w:hAnsiTheme="minorHAnsi" w:cs="Arial"/>
          <w:color w:val="222222"/>
          <w:sz w:val="22"/>
          <w:szCs w:val="22"/>
        </w:rPr>
        <w:t xml:space="preserve"> “VirtualBox does not integrate with sphere, ESXI, or vCloud Air, which may prevents you from enjoying a seamless Hypervisor </w:t>
      </w:r>
      <w:commentRangeStart w:id="17"/>
      <w:r w:rsidRPr="00650E6A">
        <w:rPr>
          <w:rFonts w:asciiTheme="minorHAnsi" w:hAnsiTheme="minorHAnsi" w:cs="Arial"/>
          <w:color w:val="222222"/>
          <w:sz w:val="22"/>
          <w:szCs w:val="22"/>
        </w:rPr>
        <w:t>experience</w:t>
      </w:r>
      <w:commentRangeEnd w:id="17"/>
      <w:r w:rsidR="00FD2DDF">
        <w:rPr>
          <w:rStyle w:val="CommentReference"/>
          <w:rFonts w:asciiTheme="minorHAnsi" w:eastAsiaTheme="minorHAnsi" w:hAnsiTheme="minorHAnsi" w:cstheme="minorBidi"/>
          <w:lang w:eastAsia="en-US"/>
        </w:rPr>
        <w:commentReference w:id="17"/>
      </w:r>
      <w:r w:rsidRPr="00650E6A">
        <w:rPr>
          <w:rFonts w:asciiTheme="minorHAnsi" w:hAnsiTheme="minorHAnsi" w:cs="Arial"/>
          <w:color w:val="222222"/>
          <w:sz w:val="22"/>
          <w:szCs w:val="22"/>
        </w:rPr>
        <w:t>”.</w:t>
      </w:r>
    </w:p>
    <w:p w14:paraId="5EAF6E52" w14:textId="77777777" w:rsidR="006E3DD3" w:rsidRPr="00650E6A"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50E6A">
        <w:rPr>
          <w:rFonts w:asciiTheme="minorHAnsi" w:hAnsiTheme="minorHAnsi" w:cs="Arial"/>
          <w:color w:val="222222"/>
          <w:sz w:val="22"/>
          <w:szCs w:val="22"/>
        </w:rPr>
        <w:br/>
      </w:r>
    </w:p>
    <w:p w14:paraId="630A93A7" w14:textId="70BAF071" w:rsidR="006E3DD3" w:rsidRPr="00B64AFF" w:rsidRDefault="006E3DD3" w:rsidP="00B64AFF">
      <w:pPr>
        <w:pStyle w:val="NormalWeb"/>
        <w:shd w:val="clear" w:color="auto" w:fill="FFFFFF"/>
        <w:spacing w:before="0" w:beforeAutospacing="0" w:after="0" w:afterAutospacing="0"/>
        <w:rPr>
          <w:rFonts w:ascii="Arial" w:hAnsi="Arial" w:cs="Arial"/>
          <w:color w:val="222222"/>
        </w:rPr>
      </w:pPr>
      <w:r>
        <w:rPr>
          <w:rFonts w:ascii="Arial" w:hAnsi="Arial" w:cs="Arial"/>
          <w:color w:val="222222"/>
        </w:rPr>
        <w:t xml:space="preserve"> </w:t>
      </w:r>
    </w:p>
    <w:p w14:paraId="27CF482F" w14:textId="77777777" w:rsidR="006E3DD3" w:rsidRPr="00650E6A" w:rsidRDefault="006E3DD3" w:rsidP="006E3DD3">
      <w:pPr>
        <w:shd w:val="clear" w:color="auto" w:fill="FFFFFF"/>
        <w:spacing w:after="0" w:line="240" w:lineRule="auto"/>
        <w:rPr>
          <w:rFonts w:ascii="Arial" w:eastAsia="Times New Roman" w:hAnsi="Arial" w:cs="Arial"/>
          <w:color w:val="222222"/>
          <w:sz w:val="24"/>
          <w:szCs w:val="24"/>
          <w:lang w:eastAsia="en-GB"/>
        </w:rPr>
      </w:pPr>
      <w:r w:rsidRPr="0007715C">
        <w:rPr>
          <w:rFonts w:eastAsia="Times New Roman" w:cs="Arial"/>
          <w:b/>
          <w:color w:val="222222"/>
          <w:sz w:val="24"/>
          <w:szCs w:val="24"/>
          <w:lang w:eastAsia="en-GB"/>
        </w:rPr>
        <w:t>B)</w:t>
      </w:r>
      <w:r>
        <w:rPr>
          <w:rFonts w:eastAsia="Times New Roman" w:cs="Arial"/>
          <w:b/>
          <w:color w:val="222222"/>
          <w:sz w:val="24"/>
          <w:szCs w:val="24"/>
          <w:lang w:eastAsia="en-GB"/>
        </w:rPr>
        <w:t>.</w:t>
      </w:r>
      <w:r w:rsidRPr="0007715C">
        <w:rPr>
          <w:rFonts w:eastAsia="Times New Roman" w:cs="Arial"/>
          <w:b/>
          <w:color w:val="222222"/>
          <w:sz w:val="24"/>
          <w:szCs w:val="24"/>
          <w:lang w:eastAsia="en-GB"/>
        </w:rPr>
        <w:t xml:space="preserve"> </w:t>
      </w:r>
      <w:r w:rsidRPr="00650E6A">
        <w:rPr>
          <w:b/>
          <w:sz w:val="24"/>
          <w:szCs w:val="24"/>
          <w:lang w:val="en-US"/>
        </w:rPr>
        <w:t>Explain, with use of diagrams, the significance of the following terms: Active Directory Forests, Trees, Parent and Child Domains</w:t>
      </w:r>
    </w:p>
    <w:p w14:paraId="5610F6BC" w14:textId="77777777" w:rsidR="006E3DD3" w:rsidRDefault="006E3DD3" w:rsidP="006E3DD3">
      <w:pPr>
        <w:shd w:val="clear" w:color="auto" w:fill="FFFFFF"/>
        <w:spacing w:after="0" w:line="240" w:lineRule="auto"/>
        <w:rPr>
          <w:rFonts w:ascii="Arial" w:eastAsia="Times New Roman" w:hAnsi="Arial" w:cs="Arial"/>
          <w:color w:val="222222"/>
          <w:sz w:val="24"/>
          <w:szCs w:val="24"/>
          <w:lang w:eastAsia="en-GB"/>
        </w:rPr>
      </w:pPr>
    </w:p>
    <w:p w14:paraId="63D664F5" w14:textId="77777777" w:rsidR="006E3DD3" w:rsidRDefault="006E3DD3" w:rsidP="006E3DD3">
      <w:pPr>
        <w:shd w:val="clear" w:color="auto" w:fill="FFFFFF"/>
        <w:spacing w:after="0"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lang w:eastAsia="en-GB"/>
        </w:rPr>
        <w:drawing>
          <wp:inline distT="0" distB="0" distL="0" distR="0" wp14:anchorId="63416F19" wp14:editId="604FF271">
            <wp:extent cx="5981700" cy="2876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Final V2.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81700" cy="2876550"/>
                    </a:xfrm>
                    <a:prstGeom prst="rect">
                      <a:avLst/>
                    </a:prstGeom>
                  </pic:spPr>
                </pic:pic>
              </a:graphicData>
            </a:graphic>
          </wp:inline>
        </w:drawing>
      </w:r>
    </w:p>
    <w:p w14:paraId="32EC02F7" w14:textId="77777777" w:rsidR="006E3DD3" w:rsidRDefault="006E3DD3" w:rsidP="006E3DD3">
      <w:pPr>
        <w:shd w:val="clear" w:color="auto" w:fill="FFFFFF"/>
        <w:spacing w:after="0" w:line="240" w:lineRule="auto"/>
        <w:rPr>
          <w:rFonts w:ascii="Arial" w:eastAsia="Times New Roman" w:hAnsi="Arial" w:cs="Arial"/>
          <w:color w:val="222222"/>
          <w:sz w:val="24"/>
          <w:szCs w:val="24"/>
          <w:lang w:eastAsia="en-GB"/>
        </w:rPr>
      </w:pPr>
    </w:p>
    <w:p w14:paraId="233A9027" w14:textId="77777777" w:rsidR="006E3DD3" w:rsidRDefault="006E3DD3" w:rsidP="006E3DD3">
      <w:pPr>
        <w:shd w:val="clear" w:color="auto" w:fill="FFFFFF"/>
        <w:spacing w:after="0" w:line="240" w:lineRule="auto"/>
        <w:rPr>
          <w:rFonts w:ascii="Arial" w:eastAsia="Times New Roman" w:hAnsi="Arial" w:cs="Arial"/>
          <w:color w:val="222222"/>
          <w:sz w:val="24"/>
          <w:szCs w:val="24"/>
          <w:lang w:eastAsia="en-GB"/>
        </w:rPr>
      </w:pPr>
    </w:p>
    <w:p w14:paraId="18B8FA84" w14:textId="77777777" w:rsidR="006E3DD3" w:rsidRPr="0007715C" w:rsidRDefault="006E3DD3" w:rsidP="006E3DD3">
      <w:pPr>
        <w:shd w:val="clear" w:color="auto" w:fill="FFFFFF"/>
        <w:spacing w:after="0" w:line="240" w:lineRule="auto"/>
        <w:rPr>
          <w:rFonts w:eastAsia="Times New Roman" w:cs="Arial"/>
          <w:color w:val="222222"/>
          <w:lang w:eastAsia="en-GB"/>
        </w:rPr>
      </w:pPr>
      <w:r w:rsidRPr="00650E6A">
        <w:rPr>
          <w:rFonts w:eastAsia="Times New Roman" w:cs="Arial"/>
          <w:color w:val="222222"/>
          <w:lang w:eastAsia="en-GB"/>
        </w:rPr>
        <w:t>[6] “</w:t>
      </w:r>
      <w:r w:rsidRPr="0007715C">
        <w:rPr>
          <w:rFonts w:eastAsia="Times New Roman" w:cs="Arial"/>
          <w:color w:val="222222"/>
          <w:lang w:eastAsia="en-GB"/>
        </w:rPr>
        <w:t>An Active Directory Forest is the highest level of organisation within an Active Directory</w:t>
      </w:r>
      <w:r w:rsidRPr="00650E6A">
        <w:rPr>
          <w:rFonts w:eastAsia="Times New Roman" w:cs="Arial"/>
          <w:color w:val="222222"/>
          <w:lang w:eastAsia="en-GB"/>
        </w:rPr>
        <w:t>”</w:t>
      </w:r>
      <w:r w:rsidRPr="0007715C">
        <w:rPr>
          <w:rFonts w:eastAsia="Times New Roman" w:cs="Arial"/>
          <w:color w:val="222222"/>
          <w:lang w:eastAsia="en-GB"/>
        </w:rPr>
        <w:t xml:space="preserve">. </w:t>
      </w:r>
      <w:r w:rsidRPr="00650E6A">
        <w:rPr>
          <w:rFonts w:eastAsia="Times New Roman" w:cs="Arial"/>
          <w:color w:val="222222"/>
          <w:lang w:eastAsia="en-GB"/>
        </w:rPr>
        <w:t xml:space="preserve">[7] </w:t>
      </w:r>
      <w:r w:rsidRPr="0007715C">
        <w:rPr>
          <w:rFonts w:eastAsia="Times New Roman" w:cs="Arial"/>
          <w:color w:val="222222"/>
          <w:lang w:eastAsia="en-GB"/>
        </w:rPr>
        <w:t>It is a collection of domain trees that share a common schema, configuration and global catalog</w:t>
      </w:r>
      <w:r w:rsidRPr="00650E6A">
        <w:rPr>
          <w:rFonts w:eastAsia="Times New Roman" w:cs="Arial"/>
          <w:color w:val="222222"/>
          <w:lang w:eastAsia="en-GB"/>
        </w:rPr>
        <w:t xml:space="preserve">ue. </w:t>
      </w:r>
      <w:r w:rsidRPr="0007715C">
        <w:rPr>
          <w:rFonts w:eastAsia="Times New Roman" w:cs="Arial"/>
          <w:color w:val="222222"/>
          <w:lang w:eastAsia="en-GB"/>
        </w:rPr>
        <w:t>Practically, domains are arranged into trees hierarchically. Normally, a tree commences as a root domain, which is classified as a Parent Domain when a Child Domain,</w:t>
      </w:r>
      <w:r w:rsidRPr="00650E6A">
        <w:rPr>
          <w:rFonts w:eastAsia="Times New Roman" w:cs="Arial"/>
          <w:color w:val="222222"/>
          <w:lang w:eastAsia="en-GB"/>
        </w:rPr>
        <w:t xml:space="preserve"> </w:t>
      </w:r>
      <w:r w:rsidRPr="0007715C">
        <w:rPr>
          <w:rFonts w:eastAsia="Times New Roman" w:cs="Arial"/>
          <w:color w:val="222222"/>
          <w:lang w:eastAsia="en-GB"/>
        </w:rPr>
        <w:t>sometimes referred to as a sub</w:t>
      </w:r>
      <w:r w:rsidRPr="00650E6A">
        <w:rPr>
          <w:rFonts w:eastAsia="Times New Roman" w:cs="Arial"/>
          <w:color w:val="222222"/>
          <w:lang w:eastAsia="en-GB"/>
        </w:rPr>
        <w:t>-</w:t>
      </w:r>
      <w:r w:rsidRPr="0007715C">
        <w:rPr>
          <w:rFonts w:eastAsia="Times New Roman" w:cs="Arial"/>
          <w:color w:val="222222"/>
          <w:lang w:eastAsia="en-GB"/>
        </w:rPr>
        <w:t>domain, is added to the tree. Subsequently, additional sub</w:t>
      </w:r>
      <w:r w:rsidRPr="00650E6A">
        <w:rPr>
          <w:rFonts w:eastAsia="Times New Roman" w:cs="Arial"/>
          <w:color w:val="222222"/>
          <w:lang w:eastAsia="en-GB"/>
        </w:rPr>
        <w:t>-</w:t>
      </w:r>
      <w:r w:rsidRPr="0007715C">
        <w:rPr>
          <w:rFonts w:eastAsia="Times New Roman" w:cs="Arial"/>
          <w:color w:val="222222"/>
          <w:lang w:eastAsia="en-GB"/>
        </w:rPr>
        <w:t>domains may be added to the tree, which are usually referred to as Grand Child Domains.</w:t>
      </w:r>
      <w:r w:rsidRPr="00650E6A">
        <w:rPr>
          <w:rFonts w:eastAsia="Times New Roman" w:cs="Arial"/>
          <w:color w:val="222222"/>
          <w:lang w:eastAsia="en-GB"/>
        </w:rPr>
        <w:t xml:space="preserve"> [8]</w:t>
      </w:r>
      <w:r w:rsidRPr="0007715C">
        <w:rPr>
          <w:rFonts w:eastAsia="Times New Roman" w:cs="Arial"/>
          <w:color w:val="222222"/>
          <w:lang w:eastAsia="en-GB"/>
        </w:rPr>
        <w:t xml:space="preserve"> Trees within a domain share two</w:t>
      </w:r>
      <w:r w:rsidRPr="00650E6A">
        <w:rPr>
          <w:rFonts w:eastAsia="Times New Roman" w:cs="Arial"/>
          <w:color w:val="222222"/>
          <w:lang w:eastAsia="en-GB"/>
        </w:rPr>
        <w:t>-</w:t>
      </w:r>
      <w:r w:rsidRPr="0007715C">
        <w:rPr>
          <w:rFonts w:eastAsia="Times New Roman" w:cs="Arial"/>
          <w:color w:val="222222"/>
          <w:lang w:eastAsia="en-GB"/>
        </w:rPr>
        <w:t>way transitive trust relationships, which means that each tree trust other trees in that domain, for example a grandchild domain automatically trusts child and parent trees that share a common schema, configuration and global catalogue. A forest is established when one or more separate domain trees are added which share a schema with the original domain.</w:t>
      </w:r>
      <w:r w:rsidRPr="00650E6A">
        <w:rPr>
          <w:rFonts w:eastAsia="Times New Roman" w:cs="Arial"/>
          <w:color w:val="222222"/>
          <w:lang w:eastAsia="en-GB"/>
        </w:rPr>
        <w:t xml:space="preserve"> </w:t>
      </w:r>
      <w:r w:rsidRPr="0007715C">
        <w:rPr>
          <w:rFonts w:eastAsia="Times New Roman" w:cs="Arial"/>
          <w:color w:val="222222"/>
          <w:lang w:eastAsia="en-GB"/>
        </w:rPr>
        <w:t>[</w:t>
      </w:r>
      <w:r w:rsidRPr="00650E6A">
        <w:rPr>
          <w:rFonts w:eastAsia="Times New Roman" w:cs="Arial"/>
          <w:color w:val="222222"/>
          <w:lang w:eastAsia="en-GB"/>
        </w:rPr>
        <w:t>8</w:t>
      </w:r>
      <w:r w:rsidRPr="0007715C">
        <w:rPr>
          <w:rFonts w:eastAsia="Times New Roman" w:cs="Arial"/>
          <w:color w:val="222222"/>
          <w:lang w:eastAsia="en-GB"/>
        </w:rPr>
        <w:t>] Interestingly, Active Directory Forests make it possible for companies to organise their computer systems in such a way that those with different naming schemes can operate independently. However, at a company’s organisational level it can be possible for the trees to communicate with each other via transitive trusts which share the same schema, configuration and global catalogue. </w:t>
      </w:r>
    </w:p>
    <w:p w14:paraId="0B6F6556" w14:textId="77777777" w:rsidR="006E3DD3" w:rsidRDefault="006E3DD3" w:rsidP="006E3DD3"/>
    <w:p w14:paraId="4B8F3D61" w14:textId="77777777" w:rsidR="006E3DD3" w:rsidRDefault="006E3DD3" w:rsidP="006E3DD3"/>
    <w:p w14:paraId="165BD54F" w14:textId="03E219B8" w:rsidR="006E3DD3" w:rsidRPr="00650E6A" w:rsidRDefault="006E3DD3" w:rsidP="006E3DD3">
      <w:pPr>
        <w:pStyle w:val="NormalWeb"/>
        <w:shd w:val="clear" w:color="auto" w:fill="FFFFFF"/>
        <w:spacing w:before="0" w:beforeAutospacing="0" w:after="0" w:afterAutospacing="0"/>
        <w:rPr>
          <w:rFonts w:asciiTheme="minorHAnsi" w:hAnsiTheme="minorHAnsi" w:cs="Arial"/>
          <w:color w:val="222222"/>
        </w:rPr>
      </w:pPr>
      <w:r w:rsidRPr="00650E6A">
        <w:rPr>
          <w:rFonts w:asciiTheme="minorHAnsi" w:hAnsiTheme="minorHAnsi" w:cs="Arial"/>
          <w:b/>
          <w:bCs/>
          <w:color w:val="222222"/>
        </w:rPr>
        <w:t>C)</w:t>
      </w:r>
      <w:r>
        <w:rPr>
          <w:rFonts w:asciiTheme="minorHAnsi" w:hAnsiTheme="minorHAnsi" w:cs="Arial"/>
          <w:b/>
          <w:bCs/>
          <w:color w:val="222222"/>
        </w:rPr>
        <w:t xml:space="preserve">. </w:t>
      </w:r>
      <w:r w:rsidRPr="00650E6A">
        <w:rPr>
          <w:rFonts w:asciiTheme="minorHAnsi" w:hAnsiTheme="minorHAnsi" w:cs="Arial"/>
          <w:b/>
          <w:bCs/>
          <w:color w:val="222222"/>
        </w:rPr>
        <w:t>Investigate and document the main roles and responsibilities of the Active Directory Domain controller.</w:t>
      </w:r>
    </w:p>
    <w:p w14:paraId="5C12EEEC" w14:textId="77777777" w:rsidR="006E3DD3" w:rsidRDefault="006E3DD3" w:rsidP="006E3DD3">
      <w:pPr>
        <w:pStyle w:val="NormalWeb"/>
        <w:shd w:val="clear" w:color="auto" w:fill="FFFFFF"/>
        <w:spacing w:before="0" w:beforeAutospacing="0" w:after="0" w:afterAutospacing="0"/>
        <w:rPr>
          <w:rFonts w:ascii="Arial" w:hAnsi="Arial" w:cs="Arial"/>
          <w:color w:val="222222"/>
        </w:rPr>
      </w:pPr>
      <w:r>
        <w:rPr>
          <w:rFonts w:ascii="Arial" w:hAnsi="Arial" w:cs="Arial"/>
          <w:b/>
          <w:bCs/>
          <w:color w:val="222222"/>
        </w:rPr>
        <w:t> </w:t>
      </w:r>
    </w:p>
    <w:p w14:paraId="5D64A88D" w14:textId="77777777" w:rsidR="006E3DD3" w:rsidRPr="00606D07"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06D07">
        <w:rPr>
          <w:rFonts w:asciiTheme="minorHAnsi" w:hAnsiTheme="minorHAnsi" w:cs="Arial"/>
          <w:bCs/>
          <w:color w:val="222222"/>
          <w:sz w:val="22"/>
          <w:szCs w:val="22"/>
        </w:rPr>
        <w:t>[9] The Active Directory Domain Controller (ADDC) is usually used where authentication and central management are necessary to manage computer networks that have a number of domains. The ADDC can be any server which has the Active Directory Domain Services functionality installed.</w:t>
      </w:r>
    </w:p>
    <w:p w14:paraId="79A31ABC" w14:textId="77777777" w:rsidR="006E3DD3" w:rsidRPr="00606D07"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06D07">
        <w:rPr>
          <w:rFonts w:asciiTheme="minorHAnsi" w:hAnsiTheme="minorHAnsi" w:cs="Arial"/>
          <w:bCs/>
          <w:color w:val="222222"/>
          <w:sz w:val="22"/>
          <w:szCs w:val="22"/>
        </w:rPr>
        <w:t>Within the ADDC there is the [9] Flexible Single Master Operation (FSMO), which essentially is a multi-master model that assigns roles and responsibilities to every DC within the network. It additionally has the flexibility to transfer roles as required operationally. </w:t>
      </w:r>
    </w:p>
    <w:p w14:paraId="0145A59F" w14:textId="49566B49" w:rsidR="006E3DD3" w:rsidRPr="00606D07"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06D07">
        <w:rPr>
          <w:rFonts w:asciiTheme="minorHAnsi" w:hAnsiTheme="minorHAnsi" w:cs="Arial"/>
          <w:color w:val="222222"/>
          <w:sz w:val="22"/>
          <w:szCs w:val="22"/>
        </w:rPr>
        <w:br/>
      </w:r>
      <w:r w:rsidRPr="00606D07">
        <w:rPr>
          <w:rFonts w:asciiTheme="minorHAnsi" w:hAnsiTheme="minorHAnsi" w:cs="Arial"/>
          <w:bCs/>
          <w:color w:val="222222"/>
          <w:sz w:val="22"/>
          <w:szCs w:val="22"/>
        </w:rPr>
        <w:t>The FSMO has a number of roles such as: Schema master; Doma</w:t>
      </w:r>
      <w:r w:rsidR="000F3D4E">
        <w:rPr>
          <w:rFonts w:asciiTheme="minorHAnsi" w:hAnsiTheme="minorHAnsi" w:cs="Arial"/>
          <w:bCs/>
          <w:color w:val="222222"/>
          <w:sz w:val="22"/>
          <w:szCs w:val="22"/>
        </w:rPr>
        <w:t>in naming master; Relative ID (RID</w:t>
      </w:r>
      <w:r w:rsidRPr="00606D07">
        <w:rPr>
          <w:rFonts w:asciiTheme="minorHAnsi" w:hAnsiTheme="minorHAnsi" w:cs="Arial"/>
          <w:bCs/>
          <w:color w:val="222222"/>
          <w:sz w:val="22"/>
          <w:szCs w:val="22"/>
        </w:rPr>
        <w:t xml:space="preserve">) master; </w:t>
      </w:r>
      <w:r w:rsidR="000F3D4E">
        <w:rPr>
          <w:rFonts w:asciiTheme="minorHAnsi" w:hAnsiTheme="minorHAnsi" w:cs="Arial"/>
          <w:bCs/>
          <w:color w:val="222222"/>
          <w:sz w:val="22"/>
          <w:szCs w:val="22"/>
        </w:rPr>
        <w:t>the Primary Domain Controller (PDC</w:t>
      </w:r>
      <w:r w:rsidRPr="00606D07">
        <w:rPr>
          <w:rFonts w:asciiTheme="minorHAnsi" w:hAnsiTheme="minorHAnsi" w:cs="Arial"/>
          <w:bCs/>
          <w:color w:val="222222"/>
          <w:sz w:val="22"/>
          <w:szCs w:val="22"/>
        </w:rPr>
        <w:t>) emulator, and an infrastructure master. Essentially, the Schema master incorporates a copy of the entire AD Schema, which encompasses all the information associated with user objects, including passwords, roles, designations, and the  identifications of employees. [9] By default, the first controller that is installed in the forest is the Schema master. [9] A principal purpose of the Domain naming master is to verify domain names and ensure that there is only one for each forest. [9] The role of the RID master is to process RID pool requests received from DCs within a single domain to ensure t</w:t>
      </w:r>
      <w:r w:rsidR="000F3D4E">
        <w:rPr>
          <w:rFonts w:asciiTheme="minorHAnsi" w:hAnsiTheme="minorHAnsi" w:cs="Arial"/>
          <w:bCs/>
          <w:color w:val="222222"/>
          <w:sz w:val="22"/>
          <w:szCs w:val="22"/>
        </w:rPr>
        <w:t>hat every Security Identifier (SID</w:t>
      </w:r>
      <w:r w:rsidRPr="00606D07">
        <w:rPr>
          <w:rFonts w:asciiTheme="minorHAnsi" w:hAnsiTheme="minorHAnsi" w:cs="Arial"/>
          <w:bCs/>
          <w:color w:val="222222"/>
          <w:sz w:val="22"/>
          <w:szCs w:val="22"/>
        </w:rPr>
        <w:t>) is unique. Another function of the FSMO is undertaken by the [9] PDC emulator, which performs time synchronisation and password management tasks. [10] Turning now to the Infrastructure master (IM),which has the core function of referencing  all local references within a domain. It is this controller that comprehends the overall infrastructure of the domain including what objects are present in it. It is responsible for updating object references locally and also ensures that it is up to date with the data in other domains. </w:t>
      </w:r>
      <w:r w:rsidRPr="00606D07">
        <w:rPr>
          <w:rFonts w:asciiTheme="minorHAnsi" w:hAnsiTheme="minorHAnsi" w:cs="Arial"/>
          <w:color w:val="222222"/>
          <w:sz w:val="22"/>
          <w:szCs w:val="22"/>
        </w:rPr>
        <w:t xml:space="preserve"> </w:t>
      </w:r>
      <w:r w:rsidRPr="00606D07">
        <w:rPr>
          <w:rFonts w:asciiTheme="minorHAnsi" w:hAnsiTheme="minorHAnsi" w:cs="Arial"/>
          <w:bCs/>
          <w:color w:val="222222"/>
          <w:sz w:val="22"/>
          <w:szCs w:val="22"/>
        </w:rPr>
        <w:t xml:space="preserve">It is also the role of the IM to address an un attended process that “fixes-up” stale references, known as phantoms, within the active directory </w:t>
      </w:r>
      <w:commentRangeStart w:id="18"/>
      <w:r w:rsidRPr="00606D07">
        <w:rPr>
          <w:rFonts w:asciiTheme="minorHAnsi" w:hAnsiTheme="minorHAnsi" w:cs="Arial"/>
          <w:bCs/>
          <w:color w:val="222222"/>
          <w:sz w:val="22"/>
          <w:szCs w:val="22"/>
        </w:rPr>
        <w:t>database</w:t>
      </w:r>
      <w:commentRangeEnd w:id="18"/>
      <w:r w:rsidR="00FD2DDF">
        <w:rPr>
          <w:rStyle w:val="CommentReference"/>
          <w:rFonts w:asciiTheme="minorHAnsi" w:eastAsiaTheme="minorHAnsi" w:hAnsiTheme="minorHAnsi" w:cstheme="minorBidi"/>
          <w:lang w:eastAsia="en-US"/>
        </w:rPr>
        <w:commentReference w:id="18"/>
      </w:r>
      <w:r w:rsidRPr="00606D07">
        <w:rPr>
          <w:rFonts w:asciiTheme="minorHAnsi" w:hAnsiTheme="minorHAnsi" w:cs="Arial"/>
          <w:bCs/>
          <w:color w:val="222222"/>
          <w:sz w:val="22"/>
          <w:szCs w:val="22"/>
        </w:rPr>
        <w:t>.</w:t>
      </w:r>
    </w:p>
    <w:p w14:paraId="67EF7A09" w14:textId="77777777" w:rsidR="006E3DD3" w:rsidRPr="00606D07" w:rsidRDefault="006E3DD3" w:rsidP="006E3DD3">
      <w:pPr>
        <w:pStyle w:val="NormalWeb"/>
        <w:shd w:val="clear" w:color="auto" w:fill="FFFFFF"/>
        <w:spacing w:before="0" w:beforeAutospacing="0" w:after="0" w:afterAutospacing="0"/>
        <w:rPr>
          <w:rFonts w:asciiTheme="minorHAnsi" w:hAnsiTheme="minorHAnsi" w:cs="Arial"/>
          <w:color w:val="222222"/>
          <w:sz w:val="22"/>
          <w:szCs w:val="22"/>
        </w:rPr>
      </w:pPr>
      <w:r w:rsidRPr="00606D07">
        <w:rPr>
          <w:rFonts w:asciiTheme="minorHAnsi" w:hAnsiTheme="minorHAnsi" w:cs="Arial"/>
          <w:bCs/>
          <w:color w:val="222222"/>
          <w:sz w:val="22"/>
          <w:szCs w:val="22"/>
        </w:rPr>
        <w:t> </w:t>
      </w:r>
    </w:p>
    <w:p w14:paraId="69298ABA" w14:textId="77777777" w:rsidR="006E3DD3" w:rsidRDefault="006E3DD3" w:rsidP="006E3DD3">
      <w:pPr>
        <w:pStyle w:val="NormalWeb"/>
        <w:shd w:val="clear" w:color="auto" w:fill="FFFFFF"/>
        <w:spacing w:before="0" w:beforeAutospacing="0" w:after="0" w:afterAutospacing="0"/>
        <w:rPr>
          <w:rFonts w:ascii="Arial" w:hAnsi="Arial" w:cs="Arial"/>
          <w:color w:val="222222"/>
        </w:rPr>
      </w:pPr>
      <w:r>
        <w:rPr>
          <w:rFonts w:ascii="Arial" w:hAnsi="Arial" w:cs="Arial"/>
          <w:color w:val="222222"/>
        </w:rPr>
        <w:t xml:space="preserve"> </w:t>
      </w:r>
    </w:p>
    <w:p w14:paraId="7B43B2B0" w14:textId="34572048" w:rsidR="006E3DD3" w:rsidRPr="00B64AFF" w:rsidRDefault="006E3DD3" w:rsidP="00B64AFF">
      <w:pPr>
        <w:shd w:val="clear" w:color="auto" w:fill="FFFFFF"/>
        <w:spacing w:after="0" w:line="240" w:lineRule="auto"/>
        <w:rPr>
          <w:rFonts w:ascii="Arial" w:eastAsia="Times New Roman" w:hAnsi="Arial" w:cs="Arial"/>
          <w:color w:val="222222"/>
          <w:sz w:val="24"/>
          <w:szCs w:val="24"/>
          <w:lang w:eastAsia="en-GB"/>
        </w:rPr>
      </w:pPr>
      <w:r w:rsidRPr="007B57E6">
        <w:rPr>
          <w:b/>
          <w:lang w:val="en-US"/>
        </w:rPr>
        <w:t xml:space="preserve">D). </w:t>
      </w:r>
      <w:r w:rsidRPr="00231ABF">
        <w:rPr>
          <w:b/>
          <w:lang w:val="en-US"/>
        </w:rPr>
        <w:t>What actio</w:t>
      </w:r>
      <w:r w:rsidR="000F3D4E">
        <w:rPr>
          <w:b/>
          <w:lang w:val="en-US"/>
        </w:rPr>
        <w:t xml:space="preserve">ns could we take in event of a </w:t>
      </w:r>
      <w:r w:rsidRPr="00231ABF">
        <w:rPr>
          <w:b/>
          <w:lang w:val="en-US"/>
        </w:rPr>
        <w:t>Domain Controller becoming unavailable?</w:t>
      </w:r>
    </w:p>
    <w:p w14:paraId="6F2B0D36" w14:textId="77777777" w:rsidR="006E3DD3" w:rsidRDefault="006E3DD3" w:rsidP="006E3DD3">
      <w:pPr>
        <w:shd w:val="clear" w:color="auto" w:fill="FFFFFF"/>
        <w:spacing w:after="0" w:line="240" w:lineRule="auto"/>
        <w:rPr>
          <w:rFonts w:eastAsia="Times New Roman" w:cs="Arial"/>
          <w:color w:val="222222"/>
          <w:sz w:val="24"/>
          <w:szCs w:val="24"/>
          <w:lang w:eastAsia="en-GB"/>
        </w:rPr>
      </w:pPr>
    </w:p>
    <w:p w14:paraId="61A6B372" w14:textId="77777777" w:rsidR="006E3DD3" w:rsidRDefault="006E3DD3" w:rsidP="006E3DD3">
      <w:pPr>
        <w:shd w:val="clear" w:color="auto" w:fill="FFFFFF"/>
        <w:spacing w:after="0" w:line="240" w:lineRule="auto"/>
        <w:rPr>
          <w:rFonts w:eastAsia="Times New Roman" w:cs="Arial"/>
          <w:color w:val="222222"/>
          <w:sz w:val="24"/>
          <w:szCs w:val="24"/>
          <w:lang w:eastAsia="en-GB"/>
        </w:rPr>
      </w:pPr>
    </w:p>
    <w:p w14:paraId="533F0CBB" w14:textId="77777777" w:rsidR="006E3DD3" w:rsidRPr="0007715C" w:rsidRDefault="006E3DD3" w:rsidP="006E3DD3">
      <w:pPr>
        <w:shd w:val="clear" w:color="auto" w:fill="FFFFFF"/>
        <w:spacing w:after="0" w:line="240" w:lineRule="auto"/>
        <w:rPr>
          <w:rFonts w:eastAsia="Times New Roman" w:cs="Arial"/>
          <w:color w:val="222222"/>
          <w:sz w:val="24"/>
          <w:szCs w:val="24"/>
          <w:lang w:eastAsia="en-GB"/>
        </w:rPr>
      </w:pPr>
      <w:r w:rsidRPr="0007715C">
        <w:rPr>
          <w:rFonts w:eastAsia="Times New Roman" w:cs="Arial"/>
          <w:color w:val="222222"/>
          <w:sz w:val="24"/>
          <w:szCs w:val="24"/>
          <w:lang w:eastAsia="en-GB"/>
        </w:rPr>
        <w:t>It is possible to take a number of actions if a Domain Controller (DC) is unavailable, which include: System based backup; use of the recycle bin; snapshot backup, or through Tombstone Reanimation [</w:t>
      </w:r>
      <w:r>
        <w:rPr>
          <w:rFonts w:eastAsia="Times New Roman" w:cs="Arial"/>
          <w:color w:val="222222"/>
          <w:sz w:val="24"/>
          <w:szCs w:val="24"/>
          <w:lang w:eastAsia="en-GB"/>
        </w:rPr>
        <w:t>11</w:t>
      </w:r>
      <w:r w:rsidRPr="0007715C">
        <w:rPr>
          <w:rFonts w:eastAsia="Times New Roman" w:cs="Arial"/>
          <w:color w:val="222222"/>
          <w:sz w:val="24"/>
          <w:szCs w:val="24"/>
          <w:lang w:eastAsia="en-GB"/>
        </w:rPr>
        <w:t>].</w:t>
      </w:r>
    </w:p>
    <w:p w14:paraId="34D8467D" w14:textId="77777777" w:rsidR="006E3DD3" w:rsidRPr="0007715C" w:rsidRDefault="006E3DD3" w:rsidP="006E3DD3">
      <w:pPr>
        <w:shd w:val="clear" w:color="auto" w:fill="FFFFFF"/>
        <w:spacing w:after="0" w:line="240" w:lineRule="auto"/>
        <w:rPr>
          <w:rFonts w:ascii="Arial" w:eastAsia="Times New Roman" w:hAnsi="Arial" w:cs="Arial"/>
          <w:color w:val="222222"/>
          <w:lang w:eastAsia="en-GB"/>
        </w:rPr>
      </w:pPr>
      <w:r w:rsidRPr="0007715C">
        <w:rPr>
          <w:rFonts w:ascii="Arial" w:eastAsia="Times New Roman" w:hAnsi="Arial" w:cs="Arial"/>
          <w:color w:val="222222"/>
          <w:lang w:eastAsia="en-GB"/>
        </w:rPr>
        <w:br/>
      </w:r>
    </w:p>
    <w:p w14:paraId="6814FA1B" w14:textId="3D7F7C47" w:rsidR="006E3DD3" w:rsidRPr="0007715C" w:rsidRDefault="006E3DD3" w:rsidP="006E3DD3">
      <w:pPr>
        <w:shd w:val="clear" w:color="auto" w:fill="FFFFFF"/>
        <w:spacing w:after="0" w:line="240" w:lineRule="auto"/>
        <w:rPr>
          <w:rFonts w:eastAsia="Times New Roman" w:cs="Arial"/>
          <w:color w:val="222222"/>
          <w:lang w:eastAsia="en-GB"/>
        </w:rPr>
      </w:pPr>
      <w:r>
        <w:rPr>
          <w:rFonts w:eastAsia="Times New Roman" w:cs="Arial"/>
          <w:color w:val="222222"/>
          <w:lang w:eastAsia="en-GB"/>
        </w:rPr>
        <w:t xml:space="preserve">[11] </w:t>
      </w:r>
      <w:r w:rsidRPr="0007715C">
        <w:rPr>
          <w:rFonts w:eastAsia="Times New Roman" w:cs="Arial"/>
          <w:color w:val="222222"/>
          <w:lang w:eastAsia="en-GB"/>
        </w:rPr>
        <w:t>Restoring the DC by means of System based backup necessitates the installation of additional roles before the restoration and backup can commence. In essence, this method can be achieved through either a manual or scheduled backup.</w:t>
      </w:r>
      <w:r>
        <w:rPr>
          <w:rFonts w:eastAsia="Times New Roman" w:cs="Arial"/>
          <w:color w:val="222222"/>
          <w:lang w:eastAsia="en-GB"/>
        </w:rPr>
        <w:t xml:space="preserve"> [11] </w:t>
      </w:r>
      <w:r w:rsidRPr="0007715C">
        <w:rPr>
          <w:rFonts w:eastAsia="Times New Roman" w:cs="Arial"/>
          <w:color w:val="222222"/>
          <w:lang w:eastAsia="en-GB"/>
        </w:rPr>
        <w:t xml:space="preserve">The manual backup approach requires an administrator to utilise a Server Backup or the Wbadmin.exe command tool. The downside of this method is that multiple backups can consume a considerable amounts of hard drive space. </w:t>
      </w:r>
      <w:r>
        <w:rPr>
          <w:rFonts w:eastAsia="Times New Roman" w:cs="Arial"/>
          <w:color w:val="222222"/>
          <w:lang w:eastAsia="en-GB"/>
        </w:rPr>
        <w:t xml:space="preserve">[11] </w:t>
      </w:r>
      <w:r w:rsidRPr="0007715C">
        <w:rPr>
          <w:rFonts w:eastAsia="Times New Roman" w:cs="Arial"/>
          <w:color w:val="222222"/>
          <w:lang w:eastAsia="en-GB"/>
        </w:rPr>
        <w:t>The administrator will also need</w:t>
      </w:r>
      <w:r w:rsidR="000F3D4E">
        <w:rPr>
          <w:rFonts w:eastAsia="Times New Roman" w:cs="Arial"/>
          <w:color w:val="222222"/>
          <w:lang w:eastAsia="en-GB"/>
        </w:rPr>
        <w:t xml:space="preserve"> to consider a scheduled backup</w:t>
      </w:r>
      <w:r w:rsidRPr="0007715C">
        <w:rPr>
          <w:rFonts w:eastAsia="Times New Roman" w:cs="Arial"/>
          <w:color w:val="222222"/>
          <w:lang w:eastAsia="en-GB"/>
        </w:rPr>
        <w:t>, which must be saved on a “a local physical drive that does not host any critical volumes or any remote share (even the system volume of another server). Again this method can consume a considerable amount of hard drive capacity. </w:t>
      </w:r>
    </w:p>
    <w:p w14:paraId="07CBCFB4" w14:textId="77777777" w:rsidR="006E3DD3" w:rsidRPr="0007715C" w:rsidRDefault="006E3DD3" w:rsidP="006E3DD3">
      <w:pPr>
        <w:shd w:val="clear" w:color="auto" w:fill="FFFFFF"/>
        <w:spacing w:after="0" w:line="240" w:lineRule="auto"/>
        <w:rPr>
          <w:rFonts w:eastAsia="Times New Roman" w:cs="Arial"/>
          <w:color w:val="222222"/>
          <w:lang w:eastAsia="en-GB"/>
        </w:rPr>
      </w:pPr>
      <w:r w:rsidRPr="0007715C">
        <w:rPr>
          <w:rFonts w:eastAsia="Times New Roman" w:cs="Arial"/>
          <w:color w:val="222222"/>
          <w:lang w:eastAsia="en-GB"/>
        </w:rPr>
        <w:br/>
      </w:r>
    </w:p>
    <w:p w14:paraId="30EBE377" w14:textId="77777777" w:rsidR="006E3DD3" w:rsidRPr="0007715C" w:rsidRDefault="006E3DD3" w:rsidP="006E3DD3">
      <w:pPr>
        <w:shd w:val="clear" w:color="auto" w:fill="FFFFFF"/>
        <w:spacing w:after="0" w:line="240" w:lineRule="auto"/>
        <w:rPr>
          <w:rFonts w:eastAsia="Times New Roman" w:cs="Arial"/>
          <w:color w:val="222222"/>
          <w:lang w:eastAsia="en-GB"/>
        </w:rPr>
      </w:pPr>
      <w:r>
        <w:rPr>
          <w:rFonts w:eastAsia="Times New Roman" w:cs="Arial"/>
          <w:color w:val="222222"/>
          <w:lang w:eastAsia="en-GB"/>
        </w:rPr>
        <w:t xml:space="preserve">[11] </w:t>
      </w:r>
      <w:r w:rsidRPr="0007715C">
        <w:rPr>
          <w:rFonts w:eastAsia="Times New Roman" w:cs="Arial"/>
          <w:color w:val="222222"/>
          <w:lang w:eastAsia="en-GB"/>
        </w:rPr>
        <w:t xml:space="preserve">Another possibility is restoring by making use of the AD Recycle Bin, which firstly requires the administrator to activate this method of restoration. As P. V. Keymeulen </w:t>
      </w:r>
      <w:r>
        <w:rPr>
          <w:rFonts w:eastAsia="Times New Roman" w:cs="Arial"/>
          <w:color w:val="222222"/>
          <w:lang w:eastAsia="en-GB"/>
        </w:rPr>
        <w:t xml:space="preserve">[11] </w:t>
      </w:r>
      <w:r w:rsidRPr="0007715C">
        <w:rPr>
          <w:rFonts w:eastAsia="Times New Roman" w:cs="Arial"/>
          <w:color w:val="222222"/>
          <w:lang w:eastAsia="en-GB"/>
        </w:rPr>
        <w:t xml:space="preserve">points out: “When you enable the Active Directory Recycle Bin, all linked-value and non-linked valued attributes of the </w:t>
      </w:r>
      <w:r w:rsidRPr="0007715C">
        <w:rPr>
          <w:rFonts w:eastAsia="Times New Roman" w:cs="Arial"/>
          <w:color w:val="222222"/>
          <w:lang w:eastAsia="en-GB"/>
        </w:rPr>
        <w:lastRenderedPageBreak/>
        <w:t>deleted Activity Directory objects are preserved and the objects are restored in their entirety to the same consistent logical state that they were in immediately before deletion.</w:t>
      </w:r>
    </w:p>
    <w:p w14:paraId="6482131C" w14:textId="77777777" w:rsidR="006E3DD3" w:rsidRPr="0007715C" w:rsidRDefault="006E3DD3" w:rsidP="006E3DD3">
      <w:pPr>
        <w:shd w:val="clear" w:color="auto" w:fill="FFFFFF"/>
        <w:spacing w:after="0" w:line="240" w:lineRule="auto"/>
        <w:rPr>
          <w:rFonts w:eastAsia="Times New Roman" w:cs="Arial"/>
          <w:color w:val="222222"/>
          <w:lang w:eastAsia="en-GB"/>
        </w:rPr>
      </w:pPr>
      <w:r w:rsidRPr="0007715C">
        <w:rPr>
          <w:rFonts w:eastAsia="Times New Roman" w:cs="Arial"/>
          <w:color w:val="222222"/>
          <w:lang w:eastAsia="en-GB"/>
        </w:rPr>
        <w:br/>
      </w:r>
    </w:p>
    <w:p w14:paraId="6D2412EE" w14:textId="77777777" w:rsidR="006E3DD3" w:rsidRPr="0007715C" w:rsidRDefault="006E3DD3" w:rsidP="006E3DD3">
      <w:pPr>
        <w:shd w:val="clear" w:color="auto" w:fill="FFFFFF"/>
        <w:spacing w:after="0" w:line="240" w:lineRule="auto"/>
        <w:rPr>
          <w:rFonts w:eastAsia="Times New Roman" w:cs="Arial"/>
          <w:color w:val="222222"/>
          <w:lang w:eastAsia="en-GB"/>
        </w:rPr>
      </w:pPr>
      <w:r w:rsidRPr="0007715C">
        <w:rPr>
          <w:rFonts w:eastAsia="Times New Roman" w:cs="Arial"/>
          <w:color w:val="222222"/>
          <w:lang w:eastAsia="en-GB"/>
        </w:rPr>
        <w:t>It is also possible to restore data by activating the Active Directory Snapshots Backup, which is a method that was launched as part of the Windows Server 2008. Helpfully, this approach allows administrators to take snapshots of the Active Directory for offline use.</w:t>
      </w:r>
      <w:r>
        <w:rPr>
          <w:rFonts w:eastAsia="Times New Roman" w:cs="Arial"/>
          <w:color w:val="222222"/>
          <w:lang w:eastAsia="en-GB"/>
        </w:rPr>
        <w:t xml:space="preserve"> [11] </w:t>
      </w:r>
      <w:r w:rsidRPr="0007715C">
        <w:rPr>
          <w:rFonts w:eastAsia="Times New Roman" w:cs="Arial"/>
          <w:color w:val="222222"/>
          <w:lang w:eastAsia="en-GB"/>
        </w:rPr>
        <w:t>As P. V. Keymeulen indicates “with AD snapshots you can mount a backup of AD DS under a different set of ports and have read-only access to your backups through LDAP”. [</w:t>
      </w:r>
      <w:r>
        <w:rPr>
          <w:rFonts w:eastAsia="Times New Roman" w:cs="Arial"/>
          <w:color w:val="222222"/>
          <w:lang w:eastAsia="en-GB"/>
        </w:rPr>
        <w:t>11</w:t>
      </w:r>
      <w:r w:rsidRPr="0007715C">
        <w:rPr>
          <w:rFonts w:eastAsia="Times New Roman" w:cs="Arial"/>
          <w:color w:val="222222"/>
          <w:lang w:eastAsia="en-GB"/>
        </w:rPr>
        <w:t>] There are however real limitations with this method,</w:t>
      </w:r>
      <w:r>
        <w:rPr>
          <w:rFonts w:eastAsia="Times New Roman" w:cs="Arial"/>
          <w:color w:val="222222"/>
          <w:lang w:eastAsia="en-GB"/>
        </w:rPr>
        <w:t xml:space="preserve"> </w:t>
      </w:r>
      <w:r w:rsidRPr="0007715C">
        <w:rPr>
          <w:rFonts w:eastAsia="Times New Roman" w:cs="Arial"/>
          <w:color w:val="222222"/>
          <w:lang w:eastAsia="en-GB"/>
        </w:rPr>
        <w:t xml:space="preserve">for example, AD snapshots can provide a view of the AD database at the time the snapshots are taken, but it does not permit the operator to move or copy items or information from the snapshot to the live database. To achieve this it is necessary to manually export the relevant material from the snapshots, and manually import them back to the live database. </w:t>
      </w:r>
      <w:r>
        <w:rPr>
          <w:rFonts w:eastAsia="Times New Roman" w:cs="Arial"/>
          <w:color w:val="222222"/>
          <w:lang w:eastAsia="en-GB"/>
        </w:rPr>
        <w:t xml:space="preserve">[11] </w:t>
      </w:r>
      <w:r w:rsidRPr="0007715C">
        <w:rPr>
          <w:rFonts w:eastAsia="Times New Roman" w:cs="Arial"/>
          <w:color w:val="222222"/>
          <w:lang w:eastAsia="en-GB"/>
        </w:rPr>
        <w:t>So AD snapshots is not a full restorative mechanism, but a partial approach which finds differences in the Active Directory without the need to reboot a DC into the AD restore mode and restore the whole or parts of the data base.</w:t>
      </w:r>
    </w:p>
    <w:p w14:paraId="1BF714AC" w14:textId="77777777" w:rsidR="006E3DD3" w:rsidRPr="0007715C" w:rsidRDefault="006E3DD3" w:rsidP="006E3DD3">
      <w:pPr>
        <w:shd w:val="clear" w:color="auto" w:fill="FFFFFF"/>
        <w:spacing w:after="0" w:line="240" w:lineRule="auto"/>
        <w:rPr>
          <w:rFonts w:eastAsia="Times New Roman" w:cs="Arial"/>
          <w:color w:val="222222"/>
          <w:lang w:eastAsia="en-GB"/>
        </w:rPr>
      </w:pPr>
      <w:r w:rsidRPr="0007715C">
        <w:rPr>
          <w:rFonts w:eastAsia="Times New Roman" w:cs="Arial"/>
          <w:color w:val="222222"/>
          <w:lang w:eastAsia="en-GB"/>
        </w:rPr>
        <w:br/>
      </w:r>
    </w:p>
    <w:p w14:paraId="70E0C6A6" w14:textId="77777777" w:rsidR="006E3DD3" w:rsidRPr="0007715C" w:rsidRDefault="006E3DD3" w:rsidP="006E3DD3">
      <w:pPr>
        <w:shd w:val="clear" w:color="auto" w:fill="FFFFFF"/>
        <w:spacing w:after="0" w:line="240" w:lineRule="auto"/>
        <w:rPr>
          <w:rFonts w:eastAsia="Times New Roman" w:cs="Arial"/>
          <w:color w:val="222222"/>
          <w:lang w:eastAsia="en-GB"/>
        </w:rPr>
      </w:pPr>
      <w:r>
        <w:rPr>
          <w:rFonts w:eastAsia="Times New Roman" w:cs="Arial"/>
          <w:color w:val="222222"/>
          <w:lang w:eastAsia="en-GB"/>
        </w:rPr>
        <w:t xml:space="preserve">[12] </w:t>
      </w:r>
      <w:r w:rsidRPr="0007715C">
        <w:rPr>
          <w:rFonts w:eastAsia="Times New Roman" w:cs="Arial"/>
          <w:color w:val="222222"/>
          <w:lang w:eastAsia="en-GB"/>
        </w:rPr>
        <w:t>Another option to choose sparingly and in specific circumstances is Tombstone Reanimation which a means of replicating deleted material to all domain controllers</w:t>
      </w:r>
      <w:r>
        <w:rPr>
          <w:rFonts w:eastAsia="Times New Roman" w:cs="Arial"/>
          <w:color w:val="222222"/>
          <w:lang w:eastAsia="en-GB"/>
        </w:rPr>
        <w:t xml:space="preserve">. </w:t>
      </w:r>
      <w:r w:rsidRPr="0007715C">
        <w:rPr>
          <w:rFonts w:eastAsia="Times New Roman" w:cs="Arial"/>
          <w:color w:val="222222"/>
          <w:lang w:eastAsia="en-GB"/>
        </w:rPr>
        <w:t>More specifically, Tombstone Reanimation is a method of restoring material that has been deleted,</w:t>
      </w:r>
      <w:r>
        <w:rPr>
          <w:rFonts w:eastAsia="Times New Roman" w:cs="Arial"/>
          <w:color w:val="222222"/>
          <w:lang w:eastAsia="en-GB"/>
        </w:rPr>
        <w:t xml:space="preserve"> </w:t>
      </w:r>
      <w:r w:rsidRPr="0007715C">
        <w:rPr>
          <w:rFonts w:eastAsia="Times New Roman" w:cs="Arial"/>
          <w:color w:val="222222"/>
          <w:lang w:eastAsia="en-GB"/>
        </w:rPr>
        <w:t>but not erased from the AD.</w:t>
      </w:r>
      <w:r>
        <w:rPr>
          <w:rFonts w:eastAsia="Times New Roman" w:cs="Arial"/>
          <w:color w:val="222222"/>
          <w:lang w:eastAsia="en-GB"/>
        </w:rPr>
        <w:t xml:space="preserve"> [13]</w:t>
      </w:r>
      <w:r w:rsidRPr="0007715C">
        <w:rPr>
          <w:rFonts w:eastAsia="Times New Roman" w:cs="Arial"/>
          <w:color w:val="222222"/>
          <w:lang w:eastAsia="en-GB"/>
        </w:rPr>
        <w:t xml:space="preserve"> A difficulty with this method is that when material is reanimated not every attribute is </w:t>
      </w:r>
      <w:commentRangeStart w:id="19"/>
      <w:r w:rsidRPr="0007715C">
        <w:rPr>
          <w:rFonts w:eastAsia="Times New Roman" w:cs="Arial"/>
          <w:color w:val="222222"/>
          <w:lang w:eastAsia="en-GB"/>
        </w:rPr>
        <w:t>preserved</w:t>
      </w:r>
      <w:commentRangeEnd w:id="19"/>
      <w:r w:rsidR="00CA10CB">
        <w:rPr>
          <w:rStyle w:val="CommentReference"/>
        </w:rPr>
        <w:commentReference w:id="19"/>
      </w:r>
      <w:r w:rsidRPr="0007715C">
        <w:rPr>
          <w:rFonts w:eastAsia="Times New Roman" w:cs="Arial"/>
          <w:color w:val="222222"/>
          <w:lang w:eastAsia="en-GB"/>
        </w:rPr>
        <w:t>.</w:t>
      </w:r>
    </w:p>
    <w:p w14:paraId="7A31C909" w14:textId="77777777" w:rsidR="006E3DD3" w:rsidRPr="0007715C" w:rsidRDefault="006E3DD3" w:rsidP="006E3DD3">
      <w:pPr>
        <w:shd w:val="clear" w:color="auto" w:fill="FFFFFF"/>
        <w:spacing w:after="0" w:line="240" w:lineRule="auto"/>
        <w:rPr>
          <w:rFonts w:ascii="Arial" w:eastAsia="Times New Roman" w:hAnsi="Arial" w:cs="Arial"/>
          <w:color w:val="222222"/>
          <w:sz w:val="24"/>
          <w:szCs w:val="24"/>
          <w:lang w:eastAsia="en-GB"/>
        </w:rPr>
      </w:pPr>
    </w:p>
    <w:p w14:paraId="62FA4C7D" w14:textId="77777777" w:rsidR="006E3DD3" w:rsidRDefault="006E3DD3" w:rsidP="006E3DD3"/>
    <w:p w14:paraId="3F55D531" w14:textId="605D2AC2" w:rsidR="006E3DD3" w:rsidRPr="00B64AFF" w:rsidRDefault="006E3DD3" w:rsidP="006E3DD3">
      <w:pPr>
        <w:pStyle w:val="Heading1"/>
        <w:rPr>
          <w:sz w:val="32"/>
          <w:szCs w:val="32"/>
          <w:shd w:val="clear" w:color="auto" w:fill="FFFFFF"/>
        </w:rPr>
      </w:pPr>
      <w:bookmarkStart w:id="20" w:name="_Toc536006743"/>
      <w:r w:rsidRPr="00B64AFF">
        <w:rPr>
          <w:sz w:val="32"/>
          <w:szCs w:val="32"/>
          <w:shd w:val="clear" w:color="auto" w:fill="FFFFFF"/>
        </w:rPr>
        <w:t xml:space="preserve">Reference </w:t>
      </w:r>
      <w:commentRangeStart w:id="21"/>
      <w:r w:rsidRPr="00B64AFF">
        <w:rPr>
          <w:sz w:val="32"/>
          <w:szCs w:val="32"/>
          <w:shd w:val="clear" w:color="auto" w:fill="FFFFFF"/>
        </w:rPr>
        <w:t>list</w:t>
      </w:r>
      <w:bookmarkEnd w:id="20"/>
      <w:commentRangeEnd w:id="21"/>
      <w:r w:rsidR="00CA10CB">
        <w:rPr>
          <w:rStyle w:val="CommentReference"/>
          <w:rFonts w:asciiTheme="minorHAnsi" w:eastAsiaTheme="minorHAnsi" w:hAnsiTheme="minorHAnsi" w:cstheme="minorBidi"/>
          <w:b w:val="0"/>
          <w:bCs w:val="0"/>
          <w:kern w:val="0"/>
          <w:lang w:eastAsia="en-US"/>
        </w:rPr>
        <w:commentReference w:id="21"/>
      </w:r>
    </w:p>
    <w:p w14:paraId="5AE08620" w14:textId="77777777" w:rsidR="006E3DD3" w:rsidRPr="007D2406" w:rsidRDefault="006E3DD3" w:rsidP="006E3DD3">
      <w:pPr>
        <w:rPr>
          <w:rFonts w:cstheme="minorHAnsi"/>
          <w:bCs/>
          <w:color w:val="111111"/>
          <w:sz w:val="20"/>
          <w:szCs w:val="20"/>
          <w:shd w:val="clear" w:color="auto" w:fill="FFFFFF"/>
        </w:rPr>
      </w:pPr>
      <w:r w:rsidRPr="007D2406">
        <w:rPr>
          <w:sz w:val="20"/>
          <w:szCs w:val="20"/>
        </w:rPr>
        <w:t>[1] H. P. Fung (2015) “</w:t>
      </w:r>
      <w:r w:rsidRPr="007D2406">
        <w:rPr>
          <w:rFonts w:cstheme="minorHAnsi"/>
          <w:bCs/>
          <w:color w:val="111111"/>
          <w:sz w:val="20"/>
          <w:szCs w:val="20"/>
          <w:shd w:val="clear" w:color="auto" w:fill="FFFFFF"/>
        </w:rPr>
        <w:t xml:space="preserve">What is the difference between Type 1 and Type 2 Virtualization?”, Researchgate.net, 2015, [Online] Available at: </w:t>
      </w:r>
      <w:hyperlink r:id="rId22" w:history="1">
        <w:r w:rsidRPr="007D2406">
          <w:rPr>
            <w:rStyle w:val="Hyperlink"/>
            <w:rFonts w:cstheme="minorHAnsi"/>
            <w:sz w:val="20"/>
            <w:szCs w:val="20"/>
          </w:rPr>
          <w:t>https://www.researchgate.net/post/What_is_the_difference_between_Type_1_and_Type_2_Virtualization</w:t>
        </w:r>
      </w:hyperlink>
    </w:p>
    <w:p w14:paraId="728664D8" w14:textId="77777777" w:rsidR="006E3DD3" w:rsidRPr="007D2406" w:rsidRDefault="006E3DD3" w:rsidP="006E3DD3">
      <w:pPr>
        <w:rPr>
          <w:rFonts w:cstheme="minorHAnsi"/>
          <w:color w:val="222222"/>
          <w:sz w:val="20"/>
          <w:szCs w:val="20"/>
        </w:rPr>
      </w:pPr>
      <w:r w:rsidRPr="007D2406">
        <w:rPr>
          <w:rFonts w:cstheme="minorHAnsi"/>
          <w:sz w:val="20"/>
          <w:szCs w:val="20"/>
        </w:rPr>
        <w:t>[2] R. Lanigan, “</w:t>
      </w:r>
      <w:r w:rsidRPr="007D2406">
        <w:rPr>
          <w:rFonts w:cstheme="minorHAnsi"/>
          <w:color w:val="323232"/>
          <w:spacing w:val="-5"/>
          <w:sz w:val="20"/>
          <w:szCs w:val="20"/>
        </w:rPr>
        <w:t xml:space="preserve">Everything you need to know about type-2 hypervisors”, Searchservervirtualization.techtarget.com, N/a [Online] Available at: </w:t>
      </w:r>
      <w:hyperlink r:id="rId23" w:history="1">
        <w:r w:rsidRPr="007D2406">
          <w:rPr>
            <w:rStyle w:val="Hyperlink"/>
            <w:rFonts w:cstheme="minorHAnsi"/>
            <w:sz w:val="20"/>
            <w:szCs w:val="20"/>
          </w:rPr>
          <w:t>https://searchservervirtualization.techtarget.com/feature/Everything-you-need-to-know-about-type-2-hypervisors</w:t>
        </w:r>
      </w:hyperlink>
    </w:p>
    <w:p w14:paraId="28D7AFE7" w14:textId="77777777" w:rsidR="006E3DD3" w:rsidRPr="007D2406" w:rsidRDefault="006E3DD3" w:rsidP="006E3DD3">
      <w:pPr>
        <w:rPr>
          <w:rFonts w:cstheme="minorHAnsi"/>
          <w:color w:val="222222"/>
          <w:sz w:val="20"/>
          <w:szCs w:val="20"/>
        </w:rPr>
      </w:pPr>
      <w:r w:rsidRPr="007D2406">
        <w:rPr>
          <w:rFonts w:cstheme="minorHAnsi"/>
          <w:color w:val="323232"/>
          <w:spacing w:val="-5"/>
          <w:sz w:val="20"/>
          <w:szCs w:val="20"/>
        </w:rPr>
        <w:t>[3] G. Knuth, “Why the Type 2 hypervisor is making a comeback”, Searchvirtualdesktop.techtarget.com, N/a [Online] Available at:</w:t>
      </w:r>
      <w:r w:rsidRPr="007D2406">
        <w:rPr>
          <w:rFonts w:ascii="Arial" w:hAnsi="Arial" w:cs="Arial"/>
          <w:color w:val="222222"/>
          <w:sz w:val="20"/>
          <w:szCs w:val="20"/>
        </w:rPr>
        <w:t xml:space="preserve"> </w:t>
      </w:r>
      <w:hyperlink r:id="rId24" w:history="1">
        <w:r w:rsidRPr="007D2406">
          <w:rPr>
            <w:rStyle w:val="Hyperlink"/>
            <w:rFonts w:cstheme="minorHAnsi"/>
            <w:sz w:val="20"/>
            <w:szCs w:val="20"/>
          </w:rPr>
          <w:t>https://searchvirtualdesktop.techtarget.com/opinion/Why-the-Type-2-hypervisor-is-making-a-comeback</w:t>
        </w:r>
      </w:hyperlink>
    </w:p>
    <w:p w14:paraId="7583E717" w14:textId="5B2A9A29" w:rsidR="006E3DD3" w:rsidRPr="007D2406" w:rsidRDefault="000F3D4E" w:rsidP="006E3DD3">
      <w:pPr>
        <w:rPr>
          <w:rFonts w:ascii="Arial" w:hAnsi="Arial" w:cs="Arial"/>
          <w:color w:val="222222"/>
          <w:sz w:val="20"/>
          <w:szCs w:val="20"/>
        </w:rPr>
      </w:pPr>
      <w:r>
        <w:rPr>
          <w:rFonts w:cstheme="minorHAnsi"/>
          <w:color w:val="222222"/>
          <w:sz w:val="20"/>
          <w:szCs w:val="20"/>
        </w:rPr>
        <w:t>[4] Securitywing,</w:t>
      </w:r>
      <w:r w:rsidR="006E3DD3" w:rsidRPr="007D2406">
        <w:rPr>
          <w:rFonts w:cstheme="minorHAnsi"/>
          <w:color w:val="222222"/>
          <w:sz w:val="20"/>
          <w:szCs w:val="20"/>
        </w:rPr>
        <w:t xml:space="preserve"> “</w:t>
      </w:r>
      <w:r w:rsidR="006E3DD3" w:rsidRPr="007D2406">
        <w:rPr>
          <w:rFonts w:eastAsia="Times New Roman" w:cstheme="minorHAnsi"/>
          <w:bCs/>
          <w:kern w:val="36"/>
          <w:sz w:val="20"/>
          <w:szCs w:val="20"/>
          <w:lang w:eastAsia="en-GB"/>
        </w:rPr>
        <w:t xml:space="preserve">Types of Virtualization Technology-Advantages vs. Disadvantages”, Securitywing.com , 2014, [Online] Available at: </w:t>
      </w:r>
      <w:hyperlink r:id="rId25" w:history="1">
        <w:r w:rsidR="006E3DD3" w:rsidRPr="007D2406">
          <w:rPr>
            <w:rStyle w:val="Hyperlink"/>
            <w:rFonts w:ascii="Arial" w:hAnsi="Arial" w:cs="Arial"/>
            <w:sz w:val="20"/>
            <w:szCs w:val="20"/>
          </w:rPr>
          <w:t>https://securitywing.com/types-virtualization-technology/</w:t>
        </w:r>
      </w:hyperlink>
    </w:p>
    <w:p w14:paraId="604543B5" w14:textId="77777777" w:rsidR="006E3DD3" w:rsidRPr="007D2406" w:rsidRDefault="006E3DD3" w:rsidP="006E3DD3">
      <w:pPr>
        <w:rPr>
          <w:rFonts w:cstheme="minorHAnsi"/>
          <w:color w:val="222222"/>
          <w:sz w:val="20"/>
          <w:szCs w:val="20"/>
          <w:u w:val="single"/>
        </w:rPr>
      </w:pPr>
      <w:r w:rsidRPr="007D2406">
        <w:rPr>
          <w:rFonts w:cstheme="minorHAnsi"/>
          <w:color w:val="222222"/>
          <w:sz w:val="20"/>
          <w:szCs w:val="20"/>
        </w:rPr>
        <w:t>[5] A. Peterson, “</w:t>
      </w:r>
      <w:r w:rsidRPr="007D2406">
        <w:rPr>
          <w:rFonts w:cstheme="minorHAnsi"/>
          <w:color w:val="1F1F1F"/>
          <w:sz w:val="20"/>
          <w:szCs w:val="20"/>
        </w:rPr>
        <w:t xml:space="preserve">VMware vs. VirtualBox: Which is Better for Desktop Virtualization?”, Technologyadvice.com, 2016, [Online] Available at: </w:t>
      </w:r>
      <w:hyperlink r:id="rId26" w:history="1">
        <w:r w:rsidRPr="007D2406">
          <w:rPr>
            <w:rStyle w:val="Hyperlink"/>
            <w:rFonts w:cstheme="minorHAnsi"/>
            <w:sz w:val="20"/>
            <w:szCs w:val="20"/>
          </w:rPr>
          <w:t>https://technologyadvice.com/blog/information-technology/vmware-vs-virtualbox/</w:t>
        </w:r>
      </w:hyperlink>
    </w:p>
    <w:p w14:paraId="5C435563" w14:textId="77777777" w:rsidR="006E3DD3" w:rsidRPr="007D2406" w:rsidRDefault="006E3DD3" w:rsidP="006E3DD3">
      <w:pPr>
        <w:rPr>
          <w:rFonts w:cstheme="minorHAnsi"/>
          <w:b/>
          <w:bCs/>
          <w:color w:val="1F1F1F"/>
          <w:sz w:val="20"/>
          <w:szCs w:val="20"/>
        </w:rPr>
      </w:pPr>
      <w:r w:rsidRPr="007D2406">
        <w:rPr>
          <w:rFonts w:cstheme="minorHAnsi"/>
          <w:color w:val="1F1F1F"/>
          <w:sz w:val="20"/>
          <w:szCs w:val="20"/>
        </w:rPr>
        <w:t xml:space="preserve">[6] M. Rouse, “What is Active Directory Forest (AD) Forest?”, Searchwindowsserver.techtarget.com, 2012, [Online] Available at: </w:t>
      </w:r>
      <w:hyperlink r:id="rId27" w:history="1">
        <w:r w:rsidRPr="007D2406">
          <w:rPr>
            <w:rStyle w:val="Hyperlink"/>
            <w:rFonts w:cstheme="minorHAnsi"/>
            <w:sz w:val="20"/>
            <w:szCs w:val="20"/>
          </w:rPr>
          <w:t>https://searchwindowsserver.techtarget.com/definition/Active-Directory-forest-AD-forest</w:t>
        </w:r>
      </w:hyperlink>
    </w:p>
    <w:p w14:paraId="1E2FA09E" w14:textId="77777777" w:rsidR="006E3DD3" w:rsidRPr="007D2406" w:rsidRDefault="006E3DD3" w:rsidP="006E3DD3">
      <w:pPr>
        <w:rPr>
          <w:rFonts w:cstheme="minorHAnsi"/>
          <w:b/>
          <w:bCs/>
          <w:color w:val="1F1F1F"/>
          <w:sz w:val="20"/>
          <w:szCs w:val="20"/>
        </w:rPr>
      </w:pPr>
      <w:r w:rsidRPr="007D2406">
        <w:rPr>
          <w:rFonts w:cstheme="minorHAnsi"/>
          <w:color w:val="1F1F1F"/>
          <w:sz w:val="20"/>
          <w:szCs w:val="20"/>
        </w:rPr>
        <w:t xml:space="preserve">[7] Microsoft, “Forests”, Microsoft.com, 2018, [Online] Available at: </w:t>
      </w:r>
      <w:hyperlink r:id="rId28" w:history="1">
        <w:r w:rsidRPr="007D2406">
          <w:rPr>
            <w:rStyle w:val="Hyperlink"/>
            <w:rFonts w:cstheme="minorHAnsi"/>
            <w:sz w:val="20"/>
            <w:szCs w:val="20"/>
          </w:rPr>
          <w:t>https://docs.microsoft.com/en-us/windows/desktop/ad/forests</w:t>
        </w:r>
      </w:hyperlink>
    </w:p>
    <w:p w14:paraId="24318539" w14:textId="77777777" w:rsidR="006E3DD3" w:rsidRPr="007D2406" w:rsidRDefault="006E3DD3" w:rsidP="006E3DD3">
      <w:pPr>
        <w:rPr>
          <w:rFonts w:cstheme="minorHAnsi"/>
          <w:b/>
          <w:bCs/>
          <w:color w:val="333333"/>
          <w:sz w:val="20"/>
          <w:szCs w:val="20"/>
        </w:rPr>
      </w:pPr>
      <w:r w:rsidRPr="007D2406">
        <w:rPr>
          <w:rFonts w:cstheme="minorHAnsi"/>
          <w:color w:val="1F1F1F"/>
          <w:sz w:val="20"/>
          <w:szCs w:val="20"/>
        </w:rPr>
        <w:lastRenderedPageBreak/>
        <w:t>[8] Tech-Faq, “</w:t>
      </w:r>
      <w:hyperlink r:id="rId29" w:tooltip="Tree and Forest in Active Directory" w:history="1">
        <w:r w:rsidRPr="007D2406">
          <w:rPr>
            <w:rStyle w:val="Hyperlink"/>
            <w:rFonts w:cstheme="minorHAnsi"/>
            <w:color w:val="111111"/>
            <w:sz w:val="20"/>
            <w:szCs w:val="20"/>
            <w:bdr w:val="none" w:sz="0" w:space="0" w:color="auto" w:frame="1"/>
          </w:rPr>
          <w:t>Tree and Forest in Active Directory</w:t>
        </w:r>
      </w:hyperlink>
      <w:r w:rsidRPr="007D2406">
        <w:rPr>
          <w:rFonts w:cstheme="minorHAnsi"/>
          <w:color w:val="333333"/>
          <w:sz w:val="20"/>
          <w:szCs w:val="20"/>
        </w:rPr>
        <w:t xml:space="preserve">”, Tech-faq.com, N/a , [Online] Available at: </w:t>
      </w:r>
      <w:hyperlink r:id="rId30" w:history="1">
        <w:r w:rsidRPr="007D2406">
          <w:rPr>
            <w:rStyle w:val="Hyperlink"/>
            <w:rFonts w:cstheme="minorHAnsi"/>
            <w:sz w:val="20"/>
            <w:szCs w:val="20"/>
          </w:rPr>
          <w:t>http://www.tech-faq.com/tree-and-forest-in-active-directory.html</w:t>
        </w:r>
      </w:hyperlink>
    </w:p>
    <w:p w14:paraId="1AD09B8C" w14:textId="77777777" w:rsidR="006E3DD3" w:rsidRPr="007D2406" w:rsidRDefault="006E3DD3" w:rsidP="006E3DD3">
      <w:pPr>
        <w:rPr>
          <w:sz w:val="20"/>
          <w:szCs w:val="20"/>
        </w:rPr>
      </w:pPr>
    </w:p>
    <w:p w14:paraId="4FEC1A68" w14:textId="77777777" w:rsidR="006E3DD3" w:rsidRPr="007D2406" w:rsidRDefault="006E3DD3" w:rsidP="006E3DD3">
      <w:pPr>
        <w:rPr>
          <w:sz w:val="20"/>
          <w:szCs w:val="20"/>
        </w:rPr>
      </w:pPr>
      <w:r w:rsidRPr="007D2406">
        <w:rPr>
          <w:sz w:val="20"/>
          <w:szCs w:val="20"/>
        </w:rPr>
        <w:t xml:space="preserve">[9] L. Rathnam, “FSMO Roles in Active Directory : What They Are And How They Work, Techgenix.com, N/a, [Online] Available at: </w:t>
      </w:r>
      <w:hyperlink r:id="rId31" w:history="1">
        <w:r w:rsidRPr="007D2406">
          <w:rPr>
            <w:rStyle w:val="Hyperlink"/>
            <w:sz w:val="20"/>
            <w:szCs w:val="20"/>
          </w:rPr>
          <w:t>http://techgenix.com/fsmo-roles-in-active-directory/</w:t>
        </w:r>
      </w:hyperlink>
    </w:p>
    <w:p w14:paraId="2FBDEBBD" w14:textId="77777777" w:rsidR="006E3DD3" w:rsidRPr="007D2406" w:rsidRDefault="006E3DD3" w:rsidP="006E3DD3">
      <w:pPr>
        <w:rPr>
          <w:sz w:val="20"/>
          <w:szCs w:val="20"/>
        </w:rPr>
      </w:pPr>
      <w:r w:rsidRPr="007D2406">
        <w:rPr>
          <w:sz w:val="20"/>
          <w:szCs w:val="20"/>
        </w:rPr>
        <w:t xml:space="preserve">[10] D. Wells, The Infrastructure Master and its role in the Active Directory architecture, Searchwindowsservertarget.com, 2006, [Online] Available at: </w:t>
      </w:r>
      <w:hyperlink r:id="rId32" w:history="1">
        <w:r w:rsidRPr="007D2406">
          <w:rPr>
            <w:rStyle w:val="Hyperlink"/>
            <w:sz w:val="20"/>
            <w:szCs w:val="20"/>
          </w:rPr>
          <w:t>https://searchwindowsserver.techtarget.com/news/1192821/The-Infrastructure-Master-and-its-role-in-the-Active-Directory-architecture</w:t>
        </w:r>
      </w:hyperlink>
    </w:p>
    <w:p w14:paraId="240970FA" w14:textId="77777777" w:rsidR="006E3DD3" w:rsidRPr="007D2406" w:rsidRDefault="006E3DD3" w:rsidP="006E3DD3">
      <w:pPr>
        <w:rPr>
          <w:sz w:val="20"/>
          <w:szCs w:val="20"/>
        </w:rPr>
      </w:pPr>
      <w:r w:rsidRPr="007D2406">
        <w:rPr>
          <w:sz w:val="20"/>
          <w:szCs w:val="20"/>
        </w:rPr>
        <w:t xml:space="preserve">[11]  P. V. Keymeulen, “Windows Server 2012 AD Backup and Disaster Recovery Procedures”, Edeconsulting.be, 2013, [Online] Available at: </w:t>
      </w:r>
      <w:hyperlink r:id="rId33" w:history="1">
        <w:r w:rsidRPr="007D2406">
          <w:rPr>
            <w:rStyle w:val="Hyperlink"/>
            <w:sz w:val="20"/>
            <w:szCs w:val="20"/>
          </w:rPr>
          <w:t>https://www.edeconsulting.be/downloads/WindowsServer2012ADBackupandDisasterRecoveryProcedures_V1.2.pdf</w:t>
        </w:r>
      </w:hyperlink>
    </w:p>
    <w:p w14:paraId="193FECF5" w14:textId="77777777" w:rsidR="006E3DD3" w:rsidRPr="007D2406" w:rsidRDefault="006E3DD3" w:rsidP="006E3DD3">
      <w:pPr>
        <w:rPr>
          <w:rFonts w:cstheme="minorHAnsi"/>
          <w:b/>
          <w:color w:val="000000"/>
          <w:sz w:val="20"/>
          <w:szCs w:val="20"/>
        </w:rPr>
      </w:pPr>
      <w:r w:rsidRPr="007D2406">
        <w:rPr>
          <w:rFonts w:cstheme="minorHAnsi"/>
          <w:sz w:val="20"/>
          <w:szCs w:val="20"/>
        </w:rPr>
        <w:t>[12] M. Pietroforte, “</w:t>
      </w:r>
      <w:r w:rsidRPr="007D2406">
        <w:rPr>
          <w:rFonts w:cstheme="minorHAnsi"/>
          <w:color w:val="000000"/>
          <w:sz w:val="20"/>
          <w:szCs w:val="20"/>
        </w:rPr>
        <w:t>Active Directory Recycle Bin - Restore AD objects in Windows Server 2003/2008”, 2009, [Online] Available at:</w:t>
      </w:r>
    </w:p>
    <w:p w14:paraId="44722714" w14:textId="77777777" w:rsidR="006E3DD3" w:rsidRPr="007D2406" w:rsidRDefault="00690EBA" w:rsidP="006E3DD3">
      <w:pPr>
        <w:rPr>
          <w:sz w:val="20"/>
          <w:szCs w:val="20"/>
        </w:rPr>
      </w:pPr>
      <w:hyperlink r:id="rId34" w:history="1">
        <w:r w:rsidR="006E3DD3" w:rsidRPr="007D2406">
          <w:rPr>
            <w:rStyle w:val="Hyperlink"/>
            <w:sz w:val="20"/>
            <w:szCs w:val="20"/>
          </w:rPr>
          <w:t>https://4sysops.com/archives/active-directory-recycle-bin-part-1-how-to-restore-active-directory-objects-in-windows-server-20032008/</w:t>
        </w:r>
      </w:hyperlink>
    </w:p>
    <w:p w14:paraId="7994638F" w14:textId="26257C64" w:rsidR="007D2406" w:rsidRPr="007D2406" w:rsidRDefault="006E3DD3" w:rsidP="007D2406">
      <w:pPr>
        <w:rPr>
          <w:sz w:val="20"/>
          <w:szCs w:val="20"/>
        </w:rPr>
      </w:pPr>
      <w:r w:rsidRPr="007D2406">
        <w:rPr>
          <w:sz w:val="20"/>
          <w:szCs w:val="20"/>
        </w:rPr>
        <w:t xml:space="preserve">[13] IBM, “IBM Knowledge Center – Reanimate tombstone objects or restoring from a system state backup”, IBM.com, N/a, [Online] Available at: </w:t>
      </w:r>
      <w:r w:rsidRPr="007D2406">
        <w:rPr>
          <w:rStyle w:val="Hyperlink"/>
          <w:sz w:val="20"/>
          <w:szCs w:val="20"/>
        </w:rPr>
        <w:t>https://www.ibm.com/support/knowledgecenter/SSGSG7_7.1.3/client/c_res_activedirwin_reanimatevsrestore.html</w:t>
      </w:r>
    </w:p>
    <w:p w14:paraId="70A43061" w14:textId="77777777" w:rsidR="007D2406" w:rsidRPr="007D2406" w:rsidRDefault="007D2406" w:rsidP="007D2406">
      <w:pPr>
        <w:rPr>
          <w:lang w:val="en-US"/>
        </w:rPr>
      </w:pPr>
    </w:p>
    <w:p w14:paraId="47510669" w14:textId="219FAD2C" w:rsidR="006E3DD3" w:rsidRPr="006E3DD3" w:rsidRDefault="00912A7B" w:rsidP="006E3DD3">
      <w:pPr>
        <w:pStyle w:val="Heading1"/>
        <w:rPr>
          <w:sz w:val="40"/>
          <w:szCs w:val="40"/>
          <w:lang w:val="en-US"/>
        </w:rPr>
      </w:pPr>
      <w:bookmarkStart w:id="22" w:name="_Toc536006744"/>
      <w:r>
        <w:rPr>
          <w:sz w:val="40"/>
          <w:szCs w:val="40"/>
          <w:lang w:val="en-US"/>
        </w:rPr>
        <w:t>Task 3 and 4:</w:t>
      </w:r>
      <w:bookmarkEnd w:id="22"/>
    </w:p>
    <w:p w14:paraId="4575F12F" w14:textId="75438432" w:rsidR="006E3DD3" w:rsidRDefault="00045F5E" w:rsidP="004034DF">
      <w:pPr>
        <w:pStyle w:val="Heading2"/>
        <w:rPr>
          <w:lang w:val="en-US"/>
        </w:rPr>
      </w:pPr>
      <w:bookmarkStart w:id="23" w:name="_Toc536006745"/>
      <w:r>
        <w:rPr>
          <w:lang w:val="en-US"/>
        </w:rPr>
        <w:t>4.0 Installing a Domain Controller</w:t>
      </w:r>
      <w:bookmarkEnd w:id="23"/>
    </w:p>
    <w:p w14:paraId="3A337B0F" w14:textId="72E7A58F" w:rsidR="00045F5E" w:rsidRPr="00045F5E" w:rsidRDefault="00045F5E" w:rsidP="00045F5E">
      <w:pPr>
        <w:rPr>
          <w:lang w:val="en-US"/>
        </w:rPr>
      </w:pPr>
      <w:r>
        <w:rPr>
          <w:lang w:val="en-US"/>
        </w:rPr>
        <w:t xml:space="preserve">Here we started installing ADDC. </w:t>
      </w:r>
    </w:p>
    <w:p w14:paraId="254F30BC" w14:textId="6A0D535E" w:rsidR="00045F5E" w:rsidRPr="00045F5E" w:rsidRDefault="00045F5E" w:rsidP="00045F5E">
      <w:pPr>
        <w:rPr>
          <w:lang w:val="en-US"/>
        </w:rPr>
      </w:pPr>
      <w:r>
        <w:rPr>
          <w:noProof/>
          <w:lang w:eastAsia="en-GB"/>
        </w:rPr>
        <w:drawing>
          <wp:inline distT="0" distB="0" distL="0" distR="0" wp14:anchorId="1C442A65" wp14:editId="7E1B3815">
            <wp:extent cx="3559294" cy="2419350"/>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ctive Directory install.png"/>
                    <pic:cNvPicPr/>
                  </pic:nvPicPr>
                  <pic:blipFill>
                    <a:blip r:embed="rId35">
                      <a:extLst>
                        <a:ext uri="{28A0092B-C50C-407E-A947-70E740481C1C}">
                          <a14:useLocalDpi xmlns:a14="http://schemas.microsoft.com/office/drawing/2010/main" val="0"/>
                        </a:ext>
                      </a:extLst>
                    </a:blip>
                    <a:stretch>
                      <a:fillRect/>
                    </a:stretch>
                  </pic:blipFill>
                  <pic:spPr>
                    <a:xfrm>
                      <a:off x="0" y="0"/>
                      <a:ext cx="3560662" cy="2420280"/>
                    </a:xfrm>
                    <a:prstGeom prst="rect">
                      <a:avLst/>
                    </a:prstGeom>
                  </pic:spPr>
                </pic:pic>
              </a:graphicData>
            </a:graphic>
          </wp:inline>
        </w:drawing>
      </w:r>
    </w:p>
    <w:p w14:paraId="3D947CA7" w14:textId="63B9F06B" w:rsidR="00045F5E" w:rsidRDefault="00045F5E" w:rsidP="00045F5E">
      <w:pPr>
        <w:rPr>
          <w:lang w:val="en-US"/>
        </w:rPr>
      </w:pPr>
    </w:p>
    <w:p w14:paraId="6F491268" w14:textId="000F4817" w:rsidR="00B64AFF" w:rsidRDefault="00B64AFF" w:rsidP="00045F5E">
      <w:pPr>
        <w:rPr>
          <w:lang w:val="en-US"/>
        </w:rPr>
      </w:pPr>
    </w:p>
    <w:p w14:paraId="654D45BD" w14:textId="77777777" w:rsidR="00B64AFF" w:rsidRDefault="00B64AFF" w:rsidP="00045F5E">
      <w:pPr>
        <w:rPr>
          <w:lang w:val="en-US"/>
        </w:rPr>
      </w:pPr>
    </w:p>
    <w:p w14:paraId="12559F25" w14:textId="5F2FD245" w:rsidR="00045F5E" w:rsidRDefault="00045F5E" w:rsidP="00045F5E">
      <w:pPr>
        <w:pStyle w:val="Heading2"/>
        <w:rPr>
          <w:lang w:val="en-US"/>
        </w:rPr>
      </w:pPr>
      <w:bookmarkStart w:id="24" w:name="_Toc536006746"/>
      <w:r>
        <w:rPr>
          <w:lang w:val="en-US"/>
        </w:rPr>
        <w:t xml:space="preserve">4.1 </w:t>
      </w:r>
      <w:r w:rsidR="007D2406">
        <w:rPr>
          <w:lang w:val="en-US"/>
        </w:rPr>
        <w:t>Creating user using the server manager.</w:t>
      </w:r>
      <w:bookmarkEnd w:id="24"/>
    </w:p>
    <w:p w14:paraId="48A2792F" w14:textId="1C0FCAEE" w:rsidR="007D2406" w:rsidRDefault="007D2406" w:rsidP="007D2406">
      <w:pPr>
        <w:rPr>
          <w:lang w:val="en-US"/>
        </w:rPr>
      </w:pPr>
    </w:p>
    <w:p w14:paraId="24E8D18C" w14:textId="48EE9922" w:rsidR="007D2406" w:rsidRPr="007D2406" w:rsidRDefault="007D2406" w:rsidP="007D2406">
      <w:pPr>
        <w:rPr>
          <w:lang w:val="en-US"/>
        </w:rPr>
      </w:pPr>
      <w:r>
        <w:rPr>
          <w:lang w:val="en-US"/>
        </w:rPr>
        <w:t xml:space="preserve">User_1 was created with administrator </w:t>
      </w:r>
      <w:commentRangeStart w:id="25"/>
      <w:r>
        <w:rPr>
          <w:lang w:val="en-US"/>
        </w:rPr>
        <w:t>roles</w:t>
      </w:r>
      <w:commentRangeEnd w:id="25"/>
      <w:r w:rsidR="00CA10CB">
        <w:rPr>
          <w:rStyle w:val="CommentReference"/>
        </w:rPr>
        <w:commentReference w:id="25"/>
      </w:r>
      <w:r>
        <w:rPr>
          <w:lang w:val="en-US"/>
        </w:rPr>
        <w:t>.</w:t>
      </w:r>
    </w:p>
    <w:p w14:paraId="0069D44E" w14:textId="77026BEE" w:rsidR="007D2406" w:rsidRPr="007D2406" w:rsidRDefault="007D2406" w:rsidP="007D2406">
      <w:pPr>
        <w:rPr>
          <w:lang w:val="en-US"/>
        </w:rPr>
      </w:pPr>
      <w:r>
        <w:rPr>
          <w:noProof/>
          <w:lang w:eastAsia="en-GB"/>
        </w:rPr>
        <w:drawing>
          <wp:inline distT="0" distB="0" distL="0" distR="0" wp14:anchorId="32F38120" wp14:editId="38B3A78E">
            <wp:extent cx="5731510" cy="3047365"/>
            <wp:effectExtent l="0" t="0" r="254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ser roles.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654D8743" w14:textId="6A4AFF5C" w:rsidR="00045F5E" w:rsidRDefault="00045F5E" w:rsidP="00045F5E">
      <w:pPr>
        <w:rPr>
          <w:lang w:val="en-US"/>
        </w:rPr>
      </w:pPr>
    </w:p>
    <w:p w14:paraId="4E64AB3A" w14:textId="0C68F83B" w:rsidR="006E3DD3" w:rsidRDefault="006E3DD3" w:rsidP="000F3D4E">
      <w:pPr>
        <w:rPr>
          <w:lang w:val="en-US"/>
        </w:rPr>
      </w:pPr>
    </w:p>
    <w:p w14:paraId="3207A10A" w14:textId="27309D15" w:rsidR="000F3D4E" w:rsidRDefault="000F3D4E" w:rsidP="000F3D4E">
      <w:pPr>
        <w:rPr>
          <w:lang w:val="en-US"/>
        </w:rPr>
      </w:pPr>
    </w:p>
    <w:p w14:paraId="0F0705B3" w14:textId="1B725A0E" w:rsidR="000F3D4E" w:rsidRDefault="000F3D4E" w:rsidP="000F3D4E">
      <w:pPr>
        <w:rPr>
          <w:lang w:val="en-US"/>
        </w:rPr>
      </w:pPr>
    </w:p>
    <w:p w14:paraId="0CF57D24" w14:textId="40CE8E71" w:rsidR="000F3D4E" w:rsidRDefault="000F3D4E" w:rsidP="000F3D4E">
      <w:pPr>
        <w:rPr>
          <w:lang w:val="en-US"/>
        </w:rPr>
      </w:pPr>
    </w:p>
    <w:p w14:paraId="4F3B6003" w14:textId="33DF4090" w:rsidR="000F3D4E" w:rsidRDefault="000F3D4E" w:rsidP="000F3D4E">
      <w:pPr>
        <w:rPr>
          <w:lang w:val="en-US"/>
        </w:rPr>
      </w:pPr>
    </w:p>
    <w:p w14:paraId="16BC9641" w14:textId="5BDCE918" w:rsidR="000F3D4E" w:rsidRDefault="000F3D4E" w:rsidP="000F3D4E">
      <w:pPr>
        <w:rPr>
          <w:lang w:val="en-US"/>
        </w:rPr>
      </w:pPr>
    </w:p>
    <w:p w14:paraId="44E72160" w14:textId="71F829AD" w:rsidR="000F3D4E" w:rsidRDefault="000F3D4E" w:rsidP="000F3D4E">
      <w:pPr>
        <w:rPr>
          <w:lang w:val="en-US"/>
        </w:rPr>
      </w:pPr>
    </w:p>
    <w:p w14:paraId="5863CED4" w14:textId="080273F6" w:rsidR="000F3D4E" w:rsidRDefault="000F3D4E" w:rsidP="000F3D4E">
      <w:pPr>
        <w:rPr>
          <w:lang w:val="en-US"/>
        </w:rPr>
      </w:pPr>
    </w:p>
    <w:p w14:paraId="612748C8" w14:textId="3B200523" w:rsidR="000F3D4E" w:rsidRDefault="000F3D4E" w:rsidP="000F3D4E">
      <w:pPr>
        <w:rPr>
          <w:lang w:val="en-US"/>
        </w:rPr>
      </w:pPr>
    </w:p>
    <w:p w14:paraId="5671D971" w14:textId="68AFBA10" w:rsidR="000F3D4E" w:rsidRDefault="000F3D4E" w:rsidP="000F3D4E">
      <w:pPr>
        <w:rPr>
          <w:lang w:val="en-US"/>
        </w:rPr>
      </w:pPr>
    </w:p>
    <w:p w14:paraId="3881D4E0" w14:textId="67D05FC7" w:rsidR="000F3D4E" w:rsidRDefault="000F3D4E" w:rsidP="000F3D4E">
      <w:pPr>
        <w:rPr>
          <w:lang w:val="en-US"/>
        </w:rPr>
      </w:pPr>
    </w:p>
    <w:p w14:paraId="3FF73D4B" w14:textId="0AF74496" w:rsidR="000F3D4E" w:rsidRDefault="000F3D4E" w:rsidP="000F3D4E">
      <w:pPr>
        <w:rPr>
          <w:lang w:val="en-US"/>
        </w:rPr>
      </w:pPr>
    </w:p>
    <w:p w14:paraId="4B0ED5E7" w14:textId="1330ED97" w:rsidR="000F3D4E" w:rsidRDefault="000F3D4E" w:rsidP="000F3D4E">
      <w:pPr>
        <w:rPr>
          <w:lang w:val="en-US"/>
        </w:rPr>
      </w:pPr>
    </w:p>
    <w:p w14:paraId="57177832" w14:textId="77777777" w:rsidR="000F3D4E" w:rsidRDefault="000F3D4E" w:rsidP="000F3D4E">
      <w:pPr>
        <w:rPr>
          <w:lang w:val="en-US"/>
        </w:rPr>
      </w:pPr>
    </w:p>
    <w:p w14:paraId="7AAD4097" w14:textId="265CB1C6" w:rsidR="00093AB1" w:rsidRDefault="006E3DD3" w:rsidP="004034DF">
      <w:pPr>
        <w:pStyle w:val="Heading2"/>
        <w:rPr>
          <w:lang w:val="en-US"/>
        </w:rPr>
      </w:pPr>
      <w:bookmarkStart w:id="26" w:name="_Toc536006747"/>
      <w:r>
        <w:rPr>
          <w:lang w:val="en-US"/>
        </w:rPr>
        <w:lastRenderedPageBreak/>
        <w:t>4</w:t>
      </w:r>
      <w:r w:rsidR="007D2406">
        <w:rPr>
          <w:lang w:val="en-US"/>
        </w:rPr>
        <w:t>.2</w:t>
      </w:r>
      <w:r>
        <w:rPr>
          <w:lang w:val="en-US"/>
        </w:rPr>
        <w:t xml:space="preserve"> </w:t>
      </w:r>
      <w:r w:rsidR="00093AB1" w:rsidRPr="00093AB1">
        <w:rPr>
          <w:lang w:val="en-US"/>
        </w:rPr>
        <w:t xml:space="preserve">DHCP </w:t>
      </w:r>
      <w:r w:rsidR="003E3B6E">
        <w:rPr>
          <w:lang w:val="en-US"/>
        </w:rPr>
        <w:t>setup installation wizard.</w:t>
      </w:r>
      <w:bookmarkEnd w:id="26"/>
    </w:p>
    <w:p w14:paraId="28F5D456" w14:textId="0206D027" w:rsidR="00041C16" w:rsidRPr="00041C16" w:rsidRDefault="00041C16" w:rsidP="00041C16">
      <w:pPr>
        <w:rPr>
          <w:lang w:val="en-US"/>
        </w:rPr>
      </w:pPr>
      <w:r>
        <w:rPr>
          <w:lang w:val="en-US"/>
        </w:rPr>
        <w:t>This picture shows the initial stages of DHCP setup installation wizard, which we have completed successfully and followed the instructions set out in the task.</w:t>
      </w:r>
    </w:p>
    <w:p w14:paraId="14FAFE43" w14:textId="60D0E086" w:rsidR="007D2406" w:rsidRPr="007D2406" w:rsidRDefault="00093AB1" w:rsidP="007D2406">
      <w:pPr>
        <w:rPr>
          <w:sz w:val="24"/>
          <w:szCs w:val="24"/>
          <w:lang w:val="en-US"/>
        </w:rPr>
      </w:pPr>
      <w:r>
        <w:rPr>
          <w:noProof/>
          <w:sz w:val="24"/>
          <w:szCs w:val="24"/>
          <w:lang w:eastAsia="en-GB"/>
        </w:rPr>
        <w:drawing>
          <wp:inline distT="0" distB="0" distL="0" distR="0" wp14:anchorId="08709E6C" wp14:editId="730651B5">
            <wp:extent cx="4882515" cy="333334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HCP_Server_PartAscreen1.PNG"/>
                    <pic:cNvPicPr/>
                  </pic:nvPicPr>
                  <pic:blipFill>
                    <a:blip r:embed="rId37">
                      <a:extLst>
                        <a:ext uri="{28A0092B-C50C-407E-A947-70E740481C1C}">
                          <a14:useLocalDpi xmlns:a14="http://schemas.microsoft.com/office/drawing/2010/main" val="0"/>
                        </a:ext>
                      </a:extLst>
                    </a:blip>
                    <a:stretch>
                      <a:fillRect/>
                    </a:stretch>
                  </pic:blipFill>
                  <pic:spPr>
                    <a:xfrm>
                      <a:off x="0" y="0"/>
                      <a:ext cx="4899958" cy="3345252"/>
                    </a:xfrm>
                    <a:prstGeom prst="rect">
                      <a:avLst/>
                    </a:prstGeom>
                  </pic:spPr>
                </pic:pic>
              </a:graphicData>
            </a:graphic>
          </wp:inline>
        </w:drawing>
      </w:r>
    </w:p>
    <w:p w14:paraId="1BA3F422" w14:textId="77777777" w:rsidR="007D2406" w:rsidRPr="007D2406" w:rsidRDefault="007D2406" w:rsidP="007D2406">
      <w:pPr>
        <w:rPr>
          <w:lang w:val="en-US"/>
        </w:rPr>
      </w:pPr>
    </w:p>
    <w:p w14:paraId="1BEEF9EB" w14:textId="336D9914" w:rsidR="00041C16" w:rsidRDefault="007D2406" w:rsidP="003E3B6E">
      <w:pPr>
        <w:pStyle w:val="Heading2"/>
        <w:rPr>
          <w:lang w:val="en-US"/>
        </w:rPr>
      </w:pPr>
      <w:bookmarkStart w:id="27" w:name="_Toc535927766"/>
      <w:bookmarkStart w:id="28" w:name="_Toc536006748"/>
      <w:r>
        <w:rPr>
          <w:lang w:val="en-US"/>
        </w:rPr>
        <w:t>4.3</w:t>
      </w:r>
      <w:r w:rsidR="006205FC">
        <w:rPr>
          <w:lang w:val="en-US"/>
        </w:rPr>
        <w:t xml:space="preserve"> The scope config</w:t>
      </w:r>
      <w:bookmarkEnd w:id="27"/>
      <w:r>
        <w:rPr>
          <w:lang w:val="en-US"/>
        </w:rPr>
        <w:t>uration.</w:t>
      </w:r>
      <w:bookmarkEnd w:id="28"/>
    </w:p>
    <w:p w14:paraId="4F61484F" w14:textId="5C7CBEE7" w:rsidR="006205FC" w:rsidRPr="006205FC" w:rsidRDefault="006205FC" w:rsidP="006205FC">
      <w:pPr>
        <w:rPr>
          <w:lang w:val="en-US"/>
        </w:rPr>
      </w:pPr>
      <w:r>
        <w:rPr>
          <w:lang w:val="en-US"/>
        </w:rPr>
        <w:t xml:space="preserve">The scope configuration for DHCP to automatically assign an IP address on a network segment. </w:t>
      </w:r>
    </w:p>
    <w:p w14:paraId="1D1A5AAE" w14:textId="5AF253E3" w:rsidR="006205FC" w:rsidRDefault="006205FC" w:rsidP="006205FC">
      <w:pPr>
        <w:rPr>
          <w:lang w:val="en-US"/>
        </w:rPr>
      </w:pPr>
    </w:p>
    <w:p w14:paraId="42BF58A2" w14:textId="3A6AF4CD" w:rsidR="006205FC" w:rsidRDefault="007D2406" w:rsidP="007D2406">
      <w:pPr>
        <w:rPr>
          <w:lang w:val="en-US"/>
        </w:rPr>
      </w:pPr>
      <w:r>
        <w:rPr>
          <w:noProof/>
          <w:sz w:val="24"/>
          <w:szCs w:val="24"/>
          <w:lang w:eastAsia="en-GB"/>
        </w:rPr>
        <w:drawing>
          <wp:inline distT="0" distB="0" distL="0" distR="0" wp14:anchorId="1537BACF" wp14:editId="160647FB">
            <wp:extent cx="4485918" cy="3143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ope Config.PNG"/>
                    <pic:cNvPicPr/>
                  </pic:nvPicPr>
                  <pic:blipFill>
                    <a:blip r:embed="rId38">
                      <a:extLst>
                        <a:ext uri="{28A0092B-C50C-407E-A947-70E740481C1C}">
                          <a14:useLocalDpi xmlns:a14="http://schemas.microsoft.com/office/drawing/2010/main" val="0"/>
                        </a:ext>
                      </a:extLst>
                    </a:blip>
                    <a:stretch>
                      <a:fillRect/>
                    </a:stretch>
                  </pic:blipFill>
                  <pic:spPr>
                    <a:xfrm>
                      <a:off x="0" y="0"/>
                      <a:ext cx="4510141" cy="3160223"/>
                    </a:xfrm>
                    <a:prstGeom prst="rect">
                      <a:avLst/>
                    </a:prstGeom>
                  </pic:spPr>
                </pic:pic>
              </a:graphicData>
            </a:graphic>
          </wp:inline>
        </w:drawing>
      </w:r>
    </w:p>
    <w:p w14:paraId="343E1FC2" w14:textId="77777777" w:rsidR="000F3D4E" w:rsidRDefault="000F3D4E" w:rsidP="007D2406">
      <w:pPr>
        <w:rPr>
          <w:lang w:val="en-US"/>
        </w:rPr>
      </w:pPr>
    </w:p>
    <w:p w14:paraId="0BD8E669" w14:textId="3AF2B0A5" w:rsidR="00582A00" w:rsidRDefault="007D2406" w:rsidP="007D2406">
      <w:pPr>
        <w:pStyle w:val="Heading2"/>
        <w:rPr>
          <w:lang w:val="en-US"/>
        </w:rPr>
      </w:pPr>
      <w:bookmarkStart w:id="29" w:name="_Toc536006749"/>
      <w:r>
        <w:rPr>
          <w:lang w:val="en-US"/>
        </w:rPr>
        <w:lastRenderedPageBreak/>
        <w:t>4.4 Changing IP’s from Static to DHCP Enabled.</w:t>
      </w:r>
      <w:bookmarkEnd w:id="29"/>
    </w:p>
    <w:p w14:paraId="0B6F8848" w14:textId="6E43DCBA" w:rsidR="007D2406" w:rsidRPr="007D2406" w:rsidRDefault="007D2406" w:rsidP="007D2406">
      <w:pPr>
        <w:rPr>
          <w:lang w:val="en-US"/>
        </w:rPr>
      </w:pPr>
      <w:r>
        <w:rPr>
          <w:lang w:val="en-US"/>
        </w:rPr>
        <w:t xml:space="preserve">Here we configured the client’s IP to obtain an IP address automatically from the DNS server. </w:t>
      </w:r>
    </w:p>
    <w:p w14:paraId="1F13E097" w14:textId="589BCC62" w:rsidR="007D2406" w:rsidRPr="007D2406" w:rsidRDefault="007D2406" w:rsidP="007D2406">
      <w:pPr>
        <w:rPr>
          <w:lang w:val="en-US"/>
        </w:rPr>
      </w:pPr>
      <w:r>
        <w:rPr>
          <w:noProof/>
          <w:lang w:eastAsia="en-GB"/>
        </w:rPr>
        <w:drawing>
          <wp:inline distT="0" distB="0" distL="0" distR="0" wp14:anchorId="6BFCA909" wp14:editId="56EDAB84">
            <wp:extent cx="4386595" cy="36664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90223" cy="3669522"/>
                    </a:xfrm>
                    <a:prstGeom prst="rect">
                      <a:avLst/>
                    </a:prstGeom>
                    <a:noFill/>
                    <a:ln>
                      <a:noFill/>
                    </a:ln>
                  </pic:spPr>
                </pic:pic>
              </a:graphicData>
            </a:graphic>
          </wp:inline>
        </w:drawing>
      </w:r>
    </w:p>
    <w:p w14:paraId="7AC4C315" w14:textId="6D96DAF5" w:rsidR="003E3B6E" w:rsidRDefault="006E3DD3" w:rsidP="003E3B6E">
      <w:pPr>
        <w:pStyle w:val="Heading2"/>
        <w:rPr>
          <w:lang w:val="en-US"/>
        </w:rPr>
      </w:pPr>
      <w:bookmarkStart w:id="30" w:name="_Toc536006750"/>
      <w:r>
        <w:rPr>
          <w:lang w:val="en-US"/>
        </w:rPr>
        <w:t>4</w:t>
      </w:r>
      <w:r w:rsidR="003E3B6E">
        <w:rPr>
          <w:lang w:val="en-US"/>
        </w:rPr>
        <w:t>.</w:t>
      </w:r>
      <w:r w:rsidR="007D2406">
        <w:rPr>
          <w:lang w:val="en-US"/>
        </w:rPr>
        <w:t>5</w:t>
      </w:r>
      <w:r w:rsidR="003E3B6E">
        <w:rPr>
          <w:lang w:val="en-US"/>
        </w:rPr>
        <w:t xml:space="preserve"> </w:t>
      </w:r>
      <w:r w:rsidR="00041C16">
        <w:rPr>
          <w:lang w:val="en-US"/>
        </w:rPr>
        <w:t>All the relevant information for Task 3 and 4.</w:t>
      </w:r>
      <w:bookmarkEnd w:id="30"/>
    </w:p>
    <w:p w14:paraId="1E5674C1" w14:textId="1F31C70E" w:rsidR="00041C16" w:rsidRDefault="00041C16" w:rsidP="00041C16">
      <w:pPr>
        <w:rPr>
          <w:lang w:val="en-US"/>
        </w:rPr>
      </w:pPr>
      <w:r>
        <w:rPr>
          <w:lang w:val="en-US"/>
        </w:rPr>
        <w:t>This picture was captured after executin</w:t>
      </w:r>
      <w:r w:rsidR="00B64AFF">
        <w:rPr>
          <w:lang w:val="en-US"/>
        </w:rPr>
        <w:t xml:space="preserve">g the /all command in cmd.exe , </w:t>
      </w:r>
      <w:r>
        <w:rPr>
          <w:lang w:val="en-US"/>
        </w:rPr>
        <w:t>It shows all the relevant tasks that were completed. Including,</w:t>
      </w:r>
      <w:r w:rsidR="006205FC">
        <w:rPr>
          <w:lang w:val="en-US"/>
        </w:rPr>
        <w:t xml:space="preserve"> creating a domain, </w:t>
      </w:r>
      <w:r>
        <w:rPr>
          <w:lang w:val="en-US"/>
        </w:rPr>
        <w:t xml:space="preserve"> DHCP</w:t>
      </w:r>
      <w:r w:rsidR="006205FC">
        <w:rPr>
          <w:lang w:val="en-US"/>
        </w:rPr>
        <w:t xml:space="preserve"> configuration etc. </w:t>
      </w:r>
    </w:p>
    <w:p w14:paraId="4CB525B3" w14:textId="5C741F37" w:rsidR="006205FC" w:rsidRDefault="006205FC" w:rsidP="00041C16">
      <w:pPr>
        <w:rPr>
          <w:lang w:val="en-US"/>
        </w:rPr>
      </w:pPr>
    </w:p>
    <w:p w14:paraId="6DDE5CFD" w14:textId="06A25837" w:rsidR="006205FC" w:rsidRPr="00041C16" w:rsidRDefault="006205FC" w:rsidP="00041C16">
      <w:pPr>
        <w:rPr>
          <w:lang w:val="en-US"/>
        </w:rPr>
      </w:pPr>
      <w:r>
        <w:rPr>
          <w:noProof/>
          <w:sz w:val="24"/>
          <w:szCs w:val="24"/>
          <w:lang w:eastAsia="en-GB"/>
        </w:rPr>
        <w:drawing>
          <wp:inline distT="0" distB="0" distL="0" distR="0" wp14:anchorId="1D1EE4AA" wp14:editId="4B1F645A">
            <wp:extent cx="4628937" cy="330517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lient 1 IP Config ALL.PNG"/>
                    <pic:cNvPicPr/>
                  </pic:nvPicPr>
                  <pic:blipFill>
                    <a:blip r:embed="rId40">
                      <a:extLst>
                        <a:ext uri="{28A0092B-C50C-407E-A947-70E740481C1C}">
                          <a14:useLocalDpi xmlns:a14="http://schemas.microsoft.com/office/drawing/2010/main" val="0"/>
                        </a:ext>
                      </a:extLst>
                    </a:blip>
                    <a:stretch>
                      <a:fillRect/>
                    </a:stretch>
                  </pic:blipFill>
                  <pic:spPr>
                    <a:xfrm>
                      <a:off x="0" y="0"/>
                      <a:ext cx="4659071" cy="3326691"/>
                    </a:xfrm>
                    <a:prstGeom prst="rect">
                      <a:avLst/>
                    </a:prstGeom>
                  </pic:spPr>
                </pic:pic>
              </a:graphicData>
            </a:graphic>
          </wp:inline>
        </w:drawing>
      </w:r>
      <w:r w:rsidR="00CA10CB">
        <w:rPr>
          <w:rStyle w:val="CommentReference"/>
        </w:rPr>
        <w:commentReference w:id="31"/>
      </w:r>
      <w:bookmarkStart w:id="32" w:name="_GoBack"/>
      <w:bookmarkEnd w:id="32"/>
    </w:p>
    <w:p w14:paraId="0E8B216A" w14:textId="77777777" w:rsidR="00041C16" w:rsidRPr="00041C16" w:rsidRDefault="00041C16" w:rsidP="00041C16">
      <w:pPr>
        <w:rPr>
          <w:lang w:val="en-US"/>
        </w:rPr>
      </w:pPr>
    </w:p>
    <w:p w14:paraId="31D1BBCF" w14:textId="35F721F1" w:rsidR="003E3B6E" w:rsidRDefault="003E3B6E" w:rsidP="003E3B6E">
      <w:pPr>
        <w:rPr>
          <w:lang w:val="en-US"/>
        </w:rPr>
      </w:pPr>
    </w:p>
    <w:p w14:paraId="3E1C7AE8" w14:textId="77777777" w:rsidR="006205FC" w:rsidRDefault="006205FC" w:rsidP="003E3B6E">
      <w:pPr>
        <w:pStyle w:val="Heading2"/>
        <w:rPr>
          <w:lang w:val="en-US"/>
        </w:rPr>
      </w:pPr>
    </w:p>
    <w:p w14:paraId="63B54095" w14:textId="67F30E18" w:rsidR="00231ABF" w:rsidRDefault="00231ABF" w:rsidP="004F6F28">
      <w:pPr>
        <w:rPr>
          <w:sz w:val="24"/>
          <w:szCs w:val="24"/>
          <w:lang w:val="en-US"/>
        </w:rPr>
      </w:pPr>
    </w:p>
    <w:p w14:paraId="2A0A6FCC" w14:textId="61AB66FC" w:rsidR="00093AB1" w:rsidRDefault="00093AB1" w:rsidP="004F6F28">
      <w:pPr>
        <w:rPr>
          <w:sz w:val="24"/>
          <w:szCs w:val="24"/>
          <w:lang w:val="en-US"/>
        </w:rPr>
      </w:pPr>
    </w:p>
    <w:p w14:paraId="4AD8510F" w14:textId="3863072B" w:rsidR="00093AB1" w:rsidRDefault="00093AB1" w:rsidP="004F6F28">
      <w:pPr>
        <w:rPr>
          <w:sz w:val="24"/>
          <w:szCs w:val="24"/>
          <w:lang w:val="en-US"/>
        </w:rPr>
      </w:pPr>
    </w:p>
    <w:p w14:paraId="15F4D23E" w14:textId="0D13B3B8" w:rsidR="00093AB1" w:rsidRDefault="00093AB1" w:rsidP="004F6F28">
      <w:pPr>
        <w:rPr>
          <w:sz w:val="24"/>
          <w:szCs w:val="24"/>
          <w:lang w:val="en-US"/>
        </w:rPr>
      </w:pPr>
    </w:p>
    <w:p w14:paraId="47E245AD" w14:textId="6CF084B1" w:rsidR="00093AB1" w:rsidRDefault="00093AB1" w:rsidP="004F6F28">
      <w:pPr>
        <w:rPr>
          <w:sz w:val="24"/>
          <w:szCs w:val="24"/>
          <w:lang w:val="en-US"/>
        </w:rPr>
      </w:pPr>
    </w:p>
    <w:p w14:paraId="621F6898" w14:textId="69FC7771" w:rsidR="00231ABF" w:rsidRDefault="00231ABF" w:rsidP="004F6F28">
      <w:pPr>
        <w:rPr>
          <w:sz w:val="24"/>
          <w:szCs w:val="24"/>
          <w:lang w:val="en-US"/>
        </w:rPr>
      </w:pPr>
    </w:p>
    <w:p w14:paraId="157F1D4B" w14:textId="489387A9" w:rsidR="00231ABF" w:rsidRDefault="00231ABF" w:rsidP="004F6F28">
      <w:pPr>
        <w:rPr>
          <w:sz w:val="24"/>
          <w:szCs w:val="24"/>
          <w:lang w:val="en-US"/>
        </w:rPr>
      </w:pPr>
    </w:p>
    <w:p w14:paraId="5EC827D3" w14:textId="3FACA3CB" w:rsidR="00231ABF" w:rsidRDefault="00231ABF" w:rsidP="004F6F28">
      <w:pPr>
        <w:rPr>
          <w:sz w:val="24"/>
          <w:szCs w:val="24"/>
          <w:lang w:val="en-US"/>
        </w:rPr>
      </w:pPr>
    </w:p>
    <w:p w14:paraId="5D1469ED" w14:textId="7330985D" w:rsidR="00231ABF" w:rsidRDefault="00231ABF" w:rsidP="004F6F28">
      <w:pPr>
        <w:rPr>
          <w:sz w:val="24"/>
          <w:szCs w:val="24"/>
          <w:lang w:val="en-US"/>
        </w:rPr>
      </w:pPr>
    </w:p>
    <w:p w14:paraId="2A521DE0" w14:textId="2B50D80B" w:rsidR="00231ABF" w:rsidRDefault="00231ABF" w:rsidP="004F6F28">
      <w:pPr>
        <w:rPr>
          <w:sz w:val="24"/>
          <w:szCs w:val="24"/>
          <w:lang w:val="en-US"/>
        </w:rPr>
      </w:pPr>
    </w:p>
    <w:p w14:paraId="577CE447" w14:textId="6D4E602A" w:rsidR="00231ABF" w:rsidRDefault="00231ABF" w:rsidP="004F6F28">
      <w:pPr>
        <w:rPr>
          <w:sz w:val="24"/>
          <w:szCs w:val="24"/>
          <w:lang w:val="en-US"/>
        </w:rPr>
      </w:pPr>
    </w:p>
    <w:p w14:paraId="72CC2C6E" w14:textId="1DD17DDC" w:rsidR="00231ABF" w:rsidRDefault="00231ABF" w:rsidP="004F6F28">
      <w:pPr>
        <w:rPr>
          <w:sz w:val="24"/>
          <w:szCs w:val="24"/>
          <w:lang w:val="en-US"/>
        </w:rPr>
      </w:pPr>
    </w:p>
    <w:p w14:paraId="08D62B2E" w14:textId="1B43376A" w:rsidR="00231ABF" w:rsidRDefault="00231ABF" w:rsidP="004F6F28">
      <w:pPr>
        <w:rPr>
          <w:sz w:val="24"/>
          <w:szCs w:val="24"/>
          <w:lang w:val="en-US"/>
        </w:rPr>
      </w:pPr>
    </w:p>
    <w:p w14:paraId="7CB19DB8" w14:textId="44FC8F3C" w:rsidR="00231ABF" w:rsidRDefault="00231ABF" w:rsidP="004F6F28">
      <w:pPr>
        <w:rPr>
          <w:sz w:val="24"/>
          <w:szCs w:val="24"/>
          <w:lang w:val="en-US"/>
        </w:rPr>
      </w:pPr>
    </w:p>
    <w:p w14:paraId="280FC026" w14:textId="7F4B32FD" w:rsidR="00231ABF" w:rsidRDefault="00231ABF" w:rsidP="004F6F28">
      <w:pPr>
        <w:rPr>
          <w:sz w:val="24"/>
          <w:szCs w:val="24"/>
          <w:lang w:val="en-US"/>
        </w:rPr>
      </w:pPr>
    </w:p>
    <w:p w14:paraId="7DAD6AFB" w14:textId="00EE2BE7" w:rsidR="00231ABF" w:rsidRDefault="00231ABF" w:rsidP="004F6F28">
      <w:pPr>
        <w:rPr>
          <w:sz w:val="24"/>
          <w:szCs w:val="24"/>
          <w:lang w:val="en-US"/>
        </w:rPr>
      </w:pPr>
    </w:p>
    <w:p w14:paraId="702023C4" w14:textId="1C091A4E" w:rsidR="00D614BD" w:rsidRDefault="00D614BD" w:rsidP="00D614BD"/>
    <w:p w14:paraId="2442DECE" w14:textId="346A4EB7" w:rsidR="00D614BD" w:rsidRDefault="00D614BD" w:rsidP="00D614BD"/>
    <w:p w14:paraId="6D5AA010" w14:textId="48BB80FF" w:rsidR="00D614BD" w:rsidRDefault="00D614BD" w:rsidP="00D614BD"/>
    <w:p w14:paraId="5C5081CA" w14:textId="17900358" w:rsidR="00D614BD" w:rsidRDefault="00D614BD" w:rsidP="00D614BD"/>
    <w:p w14:paraId="0ADCFC19" w14:textId="5ABFF63D" w:rsidR="00D614BD" w:rsidRDefault="00D614BD" w:rsidP="00D614BD"/>
    <w:p w14:paraId="115673FB" w14:textId="3CAC144A" w:rsidR="00D614BD" w:rsidRDefault="00D614BD" w:rsidP="00D614BD"/>
    <w:p w14:paraId="309325E3" w14:textId="1821487D" w:rsidR="00D614BD" w:rsidRDefault="00D614BD" w:rsidP="00D614BD"/>
    <w:p w14:paraId="4FE6A0C7" w14:textId="5DB2C310" w:rsidR="00D614BD" w:rsidRDefault="00D614BD" w:rsidP="00D614BD"/>
    <w:p w14:paraId="2DF235AC" w14:textId="4001E0CD" w:rsidR="00D614BD" w:rsidRDefault="00D614BD" w:rsidP="00D614BD"/>
    <w:p w14:paraId="2319DFBB" w14:textId="32A8D8CF" w:rsidR="00D614BD" w:rsidRDefault="00D614BD" w:rsidP="00D614BD"/>
    <w:p w14:paraId="129248CE" w14:textId="10FFC4E1" w:rsidR="00D614BD" w:rsidRDefault="00D614BD" w:rsidP="00D614BD"/>
    <w:p w14:paraId="3F30AE80" w14:textId="49A33845" w:rsidR="00D614BD" w:rsidRDefault="00D614BD" w:rsidP="00D614BD"/>
    <w:p w14:paraId="15B28BC1" w14:textId="7DA83909" w:rsidR="00D614BD" w:rsidRDefault="00D614BD" w:rsidP="00D614BD"/>
    <w:p w14:paraId="39A10AE0" w14:textId="722B0FE9" w:rsidR="00D614BD" w:rsidRDefault="00D614BD" w:rsidP="00D614BD"/>
    <w:p w14:paraId="790E43FE" w14:textId="33536C46" w:rsidR="00D614BD" w:rsidRDefault="00D614BD" w:rsidP="00D614BD"/>
    <w:p w14:paraId="10ADEA56" w14:textId="7BBAD837" w:rsidR="00D614BD" w:rsidRDefault="00D614BD" w:rsidP="00D614BD"/>
    <w:p w14:paraId="52B64BA5" w14:textId="3680E836" w:rsidR="00D614BD" w:rsidRDefault="00D614BD" w:rsidP="00D614BD"/>
    <w:p w14:paraId="13B43B61" w14:textId="4E268F17" w:rsidR="009177DB" w:rsidRDefault="009177DB"/>
    <w:p w14:paraId="5577337F" w14:textId="58FF7783" w:rsidR="00D614BD" w:rsidRDefault="00D614BD" w:rsidP="00D614BD"/>
    <w:p w14:paraId="60708FF5" w14:textId="77777777" w:rsidR="00231ABF" w:rsidRDefault="00231ABF" w:rsidP="00231ABF"/>
    <w:p w14:paraId="594F8ACF" w14:textId="77777777" w:rsidR="00231ABF" w:rsidRDefault="00231ABF" w:rsidP="00231ABF"/>
    <w:p w14:paraId="5B8D1B1D" w14:textId="77777777" w:rsidR="00231ABF" w:rsidRDefault="00231ABF" w:rsidP="00231ABF"/>
    <w:p w14:paraId="4F56014C" w14:textId="77777777" w:rsidR="00231ABF" w:rsidRDefault="00231ABF" w:rsidP="00231ABF"/>
    <w:p w14:paraId="317CB1AD" w14:textId="77777777" w:rsidR="00231ABF" w:rsidRDefault="00231ABF" w:rsidP="00231ABF"/>
    <w:p w14:paraId="17B9175C" w14:textId="77777777" w:rsidR="00231ABF" w:rsidRDefault="00231ABF" w:rsidP="00231ABF"/>
    <w:p w14:paraId="32C1F246" w14:textId="77777777" w:rsidR="00231ABF" w:rsidRDefault="00231ABF" w:rsidP="00231ABF"/>
    <w:p w14:paraId="557836B4" w14:textId="77777777" w:rsidR="00231ABF" w:rsidRDefault="00231ABF" w:rsidP="00231ABF"/>
    <w:p w14:paraId="7FD777F8" w14:textId="77777777" w:rsidR="00231ABF" w:rsidRDefault="00231ABF" w:rsidP="00231ABF"/>
    <w:p w14:paraId="08226A78" w14:textId="77777777" w:rsidR="00231ABF" w:rsidRDefault="00231ABF" w:rsidP="00231ABF"/>
    <w:p w14:paraId="2B5B3D5C" w14:textId="77777777" w:rsidR="00231ABF" w:rsidRDefault="00231ABF" w:rsidP="00231ABF"/>
    <w:p w14:paraId="664DBC00" w14:textId="77777777" w:rsidR="00231ABF" w:rsidRDefault="00231ABF" w:rsidP="00231ABF"/>
    <w:p w14:paraId="4F323413" w14:textId="77777777" w:rsidR="00231ABF" w:rsidRDefault="00231ABF" w:rsidP="00231ABF"/>
    <w:p w14:paraId="5404A234" w14:textId="77777777" w:rsidR="00231ABF" w:rsidRDefault="00231ABF" w:rsidP="00231ABF"/>
    <w:p w14:paraId="37614C4E" w14:textId="77777777" w:rsidR="00231ABF" w:rsidRPr="004F6F28" w:rsidRDefault="00231ABF" w:rsidP="004F6F28">
      <w:pPr>
        <w:rPr>
          <w:sz w:val="24"/>
          <w:szCs w:val="24"/>
          <w:lang w:val="en-US"/>
        </w:rPr>
      </w:pPr>
    </w:p>
    <w:sectPr w:rsidR="00231ABF" w:rsidRPr="004F6F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John Rees" w:date="2019-01-30T12:04:00Z" w:initials="JR">
    <w:p w14:paraId="35B41D15" w14:textId="111A4BA7" w:rsidR="00FD2DDF" w:rsidRDefault="00FD2DDF">
      <w:pPr>
        <w:pStyle w:val="CommentText"/>
      </w:pPr>
      <w:r>
        <w:rPr>
          <w:rStyle w:val="CommentReference"/>
        </w:rPr>
        <w:annotationRef/>
      </w:r>
      <w:r>
        <w:t>Good. Clear evidence, legible and concise.</w:t>
      </w:r>
    </w:p>
  </w:comment>
  <w:comment w:id="15" w:author="John Rees" w:date="2019-01-30T12:06:00Z" w:initials="JR">
    <w:p w14:paraId="38D4F207" w14:textId="623D5646" w:rsidR="00FD2DDF" w:rsidRDefault="00FD2DDF">
      <w:pPr>
        <w:pStyle w:val="CommentText"/>
      </w:pPr>
      <w:r>
        <w:rPr>
          <w:rStyle w:val="CommentReference"/>
        </w:rPr>
        <w:annotationRef/>
      </w:r>
      <w:r>
        <w:t>OK.  Pinging server2 from client1 wouldn’t have worked, as there is no routing algorithm installed in either server at this pointl.</w:t>
      </w:r>
    </w:p>
  </w:comment>
  <w:comment w:id="17" w:author="John Rees" w:date="2019-01-30T12:10:00Z" w:initials="JR">
    <w:p w14:paraId="6623B809" w14:textId="2C699CE1" w:rsidR="00FD2DDF" w:rsidRDefault="00FD2DDF">
      <w:pPr>
        <w:pStyle w:val="CommentText"/>
      </w:pPr>
      <w:r>
        <w:rPr>
          <w:rStyle w:val="CommentReference"/>
        </w:rPr>
        <w:annotationRef/>
      </w:r>
      <w:r>
        <w:t>Good.  Clear evidence of research and good referencing.  It bodes well for your future success in assignments in the university environment.</w:t>
      </w:r>
    </w:p>
  </w:comment>
  <w:comment w:id="18" w:author="John Rees" w:date="2019-01-30T12:11:00Z" w:initials="JR">
    <w:p w14:paraId="6AB42A52" w14:textId="67846413" w:rsidR="00FD2DDF" w:rsidRDefault="00FD2DDF">
      <w:pPr>
        <w:pStyle w:val="CommentText"/>
      </w:pPr>
      <w:r>
        <w:rPr>
          <w:rStyle w:val="CommentReference"/>
        </w:rPr>
        <w:annotationRef/>
      </w:r>
      <w:r>
        <w:t>Good.</w:t>
      </w:r>
    </w:p>
  </w:comment>
  <w:comment w:id="19" w:author="John Rees" w:date="2019-01-30T12:12:00Z" w:initials="JR">
    <w:p w14:paraId="76BBAC8C" w14:textId="18A706A2" w:rsidR="00CA10CB" w:rsidRDefault="00CA10CB">
      <w:pPr>
        <w:pStyle w:val="CommentText"/>
      </w:pPr>
      <w:r>
        <w:rPr>
          <w:rStyle w:val="CommentReference"/>
        </w:rPr>
        <w:annotationRef/>
      </w:r>
      <w:r>
        <w:t>Good.  Relatively complete.  Might have been worth mentioning the use of a secondary domain controller as a fall back.</w:t>
      </w:r>
    </w:p>
  </w:comment>
  <w:comment w:id="21" w:author="John Rees" w:date="2019-01-30T12:13:00Z" w:initials="JR">
    <w:p w14:paraId="5AB6434D" w14:textId="18AF39EC" w:rsidR="00CA10CB" w:rsidRDefault="00CA10CB">
      <w:pPr>
        <w:pStyle w:val="CommentText"/>
      </w:pPr>
      <w:r>
        <w:rPr>
          <w:rStyle w:val="CommentReference"/>
        </w:rPr>
        <w:annotationRef/>
      </w:r>
      <w:r>
        <w:t>Good.  To make the references complete, we usually add the date/time the web source was accessed.</w:t>
      </w:r>
    </w:p>
  </w:comment>
  <w:comment w:id="25" w:author="John Rees" w:date="2019-01-30T12:14:00Z" w:initials="JR">
    <w:p w14:paraId="154DD353" w14:textId="042D37D2" w:rsidR="00CA10CB" w:rsidRDefault="00CA10CB">
      <w:pPr>
        <w:pStyle w:val="CommentText"/>
      </w:pPr>
      <w:r>
        <w:rPr>
          <w:rStyle w:val="CommentReference"/>
        </w:rPr>
        <w:annotationRef/>
      </w:r>
      <w:r>
        <w:t>What’s here is fine.  It needs one more screen shot, showing the connection of a client machine to the domain.</w:t>
      </w:r>
    </w:p>
  </w:comment>
  <w:comment w:id="31" w:author="John Rees" w:date="2019-01-30T12:16:00Z" w:initials="JR">
    <w:p w14:paraId="55C31F1F" w14:textId="64F081A1" w:rsidR="00CA10CB" w:rsidRDefault="00CA10CB">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5B41D15" w15:done="0"/>
  <w15:commentEx w15:paraId="38D4F207" w15:done="0"/>
  <w15:commentEx w15:paraId="6623B809" w15:done="0"/>
  <w15:commentEx w15:paraId="6AB42A52" w15:done="0"/>
  <w15:commentEx w15:paraId="76BBAC8C" w15:done="0"/>
  <w15:commentEx w15:paraId="5AB6434D" w15:done="0"/>
  <w15:commentEx w15:paraId="154DD353" w15:done="0"/>
  <w15:commentEx w15:paraId="55C31F1F"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87E339" w14:textId="77777777" w:rsidR="00690EBA" w:rsidRDefault="00690EBA" w:rsidP="009177DB">
      <w:pPr>
        <w:spacing w:after="0" w:line="240" w:lineRule="auto"/>
      </w:pPr>
      <w:r>
        <w:separator/>
      </w:r>
    </w:p>
  </w:endnote>
  <w:endnote w:type="continuationSeparator" w:id="0">
    <w:p w14:paraId="661C7FAF" w14:textId="77777777" w:rsidR="00690EBA" w:rsidRDefault="00690EBA" w:rsidP="00917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C29C6A" w14:textId="77777777" w:rsidR="00690EBA" w:rsidRDefault="00690EBA" w:rsidP="009177DB">
      <w:pPr>
        <w:spacing w:after="0" w:line="240" w:lineRule="auto"/>
      </w:pPr>
      <w:r>
        <w:separator/>
      </w:r>
    </w:p>
  </w:footnote>
  <w:footnote w:type="continuationSeparator" w:id="0">
    <w:p w14:paraId="48BE4C41" w14:textId="77777777" w:rsidR="00690EBA" w:rsidRDefault="00690EBA" w:rsidP="009177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C32F8"/>
    <w:multiLevelType w:val="multilevel"/>
    <w:tmpl w:val="315C143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E378DB"/>
    <w:multiLevelType w:val="multilevel"/>
    <w:tmpl w:val="9530C140"/>
    <w:lvl w:ilvl="0">
      <w:start w:val="1"/>
      <w:numFmt w:val="decimal"/>
      <w:lvlText w:val="%1"/>
      <w:lvlJc w:val="left"/>
      <w:pPr>
        <w:ind w:left="540" w:hanging="540"/>
      </w:pPr>
      <w:rPr>
        <w:rFonts w:hint="default"/>
      </w:rPr>
    </w:lvl>
    <w:lvl w:ilvl="1">
      <w:start w:val="1"/>
      <w:numFmt w:val="decimal"/>
      <w:lvlText w:val="%1.%2.0"/>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7A358B5"/>
    <w:multiLevelType w:val="multilevel"/>
    <w:tmpl w:val="77EAABBC"/>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7D727BC"/>
    <w:multiLevelType w:val="multilevel"/>
    <w:tmpl w:val="16E6B46C"/>
    <w:lvl w:ilvl="0">
      <w:start w:val="1"/>
      <w:numFmt w:val="decimal"/>
      <w:lvlText w:val="%1"/>
      <w:lvlJc w:val="left"/>
      <w:pPr>
        <w:ind w:left="480" w:hanging="480"/>
      </w:pPr>
      <w:rPr>
        <w:rFonts w:hint="default"/>
      </w:rPr>
    </w:lvl>
    <w:lvl w:ilvl="1">
      <w:numFmt w:val="decimal"/>
      <w:lvlText w:val="%1.%2"/>
      <w:lvlJc w:val="left"/>
      <w:pPr>
        <w:ind w:left="1200" w:hanging="480"/>
      </w:pPr>
      <w:rPr>
        <w:rFonts w:hint="default"/>
      </w:rPr>
    </w:lvl>
    <w:lvl w:ilvl="2">
      <w:start w:val="4"/>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9A71780"/>
    <w:multiLevelType w:val="multilevel"/>
    <w:tmpl w:val="28A4A58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2BFD4D08"/>
    <w:multiLevelType w:val="multilevel"/>
    <w:tmpl w:val="C82CD12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BF75F8B"/>
    <w:multiLevelType w:val="hybridMultilevel"/>
    <w:tmpl w:val="D392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8D62EA"/>
    <w:multiLevelType w:val="hybridMultilevel"/>
    <w:tmpl w:val="43488646"/>
    <w:lvl w:ilvl="0" w:tplc="6CFC57D6">
      <w:start w:val="2"/>
      <w:numFmt w:val="decimal"/>
      <w:lvlText w:val="%1."/>
      <w:lvlJc w:val="left"/>
      <w:pPr>
        <w:ind w:left="750" w:hanging="360"/>
      </w:pPr>
      <w:rPr>
        <w:rFonts w:hint="default"/>
      </w:r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8" w15:restartNumberingAfterBreak="0">
    <w:nsid w:val="72D077CB"/>
    <w:multiLevelType w:val="multilevel"/>
    <w:tmpl w:val="118687C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96C7DD9"/>
    <w:multiLevelType w:val="multilevel"/>
    <w:tmpl w:val="A9AA8A36"/>
    <w:lvl w:ilvl="0">
      <w:start w:val="1"/>
      <w:numFmt w:val="decimal"/>
      <w:lvlText w:val="%1"/>
      <w:lvlJc w:val="left"/>
      <w:pPr>
        <w:ind w:left="540" w:hanging="540"/>
      </w:pPr>
      <w:rPr>
        <w:rFonts w:hint="default"/>
      </w:rPr>
    </w:lvl>
    <w:lvl w:ilv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
  </w:num>
  <w:num w:numId="3">
    <w:abstractNumId w:val="5"/>
  </w:num>
  <w:num w:numId="4">
    <w:abstractNumId w:val="6"/>
  </w:num>
  <w:num w:numId="5">
    <w:abstractNumId w:val="3"/>
  </w:num>
  <w:num w:numId="6">
    <w:abstractNumId w:val="2"/>
  </w:num>
  <w:num w:numId="7">
    <w:abstractNumId w:val="4"/>
  </w:num>
  <w:num w:numId="8">
    <w:abstractNumId w:val="8"/>
  </w:num>
  <w:num w:numId="9">
    <w:abstractNumId w:val="0"/>
  </w:num>
  <w:num w:numId="10">
    <w:abstractNumId w:val="7"/>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01A"/>
    <w:rsid w:val="00041C16"/>
    <w:rsid w:val="00045F5E"/>
    <w:rsid w:val="00093AB1"/>
    <w:rsid w:val="000F3D4E"/>
    <w:rsid w:val="00231ABF"/>
    <w:rsid w:val="003E3B6E"/>
    <w:rsid w:val="004034DF"/>
    <w:rsid w:val="004F6F28"/>
    <w:rsid w:val="00507E85"/>
    <w:rsid w:val="00582A00"/>
    <w:rsid w:val="005B42A1"/>
    <w:rsid w:val="006205FC"/>
    <w:rsid w:val="00690EBA"/>
    <w:rsid w:val="006E3DD3"/>
    <w:rsid w:val="007D2406"/>
    <w:rsid w:val="00912A7B"/>
    <w:rsid w:val="009177DB"/>
    <w:rsid w:val="00A17415"/>
    <w:rsid w:val="00A306D5"/>
    <w:rsid w:val="00B64AFF"/>
    <w:rsid w:val="00BC401A"/>
    <w:rsid w:val="00CA10CB"/>
    <w:rsid w:val="00D614BD"/>
    <w:rsid w:val="00DD1C58"/>
    <w:rsid w:val="00F114BD"/>
    <w:rsid w:val="00F702B1"/>
    <w:rsid w:val="00FC017A"/>
    <w:rsid w:val="00FD2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062C79"/>
  <w15:chartTrackingRefBased/>
  <w15:docId w15:val="{696EF9BB-43F8-40E0-8A16-9FC44CB52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1A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03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34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6F28"/>
    <w:pPr>
      <w:ind w:left="720"/>
      <w:contextualSpacing/>
    </w:pPr>
  </w:style>
  <w:style w:type="character" w:customStyle="1" w:styleId="Heading1Char">
    <w:name w:val="Heading 1 Char"/>
    <w:basedOn w:val="DefaultParagraphFont"/>
    <w:link w:val="Heading1"/>
    <w:uiPriority w:val="9"/>
    <w:rsid w:val="00231AB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231A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31ABF"/>
    <w:rPr>
      <w:color w:val="0000FF"/>
      <w:u w:val="single"/>
    </w:rPr>
  </w:style>
  <w:style w:type="character" w:customStyle="1" w:styleId="Heading2Char">
    <w:name w:val="Heading 2 Char"/>
    <w:basedOn w:val="DefaultParagraphFont"/>
    <w:link w:val="Heading2"/>
    <w:uiPriority w:val="9"/>
    <w:rsid w:val="004034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034DF"/>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D614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4B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614B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614BD"/>
    <w:pPr>
      <w:spacing w:after="100"/>
      <w:ind w:left="220"/>
    </w:pPr>
  </w:style>
  <w:style w:type="paragraph" w:styleId="TOC1">
    <w:name w:val="toc 1"/>
    <w:basedOn w:val="Normal"/>
    <w:next w:val="Normal"/>
    <w:autoRedefine/>
    <w:uiPriority w:val="39"/>
    <w:unhideWhenUsed/>
    <w:rsid w:val="00D614BD"/>
    <w:pPr>
      <w:spacing w:after="100"/>
    </w:pPr>
  </w:style>
  <w:style w:type="paragraph" w:styleId="Header">
    <w:name w:val="header"/>
    <w:basedOn w:val="Normal"/>
    <w:link w:val="HeaderChar"/>
    <w:uiPriority w:val="99"/>
    <w:unhideWhenUsed/>
    <w:rsid w:val="00917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7DB"/>
  </w:style>
  <w:style w:type="paragraph" w:styleId="Footer">
    <w:name w:val="footer"/>
    <w:basedOn w:val="Normal"/>
    <w:link w:val="FooterChar"/>
    <w:uiPriority w:val="99"/>
    <w:unhideWhenUsed/>
    <w:rsid w:val="00917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7DB"/>
  </w:style>
  <w:style w:type="character" w:styleId="CommentReference">
    <w:name w:val="annotation reference"/>
    <w:basedOn w:val="DefaultParagraphFont"/>
    <w:uiPriority w:val="99"/>
    <w:semiHidden/>
    <w:unhideWhenUsed/>
    <w:rsid w:val="00FD2DDF"/>
    <w:rPr>
      <w:sz w:val="16"/>
      <w:szCs w:val="16"/>
    </w:rPr>
  </w:style>
  <w:style w:type="paragraph" w:styleId="CommentText">
    <w:name w:val="annotation text"/>
    <w:basedOn w:val="Normal"/>
    <w:link w:val="CommentTextChar"/>
    <w:uiPriority w:val="99"/>
    <w:semiHidden/>
    <w:unhideWhenUsed/>
    <w:rsid w:val="00FD2DDF"/>
    <w:pPr>
      <w:spacing w:line="240" w:lineRule="auto"/>
    </w:pPr>
    <w:rPr>
      <w:sz w:val="20"/>
      <w:szCs w:val="20"/>
    </w:rPr>
  </w:style>
  <w:style w:type="character" w:customStyle="1" w:styleId="CommentTextChar">
    <w:name w:val="Comment Text Char"/>
    <w:basedOn w:val="DefaultParagraphFont"/>
    <w:link w:val="CommentText"/>
    <w:uiPriority w:val="99"/>
    <w:semiHidden/>
    <w:rsid w:val="00FD2DDF"/>
    <w:rPr>
      <w:sz w:val="20"/>
      <w:szCs w:val="20"/>
    </w:rPr>
  </w:style>
  <w:style w:type="paragraph" w:styleId="CommentSubject">
    <w:name w:val="annotation subject"/>
    <w:basedOn w:val="CommentText"/>
    <w:next w:val="CommentText"/>
    <w:link w:val="CommentSubjectChar"/>
    <w:uiPriority w:val="99"/>
    <w:semiHidden/>
    <w:unhideWhenUsed/>
    <w:rsid w:val="00FD2DDF"/>
    <w:rPr>
      <w:b/>
      <w:bCs/>
    </w:rPr>
  </w:style>
  <w:style w:type="character" w:customStyle="1" w:styleId="CommentSubjectChar">
    <w:name w:val="Comment Subject Char"/>
    <w:basedOn w:val="CommentTextChar"/>
    <w:link w:val="CommentSubject"/>
    <w:uiPriority w:val="99"/>
    <w:semiHidden/>
    <w:rsid w:val="00FD2DDF"/>
    <w:rPr>
      <w:b/>
      <w:bCs/>
      <w:sz w:val="20"/>
      <w:szCs w:val="20"/>
    </w:rPr>
  </w:style>
  <w:style w:type="paragraph" w:styleId="BalloonText">
    <w:name w:val="Balloon Text"/>
    <w:basedOn w:val="Normal"/>
    <w:link w:val="BalloonTextChar"/>
    <w:uiPriority w:val="99"/>
    <w:semiHidden/>
    <w:unhideWhenUsed/>
    <w:rsid w:val="00FD2D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D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technologyadvice.com/blog/information-technology/vmware-vs-virtualbox/" TargetMode="External"/><Relationship Id="rId39"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hyperlink" Target="https://4sysops.com/archives/active-directory-recycle-bin-part-1-how-to-restore-active-directory-objects-in-windows-server-20032008/" TargetMode="External"/><Relationship Id="rId42"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securitywing.com/types-virtualization-technology/" TargetMode="External"/><Relationship Id="rId33" Type="http://schemas.openxmlformats.org/officeDocument/2006/relationships/hyperlink" Target="https://www.edeconsulting.be/downloads/WindowsServer2012ADBackupandDisasterRecoveryProcedures_V1.2.pdf" TargetMode="External"/><Relationship Id="rId38"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www.tech-faq.com/tree-and-forest-in-active-directory.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s://searchvirtualdesktop.techtarget.com/opinion/Why-the-Type-2-hypervisor-is-making-a-comeback" TargetMode="External"/><Relationship Id="rId32" Type="http://schemas.openxmlformats.org/officeDocument/2006/relationships/hyperlink" Target="https://searchwindowsserver.techtarget.com/news/1192821/The-Infrastructure-Master-and-its-role-in-the-Active-Directory-architecture" TargetMode="External"/><Relationship Id="rId37" Type="http://schemas.openxmlformats.org/officeDocument/2006/relationships/image" Target="media/image15.PNG"/><Relationship Id="rId40"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searchservervirtualization.techtarget.com/feature/Everything-you-need-to-know-about-type-2-hypervisors" TargetMode="External"/><Relationship Id="rId28" Type="http://schemas.openxmlformats.org/officeDocument/2006/relationships/hyperlink" Target="https://docs.microsoft.com/en-us/windows/desktop/ad/forests" TargetMode="External"/><Relationship Id="rId36" Type="http://schemas.openxmlformats.org/officeDocument/2006/relationships/image" Target="media/image14.png"/><Relationship Id="rId10" Type="http://schemas.openxmlformats.org/officeDocument/2006/relationships/comments" Target="comments.xml"/><Relationship Id="rId19" Type="http://schemas.openxmlformats.org/officeDocument/2006/relationships/image" Target="media/image10.PNG"/><Relationship Id="rId31" Type="http://schemas.openxmlformats.org/officeDocument/2006/relationships/hyperlink" Target="http://techgenix.com/fsmo-roles-in-active-direc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researchgate.net/post/What_is_the_difference_between_Type_1_and_Type_2_Virtualization" TargetMode="External"/><Relationship Id="rId27" Type="http://schemas.openxmlformats.org/officeDocument/2006/relationships/hyperlink" Target="https://searchwindowsserver.techtarget.com/definition/Active-Directory-forest-AD-forest" TargetMode="External"/><Relationship Id="rId30" Type="http://schemas.openxmlformats.org/officeDocument/2006/relationships/hyperlink" Target="http://www.tech-faq.com/tree-and-forest-in-active-directory.html" TargetMode="External"/><Relationship Id="rId35" Type="http://schemas.openxmlformats.org/officeDocument/2006/relationships/image" Target="media/image13.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A0B03-416D-4890-9438-8EEE6E9AF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2819</Words>
  <Characters>16072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John Rees</cp:lastModifiedBy>
  <cp:revision>2</cp:revision>
  <cp:lastPrinted>2019-01-22T13:49:00Z</cp:lastPrinted>
  <dcterms:created xsi:type="dcterms:W3CDTF">2019-01-30T12:16:00Z</dcterms:created>
  <dcterms:modified xsi:type="dcterms:W3CDTF">2019-01-30T12:16:00Z</dcterms:modified>
</cp:coreProperties>
</file>