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D3B92" w14:textId="6334A4E1" w:rsidR="005F0E3A" w:rsidRDefault="005F0E3A" w:rsidP="005F0E3A">
      <w:pPr>
        <w:pStyle w:val="Title"/>
      </w:pPr>
      <w:r>
        <w:t>Analysis of Project Management activities</w:t>
      </w:r>
    </w:p>
    <w:p w14:paraId="75A627AC" w14:textId="5F02D1A7" w:rsidR="005F0E3A" w:rsidRPr="005F0E3A" w:rsidRDefault="005F0E3A" w:rsidP="005F0E3A">
      <w:pPr>
        <w:pStyle w:val="Subtitle"/>
      </w:pPr>
      <w:r>
        <w:t>Jenny Ada</w:t>
      </w:r>
    </w:p>
    <w:p w14:paraId="4CD34CCB" w14:textId="5048BEBA" w:rsidR="00190D39" w:rsidRDefault="00190D39">
      <w:pPr>
        <w:rPr>
          <w:b/>
        </w:rPr>
      </w:pPr>
      <w:r>
        <w:rPr>
          <w:b/>
        </w:rPr>
        <w:br w:type="page"/>
      </w:r>
    </w:p>
    <w:sdt>
      <w:sdtPr>
        <w:id w:val="-170578398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23D9AA0" w14:textId="5092AC36" w:rsidR="00190D39" w:rsidRDefault="00190D39">
          <w:pPr>
            <w:pStyle w:val="TOCHeading"/>
          </w:pPr>
          <w:r>
            <w:t>Contents</w:t>
          </w:r>
        </w:p>
        <w:p w14:paraId="452EC160" w14:textId="617CB0F1" w:rsidR="00190D39" w:rsidRDefault="00190D3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269793" w:history="1">
            <w:r w:rsidRPr="00531CF2">
              <w:rPr>
                <w:rStyle w:val="Hyperlink"/>
                <w:noProof/>
              </w:rPr>
              <w:t>Introduction</w:t>
            </w:r>
            <w:r>
              <w:rPr>
                <w:noProof/>
                <w:webHidden/>
              </w:rPr>
              <w:tab/>
            </w:r>
            <w:r>
              <w:rPr>
                <w:noProof/>
                <w:webHidden/>
              </w:rPr>
              <w:fldChar w:fldCharType="begin"/>
            </w:r>
            <w:r>
              <w:rPr>
                <w:noProof/>
                <w:webHidden/>
              </w:rPr>
              <w:instrText xml:space="preserve"> PAGEREF _Toc536269793 \h </w:instrText>
            </w:r>
            <w:r>
              <w:rPr>
                <w:noProof/>
                <w:webHidden/>
              </w:rPr>
            </w:r>
            <w:r>
              <w:rPr>
                <w:noProof/>
                <w:webHidden/>
              </w:rPr>
              <w:fldChar w:fldCharType="separate"/>
            </w:r>
            <w:r>
              <w:rPr>
                <w:noProof/>
                <w:webHidden/>
              </w:rPr>
              <w:t>3</w:t>
            </w:r>
            <w:r>
              <w:rPr>
                <w:noProof/>
                <w:webHidden/>
              </w:rPr>
              <w:fldChar w:fldCharType="end"/>
            </w:r>
          </w:hyperlink>
        </w:p>
        <w:p w14:paraId="2DBD5346" w14:textId="66AA4872" w:rsidR="00190D39" w:rsidRDefault="00190D39">
          <w:pPr>
            <w:pStyle w:val="TOC1"/>
            <w:tabs>
              <w:tab w:val="right" w:leader="dot" w:pos="9016"/>
            </w:tabs>
            <w:rPr>
              <w:rFonts w:eastAsiaTheme="minorEastAsia"/>
              <w:noProof/>
              <w:lang w:eastAsia="en-GB"/>
            </w:rPr>
          </w:pPr>
          <w:hyperlink w:anchor="_Toc536269794" w:history="1">
            <w:r w:rsidRPr="00531CF2">
              <w:rPr>
                <w:rStyle w:val="Hyperlink"/>
                <w:noProof/>
              </w:rPr>
              <w:t>Account and Analysis of factors that contributed to the Quality Management Principles of the Project.</w:t>
            </w:r>
            <w:r>
              <w:rPr>
                <w:noProof/>
                <w:webHidden/>
              </w:rPr>
              <w:tab/>
            </w:r>
            <w:r>
              <w:rPr>
                <w:noProof/>
                <w:webHidden/>
              </w:rPr>
              <w:fldChar w:fldCharType="begin"/>
            </w:r>
            <w:r>
              <w:rPr>
                <w:noProof/>
                <w:webHidden/>
              </w:rPr>
              <w:instrText xml:space="preserve"> PAGEREF _Toc536269794 \h </w:instrText>
            </w:r>
            <w:r>
              <w:rPr>
                <w:noProof/>
                <w:webHidden/>
              </w:rPr>
            </w:r>
            <w:r>
              <w:rPr>
                <w:noProof/>
                <w:webHidden/>
              </w:rPr>
              <w:fldChar w:fldCharType="separate"/>
            </w:r>
            <w:r>
              <w:rPr>
                <w:noProof/>
                <w:webHidden/>
              </w:rPr>
              <w:t>4</w:t>
            </w:r>
            <w:r>
              <w:rPr>
                <w:noProof/>
                <w:webHidden/>
              </w:rPr>
              <w:fldChar w:fldCharType="end"/>
            </w:r>
          </w:hyperlink>
        </w:p>
        <w:p w14:paraId="53305E46" w14:textId="623CC789" w:rsidR="00190D39" w:rsidRDefault="00190D39">
          <w:pPr>
            <w:pStyle w:val="TOC2"/>
            <w:tabs>
              <w:tab w:val="right" w:leader="dot" w:pos="9016"/>
            </w:tabs>
            <w:rPr>
              <w:rFonts w:eastAsiaTheme="minorEastAsia"/>
              <w:noProof/>
              <w:lang w:eastAsia="en-GB"/>
            </w:rPr>
          </w:pPr>
          <w:hyperlink w:anchor="_Toc536269795" w:history="1">
            <w:r w:rsidRPr="00531CF2">
              <w:rPr>
                <w:rStyle w:val="Hyperlink"/>
                <w:noProof/>
              </w:rPr>
              <w:t>Week 1 – Prototype Sprint</w:t>
            </w:r>
            <w:r>
              <w:rPr>
                <w:noProof/>
                <w:webHidden/>
              </w:rPr>
              <w:tab/>
            </w:r>
            <w:r>
              <w:rPr>
                <w:noProof/>
                <w:webHidden/>
              </w:rPr>
              <w:fldChar w:fldCharType="begin"/>
            </w:r>
            <w:r>
              <w:rPr>
                <w:noProof/>
                <w:webHidden/>
              </w:rPr>
              <w:instrText xml:space="preserve"> PAGEREF _Toc536269795 \h </w:instrText>
            </w:r>
            <w:r>
              <w:rPr>
                <w:noProof/>
                <w:webHidden/>
              </w:rPr>
            </w:r>
            <w:r>
              <w:rPr>
                <w:noProof/>
                <w:webHidden/>
              </w:rPr>
              <w:fldChar w:fldCharType="separate"/>
            </w:r>
            <w:r>
              <w:rPr>
                <w:noProof/>
                <w:webHidden/>
              </w:rPr>
              <w:t>4</w:t>
            </w:r>
            <w:r>
              <w:rPr>
                <w:noProof/>
                <w:webHidden/>
              </w:rPr>
              <w:fldChar w:fldCharType="end"/>
            </w:r>
          </w:hyperlink>
        </w:p>
        <w:p w14:paraId="019D85F7" w14:textId="1A56CF2E" w:rsidR="00190D39" w:rsidRDefault="00190D39">
          <w:pPr>
            <w:pStyle w:val="TOC2"/>
            <w:tabs>
              <w:tab w:val="right" w:leader="dot" w:pos="9016"/>
            </w:tabs>
            <w:rPr>
              <w:rFonts w:eastAsiaTheme="minorEastAsia"/>
              <w:noProof/>
              <w:lang w:eastAsia="en-GB"/>
            </w:rPr>
          </w:pPr>
          <w:hyperlink w:anchor="_Toc536269796" w:history="1">
            <w:r w:rsidRPr="00531CF2">
              <w:rPr>
                <w:rStyle w:val="Hyperlink"/>
                <w:noProof/>
              </w:rPr>
              <w:t>Week 2 – Formalisation and Consolidation</w:t>
            </w:r>
            <w:r>
              <w:rPr>
                <w:noProof/>
                <w:webHidden/>
              </w:rPr>
              <w:tab/>
            </w:r>
            <w:r>
              <w:rPr>
                <w:noProof/>
                <w:webHidden/>
              </w:rPr>
              <w:fldChar w:fldCharType="begin"/>
            </w:r>
            <w:r>
              <w:rPr>
                <w:noProof/>
                <w:webHidden/>
              </w:rPr>
              <w:instrText xml:space="preserve"> PAGEREF _Toc536269796 \h </w:instrText>
            </w:r>
            <w:r>
              <w:rPr>
                <w:noProof/>
                <w:webHidden/>
              </w:rPr>
            </w:r>
            <w:r>
              <w:rPr>
                <w:noProof/>
                <w:webHidden/>
              </w:rPr>
              <w:fldChar w:fldCharType="separate"/>
            </w:r>
            <w:r>
              <w:rPr>
                <w:noProof/>
                <w:webHidden/>
              </w:rPr>
              <w:t>4</w:t>
            </w:r>
            <w:r>
              <w:rPr>
                <w:noProof/>
                <w:webHidden/>
              </w:rPr>
              <w:fldChar w:fldCharType="end"/>
            </w:r>
          </w:hyperlink>
        </w:p>
        <w:p w14:paraId="132902BD" w14:textId="48A6786A" w:rsidR="00190D39" w:rsidRDefault="00190D39">
          <w:pPr>
            <w:pStyle w:val="TOC2"/>
            <w:tabs>
              <w:tab w:val="right" w:leader="dot" w:pos="9016"/>
            </w:tabs>
            <w:rPr>
              <w:rFonts w:eastAsiaTheme="minorEastAsia"/>
              <w:noProof/>
              <w:lang w:eastAsia="en-GB"/>
            </w:rPr>
          </w:pPr>
          <w:hyperlink w:anchor="_Toc536269797" w:history="1">
            <w:r w:rsidRPr="00531CF2">
              <w:rPr>
                <w:rStyle w:val="Hyperlink"/>
                <w:noProof/>
              </w:rPr>
              <w:t>Week 3 – Agile Concepts</w:t>
            </w:r>
            <w:r>
              <w:rPr>
                <w:noProof/>
                <w:webHidden/>
              </w:rPr>
              <w:tab/>
            </w:r>
            <w:r>
              <w:rPr>
                <w:noProof/>
                <w:webHidden/>
              </w:rPr>
              <w:fldChar w:fldCharType="begin"/>
            </w:r>
            <w:r>
              <w:rPr>
                <w:noProof/>
                <w:webHidden/>
              </w:rPr>
              <w:instrText xml:space="preserve"> PAGEREF _Toc536269797 \h </w:instrText>
            </w:r>
            <w:r>
              <w:rPr>
                <w:noProof/>
                <w:webHidden/>
              </w:rPr>
            </w:r>
            <w:r>
              <w:rPr>
                <w:noProof/>
                <w:webHidden/>
              </w:rPr>
              <w:fldChar w:fldCharType="separate"/>
            </w:r>
            <w:r>
              <w:rPr>
                <w:noProof/>
                <w:webHidden/>
              </w:rPr>
              <w:t>5</w:t>
            </w:r>
            <w:r>
              <w:rPr>
                <w:noProof/>
                <w:webHidden/>
              </w:rPr>
              <w:fldChar w:fldCharType="end"/>
            </w:r>
          </w:hyperlink>
        </w:p>
        <w:p w14:paraId="275AD45F" w14:textId="2FA5C147" w:rsidR="00190D39" w:rsidRDefault="00190D39">
          <w:pPr>
            <w:pStyle w:val="TOC2"/>
            <w:tabs>
              <w:tab w:val="right" w:leader="dot" w:pos="9016"/>
            </w:tabs>
            <w:rPr>
              <w:rFonts w:eastAsiaTheme="minorEastAsia"/>
              <w:noProof/>
              <w:lang w:eastAsia="en-GB"/>
            </w:rPr>
          </w:pPr>
          <w:hyperlink w:anchor="_Toc536269798" w:history="1">
            <w:r w:rsidRPr="00531CF2">
              <w:rPr>
                <w:rStyle w:val="Hyperlink"/>
                <w:noProof/>
              </w:rPr>
              <w:t>Week 4</w:t>
            </w:r>
            <w:r>
              <w:rPr>
                <w:noProof/>
                <w:webHidden/>
              </w:rPr>
              <w:tab/>
            </w:r>
            <w:r>
              <w:rPr>
                <w:noProof/>
                <w:webHidden/>
              </w:rPr>
              <w:fldChar w:fldCharType="begin"/>
            </w:r>
            <w:r>
              <w:rPr>
                <w:noProof/>
                <w:webHidden/>
              </w:rPr>
              <w:instrText xml:space="preserve"> PAGEREF _Toc536269798 \h </w:instrText>
            </w:r>
            <w:r>
              <w:rPr>
                <w:noProof/>
                <w:webHidden/>
              </w:rPr>
            </w:r>
            <w:r>
              <w:rPr>
                <w:noProof/>
                <w:webHidden/>
              </w:rPr>
              <w:fldChar w:fldCharType="separate"/>
            </w:r>
            <w:r>
              <w:rPr>
                <w:noProof/>
                <w:webHidden/>
              </w:rPr>
              <w:t>5</w:t>
            </w:r>
            <w:r>
              <w:rPr>
                <w:noProof/>
                <w:webHidden/>
              </w:rPr>
              <w:fldChar w:fldCharType="end"/>
            </w:r>
          </w:hyperlink>
        </w:p>
        <w:p w14:paraId="6291F8F8" w14:textId="59AB38D6" w:rsidR="00190D39" w:rsidRDefault="00190D39">
          <w:pPr>
            <w:pStyle w:val="TOC2"/>
            <w:tabs>
              <w:tab w:val="right" w:leader="dot" w:pos="9016"/>
            </w:tabs>
            <w:rPr>
              <w:rFonts w:eastAsiaTheme="minorEastAsia"/>
              <w:noProof/>
              <w:lang w:eastAsia="en-GB"/>
            </w:rPr>
          </w:pPr>
          <w:hyperlink w:anchor="_Toc536269799" w:history="1">
            <w:r w:rsidRPr="00531CF2">
              <w:rPr>
                <w:rStyle w:val="Hyperlink"/>
                <w:noProof/>
              </w:rPr>
              <w:t>Final Weeks</w:t>
            </w:r>
            <w:r>
              <w:rPr>
                <w:noProof/>
                <w:webHidden/>
              </w:rPr>
              <w:tab/>
            </w:r>
            <w:r>
              <w:rPr>
                <w:noProof/>
                <w:webHidden/>
              </w:rPr>
              <w:fldChar w:fldCharType="begin"/>
            </w:r>
            <w:r>
              <w:rPr>
                <w:noProof/>
                <w:webHidden/>
              </w:rPr>
              <w:instrText xml:space="preserve"> PAGEREF _Toc536269799 \h </w:instrText>
            </w:r>
            <w:r>
              <w:rPr>
                <w:noProof/>
                <w:webHidden/>
              </w:rPr>
            </w:r>
            <w:r>
              <w:rPr>
                <w:noProof/>
                <w:webHidden/>
              </w:rPr>
              <w:fldChar w:fldCharType="separate"/>
            </w:r>
            <w:r>
              <w:rPr>
                <w:noProof/>
                <w:webHidden/>
              </w:rPr>
              <w:t>5</w:t>
            </w:r>
            <w:r>
              <w:rPr>
                <w:noProof/>
                <w:webHidden/>
              </w:rPr>
              <w:fldChar w:fldCharType="end"/>
            </w:r>
          </w:hyperlink>
        </w:p>
        <w:p w14:paraId="150929FC" w14:textId="70F07351" w:rsidR="00190D39" w:rsidRDefault="00190D39">
          <w:pPr>
            <w:pStyle w:val="TOC1"/>
            <w:tabs>
              <w:tab w:val="right" w:leader="dot" w:pos="9016"/>
            </w:tabs>
            <w:rPr>
              <w:rFonts w:eastAsiaTheme="minorEastAsia"/>
              <w:noProof/>
              <w:lang w:eastAsia="en-GB"/>
            </w:rPr>
          </w:pPr>
          <w:hyperlink w:anchor="_Toc536269800" w:history="1">
            <w:r w:rsidRPr="00531CF2">
              <w:rPr>
                <w:rStyle w:val="Hyperlink"/>
                <w:noProof/>
              </w:rPr>
              <w:t>Conclusion</w:t>
            </w:r>
            <w:r>
              <w:rPr>
                <w:noProof/>
                <w:webHidden/>
              </w:rPr>
              <w:tab/>
            </w:r>
            <w:r>
              <w:rPr>
                <w:noProof/>
                <w:webHidden/>
              </w:rPr>
              <w:fldChar w:fldCharType="begin"/>
            </w:r>
            <w:r>
              <w:rPr>
                <w:noProof/>
                <w:webHidden/>
              </w:rPr>
              <w:instrText xml:space="preserve"> PAGEREF _Toc536269800 \h </w:instrText>
            </w:r>
            <w:r>
              <w:rPr>
                <w:noProof/>
                <w:webHidden/>
              </w:rPr>
            </w:r>
            <w:r>
              <w:rPr>
                <w:noProof/>
                <w:webHidden/>
              </w:rPr>
              <w:fldChar w:fldCharType="separate"/>
            </w:r>
            <w:r>
              <w:rPr>
                <w:noProof/>
                <w:webHidden/>
              </w:rPr>
              <w:t>6</w:t>
            </w:r>
            <w:r>
              <w:rPr>
                <w:noProof/>
                <w:webHidden/>
              </w:rPr>
              <w:fldChar w:fldCharType="end"/>
            </w:r>
          </w:hyperlink>
        </w:p>
        <w:p w14:paraId="1B9C694A" w14:textId="4ED03767" w:rsidR="00190D39" w:rsidRDefault="00190D39">
          <w:pPr>
            <w:pStyle w:val="TOC1"/>
            <w:tabs>
              <w:tab w:val="right" w:leader="dot" w:pos="9016"/>
            </w:tabs>
            <w:rPr>
              <w:rFonts w:eastAsiaTheme="minorEastAsia"/>
              <w:noProof/>
              <w:lang w:eastAsia="en-GB"/>
            </w:rPr>
          </w:pPr>
          <w:hyperlink w:anchor="_Toc536269801" w:history="1">
            <w:r w:rsidRPr="00531CF2">
              <w:rPr>
                <w:rStyle w:val="Hyperlink"/>
                <w:noProof/>
              </w:rPr>
              <w:t>References</w:t>
            </w:r>
            <w:r>
              <w:rPr>
                <w:noProof/>
                <w:webHidden/>
              </w:rPr>
              <w:tab/>
            </w:r>
            <w:r>
              <w:rPr>
                <w:noProof/>
                <w:webHidden/>
              </w:rPr>
              <w:fldChar w:fldCharType="begin"/>
            </w:r>
            <w:r>
              <w:rPr>
                <w:noProof/>
                <w:webHidden/>
              </w:rPr>
              <w:instrText xml:space="preserve"> PAGEREF _Toc536269801 \h </w:instrText>
            </w:r>
            <w:r>
              <w:rPr>
                <w:noProof/>
                <w:webHidden/>
              </w:rPr>
            </w:r>
            <w:r>
              <w:rPr>
                <w:noProof/>
                <w:webHidden/>
              </w:rPr>
              <w:fldChar w:fldCharType="separate"/>
            </w:r>
            <w:r>
              <w:rPr>
                <w:noProof/>
                <w:webHidden/>
              </w:rPr>
              <w:t>7</w:t>
            </w:r>
            <w:r>
              <w:rPr>
                <w:noProof/>
                <w:webHidden/>
              </w:rPr>
              <w:fldChar w:fldCharType="end"/>
            </w:r>
          </w:hyperlink>
        </w:p>
        <w:p w14:paraId="5061B5C8" w14:textId="2A818096" w:rsidR="00190D39" w:rsidRDefault="00190D39">
          <w:r>
            <w:rPr>
              <w:b/>
              <w:bCs/>
              <w:noProof/>
            </w:rPr>
            <w:fldChar w:fldCharType="end"/>
          </w:r>
        </w:p>
      </w:sdtContent>
    </w:sdt>
    <w:p w14:paraId="11C9B572" w14:textId="77777777" w:rsidR="005F0E3A" w:rsidRDefault="005F0E3A" w:rsidP="005F0E3A">
      <w:pPr>
        <w:rPr>
          <w:b/>
        </w:rPr>
      </w:pPr>
    </w:p>
    <w:p w14:paraId="5783A8AB" w14:textId="77777777" w:rsidR="005F0E3A" w:rsidRDefault="005F0E3A">
      <w:pPr>
        <w:rPr>
          <w:rFonts w:asciiTheme="majorHAnsi" w:eastAsiaTheme="majorEastAsia" w:hAnsiTheme="majorHAnsi" w:cstheme="majorBidi"/>
          <w:color w:val="2F5496" w:themeColor="accent1" w:themeShade="BF"/>
          <w:sz w:val="32"/>
          <w:szCs w:val="32"/>
        </w:rPr>
      </w:pPr>
      <w:r>
        <w:br w:type="page"/>
      </w:r>
    </w:p>
    <w:p w14:paraId="1C9FA26D" w14:textId="001C5BBB" w:rsidR="00D95428" w:rsidRDefault="00D95428" w:rsidP="00D95428">
      <w:pPr>
        <w:pStyle w:val="Heading1"/>
      </w:pPr>
      <w:bookmarkStart w:id="0" w:name="_Toc536269793"/>
      <w:r>
        <w:lastRenderedPageBreak/>
        <w:t>Introduction</w:t>
      </w:r>
      <w:bookmarkEnd w:id="0"/>
    </w:p>
    <w:p w14:paraId="5AF7B7C6" w14:textId="75552B9D" w:rsidR="00D95428" w:rsidRPr="00D95428" w:rsidRDefault="00D95428" w:rsidP="00D95428">
      <w:r>
        <w:t xml:space="preserve">The project management discipline has many standards and techniques for ensuring the quality of a project, this is necessary because of the complexity of such an undertaking where human factors are involved. Software engineering is a similar discipline which half of the team were familiar with and so </w:t>
      </w:r>
      <w:r w:rsidR="00D01E89">
        <w:t>in</w:t>
      </w:r>
      <w:r>
        <w:t xml:space="preserve"> this account the application of software engineering principles and their synthesis with the PRINCE2 project management framework is described and analysed.</w:t>
      </w:r>
    </w:p>
    <w:p w14:paraId="1F7E6DD8" w14:textId="77777777" w:rsidR="00190D39" w:rsidRDefault="00190D39">
      <w:pPr>
        <w:rPr>
          <w:rFonts w:asciiTheme="majorHAnsi" w:eastAsiaTheme="majorEastAsia" w:hAnsiTheme="majorHAnsi" w:cstheme="majorBidi"/>
          <w:color w:val="2F5496" w:themeColor="accent1" w:themeShade="BF"/>
          <w:sz w:val="32"/>
          <w:szCs w:val="32"/>
        </w:rPr>
      </w:pPr>
      <w:r>
        <w:br w:type="page"/>
      </w:r>
    </w:p>
    <w:p w14:paraId="4FD811E1" w14:textId="7A68BF43" w:rsidR="00D95428" w:rsidRDefault="00D95428" w:rsidP="00D95428">
      <w:pPr>
        <w:pStyle w:val="Heading1"/>
      </w:pPr>
      <w:bookmarkStart w:id="1" w:name="_Toc536269794"/>
      <w:r>
        <w:lastRenderedPageBreak/>
        <w:t>Account and Analysis of factors that contributed to the Quality Management Principles of the Project.</w:t>
      </w:r>
      <w:bookmarkEnd w:id="1"/>
    </w:p>
    <w:p w14:paraId="1E706D3E" w14:textId="3C8FA646" w:rsidR="00D95428" w:rsidRDefault="00D95428" w:rsidP="00D95428">
      <w:pPr>
        <w:pStyle w:val="Heading2"/>
      </w:pPr>
      <w:bookmarkStart w:id="2" w:name="_Toc536269795"/>
      <w:r>
        <w:t>Week 1</w:t>
      </w:r>
      <w:r w:rsidR="00190D39">
        <w:t xml:space="preserve"> – Prototype Sprint</w:t>
      </w:r>
      <w:bookmarkEnd w:id="2"/>
    </w:p>
    <w:p w14:paraId="4BC8F229" w14:textId="10EE3B95" w:rsidR="002A07F7" w:rsidRDefault="002A07F7" w:rsidP="002A07F7">
      <w:r>
        <w:t>Th</w:t>
      </w:r>
      <w:r w:rsidR="00F66388">
        <w:t>e initial</w:t>
      </w:r>
      <w:r>
        <w:t xml:space="preserve"> week</w:t>
      </w:r>
      <w:r w:rsidR="00F66388">
        <w:t xml:space="preserve"> served as</w:t>
      </w:r>
      <w:r>
        <w:t xml:space="preserve"> a prototype or trial run of how the project would run for successive weeks.</w:t>
      </w:r>
      <w:r w:rsidR="00F66388">
        <w:t xml:space="preserve"> Each week the running of the project would be modified by the </w:t>
      </w:r>
      <w:r w:rsidR="00F07645">
        <w:t>team members occupying different roles</w:t>
      </w:r>
      <w:r w:rsidR="00F66388">
        <w:t xml:space="preserve"> so</w:t>
      </w:r>
      <w:r w:rsidR="00F07645">
        <w:t xml:space="preserve"> that the process gradually became more refined and efficient. </w:t>
      </w:r>
    </w:p>
    <w:p w14:paraId="6079751B" w14:textId="364B2085" w:rsidR="002A07F7" w:rsidRDefault="00F07645" w:rsidP="002A07F7">
      <w:r>
        <w:t>CN</w:t>
      </w:r>
      <w:r w:rsidR="002A07F7">
        <w:t xml:space="preserve"> brought a template for the </w:t>
      </w:r>
      <w:r>
        <w:t>Project Initiation Document (</w:t>
      </w:r>
      <w:r w:rsidR="002A07F7">
        <w:t>PID</w:t>
      </w:r>
      <w:r>
        <w:t>)</w:t>
      </w:r>
      <w:r w:rsidR="002A07F7">
        <w:t xml:space="preserve"> from their study support session in anticipation of the first meeting. </w:t>
      </w:r>
      <w:r>
        <w:t>The PID team</w:t>
      </w:r>
      <w:r w:rsidR="002A07F7">
        <w:t xml:space="preserve"> agreed that this would form a satisfactory basis for the Project Gantt Chart and Project Initiation Document.</w:t>
      </w:r>
      <w:r>
        <w:t xml:space="preserve"> JA</w:t>
      </w:r>
      <w:r w:rsidR="002A07F7">
        <w:t xml:space="preserve"> designed a peer review system based on a hybrid of Code Reviews</w:t>
      </w:r>
      <w:r w:rsidR="008F00B4">
        <w:fldChar w:fldCharType="begin" w:fldLock="1"/>
      </w:r>
      <w:r w:rsidR="00A142EB">
        <w:instrText>ADDIN CSL_CITATION {"citationItems":[{"id":"ITEM-1","itemData":{"DOI":"10.1007/s10664-015-9381-9","ISSN":"1382-3256","author":[{"dropping-particle":"","family":"McIntosh","given":"Shane","non-dropping-particle":"","parse-names":false,"suffix":""},{"dropping-particle":"","family":"Kamei","given":"Yasutaka","non-dropping-particle":"","parse-names":false,"suffix":""},{"dropping-particle":"","family":"Adams","given":"Bram","non-dropping-particle":"","parse-names":false,"suffix":""},{"dropping-particle":"","family":"Hassan","given":"Ahmed E.","non-dropping-particle":"","parse-names":false,"suffix":""}],"container-title":"Empirical Software Engineering","id":"ITEM-1","issue":"5","issued":{"date-parts":[["2016","10","25"]]},"page":"2146-2189","publisher":"Springer US","title":"An empirical study of the impact of modern code review practices on software quality","type":"article-journal","volume":"21"},"uris":["http://www.mendeley.com/documents/?uuid=4af74063-8b05-39c0-9737-f7c39bd586da"]}],"mendeley":{"formattedCitation":"[1]","plainTextFormattedCitation":"[1]","previouslyFormattedCitation":"[1]"},"properties":{"noteIndex":0},"schema":"https://github.com/citation-style-language/schema/raw/master/csl-citation.json"}</w:instrText>
      </w:r>
      <w:r w:rsidR="008F00B4">
        <w:fldChar w:fldCharType="separate"/>
      </w:r>
      <w:r w:rsidR="008F00B4" w:rsidRPr="008F00B4">
        <w:rPr>
          <w:noProof/>
        </w:rPr>
        <w:t>[1]</w:t>
      </w:r>
      <w:r w:rsidR="008F00B4">
        <w:fldChar w:fldCharType="end"/>
      </w:r>
      <w:r w:rsidR="002A07F7">
        <w:t xml:space="preserve"> and Pair Programming</w:t>
      </w:r>
      <w:r w:rsidR="00A142EB">
        <w:fldChar w:fldCharType="begin" w:fldLock="1"/>
      </w:r>
      <w:r w:rsidR="00ED347D">
        <w:instrText>ADDIN CSL_CITATION {"citationItems":[{"id":"ITEM-1","itemData":{"DOI":"10.1109/52.854064","ISSN":"07407459","author":[{"dropping-particle":"","family":"Williams","given":"L.","non-dropping-particle":"","parse-names":false,"suffix":""},{"dropping-particle":"","family":"Kessler","given":"R.R.","non-dropping-particle":"","parse-names":false,"suffix":""},{"dropping-particle":"","family":"Cunningham","given":"W.","non-dropping-particle":"","parse-names":false,"suffix":""},{"dropping-particle":"","family":"Jeffries","given":"R.","non-dropping-particle":"","parse-names":false,"suffix":""}],"container-title":"IEEE Software","id":"ITEM-1","issue":"4","issued":{"date-parts":[["2000"]]},"page":"19-25","title":"Strengthening the case for pair programming","type":"article-journal","volume":"17"},"uris":["http://www.mendeley.com/documents/?uuid=b48d38da-1f88-31a2-b632-3a862701bf51"]}],"mendeley":{"formattedCitation":"[2]","plainTextFormattedCitation":"[2]","previouslyFormattedCitation":"[2]"},"properties":{"noteIndex":0},"schema":"https://github.com/citation-style-language/schema/raw/master/csl-citation.json"}</w:instrText>
      </w:r>
      <w:r w:rsidR="00A142EB">
        <w:fldChar w:fldCharType="separate"/>
      </w:r>
      <w:r w:rsidR="00A142EB" w:rsidRPr="00A142EB">
        <w:rPr>
          <w:noProof/>
        </w:rPr>
        <w:t>[2]</w:t>
      </w:r>
      <w:r w:rsidR="00A142EB">
        <w:fldChar w:fldCharType="end"/>
      </w:r>
      <w:r w:rsidR="002A07F7">
        <w:t xml:space="preserve"> where each task was assigned a second team member to review on completion before being integrated into the main PID. This should ensure a higher standard of quality as the author, reviewer and integrator will all see the document before being integrated into the PID.</w:t>
      </w:r>
    </w:p>
    <w:p w14:paraId="29CDCB6A" w14:textId="16EC7377" w:rsidR="002A07F7" w:rsidRDefault="00F07645" w:rsidP="002A07F7">
      <w:r>
        <w:t>JA</w:t>
      </w:r>
      <w:r w:rsidR="002A07F7">
        <w:t xml:space="preserve"> designed a system of four rotating roles, those being: Project Manager </w:t>
      </w:r>
      <w:r>
        <w:t xml:space="preserve">(PM) </w:t>
      </w:r>
      <w:r w:rsidR="002A07F7">
        <w:t xml:space="preserve">to lead, support and co-ordinate work, Meeting Chairperson </w:t>
      </w:r>
      <w:r>
        <w:t xml:space="preserve">(MC) </w:t>
      </w:r>
      <w:r w:rsidR="002A07F7">
        <w:t xml:space="preserve">to take minutes and prepare the agenda for the next sprint meeting, Peer Review Co-ordinator </w:t>
      </w:r>
      <w:r>
        <w:t xml:space="preserve">(PC) </w:t>
      </w:r>
      <w:r w:rsidR="002A07F7">
        <w:t xml:space="preserve">to ensure peer reviews are undertaken satisfactorily and on time, and lastly Document Integrator </w:t>
      </w:r>
      <w:r>
        <w:t xml:space="preserve">(DI) </w:t>
      </w:r>
      <w:r w:rsidR="002A07F7">
        <w:t xml:space="preserve">to take all sub-documents checked by peers and insert them into the PID itself. </w:t>
      </w:r>
    </w:p>
    <w:p w14:paraId="50DF8A19" w14:textId="5E5FFA2C" w:rsidR="00D95428" w:rsidRDefault="00D95428" w:rsidP="00D95428">
      <w:pPr>
        <w:pStyle w:val="Heading2"/>
      </w:pPr>
      <w:bookmarkStart w:id="3" w:name="_Toc536269796"/>
      <w:r>
        <w:t>Week 2</w:t>
      </w:r>
      <w:r w:rsidR="00190D39">
        <w:t xml:space="preserve"> – Formalisation and Consolidation</w:t>
      </w:r>
      <w:bookmarkEnd w:id="3"/>
    </w:p>
    <w:p w14:paraId="4E3C7CE6" w14:textId="12E75CCB" w:rsidR="002A07F7" w:rsidRDefault="00F07645" w:rsidP="002A07F7">
      <w:r>
        <w:t xml:space="preserve">In </w:t>
      </w:r>
      <w:r w:rsidR="002A07F7">
        <w:t>Week 2</w:t>
      </w:r>
      <w:r>
        <w:t xml:space="preserve"> JA</w:t>
      </w:r>
      <w:r w:rsidR="002A07F7">
        <w:t xml:space="preserve"> unified the Minutes and the Meeting agenda into one document in the style of a checklist to facilitate more efficient meetings and to improve quality of the coverage within meetings.</w:t>
      </w:r>
      <w:r>
        <w:t xml:space="preserve"> They also</w:t>
      </w:r>
      <w:r w:rsidR="002A07F7">
        <w:t xml:space="preserve"> designed Peer Review sheets in the style of a checklist with room for comments to improve the quality of the Peer Review Process.</w:t>
      </w:r>
      <w:r>
        <w:t xml:space="preserve"> JA</w:t>
      </w:r>
      <w:r w:rsidR="002A07F7">
        <w:t xml:space="preserve"> revised the Project Gantt Chart introducing Sprints for each week aligning </w:t>
      </w:r>
      <w:r>
        <w:t>the</w:t>
      </w:r>
      <w:r w:rsidR="002A07F7">
        <w:t xml:space="preserve"> project work with agile practices</w:t>
      </w:r>
      <w:r w:rsidR="00ED347D">
        <w:fldChar w:fldCharType="begin" w:fldLock="1"/>
      </w:r>
      <w:r w:rsidR="00ED347D">
        <w:instrText>ADDIN CSL_CITATION {"citationItems":[{"id":"ITEM-1","itemData":{"DOI":"10.1109/52.854065","ISSN":"07407459","author":[{"dropping-particle":"","family":"Rising","given":"L.","non-dropping-particle":"","parse-names":false,"suffix":""},{"dropping-particle":"","family":"Janoff","given":"N.S.","non-dropping-particle":"","parse-names":false,"suffix":""}],"container-title":"IEEE Software","id":"ITEM-1","issue":"4","issued":{"date-parts":[["2000"]]},"page":"26-32","title":"The Scrum software development process for small teams","type":"article-journal","volume":"17"},"uris":["http://www.mendeley.com/documents/?uuid=0773421d-011f-3c6f-9ad2-cc4214f118fc"]}],"mendeley":{"formattedCitation":"[3]","plainTextFormattedCitation":"[3]","previouslyFormattedCitation":"[3]"},"properties":{"noteIndex":0},"schema":"https://github.com/citation-style-language/schema/raw/master/csl-citation.json"}</w:instrText>
      </w:r>
      <w:r w:rsidR="00ED347D">
        <w:fldChar w:fldCharType="separate"/>
      </w:r>
      <w:r w:rsidR="00ED347D" w:rsidRPr="00ED347D">
        <w:rPr>
          <w:noProof/>
        </w:rPr>
        <w:t>[3]</w:t>
      </w:r>
      <w:r w:rsidR="00ED347D">
        <w:fldChar w:fldCharType="end"/>
      </w:r>
      <w:r w:rsidR="002A07F7">
        <w:t xml:space="preserve">. This allowed </w:t>
      </w:r>
      <w:r>
        <w:t>the team</w:t>
      </w:r>
      <w:r w:rsidR="002A07F7">
        <w:t xml:space="preserve"> to predict that the first draft of the document would be completed with three weeks to spare. One week for redrafting the document and two weeks to prepare for the presentation through design and rehearsals.</w:t>
      </w:r>
    </w:p>
    <w:p w14:paraId="361071CD" w14:textId="77777777" w:rsidR="00D95428" w:rsidRDefault="00D95428">
      <w:r>
        <w:br w:type="page"/>
      </w:r>
    </w:p>
    <w:p w14:paraId="3172D31C" w14:textId="22FF41DA" w:rsidR="00D95428" w:rsidRDefault="00D95428" w:rsidP="00D95428">
      <w:pPr>
        <w:pStyle w:val="Heading2"/>
      </w:pPr>
      <w:bookmarkStart w:id="4" w:name="_Toc536269797"/>
      <w:r>
        <w:lastRenderedPageBreak/>
        <w:t>Week 3</w:t>
      </w:r>
      <w:r w:rsidR="00190D39">
        <w:t xml:space="preserve"> – Agile Concepts</w:t>
      </w:r>
      <w:bookmarkEnd w:id="4"/>
    </w:p>
    <w:p w14:paraId="594C5642" w14:textId="3D725935" w:rsidR="00F07645" w:rsidRDefault="00F07645" w:rsidP="002A07F7">
      <w:r>
        <w:t xml:space="preserve">In the third week the concept of sprints was introduced from Agile methodologies. In </w:t>
      </w:r>
      <w:r w:rsidR="002A07F7">
        <w:t>Sprint 3</w:t>
      </w:r>
      <w:r>
        <w:t>, a</w:t>
      </w:r>
      <w:r w:rsidR="002A07F7">
        <w:t>fter researching PRINCE2</w:t>
      </w:r>
      <w:r w:rsidR="00ED347D">
        <w:fldChar w:fldCharType="begin" w:fldLock="1"/>
      </w:r>
      <w:r w:rsidR="00ED347D">
        <w:instrText>ADDIN CSL_CITATION {"citationItems":[{"id":"ITEM-1","itemData":{"ISBN":"0113311656","abstract":"5th ed. \"OGC official product\"--Cover. Previous edition: 2005.","author":[{"dropping-particle":"","family":"Great Britain. Office of Government Commerce.","given":"","non-dropping-particle":"","parse-names":false,"suffix":""}],"id":"ITEM-1","issued":{"date-parts":[["2009"]]},"publisher":"TSO","title":"Managing successful projects with PRINCE2.","type":"book"},"uris":["http://www.mendeley.com/documents/?uuid=0e9b5dfb-e7d1-308a-9880-366e211ade83"]}],"mendeley":{"formattedCitation":"[4]","plainTextFormattedCitation":"[4]","previouslyFormattedCitation":"[4]"},"properties":{"noteIndex":0},"schema":"https://github.com/citation-style-language/schema/raw/master/csl-citation.json"}</w:instrText>
      </w:r>
      <w:r w:rsidR="00ED347D">
        <w:fldChar w:fldCharType="separate"/>
      </w:r>
      <w:r w:rsidR="00ED347D" w:rsidRPr="00ED347D">
        <w:rPr>
          <w:noProof/>
        </w:rPr>
        <w:t>[4]</w:t>
      </w:r>
      <w:r w:rsidR="00ED347D">
        <w:fldChar w:fldCharType="end"/>
      </w:r>
      <w:r w:rsidR="002A07F7">
        <w:t xml:space="preserve"> to inform the contents of the Business Case</w:t>
      </w:r>
      <w:r>
        <w:t>,</w:t>
      </w:r>
      <w:r w:rsidR="002A07F7">
        <w:t xml:space="preserve"> </w:t>
      </w:r>
      <w:r>
        <w:t xml:space="preserve">JA </w:t>
      </w:r>
      <w:r w:rsidR="00190D39">
        <w:t xml:space="preserve">concluded </w:t>
      </w:r>
      <w:r w:rsidR="002A07F7">
        <w:t>that the initial PID Template from Sprint 1 deviated from PRINCE2.</w:t>
      </w:r>
      <w:r>
        <w:t xml:space="preserve"> </w:t>
      </w:r>
      <w:r w:rsidR="00190D39">
        <w:t>They further concluded that i</w:t>
      </w:r>
      <w:r w:rsidR="002A07F7">
        <w:t xml:space="preserve">t </w:t>
      </w:r>
      <w:r>
        <w:t>wa</w:t>
      </w:r>
      <w:r w:rsidR="002A07F7">
        <w:t xml:space="preserve">s too late into the project to rework the Gantt Chart as all Sprints have been planned and </w:t>
      </w:r>
      <w:r>
        <w:t>time needed to be spent completing tasks instead of reworking the Gantt Chart</w:t>
      </w:r>
      <w:r w:rsidR="002A07F7">
        <w:t>.</w:t>
      </w:r>
      <w:r>
        <w:t xml:space="preserve"> </w:t>
      </w:r>
    </w:p>
    <w:p w14:paraId="41BB23C2" w14:textId="7DFAA2F3" w:rsidR="002A07F7" w:rsidRDefault="00190D39" w:rsidP="002A07F7">
      <w:r>
        <w:t>Uncharacteristically</w:t>
      </w:r>
      <w:r w:rsidR="00F07645">
        <w:t>, in Sprint 3, w</w:t>
      </w:r>
      <w:r w:rsidR="002A07F7">
        <w:t>ork was not completed by one team member the night before peer review day (Wednesday).</w:t>
      </w:r>
      <w:r w:rsidR="00F07645">
        <w:t xml:space="preserve"> </w:t>
      </w:r>
      <w:r w:rsidR="00D95428">
        <w:t>X</w:t>
      </w:r>
      <w:r w:rsidR="002A07F7">
        <w:t xml:space="preserve"> addressed the group online explaining that this is unacceptable without identifying the person and spoke to the person privately to explain that agreed work must be delivered on time to allow for peer review</w:t>
      </w:r>
      <w:r w:rsidR="00F07645">
        <w:t>, that the minutes are a contract and that if there will be delays in work being delivered it would be preferable for the team to be notified before the night before because of the strict schedule:</w:t>
      </w:r>
    </w:p>
    <w:p w14:paraId="5A502589" w14:textId="7B261AEE" w:rsidR="00F07645" w:rsidRDefault="00F07645" w:rsidP="002A07F7">
      <w:r>
        <w:t>Thursday: Meeting, tasks assigned for sprint.</w:t>
      </w:r>
    </w:p>
    <w:p w14:paraId="7FE4146B" w14:textId="523FFC4E" w:rsidR="00F07645" w:rsidRDefault="00F07645" w:rsidP="002A07F7">
      <w:r>
        <w:t>Friday – Tuesday: Tasks completed.</w:t>
      </w:r>
    </w:p>
    <w:p w14:paraId="7E64A3F5" w14:textId="2718BA5F" w:rsidR="002A07F7" w:rsidRDefault="00F07645" w:rsidP="00F07645">
      <w:r>
        <w:t>Wednesday: Peer reviews and document integration.</w:t>
      </w:r>
    </w:p>
    <w:p w14:paraId="27971A7C" w14:textId="4EA9D842" w:rsidR="00D95428" w:rsidRDefault="00D95428" w:rsidP="00D95428">
      <w:pPr>
        <w:pStyle w:val="Heading2"/>
      </w:pPr>
      <w:bookmarkStart w:id="5" w:name="_Toc536269798"/>
      <w:r>
        <w:t>Week 4</w:t>
      </w:r>
      <w:bookmarkEnd w:id="5"/>
      <w:r w:rsidR="00190D39">
        <w:t xml:space="preserve"> – Reconciling PRINCE2</w:t>
      </w:r>
    </w:p>
    <w:p w14:paraId="338B6425" w14:textId="2A520503" w:rsidR="002A07F7" w:rsidRDefault="002A07F7" w:rsidP="002A07F7">
      <w:r>
        <w:t xml:space="preserve">During </w:t>
      </w:r>
      <w:r w:rsidR="00F07645">
        <w:t xml:space="preserve">Sprint 4’s </w:t>
      </w:r>
      <w:r>
        <w:t xml:space="preserve">meeting </w:t>
      </w:r>
      <w:r w:rsidR="00F07645">
        <w:t>the</w:t>
      </w:r>
      <w:r>
        <w:t xml:space="preserve"> Gantt chart was reviewed, and a two-week break was scheduled. It became apparent that many tasks had already been covered by tasks previously completed</w:t>
      </w:r>
      <w:r w:rsidR="00F70882">
        <w:t xml:space="preserve"> and so the project PID was ahead of schedule</w:t>
      </w:r>
      <w:r>
        <w:t>.</w:t>
      </w:r>
      <w:r w:rsidR="00F70882">
        <w:t xml:space="preserve"> </w:t>
      </w:r>
      <w:r>
        <w:t>Managing successful projects with PRINCE2 was used as a reference for allocating tasks.</w:t>
      </w:r>
      <w:r w:rsidR="00F70882">
        <w:t xml:space="preserve"> </w:t>
      </w:r>
      <w:r>
        <w:t>A two-week margin after new year was identified for slack time.</w:t>
      </w:r>
      <w:r w:rsidR="00F70882">
        <w:t xml:space="preserve"> </w:t>
      </w:r>
      <w:r>
        <w:t xml:space="preserve">The importance of time management was reiterated, and </w:t>
      </w:r>
      <w:r w:rsidR="00F70882">
        <w:t>JA</w:t>
      </w:r>
      <w:r>
        <w:t xml:space="preserve"> thanked the team for their hard work this week. Quality Criteria derived from PRINCE2</w:t>
      </w:r>
      <w:r w:rsidR="00F70882">
        <w:t xml:space="preserve"> was elicited </w:t>
      </w:r>
      <w:r>
        <w:t>for any further assigned tasks. These are bullet points that comprise a checklist to ensure that the work meets quality standards.</w:t>
      </w:r>
    </w:p>
    <w:p w14:paraId="720A93C4" w14:textId="21249150" w:rsidR="00D95428" w:rsidRDefault="00D95428" w:rsidP="00D95428">
      <w:pPr>
        <w:pStyle w:val="Heading2"/>
      </w:pPr>
      <w:bookmarkStart w:id="6" w:name="_Toc536269799"/>
      <w:r>
        <w:t>Final Weeks</w:t>
      </w:r>
      <w:bookmarkEnd w:id="6"/>
    </w:p>
    <w:p w14:paraId="6C401827" w14:textId="349277CC" w:rsidR="002A07F7" w:rsidRDefault="002A07F7" w:rsidP="002A07F7">
      <w:r>
        <w:t>The final Sprint before C</w:t>
      </w:r>
      <w:r w:rsidR="00F70882">
        <w:t>N</w:t>
      </w:r>
      <w:r>
        <w:t xml:space="preserve"> and D</w:t>
      </w:r>
      <w:r w:rsidR="00F70882">
        <w:t>C</w:t>
      </w:r>
      <w:r>
        <w:t xml:space="preserve"> redraft</w:t>
      </w:r>
      <w:r w:rsidR="00F70882">
        <w:t>ed</w:t>
      </w:r>
      <w:r>
        <w:t xml:space="preserve"> the PID started on a high note. </w:t>
      </w:r>
      <w:r w:rsidR="00F70882">
        <w:t>JA’s</w:t>
      </w:r>
      <w:r>
        <w:t xml:space="preserve"> final task was to finish the Cost-benefit analysis as </w:t>
      </w:r>
      <w:r w:rsidR="00F70882">
        <w:t>it</w:t>
      </w:r>
      <w:r>
        <w:t xml:space="preserve"> had previously </w:t>
      </w:r>
      <w:r w:rsidR="00F70882">
        <w:t>been done</w:t>
      </w:r>
      <w:r>
        <w:t xml:space="preserve"> as part of the business case. As the two-week breaks start</w:t>
      </w:r>
      <w:r w:rsidR="00F70882">
        <w:t>ed</w:t>
      </w:r>
      <w:r>
        <w:t xml:space="preserve"> and finish</w:t>
      </w:r>
      <w:r w:rsidR="00F70882">
        <w:t>ed</w:t>
      </w:r>
      <w:r>
        <w:t xml:space="preserve"> bespoke for different team members, </w:t>
      </w:r>
      <w:r w:rsidR="00F70882">
        <w:t>JA</w:t>
      </w:r>
      <w:r>
        <w:t xml:space="preserve"> proposed that the final meeting </w:t>
      </w:r>
      <w:r w:rsidR="00F70882">
        <w:t xml:space="preserve">was held </w:t>
      </w:r>
      <w:r>
        <w:t xml:space="preserve">online via Facebook instead of in </w:t>
      </w:r>
      <w:r w:rsidR="00F70882">
        <w:t>the</w:t>
      </w:r>
      <w:r>
        <w:t xml:space="preserve"> regular conference room. </w:t>
      </w:r>
      <w:r w:rsidR="00F70882">
        <w:t>JA</w:t>
      </w:r>
      <w:r>
        <w:t xml:space="preserve"> communicat</w:t>
      </w:r>
      <w:r w:rsidR="00F70882">
        <w:t>ed</w:t>
      </w:r>
      <w:r>
        <w:t xml:space="preserve"> with </w:t>
      </w:r>
      <w:r w:rsidR="00F70882">
        <w:t>YZ</w:t>
      </w:r>
      <w:r>
        <w:t xml:space="preserve"> via a combination of Facebook and Google Docs to create the Presentation</w:t>
      </w:r>
      <w:r w:rsidR="00F70882">
        <w:t xml:space="preserve"> and two rehearsals for the presentation were scheduled for the team’s return from break.</w:t>
      </w:r>
    </w:p>
    <w:p w14:paraId="195203CE" w14:textId="77777777" w:rsidR="00190D39" w:rsidRDefault="00190D39">
      <w:pPr>
        <w:rPr>
          <w:rFonts w:asciiTheme="majorHAnsi" w:eastAsiaTheme="majorEastAsia" w:hAnsiTheme="majorHAnsi" w:cstheme="majorBidi"/>
          <w:color w:val="2F5496" w:themeColor="accent1" w:themeShade="BF"/>
          <w:sz w:val="32"/>
          <w:szCs w:val="32"/>
        </w:rPr>
      </w:pPr>
      <w:r>
        <w:br w:type="page"/>
      </w:r>
    </w:p>
    <w:p w14:paraId="79D41EB0" w14:textId="687CDDB3" w:rsidR="00D95428" w:rsidRDefault="00D95428" w:rsidP="00D95428">
      <w:pPr>
        <w:pStyle w:val="Heading1"/>
      </w:pPr>
      <w:bookmarkStart w:id="7" w:name="_Toc536269800"/>
      <w:r>
        <w:lastRenderedPageBreak/>
        <w:t>Conclusion</w:t>
      </w:r>
      <w:bookmarkEnd w:id="7"/>
    </w:p>
    <w:p w14:paraId="1A273C7A" w14:textId="7ACACE24" w:rsidR="00F70882" w:rsidRDefault="00F70882" w:rsidP="002A07F7">
      <w:r>
        <w:t>Due to a combination of a strict sprint schedule, rigorous discipline and overestimation of the number of tasks necessary (some tasks were other tasks under a different name in the template and P</w:t>
      </w:r>
      <w:r w:rsidR="00D95428">
        <w:t>RINCE</w:t>
      </w:r>
      <w:r>
        <w:t>2 specification), the group ha</w:t>
      </w:r>
      <w:r w:rsidR="00D95428">
        <w:t>d</w:t>
      </w:r>
      <w:r>
        <w:t xml:space="preserve"> from the 6</w:t>
      </w:r>
      <w:r w:rsidRPr="00F70882">
        <w:rPr>
          <w:vertAlign w:val="superscript"/>
        </w:rPr>
        <w:t>th</w:t>
      </w:r>
      <w:r>
        <w:t xml:space="preserve"> of December until the 24</w:t>
      </w:r>
      <w:r w:rsidRPr="00F70882">
        <w:rPr>
          <w:vertAlign w:val="superscript"/>
        </w:rPr>
        <w:t>th</w:t>
      </w:r>
      <w:r>
        <w:t xml:space="preserve"> of January to both take a break and redraft the PID ready for submission. A margin of approximately 5 weeks leaving ample time to recuperate from the intensive sprints and to ensure the quality of the final document by CN and DC</w:t>
      </w:r>
      <w:r w:rsidR="00D95428">
        <w:t>, and to also ensure a concise an effective sales presentation was written and rehearsed by JA and YZ</w:t>
      </w:r>
      <w:r>
        <w:t>.</w:t>
      </w:r>
      <w:r w:rsidR="00893808">
        <w:t xml:space="preserve"> This indicates that although the synthesis of Agile and PRINCE2 appeared to ensure that the PID was completed on time, the cautious overestimation (human bias) </w:t>
      </w:r>
      <w:bookmarkStart w:id="8" w:name="_GoBack"/>
      <w:bookmarkEnd w:id="8"/>
      <w:r w:rsidR="00893808">
        <w:t>of time needed to complete tasks cannot be ignored as a factor.</w:t>
      </w:r>
    </w:p>
    <w:p w14:paraId="7AE2101F" w14:textId="4D917431" w:rsidR="00ED347D" w:rsidRDefault="00ED347D">
      <w:r>
        <w:br w:type="page"/>
      </w:r>
    </w:p>
    <w:p w14:paraId="60234A40" w14:textId="244F3E2C" w:rsidR="00ED347D" w:rsidRDefault="00ED347D" w:rsidP="00ED347D">
      <w:pPr>
        <w:pStyle w:val="Heading1"/>
      </w:pPr>
      <w:bookmarkStart w:id="9" w:name="_Toc536269801"/>
      <w:r>
        <w:lastRenderedPageBreak/>
        <w:t>References</w:t>
      </w:r>
      <w:bookmarkEnd w:id="9"/>
    </w:p>
    <w:p w14:paraId="56E11552" w14:textId="328C4AFD" w:rsidR="00ED347D" w:rsidRPr="00ED347D" w:rsidRDefault="00ED347D" w:rsidP="00ED347D">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ED347D">
        <w:rPr>
          <w:rFonts w:ascii="Calibri" w:hAnsi="Calibri" w:cs="Calibri"/>
          <w:noProof/>
          <w:szCs w:val="24"/>
        </w:rPr>
        <w:t>[1]</w:t>
      </w:r>
      <w:r w:rsidRPr="00ED347D">
        <w:rPr>
          <w:rFonts w:ascii="Calibri" w:hAnsi="Calibri" w:cs="Calibri"/>
          <w:noProof/>
          <w:szCs w:val="24"/>
        </w:rPr>
        <w:tab/>
        <w:t xml:space="preserve">S. McIntosh, Y. Kamei, B. Adams, and A. E. Hassan, “An empirical study of the impact of modern code review practices on software quality,” </w:t>
      </w:r>
      <w:r w:rsidRPr="00ED347D">
        <w:rPr>
          <w:rFonts w:ascii="Calibri" w:hAnsi="Calibri" w:cs="Calibri"/>
          <w:i/>
          <w:iCs/>
          <w:noProof/>
          <w:szCs w:val="24"/>
        </w:rPr>
        <w:t>Empir. Softw. Eng.</w:t>
      </w:r>
      <w:r w:rsidRPr="00ED347D">
        <w:rPr>
          <w:rFonts w:ascii="Calibri" w:hAnsi="Calibri" w:cs="Calibri"/>
          <w:noProof/>
          <w:szCs w:val="24"/>
        </w:rPr>
        <w:t>, vol. 21, no. 5, pp. 2146–2189, Oct. 2016.</w:t>
      </w:r>
    </w:p>
    <w:p w14:paraId="13FBD591" w14:textId="77777777" w:rsidR="00ED347D" w:rsidRPr="00ED347D" w:rsidRDefault="00ED347D" w:rsidP="00ED347D">
      <w:pPr>
        <w:widowControl w:val="0"/>
        <w:autoSpaceDE w:val="0"/>
        <w:autoSpaceDN w:val="0"/>
        <w:adjustRightInd w:val="0"/>
        <w:spacing w:line="240" w:lineRule="auto"/>
        <w:ind w:left="640" w:hanging="640"/>
        <w:rPr>
          <w:rFonts w:ascii="Calibri" w:hAnsi="Calibri" w:cs="Calibri"/>
          <w:noProof/>
          <w:szCs w:val="24"/>
        </w:rPr>
      </w:pPr>
      <w:r w:rsidRPr="00ED347D">
        <w:rPr>
          <w:rFonts w:ascii="Calibri" w:hAnsi="Calibri" w:cs="Calibri"/>
          <w:noProof/>
          <w:szCs w:val="24"/>
        </w:rPr>
        <w:t>[2]</w:t>
      </w:r>
      <w:r w:rsidRPr="00ED347D">
        <w:rPr>
          <w:rFonts w:ascii="Calibri" w:hAnsi="Calibri" w:cs="Calibri"/>
          <w:noProof/>
          <w:szCs w:val="24"/>
        </w:rPr>
        <w:tab/>
        <w:t xml:space="preserve">L. Williams, R. R. Kessler, W. Cunningham, and R. Jeffries, “Strengthening the case for pair programming,” </w:t>
      </w:r>
      <w:r w:rsidRPr="00ED347D">
        <w:rPr>
          <w:rFonts w:ascii="Calibri" w:hAnsi="Calibri" w:cs="Calibri"/>
          <w:i/>
          <w:iCs/>
          <w:noProof/>
          <w:szCs w:val="24"/>
        </w:rPr>
        <w:t>IEEE Softw.</w:t>
      </w:r>
      <w:r w:rsidRPr="00ED347D">
        <w:rPr>
          <w:rFonts w:ascii="Calibri" w:hAnsi="Calibri" w:cs="Calibri"/>
          <w:noProof/>
          <w:szCs w:val="24"/>
        </w:rPr>
        <w:t>, vol. 17, no. 4, pp. 19–25, 2000.</w:t>
      </w:r>
    </w:p>
    <w:p w14:paraId="3F3CC8EF" w14:textId="77777777" w:rsidR="00ED347D" w:rsidRPr="00ED347D" w:rsidRDefault="00ED347D" w:rsidP="00ED347D">
      <w:pPr>
        <w:widowControl w:val="0"/>
        <w:autoSpaceDE w:val="0"/>
        <w:autoSpaceDN w:val="0"/>
        <w:adjustRightInd w:val="0"/>
        <w:spacing w:line="240" w:lineRule="auto"/>
        <w:ind w:left="640" w:hanging="640"/>
        <w:rPr>
          <w:rFonts w:ascii="Calibri" w:hAnsi="Calibri" w:cs="Calibri"/>
          <w:noProof/>
          <w:szCs w:val="24"/>
        </w:rPr>
      </w:pPr>
      <w:r w:rsidRPr="00ED347D">
        <w:rPr>
          <w:rFonts w:ascii="Calibri" w:hAnsi="Calibri" w:cs="Calibri"/>
          <w:noProof/>
          <w:szCs w:val="24"/>
        </w:rPr>
        <w:t>[3]</w:t>
      </w:r>
      <w:r w:rsidRPr="00ED347D">
        <w:rPr>
          <w:rFonts w:ascii="Calibri" w:hAnsi="Calibri" w:cs="Calibri"/>
          <w:noProof/>
          <w:szCs w:val="24"/>
        </w:rPr>
        <w:tab/>
        <w:t xml:space="preserve">L. Rising and N. S. Janoff, “The Scrum software development process for small teams,” </w:t>
      </w:r>
      <w:r w:rsidRPr="00ED347D">
        <w:rPr>
          <w:rFonts w:ascii="Calibri" w:hAnsi="Calibri" w:cs="Calibri"/>
          <w:i/>
          <w:iCs/>
          <w:noProof/>
          <w:szCs w:val="24"/>
        </w:rPr>
        <w:t>IEEE Softw.</w:t>
      </w:r>
      <w:r w:rsidRPr="00ED347D">
        <w:rPr>
          <w:rFonts w:ascii="Calibri" w:hAnsi="Calibri" w:cs="Calibri"/>
          <w:noProof/>
          <w:szCs w:val="24"/>
        </w:rPr>
        <w:t>, vol. 17, no. 4, pp. 26–32, 2000.</w:t>
      </w:r>
    </w:p>
    <w:p w14:paraId="19F54794" w14:textId="77777777" w:rsidR="00ED347D" w:rsidRPr="00ED347D" w:rsidRDefault="00ED347D" w:rsidP="00ED347D">
      <w:pPr>
        <w:widowControl w:val="0"/>
        <w:autoSpaceDE w:val="0"/>
        <w:autoSpaceDN w:val="0"/>
        <w:adjustRightInd w:val="0"/>
        <w:spacing w:line="240" w:lineRule="auto"/>
        <w:ind w:left="640" w:hanging="640"/>
        <w:rPr>
          <w:rFonts w:ascii="Calibri" w:hAnsi="Calibri" w:cs="Calibri"/>
          <w:noProof/>
        </w:rPr>
      </w:pPr>
      <w:r w:rsidRPr="00ED347D">
        <w:rPr>
          <w:rFonts w:ascii="Calibri" w:hAnsi="Calibri" w:cs="Calibri"/>
          <w:noProof/>
          <w:szCs w:val="24"/>
        </w:rPr>
        <w:t>[4]</w:t>
      </w:r>
      <w:r w:rsidRPr="00ED347D">
        <w:rPr>
          <w:rFonts w:ascii="Calibri" w:hAnsi="Calibri" w:cs="Calibri"/>
          <w:noProof/>
          <w:szCs w:val="24"/>
        </w:rPr>
        <w:tab/>
        <w:t xml:space="preserve">Great Britain. Office of Government Commerce., </w:t>
      </w:r>
      <w:r w:rsidRPr="00ED347D">
        <w:rPr>
          <w:rFonts w:ascii="Calibri" w:hAnsi="Calibri" w:cs="Calibri"/>
          <w:i/>
          <w:iCs/>
          <w:noProof/>
          <w:szCs w:val="24"/>
        </w:rPr>
        <w:t>Managing successful projects with PRINCE2.</w:t>
      </w:r>
      <w:r w:rsidRPr="00ED347D">
        <w:rPr>
          <w:rFonts w:ascii="Calibri" w:hAnsi="Calibri" w:cs="Calibri"/>
          <w:noProof/>
          <w:szCs w:val="24"/>
        </w:rPr>
        <w:t xml:space="preserve"> TSO, 2009.</w:t>
      </w:r>
    </w:p>
    <w:p w14:paraId="0213D9D1" w14:textId="139ABE89" w:rsidR="00ED347D" w:rsidRDefault="00ED347D" w:rsidP="002A07F7">
      <w:r>
        <w:fldChar w:fldCharType="end"/>
      </w:r>
    </w:p>
    <w:sectPr w:rsidR="00ED34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322"/>
    <w:rsid w:val="00190D39"/>
    <w:rsid w:val="002A07F7"/>
    <w:rsid w:val="002C15A5"/>
    <w:rsid w:val="002E6322"/>
    <w:rsid w:val="005F0E3A"/>
    <w:rsid w:val="00893808"/>
    <w:rsid w:val="008F00B4"/>
    <w:rsid w:val="00A142EB"/>
    <w:rsid w:val="00D01E89"/>
    <w:rsid w:val="00D95428"/>
    <w:rsid w:val="00ED347D"/>
    <w:rsid w:val="00F07645"/>
    <w:rsid w:val="00F66388"/>
    <w:rsid w:val="00F70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46DE5"/>
  <w15:chartTrackingRefBased/>
  <w15:docId w15:val="{1A556410-3CAB-4C04-BE9B-1E096115F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E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54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0E3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0E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0E3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F0E3A"/>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5F0E3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542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90D39"/>
    <w:pPr>
      <w:outlineLvl w:val="9"/>
    </w:pPr>
    <w:rPr>
      <w:lang w:val="en-US"/>
    </w:rPr>
  </w:style>
  <w:style w:type="paragraph" w:styleId="TOC1">
    <w:name w:val="toc 1"/>
    <w:basedOn w:val="Normal"/>
    <w:next w:val="Normal"/>
    <w:autoRedefine/>
    <w:uiPriority w:val="39"/>
    <w:unhideWhenUsed/>
    <w:rsid w:val="00190D39"/>
    <w:pPr>
      <w:spacing w:after="100"/>
    </w:pPr>
  </w:style>
  <w:style w:type="paragraph" w:styleId="TOC2">
    <w:name w:val="toc 2"/>
    <w:basedOn w:val="Normal"/>
    <w:next w:val="Normal"/>
    <w:autoRedefine/>
    <w:uiPriority w:val="39"/>
    <w:unhideWhenUsed/>
    <w:rsid w:val="00190D39"/>
    <w:pPr>
      <w:spacing w:after="100"/>
      <w:ind w:left="220"/>
    </w:pPr>
  </w:style>
  <w:style w:type="character" w:styleId="Hyperlink">
    <w:name w:val="Hyperlink"/>
    <w:basedOn w:val="DefaultParagraphFont"/>
    <w:uiPriority w:val="99"/>
    <w:unhideWhenUsed/>
    <w:rsid w:val="00190D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9C7155A-7D50-467B-9489-F036F17A0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7</Pages>
  <Words>1718</Words>
  <Characters>9798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Ada (0851115)</dc:creator>
  <cp:keywords/>
  <dc:description/>
  <cp:lastModifiedBy>Jennifer Ada (0851115)</cp:lastModifiedBy>
  <cp:revision>4</cp:revision>
  <dcterms:created xsi:type="dcterms:W3CDTF">2018-12-06T11:32:00Z</dcterms:created>
  <dcterms:modified xsi:type="dcterms:W3CDTF">2019-01-26T12:52:00Z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7fda3c2e-9276-3397-8985-461955a2009e</vt:lpwstr>
  </property>
  <property fmtid="{D5CDD505-2E9C-101B-9397-08002B2CF9AE}" pid="24" name="Mendeley Citation Style_1">
    <vt:lpwstr>http://www.zotero.org/styles/ieee</vt:lpwstr>
  </property>
</Properties>
</file>