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F312E" w14:textId="56460B24" w:rsidR="000B7BFC" w:rsidRPr="00ED3E86" w:rsidRDefault="00F06349" w:rsidP="00ED3E86">
      <w:pPr>
        <w:jc w:val="center"/>
        <w:rPr>
          <w:b/>
          <w:sz w:val="28"/>
          <w:szCs w:val="28"/>
        </w:rPr>
      </w:pPr>
      <w:r w:rsidRPr="00ED3E86">
        <w:rPr>
          <w:b/>
          <w:sz w:val="28"/>
          <w:szCs w:val="28"/>
        </w:rPr>
        <w:t>The impact of Virtual Learning Environment</w:t>
      </w:r>
    </w:p>
    <w:p w14:paraId="723E66E8" w14:textId="77777777" w:rsidR="000B7BFC" w:rsidRDefault="00F06349">
      <w:pPr>
        <w:rPr>
          <w:b/>
          <w:color w:val="2F5496"/>
        </w:rPr>
      </w:pPr>
      <w:r>
        <w:rPr>
          <w:b/>
          <w:color w:val="2F5496"/>
        </w:rPr>
        <w:t xml:space="preserve"> </w:t>
      </w:r>
    </w:p>
    <w:p w14:paraId="5EFED122" w14:textId="77777777" w:rsidR="000B7BFC" w:rsidRDefault="00F06349">
      <w:r>
        <w:t xml:space="preserve"> </w:t>
      </w:r>
    </w:p>
    <w:p w14:paraId="70A9F31E" w14:textId="77777777" w:rsidR="000B7BFC" w:rsidRDefault="00F06349">
      <w:pPr>
        <w:rPr>
          <w:color w:val="FF0000"/>
        </w:rPr>
      </w:pPr>
      <w:r>
        <w:t xml:space="preserve"> </w:t>
      </w:r>
    </w:p>
    <w:p w14:paraId="42E0CA12" w14:textId="77777777" w:rsidR="000B7BFC" w:rsidRDefault="00F06349">
      <w:pPr>
        <w:rPr>
          <w:b/>
          <w:color w:val="FF0000"/>
        </w:rPr>
      </w:pPr>
      <w:r>
        <w:br w:type="page"/>
      </w:r>
    </w:p>
    <w:p w14:paraId="44B4FE43" w14:textId="77777777" w:rsidR="000B7BFC" w:rsidRDefault="00F06349">
      <w:pPr>
        <w:rPr>
          <w:b/>
        </w:rPr>
      </w:pPr>
      <w:r>
        <w:rPr>
          <w:b/>
        </w:rPr>
        <w:lastRenderedPageBreak/>
        <w:t>Abstract</w:t>
      </w:r>
    </w:p>
    <w:p w14:paraId="6E8B357E" w14:textId="6A9C54AE" w:rsidR="000B7BFC" w:rsidRDefault="00F06349">
      <w:r>
        <w:t xml:space="preserve">VLE is an important tool that makes the major areas of success for the students. This is the area of education that was enhanced after the outbreak of the pandemic. Through this process, the students can be connected with the teachers and this reflects on </w:t>
      </w:r>
      <w:r>
        <w:t xml:space="preserve">the proper performance within the academic career. There are different types of technological concerns through the development of the VLE. So, the universities need to make the proper access to the information through the development of the VLE within the </w:t>
      </w:r>
      <w:r w:rsidR="00ED3E86">
        <w:t>Moodle</w:t>
      </w:r>
      <w:r>
        <w:t xml:space="preserve"> of the university. The students should motivate themselves through VLE and this is leading to great opportunities for the development of their careers. </w:t>
      </w:r>
      <w:r>
        <w:br w:type="page"/>
      </w:r>
    </w:p>
    <w:p w14:paraId="6D9004DA" w14:textId="77777777" w:rsidR="000B7BFC" w:rsidRDefault="00F06349">
      <w:r>
        <w:rPr>
          <w:b/>
        </w:rPr>
        <w:lastRenderedPageBreak/>
        <w:t>Table of Contents</w:t>
      </w:r>
    </w:p>
    <w:sdt>
      <w:sdtPr>
        <w:id w:val="1242555910"/>
        <w:docPartObj>
          <w:docPartGallery w:val="Table of Contents"/>
          <w:docPartUnique/>
        </w:docPartObj>
      </w:sdtPr>
      <w:sdtEndPr/>
      <w:sdtContent>
        <w:p w14:paraId="03568542" w14:textId="681854D4" w:rsidR="00ED3E86" w:rsidRDefault="00F06349">
          <w:pPr>
            <w:pStyle w:val="TOC1"/>
            <w:tabs>
              <w:tab w:val="right" w:pos="9016"/>
            </w:tabs>
            <w:rPr>
              <w:noProof/>
            </w:rPr>
          </w:pPr>
          <w:r>
            <w:fldChar w:fldCharType="begin"/>
          </w:r>
          <w:r>
            <w:instrText xml:space="preserve"> TOC \h \u \z </w:instrText>
          </w:r>
          <w:r>
            <w:fldChar w:fldCharType="separate"/>
          </w:r>
          <w:hyperlink w:anchor="_Toc113101080" w:history="1">
            <w:r w:rsidR="00ED3E86" w:rsidRPr="007B1F59">
              <w:rPr>
                <w:rStyle w:val="Hyperlink"/>
                <w:noProof/>
              </w:rPr>
              <w:t>Introduction</w:t>
            </w:r>
            <w:r w:rsidR="00ED3E86">
              <w:rPr>
                <w:noProof/>
                <w:webHidden/>
              </w:rPr>
              <w:tab/>
            </w:r>
            <w:r w:rsidR="00ED3E86">
              <w:rPr>
                <w:noProof/>
                <w:webHidden/>
              </w:rPr>
              <w:fldChar w:fldCharType="begin"/>
            </w:r>
            <w:r w:rsidR="00ED3E86">
              <w:rPr>
                <w:noProof/>
                <w:webHidden/>
              </w:rPr>
              <w:instrText xml:space="preserve"> PAGEREF _Toc113101080 \h </w:instrText>
            </w:r>
            <w:r w:rsidR="00ED3E86">
              <w:rPr>
                <w:noProof/>
                <w:webHidden/>
              </w:rPr>
            </w:r>
            <w:r w:rsidR="00ED3E86">
              <w:rPr>
                <w:noProof/>
                <w:webHidden/>
              </w:rPr>
              <w:fldChar w:fldCharType="separate"/>
            </w:r>
            <w:r w:rsidR="00ED3E86">
              <w:rPr>
                <w:noProof/>
                <w:webHidden/>
              </w:rPr>
              <w:t>4</w:t>
            </w:r>
            <w:r w:rsidR="00ED3E86">
              <w:rPr>
                <w:noProof/>
                <w:webHidden/>
              </w:rPr>
              <w:fldChar w:fldCharType="end"/>
            </w:r>
          </w:hyperlink>
        </w:p>
        <w:p w14:paraId="2942D92B" w14:textId="4F93C517" w:rsidR="00ED3E86" w:rsidRDefault="00F06349">
          <w:pPr>
            <w:pStyle w:val="TOC1"/>
            <w:tabs>
              <w:tab w:val="right" w:pos="9016"/>
            </w:tabs>
            <w:rPr>
              <w:noProof/>
            </w:rPr>
          </w:pPr>
          <w:hyperlink w:anchor="_Toc113101081" w:history="1">
            <w:r w:rsidR="00ED3E86" w:rsidRPr="007B1F59">
              <w:rPr>
                <w:rStyle w:val="Hyperlink"/>
                <w:noProof/>
              </w:rPr>
              <w:t>Rationale related to the research</w:t>
            </w:r>
            <w:r w:rsidR="00ED3E86">
              <w:rPr>
                <w:noProof/>
                <w:webHidden/>
              </w:rPr>
              <w:tab/>
            </w:r>
            <w:r w:rsidR="00ED3E86">
              <w:rPr>
                <w:noProof/>
                <w:webHidden/>
              </w:rPr>
              <w:fldChar w:fldCharType="begin"/>
            </w:r>
            <w:r w:rsidR="00ED3E86">
              <w:rPr>
                <w:noProof/>
                <w:webHidden/>
              </w:rPr>
              <w:instrText xml:space="preserve"> PAGEREF _Toc113101081 \h </w:instrText>
            </w:r>
            <w:r w:rsidR="00ED3E86">
              <w:rPr>
                <w:noProof/>
                <w:webHidden/>
              </w:rPr>
            </w:r>
            <w:r w:rsidR="00ED3E86">
              <w:rPr>
                <w:noProof/>
                <w:webHidden/>
              </w:rPr>
              <w:fldChar w:fldCharType="separate"/>
            </w:r>
            <w:r w:rsidR="00ED3E86">
              <w:rPr>
                <w:noProof/>
                <w:webHidden/>
              </w:rPr>
              <w:t>4</w:t>
            </w:r>
            <w:r w:rsidR="00ED3E86">
              <w:rPr>
                <w:noProof/>
                <w:webHidden/>
              </w:rPr>
              <w:fldChar w:fldCharType="end"/>
            </w:r>
          </w:hyperlink>
        </w:p>
        <w:p w14:paraId="04921633" w14:textId="20A6CA88" w:rsidR="00ED3E86" w:rsidRDefault="00F06349">
          <w:pPr>
            <w:pStyle w:val="TOC1"/>
            <w:tabs>
              <w:tab w:val="right" w:pos="9016"/>
            </w:tabs>
            <w:rPr>
              <w:noProof/>
            </w:rPr>
          </w:pPr>
          <w:hyperlink w:anchor="_Toc113101082" w:history="1">
            <w:r w:rsidR="00ED3E86" w:rsidRPr="007B1F59">
              <w:rPr>
                <w:rStyle w:val="Hyperlink"/>
                <w:noProof/>
              </w:rPr>
              <w:t>Objectives of the research</w:t>
            </w:r>
            <w:r w:rsidR="00ED3E86">
              <w:rPr>
                <w:noProof/>
                <w:webHidden/>
              </w:rPr>
              <w:tab/>
            </w:r>
            <w:r w:rsidR="00ED3E86">
              <w:rPr>
                <w:noProof/>
                <w:webHidden/>
              </w:rPr>
              <w:fldChar w:fldCharType="begin"/>
            </w:r>
            <w:r w:rsidR="00ED3E86">
              <w:rPr>
                <w:noProof/>
                <w:webHidden/>
              </w:rPr>
              <w:instrText xml:space="preserve"> PAGEREF _Toc113101082 \h </w:instrText>
            </w:r>
            <w:r w:rsidR="00ED3E86">
              <w:rPr>
                <w:noProof/>
                <w:webHidden/>
              </w:rPr>
            </w:r>
            <w:r w:rsidR="00ED3E86">
              <w:rPr>
                <w:noProof/>
                <w:webHidden/>
              </w:rPr>
              <w:fldChar w:fldCharType="separate"/>
            </w:r>
            <w:r w:rsidR="00ED3E86">
              <w:rPr>
                <w:noProof/>
                <w:webHidden/>
              </w:rPr>
              <w:t>4</w:t>
            </w:r>
            <w:r w:rsidR="00ED3E86">
              <w:rPr>
                <w:noProof/>
                <w:webHidden/>
              </w:rPr>
              <w:fldChar w:fldCharType="end"/>
            </w:r>
          </w:hyperlink>
        </w:p>
        <w:p w14:paraId="736A5241" w14:textId="3AEE1759" w:rsidR="00ED3E86" w:rsidRDefault="00F06349">
          <w:pPr>
            <w:pStyle w:val="TOC1"/>
            <w:tabs>
              <w:tab w:val="right" w:pos="9016"/>
            </w:tabs>
            <w:rPr>
              <w:noProof/>
            </w:rPr>
          </w:pPr>
          <w:hyperlink w:anchor="_Toc113101083" w:history="1">
            <w:r w:rsidR="00ED3E86" w:rsidRPr="007B1F59">
              <w:rPr>
                <w:rStyle w:val="Hyperlink"/>
                <w:noProof/>
              </w:rPr>
              <w:t>Literature Review</w:t>
            </w:r>
            <w:r w:rsidR="00ED3E86">
              <w:rPr>
                <w:noProof/>
                <w:webHidden/>
              </w:rPr>
              <w:tab/>
            </w:r>
            <w:r w:rsidR="00ED3E86">
              <w:rPr>
                <w:noProof/>
                <w:webHidden/>
              </w:rPr>
              <w:fldChar w:fldCharType="begin"/>
            </w:r>
            <w:r w:rsidR="00ED3E86">
              <w:rPr>
                <w:noProof/>
                <w:webHidden/>
              </w:rPr>
              <w:instrText xml:space="preserve"> PAGEREF _Toc113101083 \h </w:instrText>
            </w:r>
            <w:r w:rsidR="00ED3E86">
              <w:rPr>
                <w:noProof/>
                <w:webHidden/>
              </w:rPr>
            </w:r>
            <w:r w:rsidR="00ED3E86">
              <w:rPr>
                <w:noProof/>
                <w:webHidden/>
              </w:rPr>
              <w:fldChar w:fldCharType="separate"/>
            </w:r>
            <w:r w:rsidR="00ED3E86">
              <w:rPr>
                <w:noProof/>
                <w:webHidden/>
              </w:rPr>
              <w:t>4</w:t>
            </w:r>
            <w:r w:rsidR="00ED3E86">
              <w:rPr>
                <w:noProof/>
                <w:webHidden/>
              </w:rPr>
              <w:fldChar w:fldCharType="end"/>
            </w:r>
          </w:hyperlink>
        </w:p>
        <w:p w14:paraId="50E27C80" w14:textId="321ADA74" w:rsidR="00ED3E86" w:rsidRDefault="00F06349">
          <w:pPr>
            <w:pStyle w:val="TOC2"/>
            <w:tabs>
              <w:tab w:val="right" w:pos="9016"/>
            </w:tabs>
            <w:rPr>
              <w:noProof/>
            </w:rPr>
          </w:pPr>
          <w:hyperlink w:anchor="_Toc113101084" w:history="1">
            <w:r w:rsidR="00ED3E86" w:rsidRPr="007B1F59">
              <w:rPr>
                <w:rStyle w:val="Hyperlink"/>
                <w:noProof/>
              </w:rPr>
              <w:t>Introducing the VLE</w:t>
            </w:r>
            <w:r w:rsidR="00ED3E86">
              <w:rPr>
                <w:noProof/>
                <w:webHidden/>
              </w:rPr>
              <w:tab/>
            </w:r>
            <w:r w:rsidR="00ED3E86">
              <w:rPr>
                <w:noProof/>
                <w:webHidden/>
              </w:rPr>
              <w:fldChar w:fldCharType="begin"/>
            </w:r>
            <w:r w:rsidR="00ED3E86">
              <w:rPr>
                <w:noProof/>
                <w:webHidden/>
              </w:rPr>
              <w:instrText xml:space="preserve"> PAGEREF _Toc113101084 \h </w:instrText>
            </w:r>
            <w:r w:rsidR="00ED3E86">
              <w:rPr>
                <w:noProof/>
                <w:webHidden/>
              </w:rPr>
            </w:r>
            <w:r w:rsidR="00ED3E86">
              <w:rPr>
                <w:noProof/>
                <w:webHidden/>
              </w:rPr>
              <w:fldChar w:fldCharType="separate"/>
            </w:r>
            <w:r w:rsidR="00ED3E86">
              <w:rPr>
                <w:noProof/>
                <w:webHidden/>
              </w:rPr>
              <w:t>4</w:t>
            </w:r>
            <w:r w:rsidR="00ED3E86">
              <w:rPr>
                <w:noProof/>
                <w:webHidden/>
              </w:rPr>
              <w:fldChar w:fldCharType="end"/>
            </w:r>
          </w:hyperlink>
        </w:p>
        <w:p w14:paraId="1BCF2221" w14:textId="52DD3A81" w:rsidR="00ED3E86" w:rsidRDefault="00F06349">
          <w:pPr>
            <w:pStyle w:val="TOC2"/>
            <w:tabs>
              <w:tab w:val="right" w:pos="9016"/>
            </w:tabs>
            <w:rPr>
              <w:noProof/>
            </w:rPr>
          </w:pPr>
          <w:hyperlink w:anchor="_Toc113101085" w:history="1">
            <w:r w:rsidR="00ED3E86" w:rsidRPr="007B1F59">
              <w:rPr>
                <w:rStyle w:val="Hyperlink"/>
                <w:noProof/>
              </w:rPr>
              <w:t>Elements involved with the VLE</w:t>
            </w:r>
            <w:r w:rsidR="00ED3E86">
              <w:rPr>
                <w:noProof/>
                <w:webHidden/>
              </w:rPr>
              <w:tab/>
            </w:r>
            <w:r w:rsidR="00ED3E86">
              <w:rPr>
                <w:noProof/>
                <w:webHidden/>
              </w:rPr>
              <w:fldChar w:fldCharType="begin"/>
            </w:r>
            <w:r w:rsidR="00ED3E86">
              <w:rPr>
                <w:noProof/>
                <w:webHidden/>
              </w:rPr>
              <w:instrText xml:space="preserve"> PAGEREF _Toc113101085 \h </w:instrText>
            </w:r>
            <w:r w:rsidR="00ED3E86">
              <w:rPr>
                <w:noProof/>
                <w:webHidden/>
              </w:rPr>
            </w:r>
            <w:r w:rsidR="00ED3E86">
              <w:rPr>
                <w:noProof/>
                <w:webHidden/>
              </w:rPr>
              <w:fldChar w:fldCharType="separate"/>
            </w:r>
            <w:r w:rsidR="00ED3E86">
              <w:rPr>
                <w:noProof/>
                <w:webHidden/>
              </w:rPr>
              <w:t>5</w:t>
            </w:r>
            <w:r w:rsidR="00ED3E86">
              <w:rPr>
                <w:noProof/>
                <w:webHidden/>
              </w:rPr>
              <w:fldChar w:fldCharType="end"/>
            </w:r>
          </w:hyperlink>
        </w:p>
        <w:p w14:paraId="745D077A" w14:textId="2504C2BF" w:rsidR="00ED3E86" w:rsidRDefault="00F06349">
          <w:pPr>
            <w:pStyle w:val="TOC2"/>
            <w:tabs>
              <w:tab w:val="right" w:pos="9016"/>
            </w:tabs>
            <w:rPr>
              <w:noProof/>
            </w:rPr>
          </w:pPr>
          <w:hyperlink w:anchor="_Toc113101086" w:history="1">
            <w:r w:rsidR="00ED3E86" w:rsidRPr="007B1F59">
              <w:rPr>
                <w:rStyle w:val="Hyperlink"/>
                <w:noProof/>
              </w:rPr>
              <w:t>Effectiveness of VLE</w:t>
            </w:r>
            <w:r w:rsidR="00ED3E86">
              <w:rPr>
                <w:noProof/>
                <w:webHidden/>
              </w:rPr>
              <w:tab/>
            </w:r>
            <w:r w:rsidR="00ED3E86">
              <w:rPr>
                <w:noProof/>
                <w:webHidden/>
              </w:rPr>
              <w:fldChar w:fldCharType="begin"/>
            </w:r>
            <w:r w:rsidR="00ED3E86">
              <w:rPr>
                <w:noProof/>
                <w:webHidden/>
              </w:rPr>
              <w:instrText xml:space="preserve"> PAGEREF _Toc113101086 \h </w:instrText>
            </w:r>
            <w:r w:rsidR="00ED3E86">
              <w:rPr>
                <w:noProof/>
                <w:webHidden/>
              </w:rPr>
            </w:r>
            <w:r w:rsidR="00ED3E86">
              <w:rPr>
                <w:noProof/>
                <w:webHidden/>
              </w:rPr>
              <w:fldChar w:fldCharType="separate"/>
            </w:r>
            <w:r w:rsidR="00ED3E86">
              <w:rPr>
                <w:noProof/>
                <w:webHidden/>
              </w:rPr>
              <w:t>6</w:t>
            </w:r>
            <w:r w:rsidR="00ED3E86">
              <w:rPr>
                <w:noProof/>
                <w:webHidden/>
              </w:rPr>
              <w:fldChar w:fldCharType="end"/>
            </w:r>
          </w:hyperlink>
        </w:p>
        <w:p w14:paraId="2FF4DC11" w14:textId="16791CE6" w:rsidR="00ED3E86" w:rsidRDefault="00F06349">
          <w:pPr>
            <w:pStyle w:val="TOC2"/>
            <w:tabs>
              <w:tab w:val="right" w:pos="9016"/>
            </w:tabs>
            <w:rPr>
              <w:noProof/>
            </w:rPr>
          </w:pPr>
          <w:hyperlink w:anchor="_Toc113101087" w:history="1">
            <w:r w:rsidR="00ED3E86" w:rsidRPr="007B1F59">
              <w:rPr>
                <w:rStyle w:val="Hyperlink"/>
                <w:noProof/>
              </w:rPr>
              <w:t>Drawbacks related to VLE</w:t>
            </w:r>
            <w:r w:rsidR="00ED3E86">
              <w:rPr>
                <w:noProof/>
                <w:webHidden/>
              </w:rPr>
              <w:tab/>
            </w:r>
            <w:r w:rsidR="00ED3E86">
              <w:rPr>
                <w:noProof/>
                <w:webHidden/>
              </w:rPr>
              <w:fldChar w:fldCharType="begin"/>
            </w:r>
            <w:r w:rsidR="00ED3E86">
              <w:rPr>
                <w:noProof/>
                <w:webHidden/>
              </w:rPr>
              <w:instrText xml:space="preserve"> PAGEREF _Toc113101087 \h </w:instrText>
            </w:r>
            <w:r w:rsidR="00ED3E86">
              <w:rPr>
                <w:noProof/>
                <w:webHidden/>
              </w:rPr>
            </w:r>
            <w:r w:rsidR="00ED3E86">
              <w:rPr>
                <w:noProof/>
                <w:webHidden/>
              </w:rPr>
              <w:fldChar w:fldCharType="separate"/>
            </w:r>
            <w:r w:rsidR="00ED3E86">
              <w:rPr>
                <w:noProof/>
                <w:webHidden/>
              </w:rPr>
              <w:t>6</w:t>
            </w:r>
            <w:r w:rsidR="00ED3E86">
              <w:rPr>
                <w:noProof/>
                <w:webHidden/>
              </w:rPr>
              <w:fldChar w:fldCharType="end"/>
            </w:r>
          </w:hyperlink>
        </w:p>
        <w:p w14:paraId="5FAB3EAF" w14:textId="18C4433F" w:rsidR="00ED3E86" w:rsidRDefault="00F06349">
          <w:pPr>
            <w:pStyle w:val="TOC2"/>
            <w:tabs>
              <w:tab w:val="right" w:pos="9016"/>
            </w:tabs>
            <w:rPr>
              <w:noProof/>
            </w:rPr>
          </w:pPr>
          <w:hyperlink w:anchor="_Toc113101088" w:history="1">
            <w:r w:rsidR="00ED3E86" w:rsidRPr="007B1F59">
              <w:rPr>
                <w:rStyle w:val="Hyperlink"/>
                <w:noProof/>
              </w:rPr>
              <w:t>Important Strategies help in minimising the challenges of VLE</w:t>
            </w:r>
            <w:r w:rsidR="00ED3E86">
              <w:rPr>
                <w:noProof/>
                <w:webHidden/>
              </w:rPr>
              <w:tab/>
            </w:r>
            <w:r w:rsidR="00ED3E86">
              <w:rPr>
                <w:noProof/>
                <w:webHidden/>
              </w:rPr>
              <w:fldChar w:fldCharType="begin"/>
            </w:r>
            <w:r w:rsidR="00ED3E86">
              <w:rPr>
                <w:noProof/>
                <w:webHidden/>
              </w:rPr>
              <w:instrText xml:space="preserve"> PAGEREF _Toc113101088 \h </w:instrText>
            </w:r>
            <w:r w:rsidR="00ED3E86">
              <w:rPr>
                <w:noProof/>
                <w:webHidden/>
              </w:rPr>
            </w:r>
            <w:r w:rsidR="00ED3E86">
              <w:rPr>
                <w:noProof/>
                <w:webHidden/>
              </w:rPr>
              <w:fldChar w:fldCharType="separate"/>
            </w:r>
            <w:r w:rsidR="00ED3E86">
              <w:rPr>
                <w:noProof/>
                <w:webHidden/>
              </w:rPr>
              <w:t>6</w:t>
            </w:r>
            <w:r w:rsidR="00ED3E86">
              <w:rPr>
                <w:noProof/>
                <w:webHidden/>
              </w:rPr>
              <w:fldChar w:fldCharType="end"/>
            </w:r>
          </w:hyperlink>
        </w:p>
        <w:p w14:paraId="4790967E" w14:textId="48C52854" w:rsidR="00ED3E86" w:rsidRDefault="00F06349">
          <w:pPr>
            <w:pStyle w:val="TOC2"/>
            <w:tabs>
              <w:tab w:val="right" w:pos="9016"/>
            </w:tabs>
            <w:rPr>
              <w:noProof/>
            </w:rPr>
          </w:pPr>
          <w:hyperlink w:anchor="_Toc113101089" w:history="1">
            <w:r w:rsidR="00ED3E86" w:rsidRPr="007B1F59">
              <w:rPr>
                <w:rStyle w:val="Hyperlink"/>
                <w:noProof/>
              </w:rPr>
              <w:t>Literature Gap</w:t>
            </w:r>
            <w:r w:rsidR="00ED3E86">
              <w:rPr>
                <w:noProof/>
                <w:webHidden/>
              </w:rPr>
              <w:tab/>
            </w:r>
            <w:r w:rsidR="00ED3E86">
              <w:rPr>
                <w:noProof/>
                <w:webHidden/>
              </w:rPr>
              <w:fldChar w:fldCharType="begin"/>
            </w:r>
            <w:r w:rsidR="00ED3E86">
              <w:rPr>
                <w:noProof/>
                <w:webHidden/>
              </w:rPr>
              <w:instrText xml:space="preserve"> PAGEREF _Toc113101089 \h </w:instrText>
            </w:r>
            <w:r w:rsidR="00ED3E86">
              <w:rPr>
                <w:noProof/>
                <w:webHidden/>
              </w:rPr>
            </w:r>
            <w:r w:rsidR="00ED3E86">
              <w:rPr>
                <w:noProof/>
                <w:webHidden/>
              </w:rPr>
              <w:fldChar w:fldCharType="separate"/>
            </w:r>
            <w:r w:rsidR="00ED3E86">
              <w:rPr>
                <w:noProof/>
                <w:webHidden/>
              </w:rPr>
              <w:t>6</w:t>
            </w:r>
            <w:r w:rsidR="00ED3E86">
              <w:rPr>
                <w:noProof/>
                <w:webHidden/>
              </w:rPr>
              <w:fldChar w:fldCharType="end"/>
            </w:r>
          </w:hyperlink>
        </w:p>
        <w:p w14:paraId="10EA2E3A" w14:textId="15D14FC7" w:rsidR="00ED3E86" w:rsidRDefault="00F06349">
          <w:pPr>
            <w:pStyle w:val="TOC1"/>
            <w:tabs>
              <w:tab w:val="right" w:pos="9016"/>
            </w:tabs>
            <w:rPr>
              <w:noProof/>
            </w:rPr>
          </w:pPr>
          <w:hyperlink w:anchor="_Toc113101090" w:history="1">
            <w:r w:rsidR="00ED3E86" w:rsidRPr="007B1F59">
              <w:rPr>
                <w:rStyle w:val="Hyperlink"/>
                <w:noProof/>
              </w:rPr>
              <w:t>Research Methodology</w:t>
            </w:r>
            <w:r w:rsidR="00ED3E86">
              <w:rPr>
                <w:noProof/>
                <w:webHidden/>
              </w:rPr>
              <w:tab/>
            </w:r>
            <w:r w:rsidR="00ED3E86">
              <w:rPr>
                <w:noProof/>
                <w:webHidden/>
              </w:rPr>
              <w:fldChar w:fldCharType="begin"/>
            </w:r>
            <w:r w:rsidR="00ED3E86">
              <w:rPr>
                <w:noProof/>
                <w:webHidden/>
              </w:rPr>
              <w:instrText xml:space="preserve"> PAGEREF _Toc113101090 \h </w:instrText>
            </w:r>
            <w:r w:rsidR="00ED3E86">
              <w:rPr>
                <w:noProof/>
                <w:webHidden/>
              </w:rPr>
            </w:r>
            <w:r w:rsidR="00ED3E86">
              <w:rPr>
                <w:noProof/>
                <w:webHidden/>
              </w:rPr>
              <w:fldChar w:fldCharType="separate"/>
            </w:r>
            <w:r w:rsidR="00ED3E86">
              <w:rPr>
                <w:noProof/>
                <w:webHidden/>
              </w:rPr>
              <w:t>7</w:t>
            </w:r>
            <w:r w:rsidR="00ED3E86">
              <w:rPr>
                <w:noProof/>
                <w:webHidden/>
              </w:rPr>
              <w:fldChar w:fldCharType="end"/>
            </w:r>
          </w:hyperlink>
        </w:p>
        <w:p w14:paraId="02FC215E" w14:textId="1489795C" w:rsidR="00ED3E86" w:rsidRDefault="00F06349">
          <w:pPr>
            <w:pStyle w:val="TOC2"/>
            <w:tabs>
              <w:tab w:val="right" w:pos="9016"/>
            </w:tabs>
            <w:rPr>
              <w:noProof/>
            </w:rPr>
          </w:pPr>
          <w:hyperlink w:anchor="_Toc113101091" w:history="1">
            <w:r w:rsidR="00ED3E86" w:rsidRPr="007B1F59">
              <w:rPr>
                <w:rStyle w:val="Hyperlink"/>
                <w:noProof/>
              </w:rPr>
              <w:t>Research method</w:t>
            </w:r>
            <w:r w:rsidR="00ED3E86">
              <w:rPr>
                <w:noProof/>
                <w:webHidden/>
              </w:rPr>
              <w:tab/>
            </w:r>
            <w:r w:rsidR="00ED3E86">
              <w:rPr>
                <w:noProof/>
                <w:webHidden/>
              </w:rPr>
              <w:fldChar w:fldCharType="begin"/>
            </w:r>
            <w:r w:rsidR="00ED3E86">
              <w:rPr>
                <w:noProof/>
                <w:webHidden/>
              </w:rPr>
              <w:instrText xml:space="preserve"> PAGEREF _Toc113101091 \h </w:instrText>
            </w:r>
            <w:r w:rsidR="00ED3E86">
              <w:rPr>
                <w:noProof/>
                <w:webHidden/>
              </w:rPr>
            </w:r>
            <w:r w:rsidR="00ED3E86">
              <w:rPr>
                <w:noProof/>
                <w:webHidden/>
              </w:rPr>
              <w:fldChar w:fldCharType="separate"/>
            </w:r>
            <w:r w:rsidR="00ED3E86">
              <w:rPr>
                <w:noProof/>
                <w:webHidden/>
              </w:rPr>
              <w:t>7</w:t>
            </w:r>
            <w:r w:rsidR="00ED3E86">
              <w:rPr>
                <w:noProof/>
                <w:webHidden/>
              </w:rPr>
              <w:fldChar w:fldCharType="end"/>
            </w:r>
          </w:hyperlink>
        </w:p>
        <w:p w14:paraId="1D98D2C4" w14:textId="4335DD74" w:rsidR="00ED3E86" w:rsidRDefault="00F06349">
          <w:pPr>
            <w:pStyle w:val="TOC2"/>
            <w:tabs>
              <w:tab w:val="right" w:pos="9016"/>
            </w:tabs>
            <w:rPr>
              <w:noProof/>
            </w:rPr>
          </w:pPr>
          <w:hyperlink w:anchor="_Toc113101092" w:history="1">
            <w:r w:rsidR="00ED3E86" w:rsidRPr="007B1F59">
              <w:rPr>
                <w:rStyle w:val="Hyperlink"/>
                <w:noProof/>
              </w:rPr>
              <w:t>Data collection</w:t>
            </w:r>
            <w:r w:rsidR="00ED3E86">
              <w:rPr>
                <w:noProof/>
                <w:webHidden/>
              </w:rPr>
              <w:tab/>
            </w:r>
            <w:r w:rsidR="00ED3E86">
              <w:rPr>
                <w:noProof/>
                <w:webHidden/>
              </w:rPr>
              <w:fldChar w:fldCharType="begin"/>
            </w:r>
            <w:r w:rsidR="00ED3E86">
              <w:rPr>
                <w:noProof/>
                <w:webHidden/>
              </w:rPr>
              <w:instrText xml:space="preserve"> PAGEREF _Toc113101092 \h </w:instrText>
            </w:r>
            <w:r w:rsidR="00ED3E86">
              <w:rPr>
                <w:noProof/>
                <w:webHidden/>
              </w:rPr>
            </w:r>
            <w:r w:rsidR="00ED3E86">
              <w:rPr>
                <w:noProof/>
                <w:webHidden/>
              </w:rPr>
              <w:fldChar w:fldCharType="separate"/>
            </w:r>
            <w:r w:rsidR="00ED3E86">
              <w:rPr>
                <w:noProof/>
                <w:webHidden/>
              </w:rPr>
              <w:t>7</w:t>
            </w:r>
            <w:r w:rsidR="00ED3E86">
              <w:rPr>
                <w:noProof/>
                <w:webHidden/>
              </w:rPr>
              <w:fldChar w:fldCharType="end"/>
            </w:r>
          </w:hyperlink>
        </w:p>
        <w:p w14:paraId="0ADA64DA" w14:textId="47176E32" w:rsidR="00ED3E86" w:rsidRDefault="00F06349">
          <w:pPr>
            <w:pStyle w:val="TOC2"/>
            <w:tabs>
              <w:tab w:val="right" w:pos="9016"/>
            </w:tabs>
            <w:rPr>
              <w:noProof/>
            </w:rPr>
          </w:pPr>
          <w:hyperlink w:anchor="_Toc113101093" w:history="1">
            <w:r w:rsidR="00ED3E86" w:rsidRPr="007B1F59">
              <w:rPr>
                <w:rStyle w:val="Hyperlink"/>
                <w:noProof/>
              </w:rPr>
              <w:t>Procedure for data collection</w:t>
            </w:r>
            <w:r w:rsidR="00ED3E86">
              <w:rPr>
                <w:noProof/>
                <w:webHidden/>
              </w:rPr>
              <w:tab/>
            </w:r>
            <w:r w:rsidR="00ED3E86">
              <w:rPr>
                <w:noProof/>
                <w:webHidden/>
              </w:rPr>
              <w:fldChar w:fldCharType="begin"/>
            </w:r>
            <w:r w:rsidR="00ED3E86">
              <w:rPr>
                <w:noProof/>
                <w:webHidden/>
              </w:rPr>
              <w:instrText xml:space="preserve"> PAGEREF _Toc113101093 \h </w:instrText>
            </w:r>
            <w:r w:rsidR="00ED3E86">
              <w:rPr>
                <w:noProof/>
                <w:webHidden/>
              </w:rPr>
            </w:r>
            <w:r w:rsidR="00ED3E86">
              <w:rPr>
                <w:noProof/>
                <w:webHidden/>
              </w:rPr>
              <w:fldChar w:fldCharType="separate"/>
            </w:r>
            <w:r w:rsidR="00ED3E86">
              <w:rPr>
                <w:noProof/>
                <w:webHidden/>
              </w:rPr>
              <w:t>7</w:t>
            </w:r>
            <w:r w:rsidR="00ED3E86">
              <w:rPr>
                <w:noProof/>
                <w:webHidden/>
              </w:rPr>
              <w:fldChar w:fldCharType="end"/>
            </w:r>
          </w:hyperlink>
        </w:p>
        <w:p w14:paraId="775BB9C9" w14:textId="05DA85AA" w:rsidR="00ED3E86" w:rsidRDefault="00F06349">
          <w:pPr>
            <w:pStyle w:val="TOC2"/>
            <w:tabs>
              <w:tab w:val="right" w:pos="9016"/>
            </w:tabs>
            <w:rPr>
              <w:noProof/>
            </w:rPr>
          </w:pPr>
          <w:hyperlink w:anchor="_Toc113101094" w:history="1">
            <w:r w:rsidR="00ED3E86" w:rsidRPr="007B1F59">
              <w:rPr>
                <w:rStyle w:val="Hyperlink"/>
                <w:noProof/>
              </w:rPr>
              <w:t>Population, Sample and Sample size</w:t>
            </w:r>
            <w:r w:rsidR="00ED3E86">
              <w:rPr>
                <w:noProof/>
                <w:webHidden/>
              </w:rPr>
              <w:tab/>
            </w:r>
            <w:r w:rsidR="00ED3E86">
              <w:rPr>
                <w:noProof/>
                <w:webHidden/>
              </w:rPr>
              <w:fldChar w:fldCharType="begin"/>
            </w:r>
            <w:r w:rsidR="00ED3E86">
              <w:rPr>
                <w:noProof/>
                <w:webHidden/>
              </w:rPr>
              <w:instrText xml:space="preserve"> PAGEREF _Toc113101094 \h </w:instrText>
            </w:r>
            <w:r w:rsidR="00ED3E86">
              <w:rPr>
                <w:noProof/>
                <w:webHidden/>
              </w:rPr>
            </w:r>
            <w:r w:rsidR="00ED3E86">
              <w:rPr>
                <w:noProof/>
                <w:webHidden/>
              </w:rPr>
              <w:fldChar w:fldCharType="separate"/>
            </w:r>
            <w:r w:rsidR="00ED3E86">
              <w:rPr>
                <w:noProof/>
                <w:webHidden/>
              </w:rPr>
              <w:t>7</w:t>
            </w:r>
            <w:r w:rsidR="00ED3E86">
              <w:rPr>
                <w:noProof/>
                <w:webHidden/>
              </w:rPr>
              <w:fldChar w:fldCharType="end"/>
            </w:r>
          </w:hyperlink>
        </w:p>
        <w:p w14:paraId="14F355E0" w14:textId="081234A9" w:rsidR="00ED3E86" w:rsidRDefault="00F06349">
          <w:pPr>
            <w:pStyle w:val="TOC2"/>
            <w:tabs>
              <w:tab w:val="right" w:pos="9016"/>
            </w:tabs>
            <w:rPr>
              <w:noProof/>
            </w:rPr>
          </w:pPr>
          <w:hyperlink w:anchor="_Toc113101095" w:history="1">
            <w:r w:rsidR="00ED3E86" w:rsidRPr="007B1F59">
              <w:rPr>
                <w:rStyle w:val="Hyperlink"/>
                <w:noProof/>
              </w:rPr>
              <w:t>Ethical Consideration</w:t>
            </w:r>
            <w:r w:rsidR="00ED3E86">
              <w:rPr>
                <w:noProof/>
                <w:webHidden/>
              </w:rPr>
              <w:tab/>
            </w:r>
            <w:r w:rsidR="00ED3E86">
              <w:rPr>
                <w:noProof/>
                <w:webHidden/>
              </w:rPr>
              <w:fldChar w:fldCharType="begin"/>
            </w:r>
            <w:r w:rsidR="00ED3E86">
              <w:rPr>
                <w:noProof/>
                <w:webHidden/>
              </w:rPr>
              <w:instrText xml:space="preserve"> PAGEREF _Toc113101095 \h </w:instrText>
            </w:r>
            <w:r w:rsidR="00ED3E86">
              <w:rPr>
                <w:noProof/>
                <w:webHidden/>
              </w:rPr>
            </w:r>
            <w:r w:rsidR="00ED3E86">
              <w:rPr>
                <w:noProof/>
                <w:webHidden/>
              </w:rPr>
              <w:fldChar w:fldCharType="separate"/>
            </w:r>
            <w:r w:rsidR="00ED3E86">
              <w:rPr>
                <w:noProof/>
                <w:webHidden/>
              </w:rPr>
              <w:t>7</w:t>
            </w:r>
            <w:r w:rsidR="00ED3E86">
              <w:rPr>
                <w:noProof/>
                <w:webHidden/>
              </w:rPr>
              <w:fldChar w:fldCharType="end"/>
            </w:r>
          </w:hyperlink>
        </w:p>
        <w:p w14:paraId="56321D9C" w14:textId="119055D8" w:rsidR="00ED3E86" w:rsidRDefault="00F06349">
          <w:pPr>
            <w:pStyle w:val="TOC1"/>
            <w:tabs>
              <w:tab w:val="right" w:pos="9016"/>
            </w:tabs>
            <w:rPr>
              <w:noProof/>
            </w:rPr>
          </w:pPr>
          <w:hyperlink w:anchor="_Toc113101096" w:history="1">
            <w:r w:rsidR="00ED3E86" w:rsidRPr="007B1F59">
              <w:rPr>
                <w:rStyle w:val="Hyperlink"/>
                <w:noProof/>
              </w:rPr>
              <w:t>Results/Findings, analysis and discussion</w:t>
            </w:r>
            <w:r w:rsidR="00ED3E86">
              <w:rPr>
                <w:noProof/>
                <w:webHidden/>
              </w:rPr>
              <w:tab/>
            </w:r>
            <w:r w:rsidR="00ED3E86">
              <w:rPr>
                <w:noProof/>
                <w:webHidden/>
              </w:rPr>
              <w:fldChar w:fldCharType="begin"/>
            </w:r>
            <w:r w:rsidR="00ED3E86">
              <w:rPr>
                <w:noProof/>
                <w:webHidden/>
              </w:rPr>
              <w:instrText xml:space="preserve"> PAGEREF _Toc113101096 \h </w:instrText>
            </w:r>
            <w:r w:rsidR="00ED3E86">
              <w:rPr>
                <w:noProof/>
                <w:webHidden/>
              </w:rPr>
            </w:r>
            <w:r w:rsidR="00ED3E86">
              <w:rPr>
                <w:noProof/>
                <w:webHidden/>
              </w:rPr>
              <w:fldChar w:fldCharType="separate"/>
            </w:r>
            <w:r w:rsidR="00ED3E86">
              <w:rPr>
                <w:noProof/>
                <w:webHidden/>
              </w:rPr>
              <w:t>7</w:t>
            </w:r>
            <w:r w:rsidR="00ED3E86">
              <w:rPr>
                <w:noProof/>
                <w:webHidden/>
              </w:rPr>
              <w:fldChar w:fldCharType="end"/>
            </w:r>
          </w:hyperlink>
        </w:p>
        <w:p w14:paraId="5BA6BC17" w14:textId="2D6256CC" w:rsidR="00ED3E86" w:rsidRDefault="00F06349">
          <w:pPr>
            <w:pStyle w:val="TOC2"/>
            <w:tabs>
              <w:tab w:val="right" w:pos="9016"/>
            </w:tabs>
            <w:rPr>
              <w:noProof/>
            </w:rPr>
          </w:pPr>
          <w:hyperlink w:anchor="_Toc113101097" w:history="1">
            <w:r w:rsidR="00ED3E86" w:rsidRPr="007B1F59">
              <w:rPr>
                <w:rStyle w:val="Hyperlink"/>
                <w:noProof/>
              </w:rPr>
              <w:t>Analysing primary data</w:t>
            </w:r>
            <w:r w:rsidR="00ED3E86">
              <w:rPr>
                <w:noProof/>
                <w:webHidden/>
              </w:rPr>
              <w:tab/>
            </w:r>
            <w:r w:rsidR="00ED3E86">
              <w:rPr>
                <w:noProof/>
                <w:webHidden/>
              </w:rPr>
              <w:fldChar w:fldCharType="begin"/>
            </w:r>
            <w:r w:rsidR="00ED3E86">
              <w:rPr>
                <w:noProof/>
                <w:webHidden/>
              </w:rPr>
              <w:instrText xml:space="preserve"> PAGEREF _Toc113101097 \h </w:instrText>
            </w:r>
            <w:r w:rsidR="00ED3E86">
              <w:rPr>
                <w:noProof/>
                <w:webHidden/>
              </w:rPr>
            </w:r>
            <w:r w:rsidR="00ED3E86">
              <w:rPr>
                <w:noProof/>
                <w:webHidden/>
              </w:rPr>
              <w:fldChar w:fldCharType="separate"/>
            </w:r>
            <w:r w:rsidR="00ED3E86">
              <w:rPr>
                <w:noProof/>
                <w:webHidden/>
              </w:rPr>
              <w:t>7</w:t>
            </w:r>
            <w:r w:rsidR="00ED3E86">
              <w:rPr>
                <w:noProof/>
                <w:webHidden/>
              </w:rPr>
              <w:fldChar w:fldCharType="end"/>
            </w:r>
          </w:hyperlink>
        </w:p>
        <w:p w14:paraId="268AB711" w14:textId="5AF74F7C" w:rsidR="00ED3E86" w:rsidRDefault="00F06349">
          <w:pPr>
            <w:pStyle w:val="TOC2"/>
            <w:tabs>
              <w:tab w:val="right" w:pos="9016"/>
            </w:tabs>
            <w:rPr>
              <w:noProof/>
            </w:rPr>
          </w:pPr>
          <w:hyperlink w:anchor="_Toc113101098" w:history="1">
            <w:r w:rsidR="00ED3E86" w:rsidRPr="007B1F59">
              <w:rPr>
                <w:rStyle w:val="Hyperlink"/>
                <w:noProof/>
              </w:rPr>
              <w:t>Analysing secondary data</w:t>
            </w:r>
            <w:r w:rsidR="00ED3E86">
              <w:rPr>
                <w:noProof/>
                <w:webHidden/>
              </w:rPr>
              <w:tab/>
            </w:r>
            <w:r w:rsidR="00ED3E86">
              <w:rPr>
                <w:noProof/>
                <w:webHidden/>
              </w:rPr>
              <w:fldChar w:fldCharType="begin"/>
            </w:r>
            <w:r w:rsidR="00ED3E86">
              <w:rPr>
                <w:noProof/>
                <w:webHidden/>
              </w:rPr>
              <w:instrText xml:space="preserve"> PAGEREF _Toc113101098 \h </w:instrText>
            </w:r>
            <w:r w:rsidR="00ED3E86">
              <w:rPr>
                <w:noProof/>
                <w:webHidden/>
              </w:rPr>
            </w:r>
            <w:r w:rsidR="00ED3E86">
              <w:rPr>
                <w:noProof/>
                <w:webHidden/>
              </w:rPr>
              <w:fldChar w:fldCharType="separate"/>
            </w:r>
            <w:r w:rsidR="00ED3E86">
              <w:rPr>
                <w:noProof/>
                <w:webHidden/>
              </w:rPr>
              <w:t>12</w:t>
            </w:r>
            <w:r w:rsidR="00ED3E86">
              <w:rPr>
                <w:noProof/>
                <w:webHidden/>
              </w:rPr>
              <w:fldChar w:fldCharType="end"/>
            </w:r>
          </w:hyperlink>
        </w:p>
        <w:p w14:paraId="329DD28E" w14:textId="6CA31A2A" w:rsidR="00ED3E86" w:rsidRDefault="00F06349">
          <w:pPr>
            <w:pStyle w:val="TOC1"/>
            <w:tabs>
              <w:tab w:val="right" w:pos="9016"/>
            </w:tabs>
            <w:rPr>
              <w:noProof/>
            </w:rPr>
          </w:pPr>
          <w:hyperlink w:anchor="_Toc113101099" w:history="1">
            <w:r w:rsidR="00ED3E86" w:rsidRPr="007B1F59">
              <w:rPr>
                <w:rStyle w:val="Hyperlink"/>
                <w:noProof/>
              </w:rPr>
              <w:t>Conclusion and Recommendation</w:t>
            </w:r>
            <w:r w:rsidR="00ED3E86">
              <w:rPr>
                <w:noProof/>
                <w:webHidden/>
              </w:rPr>
              <w:tab/>
            </w:r>
            <w:r w:rsidR="00ED3E86">
              <w:rPr>
                <w:noProof/>
                <w:webHidden/>
              </w:rPr>
              <w:fldChar w:fldCharType="begin"/>
            </w:r>
            <w:r w:rsidR="00ED3E86">
              <w:rPr>
                <w:noProof/>
                <w:webHidden/>
              </w:rPr>
              <w:instrText xml:space="preserve"> PAGEREF _Toc113101099 \h </w:instrText>
            </w:r>
            <w:r w:rsidR="00ED3E86">
              <w:rPr>
                <w:noProof/>
                <w:webHidden/>
              </w:rPr>
            </w:r>
            <w:r w:rsidR="00ED3E86">
              <w:rPr>
                <w:noProof/>
                <w:webHidden/>
              </w:rPr>
              <w:fldChar w:fldCharType="separate"/>
            </w:r>
            <w:r w:rsidR="00ED3E86">
              <w:rPr>
                <w:noProof/>
                <w:webHidden/>
              </w:rPr>
              <w:t>13</w:t>
            </w:r>
            <w:r w:rsidR="00ED3E86">
              <w:rPr>
                <w:noProof/>
                <w:webHidden/>
              </w:rPr>
              <w:fldChar w:fldCharType="end"/>
            </w:r>
          </w:hyperlink>
        </w:p>
        <w:p w14:paraId="6BA36115" w14:textId="1BBBC8FF" w:rsidR="00ED3E86" w:rsidRDefault="00F06349">
          <w:pPr>
            <w:pStyle w:val="TOC1"/>
            <w:tabs>
              <w:tab w:val="right" w:pos="9016"/>
            </w:tabs>
            <w:rPr>
              <w:noProof/>
            </w:rPr>
          </w:pPr>
          <w:hyperlink w:anchor="_Toc113101100" w:history="1">
            <w:r w:rsidR="00ED3E86" w:rsidRPr="007B1F59">
              <w:rPr>
                <w:rStyle w:val="Hyperlink"/>
                <w:noProof/>
              </w:rPr>
              <w:t>References</w:t>
            </w:r>
            <w:r w:rsidR="00ED3E86">
              <w:rPr>
                <w:noProof/>
                <w:webHidden/>
              </w:rPr>
              <w:tab/>
            </w:r>
            <w:r w:rsidR="00ED3E86">
              <w:rPr>
                <w:noProof/>
                <w:webHidden/>
              </w:rPr>
              <w:fldChar w:fldCharType="begin"/>
            </w:r>
            <w:r w:rsidR="00ED3E86">
              <w:rPr>
                <w:noProof/>
                <w:webHidden/>
              </w:rPr>
              <w:instrText xml:space="preserve"> PAGEREF _Toc113101100 \h </w:instrText>
            </w:r>
            <w:r w:rsidR="00ED3E86">
              <w:rPr>
                <w:noProof/>
                <w:webHidden/>
              </w:rPr>
            </w:r>
            <w:r w:rsidR="00ED3E86">
              <w:rPr>
                <w:noProof/>
                <w:webHidden/>
              </w:rPr>
              <w:fldChar w:fldCharType="separate"/>
            </w:r>
            <w:r w:rsidR="00ED3E86">
              <w:rPr>
                <w:noProof/>
                <w:webHidden/>
              </w:rPr>
              <w:t>14</w:t>
            </w:r>
            <w:r w:rsidR="00ED3E86">
              <w:rPr>
                <w:noProof/>
                <w:webHidden/>
              </w:rPr>
              <w:fldChar w:fldCharType="end"/>
            </w:r>
          </w:hyperlink>
        </w:p>
        <w:p w14:paraId="75D0581D" w14:textId="1816064E" w:rsidR="00ED3E86" w:rsidRDefault="00F06349">
          <w:pPr>
            <w:pStyle w:val="TOC1"/>
            <w:tabs>
              <w:tab w:val="right" w:pos="9016"/>
            </w:tabs>
            <w:rPr>
              <w:noProof/>
            </w:rPr>
          </w:pPr>
          <w:hyperlink w:anchor="_Toc113101101" w:history="1">
            <w:r w:rsidR="00ED3E86" w:rsidRPr="007B1F59">
              <w:rPr>
                <w:rStyle w:val="Hyperlink"/>
                <w:noProof/>
              </w:rPr>
              <w:t>Appendices</w:t>
            </w:r>
            <w:r w:rsidR="00ED3E86">
              <w:rPr>
                <w:noProof/>
                <w:webHidden/>
              </w:rPr>
              <w:tab/>
            </w:r>
            <w:r w:rsidR="00ED3E86">
              <w:rPr>
                <w:noProof/>
                <w:webHidden/>
              </w:rPr>
              <w:fldChar w:fldCharType="begin"/>
            </w:r>
            <w:r w:rsidR="00ED3E86">
              <w:rPr>
                <w:noProof/>
                <w:webHidden/>
              </w:rPr>
              <w:instrText xml:space="preserve"> PAGEREF _Toc113101101 \h </w:instrText>
            </w:r>
            <w:r w:rsidR="00ED3E86">
              <w:rPr>
                <w:noProof/>
                <w:webHidden/>
              </w:rPr>
            </w:r>
            <w:r w:rsidR="00ED3E86">
              <w:rPr>
                <w:noProof/>
                <w:webHidden/>
              </w:rPr>
              <w:fldChar w:fldCharType="separate"/>
            </w:r>
            <w:r w:rsidR="00ED3E86">
              <w:rPr>
                <w:noProof/>
                <w:webHidden/>
              </w:rPr>
              <w:t>15</w:t>
            </w:r>
            <w:r w:rsidR="00ED3E86">
              <w:rPr>
                <w:noProof/>
                <w:webHidden/>
              </w:rPr>
              <w:fldChar w:fldCharType="end"/>
            </w:r>
          </w:hyperlink>
        </w:p>
        <w:p w14:paraId="54D1498B" w14:textId="7615EE92" w:rsidR="00ED3E86" w:rsidRDefault="00F06349">
          <w:pPr>
            <w:pStyle w:val="TOC2"/>
            <w:tabs>
              <w:tab w:val="right" w:pos="9016"/>
            </w:tabs>
            <w:rPr>
              <w:noProof/>
            </w:rPr>
          </w:pPr>
          <w:hyperlink w:anchor="_Toc113101102" w:history="1">
            <w:r w:rsidR="00ED3E86" w:rsidRPr="007B1F59">
              <w:rPr>
                <w:rStyle w:val="Hyperlink"/>
                <w:noProof/>
              </w:rPr>
              <w:t>Appendix 1 (Questionnaire)</w:t>
            </w:r>
            <w:r w:rsidR="00ED3E86">
              <w:rPr>
                <w:noProof/>
                <w:webHidden/>
              </w:rPr>
              <w:tab/>
            </w:r>
            <w:r w:rsidR="00ED3E86">
              <w:rPr>
                <w:noProof/>
                <w:webHidden/>
              </w:rPr>
              <w:fldChar w:fldCharType="begin"/>
            </w:r>
            <w:r w:rsidR="00ED3E86">
              <w:rPr>
                <w:noProof/>
                <w:webHidden/>
              </w:rPr>
              <w:instrText xml:space="preserve"> PAGEREF _Toc113101102 \h </w:instrText>
            </w:r>
            <w:r w:rsidR="00ED3E86">
              <w:rPr>
                <w:noProof/>
                <w:webHidden/>
              </w:rPr>
            </w:r>
            <w:r w:rsidR="00ED3E86">
              <w:rPr>
                <w:noProof/>
                <w:webHidden/>
              </w:rPr>
              <w:fldChar w:fldCharType="separate"/>
            </w:r>
            <w:r w:rsidR="00ED3E86">
              <w:rPr>
                <w:noProof/>
                <w:webHidden/>
              </w:rPr>
              <w:t>15</w:t>
            </w:r>
            <w:r w:rsidR="00ED3E86">
              <w:rPr>
                <w:noProof/>
                <w:webHidden/>
              </w:rPr>
              <w:fldChar w:fldCharType="end"/>
            </w:r>
          </w:hyperlink>
        </w:p>
        <w:p w14:paraId="01938C8E" w14:textId="7BFF40D2" w:rsidR="000B7BFC" w:rsidRDefault="00F06349">
          <w:pPr>
            <w:tabs>
              <w:tab w:val="right" w:pos="9025"/>
            </w:tabs>
            <w:spacing w:before="60" w:after="80" w:line="240" w:lineRule="auto"/>
            <w:ind w:left="360"/>
            <w:rPr>
              <w:color w:val="000000"/>
            </w:rPr>
          </w:pPr>
          <w:r>
            <w:fldChar w:fldCharType="end"/>
          </w:r>
        </w:p>
      </w:sdtContent>
    </w:sdt>
    <w:p w14:paraId="1483E620" w14:textId="77777777" w:rsidR="000B7BFC" w:rsidRDefault="000B7BFC"/>
    <w:p w14:paraId="2320187E" w14:textId="77777777" w:rsidR="000B7BFC" w:rsidRDefault="00F06349">
      <w:pPr>
        <w:pStyle w:val="Heading1"/>
      </w:pPr>
      <w:bookmarkStart w:id="0" w:name="_heading=h.fdg1zjr4dmfh" w:colFirst="0" w:colLast="0"/>
      <w:bookmarkEnd w:id="0"/>
      <w:r>
        <w:br w:type="page"/>
      </w:r>
    </w:p>
    <w:p w14:paraId="215867F7" w14:textId="77777777" w:rsidR="000B7BFC" w:rsidRDefault="00F06349">
      <w:pPr>
        <w:pStyle w:val="Heading1"/>
      </w:pPr>
      <w:bookmarkStart w:id="1" w:name="_Toc113101080"/>
      <w:r>
        <w:lastRenderedPageBreak/>
        <w:t>Introduction</w:t>
      </w:r>
      <w:bookmarkEnd w:id="1"/>
    </w:p>
    <w:p w14:paraId="579923D1" w14:textId="07EA41E0" w:rsidR="000B7BFC" w:rsidRDefault="00F06349">
      <w:r>
        <w:t>The study aims to analyse the effects of the Virtual Learning environment on the learning and development experience of the university. VLE is contributing to the management of the learning environment that is developed through the development</w:t>
      </w:r>
      <w:r>
        <w:t xml:space="preserve"> of the learning and teaching tool and this is important for the management of the learning environment. This is involved with the learning as well as teaching tools that are helpful for the development of the learning experience of the students (</w:t>
      </w:r>
      <w:proofErr w:type="spellStart"/>
      <w:r>
        <w:t>WhatIs</w:t>
      </w:r>
      <w:proofErr w:type="spellEnd"/>
      <w:r>
        <w:t>, 2</w:t>
      </w:r>
      <w:r>
        <w:t xml:space="preserve">022). Through the research, both the secondary and primary data analysis method is used to collect the data. VLE is used as the tool through the </w:t>
      </w:r>
      <w:r w:rsidR="00FE18E7">
        <w:t>Moodle</w:t>
      </w:r>
      <w:r>
        <w:t xml:space="preserve"> of the UWTSD London campus that is involved in the development of the research area. </w:t>
      </w:r>
    </w:p>
    <w:p w14:paraId="28FFEA26" w14:textId="77777777" w:rsidR="000B7BFC" w:rsidRDefault="00F06349">
      <w:pPr>
        <w:pStyle w:val="Heading1"/>
      </w:pPr>
      <w:bookmarkStart w:id="2" w:name="_Toc113101081"/>
      <w:r>
        <w:t xml:space="preserve">Rationale related </w:t>
      </w:r>
      <w:r>
        <w:t>to the research</w:t>
      </w:r>
      <w:bookmarkEnd w:id="2"/>
    </w:p>
    <w:p w14:paraId="7CC66E18" w14:textId="77777777" w:rsidR="000B7BFC" w:rsidRDefault="00F06349">
      <w:r>
        <w:t>VLE is beneficial for both the students as well as the teachers that make the major development of the lessons for the students and this is also leading to the proper areas of engagement. So, this can reflect on the overall performance of t</w:t>
      </w:r>
      <w:r>
        <w:t>he students. Through the analysis of the VLE, it can be said that VLE has major importance on the proper development of accessibility and this is also the approach that can save cost (</w:t>
      </w:r>
      <w:proofErr w:type="spellStart"/>
      <w:r>
        <w:t>FunTech</w:t>
      </w:r>
      <w:proofErr w:type="spellEnd"/>
      <w:r>
        <w:t xml:space="preserve"> Blog, 2022). After the growth of the pandemic, it has been seen </w:t>
      </w:r>
      <w:r>
        <w:t>that the environment of online learning has increased and this is making benefits to connect with the students and teachers to continue their studying areas (World Economic Forum, 2020). So, the research on this topic is important for the readers to grab t</w:t>
      </w:r>
      <w:r>
        <w:t xml:space="preserve">he wide areas of knowledge and this will also be important for future researchers to develop the research study on the same topic. </w:t>
      </w:r>
    </w:p>
    <w:p w14:paraId="637A9B0F" w14:textId="77777777" w:rsidR="000B7BFC" w:rsidRDefault="00F06349">
      <w:pPr>
        <w:pStyle w:val="Heading1"/>
      </w:pPr>
      <w:bookmarkStart w:id="3" w:name="_Toc113101082"/>
      <w:r>
        <w:t>Objectives of the research</w:t>
      </w:r>
      <w:bookmarkEnd w:id="3"/>
    </w:p>
    <w:p w14:paraId="719B7087" w14:textId="77777777" w:rsidR="000B7BFC" w:rsidRDefault="00F06349">
      <w:pPr>
        <w:numPr>
          <w:ilvl w:val="0"/>
          <w:numId w:val="1"/>
        </w:numPr>
        <w:spacing w:after="0"/>
      </w:pPr>
      <w:r>
        <w:t xml:space="preserve">To identify the effectiveness of the Virtual Learning Environment </w:t>
      </w:r>
    </w:p>
    <w:p w14:paraId="7338E253" w14:textId="77777777" w:rsidR="000B7BFC" w:rsidRDefault="00F06349">
      <w:pPr>
        <w:numPr>
          <w:ilvl w:val="0"/>
          <w:numId w:val="1"/>
        </w:numPr>
        <w:spacing w:after="0"/>
      </w:pPr>
      <w:r>
        <w:t>To analyse the barriers of the</w:t>
      </w:r>
      <w:r>
        <w:t xml:space="preserve"> virtual learning Environment</w:t>
      </w:r>
    </w:p>
    <w:p w14:paraId="684F90F2" w14:textId="77777777" w:rsidR="000B7BFC" w:rsidRDefault="00F06349">
      <w:pPr>
        <w:numPr>
          <w:ilvl w:val="0"/>
          <w:numId w:val="1"/>
        </w:numPr>
      </w:pPr>
      <w:r>
        <w:t xml:space="preserve">To recommend some processes to improve the Virtual Learning Environment </w:t>
      </w:r>
    </w:p>
    <w:p w14:paraId="4F788B6D" w14:textId="77777777" w:rsidR="000B7BFC" w:rsidRDefault="00F06349">
      <w:pPr>
        <w:pStyle w:val="Heading1"/>
      </w:pPr>
      <w:bookmarkStart w:id="4" w:name="_Toc113101083"/>
      <w:r>
        <w:t>Literature Review</w:t>
      </w:r>
      <w:bookmarkEnd w:id="4"/>
      <w:r>
        <w:t xml:space="preserve"> </w:t>
      </w:r>
    </w:p>
    <w:p w14:paraId="5E89A392" w14:textId="77777777" w:rsidR="000B7BFC" w:rsidRDefault="00F06349">
      <w:pPr>
        <w:pStyle w:val="Heading2"/>
      </w:pPr>
      <w:bookmarkStart w:id="5" w:name="_Toc113101084"/>
      <w:r>
        <w:t>Introducing the VLE</w:t>
      </w:r>
      <w:bookmarkEnd w:id="5"/>
    </w:p>
    <w:p w14:paraId="6155031C" w14:textId="77777777" w:rsidR="000B7BFC" w:rsidRDefault="00F06349">
      <w:r>
        <w:t>VLE refers to the platform that can make proper access to online learning. This can be conducted through mobile de</w:t>
      </w:r>
      <w:r>
        <w:t xml:space="preserve">vices or computers. This is playing a very important role in college, university or school. The idea related to the VLE was introduced in 2004 and this is allowing the students to control different areas of their learning (Jisc, 2022). There are different </w:t>
      </w:r>
      <w:r>
        <w:t>types of e-learning strategies as well as technologies that can be utilised through the proper context of education. This can create the proper opportunities through the development of the education of the students. It can be said that this type of learnin</w:t>
      </w:r>
      <w:r>
        <w:t xml:space="preserve">g is the future trend in the </w:t>
      </w:r>
      <w:r>
        <w:lastRenderedPageBreak/>
        <w:t>educational perspective (</w:t>
      </w:r>
      <w:proofErr w:type="spellStart"/>
      <w:r>
        <w:t>Openlms</w:t>
      </w:r>
      <w:proofErr w:type="spellEnd"/>
      <w:r>
        <w:t xml:space="preserve">, 2022). However, COVID-19 forced the universities to change their educational structure to VLE as the pandemic caused major areas of disruption through the development of education. </w:t>
      </w:r>
    </w:p>
    <w:p w14:paraId="156538AB" w14:textId="77777777" w:rsidR="000B7BFC" w:rsidRDefault="00F06349">
      <w:pPr>
        <w:pStyle w:val="Heading2"/>
      </w:pPr>
      <w:bookmarkStart w:id="6" w:name="_Toc113101085"/>
      <w:r>
        <w:t>Elements in</w:t>
      </w:r>
      <w:r>
        <w:t>volved with the VLE</w:t>
      </w:r>
      <w:bookmarkEnd w:id="6"/>
    </w:p>
    <w:p w14:paraId="673BB662" w14:textId="393DA441" w:rsidR="000B7BFC" w:rsidRDefault="00F06349">
      <w:r>
        <w:t>There are different areas of the elements that are involved with the VLE. This can be included with the learner engagement, content management, and administration related to the information of the learner as well as this is also include</w:t>
      </w:r>
      <w:r>
        <w:t xml:space="preserve">d with the real-time elements of the teaching (Evans, 2020). It can be said that the VLE can be included with some steps and through this proper program related to the learning can also be developed. Through these steps, there are five major elements that </w:t>
      </w:r>
      <w:r>
        <w:t xml:space="preserve">can make the proper areas of success. These are included predictability, support, positivity, challenges as well as connectedness. This </w:t>
      </w:r>
      <w:r>
        <w:rPr>
          <w:b/>
          <w:i/>
        </w:rPr>
        <w:t>connectivism theory</w:t>
      </w:r>
      <w:r>
        <w:t xml:space="preserve"> is focused to develop the proper understanding of the VLE. Through </w:t>
      </w:r>
      <w:r w:rsidR="00ED3E86">
        <w:t>these new opportunities</w:t>
      </w:r>
      <w:r>
        <w:t xml:space="preserve"> can be cr</w:t>
      </w:r>
      <w:r>
        <w:t>eated. In this sense, building collective intelligence has major importance (</w:t>
      </w:r>
      <w:proofErr w:type="spellStart"/>
      <w:r>
        <w:t>Molotsi</w:t>
      </w:r>
      <w:proofErr w:type="spellEnd"/>
      <w:r>
        <w:t xml:space="preserve">, 2020, p.138). </w:t>
      </w:r>
    </w:p>
    <w:p w14:paraId="78D0CBA1" w14:textId="77777777" w:rsidR="000B7BFC" w:rsidRDefault="00F06349">
      <w:pPr>
        <w:jc w:val="center"/>
      </w:pPr>
      <w:r>
        <w:rPr>
          <w:noProof/>
        </w:rPr>
        <w:drawing>
          <wp:inline distT="114300" distB="114300" distL="114300" distR="114300" wp14:anchorId="047B2D9C" wp14:editId="04916642">
            <wp:extent cx="3881438" cy="383630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3881438" cy="3836305"/>
                    </a:xfrm>
                    <a:prstGeom prst="rect">
                      <a:avLst/>
                    </a:prstGeom>
                  </pic:spPr>
                </pic:pic>
              </a:graphicData>
            </a:graphic>
          </wp:inline>
        </w:drawing>
      </w:r>
    </w:p>
    <w:p w14:paraId="7D20CD41" w14:textId="77777777" w:rsidR="000B7BFC" w:rsidRDefault="00F06349">
      <w:pPr>
        <w:jc w:val="center"/>
      </w:pPr>
      <w:r>
        <w:t>Figure 1: Steps to Virtual Learning</w:t>
      </w:r>
    </w:p>
    <w:p w14:paraId="6E6F3ADC" w14:textId="705F8AC6" w:rsidR="000B7BFC" w:rsidRDefault="00F06349">
      <w:pPr>
        <w:jc w:val="center"/>
      </w:pPr>
      <w:r>
        <w:t xml:space="preserve">Source: </w:t>
      </w:r>
      <w:r w:rsidR="00ED3E86">
        <w:t>(</w:t>
      </w:r>
      <w:proofErr w:type="spellStart"/>
      <w:r w:rsidR="00ED3E86">
        <w:t>PowerUpEDU</w:t>
      </w:r>
      <w:proofErr w:type="spellEnd"/>
      <w:r w:rsidR="00ED3E86">
        <w:t>, 2022).</w:t>
      </w:r>
    </w:p>
    <w:p w14:paraId="3C31FAB1" w14:textId="77777777" w:rsidR="000B7BFC" w:rsidRDefault="000B7BFC">
      <w:pPr>
        <w:jc w:val="center"/>
      </w:pPr>
    </w:p>
    <w:p w14:paraId="646B1A03" w14:textId="77777777" w:rsidR="000B7BFC" w:rsidRDefault="00F06349">
      <w:pPr>
        <w:pStyle w:val="Heading2"/>
      </w:pPr>
      <w:bookmarkStart w:id="7" w:name="_Toc113101086"/>
      <w:r>
        <w:lastRenderedPageBreak/>
        <w:t>Effectiveness of VLE</w:t>
      </w:r>
      <w:bookmarkEnd w:id="7"/>
    </w:p>
    <w:p w14:paraId="7BD1CA64" w14:textId="77777777" w:rsidR="000B7BFC" w:rsidRDefault="00F06349">
      <w:r>
        <w:t xml:space="preserve">According to </w:t>
      </w:r>
      <w:r>
        <w:rPr>
          <w:color w:val="222222"/>
          <w:highlight w:val="white"/>
        </w:rPr>
        <w:t xml:space="preserve">Pem </w:t>
      </w:r>
      <w:r>
        <w:rPr>
          <w:i/>
          <w:color w:val="222222"/>
          <w:highlight w:val="white"/>
        </w:rPr>
        <w:t>et al.,</w:t>
      </w:r>
      <w:r>
        <w:rPr>
          <w:color w:val="222222"/>
          <w:sz w:val="20"/>
          <w:szCs w:val="20"/>
          <w:highlight w:val="white"/>
        </w:rPr>
        <w:t xml:space="preserve"> (2021</w:t>
      </w:r>
      <w:r>
        <w:t xml:space="preserve">, p.183), VLE has a major effect on teaching, assessment, as well as learning and this, makes the proper development of the experiences through the university. As per the statement of </w:t>
      </w:r>
      <w:proofErr w:type="spellStart"/>
      <w:r>
        <w:t>Molotsi</w:t>
      </w:r>
      <w:proofErr w:type="spellEnd"/>
      <w:r>
        <w:t xml:space="preserve"> (2020, p.133), VLE is providing the proper learning areas that c</w:t>
      </w:r>
      <w:r>
        <w:t>an be accessed anywhere anytime. This is leading to the proper areas of benefit for the student's experience and this makes the proper areas of satisfaction for the students within the university. Through the development of the VLE, the students can also r</w:t>
      </w:r>
      <w:r>
        <w:t>educe their costs from the different areas that make various areas of opportunity. This creates a positive attitude for the students of the universities. However, online education through VLE is promoting the proper satisfaction of the students and through</w:t>
      </w:r>
      <w:r>
        <w:t xml:space="preserve"> this student-centred learning activities can be developed (</w:t>
      </w:r>
      <w:r>
        <w:rPr>
          <w:color w:val="222222"/>
          <w:highlight w:val="white"/>
        </w:rPr>
        <w:t xml:space="preserve">Pem </w:t>
      </w:r>
      <w:r>
        <w:rPr>
          <w:i/>
          <w:color w:val="222222"/>
          <w:highlight w:val="white"/>
        </w:rPr>
        <w:t>et al.,</w:t>
      </w:r>
      <w:r>
        <w:rPr>
          <w:color w:val="222222"/>
          <w:sz w:val="20"/>
          <w:szCs w:val="20"/>
          <w:highlight w:val="white"/>
        </w:rPr>
        <w:t xml:space="preserve"> 2021</w:t>
      </w:r>
      <w:r>
        <w:t xml:space="preserve">, p.185). </w:t>
      </w:r>
    </w:p>
    <w:p w14:paraId="3A4E4E59" w14:textId="77777777" w:rsidR="000B7BFC" w:rsidRDefault="00F06349">
      <w:pPr>
        <w:pStyle w:val="Heading2"/>
      </w:pPr>
      <w:bookmarkStart w:id="8" w:name="_Toc113101087"/>
      <w:r>
        <w:t>Drawbacks related to VLE</w:t>
      </w:r>
      <w:bookmarkEnd w:id="8"/>
    </w:p>
    <w:p w14:paraId="69207516" w14:textId="77777777" w:rsidR="000B7BFC" w:rsidRDefault="00F06349">
      <w:r>
        <w:t>Different types of challenges are faced by academic students through the online learning process and this makes barriers to the development of t</w:t>
      </w:r>
      <w:r>
        <w:t>he experiences. It has been seen that the lack of technological support through the VLE makes the major areas of concern for the development of the learning experience (</w:t>
      </w:r>
      <w:r>
        <w:rPr>
          <w:color w:val="222222"/>
          <w:highlight w:val="white"/>
        </w:rPr>
        <w:t xml:space="preserve">Pem </w:t>
      </w:r>
      <w:r>
        <w:rPr>
          <w:i/>
          <w:color w:val="222222"/>
          <w:highlight w:val="white"/>
        </w:rPr>
        <w:t>et al.,</w:t>
      </w:r>
      <w:r>
        <w:rPr>
          <w:color w:val="222222"/>
          <w:sz w:val="20"/>
          <w:szCs w:val="20"/>
          <w:highlight w:val="white"/>
        </w:rPr>
        <w:t xml:space="preserve"> 2021</w:t>
      </w:r>
      <w:r>
        <w:t>, p.186). The students have also faced challenges due to the incompeten</w:t>
      </w:r>
      <w:r>
        <w:t>ce features of using the VLE. In this sense, it has been seen that the students can make lack the ability in critical thinking skills and there is also concern regarding the development of their thoughts among the students (</w:t>
      </w:r>
      <w:proofErr w:type="spellStart"/>
      <w:r>
        <w:t>Coman</w:t>
      </w:r>
      <w:proofErr w:type="spellEnd"/>
      <w:r>
        <w:t xml:space="preserve"> </w:t>
      </w:r>
      <w:r>
        <w:rPr>
          <w:i/>
        </w:rPr>
        <w:t>et al.</w:t>
      </w:r>
      <w:r>
        <w:t xml:space="preserve">, 2020, p.10367). In this sense, the students can also be less attentive in the VL environment and this can lead to self-isolation also. </w:t>
      </w:r>
    </w:p>
    <w:p w14:paraId="1D38B525" w14:textId="77777777" w:rsidR="000B7BFC" w:rsidRDefault="00F06349">
      <w:pPr>
        <w:pStyle w:val="Heading2"/>
      </w:pPr>
      <w:bookmarkStart w:id="9" w:name="_Toc113101088"/>
      <w:r>
        <w:t>Important Strategies help in minimising the challenges of VLE</w:t>
      </w:r>
      <w:bookmarkEnd w:id="9"/>
    </w:p>
    <w:p w14:paraId="238A125A" w14:textId="77777777" w:rsidR="000B7BFC" w:rsidRDefault="00F06349">
      <w:r>
        <w:t>There should be a proper schedule for the online learnin</w:t>
      </w:r>
      <w:r>
        <w:t>g areas. The universities need to make the proper accessibility of the learning materials through the VLE. There should be proper strategies to reduce the issue of technology. Joining virtual learning communities can also be an important move through the d</w:t>
      </w:r>
      <w:r>
        <w:t xml:space="preserve">evelopment of online learning. The students need self-motivation and high-speed internet that can make the proper accessibility of using the online material through the VLE. </w:t>
      </w:r>
    </w:p>
    <w:p w14:paraId="02EECC3C" w14:textId="77777777" w:rsidR="000B7BFC" w:rsidRDefault="00F06349">
      <w:pPr>
        <w:pStyle w:val="Heading2"/>
      </w:pPr>
      <w:bookmarkStart w:id="10" w:name="_Toc113101089"/>
      <w:r>
        <w:t>Literature Gap</w:t>
      </w:r>
      <w:bookmarkEnd w:id="10"/>
      <w:r>
        <w:t xml:space="preserve"> </w:t>
      </w:r>
    </w:p>
    <w:p w14:paraId="1E1DBC7E" w14:textId="77777777" w:rsidR="000B7BFC" w:rsidRDefault="00F06349">
      <w:r>
        <w:t>The works of literature are not evaluated with the specific resea</w:t>
      </w:r>
      <w:r>
        <w:t>rch areas. In this sense, they are not included with the proper evidence of the universities that can make the proper value of the research area. So, it can be said that the research study on this topic cannot make the proper areas of justification related</w:t>
      </w:r>
      <w:r>
        <w:t xml:space="preserve"> to the research study. </w:t>
      </w:r>
    </w:p>
    <w:p w14:paraId="75D4E512" w14:textId="77777777" w:rsidR="000B7BFC" w:rsidRDefault="00F06349">
      <w:pPr>
        <w:pStyle w:val="Heading1"/>
      </w:pPr>
      <w:bookmarkStart w:id="11" w:name="_Toc113101090"/>
      <w:r>
        <w:lastRenderedPageBreak/>
        <w:t>Research Methodology</w:t>
      </w:r>
      <w:bookmarkEnd w:id="11"/>
      <w:r>
        <w:rPr>
          <w:color w:val="ED7D31"/>
        </w:rPr>
        <w:t xml:space="preserve"> </w:t>
      </w:r>
      <w:r>
        <w:t xml:space="preserve"> </w:t>
      </w:r>
    </w:p>
    <w:p w14:paraId="0364D655" w14:textId="77777777" w:rsidR="000B7BFC" w:rsidRDefault="00F06349">
      <w:pPr>
        <w:pStyle w:val="Heading2"/>
      </w:pPr>
      <w:bookmarkStart w:id="12" w:name="_Toc113101091"/>
      <w:r>
        <w:t>Research method</w:t>
      </w:r>
      <w:bookmarkEnd w:id="12"/>
      <w:r>
        <w:t xml:space="preserve">  </w:t>
      </w:r>
    </w:p>
    <w:p w14:paraId="4E7F38D8" w14:textId="446582BB" w:rsidR="000B7BFC" w:rsidRDefault="00F06349">
      <w:pPr>
        <w:rPr>
          <w:color w:val="ED7D31"/>
        </w:rPr>
      </w:pPr>
      <w:r>
        <w:t>The research study has the aim to collect both qualitative as well as quantitative data. Through this logical information related to the research, areas are developed. Through the analysis o</w:t>
      </w:r>
      <w:r>
        <w:t>f these types of data, the researchers can meet the proper areas of the requirement regarding the research data</w:t>
      </w:r>
      <w:r w:rsidR="00FE18E7">
        <w:t xml:space="preserve"> (</w:t>
      </w:r>
      <w:r w:rsidR="00FE18E7">
        <w:rPr>
          <w:shd w:val="clear" w:color="auto" w:fill="FFFFFF"/>
        </w:rPr>
        <w:t xml:space="preserve">Young </w:t>
      </w:r>
      <w:r w:rsidR="00FE18E7" w:rsidRPr="00FE18E7">
        <w:rPr>
          <w:i/>
          <w:iCs/>
          <w:shd w:val="clear" w:color="auto" w:fill="FFFFFF"/>
        </w:rPr>
        <w:t>et al.,</w:t>
      </w:r>
      <w:r w:rsidR="00FE18E7">
        <w:rPr>
          <w:shd w:val="clear" w:color="auto" w:fill="FFFFFF"/>
        </w:rPr>
        <w:t xml:space="preserve"> p.1122).</w:t>
      </w:r>
    </w:p>
    <w:p w14:paraId="01B498A1" w14:textId="77777777" w:rsidR="000B7BFC" w:rsidRDefault="00F06349">
      <w:pPr>
        <w:pStyle w:val="Heading2"/>
      </w:pPr>
      <w:bookmarkStart w:id="13" w:name="_Toc113101092"/>
      <w:r>
        <w:t>Data collection</w:t>
      </w:r>
      <w:bookmarkEnd w:id="13"/>
      <w:r>
        <w:t xml:space="preserve">  </w:t>
      </w:r>
    </w:p>
    <w:p w14:paraId="08500A05" w14:textId="77777777" w:rsidR="000B7BFC" w:rsidRDefault="00F06349">
      <w:pPr>
        <w:rPr>
          <w:rFonts w:ascii="Calibri" w:eastAsia="Calibri" w:hAnsi="Calibri" w:cs="Calibri"/>
          <w:color w:val="ED7D31"/>
        </w:rPr>
      </w:pPr>
      <w:r>
        <w:t>Through the development of the mixed methods, the researchers are collecting both the secondary and pr</w:t>
      </w:r>
      <w:r>
        <w:t>imary data that can make the proper effectiveness of the research areas and through this proper situation can be analysed related to the research area. Through the analysis of the primary data, authentic information regarding the research topic can be anal</w:t>
      </w:r>
      <w:r>
        <w:t xml:space="preserve">ysed. </w:t>
      </w:r>
    </w:p>
    <w:p w14:paraId="019D17C5" w14:textId="77777777" w:rsidR="000B7BFC" w:rsidRDefault="00F06349">
      <w:pPr>
        <w:pStyle w:val="Heading2"/>
      </w:pPr>
      <w:bookmarkStart w:id="14" w:name="_Toc113101093"/>
      <w:r>
        <w:t>Procedure for data collection</w:t>
      </w:r>
      <w:bookmarkEnd w:id="14"/>
      <w:r>
        <w:t xml:space="preserve"> </w:t>
      </w:r>
    </w:p>
    <w:p w14:paraId="02A5A2A6" w14:textId="77777777" w:rsidR="000B7BFC" w:rsidRDefault="00F06349">
      <w:r>
        <w:t xml:space="preserve">In this research study, secondary data is collected through Google Scholar, websites and other reputed sources. On the other hand, primary data are collected by surveying the students from the UWTSD London Campus. </w:t>
      </w:r>
    </w:p>
    <w:p w14:paraId="275D6678" w14:textId="77777777" w:rsidR="000B7BFC" w:rsidRDefault="00F06349">
      <w:pPr>
        <w:pStyle w:val="Heading2"/>
      </w:pPr>
      <w:bookmarkStart w:id="15" w:name="_Toc113101094"/>
      <w:r>
        <w:t>Pop</w:t>
      </w:r>
      <w:r>
        <w:t>ulation, Sample and Sample size</w:t>
      </w:r>
      <w:bookmarkEnd w:id="15"/>
    </w:p>
    <w:p w14:paraId="4530CF74" w14:textId="68CF66E1" w:rsidR="000B7BFC" w:rsidRDefault="00F06349">
      <w:pPr>
        <w:rPr>
          <w:rFonts w:ascii="Calibri" w:eastAsia="Calibri" w:hAnsi="Calibri" w:cs="Calibri"/>
          <w:color w:val="ED7D31"/>
        </w:rPr>
      </w:pPr>
      <w:r>
        <w:t>To collect the data, the research study used the simple random sampling method which helps collect the data in a very simple way</w:t>
      </w:r>
      <w:r w:rsidR="00FE18E7">
        <w:t xml:space="preserve"> (</w:t>
      </w:r>
      <w:proofErr w:type="spellStart"/>
      <w:r w:rsidR="00FE18E7">
        <w:rPr>
          <w:shd w:val="clear" w:color="auto" w:fill="FFFFFF"/>
        </w:rPr>
        <w:t>Latpate</w:t>
      </w:r>
      <w:proofErr w:type="spellEnd"/>
      <w:r w:rsidR="00FE18E7">
        <w:rPr>
          <w:shd w:val="clear" w:color="auto" w:fill="FFFFFF"/>
        </w:rPr>
        <w:t xml:space="preserve"> </w:t>
      </w:r>
      <w:r w:rsidR="00FE18E7" w:rsidRPr="00FE18E7">
        <w:rPr>
          <w:i/>
          <w:iCs/>
          <w:shd w:val="clear" w:color="auto" w:fill="FFFFFF"/>
        </w:rPr>
        <w:t>et al.,</w:t>
      </w:r>
      <w:r w:rsidR="00FE18E7">
        <w:rPr>
          <w:shd w:val="clear" w:color="auto" w:fill="FFFFFF"/>
        </w:rPr>
        <w:t xml:space="preserve"> 2021, p11)</w:t>
      </w:r>
      <w:r>
        <w:t>. This is also helpful in collecting unbiased data. However, the sam</w:t>
      </w:r>
      <w:r>
        <w:t xml:space="preserve">ple size is 15 as fifteen students from the university are involved in presenting the research data.  </w:t>
      </w:r>
    </w:p>
    <w:p w14:paraId="7C936A7B" w14:textId="77777777" w:rsidR="000B7BFC" w:rsidRDefault="00F06349">
      <w:pPr>
        <w:pStyle w:val="Heading2"/>
      </w:pPr>
      <w:bookmarkStart w:id="16" w:name="_Toc113101095"/>
      <w:r>
        <w:t>Ethical Consideration</w:t>
      </w:r>
      <w:bookmarkEnd w:id="16"/>
    </w:p>
    <w:p w14:paraId="3E68EC9E" w14:textId="77777777" w:rsidR="000B7BFC" w:rsidRDefault="00F06349">
      <w:pPr>
        <w:rPr>
          <w:rFonts w:ascii="Calibri" w:eastAsia="Calibri" w:hAnsi="Calibri" w:cs="Calibri"/>
          <w:color w:val="ED7D31"/>
        </w:rPr>
      </w:pPr>
      <w:r>
        <w:t>To collect the primary data, an ethics form is provided to the students. The students are not forced to collect the proper data. Th</w:t>
      </w:r>
      <w:r>
        <w:t xml:space="preserve">e collected information from the participants is kept secure as per the data protection of the UK. Secondary data are collected from different types of authentic sources and the used scholar throughout the study are cited before for many times.  </w:t>
      </w:r>
    </w:p>
    <w:p w14:paraId="5A4A2DA8" w14:textId="77777777" w:rsidR="000B7BFC" w:rsidRDefault="00F06349">
      <w:pPr>
        <w:pStyle w:val="Heading1"/>
      </w:pPr>
      <w:bookmarkStart w:id="17" w:name="_Toc113101096"/>
      <w:r>
        <w:t>Results/F</w:t>
      </w:r>
      <w:r>
        <w:t>indings, analysis and discussion</w:t>
      </w:r>
      <w:bookmarkEnd w:id="17"/>
      <w:r>
        <w:t xml:space="preserve"> </w:t>
      </w:r>
    </w:p>
    <w:p w14:paraId="6AC67213" w14:textId="77777777" w:rsidR="000B7BFC" w:rsidRDefault="00F06349">
      <w:pPr>
        <w:pStyle w:val="Heading2"/>
      </w:pPr>
      <w:bookmarkStart w:id="18" w:name="_Toc113101097"/>
      <w:r>
        <w:t>Analysing primary data</w:t>
      </w:r>
      <w:bookmarkEnd w:id="18"/>
    </w:p>
    <w:p w14:paraId="5A134042" w14:textId="77777777" w:rsidR="000B7BFC" w:rsidRDefault="00F06349">
      <w:pPr>
        <w:rPr>
          <w:b/>
        </w:rPr>
      </w:pPr>
      <w:r>
        <w:rPr>
          <w:b/>
        </w:rPr>
        <w:t>What is your age group?</w:t>
      </w:r>
    </w:p>
    <w:tbl>
      <w:tblPr>
        <w:tblStyle w:val="Table1"/>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B7BFC" w14:paraId="2545DD6E" w14:textId="77777777">
        <w:tc>
          <w:tcPr>
            <w:tcW w:w="2256" w:type="dxa"/>
            <w:shd w:val="clear" w:color="auto" w:fill="auto"/>
            <w:tcMar>
              <w:top w:w="100" w:type="dxa"/>
              <w:left w:w="100" w:type="dxa"/>
              <w:bottom w:w="100" w:type="dxa"/>
              <w:right w:w="100" w:type="dxa"/>
            </w:tcMar>
          </w:tcPr>
          <w:p w14:paraId="2F94F979" w14:textId="77777777" w:rsidR="000B7BFC" w:rsidRDefault="00F06349">
            <w:pPr>
              <w:widowControl w:val="0"/>
              <w:pBdr>
                <w:top w:val="nil"/>
                <w:left w:val="nil"/>
                <w:bottom w:val="nil"/>
                <w:right w:val="nil"/>
                <w:between w:val="nil"/>
              </w:pBdr>
              <w:spacing w:after="0" w:line="240" w:lineRule="auto"/>
              <w:jc w:val="left"/>
              <w:rPr>
                <w:b/>
              </w:rPr>
            </w:pPr>
            <w:r>
              <w:rPr>
                <w:b/>
              </w:rPr>
              <w:t xml:space="preserve">Options </w:t>
            </w:r>
          </w:p>
        </w:tc>
        <w:tc>
          <w:tcPr>
            <w:tcW w:w="2256" w:type="dxa"/>
            <w:shd w:val="clear" w:color="auto" w:fill="auto"/>
            <w:tcMar>
              <w:top w:w="100" w:type="dxa"/>
              <w:left w:w="100" w:type="dxa"/>
              <w:bottom w:w="100" w:type="dxa"/>
              <w:right w:w="100" w:type="dxa"/>
            </w:tcMar>
          </w:tcPr>
          <w:p w14:paraId="0133541A" w14:textId="77777777" w:rsidR="000B7BFC" w:rsidRDefault="00F06349">
            <w:pPr>
              <w:widowControl w:val="0"/>
              <w:pBdr>
                <w:top w:val="nil"/>
                <w:left w:val="nil"/>
                <w:bottom w:val="nil"/>
                <w:right w:val="nil"/>
                <w:between w:val="nil"/>
              </w:pBdr>
              <w:spacing w:after="0" w:line="240" w:lineRule="auto"/>
              <w:jc w:val="left"/>
              <w:rPr>
                <w:b/>
              </w:rPr>
            </w:pPr>
            <w:r>
              <w:rPr>
                <w:b/>
              </w:rPr>
              <w:t xml:space="preserve">Total Respondents </w:t>
            </w:r>
          </w:p>
        </w:tc>
        <w:tc>
          <w:tcPr>
            <w:tcW w:w="2256" w:type="dxa"/>
            <w:shd w:val="clear" w:color="auto" w:fill="auto"/>
            <w:tcMar>
              <w:top w:w="100" w:type="dxa"/>
              <w:left w:w="100" w:type="dxa"/>
              <w:bottom w:w="100" w:type="dxa"/>
              <w:right w:w="100" w:type="dxa"/>
            </w:tcMar>
          </w:tcPr>
          <w:p w14:paraId="292E2551" w14:textId="77777777" w:rsidR="000B7BFC" w:rsidRDefault="00F06349">
            <w:pPr>
              <w:widowControl w:val="0"/>
              <w:pBdr>
                <w:top w:val="nil"/>
                <w:left w:val="nil"/>
                <w:bottom w:val="nil"/>
                <w:right w:val="nil"/>
                <w:between w:val="nil"/>
              </w:pBdr>
              <w:spacing w:after="0" w:line="240" w:lineRule="auto"/>
              <w:jc w:val="left"/>
              <w:rPr>
                <w:b/>
              </w:rPr>
            </w:pPr>
            <w:r>
              <w:rPr>
                <w:b/>
              </w:rPr>
              <w:t>Response (%)</w:t>
            </w:r>
          </w:p>
        </w:tc>
        <w:tc>
          <w:tcPr>
            <w:tcW w:w="2256" w:type="dxa"/>
            <w:shd w:val="clear" w:color="auto" w:fill="auto"/>
            <w:tcMar>
              <w:top w:w="100" w:type="dxa"/>
              <w:left w:w="100" w:type="dxa"/>
              <w:bottom w:w="100" w:type="dxa"/>
              <w:right w:w="100" w:type="dxa"/>
            </w:tcMar>
          </w:tcPr>
          <w:p w14:paraId="6A5A4CEC" w14:textId="77777777" w:rsidR="000B7BFC" w:rsidRDefault="00F06349">
            <w:pPr>
              <w:widowControl w:val="0"/>
              <w:pBdr>
                <w:top w:val="nil"/>
                <w:left w:val="nil"/>
                <w:bottom w:val="nil"/>
                <w:right w:val="nil"/>
                <w:between w:val="nil"/>
              </w:pBdr>
              <w:spacing w:after="0" w:line="240" w:lineRule="auto"/>
              <w:jc w:val="left"/>
              <w:rPr>
                <w:b/>
              </w:rPr>
            </w:pPr>
            <w:r>
              <w:rPr>
                <w:b/>
              </w:rPr>
              <w:t>Total Response</w:t>
            </w:r>
          </w:p>
        </w:tc>
      </w:tr>
      <w:tr w:rsidR="000B7BFC" w14:paraId="7B2291F9" w14:textId="77777777">
        <w:trPr>
          <w:trHeight w:val="420"/>
        </w:trPr>
        <w:tc>
          <w:tcPr>
            <w:tcW w:w="2256" w:type="dxa"/>
            <w:shd w:val="clear" w:color="auto" w:fill="auto"/>
            <w:tcMar>
              <w:top w:w="100" w:type="dxa"/>
              <w:left w:w="100" w:type="dxa"/>
              <w:bottom w:w="100" w:type="dxa"/>
              <w:right w:w="100" w:type="dxa"/>
            </w:tcMar>
          </w:tcPr>
          <w:p w14:paraId="044C7F1C" w14:textId="77777777" w:rsidR="000B7BFC" w:rsidRDefault="00F06349">
            <w:pPr>
              <w:widowControl w:val="0"/>
              <w:pBdr>
                <w:top w:val="nil"/>
                <w:left w:val="nil"/>
                <w:bottom w:val="nil"/>
                <w:right w:val="nil"/>
                <w:between w:val="nil"/>
              </w:pBdr>
              <w:spacing w:after="0" w:line="240" w:lineRule="auto"/>
              <w:jc w:val="left"/>
            </w:pPr>
            <w:r>
              <w:t>18-21</w:t>
            </w:r>
          </w:p>
        </w:tc>
        <w:tc>
          <w:tcPr>
            <w:tcW w:w="2256" w:type="dxa"/>
            <w:vMerge w:val="restart"/>
            <w:shd w:val="clear" w:color="auto" w:fill="auto"/>
            <w:tcMar>
              <w:top w:w="100" w:type="dxa"/>
              <w:left w:w="100" w:type="dxa"/>
              <w:bottom w:w="100" w:type="dxa"/>
              <w:right w:w="100" w:type="dxa"/>
            </w:tcMar>
          </w:tcPr>
          <w:p w14:paraId="05B506DA" w14:textId="77777777" w:rsidR="000B7BFC" w:rsidRDefault="00F06349">
            <w:pPr>
              <w:widowControl w:val="0"/>
              <w:pBdr>
                <w:top w:val="nil"/>
                <w:left w:val="nil"/>
                <w:bottom w:val="nil"/>
                <w:right w:val="nil"/>
                <w:between w:val="nil"/>
              </w:pBdr>
              <w:spacing w:after="0" w:line="240" w:lineRule="auto"/>
              <w:jc w:val="center"/>
            </w:pPr>
            <w:r>
              <w:t>15</w:t>
            </w:r>
          </w:p>
        </w:tc>
        <w:tc>
          <w:tcPr>
            <w:tcW w:w="2256" w:type="dxa"/>
            <w:shd w:val="clear" w:color="auto" w:fill="auto"/>
            <w:tcMar>
              <w:top w:w="100" w:type="dxa"/>
              <w:left w:w="100" w:type="dxa"/>
              <w:bottom w:w="100" w:type="dxa"/>
              <w:right w:w="100" w:type="dxa"/>
            </w:tcMar>
          </w:tcPr>
          <w:p w14:paraId="0CD49D15" w14:textId="77777777" w:rsidR="000B7BFC" w:rsidRDefault="00F06349">
            <w:pPr>
              <w:widowControl w:val="0"/>
              <w:pBdr>
                <w:top w:val="nil"/>
                <w:left w:val="nil"/>
                <w:bottom w:val="nil"/>
                <w:right w:val="nil"/>
                <w:between w:val="nil"/>
              </w:pBdr>
              <w:spacing w:after="0" w:line="240" w:lineRule="auto"/>
              <w:jc w:val="center"/>
            </w:pPr>
            <w:r>
              <w:t>40</w:t>
            </w:r>
          </w:p>
        </w:tc>
        <w:tc>
          <w:tcPr>
            <w:tcW w:w="2256" w:type="dxa"/>
            <w:shd w:val="clear" w:color="auto" w:fill="auto"/>
            <w:tcMar>
              <w:top w:w="100" w:type="dxa"/>
              <w:left w:w="100" w:type="dxa"/>
              <w:bottom w:w="100" w:type="dxa"/>
              <w:right w:w="100" w:type="dxa"/>
            </w:tcMar>
          </w:tcPr>
          <w:p w14:paraId="539AF7D5" w14:textId="77777777" w:rsidR="000B7BFC" w:rsidRDefault="00F06349">
            <w:pPr>
              <w:widowControl w:val="0"/>
              <w:pBdr>
                <w:top w:val="nil"/>
                <w:left w:val="nil"/>
                <w:bottom w:val="nil"/>
                <w:right w:val="nil"/>
                <w:between w:val="nil"/>
              </w:pBdr>
              <w:spacing w:after="0" w:line="240" w:lineRule="auto"/>
              <w:jc w:val="center"/>
            </w:pPr>
            <w:r>
              <w:t>6</w:t>
            </w:r>
          </w:p>
        </w:tc>
      </w:tr>
      <w:tr w:rsidR="000B7BFC" w14:paraId="08C473C6" w14:textId="77777777">
        <w:trPr>
          <w:trHeight w:val="420"/>
        </w:trPr>
        <w:tc>
          <w:tcPr>
            <w:tcW w:w="2256" w:type="dxa"/>
            <w:shd w:val="clear" w:color="auto" w:fill="auto"/>
            <w:tcMar>
              <w:top w:w="100" w:type="dxa"/>
              <w:left w:w="100" w:type="dxa"/>
              <w:bottom w:w="100" w:type="dxa"/>
              <w:right w:w="100" w:type="dxa"/>
            </w:tcMar>
          </w:tcPr>
          <w:p w14:paraId="7846F75D" w14:textId="77777777" w:rsidR="000B7BFC" w:rsidRDefault="00F06349">
            <w:pPr>
              <w:widowControl w:val="0"/>
              <w:pBdr>
                <w:top w:val="nil"/>
                <w:left w:val="nil"/>
                <w:bottom w:val="nil"/>
                <w:right w:val="nil"/>
                <w:between w:val="nil"/>
              </w:pBdr>
              <w:spacing w:after="0" w:line="240" w:lineRule="auto"/>
              <w:jc w:val="left"/>
            </w:pPr>
            <w:r>
              <w:lastRenderedPageBreak/>
              <w:t>22-24</w:t>
            </w:r>
          </w:p>
        </w:tc>
        <w:tc>
          <w:tcPr>
            <w:tcW w:w="2256" w:type="dxa"/>
            <w:vMerge/>
            <w:shd w:val="clear" w:color="auto" w:fill="auto"/>
            <w:tcMar>
              <w:top w:w="100" w:type="dxa"/>
              <w:left w:w="100" w:type="dxa"/>
              <w:bottom w:w="100" w:type="dxa"/>
              <w:right w:w="100" w:type="dxa"/>
            </w:tcMar>
          </w:tcPr>
          <w:p w14:paraId="558C9901" w14:textId="77777777" w:rsidR="000B7BFC" w:rsidRDefault="000B7BFC">
            <w:pPr>
              <w:widowControl w:val="0"/>
              <w:pBdr>
                <w:top w:val="nil"/>
                <w:left w:val="nil"/>
                <w:bottom w:val="nil"/>
                <w:right w:val="nil"/>
                <w:between w:val="nil"/>
              </w:pBdr>
              <w:spacing w:after="0" w:line="240" w:lineRule="auto"/>
              <w:jc w:val="left"/>
              <w:rPr>
                <w:b/>
              </w:rPr>
            </w:pPr>
          </w:p>
        </w:tc>
        <w:tc>
          <w:tcPr>
            <w:tcW w:w="2256" w:type="dxa"/>
            <w:shd w:val="clear" w:color="auto" w:fill="auto"/>
            <w:tcMar>
              <w:top w:w="100" w:type="dxa"/>
              <w:left w:w="100" w:type="dxa"/>
              <w:bottom w:w="100" w:type="dxa"/>
              <w:right w:w="100" w:type="dxa"/>
            </w:tcMar>
          </w:tcPr>
          <w:p w14:paraId="0DD69CB3" w14:textId="77777777" w:rsidR="000B7BFC" w:rsidRDefault="00F06349">
            <w:pPr>
              <w:widowControl w:val="0"/>
              <w:pBdr>
                <w:top w:val="nil"/>
                <w:left w:val="nil"/>
                <w:bottom w:val="nil"/>
                <w:right w:val="nil"/>
                <w:between w:val="nil"/>
              </w:pBdr>
              <w:spacing w:after="0" w:line="240" w:lineRule="auto"/>
              <w:jc w:val="center"/>
            </w:pPr>
            <w:r>
              <w:t>40</w:t>
            </w:r>
          </w:p>
        </w:tc>
        <w:tc>
          <w:tcPr>
            <w:tcW w:w="2256" w:type="dxa"/>
            <w:shd w:val="clear" w:color="auto" w:fill="auto"/>
            <w:tcMar>
              <w:top w:w="100" w:type="dxa"/>
              <w:left w:w="100" w:type="dxa"/>
              <w:bottom w:w="100" w:type="dxa"/>
              <w:right w:w="100" w:type="dxa"/>
            </w:tcMar>
          </w:tcPr>
          <w:p w14:paraId="7D4630A0" w14:textId="77777777" w:rsidR="000B7BFC" w:rsidRDefault="00F06349">
            <w:pPr>
              <w:widowControl w:val="0"/>
              <w:pBdr>
                <w:top w:val="nil"/>
                <w:left w:val="nil"/>
                <w:bottom w:val="nil"/>
                <w:right w:val="nil"/>
                <w:between w:val="nil"/>
              </w:pBdr>
              <w:spacing w:after="0" w:line="240" w:lineRule="auto"/>
              <w:jc w:val="center"/>
            </w:pPr>
            <w:r>
              <w:t>6</w:t>
            </w:r>
          </w:p>
        </w:tc>
      </w:tr>
      <w:tr w:rsidR="000B7BFC" w14:paraId="7B58BA38" w14:textId="77777777">
        <w:trPr>
          <w:trHeight w:val="420"/>
        </w:trPr>
        <w:tc>
          <w:tcPr>
            <w:tcW w:w="2256" w:type="dxa"/>
            <w:shd w:val="clear" w:color="auto" w:fill="auto"/>
            <w:tcMar>
              <w:top w:w="100" w:type="dxa"/>
              <w:left w:w="100" w:type="dxa"/>
              <w:bottom w:w="100" w:type="dxa"/>
              <w:right w:w="100" w:type="dxa"/>
            </w:tcMar>
          </w:tcPr>
          <w:p w14:paraId="739A19F7" w14:textId="77777777" w:rsidR="000B7BFC" w:rsidRDefault="00F06349">
            <w:pPr>
              <w:widowControl w:val="0"/>
              <w:pBdr>
                <w:top w:val="nil"/>
                <w:left w:val="nil"/>
                <w:bottom w:val="nil"/>
                <w:right w:val="nil"/>
                <w:between w:val="nil"/>
              </w:pBdr>
              <w:spacing w:after="0" w:line="240" w:lineRule="auto"/>
              <w:jc w:val="left"/>
            </w:pPr>
            <w:r>
              <w:t>24-36</w:t>
            </w:r>
          </w:p>
        </w:tc>
        <w:tc>
          <w:tcPr>
            <w:tcW w:w="2256" w:type="dxa"/>
            <w:vMerge/>
            <w:shd w:val="clear" w:color="auto" w:fill="auto"/>
            <w:tcMar>
              <w:top w:w="100" w:type="dxa"/>
              <w:left w:w="100" w:type="dxa"/>
              <w:bottom w:w="100" w:type="dxa"/>
              <w:right w:w="100" w:type="dxa"/>
            </w:tcMar>
          </w:tcPr>
          <w:p w14:paraId="79E30AEB" w14:textId="77777777" w:rsidR="000B7BFC" w:rsidRDefault="000B7BFC">
            <w:pPr>
              <w:widowControl w:val="0"/>
              <w:pBdr>
                <w:top w:val="nil"/>
                <w:left w:val="nil"/>
                <w:bottom w:val="nil"/>
                <w:right w:val="nil"/>
                <w:between w:val="nil"/>
              </w:pBdr>
              <w:spacing w:after="0" w:line="240" w:lineRule="auto"/>
              <w:jc w:val="left"/>
              <w:rPr>
                <w:b/>
              </w:rPr>
            </w:pPr>
          </w:p>
        </w:tc>
        <w:tc>
          <w:tcPr>
            <w:tcW w:w="2256" w:type="dxa"/>
            <w:shd w:val="clear" w:color="auto" w:fill="auto"/>
            <w:tcMar>
              <w:top w:w="100" w:type="dxa"/>
              <w:left w:w="100" w:type="dxa"/>
              <w:bottom w:w="100" w:type="dxa"/>
              <w:right w:w="100" w:type="dxa"/>
            </w:tcMar>
          </w:tcPr>
          <w:p w14:paraId="1626D2AF" w14:textId="77777777" w:rsidR="000B7BFC" w:rsidRDefault="00F06349">
            <w:pPr>
              <w:widowControl w:val="0"/>
              <w:pBdr>
                <w:top w:val="nil"/>
                <w:left w:val="nil"/>
                <w:bottom w:val="nil"/>
                <w:right w:val="nil"/>
                <w:between w:val="nil"/>
              </w:pBdr>
              <w:spacing w:after="0" w:line="240" w:lineRule="auto"/>
              <w:jc w:val="center"/>
            </w:pPr>
            <w:r>
              <w:t>20</w:t>
            </w:r>
          </w:p>
        </w:tc>
        <w:tc>
          <w:tcPr>
            <w:tcW w:w="2256" w:type="dxa"/>
            <w:shd w:val="clear" w:color="auto" w:fill="auto"/>
            <w:tcMar>
              <w:top w:w="100" w:type="dxa"/>
              <w:left w:w="100" w:type="dxa"/>
              <w:bottom w:w="100" w:type="dxa"/>
              <w:right w:w="100" w:type="dxa"/>
            </w:tcMar>
          </w:tcPr>
          <w:p w14:paraId="6A6D3A0B" w14:textId="77777777" w:rsidR="000B7BFC" w:rsidRDefault="00F06349">
            <w:pPr>
              <w:widowControl w:val="0"/>
              <w:pBdr>
                <w:top w:val="nil"/>
                <w:left w:val="nil"/>
                <w:bottom w:val="nil"/>
                <w:right w:val="nil"/>
                <w:between w:val="nil"/>
              </w:pBdr>
              <w:spacing w:after="0" w:line="240" w:lineRule="auto"/>
              <w:jc w:val="center"/>
            </w:pPr>
            <w:r>
              <w:t>3</w:t>
            </w:r>
          </w:p>
        </w:tc>
      </w:tr>
    </w:tbl>
    <w:p w14:paraId="15ECEAB6" w14:textId="77777777" w:rsidR="000B7BFC" w:rsidRDefault="00F06349">
      <w:pPr>
        <w:jc w:val="center"/>
      </w:pPr>
      <w:r>
        <w:t>Table 1: Age group of the participants</w:t>
      </w:r>
    </w:p>
    <w:p w14:paraId="3CF4FF0A" w14:textId="77777777" w:rsidR="000B7BFC" w:rsidRDefault="00F06349">
      <w:pPr>
        <w:jc w:val="center"/>
      </w:pPr>
      <w:r>
        <w:t xml:space="preserve">Source: (self-developed) </w:t>
      </w:r>
    </w:p>
    <w:p w14:paraId="1DE901F2" w14:textId="77777777" w:rsidR="000B7BFC" w:rsidRDefault="00F06349">
      <w:pPr>
        <w:jc w:val="center"/>
      </w:pPr>
      <w:r>
        <w:rPr>
          <w:noProof/>
        </w:rPr>
        <w:drawing>
          <wp:inline distT="114300" distB="114300" distL="114300" distR="114300" wp14:anchorId="590CA860" wp14:editId="55A43FC5">
            <wp:extent cx="5731200" cy="34544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9"/>
                    <a:stretch>
                      <a:fillRect/>
                    </a:stretch>
                  </pic:blipFill>
                  <pic:spPr>
                    <a:xfrm>
                      <a:off x="0" y="0"/>
                      <a:ext cx="5731200" cy="3454400"/>
                    </a:xfrm>
                    <a:prstGeom prst="rect">
                      <a:avLst/>
                    </a:prstGeom>
                  </pic:spPr>
                </pic:pic>
              </a:graphicData>
            </a:graphic>
          </wp:inline>
        </w:drawing>
      </w:r>
    </w:p>
    <w:p w14:paraId="0EFC5631" w14:textId="77777777" w:rsidR="000B7BFC" w:rsidRDefault="00F06349">
      <w:pPr>
        <w:jc w:val="center"/>
      </w:pPr>
      <w:r>
        <w:t>Figure 2: Age group of the participants</w:t>
      </w:r>
    </w:p>
    <w:p w14:paraId="01834EE6" w14:textId="77777777" w:rsidR="000B7BFC" w:rsidRDefault="00F06349">
      <w:pPr>
        <w:jc w:val="center"/>
      </w:pPr>
      <w:r>
        <w:t xml:space="preserve">Source: (self-developed) </w:t>
      </w:r>
    </w:p>
    <w:p w14:paraId="257690C4" w14:textId="77777777" w:rsidR="000B7BFC" w:rsidRDefault="00F06349">
      <w:r>
        <w:rPr>
          <w:b/>
        </w:rPr>
        <w:t>What is your gender?</w:t>
      </w:r>
    </w:p>
    <w:tbl>
      <w:tblPr>
        <w:tblStyle w:val="Table2"/>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B7BFC" w14:paraId="238B77D6" w14:textId="77777777">
        <w:tc>
          <w:tcPr>
            <w:tcW w:w="2256" w:type="dxa"/>
            <w:shd w:val="clear" w:color="auto" w:fill="auto"/>
            <w:tcMar>
              <w:top w:w="100" w:type="dxa"/>
              <w:left w:w="100" w:type="dxa"/>
              <w:bottom w:w="100" w:type="dxa"/>
              <w:right w:w="100" w:type="dxa"/>
            </w:tcMar>
          </w:tcPr>
          <w:p w14:paraId="509C866C" w14:textId="77777777" w:rsidR="000B7BFC" w:rsidRDefault="00F06349">
            <w:pPr>
              <w:widowControl w:val="0"/>
              <w:pBdr>
                <w:top w:val="nil"/>
                <w:left w:val="nil"/>
                <w:bottom w:val="nil"/>
                <w:right w:val="nil"/>
                <w:between w:val="nil"/>
              </w:pBdr>
              <w:spacing w:after="0" w:line="240" w:lineRule="auto"/>
              <w:jc w:val="left"/>
              <w:rPr>
                <w:b/>
              </w:rPr>
            </w:pPr>
            <w:r>
              <w:rPr>
                <w:b/>
              </w:rPr>
              <w:t>Options</w:t>
            </w:r>
          </w:p>
        </w:tc>
        <w:tc>
          <w:tcPr>
            <w:tcW w:w="2256" w:type="dxa"/>
            <w:shd w:val="clear" w:color="auto" w:fill="auto"/>
            <w:tcMar>
              <w:top w:w="100" w:type="dxa"/>
              <w:left w:w="100" w:type="dxa"/>
              <w:bottom w:w="100" w:type="dxa"/>
              <w:right w:w="100" w:type="dxa"/>
            </w:tcMar>
          </w:tcPr>
          <w:p w14:paraId="1FDDACB3" w14:textId="77777777" w:rsidR="000B7BFC" w:rsidRDefault="00F06349">
            <w:pPr>
              <w:widowControl w:val="0"/>
              <w:pBdr>
                <w:top w:val="nil"/>
                <w:left w:val="nil"/>
                <w:bottom w:val="nil"/>
                <w:right w:val="nil"/>
                <w:between w:val="nil"/>
              </w:pBdr>
              <w:spacing w:after="0" w:line="240" w:lineRule="auto"/>
              <w:jc w:val="left"/>
              <w:rPr>
                <w:b/>
              </w:rPr>
            </w:pPr>
            <w:r>
              <w:rPr>
                <w:b/>
              </w:rPr>
              <w:t>Total Respondents</w:t>
            </w:r>
          </w:p>
        </w:tc>
        <w:tc>
          <w:tcPr>
            <w:tcW w:w="2256" w:type="dxa"/>
            <w:shd w:val="clear" w:color="auto" w:fill="auto"/>
            <w:tcMar>
              <w:top w:w="100" w:type="dxa"/>
              <w:left w:w="100" w:type="dxa"/>
              <w:bottom w:w="100" w:type="dxa"/>
              <w:right w:w="100" w:type="dxa"/>
            </w:tcMar>
          </w:tcPr>
          <w:p w14:paraId="16370787" w14:textId="77777777" w:rsidR="000B7BFC" w:rsidRDefault="00F06349">
            <w:pPr>
              <w:widowControl w:val="0"/>
              <w:pBdr>
                <w:top w:val="nil"/>
                <w:left w:val="nil"/>
                <w:bottom w:val="nil"/>
                <w:right w:val="nil"/>
                <w:between w:val="nil"/>
              </w:pBdr>
              <w:spacing w:after="0" w:line="240" w:lineRule="auto"/>
              <w:jc w:val="left"/>
              <w:rPr>
                <w:b/>
              </w:rPr>
            </w:pPr>
            <w:r>
              <w:rPr>
                <w:b/>
              </w:rPr>
              <w:t>Response (%)</w:t>
            </w:r>
          </w:p>
        </w:tc>
        <w:tc>
          <w:tcPr>
            <w:tcW w:w="2256" w:type="dxa"/>
            <w:shd w:val="clear" w:color="auto" w:fill="auto"/>
            <w:tcMar>
              <w:top w:w="100" w:type="dxa"/>
              <w:left w:w="100" w:type="dxa"/>
              <w:bottom w:w="100" w:type="dxa"/>
              <w:right w:w="100" w:type="dxa"/>
            </w:tcMar>
          </w:tcPr>
          <w:p w14:paraId="582877DE" w14:textId="77777777" w:rsidR="000B7BFC" w:rsidRDefault="00F06349">
            <w:pPr>
              <w:widowControl w:val="0"/>
              <w:pBdr>
                <w:top w:val="nil"/>
                <w:left w:val="nil"/>
                <w:bottom w:val="nil"/>
                <w:right w:val="nil"/>
                <w:between w:val="nil"/>
              </w:pBdr>
              <w:spacing w:after="0" w:line="240" w:lineRule="auto"/>
              <w:jc w:val="left"/>
              <w:rPr>
                <w:b/>
              </w:rPr>
            </w:pPr>
            <w:r>
              <w:rPr>
                <w:b/>
              </w:rPr>
              <w:t>Total Response</w:t>
            </w:r>
          </w:p>
        </w:tc>
      </w:tr>
      <w:tr w:rsidR="000B7BFC" w14:paraId="34D372D6" w14:textId="77777777">
        <w:trPr>
          <w:trHeight w:val="420"/>
        </w:trPr>
        <w:tc>
          <w:tcPr>
            <w:tcW w:w="2256" w:type="dxa"/>
            <w:shd w:val="clear" w:color="auto" w:fill="auto"/>
            <w:tcMar>
              <w:top w:w="100" w:type="dxa"/>
              <w:left w:w="100" w:type="dxa"/>
              <w:bottom w:w="100" w:type="dxa"/>
              <w:right w:w="100" w:type="dxa"/>
            </w:tcMar>
          </w:tcPr>
          <w:p w14:paraId="38810DB5" w14:textId="77777777" w:rsidR="000B7BFC" w:rsidRDefault="00F06349">
            <w:pPr>
              <w:widowControl w:val="0"/>
              <w:pBdr>
                <w:top w:val="nil"/>
                <w:left w:val="nil"/>
                <w:bottom w:val="nil"/>
                <w:right w:val="nil"/>
                <w:between w:val="nil"/>
              </w:pBdr>
              <w:spacing w:after="0" w:line="240" w:lineRule="auto"/>
              <w:jc w:val="left"/>
            </w:pPr>
            <w:r>
              <w:t>Male</w:t>
            </w:r>
          </w:p>
        </w:tc>
        <w:tc>
          <w:tcPr>
            <w:tcW w:w="2256" w:type="dxa"/>
            <w:vMerge w:val="restart"/>
            <w:shd w:val="clear" w:color="auto" w:fill="auto"/>
            <w:tcMar>
              <w:top w:w="100" w:type="dxa"/>
              <w:left w:w="100" w:type="dxa"/>
              <w:bottom w:w="100" w:type="dxa"/>
              <w:right w:w="100" w:type="dxa"/>
            </w:tcMar>
          </w:tcPr>
          <w:p w14:paraId="49F79EBD" w14:textId="77777777" w:rsidR="000B7BFC" w:rsidRDefault="00F06349">
            <w:pPr>
              <w:widowControl w:val="0"/>
              <w:pBdr>
                <w:top w:val="nil"/>
                <w:left w:val="nil"/>
                <w:bottom w:val="nil"/>
                <w:right w:val="nil"/>
                <w:between w:val="nil"/>
              </w:pBdr>
              <w:spacing w:after="0" w:line="240" w:lineRule="auto"/>
              <w:jc w:val="center"/>
            </w:pPr>
            <w:r>
              <w:t>15</w:t>
            </w:r>
          </w:p>
        </w:tc>
        <w:tc>
          <w:tcPr>
            <w:tcW w:w="2256" w:type="dxa"/>
            <w:shd w:val="clear" w:color="auto" w:fill="auto"/>
            <w:tcMar>
              <w:top w:w="100" w:type="dxa"/>
              <w:left w:w="100" w:type="dxa"/>
              <w:bottom w:w="100" w:type="dxa"/>
              <w:right w:w="100" w:type="dxa"/>
            </w:tcMar>
          </w:tcPr>
          <w:p w14:paraId="3B91852A" w14:textId="77777777" w:rsidR="000B7BFC" w:rsidRDefault="00F06349">
            <w:pPr>
              <w:widowControl w:val="0"/>
              <w:pBdr>
                <w:top w:val="nil"/>
                <w:left w:val="nil"/>
                <w:bottom w:val="nil"/>
                <w:right w:val="nil"/>
                <w:between w:val="nil"/>
              </w:pBdr>
              <w:spacing w:after="0" w:line="240" w:lineRule="auto"/>
              <w:jc w:val="center"/>
            </w:pPr>
            <w:r>
              <w:t>66.66</w:t>
            </w:r>
          </w:p>
        </w:tc>
        <w:tc>
          <w:tcPr>
            <w:tcW w:w="2256" w:type="dxa"/>
            <w:shd w:val="clear" w:color="auto" w:fill="auto"/>
            <w:tcMar>
              <w:top w:w="100" w:type="dxa"/>
              <w:left w:w="100" w:type="dxa"/>
              <w:bottom w:w="100" w:type="dxa"/>
              <w:right w:w="100" w:type="dxa"/>
            </w:tcMar>
          </w:tcPr>
          <w:p w14:paraId="58AE6131" w14:textId="77777777" w:rsidR="000B7BFC" w:rsidRDefault="00F06349">
            <w:pPr>
              <w:widowControl w:val="0"/>
              <w:pBdr>
                <w:top w:val="nil"/>
                <w:left w:val="nil"/>
                <w:bottom w:val="nil"/>
                <w:right w:val="nil"/>
                <w:between w:val="nil"/>
              </w:pBdr>
              <w:spacing w:after="0" w:line="240" w:lineRule="auto"/>
              <w:jc w:val="left"/>
            </w:pPr>
            <w:r>
              <w:t>10</w:t>
            </w:r>
          </w:p>
        </w:tc>
      </w:tr>
      <w:tr w:rsidR="000B7BFC" w14:paraId="38307598" w14:textId="77777777">
        <w:trPr>
          <w:trHeight w:val="420"/>
        </w:trPr>
        <w:tc>
          <w:tcPr>
            <w:tcW w:w="2256" w:type="dxa"/>
            <w:shd w:val="clear" w:color="auto" w:fill="auto"/>
            <w:tcMar>
              <w:top w:w="100" w:type="dxa"/>
              <w:left w:w="100" w:type="dxa"/>
              <w:bottom w:w="100" w:type="dxa"/>
              <w:right w:w="100" w:type="dxa"/>
            </w:tcMar>
          </w:tcPr>
          <w:p w14:paraId="2EE95402" w14:textId="77777777" w:rsidR="000B7BFC" w:rsidRDefault="00F06349">
            <w:pPr>
              <w:widowControl w:val="0"/>
              <w:pBdr>
                <w:top w:val="nil"/>
                <w:left w:val="nil"/>
                <w:bottom w:val="nil"/>
                <w:right w:val="nil"/>
                <w:between w:val="nil"/>
              </w:pBdr>
              <w:spacing w:after="0" w:line="240" w:lineRule="auto"/>
              <w:jc w:val="left"/>
            </w:pPr>
            <w:r>
              <w:t>Female</w:t>
            </w:r>
          </w:p>
        </w:tc>
        <w:tc>
          <w:tcPr>
            <w:tcW w:w="2256" w:type="dxa"/>
            <w:vMerge/>
            <w:shd w:val="clear" w:color="auto" w:fill="auto"/>
            <w:tcMar>
              <w:top w:w="100" w:type="dxa"/>
              <w:left w:w="100" w:type="dxa"/>
              <w:bottom w:w="100" w:type="dxa"/>
              <w:right w:w="100" w:type="dxa"/>
            </w:tcMar>
          </w:tcPr>
          <w:p w14:paraId="4848A984" w14:textId="77777777" w:rsidR="000B7BFC" w:rsidRDefault="000B7BFC">
            <w:pPr>
              <w:widowControl w:val="0"/>
              <w:pBdr>
                <w:top w:val="nil"/>
                <w:left w:val="nil"/>
                <w:bottom w:val="nil"/>
                <w:right w:val="nil"/>
                <w:between w:val="nil"/>
              </w:pBdr>
              <w:spacing w:after="0" w:line="240" w:lineRule="auto"/>
              <w:jc w:val="left"/>
            </w:pPr>
          </w:p>
        </w:tc>
        <w:tc>
          <w:tcPr>
            <w:tcW w:w="2256" w:type="dxa"/>
            <w:shd w:val="clear" w:color="auto" w:fill="auto"/>
            <w:tcMar>
              <w:top w:w="100" w:type="dxa"/>
              <w:left w:w="100" w:type="dxa"/>
              <w:bottom w:w="100" w:type="dxa"/>
              <w:right w:w="100" w:type="dxa"/>
            </w:tcMar>
          </w:tcPr>
          <w:p w14:paraId="269C1029" w14:textId="77777777" w:rsidR="000B7BFC" w:rsidRDefault="00F06349">
            <w:pPr>
              <w:widowControl w:val="0"/>
              <w:pBdr>
                <w:top w:val="nil"/>
                <w:left w:val="nil"/>
                <w:bottom w:val="nil"/>
                <w:right w:val="nil"/>
                <w:between w:val="nil"/>
              </w:pBdr>
              <w:spacing w:after="0" w:line="240" w:lineRule="auto"/>
              <w:jc w:val="center"/>
            </w:pPr>
            <w:r>
              <w:t>33.33</w:t>
            </w:r>
          </w:p>
        </w:tc>
        <w:tc>
          <w:tcPr>
            <w:tcW w:w="2256" w:type="dxa"/>
            <w:shd w:val="clear" w:color="auto" w:fill="auto"/>
            <w:tcMar>
              <w:top w:w="100" w:type="dxa"/>
              <w:left w:w="100" w:type="dxa"/>
              <w:bottom w:w="100" w:type="dxa"/>
              <w:right w:w="100" w:type="dxa"/>
            </w:tcMar>
          </w:tcPr>
          <w:p w14:paraId="4C24BB40" w14:textId="77777777" w:rsidR="000B7BFC" w:rsidRDefault="00F06349">
            <w:pPr>
              <w:widowControl w:val="0"/>
              <w:pBdr>
                <w:top w:val="nil"/>
                <w:left w:val="nil"/>
                <w:bottom w:val="nil"/>
                <w:right w:val="nil"/>
                <w:between w:val="nil"/>
              </w:pBdr>
              <w:spacing w:after="0" w:line="240" w:lineRule="auto"/>
              <w:jc w:val="left"/>
            </w:pPr>
            <w:r>
              <w:t>5</w:t>
            </w:r>
          </w:p>
        </w:tc>
      </w:tr>
      <w:tr w:rsidR="000B7BFC" w14:paraId="39FFB051" w14:textId="77777777">
        <w:trPr>
          <w:trHeight w:val="420"/>
        </w:trPr>
        <w:tc>
          <w:tcPr>
            <w:tcW w:w="2256" w:type="dxa"/>
            <w:shd w:val="clear" w:color="auto" w:fill="auto"/>
            <w:tcMar>
              <w:top w:w="100" w:type="dxa"/>
              <w:left w:w="100" w:type="dxa"/>
              <w:bottom w:w="100" w:type="dxa"/>
              <w:right w:w="100" w:type="dxa"/>
            </w:tcMar>
          </w:tcPr>
          <w:p w14:paraId="361C1EE9" w14:textId="77777777" w:rsidR="000B7BFC" w:rsidRDefault="00F06349">
            <w:pPr>
              <w:widowControl w:val="0"/>
              <w:pBdr>
                <w:top w:val="nil"/>
                <w:left w:val="nil"/>
                <w:bottom w:val="nil"/>
                <w:right w:val="nil"/>
                <w:between w:val="nil"/>
              </w:pBdr>
              <w:spacing w:after="0" w:line="240" w:lineRule="auto"/>
              <w:jc w:val="left"/>
            </w:pPr>
            <w:r>
              <w:t>Others</w:t>
            </w:r>
          </w:p>
        </w:tc>
        <w:tc>
          <w:tcPr>
            <w:tcW w:w="2256" w:type="dxa"/>
            <w:vMerge/>
            <w:shd w:val="clear" w:color="auto" w:fill="auto"/>
            <w:tcMar>
              <w:top w:w="100" w:type="dxa"/>
              <w:left w:w="100" w:type="dxa"/>
              <w:bottom w:w="100" w:type="dxa"/>
              <w:right w:w="100" w:type="dxa"/>
            </w:tcMar>
          </w:tcPr>
          <w:p w14:paraId="6FDAB08D" w14:textId="77777777" w:rsidR="000B7BFC" w:rsidRDefault="000B7BFC">
            <w:pPr>
              <w:widowControl w:val="0"/>
              <w:pBdr>
                <w:top w:val="nil"/>
                <w:left w:val="nil"/>
                <w:bottom w:val="nil"/>
                <w:right w:val="nil"/>
                <w:between w:val="nil"/>
              </w:pBdr>
              <w:spacing w:after="0" w:line="240" w:lineRule="auto"/>
              <w:jc w:val="left"/>
            </w:pPr>
          </w:p>
        </w:tc>
        <w:tc>
          <w:tcPr>
            <w:tcW w:w="2256" w:type="dxa"/>
            <w:shd w:val="clear" w:color="auto" w:fill="auto"/>
            <w:tcMar>
              <w:top w:w="100" w:type="dxa"/>
              <w:left w:w="100" w:type="dxa"/>
              <w:bottom w:w="100" w:type="dxa"/>
              <w:right w:w="100" w:type="dxa"/>
            </w:tcMar>
          </w:tcPr>
          <w:p w14:paraId="33B3FE3F" w14:textId="77777777" w:rsidR="000B7BFC" w:rsidRDefault="00F06349">
            <w:pPr>
              <w:widowControl w:val="0"/>
              <w:pBdr>
                <w:top w:val="nil"/>
                <w:left w:val="nil"/>
                <w:bottom w:val="nil"/>
                <w:right w:val="nil"/>
                <w:between w:val="nil"/>
              </w:pBdr>
              <w:spacing w:after="0" w:line="240" w:lineRule="auto"/>
              <w:jc w:val="center"/>
            </w:pPr>
            <w:r>
              <w:t>0</w:t>
            </w:r>
          </w:p>
        </w:tc>
        <w:tc>
          <w:tcPr>
            <w:tcW w:w="2256" w:type="dxa"/>
            <w:shd w:val="clear" w:color="auto" w:fill="auto"/>
            <w:tcMar>
              <w:top w:w="100" w:type="dxa"/>
              <w:left w:w="100" w:type="dxa"/>
              <w:bottom w:w="100" w:type="dxa"/>
              <w:right w:w="100" w:type="dxa"/>
            </w:tcMar>
          </w:tcPr>
          <w:p w14:paraId="1B2D7574" w14:textId="77777777" w:rsidR="000B7BFC" w:rsidRDefault="00F06349">
            <w:pPr>
              <w:widowControl w:val="0"/>
              <w:pBdr>
                <w:top w:val="nil"/>
                <w:left w:val="nil"/>
                <w:bottom w:val="nil"/>
                <w:right w:val="nil"/>
                <w:between w:val="nil"/>
              </w:pBdr>
              <w:spacing w:after="0" w:line="240" w:lineRule="auto"/>
              <w:jc w:val="left"/>
            </w:pPr>
            <w:r>
              <w:t>0</w:t>
            </w:r>
          </w:p>
        </w:tc>
      </w:tr>
    </w:tbl>
    <w:p w14:paraId="211BF0B7" w14:textId="77777777" w:rsidR="000B7BFC" w:rsidRDefault="00F06349">
      <w:pPr>
        <w:jc w:val="center"/>
      </w:pPr>
      <w:r>
        <w:t xml:space="preserve">Table 2: Gender identification of the participants </w:t>
      </w:r>
    </w:p>
    <w:p w14:paraId="47EE556D" w14:textId="77777777" w:rsidR="000B7BFC" w:rsidRDefault="00F06349">
      <w:pPr>
        <w:jc w:val="center"/>
      </w:pPr>
      <w:r>
        <w:t>Source;(self-developed)</w:t>
      </w:r>
    </w:p>
    <w:p w14:paraId="1D50123D" w14:textId="77777777" w:rsidR="000B7BFC" w:rsidRDefault="00F06349">
      <w:pPr>
        <w:jc w:val="center"/>
      </w:pPr>
      <w:r>
        <w:rPr>
          <w:noProof/>
        </w:rPr>
        <w:lastRenderedPageBreak/>
        <w:drawing>
          <wp:inline distT="114300" distB="114300" distL="114300" distR="114300" wp14:anchorId="192F3AB1" wp14:editId="43EB4EC6">
            <wp:extent cx="5731200" cy="34544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0"/>
                    <a:stretch>
                      <a:fillRect/>
                    </a:stretch>
                  </pic:blipFill>
                  <pic:spPr>
                    <a:xfrm>
                      <a:off x="0" y="0"/>
                      <a:ext cx="5731200" cy="3454400"/>
                    </a:xfrm>
                    <a:prstGeom prst="rect">
                      <a:avLst/>
                    </a:prstGeom>
                  </pic:spPr>
                </pic:pic>
              </a:graphicData>
            </a:graphic>
          </wp:inline>
        </w:drawing>
      </w:r>
    </w:p>
    <w:p w14:paraId="23D86742" w14:textId="77777777" w:rsidR="000B7BFC" w:rsidRDefault="00F06349">
      <w:pPr>
        <w:jc w:val="center"/>
      </w:pPr>
      <w:r>
        <w:t xml:space="preserve">Figure 3: Gender identification of the participants </w:t>
      </w:r>
    </w:p>
    <w:p w14:paraId="3FFE1230" w14:textId="77777777" w:rsidR="000B7BFC" w:rsidRDefault="00F06349">
      <w:pPr>
        <w:jc w:val="center"/>
      </w:pPr>
      <w:r>
        <w:t xml:space="preserve">Source: (self-developed) </w:t>
      </w:r>
    </w:p>
    <w:p w14:paraId="110C92A8" w14:textId="77777777" w:rsidR="000B7BFC" w:rsidRDefault="00F06349">
      <w:pPr>
        <w:rPr>
          <w:b/>
        </w:rPr>
      </w:pPr>
      <w:r>
        <w:rPr>
          <w:b/>
        </w:rPr>
        <w:t>What is the best positive effect of virtual learning according to you?</w:t>
      </w:r>
    </w:p>
    <w:tbl>
      <w:tblPr>
        <w:tblStyle w:val="Table3"/>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B7BFC" w14:paraId="7AE92602" w14:textId="77777777">
        <w:tc>
          <w:tcPr>
            <w:tcW w:w="2256" w:type="dxa"/>
            <w:shd w:val="clear" w:color="auto" w:fill="auto"/>
            <w:tcMar>
              <w:top w:w="100" w:type="dxa"/>
              <w:left w:w="100" w:type="dxa"/>
              <w:bottom w:w="100" w:type="dxa"/>
              <w:right w:w="100" w:type="dxa"/>
            </w:tcMar>
          </w:tcPr>
          <w:p w14:paraId="2A62FAFE" w14:textId="77777777" w:rsidR="000B7BFC" w:rsidRDefault="00F06349">
            <w:pPr>
              <w:widowControl w:val="0"/>
              <w:spacing w:after="0" w:line="240" w:lineRule="auto"/>
              <w:jc w:val="left"/>
              <w:rPr>
                <w:b/>
              </w:rPr>
            </w:pPr>
            <w:r>
              <w:rPr>
                <w:b/>
              </w:rPr>
              <w:t xml:space="preserve">Options </w:t>
            </w:r>
          </w:p>
        </w:tc>
        <w:tc>
          <w:tcPr>
            <w:tcW w:w="2256" w:type="dxa"/>
            <w:shd w:val="clear" w:color="auto" w:fill="auto"/>
            <w:tcMar>
              <w:top w:w="100" w:type="dxa"/>
              <w:left w:w="100" w:type="dxa"/>
              <w:bottom w:w="100" w:type="dxa"/>
              <w:right w:w="100" w:type="dxa"/>
            </w:tcMar>
          </w:tcPr>
          <w:p w14:paraId="3243B273" w14:textId="77777777" w:rsidR="000B7BFC" w:rsidRDefault="00F06349">
            <w:pPr>
              <w:widowControl w:val="0"/>
              <w:spacing w:after="0" w:line="240" w:lineRule="auto"/>
              <w:jc w:val="left"/>
              <w:rPr>
                <w:b/>
              </w:rPr>
            </w:pPr>
            <w:r>
              <w:rPr>
                <w:b/>
              </w:rPr>
              <w:t xml:space="preserve">Total Respondents </w:t>
            </w:r>
          </w:p>
        </w:tc>
        <w:tc>
          <w:tcPr>
            <w:tcW w:w="2256" w:type="dxa"/>
            <w:shd w:val="clear" w:color="auto" w:fill="auto"/>
            <w:tcMar>
              <w:top w:w="100" w:type="dxa"/>
              <w:left w:w="100" w:type="dxa"/>
              <w:bottom w:w="100" w:type="dxa"/>
              <w:right w:w="100" w:type="dxa"/>
            </w:tcMar>
          </w:tcPr>
          <w:p w14:paraId="6A21A6E3" w14:textId="77777777" w:rsidR="000B7BFC" w:rsidRDefault="00F06349">
            <w:pPr>
              <w:widowControl w:val="0"/>
              <w:spacing w:after="0" w:line="240" w:lineRule="auto"/>
              <w:jc w:val="left"/>
              <w:rPr>
                <w:b/>
              </w:rPr>
            </w:pPr>
            <w:r>
              <w:rPr>
                <w:b/>
              </w:rPr>
              <w:t>Response (%)</w:t>
            </w:r>
          </w:p>
        </w:tc>
        <w:tc>
          <w:tcPr>
            <w:tcW w:w="2256" w:type="dxa"/>
            <w:shd w:val="clear" w:color="auto" w:fill="auto"/>
            <w:tcMar>
              <w:top w:w="100" w:type="dxa"/>
              <w:left w:w="100" w:type="dxa"/>
              <w:bottom w:w="100" w:type="dxa"/>
              <w:right w:w="100" w:type="dxa"/>
            </w:tcMar>
          </w:tcPr>
          <w:p w14:paraId="280C4CC0" w14:textId="77777777" w:rsidR="000B7BFC" w:rsidRDefault="00F06349">
            <w:pPr>
              <w:widowControl w:val="0"/>
              <w:spacing w:after="0" w:line="240" w:lineRule="auto"/>
              <w:jc w:val="left"/>
              <w:rPr>
                <w:b/>
              </w:rPr>
            </w:pPr>
            <w:r>
              <w:rPr>
                <w:b/>
              </w:rPr>
              <w:t>Total Response</w:t>
            </w:r>
          </w:p>
        </w:tc>
      </w:tr>
      <w:tr w:rsidR="000B7BFC" w14:paraId="5A3A5F39" w14:textId="77777777">
        <w:trPr>
          <w:trHeight w:val="420"/>
        </w:trPr>
        <w:tc>
          <w:tcPr>
            <w:tcW w:w="2256" w:type="dxa"/>
            <w:shd w:val="clear" w:color="auto" w:fill="auto"/>
            <w:tcMar>
              <w:top w:w="100" w:type="dxa"/>
              <w:left w:w="100" w:type="dxa"/>
              <w:bottom w:w="100" w:type="dxa"/>
              <w:right w:w="100" w:type="dxa"/>
            </w:tcMar>
          </w:tcPr>
          <w:p w14:paraId="5D6406C6" w14:textId="77777777" w:rsidR="000B7BFC" w:rsidRDefault="00F06349">
            <w:pPr>
              <w:widowControl w:val="0"/>
              <w:spacing w:after="0" w:line="240" w:lineRule="auto"/>
              <w:jc w:val="left"/>
            </w:pPr>
            <w:r>
              <w:t>Development of the knowledge</w:t>
            </w:r>
          </w:p>
        </w:tc>
        <w:tc>
          <w:tcPr>
            <w:tcW w:w="2256" w:type="dxa"/>
            <w:vMerge w:val="restart"/>
            <w:shd w:val="clear" w:color="auto" w:fill="auto"/>
            <w:tcMar>
              <w:top w:w="100" w:type="dxa"/>
              <w:left w:w="100" w:type="dxa"/>
              <w:bottom w:w="100" w:type="dxa"/>
              <w:right w:w="100" w:type="dxa"/>
            </w:tcMar>
          </w:tcPr>
          <w:p w14:paraId="6164B112" w14:textId="77777777" w:rsidR="000B7BFC" w:rsidRDefault="00F06349">
            <w:pPr>
              <w:widowControl w:val="0"/>
              <w:spacing w:after="0" w:line="240" w:lineRule="auto"/>
              <w:jc w:val="center"/>
            </w:pPr>
            <w:r>
              <w:t>15</w:t>
            </w:r>
          </w:p>
        </w:tc>
        <w:tc>
          <w:tcPr>
            <w:tcW w:w="2256" w:type="dxa"/>
            <w:shd w:val="clear" w:color="auto" w:fill="auto"/>
            <w:tcMar>
              <w:top w:w="100" w:type="dxa"/>
              <w:left w:w="100" w:type="dxa"/>
              <w:bottom w:w="100" w:type="dxa"/>
              <w:right w:w="100" w:type="dxa"/>
            </w:tcMar>
          </w:tcPr>
          <w:p w14:paraId="6EE9E2E4" w14:textId="77777777" w:rsidR="000B7BFC" w:rsidRDefault="00F06349">
            <w:pPr>
              <w:widowControl w:val="0"/>
              <w:spacing w:after="0" w:line="240" w:lineRule="auto"/>
              <w:jc w:val="center"/>
            </w:pPr>
            <w:r>
              <w:t>33.33</w:t>
            </w:r>
          </w:p>
        </w:tc>
        <w:tc>
          <w:tcPr>
            <w:tcW w:w="2256" w:type="dxa"/>
            <w:shd w:val="clear" w:color="auto" w:fill="auto"/>
            <w:tcMar>
              <w:top w:w="100" w:type="dxa"/>
              <w:left w:w="100" w:type="dxa"/>
              <w:bottom w:w="100" w:type="dxa"/>
              <w:right w:w="100" w:type="dxa"/>
            </w:tcMar>
          </w:tcPr>
          <w:p w14:paraId="1DB23F7D" w14:textId="77777777" w:rsidR="000B7BFC" w:rsidRDefault="00F06349">
            <w:pPr>
              <w:widowControl w:val="0"/>
              <w:spacing w:after="0" w:line="240" w:lineRule="auto"/>
              <w:jc w:val="center"/>
            </w:pPr>
            <w:r>
              <w:t>5</w:t>
            </w:r>
          </w:p>
        </w:tc>
      </w:tr>
      <w:tr w:rsidR="000B7BFC" w14:paraId="5BE6BD3E" w14:textId="77777777">
        <w:trPr>
          <w:trHeight w:val="420"/>
        </w:trPr>
        <w:tc>
          <w:tcPr>
            <w:tcW w:w="2256" w:type="dxa"/>
            <w:shd w:val="clear" w:color="auto" w:fill="auto"/>
            <w:tcMar>
              <w:top w:w="100" w:type="dxa"/>
              <w:left w:w="100" w:type="dxa"/>
              <w:bottom w:w="100" w:type="dxa"/>
              <w:right w:w="100" w:type="dxa"/>
            </w:tcMar>
          </w:tcPr>
          <w:p w14:paraId="0C63EC1F" w14:textId="77777777" w:rsidR="000B7BFC" w:rsidRDefault="00F06349">
            <w:pPr>
              <w:widowControl w:val="0"/>
              <w:spacing w:after="0" w:line="240" w:lineRule="auto"/>
              <w:jc w:val="left"/>
            </w:pPr>
            <w:r>
              <w:t>Reducing extra cost</w:t>
            </w:r>
          </w:p>
        </w:tc>
        <w:tc>
          <w:tcPr>
            <w:tcW w:w="2256" w:type="dxa"/>
            <w:vMerge/>
            <w:shd w:val="clear" w:color="auto" w:fill="auto"/>
            <w:tcMar>
              <w:top w:w="100" w:type="dxa"/>
              <w:left w:w="100" w:type="dxa"/>
              <w:bottom w:w="100" w:type="dxa"/>
              <w:right w:w="100" w:type="dxa"/>
            </w:tcMar>
          </w:tcPr>
          <w:p w14:paraId="70660FA4" w14:textId="77777777" w:rsidR="000B7BFC" w:rsidRDefault="000B7BFC">
            <w:pPr>
              <w:widowControl w:val="0"/>
              <w:spacing w:after="0" w:line="240" w:lineRule="auto"/>
              <w:jc w:val="left"/>
              <w:rPr>
                <w:b/>
              </w:rPr>
            </w:pPr>
          </w:p>
        </w:tc>
        <w:tc>
          <w:tcPr>
            <w:tcW w:w="2256" w:type="dxa"/>
            <w:shd w:val="clear" w:color="auto" w:fill="auto"/>
            <w:tcMar>
              <w:top w:w="100" w:type="dxa"/>
              <w:left w:w="100" w:type="dxa"/>
              <w:bottom w:w="100" w:type="dxa"/>
              <w:right w:w="100" w:type="dxa"/>
            </w:tcMar>
          </w:tcPr>
          <w:p w14:paraId="1672F121" w14:textId="77777777" w:rsidR="000B7BFC" w:rsidRDefault="00F06349">
            <w:pPr>
              <w:widowControl w:val="0"/>
              <w:spacing w:after="0" w:line="240" w:lineRule="auto"/>
              <w:jc w:val="center"/>
            </w:pPr>
            <w:r>
              <w:t>13.33</w:t>
            </w:r>
          </w:p>
        </w:tc>
        <w:tc>
          <w:tcPr>
            <w:tcW w:w="2256" w:type="dxa"/>
            <w:shd w:val="clear" w:color="auto" w:fill="auto"/>
            <w:tcMar>
              <w:top w:w="100" w:type="dxa"/>
              <w:left w:w="100" w:type="dxa"/>
              <w:bottom w:w="100" w:type="dxa"/>
              <w:right w:w="100" w:type="dxa"/>
            </w:tcMar>
          </w:tcPr>
          <w:p w14:paraId="52993DDA" w14:textId="77777777" w:rsidR="000B7BFC" w:rsidRDefault="00F06349">
            <w:pPr>
              <w:widowControl w:val="0"/>
              <w:spacing w:after="0" w:line="240" w:lineRule="auto"/>
              <w:jc w:val="center"/>
            </w:pPr>
            <w:r>
              <w:t>2</w:t>
            </w:r>
          </w:p>
        </w:tc>
      </w:tr>
      <w:tr w:rsidR="000B7BFC" w14:paraId="55EEBD58" w14:textId="77777777">
        <w:trPr>
          <w:trHeight w:val="420"/>
        </w:trPr>
        <w:tc>
          <w:tcPr>
            <w:tcW w:w="2256" w:type="dxa"/>
            <w:shd w:val="clear" w:color="auto" w:fill="auto"/>
            <w:tcMar>
              <w:top w:w="100" w:type="dxa"/>
              <w:left w:w="100" w:type="dxa"/>
              <w:bottom w:w="100" w:type="dxa"/>
              <w:right w:w="100" w:type="dxa"/>
            </w:tcMar>
          </w:tcPr>
          <w:p w14:paraId="3DF6E6B0" w14:textId="77777777" w:rsidR="000B7BFC" w:rsidRDefault="00F06349">
            <w:pPr>
              <w:widowControl w:val="0"/>
              <w:spacing w:after="0" w:line="240" w:lineRule="auto"/>
              <w:jc w:val="left"/>
            </w:pPr>
            <w:r>
              <w:t>Improvement of the skill</w:t>
            </w:r>
          </w:p>
        </w:tc>
        <w:tc>
          <w:tcPr>
            <w:tcW w:w="2256" w:type="dxa"/>
            <w:vMerge/>
            <w:shd w:val="clear" w:color="auto" w:fill="auto"/>
            <w:tcMar>
              <w:top w:w="100" w:type="dxa"/>
              <w:left w:w="100" w:type="dxa"/>
              <w:bottom w:w="100" w:type="dxa"/>
              <w:right w:w="100" w:type="dxa"/>
            </w:tcMar>
          </w:tcPr>
          <w:p w14:paraId="43FCCEBF" w14:textId="77777777" w:rsidR="000B7BFC" w:rsidRDefault="000B7BFC">
            <w:pPr>
              <w:widowControl w:val="0"/>
              <w:spacing w:after="0" w:line="240" w:lineRule="auto"/>
              <w:jc w:val="left"/>
              <w:rPr>
                <w:b/>
              </w:rPr>
            </w:pPr>
          </w:p>
        </w:tc>
        <w:tc>
          <w:tcPr>
            <w:tcW w:w="2256" w:type="dxa"/>
            <w:shd w:val="clear" w:color="auto" w:fill="auto"/>
            <w:tcMar>
              <w:top w:w="100" w:type="dxa"/>
              <w:left w:w="100" w:type="dxa"/>
              <w:bottom w:w="100" w:type="dxa"/>
              <w:right w:w="100" w:type="dxa"/>
            </w:tcMar>
          </w:tcPr>
          <w:p w14:paraId="549442F0" w14:textId="77777777" w:rsidR="000B7BFC" w:rsidRDefault="00F06349">
            <w:pPr>
              <w:widowControl w:val="0"/>
              <w:spacing w:after="0" w:line="240" w:lineRule="auto"/>
              <w:jc w:val="center"/>
            </w:pPr>
            <w:r>
              <w:t>20</w:t>
            </w:r>
          </w:p>
        </w:tc>
        <w:tc>
          <w:tcPr>
            <w:tcW w:w="2256" w:type="dxa"/>
            <w:shd w:val="clear" w:color="auto" w:fill="auto"/>
            <w:tcMar>
              <w:top w:w="100" w:type="dxa"/>
              <w:left w:w="100" w:type="dxa"/>
              <w:bottom w:w="100" w:type="dxa"/>
              <w:right w:w="100" w:type="dxa"/>
            </w:tcMar>
          </w:tcPr>
          <w:p w14:paraId="56D8CAF3" w14:textId="77777777" w:rsidR="000B7BFC" w:rsidRDefault="00F06349">
            <w:pPr>
              <w:widowControl w:val="0"/>
              <w:spacing w:after="0" w:line="240" w:lineRule="auto"/>
              <w:jc w:val="center"/>
            </w:pPr>
            <w:r>
              <w:t>3</w:t>
            </w:r>
          </w:p>
        </w:tc>
      </w:tr>
      <w:tr w:rsidR="000B7BFC" w14:paraId="5F82CBC6" w14:textId="77777777">
        <w:trPr>
          <w:trHeight w:val="420"/>
        </w:trPr>
        <w:tc>
          <w:tcPr>
            <w:tcW w:w="2256" w:type="dxa"/>
            <w:shd w:val="clear" w:color="auto" w:fill="auto"/>
            <w:tcMar>
              <w:top w:w="100" w:type="dxa"/>
              <w:left w:w="100" w:type="dxa"/>
              <w:bottom w:w="100" w:type="dxa"/>
              <w:right w:w="100" w:type="dxa"/>
            </w:tcMar>
          </w:tcPr>
          <w:p w14:paraId="42E2B67B" w14:textId="77777777" w:rsidR="000B7BFC" w:rsidRDefault="00F06349">
            <w:pPr>
              <w:widowControl w:val="0"/>
              <w:spacing w:after="0" w:line="240" w:lineRule="auto"/>
              <w:jc w:val="left"/>
            </w:pPr>
            <w:r>
              <w:t>Flexible routine</w:t>
            </w:r>
          </w:p>
        </w:tc>
        <w:tc>
          <w:tcPr>
            <w:tcW w:w="2256" w:type="dxa"/>
            <w:vMerge/>
            <w:shd w:val="clear" w:color="auto" w:fill="auto"/>
            <w:tcMar>
              <w:top w:w="100" w:type="dxa"/>
              <w:left w:w="100" w:type="dxa"/>
              <w:bottom w:w="100" w:type="dxa"/>
              <w:right w:w="100" w:type="dxa"/>
            </w:tcMar>
          </w:tcPr>
          <w:p w14:paraId="0E7F5A8A" w14:textId="77777777" w:rsidR="000B7BFC" w:rsidRDefault="000B7BFC">
            <w:pPr>
              <w:widowControl w:val="0"/>
              <w:spacing w:after="0" w:line="240" w:lineRule="auto"/>
              <w:jc w:val="left"/>
              <w:rPr>
                <w:b/>
              </w:rPr>
            </w:pPr>
          </w:p>
        </w:tc>
        <w:tc>
          <w:tcPr>
            <w:tcW w:w="2256" w:type="dxa"/>
            <w:shd w:val="clear" w:color="auto" w:fill="auto"/>
            <w:tcMar>
              <w:top w:w="100" w:type="dxa"/>
              <w:left w:w="100" w:type="dxa"/>
              <w:bottom w:w="100" w:type="dxa"/>
              <w:right w:w="100" w:type="dxa"/>
            </w:tcMar>
          </w:tcPr>
          <w:p w14:paraId="46C1090B" w14:textId="77777777" w:rsidR="000B7BFC" w:rsidRDefault="00F06349">
            <w:pPr>
              <w:widowControl w:val="0"/>
              <w:spacing w:after="0" w:line="240" w:lineRule="auto"/>
              <w:jc w:val="center"/>
            </w:pPr>
            <w:r>
              <w:t>33.33</w:t>
            </w:r>
          </w:p>
        </w:tc>
        <w:tc>
          <w:tcPr>
            <w:tcW w:w="2256" w:type="dxa"/>
            <w:shd w:val="clear" w:color="auto" w:fill="auto"/>
            <w:tcMar>
              <w:top w:w="100" w:type="dxa"/>
              <w:left w:w="100" w:type="dxa"/>
              <w:bottom w:w="100" w:type="dxa"/>
              <w:right w:w="100" w:type="dxa"/>
            </w:tcMar>
          </w:tcPr>
          <w:p w14:paraId="7684CB93" w14:textId="77777777" w:rsidR="000B7BFC" w:rsidRDefault="00F06349">
            <w:pPr>
              <w:widowControl w:val="0"/>
              <w:spacing w:after="0" w:line="240" w:lineRule="auto"/>
              <w:jc w:val="center"/>
            </w:pPr>
            <w:r>
              <w:t>5</w:t>
            </w:r>
          </w:p>
        </w:tc>
      </w:tr>
    </w:tbl>
    <w:p w14:paraId="37D0510F" w14:textId="77777777" w:rsidR="000B7BFC" w:rsidRDefault="00F06349">
      <w:pPr>
        <w:jc w:val="center"/>
      </w:pPr>
      <w:r>
        <w:t>Table 3: Positive effect of the virtual learning</w:t>
      </w:r>
    </w:p>
    <w:p w14:paraId="4DC27607" w14:textId="77777777" w:rsidR="000B7BFC" w:rsidRDefault="00F06349">
      <w:pPr>
        <w:jc w:val="center"/>
      </w:pPr>
      <w:r>
        <w:t xml:space="preserve">Source: </w:t>
      </w:r>
      <w:r>
        <w:t>(self-developed)</w:t>
      </w:r>
    </w:p>
    <w:p w14:paraId="3836D29F" w14:textId="77777777" w:rsidR="000B7BFC" w:rsidRDefault="00F06349">
      <w:pPr>
        <w:jc w:val="center"/>
      </w:pPr>
      <w:r>
        <w:rPr>
          <w:noProof/>
        </w:rPr>
        <w:lastRenderedPageBreak/>
        <w:drawing>
          <wp:inline distT="114300" distB="114300" distL="114300" distR="114300" wp14:anchorId="3539DDCB" wp14:editId="07FE82C0">
            <wp:extent cx="5731200" cy="3441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5731200" cy="3441700"/>
                    </a:xfrm>
                    <a:prstGeom prst="rect">
                      <a:avLst/>
                    </a:prstGeom>
                  </pic:spPr>
                </pic:pic>
              </a:graphicData>
            </a:graphic>
          </wp:inline>
        </w:drawing>
      </w:r>
    </w:p>
    <w:p w14:paraId="2A3ADCB4" w14:textId="77777777" w:rsidR="000B7BFC" w:rsidRDefault="00F06349">
      <w:pPr>
        <w:jc w:val="center"/>
      </w:pPr>
      <w:r>
        <w:t>Figure 4: Positive effect of the virtual learning</w:t>
      </w:r>
    </w:p>
    <w:p w14:paraId="2F31AF0C" w14:textId="77777777" w:rsidR="000B7BFC" w:rsidRDefault="00F06349">
      <w:pPr>
        <w:jc w:val="center"/>
      </w:pPr>
      <w:r>
        <w:t>Source: (self-developed)</w:t>
      </w:r>
    </w:p>
    <w:p w14:paraId="2015280B" w14:textId="77777777" w:rsidR="000B7BFC" w:rsidRDefault="00F06349">
      <w:pPr>
        <w:rPr>
          <w:b/>
        </w:rPr>
      </w:pPr>
      <w:r>
        <w:rPr>
          <w:b/>
        </w:rPr>
        <w:t>What is the most negative side of Virtual learning according to you?</w:t>
      </w:r>
    </w:p>
    <w:tbl>
      <w:tblPr>
        <w:tblStyle w:val="Table4"/>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B7BFC" w14:paraId="373383A5" w14:textId="77777777">
        <w:tc>
          <w:tcPr>
            <w:tcW w:w="2256" w:type="dxa"/>
            <w:shd w:val="clear" w:color="auto" w:fill="auto"/>
            <w:tcMar>
              <w:top w:w="100" w:type="dxa"/>
              <w:left w:w="100" w:type="dxa"/>
              <w:bottom w:w="100" w:type="dxa"/>
              <w:right w:w="100" w:type="dxa"/>
            </w:tcMar>
          </w:tcPr>
          <w:p w14:paraId="66ADE8D0" w14:textId="77777777" w:rsidR="000B7BFC" w:rsidRDefault="00F06349">
            <w:pPr>
              <w:widowControl w:val="0"/>
              <w:spacing w:after="0" w:line="240" w:lineRule="auto"/>
              <w:jc w:val="left"/>
              <w:rPr>
                <w:b/>
              </w:rPr>
            </w:pPr>
            <w:r>
              <w:rPr>
                <w:b/>
              </w:rPr>
              <w:t xml:space="preserve">Options </w:t>
            </w:r>
          </w:p>
        </w:tc>
        <w:tc>
          <w:tcPr>
            <w:tcW w:w="2256" w:type="dxa"/>
            <w:shd w:val="clear" w:color="auto" w:fill="auto"/>
            <w:tcMar>
              <w:top w:w="100" w:type="dxa"/>
              <w:left w:w="100" w:type="dxa"/>
              <w:bottom w:w="100" w:type="dxa"/>
              <w:right w:w="100" w:type="dxa"/>
            </w:tcMar>
          </w:tcPr>
          <w:p w14:paraId="38C963F5" w14:textId="77777777" w:rsidR="000B7BFC" w:rsidRDefault="00F06349">
            <w:pPr>
              <w:widowControl w:val="0"/>
              <w:spacing w:after="0" w:line="240" w:lineRule="auto"/>
              <w:jc w:val="left"/>
              <w:rPr>
                <w:b/>
              </w:rPr>
            </w:pPr>
            <w:r>
              <w:rPr>
                <w:b/>
              </w:rPr>
              <w:t xml:space="preserve">Total Respondents </w:t>
            </w:r>
          </w:p>
        </w:tc>
        <w:tc>
          <w:tcPr>
            <w:tcW w:w="2256" w:type="dxa"/>
            <w:shd w:val="clear" w:color="auto" w:fill="auto"/>
            <w:tcMar>
              <w:top w:w="100" w:type="dxa"/>
              <w:left w:w="100" w:type="dxa"/>
              <w:bottom w:w="100" w:type="dxa"/>
              <w:right w:w="100" w:type="dxa"/>
            </w:tcMar>
          </w:tcPr>
          <w:p w14:paraId="210C732A" w14:textId="77777777" w:rsidR="000B7BFC" w:rsidRDefault="00F06349">
            <w:pPr>
              <w:widowControl w:val="0"/>
              <w:spacing w:after="0" w:line="240" w:lineRule="auto"/>
              <w:jc w:val="left"/>
              <w:rPr>
                <w:b/>
              </w:rPr>
            </w:pPr>
            <w:r>
              <w:rPr>
                <w:b/>
              </w:rPr>
              <w:t>Response (%)</w:t>
            </w:r>
          </w:p>
        </w:tc>
        <w:tc>
          <w:tcPr>
            <w:tcW w:w="2256" w:type="dxa"/>
            <w:shd w:val="clear" w:color="auto" w:fill="auto"/>
            <w:tcMar>
              <w:top w:w="100" w:type="dxa"/>
              <w:left w:w="100" w:type="dxa"/>
              <w:bottom w:w="100" w:type="dxa"/>
              <w:right w:w="100" w:type="dxa"/>
            </w:tcMar>
          </w:tcPr>
          <w:p w14:paraId="75AADED5" w14:textId="77777777" w:rsidR="000B7BFC" w:rsidRDefault="00F06349">
            <w:pPr>
              <w:widowControl w:val="0"/>
              <w:spacing w:after="0" w:line="240" w:lineRule="auto"/>
              <w:jc w:val="left"/>
              <w:rPr>
                <w:b/>
              </w:rPr>
            </w:pPr>
            <w:r>
              <w:rPr>
                <w:b/>
              </w:rPr>
              <w:t>Total Response</w:t>
            </w:r>
          </w:p>
        </w:tc>
      </w:tr>
      <w:tr w:rsidR="000B7BFC" w14:paraId="0B9D62B8" w14:textId="77777777">
        <w:trPr>
          <w:trHeight w:val="420"/>
        </w:trPr>
        <w:tc>
          <w:tcPr>
            <w:tcW w:w="2256" w:type="dxa"/>
            <w:shd w:val="clear" w:color="auto" w:fill="auto"/>
            <w:tcMar>
              <w:top w:w="100" w:type="dxa"/>
              <w:left w:w="100" w:type="dxa"/>
              <w:bottom w:w="100" w:type="dxa"/>
              <w:right w:w="100" w:type="dxa"/>
            </w:tcMar>
          </w:tcPr>
          <w:p w14:paraId="4E4E2AEE" w14:textId="77777777" w:rsidR="000B7BFC" w:rsidRDefault="00F06349">
            <w:pPr>
              <w:widowControl w:val="0"/>
              <w:spacing w:after="0" w:line="240" w:lineRule="auto"/>
              <w:jc w:val="left"/>
            </w:pPr>
            <w:r>
              <w:t>Procrastination</w:t>
            </w:r>
          </w:p>
        </w:tc>
        <w:tc>
          <w:tcPr>
            <w:tcW w:w="2256" w:type="dxa"/>
            <w:vMerge w:val="restart"/>
            <w:shd w:val="clear" w:color="auto" w:fill="auto"/>
            <w:tcMar>
              <w:top w:w="100" w:type="dxa"/>
              <w:left w:w="100" w:type="dxa"/>
              <w:bottom w:w="100" w:type="dxa"/>
              <w:right w:w="100" w:type="dxa"/>
            </w:tcMar>
          </w:tcPr>
          <w:p w14:paraId="27D1CC12" w14:textId="77777777" w:rsidR="000B7BFC" w:rsidRDefault="00F06349">
            <w:pPr>
              <w:widowControl w:val="0"/>
              <w:spacing w:after="0" w:line="240" w:lineRule="auto"/>
              <w:jc w:val="center"/>
            </w:pPr>
            <w:r>
              <w:t>15</w:t>
            </w:r>
          </w:p>
        </w:tc>
        <w:tc>
          <w:tcPr>
            <w:tcW w:w="2256" w:type="dxa"/>
            <w:shd w:val="clear" w:color="auto" w:fill="auto"/>
            <w:tcMar>
              <w:top w:w="100" w:type="dxa"/>
              <w:left w:w="100" w:type="dxa"/>
              <w:bottom w:w="100" w:type="dxa"/>
              <w:right w:w="100" w:type="dxa"/>
            </w:tcMar>
          </w:tcPr>
          <w:p w14:paraId="368E9FB0" w14:textId="77777777" w:rsidR="000B7BFC" w:rsidRDefault="00F06349">
            <w:pPr>
              <w:widowControl w:val="0"/>
              <w:spacing w:after="0" w:line="240" w:lineRule="auto"/>
              <w:jc w:val="center"/>
            </w:pPr>
            <w:r>
              <w:t>40</w:t>
            </w:r>
          </w:p>
        </w:tc>
        <w:tc>
          <w:tcPr>
            <w:tcW w:w="2256" w:type="dxa"/>
            <w:shd w:val="clear" w:color="auto" w:fill="auto"/>
            <w:tcMar>
              <w:top w:w="100" w:type="dxa"/>
              <w:left w:w="100" w:type="dxa"/>
              <w:bottom w:w="100" w:type="dxa"/>
              <w:right w:w="100" w:type="dxa"/>
            </w:tcMar>
          </w:tcPr>
          <w:p w14:paraId="1890F1EA" w14:textId="77777777" w:rsidR="000B7BFC" w:rsidRDefault="00F06349">
            <w:pPr>
              <w:widowControl w:val="0"/>
              <w:spacing w:after="0" w:line="240" w:lineRule="auto"/>
              <w:jc w:val="center"/>
            </w:pPr>
            <w:r>
              <w:t>6</w:t>
            </w:r>
          </w:p>
        </w:tc>
      </w:tr>
      <w:tr w:rsidR="000B7BFC" w14:paraId="0FFF9149" w14:textId="77777777">
        <w:trPr>
          <w:trHeight w:val="420"/>
        </w:trPr>
        <w:tc>
          <w:tcPr>
            <w:tcW w:w="2256" w:type="dxa"/>
            <w:shd w:val="clear" w:color="auto" w:fill="auto"/>
            <w:tcMar>
              <w:top w:w="100" w:type="dxa"/>
              <w:left w:w="100" w:type="dxa"/>
              <w:bottom w:w="100" w:type="dxa"/>
              <w:right w:w="100" w:type="dxa"/>
            </w:tcMar>
          </w:tcPr>
          <w:p w14:paraId="2FE0F5FA" w14:textId="77777777" w:rsidR="000B7BFC" w:rsidRDefault="00F06349">
            <w:pPr>
              <w:widowControl w:val="0"/>
              <w:spacing w:after="0" w:line="240" w:lineRule="auto"/>
              <w:jc w:val="left"/>
            </w:pPr>
            <w:r>
              <w:t>Technical issues</w:t>
            </w:r>
          </w:p>
        </w:tc>
        <w:tc>
          <w:tcPr>
            <w:tcW w:w="2256" w:type="dxa"/>
            <w:vMerge/>
            <w:shd w:val="clear" w:color="auto" w:fill="auto"/>
            <w:tcMar>
              <w:top w:w="100" w:type="dxa"/>
              <w:left w:w="100" w:type="dxa"/>
              <w:bottom w:w="100" w:type="dxa"/>
              <w:right w:w="100" w:type="dxa"/>
            </w:tcMar>
          </w:tcPr>
          <w:p w14:paraId="64493615" w14:textId="77777777" w:rsidR="000B7BFC" w:rsidRDefault="000B7BFC">
            <w:pPr>
              <w:widowControl w:val="0"/>
              <w:spacing w:after="0" w:line="240" w:lineRule="auto"/>
              <w:jc w:val="left"/>
              <w:rPr>
                <w:b/>
              </w:rPr>
            </w:pPr>
          </w:p>
        </w:tc>
        <w:tc>
          <w:tcPr>
            <w:tcW w:w="2256" w:type="dxa"/>
            <w:shd w:val="clear" w:color="auto" w:fill="auto"/>
            <w:tcMar>
              <w:top w:w="100" w:type="dxa"/>
              <w:left w:w="100" w:type="dxa"/>
              <w:bottom w:w="100" w:type="dxa"/>
              <w:right w:w="100" w:type="dxa"/>
            </w:tcMar>
          </w:tcPr>
          <w:p w14:paraId="67ACC1A8" w14:textId="77777777" w:rsidR="000B7BFC" w:rsidRDefault="00F06349">
            <w:pPr>
              <w:widowControl w:val="0"/>
              <w:spacing w:after="0" w:line="240" w:lineRule="auto"/>
              <w:jc w:val="center"/>
            </w:pPr>
            <w:r>
              <w:t>13.33</w:t>
            </w:r>
          </w:p>
        </w:tc>
        <w:tc>
          <w:tcPr>
            <w:tcW w:w="2256" w:type="dxa"/>
            <w:shd w:val="clear" w:color="auto" w:fill="auto"/>
            <w:tcMar>
              <w:top w:w="100" w:type="dxa"/>
              <w:left w:w="100" w:type="dxa"/>
              <w:bottom w:w="100" w:type="dxa"/>
              <w:right w:w="100" w:type="dxa"/>
            </w:tcMar>
          </w:tcPr>
          <w:p w14:paraId="698E37CD" w14:textId="77777777" w:rsidR="000B7BFC" w:rsidRDefault="00F06349">
            <w:pPr>
              <w:widowControl w:val="0"/>
              <w:spacing w:after="0" w:line="240" w:lineRule="auto"/>
              <w:jc w:val="center"/>
            </w:pPr>
            <w:r>
              <w:t>2</w:t>
            </w:r>
          </w:p>
        </w:tc>
      </w:tr>
      <w:tr w:rsidR="000B7BFC" w14:paraId="3244621C" w14:textId="77777777">
        <w:trPr>
          <w:trHeight w:val="420"/>
        </w:trPr>
        <w:tc>
          <w:tcPr>
            <w:tcW w:w="2256" w:type="dxa"/>
            <w:shd w:val="clear" w:color="auto" w:fill="auto"/>
            <w:tcMar>
              <w:top w:w="100" w:type="dxa"/>
              <w:left w:w="100" w:type="dxa"/>
              <w:bottom w:w="100" w:type="dxa"/>
              <w:right w:w="100" w:type="dxa"/>
            </w:tcMar>
          </w:tcPr>
          <w:p w14:paraId="5A7560E1" w14:textId="77777777" w:rsidR="000B7BFC" w:rsidRDefault="00F06349">
            <w:pPr>
              <w:widowControl w:val="0"/>
              <w:spacing w:after="0" w:line="240" w:lineRule="auto"/>
              <w:jc w:val="left"/>
            </w:pPr>
            <w:r>
              <w:t xml:space="preserve">Lack of attention </w:t>
            </w:r>
          </w:p>
        </w:tc>
        <w:tc>
          <w:tcPr>
            <w:tcW w:w="2256" w:type="dxa"/>
            <w:vMerge/>
            <w:shd w:val="clear" w:color="auto" w:fill="auto"/>
            <w:tcMar>
              <w:top w:w="100" w:type="dxa"/>
              <w:left w:w="100" w:type="dxa"/>
              <w:bottom w:w="100" w:type="dxa"/>
              <w:right w:w="100" w:type="dxa"/>
            </w:tcMar>
          </w:tcPr>
          <w:p w14:paraId="64127CE4" w14:textId="77777777" w:rsidR="000B7BFC" w:rsidRDefault="000B7BFC">
            <w:pPr>
              <w:widowControl w:val="0"/>
              <w:spacing w:after="0" w:line="240" w:lineRule="auto"/>
              <w:jc w:val="left"/>
              <w:rPr>
                <w:b/>
              </w:rPr>
            </w:pPr>
          </w:p>
        </w:tc>
        <w:tc>
          <w:tcPr>
            <w:tcW w:w="2256" w:type="dxa"/>
            <w:shd w:val="clear" w:color="auto" w:fill="auto"/>
            <w:tcMar>
              <w:top w:w="100" w:type="dxa"/>
              <w:left w:w="100" w:type="dxa"/>
              <w:bottom w:w="100" w:type="dxa"/>
              <w:right w:w="100" w:type="dxa"/>
            </w:tcMar>
          </w:tcPr>
          <w:p w14:paraId="344E18E9" w14:textId="77777777" w:rsidR="000B7BFC" w:rsidRDefault="00F06349">
            <w:pPr>
              <w:widowControl w:val="0"/>
              <w:spacing w:after="0" w:line="240" w:lineRule="auto"/>
              <w:jc w:val="center"/>
            </w:pPr>
            <w:r>
              <w:t>20</w:t>
            </w:r>
          </w:p>
        </w:tc>
        <w:tc>
          <w:tcPr>
            <w:tcW w:w="2256" w:type="dxa"/>
            <w:shd w:val="clear" w:color="auto" w:fill="auto"/>
            <w:tcMar>
              <w:top w:w="100" w:type="dxa"/>
              <w:left w:w="100" w:type="dxa"/>
              <w:bottom w:w="100" w:type="dxa"/>
              <w:right w:w="100" w:type="dxa"/>
            </w:tcMar>
          </w:tcPr>
          <w:p w14:paraId="331E7391" w14:textId="77777777" w:rsidR="000B7BFC" w:rsidRDefault="00F06349">
            <w:pPr>
              <w:widowControl w:val="0"/>
              <w:spacing w:after="0" w:line="240" w:lineRule="auto"/>
              <w:jc w:val="center"/>
            </w:pPr>
            <w:r>
              <w:t>3</w:t>
            </w:r>
          </w:p>
        </w:tc>
      </w:tr>
      <w:tr w:rsidR="000B7BFC" w14:paraId="34B89E0D" w14:textId="77777777">
        <w:trPr>
          <w:trHeight w:val="420"/>
        </w:trPr>
        <w:tc>
          <w:tcPr>
            <w:tcW w:w="2256" w:type="dxa"/>
            <w:shd w:val="clear" w:color="auto" w:fill="auto"/>
            <w:tcMar>
              <w:top w:w="100" w:type="dxa"/>
              <w:left w:w="100" w:type="dxa"/>
              <w:bottom w:w="100" w:type="dxa"/>
              <w:right w:w="100" w:type="dxa"/>
            </w:tcMar>
          </w:tcPr>
          <w:p w14:paraId="04749D40" w14:textId="77777777" w:rsidR="000B7BFC" w:rsidRDefault="00F06349">
            <w:pPr>
              <w:widowControl w:val="0"/>
              <w:spacing w:after="0" w:line="240" w:lineRule="auto"/>
              <w:jc w:val="left"/>
            </w:pPr>
            <w:r>
              <w:t xml:space="preserve">Self-isolation </w:t>
            </w:r>
          </w:p>
        </w:tc>
        <w:tc>
          <w:tcPr>
            <w:tcW w:w="2256" w:type="dxa"/>
            <w:vMerge/>
            <w:shd w:val="clear" w:color="auto" w:fill="auto"/>
            <w:tcMar>
              <w:top w:w="100" w:type="dxa"/>
              <w:left w:w="100" w:type="dxa"/>
              <w:bottom w:w="100" w:type="dxa"/>
              <w:right w:w="100" w:type="dxa"/>
            </w:tcMar>
          </w:tcPr>
          <w:p w14:paraId="08C141E6" w14:textId="77777777" w:rsidR="000B7BFC" w:rsidRDefault="000B7BFC">
            <w:pPr>
              <w:widowControl w:val="0"/>
              <w:spacing w:after="0" w:line="240" w:lineRule="auto"/>
              <w:jc w:val="left"/>
              <w:rPr>
                <w:b/>
              </w:rPr>
            </w:pPr>
          </w:p>
        </w:tc>
        <w:tc>
          <w:tcPr>
            <w:tcW w:w="2256" w:type="dxa"/>
            <w:shd w:val="clear" w:color="auto" w:fill="auto"/>
            <w:tcMar>
              <w:top w:w="100" w:type="dxa"/>
              <w:left w:w="100" w:type="dxa"/>
              <w:bottom w:w="100" w:type="dxa"/>
              <w:right w:w="100" w:type="dxa"/>
            </w:tcMar>
          </w:tcPr>
          <w:p w14:paraId="7909B705" w14:textId="77777777" w:rsidR="000B7BFC" w:rsidRDefault="00F06349">
            <w:pPr>
              <w:widowControl w:val="0"/>
              <w:spacing w:after="0" w:line="240" w:lineRule="auto"/>
              <w:jc w:val="center"/>
            </w:pPr>
            <w:r>
              <w:t>26.66</w:t>
            </w:r>
          </w:p>
        </w:tc>
        <w:tc>
          <w:tcPr>
            <w:tcW w:w="2256" w:type="dxa"/>
            <w:shd w:val="clear" w:color="auto" w:fill="auto"/>
            <w:tcMar>
              <w:top w:w="100" w:type="dxa"/>
              <w:left w:w="100" w:type="dxa"/>
              <w:bottom w:w="100" w:type="dxa"/>
              <w:right w:w="100" w:type="dxa"/>
            </w:tcMar>
          </w:tcPr>
          <w:p w14:paraId="04BF29F0" w14:textId="77777777" w:rsidR="000B7BFC" w:rsidRDefault="00F06349">
            <w:pPr>
              <w:widowControl w:val="0"/>
              <w:spacing w:after="0" w:line="240" w:lineRule="auto"/>
              <w:jc w:val="center"/>
            </w:pPr>
            <w:r>
              <w:t>4</w:t>
            </w:r>
          </w:p>
        </w:tc>
      </w:tr>
    </w:tbl>
    <w:p w14:paraId="2994259A" w14:textId="77777777" w:rsidR="000B7BFC" w:rsidRDefault="00F06349">
      <w:pPr>
        <w:jc w:val="center"/>
      </w:pPr>
      <w:r>
        <w:t>Table 4:Negative effects of the virtual learning</w:t>
      </w:r>
    </w:p>
    <w:p w14:paraId="3373465C" w14:textId="77777777" w:rsidR="000B7BFC" w:rsidRDefault="00F06349">
      <w:pPr>
        <w:jc w:val="center"/>
      </w:pPr>
      <w:r>
        <w:t xml:space="preserve">Source: (self-developed) </w:t>
      </w:r>
    </w:p>
    <w:p w14:paraId="685F00D9" w14:textId="77777777" w:rsidR="000B7BFC" w:rsidRDefault="00F06349">
      <w:pPr>
        <w:jc w:val="center"/>
      </w:pPr>
      <w:r>
        <w:rPr>
          <w:noProof/>
        </w:rPr>
        <w:lastRenderedPageBreak/>
        <w:drawing>
          <wp:inline distT="114300" distB="114300" distL="114300" distR="114300" wp14:anchorId="49EAB699" wp14:editId="4C6BE3EC">
            <wp:extent cx="5731200" cy="34544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2"/>
                    <a:stretch>
                      <a:fillRect/>
                    </a:stretch>
                  </pic:blipFill>
                  <pic:spPr>
                    <a:xfrm>
                      <a:off x="0" y="0"/>
                      <a:ext cx="5731200" cy="3454400"/>
                    </a:xfrm>
                    <a:prstGeom prst="rect">
                      <a:avLst/>
                    </a:prstGeom>
                  </pic:spPr>
                </pic:pic>
              </a:graphicData>
            </a:graphic>
          </wp:inline>
        </w:drawing>
      </w:r>
    </w:p>
    <w:p w14:paraId="1FB08556" w14:textId="77777777" w:rsidR="000B7BFC" w:rsidRDefault="00F06349">
      <w:pPr>
        <w:jc w:val="center"/>
      </w:pPr>
      <w:r>
        <w:t>Figure 5:Negative effects of the virtual learning</w:t>
      </w:r>
    </w:p>
    <w:p w14:paraId="51F7FB6C" w14:textId="77777777" w:rsidR="000B7BFC" w:rsidRDefault="00F06349">
      <w:pPr>
        <w:jc w:val="center"/>
      </w:pPr>
      <w:r>
        <w:t xml:space="preserve">Source: (self-developed) </w:t>
      </w:r>
    </w:p>
    <w:p w14:paraId="31754D81" w14:textId="77777777" w:rsidR="000B7BFC" w:rsidRDefault="00F06349">
      <w:pPr>
        <w:rPr>
          <w:b/>
        </w:rPr>
      </w:pPr>
      <w:r>
        <w:rPr>
          <w:b/>
        </w:rPr>
        <w:t xml:space="preserve">What can be the best </w:t>
      </w:r>
      <w:r>
        <w:rPr>
          <w:b/>
        </w:rPr>
        <w:t>process to reduce the barriers related to the VLE?</w:t>
      </w:r>
    </w:p>
    <w:tbl>
      <w:tblPr>
        <w:tblStyle w:val="Table5"/>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0B7BFC" w14:paraId="7C7DFBB9" w14:textId="77777777">
        <w:tc>
          <w:tcPr>
            <w:tcW w:w="2256" w:type="dxa"/>
            <w:shd w:val="clear" w:color="auto" w:fill="auto"/>
            <w:tcMar>
              <w:top w:w="100" w:type="dxa"/>
              <w:left w:w="100" w:type="dxa"/>
              <w:bottom w:w="100" w:type="dxa"/>
              <w:right w:w="100" w:type="dxa"/>
            </w:tcMar>
          </w:tcPr>
          <w:p w14:paraId="7C2B1D95" w14:textId="77777777" w:rsidR="000B7BFC" w:rsidRDefault="00F06349">
            <w:pPr>
              <w:widowControl w:val="0"/>
              <w:spacing w:after="0" w:line="240" w:lineRule="auto"/>
              <w:jc w:val="left"/>
              <w:rPr>
                <w:b/>
              </w:rPr>
            </w:pPr>
            <w:r>
              <w:rPr>
                <w:b/>
              </w:rPr>
              <w:t xml:space="preserve">Options </w:t>
            </w:r>
          </w:p>
        </w:tc>
        <w:tc>
          <w:tcPr>
            <w:tcW w:w="2256" w:type="dxa"/>
            <w:shd w:val="clear" w:color="auto" w:fill="auto"/>
            <w:tcMar>
              <w:top w:w="100" w:type="dxa"/>
              <w:left w:w="100" w:type="dxa"/>
              <w:bottom w:w="100" w:type="dxa"/>
              <w:right w:w="100" w:type="dxa"/>
            </w:tcMar>
          </w:tcPr>
          <w:p w14:paraId="1D1AE786" w14:textId="77777777" w:rsidR="000B7BFC" w:rsidRDefault="00F06349">
            <w:pPr>
              <w:widowControl w:val="0"/>
              <w:spacing w:after="0" w:line="240" w:lineRule="auto"/>
              <w:jc w:val="left"/>
              <w:rPr>
                <w:b/>
              </w:rPr>
            </w:pPr>
            <w:r>
              <w:rPr>
                <w:b/>
              </w:rPr>
              <w:t xml:space="preserve">Total Respondents </w:t>
            </w:r>
          </w:p>
        </w:tc>
        <w:tc>
          <w:tcPr>
            <w:tcW w:w="2256" w:type="dxa"/>
            <w:shd w:val="clear" w:color="auto" w:fill="auto"/>
            <w:tcMar>
              <w:top w:w="100" w:type="dxa"/>
              <w:left w:w="100" w:type="dxa"/>
              <w:bottom w:w="100" w:type="dxa"/>
              <w:right w:w="100" w:type="dxa"/>
            </w:tcMar>
          </w:tcPr>
          <w:p w14:paraId="2C30C60A" w14:textId="77777777" w:rsidR="000B7BFC" w:rsidRDefault="00F06349">
            <w:pPr>
              <w:widowControl w:val="0"/>
              <w:spacing w:after="0" w:line="240" w:lineRule="auto"/>
              <w:jc w:val="left"/>
              <w:rPr>
                <w:b/>
              </w:rPr>
            </w:pPr>
            <w:r>
              <w:rPr>
                <w:b/>
              </w:rPr>
              <w:t>Response (%)</w:t>
            </w:r>
          </w:p>
        </w:tc>
        <w:tc>
          <w:tcPr>
            <w:tcW w:w="2256" w:type="dxa"/>
            <w:shd w:val="clear" w:color="auto" w:fill="auto"/>
            <w:tcMar>
              <w:top w:w="100" w:type="dxa"/>
              <w:left w:w="100" w:type="dxa"/>
              <w:bottom w:w="100" w:type="dxa"/>
              <w:right w:w="100" w:type="dxa"/>
            </w:tcMar>
          </w:tcPr>
          <w:p w14:paraId="662A369C" w14:textId="77777777" w:rsidR="000B7BFC" w:rsidRDefault="00F06349">
            <w:pPr>
              <w:widowControl w:val="0"/>
              <w:spacing w:after="0" w:line="240" w:lineRule="auto"/>
              <w:jc w:val="left"/>
              <w:rPr>
                <w:b/>
              </w:rPr>
            </w:pPr>
            <w:r>
              <w:rPr>
                <w:b/>
              </w:rPr>
              <w:t>Total Response</w:t>
            </w:r>
          </w:p>
        </w:tc>
      </w:tr>
      <w:tr w:rsidR="000B7BFC" w14:paraId="60A6704F" w14:textId="77777777">
        <w:trPr>
          <w:trHeight w:val="420"/>
        </w:trPr>
        <w:tc>
          <w:tcPr>
            <w:tcW w:w="2256" w:type="dxa"/>
            <w:shd w:val="clear" w:color="auto" w:fill="auto"/>
            <w:tcMar>
              <w:top w:w="100" w:type="dxa"/>
              <w:left w:w="100" w:type="dxa"/>
              <w:bottom w:w="100" w:type="dxa"/>
              <w:right w:w="100" w:type="dxa"/>
            </w:tcMar>
          </w:tcPr>
          <w:p w14:paraId="082EEE7B" w14:textId="77777777" w:rsidR="000B7BFC" w:rsidRDefault="00F06349">
            <w:pPr>
              <w:widowControl w:val="0"/>
              <w:spacing w:after="0" w:line="240" w:lineRule="auto"/>
              <w:jc w:val="left"/>
            </w:pPr>
            <w:r>
              <w:t xml:space="preserve">Easy way of accessing </w:t>
            </w:r>
          </w:p>
        </w:tc>
        <w:tc>
          <w:tcPr>
            <w:tcW w:w="2256" w:type="dxa"/>
            <w:vMerge w:val="restart"/>
            <w:shd w:val="clear" w:color="auto" w:fill="auto"/>
            <w:tcMar>
              <w:top w:w="100" w:type="dxa"/>
              <w:left w:w="100" w:type="dxa"/>
              <w:bottom w:w="100" w:type="dxa"/>
              <w:right w:w="100" w:type="dxa"/>
            </w:tcMar>
          </w:tcPr>
          <w:p w14:paraId="0B7FAB58" w14:textId="77777777" w:rsidR="000B7BFC" w:rsidRDefault="00F06349">
            <w:pPr>
              <w:widowControl w:val="0"/>
              <w:spacing w:after="0" w:line="240" w:lineRule="auto"/>
              <w:jc w:val="center"/>
            </w:pPr>
            <w:r>
              <w:t>15</w:t>
            </w:r>
          </w:p>
        </w:tc>
        <w:tc>
          <w:tcPr>
            <w:tcW w:w="2256" w:type="dxa"/>
            <w:shd w:val="clear" w:color="auto" w:fill="auto"/>
            <w:tcMar>
              <w:top w:w="100" w:type="dxa"/>
              <w:left w:w="100" w:type="dxa"/>
              <w:bottom w:w="100" w:type="dxa"/>
              <w:right w:w="100" w:type="dxa"/>
            </w:tcMar>
          </w:tcPr>
          <w:p w14:paraId="3BDD0D76" w14:textId="77777777" w:rsidR="000B7BFC" w:rsidRDefault="00F06349">
            <w:pPr>
              <w:widowControl w:val="0"/>
              <w:spacing w:after="0" w:line="240" w:lineRule="auto"/>
              <w:jc w:val="center"/>
            </w:pPr>
            <w:r>
              <w:t>33.33</w:t>
            </w:r>
          </w:p>
        </w:tc>
        <w:tc>
          <w:tcPr>
            <w:tcW w:w="2256" w:type="dxa"/>
            <w:shd w:val="clear" w:color="auto" w:fill="auto"/>
            <w:tcMar>
              <w:top w:w="100" w:type="dxa"/>
              <w:left w:w="100" w:type="dxa"/>
              <w:bottom w:w="100" w:type="dxa"/>
              <w:right w:w="100" w:type="dxa"/>
            </w:tcMar>
          </w:tcPr>
          <w:p w14:paraId="2A5A2E14" w14:textId="77777777" w:rsidR="000B7BFC" w:rsidRDefault="00F06349">
            <w:pPr>
              <w:widowControl w:val="0"/>
              <w:spacing w:after="0" w:line="240" w:lineRule="auto"/>
              <w:jc w:val="center"/>
            </w:pPr>
            <w:r>
              <w:t>5</w:t>
            </w:r>
          </w:p>
        </w:tc>
      </w:tr>
      <w:tr w:rsidR="000B7BFC" w14:paraId="68628E1A" w14:textId="77777777">
        <w:trPr>
          <w:trHeight w:val="420"/>
        </w:trPr>
        <w:tc>
          <w:tcPr>
            <w:tcW w:w="2256" w:type="dxa"/>
            <w:shd w:val="clear" w:color="auto" w:fill="auto"/>
            <w:tcMar>
              <w:top w:w="100" w:type="dxa"/>
              <w:left w:w="100" w:type="dxa"/>
              <w:bottom w:w="100" w:type="dxa"/>
              <w:right w:w="100" w:type="dxa"/>
            </w:tcMar>
          </w:tcPr>
          <w:p w14:paraId="6C2F65A2" w14:textId="77777777" w:rsidR="000B7BFC" w:rsidRDefault="00F06349">
            <w:pPr>
              <w:widowControl w:val="0"/>
              <w:spacing w:after="0" w:line="240" w:lineRule="auto"/>
              <w:jc w:val="left"/>
            </w:pPr>
            <w:r>
              <w:t>Self-motivation</w:t>
            </w:r>
          </w:p>
        </w:tc>
        <w:tc>
          <w:tcPr>
            <w:tcW w:w="2256" w:type="dxa"/>
            <w:vMerge/>
            <w:shd w:val="clear" w:color="auto" w:fill="auto"/>
            <w:tcMar>
              <w:top w:w="100" w:type="dxa"/>
              <w:left w:w="100" w:type="dxa"/>
              <w:bottom w:w="100" w:type="dxa"/>
              <w:right w:w="100" w:type="dxa"/>
            </w:tcMar>
          </w:tcPr>
          <w:p w14:paraId="715AD702" w14:textId="77777777" w:rsidR="000B7BFC" w:rsidRDefault="000B7BFC">
            <w:pPr>
              <w:widowControl w:val="0"/>
              <w:spacing w:after="0" w:line="240" w:lineRule="auto"/>
              <w:jc w:val="left"/>
              <w:rPr>
                <w:b/>
              </w:rPr>
            </w:pPr>
          </w:p>
        </w:tc>
        <w:tc>
          <w:tcPr>
            <w:tcW w:w="2256" w:type="dxa"/>
            <w:shd w:val="clear" w:color="auto" w:fill="auto"/>
            <w:tcMar>
              <w:top w:w="100" w:type="dxa"/>
              <w:left w:w="100" w:type="dxa"/>
              <w:bottom w:w="100" w:type="dxa"/>
              <w:right w:w="100" w:type="dxa"/>
            </w:tcMar>
          </w:tcPr>
          <w:p w14:paraId="44F75BF1" w14:textId="77777777" w:rsidR="000B7BFC" w:rsidRDefault="00F06349">
            <w:pPr>
              <w:widowControl w:val="0"/>
              <w:spacing w:after="0" w:line="240" w:lineRule="auto"/>
              <w:jc w:val="center"/>
            </w:pPr>
            <w:r>
              <w:t>26.66</w:t>
            </w:r>
          </w:p>
        </w:tc>
        <w:tc>
          <w:tcPr>
            <w:tcW w:w="2256" w:type="dxa"/>
            <w:shd w:val="clear" w:color="auto" w:fill="auto"/>
            <w:tcMar>
              <w:top w:w="100" w:type="dxa"/>
              <w:left w:w="100" w:type="dxa"/>
              <w:bottom w:w="100" w:type="dxa"/>
              <w:right w:w="100" w:type="dxa"/>
            </w:tcMar>
          </w:tcPr>
          <w:p w14:paraId="608EFBE6" w14:textId="77777777" w:rsidR="000B7BFC" w:rsidRDefault="00F06349">
            <w:pPr>
              <w:widowControl w:val="0"/>
              <w:spacing w:after="0" w:line="240" w:lineRule="auto"/>
              <w:jc w:val="center"/>
            </w:pPr>
            <w:r>
              <w:t>4</w:t>
            </w:r>
          </w:p>
        </w:tc>
      </w:tr>
      <w:tr w:rsidR="000B7BFC" w14:paraId="0196D264" w14:textId="77777777">
        <w:trPr>
          <w:trHeight w:val="420"/>
        </w:trPr>
        <w:tc>
          <w:tcPr>
            <w:tcW w:w="2256" w:type="dxa"/>
            <w:shd w:val="clear" w:color="auto" w:fill="auto"/>
            <w:tcMar>
              <w:top w:w="100" w:type="dxa"/>
              <w:left w:w="100" w:type="dxa"/>
              <w:bottom w:w="100" w:type="dxa"/>
              <w:right w:w="100" w:type="dxa"/>
            </w:tcMar>
          </w:tcPr>
          <w:p w14:paraId="27F27CB3" w14:textId="77777777" w:rsidR="000B7BFC" w:rsidRDefault="00F06349">
            <w:pPr>
              <w:widowControl w:val="0"/>
              <w:spacing w:after="0" w:line="240" w:lineRule="auto"/>
              <w:jc w:val="left"/>
            </w:pPr>
            <w:r>
              <w:t>Reduce multitasking</w:t>
            </w:r>
          </w:p>
        </w:tc>
        <w:tc>
          <w:tcPr>
            <w:tcW w:w="2256" w:type="dxa"/>
            <w:vMerge/>
            <w:shd w:val="clear" w:color="auto" w:fill="auto"/>
            <w:tcMar>
              <w:top w:w="100" w:type="dxa"/>
              <w:left w:w="100" w:type="dxa"/>
              <w:bottom w:w="100" w:type="dxa"/>
              <w:right w:w="100" w:type="dxa"/>
            </w:tcMar>
          </w:tcPr>
          <w:p w14:paraId="1CA69F2B" w14:textId="77777777" w:rsidR="000B7BFC" w:rsidRDefault="000B7BFC">
            <w:pPr>
              <w:widowControl w:val="0"/>
              <w:spacing w:after="0" w:line="240" w:lineRule="auto"/>
              <w:jc w:val="left"/>
              <w:rPr>
                <w:b/>
              </w:rPr>
            </w:pPr>
          </w:p>
        </w:tc>
        <w:tc>
          <w:tcPr>
            <w:tcW w:w="2256" w:type="dxa"/>
            <w:shd w:val="clear" w:color="auto" w:fill="auto"/>
            <w:tcMar>
              <w:top w:w="100" w:type="dxa"/>
              <w:left w:w="100" w:type="dxa"/>
              <w:bottom w:w="100" w:type="dxa"/>
              <w:right w:w="100" w:type="dxa"/>
            </w:tcMar>
          </w:tcPr>
          <w:p w14:paraId="3F34FAAE" w14:textId="77777777" w:rsidR="000B7BFC" w:rsidRDefault="00F06349">
            <w:pPr>
              <w:widowControl w:val="0"/>
              <w:spacing w:after="0" w:line="240" w:lineRule="auto"/>
              <w:jc w:val="center"/>
            </w:pPr>
            <w:r>
              <w:t>20</w:t>
            </w:r>
          </w:p>
        </w:tc>
        <w:tc>
          <w:tcPr>
            <w:tcW w:w="2256" w:type="dxa"/>
            <w:shd w:val="clear" w:color="auto" w:fill="auto"/>
            <w:tcMar>
              <w:top w:w="100" w:type="dxa"/>
              <w:left w:w="100" w:type="dxa"/>
              <w:bottom w:w="100" w:type="dxa"/>
              <w:right w:w="100" w:type="dxa"/>
            </w:tcMar>
          </w:tcPr>
          <w:p w14:paraId="6E81B8AE" w14:textId="77777777" w:rsidR="000B7BFC" w:rsidRDefault="00F06349">
            <w:pPr>
              <w:widowControl w:val="0"/>
              <w:spacing w:after="0" w:line="240" w:lineRule="auto"/>
              <w:jc w:val="center"/>
            </w:pPr>
            <w:r>
              <w:t>3</w:t>
            </w:r>
          </w:p>
        </w:tc>
      </w:tr>
      <w:tr w:rsidR="000B7BFC" w14:paraId="477138E8" w14:textId="77777777">
        <w:trPr>
          <w:trHeight w:val="420"/>
        </w:trPr>
        <w:tc>
          <w:tcPr>
            <w:tcW w:w="2256" w:type="dxa"/>
            <w:shd w:val="clear" w:color="auto" w:fill="auto"/>
            <w:tcMar>
              <w:top w:w="100" w:type="dxa"/>
              <w:left w:w="100" w:type="dxa"/>
              <w:bottom w:w="100" w:type="dxa"/>
              <w:right w:w="100" w:type="dxa"/>
            </w:tcMar>
          </w:tcPr>
          <w:p w14:paraId="1211FE74" w14:textId="77777777" w:rsidR="000B7BFC" w:rsidRDefault="00F06349">
            <w:pPr>
              <w:widowControl w:val="0"/>
              <w:spacing w:after="0" w:line="240" w:lineRule="auto"/>
              <w:jc w:val="left"/>
            </w:pPr>
            <w:r>
              <w:t>Proper internet speed</w:t>
            </w:r>
          </w:p>
        </w:tc>
        <w:tc>
          <w:tcPr>
            <w:tcW w:w="2256" w:type="dxa"/>
            <w:vMerge/>
            <w:shd w:val="clear" w:color="auto" w:fill="auto"/>
            <w:tcMar>
              <w:top w:w="100" w:type="dxa"/>
              <w:left w:w="100" w:type="dxa"/>
              <w:bottom w:w="100" w:type="dxa"/>
              <w:right w:w="100" w:type="dxa"/>
            </w:tcMar>
          </w:tcPr>
          <w:p w14:paraId="575B5D7D" w14:textId="77777777" w:rsidR="000B7BFC" w:rsidRDefault="000B7BFC">
            <w:pPr>
              <w:widowControl w:val="0"/>
              <w:spacing w:after="0" w:line="240" w:lineRule="auto"/>
              <w:jc w:val="left"/>
              <w:rPr>
                <w:b/>
              </w:rPr>
            </w:pPr>
          </w:p>
        </w:tc>
        <w:tc>
          <w:tcPr>
            <w:tcW w:w="2256" w:type="dxa"/>
            <w:shd w:val="clear" w:color="auto" w:fill="auto"/>
            <w:tcMar>
              <w:top w:w="100" w:type="dxa"/>
              <w:left w:w="100" w:type="dxa"/>
              <w:bottom w:w="100" w:type="dxa"/>
              <w:right w:w="100" w:type="dxa"/>
            </w:tcMar>
          </w:tcPr>
          <w:p w14:paraId="671E7656" w14:textId="77777777" w:rsidR="000B7BFC" w:rsidRDefault="00F06349">
            <w:pPr>
              <w:widowControl w:val="0"/>
              <w:spacing w:after="0" w:line="240" w:lineRule="auto"/>
              <w:jc w:val="center"/>
            </w:pPr>
            <w:r>
              <w:t>20</w:t>
            </w:r>
          </w:p>
        </w:tc>
        <w:tc>
          <w:tcPr>
            <w:tcW w:w="2256" w:type="dxa"/>
            <w:shd w:val="clear" w:color="auto" w:fill="auto"/>
            <w:tcMar>
              <w:top w:w="100" w:type="dxa"/>
              <w:left w:w="100" w:type="dxa"/>
              <w:bottom w:w="100" w:type="dxa"/>
              <w:right w:w="100" w:type="dxa"/>
            </w:tcMar>
          </w:tcPr>
          <w:p w14:paraId="16AEB562" w14:textId="77777777" w:rsidR="000B7BFC" w:rsidRDefault="00F06349">
            <w:pPr>
              <w:widowControl w:val="0"/>
              <w:spacing w:after="0" w:line="240" w:lineRule="auto"/>
              <w:jc w:val="center"/>
            </w:pPr>
            <w:r>
              <w:t>3</w:t>
            </w:r>
          </w:p>
        </w:tc>
      </w:tr>
    </w:tbl>
    <w:p w14:paraId="5DA100FC" w14:textId="77777777" w:rsidR="000B7BFC" w:rsidRDefault="00F06349">
      <w:pPr>
        <w:jc w:val="center"/>
      </w:pPr>
      <w:r>
        <w:t xml:space="preserve">Table 5: Strategies to </w:t>
      </w:r>
      <w:r>
        <w:t>reduce the barriers according to participants</w:t>
      </w:r>
    </w:p>
    <w:p w14:paraId="04AFA22F" w14:textId="77777777" w:rsidR="000B7BFC" w:rsidRDefault="00F06349">
      <w:pPr>
        <w:jc w:val="center"/>
      </w:pPr>
      <w:r>
        <w:t>Source: (self-developed)</w:t>
      </w:r>
    </w:p>
    <w:p w14:paraId="60EDA85C" w14:textId="77777777" w:rsidR="000B7BFC" w:rsidRDefault="00F06349">
      <w:pPr>
        <w:jc w:val="center"/>
      </w:pPr>
      <w:r>
        <w:rPr>
          <w:noProof/>
        </w:rPr>
        <w:lastRenderedPageBreak/>
        <w:drawing>
          <wp:inline distT="114300" distB="114300" distL="114300" distR="114300" wp14:anchorId="6213B47E" wp14:editId="290024DC">
            <wp:extent cx="5731200" cy="34544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3"/>
                    <a:stretch>
                      <a:fillRect/>
                    </a:stretch>
                  </pic:blipFill>
                  <pic:spPr>
                    <a:xfrm>
                      <a:off x="0" y="0"/>
                      <a:ext cx="5731200" cy="3454400"/>
                    </a:xfrm>
                    <a:prstGeom prst="rect">
                      <a:avLst/>
                    </a:prstGeom>
                  </pic:spPr>
                </pic:pic>
              </a:graphicData>
            </a:graphic>
          </wp:inline>
        </w:drawing>
      </w:r>
    </w:p>
    <w:p w14:paraId="1860AF9C" w14:textId="77777777" w:rsidR="000B7BFC" w:rsidRDefault="00F06349">
      <w:pPr>
        <w:jc w:val="center"/>
      </w:pPr>
      <w:r>
        <w:t>Figure 6: Strategies to reduce the barriers according to participants</w:t>
      </w:r>
    </w:p>
    <w:p w14:paraId="503DB383" w14:textId="77777777" w:rsidR="000B7BFC" w:rsidRDefault="00F06349">
      <w:pPr>
        <w:jc w:val="center"/>
      </w:pPr>
      <w:r>
        <w:t>Source: (self-developed)</w:t>
      </w:r>
    </w:p>
    <w:p w14:paraId="58CEFE7F" w14:textId="33711AB3" w:rsidR="003C6BDB" w:rsidRDefault="003C6BDB">
      <w:pPr>
        <w:rPr>
          <w:b/>
        </w:rPr>
      </w:pPr>
      <w:r>
        <w:rPr>
          <w:b/>
        </w:rPr>
        <w:t>Discussion of the findings</w:t>
      </w:r>
    </w:p>
    <w:p w14:paraId="1539FAEB" w14:textId="77777777" w:rsidR="003C6BDB" w:rsidRDefault="003C6BDB">
      <w:pPr>
        <w:rPr>
          <w:b/>
        </w:rPr>
      </w:pPr>
      <w:r>
        <w:rPr>
          <w:b/>
        </w:rPr>
        <w:t>Discussion of Primary data</w:t>
      </w:r>
    </w:p>
    <w:p w14:paraId="6A1C7923" w14:textId="0AFFDFD1" w:rsidR="000B7BFC" w:rsidRDefault="00F06349">
      <w:r>
        <w:t>Both the male and female students were involved in this survey and they made their opinion on virtual learning. It has been seen that most of the students from the university have to wish to develop more easy access through the VLE. As the challenges, most</w:t>
      </w:r>
      <w:r>
        <w:t xml:space="preserve"> of the participants make attention to procrastination. So, the teacher should motivate the students more. However, they also think that proper development of virtual learning can make proper flexibility for them and these are the areas that can be helpful</w:t>
      </w:r>
      <w:r>
        <w:t xml:space="preserve"> for them to increase their knowledge.  </w:t>
      </w:r>
    </w:p>
    <w:p w14:paraId="616017AB" w14:textId="0A36EE62" w:rsidR="000B7BFC" w:rsidRDefault="003C6BDB">
      <w:pPr>
        <w:pStyle w:val="Heading2"/>
      </w:pPr>
      <w:bookmarkStart w:id="19" w:name="_Toc113101098"/>
      <w:r>
        <w:t>Discussion of secondary data</w:t>
      </w:r>
      <w:bookmarkEnd w:id="19"/>
    </w:p>
    <w:p w14:paraId="3E78E0CD" w14:textId="77777777" w:rsidR="000B7BFC" w:rsidRDefault="00F06349">
      <w:pPr>
        <w:rPr>
          <w:b/>
        </w:rPr>
      </w:pPr>
      <w:r>
        <w:rPr>
          <w:b/>
        </w:rPr>
        <w:t>Theme 1 - Development of virtual learning after pandemic and its benefits</w:t>
      </w:r>
    </w:p>
    <w:p w14:paraId="3E54DE9B" w14:textId="77777777" w:rsidR="000B7BFC" w:rsidRDefault="00F06349">
      <w:pPr>
        <w:rPr>
          <w:b/>
        </w:rPr>
      </w:pPr>
      <w:r>
        <w:t>Different types of universities are using the approach of VLE after the growth of the Pandemic especially. After</w:t>
      </w:r>
      <w:r>
        <w:t xml:space="preserve"> the growth of the pandemic, it has been seen that the environment of online learning has increased and this is making benefits to connect with the students and teachers to continue their studying areas (World Economic Forum, 2020). </w:t>
      </w:r>
      <w:proofErr w:type="spellStart"/>
      <w:r>
        <w:t>Molotsi</w:t>
      </w:r>
      <w:proofErr w:type="spellEnd"/>
      <w:r>
        <w:t xml:space="preserve"> (2020, p.133), </w:t>
      </w:r>
      <w:r>
        <w:t xml:space="preserve">mentioned that VLE is providing the proper learning areas that can be accessed anywhere anytime and this makes opportunities for the development of the proper learning experience among the students. </w:t>
      </w:r>
    </w:p>
    <w:p w14:paraId="58ECBABF" w14:textId="77777777" w:rsidR="000B7BFC" w:rsidRDefault="00F06349">
      <w:pPr>
        <w:rPr>
          <w:b/>
        </w:rPr>
      </w:pPr>
      <w:r>
        <w:rPr>
          <w:b/>
        </w:rPr>
        <w:lastRenderedPageBreak/>
        <w:t xml:space="preserve">Theme 2 - Challenges make concerns through VLE </w:t>
      </w:r>
    </w:p>
    <w:p w14:paraId="0CC51472" w14:textId="77777777" w:rsidR="000B7BFC" w:rsidRDefault="00F06349">
      <w:proofErr w:type="spellStart"/>
      <w:r>
        <w:t>Coman</w:t>
      </w:r>
      <w:proofErr w:type="spellEnd"/>
      <w:r>
        <w:t xml:space="preserve"> </w:t>
      </w:r>
      <w:r>
        <w:rPr>
          <w:i/>
        </w:rPr>
        <w:t>et</w:t>
      </w:r>
      <w:r>
        <w:rPr>
          <w:i/>
        </w:rPr>
        <w:t xml:space="preserve"> al.</w:t>
      </w:r>
      <w:r>
        <w:t xml:space="preserve">, (2020, p.10367) mentioned that VLE can make </w:t>
      </w:r>
      <w:proofErr w:type="spellStart"/>
      <w:r>
        <w:t>incompetencies</w:t>
      </w:r>
      <w:proofErr w:type="spellEnd"/>
      <w:r>
        <w:t xml:space="preserve"> and different types of drawbacks can make the proper areas of the development through the students learning experience. There is a concern related to the self-isolation of the students and th</w:t>
      </w:r>
      <w:r>
        <w:t xml:space="preserve">is makes the lack of attentiveness through the development of the students. </w:t>
      </w:r>
      <w:r>
        <w:rPr>
          <w:color w:val="222222"/>
          <w:highlight w:val="white"/>
        </w:rPr>
        <w:t xml:space="preserve">Pem </w:t>
      </w:r>
      <w:r>
        <w:rPr>
          <w:i/>
          <w:color w:val="222222"/>
          <w:highlight w:val="white"/>
        </w:rPr>
        <w:t>et al.,</w:t>
      </w:r>
      <w:r>
        <w:rPr>
          <w:color w:val="222222"/>
          <w:sz w:val="20"/>
          <w:szCs w:val="20"/>
          <w:highlight w:val="white"/>
        </w:rPr>
        <w:t xml:space="preserve"> (2021</w:t>
      </w:r>
      <w:r>
        <w:t xml:space="preserve">, p.186) mentioned that there is a concern regarding the technology that makes the major barrier to the development of the learning experience among the students. </w:t>
      </w:r>
    </w:p>
    <w:p w14:paraId="7FAE11D5" w14:textId="77777777" w:rsidR="000B7BFC" w:rsidRDefault="00F06349">
      <w:pPr>
        <w:pStyle w:val="Heading1"/>
      </w:pPr>
      <w:bookmarkStart w:id="20" w:name="_Toc113101099"/>
      <w:r>
        <w:t>Conclusion and Recommendation</w:t>
      </w:r>
      <w:bookmarkEnd w:id="20"/>
    </w:p>
    <w:p w14:paraId="53EF0FF7" w14:textId="77777777" w:rsidR="000B7BFC" w:rsidRDefault="00F06349">
      <w:r>
        <w:t>It has been seen that VLE is an effective strategy in education that makes different types of opportunities, especially after the pandemic of COVID-19. There are both positive and negative effects. The technological concern i</w:t>
      </w:r>
      <w:r>
        <w:t xml:space="preserve">s the major area that needs to be developed. There are various types of elements that have to be considered through the development of the VLE. </w:t>
      </w:r>
    </w:p>
    <w:p w14:paraId="15444CAD" w14:textId="77777777" w:rsidR="000B7BFC" w:rsidRDefault="00F06349">
      <w:r>
        <w:t>Proper accessibility through the VLE should be followed by the university and the teachers of the university sh</w:t>
      </w:r>
      <w:r>
        <w:t>ould be more active which can motivate the students. Proper speed through the internet connection should be developed that makes the major advantages through the VLE. However, motivation among the students is very important and helps in developing differen</w:t>
      </w:r>
      <w:r>
        <w:t xml:space="preserve">t areas of the educational opportunities for the students and the students can also make proper performance throughout their academic career. </w:t>
      </w:r>
    </w:p>
    <w:p w14:paraId="783E496F" w14:textId="77777777" w:rsidR="000B7BFC" w:rsidRDefault="00F06349">
      <w:pPr>
        <w:pStyle w:val="Heading1"/>
      </w:pPr>
      <w:r>
        <w:br w:type="page"/>
      </w:r>
    </w:p>
    <w:p w14:paraId="08941732" w14:textId="77777777" w:rsidR="000B7BFC" w:rsidRDefault="00F06349">
      <w:pPr>
        <w:pStyle w:val="Heading1"/>
      </w:pPr>
      <w:bookmarkStart w:id="21" w:name="_heading=h.7lkgcauhhssl" w:colFirst="0" w:colLast="0"/>
      <w:bookmarkStart w:id="22" w:name="_Toc113101100"/>
      <w:bookmarkEnd w:id="21"/>
      <w:r>
        <w:lastRenderedPageBreak/>
        <w:t>References</w:t>
      </w:r>
      <w:bookmarkEnd w:id="22"/>
      <w:r>
        <w:t xml:space="preserve"> </w:t>
      </w:r>
    </w:p>
    <w:p w14:paraId="618BF023" w14:textId="77777777" w:rsidR="00FE18E7" w:rsidRPr="00ED3E86" w:rsidRDefault="00FE18E7">
      <w:proofErr w:type="spellStart"/>
      <w:r w:rsidRPr="00ED3E86">
        <w:t>Coman</w:t>
      </w:r>
      <w:proofErr w:type="spellEnd"/>
      <w:r w:rsidRPr="00ED3E86">
        <w:t xml:space="preserve">, C., </w:t>
      </w:r>
      <w:proofErr w:type="spellStart"/>
      <w:r w:rsidRPr="00ED3E86">
        <w:t>Țîru</w:t>
      </w:r>
      <w:proofErr w:type="spellEnd"/>
      <w:r w:rsidRPr="00ED3E86">
        <w:t xml:space="preserve">, L.G., </w:t>
      </w:r>
      <w:proofErr w:type="spellStart"/>
      <w:r w:rsidRPr="00ED3E86">
        <w:t>Meseșan</w:t>
      </w:r>
      <w:proofErr w:type="spellEnd"/>
      <w:r w:rsidRPr="00ED3E86">
        <w:t xml:space="preserve">-Schmitz, L., </w:t>
      </w:r>
      <w:proofErr w:type="spellStart"/>
      <w:r w:rsidRPr="00ED3E86">
        <w:t>Stanciu</w:t>
      </w:r>
      <w:proofErr w:type="spellEnd"/>
      <w:r w:rsidRPr="00ED3E86">
        <w:t xml:space="preserve">, C. and </w:t>
      </w:r>
      <w:proofErr w:type="spellStart"/>
      <w:r w:rsidRPr="00ED3E86">
        <w:t>Bularca</w:t>
      </w:r>
      <w:proofErr w:type="spellEnd"/>
      <w:r w:rsidRPr="00ED3E86">
        <w:t>, M.C., (2020). Online teaching and learning in higher education during the coronavirus pandemic: Students’ perspective. Sustainability, 12(24), p.10367.</w:t>
      </w:r>
    </w:p>
    <w:p w14:paraId="50885F68" w14:textId="77777777" w:rsidR="00FE18E7" w:rsidRPr="00ED3E86" w:rsidRDefault="00FE18E7">
      <w:r w:rsidRPr="00ED3E86">
        <w:t xml:space="preserve">Evans, M., (2020). </w:t>
      </w:r>
      <w:r w:rsidRPr="00ED3E86">
        <w:rPr>
          <w:i/>
        </w:rPr>
        <w:t>What is a VLE (Virtual Learning Environment)? - 2021 Guide</w:t>
      </w:r>
      <w:r w:rsidRPr="00ED3E86">
        <w:t>. [online] Learning Ladders Education. Available at: &lt;https://www.learningladders.info/news/what-is-a-vle/&gt; (Accessed 3 September 2022).</w:t>
      </w:r>
    </w:p>
    <w:p w14:paraId="1AC0F9D1" w14:textId="77777777" w:rsidR="00FE18E7" w:rsidRPr="00ED3E86" w:rsidRDefault="00FE18E7">
      <w:proofErr w:type="spellStart"/>
      <w:r w:rsidRPr="00ED3E86">
        <w:t>FunTech</w:t>
      </w:r>
      <w:proofErr w:type="spellEnd"/>
      <w:r w:rsidRPr="00ED3E86">
        <w:t xml:space="preserve"> Blog. (2022). 8 Benefits of Virtual Learning Environments (Importance of Virtual Classrooms). [online] Available at: &lt;https://funtech.co.uk/latest/benefits-virtual-learning-environments-classrooms&gt; (Accessed 3 September 2022).</w:t>
      </w:r>
    </w:p>
    <w:p w14:paraId="783C8304" w14:textId="77777777" w:rsidR="00FE18E7" w:rsidRPr="00ED3E86" w:rsidRDefault="00FE18E7">
      <w:r w:rsidRPr="00ED3E86">
        <w:t>Jisc. (2022). Virtual learning environments (VLE). [online] Available at: &lt;https://www.jisc.ac.uk/guides/technology-and-tools-for-online-learning/virtual-learning-environments&gt; (Accessed 3 September 2022).</w:t>
      </w:r>
    </w:p>
    <w:p w14:paraId="447B2438" w14:textId="77777777" w:rsidR="00FE18E7" w:rsidRPr="00ED3E86" w:rsidRDefault="00FE18E7" w:rsidP="00FE18E7">
      <w:pPr>
        <w:pStyle w:val="Normal0"/>
      </w:pPr>
      <w:proofErr w:type="spellStart"/>
      <w:r>
        <w:rPr>
          <w:shd w:val="clear" w:color="auto" w:fill="FFFFFF"/>
        </w:rPr>
        <w:t>Latpate</w:t>
      </w:r>
      <w:proofErr w:type="spellEnd"/>
      <w:r>
        <w:rPr>
          <w:shd w:val="clear" w:color="auto" w:fill="FFFFFF"/>
        </w:rPr>
        <w:t xml:space="preserve">, R., </w:t>
      </w:r>
      <w:proofErr w:type="spellStart"/>
      <w:r>
        <w:rPr>
          <w:shd w:val="clear" w:color="auto" w:fill="FFFFFF"/>
        </w:rPr>
        <w:t>Kshirsagar</w:t>
      </w:r>
      <w:proofErr w:type="spellEnd"/>
      <w:r>
        <w:rPr>
          <w:shd w:val="clear" w:color="auto" w:fill="FFFFFF"/>
        </w:rPr>
        <w:t>, J., Kumar Gupta, V. and Chandra, G., (2021). Simple random sampling. In </w:t>
      </w:r>
      <w:r>
        <w:rPr>
          <w:i/>
          <w:iCs/>
          <w:shd w:val="clear" w:color="auto" w:fill="FFFFFF"/>
        </w:rPr>
        <w:t>Advanced Sampling Methods</w:t>
      </w:r>
      <w:r>
        <w:rPr>
          <w:shd w:val="clear" w:color="auto" w:fill="FFFFFF"/>
        </w:rPr>
        <w:t> (pp. 11-35). Springer, Singapore.</w:t>
      </w:r>
    </w:p>
    <w:p w14:paraId="4329443F" w14:textId="77777777" w:rsidR="00FE18E7" w:rsidRPr="00ED3E86" w:rsidRDefault="00FE18E7">
      <w:proofErr w:type="spellStart"/>
      <w:r w:rsidRPr="00ED3E86">
        <w:t>Molotsi</w:t>
      </w:r>
      <w:proofErr w:type="spellEnd"/>
      <w:r w:rsidRPr="00ED3E86">
        <w:t>, A., (2020). The university staff experience of using a virtual learning environment as a platform for e-learning. Journal of Educational Technology and Online Learning, 3(2), pp.133-151.</w:t>
      </w:r>
    </w:p>
    <w:p w14:paraId="212BFECE" w14:textId="77777777" w:rsidR="00FE18E7" w:rsidRPr="00ED3E86" w:rsidRDefault="00FE18E7">
      <w:r w:rsidRPr="00ED3E86">
        <w:t>Openlms.net. (2022). [online] Available at: &lt;https://www.openlms.net/blog/products/building-a-modern-virtual-learning-environment-vle/&gt; (Accessed 3 September 2022).</w:t>
      </w:r>
    </w:p>
    <w:p w14:paraId="2FDAD71D" w14:textId="77777777" w:rsidR="00FE18E7" w:rsidRPr="00ED3E86" w:rsidRDefault="00FE18E7">
      <w:pPr>
        <w:rPr>
          <w:color w:val="222222"/>
          <w:highlight w:val="white"/>
        </w:rPr>
      </w:pPr>
      <w:r w:rsidRPr="00ED3E86">
        <w:rPr>
          <w:color w:val="222222"/>
          <w:highlight w:val="white"/>
        </w:rPr>
        <w:t xml:space="preserve">Pem, U., </w:t>
      </w:r>
      <w:proofErr w:type="spellStart"/>
      <w:r w:rsidRPr="00ED3E86">
        <w:rPr>
          <w:color w:val="222222"/>
          <w:highlight w:val="white"/>
        </w:rPr>
        <w:t>Dorji</w:t>
      </w:r>
      <w:proofErr w:type="spellEnd"/>
      <w:r w:rsidRPr="00ED3E86">
        <w:rPr>
          <w:color w:val="222222"/>
          <w:highlight w:val="white"/>
        </w:rPr>
        <w:t xml:space="preserve">, C., Tshering, S. and </w:t>
      </w:r>
      <w:proofErr w:type="spellStart"/>
      <w:r w:rsidRPr="00ED3E86">
        <w:rPr>
          <w:color w:val="222222"/>
          <w:highlight w:val="white"/>
        </w:rPr>
        <w:t>Dorji</w:t>
      </w:r>
      <w:proofErr w:type="spellEnd"/>
      <w:r w:rsidRPr="00ED3E86">
        <w:rPr>
          <w:color w:val="222222"/>
          <w:highlight w:val="white"/>
        </w:rPr>
        <w:t>, R., (2021). Effectiveness of the Virtual Learning Environment (VLE) for online teaching, learning, and assessment: Perspectives of Academics and Students of the Royal University of Bhutan.</w:t>
      </w:r>
    </w:p>
    <w:p w14:paraId="797B48CD" w14:textId="77777777" w:rsidR="00FE18E7" w:rsidRPr="00ED3E86" w:rsidRDefault="00FE18E7">
      <w:proofErr w:type="spellStart"/>
      <w:r w:rsidRPr="00ED3E86">
        <w:t>PowerUpEDU</w:t>
      </w:r>
      <w:proofErr w:type="spellEnd"/>
      <w:r w:rsidRPr="00ED3E86">
        <w:t xml:space="preserve">. (2022). </w:t>
      </w:r>
      <w:r w:rsidRPr="00ED3E86">
        <w:rPr>
          <w:i/>
        </w:rPr>
        <w:t xml:space="preserve">Virtual Learning Environments Professional Learning Program - </w:t>
      </w:r>
      <w:proofErr w:type="spellStart"/>
      <w:r w:rsidRPr="00ED3E86">
        <w:rPr>
          <w:i/>
        </w:rPr>
        <w:t>PowerUpEDU</w:t>
      </w:r>
      <w:proofErr w:type="spellEnd"/>
      <w:r w:rsidRPr="00ED3E86">
        <w:t>. [online] Available at: &lt;https://powerupedu.com/virtual-learning-environments-professional-learning-program/&gt; (Accessed 3 September 2022).</w:t>
      </w:r>
    </w:p>
    <w:p w14:paraId="09A4D570" w14:textId="77777777" w:rsidR="00FE18E7" w:rsidRPr="00ED3E86" w:rsidRDefault="00FE18E7">
      <w:r w:rsidRPr="00ED3E86">
        <w:t>WhatIs.com. (2022). What is virtual learning environment (VLE) or managed learning environment (MLE)? - Definition from WhatIs.com. [online] Available at: &lt;https://www.techtarget.com/whatis/definition/virtual-learning-environment-VLE-or-managed-learning-environment-MLE&gt; (Accessed 3 September 2022).</w:t>
      </w:r>
    </w:p>
    <w:p w14:paraId="139CF1FF" w14:textId="77777777" w:rsidR="00FE18E7" w:rsidRDefault="00FE18E7">
      <w:r w:rsidRPr="00ED3E86">
        <w:lastRenderedPageBreak/>
        <w:t>World Economic Forum. (2020). The COVID-19 pandemic has changed education forever. This is how. [online] Available at: &lt;https://www.weforum.org/agenda/2020/04/coronavirus-education-global-covid19-online-digital-learning/&gt; (Accessed 3 September 2022).</w:t>
      </w:r>
    </w:p>
    <w:p w14:paraId="06FC81FB" w14:textId="77777777" w:rsidR="00FE18E7" w:rsidRDefault="00FE18E7" w:rsidP="00FE18E7">
      <w:pPr>
        <w:pStyle w:val="Normal0"/>
      </w:pPr>
      <w:r>
        <w:rPr>
          <w:shd w:val="clear" w:color="auto" w:fill="FFFFFF"/>
        </w:rPr>
        <w:t xml:space="preserve">Young, M., </w:t>
      </w:r>
      <w:proofErr w:type="spellStart"/>
      <w:r>
        <w:rPr>
          <w:shd w:val="clear" w:color="auto" w:fill="FFFFFF"/>
        </w:rPr>
        <w:t>Varpio</w:t>
      </w:r>
      <w:proofErr w:type="spellEnd"/>
      <w:r>
        <w:rPr>
          <w:shd w:val="clear" w:color="auto" w:fill="FFFFFF"/>
        </w:rPr>
        <w:t xml:space="preserve">, L., </w:t>
      </w:r>
      <w:proofErr w:type="spellStart"/>
      <w:r>
        <w:rPr>
          <w:shd w:val="clear" w:color="auto" w:fill="FFFFFF"/>
        </w:rPr>
        <w:t>Uijtdehaage</w:t>
      </w:r>
      <w:proofErr w:type="spellEnd"/>
      <w:r>
        <w:rPr>
          <w:shd w:val="clear" w:color="auto" w:fill="FFFFFF"/>
        </w:rPr>
        <w:t>, S. and Paradis, E., (2020). The spectrum of inductive and deductive research approaches using quantitative and qualitative data. </w:t>
      </w:r>
      <w:r>
        <w:rPr>
          <w:i/>
          <w:iCs/>
          <w:shd w:val="clear" w:color="auto" w:fill="FFFFFF"/>
        </w:rPr>
        <w:t>Academic Medicine</w:t>
      </w:r>
      <w:r>
        <w:rPr>
          <w:shd w:val="clear" w:color="auto" w:fill="FFFFFF"/>
        </w:rPr>
        <w:t>, </w:t>
      </w:r>
      <w:r>
        <w:rPr>
          <w:i/>
          <w:iCs/>
          <w:shd w:val="clear" w:color="auto" w:fill="FFFFFF"/>
        </w:rPr>
        <w:t>95</w:t>
      </w:r>
      <w:r>
        <w:rPr>
          <w:shd w:val="clear" w:color="auto" w:fill="FFFFFF"/>
        </w:rPr>
        <w:t>(7), p.1122.</w:t>
      </w:r>
      <w:r>
        <w:t xml:space="preserve"> </w:t>
      </w:r>
      <w:r>
        <w:br w:type="page"/>
      </w:r>
    </w:p>
    <w:p w14:paraId="17D5744E" w14:textId="77777777" w:rsidR="000B7BFC" w:rsidRDefault="00F06349">
      <w:pPr>
        <w:pStyle w:val="Heading1"/>
      </w:pPr>
      <w:bookmarkStart w:id="23" w:name="_Toc113101101"/>
      <w:r>
        <w:lastRenderedPageBreak/>
        <w:t>Appendices</w:t>
      </w:r>
      <w:bookmarkEnd w:id="23"/>
    </w:p>
    <w:p w14:paraId="72DB85A3" w14:textId="77777777" w:rsidR="000B7BFC" w:rsidRDefault="00F06349">
      <w:pPr>
        <w:pStyle w:val="Heading2"/>
        <w:spacing w:line="259" w:lineRule="auto"/>
        <w:jc w:val="left"/>
      </w:pPr>
      <w:bookmarkStart w:id="24" w:name="_Toc113101102"/>
      <w:r>
        <w:t xml:space="preserve">Appendix 1 </w:t>
      </w:r>
      <w:r>
        <w:t>(Questionnaire)</w:t>
      </w:r>
      <w:bookmarkEnd w:id="24"/>
    </w:p>
    <w:p w14:paraId="6AA2ABFC" w14:textId="77777777" w:rsidR="000B7BFC" w:rsidRDefault="00F06349">
      <w:pPr>
        <w:numPr>
          <w:ilvl w:val="0"/>
          <w:numId w:val="2"/>
        </w:numPr>
        <w:spacing w:after="0"/>
        <w:rPr>
          <w:b/>
        </w:rPr>
      </w:pPr>
      <w:r>
        <w:rPr>
          <w:b/>
        </w:rPr>
        <w:t>What is your age group?</w:t>
      </w:r>
    </w:p>
    <w:p w14:paraId="7DACC06E" w14:textId="77777777" w:rsidR="000B7BFC" w:rsidRDefault="00F06349">
      <w:pPr>
        <w:numPr>
          <w:ilvl w:val="0"/>
          <w:numId w:val="2"/>
        </w:numPr>
        <w:spacing w:after="0"/>
        <w:rPr>
          <w:b/>
        </w:rPr>
      </w:pPr>
      <w:r>
        <w:rPr>
          <w:b/>
        </w:rPr>
        <w:t>What is your gender?</w:t>
      </w:r>
    </w:p>
    <w:p w14:paraId="675F2CA7" w14:textId="77777777" w:rsidR="000B7BFC" w:rsidRDefault="00F06349">
      <w:pPr>
        <w:numPr>
          <w:ilvl w:val="0"/>
          <w:numId w:val="2"/>
        </w:numPr>
        <w:spacing w:after="0"/>
        <w:rPr>
          <w:b/>
        </w:rPr>
      </w:pPr>
      <w:r>
        <w:rPr>
          <w:b/>
        </w:rPr>
        <w:t>What is the best positive effect for virtual learning according to you?</w:t>
      </w:r>
    </w:p>
    <w:p w14:paraId="4940E3B3" w14:textId="77777777" w:rsidR="000B7BFC" w:rsidRDefault="00F06349">
      <w:pPr>
        <w:numPr>
          <w:ilvl w:val="0"/>
          <w:numId w:val="2"/>
        </w:numPr>
        <w:spacing w:after="0"/>
        <w:rPr>
          <w:b/>
        </w:rPr>
      </w:pPr>
      <w:r>
        <w:rPr>
          <w:b/>
        </w:rPr>
        <w:t>What is the most negative side for Virtual learning according to you?</w:t>
      </w:r>
    </w:p>
    <w:p w14:paraId="596C2C7B" w14:textId="77777777" w:rsidR="000B7BFC" w:rsidRDefault="00F06349">
      <w:pPr>
        <w:numPr>
          <w:ilvl w:val="0"/>
          <w:numId w:val="2"/>
        </w:numPr>
        <w:rPr>
          <w:b/>
        </w:rPr>
      </w:pPr>
      <w:r>
        <w:rPr>
          <w:b/>
        </w:rPr>
        <w:t>What can be the best process to reduce the barriers r</w:t>
      </w:r>
      <w:r>
        <w:rPr>
          <w:b/>
        </w:rPr>
        <w:t>elated to the VLE?</w:t>
      </w:r>
    </w:p>
    <w:p w14:paraId="25F35E73" w14:textId="77777777" w:rsidR="000B7BFC" w:rsidRDefault="000B7BFC">
      <w:pPr>
        <w:rPr>
          <w:b/>
        </w:rPr>
      </w:pPr>
    </w:p>
    <w:sectPr w:rsidR="000B7BFC" w:rsidSect="00ED3E86">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2FF94" w14:textId="77777777" w:rsidR="007B22EB" w:rsidRDefault="007B22EB" w:rsidP="00ED3E86">
      <w:pPr>
        <w:spacing w:after="0" w:line="240" w:lineRule="auto"/>
      </w:pPr>
      <w:r>
        <w:separator/>
      </w:r>
    </w:p>
  </w:endnote>
  <w:endnote w:type="continuationSeparator" w:id="0">
    <w:p w14:paraId="30E3A390" w14:textId="77777777" w:rsidR="007B22EB" w:rsidRDefault="007B22EB" w:rsidP="00ED3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002796"/>
      <w:docPartObj>
        <w:docPartGallery w:val="Page Numbers (Bottom of Page)"/>
        <w:docPartUnique/>
      </w:docPartObj>
    </w:sdtPr>
    <w:sdtEndPr>
      <w:rPr>
        <w:noProof/>
      </w:rPr>
    </w:sdtEndPr>
    <w:sdtContent>
      <w:p w14:paraId="477BABE4" w14:textId="6ED1C71C" w:rsidR="00ED3E86" w:rsidRDefault="00ED3E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EE9477" w14:textId="77777777" w:rsidR="00ED3E86" w:rsidRDefault="00ED3E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D5D41" w14:textId="77777777" w:rsidR="007B22EB" w:rsidRDefault="007B22EB" w:rsidP="00ED3E86">
      <w:pPr>
        <w:spacing w:after="0" w:line="240" w:lineRule="auto"/>
      </w:pPr>
      <w:r>
        <w:separator/>
      </w:r>
    </w:p>
  </w:footnote>
  <w:footnote w:type="continuationSeparator" w:id="0">
    <w:p w14:paraId="4A1A7FB2" w14:textId="77777777" w:rsidR="007B22EB" w:rsidRDefault="007B22EB" w:rsidP="00ED3E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B8BA1"/>
    <w:multiLevelType w:val="hybridMultilevel"/>
    <w:tmpl w:val="00000000"/>
    <w:lvl w:ilvl="0" w:tplc="EC181038">
      <w:start w:val="1"/>
      <w:numFmt w:val="bullet"/>
      <w:lvlText w:val="●"/>
      <w:lvlJc w:val="left"/>
      <w:pPr>
        <w:ind w:left="720" w:hanging="360"/>
      </w:pPr>
      <w:rPr>
        <w:u w:val="none"/>
      </w:rPr>
    </w:lvl>
    <w:lvl w:ilvl="1" w:tplc="7096A22E">
      <w:start w:val="1"/>
      <w:numFmt w:val="bullet"/>
      <w:lvlText w:val="○"/>
      <w:lvlJc w:val="left"/>
      <w:pPr>
        <w:ind w:left="1440" w:hanging="360"/>
      </w:pPr>
      <w:rPr>
        <w:u w:val="none"/>
      </w:rPr>
    </w:lvl>
    <w:lvl w:ilvl="2" w:tplc="2EBE87F4">
      <w:start w:val="1"/>
      <w:numFmt w:val="bullet"/>
      <w:lvlText w:val="■"/>
      <w:lvlJc w:val="left"/>
      <w:pPr>
        <w:ind w:left="2160" w:hanging="360"/>
      </w:pPr>
      <w:rPr>
        <w:u w:val="none"/>
      </w:rPr>
    </w:lvl>
    <w:lvl w:ilvl="3" w:tplc="FDC65210">
      <w:start w:val="1"/>
      <w:numFmt w:val="bullet"/>
      <w:lvlText w:val="●"/>
      <w:lvlJc w:val="left"/>
      <w:pPr>
        <w:ind w:left="2880" w:hanging="360"/>
      </w:pPr>
      <w:rPr>
        <w:u w:val="none"/>
      </w:rPr>
    </w:lvl>
    <w:lvl w:ilvl="4" w:tplc="9524FB44">
      <w:start w:val="1"/>
      <w:numFmt w:val="bullet"/>
      <w:lvlText w:val="○"/>
      <w:lvlJc w:val="left"/>
      <w:pPr>
        <w:ind w:left="3600" w:hanging="360"/>
      </w:pPr>
      <w:rPr>
        <w:u w:val="none"/>
      </w:rPr>
    </w:lvl>
    <w:lvl w:ilvl="5" w:tplc="E6806678">
      <w:start w:val="1"/>
      <w:numFmt w:val="bullet"/>
      <w:lvlText w:val="■"/>
      <w:lvlJc w:val="left"/>
      <w:pPr>
        <w:ind w:left="4320" w:hanging="360"/>
      </w:pPr>
      <w:rPr>
        <w:u w:val="none"/>
      </w:rPr>
    </w:lvl>
    <w:lvl w:ilvl="6" w:tplc="624A4E6C">
      <w:start w:val="1"/>
      <w:numFmt w:val="bullet"/>
      <w:lvlText w:val="●"/>
      <w:lvlJc w:val="left"/>
      <w:pPr>
        <w:ind w:left="5040" w:hanging="360"/>
      </w:pPr>
      <w:rPr>
        <w:u w:val="none"/>
      </w:rPr>
    </w:lvl>
    <w:lvl w:ilvl="7" w:tplc="FAE60FE0">
      <w:start w:val="1"/>
      <w:numFmt w:val="bullet"/>
      <w:lvlText w:val="○"/>
      <w:lvlJc w:val="left"/>
      <w:pPr>
        <w:ind w:left="5760" w:hanging="360"/>
      </w:pPr>
      <w:rPr>
        <w:u w:val="none"/>
      </w:rPr>
    </w:lvl>
    <w:lvl w:ilvl="8" w:tplc="6DEC8978">
      <w:start w:val="1"/>
      <w:numFmt w:val="bullet"/>
      <w:lvlText w:val="■"/>
      <w:lvlJc w:val="left"/>
      <w:pPr>
        <w:ind w:left="6480" w:hanging="360"/>
      </w:pPr>
      <w:rPr>
        <w:u w:val="none"/>
      </w:rPr>
    </w:lvl>
  </w:abstractNum>
  <w:abstractNum w:abstractNumId="1" w15:restartNumberingAfterBreak="0">
    <w:nsid w:val="1015B893"/>
    <w:multiLevelType w:val="hybridMultilevel"/>
    <w:tmpl w:val="00000000"/>
    <w:lvl w:ilvl="0" w:tplc="B5D2C3F2">
      <w:start w:val="1"/>
      <w:numFmt w:val="bullet"/>
      <w:lvlText w:val="●"/>
      <w:lvlJc w:val="left"/>
      <w:pPr>
        <w:ind w:left="720" w:hanging="360"/>
      </w:pPr>
      <w:rPr>
        <w:u w:val="none"/>
      </w:rPr>
    </w:lvl>
    <w:lvl w:ilvl="1" w:tplc="B7E8D36C">
      <w:start w:val="1"/>
      <w:numFmt w:val="bullet"/>
      <w:lvlText w:val="○"/>
      <w:lvlJc w:val="left"/>
      <w:pPr>
        <w:ind w:left="1440" w:hanging="360"/>
      </w:pPr>
      <w:rPr>
        <w:u w:val="none"/>
      </w:rPr>
    </w:lvl>
    <w:lvl w:ilvl="2" w:tplc="8A125F50">
      <w:start w:val="1"/>
      <w:numFmt w:val="bullet"/>
      <w:lvlText w:val="■"/>
      <w:lvlJc w:val="left"/>
      <w:pPr>
        <w:ind w:left="2160" w:hanging="360"/>
      </w:pPr>
      <w:rPr>
        <w:u w:val="none"/>
      </w:rPr>
    </w:lvl>
    <w:lvl w:ilvl="3" w:tplc="F2B83C24">
      <w:start w:val="1"/>
      <w:numFmt w:val="bullet"/>
      <w:lvlText w:val="●"/>
      <w:lvlJc w:val="left"/>
      <w:pPr>
        <w:ind w:left="2880" w:hanging="360"/>
      </w:pPr>
      <w:rPr>
        <w:u w:val="none"/>
      </w:rPr>
    </w:lvl>
    <w:lvl w:ilvl="4" w:tplc="81041C0E">
      <w:start w:val="1"/>
      <w:numFmt w:val="bullet"/>
      <w:lvlText w:val="○"/>
      <w:lvlJc w:val="left"/>
      <w:pPr>
        <w:ind w:left="3600" w:hanging="360"/>
      </w:pPr>
      <w:rPr>
        <w:u w:val="none"/>
      </w:rPr>
    </w:lvl>
    <w:lvl w:ilvl="5" w:tplc="B3CE6D2E">
      <w:start w:val="1"/>
      <w:numFmt w:val="bullet"/>
      <w:lvlText w:val="■"/>
      <w:lvlJc w:val="left"/>
      <w:pPr>
        <w:ind w:left="4320" w:hanging="360"/>
      </w:pPr>
      <w:rPr>
        <w:u w:val="none"/>
      </w:rPr>
    </w:lvl>
    <w:lvl w:ilvl="6" w:tplc="ED20936A">
      <w:start w:val="1"/>
      <w:numFmt w:val="bullet"/>
      <w:lvlText w:val="●"/>
      <w:lvlJc w:val="left"/>
      <w:pPr>
        <w:ind w:left="5040" w:hanging="360"/>
      </w:pPr>
      <w:rPr>
        <w:u w:val="none"/>
      </w:rPr>
    </w:lvl>
    <w:lvl w:ilvl="7" w:tplc="CC08EC14">
      <w:start w:val="1"/>
      <w:numFmt w:val="bullet"/>
      <w:lvlText w:val="○"/>
      <w:lvlJc w:val="left"/>
      <w:pPr>
        <w:ind w:left="5760" w:hanging="360"/>
      </w:pPr>
      <w:rPr>
        <w:u w:val="none"/>
      </w:rPr>
    </w:lvl>
    <w:lvl w:ilvl="8" w:tplc="465EF546">
      <w:start w:val="1"/>
      <w:numFmt w:val="bullet"/>
      <w:lvlText w:val="■"/>
      <w:lvlJc w:val="left"/>
      <w:pPr>
        <w:ind w:left="6480" w:hanging="360"/>
      </w:pPr>
      <w:rPr>
        <w:u w:val="none"/>
      </w:rPr>
    </w:lvl>
  </w:abstractNum>
  <w:num w:numId="1" w16cid:durableId="1270043392">
    <w:abstractNumId w:val="1"/>
  </w:num>
  <w:num w:numId="2" w16cid:durableId="1361972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7BFC"/>
    <w:rsid w:val="000B7BFC"/>
    <w:rsid w:val="003C6BDB"/>
    <w:rsid w:val="00604D8F"/>
    <w:rsid w:val="007B22EB"/>
    <w:rsid w:val="009B078E"/>
    <w:rsid w:val="00ED3E86"/>
    <w:rsid w:val="00F06349"/>
    <w:rsid w:val="00FE18E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83C7D"/>
  <w15:docId w15:val="{C0191F87-8D1D-4F57-A6F4-0B356AFB0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pPr>
      <w:keepNext/>
      <w:keepLines/>
      <w:outlineLvl w:val="0"/>
    </w:pPr>
    <w:rPr>
      <w:b/>
    </w:rPr>
  </w:style>
  <w:style w:type="paragraph" w:styleId="Heading2">
    <w:name w:val="heading 2"/>
    <w:basedOn w:val="Normal0"/>
    <w:next w:val="Normal0"/>
    <w:pPr>
      <w:keepNext/>
      <w:keepLines/>
      <w:spacing w:after="0"/>
      <w:outlineLvl w:val="1"/>
    </w:pPr>
    <w:rPr>
      <w:b/>
      <w:i/>
    </w:rPr>
  </w:style>
  <w:style w:type="paragraph" w:styleId="Heading3">
    <w:name w:val="heading 3"/>
    <w:basedOn w:val="Normal0"/>
    <w:next w:val="Normal0"/>
    <w:pPr>
      <w:keepNext/>
      <w:keepLines/>
      <w:spacing w:before="280" w:after="80"/>
      <w:outlineLvl w:val="2"/>
    </w:pPr>
    <w:rPr>
      <w:b/>
      <w:sz w:val="28"/>
      <w:szCs w:val="28"/>
    </w:rPr>
  </w:style>
  <w:style w:type="paragraph" w:styleId="Heading4">
    <w:name w:val="heading 4"/>
    <w:basedOn w:val="Normal0"/>
    <w:next w:val="Normal0"/>
    <w:pPr>
      <w:keepNext/>
      <w:keepLines/>
      <w:spacing w:before="240" w:after="40"/>
      <w:outlineLvl w:val="3"/>
    </w:pPr>
    <w:rPr>
      <w:b/>
      <w:sz w:val="24"/>
      <w:szCs w:val="24"/>
    </w:rPr>
  </w:style>
  <w:style w:type="paragraph" w:styleId="Heading5">
    <w:name w:val="heading 5"/>
    <w:basedOn w:val="Normal0"/>
    <w:next w:val="Normal0"/>
    <w:pPr>
      <w:keepNext/>
      <w:keepLines/>
      <w:spacing w:before="220" w:after="40"/>
      <w:outlineLvl w:val="4"/>
    </w:pPr>
    <w:rPr>
      <w:b/>
    </w:rPr>
  </w:style>
  <w:style w:type="paragraph" w:styleId="Heading6">
    <w:name w:val="heading 6"/>
    <w:basedOn w:val="Normal0"/>
    <w:next w:val="Normal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before="480" w:after="120"/>
    </w:pPr>
    <w:rPr>
      <w:b/>
      <w:sz w:val="72"/>
      <w:szCs w:val="72"/>
    </w:rPr>
  </w:style>
  <w:style w:type="paragraph" w:customStyle="1" w:styleId="Normal0">
    <w:name w:val="Normal_0"/>
    <w:qFormat/>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paragraph" w:styleId="ListParagraph">
    <w:name w:val="List Paragraph"/>
    <w:basedOn w:val="Normal0"/>
    <w:uiPriority w:val="34"/>
    <w:qFormat/>
    <w:rsid w:val="00EE2C8F"/>
    <w:pPr>
      <w:ind w:left="720"/>
      <w:contextualSpacing/>
    </w:pPr>
  </w:style>
  <w:style w:type="paragraph" w:styleId="Header">
    <w:name w:val="header"/>
    <w:basedOn w:val="Normal0"/>
    <w:link w:val="HeaderChar"/>
    <w:uiPriority w:val="99"/>
    <w:unhideWhenUsed/>
    <w:rsid w:val="00AB4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FC1"/>
  </w:style>
  <w:style w:type="paragraph" w:styleId="Footer">
    <w:name w:val="footer"/>
    <w:basedOn w:val="Normal0"/>
    <w:link w:val="FooterChar"/>
    <w:uiPriority w:val="99"/>
    <w:unhideWhenUsed/>
    <w:rsid w:val="00AB4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FC1"/>
  </w:style>
  <w:style w:type="paragraph" w:styleId="Subtitle">
    <w:name w:val="Subtitle"/>
    <w:basedOn w:val="Normal0"/>
    <w:next w:val="Normal0"/>
    <w:pPr>
      <w:keepNext/>
      <w:keepLines/>
      <w:spacing w:before="360" w:after="80"/>
    </w:pPr>
    <w:rPr>
      <w:rFonts w:ascii="Georgia" w:eastAsia="Georgia" w:hAnsi="Georgia" w:cs="Georgia"/>
      <w:i/>
      <w:color w:val="666666"/>
      <w:sz w:val="48"/>
      <w:szCs w:val="48"/>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table" w:customStyle="1" w:styleId="Table2">
    <w:name w:val="Table2"/>
    <w:basedOn w:val="TableNormal0"/>
    <w:tblPr>
      <w:tblStyleRowBandSize w:val="1"/>
      <w:tblStyleColBandSize w:val="1"/>
      <w:tblCellMar>
        <w:top w:w="100" w:type="dxa"/>
        <w:left w:w="100" w:type="dxa"/>
        <w:bottom w:w="100" w:type="dxa"/>
        <w:right w:w="100" w:type="dxa"/>
      </w:tblCellMar>
    </w:tblPr>
  </w:style>
  <w:style w:type="table" w:customStyle="1" w:styleId="Table3">
    <w:name w:val="Table3"/>
    <w:basedOn w:val="TableNormal0"/>
    <w:tblPr>
      <w:tblStyleRowBandSize w:val="1"/>
      <w:tblStyleColBandSize w:val="1"/>
      <w:tblCellMar>
        <w:top w:w="100" w:type="dxa"/>
        <w:left w:w="100" w:type="dxa"/>
        <w:bottom w:w="100" w:type="dxa"/>
        <w:right w:w="100" w:type="dxa"/>
      </w:tblCellMar>
    </w:tblPr>
  </w:style>
  <w:style w:type="table" w:customStyle="1" w:styleId="Table4">
    <w:name w:val="Table4"/>
    <w:basedOn w:val="TableNormal0"/>
    <w:tblPr>
      <w:tblStyleRowBandSize w:val="1"/>
      <w:tblStyleColBandSize w:val="1"/>
      <w:tblCellMar>
        <w:top w:w="100" w:type="dxa"/>
        <w:left w:w="100" w:type="dxa"/>
        <w:bottom w:w="100" w:type="dxa"/>
        <w:right w:w="100" w:type="dxa"/>
      </w:tblCellMar>
    </w:tblPr>
  </w:style>
  <w:style w:type="table" w:customStyle="1" w:styleId="Table5">
    <w:name w:val="Table5"/>
    <w:basedOn w:val="TableNormal0"/>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ED3E86"/>
    <w:pPr>
      <w:spacing w:after="100"/>
    </w:pPr>
  </w:style>
  <w:style w:type="paragraph" w:styleId="TOC2">
    <w:name w:val="toc 2"/>
    <w:basedOn w:val="Normal"/>
    <w:next w:val="Normal"/>
    <w:autoRedefine/>
    <w:uiPriority w:val="39"/>
    <w:unhideWhenUsed/>
    <w:rsid w:val="00ED3E86"/>
    <w:pPr>
      <w:spacing w:after="100"/>
      <w:ind w:left="220"/>
    </w:pPr>
  </w:style>
  <w:style w:type="character" w:styleId="Hyperlink">
    <w:name w:val="Hyperlink"/>
    <w:basedOn w:val="DefaultParagraphFont"/>
    <w:uiPriority w:val="99"/>
    <w:unhideWhenUsed/>
    <w:rsid w:val="00ED3E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c3aaywI23+q4bDRveTjctcXgmA==">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2759</Words>
  <Characters>15727</Characters>
  <Application>Microsoft Office Word</Application>
  <DocSecurity>0</DocSecurity>
  <Lines>131</Lines>
  <Paragraphs>36</Paragraphs>
  <ScaleCrop>false</ScaleCrop>
  <Company/>
  <LinksUpToDate>false</LinksUpToDate>
  <CharactersWithSpaces>18450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Koushik Modak</dc:creator>
  <cp:lastModifiedBy>Manjula Sivasatkunanathan</cp:lastModifiedBy>
  <cp:revision>2</cp:revision>
  <dcterms:created xsi:type="dcterms:W3CDTF">2022-09-07T18:56:00Z</dcterms:created>
  <dcterms:modified xsi:type="dcterms:W3CDTF">2022-09-07T18:56:00Z</dcterms:modified>
</cp:coreProperties>
</file>