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EastAsia" w:hAnsi="Times New Roman" w:cs="Times New Roman"/>
          <w:color w:val="000000" w:themeColor="text1"/>
          <w:kern w:val="2"/>
          <w:sz w:val="24"/>
          <w:szCs w:val="24"/>
        </w:rPr>
        <w:id w:val="-1005741505"/>
        <w:docPartObj>
          <w:docPartGallery w:val="Cover Pages"/>
          <w:docPartUnique/>
        </w:docPartObj>
      </w:sdtPr>
      <w:sdtEndPr>
        <w:rPr>
          <w:rFonts w:eastAsia="宋体"/>
        </w:rPr>
      </w:sdtEndPr>
      <w:sdtContent>
        <w:p w:rsidR="00304D46" w:rsidRPr="00805166" w:rsidRDefault="00304D46" w:rsidP="0054711E">
          <w:pPr>
            <w:pStyle w:val="af2"/>
            <w:spacing w:line="480" w:lineRule="auto"/>
            <w:jc w:val="center"/>
            <w:rPr>
              <w:rFonts w:ascii="Times New Roman" w:hAnsi="Times New Roman" w:cs="Times New Roman"/>
              <w:color w:val="000000" w:themeColor="text1"/>
              <w:sz w:val="24"/>
              <w:szCs w:val="24"/>
            </w:rPr>
          </w:pPr>
          <w:r w:rsidRPr="00805166">
            <w:rPr>
              <w:rFonts w:ascii="Times New Roman" w:hAnsi="Times New Roman" w:cs="Times New Roman"/>
              <w:noProof/>
              <w:color w:val="000000" w:themeColor="text1"/>
              <w:sz w:val="24"/>
              <w:szCs w:val="24"/>
            </w:rPr>
            <w:drawing>
              <wp:inline distT="0" distB="0" distL="0" distR="0" wp14:anchorId="6870F116" wp14:editId="4FDDC91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宋体" w:hAnsi="Times New Roman" w:cs="Times New Roman"/>
              <w:color w:val="000000" w:themeColor="text1"/>
              <w:sz w:val="44"/>
              <w:szCs w:val="44"/>
            </w:rPr>
            <w:alias w:val="标题"/>
            <w:tag w:val=""/>
            <w:id w:val="1735040861"/>
            <w:placeholder>
              <w:docPart w:val="B4A55FF350EA014A9F0B2708C97C182E"/>
            </w:placeholder>
            <w:dataBinding w:prefixMappings="xmlns:ns0='http://purl.org/dc/elements/1.1/' xmlns:ns1='http://schemas.openxmlformats.org/package/2006/metadata/core-properties' " w:xpath="/ns1:coreProperties[1]/ns0:title[1]" w:storeItemID="{6C3C8BC8-F283-45AE-878A-BAB7291924A1}"/>
            <w:text/>
          </w:sdtPr>
          <w:sdtEndPr/>
          <w:sdtContent>
            <w:p w:rsidR="00304D46" w:rsidRPr="00805166" w:rsidRDefault="00304D46" w:rsidP="00E60798">
              <w:pPr>
                <w:pStyle w:val="af2"/>
                <w:pBdr>
                  <w:top w:val="single" w:sz="6" w:space="6" w:color="4472C4" w:themeColor="accent1"/>
                  <w:bottom w:val="single" w:sz="6" w:space="6" w:color="4472C4" w:themeColor="accent1"/>
                </w:pBdr>
                <w:spacing w:line="600" w:lineRule="auto"/>
                <w:jc w:val="center"/>
                <w:rPr>
                  <w:rFonts w:ascii="Times New Roman" w:eastAsiaTheme="majorEastAsia" w:hAnsi="Times New Roman" w:cs="Times New Roman"/>
                  <w:caps/>
                  <w:color w:val="000000" w:themeColor="text1"/>
                  <w:sz w:val="24"/>
                  <w:szCs w:val="24"/>
                </w:rPr>
              </w:pPr>
              <w:r w:rsidRPr="00805166">
                <w:rPr>
                  <w:rFonts w:ascii="Times New Roman" w:eastAsia="宋体" w:hAnsi="Times New Roman" w:cs="Times New Roman"/>
                  <w:color w:val="000000" w:themeColor="text1"/>
                  <w:sz w:val="44"/>
                  <w:szCs w:val="44"/>
                </w:rPr>
                <w:t>Softbank’s Acquisition Deal of ARM Holdings -a Change Management Research Based on an International Strategic Management Perspective</w:t>
              </w:r>
            </w:p>
          </w:sdtContent>
        </w:sdt>
        <w:p w:rsidR="00304D46" w:rsidRPr="00805166" w:rsidRDefault="00304D46" w:rsidP="0054711E">
          <w:pPr>
            <w:pStyle w:val="af2"/>
            <w:spacing w:line="480" w:lineRule="auto"/>
            <w:jc w:val="center"/>
            <w:rPr>
              <w:rFonts w:ascii="Times New Roman" w:hAnsi="Times New Roman" w:cs="Times New Roman"/>
              <w:color w:val="000000" w:themeColor="text1"/>
              <w:sz w:val="24"/>
              <w:szCs w:val="24"/>
            </w:rPr>
          </w:pPr>
          <w:r w:rsidRPr="00805166">
            <w:rPr>
              <w:rFonts w:ascii="Times New Roman" w:hAnsi="Times New Roman" w:cs="Times New Roman"/>
              <w:noProof/>
              <w:color w:val="000000" w:themeColor="text1"/>
              <w:sz w:val="24"/>
              <w:szCs w:val="24"/>
            </w:rPr>
            <w:drawing>
              <wp:inline distT="0" distB="0" distL="0" distR="0" wp14:anchorId="4E502DFB" wp14:editId="7500DE2E">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65805" w:rsidRDefault="00304D46" w:rsidP="0054711E">
          <w:pPr>
            <w:widowControl/>
            <w:spacing w:line="480" w:lineRule="auto"/>
            <w:rPr>
              <w:rFonts w:ascii="Times New Roman" w:eastAsia="宋体" w:hAnsi="Times New Roman" w:cs="Times New Roman"/>
              <w:color w:val="000000" w:themeColor="text1"/>
              <w:sz w:val="24"/>
            </w:rPr>
            <w:sectPr w:rsidR="00E65805" w:rsidSect="00E65805">
              <w:headerReference w:type="default" r:id="rId9"/>
              <w:footerReference w:type="even" r:id="rId10"/>
              <w:footerReference w:type="default" r:id="rId11"/>
              <w:footerReference w:type="first" r:id="rId12"/>
              <w:pgSz w:w="11900" w:h="16840"/>
              <w:pgMar w:top="1440" w:right="1800" w:bottom="1440" w:left="1800" w:header="851" w:footer="992" w:gutter="0"/>
              <w:pgNumType w:fmt="lowerRoman"/>
              <w:cols w:space="425"/>
              <w:titlePg/>
              <w:docGrid w:type="lines" w:linePitch="312"/>
            </w:sectPr>
          </w:pPr>
          <w:r w:rsidRPr="00805166">
            <w:rPr>
              <w:rFonts w:ascii="Times New Roman" w:eastAsia="宋体" w:hAnsi="Times New Roman" w:cs="Times New Roman"/>
              <w:noProof/>
              <w:color w:val="000000" w:themeColor="text1"/>
              <w:sz w:val="24"/>
            </w:rPr>
            <mc:AlternateContent>
              <mc:Choice Requires="wps">
                <w:drawing>
                  <wp:anchor distT="0" distB="0" distL="114300" distR="114300" simplePos="0" relativeHeight="251659264" behindDoc="0" locked="0" layoutInCell="1" allowOverlap="1" wp14:anchorId="0533AC96" wp14:editId="2A70B5CF">
                    <wp:simplePos x="0" y="0"/>
                    <wp:positionH relativeFrom="margin">
                      <wp:posOffset>0</wp:posOffset>
                    </wp:positionH>
                    <wp:positionV relativeFrom="page">
                      <wp:posOffset>6922913</wp:posOffset>
                    </wp:positionV>
                    <wp:extent cx="6553200" cy="557784"/>
                    <wp:effectExtent l="0" t="0" r="0" b="12700"/>
                    <wp:wrapNone/>
                    <wp:docPr id="8" name="文本框 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4D46" w:rsidRPr="00193EB1" w:rsidRDefault="00304D46" w:rsidP="0059640E">
                                <w:pPr>
                                  <w:spacing w:line="276" w:lineRule="auto"/>
                                  <w:jc w:val="center"/>
                                  <w:rPr>
                                    <w:rFonts w:ascii="Times New Roman" w:eastAsia="DengXian" w:hAnsi="Times New Roman" w:cs="Times New Roman"/>
                                    <w:b/>
                                    <w:sz w:val="30"/>
                                    <w:szCs w:val="30"/>
                                  </w:rPr>
                                </w:pPr>
                                <w:r w:rsidRPr="00193EB1">
                                  <w:rPr>
                                    <w:rFonts w:ascii="Times New Roman" w:eastAsia="DengXian" w:hAnsi="Times New Roman" w:cs="Times New Roman"/>
                                    <w:b/>
                                    <w:sz w:val="30"/>
                                    <w:szCs w:val="30"/>
                                  </w:rPr>
                                  <w:t xml:space="preserve">Name: </w:t>
                                </w:r>
                                <w:r w:rsidRPr="00193EB1">
                                  <w:rPr>
                                    <w:rFonts w:ascii="Times New Roman" w:eastAsia="DengXian" w:hAnsi="Times New Roman" w:cs="Times New Roman"/>
                                    <w:bCs/>
                                    <w:sz w:val="30"/>
                                    <w:szCs w:val="30"/>
                                  </w:rPr>
                                  <w:t>Ren Zheng</w:t>
                                </w:r>
                              </w:p>
                              <w:p w:rsidR="00304D46" w:rsidRPr="00193EB1" w:rsidRDefault="00304D46" w:rsidP="0059640E">
                                <w:pPr>
                                  <w:spacing w:line="276" w:lineRule="auto"/>
                                  <w:jc w:val="center"/>
                                  <w:rPr>
                                    <w:rFonts w:ascii="Times New Roman" w:eastAsia="DengXian" w:hAnsi="Times New Roman" w:cs="Times New Roman"/>
                                    <w:sz w:val="30"/>
                                    <w:szCs w:val="30"/>
                                  </w:rPr>
                                </w:pPr>
                                <w:r w:rsidRPr="00193EB1">
                                  <w:rPr>
                                    <w:rFonts w:ascii="Times New Roman" w:eastAsia="DengXian" w:hAnsi="Times New Roman" w:cs="Times New Roman"/>
                                    <w:b/>
                                    <w:sz w:val="30"/>
                                    <w:szCs w:val="30"/>
                                  </w:rPr>
                                  <w:t>Student Number:</w:t>
                                </w:r>
                                <w:r w:rsidRPr="00193EB1">
                                  <w:rPr>
                                    <w:rFonts w:ascii="Times New Roman" w:eastAsia="DengXian" w:hAnsi="Times New Roman" w:cs="Times New Roman"/>
                                    <w:sz w:val="30"/>
                                    <w:szCs w:val="30"/>
                                  </w:rPr>
                                  <w:t xml:space="preserve"> 1811691</w:t>
                                </w:r>
                              </w:p>
                              <w:p w:rsidR="00304D46" w:rsidRPr="00DF2AFE" w:rsidRDefault="00304D46" w:rsidP="0059640E">
                                <w:pPr>
                                  <w:pStyle w:val="Default"/>
                                  <w:spacing w:line="276" w:lineRule="auto"/>
                                  <w:rPr>
                                    <w:rFonts w:eastAsia="DengXian"/>
                                    <w:bCs/>
                                    <w:color w:val="auto"/>
                                    <w:kern w:val="2"/>
                                    <w:sz w:val="30"/>
                                    <w:szCs w:val="30"/>
                                  </w:rPr>
                                </w:pPr>
                                <w:r w:rsidRPr="00193EB1">
                                  <w:rPr>
                                    <w:rFonts w:eastAsia="DengXian"/>
                                    <w:b/>
                                    <w:sz w:val="30"/>
                                    <w:szCs w:val="30"/>
                                  </w:rPr>
                                  <w:t>Module Title</w:t>
                                </w:r>
                                <w:r w:rsidRPr="00DF2AFE">
                                  <w:rPr>
                                    <w:rFonts w:eastAsia="DengXian"/>
                                    <w:b/>
                                    <w:color w:val="auto"/>
                                    <w:kern w:val="2"/>
                                    <w:sz w:val="30"/>
                                    <w:szCs w:val="30"/>
                                  </w:rPr>
                                  <w:t>:</w:t>
                                </w:r>
                                <w:r w:rsidRPr="00DF2AFE">
                                  <w:rPr>
                                    <w:rFonts w:eastAsia="DengXian"/>
                                    <w:bCs/>
                                    <w:color w:val="auto"/>
                                    <w:kern w:val="2"/>
                                    <w:sz w:val="30"/>
                                    <w:szCs w:val="30"/>
                                  </w:rPr>
                                  <w:t xml:space="preserve"> Strategic Change </w:t>
                                </w:r>
                                <w:r>
                                  <w:rPr>
                                    <w:rFonts w:eastAsia="DengXian" w:hint="eastAsia"/>
                                    <w:bCs/>
                                    <w:color w:val="auto"/>
                                    <w:kern w:val="2"/>
                                    <w:sz w:val="30"/>
                                    <w:szCs w:val="30"/>
                                  </w:rPr>
                                  <w:t>a</w:t>
                                </w:r>
                                <w:r w:rsidRPr="00DF2AFE">
                                  <w:rPr>
                                    <w:rFonts w:eastAsia="DengXian"/>
                                    <w:bCs/>
                                    <w:color w:val="auto"/>
                                    <w:kern w:val="2"/>
                                    <w:sz w:val="30"/>
                                    <w:szCs w:val="30"/>
                                  </w:rPr>
                                  <w:t>nd Organi</w:t>
                                </w:r>
                                <w:r>
                                  <w:rPr>
                                    <w:rFonts w:eastAsia="DengXian"/>
                                    <w:bCs/>
                                    <w:color w:val="auto"/>
                                    <w:kern w:val="2"/>
                                    <w:sz w:val="30"/>
                                    <w:szCs w:val="30"/>
                                  </w:rPr>
                                  <w:t>z</w:t>
                                </w:r>
                                <w:r w:rsidRPr="00DF2AFE">
                                  <w:rPr>
                                    <w:rFonts w:eastAsia="DengXian"/>
                                    <w:bCs/>
                                    <w:color w:val="auto"/>
                                    <w:kern w:val="2"/>
                                    <w:sz w:val="30"/>
                                    <w:szCs w:val="30"/>
                                  </w:rPr>
                                  <w:t>ations (LCDB7005)</w:t>
                                </w:r>
                              </w:p>
                              <w:p w:rsidR="00304D46" w:rsidRDefault="00304D46" w:rsidP="0059640E">
                                <w:pPr>
                                  <w:pStyle w:val="Default"/>
                                  <w:spacing w:line="276" w:lineRule="auto"/>
                                  <w:jc w:val="center"/>
                                </w:pPr>
                                <w:r w:rsidRPr="00193EB1">
                                  <w:rPr>
                                    <w:rFonts w:eastAsia="DengXian"/>
                                    <w:b/>
                                    <w:sz w:val="30"/>
                                    <w:szCs w:val="30"/>
                                  </w:rPr>
                                  <w:t>Module Lecturer:</w:t>
                                </w:r>
                                <w:r w:rsidRPr="005C2CC1">
                                  <w:rPr>
                                    <w:rFonts w:eastAsia="DengXian"/>
                                  </w:rPr>
                                  <w:t xml:space="preserve"> </w:t>
                                </w:r>
                                <w:r w:rsidRPr="008D1C55">
                                  <w:rPr>
                                    <w:sz w:val="30"/>
                                    <w:szCs w:val="30"/>
                                  </w:rPr>
                                  <w:t xml:space="preserve">Dr. Gladius </w:t>
                                </w:r>
                                <w:proofErr w:type="spellStart"/>
                                <w:r w:rsidRPr="008D1C55">
                                  <w:rPr>
                                    <w:sz w:val="30"/>
                                    <w:szCs w:val="30"/>
                                  </w:rPr>
                                  <w:t>Kulothungan</w:t>
                                </w:r>
                                <w:proofErr w:type="spellEnd"/>
                                <w:r w:rsidRPr="005C2CC1">
                                  <w:t xml:space="preserve"> </w:t>
                                </w:r>
                              </w:p>
                              <w:p w:rsidR="008A2517" w:rsidRDefault="008A2517" w:rsidP="0059640E">
                                <w:pPr>
                                  <w:pStyle w:val="Default"/>
                                  <w:spacing w:line="276" w:lineRule="auto"/>
                                  <w:jc w:val="center"/>
                                </w:pPr>
                              </w:p>
                              <w:p w:rsidR="00304D46" w:rsidRPr="002265E2" w:rsidRDefault="008A2517" w:rsidP="008A2517">
                                <w:pPr>
                                  <w:pStyle w:val="af2"/>
                                  <w:spacing w:line="276" w:lineRule="auto"/>
                                  <w:jc w:val="center"/>
                                  <w:rPr>
                                    <w:rFonts w:ascii="Times New Roman" w:hAnsi="Times New Roman" w:cs="Times New Roman"/>
                                    <w:b/>
                                    <w:bCs/>
                                    <w:color w:val="4472C4" w:themeColor="accent1"/>
                                    <w:sz w:val="28"/>
                                    <w:szCs w:val="28"/>
                                  </w:rPr>
                                </w:pPr>
                                <w:r w:rsidRPr="00E03884">
                                  <w:rPr>
                                    <w:rFonts w:ascii="Times New Roman" w:hAnsi="Times New Roman" w:cs="Times New Roman"/>
                                    <w:b/>
                                    <w:bCs/>
                                    <w:color w:val="000000" w:themeColor="text1"/>
                                    <w:sz w:val="28"/>
                                    <w:szCs w:val="28"/>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33AC96" id="_x0000_t202" coordsize="21600,21600" o:spt="202" path="m,l,21600r21600,l21600,xe">
                    <v:stroke joinstyle="miter"/>
                    <v:path gradientshapeok="t" o:connecttype="rect"/>
                  </v:shapetype>
                  <v:shape id="文本框 8" o:spid="_x0000_s1026" type="#_x0000_t202" style="position:absolute;left:0;text-align:left;margin-left:0;margin-top:545.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" filled="f" stroked="f" strokeweight=".5pt">
                    <v:textbox style="mso-fit-shape-to-text:t" inset="0,0,0,0">
                      <w:txbxContent>
                        <w:p w:rsidR="00304D46" w:rsidRPr="00193EB1" w:rsidRDefault="00304D46" w:rsidP="0059640E">
                          <w:pPr>
                            <w:spacing w:line="276" w:lineRule="auto"/>
                            <w:jc w:val="center"/>
                            <w:rPr>
                              <w:rFonts w:ascii="Times New Roman" w:eastAsia="DengXian" w:hAnsi="Times New Roman" w:cs="Times New Roman"/>
                              <w:b/>
                              <w:sz w:val="30"/>
                              <w:szCs w:val="30"/>
                            </w:rPr>
                          </w:pPr>
                          <w:r w:rsidRPr="00193EB1">
                            <w:rPr>
                              <w:rFonts w:ascii="Times New Roman" w:eastAsia="DengXian" w:hAnsi="Times New Roman" w:cs="Times New Roman"/>
                              <w:b/>
                              <w:sz w:val="30"/>
                              <w:szCs w:val="30"/>
                            </w:rPr>
                            <w:t xml:space="preserve">Name: </w:t>
                          </w:r>
                          <w:r w:rsidRPr="00193EB1">
                            <w:rPr>
                              <w:rFonts w:ascii="Times New Roman" w:eastAsia="DengXian" w:hAnsi="Times New Roman" w:cs="Times New Roman"/>
                              <w:bCs/>
                              <w:sz w:val="30"/>
                              <w:szCs w:val="30"/>
                            </w:rPr>
                            <w:t>Ren Zheng</w:t>
                          </w:r>
                        </w:p>
                        <w:p w:rsidR="00304D46" w:rsidRPr="00193EB1" w:rsidRDefault="00304D46" w:rsidP="0059640E">
                          <w:pPr>
                            <w:spacing w:line="276" w:lineRule="auto"/>
                            <w:jc w:val="center"/>
                            <w:rPr>
                              <w:rFonts w:ascii="Times New Roman" w:eastAsia="DengXian" w:hAnsi="Times New Roman" w:cs="Times New Roman"/>
                              <w:sz w:val="30"/>
                              <w:szCs w:val="30"/>
                            </w:rPr>
                          </w:pPr>
                          <w:r w:rsidRPr="00193EB1">
                            <w:rPr>
                              <w:rFonts w:ascii="Times New Roman" w:eastAsia="DengXian" w:hAnsi="Times New Roman" w:cs="Times New Roman"/>
                              <w:b/>
                              <w:sz w:val="30"/>
                              <w:szCs w:val="30"/>
                            </w:rPr>
                            <w:t>Student Number:</w:t>
                          </w:r>
                          <w:r w:rsidRPr="00193EB1">
                            <w:rPr>
                              <w:rFonts w:ascii="Times New Roman" w:eastAsia="DengXian" w:hAnsi="Times New Roman" w:cs="Times New Roman"/>
                              <w:sz w:val="30"/>
                              <w:szCs w:val="30"/>
                            </w:rPr>
                            <w:t xml:space="preserve"> 1811691</w:t>
                          </w:r>
                        </w:p>
                        <w:p w:rsidR="00304D46" w:rsidRPr="00DF2AFE" w:rsidRDefault="00304D46" w:rsidP="0059640E">
                          <w:pPr>
                            <w:pStyle w:val="Default"/>
                            <w:spacing w:line="276" w:lineRule="auto"/>
                            <w:rPr>
                              <w:rFonts w:eastAsia="DengXian"/>
                              <w:bCs/>
                              <w:color w:val="auto"/>
                              <w:kern w:val="2"/>
                              <w:sz w:val="30"/>
                              <w:szCs w:val="30"/>
                            </w:rPr>
                          </w:pPr>
                          <w:r w:rsidRPr="00193EB1">
                            <w:rPr>
                              <w:rFonts w:eastAsia="DengXian"/>
                              <w:b/>
                              <w:sz w:val="30"/>
                              <w:szCs w:val="30"/>
                            </w:rPr>
                            <w:t>Module Title</w:t>
                          </w:r>
                          <w:r w:rsidRPr="00DF2AFE">
                            <w:rPr>
                              <w:rFonts w:eastAsia="DengXian"/>
                              <w:b/>
                              <w:color w:val="auto"/>
                              <w:kern w:val="2"/>
                              <w:sz w:val="30"/>
                              <w:szCs w:val="30"/>
                            </w:rPr>
                            <w:t>:</w:t>
                          </w:r>
                          <w:r w:rsidRPr="00DF2AFE">
                            <w:rPr>
                              <w:rFonts w:eastAsia="DengXian"/>
                              <w:bCs/>
                              <w:color w:val="auto"/>
                              <w:kern w:val="2"/>
                              <w:sz w:val="30"/>
                              <w:szCs w:val="30"/>
                            </w:rPr>
                            <w:t xml:space="preserve"> Strategic Change </w:t>
                          </w:r>
                          <w:r>
                            <w:rPr>
                              <w:rFonts w:eastAsia="DengXian" w:hint="eastAsia"/>
                              <w:bCs/>
                              <w:color w:val="auto"/>
                              <w:kern w:val="2"/>
                              <w:sz w:val="30"/>
                              <w:szCs w:val="30"/>
                            </w:rPr>
                            <w:t>a</w:t>
                          </w:r>
                          <w:r w:rsidRPr="00DF2AFE">
                            <w:rPr>
                              <w:rFonts w:eastAsia="DengXian"/>
                              <w:bCs/>
                              <w:color w:val="auto"/>
                              <w:kern w:val="2"/>
                              <w:sz w:val="30"/>
                              <w:szCs w:val="30"/>
                            </w:rPr>
                            <w:t>nd Organi</w:t>
                          </w:r>
                          <w:r>
                            <w:rPr>
                              <w:rFonts w:eastAsia="DengXian"/>
                              <w:bCs/>
                              <w:color w:val="auto"/>
                              <w:kern w:val="2"/>
                              <w:sz w:val="30"/>
                              <w:szCs w:val="30"/>
                            </w:rPr>
                            <w:t>z</w:t>
                          </w:r>
                          <w:r w:rsidRPr="00DF2AFE">
                            <w:rPr>
                              <w:rFonts w:eastAsia="DengXian"/>
                              <w:bCs/>
                              <w:color w:val="auto"/>
                              <w:kern w:val="2"/>
                              <w:sz w:val="30"/>
                              <w:szCs w:val="30"/>
                            </w:rPr>
                            <w:t>ations (LCDB7005)</w:t>
                          </w:r>
                        </w:p>
                        <w:p w:rsidR="00304D46" w:rsidRDefault="00304D46" w:rsidP="0059640E">
                          <w:pPr>
                            <w:pStyle w:val="Default"/>
                            <w:spacing w:line="276" w:lineRule="auto"/>
                            <w:jc w:val="center"/>
                          </w:pPr>
                          <w:r w:rsidRPr="00193EB1">
                            <w:rPr>
                              <w:rFonts w:eastAsia="DengXian"/>
                              <w:b/>
                              <w:sz w:val="30"/>
                              <w:szCs w:val="30"/>
                            </w:rPr>
                            <w:t>Module Lecturer:</w:t>
                          </w:r>
                          <w:r w:rsidRPr="005C2CC1">
                            <w:rPr>
                              <w:rFonts w:eastAsia="DengXian"/>
                            </w:rPr>
                            <w:t xml:space="preserve"> </w:t>
                          </w:r>
                          <w:r w:rsidRPr="008D1C55">
                            <w:rPr>
                              <w:sz w:val="30"/>
                              <w:szCs w:val="30"/>
                            </w:rPr>
                            <w:t xml:space="preserve">Dr. Gladius </w:t>
                          </w:r>
                          <w:proofErr w:type="spellStart"/>
                          <w:r w:rsidRPr="008D1C55">
                            <w:rPr>
                              <w:sz w:val="30"/>
                              <w:szCs w:val="30"/>
                            </w:rPr>
                            <w:t>Kulothungan</w:t>
                          </w:r>
                          <w:proofErr w:type="spellEnd"/>
                          <w:r w:rsidRPr="005C2CC1">
                            <w:t xml:space="preserve"> </w:t>
                          </w:r>
                        </w:p>
                        <w:p w:rsidR="008A2517" w:rsidRDefault="008A2517" w:rsidP="0059640E">
                          <w:pPr>
                            <w:pStyle w:val="Default"/>
                            <w:spacing w:line="276" w:lineRule="auto"/>
                            <w:jc w:val="center"/>
                          </w:pPr>
                        </w:p>
                        <w:p w:rsidR="00304D46" w:rsidRPr="002265E2" w:rsidRDefault="008A2517" w:rsidP="008A2517">
                          <w:pPr>
                            <w:pStyle w:val="af2"/>
                            <w:spacing w:line="276" w:lineRule="auto"/>
                            <w:jc w:val="center"/>
                            <w:rPr>
                              <w:rFonts w:ascii="Times New Roman" w:hAnsi="Times New Roman" w:cs="Times New Roman"/>
                              <w:b/>
                              <w:bCs/>
                              <w:color w:val="4472C4" w:themeColor="accent1"/>
                              <w:sz w:val="28"/>
                              <w:szCs w:val="28"/>
                            </w:rPr>
                          </w:pPr>
                          <w:r w:rsidRPr="00E03884">
                            <w:rPr>
                              <w:rFonts w:ascii="Times New Roman" w:hAnsi="Times New Roman" w:cs="Times New Roman"/>
                              <w:b/>
                              <w:bCs/>
                              <w:color w:val="000000" w:themeColor="text1"/>
                              <w:sz w:val="28"/>
                              <w:szCs w:val="28"/>
                            </w:rPr>
                            <w:t>UNIVERSITY OF WALES TRINITY SAINT DAVID</w:t>
                          </w:r>
                        </w:p>
                      </w:txbxContent>
                    </v:textbox>
                    <w10:wrap anchorx="margin" anchory="page"/>
                  </v:shape>
                </w:pict>
              </mc:Fallback>
            </mc:AlternateContent>
          </w:r>
          <w:r w:rsidRPr="00805166">
            <w:rPr>
              <w:rFonts w:ascii="Times New Roman" w:eastAsia="宋体" w:hAnsi="Times New Roman" w:cs="Times New Roman"/>
              <w:color w:val="000000" w:themeColor="text1"/>
              <w:sz w:val="24"/>
            </w:rPr>
            <w:br w:type="page"/>
          </w:r>
        </w:p>
        <w:p w:rsidR="00304D46" w:rsidRPr="00805166" w:rsidRDefault="00945F33" w:rsidP="0054711E">
          <w:pPr>
            <w:widowControl/>
            <w:spacing w:line="480" w:lineRule="auto"/>
            <w:rPr>
              <w:rFonts w:ascii="Times New Roman" w:eastAsia="宋体" w:hAnsi="Times New Roman" w:cs="Times New Roman"/>
              <w:color w:val="000000" w:themeColor="text1"/>
              <w:sz w:val="24"/>
            </w:rPr>
          </w:pPr>
        </w:p>
      </w:sdtContent>
    </w:sdt>
    <w:p w:rsidR="00304D46" w:rsidRPr="00805166" w:rsidRDefault="00304D46" w:rsidP="0054711E">
      <w:pPr>
        <w:widowControl/>
        <w:spacing w:line="480" w:lineRule="auto"/>
        <w:jc w:val="center"/>
        <w:rPr>
          <w:rFonts w:ascii="Times New Roman" w:eastAsia="宋体" w:hAnsi="Times New Roman" w:cs="Times New Roman"/>
          <w:b/>
          <w:bCs/>
          <w:kern w:val="0"/>
          <w:sz w:val="32"/>
          <w:szCs w:val="32"/>
        </w:rPr>
      </w:pPr>
      <w:r w:rsidRPr="00805166">
        <w:rPr>
          <w:rFonts w:ascii="Times New Roman" w:eastAsia="宋体" w:hAnsi="Times New Roman" w:cs="Times New Roman"/>
          <w:b/>
          <w:bCs/>
          <w:kern w:val="0"/>
          <w:sz w:val="32"/>
          <w:szCs w:val="32"/>
        </w:rPr>
        <w:t xml:space="preserve">Softbank’s Acquisition </w:t>
      </w:r>
      <w:r w:rsidR="00354734">
        <w:rPr>
          <w:rFonts w:ascii="Times New Roman" w:eastAsia="宋体" w:hAnsi="Times New Roman" w:cs="Times New Roman"/>
          <w:b/>
          <w:bCs/>
          <w:kern w:val="0"/>
          <w:sz w:val="32"/>
          <w:szCs w:val="32"/>
        </w:rPr>
        <w:t>D</w:t>
      </w:r>
      <w:r w:rsidRPr="00805166">
        <w:rPr>
          <w:rFonts w:ascii="Times New Roman" w:eastAsia="宋体" w:hAnsi="Times New Roman" w:cs="Times New Roman"/>
          <w:b/>
          <w:bCs/>
          <w:kern w:val="0"/>
          <w:sz w:val="32"/>
          <w:szCs w:val="32"/>
        </w:rPr>
        <w:t xml:space="preserve">eal of ARM Holdings </w:t>
      </w:r>
    </w:p>
    <w:p w:rsidR="00304D46" w:rsidRPr="00805166" w:rsidRDefault="00304D46" w:rsidP="0054711E">
      <w:pPr>
        <w:widowControl/>
        <w:spacing w:line="480" w:lineRule="auto"/>
        <w:jc w:val="center"/>
        <w:rPr>
          <w:rFonts w:ascii="Times New Roman" w:eastAsia="宋体" w:hAnsi="Times New Roman" w:cs="Times New Roman"/>
          <w:b/>
          <w:bCs/>
          <w:kern w:val="0"/>
          <w:sz w:val="32"/>
          <w:szCs w:val="32"/>
        </w:rPr>
      </w:pPr>
      <w:r w:rsidRPr="00805166">
        <w:rPr>
          <w:rFonts w:ascii="Times New Roman" w:eastAsia="宋体" w:hAnsi="Times New Roman" w:cs="Times New Roman"/>
          <w:b/>
          <w:bCs/>
          <w:kern w:val="0"/>
          <w:sz w:val="32"/>
          <w:szCs w:val="32"/>
        </w:rPr>
        <w:t>-</w:t>
      </w:r>
      <w:r w:rsidR="00354734">
        <w:rPr>
          <w:rFonts w:ascii="Times New Roman" w:eastAsia="宋体" w:hAnsi="Times New Roman" w:cs="Times New Roman" w:hint="eastAsia"/>
          <w:b/>
          <w:bCs/>
          <w:kern w:val="0"/>
          <w:sz w:val="32"/>
          <w:szCs w:val="32"/>
        </w:rPr>
        <w:t>a</w:t>
      </w:r>
      <w:r w:rsidRPr="00805166">
        <w:rPr>
          <w:rFonts w:ascii="Times New Roman" w:eastAsia="宋体" w:hAnsi="Times New Roman" w:cs="Times New Roman"/>
          <w:b/>
          <w:bCs/>
          <w:kern w:val="0"/>
          <w:sz w:val="32"/>
          <w:szCs w:val="32"/>
        </w:rPr>
        <w:t xml:space="preserve"> Change Management Research </w:t>
      </w:r>
      <w:r w:rsidR="00354734">
        <w:rPr>
          <w:rFonts w:ascii="Times New Roman" w:eastAsia="宋体" w:hAnsi="Times New Roman" w:cs="Times New Roman"/>
          <w:b/>
          <w:bCs/>
          <w:kern w:val="0"/>
          <w:sz w:val="32"/>
          <w:szCs w:val="32"/>
        </w:rPr>
        <w:t>B</w:t>
      </w:r>
      <w:bookmarkStart w:id="0" w:name="_GoBack"/>
      <w:bookmarkEnd w:id="0"/>
      <w:r w:rsidRPr="00805166">
        <w:rPr>
          <w:rFonts w:ascii="Times New Roman" w:eastAsia="宋体" w:hAnsi="Times New Roman" w:cs="Times New Roman"/>
          <w:b/>
          <w:bCs/>
          <w:kern w:val="0"/>
          <w:sz w:val="32"/>
          <w:szCs w:val="32"/>
        </w:rPr>
        <w:t>ased on an International Strategic Management Perspective</w:t>
      </w:r>
    </w:p>
    <w:p w:rsidR="00304D46" w:rsidRPr="00805166" w:rsidRDefault="00304D46" w:rsidP="0054711E">
      <w:pPr>
        <w:pStyle w:val="1"/>
        <w:spacing w:line="480" w:lineRule="auto"/>
        <w:rPr>
          <w:rFonts w:ascii="Times New Roman" w:hAnsi="Times New Roman" w:cs="Times New Roman"/>
          <w:sz w:val="30"/>
          <w:szCs w:val="30"/>
        </w:rPr>
      </w:pPr>
      <w:bookmarkStart w:id="1" w:name="_Toc19115778"/>
      <w:r w:rsidRPr="00805166">
        <w:rPr>
          <w:rFonts w:ascii="Times New Roman" w:hAnsi="Times New Roman" w:cs="Times New Roman"/>
          <w:sz w:val="30"/>
          <w:szCs w:val="30"/>
        </w:rPr>
        <w:t>Abstract</w:t>
      </w:r>
      <w:bookmarkEnd w:id="1"/>
      <w:r w:rsidRPr="00805166">
        <w:rPr>
          <w:rFonts w:ascii="Times New Roman" w:hAnsi="Times New Roman" w:cs="Times New Roman"/>
          <w:sz w:val="30"/>
          <w:szCs w:val="30"/>
        </w:rPr>
        <w:tab/>
      </w:r>
    </w:p>
    <w:p w:rsidR="00304D46" w:rsidRPr="00805166" w:rsidRDefault="00304D46" w:rsidP="0054711E">
      <w:pPr>
        <w:widowControl/>
        <w:spacing w:line="480" w:lineRule="auto"/>
        <w:rPr>
          <w:rFonts w:ascii="Times New Roman" w:eastAsia="宋体" w:hAnsi="Times New Roman" w:cs="Times New Roman"/>
          <w:color w:val="000000" w:themeColor="text1"/>
          <w:sz w:val="24"/>
        </w:rPr>
      </w:pPr>
      <w:r w:rsidRPr="00805166">
        <w:rPr>
          <w:rFonts w:ascii="Times New Roman" w:hAnsi="Times New Roman" w:cs="Times New Roman"/>
          <w:color w:val="000000" w:themeColor="text1"/>
          <w:sz w:val="24"/>
        </w:rPr>
        <w:t>With the continuous development of the global economy, the international operation of companies in various countries has entered a new stage, gradually developing from passive compliance to active transformation. Softbank Group has continuously adjusted its industrial layout by virtue of its CEO Sun Zhengyi and its management team's sinister and developmental investment vision and distinctive international strategy, making Softbank Group gradually become a very powerfu</w:t>
      </w:r>
      <w:r w:rsidR="005C0930" w:rsidRPr="00805166">
        <w:rPr>
          <w:rFonts w:ascii="Times New Roman" w:hAnsi="Times New Roman" w:cs="Times New Roman"/>
          <w:color w:val="000000" w:themeColor="text1"/>
          <w:sz w:val="24"/>
        </w:rPr>
        <w:t>l multin</w:t>
      </w:r>
      <w:r w:rsidRPr="00805166">
        <w:rPr>
          <w:rFonts w:ascii="Times New Roman" w:hAnsi="Times New Roman" w:cs="Times New Roman"/>
          <w:color w:val="000000" w:themeColor="text1"/>
          <w:sz w:val="24"/>
        </w:rPr>
        <w:t xml:space="preserve">ational group in the international market. In July 2016, </w:t>
      </w:r>
      <w:r w:rsidRPr="00805166">
        <w:rPr>
          <w:rFonts w:ascii="Times New Roman" w:hAnsi="Times New Roman" w:cs="Times New Roman"/>
          <w:color w:val="000000" w:themeColor="text1"/>
          <w:sz w:val="24"/>
          <w:shd w:val="clear" w:color="auto" w:fill="FFFFFF"/>
        </w:rPr>
        <w:t>Japan’s SoftBank Group Corp</w:t>
      </w:r>
      <w:r w:rsidRPr="00805166">
        <w:rPr>
          <w:rFonts w:ascii="Times New Roman" w:hAnsi="Times New Roman" w:cs="Times New Roman"/>
          <w:color w:val="000000" w:themeColor="text1"/>
          <w:sz w:val="24"/>
        </w:rPr>
        <w:t xml:space="preserve"> announced the acquisition of </w:t>
      </w:r>
      <w:r w:rsidRPr="00805166">
        <w:rPr>
          <w:rFonts w:ascii="Times New Roman" w:hAnsi="Times New Roman" w:cs="Times New Roman"/>
          <w:color w:val="000000" w:themeColor="text1"/>
          <w:sz w:val="24"/>
          <w:shd w:val="clear" w:color="auto" w:fill="FFFFFF"/>
        </w:rPr>
        <w:t>ARM Holdings PLC ARM.L</w:t>
      </w:r>
      <w:r w:rsidRPr="00805166">
        <w:rPr>
          <w:rFonts w:ascii="Times New Roman" w:hAnsi="Times New Roman" w:cs="Times New Roman"/>
          <w:color w:val="000000" w:themeColor="text1"/>
          <w:sz w:val="24"/>
        </w:rPr>
        <w:t xml:space="preserve"> for a total of approximately £24.3 billion at a premium of 43%, which is an important international strategic change for Softbank. This paper first introduces the two companies and </w:t>
      </w:r>
      <w:r w:rsidR="00805166">
        <w:rPr>
          <w:rFonts w:ascii="Times New Roman" w:hAnsi="Times New Roman" w:cs="Times New Roman" w:hint="eastAsia"/>
          <w:color w:val="000000" w:themeColor="text1"/>
          <w:sz w:val="24"/>
        </w:rPr>
        <w:t>acquisition</w:t>
      </w:r>
      <w:r w:rsidRPr="00805166">
        <w:rPr>
          <w:rFonts w:ascii="Times New Roman" w:hAnsi="Times New Roman" w:cs="Times New Roman"/>
          <w:color w:val="000000" w:themeColor="text1"/>
          <w:sz w:val="24"/>
        </w:rPr>
        <w:t xml:space="preserve"> events, then uses the PEST model and SWOT model to analyze the Softbank Group theoretically, and summarizes the strategic imperative behind the acquisition from the perspective of internationalization strategy, finally </w:t>
      </w:r>
      <w:r w:rsidR="005C0930">
        <w:rPr>
          <w:rFonts w:ascii="Times New Roman" w:hAnsi="Times New Roman" w:cs="Times New Roman" w:hint="eastAsia"/>
          <w:color w:val="000000" w:themeColor="text1"/>
          <w:sz w:val="24"/>
        </w:rPr>
        <w:t>clarifie</w:t>
      </w:r>
      <w:r w:rsidRPr="00805166">
        <w:rPr>
          <w:rFonts w:ascii="Times New Roman" w:hAnsi="Times New Roman" w:cs="Times New Roman"/>
          <w:color w:val="000000" w:themeColor="text1"/>
          <w:sz w:val="24"/>
        </w:rPr>
        <w:t>s the impact of acquisitions from the perspective of the two companies’ strategy , structure, culture, and technical aspects.</w:t>
      </w:r>
    </w:p>
    <w:p w:rsidR="00304D46" w:rsidRPr="00805166" w:rsidRDefault="00304D46" w:rsidP="0054711E">
      <w:pPr>
        <w:widowControl/>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br w:type="page"/>
      </w:r>
    </w:p>
    <w:bookmarkStart w:id="2" w:name="_Toc19115779" w:displacedByCustomXml="next"/>
    <w:sdt>
      <w:sdtPr>
        <w:rPr>
          <w:rFonts w:ascii="Times New Roman" w:eastAsiaTheme="minorHAnsi" w:hAnsi="Times New Roman" w:cs="Times New Roman"/>
          <w:caps/>
          <w:kern w:val="2"/>
          <w:sz w:val="30"/>
          <w:szCs w:val="30"/>
          <w:lang w:val="zh-CN"/>
        </w:rPr>
        <w:id w:val="-991092666"/>
        <w:docPartObj>
          <w:docPartGallery w:val="Table of Contents"/>
          <w:docPartUnique/>
        </w:docPartObj>
      </w:sdtPr>
      <w:sdtEndPr>
        <w:rPr>
          <w:rFonts w:asciiTheme="minorHAnsi" w:hAnsiTheme="minorHAnsi" w:cstheme="minorBidi"/>
          <w:b w:val="0"/>
          <w:bCs w:val="0"/>
          <w:noProof/>
          <w:sz w:val="20"/>
          <w:szCs w:val="20"/>
          <w:lang w:val="en-US"/>
        </w:rPr>
      </w:sdtEndPr>
      <w:sdtContent>
        <w:p w:rsidR="00304D46" w:rsidRPr="00805166" w:rsidRDefault="00304D46" w:rsidP="00CA15D6">
          <w:pPr>
            <w:pStyle w:val="1"/>
            <w:jc w:val="center"/>
            <w:rPr>
              <w:rFonts w:ascii="Times New Roman" w:hAnsi="Times New Roman" w:cs="Times New Roman"/>
              <w:sz w:val="30"/>
              <w:szCs w:val="30"/>
            </w:rPr>
          </w:pPr>
          <w:r w:rsidRPr="00805166">
            <w:rPr>
              <w:rFonts w:ascii="Times New Roman" w:hAnsi="Times New Roman" w:cs="Times New Roman"/>
              <w:sz w:val="30"/>
              <w:szCs w:val="30"/>
            </w:rPr>
            <w:t>List of contents</w:t>
          </w:r>
          <w:bookmarkEnd w:id="2"/>
        </w:p>
        <w:p w:rsidR="00C577BC" w:rsidRDefault="00304D46">
          <w:pPr>
            <w:pStyle w:val="TOC1"/>
            <w:tabs>
              <w:tab w:val="right" w:leader="dot" w:pos="8290"/>
            </w:tabs>
            <w:rPr>
              <w:rFonts w:eastAsiaTheme="minorEastAsia"/>
              <w:b w:val="0"/>
              <w:bCs w:val="0"/>
              <w:caps w:val="0"/>
              <w:noProof/>
              <w:sz w:val="21"/>
              <w:szCs w:val="24"/>
            </w:rPr>
          </w:pPr>
          <w:r w:rsidRPr="00805166">
            <w:rPr>
              <w:b w:val="0"/>
              <w:bCs w:val="0"/>
            </w:rPr>
            <w:fldChar w:fldCharType="begin"/>
          </w:r>
          <w:r w:rsidRPr="00805166">
            <w:instrText>TOC \o "1-3" \h \z \u</w:instrText>
          </w:r>
          <w:r w:rsidRPr="00805166">
            <w:rPr>
              <w:b w:val="0"/>
              <w:bCs w:val="0"/>
            </w:rPr>
            <w:fldChar w:fldCharType="separate"/>
          </w:r>
          <w:hyperlink w:anchor="_Toc19115778" w:history="1">
            <w:r w:rsidR="00C577BC" w:rsidRPr="00881A48">
              <w:rPr>
                <w:rStyle w:val="af"/>
                <w:rFonts w:ascii="Times New Roman" w:hAnsi="Times New Roman" w:cs="Times New Roman"/>
                <w:noProof/>
              </w:rPr>
              <w:t>Abstract</w:t>
            </w:r>
            <w:r w:rsidR="00C577BC">
              <w:rPr>
                <w:noProof/>
                <w:webHidden/>
              </w:rPr>
              <w:tab/>
            </w:r>
            <w:r w:rsidR="00C577BC">
              <w:rPr>
                <w:noProof/>
                <w:webHidden/>
              </w:rPr>
              <w:fldChar w:fldCharType="begin"/>
            </w:r>
            <w:r w:rsidR="00C577BC">
              <w:rPr>
                <w:noProof/>
                <w:webHidden/>
              </w:rPr>
              <w:instrText xml:space="preserve"> PAGEREF _Toc19115778 \h </w:instrText>
            </w:r>
            <w:r w:rsidR="00C577BC">
              <w:rPr>
                <w:noProof/>
                <w:webHidden/>
              </w:rPr>
            </w:r>
            <w:r w:rsidR="00C577BC">
              <w:rPr>
                <w:noProof/>
                <w:webHidden/>
              </w:rPr>
              <w:fldChar w:fldCharType="separate"/>
            </w:r>
            <w:r w:rsidR="00C577BC">
              <w:rPr>
                <w:noProof/>
                <w:webHidden/>
              </w:rPr>
              <w:t>i</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779" w:history="1">
            <w:r w:rsidR="00C577BC" w:rsidRPr="00881A48">
              <w:rPr>
                <w:rStyle w:val="af"/>
                <w:rFonts w:ascii="Times New Roman" w:hAnsi="Times New Roman" w:cs="Times New Roman"/>
                <w:noProof/>
              </w:rPr>
              <w:t>List of contents</w:t>
            </w:r>
            <w:r w:rsidR="00C577BC">
              <w:rPr>
                <w:noProof/>
                <w:webHidden/>
              </w:rPr>
              <w:tab/>
            </w:r>
            <w:r w:rsidR="00C577BC">
              <w:rPr>
                <w:noProof/>
                <w:webHidden/>
              </w:rPr>
              <w:fldChar w:fldCharType="begin"/>
            </w:r>
            <w:r w:rsidR="00C577BC">
              <w:rPr>
                <w:noProof/>
                <w:webHidden/>
              </w:rPr>
              <w:instrText xml:space="preserve"> PAGEREF _Toc19115779 \h </w:instrText>
            </w:r>
            <w:r w:rsidR="00C577BC">
              <w:rPr>
                <w:noProof/>
                <w:webHidden/>
              </w:rPr>
            </w:r>
            <w:r w:rsidR="00C577BC">
              <w:rPr>
                <w:noProof/>
                <w:webHidden/>
              </w:rPr>
              <w:fldChar w:fldCharType="separate"/>
            </w:r>
            <w:r w:rsidR="00C577BC">
              <w:rPr>
                <w:noProof/>
                <w:webHidden/>
              </w:rPr>
              <w:t>ii</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780" w:history="1">
            <w:r w:rsidR="00C577BC" w:rsidRPr="00881A48">
              <w:rPr>
                <w:rStyle w:val="af"/>
                <w:rFonts w:ascii="Times New Roman" w:hAnsi="Times New Roman" w:cs="Times New Roman"/>
                <w:noProof/>
              </w:rPr>
              <w:t>List of figures</w:t>
            </w:r>
            <w:r w:rsidR="00C577BC">
              <w:rPr>
                <w:noProof/>
                <w:webHidden/>
              </w:rPr>
              <w:tab/>
            </w:r>
            <w:r w:rsidR="00C577BC">
              <w:rPr>
                <w:noProof/>
                <w:webHidden/>
              </w:rPr>
              <w:fldChar w:fldCharType="begin"/>
            </w:r>
            <w:r w:rsidR="00C577BC">
              <w:rPr>
                <w:noProof/>
                <w:webHidden/>
              </w:rPr>
              <w:instrText xml:space="preserve"> PAGEREF _Toc19115780 \h </w:instrText>
            </w:r>
            <w:r w:rsidR="00C577BC">
              <w:rPr>
                <w:noProof/>
                <w:webHidden/>
              </w:rPr>
            </w:r>
            <w:r w:rsidR="00C577BC">
              <w:rPr>
                <w:noProof/>
                <w:webHidden/>
              </w:rPr>
              <w:fldChar w:fldCharType="separate"/>
            </w:r>
            <w:r w:rsidR="00C577BC">
              <w:rPr>
                <w:noProof/>
                <w:webHidden/>
              </w:rPr>
              <w:t>iii</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781" w:history="1">
            <w:r w:rsidR="00C577BC" w:rsidRPr="00881A48">
              <w:rPr>
                <w:rStyle w:val="af"/>
                <w:rFonts w:ascii="Times New Roman" w:hAnsi="Times New Roman" w:cs="Times New Roman"/>
                <w:noProof/>
              </w:rPr>
              <w:t>1Introduction</w:t>
            </w:r>
            <w:r w:rsidR="00C577BC">
              <w:rPr>
                <w:noProof/>
                <w:webHidden/>
              </w:rPr>
              <w:tab/>
            </w:r>
            <w:r w:rsidR="00C577BC">
              <w:rPr>
                <w:noProof/>
                <w:webHidden/>
              </w:rPr>
              <w:fldChar w:fldCharType="begin"/>
            </w:r>
            <w:r w:rsidR="00C577BC">
              <w:rPr>
                <w:noProof/>
                <w:webHidden/>
              </w:rPr>
              <w:instrText xml:space="preserve"> PAGEREF _Toc19115781 \h </w:instrText>
            </w:r>
            <w:r w:rsidR="00C577BC">
              <w:rPr>
                <w:noProof/>
                <w:webHidden/>
              </w:rPr>
            </w:r>
            <w:r w:rsidR="00C577BC">
              <w:rPr>
                <w:noProof/>
                <w:webHidden/>
              </w:rPr>
              <w:fldChar w:fldCharType="separate"/>
            </w:r>
            <w:r w:rsidR="00C577BC">
              <w:rPr>
                <w:noProof/>
                <w:webHidden/>
              </w:rPr>
              <w:t>1</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782" w:history="1">
            <w:r w:rsidR="00C577BC" w:rsidRPr="00881A48">
              <w:rPr>
                <w:rStyle w:val="af"/>
                <w:rFonts w:ascii="Times New Roman" w:hAnsi="Times New Roman" w:cs="Times New Roman"/>
                <w:noProof/>
              </w:rPr>
              <w:t>2Softbank and ARM Holdings</w:t>
            </w:r>
            <w:r w:rsidR="00C577BC">
              <w:rPr>
                <w:noProof/>
                <w:webHidden/>
              </w:rPr>
              <w:tab/>
            </w:r>
            <w:r w:rsidR="00C577BC">
              <w:rPr>
                <w:noProof/>
                <w:webHidden/>
              </w:rPr>
              <w:fldChar w:fldCharType="begin"/>
            </w:r>
            <w:r w:rsidR="00C577BC">
              <w:rPr>
                <w:noProof/>
                <w:webHidden/>
              </w:rPr>
              <w:instrText xml:space="preserve"> PAGEREF _Toc19115782 \h </w:instrText>
            </w:r>
            <w:r w:rsidR="00C577BC">
              <w:rPr>
                <w:noProof/>
                <w:webHidden/>
              </w:rPr>
            </w:r>
            <w:r w:rsidR="00C577BC">
              <w:rPr>
                <w:noProof/>
                <w:webHidden/>
              </w:rPr>
              <w:fldChar w:fldCharType="separate"/>
            </w:r>
            <w:r w:rsidR="00C577BC">
              <w:rPr>
                <w:noProof/>
                <w:webHidden/>
              </w:rPr>
              <w:t>3</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83" w:history="1">
            <w:r w:rsidR="00C577BC" w:rsidRPr="00881A48">
              <w:rPr>
                <w:rStyle w:val="af"/>
                <w:rFonts w:ascii="Times New Roman" w:eastAsia="宋体" w:hAnsi="Times New Roman" w:cs="Times New Roman"/>
                <w:noProof/>
              </w:rPr>
              <w:t>2.1Softbank</w:t>
            </w:r>
            <w:r w:rsidR="00C577BC">
              <w:rPr>
                <w:noProof/>
                <w:webHidden/>
              </w:rPr>
              <w:tab/>
            </w:r>
            <w:r w:rsidR="00C577BC">
              <w:rPr>
                <w:noProof/>
                <w:webHidden/>
              </w:rPr>
              <w:fldChar w:fldCharType="begin"/>
            </w:r>
            <w:r w:rsidR="00C577BC">
              <w:rPr>
                <w:noProof/>
                <w:webHidden/>
              </w:rPr>
              <w:instrText xml:space="preserve"> PAGEREF _Toc19115783 \h </w:instrText>
            </w:r>
            <w:r w:rsidR="00C577BC">
              <w:rPr>
                <w:noProof/>
                <w:webHidden/>
              </w:rPr>
            </w:r>
            <w:r w:rsidR="00C577BC">
              <w:rPr>
                <w:noProof/>
                <w:webHidden/>
              </w:rPr>
              <w:fldChar w:fldCharType="separate"/>
            </w:r>
            <w:r w:rsidR="00C577BC">
              <w:rPr>
                <w:noProof/>
                <w:webHidden/>
              </w:rPr>
              <w:t>3</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84" w:history="1">
            <w:r w:rsidR="00C577BC" w:rsidRPr="00881A48">
              <w:rPr>
                <w:rStyle w:val="af"/>
                <w:rFonts w:ascii="Times New Roman" w:eastAsia="宋体" w:hAnsi="Times New Roman" w:cs="Times New Roman"/>
                <w:noProof/>
              </w:rPr>
              <w:t>2.2ARM holdings</w:t>
            </w:r>
            <w:r w:rsidR="00C577BC">
              <w:rPr>
                <w:noProof/>
                <w:webHidden/>
              </w:rPr>
              <w:tab/>
            </w:r>
            <w:r w:rsidR="00C577BC">
              <w:rPr>
                <w:noProof/>
                <w:webHidden/>
              </w:rPr>
              <w:fldChar w:fldCharType="begin"/>
            </w:r>
            <w:r w:rsidR="00C577BC">
              <w:rPr>
                <w:noProof/>
                <w:webHidden/>
              </w:rPr>
              <w:instrText xml:space="preserve"> PAGEREF _Toc19115784 \h </w:instrText>
            </w:r>
            <w:r w:rsidR="00C577BC">
              <w:rPr>
                <w:noProof/>
                <w:webHidden/>
              </w:rPr>
            </w:r>
            <w:r w:rsidR="00C577BC">
              <w:rPr>
                <w:noProof/>
                <w:webHidden/>
              </w:rPr>
              <w:fldChar w:fldCharType="separate"/>
            </w:r>
            <w:r w:rsidR="00C577BC">
              <w:rPr>
                <w:noProof/>
                <w:webHidden/>
              </w:rPr>
              <w:t>3</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785" w:history="1">
            <w:r w:rsidR="00C577BC" w:rsidRPr="00881A48">
              <w:rPr>
                <w:rStyle w:val="af"/>
                <w:rFonts w:ascii="Times New Roman" w:hAnsi="Times New Roman" w:cs="Times New Roman"/>
                <w:noProof/>
              </w:rPr>
              <w:t>3Strategic imperative behind the acquisition from the view of Softbank</w:t>
            </w:r>
            <w:r w:rsidR="00C577BC">
              <w:rPr>
                <w:noProof/>
                <w:webHidden/>
              </w:rPr>
              <w:tab/>
            </w:r>
            <w:r w:rsidR="00C577BC">
              <w:rPr>
                <w:noProof/>
                <w:webHidden/>
              </w:rPr>
              <w:fldChar w:fldCharType="begin"/>
            </w:r>
            <w:r w:rsidR="00C577BC">
              <w:rPr>
                <w:noProof/>
                <w:webHidden/>
              </w:rPr>
              <w:instrText xml:space="preserve"> PAGEREF _Toc19115785 \h </w:instrText>
            </w:r>
            <w:r w:rsidR="00C577BC">
              <w:rPr>
                <w:noProof/>
                <w:webHidden/>
              </w:rPr>
            </w:r>
            <w:r w:rsidR="00C577BC">
              <w:rPr>
                <w:noProof/>
                <w:webHidden/>
              </w:rPr>
              <w:fldChar w:fldCharType="separate"/>
            </w:r>
            <w:r w:rsidR="00C577BC">
              <w:rPr>
                <w:noProof/>
                <w:webHidden/>
              </w:rPr>
              <w:t>5</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86" w:history="1">
            <w:r w:rsidR="00C577BC" w:rsidRPr="00881A48">
              <w:rPr>
                <w:rStyle w:val="af"/>
                <w:rFonts w:ascii="Times New Roman" w:eastAsia="宋体" w:hAnsi="Times New Roman" w:cs="Times New Roman"/>
                <w:noProof/>
              </w:rPr>
              <w:t>3.1Theoretical analysis</w:t>
            </w:r>
            <w:r w:rsidR="00C577BC">
              <w:rPr>
                <w:noProof/>
                <w:webHidden/>
              </w:rPr>
              <w:tab/>
            </w:r>
            <w:r w:rsidR="00C577BC">
              <w:rPr>
                <w:noProof/>
                <w:webHidden/>
              </w:rPr>
              <w:fldChar w:fldCharType="begin"/>
            </w:r>
            <w:r w:rsidR="00C577BC">
              <w:rPr>
                <w:noProof/>
                <w:webHidden/>
              </w:rPr>
              <w:instrText xml:space="preserve"> PAGEREF _Toc19115786 \h </w:instrText>
            </w:r>
            <w:r w:rsidR="00C577BC">
              <w:rPr>
                <w:noProof/>
                <w:webHidden/>
              </w:rPr>
            </w:r>
            <w:r w:rsidR="00C577BC">
              <w:rPr>
                <w:noProof/>
                <w:webHidden/>
              </w:rPr>
              <w:fldChar w:fldCharType="separate"/>
            </w:r>
            <w:r w:rsidR="00C577BC">
              <w:rPr>
                <w:noProof/>
                <w:webHidden/>
              </w:rPr>
              <w:t>5</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87" w:history="1">
            <w:r w:rsidR="00C577BC" w:rsidRPr="00881A48">
              <w:rPr>
                <w:rStyle w:val="af"/>
                <w:rFonts w:ascii="Times New Roman" w:eastAsia="宋体" w:hAnsi="Times New Roman" w:cs="Times New Roman"/>
                <w:noProof/>
              </w:rPr>
              <w:t>3.1</w:t>
            </w:r>
            <w:r w:rsidR="00C577BC" w:rsidRPr="00881A48">
              <w:rPr>
                <w:rStyle w:val="af"/>
                <w:rFonts w:ascii="Times New Roman" w:hAnsi="Times New Roman" w:cs="Times New Roman"/>
                <w:noProof/>
              </w:rPr>
              <w:t>.</w:t>
            </w:r>
            <w:r w:rsidR="00C577BC" w:rsidRPr="00881A48">
              <w:rPr>
                <w:rStyle w:val="af"/>
                <w:rFonts w:ascii="Times New Roman" w:eastAsia="宋体" w:hAnsi="Times New Roman" w:cs="Times New Roman"/>
                <w:noProof/>
              </w:rPr>
              <w:t>1PEST analysis</w:t>
            </w:r>
            <w:r w:rsidR="00C577BC">
              <w:rPr>
                <w:noProof/>
                <w:webHidden/>
              </w:rPr>
              <w:tab/>
            </w:r>
            <w:r w:rsidR="00C577BC">
              <w:rPr>
                <w:noProof/>
                <w:webHidden/>
              </w:rPr>
              <w:fldChar w:fldCharType="begin"/>
            </w:r>
            <w:r w:rsidR="00C577BC">
              <w:rPr>
                <w:noProof/>
                <w:webHidden/>
              </w:rPr>
              <w:instrText xml:space="preserve"> PAGEREF _Toc19115787 \h </w:instrText>
            </w:r>
            <w:r w:rsidR="00C577BC">
              <w:rPr>
                <w:noProof/>
                <w:webHidden/>
              </w:rPr>
            </w:r>
            <w:r w:rsidR="00C577BC">
              <w:rPr>
                <w:noProof/>
                <w:webHidden/>
              </w:rPr>
              <w:fldChar w:fldCharType="separate"/>
            </w:r>
            <w:r w:rsidR="00C577BC">
              <w:rPr>
                <w:noProof/>
                <w:webHidden/>
              </w:rPr>
              <w:t>5</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88" w:history="1">
            <w:r w:rsidR="00C577BC" w:rsidRPr="00881A48">
              <w:rPr>
                <w:rStyle w:val="af"/>
                <w:rFonts w:ascii="Times New Roman" w:eastAsia="宋体" w:hAnsi="Times New Roman" w:cs="Times New Roman"/>
                <w:noProof/>
              </w:rPr>
              <w:t>3.1.2SWOT analysis</w:t>
            </w:r>
            <w:r w:rsidR="00C577BC">
              <w:rPr>
                <w:noProof/>
                <w:webHidden/>
              </w:rPr>
              <w:tab/>
            </w:r>
            <w:r w:rsidR="00C577BC">
              <w:rPr>
                <w:noProof/>
                <w:webHidden/>
              </w:rPr>
              <w:fldChar w:fldCharType="begin"/>
            </w:r>
            <w:r w:rsidR="00C577BC">
              <w:rPr>
                <w:noProof/>
                <w:webHidden/>
              </w:rPr>
              <w:instrText xml:space="preserve"> PAGEREF _Toc19115788 \h </w:instrText>
            </w:r>
            <w:r w:rsidR="00C577BC">
              <w:rPr>
                <w:noProof/>
                <w:webHidden/>
              </w:rPr>
            </w:r>
            <w:r w:rsidR="00C577BC">
              <w:rPr>
                <w:noProof/>
                <w:webHidden/>
              </w:rPr>
              <w:fldChar w:fldCharType="separate"/>
            </w:r>
            <w:r w:rsidR="00C577BC">
              <w:rPr>
                <w:noProof/>
                <w:webHidden/>
              </w:rPr>
              <w:t>10</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89" w:history="1">
            <w:r w:rsidR="00C577BC" w:rsidRPr="00881A48">
              <w:rPr>
                <w:rStyle w:val="af"/>
                <w:rFonts w:ascii="Times New Roman" w:eastAsia="宋体" w:hAnsi="Times New Roman" w:cs="Times New Roman"/>
                <w:noProof/>
              </w:rPr>
              <w:t>3.2Strategic imperative behind the acquisition</w:t>
            </w:r>
            <w:r w:rsidR="00C577BC">
              <w:rPr>
                <w:noProof/>
                <w:webHidden/>
              </w:rPr>
              <w:tab/>
            </w:r>
            <w:r w:rsidR="00C577BC">
              <w:rPr>
                <w:noProof/>
                <w:webHidden/>
              </w:rPr>
              <w:fldChar w:fldCharType="begin"/>
            </w:r>
            <w:r w:rsidR="00C577BC">
              <w:rPr>
                <w:noProof/>
                <w:webHidden/>
              </w:rPr>
              <w:instrText xml:space="preserve"> PAGEREF _Toc19115789 \h </w:instrText>
            </w:r>
            <w:r w:rsidR="00C577BC">
              <w:rPr>
                <w:noProof/>
                <w:webHidden/>
              </w:rPr>
            </w:r>
            <w:r w:rsidR="00C577BC">
              <w:rPr>
                <w:noProof/>
                <w:webHidden/>
              </w:rPr>
              <w:fldChar w:fldCharType="separate"/>
            </w:r>
            <w:r w:rsidR="00C577BC">
              <w:rPr>
                <w:noProof/>
                <w:webHidden/>
              </w:rPr>
              <w:t>15</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0" w:history="1">
            <w:r w:rsidR="00C577BC" w:rsidRPr="00881A48">
              <w:rPr>
                <w:rStyle w:val="af"/>
                <w:rFonts w:ascii="Times New Roman" w:eastAsia="宋体" w:hAnsi="Times New Roman" w:cs="Times New Roman"/>
                <w:noProof/>
              </w:rPr>
              <w:t>3.2.1Acquisition needs</w:t>
            </w:r>
            <w:r w:rsidR="00C577BC">
              <w:rPr>
                <w:noProof/>
                <w:webHidden/>
              </w:rPr>
              <w:tab/>
            </w:r>
            <w:r w:rsidR="00C577BC">
              <w:rPr>
                <w:noProof/>
                <w:webHidden/>
              </w:rPr>
              <w:fldChar w:fldCharType="begin"/>
            </w:r>
            <w:r w:rsidR="00C577BC">
              <w:rPr>
                <w:noProof/>
                <w:webHidden/>
              </w:rPr>
              <w:instrText xml:space="preserve"> PAGEREF _Toc19115790 \h </w:instrText>
            </w:r>
            <w:r w:rsidR="00C577BC">
              <w:rPr>
                <w:noProof/>
                <w:webHidden/>
              </w:rPr>
            </w:r>
            <w:r w:rsidR="00C577BC">
              <w:rPr>
                <w:noProof/>
                <w:webHidden/>
              </w:rPr>
              <w:fldChar w:fldCharType="separate"/>
            </w:r>
            <w:r w:rsidR="00C577BC">
              <w:rPr>
                <w:noProof/>
                <w:webHidden/>
              </w:rPr>
              <w:t>15</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1" w:history="1">
            <w:r w:rsidR="00C577BC" w:rsidRPr="00881A48">
              <w:rPr>
                <w:rStyle w:val="af"/>
                <w:rFonts w:ascii="Times New Roman" w:eastAsia="宋体" w:hAnsi="Times New Roman" w:cs="Times New Roman"/>
                <w:noProof/>
              </w:rPr>
              <w:t>3.2.2Acquisition opportunities</w:t>
            </w:r>
            <w:r w:rsidR="00C577BC">
              <w:rPr>
                <w:noProof/>
                <w:webHidden/>
              </w:rPr>
              <w:tab/>
            </w:r>
            <w:r w:rsidR="00C577BC">
              <w:rPr>
                <w:noProof/>
                <w:webHidden/>
              </w:rPr>
              <w:fldChar w:fldCharType="begin"/>
            </w:r>
            <w:r w:rsidR="00C577BC">
              <w:rPr>
                <w:noProof/>
                <w:webHidden/>
              </w:rPr>
              <w:instrText xml:space="preserve"> PAGEREF _Toc19115791 \h </w:instrText>
            </w:r>
            <w:r w:rsidR="00C577BC">
              <w:rPr>
                <w:noProof/>
                <w:webHidden/>
              </w:rPr>
            </w:r>
            <w:r w:rsidR="00C577BC">
              <w:rPr>
                <w:noProof/>
                <w:webHidden/>
              </w:rPr>
              <w:fldChar w:fldCharType="separate"/>
            </w:r>
            <w:r w:rsidR="00C577BC">
              <w:rPr>
                <w:noProof/>
                <w:webHidden/>
              </w:rPr>
              <w:t>16</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2" w:history="1">
            <w:r w:rsidR="00C577BC" w:rsidRPr="00881A48">
              <w:rPr>
                <w:rStyle w:val="af"/>
                <w:rFonts w:ascii="Times New Roman" w:eastAsia="宋体" w:hAnsi="Times New Roman" w:cs="Times New Roman"/>
                <w:noProof/>
              </w:rPr>
              <w:t>3.2.3Acquisition ability</w:t>
            </w:r>
            <w:r w:rsidR="00C577BC">
              <w:rPr>
                <w:noProof/>
                <w:webHidden/>
              </w:rPr>
              <w:tab/>
            </w:r>
            <w:r w:rsidR="00C577BC">
              <w:rPr>
                <w:noProof/>
                <w:webHidden/>
              </w:rPr>
              <w:fldChar w:fldCharType="begin"/>
            </w:r>
            <w:r w:rsidR="00C577BC">
              <w:rPr>
                <w:noProof/>
                <w:webHidden/>
              </w:rPr>
              <w:instrText xml:space="preserve"> PAGEREF _Toc19115792 \h </w:instrText>
            </w:r>
            <w:r w:rsidR="00C577BC">
              <w:rPr>
                <w:noProof/>
                <w:webHidden/>
              </w:rPr>
            </w:r>
            <w:r w:rsidR="00C577BC">
              <w:rPr>
                <w:noProof/>
                <w:webHidden/>
              </w:rPr>
              <w:fldChar w:fldCharType="separate"/>
            </w:r>
            <w:r w:rsidR="00C577BC">
              <w:rPr>
                <w:noProof/>
                <w:webHidden/>
              </w:rPr>
              <w:t>16</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3" w:history="1">
            <w:r w:rsidR="00C577BC" w:rsidRPr="00881A48">
              <w:rPr>
                <w:rStyle w:val="af"/>
                <w:rFonts w:ascii="Times New Roman" w:eastAsia="宋体" w:hAnsi="Times New Roman" w:cs="Times New Roman"/>
                <w:noProof/>
              </w:rPr>
              <w:t>3.2.4Entrepreneurship</w:t>
            </w:r>
            <w:r w:rsidR="00C577BC">
              <w:rPr>
                <w:noProof/>
                <w:webHidden/>
              </w:rPr>
              <w:tab/>
            </w:r>
            <w:r w:rsidR="00C577BC">
              <w:rPr>
                <w:noProof/>
                <w:webHidden/>
              </w:rPr>
              <w:fldChar w:fldCharType="begin"/>
            </w:r>
            <w:r w:rsidR="00C577BC">
              <w:rPr>
                <w:noProof/>
                <w:webHidden/>
              </w:rPr>
              <w:instrText xml:space="preserve"> PAGEREF _Toc19115793 \h </w:instrText>
            </w:r>
            <w:r w:rsidR="00C577BC">
              <w:rPr>
                <w:noProof/>
                <w:webHidden/>
              </w:rPr>
            </w:r>
            <w:r w:rsidR="00C577BC">
              <w:rPr>
                <w:noProof/>
                <w:webHidden/>
              </w:rPr>
              <w:fldChar w:fldCharType="separate"/>
            </w:r>
            <w:r w:rsidR="00C577BC">
              <w:rPr>
                <w:noProof/>
                <w:webHidden/>
              </w:rPr>
              <w:t>17</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4" w:history="1">
            <w:r w:rsidR="00C577BC" w:rsidRPr="00881A48">
              <w:rPr>
                <w:rStyle w:val="af"/>
                <w:rFonts w:ascii="Times New Roman" w:eastAsia="宋体" w:hAnsi="Times New Roman" w:cs="Times New Roman"/>
                <w:noProof/>
              </w:rPr>
              <w:t>3.2.5Culture</w:t>
            </w:r>
            <w:r w:rsidR="00C577BC">
              <w:rPr>
                <w:noProof/>
                <w:webHidden/>
              </w:rPr>
              <w:tab/>
            </w:r>
            <w:r w:rsidR="00C577BC">
              <w:rPr>
                <w:noProof/>
                <w:webHidden/>
              </w:rPr>
              <w:fldChar w:fldCharType="begin"/>
            </w:r>
            <w:r w:rsidR="00C577BC">
              <w:rPr>
                <w:noProof/>
                <w:webHidden/>
              </w:rPr>
              <w:instrText xml:space="preserve"> PAGEREF _Toc19115794 \h </w:instrText>
            </w:r>
            <w:r w:rsidR="00C577BC">
              <w:rPr>
                <w:noProof/>
                <w:webHidden/>
              </w:rPr>
            </w:r>
            <w:r w:rsidR="00C577BC">
              <w:rPr>
                <w:noProof/>
                <w:webHidden/>
              </w:rPr>
              <w:fldChar w:fldCharType="separate"/>
            </w:r>
            <w:r w:rsidR="00C577BC">
              <w:rPr>
                <w:noProof/>
                <w:webHidden/>
              </w:rPr>
              <w:t>17</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795" w:history="1">
            <w:r w:rsidR="00C577BC" w:rsidRPr="00881A48">
              <w:rPr>
                <w:rStyle w:val="af"/>
                <w:rFonts w:ascii="Times New Roman" w:hAnsi="Times New Roman" w:cs="Times New Roman"/>
                <w:noProof/>
              </w:rPr>
              <w:t>4Change impacts of the acquisition</w:t>
            </w:r>
            <w:r w:rsidR="00C577BC">
              <w:rPr>
                <w:noProof/>
                <w:webHidden/>
              </w:rPr>
              <w:tab/>
            </w:r>
            <w:r w:rsidR="00C577BC">
              <w:rPr>
                <w:noProof/>
                <w:webHidden/>
              </w:rPr>
              <w:fldChar w:fldCharType="begin"/>
            </w:r>
            <w:r w:rsidR="00C577BC">
              <w:rPr>
                <w:noProof/>
                <w:webHidden/>
              </w:rPr>
              <w:instrText xml:space="preserve"> PAGEREF _Toc19115795 \h </w:instrText>
            </w:r>
            <w:r w:rsidR="00C577BC">
              <w:rPr>
                <w:noProof/>
                <w:webHidden/>
              </w:rPr>
            </w:r>
            <w:r w:rsidR="00C577BC">
              <w:rPr>
                <w:noProof/>
                <w:webHidden/>
              </w:rPr>
              <w:fldChar w:fldCharType="separate"/>
            </w:r>
            <w:r w:rsidR="00C577BC">
              <w:rPr>
                <w:noProof/>
                <w:webHidden/>
              </w:rPr>
              <w:t>19</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6" w:history="1">
            <w:r w:rsidR="00C577BC" w:rsidRPr="00881A48">
              <w:rPr>
                <w:rStyle w:val="af"/>
                <w:rFonts w:ascii="Times New Roman" w:eastAsia="宋体" w:hAnsi="Times New Roman" w:cs="Times New Roman"/>
                <w:noProof/>
              </w:rPr>
              <w:t>4.1Change impacts from the viewpoints of Softbank</w:t>
            </w:r>
            <w:r w:rsidR="00C577BC">
              <w:rPr>
                <w:noProof/>
                <w:webHidden/>
              </w:rPr>
              <w:tab/>
            </w:r>
            <w:r w:rsidR="00C577BC">
              <w:rPr>
                <w:noProof/>
                <w:webHidden/>
              </w:rPr>
              <w:fldChar w:fldCharType="begin"/>
            </w:r>
            <w:r w:rsidR="00C577BC">
              <w:rPr>
                <w:noProof/>
                <w:webHidden/>
              </w:rPr>
              <w:instrText xml:space="preserve"> PAGEREF _Toc19115796 \h </w:instrText>
            </w:r>
            <w:r w:rsidR="00C577BC">
              <w:rPr>
                <w:noProof/>
                <w:webHidden/>
              </w:rPr>
            </w:r>
            <w:r w:rsidR="00C577BC">
              <w:rPr>
                <w:noProof/>
                <w:webHidden/>
              </w:rPr>
              <w:fldChar w:fldCharType="separate"/>
            </w:r>
            <w:r w:rsidR="00C577BC">
              <w:rPr>
                <w:noProof/>
                <w:webHidden/>
              </w:rPr>
              <w:t>19</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7" w:history="1">
            <w:r w:rsidR="00C577BC" w:rsidRPr="00881A48">
              <w:rPr>
                <w:rStyle w:val="af"/>
                <w:rFonts w:ascii="Times New Roman" w:eastAsia="宋体" w:hAnsi="Times New Roman" w:cs="Times New Roman"/>
                <w:noProof/>
              </w:rPr>
              <w:t>4.1.1Strategy</w:t>
            </w:r>
            <w:r w:rsidR="00C577BC">
              <w:rPr>
                <w:noProof/>
                <w:webHidden/>
              </w:rPr>
              <w:tab/>
            </w:r>
            <w:r w:rsidR="00C577BC">
              <w:rPr>
                <w:noProof/>
                <w:webHidden/>
              </w:rPr>
              <w:fldChar w:fldCharType="begin"/>
            </w:r>
            <w:r w:rsidR="00C577BC">
              <w:rPr>
                <w:noProof/>
                <w:webHidden/>
              </w:rPr>
              <w:instrText xml:space="preserve"> PAGEREF _Toc19115797 \h </w:instrText>
            </w:r>
            <w:r w:rsidR="00C577BC">
              <w:rPr>
                <w:noProof/>
                <w:webHidden/>
              </w:rPr>
            </w:r>
            <w:r w:rsidR="00C577BC">
              <w:rPr>
                <w:noProof/>
                <w:webHidden/>
              </w:rPr>
              <w:fldChar w:fldCharType="separate"/>
            </w:r>
            <w:r w:rsidR="00C577BC">
              <w:rPr>
                <w:noProof/>
                <w:webHidden/>
              </w:rPr>
              <w:t>19</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8" w:history="1">
            <w:r w:rsidR="00C577BC" w:rsidRPr="00881A48">
              <w:rPr>
                <w:rStyle w:val="af"/>
                <w:rFonts w:ascii="Times New Roman" w:eastAsia="宋体" w:hAnsi="Times New Roman" w:cs="Times New Roman"/>
                <w:noProof/>
              </w:rPr>
              <w:t>4.1.2Organizational structure</w:t>
            </w:r>
            <w:r w:rsidR="00C577BC">
              <w:rPr>
                <w:noProof/>
                <w:webHidden/>
              </w:rPr>
              <w:tab/>
            </w:r>
            <w:r w:rsidR="00C577BC">
              <w:rPr>
                <w:noProof/>
                <w:webHidden/>
              </w:rPr>
              <w:fldChar w:fldCharType="begin"/>
            </w:r>
            <w:r w:rsidR="00C577BC">
              <w:rPr>
                <w:noProof/>
                <w:webHidden/>
              </w:rPr>
              <w:instrText xml:space="preserve"> PAGEREF _Toc19115798 \h </w:instrText>
            </w:r>
            <w:r w:rsidR="00C577BC">
              <w:rPr>
                <w:noProof/>
                <w:webHidden/>
              </w:rPr>
            </w:r>
            <w:r w:rsidR="00C577BC">
              <w:rPr>
                <w:noProof/>
                <w:webHidden/>
              </w:rPr>
              <w:fldChar w:fldCharType="separate"/>
            </w:r>
            <w:r w:rsidR="00C577BC">
              <w:rPr>
                <w:noProof/>
                <w:webHidden/>
              </w:rPr>
              <w:t>19</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799" w:history="1">
            <w:r w:rsidR="00C577BC" w:rsidRPr="00881A48">
              <w:rPr>
                <w:rStyle w:val="af"/>
                <w:rFonts w:ascii="Times New Roman" w:eastAsia="宋体" w:hAnsi="Times New Roman" w:cs="Times New Roman"/>
                <w:noProof/>
              </w:rPr>
              <w:t>4.1.3Culture</w:t>
            </w:r>
            <w:r w:rsidR="00C577BC">
              <w:rPr>
                <w:noProof/>
                <w:webHidden/>
              </w:rPr>
              <w:tab/>
            </w:r>
            <w:r w:rsidR="00C577BC">
              <w:rPr>
                <w:noProof/>
                <w:webHidden/>
              </w:rPr>
              <w:fldChar w:fldCharType="begin"/>
            </w:r>
            <w:r w:rsidR="00C577BC">
              <w:rPr>
                <w:noProof/>
                <w:webHidden/>
              </w:rPr>
              <w:instrText xml:space="preserve"> PAGEREF _Toc19115799 \h </w:instrText>
            </w:r>
            <w:r w:rsidR="00C577BC">
              <w:rPr>
                <w:noProof/>
                <w:webHidden/>
              </w:rPr>
            </w:r>
            <w:r w:rsidR="00C577BC">
              <w:rPr>
                <w:noProof/>
                <w:webHidden/>
              </w:rPr>
              <w:fldChar w:fldCharType="separate"/>
            </w:r>
            <w:r w:rsidR="00C577BC">
              <w:rPr>
                <w:noProof/>
                <w:webHidden/>
              </w:rPr>
              <w:t>21</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800" w:history="1">
            <w:r w:rsidR="00C577BC" w:rsidRPr="00881A48">
              <w:rPr>
                <w:rStyle w:val="af"/>
                <w:rFonts w:ascii="Times New Roman" w:eastAsia="宋体" w:hAnsi="Times New Roman" w:cs="Times New Roman"/>
                <w:noProof/>
              </w:rPr>
              <w:t>4.2Change impacts from the viewpoints of ARM</w:t>
            </w:r>
            <w:r w:rsidR="00C577BC">
              <w:rPr>
                <w:noProof/>
                <w:webHidden/>
              </w:rPr>
              <w:tab/>
            </w:r>
            <w:r w:rsidR="00C577BC">
              <w:rPr>
                <w:noProof/>
                <w:webHidden/>
              </w:rPr>
              <w:fldChar w:fldCharType="begin"/>
            </w:r>
            <w:r w:rsidR="00C577BC">
              <w:rPr>
                <w:noProof/>
                <w:webHidden/>
              </w:rPr>
              <w:instrText xml:space="preserve"> PAGEREF _Toc19115800 \h </w:instrText>
            </w:r>
            <w:r w:rsidR="00C577BC">
              <w:rPr>
                <w:noProof/>
                <w:webHidden/>
              </w:rPr>
            </w:r>
            <w:r w:rsidR="00C577BC">
              <w:rPr>
                <w:noProof/>
                <w:webHidden/>
              </w:rPr>
              <w:fldChar w:fldCharType="separate"/>
            </w:r>
            <w:r w:rsidR="00C577BC">
              <w:rPr>
                <w:noProof/>
                <w:webHidden/>
              </w:rPr>
              <w:t>24</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801" w:history="1">
            <w:r w:rsidR="00C577BC" w:rsidRPr="00881A48">
              <w:rPr>
                <w:rStyle w:val="af"/>
                <w:rFonts w:ascii="Times New Roman" w:eastAsia="宋体" w:hAnsi="Times New Roman" w:cs="Times New Roman"/>
                <w:noProof/>
              </w:rPr>
              <w:t>4.2.1Strategy</w:t>
            </w:r>
            <w:r w:rsidR="00C577BC">
              <w:rPr>
                <w:noProof/>
                <w:webHidden/>
              </w:rPr>
              <w:tab/>
            </w:r>
            <w:r w:rsidR="00C577BC">
              <w:rPr>
                <w:noProof/>
                <w:webHidden/>
              </w:rPr>
              <w:fldChar w:fldCharType="begin"/>
            </w:r>
            <w:r w:rsidR="00C577BC">
              <w:rPr>
                <w:noProof/>
                <w:webHidden/>
              </w:rPr>
              <w:instrText xml:space="preserve"> PAGEREF _Toc19115801 \h </w:instrText>
            </w:r>
            <w:r w:rsidR="00C577BC">
              <w:rPr>
                <w:noProof/>
                <w:webHidden/>
              </w:rPr>
            </w:r>
            <w:r w:rsidR="00C577BC">
              <w:rPr>
                <w:noProof/>
                <w:webHidden/>
              </w:rPr>
              <w:fldChar w:fldCharType="separate"/>
            </w:r>
            <w:r w:rsidR="00C577BC">
              <w:rPr>
                <w:noProof/>
                <w:webHidden/>
              </w:rPr>
              <w:t>24</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802" w:history="1">
            <w:r w:rsidR="00C577BC" w:rsidRPr="00881A48">
              <w:rPr>
                <w:rStyle w:val="af"/>
                <w:rFonts w:ascii="Times New Roman" w:eastAsia="宋体" w:hAnsi="Times New Roman" w:cs="Times New Roman"/>
                <w:noProof/>
              </w:rPr>
              <w:t>4.2.2Organizational structure</w:t>
            </w:r>
            <w:r w:rsidR="00C577BC">
              <w:rPr>
                <w:noProof/>
                <w:webHidden/>
              </w:rPr>
              <w:tab/>
            </w:r>
            <w:r w:rsidR="00C577BC">
              <w:rPr>
                <w:noProof/>
                <w:webHidden/>
              </w:rPr>
              <w:fldChar w:fldCharType="begin"/>
            </w:r>
            <w:r w:rsidR="00C577BC">
              <w:rPr>
                <w:noProof/>
                <w:webHidden/>
              </w:rPr>
              <w:instrText xml:space="preserve"> PAGEREF _Toc19115802 \h </w:instrText>
            </w:r>
            <w:r w:rsidR="00C577BC">
              <w:rPr>
                <w:noProof/>
                <w:webHidden/>
              </w:rPr>
            </w:r>
            <w:r w:rsidR="00C577BC">
              <w:rPr>
                <w:noProof/>
                <w:webHidden/>
              </w:rPr>
              <w:fldChar w:fldCharType="separate"/>
            </w:r>
            <w:r w:rsidR="00C577BC">
              <w:rPr>
                <w:noProof/>
                <w:webHidden/>
              </w:rPr>
              <w:t>25</w:t>
            </w:r>
            <w:r w:rsidR="00C577BC">
              <w:rPr>
                <w:noProof/>
                <w:webHidden/>
              </w:rPr>
              <w:fldChar w:fldCharType="end"/>
            </w:r>
          </w:hyperlink>
        </w:p>
        <w:p w:rsidR="00C577BC" w:rsidRDefault="00945F33">
          <w:pPr>
            <w:pStyle w:val="TOC3"/>
            <w:tabs>
              <w:tab w:val="right" w:leader="dot" w:pos="8290"/>
            </w:tabs>
            <w:rPr>
              <w:rFonts w:eastAsiaTheme="minorEastAsia"/>
              <w:i w:val="0"/>
              <w:iCs w:val="0"/>
              <w:noProof/>
              <w:sz w:val="21"/>
              <w:szCs w:val="24"/>
            </w:rPr>
          </w:pPr>
          <w:hyperlink w:anchor="_Toc19115803" w:history="1">
            <w:r w:rsidR="00C577BC" w:rsidRPr="00881A48">
              <w:rPr>
                <w:rStyle w:val="af"/>
                <w:rFonts w:ascii="Times New Roman" w:eastAsia="宋体" w:hAnsi="Times New Roman" w:cs="Times New Roman"/>
                <w:noProof/>
              </w:rPr>
              <w:t>4.2.3Technology</w:t>
            </w:r>
            <w:r w:rsidR="00C577BC">
              <w:rPr>
                <w:noProof/>
                <w:webHidden/>
              </w:rPr>
              <w:tab/>
            </w:r>
            <w:r w:rsidR="00C577BC">
              <w:rPr>
                <w:noProof/>
                <w:webHidden/>
              </w:rPr>
              <w:fldChar w:fldCharType="begin"/>
            </w:r>
            <w:r w:rsidR="00C577BC">
              <w:rPr>
                <w:noProof/>
                <w:webHidden/>
              </w:rPr>
              <w:instrText xml:space="preserve"> PAGEREF _Toc19115803 \h </w:instrText>
            </w:r>
            <w:r w:rsidR="00C577BC">
              <w:rPr>
                <w:noProof/>
                <w:webHidden/>
              </w:rPr>
            </w:r>
            <w:r w:rsidR="00C577BC">
              <w:rPr>
                <w:noProof/>
                <w:webHidden/>
              </w:rPr>
              <w:fldChar w:fldCharType="separate"/>
            </w:r>
            <w:r w:rsidR="00C577BC">
              <w:rPr>
                <w:noProof/>
                <w:webHidden/>
              </w:rPr>
              <w:t>25</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804" w:history="1">
            <w:r w:rsidR="00C577BC" w:rsidRPr="00881A48">
              <w:rPr>
                <w:rStyle w:val="af"/>
                <w:rFonts w:ascii="Times New Roman" w:hAnsi="Times New Roman" w:cs="Times New Roman"/>
                <w:noProof/>
              </w:rPr>
              <w:t>5Conclusion</w:t>
            </w:r>
            <w:r w:rsidR="00C577BC">
              <w:rPr>
                <w:noProof/>
                <w:webHidden/>
              </w:rPr>
              <w:tab/>
            </w:r>
            <w:r w:rsidR="00C577BC">
              <w:rPr>
                <w:noProof/>
                <w:webHidden/>
              </w:rPr>
              <w:fldChar w:fldCharType="begin"/>
            </w:r>
            <w:r w:rsidR="00C577BC">
              <w:rPr>
                <w:noProof/>
                <w:webHidden/>
              </w:rPr>
              <w:instrText xml:space="preserve"> PAGEREF _Toc19115804 \h </w:instrText>
            </w:r>
            <w:r w:rsidR="00C577BC">
              <w:rPr>
                <w:noProof/>
                <w:webHidden/>
              </w:rPr>
            </w:r>
            <w:r w:rsidR="00C577BC">
              <w:rPr>
                <w:noProof/>
                <w:webHidden/>
              </w:rPr>
              <w:fldChar w:fldCharType="separate"/>
            </w:r>
            <w:r w:rsidR="00C577BC">
              <w:rPr>
                <w:noProof/>
                <w:webHidden/>
              </w:rPr>
              <w:t>27</w:t>
            </w:r>
            <w:r w:rsidR="00C577BC">
              <w:rPr>
                <w:noProof/>
                <w:webHidden/>
              </w:rPr>
              <w:fldChar w:fldCharType="end"/>
            </w:r>
          </w:hyperlink>
        </w:p>
        <w:p w:rsidR="00C577BC" w:rsidRDefault="00945F33">
          <w:pPr>
            <w:pStyle w:val="TOC1"/>
            <w:tabs>
              <w:tab w:val="right" w:leader="dot" w:pos="8290"/>
            </w:tabs>
            <w:rPr>
              <w:rFonts w:eastAsiaTheme="minorEastAsia"/>
              <w:b w:val="0"/>
              <w:bCs w:val="0"/>
              <w:caps w:val="0"/>
              <w:noProof/>
              <w:sz w:val="21"/>
              <w:szCs w:val="24"/>
            </w:rPr>
          </w:pPr>
          <w:hyperlink w:anchor="_Toc19115805" w:history="1">
            <w:r w:rsidR="00C577BC" w:rsidRPr="00881A48">
              <w:rPr>
                <w:rStyle w:val="af"/>
                <w:rFonts w:ascii="Times New Roman" w:hAnsi="Times New Roman" w:cs="Times New Roman"/>
                <w:noProof/>
              </w:rPr>
              <w:t>References</w:t>
            </w:r>
            <w:r w:rsidR="00C577BC">
              <w:rPr>
                <w:noProof/>
                <w:webHidden/>
              </w:rPr>
              <w:tab/>
            </w:r>
            <w:r w:rsidR="00C577BC">
              <w:rPr>
                <w:noProof/>
                <w:webHidden/>
              </w:rPr>
              <w:fldChar w:fldCharType="begin"/>
            </w:r>
            <w:r w:rsidR="00C577BC">
              <w:rPr>
                <w:noProof/>
                <w:webHidden/>
              </w:rPr>
              <w:instrText xml:space="preserve"> PAGEREF _Toc19115805 \h </w:instrText>
            </w:r>
            <w:r w:rsidR="00C577BC">
              <w:rPr>
                <w:noProof/>
                <w:webHidden/>
              </w:rPr>
            </w:r>
            <w:r w:rsidR="00C577BC">
              <w:rPr>
                <w:noProof/>
                <w:webHidden/>
              </w:rPr>
              <w:fldChar w:fldCharType="separate"/>
            </w:r>
            <w:r w:rsidR="00C577BC">
              <w:rPr>
                <w:noProof/>
                <w:webHidden/>
              </w:rPr>
              <w:t>28</w:t>
            </w:r>
            <w:r w:rsidR="00C577BC">
              <w:rPr>
                <w:noProof/>
                <w:webHidden/>
              </w:rPr>
              <w:fldChar w:fldCharType="end"/>
            </w:r>
          </w:hyperlink>
        </w:p>
        <w:p w:rsidR="00304D46" w:rsidRPr="00805166" w:rsidRDefault="00304D46" w:rsidP="004E7188">
          <w:pPr>
            <w:pStyle w:val="TOC1"/>
            <w:tabs>
              <w:tab w:val="right" w:leader="dot" w:pos="8290"/>
            </w:tabs>
          </w:pPr>
          <w:r w:rsidRPr="00805166">
            <w:rPr>
              <w:b w:val="0"/>
              <w:bCs w:val="0"/>
              <w:noProof/>
            </w:rPr>
            <w:fldChar w:fldCharType="end"/>
          </w:r>
        </w:p>
      </w:sdtContent>
    </w:sdt>
    <w:p w:rsidR="00304D46" w:rsidRPr="00805166" w:rsidRDefault="00304D46">
      <w:pPr>
        <w:pStyle w:val="af4"/>
        <w:tabs>
          <w:tab w:val="right" w:leader="dot" w:pos="8290"/>
        </w:tabs>
        <w:ind w:left="900" w:hanging="480"/>
        <w:rPr>
          <w:rFonts w:ascii="Times New Roman" w:eastAsia="宋体" w:hAnsi="Times New Roman" w:cs="Times New Roman"/>
          <w:color w:val="000000" w:themeColor="text1"/>
          <w:sz w:val="24"/>
        </w:rPr>
      </w:pPr>
    </w:p>
    <w:p w:rsidR="00304D46" w:rsidRPr="00805166" w:rsidRDefault="00304D46" w:rsidP="008D44F3">
      <w:pPr>
        <w:pStyle w:val="1"/>
        <w:jc w:val="center"/>
        <w:rPr>
          <w:rFonts w:ascii="Times New Roman" w:hAnsi="Times New Roman" w:cs="Times New Roman"/>
          <w:sz w:val="30"/>
          <w:szCs w:val="30"/>
        </w:rPr>
      </w:pPr>
      <w:bookmarkStart w:id="3" w:name="_Toc19115780"/>
      <w:r w:rsidRPr="00805166">
        <w:rPr>
          <w:rFonts w:ascii="Times New Roman" w:hAnsi="Times New Roman" w:cs="Times New Roman"/>
          <w:sz w:val="30"/>
          <w:szCs w:val="30"/>
        </w:rPr>
        <w:t>List of figures</w:t>
      </w:r>
      <w:bookmarkEnd w:id="3"/>
    </w:p>
    <w:p w:rsidR="00C577BC" w:rsidRDefault="00304D46">
      <w:pPr>
        <w:pStyle w:val="af4"/>
        <w:tabs>
          <w:tab w:val="right" w:leader="dot" w:pos="8290"/>
        </w:tabs>
        <w:ind w:left="900" w:hanging="480"/>
        <w:rPr>
          <w:noProof/>
        </w:rPr>
      </w:pPr>
      <w:r w:rsidRPr="00805166">
        <w:rPr>
          <w:rFonts w:ascii="Times New Roman" w:eastAsia="宋体" w:hAnsi="Times New Roman" w:cs="Times New Roman"/>
          <w:color w:val="000000" w:themeColor="text1"/>
          <w:sz w:val="24"/>
        </w:rPr>
        <w:fldChar w:fldCharType="begin"/>
      </w:r>
      <w:r w:rsidRPr="00805166">
        <w:rPr>
          <w:rFonts w:ascii="Times New Roman" w:eastAsia="宋体" w:hAnsi="Times New Roman" w:cs="Times New Roman"/>
          <w:color w:val="000000" w:themeColor="text1"/>
          <w:sz w:val="24"/>
        </w:rPr>
        <w:instrText xml:space="preserve"> TOC \h \z \c "Figure" </w:instrText>
      </w:r>
      <w:r w:rsidRPr="00805166">
        <w:rPr>
          <w:rFonts w:ascii="Times New Roman" w:eastAsia="宋体" w:hAnsi="Times New Roman" w:cs="Times New Roman"/>
          <w:color w:val="000000" w:themeColor="text1"/>
          <w:sz w:val="24"/>
        </w:rPr>
        <w:fldChar w:fldCharType="separate"/>
      </w:r>
      <w:hyperlink w:anchor="_Toc19115806" w:history="1">
        <w:r w:rsidR="00C577BC" w:rsidRPr="00C018B6">
          <w:rPr>
            <w:rStyle w:val="af"/>
            <w:rFonts w:ascii="Times New Roman" w:hAnsi="Times New Roman" w:cs="Times New Roman"/>
            <w:b/>
            <w:bCs/>
            <w:noProof/>
          </w:rPr>
          <w:t>Figure 1 Softbank Development Path</w:t>
        </w:r>
        <w:r w:rsidR="00C577BC">
          <w:rPr>
            <w:noProof/>
            <w:webHidden/>
          </w:rPr>
          <w:tab/>
        </w:r>
        <w:r w:rsidR="00C577BC">
          <w:rPr>
            <w:noProof/>
            <w:webHidden/>
          </w:rPr>
          <w:fldChar w:fldCharType="begin"/>
        </w:r>
        <w:r w:rsidR="00C577BC">
          <w:rPr>
            <w:noProof/>
            <w:webHidden/>
          </w:rPr>
          <w:instrText xml:space="preserve"> PAGEREF _Toc19115806 \h </w:instrText>
        </w:r>
        <w:r w:rsidR="00C577BC">
          <w:rPr>
            <w:noProof/>
            <w:webHidden/>
          </w:rPr>
        </w:r>
        <w:r w:rsidR="00C577BC">
          <w:rPr>
            <w:noProof/>
            <w:webHidden/>
          </w:rPr>
          <w:fldChar w:fldCharType="separate"/>
        </w:r>
        <w:r w:rsidR="00C577BC">
          <w:rPr>
            <w:noProof/>
            <w:webHidden/>
          </w:rPr>
          <w:t>2</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07" w:history="1">
        <w:r w:rsidR="00C577BC" w:rsidRPr="00C018B6">
          <w:rPr>
            <w:rStyle w:val="af"/>
            <w:rFonts w:ascii="Times New Roman" w:hAnsi="Times New Roman" w:cs="Times New Roman"/>
            <w:b/>
            <w:bCs/>
            <w:noProof/>
          </w:rPr>
          <w:t>Figure 2 Softbank's important strategic initiatives</w:t>
        </w:r>
        <w:r w:rsidR="00C577BC">
          <w:rPr>
            <w:noProof/>
            <w:webHidden/>
          </w:rPr>
          <w:tab/>
        </w:r>
        <w:r w:rsidR="00C577BC">
          <w:rPr>
            <w:noProof/>
            <w:webHidden/>
          </w:rPr>
          <w:fldChar w:fldCharType="begin"/>
        </w:r>
        <w:r w:rsidR="00C577BC">
          <w:rPr>
            <w:noProof/>
            <w:webHidden/>
          </w:rPr>
          <w:instrText xml:space="preserve"> PAGEREF _Toc19115807 \h </w:instrText>
        </w:r>
        <w:r w:rsidR="00C577BC">
          <w:rPr>
            <w:noProof/>
            <w:webHidden/>
          </w:rPr>
        </w:r>
        <w:r w:rsidR="00C577BC">
          <w:rPr>
            <w:noProof/>
            <w:webHidden/>
          </w:rPr>
          <w:fldChar w:fldCharType="separate"/>
        </w:r>
        <w:r w:rsidR="00C577BC">
          <w:rPr>
            <w:noProof/>
            <w:webHidden/>
          </w:rPr>
          <w:t>3</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08" w:history="1">
        <w:r w:rsidR="00C577BC" w:rsidRPr="00C018B6">
          <w:rPr>
            <w:rStyle w:val="af"/>
            <w:rFonts w:ascii="Times New Roman" w:hAnsi="Times New Roman" w:cs="Times New Roman"/>
            <w:b/>
            <w:bCs/>
            <w:noProof/>
          </w:rPr>
          <w:t>Figure 3 AMR's important strategic initiatives</w:t>
        </w:r>
        <w:r w:rsidR="00C577BC">
          <w:rPr>
            <w:noProof/>
            <w:webHidden/>
          </w:rPr>
          <w:tab/>
        </w:r>
        <w:r w:rsidR="00C577BC">
          <w:rPr>
            <w:noProof/>
            <w:webHidden/>
          </w:rPr>
          <w:fldChar w:fldCharType="begin"/>
        </w:r>
        <w:r w:rsidR="00C577BC">
          <w:rPr>
            <w:noProof/>
            <w:webHidden/>
          </w:rPr>
          <w:instrText xml:space="preserve"> PAGEREF _Toc19115808 \h </w:instrText>
        </w:r>
        <w:r w:rsidR="00C577BC">
          <w:rPr>
            <w:noProof/>
            <w:webHidden/>
          </w:rPr>
        </w:r>
        <w:r w:rsidR="00C577BC">
          <w:rPr>
            <w:noProof/>
            <w:webHidden/>
          </w:rPr>
          <w:fldChar w:fldCharType="separate"/>
        </w:r>
        <w:r w:rsidR="00C577BC">
          <w:rPr>
            <w:noProof/>
            <w:webHidden/>
          </w:rPr>
          <w:t>4</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09" w:history="1">
        <w:r w:rsidR="00C577BC" w:rsidRPr="00C018B6">
          <w:rPr>
            <w:rStyle w:val="af"/>
            <w:rFonts w:ascii="Times New Roman" w:hAnsi="Times New Roman" w:cs="Times New Roman"/>
            <w:b/>
            <w:bCs/>
            <w:noProof/>
          </w:rPr>
          <w:t>Figure 4 PEST analysis</w:t>
        </w:r>
        <w:r w:rsidR="00C577BC">
          <w:rPr>
            <w:noProof/>
            <w:webHidden/>
          </w:rPr>
          <w:tab/>
        </w:r>
        <w:r w:rsidR="00C577BC">
          <w:rPr>
            <w:noProof/>
            <w:webHidden/>
          </w:rPr>
          <w:fldChar w:fldCharType="begin"/>
        </w:r>
        <w:r w:rsidR="00C577BC">
          <w:rPr>
            <w:noProof/>
            <w:webHidden/>
          </w:rPr>
          <w:instrText xml:space="preserve"> PAGEREF _Toc19115809 \h </w:instrText>
        </w:r>
        <w:r w:rsidR="00C577BC">
          <w:rPr>
            <w:noProof/>
            <w:webHidden/>
          </w:rPr>
        </w:r>
        <w:r w:rsidR="00C577BC">
          <w:rPr>
            <w:noProof/>
            <w:webHidden/>
          </w:rPr>
          <w:fldChar w:fldCharType="separate"/>
        </w:r>
        <w:r w:rsidR="00C577BC">
          <w:rPr>
            <w:noProof/>
            <w:webHidden/>
          </w:rPr>
          <w:t>5</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10" w:history="1">
        <w:r w:rsidR="00C577BC" w:rsidRPr="00C018B6">
          <w:rPr>
            <w:rStyle w:val="af"/>
            <w:rFonts w:ascii="Times New Roman" w:hAnsi="Times New Roman" w:cs="Times New Roman"/>
            <w:b/>
            <w:bCs/>
            <w:noProof/>
          </w:rPr>
          <w:t>Figure 5 SWOT analysis</w:t>
        </w:r>
        <w:r w:rsidR="00C577BC">
          <w:rPr>
            <w:noProof/>
            <w:webHidden/>
          </w:rPr>
          <w:tab/>
        </w:r>
        <w:r w:rsidR="00C577BC">
          <w:rPr>
            <w:noProof/>
            <w:webHidden/>
          </w:rPr>
          <w:fldChar w:fldCharType="begin"/>
        </w:r>
        <w:r w:rsidR="00C577BC">
          <w:rPr>
            <w:noProof/>
            <w:webHidden/>
          </w:rPr>
          <w:instrText xml:space="preserve"> PAGEREF _Toc19115810 \h </w:instrText>
        </w:r>
        <w:r w:rsidR="00C577BC">
          <w:rPr>
            <w:noProof/>
            <w:webHidden/>
          </w:rPr>
        </w:r>
        <w:r w:rsidR="00C577BC">
          <w:rPr>
            <w:noProof/>
            <w:webHidden/>
          </w:rPr>
          <w:fldChar w:fldCharType="separate"/>
        </w:r>
        <w:r w:rsidR="00C577BC">
          <w:rPr>
            <w:noProof/>
            <w:webHidden/>
          </w:rPr>
          <w:t>15</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11" w:history="1">
        <w:r w:rsidR="00C577BC" w:rsidRPr="00C018B6">
          <w:rPr>
            <w:rStyle w:val="af"/>
            <w:rFonts w:ascii="Times New Roman" w:hAnsi="Times New Roman" w:cs="Times New Roman"/>
            <w:b/>
            <w:bCs/>
            <w:noProof/>
          </w:rPr>
          <w:t>Figure 6 Organizational structure of Softbank</w:t>
        </w:r>
        <w:r w:rsidR="00C577BC">
          <w:rPr>
            <w:noProof/>
            <w:webHidden/>
          </w:rPr>
          <w:tab/>
        </w:r>
        <w:r w:rsidR="00C577BC">
          <w:rPr>
            <w:noProof/>
            <w:webHidden/>
          </w:rPr>
          <w:fldChar w:fldCharType="begin"/>
        </w:r>
        <w:r w:rsidR="00C577BC">
          <w:rPr>
            <w:noProof/>
            <w:webHidden/>
          </w:rPr>
          <w:instrText xml:space="preserve"> PAGEREF _Toc19115811 \h </w:instrText>
        </w:r>
        <w:r w:rsidR="00C577BC">
          <w:rPr>
            <w:noProof/>
            <w:webHidden/>
          </w:rPr>
        </w:r>
        <w:r w:rsidR="00C577BC">
          <w:rPr>
            <w:noProof/>
            <w:webHidden/>
          </w:rPr>
          <w:fldChar w:fldCharType="separate"/>
        </w:r>
        <w:r w:rsidR="00C577BC">
          <w:rPr>
            <w:noProof/>
            <w:webHidden/>
          </w:rPr>
          <w:t>21</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12" w:history="1">
        <w:r w:rsidR="00C577BC" w:rsidRPr="00C018B6">
          <w:rPr>
            <w:rStyle w:val="af"/>
            <w:rFonts w:ascii="Times New Roman" w:hAnsi="Times New Roman" w:cs="Times New Roman"/>
            <w:b/>
            <w:bCs/>
            <w:noProof/>
          </w:rPr>
          <w:t>Figure 7 Cultural onion</w:t>
        </w:r>
        <w:r w:rsidR="00C577BC">
          <w:rPr>
            <w:noProof/>
            <w:webHidden/>
          </w:rPr>
          <w:tab/>
        </w:r>
        <w:r w:rsidR="00C577BC">
          <w:rPr>
            <w:noProof/>
            <w:webHidden/>
          </w:rPr>
          <w:fldChar w:fldCharType="begin"/>
        </w:r>
        <w:r w:rsidR="00C577BC">
          <w:rPr>
            <w:noProof/>
            <w:webHidden/>
          </w:rPr>
          <w:instrText xml:space="preserve"> PAGEREF _Toc19115812 \h </w:instrText>
        </w:r>
        <w:r w:rsidR="00C577BC">
          <w:rPr>
            <w:noProof/>
            <w:webHidden/>
          </w:rPr>
        </w:r>
        <w:r w:rsidR="00C577BC">
          <w:rPr>
            <w:noProof/>
            <w:webHidden/>
          </w:rPr>
          <w:fldChar w:fldCharType="separate"/>
        </w:r>
        <w:r w:rsidR="00C577BC">
          <w:rPr>
            <w:noProof/>
            <w:webHidden/>
          </w:rPr>
          <w:t>22</w:t>
        </w:r>
        <w:r w:rsidR="00C577BC">
          <w:rPr>
            <w:noProof/>
            <w:webHidden/>
          </w:rPr>
          <w:fldChar w:fldCharType="end"/>
        </w:r>
      </w:hyperlink>
    </w:p>
    <w:p w:rsidR="00C577BC" w:rsidRDefault="00945F33">
      <w:pPr>
        <w:pStyle w:val="af4"/>
        <w:tabs>
          <w:tab w:val="right" w:leader="dot" w:pos="8290"/>
        </w:tabs>
        <w:ind w:left="840" w:hanging="420"/>
        <w:rPr>
          <w:noProof/>
        </w:rPr>
      </w:pPr>
      <w:hyperlink w:anchor="_Toc19115813" w:history="1">
        <w:r w:rsidR="00C577BC" w:rsidRPr="00C018B6">
          <w:rPr>
            <w:rStyle w:val="af"/>
            <w:rFonts w:ascii="Times New Roman" w:hAnsi="Times New Roman" w:cs="Times New Roman"/>
            <w:b/>
            <w:bCs/>
            <w:noProof/>
          </w:rPr>
          <w:t>Figure 8 Cultural onion of Softbank</w:t>
        </w:r>
        <w:r w:rsidR="00C577BC">
          <w:rPr>
            <w:noProof/>
            <w:webHidden/>
          </w:rPr>
          <w:tab/>
        </w:r>
        <w:r w:rsidR="00C577BC">
          <w:rPr>
            <w:noProof/>
            <w:webHidden/>
          </w:rPr>
          <w:fldChar w:fldCharType="begin"/>
        </w:r>
        <w:r w:rsidR="00C577BC">
          <w:rPr>
            <w:noProof/>
            <w:webHidden/>
          </w:rPr>
          <w:instrText xml:space="preserve"> PAGEREF _Toc19115813 \h </w:instrText>
        </w:r>
        <w:r w:rsidR="00C577BC">
          <w:rPr>
            <w:noProof/>
            <w:webHidden/>
          </w:rPr>
        </w:r>
        <w:r w:rsidR="00C577BC">
          <w:rPr>
            <w:noProof/>
            <w:webHidden/>
          </w:rPr>
          <w:fldChar w:fldCharType="separate"/>
        </w:r>
        <w:r w:rsidR="00C577BC">
          <w:rPr>
            <w:noProof/>
            <w:webHidden/>
          </w:rPr>
          <w:t>24</w:t>
        </w:r>
        <w:r w:rsidR="00C577BC">
          <w:rPr>
            <w:noProof/>
            <w:webHidden/>
          </w:rPr>
          <w:fldChar w:fldCharType="end"/>
        </w:r>
      </w:hyperlink>
    </w:p>
    <w:p w:rsidR="00304D46" w:rsidRPr="00805166" w:rsidRDefault="00304D46" w:rsidP="0054711E">
      <w:pPr>
        <w:widowControl/>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fldChar w:fldCharType="end"/>
      </w:r>
    </w:p>
    <w:p w:rsidR="00304D46" w:rsidRPr="00805166" w:rsidRDefault="00304D46">
      <w:pPr>
        <w:widowControl/>
        <w:jc w:val="left"/>
        <w:rPr>
          <w:rFonts w:ascii="Times New Roman" w:hAnsi="Times New Roman" w:cs="Times New Roman"/>
          <w:sz w:val="30"/>
          <w:szCs w:val="30"/>
        </w:rPr>
        <w:sectPr w:rsidR="00304D46" w:rsidRPr="00805166" w:rsidSect="00E65805">
          <w:pgSz w:w="11900" w:h="16840"/>
          <w:pgMar w:top="1440" w:right="1800" w:bottom="1440" w:left="1800" w:header="851" w:footer="992" w:gutter="0"/>
          <w:pgNumType w:fmt="lowerRoman" w:start="1"/>
          <w:cols w:space="425"/>
          <w:docGrid w:type="lines" w:linePitch="312"/>
        </w:sectPr>
      </w:pPr>
      <w:r w:rsidRPr="00805166">
        <w:rPr>
          <w:rFonts w:ascii="Times New Roman" w:hAnsi="Times New Roman" w:cs="Times New Roman"/>
          <w:sz w:val="30"/>
          <w:szCs w:val="30"/>
        </w:rPr>
        <w:br w:type="page"/>
      </w:r>
    </w:p>
    <w:p w:rsidR="00304D46" w:rsidRPr="00805166" w:rsidRDefault="00304D46" w:rsidP="0054711E">
      <w:pPr>
        <w:pStyle w:val="1"/>
        <w:spacing w:line="480" w:lineRule="auto"/>
        <w:rPr>
          <w:rFonts w:ascii="Times New Roman" w:hAnsi="Times New Roman" w:cs="Times New Roman"/>
          <w:sz w:val="30"/>
          <w:szCs w:val="30"/>
        </w:rPr>
      </w:pPr>
      <w:bookmarkStart w:id="4" w:name="_Toc19115781"/>
      <w:r w:rsidRPr="00805166">
        <w:rPr>
          <w:rFonts w:ascii="Times New Roman" w:hAnsi="Times New Roman" w:cs="Times New Roman"/>
          <w:sz w:val="30"/>
          <w:szCs w:val="30"/>
        </w:rPr>
        <w:lastRenderedPageBreak/>
        <w:t>1Introduction</w:t>
      </w:r>
      <w:bookmarkEnd w:id="4"/>
    </w:p>
    <w:p w:rsidR="00304D46" w:rsidRPr="00805166" w:rsidRDefault="00304D46" w:rsidP="0054711E">
      <w:pPr>
        <w:widowControl/>
        <w:spacing w:line="480" w:lineRule="auto"/>
        <w:rPr>
          <w:rFonts w:ascii="Times New Roman" w:hAnsi="Times New Roman" w:cs="Times New Roman"/>
          <w:color w:val="000000" w:themeColor="text1"/>
          <w:sz w:val="24"/>
          <w:shd w:val="clear" w:color="auto" w:fill="FFFFFF"/>
        </w:rPr>
      </w:pPr>
      <w:r w:rsidRPr="00805166">
        <w:rPr>
          <w:rFonts w:ascii="Times New Roman" w:hAnsi="Times New Roman" w:cs="Times New Roman"/>
          <w:color w:val="000000" w:themeColor="text1"/>
          <w:sz w:val="24"/>
          <w:shd w:val="clear" w:color="auto" w:fill="FFFFFF"/>
        </w:rPr>
        <w:t xml:space="preserve">On July 18, 2016, Japanese telecom giant Softbank announced its </w:t>
      </w:r>
      <w:r w:rsidRPr="00805166">
        <w:rPr>
          <w:rFonts w:ascii="Times New Roman" w:hAnsi="Times New Roman" w:cs="Times New Roman"/>
          <w:color w:val="000000" w:themeColor="text1"/>
          <w:sz w:val="24"/>
        </w:rPr>
        <w:t>acquisition of</w:t>
      </w:r>
      <w:r w:rsidRPr="00805166">
        <w:rPr>
          <w:rFonts w:ascii="Times New Roman" w:hAnsi="Times New Roman" w:cs="Times New Roman"/>
          <w:color w:val="000000" w:themeColor="text1"/>
          <w:sz w:val="24"/>
          <w:shd w:val="clear" w:color="auto" w:fill="FFFFFF"/>
        </w:rPr>
        <w:t xml:space="preserve"> British chip design manufacturer ARM Holdings PLC ARM.L for 24.3 billion pounds ($32 billion) in cash which would be the largest </w:t>
      </w:r>
      <w:r w:rsidR="00805166">
        <w:rPr>
          <w:rFonts w:ascii="Times New Roman" w:hAnsi="Times New Roman" w:cs="Times New Roman" w:hint="eastAsia"/>
          <w:color w:val="000000" w:themeColor="text1"/>
          <w:sz w:val="24"/>
        </w:rPr>
        <w:t>acquisition</w:t>
      </w:r>
      <w:r w:rsidRPr="00805166">
        <w:rPr>
          <w:rFonts w:ascii="Times New Roman" w:hAnsi="Times New Roman" w:cs="Times New Roman"/>
          <w:color w:val="000000" w:themeColor="text1"/>
          <w:sz w:val="24"/>
          <w:shd w:val="clear" w:color="auto" w:fill="FFFFFF"/>
        </w:rPr>
        <w:t xml:space="preserve"> transaction conducted by Softbank since the acquisition of US telecom operator Sprint</w:t>
      </w:r>
      <w:r w:rsidR="00482A4B" w:rsidRPr="00805166">
        <w:rPr>
          <w:rFonts w:ascii="Times New Roman" w:hAnsi="Times New Roman" w:cs="Times New Roman"/>
          <w:noProof/>
          <w:color w:val="000000" w:themeColor="text1"/>
          <w:sz w:val="24"/>
          <w:shd w:val="clear" w:color="auto" w:fill="FFFFFF"/>
        </w:rPr>
        <w:t>(</w:t>
      </w:r>
      <w:r w:rsidRPr="00805166">
        <w:rPr>
          <w:rFonts w:ascii="Times New Roman" w:hAnsi="Times New Roman" w:cs="Times New Roman"/>
          <w:noProof/>
          <w:color w:val="000000" w:themeColor="text1"/>
          <w:sz w:val="24"/>
          <w:shd w:val="clear" w:color="auto" w:fill="FFFFFF"/>
        </w:rPr>
        <w:t xml:space="preserve">Softbank ; </w:t>
      </w:r>
      <w:r w:rsidR="00926DC2" w:rsidRPr="00805166">
        <w:rPr>
          <w:rFonts w:ascii="Times New Roman" w:hAnsi="Times New Roman" w:cs="Times New Roman"/>
          <w:noProof/>
          <w:color w:val="000000" w:themeColor="text1"/>
          <w:sz w:val="24"/>
          <w:shd w:val="clear" w:color="auto" w:fill="FFFFFF"/>
        </w:rPr>
        <w:t>Jin</w:t>
      </w:r>
      <w:r w:rsidRPr="00805166">
        <w:rPr>
          <w:rFonts w:ascii="Times New Roman" w:hAnsi="Times New Roman" w:cs="Times New Roman"/>
          <w:noProof/>
          <w:color w:val="000000" w:themeColor="text1"/>
          <w:sz w:val="24"/>
          <w:shd w:val="clear" w:color="auto" w:fill="FFFFFF"/>
        </w:rPr>
        <w:t>, 2007b)</w:t>
      </w:r>
      <w:r w:rsidRPr="00805166">
        <w:rPr>
          <w:rFonts w:ascii="Times New Roman" w:hAnsi="Times New Roman" w:cs="Times New Roman"/>
          <w:color w:val="000000" w:themeColor="text1"/>
          <w:sz w:val="24"/>
          <w:shd w:val="clear" w:color="auto" w:fill="FFFFFF"/>
        </w:rPr>
        <w:t>. According to the news of the financial website MarketWatch on July 21, Softbank CEO Sun Zheng</w:t>
      </w:r>
      <w:r w:rsidR="005C0930">
        <w:rPr>
          <w:rFonts w:ascii="Times New Roman" w:hAnsi="Times New Roman" w:cs="Times New Roman"/>
          <w:color w:val="000000" w:themeColor="text1"/>
          <w:sz w:val="24"/>
          <w:shd w:val="clear" w:color="auto" w:fill="FFFFFF"/>
        </w:rPr>
        <w:t>yi</w:t>
      </w:r>
      <w:r w:rsidRPr="00805166">
        <w:rPr>
          <w:rFonts w:ascii="Times New Roman" w:hAnsi="Times New Roman" w:cs="Times New Roman"/>
          <w:color w:val="000000" w:themeColor="text1"/>
          <w:sz w:val="24"/>
          <w:shd w:val="clear" w:color="auto" w:fill="FFFFFF"/>
        </w:rPr>
        <w:t xml:space="preserve"> said at an event held in Tokyo on the same day: "In 20 years, the annual shipment of ARM architecture chips will reach 1 trillion, and ARM can collect</w:t>
      </w:r>
      <w:r w:rsidR="005C0930" w:rsidRPr="00805166">
        <w:rPr>
          <w:rFonts w:ascii="Times New Roman" w:hAnsi="Times New Roman" w:cs="Times New Roman"/>
          <w:color w:val="000000" w:themeColor="text1"/>
          <w:sz w:val="24"/>
          <w:shd w:val="clear" w:color="auto" w:fill="FFFFFF"/>
        </w:rPr>
        <w:t xml:space="preserve"> al</w:t>
      </w:r>
      <w:r w:rsidRPr="00805166">
        <w:rPr>
          <w:rFonts w:ascii="Times New Roman" w:hAnsi="Times New Roman" w:cs="Times New Roman"/>
          <w:color w:val="000000" w:themeColor="text1"/>
          <w:sz w:val="24"/>
          <w:shd w:val="clear" w:color="auto" w:fill="FFFFFF"/>
        </w:rPr>
        <w:t>l real-time data immediately."</w:t>
      </w:r>
      <w:r w:rsidRPr="00805166">
        <w:rPr>
          <w:rFonts w:ascii="Times New Roman" w:hAnsi="Times New Roman" w:cs="Times New Roman"/>
          <w:noProof/>
          <w:color w:val="000000" w:themeColor="text1"/>
          <w:sz w:val="24"/>
          <w:shd w:val="clear" w:color="auto" w:fill="FFFFFF"/>
        </w:rPr>
        <w:t>(MarketWatch)</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r w:rsidRPr="00805166">
        <w:rPr>
          <w:rFonts w:ascii="Times New Roman" w:eastAsia="宋体" w:hAnsi="Times New Roman" w:cs="Times New Roman"/>
          <w:color w:val="000000" w:themeColor="text1"/>
          <w:lang w:eastAsia="zh-CN"/>
        </w:rPr>
        <w:t>Looking back at the development of Softbank, under the leadership of Sun Zhengyi, Softbank has never stopped its international development. In the 1990s, Softbank set up the Softbank branch in the United States, set up Yahoo Japan, acquired the US magazine publishing company, and cooperated with Australia in the satellite broadcasting business, investing in Alibaba. After 2000, it accelerated the international business. The process not only participated in the fixed communication business, mobile communication business, but also established the Natural Energy Association in the gradual development, launched the mobile advertising business, and even the power supply and the business development of intelligent robots, thus making its international geographical change more extensive, and the business field broader, which provides a solid foundation for its international development.</w:t>
      </w:r>
      <w:r w:rsidRPr="00805166">
        <w:rPr>
          <w:rFonts w:ascii="Times New Roman" w:hAnsi="Times New Roman" w:cs="Times New Roman"/>
          <w:color w:val="000000" w:themeColor="text1"/>
        </w:rPr>
        <w:t xml:space="preserve"> </w:t>
      </w:r>
      <w:r w:rsidRPr="00805166">
        <w:rPr>
          <w:rFonts w:ascii="Times New Roman" w:eastAsia="宋体" w:hAnsi="Times New Roman" w:cs="Times New Roman"/>
          <w:color w:val="000000" w:themeColor="text1"/>
          <w:lang w:eastAsia="zh-CN"/>
        </w:rPr>
        <w:t xml:space="preserve">Among the softening internationalization strategies, the most important international cooperative </w:t>
      </w:r>
      <w:r w:rsidRPr="00805166">
        <w:rPr>
          <w:rFonts w:ascii="Times New Roman" w:eastAsia="宋体" w:hAnsi="Times New Roman" w:cs="Times New Roman"/>
          <w:color w:val="000000" w:themeColor="text1"/>
          <w:lang w:eastAsia="zh-CN"/>
        </w:rPr>
        <w:lastRenderedPageBreak/>
        <w:t xml:space="preserve">enterprises are China Alibaba, USA </w:t>
      </w:r>
      <w:proofErr w:type="spellStart"/>
      <w:r w:rsidRPr="00805166">
        <w:rPr>
          <w:rFonts w:ascii="Times New Roman" w:eastAsia="宋体" w:hAnsi="Times New Roman" w:cs="Times New Roman"/>
          <w:color w:val="000000" w:themeColor="text1"/>
          <w:lang w:eastAsia="zh-CN"/>
        </w:rPr>
        <w:t>Ya-hoo</w:t>
      </w:r>
      <w:proofErr w:type="spellEnd"/>
      <w:r w:rsidRPr="00805166">
        <w:rPr>
          <w:rFonts w:ascii="Times New Roman" w:eastAsia="宋体" w:hAnsi="Times New Roman" w:cs="Times New Roman"/>
          <w:color w:val="000000" w:themeColor="text1"/>
          <w:lang w:eastAsia="zh-CN"/>
        </w:rPr>
        <w:t xml:space="preserve"> and US Sprint</w:t>
      </w:r>
      <w:r w:rsidRPr="00805166">
        <w:rPr>
          <w:rFonts w:ascii="Times New Roman" w:eastAsia="宋体" w:hAnsi="Times New Roman" w:cs="Times New Roman"/>
          <w:noProof/>
          <w:color w:val="000000" w:themeColor="text1"/>
          <w:lang w:eastAsia="zh-CN"/>
        </w:rPr>
        <w:t>(</w:t>
      </w:r>
      <w:proofErr w:type="spellStart"/>
      <w:r w:rsidR="001803AC" w:rsidRPr="00805166">
        <w:rPr>
          <w:rFonts w:ascii="Times New Roman" w:eastAsia="宋体" w:hAnsi="Times New Roman" w:cs="Times New Roman"/>
          <w:noProof/>
          <w:color w:val="000000" w:themeColor="text1"/>
          <w:lang w:eastAsia="zh-CN"/>
        </w:rPr>
        <w:t>Ruoyan</w:t>
      </w:r>
      <w:proofErr w:type="spellEnd"/>
      <w:r w:rsidRPr="00805166">
        <w:rPr>
          <w:rFonts w:ascii="Times New Roman" w:eastAsia="宋体" w:hAnsi="Times New Roman" w:cs="Times New Roman"/>
          <w:noProof/>
          <w:color w:val="000000" w:themeColor="text1"/>
          <w:lang w:eastAsia="zh-CN"/>
        </w:rPr>
        <w:t xml:space="preserve">, 2012; </w:t>
      </w:r>
      <w:r w:rsidR="001803AC" w:rsidRPr="00805166">
        <w:rPr>
          <w:rFonts w:ascii="Times New Roman" w:eastAsia="宋体" w:hAnsi="Times New Roman" w:cs="Times New Roman"/>
          <w:noProof/>
          <w:color w:val="000000" w:themeColor="text1"/>
          <w:lang w:eastAsia="zh-CN"/>
        </w:rPr>
        <w:t>Jie</w:t>
      </w:r>
      <w:r w:rsidRPr="00805166">
        <w:rPr>
          <w:rFonts w:ascii="Times New Roman" w:eastAsia="宋体" w:hAnsi="Times New Roman" w:cs="Times New Roman"/>
          <w:noProof/>
          <w:color w:val="000000" w:themeColor="text1"/>
          <w:lang w:eastAsia="zh-CN"/>
        </w:rPr>
        <w:t xml:space="preserve">, 2009; </w:t>
      </w:r>
      <w:r w:rsidR="00926DC2" w:rsidRPr="00805166">
        <w:rPr>
          <w:rFonts w:ascii="Times New Roman" w:eastAsia="宋体" w:hAnsi="Times New Roman" w:cs="Times New Roman"/>
          <w:noProof/>
          <w:color w:val="000000" w:themeColor="text1"/>
          <w:lang w:eastAsia="zh-CN"/>
        </w:rPr>
        <w:t>Jin</w:t>
      </w:r>
      <w:r w:rsidRPr="00805166">
        <w:rPr>
          <w:rFonts w:ascii="Times New Roman" w:eastAsia="宋体" w:hAnsi="Times New Roman" w:cs="Times New Roman"/>
          <w:noProof/>
          <w:color w:val="000000" w:themeColor="text1"/>
          <w:lang w:eastAsia="zh-CN"/>
        </w:rPr>
        <w:t xml:space="preserve">, 2007a; </w:t>
      </w:r>
      <w:r w:rsidR="00CC6AE3" w:rsidRPr="00805166">
        <w:rPr>
          <w:rFonts w:ascii="Times New Roman" w:eastAsia="宋体" w:hAnsi="Times New Roman" w:cs="Times New Roman"/>
          <w:noProof/>
          <w:color w:val="000000" w:themeColor="text1"/>
          <w:lang w:eastAsia="zh-CN"/>
        </w:rPr>
        <w:t>Zhengui</w:t>
      </w:r>
      <w:r w:rsidRPr="00805166">
        <w:rPr>
          <w:rFonts w:ascii="Times New Roman" w:eastAsia="宋体" w:hAnsi="Times New Roman" w:cs="Times New Roman"/>
          <w:noProof/>
          <w:color w:val="000000" w:themeColor="text1"/>
          <w:lang w:eastAsia="zh-CN"/>
        </w:rPr>
        <w:t xml:space="preserve">, 2016; </w:t>
      </w:r>
      <w:r w:rsidR="00A02EF1" w:rsidRPr="00805166">
        <w:rPr>
          <w:rFonts w:ascii="Times New Roman" w:eastAsia="宋体" w:hAnsi="Times New Roman" w:cs="Times New Roman"/>
          <w:noProof/>
          <w:color w:val="000000" w:themeColor="text1"/>
          <w:lang w:eastAsia="zh-CN"/>
        </w:rPr>
        <w:t>Kotaro Masuda</w:t>
      </w:r>
      <w:r w:rsidRPr="00805166">
        <w:rPr>
          <w:rFonts w:ascii="Times New Roman" w:eastAsia="宋体" w:hAnsi="Times New Roman" w:cs="Times New Roman"/>
          <w:noProof/>
          <w:color w:val="000000" w:themeColor="text1"/>
          <w:lang w:eastAsia="zh-CN"/>
        </w:rPr>
        <w:t xml:space="preserve">, 2014; </w:t>
      </w:r>
      <w:r w:rsidR="00926DC2" w:rsidRPr="00805166">
        <w:rPr>
          <w:rFonts w:ascii="Times New Roman" w:eastAsia="宋体" w:hAnsi="Times New Roman" w:cs="Times New Roman"/>
          <w:noProof/>
          <w:color w:val="000000" w:themeColor="text1"/>
          <w:lang w:eastAsia="zh-CN"/>
        </w:rPr>
        <w:t>Jin</w:t>
      </w:r>
      <w:r w:rsidRPr="00805166">
        <w:rPr>
          <w:rFonts w:ascii="Times New Roman" w:eastAsia="宋体" w:hAnsi="Times New Roman" w:cs="Times New Roman"/>
          <w:noProof/>
          <w:color w:val="000000" w:themeColor="text1"/>
          <w:lang w:eastAsia="zh-CN"/>
        </w:rPr>
        <w:t>, 2007b)</w:t>
      </w:r>
      <w:r w:rsidRPr="00805166">
        <w:rPr>
          <w:rFonts w:ascii="Times New Roman" w:eastAsia="宋体" w:hAnsi="Times New Roman" w:cs="Times New Roman"/>
          <w:color w:val="000000" w:themeColor="text1"/>
          <w:lang w:eastAsia="zh-CN"/>
        </w:rPr>
        <w:t>.</w:t>
      </w:r>
    </w:p>
    <w:p w:rsidR="00304D46" w:rsidRPr="00805166" w:rsidRDefault="00304D46" w:rsidP="007F3BB8">
      <w:pPr>
        <w:autoSpaceDE w:val="0"/>
        <w:autoSpaceDN w:val="0"/>
        <w:adjustRightInd w:val="0"/>
        <w:spacing w:line="480" w:lineRule="auto"/>
        <w:rPr>
          <w:rFonts w:ascii="Times New Roman" w:eastAsia="宋体" w:hAnsi="Times New Roman" w:cs="Times New Roman"/>
          <w:color w:val="000000" w:themeColor="text1"/>
          <w:kern w:val="0"/>
          <w:sz w:val="24"/>
        </w:rPr>
      </w:pPr>
      <w:r w:rsidRPr="00805166">
        <w:rPr>
          <w:rFonts w:ascii="Times New Roman" w:eastAsia="宋体" w:hAnsi="Times New Roman" w:cs="Times New Roman"/>
          <w:color w:val="000000" w:themeColor="text1"/>
          <w:kern w:val="0"/>
          <w:sz w:val="24"/>
        </w:rPr>
        <w:t>Today, Softbank has become a full-service integrated company that provides almost all mainstream information services, covering basic communication services such as mobile phones, landline phones, and broadband access, as well as e-commerce, broadcast media, book magazines, e-libraries, and digital content (see Figure 2)</w:t>
      </w:r>
      <w:r w:rsidRPr="00805166">
        <w:rPr>
          <w:rFonts w:ascii="Times New Roman" w:eastAsia="宋体" w:hAnsi="Times New Roman" w:cs="Times New Roman"/>
          <w:noProof/>
          <w:color w:val="000000" w:themeColor="text1"/>
          <w:kern w:val="0"/>
          <w:sz w:val="24"/>
        </w:rPr>
        <w:t xml:space="preserve">(Softbank, ; </w:t>
      </w:r>
      <w:r w:rsidR="00926DC2" w:rsidRPr="00805166">
        <w:rPr>
          <w:rFonts w:ascii="Times New Roman" w:eastAsia="宋体" w:hAnsi="Times New Roman" w:cs="Times New Roman"/>
          <w:noProof/>
          <w:color w:val="000000" w:themeColor="text1"/>
          <w:kern w:val="0"/>
          <w:sz w:val="24"/>
        </w:rPr>
        <w:t>Jin</w:t>
      </w:r>
      <w:r w:rsidRPr="00805166">
        <w:rPr>
          <w:rFonts w:ascii="Times New Roman" w:eastAsia="宋体" w:hAnsi="Times New Roman" w:cs="Times New Roman"/>
          <w:noProof/>
          <w:color w:val="000000" w:themeColor="text1"/>
          <w:kern w:val="0"/>
          <w:sz w:val="24"/>
        </w:rPr>
        <w:t>, 2007b)</w:t>
      </w:r>
      <w:r w:rsidRPr="00805166">
        <w:rPr>
          <w:rFonts w:ascii="Times New Roman" w:eastAsia="宋体" w:hAnsi="Times New Roman" w:cs="Times New Roman"/>
          <w:color w:val="000000" w:themeColor="text1"/>
          <w:kern w:val="0"/>
          <w:sz w:val="24"/>
        </w:rPr>
        <w:t xml:space="preserve">. </w:t>
      </w:r>
    </w:p>
    <w:p w:rsidR="00304D46" w:rsidRPr="00805166" w:rsidRDefault="00304D46" w:rsidP="0054711E">
      <w:pPr>
        <w:autoSpaceDE w:val="0"/>
        <w:autoSpaceDN w:val="0"/>
        <w:adjustRightInd w:val="0"/>
        <w:spacing w:line="480" w:lineRule="auto"/>
        <w:rPr>
          <w:rFonts w:ascii="Times New Roman" w:eastAsia="宋体" w:hAnsi="Times New Roman" w:cs="Times New Roman"/>
          <w:color w:val="000000" w:themeColor="text1"/>
          <w:kern w:val="0"/>
          <w:sz w:val="24"/>
        </w:rPr>
      </w:pPr>
      <w:r w:rsidRPr="00805166">
        <w:rPr>
          <w:rFonts w:ascii="Times New Roman" w:eastAsia="宋体" w:hAnsi="Times New Roman" w:cs="Times New Roman"/>
          <w:color w:val="000000" w:themeColor="text1"/>
          <w:kern w:val="0"/>
          <w:sz w:val="24"/>
        </w:rPr>
        <w:t>In summary, Softbank has invested in a variety of businesses through acquisitions, such as acquisitions of ARM, and realized its international strategy of diversification. This not only enabled it to accumulate international experience, but also successfully realized the withdrawal of capital providing favorable conditions for Softbank to further internationalize its process and integrate its own resources. This paper explores the change management of Softbank's acquisition of ARM Holdings from the perspective of corporate internationalization strategy management.</w:t>
      </w:r>
    </w:p>
    <w:p w:rsidR="00304D46" w:rsidRPr="00805166" w:rsidRDefault="00304D46" w:rsidP="00FB1C64">
      <w:pPr>
        <w:autoSpaceDE w:val="0"/>
        <w:autoSpaceDN w:val="0"/>
        <w:adjustRightInd w:val="0"/>
        <w:spacing w:line="480" w:lineRule="auto"/>
        <w:jc w:val="center"/>
        <w:rPr>
          <w:rFonts w:ascii="Times New Roman" w:eastAsia="宋体" w:hAnsi="Times New Roman" w:cs="Times New Roman"/>
          <w:color w:val="000000" w:themeColor="text1"/>
          <w:kern w:val="0"/>
          <w:sz w:val="24"/>
        </w:rPr>
      </w:pPr>
      <w:r w:rsidRPr="00805166">
        <w:rPr>
          <w:rFonts w:ascii="Times New Roman" w:eastAsia="宋体" w:hAnsi="Times New Roman" w:cs="Times New Roman"/>
          <w:noProof/>
          <w:color w:val="000000" w:themeColor="text1"/>
          <w:kern w:val="0"/>
          <w:sz w:val="24"/>
        </w:rPr>
        <w:drawing>
          <wp:inline distT="0" distB="0" distL="0" distR="0">
            <wp:extent cx="2625189" cy="2868844"/>
            <wp:effectExtent l="0" t="0" r="381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9-09-08 23.45.15.png"/>
                    <pic:cNvPicPr/>
                  </pic:nvPicPr>
                  <pic:blipFill>
                    <a:blip r:embed="rId13">
                      <a:extLst>
                        <a:ext uri="{28A0092B-C50C-407E-A947-70E740481C1C}">
                          <a14:useLocalDpi xmlns:a14="http://schemas.microsoft.com/office/drawing/2010/main" val="0"/>
                        </a:ext>
                      </a:extLst>
                    </a:blip>
                    <a:stretch>
                      <a:fillRect/>
                    </a:stretch>
                  </pic:blipFill>
                  <pic:spPr>
                    <a:xfrm>
                      <a:off x="0" y="0"/>
                      <a:ext cx="2632200" cy="2876505"/>
                    </a:xfrm>
                    <a:prstGeom prst="rect">
                      <a:avLst/>
                    </a:prstGeom>
                  </pic:spPr>
                </pic:pic>
              </a:graphicData>
            </a:graphic>
          </wp:inline>
        </w:drawing>
      </w:r>
    </w:p>
    <w:p w:rsidR="00206A8B" w:rsidRPr="00805166" w:rsidRDefault="00304D46" w:rsidP="00B01649">
      <w:pPr>
        <w:pStyle w:val="af1"/>
        <w:jc w:val="center"/>
        <w:rPr>
          <w:rFonts w:ascii="Times New Roman" w:hAnsi="Times New Roman" w:cs="Times New Roman"/>
          <w:b/>
          <w:bCs/>
          <w:color w:val="000000" w:themeColor="text1"/>
          <w:szCs w:val="21"/>
        </w:rPr>
      </w:pPr>
      <w:bookmarkStart w:id="5" w:name="_Toc19115806"/>
      <w:r w:rsidRPr="00805166">
        <w:rPr>
          <w:rFonts w:ascii="Times New Roman" w:hAnsi="Times New Roman" w:cs="Times New Roman"/>
          <w:b/>
          <w:bCs/>
          <w:color w:val="000000" w:themeColor="text1"/>
          <w:sz w:val="21"/>
          <w:szCs w:val="21"/>
        </w:rPr>
        <w:t xml:space="preserve">Figure </w:t>
      </w:r>
      <w:r w:rsidRPr="00805166">
        <w:rPr>
          <w:rFonts w:ascii="Times New Roman" w:hAnsi="Times New Roman" w:cs="Times New Roman"/>
          <w:b/>
          <w:bCs/>
          <w:color w:val="000000" w:themeColor="text1"/>
          <w:sz w:val="21"/>
          <w:szCs w:val="21"/>
        </w:rPr>
        <w:fldChar w:fldCharType="begin"/>
      </w:r>
      <w:r w:rsidRPr="00805166">
        <w:rPr>
          <w:rFonts w:ascii="Times New Roman" w:hAnsi="Times New Roman" w:cs="Times New Roman"/>
          <w:b/>
          <w:bCs/>
          <w:color w:val="000000" w:themeColor="text1"/>
          <w:sz w:val="21"/>
          <w:szCs w:val="21"/>
        </w:rPr>
        <w:instrText xml:space="preserve"> SEQ Figure \* ARABIC </w:instrText>
      </w:r>
      <w:r w:rsidRPr="00805166">
        <w:rPr>
          <w:rFonts w:ascii="Times New Roman" w:hAnsi="Times New Roman" w:cs="Times New Roman"/>
          <w:b/>
          <w:bCs/>
          <w:color w:val="000000" w:themeColor="text1"/>
          <w:sz w:val="21"/>
          <w:szCs w:val="21"/>
        </w:rPr>
        <w:fldChar w:fldCharType="separate"/>
      </w:r>
      <w:r w:rsidR="00C577BC">
        <w:rPr>
          <w:rFonts w:ascii="Times New Roman" w:hAnsi="Times New Roman" w:cs="Times New Roman"/>
          <w:b/>
          <w:bCs/>
          <w:noProof/>
          <w:color w:val="000000" w:themeColor="text1"/>
          <w:sz w:val="21"/>
          <w:szCs w:val="21"/>
        </w:rPr>
        <w:t>1</w:t>
      </w:r>
      <w:r w:rsidRPr="00805166">
        <w:rPr>
          <w:rFonts w:ascii="Times New Roman" w:hAnsi="Times New Roman" w:cs="Times New Roman"/>
          <w:b/>
          <w:bCs/>
          <w:noProof/>
          <w:color w:val="000000" w:themeColor="text1"/>
          <w:sz w:val="21"/>
          <w:szCs w:val="21"/>
        </w:rPr>
        <w:fldChar w:fldCharType="end"/>
      </w:r>
      <w:r w:rsidRPr="00805166">
        <w:rPr>
          <w:rFonts w:ascii="Times New Roman" w:hAnsi="Times New Roman" w:cs="Times New Roman"/>
          <w:b/>
          <w:bCs/>
          <w:noProof/>
          <w:color w:val="000000" w:themeColor="text1"/>
          <w:sz w:val="21"/>
          <w:szCs w:val="21"/>
        </w:rPr>
        <w:t xml:space="preserve"> </w:t>
      </w:r>
      <w:r w:rsidRPr="00805166">
        <w:rPr>
          <w:rFonts w:ascii="Times New Roman" w:hAnsi="Times New Roman" w:cs="Times New Roman"/>
          <w:b/>
          <w:bCs/>
          <w:color w:val="000000" w:themeColor="text1"/>
          <w:sz w:val="21"/>
          <w:szCs w:val="21"/>
        </w:rPr>
        <w:t>Softbank Development Path</w:t>
      </w:r>
      <w:bookmarkEnd w:id="5"/>
      <w:r w:rsidR="00206A8B" w:rsidRPr="00805166">
        <w:rPr>
          <w:rFonts w:ascii="Times New Roman" w:hAnsi="Times New Roman" w:cs="Times New Roman"/>
          <w:b/>
          <w:bCs/>
          <w:color w:val="000000" w:themeColor="text1"/>
          <w:sz w:val="21"/>
          <w:szCs w:val="21"/>
        </w:rPr>
        <w:br w:type="page"/>
      </w:r>
    </w:p>
    <w:p w:rsidR="00304D46" w:rsidRPr="00805166" w:rsidRDefault="00304D46" w:rsidP="0054711E">
      <w:pPr>
        <w:pStyle w:val="1"/>
        <w:spacing w:line="480" w:lineRule="auto"/>
        <w:rPr>
          <w:rFonts w:ascii="Times New Roman" w:hAnsi="Times New Roman" w:cs="Times New Roman"/>
          <w:sz w:val="30"/>
          <w:szCs w:val="30"/>
        </w:rPr>
      </w:pPr>
      <w:bookmarkStart w:id="6" w:name="_Toc19115782"/>
      <w:r w:rsidRPr="00805166">
        <w:rPr>
          <w:rFonts w:ascii="Times New Roman" w:hAnsi="Times New Roman" w:cs="Times New Roman"/>
          <w:sz w:val="30"/>
          <w:szCs w:val="30"/>
        </w:rPr>
        <w:lastRenderedPageBreak/>
        <w:t>2Softbank and ARM Holdings</w:t>
      </w:r>
      <w:bookmarkEnd w:id="6"/>
    </w:p>
    <w:p w:rsidR="00304D46" w:rsidRPr="00805166" w:rsidRDefault="00304D46" w:rsidP="0054711E">
      <w:pPr>
        <w:pStyle w:val="3"/>
        <w:spacing w:before="0" w:after="0" w:line="480" w:lineRule="auto"/>
        <w:rPr>
          <w:rFonts w:ascii="Times New Roman" w:eastAsia="宋体" w:hAnsi="Times New Roman" w:cs="Times New Roman"/>
          <w:i/>
          <w:iCs/>
          <w:sz w:val="28"/>
          <w:szCs w:val="28"/>
        </w:rPr>
      </w:pPr>
      <w:bookmarkStart w:id="7" w:name="_Toc19115783"/>
      <w:r w:rsidRPr="00805166">
        <w:rPr>
          <w:rFonts w:ascii="Times New Roman" w:eastAsia="宋体" w:hAnsi="Times New Roman" w:cs="Times New Roman"/>
          <w:i/>
          <w:iCs/>
          <w:sz w:val="28"/>
          <w:szCs w:val="28"/>
        </w:rPr>
        <w:t>2.1Softbank</w:t>
      </w:r>
      <w:bookmarkEnd w:id="7"/>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Founded in Japan in 1981 by Sun Zhengyi and listed in Japan in 1994, Softbank is a comprehensive venture capital firm focused on investments in the IT industry, including networking and telecommunications. Softbank has invested in more than 600 companies worldwide and has a majority stake in more than 300 major IT companies worldwide</w:t>
      </w:r>
      <w:r w:rsidR="00482A4B" w:rsidRPr="00805166">
        <w:rPr>
          <w:rFonts w:ascii="Times New Roman" w:hAnsi="Times New Roman" w:cs="Times New Roman"/>
          <w:noProof/>
          <w:color w:val="000000" w:themeColor="text1"/>
          <w:sz w:val="24"/>
        </w:rPr>
        <w:t>(</w:t>
      </w:r>
      <w:r w:rsidRPr="00805166">
        <w:rPr>
          <w:rFonts w:ascii="Times New Roman" w:hAnsi="Times New Roman" w:cs="Times New Roman"/>
          <w:noProof/>
          <w:color w:val="000000" w:themeColor="text1"/>
          <w:sz w:val="24"/>
        </w:rPr>
        <w:t xml:space="preserve">Softbank ; </w:t>
      </w:r>
      <w:r w:rsidR="00926DC2" w:rsidRPr="00805166">
        <w:rPr>
          <w:rFonts w:ascii="Times New Roman" w:hAnsi="Times New Roman" w:cs="Times New Roman"/>
          <w:noProof/>
          <w:color w:val="000000" w:themeColor="text1"/>
          <w:sz w:val="24"/>
        </w:rPr>
        <w:t>Jin</w:t>
      </w:r>
      <w:r w:rsidRPr="00805166">
        <w:rPr>
          <w:rFonts w:ascii="Times New Roman" w:hAnsi="Times New Roman" w:cs="Times New Roman"/>
          <w:noProof/>
          <w:color w:val="000000" w:themeColor="text1"/>
          <w:sz w:val="24"/>
        </w:rPr>
        <w:t>, 2007b)</w:t>
      </w:r>
      <w:r w:rsidRPr="00805166">
        <w:rPr>
          <w:rFonts w:ascii="Times New Roman" w:hAnsi="Times New Roman" w:cs="Times New Roman"/>
          <w:color w:val="000000" w:themeColor="text1"/>
          <w:sz w:val="24"/>
        </w:rPr>
        <w:t>.</w:t>
      </w:r>
    </w:p>
    <w:p w:rsidR="00304D46" w:rsidRPr="00805166" w:rsidRDefault="00304D46" w:rsidP="00CA57BB">
      <w:pPr>
        <w:spacing w:line="480" w:lineRule="auto"/>
        <w:jc w:val="center"/>
        <w:rPr>
          <w:rFonts w:ascii="Times New Roman" w:hAnsi="Times New Roman" w:cs="Times New Roman"/>
          <w:color w:val="000000" w:themeColor="text1"/>
          <w:sz w:val="24"/>
        </w:rPr>
      </w:pPr>
      <w:r w:rsidRPr="00805166">
        <w:rPr>
          <w:rFonts w:ascii="Times New Roman" w:hAnsi="Times New Roman" w:cs="Times New Roman"/>
          <w:noProof/>
          <w:color w:val="000000" w:themeColor="text1"/>
          <w:sz w:val="24"/>
        </w:rPr>
        <w:drawing>
          <wp:inline distT="0" distB="0" distL="0" distR="0">
            <wp:extent cx="4865639" cy="2880693"/>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09-08 23.45.58.png"/>
                    <pic:cNvPicPr/>
                  </pic:nvPicPr>
                  <pic:blipFill>
                    <a:blip r:embed="rId14">
                      <a:extLst>
                        <a:ext uri="{28A0092B-C50C-407E-A947-70E740481C1C}">
                          <a14:useLocalDpi xmlns:a14="http://schemas.microsoft.com/office/drawing/2010/main" val="0"/>
                        </a:ext>
                      </a:extLst>
                    </a:blip>
                    <a:stretch>
                      <a:fillRect/>
                    </a:stretch>
                  </pic:blipFill>
                  <pic:spPr>
                    <a:xfrm>
                      <a:off x="0" y="0"/>
                      <a:ext cx="4872159" cy="2884553"/>
                    </a:xfrm>
                    <a:prstGeom prst="rect">
                      <a:avLst/>
                    </a:prstGeom>
                  </pic:spPr>
                </pic:pic>
              </a:graphicData>
            </a:graphic>
          </wp:inline>
        </w:drawing>
      </w:r>
    </w:p>
    <w:p w:rsidR="00304D46" w:rsidRPr="00805166" w:rsidRDefault="00304D46" w:rsidP="008A737E">
      <w:pPr>
        <w:pStyle w:val="af1"/>
        <w:spacing w:line="480" w:lineRule="auto"/>
        <w:jc w:val="center"/>
        <w:rPr>
          <w:rFonts w:ascii="Times New Roman" w:hAnsi="Times New Roman" w:cs="Times New Roman"/>
          <w:b/>
          <w:bCs/>
          <w:color w:val="000000" w:themeColor="text1"/>
          <w:sz w:val="21"/>
          <w:szCs w:val="21"/>
        </w:rPr>
      </w:pPr>
      <w:bookmarkStart w:id="8" w:name="_Toc19115807"/>
      <w:r w:rsidRPr="00805166">
        <w:rPr>
          <w:rFonts w:ascii="Times New Roman" w:hAnsi="Times New Roman" w:cs="Times New Roman"/>
          <w:b/>
          <w:bCs/>
          <w:color w:val="000000" w:themeColor="text1"/>
          <w:sz w:val="21"/>
          <w:szCs w:val="21"/>
        </w:rPr>
        <w:t xml:space="preserve">Figure </w:t>
      </w:r>
      <w:r w:rsidRPr="00805166">
        <w:rPr>
          <w:rFonts w:ascii="Times New Roman" w:hAnsi="Times New Roman" w:cs="Times New Roman"/>
          <w:b/>
          <w:bCs/>
          <w:color w:val="000000" w:themeColor="text1"/>
          <w:sz w:val="21"/>
          <w:szCs w:val="21"/>
        </w:rPr>
        <w:fldChar w:fldCharType="begin"/>
      </w:r>
      <w:r w:rsidRPr="00805166">
        <w:rPr>
          <w:rFonts w:ascii="Times New Roman" w:hAnsi="Times New Roman" w:cs="Times New Roman"/>
          <w:b/>
          <w:bCs/>
          <w:color w:val="000000" w:themeColor="text1"/>
          <w:sz w:val="21"/>
          <w:szCs w:val="21"/>
        </w:rPr>
        <w:instrText xml:space="preserve"> SEQ Figure \* ARABIC </w:instrText>
      </w:r>
      <w:r w:rsidRPr="00805166">
        <w:rPr>
          <w:rFonts w:ascii="Times New Roman" w:hAnsi="Times New Roman" w:cs="Times New Roman"/>
          <w:b/>
          <w:bCs/>
          <w:color w:val="000000" w:themeColor="text1"/>
          <w:sz w:val="21"/>
          <w:szCs w:val="21"/>
        </w:rPr>
        <w:fldChar w:fldCharType="separate"/>
      </w:r>
      <w:r w:rsidR="00C577BC">
        <w:rPr>
          <w:rFonts w:ascii="Times New Roman" w:hAnsi="Times New Roman" w:cs="Times New Roman"/>
          <w:b/>
          <w:bCs/>
          <w:noProof/>
          <w:color w:val="000000" w:themeColor="text1"/>
          <w:sz w:val="21"/>
          <w:szCs w:val="21"/>
        </w:rPr>
        <w:t>2</w:t>
      </w:r>
      <w:r w:rsidRPr="00805166">
        <w:rPr>
          <w:rFonts w:ascii="Times New Roman" w:hAnsi="Times New Roman" w:cs="Times New Roman"/>
          <w:b/>
          <w:bCs/>
          <w:noProof/>
          <w:color w:val="000000" w:themeColor="text1"/>
          <w:sz w:val="21"/>
          <w:szCs w:val="21"/>
        </w:rPr>
        <w:fldChar w:fldCharType="end"/>
      </w:r>
      <w:r w:rsidRPr="00805166">
        <w:rPr>
          <w:rFonts w:ascii="Times New Roman" w:hAnsi="Times New Roman" w:cs="Times New Roman"/>
          <w:b/>
          <w:bCs/>
          <w:noProof/>
          <w:color w:val="000000" w:themeColor="text1"/>
          <w:sz w:val="21"/>
          <w:szCs w:val="21"/>
        </w:rPr>
        <w:t xml:space="preserve"> </w:t>
      </w:r>
      <w:r w:rsidRPr="00805166">
        <w:rPr>
          <w:rFonts w:ascii="Times New Roman" w:hAnsi="Times New Roman" w:cs="Times New Roman"/>
          <w:b/>
          <w:bCs/>
          <w:color w:val="000000" w:themeColor="text1"/>
          <w:sz w:val="21"/>
          <w:szCs w:val="21"/>
        </w:rPr>
        <w:t>Softbank's important strategic initiatives</w:t>
      </w:r>
      <w:bookmarkEnd w:id="8"/>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i/>
          <w:iCs/>
          <w:sz w:val="28"/>
          <w:szCs w:val="28"/>
        </w:rPr>
      </w:pPr>
      <w:bookmarkStart w:id="9" w:name="_Toc19115784"/>
      <w:r w:rsidRPr="00805166">
        <w:rPr>
          <w:rFonts w:ascii="Times New Roman" w:eastAsia="宋体" w:hAnsi="Times New Roman" w:cs="Times New Roman"/>
          <w:i/>
          <w:iCs/>
          <w:sz w:val="28"/>
          <w:szCs w:val="28"/>
        </w:rPr>
        <w:t>2.2ARM holdings</w:t>
      </w:r>
      <w:bookmarkEnd w:id="9"/>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In 1978, ARM's predecessor, the Acorn RISC Machine, was founded in Cambridge, England. After more than 20 years of development, ARM has grown rapidly with the rise of the mobile consumer electronics market. From the beginning of mobile smart terminals to the present, ARM has been in the leading position in the entire chip market. </w:t>
      </w:r>
      <w:r w:rsidRPr="00805166">
        <w:rPr>
          <w:rFonts w:ascii="Times New Roman" w:hAnsi="Times New Roman" w:cs="Times New Roman"/>
          <w:color w:val="000000" w:themeColor="text1"/>
          <w:sz w:val="24"/>
        </w:rPr>
        <w:lastRenderedPageBreak/>
        <w:t>As of 2015, more than 1,384 mobile chip manufacturers worldwide, including Qualcomm, Samsung, and MediaTek, have adopted the ARM architecture, and More than 85% of smartphones and tablet chips worldwide use ARM-based processors. More than 70% of smart TVs are also using ARM processors</w:t>
      </w:r>
      <w:r w:rsidR="00482A4B" w:rsidRPr="00805166">
        <w:rPr>
          <w:rFonts w:ascii="Times New Roman" w:hAnsi="Times New Roman" w:cs="Times New Roman"/>
          <w:noProof/>
          <w:color w:val="000000" w:themeColor="text1"/>
          <w:sz w:val="24"/>
        </w:rPr>
        <w:t>(</w:t>
      </w:r>
      <w:r w:rsidRPr="00805166">
        <w:rPr>
          <w:rFonts w:ascii="Times New Roman" w:hAnsi="Times New Roman" w:cs="Times New Roman"/>
          <w:noProof/>
          <w:color w:val="000000" w:themeColor="text1"/>
          <w:sz w:val="24"/>
        </w:rPr>
        <w:t xml:space="preserve">ARM ; </w:t>
      </w:r>
      <w:r w:rsidR="007B0D73" w:rsidRPr="00805166">
        <w:rPr>
          <w:rFonts w:ascii="Times New Roman" w:hAnsi="Times New Roman" w:cs="Times New Roman"/>
          <w:noProof/>
          <w:color w:val="000000" w:themeColor="text1"/>
          <w:sz w:val="24"/>
        </w:rPr>
        <w:t>Gengyi</w:t>
      </w:r>
      <w:r w:rsidRPr="00805166">
        <w:rPr>
          <w:rFonts w:ascii="Times New Roman" w:hAnsi="Times New Roman" w:cs="Times New Roman"/>
          <w:noProof/>
          <w:color w:val="000000" w:themeColor="text1"/>
          <w:sz w:val="24"/>
        </w:rPr>
        <w:t>, 2016)</w:t>
      </w:r>
      <w:r w:rsidRPr="00805166">
        <w:rPr>
          <w:rFonts w:ascii="Times New Roman" w:hAnsi="Times New Roman" w:cs="Times New Roman"/>
          <w:color w:val="000000" w:themeColor="text1"/>
          <w:sz w:val="24"/>
        </w:rPr>
        <w:t>.</w:t>
      </w:r>
    </w:p>
    <w:p w:rsidR="00304D46" w:rsidRPr="00805166" w:rsidRDefault="00304D46" w:rsidP="0054711E">
      <w:pPr>
        <w:keepNext/>
        <w:spacing w:line="480" w:lineRule="auto"/>
        <w:rPr>
          <w:rFonts w:ascii="Times New Roman" w:hAnsi="Times New Roman" w:cs="Times New Roman"/>
          <w:color w:val="000000" w:themeColor="text1"/>
          <w:sz w:val="24"/>
        </w:rPr>
      </w:pPr>
      <w:r w:rsidRPr="00805166">
        <w:rPr>
          <w:rFonts w:ascii="Times New Roman" w:eastAsia="宋体" w:hAnsi="Times New Roman" w:cs="Times New Roman"/>
          <w:noProof/>
          <w:color w:val="000000" w:themeColor="text1"/>
          <w:kern w:val="0"/>
          <w:sz w:val="24"/>
        </w:rPr>
        <w:drawing>
          <wp:inline distT="0" distB="0" distL="0" distR="0">
            <wp:extent cx="5270500" cy="4147902"/>
            <wp:effectExtent l="0" t="0" r="0"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屏幕快照 2019-09-07 18.19.12.png"/>
                    <pic:cNvPicPr/>
                  </pic:nvPicPr>
                  <pic:blipFill>
                    <a:blip r:embed="rId15">
                      <a:extLst>
                        <a:ext uri="{28A0092B-C50C-407E-A947-70E740481C1C}">
                          <a14:useLocalDpi xmlns:a14="http://schemas.microsoft.com/office/drawing/2010/main" val="0"/>
                        </a:ext>
                      </a:extLst>
                    </a:blip>
                    <a:stretch>
                      <a:fillRect/>
                    </a:stretch>
                  </pic:blipFill>
                  <pic:spPr>
                    <a:xfrm>
                      <a:off x="0" y="0"/>
                      <a:ext cx="5270500" cy="4147902"/>
                    </a:xfrm>
                    <a:prstGeom prst="rect">
                      <a:avLst/>
                    </a:prstGeom>
                  </pic:spPr>
                </pic:pic>
              </a:graphicData>
            </a:graphic>
          </wp:inline>
        </w:drawing>
      </w:r>
    </w:p>
    <w:p w:rsidR="00304D46" w:rsidRPr="00805166" w:rsidRDefault="00304D46" w:rsidP="00034753">
      <w:pPr>
        <w:pStyle w:val="af1"/>
        <w:spacing w:line="480" w:lineRule="auto"/>
        <w:jc w:val="center"/>
        <w:rPr>
          <w:rFonts w:ascii="Times New Roman" w:hAnsi="Times New Roman" w:cs="Times New Roman"/>
          <w:b/>
          <w:bCs/>
          <w:color w:val="000000" w:themeColor="text1"/>
          <w:sz w:val="24"/>
          <w:szCs w:val="24"/>
        </w:rPr>
      </w:pPr>
      <w:bookmarkStart w:id="10" w:name="_Toc19115808"/>
      <w:r w:rsidRPr="00805166">
        <w:rPr>
          <w:rFonts w:ascii="Times New Roman" w:hAnsi="Times New Roman" w:cs="Times New Roman"/>
          <w:b/>
          <w:bCs/>
          <w:color w:val="000000" w:themeColor="text1"/>
          <w:sz w:val="24"/>
          <w:szCs w:val="24"/>
        </w:rPr>
        <w:t xml:space="preserve">Figure </w:t>
      </w:r>
      <w:r w:rsidRPr="00805166">
        <w:rPr>
          <w:rFonts w:ascii="Times New Roman" w:hAnsi="Times New Roman" w:cs="Times New Roman"/>
          <w:b/>
          <w:bCs/>
          <w:color w:val="000000" w:themeColor="text1"/>
          <w:sz w:val="24"/>
          <w:szCs w:val="24"/>
        </w:rPr>
        <w:fldChar w:fldCharType="begin"/>
      </w:r>
      <w:r w:rsidRPr="00805166">
        <w:rPr>
          <w:rFonts w:ascii="Times New Roman" w:hAnsi="Times New Roman" w:cs="Times New Roman"/>
          <w:b/>
          <w:bCs/>
          <w:color w:val="000000" w:themeColor="text1"/>
          <w:sz w:val="24"/>
          <w:szCs w:val="24"/>
        </w:rPr>
        <w:instrText xml:space="preserve"> SEQ Figure \* ARABIC </w:instrText>
      </w:r>
      <w:r w:rsidRPr="00805166">
        <w:rPr>
          <w:rFonts w:ascii="Times New Roman" w:hAnsi="Times New Roman" w:cs="Times New Roman"/>
          <w:b/>
          <w:bCs/>
          <w:color w:val="000000" w:themeColor="text1"/>
          <w:sz w:val="24"/>
          <w:szCs w:val="24"/>
        </w:rPr>
        <w:fldChar w:fldCharType="separate"/>
      </w:r>
      <w:r w:rsidR="00C577BC">
        <w:rPr>
          <w:rFonts w:ascii="Times New Roman" w:hAnsi="Times New Roman" w:cs="Times New Roman"/>
          <w:b/>
          <w:bCs/>
          <w:noProof/>
          <w:color w:val="000000" w:themeColor="text1"/>
          <w:sz w:val="24"/>
          <w:szCs w:val="24"/>
        </w:rPr>
        <w:t>3</w:t>
      </w:r>
      <w:r w:rsidRPr="00805166">
        <w:rPr>
          <w:rFonts w:ascii="Times New Roman" w:hAnsi="Times New Roman" w:cs="Times New Roman"/>
          <w:b/>
          <w:bCs/>
          <w:noProof/>
          <w:color w:val="000000" w:themeColor="text1"/>
          <w:sz w:val="24"/>
          <w:szCs w:val="24"/>
        </w:rPr>
        <w:fldChar w:fldCharType="end"/>
      </w:r>
      <w:r w:rsidRPr="00805166">
        <w:rPr>
          <w:rFonts w:ascii="Times New Roman" w:hAnsi="Times New Roman" w:cs="Times New Roman"/>
          <w:b/>
          <w:bCs/>
          <w:noProof/>
          <w:color w:val="000000" w:themeColor="text1"/>
          <w:sz w:val="24"/>
          <w:szCs w:val="24"/>
        </w:rPr>
        <w:t xml:space="preserve"> </w:t>
      </w:r>
      <w:r w:rsidRPr="00805166">
        <w:rPr>
          <w:rFonts w:ascii="Times New Roman" w:hAnsi="Times New Roman" w:cs="Times New Roman"/>
          <w:b/>
          <w:bCs/>
          <w:color w:val="000000" w:themeColor="text1"/>
          <w:sz w:val="24"/>
          <w:szCs w:val="24"/>
        </w:rPr>
        <w:t>AMR's important strategic initiatives</w:t>
      </w:r>
      <w:bookmarkEnd w:id="10"/>
    </w:p>
    <w:p w:rsidR="00304D46" w:rsidRPr="00805166" w:rsidRDefault="00304D46" w:rsidP="0054711E">
      <w:pPr>
        <w:spacing w:line="480" w:lineRule="auto"/>
        <w:rPr>
          <w:rFonts w:ascii="Times New Roman" w:eastAsia="宋体" w:hAnsi="Times New Roman" w:cs="Times New Roman"/>
          <w:color w:val="000000" w:themeColor="text1"/>
          <w:sz w:val="24"/>
        </w:rPr>
      </w:pPr>
    </w:p>
    <w:p w:rsidR="00206A8B" w:rsidRPr="00805166" w:rsidRDefault="00206A8B">
      <w:pPr>
        <w:widowControl/>
        <w:jc w:val="left"/>
        <w:rPr>
          <w:rFonts w:ascii="Times New Roman" w:hAnsi="Times New Roman" w:cs="Times New Roman"/>
          <w:b/>
          <w:bCs/>
          <w:kern w:val="44"/>
          <w:sz w:val="30"/>
          <w:szCs w:val="30"/>
        </w:rPr>
      </w:pPr>
      <w:r w:rsidRPr="00805166">
        <w:rPr>
          <w:rFonts w:ascii="Times New Roman" w:hAnsi="Times New Roman" w:cs="Times New Roman"/>
          <w:sz w:val="30"/>
          <w:szCs w:val="30"/>
        </w:rPr>
        <w:br w:type="page"/>
      </w:r>
    </w:p>
    <w:p w:rsidR="00304D46" w:rsidRPr="00805166" w:rsidRDefault="00304D46" w:rsidP="0054711E">
      <w:pPr>
        <w:pStyle w:val="1"/>
        <w:spacing w:line="480" w:lineRule="auto"/>
        <w:rPr>
          <w:rFonts w:ascii="Times New Roman" w:hAnsi="Times New Roman" w:cs="Times New Roman"/>
          <w:sz w:val="30"/>
          <w:szCs w:val="30"/>
        </w:rPr>
      </w:pPr>
      <w:bookmarkStart w:id="11" w:name="_Toc19115785"/>
      <w:r w:rsidRPr="00805166">
        <w:rPr>
          <w:rFonts w:ascii="Times New Roman" w:hAnsi="Times New Roman" w:cs="Times New Roman"/>
          <w:sz w:val="30"/>
          <w:szCs w:val="30"/>
        </w:rPr>
        <w:lastRenderedPageBreak/>
        <w:t>3Strategic imperative behind the acquisition from the view of Softbank</w:t>
      </w:r>
      <w:bookmarkEnd w:id="11"/>
    </w:p>
    <w:p w:rsidR="00304D46" w:rsidRPr="00805166" w:rsidRDefault="00304D46" w:rsidP="00C65C73">
      <w:pPr>
        <w:pStyle w:val="3"/>
        <w:spacing w:before="0" w:after="0" w:line="480" w:lineRule="auto"/>
        <w:rPr>
          <w:rFonts w:ascii="Times New Roman" w:eastAsia="宋体" w:hAnsi="Times New Roman" w:cs="Times New Roman"/>
          <w:i/>
          <w:iCs/>
          <w:sz w:val="28"/>
          <w:szCs w:val="28"/>
        </w:rPr>
      </w:pPr>
      <w:bookmarkStart w:id="12" w:name="_Toc19115786"/>
      <w:r w:rsidRPr="00805166">
        <w:rPr>
          <w:rFonts w:ascii="Times New Roman" w:eastAsia="宋体" w:hAnsi="Times New Roman" w:cs="Times New Roman"/>
          <w:i/>
          <w:iCs/>
          <w:sz w:val="28"/>
          <w:szCs w:val="28"/>
        </w:rPr>
        <w:t>3.1Theoretical analysis</w:t>
      </w:r>
      <w:bookmarkEnd w:id="12"/>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13" w:name="_Toc19115787"/>
      <w:r w:rsidRPr="00805166">
        <w:rPr>
          <w:rFonts w:ascii="Times New Roman" w:eastAsia="宋体" w:hAnsi="Times New Roman" w:cs="Times New Roman"/>
          <w:color w:val="000000" w:themeColor="text1"/>
          <w:sz w:val="28"/>
          <w:szCs w:val="28"/>
        </w:rPr>
        <w:t>3.1</w:t>
      </w:r>
      <w:r w:rsidRPr="00805166">
        <w:rPr>
          <w:rFonts w:ascii="Times New Roman" w:hAnsi="Times New Roman" w:cs="Times New Roman"/>
          <w:color w:val="000000" w:themeColor="text1"/>
          <w:sz w:val="28"/>
          <w:szCs w:val="28"/>
        </w:rPr>
        <w:t>.</w:t>
      </w:r>
      <w:r w:rsidRPr="00805166">
        <w:rPr>
          <w:rFonts w:ascii="Times New Roman" w:eastAsia="宋体" w:hAnsi="Times New Roman" w:cs="Times New Roman"/>
          <w:color w:val="000000" w:themeColor="text1"/>
          <w:sz w:val="28"/>
          <w:szCs w:val="28"/>
        </w:rPr>
        <w:t>1PEST analysis</w:t>
      </w:r>
      <w:bookmarkEnd w:id="13"/>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In many cases, the success of business operations is closely related to the macro environment in which it operates, and its external macro environment is difficult to be controlled and changed by enterprises. Enterprises can only adapt and seek development opportunities in dynamic changes</w:t>
      </w:r>
      <w:r w:rsidRPr="00805166">
        <w:rPr>
          <w:rFonts w:ascii="Times New Roman" w:hAnsi="Times New Roman" w:cs="Times New Roman"/>
          <w:noProof/>
          <w:color w:val="000000" w:themeColor="text1"/>
          <w:sz w:val="24"/>
        </w:rPr>
        <w:t>(Gupta, 2013)</w:t>
      </w:r>
      <w:r w:rsidRPr="00805166">
        <w:rPr>
          <w:rFonts w:ascii="Times New Roman" w:hAnsi="Times New Roman" w:cs="Times New Roman"/>
          <w:color w:val="000000" w:themeColor="text1"/>
          <w:sz w:val="24"/>
        </w:rPr>
        <w:t>. This paper uses the PEST model (F</w:t>
      </w:r>
      <w:r w:rsidRPr="00805166">
        <w:rPr>
          <w:rFonts w:ascii="Times New Roman" w:hAnsi="Times New Roman" w:cs="Times New Roman" w:hint="eastAsia"/>
          <w:color w:val="000000" w:themeColor="text1"/>
          <w:sz w:val="24"/>
        </w:rPr>
        <w:t>i</w:t>
      </w:r>
      <w:r w:rsidRPr="00805166">
        <w:rPr>
          <w:rFonts w:ascii="Times New Roman" w:hAnsi="Times New Roman" w:cs="Times New Roman"/>
          <w:color w:val="000000" w:themeColor="text1"/>
          <w:sz w:val="24"/>
        </w:rPr>
        <w:t>gure 4) to analyze the macro environment of enterprise development.</w:t>
      </w:r>
    </w:p>
    <w:p w:rsidR="00304D46" w:rsidRPr="00805166" w:rsidRDefault="0070539C" w:rsidP="00BA4E5D">
      <w:pPr>
        <w:spacing w:line="480" w:lineRule="auto"/>
        <w:jc w:val="center"/>
        <w:rPr>
          <w:rFonts w:ascii="Times New Roman" w:hAnsi="Times New Roman" w:cs="Times New Roman"/>
          <w:color w:val="000000" w:themeColor="text1"/>
          <w:sz w:val="24"/>
        </w:rPr>
      </w:pPr>
      <w:r w:rsidRPr="00805166">
        <w:rPr>
          <w:rFonts w:ascii="Times New Roman" w:hAnsi="Times New Roman" w:cs="Times New Roman"/>
          <w:noProof/>
          <w:color w:val="000000" w:themeColor="text1"/>
          <w:sz w:val="24"/>
        </w:rPr>
        <w:drawing>
          <wp:inline distT="0" distB="0" distL="0" distR="0">
            <wp:extent cx="2979240" cy="2014682"/>
            <wp:effectExtent l="0" t="0" r="5715"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9-09-09 00.39.32.png"/>
                    <pic:cNvPicPr/>
                  </pic:nvPicPr>
                  <pic:blipFill>
                    <a:blip r:embed="rId16">
                      <a:extLst>
                        <a:ext uri="{28A0092B-C50C-407E-A947-70E740481C1C}">
                          <a14:useLocalDpi xmlns:a14="http://schemas.microsoft.com/office/drawing/2010/main" val="0"/>
                        </a:ext>
                      </a:extLst>
                    </a:blip>
                    <a:stretch>
                      <a:fillRect/>
                    </a:stretch>
                  </pic:blipFill>
                  <pic:spPr>
                    <a:xfrm>
                      <a:off x="0" y="0"/>
                      <a:ext cx="3007756" cy="2033965"/>
                    </a:xfrm>
                    <a:prstGeom prst="rect">
                      <a:avLst/>
                    </a:prstGeom>
                  </pic:spPr>
                </pic:pic>
              </a:graphicData>
            </a:graphic>
          </wp:inline>
        </w:drawing>
      </w:r>
    </w:p>
    <w:p w:rsidR="00304D46" w:rsidRPr="00805166" w:rsidRDefault="00304D46" w:rsidP="008D08CC">
      <w:pPr>
        <w:pStyle w:val="af1"/>
        <w:jc w:val="center"/>
        <w:rPr>
          <w:rFonts w:ascii="Times New Roman" w:hAnsi="Times New Roman" w:cs="Times New Roman"/>
          <w:b/>
          <w:bCs/>
          <w:color w:val="000000" w:themeColor="text1"/>
          <w:sz w:val="21"/>
          <w:szCs w:val="21"/>
        </w:rPr>
      </w:pPr>
      <w:bookmarkStart w:id="14" w:name="_Toc19115809"/>
      <w:r w:rsidRPr="00805166">
        <w:rPr>
          <w:rFonts w:ascii="Times New Roman" w:hAnsi="Times New Roman" w:cs="Times New Roman"/>
          <w:b/>
          <w:bCs/>
          <w:sz w:val="21"/>
          <w:szCs w:val="21"/>
        </w:rPr>
        <w:t xml:space="preserve">Figure </w:t>
      </w:r>
      <w:r w:rsidRPr="00805166">
        <w:rPr>
          <w:rFonts w:ascii="Times New Roman" w:hAnsi="Times New Roman" w:cs="Times New Roman"/>
          <w:b/>
          <w:bCs/>
          <w:sz w:val="21"/>
          <w:szCs w:val="21"/>
        </w:rPr>
        <w:fldChar w:fldCharType="begin"/>
      </w:r>
      <w:r w:rsidRPr="00805166">
        <w:rPr>
          <w:rFonts w:ascii="Times New Roman" w:hAnsi="Times New Roman" w:cs="Times New Roman"/>
          <w:b/>
          <w:bCs/>
          <w:sz w:val="21"/>
          <w:szCs w:val="21"/>
        </w:rPr>
        <w:instrText xml:space="preserve"> SEQ Figure \* ARABIC </w:instrText>
      </w:r>
      <w:r w:rsidRPr="00805166">
        <w:rPr>
          <w:rFonts w:ascii="Times New Roman" w:hAnsi="Times New Roman" w:cs="Times New Roman"/>
          <w:b/>
          <w:bCs/>
          <w:sz w:val="21"/>
          <w:szCs w:val="21"/>
        </w:rPr>
        <w:fldChar w:fldCharType="separate"/>
      </w:r>
      <w:r w:rsidR="00C577BC">
        <w:rPr>
          <w:rFonts w:ascii="Times New Roman" w:hAnsi="Times New Roman" w:cs="Times New Roman"/>
          <w:b/>
          <w:bCs/>
          <w:noProof/>
          <w:sz w:val="21"/>
          <w:szCs w:val="21"/>
        </w:rPr>
        <w:t>4</w:t>
      </w:r>
      <w:r w:rsidRPr="00805166">
        <w:rPr>
          <w:rFonts w:ascii="Times New Roman" w:hAnsi="Times New Roman" w:cs="Times New Roman"/>
          <w:b/>
          <w:bCs/>
          <w:sz w:val="21"/>
          <w:szCs w:val="21"/>
        </w:rPr>
        <w:fldChar w:fldCharType="end"/>
      </w:r>
      <w:r w:rsidRPr="00805166">
        <w:rPr>
          <w:rFonts w:ascii="Times New Roman" w:hAnsi="Times New Roman" w:cs="Times New Roman"/>
          <w:b/>
          <w:bCs/>
          <w:sz w:val="21"/>
          <w:szCs w:val="21"/>
        </w:rPr>
        <w:t xml:space="preserve"> PEST analysis</w:t>
      </w:r>
      <w:bookmarkEnd w:id="14"/>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C65C73">
      <w:pPr>
        <w:pStyle w:val="4"/>
        <w:spacing w:before="0" w:after="0" w:line="480" w:lineRule="auto"/>
        <w:rPr>
          <w:rFonts w:ascii="Times New Roman" w:eastAsia="宋体" w:hAnsi="Times New Roman" w:cs="Times New Roman"/>
          <w:color w:val="000000" w:themeColor="text1"/>
          <w:sz w:val="24"/>
          <w:szCs w:val="24"/>
        </w:rPr>
      </w:pPr>
      <w:bookmarkStart w:id="15" w:name="_bookmark19"/>
      <w:bookmarkEnd w:id="15"/>
      <w:r w:rsidRPr="00805166">
        <w:rPr>
          <w:rFonts w:ascii="Times New Roman" w:eastAsia="宋体" w:hAnsi="Times New Roman" w:cs="Times New Roman"/>
          <w:color w:val="000000" w:themeColor="text1"/>
          <w:sz w:val="24"/>
          <w:szCs w:val="24"/>
        </w:rPr>
        <w:t xml:space="preserve">3.1.1.1Political </w:t>
      </w:r>
      <w:r w:rsidRPr="00805166">
        <w:rPr>
          <w:rFonts w:ascii="Times New Roman" w:eastAsia="宋体" w:hAnsi="Times New Roman" w:cs="Times New Roman" w:hint="eastAsia"/>
          <w:color w:val="000000" w:themeColor="text1"/>
          <w:sz w:val="24"/>
          <w:szCs w:val="24"/>
        </w:rPr>
        <w:t>e</w:t>
      </w:r>
      <w:r w:rsidRPr="00805166">
        <w:rPr>
          <w:rFonts w:ascii="Times New Roman" w:eastAsia="宋体" w:hAnsi="Times New Roman" w:cs="Times New Roman"/>
          <w:color w:val="000000" w:themeColor="text1"/>
          <w:sz w:val="24"/>
          <w:szCs w:val="24"/>
        </w:rPr>
        <w:t>nvironment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National policies and regulations will affect the development trend of enterprises. From the perspective of Japan's domestic policies, constant revision and improvement from the initial prototype of the "Public Telecommunications Law" to the "Electrical Business Law" promulgated in 1985, to the "NTT Law" and "KDD Law" introduced later reflects Japan’s policy changes or emphasis on telecommunications industry, </w:t>
      </w:r>
      <w:r w:rsidRPr="00805166">
        <w:rPr>
          <w:rFonts w:ascii="Times New Roman" w:hAnsi="Times New Roman" w:cs="Times New Roman"/>
          <w:color w:val="000000" w:themeColor="text1"/>
          <w:sz w:val="24"/>
        </w:rPr>
        <w:lastRenderedPageBreak/>
        <w:t>reflecting the development of the Japanese telecommunications industry</w:t>
      </w:r>
      <w:r w:rsidRPr="00805166">
        <w:rPr>
          <w:rFonts w:ascii="Times New Roman" w:hAnsi="Times New Roman" w:cs="Times New Roman"/>
          <w:noProof/>
          <w:color w:val="000000" w:themeColor="text1"/>
          <w:sz w:val="24"/>
        </w:rPr>
        <w:t>(</w:t>
      </w:r>
      <w:proofErr w:type="spellStart"/>
      <w:r w:rsidR="00926DC2" w:rsidRPr="00805166">
        <w:rPr>
          <w:rFonts w:ascii="Times New Roman" w:hAnsi="Times New Roman" w:cs="Times New Roman"/>
          <w:noProof/>
          <w:color w:val="000000" w:themeColor="text1"/>
          <w:sz w:val="24"/>
        </w:rPr>
        <w:t>Jin</w:t>
      </w:r>
      <w:proofErr w:type="spellEnd"/>
      <w:r w:rsidRPr="00805166">
        <w:rPr>
          <w:rFonts w:ascii="Times New Roman" w:hAnsi="Times New Roman" w:cs="Times New Roman"/>
          <w:noProof/>
          <w:color w:val="000000" w:themeColor="text1"/>
          <w:sz w:val="24"/>
        </w:rPr>
        <w:t>, 2007b)</w:t>
      </w:r>
      <w:r w:rsidRPr="00805166">
        <w:rPr>
          <w:rFonts w:ascii="Times New Roman" w:hAnsi="Times New Roman" w:cs="Times New Roman"/>
          <w:color w:val="000000" w:themeColor="text1"/>
          <w:sz w:val="24"/>
        </w:rPr>
        <w: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spacing w:val="-7"/>
          <w:lang w:eastAsia="zh-CN"/>
        </w:rPr>
      </w:pPr>
      <w:r w:rsidRPr="00805166">
        <w:rPr>
          <w:rFonts w:ascii="Times New Roman" w:eastAsia="宋体" w:hAnsi="Times New Roman" w:cs="Times New Roman"/>
          <w:color w:val="000000" w:themeColor="text1"/>
          <w:spacing w:val="-7"/>
          <w:lang w:eastAsia="zh-CN"/>
        </w:rPr>
        <w:t>In the first round of telecom industry reform in Japan, Japan enacted the "Electrical Business Law" for the first time. The law greatly promoted the development of Japan's domestic telecommunications industry through the encouragement and protection measures for new telecommunications companies, and enriched telecommunications. The number and vitality of the market. The number of telecom operators and service companies has increased to a large extent</w:t>
      </w:r>
      <w:r w:rsidRPr="00805166">
        <w:rPr>
          <w:rFonts w:ascii="Times New Roman" w:eastAsia="宋体" w:hAnsi="Times New Roman" w:cs="Times New Roman"/>
          <w:noProof/>
          <w:color w:val="000000" w:themeColor="text1"/>
          <w:spacing w:val="-7"/>
          <w:lang w:eastAsia="zh-CN"/>
        </w:rPr>
        <w:t>(</w:t>
      </w:r>
      <w:proofErr w:type="spellStart"/>
      <w:r w:rsidRPr="00805166">
        <w:rPr>
          <w:rFonts w:ascii="Times New Roman" w:eastAsia="宋体" w:hAnsi="Times New Roman" w:cs="Times New Roman"/>
          <w:noProof/>
          <w:color w:val="000000" w:themeColor="text1"/>
          <w:spacing w:val="-7"/>
          <w:lang w:eastAsia="zh-CN"/>
        </w:rPr>
        <w:t>Ketterer</w:t>
      </w:r>
      <w:proofErr w:type="spellEnd"/>
      <w:r w:rsidRPr="00805166">
        <w:rPr>
          <w:rFonts w:ascii="Times New Roman" w:eastAsia="宋体" w:hAnsi="Times New Roman" w:cs="Times New Roman"/>
          <w:noProof/>
          <w:color w:val="000000" w:themeColor="text1"/>
          <w:spacing w:val="-7"/>
          <w:lang w:eastAsia="zh-CN"/>
        </w:rPr>
        <w:t xml:space="preserve">, Bernhofen and Milner, 2015; </w:t>
      </w:r>
      <w:r w:rsidR="007B0D73" w:rsidRPr="00805166">
        <w:rPr>
          <w:rFonts w:ascii="Times New Roman" w:eastAsia="宋体" w:hAnsi="Times New Roman" w:cs="Times New Roman"/>
          <w:noProof/>
          <w:color w:val="000000" w:themeColor="text1"/>
          <w:spacing w:val="-7"/>
          <w:lang w:eastAsia="zh-CN"/>
        </w:rPr>
        <w:t>Jianxin</w:t>
      </w:r>
      <w:r w:rsidRPr="00805166">
        <w:rPr>
          <w:rFonts w:ascii="Times New Roman" w:eastAsia="宋体" w:hAnsi="Times New Roman" w:cs="Times New Roman"/>
          <w:noProof/>
          <w:color w:val="000000" w:themeColor="text1"/>
          <w:spacing w:val="-7"/>
          <w:lang w:eastAsia="zh-CN"/>
        </w:rPr>
        <w:t xml:space="preserve"> and </w:t>
      </w:r>
      <w:r w:rsidR="007B0D73" w:rsidRPr="00805166">
        <w:rPr>
          <w:rFonts w:ascii="Times New Roman" w:eastAsia="宋体" w:hAnsi="Times New Roman" w:cs="Times New Roman"/>
          <w:noProof/>
          <w:color w:val="000000" w:themeColor="text1"/>
          <w:spacing w:val="-7"/>
          <w:lang w:eastAsia="zh-CN"/>
        </w:rPr>
        <w:t>Qinghua</w:t>
      </w:r>
      <w:r w:rsidRPr="00805166">
        <w:rPr>
          <w:rFonts w:ascii="Times New Roman" w:eastAsia="宋体" w:hAnsi="Times New Roman" w:cs="Times New Roman"/>
          <w:noProof/>
          <w:color w:val="000000" w:themeColor="text1"/>
          <w:spacing w:val="-7"/>
          <w:lang w:eastAsia="zh-CN"/>
        </w:rPr>
        <w:t>, 2006)</w:t>
      </w:r>
      <w:r w:rsidRPr="00805166">
        <w:rPr>
          <w:rFonts w:ascii="Times New Roman" w:eastAsia="宋体" w:hAnsi="Times New Roman" w:cs="Times New Roman"/>
          <w:color w:val="000000" w:themeColor="text1"/>
          <w:spacing w:val="-7"/>
          <w:lang w:eastAsia="zh-CN"/>
        </w:rPr>
        <w: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r w:rsidRPr="00805166">
        <w:rPr>
          <w:rFonts w:ascii="Times New Roman" w:eastAsia="宋体" w:hAnsi="Times New Roman" w:cs="Times New Roman"/>
          <w:color w:val="000000" w:themeColor="text1"/>
          <w:lang w:eastAsia="zh-CN"/>
        </w:rPr>
        <w:t>In the second round of reform, the Japanese government revised the "Telecom Business Law", mainly revised the enterprise access requirements, and industry integration began gradually. The "NTT Law" was revised to varying degrees in 1992 and 2001, including adjustments to limit the proportion of NTT Group's foreign shareholding: From the initial restrictions on foreign capital, only the proportion of shares held up to 1/5 is allowed to increase to 1/3</w:t>
      </w:r>
      <w:r w:rsidRPr="00805166">
        <w:rPr>
          <w:rFonts w:ascii="Times New Roman" w:eastAsia="宋体" w:hAnsi="Times New Roman" w:cs="Times New Roman"/>
          <w:noProof/>
          <w:color w:val="000000" w:themeColor="text1"/>
          <w:lang w:eastAsia="zh-CN"/>
        </w:rPr>
        <w:t>(</w:t>
      </w:r>
      <w:proofErr w:type="spellStart"/>
      <w:r w:rsidR="007B0D73" w:rsidRPr="00805166">
        <w:rPr>
          <w:rFonts w:ascii="Times New Roman" w:eastAsia="宋体" w:hAnsi="Times New Roman" w:cs="Times New Roman"/>
          <w:noProof/>
          <w:color w:val="000000" w:themeColor="text1"/>
          <w:lang w:eastAsia="zh-CN"/>
        </w:rPr>
        <w:t>Jianxin</w:t>
      </w:r>
      <w:proofErr w:type="spellEnd"/>
      <w:r w:rsidRPr="00805166">
        <w:rPr>
          <w:rFonts w:ascii="Times New Roman" w:eastAsia="宋体" w:hAnsi="Times New Roman" w:cs="Times New Roman"/>
          <w:noProof/>
          <w:color w:val="000000" w:themeColor="text1"/>
          <w:lang w:eastAsia="zh-CN"/>
        </w:rPr>
        <w:t xml:space="preserve"> and </w:t>
      </w:r>
      <w:r w:rsidR="007B0D73" w:rsidRPr="00805166">
        <w:rPr>
          <w:rFonts w:ascii="Times New Roman" w:eastAsia="宋体" w:hAnsi="Times New Roman" w:cs="Times New Roman"/>
          <w:noProof/>
          <w:color w:val="000000" w:themeColor="text1"/>
          <w:lang w:eastAsia="zh-CN"/>
        </w:rPr>
        <w:t>Qinghua</w:t>
      </w:r>
      <w:r w:rsidRPr="00805166">
        <w:rPr>
          <w:rFonts w:ascii="Times New Roman" w:eastAsia="宋体" w:hAnsi="Times New Roman" w:cs="Times New Roman"/>
          <w:noProof/>
          <w:color w:val="000000" w:themeColor="text1"/>
          <w:lang w:eastAsia="zh-CN"/>
        </w:rPr>
        <w:t>, 2006)</w:t>
      </w:r>
      <w:r w:rsidRPr="00805166">
        <w:rPr>
          <w:rFonts w:ascii="Times New Roman" w:eastAsia="宋体" w:hAnsi="Times New Roman" w:cs="Times New Roman"/>
          <w:color w:val="000000" w:themeColor="text1"/>
          <w:lang w:eastAsia="zh-CN"/>
        </w:rPr>
        <w: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spacing w:val="-15"/>
          <w:lang w:eastAsia="zh-CN"/>
        </w:rPr>
      </w:pPr>
      <w:r w:rsidRPr="00805166">
        <w:rPr>
          <w:rFonts w:ascii="Times New Roman" w:eastAsia="宋体" w:hAnsi="Times New Roman" w:cs="Times New Roman"/>
          <w:color w:val="000000" w:themeColor="text1"/>
          <w:spacing w:val="-15"/>
          <w:lang w:eastAsia="zh-CN"/>
        </w:rPr>
        <w:t>At this point, the telecommunications market has basically achieved the full liberalization of the enterprise. As the level of development of the Japanese economy has improved, the formulation of the government's legal system has become more and more in line with international standards, thus making the internationalization of Japanese companies more rapid and stable</w:t>
      </w:r>
      <w:r w:rsidRPr="00805166">
        <w:rPr>
          <w:rFonts w:ascii="Times New Roman" w:eastAsia="宋体" w:hAnsi="Times New Roman" w:cs="Times New Roman"/>
          <w:noProof/>
          <w:color w:val="000000" w:themeColor="text1"/>
          <w:spacing w:val="-15"/>
          <w:lang w:eastAsia="zh-CN"/>
        </w:rPr>
        <w:t>(</w:t>
      </w:r>
      <w:r w:rsidR="008E32E0" w:rsidRPr="00805166">
        <w:rPr>
          <w:rFonts w:ascii="Times New Roman" w:eastAsia="宋体" w:hAnsi="Times New Roman" w:cs="Times New Roman"/>
          <w:noProof/>
          <w:color w:val="000000" w:themeColor="text1"/>
          <w:spacing w:val="-15"/>
          <w:lang w:eastAsia="zh-CN"/>
        </w:rPr>
        <w:t>Jun</w:t>
      </w:r>
      <w:r w:rsidRPr="00805166">
        <w:rPr>
          <w:rFonts w:ascii="Times New Roman" w:eastAsia="宋体" w:hAnsi="Times New Roman" w:cs="Times New Roman"/>
          <w:noProof/>
          <w:color w:val="000000" w:themeColor="text1"/>
          <w:spacing w:val="-15"/>
          <w:lang w:eastAsia="zh-CN"/>
        </w:rPr>
        <w:t>, 2003)</w:t>
      </w:r>
      <w:r w:rsidRPr="00805166">
        <w:rPr>
          <w:rFonts w:ascii="Times New Roman" w:eastAsia="宋体" w:hAnsi="Times New Roman" w:cs="Times New Roman"/>
          <w:color w:val="000000" w:themeColor="text1"/>
          <w:spacing w:val="-15"/>
          <w:lang w:eastAsia="zh-CN"/>
        </w:rPr>
        <w: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spacing w:val="-15"/>
          <w:lang w:eastAsia="zh-CN"/>
        </w:rPr>
      </w:pPr>
    </w:p>
    <w:p w:rsidR="00304D46" w:rsidRPr="00805166" w:rsidRDefault="00304D46" w:rsidP="0054711E">
      <w:pPr>
        <w:pStyle w:val="4"/>
        <w:spacing w:before="0" w:after="0" w:line="480" w:lineRule="auto"/>
        <w:rPr>
          <w:rFonts w:ascii="Times New Roman" w:eastAsia="宋体" w:hAnsi="Times New Roman" w:cs="Times New Roman"/>
          <w:color w:val="000000" w:themeColor="text1"/>
          <w:sz w:val="24"/>
          <w:szCs w:val="24"/>
        </w:rPr>
      </w:pPr>
      <w:r w:rsidRPr="00805166">
        <w:rPr>
          <w:rFonts w:ascii="Times New Roman" w:eastAsia="宋体" w:hAnsi="Times New Roman" w:cs="Times New Roman"/>
          <w:color w:val="000000" w:themeColor="text1"/>
          <w:sz w:val="24"/>
          <w:szCs w:val="24"/>
        </w:rPr>
        <w:t>3.1.1.2Economic environment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bookmarkStart w:id="16" w:name="_bookmark21"/>
      <w:bookmarkEnd w:id="16"/>
      <w:r w:rsidRPr="00805166">
        <w:rPr>
          <w:rFonts w:ascii="Times New Roman" w:eastAsia="宋体" w:hAnsi="Times New Roman" w:cs="Times New Roman"/>
          <w:color w:val="000000" w:themeColor="text1"/>
          <w:lang w:eastAsia="zh-CN"/>
        </w:rPr>
        <w:t xml:space="preserve">Since the 1990s, the economic development trends of countries around the world have changed a lot. The United States is still the hegemon of the world and has taken the lead in the international arena. However, the financial crisis that has affected many </w:t>
      </w:r>
      <w:r w:rsidRPr="00805166">
        <w:rPr>
          <w:rFonts w:ascii="Times New Roman" w:eastAsia="宋体" w:hAnsi="Times New Roman" w:cs="Times New Roman"/>
          <w:color w:val="000000" w:themeColor="text1"/>
          <w:lang w:eastAsia="zh-CN"/>
        </w:rPr>
        <w:lastRenderedPageBreak/>
        <w:t>countries from Wall Street in 2008 has also had a great negative impact on the US economy of the imperialist powers, hitting people's economic confidence and causing greater losses to the global economy. Meanwhile, The resulting debt crisis in Iceland, Greece and other countries, financial and other industries have been seriously affected. Moreover, the physical and virtual economy of each country has also suffered a lot. At the same time, developing countries represented by emerging economies such as China are rapidly emerging. The international status of the “BRIC countries” has risen rapidly and has undergone major changes to the international landscape</w:t>
      </w:r>
      <w:r w:rsidRPr="00805166">
        <w:rPr>
          <w:rFonts w:ascii="Times New Roman" w:eastAsia="宋体" w:hAnsi="Times New Roman" w:cs="Times New Roman"/>
          <w:noProof/>
          <w:color w:val="000000" w:themeColor="text1"/>
          <w:lang w:eastAsia="zh-CN"/>
        </w:rPr>
        <w:t>(</w:t>
      </w:r>
      <w:proofErr w:type="spellStart"/>
      <w:r w:rsidR="001803AC" w:rsidRPr="00805166">
        <w:rPr>
          <w:rFonts w:ascii="Times New Roman" w:eastAsia="宋体" w:hAnsi="Times New Roman" w:cs="Times New Roman"/>
          <w:noProof/>
          <w:color w:val="000000" w:themeColor="text1"/>
          <w:lang w:eastAsia="zh-CN"/>
        </w:rPr>
        <w:t>Jirui</w:t>
      </w:r>
      <w:proofErr w:type="spellEnd"/>
      <w:r w:rsidRPr="00805166">
        <w:rPr>
          <w:rFonts w:ascii="Times New Roman" w:eastAsia="宋体" w:hAnsi="Times New Roman" w:cs="Times New Roman"/>
          <w:noProof/>
          <w:color w:val="000000" w:themeColor="text1"/>
          <w:lang w:eastAsia="zh-CN"/>
        </w:rPr>
        <w:t>, 2000; Tsukamoto, 2011; Bartlett, Doz and Hedlund, 2013; O'Neill, 2015)</w:t>
      </w:r>
      <w:r w:rsidRPr="00805166">
        <w:rPr>
          <w:rFonts w:ascii="Times New Roman" w:eastAsia="宋体" w:hAnsi="Times New Roman" w:cs="Times New Roman"/>
          <w:color w:val="000000" w:themeColor="text1"/>
          <w:lang w:eastAsia="zh-CN"/>
        </w:rPr>
        <w: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r w:rsidRPr="00805166">
        <w:rPr>
          <w:rFonts w:ascii="Times New Roman" w:eastAsia="宋体" w:hAnsi="Times New Roman" w:cs="Times New Roman"/>
          <w:color w:val="000000" w:themeColor="text1"/>
          <w:lang w:eastAsia="zh-CN"/>
        </w:rPr>
        <w:t>Because of the subprime mortgage crisis in the United States, Japan’s economic development has slowed down, and its status and competitiveness in the international are also somewhat declining</w:t>
      </w:r>
      <w:r w:rsidRPr="00805166">
        <w:rPr>
          <w:rFonts w:ascii="Times New Roman" w:eastAsia="宋体" w:hAnsi="Times New Roman" w:cs="Times New Roman"/>
          <w:noProof/>
          <w:color w:val="000000" w:themeColor="text1"/>
          <w:lang w:eastAsia="zh-CN"/>
        </w:rPr>
        <w:t>(</w:t>
      </w:r>
      <w:proofErr w:type="spellStart"/>
      <w:r w:rsidR="005C79A0" w:rsidRPr="00805166">
        <w:rPr>
          <w:rFonts w:ascii="Times New Roman" w:eastAsia="宋体" w:hAnsi="Times New Roman" w:cs="Times New Roman"/>
          <w:noProof/>
          <w:color w:val="000000" w:themeColor="text1"/>
          <w:lang w:eastAsia="zh-CN"/>
        </w:rPr>
        <w:t>Ruiping</w:t>
      </w:r>
      <w:proofErr w:type="spellEnd"/>
      <w:r w:rsidRPr="00805166">
        <w:rPr>
          <w:rFonts w:ascii="Times New Roman" w:eastAsia="宋体" w:hAnsi="Times New Roman" w:cs="Times New Roman"/>
          <w:noProof/>
          <w:color w:val="000000" w:themeColor="text1"/>
          <w:lang w:eastAsia="zh-CN"/>
        </w:rPr>
        <w:t xml:space="preserve">, 2006; </w:t>
      </w:r>
      <w:r w:rsidR="003D327F" w:rsidRPr="00805166">
        <w:rPr>
          <w:rFonts w:ascii="Times New Roman" w:eastAsia="宋体" w:hAnsi="Times New Roman" w:cs="Times New Roman"/>
          <w:noProof/>
          <w:color w:val="000000" w:themeColor="text1"/>
          <w:lang w:eastAsia="zh-CN"/>
        </w:rPr>
        <w:t>Siyu</w:t>
      </w:r>
      <w:r w:rsidRPr="00805166">
        <w:rPr>
          <w:rFonts w:ascii="Times New Roman" w:eastAsia="宋体" w:hAnsi="Times New Roman" w:cs="Times New Roman"/>
          <w:noProof/>
          <w:color w:val="000000" w:themeColor="text1"/>
          <w:lang w:eastAsia="zh-CN"/>
        </w:rPr>
        <w:t>, 2015; Ketterer, Bernhofen and Milner, 2015)</w:t>
      </w:r>
      <w:r w:rsidRPr="00805166">
        <w:rPr>
          <w:rFonts w:ascii="Times New Roman" w:eastAsia="宋体" w:hAnsi="Times New Roman" w:cs="Times New Roman"/>
          <w:color w:val="000000" w:themeColor="text1"/>
          <w:lang w:eastAsia="zh-CN"/>
        </w:rPr>
        <w:t>. Especially after Japan’s natural disaster such as a major earthquake, the economy has once again suffered heavy losses. Under the stimulus of Abenomics, the situation in Japan is still in an unfavorable situation such as rising prices and falling Nikkei, and its domestic economy has entered a period of adjustment and oscillation</w:t>
      </w:r>
      <w:r w:rsidRPr="00805166">
        <w:rPr>
          <w:rFonts w:ascii="Times New Roman" w:eastAsia="宋体" w:hAnsi="Times New Roman" w:cs="Times New Roman"/>
          <w:noProof/>
          <w:color w:val="000000" w:themeColor="text1"/>
          <w:lang w:eastAsia="zh-CN"/>
        </w:rPr>
        <w:t>(</w:t>
      </w:r>
      <w:r w:rsidR="008E32E0" w:rsidRPr="00805166">
        <w:rPr>
          <w:rFonts w:ascii="Times New Roman" w:eastAsia="宋体" w:hAnsi="Times New Roman" w:cs="Times New Roman"/>
          <w:noProof/>
          <w:color w:val="000000" w:themeColor="text1"/>
          <w:lang w:eastAsia="zh-CN"/>
        </w:rPr>
        <w:t>Jun</w:t>
      </w:r>
      <w:r w:rsidRPr="00805166">
        <w:rPr>
          <w:rFonts w:ascii="Times New Roman" w:eastAsia="宋体" w:hAnsi="Times New Roman" w:cs="Times New Roman"/>
          <w:noProof/>
          <w:color w:val="000000" w:themeColor="text1"/>
          <w:lang w:eastAsia="zh-CN"/>
        </w:rPr>
        <w:t xml:space="preserve">, 2003; </w:t>
      </w:r>
      <w:r w:rsidR="001C332D" w:rsidRPr="00805166">
        <w:rPr>
          <w:rFonts w:ascii="Times New Roman" w:eastAsia="宋体" w:hAnsi="Times New Roman" w:cs="Times New Roman"/>
          <w:noProof/>
          <w:color w:val="000000" w:themeColor="text1"/>
          <w:lang w:eastAsia="zh-CN"/>
        </w:rPr>
        <w:t>Yongsheng</w:t>
      </w:r>
      <w:r w:rsidRPr="00805166">
        <w:rPr>
          <w:rFonts w:ascii="Times New Roman" w:eastAsia="宋体" w:hAnsi="Times New Roman" w:cs="Times New Roman"/>
          <w:noProof/>
          <w:color w:val="000000" w:themeColor="text1"/>
          <w:lang w:eastAsia="zh-CN"/>
        </w:rPr>
        <w:t>, 2011)</w:t>
      </w:r>
      <w:r w:rsidRPr="00805166">
        <w:rPr>
          <w:rFonts w:ascii="Times New Roman" w:eastAsia="宋体" w:hAnsi="Times New Roman" w:cs="Times New Roman"/>
          <w:color w:val="000000" w:themeColor="text1"/>
          <w:lang w:eastAsia="zh-CN"/>
        </w:rPr>
        <w:t>.</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p>
    <w:p w:rsidR="00304D46" w:rsidRPr="00805166" w:rsidRDefault="00304D46" w:rsidP="0054711E">
      <w:pPr>
        <w:pStyle w:val="4"/>
        <w:spacing w:before="0" w:after="0" w:line="480" w:lineRule="auto"/>
        <w:rPr>
          <w:rFonts w:ascii="Times New Roman" w:eastAsia="宋体" w:hAnsi="Times New Roman" w:cs="Times New Roman"/>
          <w:color w:val="000000" w:themeColor="text1"/>
          <w:sz w:val="24"/>
          <w:szCs w:val="24"/>
        </w:rPr>
      </w:pPr>
      <w:r w:rsidRPr="00805166">
        <w:rPr>
          <w:rFonts w:ascii="Times New Roman" w:eastAsia="宋体" w:hAnsi="Times New Roman" w:cs="Times New Roman"/>
          <w:color w:val="000000" w:themeColor="text1"/>
          <w:sz w:val="24"/>
          <w:szCs w:val="24"/>
        </w:rPr>
        <w:t>3.1.1.3Social-cultural environment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In the economic development of today's society, the traditional telecommunications industry in various countries has been quite stable. The market for fixed-line, mobile phones and the Internet is close to saturation, and the period of rapid increase in </w:t>
      </w:r>
      <w:r w:rsidRPr="00805166">
        <w:rPr>
          <w:rFonts w:ascii="Times New Roman" w:hAnsi="Times New Roman" w:cs="Times New Roman"/>
          <w:color w:val="000000" w:themeColor="text1"/>
          <w:sz w:val="24"/>
        </w:rPr>
        <w:lastRenderedPageBreak/>
        <w:t>corporate profits is coming to an end</w:t>
      </w:r>
      <w:r w:rsidRPr="00805166">
        <w:rPr>
          <w:rFonts w:ascii="Times New Roman" w:hAnsi="Times New Roman" w:cs="Times New Roman"/>
          <w:noProof/>
          <w:color w:val="000000" w:themeColor="text1"/>
          <w:sz w:val="24"/>
        </w:rPr>
        <w:t>(Schwab and Sala-i-Martín, 2016; 'World communication network)</w:t>
      </w:r>
      <w:r w:rsidRPr="00805166">
        <w:rPr>
          <w:rFonts w:ascii="Times New Roman" w:hAnsi="Times New Roman" w:cs="Times New Roman"/>
          <w:color w:val="000000" w:themeColor="text1"/>
          <w:sz w:val="24"/>
        </w:rPr>
        <w:t>. With the new vitality brought about by the information revolution, the mobile Internet, Internet of Things and other service industries have been in the new round of industrial cycle. In December 2009, Japan has confirmed that the new economic growth strategy should be oriented to the IT industry. After the improvement and revision of the national policy system, Japan has reached a more optimized development environment for information industry technology, and ultimately achieves the goal of improving people's quality of life and enhancing international competitiveness. The resulting domestic industrial restructuring, economic development, and changing consumer attitudes have brought new opportunities and markets to the telecommunications industry and the Internet industry.</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To a certain extent, the economic policies implemented by the Abe government have played a greater role in stimulating Japan’s economic development, especially in disposable income. Increasing disposable income can increase consumption power, increase consumption levels, boost demand, increase employment rate, thereby further increasing income and promoting better development of the Japanese economy</w:t>
      </w:r>
      <w:r w:rsidRPr="00805166">
        <w:rPr>
          <w:rFonts w:ascii="Times New Roman" w:hAnsi="Times New Roman" w:cs="Times New Roman"/>
          <w:noProof/>
          <w:color w:val="000000" w:themeColor="text1"/>
          <w:sz w:val="24"/>
        </w:rPr>
        <w:t>(</w:t>
      </w:r>
      <w:r w:rsidR="00283853" w:rsidRPr="00805166">
        <w:rPr>
          <w:rFonts w:ascii="Times New Roman" w:hAnsi="Times New Roman" w:cs="Times New Roman"/>
          <w:noProof/>
          <w:color w:val="000000" w:themeColor="text1"/>
          <w:sz w:val="24"/>
        </w:rPr>
        <w:t>Feng</w:t>
      </w:r>
      <w:r w:rsidRPr="00805166">
        <w:rPr>
          <w:rFonts w:ascii="Times New Roman" w:hAnsi="Times New Roman" w:cs="Times New Roman"/>
          <w:noProof/>
          <w:color w:val="000000" w:themeColor="text1"/>
          <w:sz w:val="24"/>
        </w:rPr>
        <w:t xml:space="preserve"> </w:t>
      </w:r>
      <w:r w:rsidRPr="00C81AEA">
        <w:rPr>
          <w:rFonts w:ascii="Times New Roman" w:hAnsi="Times New Roman" w:cs="Times New Roman"/>
          <w:noProof/>
          <w:color w:val="000000" w:themeColor="text1"/>
          <w:sz w:val="24"/>
        </w:rPr>
        <w:t xml:space="preserve">and </w:t>
      </w:r>
      <w:r w:rsidR="00C81AEA" w:rsidRPr="00C81AEA">
        <w:rPr>
          <w:rFonts w:ascii="Times New Roman" w:hAnsi="Times New Roman" w:cs="Times New Roman"/>
          <w:noProof/>
          <w:color w:val="000000" w:themeColor="text1"/>
          <w:sz w:val="24"/>
        </w:rPr>
        <w:t>Xiaolan</w:t>
      </w:r>
      <w:r w:rsidRPr="00C81AEA">
        <w:rPr>
          <w:rFonts w:ascii="Times New Roman" w:hAnsi="Times New Roman" w:cs="Times New Roman"/>
          <w:noProof/>
          <w:color w:val="000000" w:themeColor="text1"/>
          <w:sz w:val="24"/>
        </w:rPr>
        <w:t>, 2014)</w:t>
      </w:r>
      <w:r w:rsidRPr="00C81AEA">
        <w:rPr>
          <w:rFonts w:ascii="Times New Roman" w:hAnsi="Times New Roman" w:cs="Times New Roman"/>
          <w:color w:val="000000" w:themeColor="text1"/>
          <w:sz w:val="24"/>
        </w:rPr>
        <w:t>. With the development of the economy, the per capita disposable</w:t>
      </w:r>
      <w:r w:rsidRPr="00805166">
        <w:rPr>
          <w:rFonts w:ascii="Times New Roman" w:hAnsi="Times New Roman" w:cs="Times New Roman"/>
          <w:color w:val="000000" w:themeColor="text1"/>
          <w:sz w:val="24"/>
        </w:rPr>
        <w:t xml:space="preserve"> income of the citizens has increased, the consumption structure has been adjusted, and young people who have grown up with Japanese domestic Internet companies have become new consumers. They have potential targets for large and medium-sized domestic enterprises. In order to speed up the construction of a system of convenient services, it is necessary to increase the speed of developing the Internet and related </w:t>
      </w:r>
      <w:r w:rsidRPr="00805166">
        <w:rPr>
          <w:rFonts w:ascii="Times New Roman" w:hAnsi="Times New Roman" w:cs="Times New Roman"/>
          <w:color w:val="000000" w:themeColor="text1"/>
          <w:sz w:val="24"/>
        </w:rPr>
        <w:lastRenderedPageBreak/>
        <w:t>new-type economies, promote the people's increasing consumer demand, and promote the improvement and change of the national lifestyle and related service industries.</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p>
    <w:p w:rsidR="00304D46" w:rsidRPr="00805166" w:rsidRDefault="00304D46" w:rsidP="0054711E">
      <w:pPr>
        <w:pStyle w:val="4"/>
        <w:spacing w:before="0" w:after="0" w:line="480" w:lineRule="auto"/>
        <w:rPr>
          <w:rFonts w:ascii="Times New Roman" w:eastAsia="宋体" w:hAnsi="Times New Roman" w:cs="Times New Roman"/>
          <w:color w:val="000000" w:themeColor="text1"/>
          <w:sz w:val="24"/>
          <w:szCs w:val="24"/>
        </w:rPr>
      </w:pPr>
      <w:r w:rsidRPr="00805166">
        <w:rPr>
          <w:rFonts w:ascii="Times New Roman" w:eastAsia="宋体" w:hAnsi="Times New Roman" w:cs="Times New Roman"/>
          <w:color w:val="000000" w:themeColor="text1"/>
          <w:sz w:val="24"/>
          <w:szCs w:val="24"/>
        </w:rPr>
        <w:t>3.1.1.4Technical environment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The continuous advancement of global IT technology has brought new opportunities to the development of the communications industry and the Internet. The time between advanced technology and practical applications has become less and less, thanks to the rapid development of new telecom services such as 3G and LTE (a wireless communication standard). In recent years, Japan’s mobile phone business is in a period of rapid development in the new phase</w:t>
      </w:r>
      <w:r w:rsidRPr="00805166">
        <w:rPr>
          <w:rFonts w:ascii="Times New Roman" w:eastAsia="宋体" w:hAnsi="Times New Roman" w:cs="Times New Roman"/>
          <w:noProof/>
          <w:color w:val="000000" w:themeColor="text1"/>
          <w:w w:val="95"/>
          <w:sz w:val="24"/>
        </w:rPr>
        <w:t>(</w:t>
      </w:r>
      <w:proofErr w:type="spellStart"/>
      <w:r w:rsidR="001C332D" w:rsidRPr="00805166">
        <w:rPr>
          <w:rFonts w:ascii="Times New Roman" w:eastAsia="宋体" w:hAnsi="Times New Roman" w:cs="Times New Roman"/>
          <w:noProof/>
          <w:color w:val="000000" w:themeColor="text1"/>
          <w:w w:val="95"/>
          <w:sz w:val="24"/>
        </w:rPr>
        <w:t>Jingwei</w:t>
      </w:r>
      <w:proofErr w:type="spellEnd"/>
      <w:r w:rsidRPr="00805166">
        <w:rPr>
          <w:rFonts w:ascii="Times New Roman" w:eastAsia="宋体" w:hAnsi="Times New Roman" w:cs="Times New Roman"/>
          <w:noProof/>
          <w:color w:val="000000" w:themeColor="text1"/>
          <w:w w:val="95"/>
          <w:sz w:val="24"/>
        </w:rPr>
        <w:t xml:space="preserve">, 2009; </w:t>
      </w:r>
      <w:r w:rsidR="005C79A0" w:rsidRPr="00805166">
        <w:rPr>
          <w:rFonts w:ascii="Times New Roman" w:eastAsia="宋体" w:hAnsi="Times New Roman" w:cs="Times New Roman"/>
          <w:noProof/>
          <w:color w:val="000000" w:themeColor="text1"/>
          <w:w w:val="95"/>
          <w:sz w:val="24"/>
        </w:rPr>
        <w:t>Shuhong</w:t>
      </w:r>
      <w:r w:rsidRPr="00805166">
        <w:rPr>
          <w:rFonts w:ascii="Times New Roman" w:eastAsia="宋体" w:hAnsi="Times New Roman" w:cs="Times New Roman"/>
          <w:noProof/>
          <w:color w:val="000000" w:themeColor="text1"/>
          <w:w w:val="95"/>
          <w:sz w:val="24"/>
        </w:rPr>
        <w:t xml:space="preserve"> and </w:t>
      </w:r>
      <w:r w:rsidR="005C79A0" w:rsidRPr="00805166">
        <w:rPr>
          <w:rFonts w:ascii="Times New Roman" w:eastAsia="宋体" w:hAnsi="Times New Roman" w:cs="Times New Roman"/>
          <w:noProof/>
          <w:color w:val="000000" w:themeColor="text1"/>
          <w:w w:val="95"/>
          <w:sz w:val="24"/>
        </w:rPr>
        <w:t>Ming</w:t>
      </w:r>
      <w:r w:rsidRPr="00805166">
        <w:rPr>
          <w:rFonts w:ascii="Times New Roman" w:eastAsia="宋体" w:hAnsi="Times New Roman" w:cs="Times New Roman"/>
          <w:noProof/>
          <w:color w:val="000000" w:themeColor="text1"/>
          <w:w w:val="95"/>
          <w:sz w:val="24"/>
        </w:rPr>
        <w:t xml:space="preserve">, 2001; </w:t>
      </w:r>
      <w:r w:rsidR="003F6386" w:rsidRPr="00805166">
        <w:rPr>
          <w:rFonts w:ascii="Times New Roman" w:eastAsia="宋体" w:hAnsi="Times New Roman" w:cs="Times New Roman"/>
          <w:noProof/>
          <w:color w:val="000000" w:themeColor="text1"/>
          <w:w w:val="95"/>
          <w:sz w:val="24"/>
        </w:rPr>
        <w:t>Dongyang</w:t>
      </w:r>
      <w:r w:rsidRPr="00805166">
        <w:rPr>
          <w:rFonts w:ascii="Times New Roman" w:eastAsia="宋体" w:hAnsi="Times New Roman" w:cs="Times New Roman"/>
          <w:noProof/>
          <w:color w:val="000000" w:themeColor="text1"/>
          <w:w w:val="95"/>
          <w:sz w:val="24"/>
        </w:rPr>
        <w:t xml:space="preserve">, 2002; </w:t>
      </w:r>
      <w:r w:rsidR="001803AC" w:rsidRPr="00805166">
        <w:rPr>
          <w:rFonts w:ascii="Times New Roman" w:eastAsia="宋体" w:hAnsi="Times New Roman" w:cs="Times New Roman"/>
          <w:noProof/>
          <w:color w:val="000000" w:themeColor="text1"/>
          <w:w w:val="95"/>
          <w:sz w:val="24"/>
        </w:rPr>
        <w:t>Jie</w:t>
      </w:r>
      <w:r w:rsidRPr="00805166">
        <w:rPr>
          <w:rFonts w:ascii="Times New Roman" w:eastAsia="宋体" w:hAnsi="Times New Roman" w:cs="Times New Roman"/>
          <w:noProof/>
          <w:color w:val="000000" w:themeColor="text1"/>
          <w:w w:val="95"/>
          <w:sz w:val="24"/>
        </w:rPr>
        <w:t>, 2009)</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Japan rebuilt 3G network facilities on a large scale in the post-disaster infrastructure reconstruction in 2011. After vigorously restoring 3G services, it launched LTE services as a new business, and invested heavily in research and development and promotion of this new technology. Driven by 3G and LTE services, Japanese mobile phone users will continue to maintain rapid growth and provide a more solid foundation for overseas expansion. Nowadays, a new round of information technology industry revolution is changing the world, the most prominent being cloud computing and the Internet of Things. Enterprises from all over the world are looking for new development opportunities in some important future industry sectors</w:t>
      </w:r>
      <w:r w:rsidRPr="00805166">
        <w:rPr>
          <w:rFonts w:ascii="Times New Roman" w:hAnsi="Times New Roman" w:cs="Times New Roman"/>
          <w:noProof/>
          <w:color w:val="000000" w:themeColor="text1"/>
          <w:sz w:val="24"/>
        </w:rPr>
        <w:t>(</w:t>
      </w:r>
      <w:proofErr w:type="spellStart"/>
      <w:r w:rsidR="00926DC2" w:rsidRPr="00805166">
        <w:rPr>
          <w:rFonts w:ascii="Times New Roman" w:hAnsi="Times New Roman" w:cs="Times New Roman"/>
          <w:noProof/>
          <w:color w:val="000000" w:themeColor="text1"/>
          <w:sz w:val="24"/>
        </w:rPr>
        <w:t>Jin</w:t>
      </w:r>
      <w:proofErr w:type="spellEnd"/>
      <w:r w:rsidRPr="00805166">
        <w:rPr>
          <w:rFonts w:ascii="Times New Roman" w:hAnsi="Times New Roman" w:cs="Times New Roman"/>
          <w:noProof/>
          <w:color w:val="000000" w:themeColor="text1"/>
          <w:sz w:val="24"/>
        </w:rPr>
        <w:t>, 2007a)</w:t>
      </w:r>
      <w:r w:rsidRPr="00805166">
        <w:rPr>
          <w:rFonts w:ascii="Times New Roman" w:hAnsi="Times New Roman" w:cs="Times New Roman"/>
          <w:color w:val="000000" w:themeColor="text1"/>
          <w:sz w:val="24"/>
        </w:rPr>
        <w:t xml:space="preserve">. Among them, the emerging Internet application intelligent search technology and community network have become more and more popular among the public, and have become an important </w:t>
      </w:r>
      <w:r w:rsidRPr="00805166">
        <w:rPr>
          <w:rFonts w:ascii="Times New Roman" w:hAnsi="Times New Roman" w:cs="Times New Roman"/>
          <w:color w:val="000000" w:themeColor="text1"/>
          <w:sz w:val="24"/>
        </w:rPr>
        <w:lastRenderedPageBreak/>
        <w:t>form of community to expand the Internet economy market. The rapid development of these Internet technologies guarantees the continuous improvement of the Internet economy and is the cornerstone of the rapid development of the Internet economy</w:t>
      </w:r>
      <w:r w:rsidRPr="00805166">
        <w:rPr>
          <w:rFonts w:ascii="Times New Roman" w:hAnsi="Times New Roman" w:cs="Times New Roman"/>
          <w:noProof/>
          <w:color w:val="000000" w:themeColor="text1"/>
          <w:sz w:val="24"/>
        </w:rPr>
        <w:t>(</w:t>
      </w:r>
      <w:proofErr w:type="spellStart"/>
      <w:r w:rsidR="005440AA" w:rsidRPr="00805166">
        <w:rPr>
          <w:rFonts w:ascii="Times New Roman" w:hAnsi="Times New Roman" w:cs="Times New Roman"/>
          <w:noProof/>
          <w:color w:val="000000" w:themeColor="text1"/>
          <w:sz w:val="24"/>
        </w:rPr>
        <w:t>Jianqing</w:t>
      </w:r>
      <w:proofErr w:type="spellEnd"/>
      <w:r w:rsidRPr="00805166">
        <w:rPr>
          <w:rFonts w:ascii="Times New Roman" w:hAnsi="Times New Roman" w:cs="Times New Roman"/>
          <w:noProof/>
          <w:color w:val="000000" w:themeColor="text1"/>
          <w:sz w:val="24"/>
        </w:rPr>
        <w:t>, 2002)</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Therefore, Internet technology service enterprises need to take control of the new business model of this era, form an opportunity for themselves to have more competitive advantages under the premise of solid information technology, and play their own strength in the process of internationalization</w:t>
      </w:r>
      <w:r w:rsidRPr="00805166">
        <w:rPr>
          <w:rFonts w:ascii="Times New Roman" w:hAnsi="Times New Roman" w:cs="Times New Roman"/>
          <w:noProof/>
          <w:color w:val="000000" w:themeColor="text1"/>
          <w:sz w:val="24"/>
        </w:rPr>
        <w:t>(</w:t>
      </w:r>
      <w:r w:rsidR="00C63B35" w:rsidRPr="00805166">
        <w:rPr>
          <w:rFonts w:ascii="Times New Roman" w:hAnsi="Times New Roman" w:cs="Times New Roman"/>
          <w:noProof/>
          <w:color w:val="000000" w:themeColor="text1"/>
          <w:sz w:val="24"/>
        </w:rPr>
        <w:t>Ota Takushiro</w:t>
      </w:r>
      <w:r w:rsidRPr="00805166">
        <w:rPr>
          <w:rFonts w:ascii="Times New Roman" w:hAnsi="Times New Roman" w:cs="Times New Roman"/>
          <w:noProof/>
          <w:color w:val="000000" w:themeColor="text1"/>
          <w:sz w:val="24"/>
        </w:rPr>
        <w:t>, 2012; Akdemir, Baúçι and Togan, 2005; Gerpott and Jakopin, 2007)</w:t>
      </w:r>
      <w:r w:rsidRPr="00805166">
        <w:rPr>
          <w:rFonts w:ascii="Times New Roman" w:hAnsi="Times New Roman" w:cs="Times New Roman"/>
          <w:color w:val="000000" w:themeColor="text1"/>
          <w:sz w:val="24"/>
        </w:rPr>
        <w:t xml:space="preserve">. </w:t>
      </w:r>
    </w:p>
    <w:p w:rsidR="00304D46" w:rsidRPr="00805166" w:rsidRDefault="00304D46" w:rsidP="0054711E">
      <w:pPr>
        <w:pStyle w:val="a7"/>
        <w:spacing w:line="480" w:lineRule="auto"/>
        <w:ind w:left="0"/>
        <w:jc w:val="both"/>
        <w:rPr>
          <w:rFonts w:ascii="Times New Roman" w:eastAsia="宋体" w:hAnsi="Times New Roman" w:cs="Times New Roman"/>
          <w:color w:val="000000" w:themeColor="text1"/>
          <w:lang w:eastAsia="zh-CN"/>
        </w:rPr>
      </w:pPr>
      <w:bookmarkStart w:id="17" w:name="_bookmark22"/>
      <w:bookmarkEnd w:id="17"/>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18" w:name="_Toc19115788"/>
      <w:r w:rsidRPr="00805166">
        <w:rPr>
          <w:rFonts w:ascii="Times New Roman" w:eastAsia="宋体" w:hAnsi="Times New Roman" w:cs="Times New Roman"/>
          <w:color w:val="000000" w:themeColor="text1"/>
          <w:sz w:val="28"/>
          <w:szCs w:val="28"/>
        </w:rPr>
        <w:t>3.1.2SWOT analysis</w:t>
      </w:r>
      <w:bookmarkEnd w:id="18"/>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This section will analyze the strength and weakness, opportunit</w:t>
      </w:r>
      <w:r w:rsidR="00C81AEA">
        <w:rPr>
          <w:rFonts w:ascii="Times New Roman" w:hAnsi="Times New Roman" w:cs="Times New Roman"/>
          <w:color w:val="000000" w:themeColor="text1"/>
          <w:sz w:val="24"/>
        </w:rPr>
        <w:t>y</w:t>
      </w:r>
      <w:r w:rsidRPr="00805166">
        <w:rPr>
          <w:rFonts w:ascii="Times New Roman" w:hAnsi="Times New Roman" w:cs="Times New Roman"/>
          <w:color w:val="000000" w:themeColor="text1"/>
          <w:sz w:val="24"/>
        </w:rPr>
        <w:t xml:space="preserve"> and challenge in the development of Softbank's international operations from multiple perspectives.</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4"/>
        <w:spacing w:before="0" w:after="0" w:line="480" w:lineRule="auto"/>
        <w:rPr>
          <w:rFonts w:ascii="Times New Roman" w:eastAsia="宋体" w:hAnsi="Times New Roman" w:cs="Times New Roman"/>
          <w:color w:val="000000" w:themeColor="text1"/>
          <w:sz w:val="24"/>
          <w:szCs w:val="24"/>
        </w:rPr>
      </w:pPr>
      <w:r w:rsidRPr="00805166">
        <w:rPr>
          <w:rFonts w:ascii="Times New Roman" w:eastAsia="宋体" w:hAnsi="Times New Roman" w:cs="Times New Roman"/>
          <w:color w:val="000000" w:themeColor="text1"/>
          <w:sz w:val="24"/>
          <w:szCs w:val="24"/>
        </w:rPr>
        <w:t>3.1.2.1Strength</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①</w:t>
      </w:r>
      <w:r w:rsidRPr="00805166">
        <w:rPr>
          <w:rFonts w:ascii="Times New Roman" w:hAnsi="Times New Roman" w:cs="Times New Roman"/>
          <w:color w:val="000000" w:themeColor="text1"/>
          <w:sz w:val="24"/>
        </w:rPr>
        <w:t>Leading position of communication operators</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Softbank has strong overseas market development strength due to advanced domestic technology and various product preferential policies. The domestic market share of the company's products continues to expand</w:t>
      </w:r>
      <w:r w:rsidRPr="00805166">
        <w:rPr>
          <w:rFonts w:ascii="Times New Roman" w:eastAsia="宋体" w:hAnsi="Times New Roman" w:cs="Times New Roman"/>
          <w:noProof/>
          <w:color w:val="000000" w:themeColor="text1"/>
          <w:sz w:val="24"/>
        </w:rPr>
        <w:t>(</w:t>
      </w:r>
      <w:r w:rsidR="007B0D73" w:rsidRPr="00805166">
        <w:rPr>
          <w:rFonts w:ascii="Times New Roman" w:eastAsia="宋体" w:hAnsi="Times New Roman" w:cs="Times New Roman"/>
          <w:noProof/>
          <w:color w:val="000000" w:themeColor="text1"/>
          <w:sz w:val="24"/>
        </w:rPr>
        <w:t>Hang</w:t>
      </w:r>
      <w:r w:rsidRPr="00805166">
        <w:rPr>
          <w:rFonts w:ascii="Times New Roman" w:eastAsia="宋体" w:hAnsi="Times New Roman" w:cs="Times New Roman"/>
          <w:noProof/>
          <w:color w:val="000000" w:themeColor="text1"/>
          <w:sz w:val="24"/>
        </w:rPr>
        <w:t xml:space="preserve">, 2014; </w:t>
      </w:r>
      <w:r w:rsidR="00926DC2" w:rsidRPr="00805166">
        <w:rPr>
          <w:rFonts w:ascii="Times New Roman" w:eastAsia="宋体" w:hAnsi="Times New Roman" w:cs="Times New Roman"/>
          <w:noProof/>
          <w:color w:val="000000" w:themeColor="text1"/>
          <w:sz w:val="24"/>
        </w:rPr>
        <w:t>Jin</w:t>
      </w:r>
      <w:r w:rsidRPr="00805166">
        <w:rPr>
          <w:rFonts w:ascii="Times New Roman" w:eastAsia="宋体" w:hAnsi="Times New Roman" w:cs="Times New Roman"/>
          <w:noProof/>
          <w:color w:val="000000" w:themeColor="text1"/>
          <w:sz w:val="24"/>
        </w:rPr>
        <w:t>, 2007b)</w:t>
      </w:r>
      <w:r w:rsidRPr="00805166">
        <w:rPr>
          <w:rFonts w:ascii="Times New Roman" w:eastAsia="宋体" w:hAnsi="Times New Roman" w:cs="Times New Roman"/>
          <w:color w:val="000000" w:themeColor="text1"/>
          <w:sz w:val="24"/>
        </w:rPr>
        <w:t xml:space="preserve">. According to the 2006 report, after the acquisition of Vodafone's Japanese business, Softbank became a three-way communications company with NTT and KDDI, the traditional Japanese communications leader. The bright business performance also gave Softbank the ability </w:t>
      </w:r>
      <w:r w:rsidRPr="00805166">
        <w:rPr>
          <w:rFonts w:ascii="Times New Roman" w:eastAsia="宋体" w:hAnsi="Times New Roman" w:cs="Times New Roman"/>
          <w:color w:val="000000" w:themeColor="text1"/>
          <w:sz w:val="24"/>
        </w:rPr>
        <w:lastRenderedPageBreak/>
        <w:t>to continuously expand international capital cooperation, and gradually developed into a world-renowned telecom operator</w:t>
      </w:r>
      <w:r w:rsidR="00482A4B" w:rsidRPr="00805166">
        <w:rPr>
          <w:rFonts w:ascii="Times New Roman" w:eastAsia="宋体" w:hAnsi="Times New Roman" w:cs="Times New Roman"/>
          <w:noProof/>
          <w:color w:val="000000" w:themeColor="text1"/>
          <w:sz w:val="24"/>
        </w:rPr>
        <w:t>(</w:t>
      </w:r>
      <w:r w:rsidRPr="00805166">
        <w:rPr>
          <w:rFonts w:ascii="Times New Roman" w:eastAsia="宋体" w:hAnsi="Times New Roman" w:cs="Times New Roman"/>
          <w:noProof/>
          <w:color w:val="000000" w:themeColor="text1"/>
          <w:sz w:val="24"/>
        </w:rPr>
        <w:t>World communication network)</w:t>
      </w:r>
      <w:r w:rsidRPr="00805166">
        <w:rPr>
          <w:rFonts w:ascii="Times New Roman" w:eastAsia="宋体"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r w:rsidRPr="00805166">
        <w:rPr>
          <w:rFonts w:ascii="Cambria Math" w:eastAsia="宋体" w:hAnsi="Cambria Math" w:cs="Cambria Math"/>
          <w:color w:val="000000" w:themeColor="text1"/>
          <w:kern w:val="0"/>
          <w:sz w:val="24"/>
          <w:shd w:val="clear" w:color="auto" w:fill="FFFFFF"/>
        </w:rPr>
        <w:t>②</w:t>
      </w:r>
      <w:r w:rsidRPr="00805166">
        <w:rPr>
          <w:rFonts w:ascii="Times New Roman" w:eastAsia="宋体" w:hAnsi="Times New Roman" w:cs="Times New Roman"/>
          <w:color w:val="000000" w:themeColor="text1"/>
          <w:kern w:val="0"/>
          <w:sz w:val="24"/>
          <w:shd w:val="clear" w:color="auto" w:fill="FFFFFF"/>
        </w:rPr>
        <w:t>Successful marketing and customer service</w:t>
      </w:r>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r w:rsidRPr="00805166">
        <w:rPr>
          <w:rFonts w:ascii="Times New Roman" w:eastAsia="宋体" w:hAnsi="Times New Roman" w:cs="Times New Roman"/>
          <w:color w:val="000000" w:themeColor="text1"/>
          <w:kern w:val="0"/>
          <w:sz w:val="24"/>
          <w:shd w:val="clear" w:color="auto" w:fill="FFFFFF"/>
        </w:rPr>
        <w:t>In developed markets, quality and service determine whether a company can succeed. In order to improve the quality of product service, the company strengthens communication with customers, continuously improves the service system, improves the standardization of service processes, provides diversified services for customers, provides personalized services for customers in different regions, and continuously improves the professional level of customers to create greater economic benefits</w:t>
      </w:r>
      <w:r w:rsidRPr="00805166">
        <w:rPr>
          <w:rFonts w:ascii="Times New Roman" w:eastAsia="宋体" w:hAnsi="Times New Roman" w:cs="Times New Roman"/>
          <w:noProof/>
          <w:color w:val="000000" w:themeColor="text1"/>
          <w:kern w:val="0"/>
          <w:sz w:val="24"/>
          <w:shd w:val="clear" w:color="auto" w:fill="FFFFFF"/>
        </w:rPr>
        <w:t>(</w:t>
      </w:r>
      <w:proofErr w:type="spellStart"/>
      <w:r w:rsidR="001803AC" w:rsidRPr="00805166">
        <w:rPr>
          <w:rFonts w:ascii="Times New Roman" w:eastAsia="宋体" w:hAnsi="Times New Roman" w:cs="Times New Roman"/>
          <w:noProof/>
          <w:color w:val="000000" w:themeColor="text1"/>
          <w:kern w:val="0"/>
          <w:sz w:val="24"/>
          <w:shd w:val="clear" w:color="auto" w:fill="FFFFFF"/>
        </w:rPr>
        <w:t>Jie</w:t>
      </w:r>
      <w:proofErr w:type="spellEnd"/>
      <w:r w:rsidRPr="00805166">
        <w:rPr>
          <w:rFonts w:ascii="Times New Roman" w:eastAsia="宋体" w:hAnsi="Times New Roman" w:cs="Times New Roman"/>
          <w:noProof/>
          <w:color w:val="000000" w:themeColor="text1"/>
          <w:kern w:val="0"/>
          <w:sz w:val="24"/>
          <w:shd w:val="clear" w:color="auto" w:fill="FFFFFF"/>
        </w:rPr>
        <w:t xml:space="preserve">, 2009; </w:t>
      </w:r>
      <w:r w:rsidR="005C79A0" w:rsidRPr="00805166">
        <w:rPr>
          <w:rFonts w:ascii="Times New Roman" w:eastAsia="宋体" w:hAnsi="Times New Roman" w:cs="Times New Roman"/>
          <w:noProof/>
          <w:color w:val="000000" w:themeColor="text1"/>
          <w:kern w:val="0"/>
          <w:sz w:val="24"/>
          <w:shd w:val="clear" w:color="auto" w:fill="FFFFFF"/>
        </w:rPr>
        <w:t>Shuhong</w:t>
      </w:r>
      <w:r w:rsidRPr="00805166">
        <w:rPr>
          <w:rFonts w:ascii="Times New Roman" w:eastAsia="宋体" w:hAnsi="Times New Roman" w:cs="Times New Roman"/>
          <w:noProof/>
          <w:color w:val="000000" w:themeColor="text1"/>
          <w:kern w:val="0"/>
          <w:sz w:val="24"/>
          <w:shd w:val="clear" w:color="auto" w:fill="FFFFFF"/>
        </w:rPr>
        <w:t xml:space="preserve"> and </w:t>
      </w:r>
      <w:r w:rsidR="005C79A0" w:rsidRPr="00805166">
        <w:rPr>
          <w:rFonts w:ascii="Times New Roman" w:eastAsia="宋体" w:hAnsi="Times New Roman" w:cs="Times New Roman"/>
          <w:noProof/>
          <w:color w:val="000000" w:themeColor="text1"/>
          <w:kern w:val="0"/>
          <w:sz w:val="24"/>
          <w:shd w:val="clear" w:color="auto" w:fill="FFFFFF"/>
        </w:rPr>
        <w:t>Ming</w:t>
      </w:r>
      <w:r w:rsidRPr="00805166">
        <w:rPr>
          <w:rFonts w:ascii="Times New Roman" w:eastAsia="宋体" w:hAnsi="Times New Roman" w:cs="Times New Roman"/>
          <w:noProof/>
          <w:color w:val="000000" w:themeColor="text1"/>
          <w:kern w:val="0"/>
          <w:sz w:val="24"/>
          <w:shd w:val="clear" w:color="auto" w:fill="FFFFFF"/>
        </w:rPr>
        <w:t>, 2001)</w:t>
      </w:r>
      <w:r w:rsidRPr="00805166">
        <w:rPr>
          <w:rFonts w:ascii="Times New Roman" w:eastAsia="宋体" w:hAnsi="Times New Roman" w:cs="Times New Roman"/>
          <w:color w:val="000000" w:themeColor="text1"/>
          <w:kern w:val="0"/>
          <w:sz w:val="24"/>
          <w:shd w:val="clear" w:color="auto" w:fill="FFFFFF"/>
        </w:rPr>
        <w:t>.</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③</w:t>
      </w:r>
      <w:r w:rsidRPr="00805166">
        <w:rPr>
          <w:rFonts w:ascii="Times New Roman" w:eastAsia="宋体" w:hAnsi="Times New Roman" w:cs="Times New Roman"/>
          <w:color w:val="000000" w:themeColor="text1"/>
          <w:sz w:val="24"/>
        </w:rPr>
        <w:t>Product diversification</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Softbank's product services include business software, servers, natural energy, channel sales, professional services and terminals. Softbank is developing towards internationalization, accelerating innovation, constantly improving the production and manufacturing systems of enterprises, and controlling the operating costs of enterprises within a reasonable range to create greater economic benefits for enterprises. Softbank regards consumers as the core, improves customer service quality through multiple channels, builds its own brand, provides customers with a better experience, and creates a good Internet application experience</w:t>
      </w:r>
      <w:r w:rsidRPr="00805166">
        <w:rPr>
          <w:rFonts w:ascii="Times New Roman" w:eastAsia="宋体" w:hAnsi="Times New Roman" w:cs="Times New Roman"/>
          <w:noProof/>
          <w:color w:val="000000" w:themeColor="text1"/>
          <w:sz w:val="24"/>
        </w:rPr>
        <w:t>(</w:t>
      </w:r>
      <w:proofErr w:type="spellStart"/>
      <w:r w:rsidR="00926DC2" w:rsidRPr="00805166">
        <w:rPr>
          <w:rFonts w:ascii="Times New Roman" w:eastAsia="宋体" w:hAnsi="Times New Roman" w:cs="Times New Roman"/>
          <w:noProof/>
          <w:color w:val="000000" w:themeColor="text1"/>
          <w:sz w:val="24"/>
        </w:rPr>
        <w:t>Jin</w:t>
      </w:r>
      <w:proofErr w:type="spellEnd"/>
      <w:r w:rsidRPr="00805166">
        <w:rPr>
          <w:rFonts w:ascii="Times New Roman" w:eastAsia="宋体" w:hAnsi="Times New Roman" w:cs="Times New Roman"/>
          <w:noProof/>
          <w:color w:val="000000" w:themeColor="text1"/>
          <w:sz w:val="24"/>
        </w:rPr>
        <w:t>, 2007b; Kotler, 2000)</w:t>
      </w:r>
      <w:r w:rsidRPr="00805166">
        <w:rPr>
          <w:rFonts w:ascii="Times New Roman" w:eastAsia="宋体"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④</w:t>
      </w:r>
      <w:r w:rsidRPr="00805166">
        <w:rPr>
          <w:rFonts w:ascii="Times New Roman" w:eastAsia="宋体" w:hAnsi="Times New Roman" w:cs="Times New Roman"/>
          <w:color w:val="000000" w:themeColor="text1"/>
          <w:sz w:val="24"/>
        </w:rPr>
        <w:t>Brand internationalization</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 xml:space="preserve">The main advantage of the company's international operation lies in its growing influence in the international communications equipment market. Through Heavy </w:t>
      </w:r>
      <w:r w:rsidRPr="00805166">
        <w:rPr>
          <w:rFonts w:ascii="Times New Roman" w:eastAsia="宋体" w:hAnsi="Times New Roman" w:cs="Times New Roman"/>
          <w:color w:val="000000" w:themeColor="text1"/>
          <w:sz w:val="24"/>
        </w:rPr>
        <w:lastRenderedPageBreak/>
        <w:t>Reading's full investigation of multiple service providers around the world, including brand influence, features, product quality, etc., I understand that Softbank enjoys a high reputation in terms of product price, quality, sales service and brand awareness</w:t>
      </w:r>
      <w:r w:rsidR="00482A4B" w:rsidRPr="00805166">
        <w:rPr>
          <w:rFonts w:ascii="Times New Roman" w:eastAsia="宋体" w:hAnsi="Times New Roman" w:cs="Times New Roman"/>
          <w:noProof/>
          <w:color w:val="000000" w:themeColor="text1"/>
          <w:sz w:val="24"/>
        </w:rPr>
        <w:t>(</w:t>
      </w:r>
      <w:r w:rsidRPr="00805166">
        <w:rPr>
          <w:rFonts w:ascii="Times New Roman" w:eastAsia="宋体" w:hAnsi="Times New Roman" w:cs="Times New Roman"/>
          <w:noProof/>
          <w:color w:val="000000" w:themeColor="text1"/>
          <w:sz w:val="24"/>
        </w:rPr>
        <w:t>heavy</w:t>
      </w:r>
      <w:r w:rsidR="00213FBC" w:rsidRPr="00805166">
        <w:rPr>
          <w:rFonts w:ascii="Times New Roman" w:eastAsia="宋体" w:hAnsi="Times New Roman" w:cs="Times New Roman"/>
          <w:noProof/>
          <w:color w:val="000000" w:themeColor="text1"/>
          <w:sz w:val="24"/>
        </w:rPr>
        <w:t xml:space="preserve"> </w:t>
      </w:r>
      <w:r w:rsidRPr="00805166">
        <w:rPr>
          <w:rFonts w:ascii="Times New Roman" w:eastAsia="宋体" w:hAnsi="Times New Roman" w:cs="Times New Roman"/>
          <w:noProof/>
          <w:color w:val="000000" w:themeColor="text1"/>
          <w:sz w:val="24"/>
        </w:rPr>
        <w:t>reading)</w:t>
      </w:r>
      <w:r w:rsidRPr="00805166">
        <w:rPr>
          <w:rFonts w:ascii="Times New Roman" w:eastAsia="宋体"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p>
    <w:p w:rsidR="00304D46" w:rsidRPr="00805166" w:rsidRDefault="00304D46" w:rsidP="0054711E">
      <w:pPr>
        <w:pStyle w:val="4"/>
        <w:spacing w:before="0" w:after="0" w:line="480" w:lineRule="auto"/>
        <w:rPr>
          <w:rFonts w:ascii="Times New Roman" w:eastAsia="宋体" w:hAnsi="Times New Roman" w:cs="Times New Roman"/>
          <w:color w:val="000000" w:themeColor="text1"/>
          <w:sz w:val="24"/>
          <w:szCs w:val="24"/>
        </w:rPr>
      </w:pPr>
      <w:r w:rsidRPr="00805166">
        <w:rPr>
          <w:rFonts w:ascii="Times New Roman" w:eastAsia="宋体" w:hAnsi="Times New Roman" w:cs="Times New Roman"/>
          <w:color w:val="000000" w:themeColor="text1"/>
          <w:sz w:val="24"/>
          <w:szCs w:val="24"/>
        </w:rPr>
        <w:t>3.1.2.2Weakness</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①</w:t>
      </w:r>
      <w:r w:rsidRPr="00805166">
        <w:rPr>
          <w:rFonts w:ascii="Times New Roman" w:hAnsi="Times New Roman" w:cs="Times New Roman"/>
          <w:color w:val="000000" w:themeColor="text1"/>
          <w:sz w:val="24"/>
        </w:rPr>
        <w:t xml:space="preserve"> Lack of technical talent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As the market share of overseas business of the company continues to expand and international operations enter a new stage of development, Softbank needs a large number of professional and technical personnel to cope with the rapid development of Internet telecom and other industries</w:t>
      </w:r>
      <w:r w:rsidRPr="00805166">
        <w:rPr>
          <w:rFonts w:ascii="Times New Roman" w:hAnsi="Times New Roman" w:cs="Times New Roman"/>
          <w:noProof/>
          <w:color w:val="000000" w:themeColor="text1"/>
          <w:sz w:val="24"/>
        </w:rPr>
        <w:t>(Imai</w:t>
      </w:r>
      <w:r w:rsidRPr="00805166">
        <w:rPr>
          <w:rFonts w:ascii="Times New Roman" w:hAnsi="Times New Roman" w:cs="Times New Roman"/>
          <w:i/>
          <w:noProof/>
          <w:color w:val="000000" w:themeColor="text1"/>
          <w:sz w:val="24"/>
        </w:rPr>
        <w:t xml:space="preserve"> et al.</w:t>
      </w:r>
      <w:r w:rsidRPr="00805166">
        <w:rPr>
          <w:rFonts w:ascii="Times New Roman" w:hAnsi="Times New Roman" w:cs="Times New Roman"/>
          <w:noProof/>
          <w:color w:val="000000" w:themeColor="text1"/>
          <w:sz w:val="24"/>
        </w:rPr>
        <w:t xml:space="preserve">, 2015; </w:t>
      </w:r>
      <w:r w:rsidR="005C79A0" w:rsidRPr="00805166">
        <w:rPr>
          <w:rFonts w:ascii="Times New Roman" w:hAnsi="Times New Roman" w:cs="Times New Roman"/>
          <w:noProof/>
          <w:color w:val="000000" w:themeColor="text1"/>
          <w:sz w:val="24"/>
        </w:rPr>
        <w:t>Ruiping</w:t>
      </w:r>
      <w:r w:rsidRPr="00805166">
        <w:rPr>
          <w:rFonts w:ascii="Times New Roman" w:hAnsi="Times New Roman" w:cs="Times New Roman"/>
          <w:noProof/>
          <w:color w:val="000000" w:themeColor="text1"/>
          <w:sz w:val="24"/>
        </w:rPr>
        <w:t>, 2006)</w:t>
      </w:r>
      <w:r w:rsidRPr="00805166">
        <w:rPr>
          <w:rFonts w:ascii="Times New Roman" w:hAnsi="Times New Roman" w:cs="Times New Roman"/>
          <w:color w:val="000000" w:themeColor="text1"/>
          <w:sz w:val="24"/>
        </w:rPr>
        <w:t>. At present, the internationalization of Softbank is mostly achieved through acquisitions, investment, etc. The drawbacks of direct acquisitions have led Softbank to lack the talents in the professional and technical fields, and these talents can only be satisfied through the competition for talents</w:t>
      </w:r>
      <w:r w:rsidRPr="00805166">
        <w:rPr>
          <w:rFonts w:ascii="Times New Roman" w:hAnsi="Times New Roman" w:cs="Times New Roman"/>
          <w:noProof/>
          <w:color w:val="000000" w:themeColor="text1"/>
          <w:sz w:val="24"/>
        </w:rPr>
        <w:t>(</w:t>
      </w:r>
      <w:proofErr w:type="spellStart"/>
      <w:r w:rsidR="00926DC2" w:rsidRPr="00805166">
        <w:rPr>
          <w:rFonts w:ascii="Times New Roman" w:hAnsi="Times New Roman" w:cs="Times New Roman"/>
          <w:noProof/>
          <w:color w:val="000000" w:themeColor="text1"/>
          <w:sz w:val="24"/>
        </w:rPr>
        <w:t>Jin</w:t>
      </w:r>
      <w:proofErr w:type="spellEnd"/>
      <w:r w:rsidRPr="00805166">
        <w:rPr>
          <w:rFonts w:ascii="Times New Roman" w:hAnsi="Times New Roman" w:cs="Times New Roman"/>
          <w:noProof/>
          <w:color w:val="000000" w:themeColor="text1"/>
          <w:sz w:val="24"/>
        </w:rPr>
        <w:t xml:space="preserve">, 2007b; </w:t>
      </w:r>
      <w:r w:rsidR="00283853" w:rsidRPr="00805166">
        <w:rPr>
          <w:rFonts w:ascii="Times New Roman" w:hAnsi="Times New Roman" w:cs="Times New Roman"/>
          <w:noProof/>
          <w:color w:val="000000" w:themeColor="text1"/>
          <w:sz w:val="24"/>
        </w:rPr>
        <w:t>Yongjie</w:t>
      </w:r>
      <w:r w:rsidRPr="00805166">
        <w:rPr>
          <w:rFonts w:ascii="Times New Roman" w:hAnsi="Times New Roman" w:cs="Times New Roman"/>
          <w:noProof/>
          <w:color w:val="000000" w:themeColor="text1"/>
          <w:sz w:val="24"/>
        </w:rPr>
        <w:t>, 2016)</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②</w:t>
      </w:r>
      <w:r w:rsidRPr="00805166">
        <w:rPr>
          <w:rFonts w:ascii="Times New Roman" w:eastAsia="宋体" w:hAnsi="Times New Roman" w:cs="Times New Roman"/>
          <w:color w:val="000000" w:themeColor="text1"/>
          <w:sz w:val="24"/>
        </w:rPr>
        <w:t>Management structure is not standardized</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Although Softbank has obvious management advantages compared to other companies, there are many problems in the internationalization process of the company, especially the imbalance of market, technology and management. There is no major center that is the advantage of as well as its disadvantages Softbank. The ministries are not optimal at the same time in the development of the company. The period of dispute between the parties may lead Softbank to miss better development opportunities</w:t>
      </w:r>
      <w:r w:rsidRPr="00805166">
        <w:rPr>
          <w:rFonts w:ascii="Times New Roman" w:eastAsia="宋体" w:hAnsi="Times New Roman" w:cs="Times New Roman"/>
          <w:noProof/>
          <w:color w:val="000000" w:themeColor="text1"/>
          <w:sz w:val="24"/>
        </w:rPr>
        <w:t>(</w:t>
      </w:r>
      <w:proofErr w:type="spellStart"/>
      <w:r w:rsidRPr="00805166">
        <w:rPr>
          <w:rFonts w:ascii="Times New Roman" w:eastAsia="宋体" w:hAnsi="Times New Roman" w:cs="Times New Roman"/>
          <w:noProof/>
          <w:color w:val="000000" w:themeColor="text1"/>
          <w:sz w:val="24"/>
        </w:rPr>
        <w:t>Honjo</w:t>
      </w:r>
      <w:proofErr w:type="spellEnd"/>
      <w:r w:rsidRPr="00805166">
        <w:rPr>
          <w:rFonts w:ascii="Times New Roman" w:eastAsia="宋体" w:hAnsi="Times New Roman" w:cs="Times New Roman"/>
          <w:noProof/>
          <w:color w:val="000000" w:themeColor="text1"/>
          <w:sz w:val="24"/>
        </w:rPr>
        <w:t xml:space="preserve">, 2015; </w:t>
      </w:r>
      <w:r w:rsidR="007B0D73" w:rsidRPr="00805166">
        <w:rPr>
          <w:rFonts w:ascii="Times New Roman" w:eastAsia="宋体" w:hAnsi="Times New Roman" w:cs="Times New Roman"/>
          <w:noProof/>
          <w:color w:val="000000" w:themeColor="text1"/>
          <w:sz w:val="24"/>
        </w:rPr>
        <w:lastRenderedPageBreak/>
        <w:t>Taozhe</w:t>
      </w:r>
      <w:r w:rsidRPr="00805166">
        <w:rPr>
          <w:rFonts w:ascii="Times New Roman" w:eastAsia="宋体" w:hAnsi="Times New Roman" w:cs="Times New Roman"/>
          <w:noProof/>
          <w:color w:val="000000" w:themeColor="text1"/>
          <w:sz w:val="24"/>
        </w:rPr>
        <w:t xml:space="preserve">, 2004; </w:t>
      </w:r>
      <w:r w:rsidR="00926DC2" w:rsidRPr="00805166">
        <w:rPr>
          <w:rFonts w:ascii="Times New Roman" w:eastAsia="宋体" w:hAnsi="Times New Roman" w:cs="Times New Roman"/>
          <w:noProof/>
          <w:color w:val="000000" w:themeColor="text1"/>
          <w:sz w:val="24"/>
        </w:rPr>
        <w:t>Jin</w:t>
      </w:r>
      <w:r w:rsidRPr="00805166">
        <w:rPr>
          <w:rFonts w:ascii="Times New Roman" w:eastAsia="宋体" w:hAnsi="Times New Roman" w:cs="Times New Roman"/>
          <w:noProof/>
          <w:color w:val="000000" w:themeColor="text1"/>
          <w:sz w:val="24"/>
        </w:rPr>
        <w:t>, 2007b)</w:t>
      </w:r>
      <w:r w:rsidRPr="00805166">
        <w:rPr>
          <w:rFonts w:ascii="Times New Roman" w:eastAsia="宋体"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p>
    <w:p w:rsidR="00304D46" w:rsidRPr="00805166" w:rsidRDefault="00304D46" w:rsidP="0054711E">
      <w:pPr>
        <w:pStyle w:val="4"/>
        <w:spacing w:before="0" w:after="0" w:line="480" w:lineRule="auto"/>
        <w:rPr>
          <w:rFonts w:ascii="Times New Roman" w:eastAsia="宋体" w:hAnsi="Times New Roman" w:cs="Times New Roman"/>
          <w:color w:val="000000" w:themeColor="text1"/>
          <w:sz w:val="24"/>
          <w:szCs w:val="24"/>
        </w:rPr>
      </w:pPr>
      <w:r w:rsidRPr="00805166">
        <w:rPr>
          <w:rFonts w:ascii="Times New Roman" w:eastAsia="宋体" w:hAnsi="Times New Roman" w:cs="Times New Roman"/>
          <w:color w:val="000000" w:themeColor="text1"/>
          <w:sz w:val="24"/>
          <w:szCs w:val="24"/>
        </w:rPr>
        <w:t>3.1.2.3Opportunity and threat</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①</w:t>
      </w:r>
      <w:r w:rsidRPr="00805166">
        <w:rPr>
          <w:rFonts w:ascii="Times New Roman" w:eastAsia="宋体" w:hAnsi="Times New Roman" w:cs="Times New Roman"/>
          <w:color w:val="000000" w:themeColor="text1"/>
          <w:sz w:val="24"/>
        </w:rPr>
        <w:t>Huge demand in the world communication market</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The rising demand of the world communication market, especially the recovery of the international market, can create a good development opportunity for the world's communication companies to expand their international market share</w:t>
      </w:r>
      <w:r w:rsidRPr="00805166">
        <w:rPr>
          <w:rFonts w:ascii="Times New Roman" w:eastAsia="宋体" w:hAnsi="Times New Roman" w:cs="Times New Roman"/>
          <w:noProof/>
          <w:color w:val="000000" w:themeColor="text1"/>
          <w:sz w:val="24"/>
        </w:rPr>
        <w:t>(Imai</w:t>
      </w:r>
      <w:r w:rsidRPr="00805166">
        <w:rPr>
          <w:rFonts w:ascii="Times New Roman" w:eastAsia="宋体" w:hAnsi="Times New Roman" w:cs="Times New Roman"/>
          <w:i/>
          <w:noProof/>
          <w:color w:val="000000" w:themeColor="text1"/>
          <w:sz w:val="24"/>
        </w:rPr>
        <w:t xml:space="preserve"> et al.</w:t>
      </w:r>
      <w:r w:rsidRPr="00805166">
        <w:rPr>
          <w:rFonts w:ascii="Times New Roman" w:eastAsia="宋体" w:hAnsi="Times New Roman" w:cs="Times New Roman"/>
          <w:noProof/>
          <w:color w:val="000000" w:themeColor="text1"/>
          <w:sz w:val="24"/>
        </w:rPr>
        <w:t>, 2015)</w:t>
      </w:r>
      <w:r w:rsidRPr="00805166">
        <w:rPr>
          <w:rFonts w:ascii="Times New Roman" w:eastAsia="宋体" w:hAnsi="Times New Roman" w:cs="Times New Roman"/>
          <w:color w:val="000000" w:themeColor="text1"/>
          <w:sz w:val="24"/>
        </w:rPr>
        <w:t>. The large scale of the world market and the relevant development policies formulated by the government have further promoted the international communications industry to seize emerging markets and created good development opportunities for the industry's trending investment</w:t>
      </w:r>
      <w:r w:rsidRPr="00805166">
        <w:rPr>
          <w:rFonts w:ascii="Times New Roman" w:eastAsia="宋体" w:hAnsi="Times New Roman" w:cs="Times New Roman"/>
          <w:noProof/>
          <w:color w:val="000000" w:themeColor="text1"/>
          <w:sz w:val="24"/>
        </w:rPr>
        <w:t>(</w:t>
      </w:r>
      <w:proofErr w:type="spellStart"/>
      <w:r w:rsidRPr="00805166">
        <w:rPr>
          <w:rFonts w:ascii="Times New Roman" w:eastAsia="宋体" w:hAnsi="Times New Roman" w:cs="Times New Roman"/>
          <w:noProof/>
          <w:color w:val="000000" w:themeColor="text1"/>
          <w:sz w:val="24"/>
        </w:rPr>
        <w:t>Akdemir</w:t>
      </w:r>
      <w:proofErr w:type="spellEnd"/>
      <w:r w:rsidRPr="00805166">
        <w:rPr>
          <w:rFonts w:ascii="Times New Roman" w:eastAsia="宋体" w:hAnsi="Times New Roman" w:cs="Times New Roman"/>
          <w:noProof/>
          <w:color w:val="000000" w:themeColor="text1"/>
          <w:sz w:val="24"/>
        </w:rPr>
        <w:t>, Baúçι and Togan, 2005)</w:t>
      </w:r>
      <w:r w:rsidRPr="00805166">
        <w:rPr>
          <w:rFonts w:ascii="Times New Roman" w:eastAsia="宋体"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Cambria Math" w:eastAsia="宋体" w:hAnsi="Cambria Math" w:cs="Cambria Math"/>
          <w:color w:val="000000" w:themeColor="text1"/>
          <w:kern w:val="0"/>
          <w:sz w:val="24"/>
          <w:shd w:val="clear" w:color="auto" w:fill="FFFFFF"/>
        </w:rPr>
        <w:t>②</w:t>
      </w:r>
      <w:r w:rsidRPr="00805166">
        <w:rPr>
          <w:rFonts w:ascii="Times New Roman" w:eastAsia="宋体" w:hAnsi="Times New Roman" w:cs="Times New Roman"/>
          <w:color w:val="000000" w:themeColor="text1"/>
          <w:sz w:val="24"/>
        </w:rPr>
        <w:t>International market entry barriers are low</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The communication equipment manufacturing industry can expand product sales by continuously expanding the backward market share of the communications industry, and the demand of most overseas communication network companies far exceeds the development space of the Japanese domestic market, and the operating efficiency is low</w:t>
      </w:r>
      <w:r w:rsidRPr="00805166">
        <w:rPr>
          <w:rFonts w:ascii="Times New Roman" w:eastAsia="宋体" w:hAnsi="Times New Roman" w:cs="Times New Roman"/>
          <w:noProof/>
          <w:color w:val="000000" w:themeColor="text1"/>
          <w:sz w:val="24"/>
        </w:rPr>
        <w:t>(Schwab and Sala-i-Martín, 2016)</w:t>
      </w:r>
      <w:r w:rsidRPr="00805166">
        <w:rPr>
          <w:rFonts w:ascii="Times New Roman" w:eastAsia="宋体" w:hAnsi="Times New Roman" w:cs="Times New Roman"/>
          <w:color w:val="000000" w:themeColor="text1"/>
          <w:sz w:val="24"/>
        </w:rPr>
        <w:t>. Therefore, if local dominant enterprises can actively participate in the international market competition, it will not only help to enhance the influence of enterprises, but also expand the international market share of enterprises</w:t>
      </w:r>
      <w:r w:rsidRPr="00805166">
        <w:rPr>
          <w:rFonts w:ascii="Times New Roman" w:eastAsia="宋体" w:hAnsi="Times New Roman" w:cs="Times New Roman"/>
          <w:noProof/>
          <w:color w:val="000000" w:themeColor="text1"/>
          <w:sz w:val="24"/>
        </w:rPr>
        <w:t>(Kotler, 2000)</w:t>
      </w:r>
      <w:r w:rsidRPr="00805166">
        <w:rPr>
          <w:rFonts w:ascii="Times New Roman" w:eastAsia="宋体"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r w:rsidRPr="00805166">
        <w:rPr>
          <w:rFonts w:ascii="Cambria Math" w:eastAsia="宋体" w:hAnsi="Cambria Math" w:cs="Cambria Math"/>
          <w:color w:val="000000" w:themeColor="text1"/>
          <w:kern w:val="0"/>
          <w:sz w:val="24"/>
          <w:shd w:val="clear" w:color="auto" w:fill="FFFFFF"/>
        </w:rPr>
        <w:t>③</w:t>
      </w:r>
      <w:r w:rsidRPr="00805166">
        <w:rPr>
          <w:rFonts w:ascii="Times New Roman" w:eastAsia="宋体" w:hAnsi="Times New Roman" w:cs="Times New Roman"/>
          <w:color w:val="000000" w:themeColor="text1"/>
          <w:kern w:val="0"/>
          <w:sz w:val="24"/>
          <w:shd w:val="clear" w:color="auto" w:fill="FFFFFF"/>
        </w:rPr>
        <w:t>To achieve global resource optimization configuration</w:t>
      </w:r>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r w:rsidRPr="00805166">
        <w:rPr>
          <w:rFonts w:ascii="Times New Roman" w:eastAsia="宋体" w:hAnsi="Times New Roman" w:cs="Times New Roman"/>
          <w:color w:val="000000" w:themeColor="text1"/>
          <w:kern w:val="0"/>
          <w:sz w:val="24"/>
          <w:shd w:val="clear" w:color="auto" w:fill="FFFFFF"/>
        </w:rPr>
        <w:t xml:space="preserve">In the process of internationalization, Softbank also needs to improve the efficiency of </w:t>
      </w:r>
      <w:r w:rsidRPr="00805166">
        <w:rPr>
          <w:rFonts w:ascii="Times New Roman" w:eastAsia="宋体" w:hAnsi="Times New Roman" w:cs="Times New Roman"/>
          <w:color w:val="000000" w:themeColor="text1"/>
          <w:kern w:val="0"/>
          <w:sz w:val="24"/>
          <w:shd w:val="clear" w:color="auto" w:fill="FFFFFF"/>
        </w:rPr>
        <w:lastRenderedPageBreak/>
        <w:t>human resource utilization on a global scale. In order to introduce foreign advanced technology and absorb successful management experience from abroad, Softbank can strengthen cooperation with other enterprises, which will not only expand the scale of market development, but also help to enhance the core competitiveness of enterprises</w:t>
      </w:r>
      <w:r w:rsidRPr="00805166">
        <w:rPr>
          <w:rFonts w:ascii="Times New Roman" w:eastAsia="宋体" w:hAnsi="Times New Roman" w:cs="Times New Roman"/>
          <w:noProof/>
          <w:color w:val="000000" w:themeColor="text1"/>
          <w:kern w:val="0"/>
          <w:sz w:val="24"/>
          <w:shd w:val="clear" w:color="auto" w:fill="FFFFFF"/>
        </w:rPr>
        <w:t>(</w:t>
      </w:r>
      <w:r w:rsidR="002634A6" w:rsidRPr="00805166">
        <w:rPr>
          <w:rFonts w:ascii="Times New Roman" w:eastAsia="宋体" w:hAnsi="Times New Roman" w:cs="Times New Roman"/>
          <w:noProof/>
          <w:color w:val="000000" w:themeColor="text1"/>
          <w:kern w:val="0"/>
          <w:sz w:val="24"/>
          <w:shd w:val="clear" w:color="auto" w:fill="FFFFFF"/>
        </w:rPr>
        <w:t>Rui</w:t>
      </w:r>
      <w:r w:rsidRPr="00805166">
        <w:rPr>
          <w:rFonts w:ascii="Times New Roman" w:eastAsia="宋体" w:hAnsi="Times New Roman" w:cs="Times New Roman"/>
          <w:noProof/>
          <w:color w:val="000000" w:themeColor="text1"/>
          <w:kern w:val="0"/>
          <w:sz w:val="24"/>
          <w:shd w:val="clear" w:color="auto" w:fill="FFFFFF"/>
        </w:rPr>
        <w:t xml:space="preserve">, 2012; </w:t>
      </w:r>
      <w:r w:rsidR="00926DC2" w:rsidRPr="00805166">
        <w:rPr>
          <w:rFonts w:ascii="Times New Roman" w:eastAsia="宋体" w:hAnsi="Times New Roman" w:cs="Times New Roman"/>
          <w:noProof/>
          <w:color w:val="000000" w:themeColor="text1"/>
          <w:kern w:val="0"/>
          <w:sz w:val="24"/>
          <w:shd w:val="clear" w:color="auto" w:fill="FFFFFF"/>
        </w:rPr>
        <w:t>Jin</w:t>
      </w:r>
      <w:r w:rsidRPr="00805166">
        <w:rPr>
          <w:rFonts w:ascii="Times New Roman" w:eastAsia="宋体" w:hAnsi="Times New Roman" w:cs="Times New Roman"/>
          <w:noProof/>
          <w:color w:val="000000" w:themeColor="text1"/>
          <w:kern w:val="0"/>
          <w:sz w:val="24"/>
          <w:shd w:val="clear" w:color="auto" w:fill="FFFFFF"/>
        </w:rPr>
        <w:t>, 2007b)</w:t>
      </w:r>
      <w:r w:rsidRPr="00805166">
        <w:rPr>
          <w:rFonts w:ascii="Times New Roman" w:eastAsia="宋体" w:hAnsi="Times New Roman" w:cs="Times New Roman"/>
          <w:color w:val="000000" w:themeColor="text1"/>
          <w:kern w:val="0"/>
          <w:sz w:val="24"/>
          <w:shd w:val="clear" w:color="auto" w:fill="FFFFFF"/>
        </w:rPr>
        <w:t>.</w:t>
      </w:r>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r w:rsidRPr="00805166">
        <w:rPr>
          <w:rFonts w:ascii="Cambria Math" w:eastAsia="宋体" w:hAnsi="Cambria Math" w:cs="Cambria Math"/>
          <w:color w:val="000000" w:themeColor="text1"/>
          <w:kern w:val="0"/>
          <w:sz w:val="24"/>
          <w:shd w:val="clear" w:color="auto" w:fill="FFFFFF"/>
        </w:rPr>
        <w:t>④</w:t>
      </w:r>
      <w:r w:rsidRPr="00805166">
        <w:rPr>
          <w:rFonts w:ascii="Times New Roman" w:eastAsia="宋体" w:hAnsi="Times New Roman" w:cs="Times New Roman"/>
          <w:color w:val="000000" w:themeColor="text1"/>
          <w:kern w:val="0"/>
          <w:sz w:val="24"/>
          <w:shd w:val="clear" w:color="auto" w:fill="FFFFFF"/>
        </w:rPr>
        <w:t xml:space="preserve"> Industry competition is increasingly fierce</w:t>
      </w:r>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r w:rsidRPr="00805166">
        <w:rPr>
          <w:rFonts w:ascii="Times New Roman" w:eastAsia="宋体" w:hAnsi="Times New Roman" w:cs="Times New Roman"/>
          <w:color w:val="000000" w:themeColor="text1"/>
          <w:kern w:val="0"/>
          <w:sz w:val="24"/>
          <w:shd w:val="clear" w:color="auto" w:fill="FFFFFF"/>
        </w:rPr>
        <w:t>Although Softbank has occupied a large market competitiveness due to its cost-effective product service, other multinational competitors have also set new strategic goals and promoted their technological innovation to expand the market</w:t>
      </w:r>
      <w:r w:rsidRPr="00805166">
        <w:rPr>
          <w:rFonts w:ascii="Times New Roman" w:eastAsia="宋体" w:hAnsi="Times New Roman" w:cs="Times New Roman"/>
          <w:noProof/>
          <w:color w:val="000000" w:themeColor="text1"/>
          <w:kern w:val="0"/>
          <w:sz w:val="24"/>
          <w:shd w:val="clear" w:color="auto" w:fill="FFFFFF"/>
        </w:rPr>
        <w:t>(</w:t>
      </w:r>
      <w:r w:rsidR="005C79A0" w:rsidRPr="00805166">
        <w:rPr>
          <w:rFonts w:ascii="Times New Roman" w:eastAsia="宋体" w:hAnsi="Times New Roman" w:cs="Times New Roman"/>
          <w:noProof/>
          <w:color w:val="000000" w:themeColor="text1"/>
          <w:kern w:val="0"/>
          <w:sz w:val="24"/>
          <w:shd w:val="clear" w:color="auto" w:fill="FFFFFF"/>
        </w:rPr>
        <w:t>Jiang</w:t>
      </w:r>
      <w:r w:rsidRPr="00805166">
        <w:rPr>
          <w:rFonts w:ascii="Times New Roman" w:eastAsia="宋体" w:hAnsi="Times New Roman" w:cs="Times New Roman"/>
          <w:noProof/>
          <w:color w:val="000000" w:themeColor="text1"/>
          <w:kern w:val="0"/>
          <w:sz w:val="24"/>
          <w:shd w:val="clear" w:color="auto" w:fill="FFFFFF"/>
        </w:rPr>
        <w:t>, 2002)</w:t>
      </w:r>
      <w:r w:rsidRPr="00805166">
        <w:rPr>
          <w:rFonts w:ascii="Times New Roman" w:eastAsia="宋体" w:hAnsi="Times New Roman" w:cs="Times New Roman"/>
          <w:color w:val="000000" w:themeColor="text1"/>
          <w:kern w:val="0"/>
          <w:sz w:val="24"/>
          <w:shd w:val="clear" w:color="auto" w:fill="FFFFFF"/>
        </w:rPr>
        <w:t>. If the price advantage in emerging markets is not obvious, and in the case of a vicious price war and other factors affecting the market order, such as the adjusted price to obtain a higher transaction amount, the development of Softbank itself will be greatly affected</w:t>
      </w:r>
      <w:r w:rsidRPr="00805166">
        <w:rPr>
          <w:rFonts w:ascii="Times New Roman" w:eastAsia="宋体" w:hAnsi="Times New Roman" w:cs="Times New Roman"/>
          <w:noProof/>
          <w:color w:val="000000" w:themeColor="text1"/>
          <w:kern w:val="0"/>
          <w:sz w:val="24"/>
          <w:shd w:val="clear" w:color="auto" w:fill="FFFFFF"/>
        </w:rPr>
        <w:t>(</w:t>
      </w:r>
      <w:proofErr w:type="spellStart"/>
      <w:r w:rsidR="00926DC2" w:rsidRPr="00805166">
        <w:rPr>
          <w:rFonts w:ascii="Times New Roman" w:eastAsia="宋体" w:hAnsi="Times New Roman" w:cs="Times New Roman"/>
          <w:noProof/>
          <w:color w:val="000000" w:themeColor="text1"/>
          <w:kern w:val="0"/>
          <w:sz w:val="24"/>
          <w:shd w:val="clear" w:color="auto" w:fill="FFFFFF"/>
        </w:rPr>
        <w:t>Jin</w:t>
      </w:r>
      <w:proofErr w:type="spellEnd"/>
      <w:r w:rsidRPr="00805166">
        <w:rPr>
          <w:rFonts w:ascii="Times New Roman" w:eastAsia="宋体" w:hAnsi="Times New Roman" w:cs="Times New Roman"/>
          <w:noProof/>
          <w:color w:val="000000" w:themeColor="text1"/>
          <w:kern w:val="0"/>
          <w:sz w:val="24"/>
          <w:shd w:val="clear" w:color="auto" w:fill="FFFFFF"/>
        </w:rPr>
        <w:t>, 2007b)</w:t>
      </w:r>
      <w:r w:rsidRPr="00805166">
        <w:rPr>
          <w:rFonts w:ascii="Times New Roman" w:eastAsia="宋体" w:hAnsi="Times New Roman" w:cs="Times New Roman"/>
          <w:color w:val="000000" w:themeColor="text1"/>
          <w:kern w:val="0"/>
          <w:sz w:val="24"/>
          <w:shd w:val="clear" w:color="auto" w:fill="FFFFFF"/>
        </w:rPr>
        <w:t>.</w:t>
      </w:r>
    </w:p>
    <w:p w:rsidR="00304D46" w:rsidRPr="00805166" w:rsidRDefault="00304D46" w:rsidP="00B03B8A">
      <w:pPr>
        <w:spacing w:line="480" w:lineRule="auto"/>
        <w:rPr>
          <w:rFonts w:ascii="Times New Roman" w:eastAsia="宋体" w:hAnsi="Times New Roman" w:cs="Times New Roman"/>
          <w:color w:val="000000" w:themeColor="text1"/>
          <w:kern w:val="0"/>
          <w:sz w:val="24"/>
          <w:shd w:val="clear" w:color="auto" w:fill="FFFFFF"/>
        </w:rPr>
      </w:pPr>
      <w:r w:rsidRPr="00805166">
        <w:rPr>
          <w:rFonts w:ascii="Times New Roman" w:eastAsia="宋体" w:hAnsi="Times New Roman" w:cs="Times New Roman"/>
          <w:noProof/>
          <w:color w:val="000000" w:themeColor="text1"/>
          <w:kern w:val="0"/>
          <w:sz w:val="24"/>
          <w:shd w:val="clear" w:color="auto" w:fill="FFFFFF"/>
        </w:rPr>
        <w:drawing>
          <wp:inline distT="0" distB="0" distL="0" distR="0">
            <wp:extent cx="5268505" cy="3298005"/>
            <wp:effectExtent l="0" t="0" r="254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屏幕快照 2019-09-08 23.30.02.png"/>
                    <pic:cNvPicPr/>
                  </pic:nvPicPr>
                  <pic:blipFill rotWithShape="1">
                    <a:blip r:embed="rId17">
                      <a:extLst>
                        <a:ext uri="{28A0092B-C50C-407E-A947-70E740481C1C}">
                          <a14:useLocalDpi xmlns:a14="http://schemas.microsoft.com/office/drawing/2010/main" val="0"/>
                        </a:ext>
                      </a:extLst>
                    </a:blip>
                    <a:srcRect t="1760" b="3505"/>
                    <a:stretch/>
                  </pic:blipFill>
                  <pic:spPr bwMode="auto">
                    <a:xfrm>
                      <a:off x="0" y="0"/>
                      <a:ext cx="5314087" cy="3326539"/>
                    </a:xfrm>
                    <a:prstGeom prst="rect">
                      <a:avLst/>
                    </a:prstGeom>
                    <a:ln>
                      <a:noFill/>
                    </a:ln>
                    <a:extLst>
                      <a:ext uri="{53640926-AAD7-44D8-BBD7-CCE9431645EC}">
                        <a14:shadowObscured xmlns:a14="http://schemas.microsoft.com/office/drawing/2010/main"/>
                      </a:ext>
                    </a:extLst>
                  </pic:spPr>
                </pic:pic>
              </a:graphicData>
            </a:graphic>
          </wp:inline>
        </w:drawing>
      </w:r>
    </w:p>
    <w:p w:rsidR="00304D46" w:rsidRPr="00805166" w:rsidRDefault="00304D46" w:rsidP="00D831D4">
      <w:pPr>
        <w:pStyle w:val="af1"/>
        <w:jc w:val="center"/>
        <w:rPr>
          <w:rFonts w:ascii="Times New Roman" w:eastAsia="宋体" w:hAnsi="Times New Roman" w:cs="Times New Roman"/>
          <w:b/>
          <w:bCs/>
          <w:color w:val="000000" w:themeColor="text1"/>
          <w:sz w:val="21"/>
          <w:szCs w:val="21"/>
        </w:rPr>
      </w:pPr>
      <w:bookmarkStart w:id="19" w:name="_Toc19115810"/>
      <w:r w:rsidRPr="00805166">
        <w:rPr>
          <w:rFonts w:ascii="Times New Roman" w:hAnsi="Times New Roman" w:cs="Times New Roman"/>
          <w:b/>
          <w:bCs/>
          <w:sz w:val="21"/>
          <w:szCs w:val="21"/>
        </w:rPr>
        <w:t xml:space="preserve">Figure </w:t>
      </w:r>
      <w:r w:rsidRPr="00805166">
        <w:rPr>
          <w:rFonts w:ascii="Times New Roman" w:hAnsi="Times New Roman" w:cs="Times New Roman"/>
          <w:b/>
          <w:bCs/>
          <w:sz w:val="21"/>
          <w:szCs w:val="21"/>
        </w:rPr>
        <w:fldChar w:fldCharType="begin"/>
      </w:r>
      <w:r w:rsidRPr="00805166">
        <w:rPr>
          <w:rFonts w:ascii="Times New Roman" w:hAnsi="Times New Roman" w:cs="Times New Roman"/>
          <w:b/>
          <w:bCs/>
          <w:sz w:val="21"/>
          <w:szCs w:val="21"/>
        </w:rPr>
        <w:instrText xml:space="preserve"> SEQ Figure \* ARABIC </w:instrText>
      </w:r>
      <w:r w:rsidRPr="00805166">
        <w:rPr>
          <w:rFonts w:ascii="Times New Roman" w:hAnsi="Times New Roman" w:cs="Times New Roman"/>
          <w:b/>
          <w:bCs/>
          <w:sz w:val="21"/>
          <w:szCs w:val="21"/>
        </w:rPr>
        <w:fldChar w:fldCharType="separate"/>
      </w:r>
      <w:r w:rsidR="00C577BC">
        <w:rPr>
          <w:rFonts w:ascii="Times New Roman" w:hAnsi="Times New Roman" w:cs="Times New Roman"/>
          <w:b/>
          <w:bCs/>
          <w:noProof/>
          <w:sz w:val="21"/>
          <w:szCs w:val="21"/>
        </w:rPr>
        <w:t>5</w:t>
      </w:r>
      <w:r w:rsidRPr="00805166">
        <w:rPr>
          <w:rFonts w:ascii="Times New Roman" w:hAnsi="Times New Roman" w:cs="Times New Roman"/>
          <w:b/>
          <w:bCs/>
          <w:sz w:val="21"/>
          <w:szCs w:val="21"/>
        </w:rPr>
        <w:fldChar w:fldCharType="end"/>
      </w:r>
      <w:r w:rsidRPr="00805166">
        <w:rPr>
          <w:rFonts w:ascii="Times New Roman" w:hAnsi="Times New Roman" w:cs="Times New Roman"/>
          <w:b/>
          <w:bCs/>
          <w:sz w:val="21"/>
          <w:szCs w:val="21"/>
        </w:rPr>
        <w:t xml:space="preserve"> SWOT analysis</w:t>
      </w:r>
      <w:bookmarkEnd w:id="19"/>
    </w:p>
    <w:p w:rsidR="00304D46" w:rsidRPr="00805166" w:rsidRDefault="00304D46" w:rsidP="0054711E">
      <w:pPr>
        <w:spacing w:line="480" w:lineRule="auto"/>
        <w:rPr>
          <w:rFonts w:ascii="Times New Roman" w:eastAsia="宋体" w:hAnsi="Times New Roman" w:cs="Times New Roman"/>
          <w:color w:val="000000" w:themeColor="text1"/>
          <w:kern w:val="0"/>
          <w:sz w:val="24"/>
          <w:shd w:val="clear" w:color="auto" w:fill="FFFFFF"/>
        </w:rPr>
      </w:pPr>
    </w:p>
    <w:p w:rsidR="00304D46" w:rsidRPr="00805166" w:rsidRDefault="00304D46" w:rsidP="0054711E">
      <w:pPr>
        <w:pStyle w:val="3"/>
        <w:spacing w:before="0" w:after="0" w:line="480" w:lineRule="auto"/>
        <w:rPr>
          <w:rFonts w:ascii="Times New Roman" w:eastAsia="宋体" w:hAnsi="Times New Roman" w:cs="Times New Roman"/>
          <w:i/>
          <w:iCs/>
          <w:sz w:val="28"/>
          <w:szCs w:val="28"/>
        </w:rPr>
      </w:pPr>
      <w:bookmarkStart w:id="20" w:name="_Toc19115789"/>
      <w:r w:rsidRPr="00805166">
        <w:rPr>
          <w:rFonts w:ascii="Times New Roman" w:eastAsia="宋体" w:hAnsi="Times New Roman" w:cs="Times New Roman"/>
          <w:i/>
          <w:iCs/>
          <w:sz w:val="28"/>
          <w:szCs w:val="28"/>
        </w:rPr>
        <w:t>3.2Strategic imperative behind the acquisition</w:t>
      </w:r>
      <w:bookmarkEnd w:id="20"/>
    </w:p>
    <w:p w:rsidR="00304D46" w:rsidRPr="00805166" w:rsidRDefault="00C63B35"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noProof/>
          <w:color w:val="000000" w:themeColor="text1"/>
          <w:sz w:val="24"/>
        </w:rPr>
        <w:t>Qiuzhi, X.</w:t>
      </w:r>
      <w:r w:rsidR="00304D46" w:rsidRPr="00805166">
        <w:rPr>
          <w:rFonts w:ascii="Times New Roman" w:hAnsi="Times New Roman" w:cs="Times New Roman"/>
          <w:noProof/>
          <w:color w:val="000000" w:themeColor="text1"/>
          <w:sz w:val="24"/>
        </w:rPr>
        <w:t xml:space="preserve"> and </w:t>
      </w:r>
      <w:r w:rsidR="00A10938">
        <w:rPr>
          <w:rFonts w:ascii="Times New Roman" w:hAnsi="Times New Roman" w:cs="Times New Roman"/>
          <w:noProof/>
          <w:color w:val="000000" w:themeColor="text1"/>
          <w:sz w:val="24"/>
        </w:rPr>
        <w:t>Jiqing</w:t>
      </w:r>
      <w:r w:rsidR="00304D46" w:rsidRPr="00805166">
        <w:rPr>
          <w:rFonts w:ascii="Times New Roman" w:hAnsi="Times New Roman" w:cs="Times New Roman"/>
          <w:noProof/>
          <w:color w:val="000000" w:themeColor="text1"/>
          <w:sz w:val="24"/>
        </w:rPr>
        <w:t xml:space="preserve"> (2008)</w:t>
      </w:r>
      <w:r w:rsidR="00304D46" w:rsidRPr="00805166">
        <w:rPr>
          <w:rFonts w:ascii="Times New Roman" w:hAnsi="Times New Roman" w:cs="Times New Roman"/>
          <w:color w:val="000000" w:themeColor="text1"/>
          <w:sz w:val="24"/>
        </w:rPr>
        <w:t xml:space="preserve">believe that the necessity or urgency of acquisitions will enable business managers to analyze acquisitions, provide support for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xml:space="preserve"> development, and take the initiative to seize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xml:space="preserve"> opportunities. Therefore, the necessity of acquisitions is the basis for promoting the development of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xml:space="preserve">, and also determines the economic strength, development opportunities, and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xml:space="preserve"> strategies of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xml:space="preserve">. Entrepreneurs' understanding of the development of the target international market, legal policies, political culture, etc. will also affect the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xml:space="preserve"> process. At the same time, the learning attitude, enthusiasm and subjective initiative of the company's management personnel determine its understanding of the international market. All of the above conditions are conducive to ensuring the normal development of </w:t>
      </w:r>
      <w:r w:rsidR="00805166">
        <w:rPr>
          <w:rFonts w:ascii="Times New Roman" w:hAnsi="Times New Roman" w:cs="Times New Roman" w:hint="eastAsia"/>
          <w:color w:val="000000" w:themeColor="text1"/>
          <w:sz w:val="24"/>
        </w:rPr>
        <w:t>acquisition</w:t>
      </w:r>
      <w:r w:rsidR="00304D46" w:rsidRPr="00805166">
        <w:rPr>
          <w:rFonts w:ascii="Times New Roman" w:hAnsi="Times New Roman" w:cs="Times New Roman"/>
          <w:color w:val="000000" w:themeColor="text1"/>
          <w:sz w:val="24"/>
        </w:rPr>
        <w:t>, and can also improve the risk prevention capability of enterprises</w:t>
      </w:r>
      <w:r w:rsidR="00304D46" w:rsidRPr="00805166">
        <w:rPr>
          <w:rFonts w:ascii="Times New Roman" w:hAnsi="Times New Roman" w:cs="Times New Roman"/>
          <w:noProof/>
          <w:color w:val="000000" w:themeColor="text1"/>
          <w:sz w:val="24"/>
        </w:rPr>
        <w:t>(</w:t>
      </w:r>
      <w:proofErr w:type="spellStart"/>
      <w:r w:rsidRPr="00805166">
        <w:rPr>
          <w:rFonts w:ascii="Times New Roman" w:hAnsi="Times New Roman" w:cs="Times New Roman"/>
          <w:noProof/>
          <w:color w:val="000000" w:themeColor="text1"/>
          <w:sz w:val="24"/>
        </w:rPr>
        <w:t>Qiuzhi</w:t>
      </w:r>
      <w:proofErr w:type="spellEnd"/>
      <w:r w:rsidRPr="00805166">
        <w:rPr>
          <w:rFonts w:ascii="Times New Roman" w:hAnsi="Times New Roman" w:cs="Times New Roman"/>
          <w:noProof/>
          <w:color w:val="000000" w:themeColor="text1"/>
          <w:sz w:val="24"/>
        </w:rPr>
        <w:t>, X.</w:t>
      </w:r>
      <w:r w:rsidR="00304D46" w:rsidRPr="00805166">
        <w:rPr>
          <w:rFonts w:ascii="Times New Roman" w:hAnsi="Times New Roman" w:cs="Times New Roman"/>
          <w:noProof/>
          <w:color w:val="000000" w:themeColor="text1"/>
          <w:sz w:val="24"/>
        </w:rPr>
        <w:t xml:space="preserve"> and </w:t>
      </w:r>
      <w:r w:rsidR="00A10938">
        <w:rPr>
          <w:rFonts w:ascii="Times New Roman" w:hAnsi="Times New Roman" w:cs="Times New Roman"/>
          <w:noProof/>
          <w:color w:val="000000" w:themeColor="text1"/>
          <w:sz w:val="24"/>
        </w:rPr>
        <w:t>Jiqing</w:t>
      </w:r>
      <w:r w:rsidR="00304D46" w:rsidRPr="00805166">
        <w:rPr>
          <w:rFonts w:ascii="Times New Roman" w:hAnsi="Times New Roman" w:cs="Times New Roman"/>
          <w:noProof/>
          <w:color w:val="000000" w:themeColor="text1"/>
          <w:sz w:val="24"/>
        </w:rPr>
        <w:t>, 2008)</w:t>
      </w:r>
      <w:r w:rsidR="00304D46" w:rsidRPr="00805166">
        <w:rPr>
          <w:rFonts w:ascii="Times New Roman" w:hAnsi="Times New Roman" w:cs="Times New Roman"/>
          <w:color w:val="000000" w:themeColor="text1"/>
          <w:sz w:val="24"/>
        </w:rPr>
        <w:t>. Therefore, This paper analyzes the motives of acquisitions of Softbank from the following points combining SWOT analysis above.</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21" w:name="_Toc19115790"/>
      <w:r w:rsidRPr="00805166">
        <w:rPr>
          <w:rFonts w:ascii="Times New Roman" w:eastAsia="宋体" w:hAnsi="Times New Roman" w:cs="Times New Roman"/>
          <w:color w:val="000000" w:themeColor="text1"/>
          <w:sz w:val="28"/>
          <w:szCs w:val="28"/>
        </w:rPr>
        <w:t>3.2.1A</w:t>
      </w:r>
      <w:r w:rsidR="00805166">
        <w:rPr>
          <w:rFonts w:ascii="Times New Roman" w:eastAsia="宋体" w:hAnsi="Times New Roman" w:cs="Times New Roman"/>
          <w:color w:val="000000" w:themeColor="text1"/>
          <w:sz w:val="28"/>
          <w:szCs w:val="28"/>
        </w:rPr>
        <w:t>c</w:t>
      </w:r>
      <w:r w:rsidRPr="00805166">
        <w:rPr>
          <w:rFonts w:ascii="Times New Roman" w:eastAsia="宋体" w:hAnsi="Times New Roman" w:cs="Times New Roman"/>
          <w:color w:val="000000" w:themeColor="text1"/>
          <w:sz w:val="28"/>
          <w:szCs w:val="28"/>
        </w:rPr>
        <w:t>quisition needs</w:t>
      </w:r>
      <w:bookmarkEnd w:id="21"/>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Under the conditions of the monopoly of the traditional domestic communication equipment market and the imperfect government's foreign policy, if Softbank wants to take a bigger advantage in the market competition, and compete with domestic industry giants, it is necessary to change the traditional business model, improve its own specialization and gradually develop towards internationalization</w:t>
      </w:r>
      <w:r w:rsidRPr="00805166">
        <w:rPr>
          <w:rFonts w:ascii="Times New Roman" w:hAnsi="Times New Roman" w:cs="Times New Roman"/>
          <w:noProof/>
          <w:color w:val="000000" w:themeColor="text1"/>
          <w:sz w:val="24"/>
        </w:rPr>
        <w:t>(</w:t>
      </w:r>
      <w:r w:rsidR="002634A6" w:rsidRPr="00805166">
        <w:rPr>
          <w:rFonts w:ascii="Times New Roman" w:hAnsi="Times New Roman" w:cs="Times New Roman"/>
          <w:noProof/>
          <w:color w:val="000000" w:themeColor="text1"/>
          <w:sz w:val="24"/>
        </w:rPr>
        <w:t>Rui</w:t>
      </w:r>
      <w:r w:rsidRPr="00805166">
        <w:rPr>
          <w:rFonts w:ascii="Times New Roman" w:hAnsi="Times New Roman" w:cs="Times New Roman"/>
          <w:noProof/>
          <w:color w:val="000000" w:themeColor="text1"/>
          <w:sz w:val="24"/>
        </w:rPr>
        <w:t>, 2012)</w:t>
      </w:r>
      <w:r w:rsidRPr="00805166">
        <w:rPr>
          <w:rFonts w:ascii="Times New Roman" w:hAnsi="Times New Roman" w:cs="Times New Roman"/>
          <w:color w:val="000000" w:themeColor="text1"/>
          <w:sz w:val="24"/>
        </w:rPr>
        <w:t xml:space="preserve">. Due to </w:t>
      </w:r>
      <w:r w:rsidRPr="00805166">
        <w:rPr>
          <w:rFonts w:ascii="Times New Roman" w:hAnsi="Times New Roman" w:cs="Times New Roman"/>
          <w:color w:val="000000" w:themeColor="text1"/>
          <w:sz w:val="24"/>
        </w:rPr>
        <w:lastRenderedPageBreak/>
        <w:t>strong market insight, in the 1990s , Sun Zhengyi invested in Internet-related companies in the United States, where the communications industry developed more rapidly. In 1996, through its holding company in the United States, the company increased its stake in Yahoo, and became the company's largest shareholder</w:t>
      </w:r>
      <w:r w:rsidRPr="00805166">
        <w:rPr>
          <w:rFonts w:ascii="Times New Roman" w:hAnsi="Times New Roman" w:cs="Times New Roman"/>
          <w:noProof/>
          <w:color w:val="000000" w:themeColor="text1"/>
          <w:sz w:val="24"/>
        </w:rPr>
        <w:t>(</w:t>
      </w:r>
      <w:proofErr w:type="spellStart"/>
      <w:r w:rsidR="00926DC2" w:rsidRPr="00805166">
        <w:rPr>
          <w:rFonts w:ascii="Times New Roman" w:hAnsi="Times New Roman" w:cs="Times New Roman"/>
          <w:noProof/>
          <w:color w:val="000000" w:themeColor="text1"/>
          <w:sz w:val="24"/>
        </w:rPr>
        <w:t>Jin</w:t>
      </w:r>
      <w:proofErr w:type="spellEnd"/>
      <w:r w:rsidRPr="00805166">
        <w:rPr>
          <w:rFonts w:ascii="Times New Roman" w:hAnsi="Times New Roman" w:cs="Times New Roman"/>
          <w:noProof/>
          <w:color w:val="000000" w:themeColor="text1"/>
          <w:sz w:val="24"/>
        </w:rPr>
        <w:t>, 2007b)</w:t>
      </w:r>
      <w:r w:rsidRPr="00805166">
        <w:rPr>
          <w:rFonts w:ascii="Times New Roman" w:hAnsi="Times New Roman" w:cs="Times New Roman"/>
          <w:color w:val="000000" w:themeColor="text1"/>
          <w:sz w:val="24"/>
        </w:rPr>
        <w:t xml:space="preserve">. These initiatives provide a key strategic development and </w:t>
      </w:r>
      <w:r w:rsidR="00805166">
        <w:rPr>
          <w:rFonts w:ascii="Times New Roman" w:hAnsi="Times New Roman" w:cs="Times New Roman" w:hint="eastAsia"/>
          <w:color w:val="000000" w:themeColor="text1"/>
          <w:sz w:val="24"/>
        </w:rPr>
        <w:t>acquisition</w:t>
      </w:r>
      <w:r w:rsidRPr="00805166">
        <w:rPr>
          <w:rFonts w:ascii="Times New Roman" w:hAnsi="Times New Roman" w:cs="Times New Roman"/>
          <w:color w:val="000000" w:themeColor="text1"/>
          <w:sz w:val="24"/>
        </w:rPr>
        <w:t xml:space="preserve"> demand base for Softbank's acquisition of ARM.</w:t>
      </w:r>
    </w:p>
    <w:p w:rsidR="00304D46" w:rsidRPr="00805166" w:rsidRDefault="00304D46" w:rsidP="0054711E">
      <w:pPr>
        <w:spacing w:line="480" w:lineRule="auto"/>
        <w:rPr>
          <w:rFonts w:ascii="Times New Roman" w:eastAsia="宋体" w:hAnsi="Times New Roman" w:cs="Times New Roman"/>
          <w:color w:val="000000" w:themeColor="text1"/>
          <w:sz w:val="24"/>
        </w:rPr>
      </w:pPr>
      <w:bookmarkStart w:id="22" w:name="_bookmark31"/>
      <w:bookmarkEnd w:id="22"/>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23" w:name="_Toc19115791"/>
      <w:r w:rsidRPr="00805166">
        <w:rPr>
          <w:rFonts w:ascii="Times New Roman" w:eastAsia="宋体" w:hAnsi="Times New Roman" w:cs="Times New Roman"/>
          <w:color w:val="000000" w:themeColor="text1"/>
          <w:sz w:val="28"/>
          <w:szCs w:val="28"/>
        </w:rPr>
        <w:t>3.2.2A</w:t>
      </w:r>
      <w:r w:rsidR="00805166">
        <w:rPr>
          <w:rFonts w:ascii="Times New Roman" w:eastAsia="宋体" w:hAnsi="Times New Roman" w:cs="Times New Roman"/>
          <w:color w:val="000000" w:themeColor="text1"/>
          <w:sz w:val="28"/>
          <w:szCs w:val="28"/>
        </w:rPr>
        <w:t>c</w:t>
      </w:r>
      <w:r w:rsidRPr="00805166">
        <w:rPr>
          <w:rFonts w:ascii="Times New Roman" w:eastAsia="宋体" w:hAnsi="Times New Roman" w:cs="Times New Roman"/>
          <w:color w:val="000000" w:themeColor="text1"/>
          <w:sz w:val="28"/>
          <w:szCs w:val="28"/>
        </w:rPr>
        <w:t>quisition opportunities</w:t>
      </w:r>
      <w:bookmarkEnd w:id="23"/>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Sun Zhengyi, the president of Softbank, has a keen eye for observation and familiarity with the international market due to his early years of studying abroad and starting a business. The contacts and work teams established during the US study period enable them to pay close attention to and understand the dynamics of the world market, and provide a solid information foundation and team strength for future Softbank </w:t>
      </w:r>
      <w:r w:rsidR="00805166">
        <w:rPr>
          <w:rFonts w:ascii="Times New Roman" w:hAnsi="Times New Roman" w:cs="Times New Roman" w:hint="eastAsia"/>
          <w:color w:val="000000" w:themeColor="text1"/>
          <w:sz w:val="24"/>
        </w:rPr>
        <w:t>acquisition</w:t>
      </w:r>
      <w:r w:rsidRPr="00805166">
        <w:rPr>
          <w:rFonts w:ascii="Times New Roman" w:hAnsi="Times New Roman" w:cs="Times New Roman"/>
          <w:color w:val="000000" w:themeColor="text1"/>
          <w:sz w:val="24"/>
        </w:rPr>
        <w:t xml:space="preserve"> and international initiatives </w:t>
      </w:r>
      <w:r w:rsidRPr="00805166">
        <w:rPr>
          <w:rFonts w:ascii="Times New Roman" w:hAnsi="Times New Roman" w:cs="Times New Roman"/>
          <w:noProof/>
          <w:color w:val="000000" w:themeColor="text1"/>
          <w:sz w:val="24"/>
        </w:rPr>
        <w:t xml:space="preserve">(Ketterer, Bernhofen and Milner, 2015; </w:t>
      </w:r>
      <w:r w:rsidR="001803AC" w:rsidRPr="00805166">
        <w:rPr>
          <w:rFonts w:ascii="Times New Roman" w:hAnsi="Times New Roman" w:cs="Times New Roman"/>
          <w:noProof/>
          <w:color w:val="000000" w:themeColor="text1"/>
          <w:sz w:val="24"/>
        </w:rPr>
        <w:t>Yang</w:t>
      </w:r>
      <w:r w:rsidRPr="00805166">
        <w:rPr>
          <w:rFonts w:ascii="Times New Roman" w:hAnsi="Times New Roman" w:cs="Times New Roman"/>
          <w:noProof/>
          <w:color w:val="000000" w:themeColor="text1"/>
          <w:sz w:val="24"/>
        </w:rPr>
        <w:t>, 2009)</w:t>
      </w:r>
      <w:r w:rsidRPr="00805166">
        <w:rPr>
          <w:rFonts w:ascii="Times New Roman" w:hAnsi="Times New Roman" w:cs="Times New Roman"/>
          <w:color w:val="000000" w:themeColor="text1"/>
          <w:sz w:val="24"/>
        </w:rPr>
        <w:t>. The joint operation of multiple work teams at home and abroad not only creates and seizes opportunities in overseas markets, but also creates a good development opportunity for Softbank to open markets in Europe and the United States, and provides a rare opportunity for Softbank to acquire ARM.</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24" w:name="_bookmark32"/>
      <w:bookmarkStart w:id="25" w:name="_Toc19115792"/>
      <w:bookmarkEnd w:id="24"/>
      <w:r w:rsidRPr="00805166">
        <w:rPr>
          <w:rFonts w:ascii="Times New Roman" w:eastAsia="宋体" w:hAnsi="Times New Roman" w:cs="Times New Roman"/>
          <w:color w:val="000000" w:themeColor="text1"/>
          <w:sz w:val="28"/>
          <w:szCs w:val="28"/>
        </w:rPr>
        <w:t>3.2.3A</w:t>
      </w:r>
      <w:r w:rsidR="00805166">
        <w:rPr>
          <w:rFonts w:ascii="Times New Roman" w:eastAsia="宋体" w:hAnsi="Times New Roman" w:cs="Times New Roman"/>
          <w:color w:val="000000" w:themeColor="text1"/>
          <w:sz w:val="28"/>
          <w:szCs w:val="28"/>
        </w:rPr>
        <w:t>c</w:t>
      </w:r>
      <w:r w:rsidRPr="00805166">
        <w:rPr>
          <w:rFonts w:ascii="Times New Roman" w:eastAsia="宋体" w:hAnsi="Times New Roman" w:cs="Times New Roman"/>
          <w:color w:val="000000" w:themeColor="text1"/>
          <w:sz w:val="28"/>
          <w:szCs w:val="28"/>
        </w:rPr>
        <w:t>quisition ability</w:t>
      </w:r>
      <w:bookmarkEnd w:id="25"/>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Softbank's strong economic strength and unique investment vision have provided support for the company to expand its international market. Since the 1990s, the </w:t>
      </w:r>
      <w:r w:rsidRPr="00805166">
        <w:rPr>
          <w:rFonts w:ascii="Times New Roman" w:hAnsi="Times New Roman" w:cs="Times New Roman"/>
          <w:color w:val="000000" w:themeColor="text1"/>
          <w:sz w:val="24"/>
        </w:rPr>
        <w:lastRenderedPageBreak/>
        <w:t>company has started the process of acquisitions and internationalization. At the same time, Softbank's strong strength in sales, technology and services has laid the foundation for its ability to learn from foreign advanced companies, take acquisitions and other international business initiatives</w:t>
      </w:r>
      <w:r w:rsidRPr="00805166">
        <w:rPr>
          <w:rFonts w:ascii="Times New Roman" w:hAnsi="Times New Roman" w:cs="Times New Roman"/>
          <w:noProof/>
          <w:color w:val="000000" w:themeColor="text1"/>
          <w:sz w:val="24"/>
        </w:rPr>
        <w:t>(</w:t>
      </w:r>
      <w:r w:rsidR="007B0D73" w:rsidRPr="00805166">
        <w:rPr>
          <w:rFonts w:ascii="Times New Roman" w:hAnsi="Times New Roman" w:cs="Times New Roman"/>
          <w:noProof/>
          <w:color w:val="000000" w:themeColor="text1"/>
          <w:sz w:val="24"/>
        </w:rPr>
        <w:t>Hang</w:t>
      </w:r>
      <w:r w:rsidRPr="00805166">
        <w:rPr>
          <w:rFonts w:ascii="Times New Roman" w:hAnsi="Times New Roman" w:cs="Times New Roman"/>
          <w:noProof/>
          <w:color w:val="000000" w:themeColor="text1"/>
          <w:sz w:val="24"/>
        </w:rPr>
        <w:t xml:space="preserve">, 2014; </w:t>
      </w:r>
      <w:r w:rsidR="00926DC2" w:rsidRPr="00805166">
        <w:rPr>
          <w:rFonts w:ascii="Times New Roman" w:hAnsi="Times New Roman" w:cs="Times New Roman"/>
          <w:noProof/>
          <w:color w:val="000000" w:themeColor="text1"/>
          <w:sz w:val="24"/>
        </w:rPr>
        <w:t>Jin</w:t>
      </w:r>
      <w:r w:rsidRPr="00805166">
        <w:rPr>
          <w:rFonts w:ascii="Times New Roman" w:hAnsi="Times New Roman" w:cs="Times New Roman"/>
          <w:noProof/>
          <w:color w:val="000000" w:themeColor="text1"/>
          <w:sz w:val="24"/>
        </w:rPr>
        <w:t>, 2007b)</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26" w:name="_Toc19115793"/>
      <w:r w:rsidRPr="00805166">
        <w:rPr>
          <w:rFonts w:ascii="Times New Roman" w:eastAsia="宋体" w:hAnsi="Times New Roman" w:cs="Times New Roman"/>
          <w:color w:val="000000" w:themeColor="text1"/>
          <w:sz w:val="28"/>
          <w:szCs w:val="28"/>
        </w:rPr>
        <w:t>3.2.4Entrepreneurship</w:t>
      </w:r>
      <w:bookmarkEnd w:id="26"/>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Sun Zhengyi is an adventurous and visionary entrepreneur. With its entrepreneurial spirit, Softbank has a stronger determination to explore the international market than other companies, so that it can better grasp the opportunities for </w:t>
      </w:r>
      <w:r w:rsidR="00805166">
        <w:rPr>
          <w:rFonts w:ascii="Times New Roman" w:hAnsi="Times New Roman" w:cs="Times New Roman" w:hint="eastAsia"/>
          <w:color w:val="000000" w:themeColor="text1"/>
          <w:sz w:val="24"/>
        </w:rPr>
        <w:t>acquisition</w:t>
      </w:r>
      <w:r w:rsidRPr="00805166">
        <w:rPr>
          <w:rFonts w:ascii="Times New Roman" w:hAnsi="Times New Roman" w:cs="Times New Roman"/>
          <w:color w:val="000000" w:themeColor="text1"/>
          <w:sz w:val="24"/>
        </w:rPr>
        <w:t xml:space="preserve"> development</w:t>
      </w:r>
      <w:r w:rsidRPr="00805166">
        <w:rPr>
          <w:rFonts w:ascii="Times New Roman" w:hAnsi="Times New Roman" w:cs="Times New Roman"/>
          <w:noProof/>
          <w:color w:val="000000" w:themeColor="text1"/>
          <w:sz w:val="24"/>
        </w:rPr>
        <w:t>(</w:t>
      </w:r>
      <w:proofErr w:type="spellStart"/>
      <w:r w:rsidR="001803AC" w:rsidRPr="00805166">
        <w:rPr>
          <w:rFonts w:ascii="Times New Roman" w:hAnsi="Times New Roman" w:cs="Times New Roman"/>
          <w:noProof/>
          <w:color w:val="000000" w:themeColor="text1"/>
          <w:sz w:val="24"/>
        </w:rPr>
        <w:t>Xiaohe</w:t>
      </w:r>
      <w:proofErr w:type="spellEnd"/>
      <w:r w:rsidRPr="00805166">
        <w:rPr>
          <w:rFonts w:ascii="Times New Roman" w:hAnsi="Times New Roman" w:cs="Times New Roman"/>
          <w:noProof/>
          <w:color w:val="000000" w:themeColor="text1"/>
          <w:sz w:val="24"/>
        </w:rPr>
        <w:t>, 2001)</w:t>
      </w:r>
      <w:r w:rsidRPr="00805166">
        <w:rPr>
          <w:rFonts w:ascii="Times New Roman" w:hAnsi="Times New Roman" w:cs="Times New Roman"/>
          <w:color w:val="000000" w:themeColor="text1"/>
          <w:sz w:val="24"/>
        </w:rPr>
        <w:t>. In the initial stage of entrepreneurship, Sun Zheng</w:t>
      </w:r>
      <w:r w:rsidR="005C0930">
        <w:rPr>
          <w:rFonts w:ascii="Times New Roman" w:hAnsi="Times New Roman" w:cs="Times New Roman"/>
          <w:color w:val="000000" w:themeColor="text1"/>
          <w:sz w:val="24"/>
        </w:rPr>
        <w:t>yi</w:t>
      </w:r>
      <w:r w:rsidRPr="00805166">
        <w:rPr>
          <w:rFonts w:ascii="Times New Roman" w:hAnsi="Times New Roman" w:cs="Times New Roman"/>
          <w:color w:val="000000" w:themeColor="text1"/>
          <w:sz w:val="24"/>
        </w:rPr>
        <w:t xml:space="preserve"> told the company's </w:t>
      </w:r>
      <w:proofErr w:type="spellStart"/>
      <w:r w:rsidRPr="00805166">
        <w:rPr>
          <w:rFonts w:ascii="Times New Roman" w:hAnsi="Times New Roman" w:cs="Times New Roman"/>
          <w:color w:val="000000" w:themeColor="text1"/>
          <w:sz w:val="24"/>
        </w:rPr>
        <w:t>employees,“I</w:t>
      </w:r>
      <w:proofErr w:type="spellEnd"/>
      <w:r w:rsidRPr="00805166">
        <w:rPr>
          <w:rFonts w:ascii="Times New Roman" w:hAnsi="Times New Roman" w:cs="Times New Roman"/>
          <w:color w:val="000000" w:themeColor="text1"/>
          <w:sz w:val="24"/>
        </w:rPr>
        <w:t xml:space="preserve"> would earn 10 billion yuan in five years and 50 billion yuan in ten years. One day, my career will be several trillion yen. “ Internationalization is an important strategy in the process of Sun Zhengyi's goal for many years, and </w:t>
      </w:r>
      <w:r w:rsidR="00805166">
        <w:rPr>
          <w:rFonts w:ascii="Times New Roman" w:hAnsi="Times New Roman" w:cs="Times New Roman" w:hint="eastAsia"/>
          <w:color w:val="000000" w:themeColor="text1"/>
          <w:sz w:val="24"/>
        </w:rPr>
        <w:t>acquisition</w:t>
      </w:r>
      <w:r w:rsidRPr="00805166">
        <w:rPr>
          <w:rFonts w:ascii="Times New Roman" w:hAnsi="Times New Roman" w:cs="Times New Roman"/>
          <w:color w:val="000000" w:themeColor="text1"/>
          <w:sz w:val="24"/>
        </w:rPr>
        <w:t xml:space="preserve"> is an important part of it</w:t>
      </w:r>
      <w:r w:rsidRPr="00805166">
        <w:rPr>
          <w:rFonts w:ascii="Times New Roman" w:hAnsi="Times New Roman" w:cs="Times New Roman"/>
          <w:noProof/>
          <w:color w:val="000000" w:themeColor="text1"/>
          <w:sz w:val="24"/>
        </w:rPr>
        <w:t>(</w:t>
      </w:r>
      <w:r w:rsidR="00C63B35" w:rsidRPr="00805166">
        <w:rPr>
          <w:rFonts w:ascii="Times New Roman" w:hAnsi="Times New Roman" w:cs="Times New Roman"/>
          <w:noProof/>
          <w:color w:val="000000" w:themeColor="text1"/>
          <w:sz w:val="24"/>
        </w:rPr>
        <w:t>Jun</w:t>
      </w:r>
      <w:r w:rsidRPr="00805166">
        <w:rPr>
          <w:rFonts w:ascii="Times New Roman" w:hAnsi="Times New Roman" w:cs="Times New Roman"/>
          <w:noProof/>
          <w:color w:val="000000" w:themeColor="text1"/>
          <w:sz w:val="24"/>
        </w:rPr>
        <w:t xml:space="preserve">, 2002; </w:t>
      </w:r>
      <w:r w:rsidR="002634A6" w:rsidRPr="00805166">
        <w:rPr>
          <w:rFonts w:ascii="Times New Roman" w:hAnsi="Times New Roman" w:cs="Times New Roman"/>
          <w:noProof/>
          <w:color w:val="000000" w:themeColor="text1"/>
          <w:sz w:val="24"/>
        </w:rPr>
        <w:t>Fei</w:t>
      </w:r>
      <w:r w:rsidRPr="00805166">
        <w:rPr>
          <w:rFonts w:ascii="Times New Roman" w:hAnsi="Times New Roman" w:cs="Times New Roman"/>
          <w:noProof/>
          <w:color w:val="000000" w:themeColor="text1"/>
          <w:sz w:val="24"/>
        </w:rPr>
        <w:t>, 2000)</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27" w:name="_bookmark34"/>
      <w:bookmarkStart w:id="28" w:name="_Toc19115794"/>
      <w:bookmarkEnd w:id="27"/>
      <w:r w:rsidRPr="00805166">
        <w:rPr>
          <w:rFonts w:ascii="Times New Roman" w:eastAsia="宋体" w:hAnsi="Times New Roman" w:cs="Times New Roman"/>
          <w:color w:val="000000" w:themeColor="text1"/>
          <w:sz w:val="28"/>
          <w:szCs w:val="28"/>
        </w:rPr>
        <w:t>3.2.5Culture</w:t>
      </w:r>
      <w:bookmarkEnd w:id="28"/>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Sun Yin, the president of Softbank, is known as the “rebel” and is a well-known “</w:t>
      </w:r>
      <w:proofErr w:type="spellStart"/>
      <w:r w:rsidRPr="00805166">
        <w:rPr>
          <w:rFonts w:ascii="Times New Roman" w:hAnsi="Times New Roman" w:cs="Times New Roman"/>
          <w:color w:val="000000" w:themeColor="text1"/>
          <w:sz w:val="24"/>
        </w:rPr>
        <w:t>hereic</w:t>
      </w:r>
      <w:proofErr w:type="spellEnd"/>
      <w:r w:rsidRPr="00805166">
        <w:rPr>
          <w:rFonts w:ascii="Times New Roman" w:hAnsi="Times New Roman" w:cs="Times New Roman"/>
          <w:color w:val="000000" w:themeColor="text1"/>
          <w:sz w:val="24"/>
        </w:rPr>
        <w:t xml:space="preserve"> character” in the communications industry</w:t>
      </w:r>
      <w:r w:rsidRPr="00805166">
        <w:rPr>
          <w:rFonts w:ascii="Times New Roman" w:hAnsi="Times New Roman" w:cs="Times New Roman"/>
          <w:noProof/>
          <w:color w:val="000000" w:themeColor="text1"/>
          <w:sz w:val="24"/>
        </w:rPr>
        <w:t>(</w:t>
      </w:r>
      <w:r w:rsidR="005C79A0" w:rsidRPr="00805166">
        <w:rPr>
          <w:rFonts w:ascii="Times New Roman" w:hAnsi="Times New Roman" w:cs="Times New Roman"/>
          <w:noProof/>
          <w:color w:val="000000" w:themeColor="text1"/>
          <w:sz w:val="24"/>
        </w:rPr>
        <w:t>Yan</w:t>
      </w:r>
      <w:r w:rsidRPr="00805166">
        <w:rPr>
          <w:rFonts w:ascii="Times New Roman" w:hAnsi="Times New Roman" w:cs="Times New Roman"/>
          <w:noProof/>
          <w:color w:val="000000" w:themeColor="text1"/>
          <w:sz w:val="24"/>
        </w:rPr>
        <w:t>, 2007)</w:t>
      </w:r>
      <w:r w:rsidRPr="00805166">
        <w:rPr>
          <w:rFonts w:ascii="Times New Roman" w:hAnsi="Times New Roman" w:cs="Times New Roman"/>
          <w:color w:val="000000" w:themeColor="text1"/>
          <w:sz w:val="24"/>
        </w:rPr>
        <w:t>. Under the leadership of Sun Zhengyi, Softbank has not become a patriarchal enterprise, but has formed a corporate culture that adheres to “</w:t>
      </w:r>
      <w:proofErr w:type="spellStart"/>
      <w:r w:rsidRPr="00805166">
        <w:rPr>
          <w:rFonts w:ascii="Times New Roman" w:hAnsi="Times New Roman" w:cs="Times New Roman"/>
          <w:color w:val="000000" w:themeColor="text1"/>
          <w:sz w:val="24"/>
        </w:rPr>
        <w:t>strengthism</w:t>
      </w:r>
      <w:proofErr w:type="spellEnd"/>
      <w:r w:rsidRPr="00805166">
        <w:rPr>
          <w:rFonts w:ascii="Times New Roman" w:hAnsi="Times New Roman" w:cs="Times New Roman"/>
          <w:color w:val="000000" w:themeColor="text1"/>
          <w:sz w:val="24"/>
        </w:rPr>
        <w:t xml:space="preserve">”, which makes employees who often have bold challenges and outstanding achievements in the company. For example, in Softbank, employees will be promoted regardless of </w:t>
      </w:r>
      <w:proofErr w:type="spellStart"/>
      <w:r w:rsidRPr="00805166">
        <w:rPr>
          <w:rFonts w:ascii="Times New Roman" w:hAnsi="Times New Roman" w:cs="Times New Roman"/>
          <w:color w:val="000000" w:themeColor="text1"/>
          <w:sz w:val="24"/>
        </w:rPr>
        <w:t>age,as</w:t>
      </w:r>
      <w:proofErr w:type="spellEnd"/>
      <w:r w:rsidRPr="00805166">
        <w:rPr>
          <w:rFonts w:ascii="Times New Roman" w:hAnsi="Times New Roman" w:cs="Times New Roman"/>
          <w:color w:val="000000" w:themeColor="text1"/>
          <w:sz w:val="24"/>
        </w:rPr>
        <w:t xml:space="preserve"> long as they work hard and make </w:t>
      </w:r>
      <w:r w:rsidRPr="00805166">
        <w:rPr>
          <w:rFonts w:ascii="Times New Roman" w:hAnsi="Times New Roman" w:cs="Times New Roman"/>
          <w:color w:val="000000" w:themeColor="text1"/>
          <w:sz w:val="24"/>
        </w:rPr>
        <w:lastRenderedPageBreak/>
        <w:t xml:space="preserve">continuous achievements; employees can directly submit to the president, if they have good suggestions. </w:t>
      </w:r>
    </w:p>
    <w:p w:rsidR="007B19BA" w:rsidRPr="00805166" w:rsidRDefault="00304D46" w:rsidP="007B19BA">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Although the internal competition of Softbank is very fierce, everyone works together to form an equal and interactive "destiny community" in order to achieve the goals of the company</w:t>
      </w:r>
      <w:r w:rsidRPr="00805166">
        <w:rPr>
          <w:rFonts w:ascii="Times New Roman" w:hAnsi="Times New Roman" w:cs="Times New Roman"/>
          <w:noProof/>
          <w:color w:val="000000" w:themeColor="text1"/>
          <w:sz w:val="24"/>
        </w:rPr>
        <w:t>(</w:t>
      </w:r>
      <w:proofErr w:type="spellStart"/>
      <w:r w:rsidR="003F6386" w:rsidRPr="00805166">
        <w:rPr>
          <w:rFonts w:ascii="Times New Roman" w:hAnsi="Times New Roman" w:cs="Times New Roman"/>
          <w:noProof/>
          <w:color w:val="000000" w:themeColor="text1"/>
          <w:sz w:val="24"/>
        </w:rPr>
        <w:t>Jili</w:t>
      </w:r>
      <w:proofErr w:type="spellEnd"/>
      <w:r w:rsidRPr="00805166">
        <w:rPr>
          <w:rFonts w:ascii="Times New Roman" w:hAnsi="Times New Roman" w:cs="Times New Roman"/>
          <w:noProof/>
          <w:color w:val="000000" w:themeColor="text1"/>
          <w:sz w:val="24"/>
        </w:rPr>
        <w:t>, 2015)</w:t>
      </w:r>
      <w:r w:rsidRPr="00805166">
        <w:rPr>
          <w:rFonts w:ascii="Times New Roman" w:hAnsi="Times New Roman" w:cs="Times New Roman"/>
          <w:color w:val="000000" w:themeColor="text1"/>
          <w:sz w:val="24"/>
        </w:rPr>
        <w:t>. For this reason, Softbank can rise at an alarming rate and become an important member of the international market with fast decision-making, fast action and strict confidentiality, in the process of acquisitions and internationalization</w:t>
      </w:r>
      <w:r w:rsidRPr="00805166">
        <w:rPr>
          <w:rFonts w:ascii="Times New Roman" w:hAnsi="Times New Roman" w:cs="Times New Roman"/>
          <w:noProof/>
          <w:color w:val="000000" w:themeColor="text1"/>
          <w:sz w:val="24"/>
        </w:rPr>
        <w:t>(</w:t>
      </w:r>
      <w:proofErr w:type="spellStart"/>
      <w:r w:rsidR="00926DC2" w:rsidRPr="00805166">
        <w:rPr>
          <w:rFonts w:ascii="Times New Roman" w:hAnsi="Times New Roman" w:cs="Times New Roman"/>
          <w:noProof/>
          <w:color w:val="000000" w:themeColor="text1"/>
          <w:sz w:val="24"/>
        </w:rPr>
        <w:t>Jin</w:t>
      </w:r>
      <w:proofErr w:type="spellEnd"/>
      <w:r w:rsidRPr="00805166">
        <w:rPr>
          <w:rFonts w:ascii="Times New Roman" w:hAnsi="Times New Roman" w:cs="Times New Roman"/>
          <w:noProof/>
          <w:color w:val="000000" w:themeColor="text1"/>
          <w:sz w:val="24"/>
        </w:rPr>
        <w:t>, 2007b)</w:t>
      </w:r>
      <w:r w:rsidRPr="00805166">
        <w:rPr>
          <w:rFonts w:ascii="Times New Roman" w:hAnsi="Times New Roman" w:cs="Times New Roman"/>
          <w:color w:val="000000" w:themeColor="text1"/>
          <w:sz w:val="24"/>
        </w:rPr>
        <w:t>.</w:t>
      </w:r>
      <w:bookmarkStart w:id="29" w:name="_bookmark35"/>
      <w:bookmarkEnd w:id="29"/>
      <w:r w:rsidR="007B19BA" w:rsidRPr="00805166">
        <w:rPr>
          <w:rFonts w:ascii="Times New Roman" w:hAnsi="Times New Roman" w:cs="Times New Roman"/>
          <w:color w:val="000000" w:themeColor="text1"/>
          <w:sz w:val="24"/>
        </w:rPr>
        <w:t xml:space="preserve">                                                       </w:t>
      </w:r>
    </w:p>
    <w:p w:rsidR="00206A8B" w:rsidRPr="00805166" w:rsidRDefault="00206A8B">
      <w:pPr>
        <w:widowControl/>
        <w:jc w:val="left"/>
        <w:rPr>
          <w:rFonts w:ascii="Times New Roman" w:hAnsi="Times New Roman" w:cs="Times New Roman"/>
          <w:sz w:val="30"/>
          <w:szCs w:val="30"/>
        </w:rPr>
      </w:pPr>
      <w:r w:rsidRPr="00805166">
        <w:rPr>
          <w:rFonts w:ascii="Times New Roman" w:hAnsi="Times New Roman" w:cs="Times New Roman"/>
          <w:sz w:val="30"/>
          <w:szCs w:val="30"/>
        </w:rPr>
        <w:br w:type="page"/>
      </w:r>
    </w:p>
    <w:p w:rsidR="00304D46" w:rsidRPr="00805166" w:rsidRDefault="00304D46" w:rsidP="00206A8B">
      <w:pPr>
        <w:pStyle w:val="1"/>
        <w:spacing w:line="480" w:lineRule="auto"/>
        <w:rPr>
          <w:rFonts w:ascii="Times New Roman" w:hAnsi="Times New Roman" w:cs="Times New Roman"/>
          <w:sz w:val="30"/>
          <w:szCs w:val="30"/>
        </w:rPr>
      </w:pPr>
      <w:bookmarkStart w:id="30" w:name="_Toc19115795"/>
      <w:r w:rsidRPr="00805166">
        <w:rPr>
          <w:rFonts w:ascii="Times New Roman" w:hAnsi="Times New Roman" w:cs="Times New Roman"/>
          <w:sz w:val="30"/>
          <w:szCs w:val="30"/>
        </w:rPr>
        <w:lastRenderedPageBreak/>
        <w:t>4Change impacts of the acquisition</w:t>
      </w:r>
      <w:bookmarkEnd w:id="30"/>
    </w:p>
    <w:p w:rsidR="007B19BA" w:rsidRPr="00805166" w:rsidRDefault="007B19BA" w:rsidP="00C6010A">
      <w:pPr>
        <w:pStyle w:val="3"/>
        <w:spacing w:before="0" w:after="0" w:line="480" w:lineRule="auto"/>
        <w:rPr>
          <w:rFonts w:ascii="Times New Roman" w:eastAsia="宋体" w:hAnsi="Times New Roman" w:cs="Times New Roman"/>
          <w:i/>
          <w:iCs/>
          <w:sz w:val="28"/>
          <w:szCs w:val="28"/>
        </w:rPr>
      </w:pPr>
      <w:bookmarkStart w:id="31" w:name="_Toc19115796"/>
      <w:r w:rsidRPr="00805166">
        <w:rPr>
          <w:rFonts w:ascii="Times New Roman" w:eastAsia="宋体" w:hAnsi="Times New Roman" w:cs="Times New Roman"/>
          <w:i/>
          <w:iCs/>
          <w:sz w:val="28"/>
          <w:szCs w:val="28"/>
        </w:rPr>
        <w:t>4.1Change impacts from the viewpoints of Softbank</w:t>
      </w:r>
      <w:bookmarkEnd w:id="31"/>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32" w:name="_Toc19115797"/>
      <w:r w:rsidRPr="00805166">
        <w:rPr>
          <w:rFonts w:ascii="Times New Roman" w:eastAsia="宋体" w:hAnsi="Times New Roman" w:cs="Times New Roman"/>
          <w:color w:val="000000" w:themeColor="text1"/>
          <w:sz w:val="28"/>
          <w:szCs w:val="28"/>
        </w:rPr>
        <w:t>4.1.1Strategy</w:t>
      </w:r>
      <w:bookmarkEnd w:id="32"/>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The main strategic change for Softbank's acquisition of ARM is to enter the Internet of Things and artificial intelligence. Sun Zheng</w:t>
      </w:r>
      <w:r w:rsidR="005C0930">
        <w:rPr>
          <w:rFonts w:ascii="Times New Roman" w:hAnsi="Times New Roman" w:cs="Times New Roman"/>
          <w:color w:val="000000" w:themeColor="text1"/>
          <w:sz w:val="24"/>
        </w:rPr>
        <w:t>yi</w:t>
      </w:r>
      <w:r w:rsidRPr="00805166">
        <w:rPr>
          <w:rFonts w:ascii="Times New Roman" w:hAnsi="Times New Roman" w:cs="Times New Roman"/>
          <w:color w:val="000000" w:themeColor="text1"/>
          <w:sz w:val="24"/>
        </w:rPr>
        <w:t xml:space="preserve"> stressed that enterprises hope to grasp the good development opportunities of the Internet of Things, and ARM is an important part of the company's strategic assets, and also the core of the company's development strategy</w:t>
      </w:r>
      <w:r w:rsidRPr="00805166">
        <w:rPr>
          <w:rFonts w:ascii="Times New Roman" w:eastAsia="宋体" w:hAnsi="Times New Roman" w:cs="Times New Roman"/>
          <w:noProof/>
          <w:color w:val="000000" w:themeColor="text1"/>
          <w:w w:val="95"/>
          <w:sz w:val="24"/>
        </w:rPr>
        <w:t>(</w:t>
      </w:r>
      <w:proofErr w:type="spellStart"/>
      <w:r w:rsidR="00283853" w:rsidRPr="00805166">
        <w:rPr>
          <w:rFonts w:ascii="Times New Roman" w:eastAsia="宋体" w:hAnsi="Times New Roman" w:cs="Times New Roman"/>
          <w:noProof/>
          <w:color w:val="000000" w:themeColor="text1"/>
          <w:w w:val="95"/>
          <w:sz w:val="24"/>
        </w:rPr>
        <w:t>Yongjie</w:t>
      </w:r>
      <w:proofErr w:type="spellEnd"/>
      <w:r w:rsidRPr="00805166">
        <w:rPr>
          <w:rFonts w:ascii="Times New Roman" w:eastAsia="宋体" w:hAnsi="Times New Roman" w:cs="Times New Roman"/>
          <w:noProof/>
          <w:color w:val="000000" w:themeColor="text1"/>
          <w:w w:val="95"/>
          <w:sz w:val="24"/>
        </w:rPr>
        <w:t>, 2016)</w:t>
      </w:r>
      <w:r w:rsidRPr="00805166">
        <w:rPr>
          <w:rFonts w:ascii="Times New Roman" w:hAnsi="Times New Roman" w:cs="Times New Roman"/>
          <w:color w:val="000000" w:themeColor="text1"/>
          <w:sz w:val="24"/>
        </w:rPr>
        <w:t xml:space="preserve">. According to ARM's financial report, in the last quarter of 2015, ARM licensed multiple chip manufacturers, including mobile computing, smart cars and other fields. </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According to the IDC report, by 2020, the global IoT market will continue to expand and expand to 8.9 trillion US dollars, and access to the Internet will reach 30 billion. There are even reports that the number of access devices for the Internet of Things will reach 100 billion by 2025</w:t>
      </w:r>
      <w:r w:rsidR="00482A4B" w:rsidRPr="00805166">
        <w:rPr>
          <w:rFonts w:ascii="Times New Roman" w:hAnsi="Times New Roman" w:cs="Times New Roman"/>
          <w:noProof/>
          <w:color w:val="000000" w:themeColor="text1"/>
          <w:sz w:val="24"/>
        </w:rPr>
        <w:t>(</w:t>
      </w:r>
      <w:r w:rsidRPr="00805166">
        <w:rPr>
          <w:rFonts w:ascii="Times New Roman" w:hAnsi="Times New Roman" w:cs="Times New Roman"/>
          <w:noProof/>
          <w:color w:val="000000" w:themeColor="text1"/>
          <w:sz w:val="24"/>
        </w:rPr>
        <w:t>IDC)</w:t>
      </w:r>
      <w:r w:rsidRPr="00805166">
        <w:rPr>
          <w:rFonts w:ascii="Times New Roman" w:hAnsi="Times New Roman" w:cs="Times New Roman"/>
          <w:color w:val="000000" w:themeColor="text1"/>
          <w:sz w:val="24"/>
        </w:rPr>
        <w:t>. Massive IoT connections require more cost-effective chips, and this is the advantage of ARM architecture. As the influence of mobile clients continues to expand, ARM is gradually developing due to its low cost and absolute ecosystem advantages, becoming a global chip giant</w:t>
      </w:r>
      <w:r w:rsidRPr="00805166">
        <w:rPr>
          <w:rFonts w:ascii="Times New Roman" w:hAnsi="Times New Roman" w:cs="Times New Roman"/>
          <w:noProof/>
          <w:color w:val="000000" w:themeColor="text1"/>
          <w:sz w:val="24"/>
        </w:rPr>
        <w:t>(</w:t>
      </w:r>
      <w:proofErr w:type="spellStart"/>
      <w:r w:rsidR="007B0D73" w:rsidRPr="00805166">
        <w:rPr>
          <w:rFonts w:ascii="Times New Roman" w:hAnsi="Times New Roman" w:cs="Times New Roman"/>
          <w:noProof/>
          <w:color w:val="000000" w:themeColor="text1"/>
          <w:sz w:val="24"/>
        </w:rPr>
        <w:t>Gengyi</w:t>
      </w:r>
      <w:proofErr w:type="spellEnd"/>
      <w:r w:rsidRPr="00805166">
        <w:rPr>
          <w:rFonts w:ascii="Times New Roman" w:hAnsi="Times New Roman" w:cs="Times New Roman"/>
          <w:noProof/>
          <w:color w:val="000000" w:themeColor="text1"/>
          <w:sz w:val="24"/>
        </w:rPr>
        <w:t>, 2016)</w:t>
      </w:r>
      <w:r w:rsidRPr="00805166">
        <w:rPr>
          <w:rFonts w:ascii="Times New Roman" w:hAnsi="Times New Roman" w:cs="Times New Roman"/>
          <w:color w:val="000000" w:themeColor="text1"/>
          <w:sz w:val="24"/>
        </w:rPr>
        <w:t>. Softbank hopes that ARM will fully realize its advantages in the field of Internet of Things to improve Softbank’s International Competitiveness</w:t>
      </w:r>
      <w:r w:rsidRPr="00805166">
        <w:rPr>
          <w:rFonts w:ascii="Times New Roman" w:hAnsi="Times New Roman" w:cs="Times New Roman"/>
          <w:noProof/>
          <w:color w:val="000000" w:themeColor="text1"/>
          <w:sz w:val="24"/>
        </w:rPr>
        <w:t>(</w:t>
      </w:r>
      <w:proofErr w:type="spellStart"/>
      <w:r w:rsidR="00283853" w:rsidRPr="00805166">
        <w:rPr>
          <w:rFonts w:ascii="Times New Roman" w:hAnsi="Times New Roman" w:cs="Times New Roman"/>
          <w:noProof/>
          <w:color w:val="000000" w:themeColor="text1"/>
          <w:sz w:val="24"/>
        </w:rPr>
        <w:t>Yongjie</w:t>
      </w:r>
      <w:proofErr w:type="spellEnd"/>
      <w:r w:rsidRPr="00805166">
        <w:rPr>
          <w:rFonts w:ascii="Times New Roman" w:hAnsi="Times New Roman" w:cs="Times New Roman"/>
          <w:noProof/>
          <w:color w:val="000000" w:themeColor="text1"/>
          <w:sz w:val="24"/>
        </w:rPr>
        <w:t xml:space="preserve">, 2016; </w:t>
      </w:r>
      <w:r w:rsidR="00CC6AE3" w:rsidRPr="00805166">
        <w:rPr>
          <w:rFonts w:ascii="Times New Roman" w:hAnsi="Times New Roman" w:cs="Times New Roman"/>
          <w:noProof/>
          <w:color w:val="000000" w:themeColor="text1"/>
          <w:sz w:val="24"/>
        </w:rPr>
        <w:t>Zhengui</w:t>
      </w:r>
      <w:r w:rsidRPr="00805166">
        <w:rPr>
          <w:rFonts w:ascii="Times New Roman" w:hAnsi="Times New Roman" w:cs="Times New Roman"/>
          <w:noProof/>
          <w:color w:val="000000" w:themeColor="text1"/>
          <w:sz w:val="24"/>
        </w:rPr>
        <w:t>, 2016)</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33" w:name="_Toc19115798"/>
      <w:r w:rsidRPr="00805166">
        <w:rPr>
          <w:rFonts w:ascii="Times New Roman" w:eastAsia="宋体" w:hAnsi="Times New Roman" w:cs="Times New Roman"/>
          <w:color w:val="000000" w:themeColor="text1"/>
          <w:sz w:val="28"/>
          <w:szCs w:val="28"/>
        </w:rPr>
        <w:t>4.1.2Organizational structure</w:t>
      </w:r>
      <w:bookmarkEnd w:id="33"/>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Softbank achieves rapid growth through professional, unique and leading market scent </w:t>
      </w:r>
      <w:r w:rsidRPr="00805166">
        <w:rPr>
          <w:rFonts w:ascii="Times New Roman" w:hAnsi="Times New Roman" w:cs="Times New Roman"/>
          <w:color w:val="000000" w:themeColor="text1"/>
          <w:sz w:val="24"/>
        </w:rPr>
        <w:lastRenderedPageBreak/>
        <w:t>and business investment and services. Softbank mainly operates professional and diversified communication services, and has rapidly grown on the basis of telecommunications and the Internet. Its business involves its domestic telecommunications services, mobile communications services in the United States, Yahoo business, distribution services, hardware and software design services for mobile devices, fund services and other services. Softbank has invested in and provided services to customers in countries and regions around the world through the Internet. It has grown into a large group of companies covering China, Japan, the United States, India, and the Netherlands</w:t>
      </w:r>
      <w:r w:rsidRPr="00805166">
        <w:rPr>
          <w:rFonts w:ascii="Times New Roman" w:eastAsia="宋体" w:hAnsi="Times New Roman" w:cs="Times New Roman"/>
          <w:noProof/>
          <w:color w:val="000000" w:themeColor="text1"/>
          <w:sz w:val="24"/>
        </w:rPr>
        <w:t>(</w:t>
      </w:r>
      <w:proofErr w:type="spellStart"/>
      <w:r w:rsidR="00926DC2" w:rsidRPr="00805166">
        <w:rPr>
          <w:rFonts w:ascii="Times New Roman" w:eastAsia="宋体" w:hAnsi="Times New Roman" w:cs="Times New Roman"/>
          <w:noProof/>
          <w:color w:val="000000" w:themeColor="text1"/>
          <w:sz w:val="24"/>
        </w:rPr>
        <w:t>Jin</w:t>
      </w:r>
      <w:proofErr w:type="spellEnd"/>
      <w:r w:rsidRPr="00805166">
        <w:rPr>
          <w:rFonts w:ascii="Times New Roman" w:eastAsia="宋体" w:hAnsi="Times New Roman" w:cs="Times New Roman"/>
          <w:noProof/>
          <w:color w:val="000000" w:themeColor="text1"/>
          <w:sz w:val="24"/>
        </w:rPr>
        <w:t>, 2007b)</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The main organizational change of Softbank's acquisition of ARM is the addition of ARM, a major subsidiary specializing in chip development. Plus a wholly-owned Softbank and Sprint company providing mobile communication services, Japan's Yahoo!, a search service provider, and Brightstar, a leader in the global wireless industry's leading publisher, service and innovation company, Softbank has established a group structure that includes several major businesses involving multiple business areas in order to achieve better international management effect (as shown in Figure 2-1 below)</w:t>
      </w:r>
      <w:r w:rsidRPr="00805166">
        <w:rPr>
          <w:rFonts w:ascii="Times New Roman" w:hAnsi="Times New Roman" w:cs="Times New Roman"/>
          <w:noProof/>
          <w:color w:val="000000" w:themeColor="text1"/>
          <w:sz w:val="24"/>
        </w:rPr>
        <w:t>(</w:t>
      </w:r>
      <w:proofErr w:type="spellStart"/>
      <w:r w:rsidR="00926DC2" w:rsidRPr="00805166">
        <w:rPr>
          <w:rFonts w:ascii="Times New Roman" w:hAnsi="Times New Roman" w:cs="Times New Roman"/>
          <w:noProof/>
          <w:color w:val="000000" w:themeColor="text1"/>
          <w:sz w:val="24"/>
        </w:rPr>
        <w:t>Jin</w:t>
      </w:r>
      <w:proofErr w:type="spellEnd"/>
      <w:r w:rsidRPr="00805166">
        <w:rPr>
          <w:rFonts w:ascii="Times New Roman" w:hAnsi="Times New Roman" w:cs="Times New Roman"/>
          <w:noProof/>
          <w:color w:val="000000" w:themeColor="text1"/>
          <w:sz w:val="24"/>
        </w:rPr>
        <w:t xml:space="preserve">, 2007a; </w:t>
      </w:r>
      <w:r w:rsidR="00CC6AE3" w:rsidRPr="00805166">
        <w:rPr>
          <w:rFonts w:ascii="Times New Roman" w:hAnsi="Times New Roman" w:cs="Times New Roman"/>
          <w:noProof/>
          <w:color w:val="000000" w:themeColor="text1"/>
          <w:sz w:val="24"/>
        </w:rPr>
        <w:t>Zhengui</w:t>
      </w:r>
      <w:r w:rsidRPr="00805166">
        <w:rPr>
          <w:rFonts w:ascii="Times New Roman" w:hAnsi="Times New Roman" w:cs="Times New Roman"/>
          <w:noProof/>
          <w:color w:val="000000" w:themeColor="text1"/>
          <w:sz w:val="24"/>
        </w:rPr>
        <w:t>, 2016)</w:t>
      </w:r>
      <w:r w:rsidRPr="00805166">
        <w:rPr>
          <w:rFonts w:ascii="Times New Roman" w:hAnsi="Times New Roman" w:cs="Times New Roman"/>
          <w:color w:val="000000" w:themeColor="text1"/>
          <w:sz w:val="24"/>
        </w:rPr>
        <w:t>.</w:t>
      </w:r>
    </w:p>
    <w:p w:rsidR="00304D46" w:rsidRPr="00805166" w:rsidRDefault="00304D46" w:rsidP="00080850">
      <w:pPr>
        <w:spacing w:line="480" w:lineRule="auto"/>
        <w:rPr>
          <w:rFonts w:ascii="Times New Roman" w:hAnsi="Times New Roman" w:cs="Times New Roman"/>
          <w:color w:val="000000" w:themeColor="text1"/>
          <w:sz w:val="24"/>
        </w:rPr>
      </w:pPr>
      <w:r w:rsidRPr="00805166">
        <w:rPr>
          <w:rFonts w:ascii="Times New Roman" w:hAnsi="Times New Roman" w:cs="Times New Roman" w:hint="eastAsia"/>
          <w:noProof/>
          <w:color w:val="000000" w:themeColor="text1"/>
          <w:sz w:val="24"/>
        </w:rPr>
        <w:lastRenderedPageBreak/>
        <w:drawing>
          <wp:inline distT="0" distB="0" distL="0" distR="0">
            <wp:extent cx="5270500" cy="360807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屏幕快照 2019-09-08 23.35.40.png"/>
                    <pic:cNvPicPr/>
                  </pic:nvPicPr>
                  <pic:blipFill>
                    <a:blip r:embed="rId18">
                      <a:extLst>
                        <a:ext uri="{28A0092B-C50C-407E-A947-70E740481C1C}">
                          <a14:useLocalDpi xmlns:a14="http://schemas.microsoft.com/office/drawing/2010/main" val="0"/>
                        </a:ext>
                      </a:extLst>
                    </a:blip>
                    <a:stretch>
                      <a:fillRect/>
                    </a:stretch>
                  </pic:blipFill>
                  <pic:spPr>
                    <a:xfrm>
                      <a:off x="0" y="0"/>
                      <a:ext cx="5270500" cy="3608070"/>
                    </a:xfrm>
                    <a:prstGeom prst="rect">
                      <a:avLst/>
                    </a:prstGeom>
                  </pic:spPr>
                </pic:pic>
              </a:graphicData>
            </a:graphic>
          </wp:inline>
        </w:drawing>
      </w:r>
    </w:p>
    <w:p w:rsidR="00304D46" w:rsidRPr="00805166" w:rsidRDefault="00304D46" w:rsidP="00C727CD">
      <w:pPr>
        <w:pStyle w:val="af1"/>
        <w:jc w:val="center"/>
        <w:rPr>
          <w:rFonts w:ascii="Times New Roman" w:eastAsia="宋体" w:hAnsi="Times New Roman" w:cs="Times New Roman"/>
          <w:b/>
          <w:bCs/>
          <w:color w:val="000000" w:themeColor="text1"/>
          <w:sz w:val="21"/>
          <w:szCs w:val="21"/>
        </w:rPr>
      </w:pPr>
      <w:bookmarkStart w:id="34" w:name="_Toc19115811"/>
      <w:r w:rsidRPr="00805166">
        <w:rPr>
          <w:rFonts w:ascii="Times New Roman" w:hAnsi="Times New Roman" w:cs="Times New Roman"/>
          <w:b/>
          <w:bCs/>
          <w:sz w:val="21"/>
          <w:szCs w:val="21"/>
        </w:rPr>
        <w:t xml:space="preserve">Figure </w:t>
      </w:r>
      <w:r w:rsidRPr="00805166">
        <w:rPr>
          <w:rFonts w:ascii="Times New Roman" w:hAnsi="Times New Roman" w:cs="Times New Roman"/>
          <w:b/>
          <w:bCs/>
          <w:sz w:val="21"/>
          <w:szCs w:val="21"/>
        </w:rPr>
        <w:fldChar w:fldCharType="begin"/>
      </w:r>
      <w:r w:rsidRPr="00805166">
        <w:rPr>
          <w:rFonts w:ascii="Times New Roman" w:hAnsi="Times New Roman" w:cs="Times New Roman"/>
          <w:b/>
          <w:bCs/>
          <w:sz w:val="21"/>
          <w:szCs w:val="21"/>
        </w:rPr>
        <w:instrText xml:space="preserve"> SEQ Figure \* ARABIC </w:instrText>
      </w:r>
      <w:r w:rsidRPr="00805166">
        <w:rPr>
          <w:rFonts w:ascii="Times New Roman" w:hAnsi="Times New Roman" w:cs="Times New Roman"/>
          <w:b/>
          <w:bCs/>
          <w:sz w:val="21"/>
          <w:szCs w:val="21"/>
        </w:rPr>
        <w:fldChar w:fldCharType="separate"/>
      </w:r>
      <w:r w:rsidR="00C577BC">
        <w:rPr>
          <w:rFonts w:ascii="Times New Roman" w:hAnsi="Times New Roman" w:cs="Times New Roman"/>
          <w:b/>
          <w:bCs/>
          <w:noProof/>
          <w:sz w:val="21"/>
          <w:szCs w:val="21"/>
        </w:rPr>
        <w:t>6</w:t>
      </w:r>
      <w:r w:rsidRPr="00805166">
        <w:rPr>
          <w:rFonts w:ascii="Times New Roman" w:hAnsi="Times New Roman" w:cs="Times New Roman"/>
          <w:b/>
          <w:bCs/>
          <w:sz w:val="21"/>
          <w:szCs w:val="21"/>
        </w:rPr>
        <w:fldChar w:fldCharType="end"/>
      </w:r>
      <w:r w:rsidRPr="00805166">
        <w:rPr>
          <w:rFonts w:ascii="Times New Roman" w:hAnsi="Times New Roman" w:cs="Times New Roman"/>
          <w:b/>
          <w:bCs/>
          <w:sz w:val="21"/>
          <w:szCs w:val="21"/>
        </w:rPr>
        <w:t xml:space="preserve"> Organizational structure</w:t>
      </w:r>
      <w:r w:rsidRPr="00805166">
        <w:rPr>
          <w:rFonts w:ascii="Times New Roman" w:hAnsi="Times New Roman" w:cs="Times New Roman"/>
          <w:b/>
          <w:bCs/>
          <w:noProof/>
          <w:sz w:val="21"/>
          <w:szCs w:val="21"/>
        </w:rPr>
        <w:t xml:space="preserve"> of Softbank</w:t>
      </w:r>
      <w:bookmarkEnd w:id="34"/>
    </w:p>
    <w:p w:rsidR="00304D46" w:rsidRPr="00805166" w:rsidRDefault="00304D46" w:rsidP="0054711E">
      <w:pPr>
        <w:spacing w:line="480" w:lineRule="auto"/>
        <w:rPr>
          <w:rFonts w:ascii="Times New Roman" w:eastAsia="宋体"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35" w:name="_Toc19115799"/>
      <w:r w:rsidRPr="00805166">
        <w:rPr>
          <w:rFonts w:ascii="Times New Roman" w:eastAsia="宋体" w:hAnsi="Times New Roman" w:cs="Times New Roman"/>
          <w:color w:val="000000" w:themeColor="text1"/>
          <w:sz w:val="28"/>
          <w:szCs w:val="28"/>
        </w:rPr>
        <w:t>4.1.3Culture</w:t>
      </w:r>
      <w:bookmarkEnd w:id="35"/>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Acquisitions will bring about cultural integration. However, because Softbank's corporate culture is stronger than ARM, the impact of acquisitions on Softbank culture may be minimal. This article describes the corporate culture of the Softbank Group through </w:t>
      </w:r>
      <w:r w:rsidRPr="00805166">
        <w:rPr>
          <w:rFonts w:ascii="Times New Roman" w:hAnsi="Times New Roman" w:cs="Times New Roman"/>
          <w:noProof/>
          <w:color w:val="000000" w:themeColor="text1"/>
          <w:sz w:val="24"/>
        </w:rPr>
        <w:t>Hofstede and Bond (1984)</w:t>
      </w:r>
      <w:r w:rsidRPr="00805166">
        <w:rPr>
          <w:rFonts w:ascii="Times New Roman" w:hAnsi="Times New Roman" w:cs="Times New Roman"/>
          <w:color w:val="000000" w:themeColor="text1"/>
          <w:sz w:val="24"/>
        </w:rPr>
        <w:t>'s “onion skin theory”.</w:t>
      </w:r>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Hofstede's “onion skin theory” compares culture to onion, so the levels of culture is like the layers of onion: symbols, heroes, rituals and values. Among them, symbols represent the outermost surface layer which can be a word, a pose, a chart, or an object of their specific meanings. Only people who share this culture can recognize them. The middle layers are heroes and rituals respectively. Heroes represent the ones of people's worship in a culture, and thus more or less symbolize the character of most people in </w:t>
      </w:r>
      <w:r w:rsidRPr="00805166">
        <w:rPr>
          <w:rFonts w:ascii="Times New Roman" w:hAnsi="Times New Roman" w:cs="Times New Roman"/>
          <w:color w:val="000000" w:themeColor="text1"/>
          <w:sz w:val="24"/>
        </w:rPr>
        <w:lastRenderedPageBreak/>
        <w:t>the culture. They can be living or dead, real or fictional characters. Rituals are a group activities, the unique expression of people and nature in every culture, such as social Etiquettes, religious ceremonies, business and political gatherings. Symbols, heroes, and rituals are all attributed to the term "practice," which can be observed by the outside world. However, their cultural significance is intangible, and it is all manifested by the people in this cultural circle. Values, representing the deepest expression, are the basic beliefs and value orientations that people follow. They are the feelings of pointing to the positive side or the negative side with arrows, such as kindness and evil, beauty and ugliness, conforming to the laws of nature and violating the laws of nature. Values are the core of culture</w:t>
      </w:r>
      <w:r w:rsidRPr="00805166">
        <w:rPr>
          <w:rFonts w:ascii="Times New Roman" w:hAnsi="Times New Roman" w:cs="Times New Roman"/>
          <w:noProof/>
          <w:color w:val="000000" w:themeColor="text1"/>
          <w:sz w:val="24"/>
        </w:rPr>
        <w:t>(Hofstede, 1980; Baskerville, 2003; Hofstede and Bond, 1984; Hofstede, 2003)</w:t>
      </w:r>
      <w:r w:rsidRPr="00805166">
        <w:rPr>
          <w:rFonts w:ascii="Times New Roman" w:hAnsi="Times New Roman" w:cs="Times New Roman"/>
          <w:color w:val="000000" w:themeColor="text1"/>
          <w:sz w:val="24"/>
        </w:rPr>
        <w:t>.</w:t>
      </w:r>
    </w:p>
    <w:p w:rsidR="00304D46" w:rsidRPr="00805166" w:rsidRDefault="00304D46" w:rsidP="00080850">
      <w:pPr>
        <w:spacing w:line="480" w:lineRule="auto"/>
        <w:jc w:val="center"/>
        <w:rPr>
          <w:rFonts w:ascii="Times New Roman" w:hAnsi="Times New Roman" w:cs="Times New Roman"/>
          <w:color w:val="000000" w:themeColor="text1"/>
          <w:sz w:val="24"/>
        </w:rPr>
      </w:pPr>
      <w:r w:rsidRPr="00805166">
        <w:rPr>
          <w:rFonts w:ascii="Times New Roman" w:hAnsi="Times New Roman" w:cs="Times New Roman"/>
          <w:noProof/>
          <w:color w:val="000000" w:themeColor="text1"/>
          <w:sz w:val="24"/>
        </w:rPr>
        <w:drawing>
          <wp:inline distT="0" distB="0" distL="0" distR="0">
            <wp:extent cx="3454823" cy="2778880"/>
            <wp:effectExtent l="0" t="0" r="0"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屏幕快照 2019-09-08 23.37.15.png"/>
                    <pic:cNvPicPr/>
                  </pic:nvPicPr>
                  <pic:blipFill>
                    <a:blip r:embed="rId19">
                      <a:extLst>
                        <a:ext uri="{28A0092B-C50C-407E-A947-70E740481C1C}">
                          <a14:useLocalDpi xmlns:a14="http://schemas.microsoft.com/office/drawing/2010/main" val="0"/>
                        </a:ext>
                      </a:extLst>
                    </a:blip>
                    <a:stretch>
                      <a:fillRect/>
                    </a:stretch>
                  </pic:blipFill>
                  <pic:spPr>
                    <a:xfrm>
                      <a:off x="0" y="0"/>
                      <a:ext cx="3479909" cy="2799058"/>
                    </a:xfrm>
                    <a:prstGeom prst="rect">
                      <a:avLst/>
                    </a:prstGeom>
                  </pic:spPr>
                </pic:pic>
              </a:graphicData>
            </a:graphic>
          </wp:inline>
        </w:drawing>
      </w:r>
    </w:p>
    <w:p w:rsidR="00304D46" w:rsidRPr="00805166" w:rsidRDefault="00304D46" w:rsidP="00B702B4">
      <w:pPr>
        <w:pStyle w:val="af1"/>
        <w:jc w:val="center"/>
        <w:rPr>
          <w:rFonts w:ascii="Times New Roman" w:hAnsi="Times New Roman" w:cs="Times New Roman"/>
          <w:b/>
          <w:bCs/>
          <w:color w:val="000000" w:themeColor="text1"/>
        </w:rPr>
      </w:pPr>
      <w:bookmarkStart w:id="36" w:name="_Toc19115812"/>
      <w:r w:rsidRPr="00805166">
        <w:rPr>
          <w:rFonts w:ascii="Times New Roman" w:hAnsi="Times New Roman" w:cs="Times New Roman"/>
          <w:b/>
          <w:bCs/>
        </w:rPr>
        <w:t xml:space="preserve">Figure </w:t>
      </w:r>
      <w:r w:rsidRPr="00805166">
        <w:rPr>
          <w:rFonts w:ascii="Times New Roman" w:hAnsi="Times New Roman" w:cs="Times New Roman"/>
          <w:b/>
          <w:bCs/>
        </w:rPr>
        <w:fldChar w:fldCharType="begin"/>
      </w:r>
      <w:r w:rsidRPr="00805166">
        <w:rPr>
          <w:rFonts w:ascii="Times New Roman" w:hAnsi="Times New Roman" w:cs="Times New Roman"/>
          <w:b/>
          <w:bCs/>
        </w:rPr>
        <w:instrText xml:space="preserve"> SEQ Figure \* ARABIC </w:instrText>
      </w:r>
      <w:r w:rsidRPr="00805166">
        <w:rPr>
          <w:rFonts w:ascii="Times New Roman" w:hAnsi="Times New Roman" w:cs="Times New Roman"/>
          <w:b/>
          <w:bCs/>
        </w:rPr>
        <w:fldChar w:fldCharType="separate"/>
      </w:r>
      <w:r w:rsidR="00C577BC">
        <w:rPr>
          <w:rFonts w:ascii="Times New Roman" w:hAnsi="Times New Roman" w:cs="Times New Roman"/>
          <w:b/>
          <w:bCs/>
          <w:noProof/>
        </w:rPr>
        <w:t>7</w:t>
      </w:r>
      <w:r w:rsidRPr="00805166">
        <w:rPr>
          <w:rFonts w:ascii="Times New Roman" w:hAnsi="Times New Roman" w:cs="Times New Roman"/>
          <w:b/>
          <w:bCs/>
        </w:rPr>
        <w:fldChar w:fldCharType="end"/>
      </w:r>
      <w:r w:rsidRPr="00805166">
        <w:rPr>
          <w:rFonts w:ascii="Times New Roman" w:hAnsi="Times New Roman" w:cs="Times New Roman"/>
          <w:b/>
          <w:bCs/>
        </w:rPr>
        <w:t xml:space="preserve"> Cultural onion</w:t>
      </w:r>
      <w:bookmarkEnd w:id="36"/>
    </w:p>
    <w:p w:rsidR="00304D46" w:rsidRPr="00805166" w:rsidRDefault="00304D46" w:rsidP="0054711E">
      <w:pPr>
        <w:spacing w:line="480" w:lineRule="auto"/>
        <w:rPr>
          <w:rFonts w:ascii="Times New Roman" w:eastAsia="宋体" w:hAnsi="Times New Roman" w:cs="Times New Roman"/>
          <w:color w:val="000000" w:themeColor="text1"/>
          <w:sz w:val="24"/>
        </w:rPr>
      </w:pP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(2)</w:t>
      </w:r>
      <w:r w:rsidRPr="00805166">
        <w:rPr>
          <w:rFonts w:ascii="Times New Roman" w:hAnsi="Times New Roman" w:cs="Times New Roman"/>
          <w:color w:val="000000" w:themeColor="text1"/>
          <w:sz w:val="24"/>
        </w:rPr>
        <w:t xml:space="preserve"> </w:t>
      </w:r>
      <w:r w:rsidRPr="00805166">
        <w:rPr>
          <w:rFonts w:ascii="Times New Roman" w:eastAsia="宋体" w:hAnsi="Times New Roman" w:cs="Times New Roman"/>
          <w:color w:val="000000" w:themeColor="text1"/>
          <w:sz w:val="24"/>
        </w:rPr>
        <w:t>Softbank’s culture onion rings</w:t>
      </w:r>
    </w:p>
    <w:p w:rsidR="00304D46" w:rsidRPr="00805166" w:rsidRDefault="00304D46" w:rsidP="0054711E">
      <w:pPr>
        <w:spacing w:line="480" w:lineRule="auto"/>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The cultural onion rings of Softbank Group are from outside to inside:</w:t>
      </w:r>
    </w:p>
    <w:p w:rsidR="00304D46" w:rsidRPr="00805166" w:rsidRDefault="00304D46" w:rsidP="00BE252D">
      <w:pPr>
        <w:pStyle w:val="a9"/>
        <w:numPr>
          <w:ilvl w:val="0"/>
          <w:numId w:val="3"/>
        </w:numPr>
        <w:spacing w:line="480" w:lineRule="auto"/>
        <w:ind w:firstLineChars="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lastRenderedPageBreak/>
        <w:t>Symbols: bold challenge, hard work, rumored channel, fast decision, fast action, strict confidentiality</w:t>
      </w:r>
    </w:p>
    <w:p w:rsidR="00304D46" w:rsidRPr="00805166" w:rsidRDefault="00304D46" w:rsidP="00BE252D">
      <w:pPr>
        <w:pStyle w:val="a9"/>
        <w:spacing w:line="480" w:lineRule="auto"/>
        <w:ind w:left="420" w:firstLineChars="0" w:firstLine="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Softbank companies often have bold-challenging employees who have achieved outstanding results. As long as employees work hard and continue to make achievements, regardless of age, they will be promoted. If there are good suggestions, employees can ask the president directly. Softbank has become an important player in the international market due to its fast-deciding, fast-moving and confidential campaign style in the process of acquisitions and internationalization</w:t>
      </w:r>
      <w:r w:rsidRPr="00805166">
        <w:rPr>
          <w:rFonts w:ascii="Times New Roman" w:eastAsia="宋体" w:hAnsi="Times New Roman" w:cs="Times New Roman"/>
          <w:noProof/>
          <w:color w:val="000000" w:themeColor="text1"/>
          <w:sz w:val="24"/>
        </w:rPr>
        <w:t>(</w:t>
      </w:r>
      <w:proofErr w:type="spellStart"/>
      <w:r w:rsidR="001803AC" w:rsidRPr="00805166">
        <w:rPr>
          <w:rFonts w:ascii="Times New Roman" w:eastAsia="宋体" w:hAnsi="Times New Roman" w:cs="Times New Roman"/>
          <w:noProof/>
          <w:color w:val="000000" w:themeColor="text1"/>
          <w:sz w:val="24"/>
        </w:rPr>
        <w:t>Xiaohe</w:t>
      </w:r>
      <w:proofErr w:type="spellEnd"/>
      <w:r w:rsidRPr="00805166">
        <w:rPr>
          <w:rFonts w:ascii="Times New Roman" w:eastAsia="宋体" w:hAnsi="Times New Roman" w:cs="Times New Roman"/>
          <w:noProof/>
          <w:color w:val="000000" w:themeColor="text1"/>
          <w:sz w:val="24"/>
        </w:rPr>
        <w:t>, 2001)</w:t>
      </w:r>
      <w:r w:rsidRPr="00805166">
        <w:rPr>
          <w:rFonts w:ascii="Times New Roman" w:eastAsia="宋体" w:hAnsi="Times New Roman" w:cs="Times New Roman"/>
          <w:color w:val="000000" w:themeColor="text1"/>
          <w:sz w:val="24"/>
        </w:rPr>
        <w:t>.</w:t>
      </w:r>
    </w:p>
    <w:p w:rsidR="00304D46" w:rsidRPr="00805166" w:rsidRDefault="00304D46" w:rsidP="00BE252D">
      <w:pPr>
        <w:pStyle w:val="a9"/>
        <w:numPr>
          <w:ilvl w:val="0"/>
          <w:numId w:val="3"/>
        </w:numPr>
        <w:spacing w:line="480" w:lineRule="auto"/>
        <w:ind w:firstLineChars="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Hero: Sun Zhengyi ("rebels", "heretics", adventurous, visionary)</w:t>
      </w:r>
    </w:p>
    <w:p w:rsidR="00304D46" w:rsidRPr="00805166" w:rsidRDefault="00304D46" w:rsidP="00BE252D">
      <w:pPr>
        <w:pStyle w:val="a9"/>
        <w:spacing w:line="480" w:lineRule="auto"/>
        <w:ind w:left="420" w:firstLineChars="0" w:firstLine="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Sun Yin, the president of Softbank, is known as the “rebel” and is a well-known “heretic character” in the communications industry. Sun Zhengyi said to the company's employees: earning 10 billion yuan in five years and 50 billion yuan in ten years, one day, my career will be several trillion yen. Internationalization is a stage that Sun Zhengyi must undergo in order to achieve its goals for many years. He is an adventurous and visionary entrepreneur.</w:t>
      </w:r>
      <w:r w:rsidRPr="00805166">
        <w:rPr>
          <w:rFonts w:ascii="Times New Roman" w:eastAsia="宋体" w:hAnsi="Times New Roman" w:cs="Times New Roman"/>
          <w:noProof/>
          <w:color w:val="000000" w:themeColor="text1"/>
          <w:sz w:val="24"/>
        </w:rPr>
        <w:t>(</w:t>
      </w:r>
      <w:r w:rsidR="002634A6" w:rsidRPr="00805166">
        <w:rPr>
          <w:rFonts w:ascii="Times New Roman" w:eastAsia="宋体" w:hAnsi="Times New Roman" w:cs="Times New Roman"/>
          <w:noProof/>
          <w:color w:val="000000" w:themeColor="text1"/>
          <w:sz w:val="24"/>
        </w:rPr>
        <w:t>Fei</w:t>
      </w:r>
      <w:r w:rsidRPr="00805166">
        <w:rPr>
          <w:rFonts w:ascii="Times New Roman" w:eastAsia="宋体" w:hAnsi="Times New Roman" w:cs="Times New Roman"/>
          <w:noProof/>
          <w:color w:val="000000" w:themeColor="text1"/>
          <w:sz w:val="24"/>
        </w:rPr>
        <w:t xml:space="preserve">, 2000; </w:t>
      </w:r>
      <w:r w:rsidR="003F6386" w:rsidRPr="00805166">
        <w:rPr>
          <w:rFonts w:ascii="Times New Roman" w:eastAsia="宋体" w:hAnsi="Times New Roman" w:cs="Times New Roman"/>
          <w:noProof/>
          <w:color w:val="000000" w:themeColor="text1"/>
          <w:sz w:val="24"/>
        </w:rPr>
        <w:t>Jili</w:t>
      </w:r>
      <w:r w:rsidRPr="00805166">
        <w:rPr>
          <w:rFonts w:ascii="Times New Roman" w:eastAsia="宋体" w:hAnsi="Times New Roman" w:cs="Times New Roman"/>
          <w:noProof/>
          <w:color w:val="000000" w:themeColor="text1"/>
          <w:sz w:val="24"/>
        </w:rPr>
        <w:t>, 2015)</w:t>
      </w:r>
    </w:p>
    <w:p w:rsidR="00304D46" w:rsidRPr="00805166" w:rsidRDefault="00304D46" w:rsidP="00BE252D">
      <w:pPr>
        <w:pStyle w:val="a9"/>
        <w:numPr>
          <w:ilvl w:val="0"/>
          <w:numId w:val="3"/>
        </w:numPr>
        <w:spacing w:line="480" w:lineRule="auto"/>
        <w:ind w:firstLineChars="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Retails: Working together, "the community of destiny"</w:t>
      </w:r>
    </w:p>
    <w:p w:rsidR="00304D46" w:rsidRPr="00805166" w:rsidRDefault="00304D46" w:rsidP="00BE252D">
      <w:pPr>
        <w:pStyle w:val="a9"/>
        <w:spacing w:line="480" w:lineRule="auto"/>
        <w:ind w:left="420" w:firstLineChars="0" w:firstLine="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Although the competition within Softbank is fierce, everyone can work together to form an equal and interactive "destiny community" in order to achieve the goals of the company</w:t>
      </w:r>
      <w:r w:rsidRPr="00805166">
        <w:rPr>
          <w:rFonts w:ascii="Times New Roman" w:hAnsi="Times New Roman" w:cs="Times New Roman"/>
          <w:noProof/>
          <w:color w:val="000000" w:themeColor="text1"/>
          <w:sz w:val="24"/>
        </w:rPr>
        <w:t>(</w:t>
      </w:r>
      <w:proofErr w:type="spellStart"/>
      <w:r w:rsidR="003F6386" w:rsidRPr="00805166">
        <w:rPr>
          <w:rFonts w:ascii="Times New Roman" w:hAnsi="Times New Roman" w:cs="Times New Roman"/>
          <w:noProof/>
          <w:color w:val="000000" w:themeColor="text1"/>
          <w:sz w:val="24"/>
        </w:rPr>
        <w:t>Jili</w:t>
      </w:r>
      <w:proofErr w:type="spellEnd"/>
      <w:r w:rsidRPr="00805166">
        <w:rPr>
          <w:rFonts w:ascii="Times New Roman" w:hAnsi="Times New Roman" w:cs="Times New Roman"/>
          <w:noProof/>
          <w:color w:val="000000" w:themeColor="text1"/>
          <w:sz w:val="24"/>
        </w:rPr>
        <w:t>, 2015)</w:t>
      </w:r>
      <w:r w:rsidRPr="00805166">
        <w:rPr>
          <w:rFonts w:ascii="Times New Roman" w:eastAsia="宋体" w:hAnsi="Times New Roman" w:cs="Times New Roman"/>
          <w:color w:val="000000" w:themeColor="text1"/>
          <w:sz w:val="24"/>
        </w:rPr>
        <w:t>. For this reason, Softbank can rise and develop at an alarming rate.</w:t>
      </w:r>
    </w:p>
    <w:p w:rsidR="00304D46" w:rsidRPr="00805166" w:rsidRDefault="00304D46" w:rsidP="00BE252D">
      <w:pPr>
        <w:pStyle w:val="a9"/>
        <w:numPr>
          <w:ilvl w:val="0"/>
          <w:numId w:val="3"/>
        </w:numPr>
        <w:spacing w:line="480" w:lineRule="auto"/>
        <w:ind w:firstLineChars="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t>Values: "</w:t>
      </w:r>
      <w:proofErr w:type="spellStart"/>
      <w:r w:rsidRPr="00805166">
        <w:rPr>
          <w:rFonts w:ascii="Times New Roman" w:eastAsia="宋体" w:hAnsi="Times New Roman" w:cs="Times New Roman"/>
          <w:color w:val="000000" w:themeColor="text1"/>
          <w:sz w:val="24"/>
        </w:rPr>
        <w:t>Strengthism</w:t>
      </w:r>
      <w:proofErr w:type="spellEnd"/>
      <w:r w:rsidRPr="00805166">
        <w:rPr>
          <w:rFonts w:ascii="Times New Roman" w:eastAsia="宋体" w:hAnsi="Times New Roman" w:cs="Times New Roman"/>
          <w:color w:val="000000" w:themeColor="text1"/>
          <w:sz w:val="24"/>
        </w:rPr>
        <w:t>", pioneering and enterprising</w:t>
      </w:r>
    </w:p>
    <w:p w:rsidR="00304D46" w:rsidRPr="00805166" w:rsidRDefault="00304D46" w:rsidP="007A1015">
      <w:pPr>
        <w:pStyle w:val="a9"/>
        <w:spacing w:line="480" w:lineRule="auto"/>
        <w:ind w:left="420" w:firstLineChars="0" w:firstLine="0"/>
        <w:rPr>
          <w:rFonts w:ascii="Times New Roman" w:eastAsia="宋体" w:hAnsi="Times New Roman" w:cs="Times New Roman"/>
          <w:color w:val="000000" w:themeColor="text1"/>
          <w:sz w:val="24"/>
        </w:rPr>
      </w:pPr>
      <w:r w:rsidRPr="00805166">
        <w:rPr>
          <w:rFonts w:ascii="Times New Roman" w:eastAsia="宋体" w:hAnsi="Times New Roman" w:cs="Times New Roman"/>
          <w:color w:val="000000" w:themeColor="text1"/>
          <w:sz w:val="24"/>
        </w:rPr>
        <w:lastRenderedPageBreak/>
        <w:t>The entrepreneurial spirit led by Sun Zhengyi makes the company have stronger determination to explore the international market than other companies and can grasp the opportunities of international development. Under the leadership of Sun Zhengyi, Softbank has not become a patriarchal enterprise, but has consistently adhered to "</w:t>
      </w:r>
      <w:proofErr w:type="spellStart"/>
      <w:r w:rsidRPr="00805166">
        <w:rPr>
          <w:rFonts w:ascii="Times New Roman" w:eastAsia="宋体" w:hAnsi="Times New Roman" w:cs="Times New Roman"/>
          <w:color w:val="000000" w:themeColor="text1"/>
          <w:sz w:val="24"/>
        </w:rPr>
        <w:t>strengthism</w:t>
      </w:r>
      <w:proofErr w:type="spellEnd"/>
      <w:r w:rsidRPr="00805166">
        <w:rPr>
          <w:rFonts w:ascii="Times New Roman" w:eastAsia="宋体" w:hAnsi="Times New Roman" w:cs="Times New Roman"/>
          <w:color w:val="000000" w:themeColor="text1"/>
          <w:sz w:val="24"/>
        </w:rPr>
        <w:t>" within the company. The entrepreneurial spirit led by Sun Zhengyi makes the company have stronger determination to explore the international market than other companies, and can better grasp the opportunities of international development</w:t>
      </w:r>
      <w:r w:rsidRPr="00805166">
        <w:rPr>
          <w:rFonts w:ascii="Times New Roman" w:eastAsia="宋体" w:hAnsi="Times New Roman" w:cs="Times New Roman"/>
          <w:noProof/>
          <w:color w:val="000000" w:themeColor="text1"/>
          <w:sz w:val="24"/>
        </w:rPr>
        <w:t>(</w:t>
      </w:r>
      <w:proofErr w:type="spellStart"/>
      <w:r w:rsidR="003F6386" w:rsidRPr="00805166">
        <w:rPr>
          <w:rFonts w:ascii="Times New Roman" w:eastAsia="宋体" w:hAnsi="Times New Roman" w:cs="Times New Roman"/>
          <w:noProof/>
          <w:color w:val="000000" w:themeColor="text1"/>
          <w:sz w:val="24"/>
        </w:rPr>
        <w:t>Jili</w:t>
      </w:r>
      <w:proofErr w:type="spellEnd"/>
      <w:r w:rsidRPr="00805166">
        <w:rPr>
          <w:rFonts w:ascii="Times New Roman" w:eastAsia="宋体" w:hAnsi="Times New Roman" w:cs="Times New Roman"/>
          <w:noProof/>
          <w:color w:val="000000" w:themeColor="text1"/>
          <w:sz w:val="24"/>
        </w:rPr>
        <w:t xml:space="preserve">, 2015; </w:t>
      </w:r>
      <w:r w:rsidR="001803AC" w:rsidRPr="00805166">
        <w:rPr>
          <w:rFonts w:ascii="Times New Roman" w:eastAsia="宋体" w:hAnsi="Times New Roman" w:cs="Times New Roman"/>
          <w:noProof/>
          <w:color w:val="000000" w:themeColor="text1"/>
          <w:sz w:val="24"/>
        </w:rPr>
        <w:t>Yang</w:t>
      </w:r>
      <w:r w:rsidRPr="00805166">
        <w:rPr>
          <w:rFonts w:ascii="Times New Roman" w:eastAsia="宋体" w:hAnsi="Times New Roman" w:cs="Times New Roman"/>
          <w:noProof/>
          <w:color w:val="000000" w:themeColor="text1"/>
          <w:sz w:val="24"/>
        </w:rPr>
        <w:t>, 2009; Ketterer, Bernhofen and Milner, 2015)</w:t>
      </w:r>
      <w:r w:rsidRPr="00805166">
        <w:rPr>
          <w:rFonts w:ascii="Times New Roman" w:eastAsia="宋体" w:hAnsi="Times New Roman" w:cs="Times New Roman"/>
          <w:color w:val="000000" w:themeColor="text1"/>
          <w:sz w:val="24"/>
        </w:rPr>
        <w:t>.</w:t>
      </w:r>
    </w:p>
    <w:p w:rsidR="00304D46" w:rsidRPr="00805166" w:rsidRDefault="007A1015" w:rsidP="002E524E">
      <w:pPr>
        <w:pStyle w:val="a9"/>
        <w:spacing w:line="480" w:lineRule="auto"/>
        <w:ind w:left="420" w:firstLineChars="0" w:firstLine="0"/>
        <w:jc w:val="center"/>
        <w:rPr>
          <w:rFonts w:ascii="Times New Roman" w:eastAsia="宋体" w:hAnsi="Times New Roman" w:cs="Times New Roman"/>
          <w:color w:val="000000" w:themeColor="text1"/>
          <w:sz w:val="24"/>
        </w:rPr>
      </w:pPr>
      <w:r w:rsidRPr="00805166">
        <w:rPr>
          <w:noProof/>
        </w:rPr>
        <w:drawing>
          <wp:anchor distT="0" distB="0" distL="114300" distR="114300" simplePos="0" relativeHeight="251660288" behindDoc="0" locked="0" layoutInCell="1" allowOverlap="1">
            <wp:simplePos x="0" y="0"/>
            <wp:positionH relativeFrom="column">
              <wp:posOffset>418350</wp:posOffset>
            </wp:positionH>
            <wp:positionV relativeFrom="paragraph">
              <wp:posOffset>6350</wp:posOffset>
            </wp:positionV>
            <wp:extent cx="4428000" cy="2725200"/>
            <wp:effectExtent l="0" t="0" r="4445" b="5715"/>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屏幕快照 2019-09-08 23.41.51.png"/>
                    <pic:cNvPicPr/>
                  </pic:nvPicPr>
                  <pic:blipFill rotWithShape="1">
                    <a:blip r:embed="rId20">
                      <a:extLst>
                        <a:ext uri="{28A0092B-C50C-407E-A947-70E740481C1C}">
                          <a14:useLocalDpi xmlns:a14="http://schemas.microsoft.com/office/drawing/2010/main" val="0"/>
                        </a:ext>
                      </a:extLst>
                    </a:blip>
                    <a:srcRect l="1516" r="-1"/>
                    <a:stretch/>
                  </pic:blipFill>
                  <pic:spPr bwMode="auto">
                    <a:xfrm>
                      <a:off x="0" y="0"/>
                      <a:ext cx="4428000" cy="272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04D46" w:rsidRPr="00805166" w:rsidRDefault="00304D46" w:rsidP="002E524E">
      <w:pPr>
        <w:pStyle w:val="a9"/>
        <w:spacing w:line="480" w:lineRule="auto"/>
        <w:ind w:left="420" w:firstLineChars="0" w:firstLine="0"/>
        <w:jc w:val="center"/>
        <w:rPr>
          <w:rFonts w:ascii="Times New Roman" w:eastAsia="宋体" w:hAnsi="Times New Roman" w:cs="Times New Roman"/>
          <w:color w:val="000000" w:themeColor="text1"/>
          <w:sz w:val="24"/>
        </w:rPr>
      </w:pPr>
    </w:p>
    <w:p w:rsidR="00304D46" w:rsidRPr="00805166" w:rsidRDefault="00304D46" w:rsidP="002E524E">
      <w:pPr>
        <w:pStyle w:val="a9"/>
        <w:spacing w:line="480" w:lineRule="auto"/>
        <w:ind w:left="420" w:firstLineChars="0" w:firstLine="0"/>
        <w:jc w:val="center"/>
        <w:rPr>
          <w:rFonts w:ascii="Times New Roman" w:eastAsia="宋体" w:hAnsi="Times New Roman" w:cs="Times New Roman"/>
          <w:color w:val="000000" w:themeColor="text1"/>
          <w:sz w:val="24"/>
        </w:rPr>
      </w:pPr>
    </w:p>
    <w:p w:rsidR="00304D46" w:rsidRPr="00805166" w:rsidRDefault="00304D46" w:rsidP="002E524E">
      <w:pPr>
        <w:pStyle w:val="a9"/>
        <w:spacing w:line="480" w:lineRule="auto"/>
        <w:ind w:left="420" w:firstLineChars="0" w:firstLine="0"/>
        <w:jc w:val="center"/>
        <w:rPr>
          <w:rFonts w:ascii="Times New Roman" w:eastAsia="宋体" w:hAnsi="Times New Roman" w:cs="Times New Roman"/>
          <w:color w:val="000000" w:themeColor="text1"/>
          <w:sz w:val="24"/>
        </w:rPr>
      </w:pPr>
    </w:p>
    <w:p w:rsidR="00304D46" w:rsidRPr="00805166" w:rsidRDefault="00304D46" w:rsidP="002E524E">
      <w:pPr>
        <w:pStyle w:val="a9"/>
        <w:spacing w:line="480" w:lineRule="auto"/>
        <w:ind w:left="420" w:firstLineChars="0" w:firstLine="0"/>
        <w:jc w:val="center"/>
        <w:rPr>
          <w:rFonts w:ascii="Times New Roman" w:eastAsia="宋体" w:hAnsi="Times New Roman" w:cs="Times New Roman"/>
          <w:color w:val="000000" w:themeColor="text1"/>
          <w:sz w:val="24"/>
        </w:rPr>
      </w:pPr>
    </w:p>
    <w:p w:rsidR="00304D46" w:rsidRPr="00805166" w:rsidRDefault="00304D46" w:rsidP="002E524E">
      <w:pPr>
        <w:pStyle w:val="a9"/>
        <w:spacing w:line="480" w:lineRule="auto"/>
        <w:ind w:left="420" w:firstLineChars="0" w:firstLine="0"/>
        <w:jc w:val="center"/>
        <w:rPr>
          <w:rFonts w:ascii="Times New Roman" w:eastAsia="宋体" w:hAnsi="Times New Roman" w:cs="Times New Roman"/>
          <w:color w:val="000000" w:themeColor="text1"/>
          <w:sz w:val="24"/>
        </w:rPr>
      </w:pPr>
    </w:p>
    <w:p w:rsidR="00304D46" w:rsidRPr="00805166" w:rsidRDefault="00304D46" w:rsidP="002E524E">
      <w:pPr>
        <w:pStyle w:val="a9"/>
        <w:spacing w:line="480" w:lineRule="auto"/>
        <w:ind w:left="420" w:firstLineChars="0" w:firstLine="0"/>
        <w:jc w:val="center"/>
        <w:rPr>
          <w:rFonts w:ascii="Times New Roman" w:eastAsia="宋体" w:hAnsi="Times New Roman" w:cs="Times New Roman"/>
          <w:color w:val="000000" w:themeColor="text1"/>
          <w:sz w:val="24"/>
        </w:rPr>
      </w:pPr>
    </w:p>
    <w:p w:rsidR="00304D46" w:rsidRPr="00805166" w:rsidRDefault="00304D46" w:rsidP="00E22634">
      <w:pPr>
        <w:pStyle w:val="af1"/>
        <w:jc w:val="center"/>
        <w:rPr>
          <w:rFonts w:ascii="Times New Roman" w:eastAsia="宋体" w:hAnsi="Times New Roman" w:cs="Times New Roman"/>
          <w:b/>
          <w:bCs/>
          <w:color w:val="000000" w:themeColor="text1"/>
          <w:sz w:val="24"/>
        </w:rPr>
      </w:pPr>
      <w:bookmarkStart w:id="37" w:name="_Toc19115813"/>
      <w:r w:rsidRPr="00805166">
        <w:rPr>
          <w:rFonts w:ascii="Times New Roman" w:hAnsi="Times New Roman" w:cs="Times New Roman"/>
          <w:b/>
          <w:bCs/>
        </w:rPr>
        <w:t xml:space="preserve">Figure </w:t>
      </w:r>
      <w:r w:rsidRPr="00805166">
        <w:rPr>
          <w:rFonts w:ascii="Times New Roman" w:hAnsi="Times New Roman" w:cs="Times New Roman"/>
          <w:b/>
          <w:bCs/>
        </w:rPr>
        <w:fldChar w:fldCharType="begin"/>
      </w:r>
      <w:r w:rsidRPr="00805166">
        <w:rPr>
          <w:rFonts w:ascii="Times New Roman" w:hAnsi="Times New Roman" w:cs="Times New Roman"/>
          <w:b/>
          <w:bCs/>
        </w:rPr>
        <w:instrText xml:space="preserve"> SEQ Figure \* ARABIC </w:instrText>
      </w:r>
      <w:r w:rsidRPr="00805166">
        <w:rPr>
          <w:rFonts w:ascii="Times New Roman" w:hAnsi="Times New Roman" w:cs="Times New Roman"/>
          <w:b/>
          <w:bCs/>
        </w:rPr>
        <w:fldChar w:fldCharType="separate"/>
      </w:r>
      <w:r w:rsidR="00C577BC">
        <w:rPr>
          <w:rFonts w:ascii="Times New Roman" w:hAnsi="Times New Roman" w:cs="Times New Roman"/>
          <w:b/>
          <w:bCs/>
          <w:noProof/>
        </w:rPr>
        <w:t>8</w:t>
      </w:r>
      <w:r w:rsidRPr="00805166">
        <w:rPr>
          <w:rFonts w:ascii="Times New Roman" w:hAnsi="Times New Roman" w:cs="Times New Roman"/>
          <w:b/>
          <w:bCs/>
        </w:rPr>
        <w:fldChar w:fldCharType="end"/>
      </w:r>
      <w:r w:rsidRPr="00805166">
        <w:rPr>
          <w:rFonts w:ascii="Times New Roman" w:hAnsi="Times New Roman" w:cs="Times New Roman"/>
          <w:b/>
          <w:bCs/>
        </w:rPr>
        <w:t xml:space="preserve"> Cultural onion of Softbank</w:t>
      </w:r>
      <w:bookmarkEnd w:id="37"/>
    </w:p>
    <w:p w:rsidR="00304D46" w:rsidRPr="00805166" w:rsidRDefault="00304D46" w:rsidP="0054711E">
      <w:pPr>
        <w:spacing w:line="480" w:lineRule="auto"/>
        <w:rPr>
          <w:rFonts w:ascii="Times New Roman" w:eastAsia="宋体"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i/>
          <w:iCs/>
          <w:sz w:val="28"/>
          <w:szCs w:val="28"/>
        </w:rPr>
      </w:pPr>
      <w:bookmarkStart w:id="38" w:name="_Toc19115800"/>
      <w:r w:rsidRPr="00805166">
        <w:rPr>
          <w:rFonts w:ascii="Times New Roman" w:eastAsia="宋体" w:hAnsi="Times New Roman" w:cs="Times New Roman"/>
          <w:i/>
          <w:iCs/>
          <w:sz w:val="28"/>
          <w:szCs w:val="28"/>
        </w:rPr>
        <w:t>4.2Change impacts from the viewpoints of ARM</w:t>
      </w:r>
      <w:bookmarkEnd w:id="38"/>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39" w:name="_Toc19115801"/>
      <w:r w:rsidRPr="00805166">
        <w:rPr>
          <w:rFonts w:ascii="Times New Roman" w:eastAsia="宋体" w:hAnsi="Times New Roman" w:cs="Times New Roman"/>
          <w:color w:val="000000" w:themeColor="text1"/>
          <w:sz w:val="28"/>
          <w:szCs w:val="28"/>
        </w:rPr>
        <w:t>4.2.1Strategy</w:t>
      </w:r>
      <w:bookmarkEnd w:id="39"/>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Lan </w:t>
      </w:r>
      <w:proofErr w:type="spellStart"/>
      <w:r w:rsidRPr="00805166">
        <w:rPr>
          <w:rFonts w:ascii="Times New Roman" w:hAnsi="Times New Roman" w:cs="Times New Roman"/>
          <w:color w:val="000000" w:themeColor="text1"/>
          <w:sz w:val="24"/>
        </w:rPr>
        <w:t>Fergusont</w:t>
      </w:r>
      <w:proofErr w:type="spellEnd"/>
      <w:r w:rsidRPr="00805166">
        <w:rPr>
          <w:rFonts w:ascii="Times New Roman" w:hAnsi="Times New Roman" w:cs="Times New Roman"/>
          <w:color w:val="000000" w:themeColor="text1"/>
          <w:sz w:val="24"/>
        </w:rPr>
        <w:t xml:space="preserve">, vice president of ARM Global Marketing and Strategic Alliance, revealed that in the future, ARM's regional strategic center will not be tilted to Japan due to Softbank's acquisition, and its headquarters is still in the UK. After the merger, </w:t>
      </w:r>
      <w:r w:rsidRPr="00805166">
        <w:rPr>
          <w:rFonts w:ascii="Times New Roman" w:hAnsi="Times New Roman" w:cs="Times New Roman"/>
          <w:color w:val="000000" w:themeColor="text1"/>
          <w:sz w:val="24"/>
        </w:rPr>
        <w:lastRenderedPageBreak/>
        <w:t>ARM will receive sufficient working capital, and the management will focus on innovation investment and launch a longer-term technology development plan. At the same time, ARM will increase investment in software to build a richer IoT ecosystem</w:t>
      </w:r>
      <w:r w:rsidRPr="00805166">
        <w:rPr>
          <w:rFonts w:ascii="Times New Roman" w:hAnsi="Times New Roman" w:cs="Times New Roman"/>
          <w:noProof/>
          <w:color w:val="000000" w:themeColor="text1"/>
          <w:sz w:val="24"/>
        </w:rPr>
        <w:t>(</w:t>
      </w:r>
      <w:proofErr w:type="spellStart"/>
      <w:r w:rsidR="00C63B35" w:rsidRPr="00805166">
        <w:rPr>
          <w:rFonts w:ascii="Times New Roman" w:hAnsi="Times New Roman" w:cs="Times New Roman"/>
          <w:noProof/>
          <w:color w:val="000000" w:themeColor="text1"/>
          <w:sz w:val="24"/>
        </w:rPr>
        <w:t>Yanhu</w:t>
      </w:r>
      <w:proofErr w:type="spellEnd"/>
      <w:r w:rsidRPr="00805166">
        <w:rPr>
          <w:rFonts w:ascii="Times New Roman" w:hAnsi="Times New Roman" w:cs="Times New Roman"/>
          <w:noProof/>
          <w:color w:val="000000" w:themeColor="text1"/>
          <w:sz w:val="24"/>
        </w:rPr>
        <w:t>, 2016)</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40" w:name="_Toc19115802"/>
      <w:r w:rsidRPr="00805166">
        <w:rPr>
          <w:rFonts w:ascii="Times New Roman" w:eastAsia="宋体" w:hAnsi="Times New Roman" w:cs="Times New Roman"/>
          <w:color w:val="000000" w:themeColor="text1"/>
          <w:sz w:val="28"/>
          <w:szCs w:val="28"/>
        </w:rPr>
        <w:t>4.2.2Organizational structure</w:t>
      </w:r>
      <w:bookmarkEnd w:id="40"/>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After the merger, ARM's board of directors re-combined, from the original five to six, three of which are from Softbank, including Sun Zhengyi, the other three are ARM CEO Simon </w:t>
      </w:r>
      <w:proofErr w:type="spellStart"/>
      <w:r w:rsidRPr="00805166">
        <w:rPr>
          <w:rFonts w:ascii="Times New Roman" w:hAnsi="Times New Roman" w:cs="Times New Roman"/>
          <w:color w:val="000000" w:themeColor="text1"/>
          <w:sz w:val="24"/>
        </w:rPr>
        <w:t>Higas</w:t>
      </w:r>
      <w:proofErr w:type="spellEnd"/>
      <w:r w:rsidRPr="00805166">
        <w:rPr>
          <w:rFonts w:ascii="Times New Roman" w:hAnsi="Times New Roman" w:cs="Times New Roman"/>
          <w:color w:val="000000" w:themeColor="text1"/>
          <w:sz w:val="24"/>
        </w:rPr>
        <w:t>, CFO and CTO . It can be judged that the original management team of ARM can still grasp the future development direction of the company. Meanwhile, ARM's existing workforce will grow rapidly, and this is the driving force and source of technological innovation. Lan Ferguson said that in the future, ARM will deploy engineers and human resources teams closer to the end market, such as Greater China and the United States, and plans to double the UK team</w:t>
      </w:r>
      <w:r w:rsidR="00482A4B" w:rsidRPr="00805166">
        <w:rPr>
          <w:rFonts w:ascii="Times New Roman" w:hAnsi="Times New Roman" w:cs="Times New Roman"/>
          <w:noProof/>
          <w:color w:val="000000" w:themeColor="text1"/>
          <w:sz w:val="24"/>
        </w:rPr>
        <w:t>(</w:t>
      </w:r>
      <w:r w:rsidRPr="00805166">
        <w:rPr>
          <w:rFonts w:ascii="Times New Roman" w:hAnsi="Times New Roman" w:cs="Times New Roman"/>
          <w:noProof/>
          <w:color w:val="000000" w:themeColor="text1"/>
          <w:sz w:val="24"/>
        </w:rPr>
        <w:t xml:space="preserve">ARM ; </w:t>
      </w:r>
      <w:r w:rsidR="00C63B35" w:rsidRPr="00805166">
        <w:rPr>
          <w:rFonts w:ascii="Times New Roman" w:hAnsi="Times New Roman" w:cs="Times New Roman"/>
          <w:noProof/>
          <w:color w:val="000000" w:themeColor="text1"/>
          <w:sz w:val="24"/>
        </w:rPr>
        <w:t>Yanhu</w:t>
      </w:r>
      <w:r w:rsidRPr="00805166">
        <w:rPr>
          <w:rFonts w:ascii="Times New Roman" w:hAnsi="Times New Roman" w:cs="Times New Roman"/>
          <w:noProof/>
          <w:color w:val="000000" w:themeColor="text1"/>
          <w:sz w:val="24"/>
        </w:rPr>
        <w:t xml:space="preserve">, 2016; Kotler, 2000; </w:t>
      </w:r>
      <w:r w:rsidR="00926DC2" w:rsidRPr="00805166">
        <w:rPr>
          <w:rFonts w:ascii="Times New Roman" w:hAnsi="Times New Roman" w:cs="Times New Roman"/>
          <w:noProof/>
          <w:color w:val="000000" w:themeColor="text1"/>
          <w:sz w:val="24"/>
        </w:rPr>
        <w:t>Jin</w:t>
      </w:r>
      <w:r w:rsidRPr="00805166">
        <w:rPr>
          <w:rFonts w:ascii="Times New Roman" w:hAnsi="Times New Roman" w:cs="Times New Roman"/>
          <w:noProof/>
          <w:color w:val="000000" w:themeColor="text1"/>
          <w:sz w:val="24"/>
        </w:rPr>
        <w:t>, 2007b)</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hAnsi="Times New Roman" w:cs="Times New Roman"/>
          <w:color w:val="000000" w:themeColor="text1"/>
          <w:sz w:val="24"/>
        </w:rPr>
      </w:pPr>
    </w:p>
    <w:p w:rsidR="00304D46" w:rsidRPr="00805166" w:rsidRDefault="00304D46" w:rsidP="0054711E">
      <w:pPr>
        <w:pStyle w:val="3"/>
        <w:spacing w:before="0" w:after="0" w:line="480" w:lineRule="auto"/>
        <w:rPr>
          <w:rFonts w:ascii="Times New Roman" w:eastAsia="宋体" w:hAnsi="Times New Roman" w:cs="Times New Roman"/>
          <w:color w:val="000000" w:themeColor="text1"/>
          <w:sz w:val="28"/>
          <w:szCs w:val="28"/>
        </w:rPr>
      </w:pPr>
      <w:bookmarkStart w:id="41" w:name="_Toc19115803"/>
      <w:r w:rsidRPr="00805166">
        <w:rPr>
          <w:rFonts w:ascii="Times New Roman" w:eastAsia="宋体" w:hAnsi="Times New Roman" w:cs="Times New Roman"/>
          <w:color w:val="000000" w:themeColor="text1"/>
          <w:sz w:val="28"/>
          <w:szCs w:val="28"/>
        </w:rPr>
        <w:t>4.2.3Technology</w:t>
      </w:r>
      <w:bookmarkEnd w:id="41"/>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 xml:space="preserve">Ian Ferguson said that after the merger, the process of ARM's construction of the IoT underlying ecosystem will be accelerated. In the cloud infrastructure of the Internet of Things, ARM is the leader of the IoT terminal ecosystem, and Softbank has already had a strong investment and results. Therefore, the cooperation between the two parties has realized the "end to cloud" system integration, which can accelerate the rapid spread </w:t>
      </w:r>
      <w:r w:rsidRPr="00805166">
        <w:rPr>
          <w:rFonts w:ascii="Times New Roman" w:hAnsi="Times New Roman" w:cs="Times New Roman"/>
          <w:color w:val="000000" w:themeColor="text1"/>
          <w:sz w:val="24"/>
        </w:rPr>
        <w:lastRenderedPageBreak/>
        <w:t>and realization of Internet of Things technology. Ian Ferguson revealed that ARM has begun to think about new acquisition opportunities and provide new value to its IoT platform, with its acquisition target being an innovative company with IoT data analytics solutions</w:t>
      </w:r>
      <w:r w:rsidRPr="00805166">
        <w:rPr>
          <w:rFonts w:ascii="Times New Roman" w:hAnsi="Times New Roman" w:cs="Times New Roman"/>
          <w:noProof/>
          <w:color w:val="000000" w:themeColor="text1"/>
          <w:sz w:val="24"/>
        </w:rPr>
        <w:t>(</w:t>
      </w:r>
      <w:proofErr w:type="spellStart"/>
      <w:r w:rsidR="00CC6AE3" w:rsidRPr="00805166">
        <w:rPr>
          <w:rFonts w:ascii="Times New Roman" w:hAnsi="Times New Roman" w:cs="Times New Roman"/>
          <w:noProof/>
          <w:color w:val="000000" w:themeColor="text1"/>
          <w:sz w:val="24"/>
        </w:rPr>
        <w:t>Zhengui</w:t>
      </w:r>
      <w:proofErr w:type="spellEnd"/>
      <w:r w:rsidRPr="00805166">
        <w:rPr>
          <w:rFonts w:ascii="Times New Roman" w:hAnsi="Times New Roman" w:cs="Times New Roman"/>
          <w:noProof/>
          <w:color w:val="000000" w:themeColor="text1"/>
          <w:sz w:val="24"/>
        </w:rPr>
        <w:t xml:space="preserve">, 2016; </w:t>
      </w:r>
      <w:r w:rsidR="00C63B35" w:rsidRPr="00805166">
        <w:rPr>
          <w:rFonts w:ascii="Times New Roman" w:hAnsi="Times New Roman" w:cs="Times New Roman"/>
          <w:noProof/>
          <w:color w:val="000000" w:themeColor="text1"/>
          <w:sz w:val="24"/>
        </w:rPr>
        <w:t>Yanhu</w:t>
      </w:r>
      <w:r w:rsidRPr="00805166">
        <w:rPr>
          <w:rFonts w:ascii="Times New Roman" w:hAnsi="Times New Roman" w:cs="Times New Roman"/>
          <w:noProof/>
          <w:color w:val="000000" w:themeColor="text1"/>
          <w:sz w:val="24"/>
        </w:rPr>
        <w:t>, 2016; Akdemir, Baúçι and Togan, 2005)</w:t>
      </w:r>
      <w:r w:rsidRPr="00805166">
        <w:rPr>
          <w:rFonts w:ascii="Times New Roman" w:hAnsi="Times New Roman" w:cs="Times New Roman"/>
          <w:color w:val="000000" w:themeColor="text1"/>
          <w:sz w:val="24"/>
        </w:rPr>
        <w:t>.</w:t>
      </w:r>
    </w:p>
    <w:p w:rsidR="00304D46" w:rsidRPr="00805166" w:rsidRDefault="00304D46" w:rsidP="0054711E">
      <w:pPr>
        <w:spacing w:line="480" w:lineRule="auto"/>
        <w:rPr>
          <w:rFonts w:ascii="Times New Roman" w:eastAsia="宋体" w:hAnsi="Times New Roman" w:cs="Times New Roman"/>
          <w:color w:val="000000" w:themeColor="text1"/>
          <w:sz w:val="24"/>
        </w:rPr>
      </w:pPr>
    </w:p>
    <w:p w:rsidR="00965E7E" w:rsidRPr="00805166" w:rsidRDefault="00965E7E">
      <w:pPr>
        <w:widowControl/>
        <w:jc w:val="left"/>
        <w:rPr>
          <w:rFonts w:ascii="Times New Roman" w:hAnsi="Times New Roman" w:cs="Times New Roman"/>
          <w:b/>
          <w:bCs/>
          <w:kern w:val="44"/>
          <w:sz w:val="30"/>
          <w:szCs w:val="30"/>
        </w:rPr>
      </w:pPr>
      <w:r w:rsidRPr="00805166">
        <w:rPr>
          <w:rFonts w:ascii="Times New Roman" w:hAnsi="Times New Roman" w:cs="Times New Roman"/>
          <w:sz w:val="30"/>
          <w:szCs w:val="30"/>
        </w:rPr>
        <w:br w:type="page"/>
      </w:r>
    </w:p>
    <w:p w:rsidR="00304D46" w:rsidRPr="00805166" w:rsidRDefault="00304D46" w:rsidP="0054711E">
      <w:pPr>
        <w:pStyle w:val="1"/>
        <w:spacing w:line="480" w:lineRule="auto"/>
        <w:rPr>
          <w:rFonts w:ascii="Times New Roman" w:hAnsi="Times New Roman" w:cs="Times New Roman"/>
          <w:sz w:val="30"/>
          <w:szCs w:val="30"/>
        </w:rPr>
      </w:pPr>
      <w:bookmarkStart w:id="42" w:name="_Toc19115804"/>
      <w:r w:rsidRPr="00805166">
        <w:rPr>
          <w:rFonts w:ascii="Times New Roman" w:hAnsi="Times New Roman" w:cs="Times New Roman"/>
          <w:sz w:val="30"/>
          <w:szCs w:val="30"/>
        </w:rPr>
        <w:lastRenderedPageBreak/>
        <w:t>5Conclusion</w:t>
      </w:r>
      <w:bookmarkEnd w:id="42"/>
    </w:p>
    <w:p w:rsidR="00304D46" w:rsidRPr="00805166" w:rsidRDefault="00304D46" w:rsidP="0054711E">
      <w:pPr>
        <w:spacing w:line="480" w:lineRule="auto"/>
        <w:rPr>
          <w:rFonts w:ascii="Times New Roman" w:hAnsi="Times New Roman" w:cs="Times New Roman"/>
          <w:color w:val="000000" w:themeColor="text1"/>
          <w:sz w:val="24"/>
        </w:rPr>
      </w:pPr>
      <w:r w:rsidRPr="00805166">
        <w:rPr>
          <w:rFonts w:ascii="Times New Roman" w:hAnsi="Times New Roman" w:cs="Times New Roman"/>
          <w:color w:val="000000" w:themeColor="text1"/>
          <w:sz w:val="24"/>
        </w:rPr>
        <w:t>Softbank has achieved such outstanding results in acquisitions and international development. In addition to its incomparable political, economic, social and technological environment in domestic and foreign markets, it is also related to its own unique international strategy. From the acquisition of ARM by Softbank, we can see Softbank's overseas development strategy. In the case of limited domestic development, Softbank set a model for wireless network operators, expanding market share through overseas acquisitions, as well as looking for new development space. In my opinion, Sun Zhengyi, the president of Softbank, is using its forward-thinking thinking in the communications industry to open the prelude to global resource integration in the LTE era for operators.</w:t>
      </w:r>
    </w:p>
    <w:p w:rsidR="00304D46" w:rsidRPr="00805166" w:rsidRDefault="00304D46">
      <w:pPr>
        <w:widowControl/>
        <w:jc w:val="left"/>
        <w:rPr>
          <w:rFonts w:ascii="Times New Roman" w:eastAsia="宋体" w:hAnsi="Times New Roman" w:cs="Times New Roman"/>
          <w:color w:val="000000" w:themeColor="text1"/>
          <w:kern w:val="0"/>
          <w:sz w:val="24"/>
        </w:rPr>
      </w:pPr>
      <w:r w:rsidRPr="00805166">
        <w:rPr>
          <w:rFonts w:ascii="Times New Roman" w:eastAsia="宋体" w:hAnsi="Times New Roman" w:cs="Times New Roman"/>
          <w:color w:val="000000" w:themeColor="text1"/>
          <w:kern w:val="0"/>
          <w:sz w:val="24"/>
        </w:rPr>
        <w:br w:type="page"/>
      </w:r>
    </w:p>
    <w:p w:rsidR="00304D46" w:rsidRPr="00805166" w:rsidRDefault="00304D46" w:rsidP="0054711E">
      <w:pPr>
        <w:pStyle w:val="1"/>
        <w:spacing w:line="480" w:lineRule="auto"/>
        <w:rPr>
          <w:rFonts w:ascii="Times New Roman" w:hAnsi="Times New Roman" w:cs="Times New Roman"/>
          <w:sz w:val="30"/>
          <w:szCs w:val="30"/>
        </w:rPr>
      </w:pPr>
      <w:bookmarkStart w:id="43" w:name="_Toc19115805"/>
      <w:r w:rsidRPr="00805166">
        <w:rPr>
          <w:rFonts w:ascii="Times New Roman" w:hAnsi="Times New Roman" w:cs="Times New Roman"/>
          <w:sz w:val="30"/>
          <w:szCs w:val="30"/>
        </w:rPr>
        <w:lastRenderedPageBreak/>
        <w:t>References</w:t>
      </w:r>
      <w:bookmarkEnd w:id="43"/>
    </w:p>
    <w:p w:rsidR="004464D7" w:rsidRPr="00805166" w:rsidRDefault="004464D7" w:rsidP="004464D7">
      <w:pPr>
        <w:pStyle w:val="EndNoteBibliography"/>
        <w:spacing w:line="480" w:lineRule="auto"/>
        <w:jc w:val="both"/>
        <w:rPr>
          <w:rFonts w:ascii="Times New Roman" w:hAnsi="Times New Roman" w:cs="Times New Roman"/>
          <w:noProof/>
          <w:sz w:val="21"/>
          <w:szCs w:val="21"/>
        </w:rPr>
      </w:pPr>
      <w:r w:rsidRPr="00805166">
        <w:rPr>
          <w:rFonts w:ascii="Times New Roman" w:hAnsi="Times New Roman" w:cs="Times New Roman"/>
          <w:noProof/>
          <w:sz w:val="21"/>
          <w:szCs w:val="21"/>
        </w:rPr>
        <w:t>Akdemir, E., Baúçι, E. and Togan, S. (2005) 'EU Integration and the Telecommunications Sector: The Case of Turkey', Impact of Liberalization of Trade in Services: Banking, Telecommunications and Maritime Transport in Egypt, Morocco, Tunisia and Turkey, pp. 123.</w:t>
      </w:r>
    </w:p>
    <w:p w:rsidR="004464D7" w:rsidRPr="00805166" w:rsidRDefault="004464D7" w:rsidP="004464D7">
      <w:pPr>
        <w:pStyle w:val="EndNoteBibliography"/>
        <w:spacing w:line="480" w:lineRule="auto"/>
        <w:jc w:val="both"/>
        <w:rPr>
          <w:rFonts w:ascii="Times New Roman" w:hAnsi="Times New Roman" w:cs="Times New Roman"/>
          <w:noProof/>
          <w:sz w:val="21"/>
          <w:szCs w:val="21"/>
        </w:rPr>
      </w:pPr>
      <w:r w:rsidRPr="00805166">
        <w:rPr>
          <w:rFonts w:ascii="Times New Roman" w:hAnsi="Times New Roman" w:cs="Times New Roman"/>
          <w:noProof/>
          <w:sz w:val="21"/>
          <w:szCs w:val="21"/>
        </w:rPr>
        <w:t>ARM</w:t>
      </w:r>
      <w:r w:rsidR="00301659" w:rsidRPr="00805166">
        <w:rPr>
          <w:rFonts w:ascii="Times New Roman" w:hAnsi="Times New Roman" w:cs="Times New Roman"/>
          <w:noProof/>
          <w:sz w:val="21"/>
          <w:szCs w:val="21"/>
        </w:rPr>
        <w:t xml:space="preserve">, </w:t>
      </w:r>
      <w:hyperlink r:id="rId21" w:history="1">
        <w:r w:rsidR="00301659" w:rsidRPr="00805166">
          <w:rPr>
            <w:rFonts w:ascii="Times New Roman" w:hAnsi="Times New Roman" w:cs="Times New Roman"/>
            <w:noProof/>
            <w:sz w:val="21"/>
            <w:szCs w:val="21"/>
          </w:rPr>
          <w:t>https://www.arm.com</w:t>
        </w:r>
      </w:hyperlink>
      <w:r w:rsidRPr="00805166">
        <w:rPr>
          <w:rFonts w:ascii="Times New Roman" w:hAnsi="Times New Roman" w:cs="Times New Roman"/>
          <w:noProof/>
          <w:sz w:val="21"/>
          <w:szCs w:val="21"/>
        </w:rPr>
        <w:t>.</w:t>
      </w:r>
    </w:p>
    <w:p w:rsidR="004464D7" w:rsidRPr="00805166" w:rsidRDefault="004464D7" w:rsidP="004464D7">
      <w:pPr>
        <w:pStyle w:val="EndNoteBibliography"/>
        <w:spacing w:line="480" w:lineRule="auto"/>
        <w:jc w:val="both"/>
        <w:rPr>
          <w:rFonts w:ascii="Times New Roman" w:hAnsi="Times New Roman" w:cs="Times New Roman"/>
          <w:noProof/>
          <w:sz w:val="21"/>
          <w:szCs w:val="21"/>
        </w:rPr>
      </w:pPr>
      <w:r w:rsidRPr="00805166">
        <w:rPr>
          <w:rFonts w:ascii="Times New Roman" w:hAnsi="Times New Roman" w:cs="Times New Roman"/>
          <w:noProof/>
          <w:sz w:val="21"/>
          <w:szCs w:val="21"/>
        </w:rPr>
        <w:t>Bartlett, C. A., Doz, Y. and Hedlund, G. (2013) Managing the Global Firm (RLE International Business). Routledge.</w:t>
      </w:r>
    </w:p>
    <w:p w:rsidR="00304D46" w:rsidRPr="00805166" w:rsidRDefault="004464D7" w:rsidP="004464D7">
      <w:pPr>
        <w:pStyle w:val="EndNoteBibliography"/>
        <w:spacing w:line="480" w:lineRule="auto"/>
        <w:jc w:val="both"/>
        <w:rPr>
          <w:rFonts w:ascii="Times New Roman" w:hAnsi="Times New Roman" w:cs="Times New Roman"/>
          <w:noProof/>
          <w:sz w:val="21"/>
          <w:szCs w:val="21"/>
        </w:rPr>
      </w:pPr>
      <w:r w:rsidRPr="00805166">
        <w:rPr>
          <w:rFonts w:ascii="Times New Roman" w:hAnsi="Times New Roman" w:cs="Times New Roman"/>
          <w:noProof/>
          <w:sz w:val="21"/>
          <w:szCs w:val="21"/>
        </w:rPr>
        <w:t>Baskerville, R. F. (2003) 'Hofstede never studied culture', Accounting, organizations and society, 28(1), pp. 1-14.</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proofErr w:type="spellStart"/>
      <w:r w:rsidRPr="00805166">
        <w:rPr>
          <w:rFonts w:ascii="Times New Roman" w:eastAsia="宋体" w:hAnsi="Times New Roman" w:cs="Times New Roman"/>
          <w:color w:val="000000" w:themeColor="text1"/>
          <w:kern w:val="0"/>
          <w:szCs w:val="21"/>
        </w:rPr>
        <w:t>Dongyang</w:t>
      </w:r>
      <w:proofErr w:type="spellEnd"/>
      <w:r w:rsidRPr="00805166">
        <w:rPr>
          <w:rFonts w:ascii="Times New Roman" w:eastAsia="宋体" w:hAnsi="Times New Roman" w:cs="Times New Roman"/>
          <w:color w:val="000000" w:themeColor="text1"/>
          <w:kern w:val="0"/>
          <w:szCs w:val="21"/>
        </w:rPr>
        <w:t>, L. (2002) International Direct Investment and Economic Development. Economic Science Press.</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r w:rsidRPr="00805166">
        <w:rPr>
          <w:rFonts w:ascii="Times New Roman" w:eastAsia="宋体" w:hAnsi="Times New Roman" w:cs="Times New Roman"/>
          <w:color w:val="000000" w:themeColor="text1"/>
          <w:kern w:val="0"/>
          <w:szCs w:val="21"/>
        </w:rPr>
        <w:t>Fei, Z. (2000) 'Sun Justice - Japanese Business Wizards', International Markets, (3), pp. 30.</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r w:rsidRPr="00805166">
        <w:rPr>
          <w:rFonts w:ascii="Times New Roman" w:eastAsia="宋体" w:hAnsi="Times New Roman" w:cs="Times New Roman"/>
          <w:color w:val="000000" w:themeColor="text1"/>
          <w:kern w:val="0"/>
          <w:szCs w:val="21"/>
        </w:rPr>
        <w:t xml:space="preserve">Feng, S. and Zhang </w:t>
      </w:r>
      <w:proofErr w:type="spellStart"/>
      <w:r w:rsidRPr="00805166">
        <w:rPr>
          <w:rFonts w:ascii="Times New Roman" w:eastAsia="宋体" w:hAnsi="Times New Roman" w:cs="Times New Roman"/>
          <w:color w:val="000000" w:themeColor="text1"/>
          <w:kern w:val="0"/>
          <w:szCs w:val="21"/>
        </w:rPr>
        <w:t>Xiaolan</w:t>
      </w:r>
      <w:proofErr w:type="spellEnd"/>
      <w:r w:rsidRPr="00805166">
        <w:rPr>
          <w:rFonts w:ascii="Times New Roman" w:eastAsia="宋体" w:hAnsi="Times New Roman" w:cs="Times New Roman"/>
          <w:color w:val="000000" w:themeColor="text1"/>
          <w:kern w:val="0"/>
          <w:szCs w:val="21"/>
        </w:rPr>
        <w:t xml:space="preserve"> (2014) 'Can Abe Economics Save the Japanese Economy?' Northeast Asia Forum, (1), pp. 75-84.</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proofErr w:type="spellStart"/>
      <w:r w:rsidRPr="00805166">
        <w:rPr>
          <w:rFonts w:ascii="Times New Roman" w:eastAsia="宋体" w:hAnsi="Times New Roman" w:cs="Times New Roman"/>
          <w:color w:val="000000" w:themeColor="text1"/>
          <w:kern w:val="0"/>
          <w:szCs w:val="21"/>
        </w:rPr>
        <w:t>Gengyi</w:t>
      </w:r>
      <w:proofErr w:type="spellEnd"/>
      <w:r w:rsidRPr="00805166">
        <w:rPr>
          <w:rFonts w:ascii="Times New Roman" w:eastAsia="宋体" w:hAnsi="Times New Roman" w:cs="Times New Roman"/>
          <w:color w:val="000000" w:themeColor="text1"/>
          <w:kern w:val="0"/>
          <w:szCs w:val="21"/>
        </w:rPr>
        <w:t>, C. (2016) 'Softbank Betting ARM', China Informatization, (8), pp. 18-21.</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proofErr w:type="spellStart"/>
      <w:r w:rsidRPr="00805166">
        <w:rPr>
          <w:rFonts w:ascii="Times New Roman" w:eastAsia="宋体" w:hAnsi="Times New Roman" w:cs="Times New Roman"/>
          <w:color w:val="000000" w:themeColor="text1"/>
          <w:kern w:val="0"/>
          <w:szCs w:val="21"/>
        </w:rPr>
        <w:t>Gerpott</w:t>
      </w:r>
      <w:proofErr w:type="spellEnd"/>
      <w:r w:rsidRPr="00805166">
        <w:rPr>
          <w:rFonts w:ascii="Times New Roman" w:eastAsia="宋体" w:hAnsi="Times New Roman" w:cs="Times New Roman"/>
          <w:color w:val="000000" w:themeColor="text1"/>
          <w:kern w:val="0"/>
          <w:szCs w:val="21"/>
        </w:rPr>
        <w:t xml:space="preserve">, T. J. and </w:t>
      </w:r>
      <w:proofErr w:type="spellStart"/>
      <w:r w:rsidRPr="00805166">
        <w:rPr>
          <w:rFonts w:ascii="Times New Roman" w:eastAsia="宋体" w:hAnsi="Times New Roman" w:cs="Times New Roman"/>
          <w:color w:val="000000" w:themeColor="text1"/>
          <w:kern w:val="0"/>
          <w:szCs w:val="21"/>
        </w:rPr>
        <w:t>Jakopin</w:t>
      </w:r>
      <w:proofErr w:type="spellEnd"/>
      <w:r w:rsidRPr="00805166">
        <w:rPr>
          <w:rFonts w:ascii="Times New Roman" w:eastAsia="宋体" w:hAnsi="Times New Roman" w:cs="Times New Roman"/>
          <w:color w:val="000000" w:themeColor="text1"/>
          <w:kern w:val="0"/>
          <w:szCs w:val="21"/>
        </w:rPr>
        <w:t>, N. M. (2007) 'Firm and target country characteristics as factors explaining wealth creation from international expansion moves of mobile network operators', Telecommunications Policy, 31(2), pp. 72-92.</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r w:rsidRPr="00805166">
        <w:rPr>
          <w:rFonts w:ascii="Times New Roman" w:eastAsia="宋体" w:hAnsi="Times New Roman" w:cs="Times New Roman"/>
          <w:color w:val="000000" w:themeColor="text1"/>
          <w:kern w:val="0"/>
          <w:szCs w:val="21"/>
        </w:rPr>
        <w:t>Gupta, A. (2013) 'Environment &amp; PEST analysis: an approach to the external business environment', International Journal of Modern Social Sciences, 2(1), pp. 34-43.</w:t>
      </w:r>
    </w:p>
    <w:p w:rsidR="004464D7" w:rsidRPr="00805166" w:rsidRDefault="004464D7" w:rsidP="004464D7">
      <w:pPr>
        <w:autoSpaceDE w:val="0"/>
        <w:autoSpaceDN w:val="0"/>
        <w:adjustRightInd w:val="0"/>
        <w:spacing w:line="480" w:lineRule="auto"/>
        <w:rPr>
          <w:rFonts w:ascii="Times New Roman" w:eastAsia="宋体" w:hAnsi="Times New Roman" w:cs="Times New Roman"/>
          <w:color w:val="000000" w:themeColor="text1"/>
          <w:kern w:val="0"/>
          <w:szCs w:val="21"/>
        </w:rPr>
      </w:pPr>
      <w:r w:rsidRPr="00805166">
        <w:rPr>
          <w:rFonts w:ascii="Times New Roman" w:eastAsia="宋体" w:hAnsi="Times New Roman" w:cs="Times New Roman"/>
          <w:color w:val="000000" w:themeColor="text1"/>
          <w:kern w:val="0"/>
          <w:szCs w:val="21"/>
        </w:rPr>
        <w:t>Hang, Z. (2014) The Empire of Mobile: The Apocalypse of the Rise and Fall of Japan's Mobile Internet. Zhejiang University Press.</w:t>
      </w:r>
    </w:p>
    <w:p w:rsidR="00304D46" w:rsidRPr="00805166" w:rsidRDefault="003F5288" w:rsidP="004464D7">
      <w:pPr>
        <w:autoSpaceDE w:val="0"/>
        <w:autoSpaceDN w:val="0"/>
        <w:adjustRightInd w:val="0"/>
        <w:spacing w:line="480" w:lineRule="auto"/>
        <w:rPr>
          <w:rFonts w:ascii="Times New Roman" w:eastAsia="宋体" w:hAnsi="Times New Roman" w:cs="Times New Roman"/>
          <w:color w:val="000000" w:themeColor="text1"/>
          <w:kern w:val="0"/>
          <w:szCs w:val="21"/>
        </w:rPr>
      </w:pPr>
      <w:r w:rsidRPr="00805166">
        <w:rPr>
          <w:rFonts w:ascii="Times New Roman" w:eastAsia="宋体" w:hAnsi="Times New Roman" w:cs="Times New Roman"/>
          <w:color w:val="000000" w:themeColor="text1"/>
          <w:kern w:val="0"/>
          <w:szCs w:val="21"/>
        </w:rPr>
        <w:lastRenderedPageBreak/>
        <w:t>HEAVY</w:t>
      </w:r>
      <w:r w:rsidR="004D467D" w:rsidRPr="00805166">
        <w:rPr>
          <w:rFonts w:ascii="Times New Roman" w:eastAsia="宋体" w:hAnsi="Times New Roman" w:cs="Times New Roman"/>
          <w:color w:val="000000" w:themeColor="text1"/>
          <w:kern w:val="0"/>
          <w:szCs w:val="21"/>
        </w:rPr>
        <w:t xml:space="preserve"> </w:t>
      </w:r>
      <w:r w:rsidRPr="00805166">
        <w:rPr>
          <w:rFonts w:ascii="Times New Roman" w:eastAsia="宋体" w:hAnsi="Times New Roman" w:cs="Times New Roman"/>
          <w:color w:val="000000" w:themeColor="text1"/>
          <w:kern w:val="0"/>
          <w:szCs w:val="21"/>
        </w:rPr>
        <w:t>READING,</w:t>
      </w:r>
      <w:r w:rsidRPr="00805166">
        <w:rPr>
          <w:rFonts w:ascii="Times New Roman" w:hAnsi="Times New Roman" w:cs="Times New Roman"/>
          <w:kern w:val="0"/>
          <w:szCs w:val="21"/>
        </w:rPr>
        <w:t xml:space="preserve"> </w:t>
      </w:r>
      <w:hyperlink r:id="rId22" w:history="1">
        <w:r w:rsidRPr="00805166">
          <w:rPr>
            <w:rFonts w:ascii="Times New Roman" w:hAnsi="Times New Roman" w:cs="Times New Roman"/>
            <w:color w:val="000000"/>
            <w:kern w:val="0"/>
            <w:szCs w:val="21"/>
          </w:rPr>
          <w:t>http://www.heavyreading.com</w:t>
        </w:r>
      </w:hyperlink>
      <w:r w:rsidR="004464D7" w:rsidRPr="00805166">
        <w:rPr>
          <w:rFonts w:ascii="Times New Roman" w:eastAsia="宋体" w:hAnsi="Times New Roman" w:cs="Times New Roman"/>
          <w:color w:val="000000" w:themeColor="text1"/>
          <w:kern w:val="0"/>
          <w:szCs w:val="21"/>
        </w:rPr>
        <w:t>.</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Hofstede, G. (1980) 'Culture and organizations', International Studies of Management &amp; Organization, 10(4), pp. 15-41.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Hofstede, G. (2003) 'What is culture? A reply to Baskerville', Accounting, Organizations and Society, 28(7-8), pp. 811-813.</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 xml:space="preserve">Hofstede, G. and Bond, M. H. (1984) 'Hofstede's culture dimensions: An independent validation using </w:t>
      </w:r>
      <w:proofErr w:type="spellStart"/>
      <w:r w:rsidRPr="00805166">
        <w:rPr>
          <w:rFonts w:ascii="Times New Roman" w:hAnsi="Times New Roman" w:cs="Times New Roman"/>
          <w:szCs w:val="21"/>
        </w:rPr>
        <w:t>Rokeach's</w:t>
      </w:r>
      <w:proofErr w:type="spellEnd"/>
      <w:r w:rsidRPr="00805166">
        <w:rPr>
          <w:rFonts w:ascii="Times New Roman" w:hAnsi="Times New Roman" w:cs="Times New Roman"/>
          <w:szCs w:val="21"/>
        </w:rPr>
        <w:t xml:space="preserve"> value survey', Journal of cross-cultural psychology, 15(4), pp. 417-433.</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Honjo</w:t>
      </w:r>
      <w:proofErr w:type="spellEnd"/>
      <w:r w:rsidRPr="00805166">
        <w:rPr>
          <w:rFonts w:ascii="Times New Roman" w:hAnsi="Times New Roman" w:cs="Times New Roman"/>
          <w:szCs w:val="21"/>
        </w:rPr>
        <w:t>, Y. (2015) 'Why are entrepreneurship levels so low in Japan?', Japan and the World Economy, 36, pp. 88-101.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IDC</w:t>
      </w:r>
      <w:r w:rsidR="00FF35E5" w:rsidRPr="00805166">
        <w:rPr>
          <w:rFonts w:ascii="Times New Roman" w:hAnsi="Times New Roman" w:cs="Times New Roman"/>
          <w:szCs w:val="21"/>
        </w:rPr>
        <w:t>,</w:t>
      </w:r>
      <w:r w:rsidR="00FF35E5" w:rsidRPr="00805166">
        <w:rPr>
          <w:rFonts w:ascii="Times New Roman" w:hAnsi="Times New Roman" w:cs="Times New Roman"/>
          <w:kern w:val="0"/>
          <w:szCs w:val="21"/>
        </w:rPr>
        <w:t xml:space="preserve"> </w:t>
      </w:r>
      <w:hyperlink r:id="rId23" w:history="1">
        <w:r w:rsidR="00FF35E5" w:rsidRPr="00805166">
          <w:rPr>
            <w:rFonts w:ascii="Times New Roman" w:hAnsi="Times New Roman" w:cs="Times New Roman"/>
            <w:color w:val="000000"/>
            <w:kern w:val="0"/>
            <w:szCs w:val="21"/>
          </w:rPr>
          <w:t>https://www.idc.com</w:t>
        </w:r>
      </w:hyperlink>
      <w:r w:rsidRPr="00805166">
        <w:rPr>
          <w:rFonts w:ascii="Times New Roman" w:hAnsi="Times New Roman" w:cs="Times New Roman"/>
          <w:szCs w:val="21"/>
        </w:rPr>
        <w:t>.</w:t>
      </w:r>
    </w:p>
    <w:p w:rsidR="00FB1E3E"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 xml:space="preserve">Imai, H., Chen, W.-l., </w:t>
      </w:r>
      <w:proofErr w:type="spellStart"/>
      <w:r w:rsidRPr="00805166">
        <w:rPr>
          <w:rFonts w:ascii="Times New Roman" w:hAnsi="Times New Roman" w:cs="Times New Roman"/>
          <w:szCs w:val="21"/>
        </w:rPr>
        <w:t>Fukutomi</w:t>
      </w:r>
      <w:proofErr w:type="spellEnd"/>
      <w:r w:rsidRPr="00805166">
        <w:rPr>
          <w:rFonts w:ascii="Times New Roman" w:hAnsi="Times New Roman" w:cs="Times New Roman"/>
          <w:szCs w:val="21"/>
        </w:rPr>
        <w:t xml:space="preserve">, E., </w:t>
      </w:r>
      <w:proofErr w:type="spellStart"/>
      <w:r w:rsidRPr="00805166">
        <w:rPr>
          <w:rFonts w:ascii="Times New Roman" w:hAnsi="Times New Roman" w:cs="Times New Roman"/>
          <w:szCs w:val="21"/>
        </w:rPr>
        <w:t>Okumiya</w:t>
      </w:r>
      <w:proofErr w:type="spellEnd"/>
      <w:r w:rsidRPr="00805166">
        <w:rPr>
          <w:rFonts w:ascii="Times New Roman" w:hAnsi="Times New Roman" w:cs="Times New Roman"/>
          <w:szCs w:val="21"/>
        </w:rPr>
        <w:t>, K., Wada, T., Sakamoto, R., Fujisawa, M., Ishimoto, Y., Kimura, Y. and Chang, C.-M. (2015) 'Depression and subjective economy among elderly people in Asian communities: Japan, Taiwan, and Korea', Archives of gerontology and geriatrics, 60(2), pp. 322-327.</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Jiang, H. (2002) Analysis of the new development of multinational corporations and their economic effects. Heilongjiang People's Publishing House.</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Jianqing</w:t>
      </w:r>
      <w:proofErr w:type="spellEnd"/>
      <w:r w:rsidRPr="00805166">
        <w:rPr>
          <w:rFonts w:ascii="Times New Roman" w:hAnsi="Times New Roman" w:cs="Times New Roman"/>
          <w:szCs w:val="21"/>
        </w:rPr>
        <w:t>, G. (2002) 'Reform of Japan's Telecom Service Industry and Implications for China', Audit and Economic Research, 17(1), pp. 50-52.</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Jianxin</w:t>
      </w:r>
      <w:proofErr w:type="spellEnd"/>
      <w:r w:rsidRPr="00805166">
        <w:rPr>
          <w:rFonts w:ascii="Times New Roman" w:hAnsi="Times New Roman" w:cs="Times New Roman"/>
          <w:szCs w:val="21"/>
        </w:rPr>
        <w:t xml:space="preserve">, C. and </w:t>
      </w:r>
      <w:proofErr w:type="spellStart"/>
      <w:r w:rsidRPr="00805166">
        <w:rPr>
          <w:rFonts w:ascii="Times New Roman" w:hAnsi="Times New Roman" w:cs="Times New Roman"/>
          <w:szCs w:val="21"/>
        </w:rPr>
        <w:t>Qinghua</w:t>
      </w:r>
      <w:proofErr w:type="spellEnd"/>
      <w:r w:rsidRPr="00805166">
        <w:rPr>
          <w:rFonts w:ascii="Times New Roman" w:hAnsi="Times New Roman" w:cs="Times New Roman"/>
          <w:szCs w:val="21"/>
        </w:rPr>
        <w:t>, Z. (2006) 'Comparative analysis of changes in US and Japanese telecom industry policies—from regulatory industries to freely competitive industries', Journal of Intelligence, 25(2), pp. 115-117.</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Jie</w:t>
      </w:r>
      <w:proofErr w:type="spellEnd"/>
      <w:r w:rsidRPr="00805166">
        <w:rPr>
          <w:rFonts w:ascii="Times New Roman" w:hAnsi="Times New Roman" w:cs="Times New Roman"/>
          <w:szCs w:val="21"/>
        </w:rPr>
        <w:t xml:space="preserve">, D. (2009) 'The main way of internationalization of overseas M&amp;A telecom operators', Consumer </w:t>
      </w:r>
      <w:r w:rsidRPr="00805166">
        <w:rPr>
          <w:rFonts w:ascii="Times New Roman" w:hAnsi="Times New Roman" w:cs="Times New Roman"/>
          <w:szCs w:val="21"/>
        </w:rPr>
        <w:lastRenderedPageBreak/>
        <w:t>Guide, (4), pp. 25.</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Jili</w:t>
      </w:r>
      <w:proofErr w:type="spellEnd"/>
      <w:r w:rsidRPr="00805166">
        <w:rPr>
          <w:rFonts w:ascii="Times New Roman" w:hAnsi="Times New Roman" w:cs="Times New Roman"/>
          <w:szCs w:val="21"/>
        </w:rPr>
        <w:t>, L. (2015) 'Sun Zhengyi', Business Review, 21st Century, (12), pp. 3.</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Jin</w:t>
      </w:r>
      <w:proofErr w:type="spellEnd"/>
      <w:r w:rsidRPr="00805166">
        <w:rPr>
          <w:rFonts w:ascii="Times New Roman" w:hAnsi="Times New Roman" w:cs="Times New Roman"/>
          <w:szCs w:val="21"/>
        </w:rPr>
        <w:t>, Z. (2007a) 'Overseas Operators' Road to Internationalization and Transformation' Series (3) - From Non-Telecom Enterprises to Full-Service Operators - The Transformation of Japan's Softbank Corporation, Communication World, (08A), pp. 26-27.</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Jin</w:t>
      </w:r>
      <w:proofErr w:type="spellEnd"/>
      <w:r w:rsidRPr="00805166">
        <w:rPr>
          <w:rFonts w:ascii="Times New Roman" w:hAnsi="Times New Roman" w:cs="Times New Roman"/>
          <w:szCs w:val="21"/>
        </w:rPr>
        <w:t>, Z. (2007b) 'Transformation and Development of Softbank Corporation of Japan', Information Network, (4), pp. 62-63.</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Jingwei</w:t>
      </w:r>
      <w:proofErr w:type="spellEnd"/>
      <w:r w:rsidRPr="00805166">
        <w:rPr>
          <w:rFonts w:ascii="Times New Roman" w:hAnsi="Times New Roman" w:cs="Times New Roman"/>
          <w:szCs w:val="21"/>
        </w:rPr>
        <w:t>, Z. (2009) 'From the x-Japan model, see Japan's next-generation network development strategy', Communication World, (39), pp. I0015-I0015.</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Jirui</w:t>
      </w:r>
      <w:proofErr w:type="spellEnd"/>
      <w:r w:rsidRPr="00805166">
        <w:rPr>
          <w:rFonts w:ascii="Times New Roman" w:hAnsi="Times New Roman" w:cs="Times New Roman"/>
          <w:szCs w:val="21"/>
        </w:rPr>
        <w:t>, G. (2000) 'The Rise, Features and Prospects of the US Internet Industry', World Economic and Political Forum, (3), pp. 6-9.</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Jun, L. (2003) 'Analysis of Japanese Economic Trends and Causes (1992-2002)', Asia-Pacific Economics, (5), pp. 23-27.</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Jun, T. (2002) 'The Invincible Borrower - Remembering Sun Justice and His Soft Silver Empire', Science and Technology Venture Monthly, (12), pp. 29-31.</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Ketterer</w:t>
      </w:r>
      <w:proofErr w:type="spellEnd"/>
      <w:r w:rsidRPr="00805166">
        <w:rPr>
          <w:rFonts w:ascii="Times New Roman" w:hAnsi="Times New Roman" w:cs="Times New Roman"/>
          <w:szCs w:val="21"/>
        </w:rPr>
        <w:t xml:space="preserve">, T. D., </w:t>
      </w:r>
      <w:proofErr w:type="spellStart"/>
      <w:r w:rsidRPr="00805166">
        <w:rPr>
          <w:rFonts w:ascii="Times New Roman" w:hAnsi="Times New Roman" w:cs="Times New Roman"/>
          <w:szCs w:val="21"/>
        </w:rPr>
        <w:t>Bernhofen</w:t>
      </w:r>
      <w:proofErr w:type="spellEnd"/>
      <w:r w:rsidRPr="00805166">
        <w:rPr>
          <w:rFonts w:ascii="Times New Roman" w:hAnsi="Times New Roman" w:cs="Times New Roman"/>
          <w:szCs w:val="21"/>
        </w:rPr>
        <w:t>, D. M. and Milner, C. (2015) 'The impact of trade preferences on multilateral tariff cuts: Evidence for Japan', Journal of the Japanese and International Economies, 38, pp. 31-51.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Kotler, P. (2000) 'Marketing management: The millennium edition', Marketing management, 23(6), pp. 188-193.</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Market</w:t>
      </w:r>
      <w:r w:rsidR="00217D58" w:rsidRPr="00805166">
        <w:rPr>
          <w:rFonts w:ascii="Times New Roman" w:hAnsi="Times New Roman" w:cs="Times New Roman"/>
          <w:szCs w:val="21"/>
        </w:rPr>
        <w:t xml:space="preserve"> </w:t>
      </w:r>
      <w:r w:rsidRPr="00805166">
        <w:rPr>
          <w:rFonts w:ascii="Times New Roman" w:hAnsi="Times New Roman" w:cs="Times New Roman"/>
          <w:szCs w:val="21"/>
        </w:rPr>
        <w:t>Watch</w:t>
      </w:r>
      <w:r w:rsidR="00217D58" w:rsidRPr="00805166">
        <w:rPr>
          <w:rFonts w:ascii="Times New Roman" w:hAnsi="Times New Roman" w:cs="Times New Roman"/>
          <w:szCs w:val="21"/>
        </w:rPr>
        <w:t>,</w:t>
      </w:r>
      <w:r w:rsidR="00217D58" w:rsidRPr="00805166">
        <w:rPr>
          <w:rFonts w:ascii="Times New Roman" w:hAnsi="Times New Roman" w:cs="Times New Roman"/>
          <w:kern w:val="0"/>
          <w:szCs w:val="21"/>
        </w:rPr>
        <w:t xml:space="preserve"> </w:t>
      </w:r>
      <w:hyperlink r:id="rId24" w:history="1">
        <w:r w:rsidR="00217D58" w:rsidRPr="00805166">
          <w:rPr>
            <w:rFonts w:ascii="Times New Roman" w:hAnsi="Times New Roman" w:cs="Times New Roman"/>
            <w:color w:val="000000"/>
            <w:kern w:val="0"/>
            <w:szCs w:val="21"/>
          </w:rPr>
          <w:t>https://www.marketwatch.com</w:t>
        </w:r>
      </w:hyperlink>
      <w:r w:rsidRPr="00805166">
        <w:rPr>
          <w:rFonts w:ascii="Times New Roman" w:hAnsi="Times New Roman" w:cs="Times New Roman"/>
          <w:szCs w:val="21"/>
        </w:rPr>
        <w:t>.</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 xml:space="preserve">O'Neill, D. W. (2015) 'The proximity of nations to a socially sustainable steady-state economy', </w:t>
      </w:r>
      <w:r w:rsidRPr="00805166">
        <w:rPr>
          <w:rFonts w:ascii="Times New Roman" w:hAnsi="Times New Roman" w:cs="Times New Roman"/>
          <w:szCs w:val="21"/>
        </w:rPr>
        <w:lastRenderedPageBreak/>
        <w:t>Journal of Cleaner Production, 108, pp. 1213-1231.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 xml:space="preserve">Ota </w:t>
      </w:r>
      <w:proofErr w:type="spellStart"/>
      <w:r w:rsidRPr="00805166">
        <w:rPr>
          <w:rFonts w:ascii="Times New Roman" w:hAnsi="Times New Roman" w:cs="Times New Roman"/>
          <w:szCs w:val="21"/>
        </w:rPr>
        <w:t>Takushiro</w:t>
      </w:r>
      <w:proofErr w:type="spellEnd"/>
      <w:r w:rsidRPr="00805166">
        <w:rPr>
          <w:rFonts w:ascii="Times New Roman" w:hAnsi="Times New Roman" w:cs="Times New Roman"/>
          <w:szCs w:val="21"/>
        </w:rPr>
        <w:t xml:space="preserve"> (2012) 'The creator of the communication industry - the spirit of studying abroad', the cultivating business, 53(1), pp. 143-157.</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Direct Investment and Going Global Strategy: Theoretical Basis and Empirical Analysis', Journal of Fudan University (Social Science Edition), 2008(1), pp. 23-31.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Rui, Z. (2012) 'Japanese companies overseas mergers and acquisitions surges', China Economic Herald.</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Ruiping</w:t>
      </w:r>
      <w:proofErr w:type="spellEnd"/>
      <w:r w:rsidRPr="00805166">
        <w:rPr>
          <w:rFonts w:ascii="Times New Roman" w:hAnsi="Times New Roman" w:cs="Times New Roman"/>
          <w:szCs w:val="21"/>
        </w:rPr>
        <w:t>, J. (2006) 'The Japanese Economy and Sino-Japanese Economic Relations after Koizumi', Contemporary Asia-Pacific, 10, pp. 19-25.</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Ruoyan</w:t>
      </w:r>
      <w:proofErr w:type="spellEnd"/>
      <w:r w:rsidRPr="00805166">
        <w:rPr>
          <w:rFonts w:ascii="Times New Roman" w:hAnsi="Times New Roman" w:cs="Times New Roman"/>
          <w:szCs w:val="21"/>
        </w:rPr>
        <w:t>, F. (2012) 'M&amp;A Sprint Sun Zhengyi Plays the First Card of Overseas Gambles', IT Times Weekly, (21), pp. 50-51.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Schwab, K. and Sala-</w:t>
      </w:r>
      <w:proofErr w:type="spellStart"/>
      <w:r w:rsidRPr="00805166">
        <w:rPr>
          <w:rFonts w:ascii="Times New Roman" w:hAnsi="Times New Roman" w:cs="Times New Roman"/>
          <w:szCs w:val="21"/>
        </w:rPr>
        <w:t>i</w:t>
      </w:r>
      <w:proofErr w:type="spellEnd"/>
      <w:r w:rsidRPr="00805166">
        <w:rPr>
          <w:rFonts w:ascii="Times New Roman" w:hAnsi="Times New Roman" w:cs="Times New Roman"/>
          <w:szCs w:val="21"/>
        </w:rPr>
        <w:t>-Martín, X. 'The global competitiveness report 2013–2014: Full data edition'. World Economic Forum.</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Shuhong</w:t>
      </w:r>
      <w:proofErr w:type="spellEnd"/>
      <w:r w:rsidRPr="00805166">
        <w:rPr>
          <w:rFonts w:ascii="Times New Roman" w:hAnsi="Times New Roman" w:cs="Times New Roman"/>
          <w:szCs w:val="21"/>
        </w:rPr>
        <w:t>, K. and Ming, L. (2001) International Investment Science. University of International Business and Economics Press.</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Siyu</w:t>
      </w:r>
      <w:proofErr w:type="spellEnd"/>
      <w:r w:rsidRPr="00805166">
        <w:rPr>
          <w:rFonts w:ascii="Times New Roman" w:hAnsi="Times New Roman" w:cs="Times New Roman"/>
          <w:szCs w:val="21"/>
        </w:rPr>
        <w:t>, P. (2015) 'My opinion on the current economic situation in Japan after the earthquake and its impact on China's economy', Business Story, (024), pp. 24-25.</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Softbank</w:t>
      </w:r>
      <w:r w:rsidR="00217D58" w:rsidRPr="00805166">
        <w:rPr>
          <w:rFonts w:ascii="Times New Roman" w:hAnsi="Times New Roman" w:cs="Times New Roman"/>
          <w:szCs w:val="21"/>
        </w:rPr>
        <w:t>,</w:t>
      </w:r>
      <w:r w:rsidR="00217D58" w:rsidRPr="00805166">
        <w:rPr>
          <w:rFonts w:ascii="Times New Roman" w:hAnsi="Times New Roman" w:cs="Times New Roman"/>
          <w:kern w:val="0"/>
          <w:szCs w:val="21"/>
        </w:rPr>
        <w:t xml:space="preserve"> </w:t>
      </w:r>
      <w:hyperlink r:id="rId25" w:history="1">
        <w:r w:rsidR="00217D58" w:rsidRPr="00805166">
          <w:rPr>
            <w:rFonts w:ascii="Times New Roman" w:hAnsi="Times New Roman" w:cs="Times New Roman"/>
            <w:color w:val="000000"/>
            <w:kern w:val="0"/>
            <w:szCs w:val="21"/>
          </w:rPr>
          <w:t>https://www.softbank.jp/en/</w:t>
        </w:r>
      </w:hyperlink>
      <w:r w:rsidRPr="00805166">
        <w:rPr>
          <w:rFonts w:ascii="Times New Roman" w:hAnsi="Times New Roman" w:cs="Times New Roman"/>
          <w:szCs w:val="21"/>
        </w:rPr>
        <w:t>.</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Taozhe</w:t>
      </w:r>
      <w:proofErr w:type="spellEnd"/>
      <w:r w:rsidRPr="00805166">
        <w:rPr>
          <w:rFonts w:ascii="Times New Roman" w:hAnsi="Times New Roman" w:cs="Times New Roman"/>
          <w:szCs w:val="21"/>
        </w:rPr>
        <w:t>, B. (2004) '</w:t>
      </w:r>
      <w:proofErr w:type="spellStart"/>
      <w:r w:rsidRPr="00805166">
        <w:rPr>
          <w:rFonts w:ascii="Times New Roman" w:hAnsi="Times New Roman" w:cs="Times New Roman"/>
          <w:szCs w:val="21"/>
        </w:rPr>
        <w:t>Enli</w:t>
      </w:r>
      <w:proofErr w:type="spellEnd"/>
      <w:r w:rsidRPr="00805166">
        <w:rPr>
          <w:rFonts w:ascii="Times New Roman" w:hAnsi="Times New Roman" w:cs="Times New Roman"/>
          <w:szCs w:val="21"/>
        </w:rPr>
        <w:t xml:space="preserve"> </w:t>
      </w:r>
      <w:proofErr w:type="spellStart"/>
      <w:r w:rsidRPr="00805166">
        <w:rPr>
          <w:rFonts w:ascii="Times New Roman" w:hAnsi="Times New Roman" w:cs="Times New Roman"/>
          <w:szCs w:val="21"/>
        </w:rPr>
        <w:t>ghtenment</w:t>
      </w:r>
      <w:proofErr w:type="spellEnd"/>
      <w:r w:rsidRPr="00805166">
        <w:rPr>
          <w:rFonts w:ascii="Times New Roman" w:hAnsi="Times New Roman" w:cs="Times New Roman"/>
          <w:szCs w:val="21"/>
        </w:rPr>
        <w:t xml:space="preserve"> brought by the development of Japanese telecommunications industry to China', Liaoning Economics, (3), pp. 96-96.</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Tsukamoto, T. (2011) 'Devolution, new regionalism and economic revitalization in Japan: Emerging urban political economy and politics of scale in Osaka–Kansai', Cities, 28(4), pp. 281-289.</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lastRenderedPageBreak/>
        <w:t>'World communication network'.</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Xiaohe</w:t>
      </w:r>
      <w:proofErr w:type="spellEnd"/>
      <w:r w:rsidRPr="00805166">
        <w:rPr>
          <w:rFonts w:ascii="Times New Roman" w:hAnsi="Times New Roman" w:cs="Times New Roman"/>
          <w:szCs w:val="21"/>
        </w:rPr>
        <w:t>, D. (2001) 'Softbank Empire and Crash Fighting', Capital Markets, (2), pp. 28-29.</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Yan, J. (2007) 'Sun Justice: The "</w:t>
      </w:r>
      <w:proofErr w:type="spellStart"/>
      <w:r w:rsidRPr="00805166">
        <w:rPr>
          <w:rFonts w:ascii="Times New Roman" w:hAnsi="Times New Roman" w:cs="Times New Roman"/>
          <w:szCs w:val="21"/>
        </w:rPr>
        <w:t>hereic</w:t>
      </w:r>
      <w:proofErr w:type="spellEnd"/>
      <w:r w:rsidRPr="00805166">
        <w:rPr>
          <w:rFonts w:ascii="Times New Roman" w:hAnsi="Times New Roman" w:cs="Times New Roman"/>
          <w:szCs w:val="21"/>
        </w:rPr>
        <w:t>" hero in the digital age, inside and outside the classroom: high school edition, (3), pp. 30-31.</w:t>
      </w:r>
    </w:p>
    <w:p w:rsidR="004464D7" w:rsidRPr="00805166" w:rsidRDefault="004464D7" w:rsidP="004464D7">
      <w:pPr>
        <w:spacing w:line="480" w:lineRule="auto"/>
        <w:rPr>
          <w:rFonts w:ascii="Times New Roman" w:hAnsi="Times New Roman" w:cs="Times New Roman"/>
          <w:szCs w:val="21"/>
        </w:rPr>
      </w:pPr>
      <w:r w:rsidRPr="00805166">
        <w:rPr>
          <w:rFonts w:ascii="Times New Roman" w:hAnsi="Times New Roman" w:cs="Times New Roman"/>
          <w:szCs w:val="21"/>
        </w:rPr>
        <w:t>Yang, G. (2009) 'The founder of the network technology empire - Sun Zhengyi', Science Grand View Garden, (17), pp. 74-75.</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Yanhu</w:t>
      </w:r>
      <w:proofErr w:type="spellEnd"/>
      <w:r w:rsidRPr="00805166">
        <w:rPr>
          <w:rFonts w:ascii="Times New Roman" w:hAnsi="Times New Roman" w:cs="Times New Roman"/>
          <w:szCs w:val="21"/>
        </w:rPr>
        <w:t>, Y. (2016) 'ARM's "change" and "unchanged" - Interview with Mr. Ian Ferguson, Vice President of Global Marketing and Strategic Alliances ARM, Electronic Technology Applications, 42(12), pp. 1-2.</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Yongjie</w:t>
      </w:r>
      <w:proofErr w:type="spellEnd"/>
      <w:r w:rsidRPr="00805166">
        <w:rPr>
          <w:rFonts w:ascii="Times New Roman" w:hAnsi="Times New Roman" w:cs="Times New Roman"/>
          <w:szCs w:val="21"/>
        </w:rPr>
        <w:t>, S. (2016) 'Softbank Premium Mergers and Acquisitions ARM: Both sides are good and good, and variables', Communication World, (20), pp. 9-9.</w:t>
      </w:r>
    </w:p>
    <w:p w:rsidR="004464D7" w:rsidRPr="00805166"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Yongsheng</w:t>
      </w:r>
      <w:proofErr w:type="spellEnd"/>
      <w:r w:rsidRPr="00805166">
        <w:rPr>
          <w:rFonts w:ascii="Times New Roman" w:hAnsi="Times New Roman" w:cs="Times New Roman"/>
          <w:szCs w:val="21"/>
        </w:rPr>
        <w:t>, Z. (2011) 'The economic situation in Japan after the earthquake and China-Japan economic and trade exchanges', People's Forum, (A12), pp. 78-81.</w:t>
      </w:r>
    </w:p>
    <w:p w:rsidR="004464D7" w:rsidRPr="00217D58" w:rsidRDefault="004464D7" w:rsidP="004464D7">
      <w:pPr>
        <w:spacing w:line="480" w:lineRule="auto"/>
        <w:rPr>
          <w:rFonts w:ascii="Times New Roman" w:hAnsi="Times New Roman" w:cs="Times New Roman"/>
          <w:szCs w:val="21"/>
        </w:rPr>
      </w:pPr>
      <w:proofErr w:type="spellStart"/>
      <w:r w:rsidRPr="00805166">
        <w:rPr>
          <w:rFonts w:ascii="Times New Roman" w:hAnsi="Times New Roman" w:cs="Times New Roman"/>
          <w:szCs w:val="21"/>
        </w:rPr>
        <w:t>Zhengui</w:t>
      </w:r>
      <w:proofErr w:type="spellEnd"/>
      <w:r w:rsidRPr="00805166">
        <w:rPr>
          <w:rFonts w:ascii="Times New Roman" w:hAnsi="Times New Roman" w:cs="Times New Roman"/>
          <w:szCs w:val="21"/>
        </w:rPr>
        <w:t>, M. (2016) 'Whales ARM: Softbank gambling future Internet of Things', Shanghai Informatization, (2016 09), pp. 44-47.</w:t>
      </w:r>
    </w:p>
    <w:sectPr w:rsidR="004464D7" w:rsidRPr="00217D58" w:rsidSect="00EA3C9E">
      <w:pgSz w:w="11900" w:h="16840"/>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F33" w:rsidRDefault="00945F33">
      <w:r>
        <w:separator/>
      </w:r>
    </w:p>
  </w:endnote>
  <w:endnote w:type="continuationSeparator" w:id="0">
    <w:p w:rsidR="00945F33" w:rsidRDefault="0094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604020202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793896845"/>
      <w:docPartObj>
        <w:docPartGallery w:val="Page Numbers (Bottom of Page)"/>
        <w:docPartUnique/>
      </w:docPartObj>
    </w:sdtPr>
    <w:sdtEndPr>
      <w:rPr>
        <w:rStyle w:val="af5"/>
      </w:rPr>
    </w:sdtEndPr>
    <w:sdtContent>
      <w:p w:rsidR="00EA3C9E" w:rsidRDefault="00304D46" w:rsidP="00E65805">
        <w:pPr>
          <w:pStyle w:val="ac"/>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end"/>
        </w:r>
      </w:p>
    </w:sdtContent>
  </w:sdt>
  <w:p w:rsidR="00EA3C9E" w:rsidRDefault="00945F33" w:rsidP="00EA3C9E">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916529231"/>
      <w:docPartObj>
        <w:docPartGallery w:val="Page Numbers (Bottom of Page)"/>
        <w:docPartUnique/>
      </w:docPartObj>
    </w:sdtPr>
    <w:sdtEndPr>
      <w:rPr>
        <w:rStyle w:val="af5"/>
      </w:rPr>
    </w:sdtEndPr>
    <w:sdtContent>
      <w:p w:rsidR="00EA3C9E" w:rsidRDefault="00304D46" w:rsidP="00E65805">
        <w:pPr>
          <w:pStyle w:val="ac"/>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separate"/>
        </w:r>
        <w:r>
          <w:rPr>
            <w:rStyle w:val="af5"/>
            <w:noProof/>
          </w:rPr>
          <w:t>1</w:t>
        </w:r>
        <w:r>
          <w:rPr>
            <w:rStyle w:val="af5"/>
          </w:rPr>
          <w:fldChar w:fldCharType="end"/>
        </w:r>
      </w:p>
    </w:sdtContent>
  </w:sdt>
  <w:p w:rsidR="00EA3C9E" w:rsidRDefault="00945F33" w:rsidP="00EA3C9E">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164323043"/>
      <w:docPartObj>
        <w:docPartGallery w:val="Page Numbers (Bottom of Page)"/>
        <w:docPartUnique/>
      </w:docPartObj>
    </w:sdtPr>
    <w:sdtEndPr>
      <w:rPr>
        <w:rStyle w:val="af5"/>
      </w:rPr>
    </w:sdtEndPr>
    <w:sdtContent>
      <w:p w:rsidR="00EA3C9E" w:rsidRDefault="00304D46" w:rsidP="00F47BEE">
        <w:pPr>
          <w:pStyle w:val="ac"/>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separate"/>
        </w:r>
        <w:r>
          <w:rPr>
            <w:rStyle w:val="af5"/>
            <w:noProof/>
          </w:rPr>
          <w:t>1</w:t>
        </w:r>
        <w:r>
          <w:rPr>
            <w:rStyle w:val="af5"/>
          </w:rPr>
          <w:fldChar w:fldCharType="end"/>
        </w:r>
      </w:p>
    </w:sdtContent>
  </w:sdt>
  <w:p w:rsidR="00EA3C9E" w:rsidRDefault="00945F33" w:rsidP="00EA3C9E">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F33" w:rsidRDefault="00945F33">
      <w:r>
        <w:separator/>
      </w:r>
    </w:p>
  </w:footnote>
  <w:footnote w:type="continuationSeparator" w:id="0">
    <w:p w:rsidR="00945F33" w:rsidRDefault="00945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D2D" w:rsidRDefault="00945F33">
    <w:pPr>
      <w:pStyle w:val="a7"/>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17350"/>
    <w:multiLevelType w:val="hybridMultilevel"/>
    <w:tmpl w:val="4E1843FE"/>
    <w:lvl w:ilvl="0" w:tplc="CA16280A">
      <w:start w:val="2"/>
      <w:numFmt w:val="upperLetter"/>
      <w:lvlText w:val="%1"/>
      <w:lvlJc w:val="left"/>
      <w:pPr>
        <w:ind w:left="107" w:hanging="248"/>
      </w:pPr>
      <w:rPr>
        <w:rFonts w:ascii="Arial Unicode MS" w:eastAsia="Arial Unicode MS" w:hAnsi="Arial Unicode MS" w:cs="Arial Unicode MS" w:hint="default"/>
        <w:w w:val="74"/>
        <w:sz w:val="24"/>
        <w:szCs w:val="24"/>
      </w:rPr>
    </w:lvl>
    <w:lvl w:ilvl="1" w:tplc="7E0876BE">
      <w:numFmt w:val="bullet"/>
      <w:lvlText w:val="•"/>
      <w:lvlJc w:val="left"/>
      <w:pPr>
        <w:ind w:left="307" w:hanging="248"/>
      </w:pPr>
      <w:rPr>
        <w:rFonts w:hint="default"/>
      </w:rPr>
    </w:lvl>
    <w:lvl w:ilvl="2" w:tplc="FB06C24E">
      <w:numFmt w:val="bullet"/>
      <w:lvlText w:val="•"/>
      <w:lvlJc w:val="left"/>
      <w:pPr>
        <w:ind w:left="515" w:hanging="248"/>
      </w:pPr>
      <w:rPr>
        <w:rFonts w:hint="default"/>
      </w:rPr>
    </w:lvl>
    <w:lvl w:ilvl="3" w:tplc="D24A1E42">
      <w:numFmt w:val="bullet"/>
      <w:lvlText w:val="•"/>
      <w:lvlJc w:val="left"/>
      <w:pPr>
        <w:ind w:left="723" w:hanging="248"/>
      </w:pPr>
      <w:rPr>
        <w:rFonts w:hint="default"/>
      </w:rPr>
    </w:lvl>
    <w:lvl w:ilvl="4" w:tplc="1E005240">
      <w:numFmt w:val="bullet"/>
      <w:lvlText w:val="•"/>
      <w:lvlJc w:val="left"/>
      <w:pPr>
        <w:ind w:left="931" w:hanging="248"/>
      </w:pPr>
      <w:rPr>
        <w:rFonts w:hint="default"/>
      </w:rPr>
    </w:lvl>
    <w:lvl w:ilvl="5" w:tplc="B0DECDBA">
      <w:numFmt w:val="bullet"/>
      <w:lvlText w:val="•"/>
      <w:lvlJc w:val="left"/>
      <w:pPr>
        <w:ind w:left="1139" w:hanging="248"/>
      </w:pPr>
      <w:rPr>
        <w:rFonts w:hint="default"/>
      </w:rPr>
    </w:lvl>
    <w:lvl w:ilvl="6" w:tplc="047A0200">
      <w:numFmt w:val="bullet"/>
      <w:lvlText w:val="•"/>
      <w:lvlJc w:val="left"/>
      <w:pPr>
        <w:ind w:left="1347" w:hanging="248"/>
      </w:pPr>
      <w:rPr>
        <w:rFonts w:hint="default"/>
      </w:rPr>
    </w:lvl>
    <w:lvl w:ilvl="7" w:tplc="3B34B616">
      <w:numFmt w:val="bullet"/>
      <w:lvlText w:val="•"/>
      <w:lvlJc w:val="left"/>
      <w:pPr>
        <w:ind w:left="1555" w:hanging="248"/>
      </w:pPr>
      <w:rPr>
        <w:rFonts w:hint="default"/>
      </w:rPr>
    </w:lvl>
    <w:lvl w:ilvl="8" w:tplc="E3D2841A">
      <w:numFmt w:val="bullet"/>
      <w:lvlText w:val="•"/>
      <w:lvlJc w:val="left"/>
      <w:pPr>
        <w:ind w:left="1763" w:hanging="248"/>
      </w:pPr>
      <w:rPr>
        <w:rFonts w:hint="default"/>
      </w:rPr>
    </w:lvl>
  </w:abstractNum>
  <w:abstractNum w:abstractNumId="1" w15:restartNumberingAfterBreak="0">
    <w:nsid w:val="724A459A"/>
    <w:multiLevelType w:val="hybridMultilevel"/>
    <w:tmpl w:val="DA4E751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73652792"/>
    <w:multiLevelType w:val="hybridMultilevel"/>
    <w:tmpl w:val="85CC66E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304D46"/>
    <w:rsid w:val="00001A90"/>
    <w:rsid w:val="0007684F"/>
    <w:rsid w:val="000B0187"/>
    <w:rsid w:val="001803AC"/>
    <w:rsid w:val="001B762C"/>
    <w:rsid w:val="001C332D"/>
    <w:rsid w:val="00206A8B"/>
    <w:rsid w:val="00213FBC"/>
    <w:rsid w:val="00217D58"/>
    <w:rsid w:val="00242021"/>
    <w:rsid w:val="00252BE4"/>
    <w:rsid w:val="002634A6"/>
    <w:rsid w:val="00283853"/>
    <w:rsid w:val="00294EB0"/>
    <w:rsid w:val="00301659"/>
    <w:rsid w:val="00302521"/>
    <w:rsid w:val="0030375B"/>
    <w:rsid w:val="00304D46"/>
    <w:rsid w:val="00312886"/>
    <w:rsid w:val="00351206"/>
    <w:rsid w:val="00354734"/>
    <w:rsid w:val="00377C4A"/>
    <w:rsid w:val="00394BF9"/>
    <w:rsid w:val="003D327F"/>
    <w:rsid w:val="003F4D00"/>
    <w:rsid w:val="003F5288"/>
    <w:rsid w:val="003F6386"/>
    <w:rsid w:val="003F6A14"/>
    <w:rsid w:val="00421C40"/>
    <w:rsid w:val="004464D7"/>
    <w:rsid w:val="00461801"/>
    <w:rsid w:val="00482A4B"/>
    <w:rsid w:val="004D467D"/>
    <w:rsid w:val="004E671E"/>
    <w:rsid w:val="004F29DC"/>
    <w:rsid w:val="004F7402"/>
    <w:rsid w:val="005404A7"/>
    <w:rsid w:val="005440AA"/>
    <w:rsid w:val="0057242C"/>
    <w:rsid w:val="00581EE6"/>
    <w:rsid w:val="005C0930"/>
    <w:rsid w:val="005C79A0"/>
    <w:rsid w:val="005D644C"/>
    <w:rsid w:val="006204BC"/>
    <w:rsid w:val="006479C7"/>
    <w:rsid w:val="006C0F3F"/>
    <w:rsid w:val="0070539C"/>
    <w:rsid w:val="00747C63"/>
    <w:rsid w:val="00772946"/>
    <w:rsid w:val="00774342"/>
    <w:rsid w:val="00793D6A"/>
    <w:rsid w:val="007A1015"/>
    <w:rsid w:val="007B0D73"/>
    <w:rsid w:val="007B19BA"/>
    <w:rsid w:val="007B7B5C"/>
    <w:rsid w:val="007D0FEB"/>
    <w:rsid w:val="007F2462"/>
    <w:rsid w:val="007F5B08"/>
    <w:rsid w:val="00805166"/>
    <w:rsid w:val="008313EA"/>
    <w:rsid w:val="00843F54"/>
    <w:rsid w:val="00855DD4"/>
    <w:rsid w:val="0085753E"/>
    <w:rsid w:val="00867A4F"/>
    <w:rsid w:val="00894A87"/>
    <w:rsid w:val="008A2517"/>
    <w:rsid w:val="008E32E0"/>
    <w:rsid w:val="009149E8"/>
    <w:rsid w:val="00926DC2"/>
    <w:rsid w:val="00945F33"/>
    <w:rsid w:val="00965E7E"/>
    <w:rsid w:val="00993A55"/>
    <w:rsid w:val="009A19EC"/>
    <w:rsid w:val="009B3C4B"/>
    <w:rsid w:val="00A02EF1"/>
    <w:rsid w:val="00A10938"/>
    <w:rsid w:val="00A15935"/>
    <w:rsid w:val="00A16C3B"/>
    <w:rsid w:val="00A31B6F"/>
    <w:rsid w:val="00A36C82"/>
    <w:rsid w:val="00A8000F"/>
    <w:rsid w:val="00AE2C91"/>
    <w:rsid w:val="00AF32B2"/>
    <w:rsid w:val="00AF5DD3"/>
    <w:rsid w:val="00B01649"/>
    <w:rsid w:val="00B414AF"/>
    <w:rsid w:val="00B9655F"/>
    <w:rsid w:val="00BA4E5D"/>
    <w:rsid w:val="00BA5DB3"/>
    <w:rsid w:val="00BD6750"/>
    <w:rsid w:val="00BE0BAF"/>
    <w:rsid w:val="00BF70BF"/>
    <w:rsid w:val="00C27942"/>
    <w:rsid w:val="00C577BC"/>
    <w:rsid w:val="00C6010A"/>
    <w:rsid w:val="00C63B35"/>
    <w:rsid w:val="00C748E7"/>
    <w:rsid w:val="00C81AEA"/>
    <w:rsid w:val="00CC6AE3"/>
    <w:rsid w:val="00D30DCB"/>
    <w:rsid w:val="00D50308"/>
    <w:rsid w:val="00DB2246"/>
    <w:rsid w:val="00E005D2"/>
    <w:rsid w:val="00E37E54"/>
    <w:rsid w:val="00E65805"/>
    <w:rsid w:val="00E8295D"/>
    <w:rsid w:val="00E83012"/>
    <w:rsid w:val="00E945A0"/>
    <w:rsid w:val="00EA15F8"/>
    <w:rsid w:val="00EC53CD"/>
    <w:rsid w:val="00ED1EED"/>
    <w:rsid w:val="00F855C5"/>
    <w:rsid w:val="00FB344A"/>
    <w:rsid w:val="00FF3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A0F2"/>
  <w15:chartTrackingRefBased/>
  <w15:docId w15:val="{189975EB-18BC-B647-AF50-375C468D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304D46"/>
    <w:pPr>
      <w:widowControl w:val="0"/>
      <w:jc w:val="both"/>
    </w:pPr>
  </w:style>
  <w:style w:type="paragraph" w:styleId="1">
    <w:name w:val="heading 1"/>
    <w:basedOn w:val="a"/>
    <w:next w:val="a"/>
    <w:link w:val="10"/>
    <w:uiPriority w:val="9"/>
    <w:qFormat/>
    <w:rsid w:val="00304D4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04D4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1"/>
    <w:unhideWhenUsed/>
    <w:qFormat/>
    <w:rsid w:val="00304D46"/>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304D4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04D46"/>
    <w:rPr>
      <w:b/>
      <w:bCs/>
      <w:kern w:val="44"/>
      <w:sz w:val="44"/>
      <w:szCs w:val="44"/>
    </w:rPr>
  </w:style>
  <w:style w:type="character" w:customStyle="1" w:styleId="20">
    <w:name w:val="标题 2 字符"/>
    <w:basedOn w:val="a0"/>
    <w:link w:val="2"/>
    <w:uiPriority w:val="9"/>
    <w:rsid w:val="00304D46"/>
    <w:rPr>
      <w:rFonts w:asciiTheme="majorHAnsi" w:eastAsiaTheme="majorEastAsia" w:hAnsiTheme="majorHAnsi" w:cstheme="majorBidi"/>
      <w:b/>
      <w:bCs/>
      <w:sz w:val="32"/>
      <w:szCs w:val="32"/>
    </w:rPr>
  </w:style>
  <w:style w:type="character" w:customStyle="1" w:styleId="30">
    <w:name w:val="标题 3 字符"/>
    <w:basedOn w:val="a0"/>
    <w:link w:val="3"/>
    <w:uiPriority w:val="9"/>
    <w:rsid w:val="00304D46"/>
    <w:rPr>
      <w:b/>
      <w:bCs/>
      <w:sz w:val="32"/>
      <w:szCs w:val="32"/>
    </w:rPr>
  </w:style>
  <w:style w:type="character" w:customStyle="1" w:styleId="40">
    <w:name w:val="标题 4 字符"/>
    <w:basedOn w:val="a0"/>
    <w:link w:val="4"/>
    <w:uiPriority w:val="9"/>
    <w:rsid w:val="00304D46"/>
    <w:rPr>
      <w:rFonts w:asciiTheme="majorHAnsi" w:eastAsiaTheme="majorEastAsia" w:hAnsiTheme="majorHAnsi" w:cstheme="majorBidi"/>
      <w:b/>
      <w:bCs/>
      <w:sz w:val="28"/>
      <w:szCs w:val="28"/>
    </w:rPr>
  </w:style>
  <w:style w:type="paragraph" w:styleId="a3">
    <w:name w:val="Balloon Text"/>
    <w:basedOn w:val="a"/>
    <w:link w:val="a4"/>
    <w:uiPriority w:val="99"/>
    <w:semiHidden/>
    <w:unhideWhenUsed/>
    <w:rsid w:val="00304D46"/>
    <w:rPr>
      <w:rFonts w:ascii="宋体" w:eastAsia="宋体"/>
      <w:sz w:val="18"/>
      <w:szCs w:val="18"/>
    </w:rPr>
  </w:style>
  <w:style w:type="character" w:customStyle="1" w:styleId="a4">
    <w:name w:val="批注框文本 字符"/>
    <w:basedOn w:val="a0"/>
    <w:link w:val="a3"/>
    <w:uiPriority w:val="99"/>
    <w:semiHidden/>
    <w:rsid w:val="00304D46"/>
    <w:rPr>
      <w:rFonts w:ascii="宋体" w:eastAsia="宋体"/>
      <w:sz w:val="18"/>
      <w:szCs w:val="18"/>
    </w:rPr>
  </w:style>
  <w:style w:type="paragraph" w:styleId="a5">
    <w:name w:val="Date"/>
    <w:basedOn w:val="a"/>
    <w:next w:val="a"/>
    <w:link w:val="a6"/>
    <w:uiPriority w:val="99"/>
    <w:semiHidden/>
    <w:unhideWhenUsed/>
    <w:rsid w:val="00304D46"/>
    <w:pPr>
      <w:ind w:leftChars="2500" w:left="100"/>
    </w:pPr>
  </w:style>
  <w:style w:type="character" w:customStyle="1" w:styleId="a6">
    <w:name w:val="日期 字符"/>
    <w:basedOn w:val="a0"/>
    <w:link w:val="a5"/>
    <w:uiPriority w:val="99"/>
    <w:semiHidden/>
    <w:rsid w:val="00304D46"/>
  </w:style>
  <w:style w:type="paragraph" w:styleId="a7">
    <w:name w:val="Body Text"/>
    <w:basedOn w:val="a"/>
    <w:link w:val="a8"/>
    <w:uiPriority w:val="1"/>
    <w:qFormat/>
    <w:rsid w:val="00304D46"/>
    <w:pPr>
      <w:autoSpaceDE w:val="0"/>
      <w:autoSpaceDN w:val="0"/>
      <w:ind w:left="222"/>
      <w:jc w:val="left"/>
    </w:pPr>
    <w:rPr>
      <w:rFonts w:ascii="Arial Unicode MS" w:eastAsia="Arial Unicode MS" w:hAnsi="Arial Unicode MS" w:cs="Arial Unicode MS"/>
      <w:kern w:val="0"/>
      <w:sz w:val="24"/>
      <w:lang w:eastAsia="en-US"/>
    </w:rPr>
  </w:style>
  <w:style w:type="character" w:customStyle="1" w:styleId="a8">
    <w:name w:val="正文文本 字符"/>
    <w:basedOn w:val="a0"/>
    <w:link w:val="a7"/>
    <w:uiPriority w:val="1"/>
    <w:rsid w:val="00304D46"/>
    <w:rPr>
      <w:rFonts w:ascii="Arial Unicode MS" w:eastAsia="Arial Unicode MS" w:hAnsi="Arial Unicode MS" w:cs="Arial Unicode MS"/>
      <w:kern w:val="0"/>
      <w:sz w:val="24"/>
      <w:lang w:eastAsia="en-US"/>
    </w:rPr>
  </w:style>
  <w:style w:type="paragraph" w:styleId="a9">
    <w:name w:val="List Paragraph"/>
    <w:basedOn w:val="a"/>
    <w:uiPriority w:val="34"/>
    <w:qFormat/>
    <w:rsid w:val="00304D46"/>
    <w:pPr>
      <w:ind w:firstLineChars="200" w:firstLine="420"/>
    </w:pPr>
  </w:style>
  <w:style w:type="table" w:customStyle="1" w:styleId="TableNormal">
    <w:name w:val="Table Normal"/>
    <w:uiPriority w:val="2"/>
    <w:semiHidden/>
    <w:unhideWhenUsed/>
    <w:qFormat/>
    <w:rsid w:val="00304D46"/>
    <w:pPr>
      <w:widowControl w:val="0"/>
      <w:autoSpaceDE w:val="0"/>
      <w:autoSpaceDN w:val="0"/>
    </w:pPr>
    <w:rPr>
      <w:kern w:val="0"/>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04D46"/>
    <w:pPr>
      <w:autoSpaceDE w:val="0"/>
      <w:autoSpaceDN w:val="0"/>
      <w:ind w:left="107"/>
      <w:jc w:val="left"/>
    </w:pPr>
    <w:rPr>
      <w:rFonts w:ascii="Arial Unicode MS" w:eastAsia="Arial Unicode MS" w:hAnsi="Arial Unicode MS" w:cs="Arial Unicode MS"/>
      <w:kern w:val="0"/>
      <w:sz w:val="22"/>
      <w:szCs w:val="22"/>
      <w:lang w:eastAsia="en-US"/>
    </w:rPr>
  </w:style>
  <w:style w:type="paragraph" w:styleId="aa">
    <w:name w:val="header"/>
    <w:basedOn w:val="a"/>
    <w:link w:val="ab"/>
    <w:uiPriority w:val="99"/>
    <w:unhideWhenUsed/>
    <w:rsid w:val="00304D46"/>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304D46"/>
    <w:rPr>
      <w:sz w:val="18"/>
      <w:szCs w:val="18"/>
    </w:rPr>
  </w:style>
  <w:style w:type="paragraph" w:styleId="ac">
    <w:name w:val="footer"/>
    <w:basedOn w:val="a"/>
    <w:link w:val="ad"/>
    <w:uiPriority w:val="99"/>
    <w:unhideWhenUsed/>
    <w:rsid w:val="00304D46"/>
    <w:pPr>
      <w:tabs>
        <w:tab w:val="center" w:pos="4153"/>
        <w:tab w:val="right" w:pos="8306"/>
      </w:tabs>
      <w:snapToGrid w:val="0"/>
      <w:jc w:val="left"/>
    </w:pPr>
    <w:rPr>
      <w:sz w:val="18"/>
      <w:szCs w:val="18"/>
    </w:rPr>
  </w:style>
  <w:style w:type="character" w:customStyle="1" w:styleId="ad">
    <w:name w:val="页脚 字符"/>
    <w:basedOn w:val="a0"/>
    <w:link w:val="ac"/>
    <w:uiPriority w:val="99"/>
    <w:rsid w:val="00304D46"/>
    <w:rPr>
      <w:sz w:val="18"/>
      <w:szCs w:val="18"/>
    </w:rPr>
  </w:style>
  <w:style w:type="character" w:customStyle="1" w:styleId="apple-converted-space">
    <w:name w:val="apple-converted-space"/>
    <w:basedOn w:val="a0"/>
    <w:rsid w:val="00304D46"/>
  </w:style>
  <w:style w:type="paragraph" w:styleId="ae">
    <w:name w:val="Normal (Web)"/>
    <w:basedOn w:val="a"/>
    <w:uiPriority w:val="99"/>
    <w:semiHidden/>
    <w:unhideWhenUsed/>
    <w:rsid w:val="00304D46"/>
    <w:pPr>
      <w:widowControl/>
      <w:spacing w:before="100" w:beforeAutospacing="1" w:after="100" w:afterAutospacing="1"/>
      <w:jc w:val="left"/>
    </w:pPr>
    <w:rPr>
      <w:rFonts w:ascii="宋体" w:eastAsia="宋体" w:hAnsi="宋体" w:cs="宋体"/>
      <w:kern w:val="0"/>
      <w:sz w:val="24"/>
    </w:rPr>
  </w:style>
  <w:style w:type="character" w:styleId="af">
    <w:name w:val="Hyperlink"/>
    <w:basedOn w:val="a0"/>
    <w:uiPriority w:val="99"/>
    <w:unhideWhenUsed/>
    <w:rsid w:val="00304D46"/>
    <w:rPr>
      <w:color w:val="0000FF"/>
      <w:u w:val="single"/>
    </w:rPr>
  </w:style>
  <w:style w:type="character" w:styleId="af0">
    <w:name w:val="FollowedHyperlink"/>
    <w:basedOn w:val="a0"/>
    <w:uiPriority w:val="99"/>
    <w:semiHidden/>
    <w:unhideWhenUsed/>
    <w:rsid w:val="00304D46"/>
    <w:rPr>
      <w:color w:val="954F72" w:themeColor="followedHyperlink"/>
      <w:u w:val="single"/>
    </w:rPr>
  </w:style>
  <w:style w:type="paragraph" w:customStyle="1" w:styleId="EndNoteBibliographyTitle">
    <w:name w:val="EndNote Bibliography Title"/>
    <w:basedOn w:val="a"/>
    <w:link w:val="EndNoteBibliographyTitle0"/>
    <w:rsid w:val="00304D46"/>
    <w:pPr>
      <w:jc w:val="center"/>
    </w:pPr>
    <w:rPr>
      <w:rFonts w:ascii="DengXian" w:eastAsia="DengXian" w:hAnsi="DengXian"/>
      <w:sz w:val="20"/>
    </w:rPr>
  </w:style>
  <w:style w:type="character" w:customStyle="1" w:styleId="EndNoteBibliographyTitle0">
    <w:name w:val="EndNote Bibliography Title 字符"/>
    <w:basedOn w:val="a0"/>
    <w:link w:val="EndNoteBibliographyTitle"/>
    <w:rsid w:val="00304D46"/>
    <w:rPr>
      <w:rFonts w:ascii="DengXian" w:eastAsia="DengXian" w:hAnsi="DengXian"/>
      <w:sz w:val="20"/>
    </w:rPr>
  </w:style>
  <w:style w:type="paragraph" w:customStyle="1" w:styleId="EndNoteBibliography">
    <w:name w:val="EndNote Bibliography"/>
    <w:basedOn w:val="a"/>
    <w:link w:val="EndNoteBibliography0"/>
    <w:rsid w:val="00304D46"/>
    <w:pPr>
      <w:jc w:val="left"/>
    </w:pPr>
    <w:rPr>
      <w:rFonts w:ascii="DengXian" w:eastAsia="DengXian" w:hAnsi="DengXian"/>
      <w:sz w:val="20"/>
    </w:rPr>
  </w:style>
  <w:style w:type="character" w:customStyle="1" w:styleId="EndNoteBibliography0">
    <w:name w:val="EndNote Bibliography 字符"/>
    <w:basedOn w:val="a0"/>
    <w:link w:val="EndNoteBibliography"/>
    <w:rsid w:val="00304D46"/>
    <w:rPr>
      <w:rFonts w:ascii="DengXian" w:eastAsia="DengXian" w:hAnsi="DengXian"/>
      <w:sz w:val="20"/>
    </w:rPr>
  </w:style>
  <w:style w:type="paragraph" w:styleId="af1">
    <w:name w:val="caption"/>
    <w:basedOn w:val="a"/>
    <w:next w:val="a"/>
    <w:uiPriority w:val="35"/>
    <w:unhideWhenUsed/>
    <w:qFormat/>
    <w:rsid w:val="00304D46"/>
    <w:rPr>
      <w:rFonts w:asciiTheme="majorHAnsi" w:eastAsia="黑体" w:hAnsiTheme="majorHAnsi" w:cstheme="majorBidi"/>
      <w:sz w:val="20"/>
      <w:szCs w:val="20"/>
    </w:rPr>
  </w:style>
  <w:style w:type="paragraph" w:styleId="af2">
    <w:name w:val="No Spacing"/>
    <w:link w:val="af3"/>
    <w:uiPriority w:val="1"/>
    <w:qFormat/>
    <w:rsid w:val="00304D46"/>
    <w:rPr>
      <w:rFonts w:eastAsia="Microsoft YaHei UI"/>
      <w:kern w:val="0"/>
      <w:sz w:val="22"/>
      <w:szCs w:val="22"/>
    </w:rPr>
  </w:style>
  <w:style w:type="character" w:customStyle="1" w:styleId="af3">
    <w:name w:val="无间隔 字符"/>
    <w:basedOn w:val="a0"/>
    <w:link w:val="af2"/>
    <w:uiPriority w:val="1"/>
    <w:rsid w:val="00304D46"/>
    <w:rPr>
      <w:rFonts w:eastAsia="Microsoft YaHei UI"/>
      <w:kern w:val="0"/>
      <w:sz w:val="22"/>
      <w:szCs w:val="22"/>
    </w:rPr>
  </w:style>
  <w:style w:type="paragraph" w:customStyle="1" w:styleId="Default">
    <w:name w:val="Default"/>
    <w:rsid w:val="00304D46"/>
    <w:pPr>
      <w:widowControl w:val="0"/>
      <w:autoSpaceDE w:val="0"/>
      <w:autoSpaceDN w:val="0"/>
      <w:adjustRightInd w:val="0"/>
    </w:pPr>
    <w:rPr>
      <w:rFonts w:ascii="Times New Roman" w:hAnsi="Times New Roman" w:cs="Times New Roman"/>
      <w:color w:val="000000"/>
      <w:kern w:val="0"/>
      <w:sz w:val="24"/>
    </w:rPr>
  </w:style>
  <w:style w:type="paragraph" w:styleId="TOC">
    <w:name w:val="TOC Heading"/>
    <w:basedOn w:val="1"/>
    <w:next w:val="a"/>
    <w:uiPriority w:val="39"/>
    <w:unhideWhenUsed/>
    <w:qFormat/>
    <w:rsid w:val="00304D46"/>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304D46"/>
    <w:pPr>
      <w:spacing w:before="120" w:after="120"/>
      <w:jc w:val="left"/>
    </w:pPr>
    <w:rPr>
      <w:rFonts w:eastAsiaTheme="minorHAnsi"/>
      <w:b/>
      <w:bCs/>
      <w:caps/>
      <w:sz w:val="20"/>
      <w:szCs w:val="20"/>
    </w:rPr>
  </w:style>
  <w:style w:type="paragraph" w:styleId="TOC2">
    <w:name w:val="toc 2"/>
    <w:basedOn w:val="a"/>
    <w:next w:val="a"/>
    <w:autoRedefine/>
    <w:uiPriority w:val="39"/>
    <w:unhideWhenUsed/>
    <w:rsid w:val="00304D46"/>
    <w:pPr>
      <w:ind w:left="210"/>
      <w:jc w:val="left"/>
    </w:pPr>
    <w:rPr>
      <w:rFonts w:eastAsiaTheme="minorHAnsi"/>
      <w:smallCaps/>
      <w:sz w:val="20"/>
      <w:szCs w:val="20"/>
    </w:rPr>
  </w:style>
  <w:style w:type="paragraph" w:styleId="TOC3">
    <w:name w:val="toc 3"/>
    <w:basedOn w:val="a"/>
    <w:next w:val="a"/>
    <w:autoRedefine/>
    <w:uiPriority w:val="39"/>
    <w:unhideWhenUsed/>
    <w:rsid w:val="00304D46"/>
    <w:pPr>
      <w:ind w:left="420"/>
      <w:jc w:val="left"/>
    </w:pPr>
    <w:rPr>
      <w:rFonts w:eastAsiaTheme="minorHAnsi"/>
      <w:i/>
      <w:iCs/>
      <w:sz w:val="20"/>
      <w:szCs w:val="20"/>
    </w:rPr>
  </w:style>
  <w:style w:type="paragraph" w:styleId="TOC4">
    <w:name w:val="toc 4"/>
    <w:basedOn w:val="a"/>
    <w:next w:val="a"/>
    <w:autoRedefine/>
    <w:uiPriority w:val="39"/>
    <w:semiHidden/>
    <w:unhideWhenUsed/>
    <w:rsid w:val="00304D46"/>
    <w:pPr>
      <w:ind w:left="630"/>
      <w:jc w:val="left"/>
    </w:pPr>
    <w:rPr>
      <w:rFonts w:eastAsiaTheme="minorHAnsi"/>
      <w:sz w:val="18"/>
      <w:szCs w:val="18"/>
    </w:rPr>
  </w:style>
  <w:style w:type="paragraph" w:styleId="TOC5">
    <w:name w:val="toc 5"/>
    <w:basedOn w:val="a"/>
    <w:next w:val="a"/>
    <w:autoRedefine/>
    <w:uiPriority w:val="39"/>
    <w:semiHidden/>
    <w:unhideWhenUsed/>
    <w:rsid w:val="00304D46"/>
    <w:pPr>
      <w:ind w:left="840"/>
      <w:jc w:val="left"/>
    </w:pPr>
    <w:rPr>
      <w:rFonts w:eastAsiaTheme="minorHAnsi"/>
      <w:sz w:val="18"/>
      <w:szCs w:val="18"/>
    </w:rPr>
  </w:style>
  <w:style w:type="paragraph" w:styleId="TOC6">
    <w:name w:val="toc 6"/>
    <w:basedOn w:val="a"/>
    <w:next w:val="a"/>
    <w:autoRedefine/>
    <w:uiPriority w:val="39"/>
    <w:semiHidden/>
    <w:unhideWhenUsed/>
    <w:rsid w:val="00304D46"/>
    <w:pPr>
      <w:ind w:left="1050"/>
      <w:jc w:val="left"/>
    </w:pPr>
    <w:rPr>
      <w:rFonts w:eastAsiaTheme="minorHAnsi"/>
      <w:sz w:val="18"/>
      <w:szCs w:val="18"/>
    </w:rPr>
  </w:style>
  <w:style w:type="paragraph" w:styleId="TOC7">
    <w:name w:val="toc 7"/>
    <w:basedOn w:val="a"/>
    <w:next w:val="a"/>
    <w:autoRedefine/>
    <w:uiPriority w:val="39"/>
    <w:semiHidden/>
    <w:unhideWhenUsed/>
    <w:rsid w:val="00304D46"/>
    <w:pPr>
      <w:ind w:left="1260"/>
      <w:jc w:val="left"/>
    </w:pPr>
    <w:rPr>
      <w:rFonts w:eastAsiaTheme="minorHAnsi"/>
      <w:sz w:val="18"/>
      <w:szCs w:val="18"/>
    </w:rPr>
  </w:style>
  <w:style w:type="paragraph" w:styleId="TOC8">
    <w:name w:val="toc 8"/>
    <w:basedOn w:val="a"/>
    <w:next w:val="a"/>
    <w:autoRedefine/>
    <w:uiPriority w:val="39"/>
    <w:semiHidden/>
    <w:unhideWhenUsed/>
    <w:rsid w:val="00304D46"/>
    <w:pPr>
      <w:ind w:left="1470"/>
      <w:jc w:val="left"/>
    </w:pPr>
    <w:rPr>
      <w:rFonts w:eastAsiaTheme="minorHAnsi"/>
      <w:sz w:val="18"/>
      <w:szCs w:val="18"/>
    </w:rPr>
  </w:style>
  <w:style w:type="paragraph" w:styleId="TOC9">
    <w:name w:val="toc 9"/>
    <w:basedOn w:val="a"/>
    <w:next w:val="a"/>
    <w:autoRedefine/>
    <w:uiPriority w:val="39"/>
    <w:semiHidden/>
    <w:unhideWhenUsed/>
    <w:rsid w:val="00304D46"/>
    <w:pPr>
      <w:ind w:left="1680"/>
      <w:jc w:val="left"/>
    </w:pPr>
    <w:rPr>
      <w:rFonts w:eastAsiaTheme="minorHAnsi"/>
      <w:sz w:val="18"/>
      <w:szCs w:val="18"/>
    </w:rPr>
  </w:style>
  <w:style w:type="paragraph" w:styleId="af4">
    <w:name w:val="table of figures"/>
    <w:basedOn w:val="a"/>
    <w:next w:val="a"/>
    <w:uiPriority w:val="99"/>
    <w:unhideWhenUsed/>
    <w:rsid w:val="00304D46"/>
    <w:pPr>
      <w:ind w:leftChars="200" w:left="200" w:hangingChars="200" w:hanging="200"/>
    </w:pPr>
  </w:style>
  <w:style w:type="character" w:styleId="af5">
    <w:name w:val="page number"/>
    <w:basedOn w:val="a0"/>
    <w:uiPriority w:val="99"/>
    <w:semiHidden/>
    <w:unhideWhenUsed/>
    <w:rsid w:val="00304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rm.com" TargetMode="Externa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image" Target="media/image7.png"/><Relationship Id="rId25" Type="http://schemas.openxmlformats.org/officeDocument/2006/relationships/hyperlink" Target="https://www.softbank.jp/en/"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marketwatch.com"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idc.com"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www.heavyreading.com"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A55FF350EA014A9F0B2708C97C182E"/>
        <w:category>
          <w:name w:val="常规"/>
          <w:gallery w:val="placeholder"/>
        </w:category>
        <w:types>
          <w:type w:val="bbPlcHdr"/>
        </w:types>
        <w:behaviors>
          <w:behavior w:val="content"/>
        </w:behaviors>
        <w:guid w:val="{AACE6106-1B85-2A4F-A298-1EC4864E822F}"/>
      </w:docPartPr>
      <w:docPartBody>
        <w:p w:rsidR="008C0E40" w:rsidRDefault="00AF7A5C" w:rsidP="00AF7A5C">
          <w:pPr>
            <w:pStyle w:val="B4A55FF350EA014A9F0B2708C97C182E"/>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604020202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A5C"/>
    <w:rsid w:val="002541F9"/>
    <w:rsid w:val="002E6AA9"/>
    <w:rsid w:val="007D4F19"/>
    <w:rsid w:val="008C0E40"/>
    <w:rsid w:val="009036C3"/>
    <w:rsid w:val="00AE5CFF"/>
    <w:rsid w:val="00AF7A5C"/>
    <w:rsid w:val="00B06B5F"/>
    <w:rsid w:val="00D43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4A55FF350EA014A9F0B2708C97C182E">
    <w:name w:val="B4A55FF350EA014A9F0B2708C97C182E"/>
    <w:rsid w:val="00AF7A5C"/>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35</Pages>
  <Words>6830</Words>
  <Characters>38936</Characters>
  <Application>Microsoft Office Word</Application>
  <DocSecurity>0</DocSecurity>
  <Lines>324</Lines>
  <Paragraphs>91</Paragraphs>
  <ScaleCrop>false</ScaleCrop>
  <Company/>
  <LinksUpToDate>false</LinksUpToDate>
  <CharactersWithSpaces>45675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Softbank’s Acquisition Deal of ARM Holdings -a Change Management Research Based on an International Strategic Management Perspective</dc:title>
  <dc:subject/>
  <dc:creator>rqnf</dc:creator>
  <cp:keywords/>
  <dc:description/>
  <cp:lastModifiedBy>rqnf</cp:lastModifiedBy>
  <cp:revision>85</cp:revision>
  <cp:lastPrinted>2019-09-08T16:57:00Z</cp:lastPrinted>
  <dcterms:created xsi:type="dcterms:W3CDTF">2019-09-08T16:00:00Z</dcterms:created>
  <dcterms:modified xsi:type="dcterms:W3CDTF">2019-09-20T12:01:00Z</dcterms:modified>
</cp:coreProperties>
</file>