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84170D" w14:textId="58021E1C" w:rsidR="000C5367" w:rsidRDefault="000C5367" w:rsidP="00DA7C9A">
      <w:pPr>
        <w:rPr>
          <w:b/>
          <w:sz w:val="40"/>
          <w:szCs w:val="40"/>
        </w:rPr>
      </w:pPr>
    </w:p>
    <w:p w14:paraId="617518B9" w14:textId="77777777" w:rsidR="000C5367" w:rsidRDefault="000C5367">
      <w:pPr>
        <w:jc w:val="center"/>
        <w:rPr>
          <w:b/>
          <w:sz w:val="40"/>
          <w:szCs w:val="40"/>
        </w:rPr>
      </w:pPr>
    </w:p>
    <w:p w14:paraId="02C9EF14" w14:textId="7FF0E433" w:rsidR="00DA7C9A" w:rsidRPr="00DA7C9A" w:rsidRDefault="00DA7C9A" w:rsidP="00DA7C9A">
      <w:pPr>
        <w:pStyle w:val="Heading1"/>
        <w:rPr>
          <w:sz w:val="40"/>
          <w:szCs w:val="40"/>
        </w:rPr>
      </w:pPr>
      <w:r w:rsidRPr="00DA7C9A">
        <w:rPr>
          <w:rFonts w:ascii="Times New Roman" w:eastAsia="Times New Roman" w:hAnsi="Times New Roman" w:cs="Times New Roman"/>
          <w:b w:val="0"/>
          <w:bCs/>
          <w:noProof/>
          <w:color w:val="auto"/>
          <w:lang w:val="en-CA"/>
        </w:rPr>
        <w:drawing>
          <wp:anchor distT="0" distB="0" distL="0" distR="0" simplePos="0" relativeHeight="251660288" behindDoc="1" locked="0" layoutInCell="1" hidden="0" allowOverlap="1" wp14:anchorId="59EC2B74" wp14:editId="544BE312">
            <wp:simplePos x="0" y="0"/>
            <wp:positionH relativeFrom="column">
              <wp:posOffset>1829435</wp:posOffset>
            </wp:positionH>
            <wp:positionV relativeFrom="paragraph">
              <wp:posOffset>-253365</wp:posOffset>
            </wp:positionV>
            <wp:extent cx="1619250" cy="590550"/>
            <wp:effectExtent l="0" t="0" r="0" b="0"/>
            <wp:wrapNone/>
            <wp:docPr id="1508290513"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619250" cy="590550"/>
                    </a:xfrm>
                    <a:prstGeom prst="rect">
                      <a:avLst/>
                    </a:prstGeom>
                    <a:ln/>
                  </pic:spPr>
                </pic:pic>
              </a:graphicData>
            </a:graphic>
          </wp:anchor>
        </w:drawing>
      </w:r>
    </w:p>
    <w:p w14:paraId="17E582BF" w14:textId="77777777" w:rsidR="00DA7C9A" w:rsidRPr="00DA7C9A" w:rsidRDefault="00DA7C9A" w:rsidP="00DA7C9A">
      <w:pPr>
        <w:spacing w:after="200"/>
        <w:rPr>
          <w:rFonts w:ascii="Times New Roman" w:hAnsi="Times New Roman" w:cs="Times New Roman"/>
          <w:sz w:val="24"/>
          <w:szCs w:val="24"/>
          <w:lang w:val="en-CA"/>
        </w:rPr>
      </w:pPr>
    </w:p>
    <w:p w14:paraId="5AD5A0DF" w14:textId="77777777" w:rsidR="00DA7C9A" w:rsidRPr="00DA7C9A" w:rsidRDefault="00DA7C9A" w:rsidP="00DA7C9A">
      <w:pPr>
        <w:keepNext/>
        <w:keepLines/>
        <w:spacing w:before="240" w:after="0"/>
        <w:outlineLvl w:val="0"/>
        <w:rPr>
          <w:b/>
          <w:color w:val="1F497D"/>
          <w:sz w:val="28"/>
          <w:szCs w:val="28"/>
          <w:lang w:val="en-CA"/>
        </w:rPr>
      </w:pPr>
    </w:p>
    <w:p w14:paraId="5089606E" w14:textId="77777777" w:rsidR="00DA7C9A" w:rsidRPr="00DA7C9A" w:rsidRDefault="00DA7C9A" w:rsidP="00DA7C9A">
      <w:pPr>
        <w:spacing w:after="240"/>
        <w:jc w:val="center"/>
        <w:rPr>
          <w:rFonts w:ascii="Times New Roman" w:eastAsia="Times New Roman" w:hAnsi="Times New Roman" w:cs="Times New Roman"/>
          <w:b/>
          <w:sz w:val="40"/>
          <w:szCs w:val="40"/>
          <w:lang w:val="en-GB"/>
        </w:rPr>
      </w:pPr>
    </w:p>
    <w:p w14:paraId="4145387F" w14:textId="0688BCB2" w:rsidR="00DA7C9A" w:rsidRPr="00DA7C9A" w:rsidRDefault="00DA7C9A" w:rsidP="00DA7C9A">
      <w:pPr>
        <w:spacing w:after="240"/>
        <w:jc w:val="center"/>
        <w:rPr>
          <w:rFonts w:ascii="Times New Roman" w:eastAsia="Times New Roman" w:hAnsi="Times New Roman" w:cs="Times New Roman"/>
          <w:b/>
          <w:sz w:val="40"/>
          <w:szCs w:val="40"/>
          <w:lang w:val="en-GB"/>
        </w:rPr>
      </w:pPr>
      <w:r w:rsidRPr="00DA7C9A">
        <w:rPr>
          <w:rFonts w:ascii="Times New Roman" w:eastAsia="Times New Roman" w:hAnsi="Times New Roman" w:cs="Times New Roman"/>
          <w:b/>
          <w:sz w:val="40"/>
          <w:szCs w:val="40"/>
          <w:lang w:val="en-GB"/>
        </w:rPr>
        <w:t>Module: LCB</w:t>
      </w:r>
      <w:r>
        <w:rPr>
          <w:rFonts w:ascii="Times New Roman" w:eastAsia="Times New Roman" w:hAnsi="Times New Roman" w:cs="Times New Roman"/>
          <w:b/>
          <w:sz w:val="40"/>
          <w:szCs w:val="40"/>
          <w:lang w:val="en-GB"/>
        </w:rPr>
        <w:t>B5000</w:t>
      </w:r>
    </w:p>
    <w:p w14:paraId="1795467E" w14:textId="40F24CF6" w:rsidR="00DA7C9A" w:rsidRPr="00DA7C9A" w:rsidRDefault="00DA7C9A" w:rsidP="00DA7C9A">
      <w:pPr>
        <w:spacing w:after="240"/>
        <w:jc w:val="center"/>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Data Handling and Business Intel</w:t>
      </w:r>
      <w:r w:rsidR="00EC73AB">
        <w:rPr>
          <w:rFonts w:ascii="Times New Roman" w:eastAsia="Times New Roman" w:hAnsi="Times New Roman" w:cs="Times New Roman"/>
          <w:b/>
          <w:sz w:val="40"/>
          <w:szCs w:val="40"/>
          <w:lang w:val="en-GB"/>
        </w:rPr>
        <w:t>l</w:t>
      </w:r>
      <w:r>
        <w:rPr>
          <w:rFonts w:ascii="Times New Roman" w:eastAsia="Times New Roman" w:hAnsi="Times New Roman" w:cs="Times New Roman"/>
          <w:b/>
          <w:sz w:val="40"/>
          <w:szCs w:val="40"/>
          <w:lang w:val="en-GB"/>
        </w:rPr>
        <w:t>igence</w:t>
      </w:r>
    </w:p>
    <w:p w14:paraId="54BE07E5" w14:textId="6E515819" w:rsidR="00DA7C9A" w:rsidRPr="00DA7C9A" w:rsidRDefault="00DA7C9A" w:rsidP="00EC73AB">
      <w:pPr>
        <w:spacing w:after="240"/>
        <w:rPr>
          <w:rFonts w:ascii="Times New Roman" w:eastAsia="Times New Roman" w:hAnsi="Times New Roman" w:cs="Times New Roman"/>
          <w:bCs/>
          <w:sz w:val="40"/>
          <w:szCs w:val="40"/>
          <w:lang w:val="en-GB"/>
        </w:rPr>
      </w:pPr>
      <w:r w:rsidRPr="00DA7C9A">
        <w:rPr>
          <w:rFonts w:ascii="Times New Roman" w:eastAsia="Times New Roman" w:hAnsi="Times New Roman" w:cs="Times New Roman"/>
          <w:b/>
          <w:sz w:val="40"/>
          <w:szCs w:val="40"/>
          <w:lang w:val="en-GB"/>
        </w:rPr>
        <w:t xml:space="preserve">Assignment Title: </w:t>
      </w:r>
      <w:r>
        <w:rPr>
          <w:rFonts w:ascii="Times New Roman" w:eastAsia="Times New Roman" w:hAnsi="Times New Roman" w:cs="Times New Roman"/>
          <w:b/>
          <w:sz w:val="40"/>
          <w:szCs w:val="40"/>
          <w:lang w:val="en-GB"/>
        </w:rPr>
        <w:t>Business Intelligence in E-com</w:t>
      </w:r>
      <w:r w:rsidR="00EC73AB">
        <w:rPr>
          <w:rFonts w:ascii="Times New Roman" w:eastAsia="Times New Roman" w:hAnsi="Times New Roman" w:cs="Times New Roman"/>
          <w:b/>
          <w:sz w:val="40"/>
          <w:szCs w:val="40"/>
          <w:lang w:val="en-GB"/>
        </w:rPr>
        <w:t>m</w:t>
      </w:r>
      <w:r>
        <w:rPr>
          <w:rFonts w:ascii="Times New Roman" w:eastAsia="Times New Roman" w:hAnsi="Times New Roman" w:cs="Times New Roman"/>
          <w:b/>
          <w:sz w:val="40"/>
          <w:szCs w:val="40"/>
          <w:lang w:val="en-GB"/>
        </w:rPr>
        <w:t>erce</w:t>
      </w:r>
    </w:p>
    <w:p w14:paraId="1941B7E8" w14:textId="77922A1B" w:rsidR="00DA7C9A" w:rsidRPr="00DA7C9A" w:rsidRDefault="00DA7C9A" w:rsidP="00DA7C9A">
      <w:pPr>
        <w:jc w:val="center"/>
        <w:rPr>
          <w:rFonts w:ascii="Times New Roman" w:eastAsia="Times New Roman" w:hAnsi="Times New Roman" w:cs="Times New Roman"/>
          <w:sz w:val="40"/>
          <w:szCs w:val="40"/>
        </w:rPr>
      </w:pPr>
      <w:r w:rsidRPr="00DA7C9A">
        <w:rPr>
          <w:rFonts w:ascii="Times New Roman" w:eastAsia="Times New Roman" w:hAnsi="Times New Roman" w:cs="Times New Roman"/>
          <w:b/>
          <w:bCs/>
          <w:sz w:val="40"/>
          <w:szCs w:val="40"/>
        </w:rPr>
        <w:t>Lecturer name:</w:t>
      </w:r>
      <w:r w:rsidRPr="00DA7C9A">
        <w:rPr>
          <w:rFonts w:ascii="Times New Roman" w:eastAsia="Times New Roman" w:hAnsi="Times New Roman" w:cs="Times New Roman"/>
          <w:sz w:val="40"/>
          <w:szCs w:val="40"/>
        </w:rPr>
        <w:t xml:space="preserve"> </w:t>
      </w:r>
      <w:r>
        <w:rPr>
          <w:rFonts w:ascii="Times New Roman" w:eastAsia="Times New Roman" w:hAnsi="Times New Roman" w:cs="Times New Roman"/>
          <w:sz w:val="40"/>
          <w:szCs w:val="40"/>
        </w:rPr>
        <w:t>Abdallah Naser</w:t>
      </w:r>
    </w:p>
    <w:p w14:paraId="0938FF59" w14:textId="77777777" w:rsidR="00DA7C9A" w:rsidRPr="00DA7C9A" w:rsidRDefault="00DA7C9A" w:rsidP="00DA7C9A">
      <w:pPr>
        <w:jc w:val="center"/>
        <w:rPr>
          <w:rFonts w:ascii="Times New Roman" w:eastAsia="Times New Roman" w:hAnsi="Times New Roman" w:cs="Times New Roman"/>
          <w:b/>
          <w:bCs/>
          <w:sz w:val="40"/>
          <w:szCs w:val="40"/>
        </w:rPr>
      </w:pPr>
      <w:r w:rsidRPr="00DA7C9A">
        <w:rPr>
          <w:rFonts w:ascii="Times New Roman" w:eastAsia="Times New Roman" w:hAnsi="Times New Roman" w:cs="Times New Roman"/>
          <w:b/>
          <w:bCs/>
          <w:sz w:val="40"/>
          <w:szCs w:val="40"/>
        </w:rPr>
        <w:t xml:space="preserve">Student name: </w:t>
      </w:r>
      <w:r w:rsidRPr="00DA7C9A">
        <w:rPr>
          <w:rFonts w:ascii="Times New Roman" w:eastAsia="Times New Roman" w:hAnsi="Times New Roman" w:cs="Times New Roman"/>
          <w:sz w:val="40"/>
          <w:szCs w:val="40"/>
        </w:rPr>
        <w:t xml:space="preserve">Viorica </w:t>
      </w:r>
      <w:proofErr w:type="spellStart"/>
      <w:r w:rsidRPr="00DA7C9A">
        <w:rPr>
          <w:rFonts w:ascii="Times New Roman" w:eastAsia="Times New Roman" w:hAnsi="Times New Roman" w:cs="Times New Roman"/>
          <w:sz w:val="40"/>
          <w:szCs w:val="40"/>
        </w:rPr>
        <w:t>Birloiu</w:t>
      </w:r>
      <w:proofErr w:type="spellEnd"/>
    </w:p>
    <w:p w14:paraId="6AA8B86B" w14:textId="77777777" w:rsidR="00DA7C9A" w:rsidRPr="00DA7C9A" w:rsidRDefault="00DA7C9A" w:rsidP="00DA7C9A">
      <w:pPr>
        <w:jc w:val="center"/>
        <w:rPr>
          <w:rFonts w:ascii="Times New Roman" w:eastAsia="Times New Roman" w:hAnsi="Times New Roman" w:cs="Times New Roman"/>
          <w:b/>
          <w:bCs/>
          <w:sz w:val="40"/>
          <w:szCs w:val="40"/>
        </w:rPr>
      </w:pPr>
      <w:r w:rsidRPr="00DA7C9A">
        <w:rPr>
          <w:rFonts w:ascii="Times New Roman" w:eastAsia="Times New Roman" w:hAnsi="Times New Roman" w:cs="Times New Roman"/>
          <w:b/>
          <w:bCs/>
          <w:sz w:val="40"/>
          <w:szCs w:val="40"/>
        </w:rPr>
        <w:t xml:space="preserve">Student number: </w:t>
      </w:r>
      <w:r w:rsidRPr="00DA7C9A">
        <w:rPr>
          <w:rFonts w:ascii="Times New Roman" w:eastAsia="Times New Roman" w:hAnsi="Times New Roman" w:cs="Times New Roman"/>
          <w:sz w:val="40"/>
          <w:szCs w:val="40"/>
        </w:rPr>
        <w:t>2227895</w:t>
      </w:r>
    </w:p>
    <w:p w14:paraId="13097945" w14:textId="4CD910F4" w:rsidR="000C5367" w:rsidRDefault="000C5367" w:rsidP="00DA7C9A">
      <w:pPr>
        <w:rPr>
          <w:b/>
          <w:sz w:val="40"/>
          <w:szCs w:val="40"/>
        </w:rPr>
      </w:pPr>
    </w:p>
    <w:p w14:paraId="6D7DF832" w14:textId="77777777" w:rsidR="000C5367" w:rsidRDefault="000C5367"/>
    <w:p w14:paraId="14A795D8" w14:textId="77777777" w:rsidR="000C5367" w:rsidRDefault="000C5367"/>
    <w:p w14:paraId="7C2C46B9" w14:textId="77777777" w:rsidR="000C5367" w:rsidRDefault="000C5367"/>
    <w:p w14:paraId="49A21D72" w14:textId="77777777" w:rsidR="000C5367" w:rsidRDefault="000C5367"/>
    <w:p w14:paraId="6B506A2A" w14:textId="77777777" w:rsidR="000C5367" w:rsidRDefault="000C5367"/>
    <w:p w14:paraId="0705BF9A" w14:textId="77777777" w:rsidR="000C5367" w:rsidRDefault="000C5367"/>
    <w:p w14:paraId="0294319E" w14:textId="77777777" w:rsidR="000C5367" w:rsidRDefault="000C5367"/>
    <w:p w14:paraId="0A40367F" w14:textId="77777777" w:rsidR="000C5367" w:rsidRDefault="000C5367"/>
    <w:p w14:paraId="5C774D2D" w14:textId="77777777" w:rsidR="000C5367" w:rsidRDefault="000C5367"/>
    <w:p w14:paraId="67D89A2B" w14:textId="77777777" w:rsidR="000C5367" w:rsidRDefault="000C5367"/>
    <w:p w14:paraId="7B9F4493" w14:textId="77777777" w:rsidR="000C5367" w:rsidRDefault="000C5367"/>
    <w:p w14:paraId="2816BD41" w14:textId="77777777" w:rsidR="000C5367" w:rsidRDefault="000C5367"/>
    <w:p w14:paraId="0B673837" w14:textId="77777777" w:rsidR="000C5367" w:rsidRDefault="000C5367"/>
    <w:p w14:paraId="11E4420B" w14:textId="77777777" w:rsidR="000C5367" w:rsidRDefault="00242C2F">
      <w:pPr>
        <w:rPr>
          <w:b/>
          <w:sz w:val="28"/>
          <w:szCs w:val="28"/>
        </w:rPr>
      </w:pPr>
      <w:r>
        <w:rPr>
          <w:b/>
          <w:sz w:val="28"/>
          <w:szCs w:val="28"/>
        </w:rPr>
        <w:t>Table of Content</w:t>
      </w:r>
    </w:p>
    <w:sdt>
      <w:sdtPr>
        <w:id w:val="-1105879649"/>
        <w:docPartObj>
          <w:docPartGallery w:val="Table of Contents"/>
          <w:docPartUnique/>
        </w:docPartObj>
      </w:sdtPr>
      <w:sdtEndPr/>
      <w:sdtContent>
        <w:p w14:paraId="7CC64BFA" w14:textId="77777777" w:rsidR="000C5367" w:rsidRDefault="00242C2F">
          <w:pPr>
            <w:pBdr>
              <w:top w:val="nil"/>
              <w:left w:val="nil"/>
              <w:bottom w:val="nil"/>
              <w:right w:val="nil"/>
              <w:between w:val="nil"/>
            </w:pBdr>
            <w:tabs>
              <w:tab w:val="right" w:leader="dot" w:pos="9350"/>
            </w:tabs>
            <w:spacing w:after="100"/>
            <w:rPr>
              <w:rFonts w:ascii="Calibri" w:eastAsia="Calibri" w:hAnsi="Calibri" w:cs="Calibri"/>
              <w:color w:val="000000"/>
            </w:rPr>
          </w:pPr>
          <w:r>
            <w:fldChar w:fldCharType="begin"/>
          </w:r>
          <w:r>
            <w:instrText xml:space="preserve"> TOC \h \u \z \t "Heading 1,1,Heading 2,2,Heading 3,3,"</w:instrText>
          </w:r>
          <w:r>
            <w:fldChar w:fldCharType="separate"/>
          </w:r>
          <w:hyperlink w:anchor="_gjdgxs">
            <w:r>
              <w:rPr>
                <w:b/>
                <w:color w:val="2F5496"/>
              </w:rPr>
              <w:t>Introduction</w:t>
            </w:r>
            <w:r>
              <w:rPr>
                <w:b/>
                <w:color w:val="2F5496"/>
              </w:rPr>
              <w:tab/>
              <w:t>3</w:t>
            </w:r>
          </w:hyperlink>
        </w:p>
        <w:p w14:paraId="5E5DA78F" w14:textId="77777777" w:rsidR="000C5367" w:rsidRDefault="007C25C7">
          <w:pPr>
            <w:pBdr>
              <w:top w:val="nil"/>
              <w:left w:val="nil"/>
              <w:bottom w:val="nil"/>
              <w:right w:val="nil"/>
              <w:between w:val="nil"/>
            </w:pBdr>
            <w:tabs>
              <w:tab w:val="right" w:leader="dot" w:pos="9350"/>
            </w:tabs>
            <w:spacing w:after="100"/>
            <w:rPr>
              <w:rFonts w:ascii="Calibri" w:eastAsia="Calibri" w:hAnsi="Calibri" w:cs="Calibri"/>
              <w:color w:val="000000"/>
            </w:rPr>
          </w:pPr>
          <w:hyperlink w:anchor="_30j0zll">
            <w:r w:rsidR="00242C2F">
              <w:rPr>
                <w:b/>
                <w:color w:val="2F5496"/>
              </w:rPr>
              <w:t>Discussion</w:t>
            </w:r>
            <w:r w:rsidR="00242C2F">
              <w:rPr>
                <w:b/>
                <w:color w:val="2F5496"/>
              </w:rPr>
              <w:tab/>
              <w:t>3</w:t>
            </w:r>
          </w:hyperlink>
        </w:p>
        <w:p w14:paraId="49F20EF6" w14:textId="77777777" w:rsidR="000C5367" w:rsidRDefault="007C25C7">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1fob9te">
            <w:r w:rsidR="00242C2F">
              <w:rPr>
                <w:b/>
                <w:color w:val="2F5496"/>
              </w:rPr>
              <w:t>Present Trends in Business Intelligence in E-commerce</w:t>
            </w:r>
            <w:r w:rsidR="00242C2F">
              <w:rPr>
                <w:b/>
                <w:color w:val="2F5496"/>
              </w:rPr>
              <w:tab/>
              <w:t>3</w:t>
            </w:r>
          </w:hyperlink>
        </w:p>
        <w:p w14:paraId="6634D06D" w14:textId="77777777" w:rsidR="000C5367" w:rsidRDefault="007C25C7">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3znysh7">
            <w:r w:rsidR="00242C2F">
              <w:rPr>
                <w:b/>
                <w:color w:val="2F5496"/>
              </w:rPr>
              <w:t>Big Data Types Relevant to E-commerce Retail</w:t>
            </w:r>
            <w:r w:rsidR="00242C2F">
              <w:rPr>
                <w:b/>
                <w:color w:val="2F5496"/>
              </w:rPr>
              <w:tab/>
              <w:t>5</w:t>
            </w:r>
          </w:hyperlink>
        </w:p>
        <w:p w14:paraId="132CD65E" w14:textId="77777777" w:rsidR="000C5367" w:rsidRDefault="007C25C7">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2et92p0">
            <w:r w:rsidR="00242C2F">
              <w:rPr>
                <w:b/>
                <w:color w:val="2F5496"/>
              </w:rPr>
              <w:t>Tools and Platforms Employed by Asos to manage big data</w:t>
            </w:r>
            <w:r w:rsidR="00242C2F">
              <w:rPr>
                <w:b/>
                <w:color w:val="2F5496"/>
              </w:rPr>
              <w:tab/>
              <w:t>6</w:t>
            </w:r>
          </w:hyperlink>
        </w:p>
        <w:p w14:paraId="3A2895C9" w14:textId="77777777" w:rsidR="000C5367" w:rsidRDefault="007C25C7">
          <w:pPr>
            <w:pBdr>
              <w:top w:val="nil"/>
              <w:left w:val="nil"/>
              <w:bottom w:val="nil"/>
              <w:right w:val="nil"/>
              <w:between w:val="nil"/>
            </w:pBdr>
            <w:tabs>
              <w:tab w:val="right" w:leader="dot" w:pos="9350"/>
            </w:tabs>
            <w:spacing w:after="100"/>
            <w:ind w:left="240"/>
            <w:rPr>
              <w:rFonts w:ascii="Calibri" w:eastAsia="Calibri" w:hAnsi="Calibri" w:cs="Calibri"/>
              <w:color w:val="000000"/>
            </w:rPr>
          </w:pPr>
          <w:hyperlink w:anchor="_tyjcwt">
            <w:r w:rsidR="00242C2F">
              <w:rPr>
                <w:b/>
                <w:color w:val="2F5496"/>
              </w:rPr>
              <w:t>Future Prospects</w:t>
            </w:r>
            <w:r w:rsidR="00242C2F">
              <w:rPr>
                <w:b/>
                <w:color w:val="2F5496"/>
              </w:rPr>
              <w:tab/>
              <w:t>6</w:t>
            </w:r>
          </w:hyperlink>
        </w:p>
        <w:p w14:paraId="42071E5B" w14:textId="77777777" w:rsidR="000C5367" w:rsidRDefault="007C25C7">
          <w:pPr>
            <w:pBdr>
              <w:top w:val="nil"/>
              <w:left w:val="nil"/>
              <w:bottom w:val="nil"/>
              <w:right w:val="nil"/>
              <w:between w:val="nil"/>
            </w:pBdr>
            <w:tabs>
              <w:tab w:val="right" w:leader="dot" w:pos="9350"/>
            </w:tabs>
            <w:spacing w:after="100"/>
            <w:rPr>
              <w:rFonts w:ascii="Calibri" w:eastAsia="Calibri" w:hAnsi="Calibri" w:cs="Calibri"/>
              <w:color w:val="000000"/>
            </w:rPr>
          </w:pPr>
          <w:hyperlink w:anchor="_3dy6vkm">
            <w:r w:rsidR="00242C2F">
              <w:rPr>
                <w:b/>
                <w:color w:val="2F5496"/>
              </w:rPr>
              <w:t>Conclusion</w:t>
            </w:r>
            <w:r w:rsidR="00242C2F">
              <w:rPr>
                <w:b/>
                <w:color w:val="2F5496"/>
              </w:rPr>
              <w:tab/>
              <w:t>7</w:t>
            </w:r>
          </w:hyperlink>
        </w:p>
        <w:p w14:paraId="262456D6" w14:textId="77777777" w:rsidR="000C5367" w:rsidRDefault="007C25C7">
          <w:pPr>
            <w:pBdr>
              <w:top w:val="nil"/>
              <w:left w:val="nil"/>
              <w:bottom w:val="nil"/>
              <w:right w:val="nil"/>
              <w:between w:val="nil"/>
            </w:pBdr>
            <w:tabs>
              <w:tab w:val="right" w:leader="dot" w:pos="9350"/>
            </w:tabs>
            <w:spacing w:after="100"/>
            <w:rPr>
              <w:rFonts w:ascii="Calibri" w:eastAsia="Calibri" w:hAnsi="Calibri" w:cs="Calibri"/>
              <w:color w:val="000000"/>
            </w:rPr>
          </w:pPr>
          <w:hyperlink w:anchor="_1t3h5sf">
            <w:r w:rsidR="00242C2F">
              <w:rPr>
                <w:b/>
                <w:color w:val="2F5496"/>
              </w:rPr>
              <w:t>References</w:t>
            </w:r>
            <w:r w:rsidR="00242C2F">
              <w:rPr>
                <w:b/>
                <w:color w:val="2F5496"/>
              </w:rPr>
              <w:tab/>
              <w:t>8</w:t>
            </w:r>
          </w:hyperlink>
        </w:p>
        <w:p w14:paraId="5B24180C" w14:textId="77777777" w:rsidR="000C5367" w:rsidRDefault="00242C2F">
          <w:r>
            <w:fldChar w:fldCharType="end"/>
          </w:r>
        </w:p>
      </w:sdtContent>
    </w:sdt>
    <w:p w14:paraId="12BB6911" w14:textId="77777777" w:rsidR="000C5367" w:rsidRDefault="000C5367"/>
    <w:p w14:paraId="3ABA6973" w14:textId="77777777" w:rsidR="000C5367" w:rsidRDefault="000C5367"/>
    <w:p w14:paraId="1C6C2411" w14:textId="77777777" w:rsidR="000C5367" w:rsidRDefault="000C5367"/>
    <w:p w14:paraId="7BB057FE" w14:textId="77777777" w:rsidR="000C5367" w:rsidRDefault="000C5367"/>
    <w:p w14:paraId="372CB7D7" w14:textId="77777777" w:rsidR="000C5367" w:rsidRDefault="000C5367"/>
    <w:p w14:paraId="499583A7" w14:textId="77777777" w:rsidR="000C5367" w:rsidRDefault="000C5367"/>
    <w:p w14:paraId="07E881A0" w14:textId="77777777" w:rsidR="000C5367" w:rsidRDefault="000C5367"/>
    <w:p w14:paraId="7DC19670" w14:textId="77777777" w:rsidR="000C5367" w:rsidRDefault="000C5367"/>
    <w:p w14:paraId="06B53330" w14:textId="77777777" w:rsidR="000C5367" w:rsidRDefault="000C5367"/>
    <w:p w14:paraId="70796C83" w14:textId="77777777" w:rsidR="000C5367" w:rsidRDefault="000C5367"/>
    <w:p w14:paraId="7D44C0A4" w14:textId="77777777" w:rsidR="000C5367" w:rsidRDefault="000C5367"/>
    <w:p w14:paraId="519F58E0" w14:textId="77777777" w:rsidR="000C5367" w:rsidRDefault="000C5367"/>
    <w:p w14:paraId="6921689B" w14:textId="77777777" w:rsidR="000C5367" w:rsidRDefault="000C5367"/>
    <w:p w14:paraId="41B6FD57" w14:textId="77777777" w:rsidR="000C5367" w:rsidRDefault="000C5367"/>
    <w:p w14:paraId="2421D630" w14:textId="77777777" w:rsidR="000C5367" w:rsidRDefault="000C5367"/>
    <w:p w14:paraId="4122B246" w14:textId="77777777" w:rsidR="000C5367" w:rsidRDefault="00242C2F">
      <w:pPr>
        <w:pStyle w:val="Heading1"/>
      </w:pPr>
      <w:bookmarkStart w:id="0" w:name="_gjdgxs" w:colFirst="0" w:colLast="0"/>
      <w:bookmarkEnd w:id="0"/>
      <w:r>
        <w:t>Introduction</w:t>
      </w:r>
    </w:p>
    <w:p w14:paraId="6B1E022A" w14:textId="77777777" w:rsidR="000C5367" w:rsidRDefault="00242C2F">
      <w:r>
        <w:t xml:space="preserve">Business Intelligence refers to advanced technologies and strategies used to capture, store, </w:t>
      </w:r>
      <w:proofErr w:type="spellStart"/>
      <w:r>
        <w:t>analyse</w:t>
      </w:r>
      <w:proofErr w:type="spellEnd"/>
      <w:r>
        <w:t xml:space="preserve"> and interpret a large volume of business data and convert the data into meaningful insights that help make rational and data-driven business decisions (</w:t>
      </w:r>
      <w:proofErr w:type="spellStart"/>
      <w:r>
        <w:t>Müller</w:t>
      </w:r>
      <w:proofErr w:type="spellEnd"/>
      <w:r>
        <w:t xml:space="preserve"> and Lenz, 2015). With the progress of the technologies and digitalization of business, the application of business intelligence in every sector is rapidly increasing. Especially, the e-commerce sector is fully dependent on business intelligence to conduct quick data analysis, management and decision-making. This report will provide a brief analysis of the present trends in business intelligence in the e-commerce retail sector, its classification relevant to e-commerce and its benefits. This report will also include the platforms and tools used by Asos, an online based fashion and cosmetics retailer, for managing big data and the future of big data analytics within e-commerce.</w:t>
      </w:r>
    </w:p>
    <w:p w14:paraId="7946042F" w14:textId="77777777" w:rsidR="000C5367" w:rsidRDefault="00242C2F">
      <w:pPr>
        <w:pStyle w:val="Heading1"/>
      </w:pPr>
      <w:bookmarkStart w:id="1" w:name="_30j0zll" w:colFirst="0" w:colLast="0"/>
      <w:bookmarkEnd w:id="1"/>
      <w:r>
        <w:t>Discussion</w:t>
      </w:r>
    </w:p>
    <w:p w14:paraId="0E1B73E4" w14:textId="77777777" w:rsidR="000C5367" w:rsidRDefault="00242C2F">
      <w:pPr>
        <w:pStyle w:val="Heading2"/>
      </w:pPr>
      <w:bookmarkStart w:id="2" w:name="_1fob9te" w:colFirst="0" w:colLast="0"/>
      <w:bookmarkEnd w:id="2"/>
      <w:r>
        <w:t>Present Trends in Business Intelligence in E-commerce</w:t>
      </w:r>
    </w:p>
    <w:p w14:paraId="4E39AC32" w14:textId="77777777" w:rsidR="000C5367" w:rsidRDefault="00242C2F">
      <w:r>
        <w:t xml:space="preserve">E-commerce or electronic commerce, as the name suggests, is business conducted through electronic media or digital media. In a simpler sense, e-commerce is a type of business model that involves selling and purchasing goods online (Laudon, 2019). One of the key focuses of e-commerce is to provide unique and personalized services, goods and promotional content to a </w:t>
      </w:r>
      <w:r>
        <w:lastRenderedPageBreak/>
        <w:t xml:space="preserve">large segment of target customers. To do so, e-commerce companies need to </w:t>
      </w:r>
      <w:proofErr w:type="spellStart"/>
      <w:r>
        <w:t>analyse</w:t>
      </w:r>
      <w:proofErr w:type="spellEnd"/>
      <w:r>
        <w:t xml:space="preserve"> customer data. To automate and streamline data analysis, decision-making and other business functions, there is no alternative to business intelligence and cutting-edge technologies.</w:t>
      </w:r>
    </w:p>
    <w:p w14:paraId="158FE71D" w14:textId="77777777" w:rsidR="000C5367" w:rsidRDefault="00242C2F">
      <w:r>
        <w:t xml:space="preserve">Application of Artificial Intelligence and Machine learning is one of the current trends in business intelligence in e-commerce. Currently, artificial intelligence and machine learning are integrated into business intelligence to enable predicting consumer </w:t>
      </w:r>
      <w:proofErr w:type="spellStart"/>
      <w:r>
        <w:t>behaviour</w:t>
      </w:r>
      <w:proofErr w:type="spellEnd"/>
      <w:r>
        <w:t xml:space="preserve"> and future trends based on data captured online to make perfect business decisions. Also, AI and machine learning are applied to business intelligence to </w:t>
      </w:r>
      <w:proofErr w:type="spellStart"/>
      <w:r>
        <w:t>analyse</w:t>
      </w:r>
      <w:proofErr w:type="spellEnd"/>
      <w:r>
        <w:t xml:space="preserve"> individual customer data and offer personalized product recommendations (G Sreedhar, 2018). Augmented Analytics is another current trend powered by machine learning and AI that is applied to business intelligence to automate data collection and analysis processes and enhance user interaction through natural language processing. Natural language processing enables machines and AI to quickly understand the queries of users and their activities online (Sun and Wu, 2022). Thus, business intelligence can interpret consumer buying </w:t>
      </w:r>
      <w:proofErr w:type="spellStart"/>
      <w:r>
        <w:t>behaviour</w:t>
      </w:r>
      <w:proofErr w:type="spellEnd"/>
      <w:r>
        <w:t xml:space="preserve">. Cloud computing is another current trend in business intelligence used in e-commerce sector. Cloud based business intelligence enables collecting, managing and </w:t>
      </w:r>
      <w:proofErr w:type="spellStart"/>
      <w:r>
        <w:t>analysing</w:t>
      </w:r>
      <w:proofErr w:type="spellEnd"/>
      <w:r>
        <w:t xml:space="preserve"> big data. Cloud based business intelligence also enhances agility and scalability so that an e-commerce company can easily align its business needs with the changing environment and infrastructure.</w:t>
      </w:r>
    </w:p>
    <w:p w14:paraId="4CA1FB0E" w14:textId="77777777" w:rsidR="000C5367" w:rsidRDefault="00242C2F">
      <w:r>
        <w:rPr>
          <w:noProof/>
        </w:rPr>
        <w:drawing>
          <wp:anchor distT="0" distB="0" distL="0" distR="0" simplePos="0" relativeHeight="251658240" behindDoc="1" locked="0" layoutInCell="1" hidden="0" allowOverlap="1" wp14:anchorId="309A1000" wp14:editId="2164A5DF">
            <wp:simplePos x="0" y="0"/>
            <wp:positionH relativeFrom="column">
              <wp:posOffset>1390650</wp:posOffset>
            </wp:positionH>
            <wp:positionV relativeFrom="paragraph">
              <wp:posOffset>8890</wp:posOffset>
            </wp:positionV>
            <wp:extent cx="3343275" cy="2682691"/>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343275" cy="2682691"/>
                    </a:xfrm>
                    <a:prstGeom prst="rect">
                      <a:avLst/>
                    </a:prstGeom>
                    <a:ln/>
                  </pic:spPr>
                </pic:pic>
              </a:graphicData>
            </a:graphic>
          </wp:anchor>
        </w:drawing>
      </w:r>
    </w:p>
    <w:p w14:paraId="7D2938C6" w14:textId="77777777" w:rsidR="000C5367" w:rsidRDefault="000C5367"/>
    <w:p w14:paraId="31740B54" w14:textId="77777777" w:rsidR="000C5367" w:rsidRDefault="000C5367"/>
    <w:p w14:paraId="4BE351AF" w14:textId="77777777" w:rsidR="000C5367" w:rsidRDefault="000C5367"/>
    <w:p w14:paraId="6AC17AF1" w14:textId="77777777" w:rsidR="000C5367" w:rsidRDefault="000C5367"/>
    <w:p w14:paraId="1B965D9F" w14:textId="77777777" w:rsidR="000C5367" w:rsidRDefault="000C5367"/>
    <w:p w14:paraId="72927014" w14:textId="77777777" w:rsidR="000C5367" w:rsidRDefault="000C5367"/>
    <w:p w14:paraId="76E2AEDE" w14:textId="77777777" w:rsidR="000C5367" w:rsidRDefault="000C5367"/>
    <w:p w14:paraId="715B615F" w14:textId="77777777" w:rsidR="000C5367" w:rsidRDefault="000C5367"/>
    <w:p w14:paraId="59B37AE9" w14:textId="77777777" w:rsidR="000C5367" w:rsidRDefault="00242C2F">
      <w:pPr>
        <w:jc w:val="center"/>
        <w:rPr>
          <w:b/>
        </w:rPr>
      </w:pPr>
      <w:r>
        <w:rPr>
          <w:b/>
        </w:rPr>
        <w:t>Figure 1: Application of AI in Business Intelligence and E-commerce</w:t>
      </w:r>
    </w:p>
    <w:p w14:paraId="557F3128" w14:textId="77777777" w:rsidR="000C5367" w:rsidRDefault="00242C2F">
      <w:pPr>
        <w:jc w:val="center"/>
        <w:rPr>
          <w:b/>
        </w:rPr>
      </w:pPr>
      <w:r>
        <w:rPr>
          <w:b/>
        </w:rPr>
        <w:t>Source: (</w:t>
      </w:r>
      <w:proofErr w:type="spellStart"/>
      <w:r>
        <w:rPr>
          <w:b/>
        </w:rPr>
        <w:t>Bawack</w:t>
      </w:r>
      <w:proofErr w:type="spellEnd"/>
      <w:r>
        <w:rPr>
          <w:b/>
        </w:rPr>
        <w:t xml:space="preserve"> et al., 2022)</w:t>
      </w:r>
    </w:p>
    <w:p w14:paraId="0B8DB6AF" w14:textId="77777777" w:rsidR="000C5367" w:rsidRDefault="00242C2F">
      <w:r>
        <w:lastRenderedPageBreak/>
        <w:t xml:space="preserve">The above figure shows how AI is applied in business intelligence. AI is mostly used in the decision support, personalization and optimization. </w:t>
      </w:r>
    </w:p>
    <w:p w14:paraId="56A6014F" w14:textId="77777777" w:rsidR="000C5367" w:rsidRDefault="00242C2F">
      <w:r>
        <w:t>Real-time data processing is one of the essential parts of e-commerce and currently, business intelligence is used for tracking real-time sales and inventory data to prevent overstock and stockout and immediately adapt to the current customer demand and market trends in the dynamic business environment. Another latest trend in business intelligence in e-commerce is mobile business intelligence. Business intelligence drives organizational innovation by facilitating the collection of information on consumers, new technologies and competitors (Larson and Chang 2016). Mobile business intelligence can make this data capturing and innovation process easier as it can be used in smartphones which are portable and employees of an organization can install data analytics software on their smartphones to access historical and real-time information any time from any location.</w:t>
      </w:r>
    </w:p>
    <w:p w14:paraId="398D1435" w14:textId="77777777" w:rsidR="000C5367" w:rsidRDefault="00242C2F">
      <w:pPr>
        <w:pStyle w:val="Heading2"/>
      </w:pPr>
      <w:bookmarkStart w:id="3" w:name="_3znysh7" w:colFirst="0" w:colLast="0"/>
      <w:bookmarkEnd w:id="3"/>
      <w:r>
        <w:t>Big Data Types Relevant to E-commerce Retail</w:t>
      </w:r>
    </w:p>
    <w:p w14:paraId="744D0D4B" w14:textId="77777777" w:rsidR="000C5367" w:rsidRDefault="00242C2F">
      <w:pPr>
        <w:spacing w:after="0"/>
        <w:rPr>
          <w:color w:val="0E101A"/>
        </w:rPr>
      </w:pPr>
      <w:r>
        <w:rPr>
          <w:color w:val="0E101A"/>
        </w:rPr>
        <w:t>Big data is unstructured and diverse, has high velocity and can increase agility (Larson and Chang, 2016). In addition, big data is a large volume of data generated or captured every second. Types of big data that are relevant to e-commerce retail are explained below:</w:t>
      </w:r>
    </w:p>
    <w:p w14:paraId="4B03E07E" w14:textId="77777777" w:rsidR="000C5367" w:rsidRDefault="00242C2F">
      <w:pPr>
        <w:numPr>
          <w:ilvl w:val="0"/>
          <w:numId w:val="1"/>
        </w:numPr>
        <w:spacing w:after="0"/>
        <w:rPr>
          <w:color w:val="0E101A"/>
        </w:rPr>
      </w:pPr>
      <w:r>
        <w:rPr>
          <w:b/>
          <w:color w:val="0E101A"/>
        </w:rPr>
        <w:t>Transactional Data:</w:t>
      </w:r>
      <w:r>
        <w:rPr>
          <w:color w:val="0E101A"/>
        </w:rPr>
        <w:t xml:space="preserve"> Transactional data include payment history, order and returns records and sales transactions. E-commerce platforms constantly obtain transactional data from website and cloud database. Transactional data provides insights into consumer buying behavior and sales trend that help manage inventory and develop sales strategies. Transactional data also facilitate revenue management by identifying the most profitable revenue sources or products from sales history (</w:t>
      </w:r>
      <w:proofErr w:type="spellStart"/>
      <w:r>
        <w:rPr>
          <w:color w:val="0E101A"/>
        </w:rPr>
        <w:t>Blokdyk</w:t>
      </w:r>
      <w:proofErr w:type="spellEnd"/>
      <w:r>
        <w:rPr>
          <w:color w:val="0E101A"/>
        </w:rPr>
        <w:t>, 2018).</w:t>
      </w:r>
    </w:p>
    <w:p w14:paraId="6EC8317D" w14:textId="77777777" w:rsidR="000C5367" w:rsidRDefault="00242C2F">
      <w:pPr>
        <w:numPr>
          <w:ilvl w:val="0"/>
          <w:numId w:val="1"/>
        </w:numPr>
        <w:spacing w:after="0"/>
        <w:rPr>
          <w:color w:val="0E101A"/>
        </w:rPr>
      </w:pPr>
      <w:r>
        <w:rPr>
          <w:b/>
          <w:color w:val="0E101A"/>
        </w:rPr>
        <w:t xml:space="preserve">Mobile Data: </w:t>
      </w:r>
      <w:r>
        <w:rPr>
          <w:color w:val="0E101A"/>
        </w:rPr>
        <w:t xml:space="preserve">Mobile data means data captured from mobile when consumers use mobile apps, search products through mobile browsers and make mobile transactions. Upon consumer consent, e-commerce platforms can access consumers' locations through mobile. Mobile data supports decision-making and product and service diversification processes by analyzing consumer buying behavior and search history. It also helps increase consumer engagement through push notifications based on the preferences and buying behavior of individual consumer. Mobile data also helps create location-based marketing where an e-commerce company can recommend products and services to the individual customer based on their geographic location. </w:t>
      </w:r>
    </w:p>
    <w:p w14:paraId="111F81F2" w14:textId="77777777" w:rsidR="000C5367" w:rsidRDefault="00242C2F">
      <w:pPr>
        <w:numPr>
          <w:ilvl w:val="0"/>
          <w:numId w:val="1"/>
        </w:numPr>
        <w:spacing w:after="0"/>
        <w:rPr>
          <w:color w:val="0E101A"/>
        </w:rPr>
      </w:pPr>
      <w:r>
        <w:rPr>
          <w:b/>
          <w:color w:val="0E101A"/>
        </w:rPr>
        <w:lastRenderedPageBreak/>
        <w:t xml:space="preserve">Social Media Data: </w:t>
      </w:r>
      <w:r>
        <w:rPr>
          <w:color w:val="0E101A"/>
        </w:rPr>
        <w:t xml:space="preserve">Social media data is collected from social media activities of consumers. Since, social media is a useful platform to reach broad audience, social media data greatly supports decision-making and product development by providing insights into consumer perception and buying behavior </w:t>
      </w:r>
      <w:r>
        <w:rPr>
          <w:rFonts w:ascii="Times New Roman" w:eastAsia="Times New Roman" w:hAnsi="Times New Roman" w:cs="Times New Roman"/>
          <w:sz w:val="24"/>
          <w:szCs w:val="24"/>
        </w:rPr>
        <w:t xml:space="preserve">(Ganis and </w:t>
      </w:r>
      <w:proofErr w:type="spellStart"/>
      <w:r>
        <w:rPr>
          <w:rFonts w:ascii="Times New Roman" w:eastAsia="Times New Roman" w:hAnsi="Times New Roman" w:cs="Times New Roman"/>
          <w:sz w:val="24"/>
          <w:szCs w:val="24"/>
        </w:rPr>
        <w:t>Kohirkar</w:t>
      </w:r>
      <w:proofErr w:type="spellEnd"/>
      <w:r>
        <w:rPr>
          <w:rFonts w:ascii="Times New Roman" w:eastAsia="Times New Roman" w:hAnsi="Times New Roman" w:cs="Times New Roman"/>
          <w:sz w:val="24"/>
          <w:szCs w:val="24"/>
        </w:rPr>
        <w:t xml:space="preserve">, 2015). </w:t>
      </w:r>
      <w:r>
        <w:rPr>
          <w:color w:val="0E101A"/>
        </w:rPr>
        <w:t>Social media data also helps increase consumer engagement by identifying which communication method is the most effective and what are the demands of the customers. In addition, social media data helps visualize the current trends through consumers’ interaction and discussion that help modify products and marketing strategies.</w:t>
      </w:r>
    </w:p>
    <w:p w14:paraId="00C8EC5F" w14:textId="77777777" w:rsidR="000C5367" w:rsidRDefault="00242C2F">
      <w:pPr>
        <w:numPr>
          <w:ilvl w:val="0"/>
          <w:numId w:val="1"/>
        </w:numPr>
        <w:spacing w:after="0"/>
      </w:pPr>
      <w:r>
        <w:rPr>
          <w:b/>
        </w:rPr>
        <w:t xml:space="preserve">Customer data: </w:t>
      </w:r>
      <w:r>
        <w:t xml:space="preserve">Customer data includes customers’ purchasing history, queries, interaction, browsing history, feedback and purchasing </w:t>
      </w:r>
      <w:proofErr w:type="spellStart"/>
      <w:r>
        <w:t>behaviour</w:t>
      </w:r>
      <w:proofErr w:type="spellEnd"/>
      <w:r>
        <w:t>. Customer data helps provide personalized shopping experience and enhance customer service based on customer preferences, needs and demands. It also helps segment customers to offer right products and promotional content to the right customers. Thus, customer data supports marketing efforts.</w:t>
      </w:r>
    </w:p>
    <w:p w14:paraId="3720A89E" w14:textId="77777777" w:rsidR="000C5367" w:rsidRDefault="00242C2F">
      <w:pPr>
        <w:numPr>
          <w:ilvl w:val="0"/>
          <w:numId w:val="1"/>
        </w:numPr>
        <w:spacing w:after="0"/>
      </w:pPr>
      <w:r>
        <w:rPr>
          <w:b/>
        </w:rPr>
        <w:t>Operational Data:</w:t>
      </w:r>
      <w:r>
        <w:t xml:space="preserve"> Operational big data is captured every second from supply chain, warehouse, inventory and logistics. Operational big data helps manage inventory by forecasting demand and supply. It also helps streamline supply chain management by providing real-time supply chain update including procurement, warehouse keeping and outbound logistics (Rahimi et al., 2020). Operational data analysis helps create ways to reduce cost and enhance customer satisfaction through transportation route optimization and faster delivery.</w:t>
      </w:r>
    </w:p>
    <w:p w14:paraId="7AF18066" w14:textId="77777777" w:rsidR="000C5367" w:rsidRDefault="000C5367">
      <w:pPr>
        <w:spacing w:after="0"/>
      </w:pPr>
    </w:p>
    <w:p w14:paraId="1DD7CDE8" w14:textId="77777777" w:rsidR="000C5367" w:rsidRDefault="00242C2F">
      <w:pPr>
        <w:pStyle w:val="Heading2"/>
      </w:pPr>
      <w:bookmarkStart w:id="4" w:name="_2et92p0" w:colFirst="0" w:colLast="0"/>
      <w:bookmarkEnd w:id="4"/>
      <w:r>
        <w:t>Tools and Platforms Employed by organization to manage big data</w:t>
      </w:r>
    </w:p>
    <w:p w14:paraId="7B02F2B4" w14:textId="77777777" w:rsidR="000C5367" w:rsidRDefault="00242C2F">
      <w:pPr>
        <w:spacing w:after="0"/>
        <w:rPr>
          <w:color w:val="0E101A"/>
        </w:rPr>
      </w:pPr>
      <w:r>
        <w:rPr>
          <w:color w:val="0E101A"/>
        </w:rPr>
        <w:t>Asos is an online cosmetic and fashion retailer that leverages big data to support its marketing and customer experience. Asos uses the following tools and platforms to manage big data:</w:t>
      </w:r>
    </w:p>
    <w:p w14:paraId="3B25D0C9" w14:textId="77777777" w:rsidR="000C5367" w:rsidRDefault="00242C2F">
      <w:pPr>
        <w:numPr>
          <w:ilvl w:val="0"/>
          <w:numId w:val="2"/>
        </w:numPr>
        <w:spacing w:after="0"/>
        <w:rPr>
          <w:color w:val="0E101A"/>
        </w:rPr>
      </w:pPr>
      <w:r>
        <w:rPr>
          <w:b/>
          <w:color w:val="0E101A"/>
        </w:rPr>
        <w:t>Azure Machine Learning:</w:t>
      </w:r>
      <w:r>
        <w:rPr>
          <w:color w:val="0E101A"/>
        </w:rPr>
        <w:t xml:space="preserve"> ASOS uses Azure Machine Learning to enhance its machine learning model so that it can quickly capture, analyze and understand the trends in the dynamic fashion industry and adapt business strategies accordingly (ASOS PLC, 2022).</w:t>
      </w:r>
    </w:p>
    <w:p w14:paraId="34C7905A" w14:textId="77777777" w:rsidR="000C5367" w:rsidRDefault="00242C2F">
      <w:pPr>
        <w:numPr>
          <w:ilvl w:val="0"/>
          <w:numId w:val="2"/>
        </w:numPr>
        <w:spacing w:after="0"/>
        <w:rPr>
          <w:color w:val="0E101A"/>
        </w:rPr>
      </w:pPr>
      <w:r>
        <w:rPr>
          <w:b/>
          <w:color w:val="0E101A"/>
        </w:rPr>
        <w:t>Microsoft Azure:</w:t>
      </w:r>
      <w:r>
        <w:rPr>
          <w:color w:val="0E101A"/>
        </w:rPr>
        <w:t xml:space="preserve"> ASOS specifically relies on Microsoft Azure to support its cloud based big data management. Asos collects and stores a large volume of customer data from website and social media and to manage this high volume of data, Asos uses Microsoft Azure which enhances flexibility and agility of its cloud infrastructure (ASOS PLC, 2022). </w:t>
      </w:r>
    </w:p>
    <w:p w14:paraId="66F9A4A9" w14:textId="77777777" w:rsidR="000C5367" w:rsidRDefault="00242C2F">
      <w:pPr>
        <w:numPr>
          <w:ilvl w:val="0"/>
          <w:numId w:val="2"/>
        </w:numPr>
        <w:spacing w:after="0"/>
        <w:rPr>
          <w:color w:val="0E101A"/>
        </w:rPr>
      </w:pPr>
      <w:r>
        <w:rPr>
          <w:b/>
          <w:color w:val="0E101A"/>
        </w:rPr>
        <w:lastRenderedPageBreak/>
        <w:t>Collaborative Clustering and filtering Techniques:</w:t>
      </w:r>
      <w:r>
        <w:rPr>
          <w:color w:val="0E101A"/>
        </w:rPr>
        <w:t xml:space="preserve"> Asos uses these techniques to offer personalized shopping experience. Collaborative filtering helps filter out and identify similar groups of users with similar preferences from a large volume of customer data (</w:t>
      </w:r>
      <w:proofErr w:type="spellStart"/>
      <w:r>
        <w:rPr>
          <w:color w:val="0E101A"/>
        </w:rPr>
        <w:t>Khambra</w:t>
      </w:r>
      <w:proofErr w:type="spellEnd"/>
      <w:r>
        <w:rPr>
          <w:color w:val="0E101A"/>
        </w:rPr>
        <w:t xml:space="preserve">, 2022). </w:t>
      </w:r>
    </w:p>
    <w:p w14:paraId="122ECAAD" w14:textId="77777777" w:rsidR="000C5367" w:rsidRDefault="00242C2F">
      <w:pPr>
        <w:numPr>
          <w:ilvl w:val="0"/>
          <w:numId w:val="2"/>
        </w:numPr>
        <w:spacing w:after="0"/>
        <w:rPr>
          <w:color w:val="0E101A"/>
        </w:rPr>
      </w:pPr>
      <w:r>
        <w:rPr>
          <w:b/>
          <w:color w:val="0E101A"/>
        </w:rPr>
        <w:t>Power BI:</w:t>
      </w:r>
      <w:r>
        <w:rPr>
          <w:color w:val="0E101A"/>
        </w:rPr>
        <w:t xml:space="preserve"> Power BI helps Asos visualize data and apply business intelligence to get real-time business insights and make data-driven decisions.</w:t>
      </w:r>
    </w:p>
    <w:p w14:paraId="28221C2D" w14:textId="77777777" w:rsidR="000C5367" w:rsidRDefault="000C5367">
      <w:pPr>
        <w:spacing w:after="0"/>
        <w:rPr>
          <w:color w:val="0E101A"/>
        </w:rPr>
      </w:pPr>
    </w:p>
    <w:p w14:paraId="3F9FAF35" w14:textId="77777777" w:rsidR="000C5367" w:rsidRDefault="000C5367">
      <w:pPr>
        <w:spacing w:after="0"/>
        <w:rPr>
          <w:color w:val="0E101A"/>
        </w:rPr>
      </w:pPr>
    </w:p>
    <w:p w14:paraId="6C115B51" w14:textId="77777777" w:rsidR="000C5367" w:rsidRDefault="000C5367">
      <w:pPr>
        <w:spacing w:after="0"/>
        <w:rPr>
          <w:color w:val="0E101A"/>
        </w:rPr>
      </w:pPr>
    </w:p>
    <w:p w14:paraId="70E9352C" w14:textId="77777777" w:rsidR="000C5367" w:rsidRDefault="000C5367">
      <w:pPr>
        <w:spacing w:after="0"/>
        <w:rPr>
          <w:color w:val="0E101A"/>
        </w:rPr>
      </w:pPr>
    </w:p>
    <w:p w14:paraId="3DA9D7D7" w14:textId="77777777" w:rsidR="000C5367" w:rsidRDefault="000C5367">
      <w:pPr>
        <w:spacing w:after="0"/>
        <w:rPr>
          <w:color w:val="0E101A"/>
        </w:rPr>
      </w:pPr>
    </w:p>
    <w:p w14:paraId="37CA1A83" w14:textId="77777777" w:rsidR="000C5367" w:rsidRDefault="00242C2F">
      <w:pPr>
        <w:pStyle w:val="Heading2"/>
      </w:pPr>
      <w:bookmarkStart w:id="5" w:name="_tyjcwt" w:colFirst="0" w:colLast="0"/>
      <w:bookmarkEnd w:id="5"/>
      <w:r>
        <w:t>Future Prospects</w:t>
      </w:r>
    </w:p>
    <w:p w14:paraId="5F67F166" w14:textId="77777777" w:rsidR="000C5367" w:rsidRDefault="00242C2F">
      <w:r>
        <w:t xml:space="preserve"> Big data analytics has greater roles to play in e-commerce in the future. E-commerce is a dynamic sector that goes through continuous improvement and modification with the changing trends and technologies.  Big data system adoption can help e-commerce companies survive in the uncertain and competitive market (</w:t>
      </w:r>
      <w:proofErr w:type="spellStart"/>
      <w:r>
        <w:t>Puklavec</w:t>
      </w:r>
      <w:proofErr w:type="spellEnd"/>
      <w:r>
        <w:t xml:space="preserve">, Oliveira and </w:t>
      </w:r>
      <w:proofErr w:type="spellStart"/>
      <w:r>
        <w:t>Popovič</w:t>
      </w:r>
      <w:proofErr w:type="spellEnd"/>
      <w:r>
        <w:t>, 2018). In the future, customer preferences will keep changing and customers may demand more technologically upgraded services. Big data analytics, in the future, can help e-commerce companies quickly respond to the fast changes in the market by capturing real-time big data and providing real-time insights based on which companies can make instant data-driven decisions. Since, e-commerce is being globalized rapidly, big data will help streamline inventory and supply chain to provide faster services and delivery to global customers by effectively predicting demand and supply.  Overall, big data analytics can help e-commerce sector become agile and quickly adapt to new technologies as agile approaches make companies flexible to adopt newer technologies (Larson and Chang, 2016).</w:t>
      </w:r>
    </w:p>
    <w:p w14:paraId="31A4BFC8" w14:textId="77777777" w:rsidR="000C5367" w:rsidRDefault="00242C2F">
      <w:pPr>
        <w:pStyle w:val="Heading1"/>
      </w:pPr>
      <w:bookmarkStart w:id="6" w:name="_3dy6vkm" w:colFirst="0" w:colLast="0"/>
      <w:bookmarkEnd w:id="6"/>
      <w:r>
        <w:t>Conclusion</w:t>
      </w:r>
    </w:p>
    <w:p w14:paraId="185E1A73" w14:textId="77777777" w:rsidR="000C5367" w:rsidRDefault="00242C2F">
      <w:r>
        <w:t xml:space="preserve">Business Intelligence, Big data and E-commerce are deeply associated and e-commerce sector may cease without effective application of business intelligence and big data. Business intelligence and big data provide numerous supports to handle complex and large volume of data within a short period and derive valuable insights to make data-driven decisions that can ensure </w:t>
      </w:r>
      <w:r>
        <w:lastRenderedPageBreak/>
        <w:t xml:space="preserve">sustained business success and growth. In addition, big data analytics promotes agile approaches to easily adapt to the new technologies and new trends. </w:t>
      </w:r>
    </w:p>
    <w:p w14:paraId="6D29697E" w14:textId="77777777" w:rsidR="000C5367" w:rsidRDefault="000C5367"/>
    <w:p w14:paraId="68C0FE0F" w14:textId="77777777" w:rsidR="000C5367" w:rsidRDefault="000C5367"/>
    <w:p w14:paraId="4EDF65E2" w14:textId="77777777" w:rsidR="000C5367" w:rsidRDefault="000C5367"/>
    <w:p w14:paraId="6B54602C" w14:textId="77777777" w:rsidR="000C5367" w:rsidRDefault="000C5367"/>
    <w:p w14:paraId="1EFA665B" w14:textId="77777777" w:rsidR="000C5367" w:rsidRDefault="000C5367"/>
    <w:p w14:paraId="073579F8" w14:textId="77777777" w:rsidR="000C5367" w:rsidRDefault="000C5367"/>
    <w:p w14:paraId="2994C875" w14:textId="77777777" w:rsidR="000C5367" w:rsidRDefault="000C5367"/>
    <w:p w14:paraId="4BDAEE2B" w14:textId="77777777" w:rsidR="000C5367" w:rsidRDefault="00242C2F">
      <w:pPr>
        <w:pStyle w:val="Heading1"/>
      </w:pPr>
      <w:bookmarkStart w:id="7" w:name="_1t3h5sf" w:colFirst="0" w:colLast="0"/>
      <w:bookmarkEnd w:id="7"/>
      <w:r>
        <w:t>References</w:t>
      </w:r>
    </w:p>
    <w:p w14:paraId="28EFD445" w14:textId="77777777" w:rsidR="000C5367" w:rsidRDefault="00242C2F">
      <w:pPr>
        <w:spacing w:after="0" w:line="480" w:lineRule="auto"/>
        <w:ind w:left="720" w:hanging="720"/>
        <w:rPr>
          <w:rFonts w:ascii="Times New Roman" w:eastAsia="Times New Roman" w:hAnsi="Times New Roman" w:cs="Times New Roman"/>
        </w:rPr>
      </w:pPr>
      <w:r>
        <w:t xml:space="preserve">ASOS PLC (2022). </w:t>
      </w:r>
      <w:r>
        <w:rPr>
          <w:i/>
        </w:rPr>
        <w:t>ASOS continues to drive forward future growth with the Microsoft Cloud</w:t>
      </w:r>
      <w:r>
        <w:t>. [online] ASOS plc. Available at: https://www.asosplc.com/news/asos-continues-drive-forward-future-growth-microsoft-cloud/.</w:t>
      </w:r>
    </w:p>
    <w:p w14:paraId="13AF1D15" w14:textId="77777777" w:rsidR="000C5367" w:rsidRDefault="00242C2F">
      <w:pPr>
        <w:spacing w:after="0" w:line="480" w:lineRule="auto"/>
        <w:ind w:left="720" w:hanging="720"/>
      </w:pPr>
      <w:proofErr w:type="spellStart"/>
      <w:r>
        <w:t>Bawack</w:t>
      </w:r>
      <w:proofErr w:type="spellEnd"/>
      <w:r>
        <w:t xml:space="preserve">, R.E., Wamba, S.F., Carillo, K.D.A. and Akter, S. (2022). Artificial Intelligence in E-Commerce: a Bibliometric Study and Literature Review. </w:t>
      </w:r>
      <w:r>
        <w:rPr>
          <w:i/>
        </w:rPr>
        <w:t>Electronic Markets</w:t>
      </w:r>
      <w:r>
        <w:t>, 32(1).</w:t>
      </w:r>
    </w:p>
    <w:p w14:paraId="3FFB6314" w14:textId="77777777" w:rsidR="000C5367" w:rsidRDefault="00242C2F">
      <w:pPr>
        <w:spacing w:after="0" w:line="480" w:lineRule="auto"/>
        <w:ind w:left="720" w:hanging="720"/>
      </w:pPr>
      <w:proofErr w:type="spellStart"/>
      <w:r>
        <w:t>Blokdyk</w:t>
      </w:r>
      <w:proofErr w:type="spellEnd"/>
      <w:r>
        <w:t xml:space="preserve">, G. (2018). </w:t>
      </w:r>
      <w:r>
        <w:rPr>
          <w:i/>
        </w:rPr>
        <w:t>Big Data Analytics for E-Commerce Complete Self-Assessment Guide</w:t>
      </w:r>
      <w:r>
        <w:t>. 5starcooks.</w:t>
      </w:r>
    </w:p>
    <w:p w14:paraId="2A14D5CD" w14:textId="77777777" w:rsidR="000C5367" w:rsidRDefault="00242C2F">
      <w:pPr>
        <w:spacing w:after="0" w:line="480" w:lineRule="auto"/>
        <w:ind w:left="720" w:hanging="720"/>
      </w:pPr>
      <w:proofErr w:type="spellStart"/>
      <w:r>
        <w:t>Eidizadeh</w:t>
      </w:r>
      <w:proofErr w:type="spellEnd"/>
      <w:r>
        <w:t xml:space="preserve">, R., </w:t>
      </w:r>
      <w:proofErr w:type="spellStart"/>
      <w:r>
        <w:t>Salehzadeh</w:t>
      </w:r>
      <w:proofErr w:type="spellEnd"/>
      <w:r>
        <w:t xml:space="preserve">, R. and </w:t>
      </w:r>
      <w:proofErr w:type="spellStart"/>
      <w:r>
        <w:t>Chitsaz</w:t>
      </w:r>
      <w:proofErr w:type="spellEnd"/>
      <w:r>
        <w:t xml:space="preserve"> Esfahani, A. (2017). </w:t>
      </w:r>
      <w:proofErr w:type="spellStart"/>
      <w:r>
        <w:t>Analysing</w:t>
      </w:r>
      <w:proofErr w:type="spellEnd"/>
      <w:r>
        <w:t xml:space="preserve"> the role of business intelligence, knowledge sharing and </w:t>
      </w:r>
      <w:proofErr w:type="spellStart"/>
      <w:r>
        <w:t>organisational</w:t>
      </w:r>
      <w:proofErr w:type="spellEnd"/>
      <w:r>
        <w:t xml:space="preserve"> innovation on gaining competitive advantage. </w:t>
      </w:r>
      <w:r>
        <w:rPr>
          <w:i/>
        </w:rPr>
        <w:t>Journal of Workplace Learning</w:t>
      </w:r>
      <w:r>
        <w:t xml:space="preserve">, 29(4), pp.250–267. </w:t>
      </w:r>
      <w:proofErr w:type="spellStart"/>
      <w:r>
        <w:t>doi:https</w:t>
      </w:r>
      <w:proofErr w:type="spellEnd"/>
      <w:r>
        <w:t>://doi.org/10.1108/jwl-07-2016-0070.</w:t>
      </w:r>
    </w:p>
    <w:p w14:paraId="7C5AE3A6" w14:textId="77777777" w:rsidR="000C5367" w:rsidRDefault="00242C2F">
      <w:pPr>
        <w:spacing w:after="0" w:line="480" w:lineRule="auto"/>
        <w:ind w:left="720" w:hanging="720"/>
      </w:pPr>
      <w:r>
        <w:t xml:space="preserve">G Sreedhar (2018). </w:t>
      </w:r>
      <w:r>
        <w:rPr>
          <w:i/>
        </w:rPr>
        <w:t>Improving e-commerce web applications through business intelligence techniques</w:t>
      </w:r>
      <w:r>
        <w:t xml:space="preserve">. Hershey, Pa: </w:t>
      </w:r>
      <w:proofErr w:type="spellStart"/>
      <w:r>
        <w:t>Igi</w:t>
      </w:r>
      <w:proofErr w:type="spellEnd"/>
      <w:r>
        <w:t xml:space="preserve"> Global, Disseminator Of Knowledge.</w:t>
      </w:r>
    </w:p>
    <w:p w14:paraId="45DC50C3" w14:textId="77777777" w:rsidR="000C5367" w:rsidRDefault="00242C2F">
      <w:pPr>
        <w:spacing w:after="0" w:line="480" w:lineRule="auto"/>
        <w:ind w:left="720" w:hanging="720"/>
      </w:pPr>
      <w:r>
        <w:t xml:space="preserve">Ganis, M. and </w:t>
      </w:r>
      <w:proofErr w:type="spellStart"/>
      <w:r>
        <w:t>Kohirkar</w:t>
      </w:r>
      <w:proofErr w:type="spellEnd"/>
      <w:r>
        <w:t xml:space="preserve">, A. (2015). </w:t>
      </w:r>
      <w:r>
        <w:rPr>
          <w:i/>
        </w:rPr>
        <w:t>Social Media Analytics</w:t>
      </w:r>
      <w:r>
        <w:t>. IBM Press.</w:t>
      </w:r>
    </w:p>
    <w:p w14:paraId="3013339D" w14:textId="77777777" w:rsidR="000C5367" w:rsidRDefault="00242C2F">
      <w:pPr>
        <w:spacing w:after="0" w:line="480" w:lineRule="auto"/>
        <w:ind w:left="720" w:hanging="720"/>
      </w:pPr>
      <w:proofErr w:type="spellStart"/>
      <w:r>
        <w:lastRenderedPageBreak/>
        <w:t>Khambra</w:t>
      </w:r>
      <w:proofErr w:type="spellEnd"/>
      <w:r>
        <w:t xml:space="preserve">, I. (2022). ASOS: Optimizing customer preference using Machine Learning - Digital Innovation and Transformation. </w:t>
      </w:r>
      <w:r>
        <w:rPr>
          <w:i/>
        </w:rPr>
        <w:t>Digital Innovation and Transformation</w:t>
      </w:r>
      <w:r>
        <w:t>. [online] 1 Dec. Available at: https://d3.harvard.edu/platform-digit/submission/asos-optimizing-customer-preference-using-machine-learning/.</w:t>
      </w:r>
    </w:p>
    <w:p w14:paraId="6BAFE1A7" w14:textId="77777777" w:rsidR="000C5367" w:rsidRDefault="00242C2F">
      <w:pPr>
        <w:spacing w:after="0" w:line="480" w:lineRule="auto"/>
        <w:ind w:left="720" w:hanging="720"/>
      </w:pPr>
      <w:r>
        <w:t xml:space="preserve">Larson, D. and Chang, V. (2016). A review and future direction of agile, business intelligence, analytics and data science. </w:t>
      </w:r>
      <w:r>
        <w:rPr>
          <w:i/>
        </w:rPr>
        <w:t>International Journal of Information Management</w:t>
      </w:r>
      <w:r>
        <w:t xml:space="preserve">, [online] 36(5), pp.700–710. </w:t>
      </w:r>
      <w:proofErr w:type="spellStart"/>
      <w:r>
        <w:t>doi:https</w:t>
      </w:r>
      <w:proofErr w:type="spellEnd"/>
      <w:r>
        <w:t>://doi.org/10.1016/j.ijinfomgt.2016.04.013.</w:t>
      </w:r>
    </w:p>
    <w:p w14:paraId="5570B8C8" w14:textId="77777777" w:rsidR="000C5367" w:rsidRDefault="00242C2F">
      <w:pPr>
        <w:spacing w:after="0" w:line="480" w:lineRule="auto"/>
        <w:ind w:left="720" w:hanging="720"/>
      </w:pPr>
      <w:r>
        <w:t xml:space="preserve">Laudon, K.C. (2019). </w:t>
      </w:r>
      <w:r>
        <w:rPr>
          <w:i/>
        </w:rPr>
        <w:t>E-commerce: Business, technology, society</w:t>
      </w:r>
      <w:r>
        <w:t>. Boston ; Columbus ; Indianapolis ; Munich Pearson.</w:t>
      </w:r>
    </w:p>
    <w:p w14:paraId="606DA6E6" w14:textId="77777777" w:rsidR="000C5367" w:rsidRDefault="00242C2F">
      <w:pPr>
        <w:spacing w:after="0" w:line="480" w:lineRule="auto"/>
        <w:ind w:left="720" w:hanging="720"/>
      </w:pPr>
      <w:proofErr w:type="spellStart"/>
      <w:r>
        <w:t>MüllerR.M</w:t>
      </w:r>
      <w:proofErr w:type="spellEnd"/>
      <w:r>
        <w:t xml:space="preserve">. and Lenz, H.-J. (2015). </w:t>
      </w:r>
      <w:r>
        <w:rPr>
          <w:i/>
        </w:rPr>
        <w:t>Business Intelligence</w:t>
      </w:r>
      <w:r>
        <w:t>. Berlin: Springer Vieweg.</w:t>
      </w:r>
    </w:p>
    <w:p w14:paraId="69A8A204" w14:textId="77777777" w:rsidR="000C5367" w:rsidRDefault="00242C2F">
      <w:pPr>
        <w:spacing w:after="0" w:line="480" w:lineRule="auto"/>
        <w:ind w:left="720" w:hanging="720"/>
      </w:pPr>
      <w:proofErr w:type="spellStart"/>
      <w:r>
        <w:t>Puklavec</w:t>
      </w:r>
      <w:proofErr w:type="spellEnd"/>
      <w:r>
        <w:t xml:space="preserve">, B., Oliveira, T. and </w:t>
      </w:r>
      <w:proofErr w:type="spellStart"/>
      <w:r>
        <w:t>Popovič</w:t>
      </w:r>
      <w:proofErr w:type="spellEnd"/>
      <w:r>
        <w:t xml:space="preserve">, A. (2018). Understanding the determinants of business intelligence system adoption stages. </w:t>
      </w:r>
      <w:r>
        <w:rPr>
          <w:i/>
        </w:rPr>
        <w:t>Industrial Management &amp; Data Systems</w:t>
      </w:r>
      <w:r>
        <w:t xml:space="preserve">, 118(1), pp.236–261. </w:t>
      </w:r>
      <w:proofErr w:type="spellStart"/>
      <w:r>
        <w:t>doi:https</w:t>
      </w:r>
      <w:proofErr w:type="spellEnd"/>
      <w:r>
        <w:t>://doi.org/10.1108/imds-05-2017-0170.</w:t>
      </w:r>
    </w:p>
    <w:p w14:paraId="055C52D7" w14:textId="77777777" w:rsidR="000C5367" w:rsidRDefault="00242C2F">
      <w:pPr>
        <w:spacing w:after="0" w:line="480" w:lineRule="auto"/>
        <w:ind w:left="720" w:hanging="720"/>
      </w:pPr>
      <w:r>
        <w:t xml:space="preserve">Rahimi, I., </w:t>
      </w:r>
      <w:proofErr w:type="spellStart"/>
      <w:r>
        <w:t>Gandomi</w:t>
      </w:r>
      <w:proofErr w:type="spellEnd"/>
      <w:r>
        <w:t xml:space="preserve">, A.H., Fong, S.J. and </w:t>
      </w:r>
      <w:proofErr w:type="spellStart"/>
      <w:r>
        <w:t>ÜlküM.A</w:t>
      </w:r>
      <w:proofErr w:type="spellEnd"/>
      <w:r>
        <w:t xml:space="preserve">. (2020). </w:t>
      </w:r>
      <w:r>
        <w:rPr>
          <w:i/>
        </w:rPr>
        <w:t>Big Data Analytics in Supply Chain Management : Theory and Applications</w:t>
      </w:r>
      <w:r>
        <w:t>. Milton: Taylor &amp; Francis Group.</w:t>
      </w:r>
    </w:p>
    <w:p w14:paraId="41E2BE59" w14:textId="77777777" w:rsidR="000C5367" w:rsidRDefault="00242C2F">
      <w:pPr>
        <w:spacing w:after="0" w:line="480" w:lineRule="auto"/>
        <w:ind w:left="720" w:hanging="720"/>
      </w:pPr>
      <w:r>
        <w:t xml:space="preserve">Sun, Z. and Wu, Z. (2022). </w:t>
      </w:r>
      <w:r>
        <w:rPr>
          <w:i/>
        </w:rPr>
        <w:t>Handbook of Research on Foundations and Applications of Intelligent Business Analytics</w:t>
      </w:r>
      <w:r>
        <w:t>. IGI Global.</w:t>
      </w:r>
    </w:p>
    <w:p w14:paraId="32AD37AC" w14:textId="77777777" w:rsidR="000C5367" w:rsidRDefault="000C5367"/>
    <w:p w14:paraId="3A3D8512" w14:textId="77777777" w:rsidR="000C5367" w:rsidRDefault="000C5367"/>
    <w:p w14:paraId="6526D73B" w14:textId="77777777" w:rsidR="000C5367" w:rsidRDefault="000C5367"/>
    <w:p w14:paraId="1E1BEE84" w14:textId="77777777" w:rsidR="000C5367" w:rsidRDefault="000C5367"/>
    <w:sectPr w:rsidR="000C5367">
      <w:head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9B709D" w14:textId="77777777" w:rsidR="00242C2F" w:rsidRDefault="00242C2F">
      <w:pPr>
        <w:spacing w:after="0" w:line="240" w:lineRule="auto"/>
      </w:pPr>
      <w:r>
        <w:separator/>
      </w:r>
    </w:p>
  </w:endnote>
  <w:endnote w:type="continuationSeparator" w:id="0">
    <w:p w14:paraId="1E0306C4" w14:textId="77777777" w:rsidR="00242C2F" w:rsidRDefault="00242C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3CEA0F" w14:textId="77777777" w:rsidR="00242C2F" w:rsidRDefault="00242C2F">
      <w:pPr>
        <w:spacing w:after="0" w:line="240" w:lineRule="auto"/>
      </w:pPr>
      <w:r>
        <w:separator/>
      </w:r>
    </w:p>
  </w:footnote>
  <w:footnote w:type="continuationSeparator" w:id="0">
    <w:p w14:paraId="3E401AE1" w14:textId="77777777" w:rsidR="00242C2F" w:rsidRDefault="00242C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E28B98" w14:textId="77777777" w:rsidR="000C5367" w:rsidRDefault="00242C2F">
    <w:pPr>
      <w:pBdr>
        <w:top w:val="nil"/>
        <w:left w:val="nil"/>
        <w:bottom w:val="single" w:sz="4" w:space="1" w:color="D9D9D9"/>
        <w:right w:val="nil"/>
        <w:between w:val="nil"/>
      </w:pBdr>
      <w:tabs>
        <w:tab w:val="center" w:pos="4680"/>
        <w:tab w:val="right" w:pos="9360"/>
      </w:tabs>
      <w:spacing w:after="0" w:line="240" w:lineRule="auto"/>
      <w:rPr>
        <w:b/>
        <w:color w:val="000000"/>
      </w:rPr>
    </w:pPr>
    <w:r>
      <w:rPr>
        <w:color w:val="000000"/>
      </w:rPr>
      <w:fldChar w:fldCharType="begin"/>
    </w:r>
    <w:r>
      <w:rPr>
        <w:color w:val="000000"/>
      </w:rPr>
      <w:instrText>PAGE</w:instrText>
    </w:r>
    <w:r>
      <w:rPr>
        <w:color w:val="000000"/>
      </w:rPr>
      <w:fldChar w:fldCharType="separate"/>
    </w:r>
    <w:r w:rsidR="00DA7C9A">
      <w:rPr>
        <w:noProof/>
        <w:color w:val="000000"/>
      </w:rPr>
      <w:t>1</w:t>
    </w:r>
    <w:r>
      <w:rPr>
        <w:color w:val="000000"/>
      </w:rPr>
      <w:fldChar w:fldCharType="end"/>
    </w:r>
    <w:r>
      <w:rPr>
        <w:b/>
        <w:color w:val="000000"/>
      </w:rPr>
      <w:t xml:space="preserve"> | </w:t>
    </w:r>
    <w:r>
      <w:rPr>
        <w:color w:val="7F7F7F"/>
      </w:rPr>
      <w:t>Page</w:t>
    </w:r>
  </w:p>
  <w:p w14:paraId="48120921" w14:textId="77777777" w:rsidR="000C5367" w:rsidRDefault="000C5367">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5797FA3"/>
    <w:multiLevelType w:val="multilevel"/>
    <w:tmpl w:val="EE06E38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79CC5DB0"/>
    <w:multiLevelType w:val="multilevel"/>
    <w:tmpl w:val="E8F0C12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589117753">
    <w:abstractNumId w:val="0"/>
  </w:num>
  <w:num w:numId="2" w16cid:durableId="10489206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5367"/>
    <w:rsid w:val="000C5367"/>
    <w:rsid w:val="001B2DE4"/>
    <w:rsid w:val="00242C2F"/>
    <w:rsid w:val="005D0FCE"/>
    <w:rsid w:val="007C25C7"/>
    <w:rsid w:val="00975D4D"/>
    <w:rsid w:val="00BC3F62"/>
    <w:rsid w:val="00DA7C9A"/>
    <w:rsid w:val="00EC7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5AF8D"/>
  <w15:docId w15:val="{2A34CB73-A079-4C6F-8721-7EF7C0E3D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color w:val="2F5496"/>
      <w:sz w:val="32"/>
      <w:szCs w:val="32"/>
    </w:rPr>
  </w:style>
  <w:style w:type="paragraph" w:styleId="Heading2">
    <w:name w:val="heading 2"/>
    <w:basedOn w:val="Normal"/>
    <w:next w:val="Normal"/>
    <w:uiPriority w:val="9"/>
    <w:unhideWhenUsed/>
    <w:qFormat/>
    <w:pPr>
      <w:keepNext/>
      <w:keepLines/>
      <w:spacing w:before="360" w:after="80"/>
      <w:outlineLvl w:val="1"/>
    </w:pPr>
    <w:rPr>
      <w:b/>
      <w:color w:val="2F5496"/>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1988</Words>
  <Characters>11332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viori</dc:creator>
  <cp:lastModifiedBy>vioricabirloiu@gmail.com</cp:lastModifiedBy>
  <cp:revision>5</cp:revision>
  <dcterms:created xsi:type="dcterms:W3CDTF">2024-06-27T20:51:00Z</dcterms:created>
  <dcterms:modified xsi:type="dcterms:W3CDTF">2024-06-27T20:54:00Z</dcterms:modified>
</cp:coreProperties>
</file>