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5AA80F6" w:rsidR="00AE2F1C" w:rsidRDefault="008401E3">
      <w:pPr>
        <w:tabs>
          <w:tab w:val="left" w:pos="2313"/>
        </w:tabs>
        <w:spacing w:line="360" w:lineRule="auto"/>
        <w:rPr>
          <w:rFonts w:ascii="Times New Roman" w:eastAsia="Times New Roman" w:hAnsi="Times New Roman" w:cs="Times New Roman"/>
          <w:sz w:val="24"/>
          <w:szCs w:val="24"/>
        </w:rPr>
      </w:pPr>
      <w:bookmarkStart w:id="0" w:name="_m3thnqfq17wk" w:colFirst="0" w:colLast="0"/>
      <w:bookmarkEnd w:id="0"/>
      <w:r>
        <w:rPr>
          <w:b/>
          <w:noProof/>
        </w:rPr>
        <w:drawing>
          <wp:inline distT="0" distB="0" distL="0" distR="0" wp14:anchorId="492222D3" wp14:editId="3D9EE11A">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00000002" w14:textId="77777777" w:rsidR="00AE2F1C" w:rsidRDefault="00AE2F1C">
      <w:pPr>
        <w:tabs>
          <w:tab w:val="left" w:pos="2313"/>
        </w:tabs>
        <w:spacing w:line="360" w:lineRule="auto"/>
        <w:rPr>
          <w:rFonts w:ascii="Times New Roman" w:eastAsia="Times New Roman" w:hAnsi="Times New Roman" w:cs="Times New Roman"/>
          <w:sz w:val="24"/>
          <w:szCs w:val="24"/>
        </w:rPr>
      </w:pPr>
    </w:p>
    <w:p w14:paraId="00000003" w14:textId="77777777" w:rsidR="00AE2F1C" w:rsidRDefault="00AE2F1C">
      <w:pPr>
        <w:tabs>
          <w:tab w:val="left" w:pos="2313"/>
        </w:tabs>
        <w:spacing w:line="360" w:lineRule="auto"/>
        <w:rPr>
          <w:rFonts w:ascii="Times New Roman" w:eastAsia="Times New Roman" w:hAnsi="Times New Roman" w:cs="Times New Roman"/>
          <w:sz w:val="24"/>
          <w:szCs w:val="24"/>
        </w:rPr>
      </w:pPr>
    </w:p>
    <w:p w14:paraId="00000004" w14:textId="77777777" w:rsidR="00AE2F1C" w:rsidRDefault="00AE2F1C">
      <w:pPr>
        <w:spacing w:line="360" w:lineRule="auto"/>
        <w:rPr>
          <w:rFonts w:ascii="Times New Roman" w:eastAsia="Times New Roman" w:hAnsi="Times New Roman" w:cs="Times New Roman"/>
          <w:sz w:val="24"/>
          <w:szCs w:val="24"/>
        </w:rPr>
      </w:pPr>
    </w:p>
    <w:p w14:paraId="00000005" w14:textId="77777777" w:rsidR="00AE2F1C" w:rsidRDefault="00AE2F1C">
      <w:pPr>
        <w:spacing w:line="360" w:lineRule="auto"/>
        <w:rPr>
          <w:rFonts w:ascii="Times New Roman" w:eastAsia="Times New Roman" w:hAnsi="Times New Roman" w:cs="Times New Roman"/>
          <w:sz w:val="24"/>
          <w:szCs w:val="24"/>
        </w:rPr>
      </w:pPr>
    </w:p>
    <w:p w14:paraId="2DE6BE90" w14:textId="77777777" w:rsidR="008401E3" w:rsidRDefault="008401E3" w:rsidP="008401E3">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sz w:val="40"/>
          <w:szCs w:val="40"/>
        </w:rPr>
        <w:t>BA BUSINESS MANAGEMENT</w:t>
      </w:r>
    </w:p>
    <w:p w14:paraId="550FB79F" w14:textId="11EC130F" w:rsidR="008401E3" w:rsidRPr="008401E3" w:rsidRDefault="008401E3" w:rsidP="008401E3">
      <w:pPr>
        <w:spacing w:line="360" w:lineRule="auto"/>
        <w:jc w:val="center"/>
        <w:rPr>
          <w:rFonts w:ascii="Times New Roman" w:eastAsia="Times New Roman" w:hAnsi="Times New Roman" w:cs="Times New Roman"/>
          <w:sz w:val="40"/>
          <w:szCs w:val="40"/>
        </w:rPr>
      </w:pPr>
      <w:r w:rsidRPr="008401E3">
        <w:rPr>
          <w:rStyle w:val="normaltextrun"/>
          <w:rFonts w:ascii="Times New Roman" w:eastAsia="Arial" w:hAnsi="Times New Roman" w:cs="Times New Roman"/>
          <w:sz w:val="40"/>
          <w:szCs w:val="40"/>
        </w:rPr>
        <w:t>Assignment 2</w:t>
      </w:r>
      <w:r w:rsidRPr="008401E3">
        <w:rPr>
          <w:rFonts w:ascii="Times New Roman" w:eastAsia="Times New Roman" w:hAnsi="Times New Roman" w:cs="Times New Roman"/>
          <w:sz w:val="40"/>
          <w:szCs w:val="40"/>
        </w:rPr>
        <w:t xml:space="preserve"> </w:t>
      </w:r>
      <w:r>
        <w:rPr>
          <w:rFonts w:ascii="Times New Roman" w:eastAsia="Times New Roman" w:hAnsi="Times New Roman" w:cs="Times New Roman"/>
          <w:sz w:val="40"/>
          <w:szCs w:val="40"/>
        </w:rPr>
        <w:t xml:space="preserve">- </w:t>
      </w:r>
      <w:r w:rsidRPr="008401E3">
        <w:rPr>
          <w:rFonts w:ascii="Times New Roman" w:eastAsia="Times New Roman" w:hAnsi="Times New Roman" w:cs="Times New Roman"/>
          <w:sz w:val="40"/>
          <w:szCs w:val="40"/>
        </w:rPr>
        <w:t>Case Study – ALDI</w:t>
      </w:r>
    </w:p>
    <w:p w14:paraId="00000006" w14:textId="570442D3" w:rsidR="00AE2F1C" w:rsidRDefault="00AE2F1C" w:rsidP="008401E3">
      <w:pPr>
        <w:spacing w:line="360" w:lineRule="auto"/>
        <w:jc w:val="center"/>
        <w:rPr>
          <w:rFonts w:ascii="Times New Roman" w:eastAsia="Times New Roman" w:hAnsi="Times New Roman" w:cs="Times New Roman"/>
          <w:sz w:val="24"/>
          <w:szCs w:val="24"/>
        </w:rPr>
      </w:pPr>
    </w:p>
    <w:p w14:paraId="00000007" w14:textId="77777777" w:rsidR="00AE2F1C" w:rsidRDefault="00AE2F1C">
      <w:pPr>
        <w:spacing w:line="360" w:lineRule="auto"/>
        <w:rPr>
          <w:rFonts w:ascii="Times New Roman" w:eastAsia="Times New Roman" w:hAnsi="Times New Roman" w:cs="Times New Roman"/>
          <w:sz w:val="24"/>
          <w:szCs w:val="24"/>
        </w:rPr>
      </w:pPr>
    </w:p>
    <w:p w14:paraId="00000008" w14:textId="77777777" w:rsidR="00AE2F1C" w:rsidRDefault="00AE2F1C">
      <w:pPr>
        <w:spacing w:line="360" w:lineRule="auto"/>
        <w:rPr>
          <w:rFonts w:ascii="Times New Roman" w:eastAsia="Times New Roman" w:hAnsi="Times New Roman" w:cs="Times New Roman"/>
          <w:sz w:val="24"/>
          <w:szCs w:val="24"/>
        </w:rPr>
      </w:pPr>
    </w:p>
    <w:p w14:paraId="0000000A" w14:textId="77777777" w:rsidR="00AE2F1C" w:rsidRDefault="00AE2F1C">
      <w:pPr>
        <w:spacing w:line="360" w:lineRule="auto"/>
        <w:jc w:val="center"/>
        <w:rPr>
          <w:rFonts w:ascii="Times New Roman" w:eastAsia="Times New Roman" w:hAnsi="Times New Roman" w:cs="Times New Roman"/>
          <w:sz w:val="24"/>
          <w:szCs w:val="24"/>
        </w:rPr>
      </w:pPr>
    </w:p>
    <w:p w14:paraId="1D179854" w14:textId="18E446BF" w:rsidR="008401E3" w:rsidRPr="00C81D68" w:rsidRDefault="008401E3" w:rsidP="008401E3">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sz w:val="32"/>
          <w:szCs w:val="32"/>
        </w:rPr>
        <w:t xml:space="preserve">Module: </w:t>
      </w:r>
      <w:r>
        <w:rPr>
          <w:rStyle w:val="normaltextrun"/>
          <w:rFonts w:eastAsia="Arial"/>
          <w:sz w:val="32"/>
          <w:szCs w:val="32"/>
        </w:rPr>
        <w:t>Marketing Fundamentals</w:t>
      </w:r>
      <w:r w:rsidRPr="00C81D68">
        <w:rPr>
          <w:rStyle w:val="normaltextrun"/>
          <w:rFonts w:eastAsia="Arial"/>
          <w:sz w:val="32"/>
          <w:szCs w:val="32"/>
        </w:rPr>
        <w:t> </w:t>
      </w:r>
      <w:r w:rsidRPr="00C81D68">
        <w:rPr>
          <w:rStyle w:val="eop"/>
          <w:rFonts w:eastAsiaTheme="majorEastAsia"/>
          <w:sz w:val="32"/>
          <w:szCs w:val="32"/>
        </w:rPr>
        <w:t> </w:t>
      </w:r>
    </w:p>
    <w:p w14:paraId="2D3B952D" w14:textId="087AC4C3" w:rsidR="008401E3" w:rsidRPr="00C81D68" w:rsidRDefault="008401E3" w:rsidP="008401E3">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sz w:val="32"/>
          <w:szCs w:val="32"/>
        </w:rPr>
        <w:t>Code: </w:t>
      </w:r>
      <w:r w:rsidRPr="00C81D68">
        <w:rPr>
          <w:rStyle w:val="eop"/>
          <w:rFonts w:eastAsiaTheme="majorEastAsia"/>
          <w:sz w:val="32"/>
          <w:szCs w:val="32"/>
        </w:rPr>
        <w:t> </w:t>
      </w:r>
      <w:r w:rsidRPr="00C81D68">
        <w:rPr>
          <w:sz w:val="32"/>
          <w:szCs w:val="32"/>
        </w:rPr>
        <w:t>LCBB400</w:t>
      </w:r>
    </w:p>
    <w:p w14:paraId="61D69DD6" w14:textId="68DB293B" w:rsidR="008401E3" w:rsidRDefault="008401E3" w:rsidP="008401E3">
      <w:pPr>
        <w:pStyle w:val="paragraph"/>
        <w:spacing w:before="0" w:beforeAutospacing="0" w:after="0" w:afterAutospacing="0"/>
        <w:jc w:val="both"/>
        <w:textAlignment w:val="baseline"/>
        <w:rPr>
          <w:rStyle w:val="eop"/>
          <w:rFonts w:eastAsiaTheme="majorEastAsia"/>
          <w:sz w:val="32"/>
          <w:szCs w:val="32"/>
        </w:rPr>
      </w:pPr>
      <w:r w:rsidRPr="00C81D68">
        <w:rPr>
          <w:rStyle w:val="normaltextrun"/>
          <w:rFonts w:eastAsia="Arial"/>
          <w:sz w:val="32"/>
          <w:szCs w:val="32"/>
        </w:rPr>
        <w:t xml:space="preserve">Lecturer: </w:t>
      </w:r>
      <w:r>
        <w:rPr>
          <w:rStyle w:val="normaltextrun"/>
          <w:rFonts w:eastAsia="Arial"/>
          <w:sz w:val="32"/>
          <w:szCs w:val="32"/>
        </w:rPr>
        <w:t>Tushara Balendran</w:t>
      </w:r>
      <w:r w:rsidRPr="00C81D68">
        <w:rPr>
          <w:rStyle w:val="normaltextrun"/>
          <w:rFonts w:eastAsia="Arial"/>
          <w:sz w:val="32"/>
          <w:szCs w:val="32"/>
        </w:rPr>
        <w:t> </w:t>
      </w:r>
      <w:r w:rsidRPr="00C81D68">
        <w:rPr>
          <w:rStyle w:val="eop"/>
          <w:rFonts w:eastAsiaTheme="majorEastAsia"/>
          <w:sz w:val="32"/>
          <w:szCs w:val="32"/>
        </w:rPr>
        <w:t> </w:t>
      </w:r>
    </w:p>
    <w:p w14:paraId="3AC9A5B5" w14:textId="08608BEC" w:rsidR="008401E3" w:rsidRDefault="008401E3" w:rsidP="008401E3">
      <w:pPr>
        <w:pStyle w:val="paragraph"/>
        <w:spacing w:before="0" w:beforeAutospacing="0" w:after="0" w:afterAutospacing="0"/>
        <w:jc w:val="both"/>
        <w:textAlignment w:val="baseline"/>
        <w:rPr>
          <w:rStyle w:val="eop"/>
          <w:rFonts w:eastAsiaTheme="majorEastAsia"/>
          <w:sz w:val="32"/>
          <w:szCs w:val="32"/>
        </w:rPr>
      </w:pPr>
      <w:r>
        <w:rPr>
          <w:rStyle w:val="eop"/>
          <w:rFonts w:eastAsiaTheme="majorEastAsia"/>
          <w:sz w:val="32"/>
          <w:szCs w:val="32"/>
        </w:rPr>
        <w:t>Student: Cristian Stoleru</w:t>
      </w:r>
    </w:p>
    <w:p w14:paraId="7AE4A077" w14:textId="3A2ACC97" w:rsidR="008401E3" w:rsidRPr="00C81D68" w:rsidRDefault="008401E3" w:rsidP="008401E3">
      <w:pPr>
        <w:pStyle w:val="paragraph"/>
        <w:spacing w:before="0" w:beforeAutospacing="0" w:after="0" w:afterAutospacing="0"/>
        <w:jc w:val="both"/>
        <w:textAlignment w:val="baseline"/>
        <w:rPr>
          <w:rFonts w:ascii="Segoe UI" w:hAnsi="Segoe UI" w:cs="Segoe UI"/>
          <w:sz w:val="32"/>
          <w:szCs w:val="32"/>
        </w:rPr>
      </w:pPr>
      <w:r>
        <w:rPr>
          <w:rStyle w:val="eop"/>
          <w:rFonts w:eastAsiaTheme="majorEastAsia"/>
          <w:sz w:val="32"/>
          <w:szCs w:val="32"/>
        </w:rPr>
        <w:t>Student ID: 2215119</w:t>
      </w:r>
    </w:p>
    <w:p w14:paraId="00000010" w14:textId="77777777" w:rsidR="00AE2F1C" w:rsidRDefault="00000000">
      <w:pPr>
        <w:spacing w:line="360" w:lineRule="auto"/>
        <w:rPr>
          <w:rFonts w:ascii="Times New Roman" w:eastAsia="Times New Roman" w:hAnsi="Times New Roman" w:cs="Times New Roman"/>
          <w:sz w:val="24"/>
          <w:szCs w:val="24"/>
        </w:rPr>
      </w:pPr>
      <w:r>
        <w:br w:type="page"/>
      </w:r>
    </w:p>
    <w:p w14:paraId="00000011" w14:textId="77777777" w:rsidR="00AE2F1C" w:rsidRDefault="00000000">
      <w:pPr>
        <w:keepNext/>
        <w:keepLines/>
        <w:pBdr>
          <w:top w:val="nil"/>
          <w:left w:val="nil"/>
          <w:bottom w:val="nil"/>
          <w:right w:val="nil"/>
          <w:between w:val="nil"/>
        </w:pBdr>
        <w:spacing w:before="480" w:after="0" w:line="276" w:lineRule="auto"/>
        <w:rPr>
          <w:rFonts w:ascii="Cambria" w:eastAsia="Cambria" w:hAnsi="Cambria" w:cs="Cambria"/>
          <w:b/>
          <w:color w:val="000000"/>
          <w:sz w:val="28"/>
          <w:szCs w:val="28"/>
        </w:rPr>
      </w:pPr>
      <w:bookmarkStart w:id="1" w:name="_heading=h.gjdgxs" w:colFirst="0" w:colLast="0"/>
      <w:bookmarkEnd w:id="1"/>
      <w:r>
        <w:rPr>
          <w:rFonts w:ascii="Cambria" w:eastAsia="Cambria" w:hAnsi="Cambria" w:cs="Cambria"/>
          <w:b/>
          <w:color w:val="000000"/>
          <w:sz w:val="28"/>
          <w:szCs w:val="28"/>
        </w:rPr>
        <w:lastRenderedPageBreak/>
        <w:t>Contents</w:t>
      </w:r>
    </w:p>
    <w:sdt>
      <w:sdtPr>
        <w:id w:val="-57941728"/>
        <w:docPartObj>
          <w:docPartGallery w:val="Table of Contents"/>
          <w:docPartUnique/>
        </w:docPartObj>
      </w:sdtPr>
      <w:sdtContent>
        <w:p w14:paraId="00000012" w14:textId="77777777" w:rsidR="00AE2F1C" w:rsidRDefault="00000000">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30j0zll">
            <w:r>
              <w:rPr>
                <w:rFonts w:ascii="Times New Roman" w:eastAsia="Times New Roman" w:hAnsi="Times New Roman" w:cs="Times New Roman"/>
                <w:color w:val="000000"/>
              </w:rPr>
              <w:t>Introduction</w:t>
            </w:r>
          </w:hyperlink>
          <w:hyperlink w:anchor="_heading=h.30j0zll">
            <w:r>
              <w:rPr>
                <w:color w:val="000000"/>
              </w:rPr>
              <w:tab/>
              <w:t>3</w:t>
            </w:r>
          </w:hyperlink>
        </w:p>
        <w:p w14:paraId="00000013" w14:textId="77777777" w:rsidR="00AE2F1C" w:rsidRDefault="00000000">
          <w:pPr>
            <w:pBdr>
              <w:top w:val="nil"/>
              <w:left w:val="nil"/>
              <w:bottom w:val="nil"/>
              <w:right w:val="nil"/>
              <w:between w:val="nil"/>
            </w:pBdr>
            <w:tabs>
              <w:tab w:val="right" w:pos="9350"/>
            </w:tabs>
            <w:spacing w:after="100"/>
            <w:rPr>
              <w:color w:val="000000"/>
            </w:rPr>
          </w:pPr>
          <w:hyperlink w:anchor="_heading=h.1fob9te">
            <w:r>
              <w:rPr>
                <w:rFonts w:ascii="Times New Roman" w:eastAsia="Times New Roman" w:hAnsi="Times New Roman" w:cs="Times New Roman"/>
                <w:color w:val="000000"/>
              </w:rPr>
              <w:t>Aldi in the United Kingdom</w:t>
            </w:r>
          </w:hyperlink>
          <w:hyperlink w:anchor="_heading=h.1fob9te">
            <w:r>
              <w:rPr>
                <w:color w:val="000000"/>
              </w:rPr>
              <w:tab/>
              <w:t>3</w:t>
            </w:r>
          </w:hyperlink>
        </w:p>
        <w:p w14:paraId="00000014" w14:textId="77777777" w:rsidR="00AE2F1C" w:rsidRDefault="00000000">
          <w:pPr>
            <w:pBdr>
              <w:top w:val="nil"/>
              <w:left w:val="nil"/>
              <w:bottom w:val="nil"/>
              <w:right w:val="nil"/>
              <w:between w:val="nil"/>
            </w:pBdr>
            <w:tabs>
              <w:tab w:val="right" w:pos="9350"/>
            </w:tabs>
            <w:spacing w:after="100"/>
            <w:rPr>
              <w:color w:val="000000"/>
            </w:rPr>
          </w:pPr>
          <w:hyperlink w:anchor="_heading=h.3znysh7">
            <w:r>
              <w:rPr>
                <w:rFonts w:ascii="Times New Roman" w:eastAsia="Times New Roman" w:hAnsi="Times New Roman" w:cs="Times New Roman"/>
                <w:color w:val="000000"/>
              </w:rPr>
              <w:t>Aldi’s Core Competencies</w:t>
            </w:r>
          </w:hyperlink>
          <w:hyperlink w:anchor="_heading=h.3znysh7">
            <w:r>
              <w:rPr>
                <w:color w:val="000000"/>
              </w:rPr>
              <w:tab/>
              <w:t>4</w:t>
            </w:r>
          </w:hyperlink>
        </w:p>
        <w:p w14:paraId="00000015" w14:textId="77777777" w:rsidR="00AE2F1C" w:rsidRDefault="00000000">
          <w:pPr>
            <w:pBdr>
              <w:top w:val="nil"/>
              <w:left w:val="nil"/>
              <w:bottom w:val="nil"/>
              <w:right w:val="nil"/>
              <w:between w:val="nil"/>
            </w:pBdr>
            <w:tabs>
              <w:tab w:val="right" w:pos="9350"/>
            </w:tabs>
            <w:spacing w:after="100"/>
            <w:ind w:left="220"/>
            <w:rPr>
              <w:color w:val="000000"/>
            </w:rPr>
          </w:pPr>
          <w:hyperlink w:anchor="_heading=h.2et92p0">
            <w:r>
              <w:rPr>
                <w:rFonts w:ascii="Times New Roman" w:eastAsia="Times New Roman" w:hAnsi="Times New Roman" w:cs="Times New Roman"/>
                <w:color w:val="000000"/>
              </w:rPr>
              <w:t>Cost Leadership Strategy:</w:t>
            </w:r>
          </w:hyperlink>
          <w:hyperlink w:anchor="_heading=h.2et92p0">
            <w:r>
              <w:rPr>
                <w:color w:val="000000"/>
              </w:rPr>
              <w:tab/>
              <w:t>4</w:t>
            </w:r>
          </w:hyperlink>
        </w:p>
        <w:p w14:paraId="00000016" w14:textId="77777777" w:rsidR="00AE2F1C" w:rsidRDefault="00000000">
          <w:pPr>
            <w:pBdr>
              <w:top w:val="nil"/>
              <w:left w:val="nil"/>
              <w:bottom w:val="nil"/>
              <w:right w:val="nil"/>
              <w:between w:val="nil"/>
            </w:pBdr>
            <w:tabs>
              <w:tab w:val="right" w:pos="9350"/>
            </w:tabs>
            <w:spacing w:after="100"/>
            <w:ind w:left="220"/>
            <w:rPr>
              <w:color w:val="000000"/>
            </w:rPr>
          </w:pPr>
          <w:hyperlink w:anchor="_heading=h.tyjcwt">
            <w:r>
              <w:rPr>
                <w:rFonts w:ascii="Times New Roman" w:eastAsia="Times New Roman" w:hAnsi="Times New Roman" w:cs="Times New Roman"/>
                <w:color w:val="000000"/>
              </w:rPr>
              <w:t>Emphasize on Own Brands:</w:t>
            </w:r>
          </w:hyperlink>
          <w:hyperlink w:anchor="_heading=h.tyjcwt">
            <w:r>
              <w:rPr>
                <w:color w:val="000000"/>
              </w:rPr>
              <w:tab/>
              <w:t>4</w:t>
            </w:r>
          </w:hyperlink>
        </w:p>
        <w:p w14:paraId="00000017" w14:textId="77777777" w:rsidR="00AE2F1C" w:rsidRDefault="00000000">
          <w:pPr>
            <w:pBdr>
              <w:top w:val="nil"/>
              <w:left w:val="nil"/>
              <w:bottom w:val="nil"/>
              <w:right w:val="nil"/>
              <w:between w:val="nil"/>
            </w:pBdr>
            <w:tabs>
              <w:tab w:val="right" w:pos="9350"/>
            </w:tabs>
            <w:spacing w:after="100"/>
            <w:rPr>
              <w:color w:val="000000"/>
            </w:rPr>
          </w:pPr>
          <w:hyperlink w:anchor="_heading=h.3dy6vkm">
            <w:r>
              <w:rPr>
                <w:rFonts w:ascii="Times New Roman" w:eastAsia="Times New Roman" w:hAnsi="Times New Roman" w:cs="Times New Roman"/>
                <w:color w:val="000000"/>
              </w:rPr>
              <w:t>Internal Analysis</w:t>
            </w:r>
          </w:hyperlink>
          <w:hyperlink w:anchor="_heading=h.3dy6vkm">
            <w:r>
              <w:rPr>
                <w:color w:val="000000"/>
              </w:rPr>
              <w:tab/>
              <w:t>4</w:t>
            </w:r>
          </w:hyperlink>
        </w:p>
        <w:p w14:paraId="00000018" w14:textId="77777777" w:rsidR="00AE2F1C" w:rsidRDefault="00000000">
          <w:pPr>
            <w:pBdr>
              <w:top w:val="nil"/>
              <w:left w:val="nil"/>
              <w:bottom w:val="nil"/>
              <w:right w:val="nil"/>
              <w:between w:val="nil"/>
            </w:pBdr>
            <w:tabs>
              <w:tab w:val="right" w:pos="9350"/>
            </w:tabs>
            <w:spacing w:after="100"/>
            <w:ind w:left="220"/>
            <w:rPr>
              <w:color w:val="000000"/>
            </w:rPr>
          </w:pPr>
          <w:hyperlink w:anchor="_heading=h.1t3h5sf">
            <w:r>
              <w:rPr>
                <w:rFonts w:ascii="Times New Roman" w:eastAsia="Times New Roman" w:hAnsi="Times New Roman" w:cs="Times New Roman"/>
                <w:color w:val="000000"/>
              </w:rPr>
              <w:t>Stren</w:t>
            </w:r>
            <w:r>
              <w:rPr>
                <w:rFonts w:ascii="Times New Roman" w:eastAsia="Times New Roman" w:hAnsi="Times New Roman" w:cs="Times New Roman"/>
                <w:color w:val="000000"/>
              </w:rPr>
              <w:t>g</w:t>
            </w:r>
            <w:r>
              <w:rPr>
                <w:rFonts w:ascii="Times New Roman" w:eastAsia="Times New Roman" w:hAnsi="Times New Roman" w:cs="Times New Roman"/>
                <w:color w:val="000000"/>
              </w:rPr>
              <w:t>ths</w:t>
            </w:r>
          </w:hyperlink>
          <w:hyperlink w:anchor="_heading=h.1t3h5sf">
            <w:r>
              <w:rPr>
                <w:color w:val="000000"/>
              </w:rPr>
              <w:tab/>
              <w:t>4</w:t>
            </w:r>
          </w:hyperlink>
        </w:p>
        <w:p w14:paraId="00000019" w14:textId="77777777" w:rsidR="00AE2F1C" w:rsidRDefault="00000000">
          <w:pPr>
            <w:pBdr>
              <w:top w:val="nil"/>
              <w:left w:val="nil"/>
              <w:bottom w:val="nil"/>
              <w:right w:val="nil"/>
              <w:between w:val="nil"/>
            </w:pBdr>
            <w:tabs>
              <w:tab w:val="right" w:pos="9350"/>
            </w:tabs>
            <w:spacing w:after="100"/>
            <w:ind w:left="220"/>
            <w:rPr>
              <w:color w:val="000000"/>
            </w:rPr>
          </w:pPr>
          <w:hyperlink w:anchor="_heading=h.4d34og8">
            <w:r>
              <w:rPr>
                <w:rFonts w:ascii="Times New Roman" w:eastAsia="Times New Roman" w:hAnsi="Times New Roman" w:cs="Times New Roman"/>
                <w:color w:val="000000"/>
              </w:rPr>
              <w:t>Weaknesses</w:t>
            </w:r>
          </w:hyperlink>
          <w:hyperlink w:anchor="_heading=h.4d34og8">
            <w:r>
              <w:rPr>
                <w:color w:val="000000"/>
              </w:rPr>
              <w:tab/>
              <w:t>5</w:t>
            </w:r>
          </w:hyperlink>
        </w:p>
        <w:p w14:paraId="0000001A" w14:textId="77777777" w:rsidR="00AE2F1C" w:rsidRDefault="00000000">
          <w:pPr>
            <w:pBdr>
              <w:top w:val="nil"/>
              <w:left w:val="nil"/>
              <w:bottom w:val="nil"/>
              <w:right w:val="nil"/>
              <w:between w:val="nil"/>
            </w:pBdr>
            <w:tabs>
              <w:tab w:val="right" w:pos="9350"/>
            </w:tabs>
            <w:spacing w:after="100"/>
            <w:rPr>
              <w:color w:val="000000"/>
            </w:rPr>
          </w:pPr>
          <w:hyperlink w:anchor="_heading=h.2s8eyo1">
            <w:r>
              <w:rPr>
                <w:rFonts w:ascii="Times New Roman" w:eastAsia="Times New Roman" w:hAnsi="Times New Roman" w:cs="Times New Roman"/>
                <w:color w:val="000000"/>
              </w:rPr>
              <w:t>External Analysis</w:t>
            </w:r>
          </w:hyperlink>
          <w:hyperlink w:anchor="_heading=h.2s8eyo1">
            <w:r>
              <w:rPr>
                <w:color w:val="000000"/>
              </w:rPr>
              <w:tab/>
              <w:t>5</w:t>
            </w:r>
          </w:hyperlink>
        </w:p>
        <w:p w14:paraId="0000001B" w14:textId="77777777" w:rsidR="00AE2F1C" w:rsidRDefault="00000000">
          <w:pPr>
            <w:pBdr>
              <w:top w:val="nil"/>
              <w:left w:val="nil"/>
              <w:bottom w:val="nil"/>
              <w:right w:val="nil"/>
              <w:between w:val="nil"/>
            </w:pBdr>
            <w:tabs>
              <w:tab w:val="right" w:pos="9350"/>
            </w:tabs>
            <w:spacing w:after="100"/>
            <w:ind w:left="220"/>
            <w:rPr>
              <w:color w:val="000000"/>
            </w:rPr>
          </w:pPr>
          <w:hyperlink w:anchor="_heading=h.17dp8vu">
            <w:r>
              <w:rPr>
                <w:rFonts w:ascii="Times New Roman" w:eastAsia="Times New Roman" w:hAnsi="Times New Roman" w:cs="Times New Roman"/>
                <w:color w:val="000000"/>
              </w:rPr>
              <w:t>Opportunities</w:t>
            </w:r>
          </w:hyperlink>
          <w:hyperlink w:anchor="_heading=h.17dp8vu">
            <w:r>
              <w:rPr>
                <w:color w:val="000000"/>
              </w:rPr>
              <w:tab/>
              <w:t>6</w:t>
            </w:r>
          </w:hyperlink>
        </w:p>
        <w:p w14:paraId="0000001C" w14:textId="77777777" w:rsidR="00AE2F1C" w:rsidRDefault="00000000">
          <w:pPr>
            <w:pBdr>
              <w:top w:val="nil"/>
              <w:left w:val="nil"/>
              <w:bottom w:val="nil"/>
              <w:right w:val="nil"/>
              <w:between w:val="nil"/>
            </w:pBdr>
            <w:tabs>
              <w:tab w:val="right" w:pos="9350"/>
            </w:tabs>
            <w:spacing w:after="100"/>
            <w:ind w:left="220"/>
            <w:rPr>
              <w:color w:val="000000"/>
            </w:rPr>
          </w:pPr>
          <w:hyperlink w:anchor="_heading=h.3rdcrjn">
            <w:r>
              <w:rPr>
                <w:rFonts w:ascii="Times New Roman" w:eastAsia="Times New Roman" w:hAnsi="Times New Roman" w:cs="Times New Roman"/>
                <w:color w:val="000000"/>
              </w:rPr>
              <w:t>Threats</w:t>
            </w:r>
          </w:hyperlink>
          <w:hyperlink w:anchor="_heading=h.3rdcrjn">
            <w:r>
              <w:rPr>
                <w:color w:val="000000"/>
              </w:rPr>
              <w:tab/>
              <w:t>6</w:t>
            </w:r>
          </w:hyperlink>
        </w:p>
        <w:p w14:paraId="0000001D" w14:textId="77777777" w:rsidR="00AE2F1C" w:rsidRDefault="00000000">
          <w:pPr>
            <w:pBdr>
              <w:top w:val="nil"/>
              <w:left w:val="nil"/>
              <w:bottom w:val="nil"/>
              <w:right w:val="nil"/>
              <w:between w:val="nil"/>
            </w:pBdr>
            <w:tabs>
              <w:tab w:val="right" w:pos="9350"/>
            </w:tabs>
            <w:spacing w:after="100"/>
            <w:rPr>
              <w:color w:val="000000"/>
            </w:rPr>
          </w:pPr>
          <w:hyperlink w:anchor="_heading=h.26in1rg">
            <w:r>
              <w:rPr>
                <w:rFonts w:ascii="Times New Roman" w:eastAsia="Times New Roman" w:hAnsi="Times New Roman" w:cs="Times New Roman"/>
                <w:color w:val="000000"/>
              </w:rPr>
              <w:t>Macro Analysis</w:t>
            </w:r>
          </w:hyperlink>
          <w:hyperlink w:anchor="_heading=h.26in1rg">
            <w:r>
              <w:rPr>
                <w:color w:val="000000"/>
              </w:rPr>
              <w:tab/>
              <w:t>7</w:t>
            </w:r>
          </w:hyperlink>
        </w:p>
        <w:p w14:paraId="0000001E" w14:textId="77777777" w:rsidR="00AE2F1C" w:rsidRDefault="00000000">
          <w:pPr>
            <w:pBdr>
              <w:top w:val="nil"/>
              <w:left w:val="nil"/>
              <w:bottom w:val="nil"/>
              <w:right w:val="nil"/>
              <w:between w:val="nil"/>
            </w:pBdr>
            <w:tabs>
              <w:tab w:val="right" w:pos="9350"/>
            </w:tabs>
            <w:spacing w:after="100"/>
            <w:ind w:left="220"/>
            <w:rPr>
              <w:color w:val="000000"/>
            </w:rPr>
          </w:pPr>
          <w:hyperlink w:anchor="_heading=h.lnxbz9">
            <w:r>
              <w:rPr>
                <w:rFonts w:ascii="Times New Roman" w:eastAsia="Times New Roman" w:hAnsi="Times New Roman" w:cs="Times New Roman"/>
                <w:color w:val="000000"/>
              </w:rPr>
              <w:t>Political</w:t>
            </w:r>
          </w:hyperlink>
          <w:hyperlink w:anchor="_heading=h.lnxbz9">
            <w:r>
              <w:rPr>
                <w:color w:val="000000"/>
              </w:rPr>
              <w:tab/>
              <w:t>7</w:t>
            </w:r>
          </w:hyperlink>
        </w:p>
        <w:p w14:paraId="0000001F" w14:textId="77777777" w:rsidR="00AE2F1C" w:rsidRDefault="00000000">
          <w:pPr>
            <w:pBdr>
              <w:top w:val="nil"/>
              <w:left w:val="nil"/>
              <w:bottom w:val="nil"/>
              <w:right w:val="nil"/>
              <w:between w:val="nil"/>
            </w:pBdr>
            <w:tabs>
              <w:tab w:val="right" w:pos="9350"/>
            </w:tabs>
            <w:spacing w:after="100"/>
            <w:ind w:left="220"/>
            <w:rPr>
              <w:color w:val="000000"/>
            </w:rPr>
          </w:pPr>
          <w:hyperlink w:anchor="_heading=h.35nkun2">
            <w:r>
              <w:rPr>
                <w:rFonts w:ascii="Times New Roman" w:eastAsia="Times New Roman" w:hAnsi="Times New Roman" w:cs="Times New Roman"/>
                <w:color w:val="000000"/>
              </w:rPr>
              <w:t>Economic</w:t>
            </w:r>
          </w:hyperlink>
          <w:hyperlink w:anchor="_heading=h.35nkun2">
            <w:r>
              <w:rPr>
                <w:color w:val="000000"/>
              </w:rPr>
              <w:tab/>
              <w:t>7</w:t>
            </w:r>
          </w:hyperlink>
        </w:p>
        <w:p w14:paraId="00000020" w14:textId="77777777" w:rsidR="00AE2F1C" w:rsidRDefault="00000000">
          <w:pPr>
            <w:pBdr>
              <w:top w:val="nil"/>
              <w:left w:val="nil"/>
              <w:bottom w:val="nil"/>
              <w:right w:val="nil"/>
              <w:between w:val="nil"/>
            </w:pBdr>
            <w:tabs>
              <w:tab w:val="right" w:pos="9350"/>
            </w:tabs>
            <w:spacing w:after="100"/>
            <w:ind w:left="440"/>
            <w:rPr>
              <w:color w:val="000000"/>
            </w:rPr>
          </w:pPr>
          <w:hyperlink w:anchor="_heading=h.1ksv4uv">
            <w:r>
              <w:rPr>
                <w:rFonts w:ascii="Times New Roman" w:eastAsia="Times New Roman" w:hAnsi="Times New Roman" w:cs="Times New Roman"/>
                <w:i/>
                <w:color w:val="000000"/>
              </w:rPr>
              <w:t>Gross Domestic Product</w:t>
            </w:r>
          </w:hyperlink>
          <w:hyperlink w:anchor="_heading=h.1ksv4uv">
            <w:r>
              <w:rPr>
                <w:color w:val="000000"/>
              </w:rPr>
              <w:tab/>
              <w:t>7</w:t>
            </w:r>
          </w:hyperlink>
        </w:p>
        <w:p w14:paraId="00000021" w14:textId="77777777" w:rsidR="00AE2F1C" w:rsidRDefault="00000000">
          <w:pPr>
            <w:pBdr>
              <w:top w:val="nil"/>
              <w:left w:val="nil"/>
              <w:bottom w:val="nil"/>
              <w:right w:val="nil"/>
              <w:between w:val="nil"/>
            </w:pBdr>
            <w:tabs>
              <w:tab w:val="right" w:pos="9350"/>
            </w:tabs>
            <w:spacing w:after="100"/>
            <w:ind w:left="440"/>
            <w:rPr>
              <w:color w:val="000000"/>
            </w:rPr>
          </w:pPr>
          <w:hyperlink w:anchor="_heading=h.44sinio">
            <w:r>
              <w:rPr>
                <w:rFonts w:ascii="Times New Roman" w:eastAsia="Times New Roman" w:hAnsi="Times New Roman" w:cs="Times New Roman"/>
                <w:i/>
                <w:color w:val="000000"/>
              </w:rPr>
              <w:t>Monetary and Fiscal Policies</w:t>
            </w:r>
          </w:hyperlink>
          <w:hyperlink w:anchor="_heading=h.44sinio">
            <w:r>
              <w:rPr>
                <w:color w:val="000000"/>
              </w:rPr>
              <w:tab/>
              <w:t>8</w:t>
            </w:r>
          </w:hyperlink>
        </w:p>
        <w:p w14:paraId="00000022" w14:textId="77777777" w:rsidR="00AE2F1C" w:rsidRDefault="00000000">
          <w:pPr>
            <w:pBdr>
              <w:top w:val="nil"/>
              <w:left w:val="nil"/>
              <w:bottom w:val="nil"/>
              <w:right w:val="nil"/>
              <w:between w:val="nil"/>
            </w:pBdr>
            <w:tabs>
              <w:tab w:val="right" w:pos="9350"/>
            </w:tabs>
            <w:spacing w:after="100"/>
            <w:ind w:left="220"/>
            <w:rPr>
              <w:color w:val="000000"/>
            </w:rPr>
          </w:pPr>
          <w:hyperlink w:anchor="_heading=h.2jxsxqh">
            <w:r>
              <w:rPr>
                <w:rFonts w:ascii="Times New Roman" w:eastAsia="Times New Roman" w:hAnsi="Times New Roman" w:cs="Times New Roman"/>
                <w:color w:val="000000"/>
              </w:rPr>
              <w:t>Social</w:t>
            </w:r>
          </w:hyperlink>
          <w:hyperlink w:anchor="_heading=h.2jxsxqh">
            <w:r>
              <w:rPr>
                <w:color w:val="000000"/>
              </w:rPr>
              <w:tab/>
              <w:t>8</w:t>
            </w:r>
          </w:hyperlink>
        </w:p>
        <w:p w14:paraId="00000023" w14:textId="77777777" w:rsidR="00AE2F1C" w:rsidRDefault="00000000">
          <w:pPr>
            <w:pBdr>
              <w:top w:val="nil"/>
              <w:left w:val="nil"/>
              <w:bottom w:val="nil"/>
              <w:right w:val="nil"/>
              <w:between w:val="nil"/>
            </w:pBdr>
            <w:tabs>
              <w:tab w:val="right" w:pos="9350"/>
            </w:tabs>
            <w:spacing w:after="100"/>
            <w:ind w:left="220"/>
            <w:rPr>
              <w:color w:val="000000"/>
            </w:rPr>
          </w:pPr>
          <w:hyperlink w:anchor="_heading=h.z337ya">
            <w:r>
              <w:rPr>
                <w:rFonts w:ascii="Times New Roman" w:eastAsia="Times New Roman" w:hAnsi="Times New Roman" w:cs="Times New Roman"/>
                <w:color w:val="000000"/>
              </w:rPr>
              <w:t>Technological</w:t>
            </w:r>
          </w:hyperlink>
          <w:hyperlink w:anchor="_heading=h.z337ya">
            <w:r>
              <w:rPr>
                <w:color w:val="000000"/>
              </w:rPr>
              <w:tab/>
              <w:t>9</w:t>
            </w:r>
          </w:hyperlink>
        </w:p>
        <w:p w14:paraId="00000024" w14:textId="77777777" w:rsidR="00AE2F1C" w:rsidRDefault="00000000">
          <w:pPr>
            <w:pBdr>
              <w:top w:val="nil"/>
              <w:left w:val="nil"/>
              <w:bottom w:val="nil"/>
              <w:right w:val="nil"/>
              <w:between w:val="nil"/>
            </w:pBdr>
            <w:tabs>
              <w:tab w:val="right" w:pos="9350"/>
            </w:tabs>
            <w:spacing w:after="100"/>
            <w:ind w:left="220"/>
            <w:rPr>
              <w:color w:val="000000"/>
            </w:rPr>
          </w:pPr>
          <w:hyperlink w:anchor="_heading=h.3j2qqm3">
            <w:r>
              <w:rPr>
                <w:rFonts w:ascii="Times New Roman" w:eastAsia="Times New Roman" w:hAnsi="Times New Roman" w:cs="Times New Roman"/>
                <w:color w:val="000000"/>
              </w:rPr>
              <w:t>Legal</w:t>
            </w:r>
          </w:hyperlink>
          <w:hyperlink w:anchor="_heading=h.3j2qqm3">
            <w:r>
              <w:rPr>
                <w:color w:val="000000"/>
              </w:rPr>
              <w:tab/>
              <w:t>9</w:t>
            </w:r>
          </w:hyperlink>
        </w:p>
        <w:p w14:paraId="00000025" w14:textId="77777777" w:rsidR="00AE2F1C" w:rsidRDefault="00000000">
          <w:pPr>
            <w:pBdr>
              <w:top w:val="nil"/>
              <w:left w:val="nil"/>
              <w:bottom w:val="nil"/>
              <w:right w:val="nil"/>
              <w:between w:val="nil"/>
            </w:pBdr>
            <w:tabs>
              <w:tab w:val="right" w:pos="9350"/>
            </w:tabs>
            <w:spacing w:after="100"/>
            <w:ind w:left="220"/>
            <w:rPr>
              <w:color w:val="000000"/>
            </w:rPr>
          </w:pPr>
          <w:hyperlink w:anchor="_heading=h.1y810tw">
            <w:r>
              <w:rPr>
                <w:rFonts w:ascii="Times New Roman" w:eastAsia="Times New Roman" w:hAnsi="Times New Roman" w:cs="Times New Roman"/>
                <w:color w:val="000000"/>
              </w:rPr>
              <w:t>Environmental</w:t>
            </w:r>
          </w:hyperlink>
          <w:hyperlink w:anchor="_heading=h.1y810tw">
            <w:r>
              <w:rPr>
                <w:color w:val="000000"/>
              </w:rPr>
              <w:tab/>
              <w:t>9</w:t>
            </w:r>
          </w:hyperlink>
        </w:p>
        <w:p w14:paraId="00000026" w14:textId="77777777" w:rsidR="00AE2F1C" w:rsidRDefault="00000000">
          <w:pPr>
            <w:pBdr>
              <w:top w:val="nil"/>
              <w:left w:val="nil"/>
              <w:bottom w:val="nil"/>
              <w:right w:val="nil"/>
              <w:between w:val="nil"/>
            </w:pBdr>
            <w:tabs>
              <w:tab w:val="right" w:pos="9350"/>
            </w:tabs>
            <w:spacing w:after="100"/>
            <w:rPr>
              <w:color w:val="000000"/>
            </w:rPr>
          </w:pPr>
          <w:hyperlink w:anchor="_heading=h.4i7ojhp">
            <w:r>
              <w:rPr>
                <w:rFonts w:ascii="Times New Roman" w:eastAsia="Times New Roman" w:hAnsi="Times New Roman" w:cs="Times New Roman"/>
                <w:color w:val="000000"/>
              </w:rPr>
              <w:t>Recommendations</w:t>
            </w:r>
          </w:hyperlink>
          <w:hyperlink w:anchor="_heading=h.4i7ojhp">
            <w:r>
              <w:rPr>
                <w:color w:val="000000"/>
              </w:rPr>
              <w:tab/>
              <w:t>9</w:t>
            </w:r>
          </w:hyperlink>
        </w:p>
        <w:p w14:paraId="00000027" w14:textId="77777777" w:rsidR="00AE2F1C" w:rsidRDefault="00000000">
          <w:pPr>
            <w:pBdr>
              <w:top w:val="nil"/>
              <w:left w:val="nil"/>
              <w:bottom w:val="nil"/>
              <w:right w:val="nil"/>
              <w:between w:val="nil"/>
            </w:pBdr>
            <w:tabs>
              <w:tab w:val="right" w:pos="9350"/>
            </w:tabs>
            <w:spacing w:after="100"/>
            <w:rPr>
              <w:color w:val="000000"/>
            </w:rPr>
          </w:pPr>
          <w:hyperlink w:anchor="_heading=h.2xcytpi">
            <w:r>
              <w:rPr>
                <w:rFonts w:ascii="Times New Roman" w:eastAsia="Times New Roman" w:hAnsi="Times New Roman" w:cs="Times New Roman"/>
                <w:color w:val="000000"/>
              </w:rPr>
              <w:t>Conclusion</w:t>
            </w:r>
          </w:hyperlink>
          <w:hyperlink w:anchor="_heading=h.2xcytpi">
            <w:r>
              <w:rPr>
                <w:color w:val="000000"/>
              </w:rPr>
              <w:tab/>
              <w:t>10</w:t>
            </w:r>
          </w:hyperlink>
        </w:p>
        <w:p w14:paraId="00000028" w14:textId="77777777" w:rsidR="00AE2F1C" w:rsidRDefault="00000000">
          <w:pPr>
            <w:pBdr>
              <w:top w:val="nil"/>
              <w:left w:val="nil"/>
              <w:bottom w:val="nil"/>
              <w:right w:val="nil"/>
              <w:between w:val="nil"/>
            </w:pBdr>
            <w:tabs>
              <w:tab w:val="right" w:pos="9350"/>
            </w:tabs>
            <w:spacing w:after="100"/>
            <w:rPr>
              <w:color w:val="000000"/>
            </w:rPr>
          </w:pPr>
          <w:hyperlink w:anchor="_heading=h.1ci93xb">
            <w:r>
              <w:rPr>
                <w:rFonts w:ascii="Times New Roman" w:eastAsia="Times New Roman" w:hAnsi="Times New Roman" w:cs="Times New Roman"/>
                <w:color w:val="000000"/>
              </w:rPr>
              <w:t>References</w:t>
            </w:r>
          </w:hyperlink>
          <w:hyperlink w:anchor="_heading=h.1ci93xb">
            <w:r>
              <w:rPr>
                <w:color w:val="000000"/>
              </w:rPr>
              <w:tab/>
              <w:t>11</w:t>
            </w:r>
          </w:hyperlink>
        </w:p>
        <w:p w14:paraId="00000029" w14:textId="77777777" w:rsidR="00AE2F1C" w:rsidRDefault="00000000">
          <w:r>
            <w:fldChar w:fldCharType="end"/>
          </w:r>
        </w:p>
      </w:sdtContent>
    </w:sdt>
    <w:p w14:paraId="0000002A" w14:textId="77777777" w:rsidR="00AE2F1C" w:rsidRDefault="00000000">
      <w:pPr>
        <w:spacing w:after="200" w:line="276" w:lineRule="auto"/>
        <w:rPr>
          <w:rFonts w:ascii="Times New Roman" w:eastAsia="Times New Roman" w:hAnsi="Times New Roman" w:cs="Times New Roman"/>
          <w:b/>
          <w:sz w:val="24"/>
          <w:szCs w:val="24"/>
        </w:rPr>
      </w:pPr>
      <w:r>
        <w:br w:type="page"/>
      </w:r>
    </w:p>
    <w:p w14:paraId="0000002B" w14:textId="77777777" w:rsidR="00AE2F1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Case Study – ALDI</w:t>
      </w:r>
    </w:p>
    <w:p w14:paraId="0000002C" w14:textId="77777777" w:rsidR="00AE2F1C" w:rsidRDefault="00000000" w:rsidP="008114B0">
      <w:pPr>
        <w:pStyle w:val="Heading1"/>
        <w:ind w:firstLine="426"/>
        <w:rPr>
          <w:rFonts w:ascii="Times New Roman" w:eastAsia="Times New Roman" w:hAnsi="Times New Roman" w:cs="Times New Roman"/>
          <w:b w:val="0"/>
          <w:color w:val="000000"/>
          <w:sz w:val="24"/>
          <w:szCs w:val="24"/>
        </w:rPr>
      </w:pPr>
      <w:bookmarkStart w:id="2" w:name="_heading=h.30j0zll" w:colFirst="0" w:colLast="0"/>
      <w:bookmarkEnd w:id="2"/>
      <w:r>
        <w:rPr>
          <w:rFonts w:ascii="Times New Roman" w:eastAsia="Times New Roman" w:hAnsi="Times New Roman" w:cs="Times New Roman"/>
          <w:color w:val="000000"/>
          <w:sz w:val="24"/>
          <w:szCs w:val="24"/>
        </w:rPr>
        <w:t>Introduction</w:t>
      </w:r>
    </w:p>
    <w:p w14:paraId="0000002D" w14:textId="26CF0359"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introduction of the measures to safeguard civilians from the Coronavirus pandemic, the study intends to examine how consumers' shopping behaviours have changed with relation to making purchases remotely (COVID-19). The paper directly looks at how Super Market customers felt about online and over-the-phone transactions before and during the pandemic. We are examining the market of UK </w:t>
      </w:r>
      <w:r w:rsidR="008114B0">
        <w:rPr>
          <w:rFonts w:ascii="Times New Roman" w:eastAsia="Times New Roman" w:hAnsi="Times New Roman" w:cs="Times New Roman"/>
          <w:sz w:val="24"/>
          <w:szCs w:val="24"/>
        </w:rPr>
        <w:t>which is</w:t>
      </w:r>
      <w:r>
        <w:rPr>
          <w:rFonts w:ascii="Times New Roman" w:eastAsia="Times New Roman" w:hAnsi="Times New Roman" w:cs="Times New Roman"/>
          <w:sz w:val="24"/>
          <w:szCs w:val="24"/>
        </w:rPr>
        <w:t xml:space="preserve"> significant in light of the fact that Super Market stores are being developed in UK and that COVID-19 is anticipated to extend the distribution networks (multichannel distributions), which will have a direct impact on the sector's profitability.</w:t>
      </w:r>
    </w:p>
    <w:p w14:paraId="0000002E" w14:textId="418B6578"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economy has experienced an unprecedented shock as a result of the coronavirus (COVID-19), and grocery shopping behaviour has changed significantly during the pandemic's many stages. To properly realize the implications of the unprecedented market environment imposed by COVID-19 and the considerable changes in supermarket consumers' behaviour, it is imperative to understand such changes in the consumer behaviour. Therefore, this research seeks to comprehend COVID-19's grocery buying behaviour in reference to the Aldi brand and the company's internal and external analysis. Investigating changes in supermarket sale trends by </w:t>
      </w:r>
      <w:r w:rsidR="008114B0">
        <w:rPr>
          <w:rFonts w:ascii="Times New Roman" w:eastAsia="Times New Roman" w:hAnsi="Times New Roman" w:cs="Times New Roman"/>
          <w:sz w:val="24"/>
          <w:szCs w:val="24"/>
        </w:rPr>
        <w:t>component, market</w:t>
      </w:r>
      <w:r>
        <w:rPr>
          <w:rFonts w:ascii="Times New Roman" w:eastAsia="Times New Roman" w:hAnsi="Times New Roman" w:cs="Times New Roman"/>
          <w:sz w:val="24"/>
          <w:szCs w:val="24"/>
        </w:rPr>
        <w:t xml:space="preserve"> size, and categorization and also during particular pandemic time periods, was one of the specific goals. The report will </w:t>
      </w:r>
      <w:r w:rsidR="008114B0">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the internal and external conditions of Aldi especially in reference to the effects of covid-19.</w:t>
      </w:r>
    </w:p>
    <w:p w14:paraId="0000002F" w14:textId="77777777" w:rsidR="00AE2F1C" w:rsidRDefault="00000000" w:rsidP="008114B0">
      <w:pPr>
        <w:pStyle w:val="Heading1"/>
        <w:ind w:firstLine="426"/>
        <w:rPr>
          <w:rFonts w:ascii="Times New Roman" w:eastAsia="Times New Roman" w:hAnsi="Times New Roman" w:cs="Times New Roman"/>
          <w:b w:val="0"/>
          <w:color w:val="000000"/>
          <w:sz w:val="24"/>
          <w:szCs w:val="24"/>
        </w:rPr>
      </w:pPr>
      <w:bookmarkStart w:id="3" w:name="_heading=h.1fob9te" w:colFirst="0" w:colLast="0"/>
      <w:bookmarkEnd w:id="3"/>
      <w:r>
        <w:rPr>
          <w:rFonts w:ascii="Times New Roman" w:eastAsia="Times New Roman" w:hAnsi="Times New Roman" w:cs="Times New Roman"/>
          <w:color w:val="000000"/>
          <w:sz w:val="24"/>
          <w:szCs w:val="24"/>
        </w:rPr>
        <w:t>Aldi in the United Kingdom</w:t>
      </w:r>
    </w:p>
    <w:p w14:paraId="00000030" w14:textId="43FE7B72"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 a bargain grocery store with low costs on their own private-label items that has been experiencing rapid development across the United Kingdom, is a successfully running business. Privately owned Aldi have more than 1,900 locations across 35 states and is on the target to overtake the Kroger and Walmart as the third-largest grocery chain in UK by the end of 2022, based on the store count. Another German supermarket with a decent low business strategy, Lidl, is vying for market share against it in the UK. Aldi is in an excellent position to be the leader in low prices. Aldi costs between £120 and £140 per week for a family of five with a </w:t>
      </w:r>
      <w:r w:rsidR="00CE28BD">
        <w:rPr>
          <w:rFonts w:ascii="Times New Roman" w:eastAsia="Times New Roman" w:hAnsi="Times New Roman" w:cs="Times New Roman"/>
          <w:sz w:val="24"/>
          <w:szCs w:val="24"/>
        </w:rPr>
        <w:t>pet</w:t>
      </w:r>
      <w:r>
        <w:rPr>
          <w:rFonts w:ascii="Times New Roman" w:eastAsia="Times New Roman" w:hAnsi="Times New Roman" w:cs="Times New Roman"/>
          <w:sz w:val="24"/>
          <w:szCs w:val="24"/>
        </w:rPr>
        <w:t xml:space="preserve"> who typically spends £200 per week on food at a regular supermarket chain (</w:t>
      </w:r>
      <w:hyperlink r:id="rId8">
        <w:r>
          <w:rPr>
            <w:rFonts w:ascii="Times New Roman" w:eastAsia="Times New Roman" w:hAnsi="Times New Roman" w:cs="Times New Roman"/>
            <w:color w:val="000000"/>
            <w:sz w:val="24"/>
            <w:szCs w:val="24"/>
            <w:u w:val="single"/>
          </w:rPr>
          <w:t>www.aldi.co.uk</w:t>
        </w:r>
      </w:hyperlink>
      <w:r>
        <w:rPr>
          <w:rFonts w:ascii="Times New Roman" w:eastAsia="Times New Roman" w:hAnsi="Times New Roman" w:cs="Times New Roman"/>
          <w:sz w:val="24"/>
          <w:szCs w:val="24"/>
        </w:rPr>
        <w:t xml:space="preserve">). Retail experts </w:t>
      </w:r>
      <w:r>
        <w:rPr>
          <w:rFonts w:ascii="Times New Roman" w:eastAsia="Times New Roman" w:hAnsi="Times New Roman" w:cs="Times New Roman"/>
          <w:sz w:val="24"/>
          <w:szCs w:val="24"/>
        </w:rPr>
        <w:lastRenderedPageBreak/>
        <w:t>also claim that customers seeking to avoid crowded areas during the epidemic will likely find Aldi's small outlets appealing.</w:t>
      </w:r>
    </w:p>
    <w:p w14:paraId="00000031" w14:textId="77777777" w:rsidR="00AE2F1C" w:rsidRDefault="00000000" w:rsidP="008114B0">
      <w:pPr>
        <w:pStyle w:val="Heading1"/>
        <w:ind w:firstLine="426"/>
        <w:rPr>
          <w:rFonts w:ascii="Times New Roman" w:eastAsia="Times New Roman" w:hAnsi="Times New Roman" w:cs="Times New Roman"/>
          <w:color w:val="000000"/>
          <w:sz w:val="24"/>
          <w:szCs w:val="24"/>
        </w:rPr>
      </w:pPr>
      <w:bookmarkStart w:id="4" w:name="_heading=h.3znysh7" w:colFirst="0" w:colLast="0"/>
      <w:bookmarkEnd w:id="4"/>
      <w:r>
        <w:rPr>
          <w:rFonts w:ascii="Times New Roman" w:eastAsia="Times New Roman" w:hAnsi="Times New Roman" w:cs="Times New Roman"/>
          <w:color w:val="000000"/>
          <w:sz w:val="24"/>
          <w:szCs w:val="24"/>
        </w:rPr>
        <w:t>Aldi’s Core Competencies</w:t>
      </w:r>
    </w:p>
    <w:p w14:paraId="00000032"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Aldi is a German-owned supermarket retailer with locations in Europe, Australia, and other countries. The main key competency of Aldi is price. To help it progress, many strategies are systematically put in place. The cost leadership strategy makes up the major tactics. The company carries a few strong, scarcely available products. Adopting that guarantees they will provide a competitive pricing. Pottenger (2021) states that the pricing criteria that Aldi offers to their devoted clients are what earn them their leading reputation. This international firm also has an own branding strategy in place.</w:t>
      </w:r>
    </w:p>
    <w:p w14:paraId="00000033"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5" w:name="_heading=h.2et92p0" w:colFirst="0" w:colLast="0"/>
      <w:bookmarkEnd w:id="5"/>
      <w:r>
        <w:rPr>
          <w:rFonts w:ascii="Times New Roman" w:eastAsia="Times New Roman" w:hAnsi="Times New Roman" w:cs="Times New Roman"/>
          <w:color w:val="000000"/>
          <w:sz w:val="24"/>
          <w:szCs w:val="24"/>
        </w:rPr>
        <w:t>Cost Leadership Strategy:</w:t>
      </w:r>
    </w:p>
    <w:p w14:paraId="00000034" w14:textId="77777777" w:rsidR="00AE2F1C" w:rsidRDefault="00000000" w:rsidP="008114B0">
      <w:pPr>
        <w:spacing w:line="360" w:lineRule="auto"/>
        <w:ind w:firstLine="426"/>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Aldi maintains a small selection of high-quality products and sells them for reasonable prices. Based on the pricing they provide to their customers, they achieve their leadership position.</w:t>
      </w:r>
    </w:p>
    <w:p w14:paraId="00000035"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6" w:name="_heading=h.tyjcwt" w:colFirst="0" w:colLast="0"/>
      <w:bookmarkEnd w:id="6"/>
      <w:r>
        <w:rPr>
          <w:rFonts w:ascii="Times New Roman" w:eastAsia="Times New Roman" w:hAnsi="Times New Roman" w:cs="Times New Roman"/>
          <w:color w:val="000000"/>
          <w:sz w:val="24"/>
          <w:szCs w:val="24"/>
        </w:rPr>
        <w:t>Emphasize on Own Brands:</w:t>
      </w:r>
    </w:p>
    <w:p w14:paraId="00000036"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Aldi website, the company prioritizes its own products in order to maintain its independence. This allows it to avoid the high marketing expenses frequently linked to national products and to impose its own standards for quality of product, pricing, and availability (Pottenger, 2021).</w:t>
      </w:r>
    </w:p>
    <w:p w14:paraId="00000037" w14:textId="77777777" w:rsidR="00AE2F1C" w:rsidRDefault="00000000" w:rsidP="008114B0">
      <w:pPr>
        <w:pStyle w:val="Heading1"/>
        <w:ind w:firstLine="426"/>
        <w:rPr>
          <w:rFonts w:ascii="Times New Roman" w:eastAsia="Times New Roman" w:hAnsi="Times New Roman" w:cs="Times New Roman"/>
          <w:b w:val="0"/>
          <w:color w:val="000000"/>
          <w:sz w:val="24"/>
          <w:szCs w:val="24"/>
        </w:rPr>
      </w:pPr>
      <w:bookmarkStart w:id="7" w:name="_heading=h.3dy6vkm" w:colFirst="0" w:colLast="0"/>
      <w:bookmarkEnd w:id="7"/>
      <w:r>
        <w:rPr>
          <w:rFonts w:ascii="Times New Roman" w:eastAsia="Times New Roman" w:hAnsi="Times New Roman" w:cs="Times New Roman"/>
          <w:color w:val="000000"/>
          <w:sz w:val="24"/>
          <w:szCs w:val="24"/>
        </w:rPr>
        <w:t xml:space="preserve">Internal Analysis </w:t>
      </w:r>
    </w:p>
    <w:p w14:paraId="00000038"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Currently, Aldi introduces a new line of products every Thursday, including culinary and other household items, outdoor furniture, and sanitary ware. Regarding availability, these items differ from the typical grocery items seen in supermarkets. There is a limited supply of these items and they are not always on hand (Srivastava, 2022). Due to the rarity and low cost of the goods, one can see a lot of anticipation in the people at the stores. Posters showcasing the products can be found in the supermarkets to advertise these product lines.</w:t>
      </w:r>
    </w:p>
    <w:p w14:paraId="00000039"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8" w:name="_heading=h.1t3h5sf" w:colFirst="0" w:colLast="0"/>
      <w:bookmarkEnd w:id="8"/>
      <w:r>
        <w:rPr>
          <w:rFonts w:ascii="Times New Roman" w:eastAsia="Times New Roman" w:hAnsi="Times New Roman" w:cs="Times New Roman"/>
          <w:color w:val="000000"/>
          <w:sz w:val="24"/>
          <w:szCs w:val="24"/>
        </w:rPr>
        <w:t>Strengths</w:t>
      </w:r>
    </w:p>
    <w:p w14:paraId="0000003A"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 certain other grocery businesses, Aldi will benefit from COVID-19 as more people choose to stay at home, which will increase global food consumption. Aldi has undertaken initiatives to support groups throughout the nation, and as a result, its reputation with consumers </w:t>
      </w:r>
      <w:r>
        <w:rPr>
          <w:rFonts w:ascii="Times New Roman" w:eastAsia="Times New Roman" w:hAnsi="Times New Roman" w:cs="Times New Roman"/>
          <w:sz w:val="24"/>
          <w:szCs w:val="24"/>
        </w:rPr>
        <w:lastRenderedPageBreak/>
        <w:t>will gradually improve and its sales will rise (Pottenger, 2021). The Coronavirus (COVID-19) business impact study reviews Aldi's performance.</w:t>
      </w:r>
    </w:p>
    <w:p w14:paraId="0000003B" w14:textId="6A67D024"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Aldi, it is understood during Covid-19 </w:t>
      </w:r>
      <w:r w:rsidR="00CE28BD">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Aldi's approach of offering high-quality goods at affordable prices gives it the edge over other regional shops in </w:t>
      </w:r>
      <w:r w:rsidR="00CE28BD">
        <w:rPr>
          <w:rFonts w:ascii="Times New Roman" w:eastAsia="Times New Roman" w:hAnsi="Times New Roman" w:cs="Times New Roman"/>
          <w:sz w:val="24"/>
          <w:szCs w:val="24"/>
        </w:rPr>
        <w:t>the UK</w:t>
      </w:r>
      <w:r>
        <w:rPr>
          <w:rFonts w:ascii="Times New Roman" w:eastAsia="Times New Roman" w:hAnsi="Times New Roman" w:cs="Times New Roman"/>
          <w:sz w:val="24"/>
          <w:szCs w:val="24"/>
        </w:rPr>
        <w:t xml:space="preserve">. As was said in the preceding section, Aldi retail stores provide clients with high-quality goods at a price that is considerably less than that of other retail establishments. Customers turn to Aldi because it continues to produce 90% of the goods offered under its own branding and only in its retail locations. In the meanwhile, this ensures the quality. Aldi is a well-known name in </w:t>
      </w:r>
      <w:r w:rsidR="00CE28BD">
        <w:rPr>
          <w:rFonts w:ascii="Times New Roman" w:eastAsia="Times New Roman" w:hAnsi="Times New Roman" w:cs="Times New Roman"/>
          <w:sz w:val="24"/>
          <w:szCs w:val="24"/>
        </w:rPr>
        <w:t>the UK</w:t>
      </w:r>
      <w:r>
        <w:rPr>
          <w:rFonts w:ascii="Times New Roman" w:eastAsia="Times New Roman" w:hAnsi="Times New Roman" w:cs="Times New Roman"/>
          <w:sz w:val="24"/>
          <w:szCs w:val="24"/>
        </w:rPr>
        <w:t xml:space="preserve"> and is currently recognized as the </w:t>
      </w:r>
      <w:r w:rsidR="00CE28BD">
        <w:rPr>
          <w:rFonts w:ascii="Times New Roman" w:eastAsia="Times New Roman" w:hAnsi="Times New Roman" w:cs="Times New Roman"/>
          <w:sz w:val="24"/>
          <w:szCs w:val="24"/>
        </w:rPr>
        <w:t>fourth</w:t>
      </w:r>
      <w:r>
        <w:rPr>
          <w:rFonts w:ascii="Times New Roman" w:eastAsia="Times New Roman" w:hAnsi="Times New Roman" w:cs="Times New Roman"/>
          <w:sz w:val="24"/>
          <w:szCs w:val="24"/>
        </w:rPr>
        <w:t xml:space="preserve"> highest global corporation, which will increase consumer awareness of the company.</w:t>
      </w:r>
    </w:p>
    <w:p w14:paraId="0000003C"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9" w:name="_heading=h.4d34og8" w:colFirst="0" w:colLast="0"/>
      <w:bookmarkEnd w:id="9"/>
      <w:r>
        <w:rPr>
          <w:rFonts w:ascii="Times New Roman" w:eastAsia="Times New Roman" w:hAnsi="Times New Roman" w:cs="Times New Roman"/>
          <w:color w:val="000000"/>
          <w:sz w:val="24"/>
          <w:szCs w:val="24"/>
        </w:rPr>
        <w:t>Weaknesses</w:t>
      </w:r>
    </w:p>
    <w:p w14:paraId="0000003D"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basic goal of any firm is to maximize profit. However, because they sell subpar items, discount retailers have lower profit margins than traditional small shops. Aldi, according to Pottenger (2021), is a retail business with liquidity problems; as a result, it depends heavily on sales to make a profit. This is quite dangerous. For example, if there is a protracted period of low traffic, Aldi can suffer a loss.</w:t>
      </w:r>
    </w:p>
    <w:p w14:paraId="0000003E" w14:textId="1E5A2A3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Aldi consistently adheres to its rarely altered management and commercial fundamentals. It may be viewed as both beneficial and detrimental to the growth of the company. The</w:t>
      </w:r>
      <w:r w:rsidR="00264823">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Aldi must certainly consider revising some of the core values during Covid-19 in order to adapt to the constantly changing external environment and different thoughts of people in order to achieve better performance.</w:t>
      </w:r>
    </w:p>
    <w:p w14:paraId="0000003F" w14:textId="1378E641"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being a supermarket chain, Aldi had to hike the prices of a number of products due to the decline in the currency, mainly basic necessities like dairy and bananas, which damaged their reputation for being constantly less affordable. Aldi then set their pricing for dairy at the same level as Asda and to just 1 penny less than Morrisons, Sainsbury's, and Tesco.</w:t>
      </w:r>
    </w:p>
    <w:p w14:paraId="00000040" w14:textId="77777777" w:rsidR="00AE2F1C" w:rsidRDefault="00000000" w:rsidP="008114B0">
      <w:pPr>
        <w:pStyle w:val="Heading1"/>
        <w:ind w:firstLine="426"/>
        <w:rPr>
          <w:rFonts w:ascii="Times New Roman" w:eastAsia="Times New Roman" w:hAnsi="Times New Roman" w:cs="Times New Roman"/>
          <w:b w:val="0"/>
          <w:color w:val="000000"/>
          <w:sz w:val="24"/>
          <w:szCs w:val="24"/>
        </w:rPr>
      </w:pPr>
      <w:bookmarkStart w:id="10" w:name="_heading=h.2s8eyo1" w:colFirst="0" w:colLast="0"/>
      <w:bookmarkEnd w:id="10"/>
      <w:r>
        <w:rPr>
          <w:rFonts w:ascii="Times New Roman" w:eastAsia="Times New Roman" w:hAnsi="Times New Roman" w:cs="Times New Roman"/>
          <w:color w:val="000000"/>
          <w:sz w:val="24"/>
          <w:szCs w:val="24"/>
        </w:rPr>
        <w:t>External Analysis</w:t>
      </w:r>
    </w:p>
    <w:p w14:paraId="00000041" w14:textId="584ADBA5" w:rsidR="00AE2F1C" w:rsidRDefault="0096075E"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Analysing</w:t>
      </w:r>
      <w:r w:rsidR="00000000">
        <w:rPr>
          <w:rFonts w:ascii="Times New Roman" w:eastAsia="Times New Roman" w:hAnsi="Times New Roman" w:cs="Times New Roman"/>
          <w:sz w:val="24"/>
          <w:szCs w:val="24"/>
        </w:rPr>
        <w:t xml:space="preserve"> external elements that aid in determining the macroeconomic aspects that could potentially have an impact on Aldi in the future is crucial in order to </w:t>
      </w:r>
      <w:r>
        <w:rPr>
          <w:rFonts w:ascii="Times New Roman" w:eastAsia="Times New Roman" w:hAnsi="Times New Roman" w:cs="Times New Roman"/>
          <w:sz w:val="24"/>
          <w:szCs w:val="24"/>
        </w:rPr>
        <w:t>analyse</w:t>
      </w:r>
      <w:r w:rsidR="00000000">
        <w:rPr>
          <w:rFonts w:ascii="Times New Roman" w:eastAsia="Times New Roman" w:hAnsi="Times New Roman" w:cs="Times New Roman"/>
          <w:sz w:val="24"/>
          <w:szCs w:val="24"/>
        </w:rPr>
        <w:t xml:space="preserve"> the macro-</w:t>
      </w:r>
      <w:r w:rsidR="00000000">
        <w:rPr>
          <w:rFonts w:ascii="Times New Roman" w:eastAsia="Times New Roman" w:hAnsi="Times New Roman" w:cs="Times New Roman"/>
          <w:sz w:val="24"/>
          <w:szCs w:val="24"/>
        </w:rPr>
        <w:lastRenderedPageBreak/>
        <w:t>environmental changes that will influence the company. When determining the success of the company in Covid-19, these are connected to the broader business cycle:</w:t>
      </w:r>
    </w:p>
    <w:p w14:paraId="00000042" w14:textId="77777777" w:rsidR="00AE2F1C" w:rsidRDefault="00000000" w:rsidP="008114B0">
      <w:pPr>
        <w:pStyle w:val="Heading2"/>
        <w:ind w:firstLine="426"/>
        <w:rPr>
          <w:rFonts w:ascii="Times New Roman" w:eastAsia="Times New Roman" w:hAnsi="Times New Roman" w:cs="Times New Roman"/>
          <w:b w:val="0"/>
          <w:color w:val="000000"/>
          <w:sz w:val="24"/>
          <w:szCs w:val="24"/>
        </w:rPr>
      </w:pPr>
      <w:bookmarkStart w:id="11" w:name="_heading=h.17dp8vu" w:colFirst="0" w:colLast="0"/>
      <w:bookmarkEnd w:id="11"/>
      <w:r>
        <w:rPr>
          <w:rFonts w:ascii="Times New Roman" w:eastAsia="Times New Roman" w:hAnsi="Times New Roman" w:cs="Times New Roman"/>
          <w:color w:val="000000"/>
          <w:sz w:val="24"/>
          <w:szCs w:val="24"/>
        </w:rPr>
        <w:t>Opportunities</w:t>
      </w:r>
    </w:p>
    <w:p w14:paraId="00000043"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Aldi will do well this year, it will fall behind online-only supermarkets since it has a transactional website and cannot take advantage of the rising customer demands. Long-term, Aldi's value strategy will increase sales when consumers experience financial insecurity as a result of the crisis.</w:t>
      </w:r>
    </w:p>
    <w:p w14:paraId="00000044" w14:textId="1654F1E9"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necessity of regular consumables in people's lives, the macro-system for the supermarket industry is quite profitable. The scenario is similar in </w:t>
      </w:r>
      <w:r w:rsidR="0096075E">
        <w:rPr>
          <w:rFonts w:ascii="Times New Roman" w:eastAsia="Times New Roman" w:hAnsi="Times New Roman" w:cs="Times New Roman"/>
          <w:sz w:val="24"/>
          <w:szCs w:val="24"/>
        </w:rPr>
        <w:t>the UK</w:t>
      </w:r>
      <w:r>
        <w:rPr>
          <w:rFonts w:ascii="Times New Roman" w:eastAsia="Times New Roman" w:hAnsi="Times New Roman" w:cs="Times New Roman"/>
          <w:sz w:val="24"/>
          <w:szCs w:val="24"/>
        </w:rPr>
        <w:t>, where people are using more generic goods for household and food items. As a result, the consumer products market is expanding significantly, which increases the opportunity for growth for all stores, especially Aldi. According to some forecasts, during Covid-19, Aldi boost its market share to 10% of the country's packaged grocery industry. Aldi may also be given the opportunity to penetrate other foreign markets, such as China and other Asian nations, as globalisation progresses. These regions have a significant amount of potential.</w:t>
      </w:r>
    </w:p>
    <w:p w14:paraId="00000045" w14:textId="0945CB3E"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 hopes to expand the number of its </w:t>
      </w:r>
      <w:r w:rsidR="0096075E">
        <w:rPr>
          <w:rFonts w:ascii="Times New Roman" w:eastAsia="Times New Roman" w:hAnsi="Times New Roman" w:cs="Times New Roman"/>
          <w:sz w:val="24"/>
          <w:szCs w:val="24"/>
        </w:rPr>
        <w:t>supermarkets</w:t>
      </w:r>
      <w:r>
        <w:rPr>
          <w:rFonts w:ascii="Times New Roman" w:eastAsia="Times New Roman" w:hAnsi="Times New Roman" w:cs="Times New Roman"/>
          <w:sz w:val="24"/>
          <w:szCs w:val="24"/>
        </w:rPr>
        <w:t xml:space="preserve"> from 700 to 1000 by 2022, and as part of its growth strategies due to rising sales, it expects to create 4000 jobs in the UK and during Covid-19 as well.  One chance for Aldi is to follow Tesco's example and create Hypermarkets, which are smaller shops with the basics needed by customers. This would increase its awareness and position on the high street.</w:t>
      </w:r>
    </w:p>
    <w:p w14:paraId="00000046" w14:textId="77777777" w:rsidR="00AE2F1C" w:rsidRDefault="00000000" w:rsidP="008114B0">
      <w:pPr>
        <w:pStyle w:val="Heading2"/>
        <w:ind w:firstLine="426"/>
        <w:rPr>
          <w:rFonts w:ascii="Times New Roman" w:eastAsia="Times New Roman" w:hAnsi="Times New Roman" w:cs="Times New Roman"/>
          <w:b w:val="0"/>
          <w:color w:val="000000"/>
          <w:sz w:val="24"/>
          <w:szCs w:val="24"/>
        </w:rPr>
      </w:pPr>
      <w:bookmarkStart w:id="12" w:name="_heading=h.3rdcrjn" w:colFirst="0" w:colLast="0"/>
      <w:bookmarkEnd w:id="12"/>
      <w:r>
        <w:rPr>
          <w:rFonts w:ascii="Times New Roman" w:eastAsia="Times New Roman" w:hAnsi="Times New Roman" w:cs="Times New Roman"/>
          <w:color w:val="000000"/>
          <w:sz w:val="24"/>
          <w:szCs w:val="24"/>
        </w:rPr>
        <w:t>Threats</w:t>
      </w:r>
    </w:p>
    <w:p w14:paraId="00000047" w14:textId="71AF15E1"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virus's detrimental effects on industry and the conflict between Russia and Ukraine, economists are expecting a global recession. Corporations suffer considerably during recessions because they always experience a drop in revenue (Pottenger, 2021). During a recession, Aldi's sales </w:t>
      </w:r>
      <w:r w:rsidR="0096075E">
        <w:rPr>
          <w:rFonts w:ascii="Times New Roman" w:eastAsia="Times New Roman" w:hAnsi="Times New Roman" w:cs="Times New Roman"/>
          <w:sz w:val="24"/>
          <w:szCs w:val="24"/>
        </w:rPr>
        <w:t>might</w:t>
      </w:r>
      <w:r>
        <w:rPr>
          <w:rFonts w:ascii="Times New Roman" w:eastAsia="Times New Roman" w:hAnsi="Times New Roman" w:cs="Times New Roman"/>
          <w:sz w:val="24"/>
          <w:szCs w:val="24"/>
        </w:rPr>
        <w:t xml:space="preserve"> drastically decline, and if problems arise, the grocery chain might be driven out of the commercial store.</w:t>
      </w:r>
    </w:p>
    <w:p w14:paraId="00000048" w14:textId="7D479513" w:rsidR="00AE2F1C" w:rsidRDefault="00000000" w:rsidP="008114B0">
      <w:pPr>
        <w:spacing w:line="360" w:lineRule="auto"/>
        <w:ind w:firstLine="426"/>
        <w:jc w:val="both"/>
        <w:rPr>
          <w:rFonts w:ascii="Times New Roman" w:eastAsia="Times New Roman" w:hAnsi="Times New Roman" w:cs="Times New Roman"/>
          <w:sz w:val="24"/>
          <w:szCs w:val="24"/>
        </w:rPr>
      </w:pPr>
      <w:bookmarkStart w:id="13" w:name="_heading=h.26in1rg" w:colFirst="0" w:colLast="0"/>
      <w:bookmarkEnd w:id="13"/>
      <w:r>
        <w:rPr>
          <w:rFonts w:ascii="Times New Roman" w:eastAsia="Times New Roman" w:hAnsi="Times New Roman" w:cs="Times New Roman"/>
          <w:sz w:val="24"/>
          <w:szCs w:val="24"/>
        </w:rPr>
        <w:t xml:space="preserve">Despite having high hopes for its </w:t>
      </w:r>
      <w:r w:rsidR="0096075E">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development, Aldi still has to contend with concerns from both its current local rivals and looming major retail rivals. The power of local merchants' pricing is the first danger. Local merchants implement pricing policies that result in reduced offerings for specific products when store competition intensifies. Another threat to Aldi is the </w:t>
      </w:r>
      <w:r>
        <w:rPr>
          <w:rFonts w:ascii="Times New Roman" w:eastAsia="Times New Roman" w:hAnsi="Times New Roman" w:cs="Times New Roman"/>
          <w:sz w:val="24"/>
          <w:szCs w:val="24"/>
        </w:rPr>
        <w:lastRenderedPageBreak/>
        <w:t xml:space="preserve">prospective entry of other major stores, such as Tesco, Lidl, and Wal-Mart which were already highlighted above. Once these major retail competitors </w:t>
      </w:r>
      <w:r w:rsidR="00A508D5">
        <w:rPr>
          <w:rFonts w:ascii="Times New Roman" w:eastAsia="Times New Roman" w:hAnsi="Times New Roman" w:cs="Times New Roman"/>
          <w:sz w:val="24"/>
          <w:szCs w:val="24"/>
        </w:rPr>
        <w:t xml:space="preserve">are well </w:t>
      </w:r>
      <w:r>
        <w:rPr>
          <w:rFonts w:ascii="Times New Roman" w:eastAsia="Times New Roman" w:hAnsi="Times New Roman" w:cs="Times New Roman"/>
          <w:sz w:val="24"/>
          <w:szCs w:val="24"/>
        </w:rPr>
        <w:t>establish</w:t>
      </w:r>
      <w:r w:rsidR="00A508D5">
        <w:rPr>
          <w:rFonts w:ascii="Times New Roman" w:eastAsia="Times New Roman" w:hAnsi="Times New Roman" w:cs="Times New Roman"/>
          <w:sz w:val="24"/>
          <w:szCs w:val="24"/>
        </w:rPr>
        <w:t>ed</w:t>
      </w:r>
      <w:r>
        <w:rPr>
          <w:rFonts w:ascii="Times New Roman" w:eastAsia="Times New Roman" w:hAnsi="Times New Roman" w:cs="Times New Roman"/>
          <w:sz w:val="24"/>
          <w:szCs w:val="24"/>
        </w:rPr>
        <w:t>, Aldi will need to compete not just with local stores but also with them, in order to survive.</w:t>
      </w:r>
    </w:p>
    <w:p w14:paraId="00000049" w14:textId="3B549F9B"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w:t>
      </w:r>
      <w:r w:rsidR="00A508D5">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acquiring </w:t>
      </w:r>
      <w:r w:rsidR="00A508D5">
        <w:rPr>
          <w:rFonts w:ascii="Times New Roman" w:eastAsia="Times New Roman" w:hAnsi="Times New Roman" w:cs="Times New Roman"/>
          <w:sz w:val="24"/>
          <w:szCs w:val="24"/>
        </w:rPr>
        <w:t xml:space="preserve">of the </w:t>
      </w:r>
      <w:r>
        <w:rPr>
          <w:rFonts w:ascii="Times New Roman" w:eastAsia="Times New Roman" w:hAnsi="Times New Roman" w:cs="Times New Roman"/>
          <w:sz w:val="24"/>
          <w:szCs w:val="24"/>
        </w:rPr>
        <w:t>American grocer Whole Foods</w:t>
      </w:r>
      <w:r w:rsidR="00A508D5">
        <w:rPr>
          <w:rFonts w:ascii="Times New Roman" w:eastAsia="Times New Roman" w:hAnsi="Times New Roman" w:cs="Times New Roman"/>
          <w:sz w:val="24"/>
          <w:szCs w:val="24"/>
        </w:rPr>
        <w:t xml:space="preserve"> by</w:t>
      </w:r>
      <w:r>
        <w:rPr>
          <w:rFonts w:ascii="Times New Roman" w:eastAsia="Times New Roman" w:hAnsi="Times New Roman" w:cs="Times New Roman"/>
          <w:sz w:val="24"/>
          <w:szCs w:val="24"/>
        </w:rPr>
        <w:t xml:space="preserve"> Amazon, the British supermarket industry is worried that it may gain market share. Even though Whole Foods only has nine locations in the U.K., Aldi could see a big decline in market share. The reason for this is that supermarkets are uneasy because Amazon typically seeks to rule all markets worldwide.</w:t>
      </w:r>
    </w:p>
    <w:p w14:paraId="0000004A" w14:textId="77777777" w:rsidR="00AE2F1C" w:rsidRDefault="00000000" w:rsidP="008114B0">
      <w:pPr>
        <w:pStyle w:val="Heading1"/>
        <w:ind w:firstLine="426"/>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Macro Analysis</w:t>
      </w:r>
    </w:p>
    <w:p w14:paraId="0000004B"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14" w:name="_heading=h.lnxbz9" w:colFirst="0" w:colLast="0"/>
      <w:bookmarkEnd w:id="14"/>
      <w:r>
        <w:rPr>
          <w:rFonts w:ascii="Times New Roman" w:eastAsia="Times New Roman" w:hAnsi="Times New Roman" w:cs="Times New Roman"/>
          <w:color w:val="000000"/>
          <w:sz w:val="24"/>
          <w:szCs w:val="24"/>
        </w:rPr>
        <w:t xml:space="preserve">Political </w:t>
      </w:r>
    </w:p>
    <w:p w14:paraId="0000004C" w14:textId="01A3625C"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of the UK's strong political climate, the government has been able to enact beneficial laws that are intended to boost the expansion of businesses there, particularly Aldi Limited. However, the Brexit plan, which may raise taxes and tariff barriers and hence raise Aldi's operating expenses, is likely to have a substantial impact on the expansion of Aldi Limited on the global </w:t>
      </w:r>
      <w:r w:rsidR="00A508D5">
        <w:rPr>
          <w:rFonts w:ascii="Times New Roman" w:eastAsia="Times New Roman" w:hAnsi="Times New Roman" w:cs="Times New Roman"/>
          <w:sz w:val="24"/>
          <w:szCs w:val="24"/>
        </w:rPr>
        <w:t>market (</w:t>
      </w:r>
      <w:r>
        <w:rPr>
          <w:rFonts w:ascii="Times New Roman" w:eastAsia="Times New Roman" w:hAnsi="Times New Roman" w:cs="Times New Roman"/>
          <w:sz w:val="24"/>
          <w:szCs w:val="24"/>
        </w:rPr>
        <w:t>Srivastava, 2022). Additionally, as a result of the widespread adoption of digital technologies by enterprises, federal regulations may alter, which could have a negative impact on Aldi Limited's expansion.</w:t>
      </w:r>
    </w:p>
    <w:p w14:paraId="0000004D"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15" w:name="_heading=h.35nkun2" w:colFirst="0" w:colLast="0"/>
      <w:bookmarkEnd w:id="15"/>
      <w:r>
        <w:rPr>
          <w:rFonts w:ascii="Times New Roman" w:eastAsia="Times New Roman" w:hAnsi="Times New Roman" w:cs="Times New Roman"/>
          <w:color w:val="000000"/>
          <w:sz w:val="24"/>
          <w:szCs w:val="24"/>
        </w:rPr>
        <w:t>Economic</w:t>
      </w:r>
    </w:p>
    <w:p w14:paraId="0000004E"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firm's long economic potential are directly impacted by economic factors. While a result, customers are likely to choose to buy at inexpensive retailers like Aldi as the UK economy grows from the economic crises brought on by the coronavirus outbreak (Spanjaard &amp; Freeman, 2022). Aldi Limited has also experienced a steady market share increase since 2019 during pandemic, which is attributable to the company's ability to utilize technological changes in order to lower operating costs and subsequently build low - pricing strategies that appeal to consumers and boost customer satisfaction.</w:t>
      </w:r>
    </w:p>
    <w:p w14:paraId="0000004F" w14:textId="77777777" w:rsidR="00AE2F1C" w:rsidRDefault="00000000" w:rsidP="008114B0">
      <w:pPr>
        <w:pStyle w:val="Heading3"/>
        <w:ind w:firstLine="426"/>
        <w:rPr>
          <w:rFonts w:ascii="Times New Roman" w:eastAsia="Times New Roman" w:hAnsi="Times New Roman" w:cs="Times New Roman"/>
          <w:b w:val="0"/>
          <w:i/>
          <w:color w:val="000000"/>
          <w:sz w:val="24"/>
          <w:szCs w:val="24"/>
        </w:rPr>
      </w:pPr>
      <w:bookmarkStart w:id="16" w:name="_heading=h.1ksv4uv" w:colFirst="0" w:colLast="0"/>
      <w:bookmarkEnd w:id="16"/>
      <w:r>
        <w:rPr>
          <w:rFonts w:ascii="Times New Roman" w:eastAsia="Times New Roman" w:hAnsi="Times New Roman" w:cs="Times New Roman"/>
          <w:i/>
          <w:color w:val="000000"/>
          <w:sz w:val="24"/>
          <w:szCs w:val="24"/>
        </w:rPr>
        <w:t>Gross Domestic Product</w:t>
      </w:r>
    </w:p>
    <w:p w14:paraId="00000050"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gross national product is a metric for measuring a nation's output and the creation of products and services within the economy. It offers a comprehensive picture of a nation's development. The GDP of the UK and other countries where Aldi conducts business have a significant impact on the firm's profits, which are used as a measure of the company's entire </w:t>
      </w:r>
      <w:r>
        <w:rPr>
          <w:rFonts w:ascii="Times New Roman" w:eastAsia="Times New Roman" w:hAnsi="Times New Roman" w:cs="Times New Roman"/>
          <w:sz w:val="24"/>
          <w:szCs w:val="24"/>
        </w:rPr>
        <w:lastRenderedPageBreak/>
        <w:t>economic activity (Spanjaard &amp; Freeman, 2022). It is crucial to note that the UK's GDP has been shifting since 2020, going from a negative value to a positive one at 5.5% in 2021, as a result of the COVID-19 epidemic. As a result, Aldi's profitability would be impacted by both the current and future gross domestic products.</w:t>
      </w:r>
    </w:p>
    <w:p w14:paraId="00000051" w14:textId="51E60D31"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Aldi's revenue growth trailed behind the markets, and it gradually lost market share, going from 0.2% to 12% year over year. Considering that their store acquisitions and remodelling program helped them increase their market share by up to 1.1% percent during the majority of previous year, this indicates a sizable fall. The stores periodically became packed despite the fact that Project Fresh had been successful in attracting thousands of new consumers, especially during busy seasons like Christmas when extra goods </w:t>
      </w:r>
      <w:r w:rsidR="00A508D5">
        <w:rPr>
          <w:rFonts w:ascii="Times New Roman" w:eastAsia="Times New Roman" w:hAnsi="Times New Roman" w:cs="Times New Roman"/>
          <w:sz w:val="24"/>
          <w:szCs w:val="24"/>
        </w:rPr>
        <w:t>display</w:t>
      </w:r>
      <w:r>
        <w:rPr>
          <w:rFonts w:ascii="Times New Roman" w:eastAsia="Times New Roman" w:hAnsi="Times New Roman" w:cs="Times New Roman"/>
          <w:sz w:val="24"/>
          <w:szCs w:val="24"/>
        </w:rPr>
        <w:t xml:space="preserve"> congested the aisles (Spanjaard &amp; Freeman, 2022). Aldi's current stock price is declining as a result of this.</w:t>
      </w:r>
    </w:p>
    <w:p w14:paraId="00000052" w14:textId="77777777" w:rsidR="00AE2F1C" w:rsidRDefault="00000000" w:rsidP="008114B0">
      <w:pPr>
        <w:pStyle w:val="Heading3"/>
        <w:ind w:firstLine="426"/>
        <w:rPr>
          <w:rFonts w:ascii="Times New Roman" w:eastAsia="Times New Roman" w:hAnsi="Times New Roman" w:cs="Times New Roman"/>
          <w:b w:val="0"/>
          <w:i/>
          <w:color w:val="000000"/>
          <w:sz w:val="24"/>
          <w:szCs w:val="24"/>
        </w:rPr>
      </w:pPr>
      <w:bookmarkStart w:id="17" w:name="_heading=h.44sinio" w:colFirst="0" w:colLast="0"/>
      <w:bookmarkEnd w:id="17"/>
      <w:r>
        <w:rPr>
          <w:rFonts w:ascii="Times New Roman" w:eastAsia="Times New Roman" w:hAnsi="Times New Roman" w:cs="Times New Roman"/>
          <w:i/>
          <w:color w:val="000000"/>
          <w:sz w:val="24"/>
          <w:szCs w:val="24"/>
        </w:rPr>
        <w:t>Fiscal and Monetary Policies</w:t>
      </w:r>
    </w:p>
    <w:p w14:paraId="00000053"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government-established monetary and fiscal policies have a substantial impact on the macroeconomic climate of the United Kingdom. Interest rates and credit availability are at the centre of monetary policy. As a result, one of the key sources of tools for monetary policy is the Federal interest rate. This will have an impact on the company's borrowing operations from one another at a rate that serves as the standard for all other credit activities in the industry. Therefore, monetary policy changes or a rise in the standard rate may have a big impact on what the organization does in the future.</w:t>
      </w:r>
    </w:p>
    <w:p w14:paraId="00000054"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Spanjaard &amp; Freeman (2022) also states that, similar to this, the government's fiscal policy pertains to borrowing and taxation, where excessive tax rates can lessen the incentive for businesses to work and to save. Therefore, Aldi's future success will be impacted by government programs designed to boost economic growth.</w:t>
      </w:r>
    </w:p>
    <w:p w14:paraId="00000055"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18" w:name="_heading=h.2jxsxqh" w:colFirst="0" w:colLast="0"/>
      <w:bookmarkEnd w:id="18"/>
      <w:r>
        <w:rPr>
          <w:rFonts w:ascii="Times New Roman" w:eastAsia="Times New Roman" w:hAnsi="Times New Roman" w:cs="Times New Roman"/>
          <w:color w:val="000000"/>
          <w:sz w:val="24"/>
          <w:szCs w:val="24"/>
        </w:rPr>
        <w:t xml:space="preserve">Social </w:t>
      </w:r>
    </w:p>
    <w:p w14:paraId="00000056" w14:textId="3125D5A4"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 Limited is now classified as the UK's </w:t>
      </w:r>
      <w:r w:rsidR="00A508D5">
        <w:rPr>
          <w:rFonts w:ascii="Times New Roman" w:eastAsia="Times New Roman" w:hAnsi="Times New Roman" w:cs="Times New Roman"/>
          <w:sz w:val="24"/>
          <w:szCs w:val="24"/>
        </w:rPr>
        <w:t>fourth</w:t>
      </w:r>
      <w:r>
        <w:rPr>
          <w:rFonts w:ascii="Times New Roman" w:eastAsia="Times New Roman" w:hAnsi="Times New Roman" w:cs="Times New Roman"/>
          <w:sz w:val="24"/>
          <w:szCs w:val="24"/>
        </w:rPr>
        <w:t xml:space="preserve">-largest grocery supermarket. This is mostly related to its CSR </w:t>
      </w:r>
      <w:r w:rsidR="00A508D5">
        <w:rPr>
          <w:rFonts w:ascii="Times New Roman" w:eastAsia="Times New Roman" w:hAnsi="Times New Roman" w:cs="Times New Roman"/>
          <w:sz w:val="24"/>
          <w:szCs w:val="24"/>
        </w:rPr>
        <w:t xml:space="preserve">(Corporate Social Responsibility) </w:t>
      </w:r>
      <w:r>
        <w:rPr>
          <w:rFonts w:ascii="Times New Roman" w:eastAsia="Times New Roman" w:hAnsi="Times New Roman" w:cs="Times New Roman"/>
          <w:sz w:val="24"/>
          <w:szCs w:val="24"/>
        </w:rPr>
        <w:t>actions, which boost its brand recognition in the marketplace. For instance, Aldi claims that their "Get Set to Eat Fresh" Campaign would teach kids between the ages of 5 and 14 the value of a healthy diet and how to prepare nutritious meals. Aldi is also known for being among the best-paying grocers in the UK since it frequently offered pay increases during the epidemic, demonstrating their dedication to the health of their staff.</w:t>
      </w:r>
    </w:p>
    <w:p w14:paraId="00000057" w14:textId="77777777" w:rsidR="00AE2F1C" w:rsidRDefault="00000000" w:rsidP="008114B0">
      <w:pPr>
        <w:pStyle w:val="Heading2"/>
        <w:ind w:firstLine="426"/>
        <w:rPr>
          <w:rFonts w:ascii="Times New Roman" w:eastAsia="Times New Roman" w:hAnsi="Times New Roman" w:cs="Times New Roman"/>
          <w:color w:val="000000"/>
          <w:sz w:val="24"/>
          <w:szCs w:val="24"/>
        </w:rPr>
      </w:pPr>
      <w:bookmarkStart w:id="19" w:name="_heading=h.z337ya" w:colFirst="0" w:colLast="0"/>
      <w:bookmarkEnd w:id="19"/>
      <w:r>
        <w:rPr>
          <w:rFonts w:ascii="Times New Roman" w:eastAsia="Times New Roman" w:hAnsi="Times New Roman" w:cs="Times New Roman"/>
          <w:color w:val="000000"/>
          <w:sz w:val="24"/>
          <w:szCs w:val="24"/>
        </w:rPr>
        <w:lastRenderedPageBreak/>
        <w:t>Technological</w:t>
      </w:r>
    </w:p>
    <w:p w14:paraId="00000058" w14:textId="77777777" w:rsidR="00AE2F1C" w:rsidRDefault="00000000" w:rsidP="008114B0">
      <w:pPr>
        <w:spacing w:line="360" w:lineRule="auto"/>
        <w:ind w:firstLine="426"/>
        <w:jc w:val="both"/>
        <w:rPr>
          <w:rFonts w:ascii="Times New Roman" w:eastAsia="Times New Roman" w:hAnsi="Times New Roman" w:cs="Times New Roman"/>
          <w:sz w:val="24"/>
          <w:szCs w:val="24"/>
        </w:rPr>
      </w:pPr>
      <w:bookmarkStart w:id="20" w:name="_heading=h.3j2qqm3" w:colFirst="0" w:colLast="0"/>
      <w:bookmarkEnd w:id="20"/>
      <w:r>
        <w:rPr>
          <w:rFonts w:ascii="Times New Roman" w:eastAsia="Times New Roman" w:hAnsi="Times New Roman" w:cs="Times New Roman"/>
          <w:sz w:val="24"/>
          <w:szCs w:val="24"/>
        </w:rPr>
        <w:t>Given its position as a significant worldwide grocery business, ALDI must stay up with technological changes in order to expand its customer base. People want simplicity from businesses rather than having to wait in a long order for a few goods. It has provided its customers with access to an e-commerce platform designed to serve both online and offline customers. As a result of ALDI's pledge of affordability, dependability, and mobility, they will be lured to it (Srivastava, 2022). Due to the usage of social media websites like Twitter and Facebook, it can engage with its customers and inform them of impending promotions. They invested in roof mounted processes and insulation sheeting to better their storing and office space. Among the other important technological breakthroughs made by the organization is the capacity to accept online payments.</w:t>
      </w:r>
    </w:p>
    <w:p w14:paraId="00000059" w14:textId="77777777" w:rsidR="00AE2F1C" w:rsidRDefault="00000000" w:rsidP="008114B0">
      <w:pPr>
        <w:pStyle w:val="Heading2"/>
        <w:ind w:firstLine="426"/>
        <w:rPr>
          <w:rFonts w:ascii="Times New Roman" w:eastAsia="Times New Roman" w:hAnsi="Times New Roman" w:cs="Times New Roman"/>
          <w:sz w:val="24"/>
          <w:szCs w:val="24"/>
        </w:rPr>
      </w:pPr>
      <w:bookmarkStart w:id="21" w:name="_heading=h.1y810tw" w:colFirst="0" w:colLast="0"/>
      <w:bookmarkEnd w:id="21"/>
      <w:r>
        <w:rPr>
          <w:rFonts w:ascii="Times New Roman" w:eastAsia="Times New Roman" w:hAnsi="Times New Roman" w:cs="Times New Roman"/>
          <w:color w:val="000000"/>
          <w:sz w:val="24"/>
          <w:szCs w:val="24"/>
        </w:rPr>
        <w:t>Legal</w:t>
      </w:r>
    </w:p>
    <w:p w14:paraId="0000005A"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ALDI promotional strategy, "Like Brands, Only Cheaper," has run into copyrighted material. Despite being a huge success, it set ALDI products against those from competitors. The firm had difficulties and had to stop running its primary advertisement since the county disallowed similar paper marketing. Customers might link the product to the promotion, which would be bad for company. The company has also been challenged by small and medium businesses because of product impersonations. If they win the lawsuit, ALDI won't be able to label any things as being their own.</w:t>
      </w:r>
    </w:p>
    <w:p w14:paraId="0000005B" w14:textId="77777777" w:rsidR="00AE2F1C" w:rsidRDefault="00000000" w:rsidP="008114B0">
      <w:pPr>
        <w:pStyle w:val="Heading2"/>
        <w:ind w:firstLine="426"/>
        <w:rPr>
          <w:rFonts w:ascii="Times New Roman" w:eastAsia="Times New Roman" w:hAnsi="Times New Roman" w:cs="Times New Roman"/>
          <w:sz w:val="24"/>
          <w:szCs w:val="24"/>
        </w:rPr>
      </w:pPr>
      <w:bookmarkStart w:id="22" w:name="_heading=h.4i7ojhp" w:colFirst="0" w:colLast="0"/>
      <w:bookmarkEnd w:id="22"/>
      <w:r>
        <w:rPr>
          <w:rFonts w:ascii="Times New Roman" w:eastAsia="Times New Roman" w:hAnsi="Times New Roman" w:cs="Times New Roman"/>
          <w:color w:val="000000"/>
          <w:sz w:val="24"/>
          <w:szCs w:val="24"/>
        </w:rPr>
        <w:t>Environmental</w:t>
      </w:r>
    </w:p>
    <w:p w14:paraId="0000005C"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ALDI has already been purchasing their material from local producers and farmers to ensure their steady growth. It plans to make all of its private-label products reusable, recycled, or compostable by 2025. It will not only safeguard the natural world but also entice more ecologically conscious customers. Customers are asked to bring their luggage because they must pay for them (Srivastava, 2022). Currently, less garbage is being generated by packages delivered to homes.</w:t>
      </w:r>
    </w:p>
    <w:p w14:paraId="0000005D" w14:textId="77777777" w:rsidR="00AE2F1C" w:rsidRDefault="00000000" w:rsidP="008114B0">
      <w:pPr>
        <w:pStyle w:val="Heading1"/>
        <w:ind w:firstLine="426"/>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Recommendations </w:t>
      </w:r>
    </w:p>
    <w:p w14:paraId="0000005E"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UK's supermarket industry is one of the most sophisticated and powerful in the nation, its dynamics are always changing. Although Aldi's remarkable attempts to enter the UK supermarket market and take a sizable share of the market, the characteristics of the continuously changing business climate may hinder its progress. The competitors' efforts to increase their </w:t>
      </w:r>
      <w:r>
        <w:rPr>
          <w:rFonts w:ascii="Times New Roman" w:eastAsia="Times New Roman" w:hAnsi="Times New Roman" w:cs="Times New Roman"/>
          <w:sz w:val="24"/>
          <w:szCs w:val="24"/>
        </w:rPr>
        <w:lastRenderedPageBreak/>
        <w:t>market share and take advantage of the resources cannot be denied either. Although Aldi has been able to compete with Cooperative, Tesco, Waitrose, Morrison's, Sainsbury's, and ASDA have a relatively large market share. In addition, Poundland and Lidl use a similar pricing strategy to Aldi. It is difficult to both increase market share and even just maintain it in such intense rivalry.</w:t>
      </w:r>
    </w:p>
    <w:p w14:paraId="0000005F" w14:textId="77777777"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their study, Spanjaard &amp; Freeman (2022), highlighted the quality of the product as being the most major factors affecting the market share. Quality and add-on offerings have a favourable and strong alliance with the corporate performance, according to (Pottenger, 2021). To give the top supermarkets a harder time of it, quality improvement is suggested when thinking along similar principles. However, such model has a risk because constant changes to the strategic plan might make it difficult to maintain control over the business's management and supervision. Businesses that lack a defined strategy frequently struggle to target their customers. Aldi, however, has a lot of potential for offering value-added products. Online shopping capability is one such value-added product. In the era of the internet, home delivery of purchases as well as "click and collect" services can be simply adopted because other top supermarkets also provide them.</w:t>
      </w:r>
    </w:p>
    <w:p w14:paraId="00000060" w14:textId="77777777" w:rsidR="00AE2F1C" w:rsidRDefault="00000000" w:rsidP="008114B0">
      <w:pPr>
        <w:pStyle w:val="Heading1"/>
        <w:ind w:firstLine="426"/>
        <w:rPr>
          <w:rFonts w:ascii="Times New Roman" w:eastAsia="Times New Roman" w:hAnsi="Times New Roman" w:cs="Times New Roman"/>
          <w:color w:val="000000"/>
          <w:sz w:val="24"/>
          <w:szCs w:val="24"/>
        </w:rPr>
      </w:pPr>
      <w:bookmarkStart w:id="23" w:name="_heading=h.2xcytpi" w:colFirst="0" w:colLast="0"/>
      <w:bookmarkEnd w:id="23"/>
      <w:r>
        <w:rPr>
          <w:rFonts w:ascii="Times New Roman" w:eastAsia="Times New Roman" w:hAnsi="Times New Roman" w:cs="Times New Roman"/>
          <w:color w:val="000000"/>
          <w:sz w:val="24"/>
          <w:szCs w:val="24"/>
        </w:rPr>
        <w:t>Conclusion</w:t>
      </w:r>
    </w:p>
    <w:p w14:paraId="00000061" w14:textId="1C23A57F" w:rsidR="00AE2F1C" w:rsidRDefault="00000000" w:rsidP="008114B0">
      <w:pPr>
        <w:spacing w:line="360" w:lineRule="auto"/>
        <w:ind w:firstLine="4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 Ltd. in the UK will succeed if environmental and political issues can be resolved since it gains from the economic and socio-cultural reasons. Aldi will also be able to draw more shoppers because of </w:t>
      </w:r>
      <w:r w:rsidR="00042AC6">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technology</w:t>
      </w:r>
      <w:r w:rsidR="00042AC6">
        <w:rPr>
          <w:rFonts w:ascii="Times New Roman" w:eastAsia="Times New Roman" w:hAnsi="Times New Roman" w:cs="Times New Roman"/>
          <w:sz w:val="24"/>
          <w:szCs w:val="24"/>
        </w:rPr>
        <w:t xml:space="preserve"> access</w:t>
      </w:r>
      <w:r>
        <w:rPr>
          <w:rFonts w:ascii="Times New Roman" w:eastAsia="Times New Roman" w:hAnsi="Times New Roman" w:cs="Times New Roman"/>
          <w:sz w:val="24"/>
          <w:szCs w:val="24"/>
        </w:rPr>
        <w:t xml:space="preserve"> </w:t>
      </w:r>
      <w:r w:rsidR="00042AC6">
        <w:rPr>
          <w:rFonts w:ascii="Times New Roman" w:eastAsia="Times New Roman" w:hAnsi="Times New Roman" w:cs="Times New Roman"/>
          <w:sz w:val="24"/>
          <w:szCs w:val="24"/>
        </w:rPr>
        <w:t xml:space="preserve">across </w:t>
      </w:r>
      <w:r>
        <w:rPr>
          <w:rFonts w:ascii="Times New Roman" w:eastAsia="Times New Roman" w:hAnsi="Times New Roman" w:cs="Times New Roman"/>
          <w:sz w:val="24"/>
          <w:szCs w:val="24"/>
        </w:rPr>
        <w:t>the UK. In the end, it could be claimed that the Great Coronavirus's reappearance would cause the corporation to eventually recover. In conclusion, Aldi is well known for its distinctive operational styles, including its theory of selling small-quantity goods, cost-saving approach, and hard-discount approach to draw customers. Aldi is very prosperous in the supermarket industry. Aldi is particularly shrewd in how it approaches store expansions; it will never take the risk of opening a new location unless it can verify that the existing location is profitable in the target area. Aldi has a fairly straightforward business model that is focused on the demands of its customers. Aldi gains a lot of devoted customers in this way. Regardless of such advantages, Aldi may still need to take more steps to compete with its rivals because the market is fierce.</w:t>
      </w:r>
    </w:p>
    <w:p w14:paraId="00000062" w14:textId="77777777" w:rsidR="00AE2F1C" w:rsidRDefault="00000000">
      <w:pPr>
        <w:spacing w:after="200" w:line="276" w:lineRule="auto"/>
        <w:rPr>
          <w:rFonts w:ascii="Times New Roman" w:eastAsia="Times New Roman" w:hAnsi="Times New Roman" w:cs="Times New Roman"/>
          <w:b/>
          <w:sz w:val="24"/>
          <w:szCs w:val="24"/>
        </w:rPr>
      </w:pPr>
      <w:r>
        <w:br w:type="page"/>
      </w:r>
    </w:p>
    <w:p w14:paraId="00000063" w14:textId="77777777" w:rsidR="00AE2F1C" w:rsidRDefault="00000000">
      <w:pPr>
        <w:pStyle w:val="Heading1"/>
        <w:rPr>
          <w:rFonts w:ascii="Times New Roman" w:eastAsia="Times New Roman" w:hAnsi="Times New Roman" w:cs="Times New Roman"/>
          <w:color w:val="000000"/>
          <w:sz w:val="24"/>
          <w:szCs w:val="24"/>
        </w:rPr>
      </w:pPr>
      <w:bookmarkStart w:id="24" w:name="_heading=h.1ci93xb" w:colFirst="0" w:colLast="0"/>
      <w:bookmarkEnd w:id="24"/>
      <w:r>
        <w:rPr>
          <w:rFonts w:ascii="Times New Roman" w:eastAsia="Times New Roman" w:hAnsi="Times New Roman" w:cs="Times New Roman"/>
          <w:color w:val="000000"/>
          <w:sz w:val="24"/>
          <w:szCs w:val="24"/>
        </w:rPr>
        <w:lastRenderedPageBreak/>
        <w:t>References</w:t>
      </w:r>
    </w:p>
    <w:p w14:paraId="00000064"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Aldi UK</w:t>
      </w:r>
      <w:r>
        <w:rPr>
          <w:rFonts w:ascii="Times New Roman" w:eastAsia="Times New Roman" w:hAnsi="Times New Roman" w:cs="Times New Roman"/>
          <w:color w:val="000000"/>
          <w:sz w:val="24"/>
          <w:szCs w:val="24"/>
        </w:rPr>
        <w:t xml:space="preserve"> (no date) </w:t>
      </w:r>
      <w:r>
        <w:rPr>
          <w:rFonts w:ascii="Times New Roman" w:eastAsia="Times New Roman" w:hAnsi="Times New Roman" w:cs="Times New Roman"/>
          <w:i/>
          <w:color w:val="000000"/>
          <w:sz w:val="24"/>
          <w:szCs w:val="24"/>
        </w:rPr>
        <w:t>ALDI UK | Homepage</w:t>
      </w:r>
      <w:r>
        <w:rPr>
          <w:rFonts w:ascii="Times New Roman" w:eastAsia="Times New Roman" w:hAnsi="Times New Roman" w:cs="Times New Roman"/>
          <w:color w:val="000000"/>
          <w:sz w:val="24"/>
          <w:szCs w:val="24"/>
        </w:rPr>
        <w:t xml:space="preserve">. Available at: https://www.aldi.co.uk/ (Accessed: December 21, 2022). </w:t>
      </w:r>
    </w:p>
    <w:p w14:paraId="00000065"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Braun, M.R., Altan, H. and Beck, S.B.M. (2014) “Using regression analysis to predict the future energy consumption of a supermarket in the UK,” </w:t>
      </w:r>
      <w:r>
        <w:rPr>
          <w:rFonts w:ascii="Times New Roman" w:eastAsia="Times New Roman" w:hAnsi="Times New Roman" w:cs="Times New Roman"/>
          <w:i/>
          <w:color w:val="000000"/>
          <w:sz w:val="24"/>
          <w:szCs w:val="24"/>
        </w:rPr>
        <w:t>Applied Energy</w:t>
      </w:r>
      <w:r>
        <w:rPr>
          <w:rFonts w:ascii="Times New Roman" w:eastAsia="Times New Roman" w:hAnsi="Times New Roman" w:cs="Times New Roman"/>
          <w:color w:val="000000"/>
          <w:sz w:val="24"/>
          <w:szCs w:val="24"/>
        </w:rPr>
        <w:t xml:space="preserve">, 130, pp. 305–313. Available at: </w:t>
      </w:r>
      <w:hyperlink r:id="rId9">
        <w:r>
          <w:rPr>
            <w:rFonts w:ascii="Times New Roman" w:eastAsia="Times New Roman" w:hAnsi="Times New Roman" w:cs="Times New Roman"/>
            <w:color w:val="000000"/>
            <w:sz w:val="24"/>
            <w:szCs w:val="24"/>
            <w:u w:val="single"/>
          </w:rPr>
          <w:t>https://doi.org/10.1016/j.apenergy.2014.05.062</w:t>
        </w:r>
      </w:hyperlink>
      <w:r>
        <w:rPr>
          <w:rFonts w:ascii="Times New Roman" w:eastAsia="Times New Roman" w:hAnsi="Times New Roman" w:cs="Times New Roman"/>
          <w:color w:val="000000"/>
          <w:sz w:val="24"/>
          <w:szCs w:val="24"/>
        </w:rPr>
        <w:t>.</w:t>
      </w:r>
    </w:p>
    <w:p w14:paraId="00000066"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Groceries | Aldi</w:t>
      </w:r>
      <w:r>
        <w:rPr>
          <w:rFonts w:ascii="Times New Roman" w:eastAsia="Times New Roman" w:hAnsi="Times New Roman" w:cs="Times New Roman"/>
          <w:color w:val="000000"/>
          <w:sz w:val="24"/>
          <w:szCs w:val="24"/>
        </w:rPr>
        <w:t xml:space="preserve"> (no date) </w:t>
      </w:r>
      <w:r>
        <w:rPr>
          <w:rFonts w:ascii="Times New Roman" w:eastAsia="Times New Roman" w:hAnsi="Times New Roman" w:cs="Times New Roman"/>
          <w:i/>
          <w:color w:val="000000"/>
          <w:sz w:val="24"/>
          <w:szCs w:val="24"/>
        </w:rPr>
        <w:t>Click and Collect | ALDI</w:t>
      </w:r>
      <w:r>
        <w:rPr>
          <w:rFonts w:ascii="Times New Roman" w:eastAsia="Times New Roman" w:hAnsi="Times New Roman" w:cs="Times New Roman"/>
          <w:color w:val="000000"/>
          <w:sz w:val="24"/>
          <w:szCs w:val="24"/>
        </w:rPr>
        <w:t xml:space="preserve">. Available at: https://groceries.aldi.co.uk/en-GB/groceries (Accessed: December 21, 2022). </w:t>
      </w:r>
    </w:p>
    <w:p w14:paraId="00000067"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The Impact of COVID-19 on Grocery Shopping</w:t>
      </w:r>
      <w:r>
        <w:rPr>
          <w:rFonts w:ascii="Times New Roman" w:eastAsia="Times New Roman" w:hAnsi="Times New Roman" w:cs="Times New Roman"/>
          <w:color w:val="000000"/>
          <w:sz w:val="24"/>
          <w:szCs w:val="24"/>
        </w:rPr>
        <w:t xml:space="preserve"> (2022) </w:t>
      </w:r>
      <w:r>
        <w:rPr>
          <w:rFonts w:ascii="Times New Roman" w:eastAsia="Times New Roman" w:hAnsi="Times New Roman" w:cs="Times New Roman"/>
          <w:i/>
          <w:color w:val="000000"/>
          <w:sz w:val="24"/>
          <w:szCs w:val="24"/>
        </w:rPr>
        <w:t>Capgemini Norway</w:t>
      </w:r>
      <w:r>
        <w:rPr>
          <w:rFonts w:ascii="Times New Roman" w:eastAsia="Times New Roman" w:hAnsi="Times New Roman" w:cs="Times New Roman"/>
          <w:color w:val="000000"/>
          <w:sz w:val="24"/>
          <w:szCs w:val="24"/>
        </w:rPr>
        <w:t xml:space="preserve">. Available at: https://www.capgemini.com/no-no/insights/expert-perspectives/the-impact-of-covid-19-on-online-grocery-shopping/ (Accessed: December 21, 2022). </w:t>
      </w:r>
    </w:p>
    <w:p w14:paraId="00000068"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Kandoi, M. and Banerjee, S. (2020) “Consolidation of small grocery stores: Providing competitive edge over multi-brand retail grocery stores,” </w:t>
      </w:r>
      <w:r>
        <w:rPr>
          <w:rFonts w:ascii="Times New Roman" w:eastAsia="Times New Roman" w:hAnsi="Times New Roman" w:cs="Times New Roman"/>
          <w:i/>
          <w:color w:val="000000"/>
          <w:sz w:val="24"/>
          <w:szCs w:val="24"/>
        </w:rPr>
        <w:t>South Asian Journal of Marketing &amp; Management Research</w:t>
      </w:r>
      <w:r>
        <w:rPr>
          <w:rFonts w:ascii="Times New Roman" w:eastAsia="Times New Roman" w:hAnsi="Times New Roman" w:cs="Times New Roman"/>
          <w:color w:val="000000"/>
          <w:sz w:val="24"/>
          <w:szCs w:val="24"/>
        </w:rPr>
        <w:t xml:space="preserve">, 10(9), p. 48. Available at: </w:t>
      </w:r>
      <w:hyperlink r:id="rId10">
        <w:r>
          <w:rPr>
            <w:rFonts w:ascii="Times New Roman" w:eastAsia="Times New Roman" w:hAnsi="Times New Roman" w:cs="Times New Roman"/>
            <w:color w:val="000000"/>
            <w:sz w:val="24"/>
            <w:szCs w:val="24"/>
            <w:u w:val="single"/>
          </w:rPr>
          <w:t>https://doi.org/10.5958/2249-877x.2020.00065.x</w:t>
        </w:r>
      </w:hyperlink>
      <w:r>
        <w:rPr>
          <w:rFonts w:ascii="Times New Roman" w:eastAsia="Times New Roman" w:hAnsi="Times New Roman" w:cs="Times New Roman"/>
          <w:color w:val="000000"/>
          <w:sz w:val="24"/>
          <w:szCs w:val="24"/>
        </w:rPr>
        <w:t>.</w:t>
      </w:r>
    </w:p>
    <w:p w14:paraId="00000069"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KPMG International</w:t>
      </w:r>
      <w:r>
        <w:rPr>
          <w:rFonts w:ascii="Times New Roman" w:eastAsia="Times New Roman" w:hAnsi="Times New Roman" w:cs="Times New Roman"/>
          <w:color w:val="000000"/>
          <w:sz w:val="24"/>
          <w:szCs w:val="24"/>
        </w:rPr>
        <w:t xml:space="preserve"> (no date) </w:t>
      </w:r>
      <w:r>
        <w:rPr>
          <w:rFonts w:ascii="Times New Roman" w:eastAsia="Times New Roman" w:hAnsi="Times New Roman" w:cs="Times New Roman"/>
          <w:i/>
          <w:color w:val="000000"/>
          <w:sz w:val="24"/>
          <w:szCs w:val="24"/>
        </w:rPr>
        <w:t>KPMG</w:t>
      </w:r>
      <w:r>
        <w:rPr>
          <w:rFonts w:ascii="Times New Roman" w:eastAsia="Times New Roman" w:hAnsi="Times New Roman" w:cs="Times New Roman"/>
          <w:color w:val="000000"/>
          <w:sz w:val="24"/>
          <w:szCs w:val="24"/>
        </w:rPr>
        <w:t xml:space="preserve">. Available at: https://home.kpmg/xx/en/home.html (Accessed: December 21, 2022). </w:t>
      </w:r>
    </w:p>
    <w:p w14:paraId="0000006A"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Nekovee, M. (2020) “Understanding the spreading patterns of covid-19 in UK and its impact on Exit Strategies.” Available at: </w:t>
      </w:r>
      <w:hyperlink r:id="rId11">
        <w:r>
          <w:rPr>
            <w:rFonts w:ascii="Times New Roman" w:eastAsia="Times New Roman" w:hAnsi="Times New Roman" w:cs="Times New Roman"/>
            <w:color w:val="000000"/>
            <w:sz w:val="24"/>
            <w:szCs w:val="24"/>
            <w:u w:val="single"/>
          </w:rPr>
          <w:t>https://doi.org/10.1101/2020.05.18.20105445</w:t>
        </w:r>
      </w:hyperlink>
      <w:r>
        <w:rPr>
          <w:rFonts w:ascii="Times New Roman" w:eastAsia="Times New Roman" w:hAnsi="Times New Roman" w:cs="Times New Roman"/>
          <w:color w:val="000000"/>
          <w:sz w:val="24"/>
          <w:szCs w:val="24"/>
        </w:rPr>
        <w:t>.</w:t>
      </w:r>
    </w:p>
    <w:p w14:paraId="0000006B"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Parsons, T.D. and McMahan, T. (2017) “Virtual Environment Grocery Store,” </w:t>
      </w:r>
      <w:r>
        <w:rPr>
          <w:rFonts w:ascii="Times New Roman" w:eastAsia="Times New Roman" w:hAnsi="Times New Roman" w:cs="Times New Roman"/>
          <w:i/>
          <w:color w:val="000000"/>
          <w:sz w:val="24"/>
          <w:szCs w:val="24"/>
        </w:rPr>
        <w:t>The Role of Technology in Clinical Neuropsychology</w:t>
      </w:r>
      <w:r>
        <w:rPr>
          <w:rFonts w:ascii="Times New Roman" w:eastAsia="Times New Roman" w:hAnsi="Times New Roman" w:cs="Times New Roman"/>
          <w:color w:val="000000"/>
          <w:sz w:val="24"/>
          <w:szCs w:val="24"/>
        </w:rPr>
        <w:t xml:space="preserve"> [Preprint]. Available at: </w:t>
      </w:r>
      <w:hyperlink r:id="rId12">
        <w:r>
          <w:rPr>
            <w:rFonts w:ascii="Times New Roman" w:eastAsia="Times New Roman" w:hAnsi="Times New Roman" w:cs="Times New Roman"/>
            <w:color w:val="000000"/>
            <w:sz w:val="24"/>
            <w:szCs w:val="24"/>
            <w:u w:val="single"/>
          </w:rPr>
          <w:t>https://doi.org/10.1093/oso/9780190234737.003.0013</w:t>
        </w:r>
      </w:hyperlink>
      <w:r>
        <w:rPr>
          <w:rFonts w:ascii="Times New Roman" w:eastAsia="Times New Roman" w:hAnsi="Times New Roman" w:cs="Times New Roman"/>
          <w:color w:val="000000"/>
          <w:sz w:val="24"/>
          <w:szCs w:val="24"/>
        </w:rPr>
        <w:t>.</w:t>
      </w:r>
    </w:p>
    <w:p w14:paraId="0000006C"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Pottenger, K. (2021) “Always essential: Grocery store work in a pandemic,” </w:t>
      </w:r>
      <w:r>
        <w:rPr>
          <w:rFonts w:ascii="Times New Roman" w:eastAsia="Times New Roman" w:hAnsi="Times New Roman" w:cs="Times New Roman"/>
          <w:i/>
          <w:color w:val="000000"/>
          <w:sz w:val="24"/>
          <w:szCs w:val="24"/>
        </w:rPr>
        <w:t xml:space="preserve">New </w:t>
      </w:r>
      <w:proofErr w:type="spellStart"/>
      <w:r>
        <w:rPr>
          <w:rFonts w:ascii="Times New Roman" w:eastAsia="Times New Roman" w:hAnsi="Times New Roman" w:cs="Times New Roman"/>
          <w:i/>
          <w:color w:val="000000"/>
          <w:sz w:val="24"/>
          <w:szCs w:val="24"/>
        </w:rPr>
        <w:t>Labor</w:t>
      </w:r>
      <w:proofErr w:type="spellEnd"/>
      <w:r>
        <w:rPr>
          <w:rFonts w:ascii="Times New Roman" w:eastAsia="Times New Roman" w:hAnsi="Times New Roman" w:cs="Times New Roman"/>
          <w:i/>
          <w:color w:val="000000"/>
          <w:sz w:val="24"/>
          <w:szCs w:val="24"/>
        </w:rPr>
        <w:t xml:space="preserve"> Forum</w:t>
      </w:r>
      <w:r>
        <w:rPr>
          <w:rFonts w:ascii="Times New Roman" w:eastAsia="Times New Roman" w:hAnsi="Times New Roman" w:cs="Times New Roman"/>
          <w:color w:val="000000"/>
          <w:sz w:val="24"/>
          <w:szCs w:val="24"/>
        </w:rPr>
        <w:t xml:space="preserve">, 30(3), pp. 99–103. Available at: </w:t>
      </w:r>
      <w:hyperlink r:id="rId13">
        <w:r>
          <w:rPr>
            <w:rFonts w:ascii="Times New Roman" w:eastAsia="Times New Roman" w:hAnsi="Times New Roman" w:cs="Times New Roman"/>
            <w:color w:val="000000"/>
            <w:sz w:val="24"/>
            <w:szCs w:val="24"/>
            <w:u w:val="single"/>
          </w:rPr>
          <w:t>https://doi.org/10.1177/10957960211035084</w:t>
        </w:r>
      </w:hyperlink>
      <w:r>
        <w:rPr>
          <w:rFonts w:ascii="Times New Roman" w:eastAsia="Times New Roman" w:hAnsi="Times New Roman" w:cs="Times New Roman"/>
          <w:color w:val="000000"/>
          <w:sz w:val="24"/>
          <w:szCs w:val="24"/>
        </w:rPr>
        <w:t>.</w:t>
      </w:r>
    </w:p>
    <w:p w14:paraId="0000006D"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Spanjaard, D. and Freeman, L. (2022) “Supermarket tribes and the temple of </w:t>
      </w:r>
      <w:proofErr w:type="spellStart"/>
      <w:r>
        <w:rPr>
          <w:rFonts w:ascii="Times New Roman" w:eastAsia="Times New Roman" w:hAnsi="Times New Roman" w:cs="Times New Roman"/>
          <w:color w:val="000000"/>
          <w:sz w:val="24"/>
          <w:szCs w:val="24"/>
        </w:rPr>
        <w:t>aldi</w:t>
      </w:r>
      <w:proofErr w:type="spellEnd"/>
      <w:r>
        <w:rPr>
          <w:rFonts w:ascii="Times New Roman" w:eastAsia="Times New Roman" w:hAnsi="Times New Roman" w:cs="Times New Roman"/>
          <w:color w:val="000000"/>
          <w:sz w:val="24"/>
          <w:szCs w:val="24"/>
        </w:rPr>
        <w:t xml:space="preserve">: A comparison between the UK and Australia,” </w:t>
      </w:r>
      <w:r>
        <w:rPr>
          <w:rFonts w:ascii="Times New Roman" w:eastAsia="Times New Roman" w:hAnsi="Times New Roman" w:cs="Times New Roman"/>
          <w:i/>
          <w:color w:val="000000"/>
          <w:sz w:val="24"/>
          <w:szCs w:val="24"/>
        </w:rPr>
        <w:t>Journal of Consumer Culture</w:t>
      </w:r>
      <w:r>
        <w:rPr>
          <w:rFonts w:ascii="Times New Roman" w:eastAsia="Times New Roman" w:hAnsi="Times New Roman" w:cs="Times New Roman"/>
          <w:color w:val="000000"/>
          <w:sz w:val="24"/>
          <w:szCs w:val="24"/>
        </w:rPr>
        <w:t xml:space="preserve">, p. 146954052110730. Available at: </w:t>
      </w:r>
      <w:hyperlink r:id="rId14">
        <w:r>
          <w:rPr>
            <w:rFonts w:ascii="Times New Roman" w:eastAsia="Times New Roman" w:hAnsi="Times New Roman" w:cs="Times New Roman"/>
            <w:color w:val="000000"/>
            <w:sz w:val="24"/>
            <w:szCs w:val="24"/>
            <w:u w:val="single"/>
          </w:rPr>
          <w:t>https://doi.org/10.1177/14695405211073080</w:t>
        </w:r>
      </w:hyperlink>
      <w:r>
        <w:rPr>
          <w:rFonts w:ascii="Times New Roman" w:eastAsia="Times New Roman" w:hAnsi="Times New Roman" w:cs="Times New Roman"/>
          <w:color w:val="000000"/>
          <w:sz w:val="24"/>
          <w:szCs w:val="24"/>
        </w:rPr>
        <w:t>.</w:t>
      </w:r>
    </w:p>
    <w:p w14:paraId="0000006E"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Srivastava, G. (2022) “A study on reviews of online grocery stores during COVID-19 pandemic using sentiment analysis,” </w:t>
      </w:r>
      <w:r>
        <w:rPr>
          <w:rFonts w:ascii="Times New Roman" w:eastAsia="Times New Roman" w:hAnsi="Times New Roman" w:cs="Times New Roman"/>
          <w:i/>
          <w:color w:val="000000"/>
          <w:sz w:val="24"/>
          <w:szCs w:val="24"/>
        </w:rPr>
        <w:t>International Journal of Logistics Economics and Globalisation</w:t>
      </w:r>
      <w:r>
        <w:rPr>
          <w:rFonts w:ascii="Times New Roman" w:eastAsia="Times New Roman" w:hAnsi="Times New Roman" w:cs="Times New Roman"/>
          <w:color w:val="000000"/>
          <w:sz w:val="24"/>
          <w:szCs w:val="24"/>
        </w:rPr>
        <w:t xml:space="preserve">, 9(3), p. 205. Available at: </w:t>
      </w:r>
      <w:hyperlink r:id="rId15">
        <w:r>
          <w:rPr>
            <w:rFonts w:ascii="Times New Roman" w:eastAsia="Times New Roman" w:hAnsi="Times New Roman" w:cs="Times New Roman"/>
            <w:color w:val="000000"/>
            <w:sz w:val="24"/>
            <w:szCs w:val="24"/>
            <w:u w:val="single"/>
          </w:rPr>
          <w:t>https://doi.org/10.1504/ijleg.2022.10044915</w:t>
        </w:r>
      </w:hyperlink>
      <w:r>
        <w:rPr>
          <w:rFonts w:ascii="Times New Roman" w:eastAsia="Times New Roman" w:hAnsi="Times New Roman" w:cs="Times New Roman"/>
          <w:color w:val="000000"/>
          <w:sz w:val="24"/>
          <w:szCs w:val="24"/>
        </w:rPr>
        <w:t>.</w:t>
      </w:r>
    </w:p>
    <w:p w14:paraId="0000006F" w14:textId="77777777" w:rsidR="00AE2F1C" w:rsidRDefault="00000000">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Times top 100 - Aldi UK</w:t>
      </w:r>
      <w:r>
        <w:rPr>
          <w:rFonts w:ascii="Times New Roman" w:eastAsia="Times New Roman" w:hAnsi="Times New Roman" w:cs="Times New Roman"/>
          <w:color w:val="000000"/>
          <w:sz w:val="24"/>
          <w:szCs w:val="24"/>
        </w:rPr>
        <w:t xml:space="preserve">. Available at: https://www.aldi.co.uk/times-top-100 (Accessed: December 22, 2022). </w:t>
      </w:r>
    </w:p>
    <w:p w14:paraId="00000070" w14:textId="77777777" w:rsidR="00AE2F1C" w:rsidRDefault="00AE2F1C">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p>
    <w:p w14:paraId="00000071" w14:textId="77777777" w:rsidR="00AE2F1C" w:rsidRDefault="00AE2F1C">
      <w:pPr>
        <w:pBdr>
          <w:top w:val="nil"/>
          <w:left w:val="nil"/>
          <w:bottom w:val="nil"/>
          <w:right w:val="nil"/>
          <w:between w:val="nil"/>
        </w:pBdr>
        <w:spacing w:line="240" w:lineRule="auto"/>
        <w:ind w:left="567" w:hanging="567"/>
        <w:rPr>
          <w:rFonts w:ascii="Times New Roman" w:eastAsia="Times New Roman" w:hAnsi="Times New Roman" w:cs="Times New Roman"/>
          <w:color w:val="000000"/>
          <w:sz w:val="24"/>
          <w:szCs w:val="24"/>
        </w:rPr>
      </w:pPr>
    </w:p>
    <w:sectPr w:rsidR="00AE2F1C">
      <w:head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344FD" w14:textId="77777777" w:rsidR="00A819F8" w:rsidRDefault="00A819F8">
      <w:pPr>
        <w:spacing w:after="0" w:line="240" w:lineRule="auto"/>
      </w:pPr>
      <w:r>
        <w:separator/>
      </w:r>
    </w:p>
  </w:endnote>
  <w:endnote w:type="continuationSeparator" w:id="0">
    <w:p w14:paraId="21DAA0B5" w14:textId="77777777" w:rsidR="00A819F8" w:rsidRDefault="00A81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E2676" w14:textId="77777777" w:rsidR="00A819F8" w:rsidRDefault="00A819F8">
      <w:pPr>
        <w:spacing w:after="0" w:line="240" w:lineRule="auto"/>
      </w:pPr>
      <w:r>
        <w:separator/>
      </w:r>
    </w:p>
  </w:footnote>
  <w:footnote w:type="continuationSeparator" w:id="0">
    <w:p w14:paraId="00CF90E9" w14:textId="77777777" w:rsidR="00A819F8" w:rsidRDefault="00A819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2" w14:textId="240C1056" w:rsidR="00AE2F1C" w:rsidRDefault="0000000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8401E3">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p>
  <w:p w14:paraId="00000073" w14:textId="77777777" w:rsidR="00AE2F1C" w:rsidRDefault="00AE2F1C">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F1C"/>
    <w:rsid w:val="00042AC6"/>
    <w:rsid w:val="00264823"/>
    <w:rsid w:val="003D5FEE"/>
    <w:rsid w:val="008114B0"/>
    <w:rsid w:val="008401E3"/>
    <w:rsid w:val="0096075E"/>
    <w:rsid w:val="00A508D5"/>
    <w:rsid w:val="00A819F8"/>
    <w:rsid w:val="00AE2F1C"/>
    <w:rsid w:val="00CE2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2BAB8"/>
  <w15:docId w15:val="{064CFF26-7056-4F85-B6CD-CF015BDB3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C74"/>
  </w:style>
  <w:style w:type="paragraph" w:styleId="Heading1">
    <w:name w:val="heading 1"/>
    <w:basedOn w:val="Normal"/>
    <w:next w:val="Normal"/>
    <w:link w:val="Heading1Char"/>
    <w:uiPriority w:val="9"/>
    <w:qFormat/>
    <w:rsid w:val="00892D7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2D7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1282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AD4C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4C74"/>
  </w:style>
  <w:style w:type="paragraph" w:styleId="NormalWeb">
    <w:name w:val="Normal (Web)"/>
    <w:basedOn w:val="Normal"/>
    <w:uiPriority w:val="99"/>
    <w:unhideWhenUsed/>
    <w:rsid w:val="00AD4C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3F32A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F32A6"/>
    <w:rPr>
      <w:color w:val="0000FF"/>
      <w:u w:val="single"/>
    </w:rPr>
  </w:style>
  <w:style w:type="paragraph" w:styleId="z-TopofForm">
    <w:name w:val="HTML Top of Form"/>
    <w:basedOn w:val="Normal"/>
    <w:next w:val="Normal"/>
    <w:link w:val="z-TopofFormChar"/>
    <w:hidden/>
    <w:uiPriority w:val="99"/>
    <w:semiHidden/>
    <w:unhideWhenUsed/>
    <w:rsid w:val="003F32A6"/>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3F32A6"/>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3F32A6"/>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3F32A6"/>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892D7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92D71"/>
    <w:pPr>
      <w:spacing w:line="276" w:lineRule="auto"/>
      <w:outlineLvl w:val="9"/>
    </w:pPr>
  </w:style>
  <w:style w:type="paragraph" w:styleId="BalloonText">
    <w:name w:val="Balloon Text"/>
    <w:basedOn w:val="Normal"/>
    <w:link w:val="BalloonTextChar"/>
    <w:uiPriority w:val="99"/>
    <w:semiHidden/>
    <w:unhideWhenUsed/>
    <w:rsid w:val="00892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D71"/>
    <w:rPr>
      <w:rFonts w:ascii="Tahoma" w:hAnsi="Tahoma" w:cs="Tahoma"/>
      <w:sz w:val="16"/>
      <w:szCs w:val="16"/>
    </w:rPr>
  </w:style>
  <w:style w:type="character" w:customStyle="1" w:styleId="Heading2Char">
    <w:name w:val="Heading 2 Char"/>
    <w:basedOn w:val="DefaultParagraphFont"/>
    <w:link w:val="Heading2"/>
    <w:uiPriority w:val="9"/>
    <w:rsid w:val="00892D71"/>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892D71"/>
    <w:pPr>
      <w:spacing w:after="100"/>
    </w:pPr>
  </w:style>
  <w:style w:type="paragraph" w:styleId="TOC2">
    <w:name w:val="toc 2"/>
    <w:basedOn w:val="Normal"/>
    <w:next w:val="Normal"/>
    <w:autoRedefine/>
    <w:uiPriority w:val="39"/>
    <w:unhideWhenUsed/>
    <w:rsid w:val="00892D71"/>
    <w:pPr>
      <w:spacing w:after="100"/>
      <w:ind w:left="220"/>
    </w:pPr>
  </w:style>
  <w:style w:type="character" w:customStyle="1" w:styleId="Heading3Char">
    <w:name w:val="Heading 3 Char"/>
    <w:basedOn w:val="DefaultParagraphFont"/>
    <w:link w:val="Heading3"/>
    <w:uiPriority w:val="9"/>
    <w:semiHidden/>
    <w:rsid w:val="0011282E"/>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9E2760"/>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normaltextrun">
    <w:name w:val="normaltextrun"/>
    <w:basedOn w:val="DefaultParagraphFont"/>
    <w:rsid w:val="008401E3"/>
  </w:style>
  <w:style w:type="character" w:customStyle="1" w:styleId="eop">
    <w:name w:val="eop"/>
    <w:basedOn w:val="DefaultParagraphFont"/>
    <w:rsid w:val="008401E3"/>
  </w:style>
  <w:style w:type="paragraph" w:styleId="Footer">
    <w:name w:val="footer"/>
    <w:basedOn w:val="Normal"/>
    <w:link w:val="FooterChar"/>
    <w:uiPriority w:val="99"/>
    <w:unhideWhenUsed/>
    <w:rsid w:val="003D5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aldi.co.uk" TargetMode="External"/><Relationship Id="rId13" Type="http://schemas.openxmlformats.org/officeDocument/2006/relationships/hyperlink" Target="https://doi.org/10.1177/1095796021103508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93/oso/9780190234737.003.001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1/2020.05.18.20105445" TargetMode="External"/><Relationship Id="rId5" Type="http://schemas.openxmlformats.org/officeDocument/2006/relationships/footnotes" Target="footnotes.xml"/><Relationship Id="rId15" Type="http://schemas.openxmlformats.org/officeDocument/2006/relationships/hyperlink" Target="https://doi.org/10.1504/ijleg.2022.10044915" TargetMode="External"/><Relationship Id="rId10" Type="http://schemas.openxmlformats.org/officeDocument/2006/relationships/hyperlink" Target="https://doi.org/10.5958/2249-877x.2020.00065.x" TargetMode="External"/><Relationship Id="rId4" Type="http://schemas.openxmlformats.org/officeDocument/2006/relationships/webSettings" Target="webSettings.xml"/><Relationship Id="rId9" Type="http://schemas.openxmlformats.org/officeDocument/2006/relationships/hyperlink" Target="https://doi.org/10.1016/j.apenergy.2014.05.062" TargetMode="External"/><Relationship Id="rId14" Type="http://schemas.openxmlformats.org/officeDocument/2006/relationships/hyperlink" Target="https://doi.org/10.1177/14695405211073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69DskTLxXlpcKsVFDxE98RWUag==">AMUW2mWt2VWej5eBtR95Dq0S74078Z9PWCVc9GCeOo0u/NzjHcjFFV49NMxCtAyuLSFnvIW+G6s2+nU1a8AdpEH7fBPPEje975vaerMAqNXt4XoVVwH+xi99VLVvyXVhPezCIDc7S97uok3YOgDB5zpPKtwCDrvyKSzHY64coTLmbydm7HYz3lx97pWVa9J7JqQH6gsuA9TcDOrrl64oA9+TUTGq1onkU3793kzWT3kPmPTjnWBo9LS/d+k/UM6UGiyZ04+PtP6FzqYC3NzlZ0EKEkvYl14GsXry2lNVQ1htPCJqNGBx4NfK5dkNwEZaJXNUzR1c/UX9xlEpZeRChKrEJewigRpWydB0E1bw3cCw6O81GavGObv5b4zV0/GaW//8DmOEin+g0iggYSxEh8JFz59Q06WOFOGIjzx5jmCdfynsT2SSizV/fHVVUWCJ5sOsU1CFdKe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11</Pages>
  <Words>3565</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Cristian Stoleru (2215119)</cp:lastModifiedBy>
  <cp:revision>5</cp:revision>
  <dcterms:created xsi:type="dcterms:W3CDTF">2022-12-19T15:49:00Z</dcterms:created>
  <dcterms:modified xsi:type="dcterms:W3CDTF">2023-01-11T16:49:00Z</dcterms:modified>
</cp:coreProperties>
</file>