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F65FFD" w14:textId="77777777" w:rsidR="002440C5" w:rsidRPr="0098343E" w:rsidRDefault="002440C5" w:rsidP="002440C5">
      <w:pPr>
        <w:spacing w:after="0" w:line="480" w:lineRule="auto"/>
        <w:rPr>
          <w:rFonts w:cs="Times New Roman"/>
          <w:szCs w:val="24"/>
          <w:shd w:val="clear" w:color="auto" w:fill="FFFFFF"/>
        </w:rPr>
      </w:pPr>
    </w:p>
    <w:p w14:paraId="72CD66BE" w14:textId="77777777" w:rsidR="002440C5" w:rsidRPr="0098343E" w:rsidRDefault="002440C5" w:rsidP="002440C5">
      <w:pPr>
        <w:spacing w:after="0" w:line="480" w:lineRule="auto"/>
        <w:rPr>
          <w:rFonts w:cs="Times New Roman"/>
          <w:szCs w:val="24"/>
          <w:shd w:val="clear" w:color="auto" w:fill="FFFFFF"/>
        </w:rPr>
      </w:pPr>
    </w:p>
    <w:p w14:paraId="4CEB6E33" w14:textId="77777777" w:rsidR="002440C5" w:rsidRPr="0098343E" w:rsidRDefault="002440C5" w:rsidP="002440C5">
      <w:pPr>
        <w:spacing w:after="0" w:line="480" w:lineRule="auto"/>
        <w:rPr>
          <w:rFonts w:cs="Times New Roman"/>
          <w:szCs w:val="24"/>
          <w:shd w:val="clear" w:color="auto" w:fill="FFFFFF"/>
        </w:rPr>
      </w:pPr>
    </w:p>
    <w:p w14:paraId="7EEF7902" w14:textId="04BA614E" w:rsidR="002440C5" w:rsidRPr="0098343E" w:rsidRDefault="002440C5" w:rsidP="002440C5">
      <w:pPr>
        <w:spacing w:after="0" w:line="480" w:lineRule="auto"/>
        <w:rPr>
          <w:rFonts w:cs="Times New Roman"/>
          <w:szCs w:val="24"/>
          <w:shd w:val="clear" w:color="auto" w:fill="FFFFFF"/>
        </w:rPr>
      </w:pPr>
    </w:p>
    <w:p w14:paraId="7D33A155" w14:textId="40C13C54" w:rsidR="008630BA" w:rsidRPr="0098343E" w:rsidRDefault="008630BA" w:rsidP="002440C5">
      <w:pPr>
        <w:spacing w:after="0" w:line="480" w:lineRule="auto"/>
        <w:rPr>
          <w:rFonts w:cs="Times New Roman"/>
          <w:szCs w:val="24"/>
          <w:shd w:val="clear" w:color="auto" w:fill="FFFFFF"/>
        </w:rPr>
      </w:pPr>
    </w:p>
    <w:p w14:paraId="5034457F" w14:textId="005AF0F5" w:rsidR="008630BA" w:rsidRPr="0098343E" w:rsidRDefault="008630BA" w:rsidP="002440C5">
      <w:pPr>
        <w:spacing w:after="0" w:line="480" w:lineRule="auto"/>
        <w:rPr>
          <w:rFonts w:cs="Times New Roman"/>
          <w:szCs w:val="24"/>
          <w:shd w:val="clear" w:color="auto" w:fill="FFFFFF"/>
        </w:rPr>
      </w:pPr>
    </w:p>
    <w:p w14:paraId="3BDA95FC" w14:textId="4BB8BA1E" w:rsidR="008630BA" w:rsidRPr="0098343E" w:rsidRDefault="008630BA" w:rsidP="002440C5">
      <w:pPr>
        <w:spacing w:after="0" w:line="480" w:lineRule="auto"/>
        <w:rPr>
          <w:rFonts w:cs="Times New Roman"/>
          <w:szCs w:val="24"/>
          <w:shd w:val="clear" w:color="auto" w:fill="FFFFFF"/>
        </w:rPr>
      </w:pPr>
    </w:p>
    <w:p w14:paraId="08C8E366" w14:textId="108156CD" w:rsidR="008630BA" w:rsidRPr="0098343E" w:rsidRDefault="00030101" w:rsidP="00030101">
      <w:pPr>
        <w:tabs>
          <w:tab w:val="left" w:pos="5625"/>
        </w:tabs>
        <w:spacing w:after="0" w:line="480" w:lineRule="auto"/>
        <w:rPr>
          <w:rFonts w:cs="Times New Roman"/>
          <w:szCs w:val="24"/>
          <w:shd w:val="clear" w:color="auto" w:fill="FFFFFF"/>
        </w:rPr>
      </w:pPr>
      <w:r>
        <w:rPr>
          <w:rFonts w:cs="Times New Roman"/>
          <w:szCs w:val="24"/>
          <w:shd w:val="clear" w:color="auto" w:fill="FFFFFF"/>
        </w:rPr>
        <w:tab/>
      </w:r>
    </w:p>
    <w:p w14:paraId="440243CD" w14:textId="77777777" w:rsidR="002440C5" w:rsidRPr="0098343E" w:rsidRDefault="002440C5" w:rsidP="002440C5">
      <w:pPr>
        <w:spacing w:after="0" w:line="480" w:lineRule="auto"/>
        <w:rPr>
          <w:rFonts w:cs="Times New Roman"/>
          <w:szCs w:val="24"/>
          <w:shd w:val="clear" w:color="auto" w:fill="FFFFFF"/>
        </w:rPr>
      </w:pPr>
    </w:p>
    <w:p w14:paraId="261A9E76" w14:textId="7960AFBD" w:rsidR="00F61163" w:rsidRPr="00F40B31" w:rsidRDefault="00E027DA" w:rsidP="0038294D">
      <w:pPr>
        <w:spacing w:after="0" w:line="480" w:lineRule="auto"/>
        <w:jc w:val="center"/>
        <w:rPr>
          <w:sz w:val="48"/>
          <w:szCs w:val="48"/>
        </w:rPr>
      </w:pPr>
      <w:r w:rsidRPr="00F40B31">
        <w:rPr>
          <w:sz w:val="48"/>
          <w:szCs w:val="48"/>
          <w:lang w:val="en-GB"/>
        </w:rPr>
        <w:t>Organizational Structure and Culture</w:t>
      </w:r>
    </w:p>
    <w:p w14:paraId="3CC3BE4C" w14:textId="068827CF" w:rsidR="00F40B31" w:rsidRDefault="00F40B31" w:rsidP="00DE6590">
      <w:pPr>
        <w:spacing w:after="0" w:line="480" w:lineRule="auto"/>
        <w:jc w:val="center"/>
        <w:rPr>
          <w:rFonts w:cs="Times New Roman"/>
          <w:szCs w:val="24"/>
          <w:shd w:val="clear" w:color="auto" w:fill="FFFFFF"/>
        </w:rPr>
      </w:pPr>
      <w:r>
        <w:rPr>
          <w:rFonts w:cs="Times New Roman"/>
          <w:szCs w:val="24"/>
          <w:shd w:val="clear" w:color="auto" w:fill="FFFFFF"/>
        </w:rPr>
        <w:t>Student:</w:t>
      </w:r>
    </w:p>
    <w:p w14:paraId="6886333C" w14:textId="09AC9459" w:rsidR="00BF275B" w:rsidRPr="0098343E" w:rsidRDefault="00901DEE" w:rsidP="00DE6590">
      <w:pPr>
        <w:spacing w:after="0" w:line="480" w:lineRule="auto"/>
        <w:jc w:val="center"/>
        <w:rPr>
          <w:rFonts w:cs="Times New Roman"/>
          <w:szCs w:val="24"/>
          <w:shd w:val="clear" w:color="auto" w:fill="FFFFFF"/>
        </w:rPr>
      </w:pPr>
      <w:proofErr w:type="spellStart"/>
      <w:r>
        <w:rPr>
          <w:rFonts w:cs="Times New Roman"/>
          <w:szCs w:val="24"/>
          <w:shd w:val="clear" w:color="auto" w:fill="FFFFFF"/>
        </w:rPr>
        <w:t>Broscenco</w:t>
      </w:r>
      <w:proofErr w:type="spellEnd"/>
      <w:r>
        <w:rPr>
          <w:rFonts w:cs="Times New Roman"/>
          <w:szCs w:val="24"/>
          <w:shd w:val="clear" w:color="auto" w:fill="FFFFFF"/>
        </w:rPr>
        <w:t xml:space="preserve"> Ion </w:t>
      </w:r>
      <w:r w:rsidR="00505445">
        <w:rPr>
          <w:rFonts w:cs="Times New Roman"/>
          <w:szCs w:val="24"/>
          <w:shd w:val="clear" w:color="auto" w:fill="FFFFFF"/>
        </w:rPr>
        <w:t>19166</w:t>
      </w:r>
      <w:r w:rsidR="00EC4881">
        <w:rPr>
          <w:rFonts w:cs="Times New Roman"/>
          <w:szCs w:val="24"/>
          <w:shd w:val="clear" w:color="auto" w:fill="FFFFFF"/>
        </w:rPr>
        <w:t>07</w:t>
      </w:r>
    </w:p>
    <w:p w14:paraId="0688FA03" w14:textId="3A4766F3" w:rsidR="00BF275B" w:rsidRPr="0098343E" w:rsidRDefault="00BF275B" w:rsidP="00DE6590">
      <w:pPr>
        <w:spacing w:after="0" w:line="480" w:lineRule="auto"/>
        <w:jc w:val="center"/>
        <w:rPr>
          <w:rFonts w:cs="Times New Roman"/>
          <w:szCs w:val="24"/>
          <w:shd w:val="clear" w:color="auto" w:fill="FFFFFF"/>
        </w:rPr>
      </w:pPr>
    </w:p>
    <w:p w14:paraId="643F6B26" w14:textId="77777777" w:rsidR="00BF275B" w:rsidRPr="0098343E" w:rsidRDefault="00BF275B" w:rsidP="00DE6590">
      <w:pPr>
        <w:spacing w:after="0" w:line="480" w:lineRule="auto"/>
        <w:jc w:val="center"/>
        <w:rPr>
          <w:rFonts w:cs="Times New Roman"/>
          <w:szCs w:val="24"/>
          <w:shd w:val="clear" w:color="auto" w:fill="FFFFFF"/>
        </w:rPr>
      </w:pPr>
    </w:p>
    <w:p w14:paraId="11D4A502" w14:textId="77777777" w:rsidR="00BF275B" w:rsidRPr="0098343E" w:rsidRDefault="00BF275B" w:rsidP="00DE6590">
      <w:pPr>
        <w:spacing w:after="0" w:line="480" w:lineRule="auto"/>
        <w:jc w:val="center"/>
        <w:rPr>
          <w:rFonts w:cs="Times New Roman"/>
          <w:szCs w:val="24"/>
          <w:shd w:val="clear" w:color="auto" w:fill="FFFFFF"/>
        </w:rPr>
      </w:pPr>
    </w:p>
    <w:p w14:paraId="770F987D" w14:textId="77777777" w:rsidR="00BF275B" w:rsidRPr="0098343E" w:rsidRDefault="00BF275B" w:rsidP="00DE6590">
      <w:pPr>
        <w:spacing w:after="0" w:line="480" w:lineRule="auto"/>
        <w:jc w:val="center"/>
        <w:rPr>
          <w:rFonts w:cs="Times New Roman"/>
          <w:szCs w:val="24"/>
          <w:shd w:val="clear" w:color="auto" w:fill="FFFFFF"/>
        </w:rPr>
      </w:pPr>
    </w:p>
    <w:p w14:paraId="10C9EC76" w14:textId="77777777" w:rsidR="00BF275B" w:rsidRPr="0098343E" w:rsidRDefault="00BF275B" w:rsidP="00DE6590">
      <w:pPr>
        <w:spacing w:after="0" w:line="480" w:lineRule="auto"/>
        <w:jc w:val="center"/>
        <w:rPr>
          <w:rFonts w:cs="Times New Roman"/>
          <w:szCs w:val="24"/>
          <w:shd w:val="clear" w:color="auto" w:fill="FFFFFF"/>
        </w:rPr>
      </w:pPr>
    </w:p>
    <w:p w14:paraId="4BB85BB0" w14:textId="77777777" w:rsidR="00BF275B" w:rsidRPr="0098343E" w:rsidRDefault="00BF275B" w:rsidP="00DE6590">
      <w:pPr>
        <w:spacing w:after="0" w:line="480" w:lineRule="auto"/>
        <w:jc w:val="center"/>
        <w:rPr>
          <w:rFonts w:cs="Times New Roman"/>
          <w:szCs w:val="24"/>
          <w:shd w:val="clear" w:color="auto" w:fill="FFFFFF"/>
        </w:rPr>
      </w:pPr>
    </w:p>
    <w:p w14:paraId="3CBB03E4" w14:textId="77777777" w:rsidR="00BF275B" w:rsidRPr="0098343E" w:rsidRDefault="00BF275B" w:rsidP="00DE6590">
      <w:pPr>
        <w:spacing w:after="0" w:line="480" w:lineRule="auto"/>
        <w:jc w:val="center"/>
        <w:rPr>
          <w:rFonts w:cs="Times New Roman"/>
          <w:szCs w:val="24"/>
          <w:shd w:val="clear" w:color="auto" w:fill="FFFFFF"/>
        </w:rPr>
      </w:pPr>
    </w:p>
    <w:p w14:paraId="721609D8" w14:textId="60D6CF42" w:rsidR="00BF275B" w:rsidRPr="0098343E" w:rsidRDefault="00BF275B" w:rsidP="00DE6590">
      <w:pPr>
        <w:spacing w:after="0" w:line="480" w:lineRule="auto"/>
        <w:jc w:val="center"/>
        <w:rPr>
          <w:rFonts w:cs="Times New Roman"/>
          <w:szCs w:val="24"/>
          <w:shd w:val="clear" w:color="auto" w:fill="FFFFFF"/>
        </w:rPr>
      </w:pPr>
    </w:p>
    <w:p w14:paraId="2BD9F34A" w14:textId="63572F54" w:rsidR="008D181A" w:rsidRPr="0098343E" w:rsidRDefault="008D181A" w:rsidP="00DE6590">
      <w:pPr>
        <w:spacing w:after="0" w:line="480" w:lineRule="auto"/>
        <w:jc w:val="center"/>
        <w:rPr>
          <w:rFonts w:cs="Times New Roman"/>
          <w:szCs w:val="24"/>
          <w:shd w:val="clear" w:color="auto" w:fill="FFFFFF"/>
        </w:rPr>
      </w:pPr>
    </w:p>
    <w:p w14:paraId="673AB89D" w14:textId="0166FC2E" w:rsidR="004E4778" w:rsidRPr="0098343E" w:rsidRDefault="004E4778" w:rsidP="00FB14E8">
      <w:pPr>
        <w:tabs>
          <w:tab w:val="center" w:pos="4680"/>
          <w:tab w:val="left" w:pos="7095"/>
        </w:tabs>
        <w:spacing w:after="0" w:line="480" w:lineRule="auto"/>
        <w:rPr>
          <w:rFonts w:cs="Times New Roman"/>
          <w:szCs w:val="24"/>
        </w:rPr>
      </w:pPr>
    </w:p>
    <w:p w14:paraId="7BD722F4" w14:textId="77777777" w:rsidR="0098343E" w:rsidRPr="0098343E" w:rsidRDefault="0098343E" w:rsidP="00473E0D">
      <w:pPr>
        <w:spacing w:after="0" w:line="480" w:lineRule="auto"/>
        <w:jc w:val="center"/>
        <w:rPr>
          <w:rFonts w:cs="Times New Roman"/>
          <w:szCs w:val="24"/>
        </w:rPr>
      </w:pPr>
    </w:p>
    <w:p w14:paraId="46B48514" w14:textId="77777777" w:rsidR="0098343E" w:rsidRPr="0098343E" w:rsidRDefault="0098343E" w:rsidP="00473E0D">
      <w:pPr>
        <w:spacing w:after="0" w:line="480" w:lineRule="auto"/>
        <w:jc w:val="center"/>
        <w:rPr>
          <w:rFonts w:cs="Times New Roman"/>
          <w:szCs w:val="24"/>
        </w:rPr>
      </w:pPr>
    </w:p>
    <w:p w14:paraId="0B9B541D" w14:textId="06AB6C26" w:rsidR="00053F2A" w:rsidRDefault="00E027DA" w:rsidP="00053F2A">
      <w:pPr>
        <w:spacing w:after="0" w:line="480" w:lineRule="auto"/>
        <w:jc w:val="center"/>
        <w:rPr>
          <w:bCs/>
        </w:rPr>
      </w:pPr>
      <w:r w:rsidRPr="00E027DA">
        <w:rPr>
          <w:lang w:val="en-GB"/>
        </w:rPr>
        <w:t>Organizational Structure and Culture</w:t>
      </w:r>
    </w:p>
    <w:p w14:paraId="0FA1940B" w14:textId="558F6750" w:rsidR="0038294D" w:rsidRPr="0038294D" w:rsidRDefault="00D374AA" w:rsidP="00053F2A">
      <w:pPr>
        <w:spacing w:after="0" w:line="480" w:lineRule="auto"/>
        <w:jc w:val="center"/>
        <w:rPr>
          <w:b/>
        </w:rPr>
      </w:pPr>
      <w:r>
        <w:rPr>
          <w:b/>
          <w:bCs/>
        </w:rPr>
        <w:t>Introduction</w:t>
      </w:r>
    </w:p>
    <w:p w14:paraId="6E80CCE0" w14:textId="2E9BFF25" w:rsidR="00D374AA" w:rsidRPr="00124DDA" w:rsidRDefault="00573E9B" w:rsidP="00124DDA">
      <w:pPr>
        <w:spacing w:after="0" w:line="480" w:lineRule="auto"/>
        <w:ind w:firstLine="720"/>
      </w:pPr>
      <w:r>
        <w:t xml:space="preserve">This report </w:t>
      </w:r>
      <w:r w:rsidRPr="00573E9B">
        <w:t xml:space="preserve">describes </w:t>
      </w:r>
      <w:r w:rsidR="00124DDA">
        <w:t>Facebook’s structure and culture</w:t>
      </w:r>
      <w:r>
        <w:t xml:space="preserve">, an organization that I have been involved in the course of my studies. </w:t>
      </w:r>
      <w:r w:rsidR="00860EB1" w:rsidRPr="00860EB1">
        <w:t xml:space="preserve">Facebook Inc. is one of the largest online social networks in the world. </w:t>
      </w:r>
      <w:r>
        <w:t>Its</w:t>
      </w:r>
      <w:r w:rsidR="00860EB1" w:rsidRPr="00860EB1">
        <w:t xml:space="preserve"> market position is consistent with the organization</w:t>
      </w:r>
      <w:r w:rsidR="00124DDA">
        <w:t>’</w:t>
      </w:r>
      <w:r w:rsidR="00860EB1" w:rsidRPr="00860EB1">
        <w:t>s mission and vision statements, which relate to leadership in the influence of global social relations. Th</w:t>
      </w:r>
      <w:r w:rsidR="00124DDA">
        <w:t>is organization’s success</w:t>
      </w:r>
      <w:r w:rsidR="00860EB1" w:rsidRPr="00860EB1">
        <w:t xml:space="preserve"> relies on its management, </w:t>
      </w:r>
      <w:r>
        <w:t xml:space="preserve">considering that </w:t>
      </w:r>
      <w:r w:rsidR="00860EB1" w:rsidRPr="00860EB1">
        <w:t xml:space="preserve">it is </w:t>
      </w:r>
      <w:r w:rsidR="00124DDA">
        <w:t>im</w:t>
      </w:r>
      <w:r>
        <w:t xml:space="preserve">possible to run or operate </w:t>
      </w:r>
      <w:r w:rsidR="00860EB1" w:rsidRPr="00860EB1">
        <w:t xml:space="preserve">well </w:t>
      </w:r>
      <w:r>
        <w:t xml:space="preserve">in the contemporary business world without an effective management </w:t>
      </w:r>
      <w:r w:rsidR="00860EB1" w:rsidRPr="00860EB1">
        <w:t xml:space="preserve">structure. The domain of management behavior has existed in the management of companies and involve </w:t>
      </w:r>
      <w:r w:rsidR="00124DDA">
        <w:t xml:space="preserve">the </w:t>
      </w:r>
      <w:r w:rsidR="00860EB1" w:rsidRPr="00860EB1">
        <w:t>community. Management behavior is all about making informed decisions and helping individuals and corporations to focus on their goals and business objectives (</w:t>
      </w:r>
      <w:r w:rsidR="00225B3D" w:rsidRPr="00225B3D">
        <w:t>Irel</w:t>
      </w:r>
      <w:r w:rsidR="00225B3D">
        <w:t>and &amp; Lent, 2018</w:t>
      </w:r>
      <w:r w:rsidR="00860EB1" w:rsidRPr="00860EB1">
        <w:t>).</w:t>
      </w:r>
      <w:r w:rsidR="00124DDA">
        <w:t xml:space="preserve"> </w:t>
      </w:r>
      <w:r w:rsidR="00860EB1" w:rsidRPr="00860EB1">
        <w:t>Similarly, the organizational culture is strongly affected by the affiliation an</w:t>
      </w:r>
      <w:r w:rsidR="00860EB1">
        <w:t>d administration of a firm</w:t>
      </w:r>
      <w:r w:rsidR="00860EB1" w:rsidRPr="00860EB1">
        <w:t xml:space="preserve"> that also emerges </w:t>
      </w:r>
      <w:r w:rsidR="00124DDA">
        <w:t>from</w:t>
      </w:r>
      <w:r w:rsidR="00860EB1" w:rsidRPr="00860EB1">
        <w:t xml:space="preserve"> its natural surroundings and content. Organizational culture can be defined as a configuration of qualities, standards, and norms, expressed via the symbols that people in the organization have developed and impleme</w:t>
      </w:r>
      <w:r w:rsidR="00860EB1">
        <w:t>nted through shared perceptions</w:t>
      </w:r>
      <w:r w:rsidR="00564A04" w:rsidRPr="00564A04">
        <w:rPr>
          <w:lang w:val="en-GB"/>
        </w:rPr>
        <w:t xml:space="preserve">. </w:t>
      </w:r>
      <w:r w:rsidR="00860EB1" w:rsidRPr="00860EB1">
        <w:rPr>
          <w:lang w:val="en-GB"/>
        </w:rPr>
        <w:t xml:space="preserve">Organizational structure and culture are vital to the success and accomplishment of </w:t>
      </w:r>
      <w:r w:rsidR="00124DDA">
        <w:rPr>
          <w:lang w:val="en-GB"/>
        </w:rPr>
        <w:t>new</w:t>
      </w:r>
      <w:r w:rsidR="00860EB1" w:rsidRPr="00860EB1">
        <w:rPr>
          <w:lang w:val="en-GB"/>
        </w:rPr>
        <w:t xml:space="preserve"> organizations. In essence, </w:t>
      </w:r>
      <w:r w:rsidR="00124DDA">
        <w:rPr>
          <w:lang w:val="en-GB"/>
        </w:rPr>
        <w:t xml:space="preserve">an organization’s structure and culture </w:t>
      </w:r>
      <w:r w:rsidR="00860EB1" w:rsidRPr="00860EB1">
        <w:rPr>
          <w:lang w:val="en-GB"/>
        </w:rPr>
        <w:t>are crucial to the success and achievement of its goals and have a powerful impact on business performance.</w:t>
      </w:r>
    </w:p>
    <w:p w14:paraId="6EF83E4A" w14:textId="0C85AECC" w:rsidR="00860EB1" w:rsidRPr="00573E9B" w:rsidRDefault="00573E9B" w:rsidP="00573E9B">
      <w:pPr>
        <w:spacing w:after="0" w:line="480" w:lineRule="auto"/>
        <w:jc w:val="center"/>
        <w:rPr>
          <w:b/>
          <w:lang w:val="en-IN"/>
        </w:rPr>
      </w:pPr>
      <w:r w:rsidRPr="00573E9B">
        <w:rPr>
          <w:b/>
          <w:lang w:val="en-GB"/>
        </w:rPr>
        <w:t>Facebook Organizational Structure and Culture</w:t>
      </w:r>
    </w:p>
    <w:p w14:paraId="5E409945" w14:textId="6E8F3535" w:rsidR="00D374AA" w:rsidRDefault="00573E9B" w:rsidP="00E01112">
      <w:pPr>
        <w:spacing w:after="0" w:line="480" w:lineRule="auto"/>
        <w:ind w:firstLine="720"/>
      </w:pPr>
      <w:r w:rsidRPr="00573E9B">
        <w:t xml:space="preserve">Organizational structure and culture are closely interlinked and have an impact on business performance. </w:t>
      </w:r>
      <w:r w:rsidR="00124DDA">
        <w:t xml:space="preserve">It </w:t>
      </w:r>
      <w:r w:rsidRPr="00573E9B">
        <w:t>is critical to compre</w:t>
      </w:r>
      <w:r w:rsidR="00B1606C">
        <w:t>hend the organizational culture</w:t>
      </w:r>
      <w:r w:rsidRPr="00573E9B">
        <w:t>, structure</w:t>
      </w:r>
      <w:r w:rsidR="00124DDA">
        <w:t>,</w:t>
      </w:r>
      <w:r w:rsidRPr="00573E9B">
        <w:t xml:space="preserve"> and business performance</w:t>
      </w:r>
      <w:r w:rsidR="00124DDA">
        <w:t xml:space="preserve"> t</w:t>
      </w:r>
      <w:r w:rsidR="00124DDA" w:rsidRPr="00573E9B">
        <w:t>o understand the impact of culture and structure on business performance</w:t>
      </w:r>
      <w:r w:rsidRPr="00573E9B">
        <w:t xml:space="preserve"> (</w:t>
      </w:r>
      <w:r w:rsidR="00225B3D">
        <w:t>Nowak, 2020</w:t>
      </w:r>
      <w:r w:rsidRPr="00573E9B">
        <w:t>). Organizational structure is a formal framework of roles and relations between authorities that determines how affiliates and managers work together. It is a mode of relationships between different organizational positions. It is easy to describe management operations with the help of the structure. It also aids in defining a framework of order and command that guides managers to plan, organize, manage</w:t>
      </w:r>
      <w:r w:rsidR="00124DDA">
        <w:t>,</w:t>
      </w:r>
      <w:r w:rsidRPr="00573E9B">
        <w:t xml:space="preserve"> and control various organizational activities. On the other hand, organizational culture expresses the values held by top management and affiliates. This culture inc</w:t>
      </w:r>
      <w:r>
        <w:t>ludes shared judgments, beliefs</w:t>
      </w:r>
      <w:r w:rsidR="00B1606C">
        <w:t>, values</w:t>
      </w:r>
      <w:r w:rsidRPr="00573E9B">
        <w:t>, norms</w:t>
      </w:r>
      <w:r w:rsidR="00B1606C">
        <w:t>,</w:t>
      </w:r>
      <w:r w:rsidRPr="00573E9B">
        <w:t xml:space="preserve"> and idiomatic expressions</w:t>
      </w:r>
      <w:r w:rsidR="000C1FB6">
        <w:t xml:space="preserve"> (</w:t>
      </w:r>
      <w:proofErr w:type="spellStart"/>
      <w:r w:rsidR="000C1FB6" w:rsidRPr="000C1FB6">
        <w:t>Börjesso</w:t>
      </w:r>
      <w:r w:rsidR="000C1FB6">
        <w:t>n</w:t>
      </w:r>
      <w:proofErr w:type="spellEnd"/>
      <w:r w:rsidR="000C1FB6">
        <w:t xml:space="preserve"> &amp; </w:t>
      </w:r>
      <w:proofErr w:type="spellStart"/>
      <w:r w:rsidR="000C1FB6">
        <w:t>Birkeland</w:t>
      </w:r>
      <w:proofErr w:type="spellEnd"/>
      <w:r w:rsidR="000C1FB6">
        <w:t>, 2017)</w:t>
      </w:r>
      <w:r w:rsidRPr="00573E9B">
        <w:t>.</w:t>
      </w:r>
      <w:r w:rsidR="00244F33">
        <w:t xml:space="preserve"> </w:t>
      </w:r>
      <w:r w:rsidR="00244F33" w:rsidRPr="00244F33">
        <w:t xml:space="preserve">In addition to the structure and culture of organizational performance, </w:t>
      </w:r>
      <w:r w:rsidR="00124DDA">
        <w:t>a company can</w:t>
      </w:r>
      <w:r w:rsidR="00244F33" w:rsidRPr="00244F33">
        <w:t xml:space="preserve"> achieve its objectives by </w:t>
      </w:r>
      <w:r w:rsidR="00124DDA">
        <w:t>efficiently using</w:t>
      </w:r>
      <w:r w:rsidR="00244F33" w:rsidRPr="00244F33">
        <w:t xml:space="preserve"> its resources. Each of these aspects </w:t>
      </w:r>
      <w:r w:rsidR="00124DDA">
        <w:t>is</w:t>
      </w:r>
      <w:r w:rsidR="00244F33" w:rsidRPr="00244F33">
        <w:t xml:space="preserve"> interlinked </w:t>
      </w:r>
      <w:r w:rsidR="00124DDA">
        <w:t>and includes numerous factors that impact</w:t>
      </w:r>
      <w:r w:rsidR="00244F33" w:rsidRPr="00244F33">
        <w:t xml:space="preserve"> </w:t>
      </w:r>
      <w:r w:rsidR="00124DDA">
        <w:t xml:space="preserve">the </w:t>
      </w:r>
      <w:r w:rsidR="00244F33" w:rsidRPr="00244F33">
        <w:t xml:space="preserve">individual performance of employees. Structure and culture are core aspects </w:t>
      </w:r>
      <w:r w:rsidR="00124DDA">
        <w:t>of</w:t>
      </w:r>
      <w:r w:rsidR="00244F33" w:rsidRPr="00244F33">
        <w:t xml:space="preserve"> the success of the business. If an organization operates by focusing on these elements, it will convince consumers and increase competition. In fact, the success of both small and large firms depend</w:t>
      </w:r>
      <w:r w:rsidR="00124DDA">
        <w:t>s</w:t>
      </w:r>
      <w:r w:rsidR="00244F33" w:rsidRPr="00244F33">
        <w:t> on the effectiveness of its structure</w:t>
      </w:r>
      <w:r w:rsidR="00244F33">
        <w:t>. All in all</w:t>
      </w:r>
      <w:r w:rsidR="00244F33" w:rsidRPr="00244F33">
        <w:t>, the organizational structure is develop</w:t>
      </w:r>
      <w:r w:rsidR="00244F33">
        <w:t>ed via the influence of culture</w:t>
      </w:r>
      <w:r w:rsidR="00244F33" w:rsidRPr="00244F33">
        <w:t>, which impacts the ability of a company to make changes effectively.</w:t>
      </w:r>
    </w:p>
    <w:p w14:paraId="624E5B29" w14:textId="6C938890" w:rsidR="00244F33" w:rsidRDefault="00DC3C36" w:rsidP="00E01112">
      <w:pPr>
        <w:spacing w:after="0" w:line="480" w:lineRule="auto"/>
        <w:ind w:firstLine="720"/>
      </w:pPr>
      <w:r w:rsidRPr="00DC3C36">
        <w:t>Facebook Inc. is developing its human resources with the organizational culture of hackers</w:t>
      </w:r>
      <w:r>
        <w:t xml:space="preserve"> in mind. In part, the firm</w:t>
      </w:r>
      <w:r w:rsidRPr="00DC3C36">
        <w:t>’s organizational or business culture encompasses the traditions, values</w:t>
      </w:r>
      <w:r w:rsidR="00124DDA">
        <w:t>,</w:t>
      </w:r>
      <w:r w:rsidRPr="00DC3C36">
        <w:t xml:space="preserve"> and customs that affect </w:t>
      </w:r>
      <w:r>
        <w:t>employee behavior. In this case</w:t>
      </w:r>
      <w:r w:rsidRPr="00DC3C36">
        <w:t xml:space="preserve">, the cultural identity </w:t>
      </w:r>
      <w:r>
        <w:t>o</w:t>
      </w:r>
      <w:r w:rsidRPr="00DC3C36">
        <w:t>f Facebook Inc. equates to how workers deal with issues such as the socia</w:t>
      </w:r>
      <w:r>
        <w:t>l networking site, apps</w:t>
      </w:r>
      <w:r w:rsidRPr="00DC3C36">
        <w:t>, and social media services provided by the company. The firm also employs its corporate culture to encourage creativity and innovation in competing with other companies such as Google L</w:t>
      </w:r>
      <w:r w:rsidR="00124DDA">
        <w:t xml:space="preserve">LC, Twitter Inc., and Snapchat. </w:t>
      </w:r>
      <w:r w:rsidRPr="00DC3C36">
        <w:t>Being a global online technology firm, it utilizes its corporate culture to create competitive advantage and extremely skilled human capital. The business has to continue adapting its cultural traits to remain successful in mitigating cultural challenges associated with the online market</w:t>
      </w:r>
      <w:r w:rsidR="006C6AA8">
        <w:t xml:space="preserve"> (Winning, 2020)</w:t>
      </w:r>
      <w:r w:rsidRPr="00DC3C36">
        <w:t>.</w:t>
      </w:r>
      <w:r w:rsidR="0055090E">
        <w:t xml:space="preserve"> </w:t>
      </w:r>
      <w:r w:rsidR="0055090E" w:rsidRPr="0055090E">
        <w:t>The organizational culture of Facebook underlines creative thinking a</w:t>
      </w:r>
      <w:r w:rsidR="0055090E">
        <w:t xml:space="preserve">nd advancement. Such a culture </w:t>
      </w:r>
      <w:r w:rsidR="0055090E" w:rsidRPr="0055090E">
        <w:t xml:space="preserve">encourages innovation and is essential for the social networking business to diversify its services and applications. The </w:t>
      </w:r>
      <w:r w:rsidR="00D4102B">
        <w:t>company's global strateg</w:t>
      </w:r>
      <w:r w:rsidR="0055090E" w:rsidRPr="0055090E">
        <w:t>y is developed with a view to support</w:t>
      </w:r>
      <w:r w:rsidR="00124DDA">
        <w:t>ing</w:t>
      </w:r>
      <w:r w:rsidR="0055090E" w:rsidRPr="0055090E">
        <w:t xml:space="preserve"> its culture and for strategic planning and supervision.</w:t>
      </w:r>
    </w:p>
    <w:p w14:paraId="6F44DB7B" w14:textId="54711EF4" w:rsidR="00D374AA" w:rsidRDefault="00240B99" w:rsidP="00E01112">
      <w:pPr>
        <w:spacing w:after="0" w:line="480" w:lineRule="auto"/>
        <w:ind w:firstLine="720"/>
      </w:pPr>
      <w:r w:rsidRPr="00240B99">
        <w:t>The organizational structure of Facebook is a variance of the classical corporate organizational structure. The firm</w:t>
      </w:r>
      <w:r w:rsidR="00124DDA">
        <w:t>’</w:t>
      </w:r>
      <w:r w:rsidRPr="00240B99">
        <w:t xml:space="preserve">s corporate structure is tailored to meet the demands of operations affecting information technology and the Internet. </w:t>
      </w:r>
      <w:r w:rsidR="00124DDA">
        <w:t>An organization’s corporate structure</w:t>
      </w:r>
      <w:r w:rsidRPr="00240B99">
        <w:t xml:space="preserve"> characterizes the institution</w:t>
      </w:r>
      <w:r w:rsidR="00124DDA">
        <w:t>’</w:t>
      </w:r>
      <w:r w:rsidRPr="00240B99">
        <w:t>s composition and configuration to meet the customer</w:t>
      </w:r>
      <w:r w:rsidR="00124DDA">
        <w:t>’</w:t>
      </w:r>
      <w:r w:rsidRPr="00240B99">
        <w:t>s needs. Companies have different corporate entities depending on the</w:t>
      </w:r>
      <w:r w:rsidR="00124DDA">
        <w:t>ir businesses’ nature and objectiv</w:t>
      </w:r>
      <w:r w:rsidRPr="00240B99">
        <w:t>es</w:t>
      </w:r>
      <w:r w:rsidR="006C6AA8">
        <w:t xml:space="preserve"> (</w:t>
      </w:r>
      <w:r w:rsidR="006C6AA8" w:rsidRPr="006C6AA8">
        <w:t>Dias</w:t>
      </w:r>
      <w:r w:rsidR="006C6AA8">
        <w:t xml:space="preserve"> et al.</w:t>
      </w:r>
      <w:r w:rsidR="006C6AA8" w:rsidRPr="006C6AA8">
        <w:t>,</w:t>
      </w:r>
      <w:r w:rsidR="006C6AA8">
        <w:t xml:space="preserve"> 2019)</w:t>
      </w:r>
      <w:r w:rsidRPr="00240B99">
        <w:t xml:space="preserve">. In </w:t>
      </w:r>
      <w:r w:rsidR="00124DDA">
        <w:t>the case of Facebook Inc., the organizational model responds to the global online media industry’s complexities</w:t>
      </w:r>
      <w:r w:rsidRPr="00240B99">
        <w:t xml:space="preserve">. The essence and attributes of </w:t>
      </w:r>
      <w:r w:rsidR="00124DDA">
        <w:t>its</w:t>
      </w:r>
      <w:r w:rsidRPr="00240B99">
        <w:t xml:space="preserve"> social networking website and apps and strategic goals partly define the business needs. These needs are transmitted into the design elements of the corporate structure that the company utilizes to support its business. The acceptability of the corporate structure helps in the growth and performance of the company.</w:t>
      </w:r>
      <w:r>
        <w:t xml:space="preserve"> </w:t>
      </w:r>
      <w:r w:rsidRPr="00240B99">
        <w:t>Facebook Inc. has an institutional structure that allows the social media business to broaden and diversify</w:t>
      </w:r>
      <w:r w:rsidR="009B4135">
        <w:t xml:space="preserve"> (</w:t>
      </w:r>
      <w:proofErr w:type="spellStart"/>
      <w:r w:rsidR="009B4135">
        <w:t>Dulhanty</w:t>
      </w:r>
      <w:proofErr w:type="spellEnd"/>
      <w:r w:rsidR="009B4135">
        <w:t>, 2019)</w:t>
      </w:r>
      <w:r w:rsidRPr="00240B99">
        <w:t>. This organizational structure also offers a competitive edge to make the company</w:t>
      </w:r>
      <w:r w:rsidR="00124DDA">
        <w:t>’</w:t>
      </w:r>
      <w:r w:rsidRPr="00240B99">
        <w:t>s online social media platform resilient. Even though the</w:t>
      </w:r>
      <w:r w:rsidR="00D4102B">
        <w:t xml:space="preserve"> company’s strategies analysis </w:t>
      </w:r>
      <w:r w:rsidRPr="00240B99">
        <w:t xml:space="preserve">shows that competing is moderate, initiatives are required to meet </w:t>
      </w:r>
      <w:r w:rsidR="00124DDA">
        <w:t>competitors’ assertivenes</w:t>
      </w:r>
      <w:r w:rsidRPr="00240B99">
        <w:t xml:space="preserve">s in the global online advertising market. Such competitors </w:t>
      </w:r>
      <w:r>
        <w:t>include Google LLC, Snap Inc., </w:t>
      </w:r>
      <w:r w:rsidRPr="00240B99">
        <w:t xml:space="preserve">and Twitter Inc. </w:t>
      </w:r>
      <w:r>
        <w:t>Essentially</w:t>
      </w:r>
      <w:r w:rsidR="00D4102B">
        <w:t>,</w:t>
      </w:r>
      <w:r w:rsidR="00124DDA">
        <w:t xml:space="preserve"> </w:t>
      </w:r>
      <w:r w:rsidRPr="00240B99">
        <w:t>Facebook should continue to strengthen its corporate structure to counteract the detrimental influences of competition.</w:t>
      </w:r>
    </w:p>
    <w:p w14:paraId="5F734791" w14:textId="5CF82B22" w:rsidR="000C38FF" w:rsidRPr="00DF7DDA" w:rsidRDefault="00DF7DDA" w:rsidP="00DF7DDA">
      <w:pPr>
        <w:spacing w:after="0" w:line="480" w:lineRule="auto"/>
        <w:jc w:val="center"/>
        <w:rPr>
          <w:b/>
        </w:rPr>
      </w:pPr>
      <w:r w:rsidRPr="00DF7DDA">
        <w:rPr>
          <w:b/>
        </w:rPr>
        <w:t>Application of Organizational Theories and Models to Facebook</w:t>
      </w:r>
    </w:p>
    <w:p w14:paraId="3FA501B5" w14:textId="04C8172C" w:rsidR="00D374AA" w:rsidRDefault="00110AA5" w:rsidP="00E01112">
      <w:pPr>
        <w:spacing w:after="0" w:line="480" w:lineRule="auto"/>
        <w:ind w:firstLine="720"/>
      </w:pPr>
      <w:r w:rsidRPr="00110AA5">
        <w:t xml:space="preserve">Organizational design is </w:t>
      </w:r>
      <w:r w:rsidR="00124DDA">
        <w:t>how</w:t>
      </w:r>
      <w:r w:rsidRPr="00110AA5">
        <w:t xml:space="preserve"> a company is to be organized and operated by its stakeholders. This design is both a scheme and a methodology. Apparently, there is no single organizational design theory that applies in all contexts. Some of the </w:t>
      </w:r>
      <w:r w:rsidR="00124DDA">
        <w:t>critical</w:t>
      </w:r>
      <w:r w:rsidRPr="00110AA5">
        <w:t xml:space="preserve"> theories introduced to Facebook Inc.</w:t>
      </w:r>
      <w:r w:rsidR="00124DDA">
        <w:t>’</w:t>
      </w:r>
      <w:r w:rsidRPr="00110AA5">
        <w:t xml:space="preserve">s case are classical or traditional theory, human relations or neo-classical theory, decision-making theory, and system approach. These theories </w:t>
      </w:r>
      <w:r w:rsidR="00124DDA">
        <w:t>help explore</w:t>
      </w:r>
      <w:r w:rsidRPr="00110AA5">
        <w:t> the dynamic relationship between orga</w:t>
      </w:r>
      <w:r>
        <w:t>nizational commitment, strategy</w:t>
      </w:r>
      <w:r w:rsidRPr="00110AA5">
        <w:t>, structure, cultu</w:t>
      </w:r>
      <w:r>
        <w:t>re, and operations. In any case</w:t>
      </w:r>
      <w:r w:rsidRPr="00110AA5">
        <w:t xml:space="preserve">, a company that </w:t>
      </w:r>
      <w:r w:rsidR="00124DDA">
        <w:t>can</w:t>
      </w:r>
      <w:r w:rsidRPr="00110AA5">
        <w:t xml:space="preserve"> sustain an </w:t>
      </w:r>
      <w:r w:rsidR="00124DDA">
        <w:t>influential</w:t>
      </w:r>
      <w:r w:rsidRPr="00110AA5">
        <w:t xml:space="preserve"> culture can develop a well-planned organizational structure and develop a design that makes it easy for management to make changes and achieve success (</w:t>
      </w:r>
      <w:proofErr w:type="spellStart"/>
      <w:r w:rsidR="00EF05C8" w:rsidRPr="00EF05C8">
        <w:t>Killingswort</w:t>
      </w:r>
      <w:r w:rsidR="00EF05C8">
        <w:t>h</w:t>
      </w:r>
      <w:proofErr w:type="spellEnd"/>
      <w:r w:rsidR="00EF05C8">
        <w:t xml:space="preserve"> &amp; </w:t>
      </w:r>
      <w:proofErr w:type="spellStart"/>
      <w:r w:rsidR="00EF05C8">
        <w:t>Eschenbacher</w:t>
      </w:r>
      <w:proofErr w:type="spellEnd"/>
      <w:r w:rsidR="00EF05C8">
        <w:t>, 2018</w:t>
      </w:r>
      <w:r w:rsidRPr="00110AA5">
        <w:t>). The organizational structure is organized within the context of organizational culture and thus</w:t>
      </w:r>
      <w:r w:rsidR="00124DDA">
        <w:t xml:space="preserve">, </w:t>
      </w:r>
      <w:r w:rsidRPr="00110AA5">
        <w:t>interrelated. On the other hand, the management structure corresponds to the infrastructure and t</w:t>
      </w:r>
      <w:r w:rsidR="00124DDA">
        <w:t>he variety of measures and practices used within that infrastructure to enhance</w:t>
      </w:r>
      <w:r w:rsidRPr="00110AA5">
        <w:t> competence and consistency.</w:t>
      </w:r>
    </w:p>
    <w:p w14:paraId="0F12D87F" w14:textId="3D2007A4" w:rsidR="00110AA5" w:rsidRDefault="00124DDA" w:rsidP="00E01112">
      <w:pPr>
        <w:spacing w:after="0" w:line="480" w:lineRule="auto"/>
        <w:ind w:firstLine="720"/>
      </w:pPr>
      <w:r>
        <w:t>The c</w:t>
      </w:r>
      <w:r w:rsidR="008C0BBC" w:rsidRPr="008C0BBC">
        <w:t xml:space="preserve">lassical or traditional theory focuses on the </w:t>
      </w:r>
      <w:r>
        <w:t>company’s formal structure</w:t>
      </w:r>
      <w:r w:rsidR="008C0BBC" w:rsidRPr="008C0BBC">
        <w:t xml:space="preserve"> and gives the </w:t>
      </w:r>
      <w:r>
        <w:t>organization’s human aspect</w:t>
      </w:r>
      <w:r w:rsidR="008C0BBC" w:rsidRPr="008C0BBC">
        <w:t xml:space="preserve"> to staff specialists. The early organizational authors dubbed the Classical School, and their modern-day successors have addressed the need to plan the formal organization of work. Facebook Inc. explains its corporate culture as a hacker culture and encourages workers to strive for improved performance. The company uses its corporate culture as a tool to promote resilience, adaptive capacity, and competitiveness. For instance, the business provides for </w:t>
      </w:r>
      <w:r>
        <w:t>optimizing</w:t>
      </w:r>
      <w:r w:rsidR="008C0BBC" w:rsidRPr="008C0BBC">
        <w:t xml:space="preserve"> social media and online advertising services via continuous improvement an</w:t>
      </w:r>
      <w:r w:rsidR="00EF05C8">
        <w:t xml:space="preserve">d iteration in the </w:t>
      </w:r>
      <w:r>
        <w:t>“</w:t>
      </w:r>
      <w:r w:rsidR="00EF05C8">
        <w:t>hacker way” (Taplin, 2017).</w:t>
      </w:r>
      <w:r w:rsidR="008C0BBC" w:rsidRPr="008C0BBC">
        <w:t xml:space="preserve"> The organization</w:t>
      </w:r>
      <w:r>
        <w:t>’s</w:t>
      </w:r>
      <w:r w:rsidR="008C0BBC" w:rsidRPr="008C0BBC">
        <w:t xml:space="preserve"> culture also impacts the growth of the company</w:t>
      </w:r>
      <w:r>
        <w:t>’</w:t>
      </w:r>
      <w:r w:rsidR="008C0BBC" w:rsidRPr="008C0BBC">
        <w:t>s labor force. Human capital is developed and sustained via professional development to ensure sufficient talent and skills for creativity and innovativeness.</w:t>
      </w:r>
      <w:r w:rsidR="001A2B53">
        <w:t xml:space="preserve"> </w:t>
      </w:r>
      <w:r w:rsidR="001A2B53" w:rsidRPr="001A2B53">
        <w:t>The firm is concerned with the easiest way of splitting u</w:t>
      </w:r>
      <w:r w:rsidR="001A2B53">
        <w:t>p the tasks and combining them </w:t>
      </w:r>
      <w:r w:rsidR="001A2B53" w:rsidRPr="001A2B53">
        <w:t>into departments to minimize</w:t>
      </w:r>
      <w:r>
        <w:t xml:space="preserve"> coordination problems</w:t>
      </w:r>
      <w:r w:rsidR="001A2B53" w:rsidRPr="001A2B53">
        <w:t>. They focus on the working relationship between the line managers and the employees.  Through this model, Facebook stresses the need for a specific understanding of roles and responsibilities. In essence, the application of the classical theory of organizational design and culture aids Facebook Inc. in setting out the principles used in the design of its formal structure and enhancing creativity and improvement.</w:t>
      </w:r>
    </w:p>
    <w:p w14:paraId="6E860317" w14:textId="1FF72605" w:rsidR="001A2B53" w:rsidRDefault="001158B4" w:rsidP="00E01112">
      <w:pPr>
        <w:spacing w:after="0" w:line="480" w:lineRule="auto"/>
        <w:ind w:firstLine="720"/>
      </w:pPr>
      <w:r w:rsidRPr="001158B4">
        <w:t>The theory of human relations, also classified as neo-classical theory, asserts that</w:t>
      </w:r>
      <w:r w:rsidR="00124DDA">
        <w:t xml:space="preserve"> it is vital to consider the workers’ behavior and performance while formulating an organizational structure</w:t>
      </w:r>
      <w:r w:rsidRPr="001158B4">
        <w:t xml:space="preserve">. A good leader should think beyond the job descriptions and consider how people behave at the workplace and </w:t>
      </w:r>
      <w:r w:rsidR="00124DDA">
        <w:t>how</w:t>
      </w:r>
      <w:r w:rsidRPr="001158B4">
        <w:t xml:space="preserve"> their behaviors influence productivity. Studies in Hawthorne and many others have demonstrated that </w:t>
      </w:r>
      <w:r w:rsidR="00124DDA">
        <w:t xml:space="preserve">workers’ conduct </w:t>
      </w:r>
      <w:r w:rsidRPr="001158B4">
        <w:t>is caused by numerous factors besides the mone</w:t>
      </w:r>
      <w:r w:rsidR="00EF05C8">
        <w:t>tary considerations (Lee, 2016</w:t>
      </w:r>
      <w:r w:rsidRPr="001158B4">
        <w:t xml:space="preserve">). Facebook Inc. values the effective and efficient integration of workers in its strategies </w:t>
      </w:r>
      <w:r w:rsidR="00124DDA">
        <w:t>to encourage</w:t>
      </w:r>
      <w:r w:rsidRPr="001158B4">
        <w:t xml:space="preserve"> creative problem-solving and decision-making. This corporate cultural feature enables the workers to display their abilities and generate unique ideas t</w:t>
      </w:r>
      <w:r w:rsidR="00124DDA">
        <w:t>o</w:t>
      </w:r>
      <w:r w:rsidRPr="001158B4">
        <w:t> improve the firm</w:t>
      </w:r>
      <w:r w:rsidR="00124DDA">
        <w:t>’</w:t>
      </w:r>
      <w:r w:rsidRPr="001158B4">
        <w:t>s corporate networking sites and associated products. Incentives are given through recognition and rewards to motivate workers to become more innovative in contributing to the company.</w:t>
      </w:r>
      <w:r>
        <w:t xml:space="preserve"> </w:t>
      </w:r>
      <w:r w:rsidRPr="001158B4">
        <w:t xml:space="preserve">This reward system </w:t>
      </w:r>
      <w:r w:rsidR="00124DDA">
        <w:t>recognizes </w:t>
      </w:r>
      <w:r w:rsidR="00D4102B">
        <w:t>its human capital's unique traits</w:t>
      </w:r>
      <w:r w:rsidR="00124DDA">
        <w:t xml:space="preserve"> and accomplishes</w:t>
      </w:r>
      <w:r w:rsidRPr="001158B4">
        <w:t xml:space="preserve"> </w:t>
      </w:r>
      <w:r w:rsidR="00124DDA">
        <w:t>its internal stakeholders’ corporate social responsibilitie</w:t>
      </w:r>
      <w:r w:rsidRPr="001158B4">
        <w:t xml:space="preserve">s. As a result of this organizational cultural attribute, the company has maintained a competitive edge over the other </w:t>
      </w:r>
      <w:r w:rsidR="00124DDA">
        <w:t>industry firms</w:t>
      </w:r>
      <w:r w:rsidRPr="001158B4">
        <w:t>. Business competitiveness is also considered to be a result of the technolog</w:t>
      </w:r>
      <w:r w:rsidR="00124DDA">
        <w:t>ical</w:t>
      </w:r>
      <w:r w:rsidRPr="001158B4">
        <w:t xml:space="preserve"> developments set out in the company policies. In essence, Facebook Inc. has adopted </w:t>
      </w:r>
      <w:r w:rsidR="00D4102B">
        <w:t xml:space="preserve">the </w:t>
      </w:r>
      <w:r w:rsidRPr="001158B4">
        <w:t xml:space="preserve">human relations theory </w:t>
      </w:r>
      <w:r w:rsidR="00124DDA">
        <w:t>to promote creative problem solving and decision-making in its operational processes</w:t>
      </w:r>
      <w:r w:rsidRPr="001158B4">
        <w:t>.</w:t>
      </w:r>
    </w:p>
    <w:p w14:paraId="6328414E" w14:textId="4B6CC11E" w:rsidR="00BB4B27" w:rsidRDefault="006002BC" w:rsidP="00E01112">
      <w:pPr>
        <w:spacing w:after="0" w:line="480" w:lineRule="auto"/>
        <w:ind w:firstLine="720"/>
      </w:pPr>
      <w:r w:rsidRPr="006002BC">
        <w:t xml:space="preserve">The next organizational approach is based on the theory of decision-making. Herbert A. Simon sees the organization as the system of decision-makers. In an organization, decisions are taken at all levels, and critical decisions continue being taken at higher levels. The decision-making framework </w:t>
      </w:r>
      <w:r w:rsidR="00124DDA">
        <w:t>of</w:t>
      </w:r>
      <w:r w:rsidRPr="006002BC">
        <w:t xml:space="preserve"> the organization recognizes the hierarchical form of the institution. </w:t>
      </w:r>
      <w:r w:rsidR="00D4102B">
        <w:t>T</w:t>
      </w:r>
      <w:r w:rsidRPr="006002BC">
        <w:t xml:space="preserve">he organizational structure should be designed by examining the points where the decisions should be taken and the individuals from whom information should be collected if decisions are to be acceptable. Facebook Inc. establishes corporate teams built from their business functions </w:t>
      </w:r>
      <w:r w:rsidR="00124DDA">
        <w:t>to manage</w:t>
      </w:r>
      <w:r w:rsidRPr="006002BC">
        <w:t xml:space="preserve"> various o</w:t>
      </w:r>
      <w:r w:rsidR="00D4102B">
        <w:t>rganizational structures</w:t>
      </w:r>
      <w:r w:rsidR="00DE4A6F">
        <w:t xml:space="preserve"> (Dolata, 2017)</w:t>
      </w:r>
      <w:r w:rsidRPr="006002BC">
        <w:t>. This structural feature is based on the different desires of the social networking business.</w:t>
      </w:r>
      <w:r>
        <w:t xml:space="preserve"> For instance</w:t>
      </w:r>
      <w:r w:rsidRPr="006002BC">
        <w:t>, the company requires technological research and development to sustain its bus</w:t>
      </w:r>
      <w:r>
        <w:t xml:space="preserve">iness operations. The </w:t>
      </w:r>
      <w:r w:rsidR="00124DDA">
        <w:t>company’s use of a corporate matrix structure</w:t>
      </w:r>
      <w:r w:rsidRPr="006002BC">
        <w:t xml:space="preserve"> ensures that function-based teams a critical role in decision making. </w:t>
      </w:r>
      <w:r w:rsidR="00D4102B">
        <w:t>A top manager or executive heads each team</w:t>
      </w:r>
      <w:r w:rsidRPr="006002BC">
        <w:t xml:space="preserve">. The Chief Executive Officer, Finance, Business &amp; Marketing, Operations, Information, Technology, Global Public Policy, Accounting, Investor Relations, Privacy, Product Management, Security, Marketing, Legal and Human Resources are the </w:t>
      </w:r>
      <w:r w:rsidR="00124DDA">
        <w:t>primary</w:t>
      </w:r>
      <w:r w:rsidRPr="006002BC">
        <w:t xml:space="preserve"> corporate function teams within Facebook</w:t>
      </w:r>
      <w:r w:rsidR="00124DDA">
        <w:t>’</w:t>
      </w:r>
      <w:r w:rsidRPr="006002BC">
        <w:t>s organizational structure.</w:t>
      </w:r>
    </w:p>
    <w:p w14:paraId="01E07300" w14:textId="08748229" w:rsidR="006002BC" w:rsidRDefault="009376D7" w:rsidP="00E01112">
      <w:pPr>
        <w:spacing w:after="0" w:line="480" w:lineRule="auto"/>
        <w:ind w:firstLine="720"/>
      </w:pPr>
      <w:r w:rsidRPr="009376D7">
        <w:t xml:space="preserve">The system approach sees the organization as a total system comprising </w:t>
      </w:r>
      <w:r w:rsidR="00124DDA">
        <w:t>several</w:t>
      </w:r>
      <w:r w:rsidRPr="009376D7">
        <w:t xml:space="preserve"> interactive variables. This approach emphasizes the need to shift from dealing with </w:t>
      </w:r>
      <w:r w:rsidR="00124DDA">
        <w:t xml:space="preserve">isolation problems </w:t>
      </w:r>
      <w:r w:rsidRPr="009376D7">
        <w:t>by considering the existing int</w:t>
      </w:r>
      <w:r w:rsidR="00EF05C8">
        <w:t xml:space="preserve">eractions between them. </w:t>
      </w:r>
      <w:r w:rsidR="00D4102B">
        <w:t>T</w:t>
      </w:r>
      <w:r w:rsidRPr="009376D7">
        <w:t>he word system would mean a constantly interacting or interdependent set of items that form a cohesive whole.  The</w:t>
      </w:r>
      <w:r w:rsidR="00124DDA">
        <w:t xml:space="preserve">refore, the system approach is concerned with the communication between the various aspects of the organization, people, technology, formal structure, physical surroundings, </w:t>
      </w:r>
      <w:r w:rsidRPr="009376D7">
        <w:t xml:space="preserve">and the ecosystem. </w:t>
      </w:r>
      <w:r w:rsidR="00124DDA">
        <w:t>An openness policy strongly impacts Facebook’s corporate culture</w:t>
      </w:r>
      <w:r w:rsidRPr="009376D7">
        <w:t xml:space="preserve">. This cultural feature underscores the importance of </w:t>
      </w:r>
      <w:r w:rsidR="00124DDA">
        <w:t>sound</w:t>
      </w:r>
      <w:r w:rsidRPr="009376D7">
        <w:t xml:space="preserve"> and effective information sharing within an organization</w:t>
      </w:r>
      <w:r w:rsidR="00384D1D">
        <w:t xml:space="preserve"> (Kamal et al., 2017)</w:t>
      </w:r>
      <w:r w:rsidRPr="009376D7">
        <w:t>. For instance, the company has structures to enable the dissemination of information critical to the resolution of problems. In addition, Facebook</w:t>
      </w:r>
      <w:r w:rsidR="00124DDA">
        <w:t>’</w:t>
      </w:r>
      <w:r w:rsidRPr="009376D7">
        <w:t xml:space="preserve">s organizational culture encourages openness </w:t>
      </w:r>
      <w:r w:rsidR="00124DDA">
        <w:t>to minimize restrictions on employees’ activiti</w:t>
      </w:r>
      <w:r w:rsidRPr="009376D7">
        <w:t>es.</w:t>
      </w:r>
      <w:r w:rsidR="00F45266">
        <w:t xml:space="preserve"> </w:t>
      </w:r>
      <w:r w:rsidR="00F45266" w:rsidRPr="00F45266">
        <w:t xml:space="preserve">This distinguishing feature of corporate culture promotes </w:t>
      </w:r>
      <w:r w:rsidR="00124DDA">
        <w:t xml:space="preserve">workers’ ability </w:t>
      </w:r>
      <w:r w:rsidR="00F45266" w:rsidRPr="00F45266">
        <w:t>to solve problems by enhancing the</w:t>
      </w:r>
      <w:r w:rsidR="00124DDA">
        <w:t>ir</w:t>
      </w:r>
      <w:r w:rsidR="00F45266" w:rsidRPr="00F45266">
        <w:t xml:space="preserve"> corporate networking and digital advertising services. The benefit of tackling any issue with an open mind is that it helps the firm see and engage with critical variables and constraints. It continues to keep Facebook alert and continually conscious that a single component, phenomenon</w:t>
      </w:r>
      <w:r w:rsidR="00124DDA">
        <w:t>,</w:t>
      </w:r>
      <w:r w:rsidR="00F45266" w:rsidRPr="00F45266">
        <w:t xml:space="preserve"> or problem should never be addressed without </w:t>
      </w:r>
      <w:r w:rsidR="00124DDA">
        <w:t>considering</w:t>
      </w:r>
      <w:r w:rsidR="00F45266" w:rsidRPr="00F45266">
        <w:t xml:space="preserve"> its interactive implications with other elements.</w:t>
      </w:r>
    </w:p>
    <w:p w14:paraId="408E37AA" w14:textId="6049EDE1" w:rsidR="00283F72" w:rsidRPr="00283F72" w:rsidRDefault="00283F72" w:rsidP="00283F72">
      <w:pPr>
        <w:spacing w:after="0" w:line="480" w:lineRule="auto"/>
        <w:jc w:val="center"/>
        <w:rPr>
          <w:b/>
        </w:rPr>
      </w:pPr>
      <w:r w:rsidRPr="00283F72">
        <w:rPr>
          <w:b/>
        </w:rPr>
        <w:t>Conclusion</w:t>
      </w:r>
    </w:p>
    <w:p w14:paraId="383F58B1" w14:textId="1D9F4EF1" w:rsidR="00D374AA" w:rsidRDefault="00DF7DA9" w:rsidP="00E01112">
      <w:pPr>
        <w:spacing w:after="0" w:line="480" w:lineRule="auto"/>
        <w:ind w:firstLine="720"/>
      </w:pPr>
      <w:r w:rsidRPr="00DF7DA9">
        <w:t xml:space="preserve">In the present era, organizations are assessed </w:t>
      </w:r>
      <w:r w:rsidR="00124DDA">
        <w:t>based on</w:t>
      </w:r>
      <w:r w:rsidRPr="00DF7DA9">
        <w:t xml:space="preserve"> their culture and structure, which have to be handled critically. </w:t>
      </w:r>
      <w:r w:rsidR="00124DDA">
        <w:t>Suppose a company is unable to embed its structure with culture. In that case,</w:t>
      </w:r>
      <w:r w:rsidRPr="00DF7DA9">
        <w:t xml:space="preserve"> it </w:t>
      </w:r>
      <w:r w:rsidR="00124DDA">
        <w:t>cannot inspire its workers to take measures and effectively make improvements</w:t>
      </w:r>
      <w:r w:rsidRPr="00DF7DA9">
        <w:t xml:space="preserve"> vital to its performance improvement. At the moment, Facebook Inc. has been developing its human resources based on the hacker organizational </w:t>
      </w:r>
      <w:r>
        <w:t xml:space="preserve">culture as a means of remaining competitive. </w:t>
      </w:r>
      <w:r w:rsidRPr="00DF7DA9">
        <w:t>It also uses a system of </w:t>
      </w:r>
      <w:r w:rsidR="00124DDA">
        <w:t xml:space="preserve">the </w:t>
      </w:r>
      <w:r w:rsidRPr="00DF7DA9">
        <w:t>traditional organizational structure of businesses tailored to the needs of operational activities within the information technology domain. Overall, the organization</w:t>
      </w:r>
      <w:r w:rsidR="00124DDA">
        <w:t>’</w:t>
      </w:r>
      <w:r w:rsidRPr="00DF7DA9">
        <w:t>s structure and culture have become an integral component of optimizing productivity and motivating individuals who work efficiently towards achieving organizational objectives.</w:t>
      </w:r>
    </w:p>
    <w:p w14:paraId="76EF29D5" w14:textId="77777777" w:rsidR="00895209" w:rsidRPr="0098343E" w:rsidRDefault="00895209" w:rsidP="0079247D">
      <w:pPr>
        <w:spacing w:after="0" w:line="480" w:lineRule="auto"/>
      </w:pPr>
    </w:p>
    <w:p w14:paraId="61246771" w14:textId="77777777" w:rsidR="00D4102B" w:rsidRDefault="00D4102B">
      <w:r>
        <w:br w:type="page"/>
      </w:r>
    </w:p>
    <w:p w14:paraId="0985FC7C" w14:textId="78B20987" w:rsidR="000B2E5C" w:rsidRPr="0098343E" w:rsidRDefault="000B2E5C" w:rsidP="000B2E5C">
      <w:pPr>
        <w:spacing w:after="0" w:line="480" w:lineRule="auto"/>
        <w:jc w:val="center"/>
      </w:pPr>
      <w:r w:rsidRPr="0098343E">
        <w:t>References</w:t>
      </w:r>
    </w:p>
    <w:p w14:paraId="5DCE6107" w14:textId="77777777" w:rsidR="0079247D" w:rsidRDefault="0079247D" w:rsidP="002871FB">
      <w:pPr>
        <w:spacing w:after="0" w:line="480" w:lineRule="auto"/>
        <w:ind w:left="720" w:hanging="720"/>
      </w:pPr>
      <w:proofErr w:type="spellStart"/>
      <w:r w:rsidRPr="000C1FB6">
        <w:t>Börjesson</w:t>
      </w:r>
      <w:proofErr w:type="spellEnd"/>
      <w:r w:rsidRPr="000C1FB6">
        <w:t xml:space="preserve">, L. E., &amp; </w:t>
      </w:r>
      <w:proofErr w:type="spellStart"/>
      <w:r w:rsidRPr="000C1FB6">
        <w:t>Birkeland</w:t>
      </w:r>
      <w:proofErr w:type="spellEnd"/>
      <w:r w:rsidRPr="000C1FB6">
        <w:t>, M. (2017). </w:t>
      </w:r>
      <w:r w:rsidRPr="000C1FB6">
        <w:rPr>
          <w:i/>
          <w:iCs/>
        </w:rPr>
        <w:t>An organizational culture for excellence in service: fostering favorable conditions for tailoring, improvisation, and judgement through a system of six sets of practices</w:t>
      </w:r>
      <w:r w:rsidRPr="000C1FB6">
        <w:t> (Master</w:t>
      </w:r>
      <w:r>
        <w:t>’</w:t>
      </w:r>
      <w:r w:rsidRPr="000C1FB6">
        <w:t>s thesis, BI Norwegian Business School).</w:t>
      </w:r>
    </w:p>
    <w:p w14:paraId="516D3E5B" w14:textId="77777777" w:rsidR="0079247D" w:rsidRDefault="0079247D" w:rsidP="002871FB">
      <w:pPr>
        <w:spacing w:after="0" w:line="480" w:lineRule="auto"/>
        <w:ind w:left="720" w:hanging="720"/>
      </w:pPr>
      <w:r w:rsidRPr="006C6AA8">
        <w:t>Dias, A., Rodrigues, L. L., Craig, R., &amp; Neves, M. E. (2019). Corporate social responsibility disclosure in small and medium-sized entities and large companies. </w:t>
      </w:r>
      <w:r w:rsidRPr="006C6AA8">
        <w:rPr>
          <w:i/>
          <w:iCs/>
        </w:rPr>
        <w:t>Social Responsibility Journal</w:t>
      </w:r>
      <w:r w:rsidRPr="006C6AA8">
        <w:t>.</w:t>
      </w:r>
    </w:p>
    <w:p w14:paraId="66FE09B7" w14:textId="77777777" w:rsidR="0079247D" w:rsidRDefault="0079247D" w:rsidP="002871FB">
      <w:pPr>
        <w:spacing w:after="0" w:line="480" w:lineRule="auto"/>
        <w:ind w:left="720" w:hanging="720"/>
      </w:pPr>
      <w:r w:rsidRPr="00DE4A6F">
        <w:t>Dolata, U. (2017). </w:t>
      </w:r>
      <w:r w:rsidRPr="00DE4A6F">
        <w:rPr>
          <w:i/>
          <w:iCs/>
        </w:rPr>
        <w:t>Apple, Amazon, Google, Facebook, Microsoft: Market concentration-competition-innovation strategies</w:t>
      </w:r>
      <w:r w:rsidRPr="00DE4A6F">
        <w:t> (No. 2017-01). SOI Discussion Paper.</w:t>
      </w:r>
    </w:p>
    <w:p w14:paraId="3AC79775" w14:textId="77777777" w:rsidR="0079247D" w:rsidRDefault="0079247D" w:rsidP="002871FB">
      <w:pPr>
        <w:spacing w:after="0" w:line="480" w:lineRule="auto"/>
        <w:ind w:left="720" w:hanging="720"/>
      </w:pPr>
      <w:proofErr w:type="spellStart"/>
      <w:r w:rsidRPr="009B4135">
        <w:t>Dulhanty</w:t>
      </w:r>
      <w:proofErr w:type="spellEnd"/>
      <w:r w:rsidRPr="009B4135">
        <w:t>, A. (2019). </w:t>
      </w:r>
      <w:r w:rsidRPr="009B4135">
        <w:rPr>
          <w:i/>
          <w:iCs/>
        </w:rPr>
        <w:t>What Responsibility Should Facebook Inc. Take for Managing User Information and Posts?</w:t>
      </w:r>
      <w:r w:rsidRPr="009B4135">
        <w:t>. SAGE Publications: SAGE Business Cases Originals.</w:t>
      </w:r>
    </w:p>
    <w:p w14:paraId="160A4583" w14:textId="77777777" w:rsidR="0079247D" w:rsidRDefault="0079247D" w:rsidP="00E027DA">
      <w:pPr>
        <w:spacing w:after="0" w:line="480" w:lineRule="auto"/>
        <w:ind w:left="720" w:hanging="720"/>
      </w:pPr>
      <w:r w:rsidRPr="00225B3D">
        <w:t>Ireland, G. W., &amp; Lent, R. W. (2018). Career exploration and decision-making learning experiences: A test of the career self-management model. </w:t>
      </w:r>
      <w:r w:rsidRPr="00225B3D">
        <w:rPr>
          <w:i/>
          <w:iCs/>
        </w:rPr>
        <w:t>Journal of Vocational Behavior</w:t>
      </w:r>
      <w:r w:rsidRPr="00225B3D">
        <w:t>, </w:t>
      </w:r>
      <w:r w:rsidRPr="00225B3D">
        <w:rPr>
          <w:i/>
          <w:iCs/>
        </w:rPr>
        <w:t>106</w:t>
      </w:r>
      <w:r w:rsidRPr="00225B3D">
        <w:t>, 37-47.</w:t>
      </w:r>
    </w:p>
    <w:p w14:paraId="23197C8C" w14:textId="77777777" w:rsidR="0079247D" w:rsidRDefault="0079247D" w:rsidP="002871FB">
      <w:pPr>
        <w:spacing w:after="0" w:line="480" w:lineRule="auto"/>
        <w:ind w:left="720" w:hanging="720"/>
      </w:pPr>
      <w:r w:rsidRPr="00DE4A6F">
        <w:t xml:space="preserve">Kamal, S., Dey, N., Ashour, A. S., Ripon, S., </w:t>
      </w:r>
      <w:proofErr w:type="spellStart"/>
      <w:r w:rsidRPr="00DE4A6F">
        <w:t>Balas</w:t>
      </w:r>
      <w:proofErr w:type="spellEnd"/>
      <w:r w:rsidRPr="00DE4A6F">
        <w:t xml:space="preserve">, V. E., &amp; </w:t>
      </w:r>
      <w:proofErr w:type="spellStart"/>
      <w:r w:rsidRPr="00DE4A6F">
        <w:t>Kaysar</w:t>
      </w:r>
      <w:proofErr w:type="spellEnd"/>
      <w:r w:rsidRPr="00DE4A6F">
        <w:t xml:space="preserve">, M. S. (2017). </w:t>
      </w:r>
      <w:proofErr w:type="spellStart"/>
      <w:r w:rsidRPr="00DE4A6F">
        <w:t>FbMapping</w:t>
      </w:r>
      <w:proofErr w:type="spellEnd"/>
      <w:r w:rsidRPr="00DE4A6F">
        <w:t>: An automated system for monitoring Facebook data. </w:t>
      </w:r>
      <w:r w:rsidRPr="00DE4A6F">
        <w:rPr>
          <w:i/>
          <w:iCs/>
        </w:rPr>
        <w:t>Neural Network World</w:t>
      </w:r>
      <w:r w:rsidRPr="00DE4A6F">
        <w:t>, </w:t>
      </w:r>
      <w:r w:rsidRPr="00DE4A6F">
        <w:rPr>
          <w:i/>
          <w:iCs/>
        </w:rPr>
        <w:t>27</w:t>
      </w:r>
      <w:r w:rsidRPr="00DE4A6F">
        <w:t>(1), 27.</w:t>
      </w:r>
    </w:p>
    <w:p w14:paraId="23CBC50D" w14:textId="77777777" w:rsidR="0079247D" w:rsidRDefault="0079247D" w:rsidP="002871FB">
      <w:pPr>
        <w:spacing w:after="0" w:line="480" w:lineRule="auto"/>
        <w:ind w:left="720" w:hanging="720"/>
      </w:pPr>
      <w:r w:rsidRPr="00EF05C8">
        <w:t xml:space="preserve">Killingsworth, P., &amp; </w:t>
      </w:r>
      <w:proofErr w:type="spellStart"/>
      <w:r w:rsidRPr="00EF05C8">
        <w:t>Eschenbacher</w:t>
      </w:r>
      <w:proofErr w:type="spellEnd"/>
      <w:r w:rsidRPr="00EF05C8">
        <w:t>, L. (2018). Designing organizational structures: Key thoughts for development. </w:t>
      </w:r>
      <w:r w:rsidRPr="00EF05C8">
        <w:rPr>
          <w:i/>
          <w:iCs/>
        </w:rPr>
        <w:t>The Bulletin of the American Society of Hospital Pharmacists</w:t>
      </w:r>
      <w:r w:rsidRPr="00EF05C8">
        <w:t>, </w:t>
      </w:r>
      <w:r w:rsidRPr="00EF05C8">
        <w:rPr>
          <w:i/>
          <w:iCs/>
        </w:rPr>
        <w:t>75</w:t>
      </w:r>
      <w:r w:rsidRPr="00EF05C8">
        <w:t>(7), 482-492.</w:t>
      </w:r>
    </w:p>
    <w:p w14:paraId="5B53546B" w14:textId="77777777" w:rsidR="0079247D" w:rsidRDefault="0079247D" w:rsidP="002871FB">
      <w:pPr>
        <w:spacing w:after="0" w:line="480" w:lineRule="auto"/>
        <w:ind w:left="720" w:hanging="720"/>
      </w:pPr>
      <w:r w:rsidRPr="00EF05C8">
        <w:t>Lee, J. Y. (2016). Testing human relations hypothesis of the Hawthorne studies. </w:t>
      </w:r>
      <w:r w:rsidRPr="00EF05C8">
        <w:rPr>
          <w:i/>
          <w:iCs/>
        </w:rPr>
        <w:t>Seoul Journal of Business</w:t>
      </w:r>
      <w:r w:rsidRPr="00EF05C8">
        <w:t>, </w:t>
      </w:r>
      <w:r w:rsidRPr="00EF05C8">
        <w:rPr>
          <w:i/>
          <w:iCs/>
        </w:rPr>
        <w:t>22</w:t>
      </w:r>
      <w:r w:rsidRPr="00EF05C8">
        <w:t>.</w:t>
      </w:r>
    </w:p>
    <w:p w14:paraId="26DA7EC4" w14:textId="77777777" w:rsidR="0079247D" w:rsidRDefault="0079247D" w:rsidP="002871FB">
      <w:pPr>
        <w:spacing w:after="0" w:line="480" w:lineRule="auto"/>
        <w:ind w:left="720" w:hanging="720"/>
      </w:pPr>
      <w:r w:rsidRPr="00225B3D">
        <w:t>Nowak, R. (2020). Does employee understanding of strategic objectives matter? Effects on culture and performance. </w:t>
      </w:r>
      <w:r w:rsidRPr="00225B3D">
        <w:rPr>
          <w:i/>
          <w:iCs/>
        </w:rPr>
        <w:t>Journal of Strategy and Management</w:t>
      </w:r>
      <w:r w:rsidRPr="00225B3D">
        <w:t>.</w:t>
      </w:r>
    </w:p>
    <w:p w14:paraId="273DDC47" w14:textId="77777777" w:rsidR="0079247D" w:rsidRDefault="0079247D" w:rsidP="002871FB">
      <w:pPr>
        <w:spacing w:after="0" w:line="480" w:lineRule="auto"/>
        <w:ind w:left="720" w:hanging="720"/>
      </w:pPr>
      <w:r w:rsidRPr="00EF05C8">
        <w:t>Taplin, J. (2017). </w:t>
      </w:r>
      <w:r w:rsidRPr="00EF05C8">
        <w:rPr>
          <w:i/>
          <w:iCs/>
        </w:rPr>
        <w:t>Move fast and break things: How Facebook, Google, and Amazon have cornered culture and what it means for all of us</w:t>
      </w:r>
      <w:r w:rsidRPr="00EF05C8">
        <w:t>. Pan Macmillan.</w:t>
      </w:r>
    </w:p>
    <w:p w14:paraId="0B3856AE" w14:textId="77777777" w:rsidR="0079247D" w:rsidRDefault="0079247D" w:rsidP="002871FB">
      <w:pPr>
        <w:spacing w:after="0" w:line="480" w:lineRule="auto"/>
        <w:ind w:left="720" w:hanging="720"/>
      </w:pPr>
      <w:r w:rsidRPr="006C6AA8">
        <w:t>Winning, C. (2020). Fostering a culture of creativity and innovation. </w:t>
      </w:r>
      <w:r w:rsidRPr="006C6AA8">
        <w:rPr>
          <w:i/>
          <w:iCs/>
        </w:rPr>
        <w:t>Action Learning: Research and Practice</w:t>
      </w:r>
      <w:r w:rsidRPr="006C6AA8">
        <w:t>, 1-12.</w:t>
      </w:r>
    </w:p>
    <w:sectPr w:rsidR="0079247D" w:rsidSect="00143A60">
      <w:headerReference w:type="default" r:id="rId8"/>
      <w:footerReference w:type="default" r:id="rId9"/>
      <w:headerReference w:type="first" r:id="rId10"/>
      <w:foot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90092D" w14:textId="77777777" w:rsidR="001212AA" w:rsidRDefault="001212AA">
      <w:pPr>
        <w:spacing w:after="0" w:line="240" w:lineRule="auto"/>
      </w:pPr>
      <w:r>
        <w:separator/>
      </w:r>
    </w:p>
  </w:endnote>
  <w:endnote w:type="continuationSeparator" w:id="0">
    <w:p w14:paraId="4E136E5D" w14:textId="77777777" w:rsidR="001212AA" w:rsidRDefault="001212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MR12">
    <w:altName w:val="Times New Roman"/>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00626CB9" w14:paraId="1317569B" w14:textId="77777777" w:rsidTr="2C2A1599">
      <w:tc>
        <w:tcPr>
          <w:tcW w:w="3120" w:type="dxa"/>
        </w:tcPr>
        <w:p w14:paraId="6354150E" w14:textId="0906C0F3" w:rsidR="00626CB9" w:rsidRDefault="00626CB9" w:rsidP="2C2A1599">
          <w:pPr>
            <w:pStyle w:val="Header"/>
            <w:ind w:left="-115"/>
          </w:pPr>
        </w:p>
      </w:tc>
      <w:tc>
        <w:tcPr>
          <w:tcW w:w="3120" w:type="dxa"/>
        </w:tcPr>
        <w:p w14:paraId="6308A3AF" w14:textId="7C663E45" w:rsidR="00626CB9" w:rsidRDefault="00626CB9" w:rsidP="2C2A1599">
          <w:pPr>
            <w:pStyle w:val="Header"/>
            <w:jc w:val="center"/>
          </w:pPr>
        </w:p>
      </w:tc>
      <w:tc>
        <w:tcPr>
          <w:tcW w:w="3120" w:type="dxa"/>
        </w:tcPr>
        <w:p w14:paraId="69B1409D" w14:textId="1DB0C060" w:rsidR="00626CB9" w:rsidRDefault="00626CB9" w:rsidP="2C2A1599">
          <w:pPr>
            <w:pStyle w:val="Header"/>
            <w:ind w:right="-115"/>
            <w:jc w:val="right"/>
          </w:pPr>
        </w:p>
      </w:tc>
    </w:tr>
  </w:tbl>
  <w:p w14:paraId="6EEF933C" w14:textId="16A8DB2E" w:rsidR="00626CB9" w:rsidRDefault="00626CB9" w:rsidP="2C2A15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4234EB" w14:textId="51C6CFC6" w:rsidR="00626CB9" w:rsidRDefault="00626CB9">
    <w:pPr>
      <w:pStyle w:val="Footer"/>
    </w:pPr>
  </w:p>
  <w:p w14:paraId="5D321579" w14:textId="77777777" w:rsidR="00626CB9" w:rsidRDefault="00626C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CBEE33" w14:textId="77777777" w:rsidR="001212AA" w:rsidRDefault="001212AA">
      <w:pPr>
        <w:spacing w:after="0" w:line="240" w:lineRule="auto"/>
      </w:pPr>
      <w:r>
        <w:separator/>
      </w:r>
    </w:p>
  </w:footnote>
  <w:footnote w:type="continuationSeparator" w:id="0">
    <w:p w14:paraId="34BE7B36" w14:textId="77777777" w:rsidR="001212AA" w:rsidRDefault="001212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27D287" w14:textId="211EBF22" w:rsidR="00626CB9" w:rsidRPr="002440C5" w:rsidRDefault="00E027DA" w:rsidP="002440C5">
    <w:pPr>
      <w:pStyle w:val="Header"/>
      <w:rPr>
        <w:rFonts w:cs="Times New Roman"/>
        <w:szCs w:val="24"/>
      </w:rPr>
    </w:pPr>
    <w:r w:rsidRPr="00E027DA">
      <w:rPr>
        <w:rFonts w:cs="Times New Roman"/>
        <w:szCs w:val="24"/>
        <w:lang w:val="en-GB"/>
      </w:rPr>
      <w:t>ORGANIZATIONAL STRUCTURE AND CULTURE</w:t>
    </w:r>
    <w:r w:rsidR="00626CB9" w:rsidRPr="002440C5">
      <w:rPr>
        <w:rFonts w:cs="Times New Roman"/>
        <w:szCs w:val="24"/>
      </w:rPr>
      <w:tab/>
    </w:r>
    <w:sdt>
      <w:sdtPr>
        <w:rPr>
          <w:rFonts w:cs="Times New Roman"/>
          <w:szCs w:val="24"/>
        </w:rPr>
        <w:id w:val="139939261"/>
        <w:docPartObj>
          <w:docPartGallery w:val="Page Numbers (Top of Page)"/>
          <w:docPartUnique/>
        </w:docPartObj>
      </w:sdtPr>
      <w:sdtEndPr>
        <w:rPr>
          <w:noProof/>
        </w:rPr>
      </w:sdtEndPr>
      <w:sdtContent>
        <w:r w:rsidR="00626CB9" w:rsidRPr="002440C5">
          <w:rPr>
            <w:rFonts w:cs="Times New Roman"/>
            <w:szCs w:val="24"/>
          </w:rPr>
          <w:fldChar w:fldCharType="begin"/>
        </w:r>
        <w:r w:rsidR="00626CB9" w:rsidRPr="002440C5">
          <w:rPr>
            <w:rFonts w:cs="Times New Roman"/>
            <w:szCs w:val="24"/>
          </w:rPr>
          <w:instrText xml:space="preserve"> PAGE   \* MERGEFORMAT </w:instrText>
        </w:r>
        <w:r w:rsidR="00626CB9" w:rsidRPr="002440C5">
          <w:rPr>
            <w:rFonts w:cs="Times New Roman"/>
            <w:szCs w:val="24"/>
          </w:rPr>
          <w:fldChar w:fldCharType="separate"/>
        </w:r>
        <w:r w:rsidR="0079247D">
          <w:rPr>
            <w:rFonts w:cs="Times New Roman"/>
            <w:noProof/>
            <w:szCs w:val="24"/>
          </w:rPr>
          <w:t>2</w:t>
        </w:r>
        <w:r w:rsidR="00626CB9" w:rsidRPr="002440C5">
          <w:rPr>
            <w:rFonts w:cs="Times New Roman"/>
            <w:noProof/>
            <w:szCs w:val="24"/>
          </w:rPr>
          <w:fldChar w:fldCharType="end"/>
        </w:r>
      </w:sdtContent>
    </w:sdt>
  </w:p>
  <w:p w14:paraId="4BC6B93F" w14:textId="77777777" w:rsidR="00626CB9" w:rsidRDefault="00626C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511BE8" w14:textId="7C1FB6E5" w:rsidR="00626CB9" w:rsidRPr="002440C5" w:rsidRDefault="00626CB9" w:rsidP="002440C5">
    <w:pPr>
      <w:pStyle w:val="Header"/>
      <w:rPr>
        <w:rFonts w:cs="Times New Roman"/>
        <w:szCs w:val="24"/>
      </w:rPr>
    </w:pPr>
    <w:r w:rsidRPr="002440C5">
      <w:rPr>
        <w:rFonts w:cs="Times New Roman"/>
        <w:szCs w:val="24"/>
      </w:rPr>
      <w:t xml:space="preserve">Running head: </w:t>
    </w:r>
    <w:r w:rsidR="00E027DA" w:rsidRPr="00E027DA">
      <w:rPr>
        <w:rFonts w:cs="Times New Roman"/>
        <w:szCs w:val="24"/>
        <w:lang w:val="en-GB"/>
      </w:rPr>
      <w:t>ORGANIZATIONAL STRUCTURE AND CULTURE</w:t>
    </w:r>
    <w:r w:rsidRPr="002440C5">
      <w:rPr>
        <w:rFonts w:cs="Times New Roman"/>
        <w:szCs w:val="24"/>
      </w:rPr>
      <w:tab/>
    </w:r>
    <w:sdt>
      <w:sdtPr>
        <w:rPr>
          <w:rFonts w:cs="Times New Roman"/>
          <w:szCs w:val="24"/>
        </w:rPr>
        <w:id w:val="648399803"/>
        <w:docPartObj>
          <w:docPartGallery w:val="Page Numbers (Top of Page)"/>
          <w:docPartUnique/>
        </w:docPartObj>
      </w:sdtPr>
      <w:sdtEndPr>
        <w:rPr>
          <w:noProof/>
        </w:rPr>
      </w:sdtEndPr>
      <w:sdtContent>
        <w:r w:rsidRPr="002440C5">
          <w:rPr>
            <w:rFonts w:cs="Times New Roman"/>
            <w:szCs w:val="24"/>
          </w:rPr>
          <w:fldChar w:fldCharType="begin"/>
        </w:r>
        <w:r w:rsidRPr="002440C5">
          <w:rPr>
            <w:rFonts w:cs="Times New Roman"/>
            <w:szCs w:val="24"/>
          </w:rPr>
          <w:instrText xml:space="preserve"> PAGE   \* MERGEFORMAT </w:instrText>
        </w:r>
        <w:r w:rsidRPr="002440C5">
          <w:rPr>
            <w:rFonts w:cs="Times New Roman"/>
            <w:szCs w:val="24"/>
          </w:rPr>
          <w:fldChar w:fldCharType="separate"/>
        </w:r>
        <w:r w:rsidR="0079247D">
          <w:rPr>
            <w:rFonts w:cs="Times New Roman"/>
            <w:noProof/>
            <w:szCs w:val="24"/>
          </w:rPr>
          <w:t>1</w:t>
        </w:r>
        <w:r w:rsidRPr="002440C5">
          <w:rPr>
            <w:rFonts w:cs="Times New Roman"/>
            <w:noProof/>
            <w:szCs w:val="24"/>
          </w:rPr>
          <w:fldChar w:fldCharType="end"/>
        </w:r>
      </w:sdtContent>
    </w:sdt>
  </w:p>
  <w:p w14:paraId="29D98D52" w14:textId="1F93CDF6" w:rsidR="00626CB9" w:rsidRPr="008D181A" w:rsidRDefault="00626CB9">
    <w:pPr>
      <w:pStyle w:val="Header"/>
      <w:rPr>
        <w:rFonts w:cs="Times New Roman"/>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6A6A0C"/>
    <w:multiLevelType w:val="hybridMultilevel"/>
    <w:tmpl w:val="C958E5DA"/>
    <w:lvl w:ilvl="0" w:tplc="F5929A6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29847126"/>
    <w:multiLevelType w:val="hybridMultilevel"/>
    <w:tmpl w:val="420429AC"/>
    <w:lvl w:ilvl="0" w:tplc="F5929A6C">
      <w:start w:val="1"/>
      <w:numFmt w:val="decimal"/>
      <w:lvlText w:val="%1)"/>
      <w:lvlJc w:val="left"/>
      <w:pPr>
        <w:ind w:left="180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36784B87"/>
    <w:multiLevelType w:val="hybridMultilevel"/>
    <w:tmpl w:val="0A40B99E"/>
    <w:lvl w:ilvl="0" w:tplc="5CE0894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3E632E32"/>
    <w:multiLevelType w:val="hybridMultilevel"/>
    <w:tmpl w:val="EF38FE1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52F66E90"/>
    <w:multiLevelType w:val="hybridMultilevel"/>
    <w:tmpl w:val="61186C74"/>
    <w:lvl w:ilvl="0" w:tplc="F5929A6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2"/>
  </w:num>
  <w:num w:numId="2">
    <w:abstractNumId w:val="3"/>
  </w:num>
  <w:num w:numId="3">
    <w:abstractNumId w:val="0"/>
  </w:num>
  <w:num w:numId="4">
    <w:abstractNumId w:val="1"/>
  </w:num>
  <w:num w:numId="5">
    <w:abstractNumId w:val="4"/>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40"/>
  <w:removePersonalInformation/>
  <w:proofState w:spelling="clean" w:grammar="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Y1trQwMzMxtzAxMDJW0lEKTi0uzszPAykwNqsFAGmKoygtAAAA"/>
  </w:docVars>
  <w:rsids>
    <w:rsidRoot w:val="006B3291"/>
    <w:rsid w:val="000018F2"/>
    <w:rsid w:val="00002581"/>
    <w:rsid w:val="00002D10"/>
    <w:rsid w:val="0000676B"/>
    <w:rsid w:val="00006FDA"/>
    <w:rsid w:val="000100BF"/>
    <w:rsid w:val="000114E9"/>
    <w:rsid w:val="00011630"/>
    <w:rsid w:val="00012D3F"/>
    <w:rsid w:val="00013660"/>
    <w:rsid w:val="000137C4"/>
    <w:rsid w:val="00013804"/>
    <w:rsid w:val="0001380B"/>
    <w:rsid w:val="0001733B"/>
    <w:rsid w:val="00026CA4"/>
    <w:rsid w:val="00030101"/>
    <w:rsid w:val="00030422"/>
    <w:rsid w:val="00032860"/>
    <w:rsid w:val="00033440"/>
    <w:rsid w:val="00034D1F"/>
    <w:rsid w:val="00034FF1"/>
    <w:rsid w:val="00036431"/>
    <w:rsid w:val="00036673"/>
    <w:rsid w:val="00036ACC"/>
    <w:rsid w:val="00037AD2"/>
    <w:rsid w:val="00037AE1"/>
    <w:rsid w:val="00041C65"/>
    <w:rsid w:val="000460D5"/>
    <w:rsid w:val="00050EB8"/>
    <w:rsid w:val="00051509"/>
    <w:rsid w:val="00051B92"/>
    <w:rsid w:val="0005204F"/>
    <w:rsid w:val="0005287F"/>
    <w:rsid w:val="00053F2A"/>
    <w:rsid w:val="00054B43"/>
    <w:rsid w:val="00056994"/>
    <w:rsid w:val="00057CB9"/>
    <w:rsid w:val="000603D7"/>
    <w:rsid w:val="000617F1"/>
    <w:rsid w:val="00061C85"/>
    <w:rsid w:val="00065C22"/>
    <w:rsid w:val="00065F3F"/>
    <w:rsid w:val="000703AA"/>
    <w:rsid w:val="00071140"/>
    <w:rsid w:val="000726EA"/>
    <w:rsid w:val="00072BA3"/>
    <w:rsid w:val="00073293"/>
    <w:rsid w:val="000733CE"/>
    <w:rsid w:val="00074857"/>
    <w:rsid w:val="0007645E"/>
    <w:rsid w:val="00080B2C"/>
    <w:rsid w:val="00081147"/>
    <w:rsid w:val="00081AED"/>
    <w:rsid w:val="00082444"/>
    <w:rsid w:val="0008599D"/>
    <w:rsid w:val="00085B8D"/>
    <w:rsid w:val="00086ED9"/>
    <w:rsid w:val="00090291"/>
    <w:rsid w:val="000920EF"/>
    <w:rsid w:val="0009254B"/>
    <w:rsid w:val="00094F61"/>
    <w:rsid w:val="000A0345"/>
    <w:rsid w:val="000A0BF0"/>
    <w:rsid w:val="000A283E"/>
    <w:rsid w:val="000A51D8"/>
    <w:rsid w:val="000B19CE"/>
    <w:rsid w:val="000B2E5C"/>
    <w:rsid w:val="000B2F78"/>
    <w:rsid w:val="000B3361"/>
    <w:rsid w:val="000B380D"/>
    <w:rsid w:val="000B579C"/>
    <w:rsid w:val="000B6844"/>
    <w:rsid w:val="000B6872"/>
    <w:rsid w:val="000B7978"/>
    <w:rsid w:val="000C13E0"/>
    <w:rsid w:val="000C1546"/>
    <w:rsid w:val="000C1FB6"/>
    <w:rsid w:val="000C222A"/>
    <w:rsid w:val="000C2830"/>
    <w:rsid w:val="000C2B21"/>
    <w:rsid w:val="000C2C92"/>
    <w:rsid w:val="000C31C6"/>
    <w:rsid w:val="000C38FF"/>
    <w:rsid w:val="000C3EDF"/>
    <w:rsid w:val="000C4921"/>
    <w:rsid w:val="000C5C27"/>
    <w:rsid w:val="000C62D5"/>
    <w:rsid w:val="000C6B25"/>
    <w:rsid w:val="000C71B7"/>
    <w:rsid w:val="000D2026"/>
    <w:rsid w:val="000D2501"/>
    <w:rsid w:val="000D3CC8"/>
    <w:rsid w:val="000D52EB"/>
    <w:rsid w:val="000D5EBB"/>
    <w:rsid w:val="000D6EA6"/>
    <w:rsid w:val="000D7115"/>
    <w:rsid w:val="000E259E"/>
    <w:rsid w:val="000E2922"/>
    <w:rsid w:val="000E38C9"/>
    <w:rsid w:val="000E426E"/>
    <w:rsid w:val="000E7339"/>
    <w:rsid w:val="000E7418"/>
    <w:rsid w:val="000F0841"/>
    <w:rsid w:val="000F5106"/>
    <w:rsid w:val="000F6248"/>
    <w:rsid w:val="000F6D7A"/>
    <w:rsid w:val="00100546"/>
    <w:rsid w:val="0010181B"/>
    <w:rsid w:val="00102226"/>
    <w:rsid w:val="00103C86"/>
    <w:rsid w:val="00104651"/>
    <w:rsid w:val="00104896"/>
    <w:rsid w:val="00104E8D"/>
    <w:rsid w:val="001067C7"/>
    <w:rsid w:val="001067CE"/>
    <w:rsid w:val="00106F87"/>
    <w:rsid w:val="001079FB"/>
    <w:rsid w:val="00107DC2"/>
    <w:rsid w:val="001105CC"/>
    <w:rsid w:val="00110AA5"/>
    <w:rsid w:val="00111F74"/>
    <w:rsid w:val="001128D6"/>
    <w:rsid w:val="00114AEB"/>
    <w:rsid w:val="00115183"/>
    <w:rsid w:val="001158B4"/>
    <w:rsid w:val="001177F8"/>
    <w:rsid w:val="001212AA"/>
    <w:rsid w:val="001227E9"/>
    <w:rsid w:val="00124DDA"/>
    <w:rsid w:val="00125A31"/>
    <w:rsid w:val="00125D9E"/>
    <w:rsid w:val="00125F0B"/>
    <w:rsid w:val="00126B84"/>
    <w:rsid w:val="0012787E"/>
    <w:rsid w:val="0013085B"/>
    <w:rsid w:val="00132349"/>
    <w:rsid w:val="001326D8"/>
    <w:rsid w:val="001345A8"/>
    <w:rsid w:val="0013474A"/>
    <w:rsid w:val="001372E8"/>
    <w:rsid w:val="00141F83"/>
    <w:rsid w:val="001426F7"/>
    <w:rsid w:val="00142948"/>
    <w:rsid w:val="00142AFB"/>
    <w:rsid w:val="00143A60"/>
    <w:rsid w:val="00143D05"/>
    <w:rsid w:val="0014425E"/>
    <w:rsid w:val="00145D2C"/>
    <w:rsid w:val="001460B1"/>
    <w:rsid w:val="00147B42"/>
    <w:rsid w:val="001504BC"/>
    <w:rsid w:val="00150C64"/>
    <w:rsid w:val="001524F2"/>
    <w:rsid w:val="00152D15"/>
    <w:rsid w:val="00153C1C"/>
    <w:rsid w:val="00155901"/>
    <w:rsid w:val="00157D75"/>
    <w:rsid w:val="00157FFC"/>
    <w:rsid w:val="00160161"/>
    <w:rsid w:val="00160A92"/>
    <w:rsid w:val="00160E43"/>
    <w:rsid w:val="001618AB"/>
    <w:rsid w:val="001626A5"/>
    <w:rsid w:val="00162C89"/>
    <w:rsid w:val="00162CDA"/>
    <w:rsid w:val="001654F5"/>
    <w:rsid w:val="00166B81"/>
    <w:rsid w:val="0016741B"/>
    <w:rsid w:val="0016769A"/>
    <w:rsid w:val="00170CE0"/>
    <w:rsid w:val="00170D89"/>
    <w:rsid w:val="001730E7"/>
    <w:rsid w:val="0017345B"/>
    <w:rsid w:val="00174115"/>
    <w:rsid w:val="00176822"/>
    <w:rsid w:val="0017700F"/>
    <w:rsid w:val="00177A47"/>
    <w:rsid w:val="00177DDB"/>
    <w:rsid w:val="00180F9F"/>
    <w:rsid w:val="001818DC"/>
    <w:rsid w:val="00183BE3"/>
    <w:rsid w:val="00186547"/>
    <w:rsid w:val="00186F7A"/>
    <w:rsid w:val="001905DE"/>
    <w:rsid w:val="00190C87"/>
    <w:rsid w:val="00191117"/>
    <w:rsid w:val="001931F3"/>
    <w:rsid w:val="00193228"/>
    <w:rsid w:val="001936F3"/>
    <w:rsid w:val="001937D9"/>
    <w:rsid w:val="00194119"/>
    <w:rsid w:val="0019455B"/>
    <w:rsid w:val="00195010"/>
    <w:rsid w:val="00195495"/>
    <w:rsid w:val="0019646D"/>
    <w:rsid w:val="001965ED"/>
    <w:rsid w:val="001979B0"/>
    <w:rsid w:val="001A0226"/>
    <w:rsid w:val="001A09ED"/>
    <w:rsid w:val="001A2B53"/>
    <w:rsid w:val="001A6758"/>
    <w:rsid w:val="001A6881"/>
    <w:rsid w:val="001A6C8A"/>
    <w:rsid w:val="001B13C5"/>
    <w:rsid w:val="001B2C44"/>
    <w:rsid w:val="001B2D5A"/>
    <w:rsid w:val="001B3C60"/>
    <w:rsid w:val="001B3F1C"/>
    <w:rsid w:val="001B45AC"/>
    <w:rsid w:val="001B6767"/>
    <w:rsid w:val="001B6874"/>
    <w:rsid w:val="001B7734"/>
    <w:rsid w:val="001B7A7D"/>
    <w:rsid w:val="001B7C2D"/>
    <w:rsid w:val="001C4957"/>
    <w:rsid w:val="001C64C1"/>
    <w:rsid w:val="001C669A"/>
    <w:rsid w:val="001C6C5B"/>
    <w:rsid w:val="001C78D6"/>
    <w:rsid w:val="001D08DC"/>
    <w:rsid w:val="001D0DE3"/>
    <w:rsid w:val="001D1C61"/>
    <w:rsid w:val="001D3D3C"/>
    <w:rsid w:val="001D55B8"/>
    <w:rsid w:val="001D77AA"/>
    <w:rsid w:val="001E0D03"/>
    <w:rsid w:val="001E24C9"/>
    <w:rsid w:val="001E2572"/>
    <w:rsid w:val="001E2CA0"/>
    <w:rsid w:val="001E4033"/>
    <w:rsid w:val="001E4B88"/>
    <w:rsid w:val="001E4BC4"/>
    <w:rsid w:val="001E6163"/>
    <w:rsid w:val="001F192A"/>
    <w:rsid w:val="001F1CDF"/>
    <w:rsid w:val="001F3E01"/>
    <w:rsid w:val="001F6A49"/>
    <w:rsid w:val="001F6C80"/>
    <w:rsid w:val="001F70CF"/>
    <w:rsid w:val="001F72E9"/>
    <w:rsid w:val="001F78D0"/>
    <w:rsid w:val="00200C46"/>
    <w:rsid w:val="002015B7"/>
    <w:rsid w:val="00202645"/>
    <w:rsid w:val="00203BDD"/>
    <w:rsid w:val="002044D4"/>
    <w:rsid w:val="002058F9"/>
    <w:rsid w:val="00206319"/>
    <w:rsid w:val="00206506"/>
    <w:rsid w:val="002075AA"/>
    <w:rsid w:val="002075B4"/>
    <w:rsid w:val="0021173E"/>
    <w:rsid w:val="00214CBB"/>
    <w:rsid w:val="00216AAA"/>
    <w:rsid w:val="00217D8D"/>
    <w:rsid w:val="00222E12"/>
    <w:rsid w:val="00223995"/>
    <w:rsid w:val="002250FE"/>
    <w:rsid w:val="00225B3D"/>
    <w:rsid w:val="00226240"/>
    <w:rsid w:val="002263D2"/>
    <w:rsid w:val="00232BF7"/>
    <w:rsid w:val="002335F3"/>
    <w:rsid w:val="00235C16"/>
    <w:rsid w:val="002407A5"/>
    <w:rsid w:val="00240A69"/>
    <w:rsid w:val="00240B99"/>
    <w:rsid w:val="00243E66"/>
    <w:rsid w:val="002440C5"/>
    <w:rsid w:val="00244F33"/>
    <w:rsid w:val="00245C72"/>
    <w:rsid w:val="002479C9"/>
    <w:rsid w:val="002504FD"/>
    <w:rsid w:val="00251DED"/>
    <w:rsid w:val="00253F71"/>
    <w:rsid w:val="00254E4B"/>
    <w:rsid w:val="0025578A"/>
    <w:rsid w:val="002557EF"/>
    <w:rsid w:val="00255BBD"/>
    <w:rsid w:val="00255F60"/>
    <w:rsid w:val="0026099A"/>
    <w:rsid w:val="00261132"/>
    <w:rsid w:val="00264ECE"/>
    <w:rsid w:val="00266206"/>
    <w:rsid w:val="00267BA0"/>
    <w:rsid w:val="002708FC"/>
    <w:rsid w:val="0027363E"/>
    <w:rsid w:val="0027501D"/>
    <w:rsid w:val="00276469"/>
    <w:rsid w:val="00280F92"/>
    <w:rsid w:val="0028194E"/>
    <w:rsid w:val="00283079"/>
    <w:rsid w:val="00283F72"/>
    <w:rsid w:val="0028517F"/>
    <w:rsid w:val="0028532D"/>
    <w:rsid w:val="00287062"/>
    <w:rsid w:val="002871FB"/>
    <w:rsid w:val="00287459"/>
    <w:rsid w:val="00287C18"/>
    <w:rsid w:val="002907CA"/>
    <w:rsid w:val="002908A8"/>
    <w:rsid w:val="00290E9B"/>
    <w:rsid w:val="00291129"/>
    <w:rsid w:val="00292D06"/>
    <w:rsid w:val="002933CD"/>
    <w:rsid w:val="002949AA"/>
    <w:rsid w:val="002952B5"/>
    <w:rsid w:val="00295CDF"/>
    <w:rsid w:val="00295DC0"/>
    <w:rsid w:val="00295F2C"/>
    <w:rsid w:val="0029657C"/>
    <w:rsid w:val="00296F65"/>
    <w:rsid w:val="00297D65"/>
    <w:rsid w:val="002A08E1"/>
    <w:rsid w:val="002A0C31"/>
    <w:rsid w:val="002A10E3"/>
    <w:rsid w:val="002A2469"/>
    <w:rsid w:val="002A448B"/>
    <w:rsid w:val="002A475C"/>
    <w:rsid w:val="002A5BC4"/>
    <w:rsid w:val="002A5D56"/>
    <w:rsid w:val="002A6F48"/>
    <w:rsid w:val="002A7538"/>
    <w:rsid w:val="002B049B"/>
    <w:rsid w:val="002B0F01"/>
    <w:rsid w:val="002B2010"/>
    <w:rsid w:val="002B34CE"/>
    <w:rsid w:val="002B3952"/>
    <w:rsid w:val="002B54BE"/>
    <w:rsid w:val="002B6A70"/>
    <w:rsid w:val="002C00C8"/>
    <w:rsid w:val="002C16E9"/>
    <w:rsid w:val="002C2A78"/>
    <w:rsid w:val="002C2AC8"/>
    <w:rsid w:val="002C47E4"/>
    <w:rsid w:val="002C7635"/>
    <w:rsid w:val="002D0B8F"/>
    <w:rsid w:val="002D2485"/>
    <w:rsid w:val="002D2B00"/>
    <w:rsid w:val="002D2E86"/>
    <w:rsid w:val="002D3837"/>
    <w:rsid w:val="002D4966"/>
    <w:rsid w:val="002D4A90"/>
    <w:rsid w:val="002D5EB5"/>
    <w:rsid w:val="002D7CD7"/>
    <w:rsid w:val="002E13C7"/>
    <w:rsid w:val="002E152D"/>
    <w:rsid w:val="002E262A"/>
    <w:rsid w:val="002E308A"/>
    <w:rsid w:val="002E5BFA"/>
    <w:rsid w:val="002E6C5E"/>
    <w:rsid w:val="002F1B7D"/>
    <w:rsid w:val="002F28C8"/>
    <w:rsid w:val="002F47FD"/>
    <w:rsid w:val="002F67B1"/>
    <w:rsid w:val="002F689F"/>
    <w:rsid w:val="002F7276"/>
    <w:rsid w:val="002F7AC9"/>
    <w:rsid w:val="00300148"/>
    <w:rsid w:val="00301224"/>
    <w:rsid w:val="00301D90"/>
    <w:rsid w:val="00303A9B"/>
    <w:rsid w:val="0030417A"/>
    <w:rsid w:val="003051D1"/>
    <w:rsid w:val="003059ED"/>
    <w:rsid w:val="003065D2"/>
    <w:rsid w:val="0030701E"/>
    <w:rsid w:val="00307A07"/>
    <w:rsid w:val="00310B4B"/>
    <w:rsid w:val="003129F6"/>
    <w:rsid w:val="0031352E"/>
    <w:rsid w:val="00314958"/>
    <w:rsid w:val="00314D52"/>
    <w:rsid w:val="00314FBD"/>
    <w:rsid w:val="00315B1F"/>
    <w:rsid w:val="0032055A"/>
    <w:rsid w:val="003218BA"/>
    <w:rsid w:val="00323CDB"/>
    <w:rsid w:val="00323FF6"/>
    <w:rsid w:val="0032449C"/>
    <w:rsid w:val="003258E9"/>
    <w:rsid w:val="003272DE"/>
    <w:rsid w:val="00327402"/>
    <w:rsid w:val="00327691"/>
    <w:rsid w:val="003321F3"/>
    <w:rsid w:val="0033286E"/>
    <w:rsid w:val="00333691"/>
    <w:rsid w:val="0033387F"/>
    <w:rsid w:val="00334FC9"/>
    <w:rsid w:val="0033697F"/>
    <w:rsid w:val="0034004C"/>
    <w:rsid w:val="003403D5"/>
    <w:rsid w:val="00340B7D"/>
    <w:rsid w:val="00340CFC"/>
    <w:rsid w:val="0034173B"/>
    <w:rsid w:val="003467D7"/>
    <w:rsid w:val="00346FD0"/>
    <w:rsid w:val="003472A8"/>
    <w:rsid w:val="00352269"/>
    <w:rsid w:val="0035440C"/>
    <w:rsid w:val="003549AD"/>
    <w:rsid w:val="0035614F"/>
    <w:rsid w:val="00360382"/>
    <w:rsid w:val="00361FA9"/>
    <w:rsid w:val="00362703"/>
    <w:rsid w:val="00362EC0"/>
    <w:rsid w:val="00362F61"/>
    <w:rsid w:val="003631C3"/>
    <w:rsid w:val="00364CE8"/>
    <w:rsid w:val="00365CA6"/>
    <w:rsid w:val="003666FB"/>
    <w:rsid w:val="003669ED"/>
    <w:rsid w:val="003671F4"/>
    <w:rsid w:val="00370756"/>
    <w:rsid w:val="0037275E"/>
    <w:rsid w:val="003729ED"/>
    <w:rsid w:val="003730D2"/>
    <w:rsid w:val="00373581"/>
    <w:rsid w:val="003735AC"/>
    <w:rsid w:val="00374B73"/>
    <w:rsid w:val="00374BAF"/>
    <w:rsid w:val="00374C7F"/>
    <w:rsid w:val="00375C50"/>
    <w:rsid w:val="00375F16"/>
    <w:rsid w:val="00376FAA"/>
    <w:rsid w:val="003800F0"/>
    <w:rsid w:val="0038192D"/>
    <w:rsid w:val="0038294D"/>
    <w:rsid w:val="00382BA6"/>
    <w:rsid w:val="00384D1D"/>
    <w:rsid w:val="003856B1"/>
    <w:rsid w:val="00385FFD"/>
    <w:rsid w:val="003866F7"/>
    <w:rsid w:val="00390196"/>
    <w:rsid w:val="00390B33"/>
    <w:rsid w:val="00391016"/>
    <w:rsid w:val="00393CF0"/>
    <w:rsid w:val="00395858"/>
    <w:rsid w:val="00395B9E"/>
    <w:rsid w:val="003A1022"/>
    <w:rsid w:val="003A1ABE"/>
    <w:rsid w:val="003A6E03"/>
    <w:rsid w:val="003B1AB7"/>
    <w:rsid w:val="003B1EB7"/>
    <w:rsid w:val="003B39A7"/>
    <w:rsid w:val="003B438D"/>
    <w:rsid w:val="003B63C8"/>
    <w:rsid w:val="003B79C0"/>
    <w:rsid w:val="003C0F88"/>
    <w:rsid w:val="003C1CF1"/>
    <w:rsid w:val="003C375C"/>
    <w:rsid w:val="003C4B07"/>
    <w:rsid w:val="003C4CD3"/>
    <w:rsid w:val="003C5131"/>
    <w:rsid w:val="003C5ACE"/>
    <w:rsid w:val="003C5E05"/>
    <w:rsid w:val="003C6E52"/>
    <w:rsid w:val="003C77B0"/>
    <w:rsid w:val="003D06A0"/>
    <w:rsid w:val="003D1EE9"/>
    <w:rsid w:val="003D2969"/>
    <w:rsid w:val="003D3898"/>
    <w:rsid w:val="003D5B43"/>
    <w:rsid w:val="003D66A1"/>
    <w:rsid w:val="003D7B0B"/>
    <w:rsid w:val="003E1536"/>
    <w:rsid w:val="003E2415"/>
    <w:rsid w:val="003E5AD8"/>
    <w:rsid w:val="003E6020"/>
    <w:rsid w:val="003E6B8C"/>
    <w:rsid w:val="003E7255"/>
    <w:rsid w:val="003E72DC"/>
    <w:rsid w:val="003E7BB4"/>
    <w:rsid w:val="003F40C8"/>
    <w:rsid w:val="003F41D2"/>
    <w:rsid w:val="003F4C4C"/>
    <w:rsid w:val="003F552E"/>
    <w:rsid w:val="00400617"/>
    <w:rsid w:val="004014F5"/>
    <w:rsid w:val="0040160D"/>
    <w:rsid w:val="00401D92"/>
    <w:rsid w:val="004060AC"/>
    <w:rsid w:val="00406FF3"/>
    <w:rsid w:val="00407ED7"/>
    <w:rsid w:val="0041253F"/>
    <w:rsid w:val="0041261C"/>
    <w:rsid w:val="004144C7"/>
    <w:rsid w:val="0041587F"/>
    <w:rsid w:val="00415DBD"/>
    <w:rsid w:val="0041607B"/>
    <w:rsid w:val="00421E38"/>
    <w:rsid w:val="004224D2"/>
    <w:rsid w:val="00425F8A"/>
    <w:rsid w:val="004277BA"/>
    <w:rsid w:val="00427969"/>
    <w:rsid w:val="00430D5F"/>
    <w:rsid w:val="004340E1"/>
    <w:rsid w:val="004352C4"/>
    <w:rsid w:val="00435737"/>
    <w:rsid w:val="00436A5F"/>
    <w:rsid w:val="00436D03"/>
    <w:rsid w:val="00436E50"/>
    <w:rsid w:val="0043721A"/>
    <w:rsid w:val="00437AFF"/>
    <w:rsid w:val="00441C50"/>
    <w:rsid w:val="004421D7"/>
    <w:rsid w:val="0044278D"/>
    <w:rsid w:val="00444667"/>
    <w:rsid w:val="004454CE"/>
    <w:rsid w:val="004549F7"/>
    <w:rsid w:val="00454C55"/>
    <w:rsid w:val="00454E72"/>
    <w:rsid w:val="0045628F"/>
    <w:rsid w:val="00457CFC"/>
    <w:rsid w:val="00460FEF"/>
    <w:rsid w:val="00461FAE"/>
    <w:rsid w:val="0046506D"/>
    <w:rsid w:val="004654FF"/>
    <w:rsid w:val="0046793C"/>
    <w:rsid w:val="0047208F"/>
    <w:rsid w:val="00472CDC"/>
    <w:rsid w:val="00473E0D"/>
    <w:rsid w:val="004753E5"/>
    <w:rsid w:val="00476ED2"/>
    <w:rsid w:val="004777A8"/>
    <w:rsid w:val="0048010D"/>
    <w:rsid w:val="00480CFE"/>
    <w:rsid w:val="004818BE"/>
    <w:rsid w:val="00484E26"/>
    <w:rsid w:val="0049145F"/>
    <w:rsid w:val="00494557"/>
    <w:rsid w:val="00494B28"/>
    <w:rsid w:val="00496ABA"/>
    <w:rsid w:val="00496F2D"/>
    <w:rsid w:val="004A0378"/>
    <w:rsid w:val="004A0A53"/>
    <w:rsid w:val="004A0B20"/>
    <w:rsid w:val="004A24D2"/>
    <w:rsid w:val="004A3031"/>
    <w:rsid w:val="004A3774"/>
    <w:rsid w:val="004A3D39"/>
    <w:rsid w:val="004A4A47"/>
    <w:rsid w:val="004A549C"/>
    <w:rsid w:val="004A5CBD"/>
    <w:rsid w:val="004A5E43"/>
    <w:rsid w:val="004A66C0"/>
    <w:rsid w:val="004B007B"/>
    <w:rsid w:val="004B0817"/>
    <w:rsid w:val="004B5BDB"/>
    <w:rsid w:val="004B6000"/>
    <w:rsid w:val="004B62FE"/>
    <w:rsid w:val="004C014C"/>
    <w:rsid w:val="004C03CE"/>
    <w:rsid w:val="004C1087"/>
    <w:rsid w:val="004C1112"/>
    <w:rsid w:val="004C1184"/>
    <w:rsid w:val="004C12A3"/>
    <w:rsid w:val="004C1C47"/>
    <w:rsid w:val="004C20E1"/>
    <w:rsid w:val="004C23D2"/>
    <w:rsid w:val="004C2BDB"/>
    <w:rsid w:val="004C42E4"/>
    <w:rsid w:val="004C4ECE"/>
    <w:rsid w:val="004C4EEF"/>
    <w:rsid w:val="004C5E28"/>
    <w:rsid w:val="004C7A63"/>
    <w:rsid w:val="004D1314"/>
    <w:rsid w:val="004D2AA2"/>
    <w:rsid w:val="004D4ABC"/>
    <w:rsid w:val="004D6AA4"/>
    <w:rsid w:val="004D6C34"/>
    <w:rsid w:val="004E2D94"/>
    <w:rsid w:val="004E4778"/>
    <w:rsid w:val="004E5317"/>
    <w:rsid w:val="004E554D"/>
    <w:rsid w:val="004E57DB"/>
    <w:rsid w:val="004F03B3"/>
    <w:rsid w:val="004F11D8"/>
    <w:rsid w:val="004F2160"/>
    <w:rsid w:val="004F25B6"/>
    <w:rsid w:val="004F2ACC"/>
    <w:rsid w:val="004F525F"/>
    <w:rsid w:val="004F6052"/>
    <w:rsid w:val="004F71C5"/>
    <w:rsid w:val="00501D62"/>
    <w:rsid w:val="00504374"/>
    <w:rsid w:val="00504779"/>
    <w:rsid w:val="00504D9F"/>
    <w:rsid w:val="00505445"/>
    <w:rsid w:val="005054B6"/>
    <w:rsid w:val="00506988"/>
    <w:rsid w:val="00507810"/>
    <w:rsid w:val="005111C3"/>
    <w:rsid w:val="005132C0"/>
    <w:rsid w:val="005153A5"/>
    <w:rsid w:val="00515FF8"/>
    <w:rsid w:val="005170FB"/>
    <w:rsid w:val="00517250"/>
    <w:rsid w:val="00520BBF"/>
    <w:rsid w:val="00520DC0"/>
    <w:rsid w:val="0052173D"/>
    <w:rsid w:val="00521746"/>
    <w:rsid w:val="005256DE"/>
    <w:rsid w:val="005306D1"/>
    <w:rsid w:val="00530CAE"/>
    <w:rsid w:val="00533D0C"/>
    <w:rsid w:val="0053605B"/>
    <w:rsid w:val="0053676D"/>
    <w:rsid w:val="00536891"/>
    <w:rsid w:val="00536ED7"/>
    <w:rsid w:val="0053715B"/>
    <w:rsid w:val="00537A32"/>
    <w:rsid w:val="00537B89"/>
    <w:rsid w:val="00540EA5"/>
    <w:rsid w:val="00541200"/>
    <w:rsid w:val="005419BF"/>
    <w:rsid w:val="00543507"/>
    <w:rsid w:val="00543F5F"/>
    <w:rsid w:val="00544C0D"/>
    <w:rsid w:val="00545728"/>
    <w:rsid w:val="00545F41"/>
    <w:rsid w:val="00546AA8"/>
    <w:rsid w:val="005474BC"/>
    <w:rsid w:val="005506A0"/>
    <w:rsid w:val="0055090E"/>
    <w:rsid w:val="00551029"/>
    <w:rsid w:val="00551128"/>
    <w:rsid w:val="00551CF8"/>
    <w:rsid w:val="00551D64"/>
    <w:rsid w:val="00551EA2"/>
    <w:rsid w:val="005527C3"/>
    <w:rsid w:val="005531C9"/>
    <w:rsid w:val="00557002"/>
    <w:rsid w:val="00557158"/>
    <w:rsid w:val="005608A9"/>
    <w:rsid w:val="00560E24"/>
    <w:rsid w:val="00563157"/>
    <w:rsid w:val="00563397"/>
    <w:rsid w:val="00564A04"/>
    <w:rsid w:val="00564DBB"/>
    <w:rsid w:val="005678C0"/>
    <w:rsid w:val="0057074B"/>
    <w:rsid w:val="005724DB"/>
    <w:rsid w:val="00573E9B"/>
    <w:rsid w:val="00574526"/>
    <w:rsid w:val="005800C9"/>
    <w:rsid w:val="00580D90"/>
    <w:rsid w:val="00582C3C"/>
    <w:rsid w:val="00582E18"/>
    <w:rsid w:val="00584DC0"/>
    <w:rsid w:val="00585086"/>
    <w:rsid w:val="0058725B"/>
    <w:rsid w:val="00590973"/>
    <w:rsid w:val="00591C73"/>
    <w:rsid w:val="005938CB"/>
    <w:rsid w:val="005940FD"/>
    <w:rsid w:val="005949F9"/>
    <w:rsid w:val="00595A9E"/>
    <w:rsid w:val="00595DB0"/>
    <w:rsid w:val="005961C2"/>
    <w:rsid w:val="005A145E"/>
    <w:rsid w:val="005A1EE3"/>
    <w:rsid w:val="005A21A0"/>
    <w:rsid w:val="005A3A25"/>
    <w:rsid w:val="005A443D"/>
    <w:rsid w:val="005A476C"/>
    <w:rsid w:val="005A5C09"/>
    <w:rsid w:val="005A795F"/>
    <w:rsid w:val="005B0E7F"/>
    <w:rsid w:val="005B292E"/>
    <w:rsid w:val="005B39A0"/>
    <w:rsid w:val="005B3C2E"/>
    <w:rsid w:val="005C12C3"/>
    <w:rsid w:val="005C1468"/>
    <w:rsid w:val="005C176D"/>
    <w:rsid w:val="005C1855"/>
    <w:rsid w:val="005C1B7F"/>
    <w:rsid w:val="005C3039"/>
    <w:rsid w:val="005C372A"/>
    <w:rsid w:val="005C4315"/>
    <w:rsid w:val="005C537B"/>
    <w:rsid w:val="005D00CC"/>
    <w:rsid w:val="005D0BBB"/>
    <w:rsid w:val="005D0F5C"/>
    <w:rsid w:val="005D11A2"/>
    <w:rsid w:val="005D1D62"/>
    <w:rsid w:val="005D2DAC"/>
    <w:rsid w:val="005D3275"/>
    <w:rsid w:val="005D346E"/>
    <w:rsid w:val="005D4A41"/>
    <w:rsid w:val="005D6318"/>
    <w:rsid w:val="005D7479"/>
    <w:rsid w:val="005D767E"/>
    <w:rsid w:val="005E0FC4"/>
    <w:rsid w:val="005E20E1"/>
    <w:rsid w:val="005E2AD5"/>
    <w:rsid w:val="005E5A8E"/>
    <w:rsid w:val="005F1A0D"/>
    <w:rsid w:val="005F34AA"/>
    <w:rsid w:val="005F420F"/>
    <w:rsid w:val="005F4A0B"/>
    <w:rsid w:val="005F4C51"/>
    <w:rsid w:val="005F5C3B"/>
    <w:rsid w:val="005F5F1C"/>
    <w:rsid w:val="005F6E38"/>
    <w:rsid w:val="005F7AC0"/>
    <w:rsid w:val="006000F8"/>
    <w:rsid w:val="006002BC"/>
    <w:rsid w:val="00601A10"/>
    <w:rsid w:val="006025A2"/>
    <w:rsid w:val="006025CE"/>
    <w:rsid w:val="0060296E"/>
    <w:rsid w:val="00602F6A"/>
    <w:rsid w:val="00603E3A"/>
    <w:rsid w:val="006054AD"/>
    <w:rsid w:val="00605876"/>
    <w:rsid w:val="00605CE8"/>
    <w:rsid w:val="00606DC1"/>
    <w:rsid w:val="00606DFB"/>
    <w:rsid w:val="006103B8"/>
    <w:rsid w:val="00610916"/>
    <w:rsid w:val="00610AFB"/>
    <w:rsid w:val="006123DA"/>
    <w:rsid w:val="00613786"/>
    <w:rsid w:val="00614971"/>
    <w:rsid w:val="00614F44"/>
    <w:rsid w:val="006150FD"/>
    <w:rsid w:val="006156C2"/>
    <w:rsid w:val="00616E0F"/>
    <w:rsid w:val="0062071B"/>
    <w:rsid w:val="006208C0"/>
    <w:rsid w:val="00620B99"/>
    <w:rsid w:val="00621AEB"/>
    <w:rsid w:val="00622C74"/>
    <w:rsid w:val="006231E9"/>
    <w:rsid w:val="00624380"/>
    <w:rsid w:val="0062482C"/>
    <w:rsid w:val="006263AF"/>
    <w:rsid w:val="00626CB9"/>
    <w:rsid w:val="006301EC"/>
    <w:rsid w:val="00630FF7"/>
    <w:rsid w:val="006311F0"/>
    <w:rsid w:val="0063327F"/>
    <w:rsid w:val="00633682"/>
    <w:rsid w:val="006352EB"/>
    <w:rsid w:val="0063533B"/>
    <w:rsid w:val="00637440"/>
    <w:rsid w:val="0063788E"/>
    <w:rsid w:val="00637915"/>
    <w:rsid w:val="00640A87"/>
    <w:rsid w:val="00640E00"/>
    <w:rsid w:val="006410AB"/>
    <w:rsid w:val="006413B9"/>
    <w:rsid w:val="00643FD5"/>
    <w:rsid w:val="006443E0"/>
    <w:rsid w:val="0064443B"/>
    <w:rsid w:val="00644777"/>
    <w:rsid w:val="00644903"/>
    <w:rsid w:val="00645459"/>
    <w:rsid w:val="006459CE"/>
    <w:rsid w:val="00646716"/>
    <w:rsid w:val="00646BBF"/>
    <w:rsid w:val="00647488"/>
    <w:rsid w:val="0064764E"/>
    <w:rsid w:val="006477A7"/>
    <w:rsid w:val="0065057E"/>
    <w:rsid w:val="0065077C"/>
    <w:rsid w:val="00651A80"/>
    <w:rsid w:val="006527A7"/>
    <w:rsid w:val="00652A3A"/>
    <w:rsid w:val="00653684"/>
    <w:rsid w:val="00654441"/>
    <w:rsid w:val="006576EF"/>
    <w:rsid w:val="00657903"/>
    <w:rsid w:val="00657B41"/>
    <w:rsid w:val="00661DDF"/>
    <w:rsid w:val="006634D4"/>
    <w:rsid w:val="006635DE"/>
    <w:rsid w:val="00665A7E"/>
    <w:rsid w:val="00666A14"/>
    <w:rsid w:val="00667109"/>
    <w:rsid w:val="00671969"/>
    <w:rsid w:val="00672379"/>
    <w:rsid w:val="006755D7"/>
    <w:rsid w:val="00675A9D"/>
    <w:rsid w:val="00677514"/>
    <w:rsid w:val="00677D91"/>
    <w:rsid w:val="00680A54"/>
    <w:rsid w:val="00680AA2"/>
    <w:rsid w:val="006816A7"/>
    <w:rsid w:val="00681724"/>
    <w:rsid w:val="00681C79"/>
    <w:rsid w:val="00681F0B"/>
    <w:rsid w:val="00682F84"/>
    <w:rsid w:val="006838C0"/>
    <w:rsid w:val="00685880"/>
    <w:rsid w:val="006903F1"/>
    <w:rsid w:val="00691EAC"/>
    <w:rsid w:val="006920C5"/>
    <w:rsid w:val="00692E58"/>
    <w:rsid w:val="00694DDE"/>
    <w:rsid w:val="00695A00"/>
    <w:rsid w:val="00696C4E"/>
    <w:rsid w:val="006A3F3A"/>
    <w:rsid w:val="006A4A6D"/>
    <w:rsid w:val="006A5847"/>
    <w:rsid w:val="006A7C8A"/>
    <w:rsid w:val="006B0CD8"/>
    <w:rsid w:val="006B0F46"/>
    <w:rsid w:val="006B1191"/>
    <w:rsid w:val="006B2421"/>
    <w:rsid w:val="006B3291"/>
    <w:rsid w:val="006B6746"/>
    <w:rsid w:val="006B728B"/>
    <w:rsid w:val="006B7824"/>
    <w:rsid w:val="006B7DB9"/>
    <w:rsid w:val="006C0351"/>
    <w:rsid w:val="006C1D2A"/>
    <w:rsid w:val="006C23E3"/>
    <w:rsid w:val="006C2A49"/>
    <w:rsid w:val="006C2F58"/>
    <w:rsid w:val="006C3497"/>
    <w:rsid w:val="006C34B5"/>
    <w:rsid w:val="006C3D4D"/>
    <w:rsid w:val="006C4338"/>
    <w:rsid w:val="006C5538"/>
    <w:rsid w:val="006C63DF"/>
    <w:rsid w:val="006C6AA8"/>
    <w:rsid w:val="006D17B2"/>
    <w:rsid w:val="006D34B1"/>
    <w:rsid w:val="006D4D75"/>
    <w:rsid w:val="006D504C"/>
    <w:rsid w:val="006D617F"/>
    <w:rsid w:val="006D7C4F"/>
    <w:rsid w:val="006E26A7"/>
    <w:rsid w:val="006E38B2"/>
    <w:rsid w:val="006E4672"/>
    <w:rsid w:val="006E6773"/>
    <w:rsid w:val="006F0ECD"/>
    <w:rsid w:val="006F0FA7"/>
    <w:rsid w:val="006F354E"/>
    <w:rsid w:val="006F42E3"/>
    <w:rsid w:val="006F784F"/>
    <w:rsid w:val="00701225"/>
    <w:rsid w:val="0070382C"/>
    <w:rsid w:val="00706E59"/>
    <w:rsid w:val="007072C3"/>
    <w:rsid w:val="007074DA"/>
    <w:rsid w:val="00711454"/>
    <w:rsid w:val="00711C76"/>
    <w:rsid w:val="00712D83"/>
    <w:rsid w:val="00713047"/>
    <w:rsid w:val="00715170"/>
    <w:rsid w:val="007157B6"/>
    <w:rsid w:val="00717B4A"/>
    <w:rsid w:val="00717DA0"/>
    <w:rsid w:val="00723681"/>
    <w:rsid w:val="007243AB"/>
    <w:rsid w:val="007257F1"/>
    <w:rsid w:val="00727AF8"/>
    <w:rsid w:val="00730DA0"/>
    <w:rsid w:val="0073180D"/>
    <w:rsid w:val="00731B60"/>
    <w:rsid w:val="00732024"/>
    <w:rsid w:val="0073211D"/>
    <w:rsid w:val="00732718"/>
    <w:rsid w:val="00736AFC"/>
    <w:rsid w:val="00737588"/>
    <w:rsid w:val="00737ADE"/>
    <w:rsid w:val="00737E46"/>
    <w:rsid w:val="00737EEE"/>
    <w:rsid w:val="00741C7B"/>
    <w:rsid w:val="00743927"/>
    <w:rsid w:val="007447D4"/>
    <w:rsid w:val="00744CB9"/>
    <w:rsid w:val="0074508C"/>
    <w:rsid w:val="0075014E"/>
    <w:rsid w:val="0075015F"/>
    <w:rsid w:val="0075190E"/>
    <w:rsid w:val="00751C0C"/>
    <w:rsid w:val="00751ED7"/>
    <w:rsid w:val="0075266B"/>
    <w:rsid w:val="00753E2F"/>
    <w:rsid w:val="00754AD2"/>
    <w:rsid w:val="00754B02"/>
    <w:rsid w:val="00757046"/>
    <w:rsid w:val="007572F2"/>
    <w:rsid w:val="00760B56"/>
    <w:rsid w:val="00764068"/>
    <w:rsid w:val="00765703"/>
    <w:rsid w:val="00765DE0"/>
    <w:rsid w:val="00765ED3"/>
    <w:rsid w:val="0076745E"/>
    <w:rsid w:val="007706C0"/>
    <w:rsid w:val="00771065"/>
    <w:rsid w:val="00775573"/>
    <w:rsid w:val="00775737"/>
    <w:rsid w:val="00777146"/>
    <w:rsid w:val="0078186D"/>
    <w:rsid w:val="00783078"/>
    <w:rsid w:val="00783165"/>
    <w:rsid w:val="00783282"/>
    <w:rsid w:val="007832FF"/>
    <w:rsid w:val="0078626C"/>
    <w:rsid w:val="0078661C"/>
    <w:rsid w:val="0078667A"/>
    <w:rsid w:val="00791E1D"/>
    <w:rsid w:val="0079247D"/>
    <w:rsid w:val="00792DB2"/>
    <w:rsid w:val="0079311C"/>
    <w:rsid w:val="00793449"/>
    <w:rsid w:val="007955FA"/>
    <w:rsid w:val="00796046"/>
    <w:rsid w:val="00796BD5"/>
    <w:rsid w:val="007A00A0"/>
    <w:rsid w:val="007A04EC"/>
    <w:rsid w:val="007A157E"/>
    <w:rsid w:val="007A26D4"/>
    <w:rsid w:val="007A50A8"/>
    <w:rsid w:val="007A5B74"/>
    <w:rsid w:val="007A671D"/>
    <w:rsid w:val="007A72D7"/>
    <w:rsid w:val="007A77EE"/>
    <w:rsid w:val="007B1628"/>
    <w:rsid w:val="007B4198"/>
    <w:rsid w:val="007B48EA"/>
    <w:rsid w:val="007B4A34"/>
    <w:rsid w:val="007B5A9A"/>
    <w:rsid w:val="007B6A9C"/>
    <w:rsid w:val="007C0FB0"/>
    <w:rsid w:val="007C12C0"/>
    <w:rsid w:val="007C1822"/>
    <w:rsid w:val="007C258B"/>
    <w:rsid w:val="007C409F"/>
    <w:rsid w:val="007C560E"/>
    <w:rsid w:val="007C566F"/>
    <w:rsid w:val="007C7792"/>
    <w:rsid w:val="007D19B6"/>
    <w:rsid w:val="007D1EB5"/>
    <w:rsid w:val="007D470B"/>
    <w:rsid w:val="007D5FFC"/>
    <w:rsid w:val="007D6EDB"/>
    <w:rsid w:val="007D7436"/>
    <w:rsid w:val="007D76A3"/>
    <w:rsid w:val="007E06B1"/>
    <w:rsid w:val="007E0F8E"/>
    <w:rsid w:val="007E13B1"/>
    <w:rsid w:val="007E3370"/>
    <w:rsid w:val="007E33AC"/>
    <w:rsid w:val="007E3851"/>
    <w:rsid w:val="007E7946"/>
    <w:rsid w:val="007E7CDE"/>
    <w:rsid w:val="007F0631"/>
    <w:rsid w:val="007F1F5C"/>
    <w:rsid w:val="007F2B18"/>
    <w:rsid w:val="007F2EDC"/>
    <w:rsid w:val="007F37D9"/>
    <w:rsid w:val="007F3DD1"/>
    <w:rsid w:val="007F4141"/>
    <w:rsid w:val="007F5550"/>
    <w:rsid w:val="007F59C2"/>
    <w:rsid w:val="007F6EC7"/>
    <w:rsid w:val="007F71AE"/>
    <w:rsid w:val="008038E6"/>
    <w:rsid w:val="0080424A"/>
    <w:rsid w:val="00807A25"/>
    <w:rsid w:val="00810218"/>
    <w:rsid w:val="00811011"/>
    <w:rsid w:val="0081219B"/>
    <w:rsid w:val="00812578"/>
    <w:rsid w:val="0081270F"/>
    <w:rsid w:val="00813797"/>
    <w:rsid w:val="0081389A"/>
    <w:rsid w:val="0081554A"/>
    <w:rsid w:val="00817ED5"/>
    <w:rsid w:val="00820912"/>
    <w:rsid w:val="008211C1"/>
    <w:rsid w:val="00821949"/>
    <w:rsid w:val="00822A72"/>
    <w:rsid w:val="008236EC"/>
    <w:rsid w:val="008251C7"/>
    <w:rsid w:val="0082584C"/>
    <w:rsid w:val="00825B67"/>
    <w:rsid w:val="00831C60"/>
    <w:rsid w:val="00833F47"/>
    <w:rsid w:val="0083440D"/>
    <w:rsid w:val="00834EB9"/>
    <w:rsid w:val="00837699"/>
    <w:rsid w:val="00837F0C"/>
    <w:rsid w:val="0084028A"/>
    <w:rsid w:val="00844D62"/>
    <w:rsid w:val="00845739"/>
    <w:rsid w:val="00845C6B"/>
    <w:rsid w:val="00846622"/>
    <w:rsid w:val="00846A7D"/>
    <w:rsid w:val="008473DD"/>
    <w:rsid w:val="008504B8"/>
    <w:rsid w:val="0085230D"/>
    <w:rsid w:val="00852694"/>
    <w:rsid w:val="0085285E"/>
    <w:rsid w:val="00853059"/>
    <w:rsid w:val="008536CA"/>
    <w:rsid w:val="008537C1"/>
    <w:rsid w:val="00853B93"/>
    <w:rsid w:val="00854568"/>
    <w:rsid w:val="008549E3"/>
    <w:rsid w:val="00854B9E"/>
    <w:rsid w:val="00856443"/>
    <w:rsid w:val="0085728E"/>
    <w:rsid w:val="00857C9E"/>
    <w:rsid w:val="00860EB1"/>
    <w:rsid w:val="00861F2B"/>
    <w:rsid w:val="00862783"/>
    <w:rsid w:val="00862CC7"/>
    <w:rsid w:val="008630BA"/>
    <w:rsid w:val="00865FDA"/>
    <w:rsid w:val="00870FFA"/>
    <w:rsid w:val="0087268C"/>
    <w:rsid w:val="00873CCD"/>
    <w:rsid w:val="00873F03"/>
    <w:rsid w:val="0087538D"/>
    <w:rsid w:val="00882798"/>
    <w:rsid w:val="008833B2"/>
    <w:rsid w:val="00884666"/>
    <w:rsid w:val="008853F1"/>
    <w:rsid w:val="00885C96"/>
    <w:rsid w:val="0088692D"/>
    <w:rsid w:val="008870CF"/>
    <w:rsid w:val="008908DA"/>
    <w:rsid w:val="008918D5"/>
    <w:rsid w:val="00895034"/>
    <w:rsid w:val="00895209"/>
    <w:rsid w:val="00896402"/>
    <w:rsid w:val="008969B5"/>
    <w:rsid w:val="00897B6F"/>
    <w:rsid w:val="008A06D5"/>
    <w:rsid w:val="008A2606"/>
    <w:rsid w:val="008A336A"/>
    <w:rsid w:val="008A4ABA"/>
    <w:rsid w:val="008A70E9"/>
    <w:rsid w:val="008A739F"/>
    <w:rsid w:val="008A7A9C"/>
    <w:rsid w:val="008B25DA"/>
    <w:rsid w:val="008B28A3"/>
    <w:rsid w:val="008B3618"/>
    <w:rsid w:val="008B4409"/>
    <w:rsid w:val="008C0BBC"/>
    <w:rsid w:val="008C171D"/>
    <w:rsid w:val="008C17DD"/>
    <w:rsid w:val="008C1E98"/>
    <w:rsid w:val="008C3D72"/>
    <w:rsid w:val="008C3F27"/>
    <w:rsid w:val="008C478E"/>
    <w:rsid w:val="008C4801"/>
    <w:rsid w:val="008C5252"/>
    <w:rsid w:val="008C5653"/>
    <w:rsid w:val="008D0777"/>
    <w:rsid w:val="008D181A"/>
    <w:rsid w:val="008D1DA2"/>
    <w:rsid w:val="008D4013"/>
    <w:rsid w:val="008E17D0"/>
    <w:rsid w:val="008E1E1D"/>
    <w:rsid w:val="008E1E45"/>
    <w:rsid w:val="008E24BA"/>
    <w:rsid w:val="008E2551"/>
    <w:rsid w:val="008E267E"/>
    <w:rsid w:val="008E2DCB"/>
    <w:rsid w:val="008E2E05"/>
    <w:rsid w:val="008E3D2C"/>
    <w:rsid w:val="008E41A1"/>
    <w:rsid w:val="008E4302"/>
    <w:rsid w:val="008E6272"/>
    <w:rsid w:val="008E6793"/>
    <w:rsid w:val="008E68A4"/>
    <w:rsid w:val="008E76D4"/>
    <w:rsid w:val="008E7BD6"/>
    <w:rsid w:val="008F02F2"/>
    <w:rsid w:val="008F1971"/>
    <w:rsid w:val="008F37D0"/>
    <w:rsid w:val="008F4463"/>
    <w:rsid w:val="008F5B13"/>
    <w:rsid w:val="008F614A"/>
    <w:rsid w:val="008F6D12"/>
    <w:rsid w:val="008F7984"/>
    <w:rsid w:val="009014E7"/>
    <w:rsid w:val="00901842"/>
    <w:rsid w:val="00901DEE"/>
    <w:rsid w:val="009031CF"/>
    <w:rsid w:val="009045A8"/>
    <w:rsid w:val="00904B72"/>
    <w:rsid w:val="0090529B"/>
    <w:rsid w:val="00906300"/>
    <w:rsid w:val="009100B0"/>
    <w:rsid w:val="00910935"/>
    <w:rsid w:val="00911B1A"/>
    <w:rsid w:val="00912731"/>
    <w:rsid w:val="00912B15"/>
    <w:rsid w:val="00913A93"/>
    <w:rsid w:val="00913CAC"/>
    <w:rsid w:val="00914829"/>
    <w:rsid w:val="00914855"/>
    <w:rsid w:val="00914DB0"/>
    <w:rsid w:val="009153BD"/>
    <w:rsid w:val="00915BCC"/>
    <w:rsid w:val="00916BBB"/>
    <w:rsid w:val="0091744E"/>
    <w:rsid w:val="009206A1"/>
    <w:rsid w:val="0092134A"/>
    <w:rsid w:val="0092161B"/>
    <w:rsid w:val="00921A59"/>
    <w:rsid w:val="0092255C"/>
    <w:rsid w:val="00922643"/>
    <w:rsid w:val="00923512"/>
    <w:rsid w:val="00923650"/>
    <w:rsid w:val="00925A29"/>
    <w:rsid w:val="00930150"/>
    <w:rsid w:val="00930D3A"/>
    <w:rsid w:val="00931273"/>
    <w:rsid w:val="0093332D"/>
    <w:rsid w:val="00935098"/>
    <w:rsid w:val="0093592A"/>
    <w:rsid w:val="00936222"/>
    <w:rsid w:val="009371AC"/>
    <w:rsid w:val="009376D7"/>
    <w:rsid w:val="009402C1"/>
    <w:rsid w:val="0094217C"/>
    <w:rsid w:val="00942601"/>
    <w:rsid w:val="0094352F"/>
    <w:rsid w:val="009438A6"/>
    <w:rsid w:val="009442F3"/>
    <w:rsid w:val="009455B9"/>
    <w:rsid w:val="0094569C"/>
    <w:rsid w:val="00946F42"/>
    <w:rsid w:val="00946FB0"/>
    <w:rsid w:val="00947D77"/>
    <w:rsid w:val="00952BE8"/>
    <w:rsid w:val="00955435"/>
    <w:rsid w:val="009555A3"/>
    <w:rsid w:val="0095745C"/>
    <w:rsid w:val="0096310B"/>
    <w:rsid w:val="0096325A"/>
    <w:rsid w:val="00963765"/>
    <w:rsid w:val="00970C44"/>
    <w:rsid w:val="0097156D"/>
    <w:rsid w:val="00971E46"/>
    <w:rsid w:val="009728D2"/>
    <w:rsid w:val="009746B9"/>
    <w:rsid w:val="009748AE"/>
    <w:rsid w:val="00974B88"/>
    <w:rsid w:val="00974DA2"/>
    <w:rsid w:val="00974ECD"/>
    <w:rsid w:val="009756A1"/>
    <w:rsid w:val="0098343E"/>
    <w:rsid w:val="00984C2A"/>
    <w:rsid w:val="00984F9D"/>
    <w:rsid w:val="00985823"/>
    <w:rsid w:val="00986818"/>
    <w:rsid w:val="0098774B"/>
    <w:rsid w:val="009879E2"/>
    <w:rsid w:val="00990177"/>
    <w:rsid w:val="009919FF"/>
    <w:rsid w:val="00992D0F"/>
    <w:rsid w:val="009931CF"/>
    <w:rsid w:val="0099335C"/>
    <w:rsid w:val="00994EE0"/>
    <w:rsid w:val="00997600"/>
    <w:rsid w:val="009A11F6"/>
    <w:rsid w:val="009A17B5"/>
    <w:rsid w:val="009A2AF2"/>
    <w:rsid w:val="009A36B3"/>
    <w:rsid w:val="009A523B"/>
    <w:rsid w:val="009A6A38"/>
    <w:rsid w:val="009A739A"/>
    <w:rsid w:val="009A77CE"/>
    <w:rsid w:val="009A7DBB"/>
    <w:rsid w:val="009B05E8"/>
    <w:rsid w:val="009B0FF6"/>
    <w:rsid w:val="009B1145"/>
    <w:rsid w:val="009B2B85"/>
    <w:rsid w:val="009B38E7"/>
    <w:rsid w:val="009B4135"/>
    <w:rsid w:val="009B455D"/>
    <w:rsid w:val="009B4602"/>
    <w:rsid w:val="009B478C"/>
    <w:rsid w:val="009B68DE"/>
    <w:rsid w:val="009B7A82"/>
    <w:rsid w:val="009C0039"/>
    <w:rsid w:val="009C13EF"/>
    <w:rsid w:val="009C2552"/>
    <w:rsid w:val="009C263C"/>
    <w:rsid w:val="009C3A87"/>
    <w:rsid w:val="009C3E1E"/>
    <w:rsid w:val="009C4E16"/>
    <w:rsid w:val="009C558A"/>
    <w:rsid w:val="009C61B1"/>
    <w:rsid w:val="009C6E1F"/>
    <w:rsid w:val="009C7927"/>
    <w:rsid w:val="009D1991"/>
    <w:rsid w:val="009D21DD"/>
    <w:rsid w:val="009D4E40"/>
    <w:rsid w:val="009D4F9A"/>
    <w:rsid w:val="009D7228"/>
    <w:rsid w:val="009D7CED"/>
    <w:rsid w:val="009E072E"/>
    <w:rsid w:val="009E1793"/>
    <w:rsid w:val="009E28EC"/>
    <w:rsid w:val="009E35EE"/>
    <w:rsid w:val="009E4077"/>
    <w:rsid w:val="009E5F93"/>
    <w:rsid w:val="009F00BD"/>
    <w:rsid w:val="009F03F8"/>
    <w:rsid w:val="009F1C06"/>
    <w:rsid w:val="009F2432"/>
    <w:rsid w:val="009F4A83"/>
    <w:rsid w:val="009F4B8D"/>
    <w:rsid w:val="00A0060D"/>
    <w:rsid w:val="00A0086F"/>
    <w:rsid w:val="00A03DC9"/>
    <w:rsid w:val="00A03FF6"/>
    <w:rsid w:val="00A04500"/>
    <w:rsid w:val="00A04E33"/>
    <w:rsid w:val="00A04F43"/>
    <w:rsid w:val="00A05374"/>
    <w:rsid w:val="00A07623"/>
    <w:rsid w:val="00A136A6"/>
    <w:rsid w:val="00A14388"/>
    <w:rsid w:val="00A15BDD"/>
    <w:rsid w:val="00A169A3"/>
    <w:rsid w:val="00A17E1F"/>
    <w:rsid w:val="00A20B66"/>
    <w:rsid w:val="00A21438"/>
    <w:rsid w:val="00A22BE0"/>
    <w:rsid w:val="00A24B64"/>
    <w:rsid w:val="00A30EE7"/>
    <w:rsid w:val="00A31DB2"/>
    <w:rsid w:val="00A351F3"/>
    <w:rsid w:val="00A36A6A"/>
    <w:rsid w:val="00A374D6"/>
    <w:rsid w:val="00A40A5E"/>
    <w:rsid w:val="00A40B40"/>
    <w:rsid w:val="00A4119C"/>
    <w:rsid w:val="00A4330C"/>
    <w:rsid w:val="00A43A1B"/>
    <w:rsid w:val="00A4442E"/>
    <w:rsid w:val="00A44855"/>
    <w:rsid w:val="00A44D7C"/>
    <w:rsid w:val="00A45749"/>
    <w:rsid w:val="00A459DD"/>
    <w:rsid w:val="00A472E0"/>
    <w:rsid w:val="00A52DE6"/>
    <w:rsid w:val="00A5302F"/>
    <w:rsid w:val="00A550F5"/>
    <w:rsid w:val="00A5524C"/>
    <w:rsid w:val="00A60D91"/>
    <w:rsid w:val="00A62B1D"/>
    <w:rsid w:val="00A62E80"/>
    <w:rsid w:val="00A6367C"/>
    <w:rsid w:val="00A65110"/>
    <w:rsid w:val="00A65AD8"/>
    <w:rsid w:val="00A660C8"/>
    <w:rsid w:val="00A6618D"/>
    <w:rsid w:val="00A66DD2"/>
    <w:rsid w:val="00A671B1"/>
    <w:rsid w:val="00A706FF"/>
    <w:rsid w:val="00A70F98"/>
    <w:rsid w:val="00A728FA"/>
    <w:rsid w:val="00A73E1E"/>
    <w:rsid w:val="00A75088"/>
    <w:rsid w:val="00A752F4"/>
    <w:rsid w:val="00A759DD"/>
    <w:rsid w:val="00A7645D"/>
    <w:rsid w:val="00A8214F"/>
    <w:rsid w:val="00A8392F"/>
    <w:rsid w:val="00A83B28"/>
    <w:rsid w:val="00A84BD0"/>
    <w:rsid w:val="00A85DAB"/>
    <w:rsid w:val="00A905C0"/>
    <w:rsid w:val="00A91547"/>
    <w:rsid w:val="00A91D6C"/>
    <w:rsid w:val="00A9378B"/>
    <w:rsid w:val="00A93A6A"/>
    <w:rsid w:val="00A94B39"/>
    <w:rsid w:val="00A973A8"/>
    <w:rsid w:val="00AA00EA"/>
    <w:rsid w:val="00AA0877"/>
    <w:rsid w:val="00AA0B69"/>
    <w:rsid w:val="00AA1470"/>
    <w:rsid w:val="00AA2082"/>
    <w:rsid w:val="00AA2658"/>
    <w:rsid w:val="00AA5744"/>
    <w:rsid w:val="00AA7BF6"/>
    <w:rsid w:val="00AA7E1A"/>
    <w:rsid w:val="00AB018E"/>
    <w:rsid w:val="00AB0327"/>
    <w:rsid w:val="00AB0D98"/>
    <w:rsid w:val="00AB14B4"/>
    <w:rsid w:val="00AB1B65"/>
    <w:rsid w:val="00AB260F"/>
    <w:rsid w:val="00AB2EA1"/>
    <w:rsid w:val="00AB2F64"/>
    <w:rsid w:val="00AB380E"/>
    <w:rsid w:val="00AB4AE3"/>
    <w:rsid w:val="00AB5B09"/>
    <w:rsid w:val="00AC08BE"/>
    <w:rsid w:val="00AC0D4D"/>
    <w:rsid w:val="00AC1ABF"/>
    <w:rsid w:val="00AC1D5B"/>
    <w:rsid w:val="00AC38FB"/>
    <w:rsid w:val="00AC3DF3"/>
    <w:rsid w:val="00AC5800"/>
    <w:rsid w:val="00AC69CE"/>
    <w:rsid w:val="00AC7413"/>
    <w:rsid w:val="00AC75BB"/>
    <w:rsid w:val="00AD0F6A"/>
    <w:rsid w:val="00AD41D6"/>
    <w:rsid w:val="00AD4C99"/>
    <w:rsid w:val="00AD539E"/>
    <w:rsid w:val="00AD5C12"/>
    <w:rsid w:val="00AD619D"/>
    <w:rsid w:val="00AD685D"/>
    <w:rsid w:val="00AD6910"/>
    <w:rsid w:val="00AE09D7"/>
    <w:rsid w:val="00AE0D3D"/>
    <w:rsid w:val="00AE0F2A"/>
    <w:rsid w:val="00AE1B8B"/>
    <w:rsid w:val="00AE2B18"/>
    <w:rsid w:val="00AE394E"/>
    <w:rsid w:val="00AE4365"/>
    <w:rsid w:val="00AE568C"/>
    <w:rsid w:val="00AE6406"/>
    <w:rsid w:val="00AF0E40"/>
    <w:rsid w:val="00AF1E4B"/>
    <w:rsid w:val="00AF1FF8"/>
    <w:rsid w:val="00AF3BB9"/>
    <w:rsid w:val="00AF4170"/>
    <w:rsid w:val="00AF4A6A"/>
    <w:rsid w:val="00AF4CE4"/>
    <w:rsid w:val="00AF5D5B"/>
    <w:rsid w:val="00AF6215"/>
    <w:rsid w:val="00AF73D0"/>
    <w:rsid w:val="00B005B9"/>
    <w:rsid w:val="00B01C53"/>
    <w:rsid w:val="00B020FB"/>
    <w:rsid w:val="00B021D5"/>
    <w:rsid w:val="00B0314A"/>
    <w:rsid w:val="00B03E2A"/>
    <w:rsid w:val="00B04721"/>
    <w:rsid w:val="00B04858"/>
    <w:rsid w:val="00B04CAE"/>
    <w:rsid w:val="00B0513A"/>
    <w:rsid w:val="00B05B09"/>
    <w:rsid w:val="00B066E7"/>
    <w:rsid w:val="00B07F75"/>
    <w:rsid w:val="00B11947"/>
    <w:rsid w:val="00B12A5B"/>
    <w:rsid w:val="00B1488A"/>
    <w:rsid w:val="00B1606C"/>
    <w:rsid w:val="00B1715E"/>
    <w:rsid w:val="00B177E7"/>
    <w:rsid w:val="00B20B51"/>
    <w:rsid w:val="00B20C3B"/>
    <w:rsid w:val="00B20C49"/>
    <w:rsid w:val="00B2245A"/>
    <w:rsid w:val="00B24FFB"/>
    <w:rsid w:val="00B2671B"/>
    <w:rsid w:val="00B27287"/>
    <w:rsid w:val="00B32DC2"/>
    <w:rsid w:val="00B33821"/>
    <w:rsid w:val="00B40663"/>
    <w:rsid w:val="00B4223A"/>
    <w:rsid w:val="00B42525"/>
    <w:rsid w:val="00B4278B"/>
    <w:rsid w:val="00B43E5E"/>
    <w:rsid w:val="00B44918"/>
    <w:rsid w:val="00B44E91"/>
    <w:rsid w:val="00B4619F"/>
    <w:rsid w:val="00B46585"/>
    <w:rsid w:val="00B4697E"/>
    <w:rsid w:val="00B47380"/>
    <w:rsid w:val="00B50482"/>
    <w:rsid w:val="00B50894"/>
    <w:rsid w:val="00B52280"/>
    <w:rsid w:val="00B5289E"/>
    <w:rsid w:val="00B54360"/>
    <w:rsid w:val="00B54D87"/>
    <w:rsid w:val="00B60508"/>
    <w:rsid w:val="00B60BA5"/>
    <w:rsid w:val="00B62268"/>
    <w:rsid w:val="00B631FB"/>
    <w:rsid w:val="00B63635"/>
    <w:rsid w:val="00B63E22"/>
    <w:rsid w:val="00B64342"/>
    <w:rsid w:val="00B66685"/>
    <w:rsid w:val="00B66F9D"/>
    <w:rsid w:val="00B67CDC"/>
    <w:rsid w:val="00B71A4A"/>
    <w:rsid w:val="00B72057"/>
    <w:rsid w:val="00B722E8"/>
    <w:rsid w:val="00B7235C"/>
    <w:rsid w:val="00B72608"/>
    <w:rsid w:val="00B74340"/>
    <w:rsid w:val="00B75655"/>
    <w:rsid w:val="00B75DE1"/>
    <w:rsid w:val="00B77084"/>
    <w:rsid w:val="00B7760F"/>
    <w:rsid w:val="00B77AB7"/>
    <w:rsid w:val="00B80AE9"/>
    <w:rsid w:val="00B83E5E"/>
    <w:rsid w:val="00B83FAE"/>
    <w:rsid w:val="00B843EE"/>
    <w:rsid w:val="00B85697"/>
    <w:rsid w:val="00B870E3"/>
    <w:rsid w:val="00B87325"/>
    <w:rsid w:val="00B9070E"/>
    <w:rsid w:val="00B92E57"/>
    <w:rsid w:val="00B93277"/>
    <w:rsid w:val="00B95938"/>
    <w:rsid w:val="00BA0DD1"/>
    <w:rsid w:val="00BA30D7"/>
    <w:rsid w:val="00BA6709"/>
    <w:rsid w:val="00BA78F5"/>
    <w:rsid w:val="00BA7A50"/>
    <w:rsid w:val="00BA7D49"/>
    <w:rsid w:val="00BB017F"/>
    <w:rsid w:val="00BB0668"/>
    <w:rsid w:val="00BB086C"/>
    <w:rsid w:val="00BB0D97"/>
    <w:rsid w:val="00BB3057"/>
    <w:rsid w:val="00BB3078"/>
    <w:rsid w:val="00BB3328"/>
    <w:rsid w:val="00BB3806"/>
    <w:rsid w:val="00BB4B27"/>
    <w:rsid w:val="00BB50E5"/>
    <w:rsid w:val="00BB5576"/>
    <w:rsid w:val="00BB6944"/>
    <w:rsid w:val="00BB769A"/>
    <w:rsid w:val="00BC13C3"/>
    <w:rsid w:val="00BC28B8"/>
    <w:rsid w:val="00BC35BF"/>
    <w:rsid w:val="00BC43A2"/>
    <w:rsid w:val="00BC45AC"/>
    <w:rsid w:val="00BC4666"/>
    <w:rsid w:val="00BC5426"/>
    <w:rsid w:val="00BC544A"/>
    <w:rsid w:val="00BC55BB"/>
    <w:rsid w:val="00BC56F8"/>
    <w:rsid w:val="00BC57C4"/>
    <w:rsid w:val="00BC6842"/>
    <w:rsid w:val="00BC6D4A"/>
    <w:rsid w:val="00BC7666"/>
    <w:rsid w:val="00BD050F"/>
    <w:rsid w:val="00BD074E"/>
    <w:rsid w:val="00BD0ADF"/>
    <w:rsid w:val="00BD23BF"/>
    <w:rsid w:val="00BD31AB"/>
    <w:rsid w:val="00BD397D"/>
    <w:rsid w:val="00BD5A0C"/>
    <w:rsid w:val="00BD650F"/>
    <w:rsid w:val="00BD65E0"/>
    <w:rsid w:val="00BD6627"/>
    <w:rsid w:val="00BD6B9B"/>
    <w:rsid w:val="00BE0042"/>
    <w:rsid w:val="00BE0537"/>
    <w:rsid w:val="00BE0F04"/>
    <w:rsid w:val="00BE1364"/>
    <w:rsid w:val="00BE41E5"/>
    <w:rsid w:val="00BE4383"/>
    <w:rsid w:val="00BE6AF0"/>
    <w:rsid w:val="00BE6BD5"/>
    <w:rsid w:val="00BE7B09"/>
    <w:rsid w:val="00BF275B"/>
    <w:rsid w:val="00BF29D9"/>
    <w:rsid w:val="00BF4857"/>
    <w:rsid w:val="00BF4935"/>
    <w:rsid w:val="00BF5215"/>
    <w:rsid w:val="00BF55EA"/>
    <w:rsid w:val="00BF5F28"/>
    <w:rsid w:val="00C0104E"/>
    <w:rsid w:val="00C015F0"/>
    <w:rsid w:val="00C03C91"/>
    <w:rsid w:val="00C04123"/>
    <w:rsid w:val="00C04787"/>
    <w:rsid w:val="00C06F3A"/>
    <w:rsid w:val="00C06F58"/>
    <w:rsid w:val="00C0785F"/>
    <w:rsid w:val="00C1034A"/>
    <w:rsid w:val="00C10AE2"/>
    <w:rsid w:val="00C11098"/>
    <w:rsid w:val="00C1149F"/>
    <w:rsid w:val="00C12810"/>
    <w:rsid w:val="00C1299F"/>
    <w:rsid w:val="00C13D9C"/>
    <w:rsid w:val="00C14427"/>
    <w:rsid w:val="00C14824"/>
    <w:rsid w:val="00C15564"/>
    <w:rsid w:val="00C1744A"/>
    <w:rsid w:val="00C201D0"/>
    <w:rsid w:val="00C21576"/>
    <w:rsid w:val="00C22CCD"/>
    <w:rsid w:val="00C232B4"/>
    <w:rsid w:val="00C233C7"/>
    <w:rsid w:val="00C24169"/>
    <w:rsid w:val="00C2686B"/>
    <w:rsid w:val="00C27104"/>
    <w:rsid w:val="00C31B3B"/>
    <w:rsid w:val="00C322DE"/>
    <w:rsid w:val="00C32475"/>
    <w:rsid w:val="00C3292D"/>
    <w:rsid w:val="00C32ADB"/>
    <w:rsid w:val="00C33B5C"/>
    <w:rsid w:val="00C33C30"/>
    <w:rsid w:val="00C3475A"/>
    <w:rsid w:val="00C34B47"/>
    <w:rsid w:val="00C35597"/>
    <w:rsid w:val="00C35BF0"/>
    <w:rsid w:val="00C36DD3"/>
    <w:rsid w:val="00C37A36"/>
    <w:rsid w:val="00C400CC"/>
    <w:rsid w:val="00C42636"/>
    <w:rsid w:val="00C4338A"/>
    <w:rsid w:val="00C43615"/>
    <w:rsid w:val="00C4464E"/>
    <w:rsid w:val="00C44945"/>
    <w:rsid w:val="00C45690"/>
    <w:rsid w:val="00C46940"/>
    <w:rsid w:val="00C50E3F"/>
    <w:rsid w:val="00C54C0D"/>
    <w:rsid w:val="00C5637F"/>
    <w:rsid w:val="00C56CE0"/>
    <w:rsid w:val="00C57E0B"/>
    <w:rsid w:val="00C60CA2"/>
    <w:rsid w:val="00C60CFC"/>
    <w:rsid w:val="00C61BA5"/>
    <w:rsid w:val="00C61D44"/>
    <w:rsid w:val="00C61ECB"/>
    <w:rsid w:val="00C62678"/>
    <w:rsid w:val="00C64AA2"/>
    <w:rsid w:val="00C661C3"/>
    <w:rsid w:val="00C67A0E"/>
    <w:rsid w:val="00C707D8"/>
    <w:rsid w:val="00C7118B"/>
    <w:rsid w:val="00C711AD"/>
    <w:rsid w:val="00C712AB"/>
    <w:rsid w:val="00C713AE"/>
    <w:rsid w:val="00C73A18"/>
    <w:rsid w:val="00C74343"/>
    <w:rsid w:val="00C744AE"/>
    <w:rsid w:val="00C7473D"/>
    <w:rsid w:val="00C76BC9"/>
    <w:rsid w:val="00C77A54"/>
    <w:rsid w:val="00C8024D"/>
    <w:rsid w:val="00C804B2"/>
    <w:rsid w:val="00C80A78"/>
    <w:rsid w:val="00C81D91"/>
    <w:rsid w:val="00C81F97"/>
    <w:rsid w:val="00C8238F"/>
    <w:rsid w:val="00C82C21"/>
    <w:rsid w:val="00C82FD9"/>
    <w:rsid w:val="00C8496D"/>
    <w:rsid w:val="00C9146D"/>
    <w:rsid w:val="00C91777"/>
    <w:rsid w:val="00C91D4E"/>
    <w:rsid w:val="00C92134"/>
    <w:rsid w:val="00C927D5"/>
    <w:rsid w:val="00C94F19"/>
    <w:rsid w:val="00C97E51"/>
    <w:rsid w:val="00CA2602"/>
    <w:rsid w:val="00CA2B89"/>
    <w:rsid w:val="00CA5EA4"/>
    <w:rsid w:val="00CA5FF0"/>
    <w:rsid w:val="00CA6956"/>
    <w:rsid w:val="00CB4684"/>
    <w:rsid w:val="00CB585F"/>
    <w:rsid w:val="00CB5E11"/>
    <w:rsid w:val="00CB5F91"/>
    <w:rsid w:val="00CB6A96"/>
    <w:rsid w:val="00CB74A7"/>
    <w:rsid w:val="00CC19F2"/>
    <w:rsid w:val="00CC364C"/>
    <w:rsid w:val="00CC390D"/>
    <w:rsid w:val="00CC4163"/>
    <w:rsid w:val="00CC69D9"/>
    <w:rsid w:val="00CD1017"/>
    <w:rsid w:val="00CD1412"/>
    <w:rsid w:val="00CD1864"/>
    <w:rsid w:val="00CD3F51"/>
    <w:rsid w:val="00CD5C2B"/>
    <w:rsid w:val="00CD6D32"/>
    <w:rsid w:val="00CD72AA"/>
    <w:rsid w:val="00CD75E3"/>
    <w:rsid w:val="00CE012E"/>
    <w:rsid w:val="00CE320B"/>
    <w:rsid w:val="00CE4425"/>
    <w:rsid w:val="00CE499C"/>
    <w:rsid w:val="00CE5D29"/>
    <w:rsid w:val="00CE5DE5"/>
    <w:rsid w:val="00CE640A"/>
    <w:rsid w:val="00CE7847"/>
    <w:rsid w:val="00CE79EE"/>
    <w:rsid w:val="00CF00CA"/>
    <w:rsid w:val="00CF109D"/>
    <w:rsid w:val="00CF1C85"/>
    <w:rsid w:val="00CF4D0D"/>
    <w:rsid w:val="00CF597D"/>
    <w:rsid w:val="00D00953"/>
    <w:rsid w:val="00D02B06"/>
    <w:rsid w:val="00D0347C"/>
    <w:rsid w:val="00D03A7D"/>
    <w:rsid w:val="00D0668F"/>
    <w:rsid w:val="00D070EC"/>
    <w:rsid w:val="00D07FA6"/>
    <w:rsid w:val="00D07FCC"/>
    <w:rsid w:val="00D110ED"/>
    <w:rsid w:val="00D129E3"/>
    <w:rsid w:val="00D15209"/>
    <w:rsid w:val="00D153D5"/>
    <w:rsid w:val="00D15D86"/>
    <w:rsid w:val="00D208D6"/>
    <w:rsid w:val="00D21AEA"/>
    <w:rsid w:val="00D2206A"/>
    <w:rsid w:val="00D2212F"/>
    <w:rsid w:val="00D22E29"/>
    <w:rsid w:val="00D25C18"/>
    <w:rsid w:val="00D26EAF"/>
    <w:rsid w:val="00D27413"/>
    <w:rsid w:val="00D30F7B"/>
    <w:rsid w:val="00D351C7"/>
    <w:rsid w:val="00D371D3"/>
    <w:rsid w:val="00D374AA"/>
    <w:rsid w:val="00D37B96"/>
    <w:rsid w:val="00D4098A"/>
    <w:rsid w:val="00D4102B"/>
    <w:rsid w:val="00D41C6B"/>
    <w:rsid w:val="00D42939"/>
    <w:rsid w:val="00D436CE"/>
    <w:rsid w:val="00D43CF4"/>
    <w:rsid w:val="00D45534"/>
    <w:rsid w:val="00D4593F"/>
    <w:rsid w:val="00D45B6D"/>
    <w:rsid w:val="00D46406"/>
    <w:rsid w:val="00D471C5"/>
    <w:rsid w:val="00D477DC"/>
    <w:rsid w:val="00D50745"/>
    <w:rsid w:val="00D529E8"/>
    <w:rsid w:val="00D5302D"/>
    <w:rsid w:val="00D530CF"/>
    <w:rsid w:val="00D53ECF"/>
    <w:rsid w:val="00D61543"/>
    <w:rsid w:val="00D61CBE"/>
    <w:rsid w:val="00D6346F"/>
    <w:rsid w:val="00D6350D"/>
    <w:rsid w:val="00D637F1"/>
    <w:rsid w:val="00D64420"/>
    <w:rsid w:val="00D66542"/>
    <w:rsid w:val="00D70C33"/>
    <w:rsid w:val="00D72028"/>
    <w:rsid w:val="00D7339A"/>
    <w:rsid w:val="00D733C2"/>
    <w:rsid w:val="00D7378E"/>
    <w:rsid w:val="00D7474E"/>
    <w:rsid w:val="00D74BFB"/>
    <w:rsid w:val="00D754C5"/>
    <w:rsid w:val="00D75F64"/>
    <w:rsid w:val="00D7632D"/>
    <w:rsid w:val="00D76D00"/>
    <w:rsid w:val="00D77E0E"/>
    <w:rsid w:val="00D80AC8"/>
    <w:rsid w:val="00D82AF1"/>
    <w:rsid w:val="00D838D5"/>
    <w:rsid w:val="00D83B0D"/>
    <w:rsid w:val="00D83DBA"/>
    <w:rsid w:val="00D83FF8"/>
    <w:rsid w:val="00D848EB"/>
    <w:rsid w:val="00D860AC"/>
    <w:rsid w:val="00D87CFA"/>
    <w:rsid w:val="00D87F5D"/>
    <w:rsid w:val="00D90EE7"/>
    <w:rsid w:val="00D90F72"/>
    <w:rsid w:val="00D916CD"/>
    <w:rsid w:val="00D91AF2"/>
    <w:rsid w:val="00D928C1"/>
    <w:rsid w:val="00D92C55"/>
    <w:rsid w:val="00D94C63"/>
    <w:rsid w:val="00D955B1"/>
    <w:rsid w:val="00DA08C4"/>
    <w:rsid w:val="00DA0D1E"/>
    <w:rsid w:val="00DA20E4"/>
    <w:rsid w:val="00DA22C2"/>
    <w:rsid w:val="00DA3BA9"/>
    <w:rsid w:val="00DA51B5"/>
    <w:rsid w:val="00DA5C29"/>
    <w:rsid w:val="00DB17C5"/>
    <w:rsid w:val="00DB1A02"/>
    <w:rsid w:val="00DB23C2"/>
    <w:rsid w:val="00DB42B2"/>
    <w:rsid w:val="00DB7AE6"/>
    <w:rsid w:val="00DC00B7"/>
    <w:rsid w:val="00DC0202"/>
    <w:rsid w:val="00DC3C36"/>
    <w:rsid w:val="00DC4070"/>
    <w:rsid w:val="00DC47D9"/>
    <w:rsid w:val="00DC4B60"/>
    <w:rsid w:val="00DC579A"/>
    <w:rsid w:val="00DC5F75"/>
    <w:rsid w:val="00DC7A18"/>
    <w:rsid w:val="00DD19FF"/>
    <w:rsid w:val="00DD1E04"/>
    <w:rsid w:val="00DD3020"/>
    <w:rsid w:val="00DD3681"/>
    <w:rsid w:val="00DD3B0D"/>
    <w:rsid w:val="00DD7160"/>
    <w:rsid w:val="00DE147D"/>
    <w:rsid w:val="00DE1FBD"/>
    <w:rsid w:val="00DE353C"/>
    <w:rsid w:val="00DE462F"/>
    <w:rsid w:val="00DE4A6F"/>
    <w:rsid w:val="00DE5A3D"/>
    <w:rsid w:val="00DE5B7A"/>
    <w:rsid w:val="00DE6590"/>
    <w:rsid w:val="00DE661E"/>
    <w:rsid w:val="00DE6F44"/>
    <w:rsid w:val="00DE7F19"/>
    <w:rsid w:val="00DF02FF"/>
    <w:rsid w:val="00DF166F"/>
    <w:rsid w:val="00DF1A23"/>
    <w:rsid w:val="00DF33AE"/>
    <w:rsid w:val="00DF4943"/>
    <w:rsid w:val="00DF5582"/>
    <w:rsid w:val="00DF5FFC"/>
    <w:rsid w:val="00DF7A5C"/>
    <w:rsid w:val="00DF7A64"/>
    <w:rsid w:val="00DF7DA9"/>
    <w:rsid w:val="00DF7DDA"/>
    <w:rsid w:val="00E004ED"/>
    <w:rsid w:val="00E00666"/>
    <w:rsid w:val="00E008DC"/>
    <w:rsid w:val="00E01112"/>
    <w:rsid w:val="00E02230"/>
    <w:rsid w:val="00E027AA"/>
    <w:rsid w:val="00E027DA"/>
    <w:rsid w:val="00E031B7"/>
    <w:rsid w:val="00E04576"/>
    <w:rsid w:val="00E04784"/>
    <w:rsid w:val="00E04DBA"/>
    <w:rsid w:val="00E05111"/>
    <w:rsid w:val="00E07293"/>
    <w:rsid w:val="00E074ED"/>
    <w:rsid w:val="00E07721"/>
    <w:rsid w:val="00E077A2"/>
    <w:rsid w:val="00E077EB"/>
    <w:rsid w:val="00E109B4"/>
    <w:rsid w:val="00E10FA9"/>
    <w:rsid w:val="00E116BF"/>
    <w:rsid w:val="00E11788"/>
    <w:rsid w:val="00E11C32"/>
    <w:rsid w:val="00E11C8E"/>
    <w:rsid w:val="00E123AB"/>
    <w:rsid w:val="00E13F45"/>
    <w:rsid w:val="00E15576"/>
    <w:rsid w:val="00E15603"/>
    <w:rsid w:val="00E15BAC"/>
    <w:rsid w:val="00E15E37"/>
    <w:rsid w:val="00E169FF"/>
    <w:rsid w:val="00E216C8"/>
    <w:rsid w:val="00E2170A"/>
    <w:rsid w:val="00E23E18"/>
    <w:rsid w:val="00E24408"/>
    <w:rsid w:val="00E2584A"/>
    <w:rsid w:val="00E25B85"/>
    <w:rsid w:val="00E311E7"/>
    <w:rsid w:val="00E31AF8"/>
    <w:rsid w:val="00E32399"/>
    <w:rsid w:val="00E34A28"/>
    <w:rsid w:val="00E35A4F"/>
    <w:rsid w:val="00E36DD4"/>
    <w:rsid w:val="00E40574"/>
    <w:rsid w:val="00E40857"/>
    <w:rsid w:val="00E456FA"/>
    <w:rsid w:val="00E460B6"/>
    <w:rsid w:val="00E469B7"/>
    <w:rsid w:val="00E46B1A"/>
    <w:rsid w:val="00E4706D"/>
    <w:rsid w:val="00E47E36"/>
    <w:rsid w:val="00E50602"/>
    <w:rsid w:val="00E51FF4"/>
    <w:rsid w:val="00E557BD"/>
    <w:rsid w:val="00E57174"/>
    <w:rsid w:val="00E621CA"/>
    <w:rsid w:val="00E62C8C"/>
    <w:rsid w:val="00E6337C"/>
    <w:rsid w:val="00E65B0E"/>
    <w:rsid w:val="00E66C84"/>
    <w:rsid w:val="00E67456"/>
    <w:rsid w:val="00E678BE"/>
    <w:rsid w:val="00E74D83"/>
    <w:rsid w:val="00E756A9"/>
    <w:rsid w:val="00E759DD"/>
    <w:rsid w:val="00E75DBA"/>
    <w:rsid w:val="00E776D7"/>
    <w:rsid w:val="00E77A12"/>
    <w:rsid w:val="00E8044E"/>
    <w:rsid w:val="00E804E4"/>
    <w:rsid w:val="00E85862"/>
    <w:rsid w:val="00E90C4C"/>
    <w:rsid w:val="00E91358"/>
    <w:rsid w:val="00E93CFD"/>
    <w:rsid w:val="00E940E7"/>
    <w:rsid w:val="00E94DD8"/>
    <w:rsid w:val="00E956E9"/>
    <w:rsid w:val="00E97636"/>
    <w:rsid w:val="00E978DA"/>
    <w:rsid w:val="00EA01E3"/>
    <w:rsid w:val="00EA0BC8"/>
    <w:rsid w:val="00EA0E76"/>
    <w:rsid w:val="00EA1F68"/>
    <w:rsid w:val="00EA2C70"/>
    <w:rsid w:val="00EA3B25"/>
    <w:rsid w:val="00EA4794"/>
    <w:rsid w:val="00EA75DB"/>
    <w:rsid w:val="00EB0F65"/>
    <w:rsid w:val="00EB11D2"/>
    <w:rsid w:val="00EB2A14"/>
    <w:rsid w:val="00EB39F7"/>
    <w:rsid w:val="00EB3C55"/>
    <w:rsid w:val="00EB56A3"/>
    <w:rsid w:val="00EB6377"/>
    <w:rsid w:val="00EB6CB4"/>
    <w:rsid w:val="00EB73A4"/>
    <w:rsid w:val="00EC4881"/>
    <w:rsid w:val="00EC4CE7"/>
    <w:rsid w:val="00EC5E56"/>
    <w:rsid w:val="00EC76F1"/>
    <w:rsid w:val="00ED0C0F"/>
    <w:rsid w:val="00ED7DFE"/>
    <w:rsid w:val="00EE03FF"/>
    <w:rsid w:val="00EE27E4"/>
    <w:rsid w:val="00EE3136"/>
    <w:rsid w:val="00EE3E53"/>
    <w:rsid w:val="00EE48AA"/>
    <w:rsid w:val="00EE6863"/>
    <w:rsid w:val="00EE6D77"/>
    <w:rsid w:val="00EF05C8"/>
    <w:rsid w:val="00EF07C9"/>
    <w:rsid w:val="00EF5CD6"/>
    <w:rsid w:val="00EF627A"/>
    <w:rsid w:val="00F018C4"/>
    <w:rsid w:val="00F0268A"/>
    <w:rsid w:val="00F064E7"/>
    <w:rsid w:val="00F066D7"/>
    <w:rsid w:val="00F06962"/>
    <w:rsid w:val="00F0711B"/>
    <w:rsid w:val="00F07D34"/>
    <w:rsid w:val="00F13490"/>
    <w:rsid w:val="00F13E76"/>
    <w:rsid w:val="00F1469D"/>
    <w:rsid w:val="00F1529A"/>
    <w:rsid w:val="00F17D5F"/>
    <w:rsid w:val="00F20B55"/>
    <w:rsid w:val="00F21D16"/>
    <w:rsid w:val="00F2285E"/>
    <w:rsid w:val="00F233E2"/>
    <w:rsid w:val="00F239C0"/>
    <w:rsid w:val="00F27072"/>
    <w:rsid w:val="00F301A0"/>
    <w:rsid w:val="00F301BE"/>
    <w:rsid w:val="00F306E7"/>
    <w:rsid w:val="00F31B69"/>
    <w:rsid w:val="00F320A5"/>
    <w:rsid w:val="00F3268C"/>
    <w:rsid w:val="00F32E2F"/>
    <w:rsid w:val="00F337DB"/>
    <w:rsid w:val="00F33F33"/>
    <w:rsid w:val="00F3414B"/>
    <w:rsid w:val="00F343DB"/>
    <w:rsid w:val="00F345B2"/>
    <w:rsid w:val="00F34EE6"/>
    <w:rsid w:val="00F35A4F"/>
    <w:rsid w:val="00F35B5B"/>
    <w:rsid w:val="00F35C36"/>
    <w:rsid w:val="00F4031C"/>
    <w:rsid w:val="00F4070A"/>
    <w:rsid w:val="00F40B31"/>
    <w:rsid w:val="00F41763"/>
    <w:rsid w:val="00F41EB5"/>
    <w:rsid w:val="00F43B41"/>
    <w:rsid w:val="00F44302"/>
    <w:rsid w:val="00F44426"/>
    <w:rsid w:val="00F44857"/>
    <w:rsid w:val="00F45266"/>
    <w:rsid w:val="00F45E56"/>
    <w:rsid w:val="00F46463"/>
    <w:rsid w:val="00F47D7F"/>
    <w:rsid w:val="00F53E48"/>
    <w:rsid w:val="00F55228"/>
    <w:rsid w:val="00F5550F"/>
    <w:rsid w:val="00F56052"/>
    <w:rsid w:val="00F560ED"/>
    <w:rsid w:val="00F56F5B"/>
    <w:rsid w:val="00F56F88"/>
    <w:rsid w:val="00F57E20"/>
    <w:rsid w:val="00F60786"/>
    <w:rsid w:val="00F61163"/>
    <w:rsid w:val="00F629A1"/>
    <w:rsid w:val="00F62D69"/>
    <w:rsid w:val="00F63981"/>
    <w:rsid w:val="00F64FD9"/>
    <w:rsid w:val="00F663AC"/>
    <w:rsid w:val="00F66CC6"/>
    <w:rsid w:val="00F7016F"/>
    <w:rsid w:val="00F71335"/>
    <w:rsid w:val="00F72325"/>
    <w:rsid w:val="00F740E6"/>
    <w:rsid w:val="00F84565"/>
    <w:rsid w:val="00F84642"/>
    <w:rsid w:val="00F846EB"/>
    <w:rsid w:val="00F87C42"/>
    <w:rsid w:val="00F90639"/>
    <w:rsid w:val="00F913B7"/>
    <w:rsid w:val="00F9230E"/>
    <w:rsid w:val="00F934AC"/>
    <w:rsid w:val="00F93F9F"/>
    <w:rsid w:val="00F95DBD"/>
    <w:rsid w:val="00F95E89"/>
    <w:rsid w:val="00F97DF7"/>
    <w:rsid w:val="00F97DFB"/>
    <w:rsid w:val="00FA1306"/>
    <w:rsid w:val="00FA1B61"/>
    <w:rsid w:val="00FA243E"/>
    <w:rsid w:val="00FA292F"/>
    <w:rsid w:val="00FA37D2"/>
    <w:rsid w:val="00FA3D1E"/>
    <w:rsid w:val="00FA45C6"/>
    <w:rsid w:val="00FA615F"/>
    <w:rsid w:val="00FA6A54"/>
    <w:rsid w:val="00FA6B4F"/>
    <w:rsid w:val="00FA7B1D"/>
    <w:rsid w:val="00FB0711"/>
    <w:rsid w:val="00FB0EDC"/>
    <w:rsid w:val="00FB14E8"/>
    <w:rsid w:val="00FB18BF"/>
    <w:rsid w:val="00FB24DC"/>
    <w:rsid w:val="00FB4F8E"/>
    <w:rsid w:val="00FB50A4"/>
    <w:rsid w:val="00FB5DE2"/>
    <w:rsid w:val="00FB649E"/>
    <w:rsid w:val="00FB6989"/>
    <w:rsid w:val="00FC3309"/>
    <w:rsid w:val="00FC38EF"/>
    <w:rsid w:val="00FC3DE8"/>
    <w:rsid w:val="00FC4FEF"/>
    <w:rsid w:val="00FC6AD4"/>
    <w:rsid w:val="00FD2F1A"/>
    <w:rsid w:val="00FD61E1"/>
    <w:rsid w:val="00FD7D6E"/>
    <w:rsid w:val="00FE060A"/>
    <w:rsid w:val="00FE1734"/>
    <w:rsid w:val="00FE266D"/>
    <w:rsid w:val="00FE3CC8"/>
    <w:rsid w:val="00FE59BB"/>
    <w:rsid w:val="00FE5BE9"/>
    <w:rsid w:val="00FE6020"/>
    <w:rsid w:val="00FE70A9"/>
    <w:rsid w:val="00FF0C14"/>
    <w:rsid w:val="00FF2511"/>
    <w:rsid w:val="00FF2A27"/>
    <w:rsid w:val="00FF43E3"/>
    <w:rsid w:val="00FF6168"/>
    <w:rsid w:val="00FF6EE2"/>
    <w:rsid w:val="2C2A15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6993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C4163"/>
    <w:rPr>
      <w:rFonts w:ascii="Times New Roman" w:hAnsi="Times New Roman"/>
      <w:sz w:val="24"/>
    </w:rPr>
  </w:style>
  <w:style w:type="paragraph" w:styleId="Heading1">
    <w:name w:val="heading 1"/>
    <w:basedOn w:val="Normal"/>
    <w:next w:val="Normal"/>
    <w:link w:val="Heading1Char"/>
    <w:uiPriority w:val="9"/>
    <w:qFormat/>
    <w:rsid w:val="000136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561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B7C2D"/>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1B7C2D"/>
    <w:rPr>
      <w:b/>
      <w:bCs/>
    </w:rPr>
  </w:style>
  <w:style w:type="paragraph" w:styleId="ListParagraph">
    <w:name w:val="List Paragraph"/>
    <w:basedOn w:val="Normal"/>
    <w:uiPriority w:val="34"/>
    <w:qFormat/>
    <w:rsid w:val="00520BBF"/>
    <w:pPr>
      <w:spacing w:after="0" w:line="240" w:lineRule="auto"/>
      <w:ind w:left="720"/>
      <w:contextualSpacing/>
    </w:pPr>
    <w:rPr>
      <w:szCs w:val="24"/>
      <w:lang w:val="en-CA"/>
    </w:rPr>
  </w:style>
  <w:style w:type="table" w:styleId="TableGrid">
    <w:name w:val="Table Grid"/>
    <w:basedOn w:val="TableNormal"/>
    <w:uiPriority w:val="39"/>
    <w:rsid w:val="00EE6D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F27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275B"/>
  </w:style>
  <w:style w:type="paragraph" w:styleId="Footer">
    <w:name w:val="footer"/>
    <w:basedOn w:val="Normal"/>
    <w:link w:val="FooterChar"/>
    <w:uiPriority w:val="99"/>
    <w:unhideWhenUsed/>
    <w:rsid w:val="00BF27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275B"/>
  </w:style>
  <w:style w:type="character" w:styleId="CommentReference">
    <w:name w:val="annotation reference"/>
    <w:basedOn w:val="DefaultParagraphFont"/>
    <w:uiPriority w:val="99"/>
    <w:semiHidden/>
    <w:unhideWhenUsed/>
    <w:rsid w:val="00737E46"/>
    <w:rPr>
      <w:sz w:val="16"/>
      <w:szCs w:val="16"/>
    </w:rPr>
  </w:style>
  <w:style w:type="paragraph" w:styleId="CommentText">
    <w:name w:val="annotation text"/>
    <w:basedOn w:val="Normal"/>
    <w:link w:val="CommentTextChar"/>
    <w:uiPriority w:val="99"/>
    <w:semiHidden/>
    <w:unhideWhenUsed/>
    <w:rsid w:val="00737E46"/>
    <w:pPr>
      <w:spacing w:line="240" w:lineRule="auto"/>
    </w:pPr>
    <w:rPr>
      <w:sz w:val="20"/>
      <w:szCs w:val="20"/>
    </w:rPr>
  </w:style>
  <w:style w:type="character" w:customStyle="1" w:styleId="CommentTextChar">
    <w:name w:val="Comment Text Char"/>
    <w:basedOn w:val="DefaultParagraphFont"/>
    <w:link w:val="CommentText"/>
    <w:uiPriority w:val="99"/>
    <w:semiHidden/>
    <w:rsid w:val="00737E46"/>
    <w:rPr>
      <w:sz w:val="20"/>
      <w:szCs w:val="20"/>
    </w:rPr>
  </w:style>
  <w:style w:type="paragraph" w:styleId="CommentSubject">
    <w:name w:val="annotation subject"/>
    <w:basedOn w:val="CommentText"/>
    <w:next w:val="CommentText"/>
    <w:link w:val="CommentSubjectChar"/>
    <w:uiPriority w:val="99"/>
    <w:semiHidden/>
    <w:unhideWhenUsed/>
    <w:rsid w:val="00737E46"/>
    <w:rPr>
      <w:b/>
      <w:bCs/>
    </w:rPr>
  </w:style>
  <w:style w:type="character" w:customStyle="1" w:styleId="CommentSubjectChar">
    <w:name w:val="Comment Subject Char"/>
    <w:basedOn w:val="CommentTextChar"/>
    <w:link w:val="CommentSubject"/>
    <w:uiPriority w:val="99"/>
    <w:semiHidden/>
    <w:rsid w:val="00737E46"/>
    <w:rPr>
      <w:b/>
      <w:bCs/>
      <w:sz w:val="20"/>
      <w:szCs w:val="20"/>
    </w:rPr>
  </w:style>
  <w:style w:type="paragraph" w:styleId="BalloonText">
    <w:name w:val="Balloon Text"/>
    <w:basedOn w:val="Normal"/>
    <w:link w:val="BalloonTextChar"/>
    <w:uiPriority w:val="99"/>
    <w:semiHidden/>
    <w:unhideWhenUsed/>
    <w:rsid w:val="00737E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7E46"/>
    <w:rPr>
      <w:rFonts w:ascii="Tahoma" w:hAnsi="Tahoma" w:cs="Tahoma"/>
      <w:sz w:val="16"/>
      <w:szCs w:val="16"/>
    </w:rPr>
  </w:style>
  <w:style w:type="character" w:styleId="Hyperlink">
    <w:name w:val="Hyperlink"/>
    <w:basedOn w:val="DefaultParagraphFont"/>
    <w:uiPriority w:val="99"/>
    <w:unhideWhenUsed/>
    <w:rsid w:val="0033697F"/>
    <w:rPr>
      <w:color w:val="0563C1" w:themeColor="hyperlink"/>
      <w:u w:val="single"/>
    </w:rPr>
  </w:style>
  <w:style w:type="paragraph" w:styleId="Caption">
    <w:name w:val="caption"/>
    <w:basedOn w:val="Normal"/>
    <w:next w:val="Normal"/>
    <w:uiPriority w:val="35"/>
    <w:unhideWhenUsed/>
    <w:qFormat/>
    <w:rsid w:val="009A77CE"/>
    <w:pPr>
      <w:spacing w:after="200" w:line="240" w:lineRule="auto"/>
    </w:pPr>
    <w:rPr>
      <w:i/>
      <w:iCs/>
      <w:color w:val="44546A" w:themeColor="text2"/>
      <w:sz w:val="18"/>
      <w:szCs w:val="18"/>
    </w:rPr>
  </w:style>
  <w:style w:type="character" w:customStyle="1" w:styleId="fontstyle01">
    <w:name w:val="fontstyle01"/>
    <w:basedOn w:val="DefaultParagraphFont"/>
    <w:rsid w:val="00370756"/>
    <w:rPr>
      <w:rFonts w:ascii="CMR12" w:hAnsi="CMR12" w:hint="default"/>
      <w:b w:val="0"/>
      <w:bCs w:val="0"/>
      <w:i w:val="0"/>
      <w:iCs w:val="0"/>
      <w:color w:val="000000"/>
      <w:sz w:val="24"/>
      <w:szCs w:val="24"/>
    </w:rPr>
  </w:style>
  <w:style w:type="character" w:customStyle="1" w:styleId="Heading1Char">
    <w:name w:val="Heading 1 Char"/>
    <w:basedOn w:val="DefaultParagraphFont"/>
    <w:link w:val="Heading1"/>
    <w:uiPriority w:val="9"/>
    <w:rsid w:val="00013660"/>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013660"/>
  </w:style>
  <w:style w:type="paragraph" w:styleId="NoSpacing">
    <w:name w:val="No Spacing"/>
    <w:uiPriority w:val="1"/>
    <w:qFormat/>
    <w:rsid w:val="00D436CE"/>
    <w:pPr>
      <w:spacing w:after="0" w:line="240" w:lineRule="auto"/>
    </w:pPr>
    <w:rPr>
      <w:rFonts w:ascii="Times New Roman" w:hAnsi="Times New Roman"/>
      <w:sz w:val="24"/>
    </w:rPr>
  </w:style>
  <w:style w:type="character" w:customStyle="1" w:styleId="translated-span">
    <w:name w:val="translated-span"/>
    <w:basedOn w:val="DefaultParagraphFont"/>
    <w:rsid w:val="007F71AE"/>
  </w:style>
  <w:style w:type="character" w:customStyle="1" w:styleId="Heading2Char">
    <w:name w:val="Heading 2 Char"/>
    <w:basedOn w:val="DefaultParagraphFont"/>
    <w:link w:val="Heading2"/>
    <w:uiPriority w:val="9"/>
    <w:semiHidden/>
    <w:rsid w:val="0035614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65681">
      <w:bodyDiv w:val="1"/>
      <w:marLeft w:val="0"/>
      <w:marRight w:val="0"/>
      <w:marTop w:val="0"/>
      <w:marBottom w:val="0"/>
      <w:divBdr>
        <w:top w:val="none" w:sz="0" w:space="0" w:color="auto"/>
        <w:left w:val="none" w:sz="0" w:space="0" w:color="auto"/>
        <w:bottom w:val="none" w:sz="0" w:space="0" w:color="auto"/>
        <w:right w:val="none" w:sz="0" w:space="0" w:color="auto"/>
      </w:divBdr>
    </w:div>
    <w:div w:id="16855471">
      <w:bodyDiv w:val="1"/>
      <w:marLeft w:val="0"/>
      <w:marRight w:val="0"/>
      <w:marTop w:val="0"/>
      <w:marBottom w:val="0"/>
      <w:divBdr>
        <w:top w:val="none" w:sz="0" w:space="0" w:color="auto"/>
        <w:left w:val="none" w:sz="0" w:space="0" w:color="auto"/>
        <w:bottom w:val="none" w:sz="0" w:space="0" w:color="auto"/>
        <w:right w:val="none" w:sz="0" w:space="0" w:color="auto"/>
      </w:divBdr>
      <w:divsChild>
        <w:div w:id="1668552268">
          <w:marLeft w:val="0"/>
          <w:marRight w:val="0"/>
          <w:marTop w:val="0"/>
          <w:marBottom w:val="0"/>
          <w:divBdr>
            <w:top w:val="none" w:sz="0" w:space="0" w:color="auto"/>
            <w:left w:val="none" w:sz="0" w:space="0" w:color="auto"/>
            <w:bottom w:val="none" w:sz="0" w:space="0" w:color="auto"/>
            <w:right w:val="none" w:sz="0" w:space="0" w:color="auto"/>
          </w:divBdr>
        </w:div>
      </w:divsChild>
    </w:div>
    <w:div w:id="46339137">
      <w:bodyDiv w:val="1"/>
      <w:marLeft w:val="0"/>
      <w:marRight w:val="0"/>
      <w:marTop w:val="0"/>
      <w:marBottom w:val="0"/>
      <w:divBdr>
        <w:top w:val="none" w:sz="0" w:space="0" w:color="auto"/>
        <w:left w:val="none" w:sz="0" w:space="0" w:color="auto"/>
        <w:bottom w:val="none" w:sz="0" w:space="0" w:color="auto"/>
        <w:right w:val="none" w:sz="0" w:space="0" w:color="auto"/>
      </w:divBdr>
    </w:div>
    <w:div w:id="49815420">
      <w:bodyDiv w:val="1"/>
      <w:marLeft w:val="0"/>
      <w:marRight w:val="0"/>
      <w:marTop w:val="0"/>
      <w:marBottom w:val="0"/>
      <w:divBdr>
        <w:top w:val="none" w:sz="0" w:space="0" w:color="auto"/>
        <w:left w:val="none" w:sz="0" w:space="0" w:color="auto"/>
        <w:bottom w:val="none" w:sz="0" w:space="0" w:color="auto"/>
        <w:right w:val="none" w:sz="0" w:space="0" w:color="auto"/>
      </w:divBdr>
    </w:div>
    <w:div w:id="55399538">
      <w:bodyDiv w:val="1"/>
      <w:marLeft w:val="0"/>
      <w:marRight w:val="0"/>
      <w:marTop w:val="0"/>
      <w:marBottom w:val="0"/>
      <w:divBdr>
        <w:top w:val="none" w:sz="0" w:space="0" w:color="auto"/>
        <w:left w:val="none" w:sz="0" w:space="0" w:color="auto"/>
        <w:bottom w:val="none" w:sz="0" w:space="0" w:color="auto"/>
        <w:right w:val="none" w:sz="0" w:space="0" w:color="auto"/>
      </w:divBdr>
    </w:div>
    <w:div w:id="59065616">
      <w:bodyDiv w:val="1"/>
      <w:marLeft w:val="0"/>
      <w:marRight w:val="0"/>
      <w:marTop w:val="0"/>
      <w:marBottom w:val="0"/>
      <w:divBdr>
        <w:top w:val="none" w:sz="0" w:space="0" w:color="auto"/>
        <w:left w:val="none" w:sz="0" w:space="0" w:color="auto"/>
        <w:bottom w:val="none" w:sz="0" w:space="0" w:color="auto"/>
        <w:right w:val="none" w:sz="0" w:space="0" w:color="auto"/>
      </w:divBdr>
    </w:div>
    <w:div w:id="72817529">
      <w:bodyDiv w:val="1"/>
      <w:marLeft w:val="0"/>
      <w:marRight w:val="0"/>
      <w:marTop w:val="0"/>
      <w:marBottom w:val="0"/>
      <w:divBdr>
        <w:top w:val="none" w:sz="0" w:space="0" w:color="auto"/>
        <w:left w:val="none" w:sz="0" w:space="0" w:color="auto"/>
        <w:bottom w:val="none" w:sz="0" w:space="0" w:color="auto"/>
        <w:right w:val="none" w:sz="0" w:space="0" w:color="auto"/>
      </w:divBdr>
    </w:div>
    <w:div w:id="73819663">
      <w:bodyDiv w:val="1"/>
      <w:marLeft w:val="0"/>
      <w:marRight w:val="0"/>
      <w:marTop w:val="0"/>
      <w:marBottom w:val="0"/>
      <w:divBdr>
        <w:top w:val="none" w:sz="0" w:space="0" w:color="auto"/>
        <w:left w:val="none" w:sz="0" w:space="0" w:color="auto"/>
        <w:bottom w:val="none" w:sz="0" w:space="0" w:color="auto"/>
        <w:right w:val="none" w:sz="0" w:space="0" w:color="auto"/>
      </w:divBdr>
    </w:div>
    <w:div w:id="76825513">
      <w:bodyDiv w:val="1"/>
      <w:marLeft w:val="0"/>
      <w:marRight w:val="0"/>
      <w:marTop w:val="0"/>
      <w:marBottom w:val="0"/>
      <w:divBdr>
        <w:top w:val="none" w:sz="0" w:space="0" w:color="auto"/>
        <w:left w:val="none" w:sz="0" w:space="0" w:color="auto"/>
        <w:bottom w:val="none" w:sz="0" w:space="0" w:color="auto"/>
        <w:right w:val="none" w:sz="0" w:space="0" w:color="auto"/>
      </w:divBdr>
    </w:div>
    <w:div w:id="98987776">
      <w:bodyDiv w:val="1"/>
      <w:marLeft w:val="0"/>
      <w:marRight w:val="0"/>
      <w:marTop w:val="0"/>
      <w:marBottom w:val="0"/>
      <w:divBdr>
        <w:top w:val="none" w:sz="0" w:space="0" w:color="auto"/>
        <w:left w:val="none" w:sz="0" w:space="0" w:color="auto"/>
        <w:bottom w:val="none" w:sz="0" w:space="0" w:color="auto"/>
        <w:right w:val="none" w:sz="0" w:space="0" w:color="auto"/>
      </w:divBdr>
    </w:div>
    <w:div w:id="112597692">
      <w:bodyDiv w:val="1"/>
      <w:marLeft w:val="0"/>
      <w:marRight w:val="0"/>
      <w:marTop w:val="0"/>
      <w:marBottom w:val="0"/>
      <w:divBdr>
        <w:top w:val="none" w:sz="0" w:space="0" w:color="auto"/>
        <w:left w:val="none" w:sz="0" w:space="0" w:color="auto"/>
        <w:bottom w:val="none" w:sz="0" w:space="0" w:color="auto"/>
        <w:right w:val="none" w:sz="0" w:space="0" w:color="auto"/>
      </w:divBdr>
    </w:div>
    <w:div w:id="139854305">
      <w:bodyDiv w:val="1"/>
      <w:marLeft w:val="0"/>
      <w:marRight w:val="0"/>
      <w:marTop w:val="0"/>
      <w:marBottom w:val="0"/>
      <w:divBdr>
        <w:top w:val="none" w:sz="0" w:space="0" w:color="auto"/>
        <w:left w:val="none" w:sz="0" w:space="0" w:color="auto"/>
        <w:bottom w:val="none" w:sz="0" w:space="0" w:color="auto"/>
        <w:right w:val="none" w:sz="0" w:space="0" w:color="auto"/>
      </w:divBdr>
      <w:divsChild>
        <w:div w:id="1502967433">
          <w:marLeft w:val="0"/>
          <w:marRight w:val="0"/>
          <w:marTop w:val="0"/>
          <w:marBottom w:val="0"/>
          <w:divBdr>
            <w:top w:val="none" w:sz="0" w:space="0" w:color="auto"/>
            <w:left w:val="none" w:sz="0" w:space="0" w:color="auto"/>
            <w:bottom w:val="none" w:sz="0" w:space="0" w:color="auto"/>
            <w:right w:val="none" w:sz="0" w:space="0" w:color="auto"/>
          </w:divBdr>
        </w:div>
      </w:divsChild>
    </w:div>
    <w:div w:id="148447969">
      <w:bodyDiv w:val="1"/>
      <w:marLeft w:val="0"/>
      <w:marRight w:val="0"/>
      <w:marTop w:val="0"/>
      <w:marBottom w:val="0"/>
      <w:divBdr>
        <w:top w:val="none" w:sz="0" w:space="0" w:color="auto"/>
        <w:left w:val="none" w:sz="0" w:space="0" w:color="auto"/>
        <w:bottom w:val="none" w:sz="0" w:space="0" w:color="auto"/>
        <w:right w:val="none" w:sz="0" w:space="0" w:color="auto"/>
      </w:divBdr>
    </w:div>
    <w:div w:id="156239120">
      <w:bodyDiv w:val="1"/>
      <w:marLeft w:val="0"/>
      <w:marRight w:val="0"/>
      <w:marTop w:val="0"/>
      <w:marBottom w:val="0"/>
      <w:divBdr>
        <w:top w:val="none" w:sz="0" w:space="0" w:color="auto"/>
        <w:left w:val="none" w:sz="0" w:space="0" w:color="auto"/>
        <w:bottom w:val="none" w:sz="0" w:space="0" w:color="auto"/>
        <w:right w:val="none" w:sz="0" w:space="0" w:color="auto"/>
      </w:divBdr>
    </w:div>
    <w:div w:id="163474542">
      <w:bodyDiv w:val="1"/>
      <w:marLeft w:val="0"/>
      <w:marRight w:val="0"/>
      <w:marTop w:val="0"/>
      <w:marBottom w:val="0"/>
      <w:divBdr>
        <w:top w:val="none" w:sz="0" w:space="0" w:color="auto"/>
        <w:left w:val="none" w:sz="0" w:space="0" w:color="auto"/>
        <w:bottom w:val="none" w:sz="0" w:space="0" w:color="auto"/>
        <w:right w:val="none" w:sz="0" w:space="0" w:color="auto"/>
      </w:divBdr>
      <w:divsChild>
        <w:div w:id="897938704">
          <w:marLeft w:val="0"/>
          <w:marRight w:val="0"/>
          <w:marTop w:val="0"/>
          <w:marBottom w:val="0"/>
          <w:divBdr>
            <w:top w:val="none" w:sz="0" w:space="0" w:color="auto"/>
            <w:left w:val="none" w:sz="0" w:space="0" w:color="auto"/>
            <w:bottom w:val="none" w:sz="0" w:space="0" w:color="auto"/>
            <w:right w:val="none" w:sz="0" w:space="0" w:color="auto"/>
          </w:divBdr>
        </w:div>
      </w:divsChild>
    </w:div>
    <w:div w:id="164901524">
      <w:bodyDiv w:val="1"/>
      <w:marLeft w:val="0"/>
      <w:marRight w:val="0"/>
      <w:marTop w:val="0"/>
      <w:marBottom w:val="0"/>
      <w:divBdr>
        <w:top w:val="none" w:sz="0" w:space="0" w:color="auto"/>
        <w:left w:val="none" w:sz="0" w:space="0" w:color="auto"/>
        <w:bottom w:val="none" w:sz="0" w:space="0" w:color="auto"/>
        <w:right w:val="none" w:sz="0" w:space="0" w:color="auto"/>
      </w:divBdr>
    </w:div>
    <w:div w:id="173611567">
      <w:bodyDiv w:val="1"/>
      <w:marLeft w:val="0"/>
      <w:marRight w:val="0"/>
      <w:marTop w:val="0"/>
      <w:marBottom w:val="0"/>
      <w:divBdr>
        <w:top w:val="none" w:sz="0" w:space="0" w:color="auto"/>
        <w:left w:val="none" w:sz="0" w:space="0" w:color="auto"/>
        <w:bottom w:val="none" w:sz="0" w:space="0" w:color="auto"/>
        <w:right w:val="none" w:sz="0" w:space="0" w:color="auto"/>
      </w:divBdr>
    </w:div>
    <w:div w:id="184444592">
      <w:bodyDiv w:val="1"/>
      <w:marLeft w:val="0"/>
      <w:marRight w:val="0"/>
      <w:marTop w:val="0"/>
      <w:marBottom w:val="0"/>
      <w:divBdr>
        <w:top w:val="none" w:sz="0" w:space="0" w:color="auto"/>
        <w:left w:val="none" w:sz="0" w:space="0" w:color="auto"/>
        <w:bottom w:val="none" w:sz="0" w:space="0" w:color="auto"/>
        <w:right w:val="none" w:sz="0" w:space="0" w:color="auto"/>
      </w:divBdr>
    </w:div>
    <w:div w:id="230430037">
      <w:bodyDiv w:val="1"/>
      <w:marLeft w:val="0"/>
      <w:marRight w:val="0"/>
      <w:marTop w:val="0"/>
      <w:marBottom w:val="0"/>
      <w:divBdr>
        <w:top w:val="none" w:sz="0" w:space="0" w:color="auto"/>
        <w:left w:val="none" w:sz="0" w:space="0" w:color="auto"/>
        <w:bottom w:val="none" w:sz="0" w:space="0" w:color="auto"/>
        <w:right w:val="none" w:sz="0" w:space="0" w:color="auto"/>
      </w:divBdr>
      <w:divsChild>
        <w:div w:id="1941444888">
          <w:marLeft w:val="0"/>
          <w:marRight w:val="0"/>
          <w:marTop w:val="0"/>
          <w:marBottom w:val="0"/>
          <w:divBdr>
            <w:top w:val="none" w:sz="0" w:space="0" w:color="auto"/>
            <w:left w:val="none" w:sz="0" w:space="0" w:color="auto"/>
            <w:bottom w:val="none" w:sz="0" w:space="0" w:color="auto"/>
            <w:right w:val="none" w:sz="0" w:space="0" w:color="auto"/>
          </w:divBdr>
        </w:div>
      </w:divsChild>
    </w:div>
    <w:div w:id="232931163">
      <w:bodyDiv w:val="1"/>
      <w:marLeft w:val="0"/>
      <w:marRight w:val="0"/>
      <w:marTop w:val="0"/>
      <w:marBottom w:val="0"/>
      <w:divBdr>
        <w:top w:val="none" w:sz="0" w:space="0" w:color="auto"/>
        <w:left w:val="none" w:sz="0" w:space="0" w:color="auto"/>
        <w:bottom w:val="none" w:sz="0" w:space="0" w:color="auto"/>
        <w:right w:val="none" w:sz="0" w:space="0" w:color="auto"/>
      </w:divBdr>
    </w:div>
    <w:div w:id="234701809">
      <w:bodyDiv w:val="1"/>
      <w:marLeft w:val="0"/>
      <w:marRight w:val="0"/>
      <w:marTop w:val="0"/>
      <w:marBottom w:val="0"/>
      <w:divBdr>
        <w:top w:val="none" w:sz="0" w:space="0" w:color="auto"/>
        <w:left w:val="none" w:sz="0" w:space="0" w:color="auto"/>
        <w:bottom w:val="none" w:sz="0" w:space="0" w:color="auto"/>
        <w:right w:val="none" w:sz="0" w:space="0" w:color="auto"/>
      </w:divBdr>
    </w:div>
    <w:div w:id="256524143">
      <w:bodyDiv w:val="1"/>
      <w:marLeft w:val="0"/>
      <w:marRight w:val="0"/>
      <w:marTop w:val="0"/>
      <w:marBottom w:val="0"/>
      <w:divBdr>
        <w:top w:val="none" w:sz="0" w:space="0" w:color="auto"/>
        <w:left w:val="none" w:sz="0" w:space="0" w:color="auto"/>
        <w:bottom w:val="none" w:sz="0" w:space="0" w:color="auto"/>
        <w:right w:val="none" w:sz="0" w:space="0" w:color="auto"/>
      </w:divBdr>
    </w:div>
    <w:div w:id="257715481">
      <w:bodyDiv w:val="1"/>
      <w:marLeft w:val="0"/>
      <w:marRight w:val="0"/>
      <w:marTop w:val="0"/>
      <w:marBottom w:val="0"/>
      <w:divBdr>
        <w:top w:val="none" w:sz="0" w:space="0" w:color="auto"/>
        <w:left w:val="none" w:sz="0" w:space="0" w:color="auto"/>
        <w:bottom w:val="none" w:sz="0" w:space="0" w:color="auto"/>
        <w:right w:val="none" w:sz="0" w:space="0" w:color="auto"/>
      </w:divBdr>
    </w:div>
    <w:div w:id="258489001">
      <w:bodyDiv w:val="1"/>
      <w:marLeft w:val="0"/>
      <w:marRight w:val="0"/>
      <w:marTop w:val="0"/>
      <w:marBottom w:val="0"/>
      <w:divBdr>
        <w:top w:val="none" w:sz="0" w:space="0" w:color="auto"/>
        <w:left w:val="none" w:sz="0" w:space="0" w:color="auto"/>
        <w:bottom w:val="none" w:sz="0" w:space="0" w:color="auto"/>
        <w:right w:val="none" w:sz="0" w:space="0" w:color="auto"/>
      </w:divBdr>
    </w:div>
    <w:div w:id="260644621">
      <w:bodyDiv w:val="1"/>
      <w:marLeft w:val="0"/>
      <w:marRight w:val="0"/>
      <w:marTop w:val="0"/>
      <w:marBottom w:val="0"/>
      <w:divBdr>
        <w:top w:val="none" w:sz="0" w:space="0" w:color="auto"/>
        <w:left w:val="none" w:sz="0" w:space="0" w:color="auto"/>
        <w:bottom w:val="none" w:sz="0" w:space="0" w:color="auto"/>
        <w:right w:val="none" w:sz="0" w:space="0" w:color="auto"/>
      </w:divBdr>
    </w:div>
    <w:div w:id="266011978">
      <w:bodyDiv w:val="1"/>
      <w:marLeft w:val="0"/>
      <w:marRight w:val="0"/>
      <w:marTop w:val="0"/>
      <w:marBottom w:val="0"/>
      <w:divBdr>
        <w:top w:val="none" w:sz="0" w:space="0" w:color="auto"/>
        <w:left w:val="none" w:sz="0" w:space="0" w:color="auto"/>
        <w:bottom w:val="none" w:sz="0" w:space="0" w:color="auto"/>
        <w:right w:val="none" w:sz="0" w:space="0" w:color="auto"/>
      </w:divBdr>
      <w:divsChild>
        <w:div w:id="921064758">
          <w:marLeft w:val="0"/>
          <w:marRight w:val="0"/>
          <w:marTop w:val="0"/>
          <w:marBottom w:val="0"/>
          <w:divBdr>
            <w:top w:val="none" w:sz="0" w:space="0" w:color="auto"/>
            <w:left w:val="none" w:sz="0" w:space="0" w:color="auto"/>
            <w:bottom w:val="none" w:sz="0" w:space="0" w:color="auto"/>
            <w:right w:val="none" w:sz="0" w:space="0" w:color="auto"/>
          </w:divBdr>
        </w:div>
      </w:divsChild>
    </w:div>
    <w:div w:id="281621779">
      <w:bodyDiv w:val="1"/>
      <w:marLeft w:val="0"/>
      <w:marRight w:val="0"/>
      <w:marTop w:val="0"/>
      <w:marBottom w:val="0"/>
      <w:divBdr>
        <w:top w:val="none" w:sz="0" w:space="0" w:color="auto"/>
        <w:left w:val="none" w:sz="0" w:space="0" w:color="auto"/>
        <w:bottom w:val="none" w:sz="0" w:space="0" w:color="auto"/>
        <w:right w:val="none" w:sz="0" w:space="0" w:color="auto"/>
      </w:divBdr>
    </w:div>
    <w:div w:id="317922660">
      <w:bodyDiv w:val="1"/>
      <w:marLeft w:val="0"/>
      <w:marRight w:val="0"/>
      <w:marTop w:val="0"/>
      <w:marBottom w:val="0"/>
      <w:divBdr>
        <w:top w:val="none" w:sz="0" w:space="0" w:color="auto"/>
        <w:left w:val="none" w:sz="0" w:space="0" w:color="auto"/>
        <w:bottom w:val="none" w:sz="0" w:space="0" w:color="auto"/>
        <w:right w:val="none" w:sz="0" w:space="0" w:color="auto"/>
      </w:divBdr>
    </w:div>
    <w:div w:id="334385168">
      <w:bodyDiv w:val="1"/>
      <w:marLeft w:val="0"/>
      <w:marRight w:val="0"/>
      <w:marTop w:val="0"/>
      <w:marBottom w:val="0"/>
      <w:divBdr>
        <w:top w:val="none" w:sz="0" w:space="0" w:color="auto"/>
        <w:left w:val="none" w:sz="0" w:space="0" w:color="auto"/>
        <w:bottom w:val="none" w:sz="0" w:space="0" w:color="auto"/>
        <w:right w:val="none" w:sz="0" w:space="0" w:color="auto"/>
      </w:divBdr>
    </w:div>
    <w:div w:id="343939397">
      <w:bodyDiv w:val="1"/>
      <w:marLeft w:val="0"/>
      <w:marRight w:val="0"/>
      <w:marTop w:val="0"/>
      <w:marBottom w:val="0"/>
      <w:divBdr>
        <w:top w:val="none" w:sz="0" w:space="0" w:color="auto"/>
        <w:left w:val="none" w:sz="0" w:space="0" w:color="auto"/>
        <w:bottom w:val="none" w:sz="0" w:space="0" w:color="auto"/>
        <w:right w:val="none" w:sz="0" w:space="0" w:color="auto"/>
      </w:divBdr>
    </w:div>
    <w:div w:id="347605119">
      <w:bodyDiv w:val="1"/>
      <w:marLeft w:val="0"/>
      <w:marRight w:val="0"/>
      <w:marTop w:val="0"/>
      <w:marBottom w:val="0"/>
      <w:divBdr>
        <w:top w:val="none" w:sz="0" w:space="0" w:color="auto"/>
        <w:left w:val="none" w:sz="0" w:space="0" w:color="auto"/>
        <w:bottom w:val="none" w:sz="0" w:space="0" w:color="auto"/>
        <w:right w:val="none" w:sz="0" w:space="0" w:color="auto"/>
      </w:divBdr>
    </w:div>
    <w:div w:id="355278025">
      <w:bodyDiv w:val="1"/>
      <w:marLeft w:val="0"/>
      <w:marRight w:val="0"/>
      <w:marTop w:val="0"/>
      <w:marBottom w:val="0"/>
      <w:divBdr>
        <w:top w:val="none" w:sz="0" w:space="0" w:color="auto"/>
        <w:left w:val="none" w:sz="0" w:space="0" w:color="auto"/>
        <w:bottom w:val="none" w:sz="0" w:space="0" w:color="auto"/>
        <w:right w:val="none" w:sz="0" w:space="0" w:color="auto"/>
      </w:divBdr>
    </w:div>
    <w:div w:id="362633035">
      <w:bodyDiv w:val="1"/>
      <w:marLeft w:val="0"/>
      <w:marRight w:val="0"/>
      <w:marTop w:val="0"/>
      <w:marBottom w:val="0"/>
      <w:divBdr>
        <w:top w:val="none" w:sz="0" w:space="0" w:color="auto"/>
        <w:left w:val="none" w:sz="0" w:space="0" w:color="auto"/>
        <w:bottom w:val="none" w:sz="0" w:space="0" w:color="auto"/>
        <w:right w:val="none" w:sz="0" w:space="0" w:color="auto"/>
      </w:divBdr>
    </w:div>
    <w:div w:id="392393878">
      <w:bodyDiv w:val="1"/>
      <w:marLeft w:val="0"/>
      <w:marRight w:val="0"/>
      <w:marTop w:val="0"/>
      <w:marBottom w:val="0"/>
      <w:divBdr>
        <w:top w:val="none" w:sz="0" w:space="0" w:color="auto"/>
        <w:left w:val="none" w:sz="0" w:space="0" w:color="auto"/>
        <w:bottom w:val="none" w:sz="0" w:space="0" w:color="auto"/>
        <w:right w:val="none" w:sz="0" w:space="0" w:color="auto"/>
      </w:divBdr>
    </w:div>
    <w:div w:id="412706158">
      <w:bodyDiv w:val="1"/>
      <w:marLeft w:val="0"/>
      <w:marRight w:val="0"/>
      <w:marTop w:val="0"/>
      <w:marBottom w:val="0"/>
      <w:divBdr>
        <w:top w:val="none" w:sz="0" w:space="0" w:color="auto"/>
        <w:left w:val="none" w:sz="0" w:space="0" w:color="auto"/>
        <w:bottom w:val="none" w:sz="0" w:space="0" w:color="auto"/>
        <w:right w:val="none" w:sz="0" w:space="0" w:color="auto"/>
      </w:divBdr>
    </w:div>
    <w:div w:id="431627094">
      <w:bodyDiv w:val="1"/>
      <w:marLeft w:val="0"/>
      <w:marRight w:val="0"/>
      <w:marTop w:val="0"/>
      <w:marBottom w:val="0"/>
      <w:divBdr>
        <w:top w:val="none" w:sz="0" w:space="0" w:color="auto"/>
        <w:left w:val="none" w:sz="0" w:space="0" w:color="auto"/>
        <w:bottom w:val="none" w:sz="0" w:space="0" w:color="auto"/>
        <w:right w:val="none" w:sz="0" w:space="0" w:color="auto"/>
      </w:divBdr>
    </w:div>
    <w:div w:id="467822605">
      <w:bodyDiv w:val="1"/>
      <w:marLeft w:val="0"/>
      <w:marRight w:val="0"/>
      <w:marTop w:val="0"/>
      <w:marBottom w:val="0"/>
      <w:divBdr>
        <w:top w:val="none" w:sz="0" w:space="0" w:color="auto"/>
        <w:left w:val="none" w:sz="0" w:space="0" w:color="auto"/>
        <w:bottom w:val="none" w:sz="0" w:space="0" w:color="auto"/>
        <w:right w:val="none" w:sz="0" w:space="0" w:color="auto"/>
      </w:divBdr>
    </w:div>
    <w:div w:id="483743025">
      <w:bodyDiv w:val="1"/>
      <w:marLeft w:val="0"/>
      <w:marRight w:val="0"/>
      <w:marTop w:val="0"/>
      <w:marBottom w:val="0"/>
      <w:divBdr>
        <w:top w:val="none" w:sz="0" w:space="0" w:color="auto"/>
        <w:left w:val="none" w:sz="0" w:space="0" w:color="auto"/>
        <w:bottom w:val="none" w:sz="0" w:space="0" w:color="auto"/>
        <w:right w:val="none" w:sz="0" w:space="0" w:color="auto"/>
      </w:divBdr>
    </w:div>
    <w:div w:id="483854807">
      <w:bodyDiv w:val="1"/>
      <w:marLeft w:val="0"/>
      <w:marRight w:val="0"/>
      <w:marTop w:val="0"/>
      <w:marBottom w:val="0"/>
      <w:divBdr>
        <w:top w:val="none" w:sz="0" w:space="0" w:color="auto"/>
        <w:left w:val="none" w:sz="0" w:space="0" w:color="auto"/>
        <w:bottom w:val="none" w:sz="0" w:space="0" w:color="auto"/>
        <w:right w:val="none" w:sz="0" w:space="0" w:color="auto"/>
      </w:divBdr>
      <w:divsChild>
        <w:div w:id="1448506113">
          <w:marLeft w:val="0"/>
          <w:marRight w:val="0"/>
          <w:marTop w:val="0"/>
          <w:marBottom w:val="0"/>
          <w:divBdr>
            <w:top w:val="none" w:sz="0" w:space="0" w:color="auto"/>
            <w:left w:val="none" w:sz="0" w:space="0" w:color="auto"/>
            <w:bottom w:val="none" w:sz="0" w:space="0" w:color="auto"/>
            <w:right w:val="none" w:sz="0" w:space="0" w:color="auto"/>
          </w:divBdr>
        </w:div>
      </w:divsChild>
    </w:div>
    <w:div w:id="491481660">
      <w:bodyDiv w:val="1"/>
      <w:marLeft w:val="0"/>
      <w:marRight w:val="0"/>
      <w:marTop w:val="0"/>
      <w:marBottom w:val="0"/>
      <w:divBdr>
        <w:top w:val="none" w:sz="0" w:space="0" w:color="auto"/>
        <w:left w:val="none" w:sz="0" w:space="0" w:color="auto"/>
        <w:bottom w:val="none" w:sz="0" w:space="0" w:color="auto"/>
        <w:right w:val="none" w:sz="0" w:space="0" w:color="auto"/>
      </w:divBdr>
      <w:divsChild>
        <w:div w:id="750078612">
          <w:marLeft w:val="0"/>
          <w:marRight w:val="0"/>
          <w:marTop w:val="0"/>
          <w:marBottom w:val="0"/>
          <w:divBdr>
            <w:top w:val="none" w:sz="0" w:space="0" w:color="auto"/>
            <w:left w:val="none" w:sz="0" w:space="0" w:color="auto"/>
            <w:bottom w:val="none" w:sz="0" w:space="0" w:color="auto"/>
            <w:right w:val="none" w:sz="0" w:space="0" w:color="auto"/>
          </w:divBdr>
        </w:div>
      </w:divsChild>
    </w:div>
    <w:div w:id="496962492">
      <w:bodyDiv w:val="1"/>
      <w:marLeft w:val="0"/>
      <w:marRight w:val="0"/>
      <w:marTop w:val="0"/>
      <w:marBottom w:val="0"/>
      <w:divBdr>
        <w:top w:val="none" w:sz="0" w:space="0" w:color="auto"/>
        <w:left w:val="none" w:sz="0" w:space="0" w:color="auto"/>
        <w:bottom w:val="none" w:sz="0" w:space="0" w:color="auto"/>
        <w:right w:val="none" w:sz="0" w:space="0" w:color="auto"/>
      </w:divBdr>
    </w:div>
    <w:div w:id="514077515">
      <w:bodyDiv w:val="1"/>
      <w:marLeft w:val="0"/>
      <w:marRight w:val="0"/>
      <w:marTop w:val="0"/>
      <w:marBottom w:val="0"/>
      <w:divBdr>
        <w:top w:val="none" w:sz="0" w:space="0" w:color="auto"/>
        <w:left w:val="none" w:sz="0" w:space="0" w:color="auto"/>
        <w:bottom w:val="none" w:sz="0" w:space="0" w:color="auto"/>
        <w:right w:val="none" w:sz="0" w:space="0" w:color="auto"/>
      </w:divBdr>
    </w:div>
    <w:div w:id="552813326">
      <w:bodyDiv w:val="1"/>
      <w:marLeft w:val="0"/>
      <w:marRight w:val="0"/>
      <w:marTop w:val="0"/>
      <w:marBottom w:val="0"/>
      <w:divBdr>
        <w:top w:val="none" w:sz="0" w:space="0" w:color="auto"/>
        <w:left w:val="none" w:sz="0" w:space="0" w:color="auto"/>
        <w:bottom w:val="none" w:sz="0" w:space="0" w:color="auto"/>
        <w:right w:val="none" w:sz="0" w:space="0" w:color="auto"/>
      </w:divBdr>
    </w:div>
    <w:div w:id="571814418">
      <w:bodyDiv w:val="1"/>
      <w:marLeft w:val="0"/>
      <w:marRight w:val="0"/>
      <w:marTop w:val="0"/>
      <w:marBottom w:val="0"/>
      <w:divBdr>
        <w:top w:val="none" w:sz="0" w:space="0" w:color="auto"/>
        <w:left w:val="none" w:sz="0" w:space="0" w:color="auto"/>
        <w:bottom w:val="none" w:sz="0" w:space="0" w:color="auto"/>
        <w:right w:val="none" w:sz="0" w:space="0" w:color="auto"/>
      </w:divBdr>
    </w:div>
    <w:div w:id="572080040">
      <w:bodyDiv w:val="1"/>
      <w:marLeft w:val="0"/>
      <w:marRight w:val="0"/>
      <w:marTop w:val="0"/>
      <w:marBottom w:val="0"/>
      <w:divBdr>
        <w:top w:val="none" w:sz="0" w:space="0" w:color="auto"/>
        <w:left w:val="none" w:sz="0" w:space="0" w:color="auto"/>
        <w:bottom w:val="none" w:sz="0" w:space="0" w:color="auto"/>
        <w:right w:val="none" w:sz="0" w:space="0" w:color="auto"/>
      </w:divBdr>
      <w:divsChild>
        <w:div w:id="803353878">
          <w:marLeft w:val="0"/>
          <w:marRight w:val="0"/>
          <w:marTop w:val="0"/>
          <w:marBottom w:val="0"/>
          <w:divBdr>
            <w:top w:val="none" w:sz="0" w:space="0" w:color="auto"/>
            <w:left w:val="none" w:sz="0" w:space="0" w:color="auto"/>
            <w:bottom w:val="none" w:sz="0" w:space="0" w:color="auto"/>
            <w:right w:val="none" w:sz="0" w:space="0" w:color="auto"/>
          </w:divBdr>
        </w:div>
      </w:divsChild>
    </w:div>
    <w:div w:id="573050946">
      <w:bodyDiv w:val="1"/>
      <w:marLeft w:val="0"/>
      <w:marRight w:val="0"/>
      <w:marTop w:val="0"/>
      <w:marBottom w:val="0"/>
      <w:divBdr>
        <w:top w:val="none" w:sz="0" w:space="0" w:color="auto"/>
        <w:left w:val="none" w:sz="0" w:space="0" w:color="auto"/>
        <w:bottom w:val="none" w:sz="0" w:space="0" w:color="auto"/>
        <w:right w:val="none" w:sz="0" w:space="0" w:color="auto"/>
      </w:divBdr>
    </w:div>
    <w:div w:id="605388583">
      <w:bodyDiv w:val="1"/>
      <w:marLeft w:val="0"/>
      <w:marRight w:val="0"/>
      <w:marTop w:val="0"/>
      <w:marBottom w:val="0"/>
      <w:divBdr>
        <w:top w:val="none" w:sz="0" w:space="0" w:color="auto"/>
        <w:left w:val="none" w:sz="0" w:space="0" w:color="auto"/>
        <w:bottom w:val="none" w:sz="0" w:space="0" w:color="auto"/>
        <w:right w:val="none" w:sz="0" w:space="0" w:color="auto"/>
      </w:divBdr>
    </w:div>
    <w:div w:id="618071841">
      <w:bodyDiv w:val="1"/>
      <w:marLeft w:val="0"/>
      <w:marRight w:val="0"/>
      <w:marTop w:val="0"/>
      <w:marBottom w:val="0"/>
      <w:divBdr>
        <w:top w:val="none" w:sz="0" w:space="0" w:color="auto"/>
        <w:left w:val="none" w:sz="0" w:space="0" w:color="auto"/>
        <w:bottom w:val="none" w:sz="0" w:space="0" w:color="auto"/>
        <w:right w:val="none" w:sz="0" w:space="0" w:color="auto"/>
      </w:divBdr>
    </w:div>
    <w:div w:id="627056138">
      <w:bodyDiv w:val="1"/>
      <w:marLeft w:val="0"/>
      <w:marRight w:val="0"/>
      <w:marTop w:val="0"/>
      <w:marBottom w:val="0"/>
      <w:divBdr>
        <w:top w:val="none" w:sz="0" w:space="0" w:color="auto"/>
        <w:left w:val="none" w:sz="0" w:space="0" w:color="auto"/>
        <w:bottom w:val="none" w:sz="0" w:space="0" w:color="auto"/>
        <w:right w:val="none" w:sz="0" w:space="0" w:color="auto"/>
      </w:divBdr>
    </w:div>
    <w:div w:id="639846783">
      <w:bodyDiv w:val="1"/>
      <w:marLeft w:val="0"/>
      <w:marRight w:val="0"/>
      <w:marTop w:val="0"/>
      <w:marBottom w:val="0"/>
      <w:divBdr>
        <w:top w:val="none" w:sz="0" w:space="0" w:color="auto"/>
        <w:left w:val="none" w:sz="0" w:space="0" w:color="auto"/>
        <w:bottom w:val="none" w:sz="0" w:space="0" w:color="auto"/>
        <w:right w:val="none" w:sz="0" w:space="0" w:color="auto"/>
      </w:divBdr>
    </w:div>
    <w:div w:id="644967956">
      <w:bodyDiv w:val="1"/>
      <w:marLeft w:val="0"/>
      <w:marRight w:val="0"/>
      <w:marTop w:val="0"/>
      <w:marBottom w:val="0"/>
      <w:divBdr>
        <w:top w:val="none" w:sz="0" w:space="0" w:color="auto"/>
        <w:left w:val="none" w:sz="0" w:space="0" w:color="auto"/>
        <w:bottom w:val="none" w:sz="0" w:space="0" w:color="auto"/>
        <w:right w:val="none" w:sz="0" w:space="0" w:color="auto"/>
      </w:divBdr>
      <w:divsChild>
        <w:div w:id="283391494">
          <w:marLeft w:val="0"/>
          <w:marRight w:val="0"/>
          <w:marTop w:val="0"/>
          <w:marBottom w:val="0"/>
          <w:divBdr>
            <w:top w:val="none" w:sz="0" w:space="0" w:color="auto"/>
            <w:left w:val="none" w:sz="0" w:space="0" w:color="auto"/>
            <w:bottom w:val="none" w:sz="0" w:space="0" w:color="auto"/>
            <w:right w:val="none" w:sz="0" w:space="0" w:color="auto"/>
          </w:divBdr>
        </w:div>
      </w:divsChild>
    </w:div>
    <w:div w:id="670985840">
      <w:bodyDiv w:val="1"/>
      <w:marLeft w:val="0"/>
      <w:marRight w:val="0"/>
      <w:marTop w:val="0"/>
      <w:marBottom w:val="0"/>
      <w:divBdr>
        <w:top w:val="none" w:sz="0" w:space="0" w:color="auto"/>
        <w:left w:val="none" w:sz="0" w:space="0" w:color="auto"/>
        <w:bottom w:val="none" w:sz="0" w:space="0" w:color="auto"/>
        <w:right w:val="none" w:sz="0" w:space="0" w:color="auto"/>
      </w:divBdr>
    </w:div>
    <w:div w:id="690568573">
      <w:bodyDiv w:val="1"/>
      <w:marLeft w:val="0"/>
      <w:marRight w:val="0"/>
      <w:marTop w:val="0"/>
      <w:marBottom w:val="0"/>
      <w:divBdr>
        <w:top w:val="none" w:sz="0" w:space="0" w:color="auto"/>
        <w:left w:val="none" w:sz="0" w:space="0" w:color="auto"/>
        <w:bottom w:val="none" w:sz="0" w:space="0" w:color="auto"/>
        <w:right w:val="none" w:sz="0" w:space="0" w:color="auto"/>
      </w:divBdr>
    </w:div>
    <w:div w:id="690689128">
      <w:bodyDiv w:val="1"/>
      <w:marLeft w:val="0"/>
      <w:marRight w:val="0"/>
      <w:marTop w:val="0"/>
      <w:marBottom w:val="0"/>
      <w:divBdr>
        <w:top w:val="none" w:sz="0" w:space="0" w:color="auto"/>
        <w:left w:val="none" w:sz="0" w:space="0" w:color="auto"/>
        <w:bottom w:val="none" w:sz="0" w:space="0" w:color="auto"/>
        <w:right w:val="none" w:sz="0" w:space="0" w:color="auto"/>
      </w:divBdr>
      <w:divsChild>
        <w:div w:id="1016348037">
          <w:marLeft w:val="0"/>
          <w:marRight w:val="0"/>
          <w:marTop w:val="0"/>
          <w:marBottom w:val="0"/>
          <w:divBdr>
            <w:top w:val="none" w:sz="0" w:space="0" w:color="auto"/>
            <w:left w:val="none" w:sz="0" w:space="0" w:color="auto"/>
            <w:bottom w:val="none" w:sz="0" w:space="0" w:color="auto"/>
            <w:right w:val="none" w:sz="0" w:space="0" w:color="auto"/>
          </w:divBdr>
        </w:div>
      </w:divsChild>
    </w:div>
    <w:div w:id="698121329">
      <w:bodyDiv w:val="1"/>
      <w:marLeft w:val="0"/>
      <w:marRight w:val="0"/>
      <w:marTop w:val="0"/>
      <w:marBottom w:val="0"/>
      <w:divBdr>
        <w:top w:val="none" w:sz="0" w:space="0" w:color="auto"/>
        <w:left w:val="none" w:sz="0" w:space="0" w:color="auto"/>
        <w:bottom w:val="none" w:sz="0" w:space="0" w:color="auto"/>
        <w:right w:val="none" w:sz="0" w:space="0" w:color="auto"/>
      </w:divBdr>
    </w:div>
    <w:div w:id="710809375">
      <w:bodyDiv w:val="1"/>
      <w:marLeft w:val="0"/>
      <w:marRight w:val="0"/>
      <w:marTop w:val="0"/>
      <w:marBottom w:val="0"/>
      <w:divBdr>
        <w:top w:val="none" w:sz="0" w:space="0" w:color="auto"/>
        <w:left w:val="none" w:sz="0" w:space="0" w:color="auto"/>
        <w:bottom w:val="none" w:sz="0" w:space="0" w:color="auto"/>
        <w:right w:val="none" w:sz="0" w:space="0" w:color="auto"/>
      </w:divBdr>
    </w:div>
    <w:div w:id="713314664">
      <w:bodyDiv w:val="1"/>
      <w:marLeft w:val="0"/>
      <w:marRight w:val="0"/>
      <w:marTop w:val="0"/>
      <w:marBottom w:val="0"/>
      <w:divBdr>
        <w:top w:val="none" w:sz="0" w:space="0" w:color="auto"/>
        <w:left w:val="none" w:sz="0" w:space="0" w:color="auto"/>
        <w:bottom w:val="none" w:sz="0" w:space="0" w:color="auto"/>
        <w:right w:val="none" w:sz="0" w:space="0" w:color="auto"/>
      </w:divBdr>
      <w:divsChild>
        <w:div w:id="128941923">
          <w:marLeft w:val="0"/>
          <w:marRight w:val="0"/>
          <w:marTop w:val="0"/>
          <w:marBottom w:val="0"/>
          <w:divBdr>
            <w:top w:val="none" w:sz="0" w:space="0" w:color="auto"/>
            <w:left w:val="none" w:sz="0" w:space="0" w:color="auto"/>
            <w:bottom w:val="none" w:sz="0" w:space="0" w:color="auto"/>
            <w:right w:val="none" w:sz="0" w:space="0" w:color="auto"/>
          </w:divBdr>
        </w:div>
      </w:divsChild>
    </w:div>
    <w:div w:id="714424777">
      <w:bodyDiv w:val="1"/>
      <w:marLeft w:val="0"/>
      <w:marRight w:val="0"/>
      <w:marTop w:val="0"/>
      <w:marBottom w:val="0"/>
      <w:divBdr>
        <w:top w:val="none" w:sz="0" w:space="0" w:color="auto"/>
        <w:left w:val="none" w:sz="0" w:space="0" w:color="auto"/>
        <w:bottom w:val="none" w:sz="0" w:space="0" w:color="auto"/>
        <w:right w:val="none" w:sz="0" w:space="0" w:color="auto"/>
      </w:divBdr>
    </w:div>
    <w:div w:id="724373837">
      <w:bodyDiv w:val="1"/>
      <w:marLeft w:val="0"/>
      <w:marRight w:val="0"/>
      <w:marTop w:val="0"/>
      <w:marBottom w:val="0"/>
      <w:divBdr>
        <w:top w:val="none" w:sz="0" w:space="0" w:color="auto"/>
        <w:left w:val="none" w:sz="0" w:space="0" w:color="auto"/>
        <w:bottom w:val="none" w:sz="0" w:space="0" w:color="auto"/>
        <w:right w:val="none" w:sz="0" w:space="0" w:color="auto"/>
      </w:divBdr>
    </w:div>
    <w:div w:id="727995412">
      <w:bodyDiv w:val="1"/>
      <w:marLeft w:val="0"/>
      <w:marRight w:val="0"/>
      <w:marTop w:val="0"/>
      <w:marBottom w:val="0"/>
      <w:divBdr>
        <w:top w:val="none" w:sz="0" w:space="0" w:color="auto"/>
        <w:left w:val="none" w:sz="0" w:space="0" w:color="auto"/>
        <w:bottom w:val="none" w:sz="0" w:space="0" w:color="auto"/>
        <w:right w:val="none" w:sz="0" w:space="0" w:color="auto"/>
      </w:divBdr>
    </w:div>
    <w:div w:id="734158381">
      <w:bodyDiv w:val="1"/>
      <w:marLeft w:val="0"/>
      <w:marRight w:val="0"/>
      <w:marTop w:val="0"/>
      <w:marBottom w:val="0"/>
      <w:divBdr>
        <w:top w:val="none" w:sz="0" w:space="0" w:color="auto"/>
        <w:left w:val="none" w:sz="0" w:space="0" w:color="auto"/>
        <w:bottom w:val="none" w:sz="0" w:space="0" w:color="auto"/>
        <w:right w:val="none" w:sz="0" w:space="0" w:color="auto"/>
      </w:divBdr>
    </w:div>
    <w:div w:id="754322422">
      <w:bodyDiv w:val="1"/>
      <w:marLeft w:val="0"/>
      <w:marRight w:val="0"/>
      <w:marTop w:val="0"/>
      <w:marBottom w:val="0"/>
      <w:divBdr>
        <w:top w:val="none" w:sz="0" w:space="0" w:color="auto"/>
        <w:left w:val="none" w:sz="0" w:space="0" w:color="auto"/>
        <w:bottom w:val="none" w:sz="0" w:space="0" w:color="auto"/>
        <w:right w:val="none" w:sz="0" w:space="0" w:color="auto"/>
      </w:divBdr>
    </w:div>
    <w:div w:id="805199154">
      <w:bodyDiv w:val="1"/>
      <w:marLeft w:val="0"/>
      <w:marRight w:val="0"/>
      <w:marTop w:val="0"/>
      <w:marBottom w:val="0"/>
      <w:divBdr>
        <w:top w:val="none" w:sz="0" w:space="0" w:color="auto"/>
        <w:left w:val="none" w:sz="0" w:space="0" w:color="auto"/>
        <w:bottom w:val="none" w:sz="0" w:space="0" w:color="auto"/>
        <w:right w:val="none" w:sz="0" w:space="0" w:color="auto"/>
      </w:divBdr>
    </w:div>
    <w:div w:id="836968143">
      <w:bodyDiv w:val="1"/>
      <w:marLeft w:val="0"/>
      <w:marRight w:val="0"/>
      <w:marTop w:val="0"/>
      <w:marBottom w:val="0"/>
      <w:divBdr>
        <w:top w:val="none" w:sz="0" w:space="0" w:color="auto"/>
        <w:left w:val="none" w:sz="0" w:space="0" w:color="auto"/>
        <w:bottom w:val="none" w:sz="0" w:space="0" w:color="auto"/>
        <w:right w:val="none" w:sz="0" w:space="0" w:color="auto"/>
      </w:divBdr>
    </w:div>
    <w:div w:id="837575680">
      <w:bodyDiv w:val="1"/>
      <w:marLeft w:val="0"/>
      <w:marRight w:val="0"/>
      <w:marTop w:val="0"/>
      <w:marBottom w:val="0"/>
      <w:divBdr>
        <w:top w:val="none" w:sz="0" w:space="0" w:color="auto"/>
        <w:left w:val="none" w:sz="0" w:space="0" w:color="auto"/>
        <w:bottom w:val="none" w:sz="0" w:space="0" w:color="auto"/>
        <w:right w:val="none" w:sz="0" w:space="0" w:color="auto"/>
      </w:divBdr>
    </w:div>
    <w:div w:id="846216472">
      <w:bodyDiv w:val="1"/>
      <w:marLeft w:val="0"/>
      <w:marRight w:val="0"/>
      <w:marTop w:val="0"/>
      <w:marBottom w:val="0"/>
      <w:divBdr>
        <w:top w:val="none" w:sz="0" w:space="0" w:color="auto"/>
        <w:left w:val="none" w:sz="0" w:space="0" w:color="auto"/>
        <w:bottom w:val="none" w:sz="0" w:space="0" w:color="auto"/>
        <w:right w:val="none" w:sz="0" w:space="0" w:color="auto"/>
      </w:divBdr>
    </w:div>
    <w:div w:id="852492745">
      <w:bodyDiv w:val="1"/>
      <w:marLeft w:val="0"/>
      <w:marRight w:val="0"/>
      <w:marTop w:val="0"/>
      <w:marBottom w:val="0"/>
      <w:divBdr>
        <w:top w:val="none" w:sz="0" w:space="0" w:color="auto"/>
        <w:left w:val="none" w:sz="0" w:space="0" w:color="auto"/>
        <w:bottom w:val="none" w:sz="0" w:space="0" w:color="auto"/>
        <w:right w:val="none" w:sz="0" w:space="0" w:color="auto"/>
      </w:divBdr>
    </w:div>
    <w:div w:id="864946945">
      <w:bodyDiv w:val="1"/>
      <w:marLeft w:val="0"/>
      <w:marRight w:val="0"/>
      <w:marTop w:val="0"/>
      <w:marBottom w:val="0"/>
      <w:divBdr>
        <w:top w:val="none" w:sz="0" w:space="0" w:color="auto"/>
        <w:left w:val="none" w:sz="0" w:space="0" w:color="auto"/>
        <w:bottom w:val="none" w:sz="0" w:space="0" w:color="auto"/>
        <w:right w:val="none" w:sz="0" w:space="0" w:color="auto"/>
      </w:divBdr>
    </w:div>
    <w:div w:id="909389834">
      <w:bodyDiv w:val="1"/>
      <w:marLeft w:val="0"/>
      <w:marRight w:val="0"/>
      <w:marTop w:val="0"/>
      <w:marBottom w:val="0"/>
      <w:divBdr>
        <w:top w:val="none" w:sz="0" w:space="0" w:color="auto"/>
        <w:left w:val="none" w:sz="0" w:space="0" w:color="auto"/>
        <w:bottom w:val="none" w:sz="0" w:space="0" w:color="auto"/>
        <w:right w:val="none" w:sz="0" w:space="0" w:color="auto"/>
      </w:divBdr>
    </w:div>
    <w:div w:id="910457460">
      <w:bodyDiv w:val="1"/>
      <w:marLeft w:val="0"/>
      <w:marRight w:val="0"/>
      <w:marTop w:val="0"/>
      <w:marBottom w:val="0"/>
      <w:divBdr>
        <w:top w:val="none" w:sz="0" w:space="0" w:color="auto"/>
        <w:left w:val="none" w:sz="0" w:space="0" w:color="auto"/>
        <w:bottom w:val="none" w:sz="0" w:space="0" w:color="auto"/>
        <w:right w:val="none" w:sz="0" w:space="0" w:color="auto"/>
      </w:divBdr>
    </w:div>
    <w:div w:id="915087399">
      <w:bodyDiv w:val="1"/>
      <w:marLeft w:val="0"/>
      <w:marRight w:val="0"/>
      <w:marTop w:val="0"/>
      <w:marBottom w:val="0"/>
      <w:divBdr>
        <w:top w:val="none" w:sz="0" w:space="0" w:color="auto"/>
        <w:left w:val="none" w:sz="0" w:space="0" w:color="auto"/>
        <w:bottom w:val="none" w:sz="0" w:space="0" w:color="auto"/>
        <w:right w:val="none" w:sz="0" w:space="0" w:color="auto"/>
      </w:divBdr>
    </w:div>
    <w:div w:id="917329614">
      <w:bodyDiv w:val="1"/>
      <w:marLeft w:val="0"/>
      <w:marRight w:val="0"/>
      <w:marTop w:val="0"/>
      <w:marBottom w:val="0"/>
      <w:divBdr>
        <w:top w:val="none" w:sz="0" w:space="0" w:color="auto"/>
        <w:left w:val="none" w:sz="0" w:space="0" w:color="auto"/>
        <w:bottom w:val="none" w:sz="0" w:space="0" w:color="auto"/>
        <w:right w:val="none" w:sz="0" w:space="0" w:color="auto"/>
      </w:divBdr>
    </w:div>
    <w:div w:id="928847671">
      <w:bodyDiv w:val="1"/>
      <w:marLeft w:val="0"/>
      <w:marRight w:val="0"/>
      <w:marTop w:val="0"/>
      <w:marBottom w:val="0"/>
      <w:divBdr>
        <w:top w:val="none" w:sz="0" w:space="0" w:color="auto"/>
        <w:left w:val="none" w:sz="0" w:space="0" w:color="auto"/>
        <w:bottom w:val="none" w:sz="0" w:space="0" w:color="auto"/>
        <w:right w:val="none" w:sz="0" w:space="0" w:color="auto"/>
      </w:divBdr>
    </w:div>
    <w:div w:id="941381651">
      <w:bodyDiv w:val="1"/>
      <w:marLeft w:val="0"/>
      <w:marRight w:val="0"/>
      <w:marTop w:val="0"/>
      <w:marBottom w:val="0"/>
      <w:divBdr>
        <w:top w:val="none" w:sz="0" w:space="0" w:color="auto"/>
        <w:left w:val="none" w:sz="0" w:space="0" w:color="auto"/>
        <w:bottom w:val="none" w:sz="0" w:space="0" w:color="auto"/>
        <w:right w:val="none" w:sz="0" w:space="0" w:color="auto"/>
      </w:divBdr>
    </w:div>
    <w:div w:id="957950390">
      <w:bodyDiv w:val="1"/>
      <w:marLeft w:val="0"/>
      <w:marRight w:val="0"/>
      <w:marTop w:val="0"/>
      <w:marBottom w:val="0"/>
      <w:divBdr>
        <w:top w:val="none" w:sz="0" w:space="0" w:color="auto"/>
        <w:left w:val="none" w:sz="0" w:space="0" w:color="auto"/>
        <w:bottom w:val="none" w:sz="0" w:space="0" w:color="auto"/>
        <w:right w:val="none" w:sz="0" w:space="0" w:color="auto"/>
      </w:divBdr>
    </w:div>
    <w:div w:id="970287706">
      <w:bodyDiv w:val="1"/>
      <w:marLeft w:val="0"/>
      <w:marRight w:val="0"/>
      <w:marTop w:val="0"/>
      <w:marBottom w:val="0"/>
      <w:divBdr>
        <w:top w:val="none" w:sz="0" w:space="0" w:color="auto"/>
        <w:left w:val="none" w:sz="0" w:space="0" w:color="auto"/>
        <w:bottom w:val="none" w:sz="0" w:space="0" w:color="auto"/>
        <w:right w:val="none" w:sz="0" w:space="0" w:color="auto"/>
      </w:divBdr>
    </w:div>
    <w:div w:id="1003360545">
      <w:bodyDiv w:val="1"/>
      <w:marLeft w:val="0"/>
      <w:marRight w:val="0"/>
      <w:marTop w:val="0"/>
      <w:marBottom w:val="0"/>
      <w:divBdr>
        <w:top w:val="none" w:sz="0" w:space="0" w:color="auto"/>
        <w:left w:val="none" w:sz="0" w:space="0" w:color="auto"/>
        <w:bottom w:val="none" w:sz="0" w:space="0" w:color="auto"/>
        <w:right w:val="none" w:sz="0" w:space="0" w:color="auto"/>
      </w:divBdr>
    </w:div>
    <w:div w:id="1047947163">
      <w:bodyDiv w:val="1"/>
      <w:marLeft w:val="0"/>
      <w:marRight w:val="0"/>
      <w:marTop w:val="0"/>
      <w:marBottom w:val="0"/>
      <w:divBdr>
        <w:top w:val="none" w:sz="0" w:space="0" w:color="auto"/>
        <w:left w:val="none" w:sz="0" w:space="0" w:color="auto"/>
        <w:bottom w:val="none" w:sz="0" w:space="0" w:color="auto"/>
        <w:right w:val="none" w:sz="0" w:space="0" w:color="auto"/>
      </w:divBdr>
    </w:div>
    <w:div w:id="1058630155">
      <w:bodyDiv w:val="1"/>
      <w:marLeft w:val="0"/>
      <w:marRight w:val="0"/>
      <w:marTop w:val="0"/>
      <w:marBottom w:val="0"/>
      <w:divBdr>
        <w:top w:val="none" w:sz="0" w:space="0" w:color="auto"/>
        <w:left w:val="none" w:sz="0" w:space="0" w:color="auto"/>
        <w:bottom w:val="none" w:sz="0" w:space="0" w:color="auto"/>
        <w:right w:val="none" w:sz="0" w:space="0" w:color="auto"/>
      </w:divBdr>
    </w:div>
    <w:div w:id="1107500565">
      <w:bodyDiv w:val="1"/>
      <w:marLeft w:val="0"/>
      <w:marRight w:val="0"/>
      <w:marTop w:val="0"/>
      <w:marBottom w:val="0"/>
      <w:divBdr>
        <w:top w:val="none" w:sz="0" w:space="0" w:color="auto"/>
        <w:left w:val="none" w:sz="0" w:space="0" w:color="auto"/>
        <w:bottom w:val="none" w:sz="0" w:space="0" w:color="auto"/>
        <w:right w:val="none" w:sz="0" w:space="0" w:color="auto"/>
      </w:divBdr>
    </w:div>
    <w:div w:id="1137377465">
      <w:bodyDiv w:val="1"/>
      <w:marLeft w:val="0"/>
      <w:marRight w:val="0"/>
      <w:marTop w:val="0"/>
      <w:marBottom w:val="0"/>
      <w:divBdr>
        <w:top w:val="none" w:sz="0" w:space="0" w:color="auto"/>
        <w:left w:val="none" w:sz="0" w:space="0" w:color="auto"/>
        <w:bottom w:val="none" w:sz="0" w:space="0" w:color="auto"/>
        <w:right w:val="none" w:sz="0" w:space="0" w:color="auto"/>
      </w:divBdr>
      <w:divsChild>
        <w:div w:id="1638760235">
          <w:marLeft w:val="0"/>
          <w:marRight w:val="0"/>
          <w:marTop w:val="0"/>
          <w:marBottom w:val="0"/>
          <w:divBdr>
            <w:top w:val="none" w:sz="0" w:space="0" w:color="auto"/>
            <w:left w:val="none" w:sz="0" w:space="0" w:color="auto"/>
            <w:bottom w:val="none" w:sz="0" w:space="0" w:color="auto"/>
            <w:right w:val="none" w:sz="0" w:space="0" w:color="auto"/>
          </w:divBdr>
        </w:div>
      </w:divsChild>
    </w:div>
    <w:div w:id="1150172778">
      <w:bodyDiv w:val="1"/>
      <w:marLeft w:val="0"/>
      <w:marRight w:val="0"/>
      <w:marTop w:val="0"/>
      <w:marBottom w:val="0"/>
      <w:divBdr>
        <w:top w:val="none" w:sz="0" w:space="0" w:color="auto"/>
        <w:left w:val="none" w:sz="0" w:space="0" w:color="auto"/>
        <w:bottom w:val="none" w:sz="0" w:space="0" w:color="auto"/>
        <w:right w:val="none" w:sz="0" w:space="0" w:color="auto"/>
      </w:divBdr>
    </w:div>
    <w:div w:id="1171918274">
      <w:bodyDiv w:val="1"/>
      <w:marLeft w:val="0"/>
      <w:marRight w:val="0"/>
      <w:marTop w:val="0"/>
      <w:marBottom w:val="0"/>
      <w:divBdr>
        <w:top w:val="none" w:sz="0" w:space="0" w:color="auto"/>
        <w:left w:val="none" w:sz="0" w:space="0" w:color="auto"/>
        <w:bottom w:val="none" w:sz="0" w:space="0" w:color="auto"/>
        <w:right w:val="none" w:sz="0" w:space="0" w:color="auto"/>
      </w:divBdr>
    </w:div>
    <w:div w:id="1182817408">
      <w:bodyDiv w:val="1"/>
      <w:marLeft w:val="0"/>
      <w:marRight w:val="0"/>
      <w:marTop w:val="0"/>
      <w:marBottom w:val="0"/>
      <w:divBdr>
        <w:top w:val="none" w:sz="0" w:space="0" w:color="auto"/>
        <w:left w:val="none" w:sz="0" w:space="0" w:color="auto"/>
        <w:bottom w:val="none" w:sz="0" w:space="0" w:color="auto"/>
        <w:right w:val="none" w:sz="0" w:space="0" w:color="auto"/>
      </w:divBdr>
    </w:div>
    <w:div w:id="1183057153">
      <w:bodyDiv w:val="1"/>
      <w:marLeft w:val="0"/>
      <w:marRight w:val="0"/>
      <w:marTop w:val="0"/>
      <w:marBottom w:val="0"/>
      <w:divBdr>
        <w:top w:val="none" w:sz="0" w:space="0" w:color="auto"/>
        <w:left w:val="none" w:sz="0" w:space="0" w:color="auto"/>
        <w:bottom w:val="none" w:sz="0" w:space="0" w:color="auto"/>
        <w:right w:val="none" w:sz="0" w:space="0" w:color="auto"/>
      </w:divBdr>
    </w:div>
    <w:div w:id="1191072488">
      <w:bodyDiv w:val="1"/>
      <w:marLeft w:val="0"/>
      <w:marRight w:val="0"/>
      <w:marTop w:val="0"/>
      <w:marBottom w:val="0"/>
      <w:divBdr>
        <w:top w:val="none" w:sz="0" w:space="0" w:color="auto"/>
        <w:left w:val="none" w:sz="0" w:space="0" w:color="auto"/>
        <w:bottom w:val="none" w:sz="0" w:space="0" w:color="auto"/>
        <w:right w:val="none" w:sz="0" w:space="0" w:color="auto"/>
      </w:divBdr>
    </w:div>
    <w:div w:id="1207450689">
      <w:bodyDiv w:val="1"/>
      <w:marLeft w:val="0"/>
      <w:marRight w:val="0"/>
      <w:marTop w:val="0"/>
      <w:marBottom w:val="0"/>
      <w:divBdr>
        <w:top w:val="none" w:sz="0" w:space="0" w:color="auto"/>
        <w:left w:val="none" w:sz="0" w:space="0" w:color="auto"/>
        <w:bottom w:val="none" w:sz="0" w:space="0" w:color="auto"/>
        <w:right w:val="none" w:sz="0" w:space="0" w:color="auto"/>
      </w:divBdr>
      <w:divsChild>
        <w:div w:id="1478567046">
          <w:marLeft w:val="0"/>
          <w:marRight w:val="0"/>
          <w:marTop w:val="0"/>
          <w:marBottom w:val="0"/>
          <w:divBdr>
            <w:top w:val="none" w:sz="0" w:space="0" w:color="auto"/>
            <w:left w:val="none" w:sz="0" w:space="0" w:color="auto"/>
            <w:bottom w:val="none" w:sz="0" w:space="0" w:color="auto"/>
            <w:right w:val="none" w:sz="0" w:space="0" w:color="auto"/>
          </w:divBdr>
        </w:div>
      </w:divsChild>
    </w:div>
    <w:div w:id="1208176707">
      <w:bodyDiv w:val="1"/>
      <w:marLeft w:val="0"/>
      <w:marRight w:val="0"/>
      <w:marTop w:val="0"/>
      <w:marBottom w:val="0"/>
      <w:divBdr>
        <w:top w:val="none" w:sz="0" w:space="0" w:color="auto"/>
        <w:left w:val="none" w:sz="0" w:space="0" w:color="auto"/>
        <w:bottom w:val="none" w:sz="0" w:space="0" w:color="auto"/>
        <w:right w:val="none" w:sz="0" w:space="0" w:color="auto"/>
      </w:divBdr>
    </w:div>
    <w:div w:id="1210531318">
      <w:bodyDiv w:val="1"/>
      <w:marLeft w:val="0"/>
      <w:marRight w:val="0"/>
      <w:marTop w:val="0"/>
      <w:marBottom w:val="0"/>
      <w:divBdr>
        <w:top w:val="none" w:sz="0" w:space="0" w:color="auto"/>
        <w:left w:val="none" w:sz="0" w:space="0" w:color="auto"/>
        <w:bottom w:val="none" w:sz="0" w:space="0" w:color="auto"/>
        <w:right w:val="none" w:sz="0" w:space="0" w:color="auto"/>
      </w:divBdr>
    </w:div>
    <w:div w:id="1227499038">
      <w:bodyDiv w:val="1"/>
      <w:marLeft w:val="0"/>
      <w:marRight w:val="0"/>
      <w:marTop w:val="0"/>
      <w:marBottom w:val="0"/>
      <w:divBdr>
        <w:top w:val="none" w:sz="0" w:space="0" w:color="auto"/>
        <w:left w:val="none" w:sz="0" w:space="0" w:color="auto"/>
        <w:bottom w:val="none" w:sz="0" w:space="0" w:color="auto"/>
        <w:right w:val="none" w:sz="0" w:space="0" w:color="auto"/>
      </w:divBdr>
    </w:div>
    <w:div w:id="1235429775">
      <w:bodyDiv w:val="1"/>
      <w:marLeft w:val="0"/>
      <w:marRight w:val="0"/>
      <w:marTop w:val="0"/>
      <w:marBottom w:val="0"/>
      <w:divBdr>
        <w:top w:val="none" w:sz="0" w:space="0" w:color="auto"/>
        <w:left w:val="none" w:sz="0" w:space="0" w:color="auto"/>
        <w:bottom w:val="none" w:sz="0" w:space="0" w:color="auto"/>
        <w:right w:val="none" w:sz="0" w:space="0" w:color="auto"/>
      </w:divBdr>
    </w:div>
    <w:div w:id="1249921946">
      <w:bodyDiv w:val="1"/>
      <w:marLeft w:val="0"/>
      <w:marRight w:val="0"/>
      <w:marTop w:val="0"/>
      <w:marBottom w:val="0"/>
      <w:divBdr>
        <w:top w:val="none" w:sz="0" w:space="0" w:color="auto"/>
        <w:left w:val="none" w:sz="0" w:space="0" w:color="auto"/>
        <w:bottom w:val="none" w:sz="0" w:space="0" w:color="auto"/>
        <w:right w:val="none" w:sz="0" w:space="0" w:color="auto"/>
      </w:divBdr>
    </w:div>
    <w:div w:id="1263343638">
      <w:bodyDiv w:val="1"/>
      <w:marLeft w:val="0"/>
      <w:marRight w:val="0"/>
      <w:marTop w:val="0"/>
      <w:marBottom w:val="0"/>
      <w:divBdr>
        <w:top w:val="none" w:sz="0" w:space="0" w:color="auto"/>
        <w:left w:val="none" w:sz="0" w:space="0" w:color="auto"/>
        <w:bottom w:val="none" w:sz="0" w:space="0" w:color="auto"/>
        <w:right w:val="none" w:sz="0" w:space="0" w:color="auto"/>
      </w:divBdr>
      <w:divsChild>
        <w:div w:id="1659915842">
          <w:marLeft w:val="0"/>
          <w:marRight w:val="0"/>
          <w:marTop w:val="0"/>
          <w:marBottom w:val="0"/>
          <w:divBdr>
            <w:top w:val="none" w:sz="0" w:space="0" w:color="auto"/>
            <w:left w:val="none" w:sz="0" w:space="0" w:color="auto"/>
            <w:bottom w:val="none" w:sz="0" w:space="0" w:color="auto"/>
            <w:right w:val="none" w:sz="0" w:space="0" w:color="auto"/>
          </w:divBdr>
        </w:div>
      </w:divsChild>
    </w:div>
    <w:div w:id="1266964561">
      <w:bodyDiv w:val="1"/>
      <w:marLeft w:val="0"/>
      <w:marRight w:val="0"/>
      <w:marTop w:val="0"/>
      <w:marBottom w:val="0"/>
      <w:divBdr>
        <w:top w:val="none" w:sz="0" w:space="0" w:color="auto"/>
        <w:left w:val="none" w:sz="0" w:space="0" w:color="auto"/>
        <w:bottom w:val="none" w:sz="0" w:space="0" w:color="auto"/>
        <w:right w:val="none" w:sz="0" w:space="0" w:color="auto"/>
      </w:divBdr>
    </w:div>
    <w:div w:id="1291745694">
      <w:bodyDiv w:val="1"/>
      <w:marLeft w:val="0"/>
      <w:marRight w:val="0"/>
      <w:marTop w:val="0"/>
      <w:marBottom w:val="0"/>
      <w:divBdr>
        <w:top w:val="none" w:sz="0" w:space="0" w:color="auto"/>
        <w:left w:val="none" w:sz="0" w:space="0" w:color="auto"/>
        <w:bottom w:val="none" w:sz="0" w:space="0" w:color="auto"/>
        <w:right w:val="none" w:sz="0" w:space="0" w:color="auto"/>
      </w:divBdr>
    </w:div>
    <w:div w:id="1332415361">
      <w:bodyDiv w:val="1"/>
      <w:marLeft w:val="0"/>
      <w:marRight w:val="0"/>
      <w:marTop w:val="0"/>
      <w:marBottom w:val="0"/>
      <w:divBdr>
        <w:top w:val="none" w:sz="0" w:space="0" w:color="auto"/>
        <w:left w:val="none" w:sz="0" w:space="0" w:color="auto"/>
        <w:bottom w:val="none" w:sz="0" w:space="0" w:color="auto"/>
        <w:right w:val="none" w:sz="0" w:space="0" w:color="auto"/>
      </w:divBdr>
    </w:div>
    <w:div w:id="1343238020">
      <w:bodyDiv w:val="1"/>
      <w:marLeft w:val="0"/>
      <w:marRight w:val="0"/>
      <w:marTop w:val="0"/>
      <w:marBottom w:val="0"/>
      <w:divBdr>
        <w:top w:val="none" w:sz="0" w:space="0" w:color="auto"/>
        <w:left w:val="none" w:sz="0" w:space="0" w:color="auto"/>
        <w:bottom w:val="none" w:sz="0" w:space="0" w:color="auto"/>
        <w:right w:val="none" w:sz="0" w:space="0" w:color="auto"/>
      </w:divBdr>
    </w:div>
    <w:div w:id="1345521641">
      <w:bodyDiv w:val="1"/>
      <w:marLeft w:val="0"/>
      <w:marRight w:val="0"/>
      <w:marTop w:val="0"/>
      <w:marBottom w:val="0"/>
      <w:divBdr>
        <w:top w:val="none" w:sz="0" w:space="0" w:color="auto"/>
        <w:left w:val="none" w:sz="0" w:space="0" w:color="auto"/>
        <w:bottom w:val="none" w:sz="0" w:space="0" w:color="auto"/>
        <w:right w:val="none" w:sz="0" w:space="0" w:color="auto"/>
      </w:divBdr>
    </w:div>
    <w:div w:id="1347363325">
      <w:bodyDiv w:val="1"/>
      <w:marLeft w:val="0"/>
      <w:marRight w:val="0"/>
      <w:marTop w:val="0"/>
      <w:marBottom w:val="0"/>
      <w:divBdr>
        <w:top w:val="none" w:sz="0" w:space="0" w:color="auto"/>
        <w:left w:val="none" w:sz="0" w:space="0" w:color="auto"/>
        <w:bottom w:val="none" w:sz="0" w:space="0" w:color="auto"/>
        <w:right w:val="none" w:sz="0" w:space="0" w:color="auto"/>
      </w:divBdr>
    </w:div>
    <w:div w:id="1349717217">
      <w:bodyDiv w:val="1"/>
      <w:marLeft w:val="0"/>
      <w:marRight w:val="0"/>
      <w:marTop w:val="0"/>
      <w:marBottom w:val="0"/>
      <w:divBdr>
        <w:top w:val="none" w:sz="0" w:space="0" w:color="auto"/>
        <w:left w:val="none" w:sz="0" w:space="0" w:color="auto"/>
        <w:bottom w:val="none" w:sz="0" w:space="0" w:color="auto"/>
        <w:right w:val="none" w:sz="0" w:space="0" w:color="auto"/>
      </w:divBdr>
    </w:div>
    <w:div w:id="1354962721">
      <w:bodyDiv w:val="1"/>
      <w:marLeft w:val="0"/>
      <w:marRight w:val="0"/>
      <w:marTop w:val="0"/>
      <w:marBottom w:val="0"/>
      <w:divBdr>
        <w:top w:val="none" w:sz="0" w:space="0" w:color="auto"/>
        <w:left w:val="none" w:sz="0" w:space="0" w:color="auto"/>
        <w:bottom w:val="none" w:sz="0" w:space="0" w:color="auto"/>
        <w:right w:val="none" w:sz="0" w:space="0" w:color="auto"/>
      </w:divBdr>
    </w:div>
    <w:div w:id="1357778989">
      <w:bodyDiv w:val="1"/>
      <w:marLeft w:val="0"/>
      <w:marRight w:val="0"/>
      <w:marTop w:val="0"/>
      <w:marBottom w:val="0"/>
      <w:divBdr>
        <w:top w:val="none" w:sz="0" w:space="0" w:color="auto"/>
        <w:left w:val="none" w:sz="0" w:space="0" w:color="auto"/>
        <w:bottom w:val="none" w:sz="0" w:space="0" w:color="auto"/>
        <w:right w:val="none" w:sz="0" w:space="0" w:color="auto"/>
      </w:divBdr>
    </w:div>
    <w:div w:id="1360861991">
      <w:bodyDiv w:val="1"/>
      <w:marLeft w:val="0"/>
      <w:marRight w:val="0"/>
      <w:marTop w:val="0"/>
      <w:marBottom w:val="0"/>
      <w:divBdr>
        <w:top w:val="none" w:sz="0" w:space="0" w:color="auto"/>
        <w:left w:val="none" w:sz="0" w:space="0" w:color="auto"/>
        <w:bottom w:val="none" w:sz="0" w:space="0" w:color="auto"/>
        <w:right w:val="none" w:sz="0" w:space="0" w:color="auto"/>
      </w:divBdr>
    </w:div>
    <w:div w:id="1363045140">
      <w:bodyDiv w:val="1"/>
      <w:marLeft w:val="0"/>
      <w:marRight w:val="0"/>
      <w:marTop w:val="0"/>
      <w:marBottom w:val="0"/>
      <w:divBdr>
        <w:top w:val="none" w:sz="0" w:space="0" w:color="auto"/>
        <w:left w:val="none" w:sz="0" w:space="0" w:color="auto"/>
        <w:bottom w:val="none" w:sz="0" w:space="0" w:color="auto"/>
        <w:right w:val="none" w:sz="0" w:space="0" w:color="auto"/>
      </w:divBdr>
    </w:div>
    <w:div w:id="1366755177">
      <w:bodyDiv w:val="1"/>
      <w:marLeft w:val="0"/>
      <w:marRight w:val="0"/>
      <w:marTop w:val="0"/>
      <w:marBottom w:val="0"/>
      <w:divBdr>
        <w:top w:val="none" w:sz="0" w:space="0" w:color="auto"/>
        <w:left w:val="none" w:sz="0" w:space="0" w:color="auto"/>
        <w:bottom w:val="none" w:sz="0" w:space="0" w:color="auto"/>
        <w:right w:val="none" w:sz="0" w:space="0" w:color="auto"/>
      </w:divBdr>
    </w:div>
    <w:div w:id="1371344751">
      <w:bodyDiv w:val="1"/>
      <w:marLeft w:val="0"/>
      <w:marRight w:val="0"/>
      <w:marTop w:val="0"/>
      <w:marBottom w:val="0"/>
      <w:divBdr>
        <w:top w:val="none" w:sz="0" w:space="0" w:color="auto"/>
        <w:left w:val="none" w:sz="0" w:space="0" w:color="auto"/>
        <w:bottom w:val="none" w:sz="0" w:space="0" w:color="auto"/>
        <w:right w:val="none" w:sz="0" w:space="0" w:color="auto"/>
      </w:divBdr>
    </w:div>
    <w:div w:id="1425108343">
      <w:bodyDiv w:val="1"/>
      <w:marLeft w:val="0"/>
      <w:marRight w:val="0"/>
      <w:marTop w:val="0"/>
      <w:marBottom w:val="0"/>
      <w:divBdr>
        <w:top w:val="none" w:sz="0" w:space="0" w:color="auto"/>
        <w:left w:val="none" w:sz="0" w:space="0" w:color="auto"/>
        <w:bottom w:val="none" w:sz="0" w:space="0" w:color="auto"/>
        <w:right w:val="none" w:sz="0" w:space="0" w:color="auto"/>
      </w:divBdr>
      <w:divsChild>
        <w:div w:id="276185895">
          <w:marLeft w:val="0"/>
          <w:marRight w:val="0"/>
          <w:marTop w:val="0"/>
          <w:marBottom w:val="0"/>
          <w:divBdr>
            <w:top w:val="none" w:sz="0" w:space="0" w:color="auto"/>
            <w:left w:val="none" w:sz="0" w:space="0" w:color="auto"/>
            <w:bottom w:val="none" w:sz="0" w:space="0" w:color="auto"/>
            <w:right w:val="none" w:sz="0" w:space="0" w:color="auto"/>
          </w:divBdr>
        </w:div>
      </w:divsChild>
    </w:div>
    <w:div w:id="1432630708">
      <w:bodyDiv w:val="1"/>
      <w:marLeft w:val="0"/>
      <w:marRight w:val="0"/>
      <w:marTop w:val="0"/>
      <w:marBottom w:val="0"/>
      <w:divBdr>
        <w:top w:val="none" w:sz="0" w:space="0" w:color="auto"/>
        <w:left w:val="none" w:sz="0" w:space="0" w:color="auto"/>
        <w:bottom w:val="none" w:sz="0" w:space="0" w:color="auto"/>
        <w:right w:val="none" w:sz="0" w:space="0" w:color="auto"/>
      </w:divBdr>
    </w:div>
    <w:div w:id="1436513186">
      <w:bodyDiv w:val="1"/>
      <w:marLeft w:val="0"/>
      <w:marRight w:val="0"/>
      <w:marTop w:val="0"/>
      <w:marBottom w:val="0"/>
      <w:divBdr>
        <w:top w:val="none" w:sz="0" w:space="0" w:color="auto"/>
        <w:left w:val="none" w:sz="0" w:space="0" w:color="auto"/>
        <w:bottom w:val="none" w:sz="0" w:space="0" w:color="auto"/>
        <w:right w:val="none" w:sz="0" w:space="0" w:color="auto"/>
      </w:divBdr>
    </w:div>
    <w:div w:id="1438677993">
      <w:bodyDiv w:val="1"/>
      <w:marLeft w:val="0"/>
      <w:marRight w:val="0"/>
      <w:marTop w:val="0"/>
      <w:marBottom w:val="0"/>
      <w:divBdr>
        <w:top w:val="none" w:sz="0" w:space="0" w:color="auto"/>
        <w:left w:val="none" w:sz="0" w:space="0" w:color="auto"/>
        <w:bottom w:val="none" w:sz="0" w:space="0" w:color="auto"/>
        <w:right w:val="none" w:sz="0" w:space="0" w:color="auto"/>
      </w:divBdr>
    </w:div>
    <w:div w:id="1464880891">
      <w:bodyDiv w:val="1"/>
      <w:marLeft w:val="0"/>
      <w:marRight w:val="0"/>
      <w:marTop w:val="0"/>
      <w:marBottom w:val="0"/>
      <w:divBdr>
        <w:top w:val="none" w:sz="0" w:space="0" w:color="auto"/>
        <w:left w:val="none" w:sz="0" w:space="0" w:color="auto"/>
        <w:bottom w:val="none" w:sz="0" w:space="0" w:color="auto"/>
        <w:right w:val="none" w:sz="0" w:space="0" w:color="auto"/>
      </w:divBdr>
    </w:div>
    <w:div w:id="1481969809">
      <w:bodyDiv w:val="1"/>
      <w:marLeft w:val="0"/>
      <w:marRight w:val="0"/>
      <w:marTop w:val="0"/>
      <w:marBottom w:val="0"/>
      <w:divBdr>
        <w:top w:val="none" w:sz="0" w:space="0" w:color="auto"/>
        <w:left w:val="none" w:sz="0" w:space="0" w:color="auto"/>
        <w:bottom w:val="none" w:sz="0" w:space="0" w:color="auto"/>
        <w:right w:val="none" w:sz="0" w:space="0" w:color="auto"/>
      </w:divBdr>
    </w:div>
    <w:div w:id="1484083693">
      <w:bodyDiv w:val="1"/>
      <w:marLeft w:val="0"/>
      <w:marRight w:val="0"/>
      <w:marTop w:val="0"/>
      <w:marBottom w:val="0"/>
      <w:divBdr>
        <w:top w:val="none" w:sz="0" w:space="0" w:color="auto"/>
        <w:left w:val="none" w:sz="0" w:space="0" w:color="auto"/>
        <w:bottom w:val="none" w:sz="0" w:space="0" w:color="auto"/>
        <w:right w:val="none" w:sz="0" w:space="0" w:color="auto"/>
      </w:divBdr>
    </w:div>
    <w:div w:id="1486511801">
      <w:bodyDiv w:val="1"/>
      <w:marLeft w:val="0"/>
      <w:marRight w:val="0"/>
      <w:marTop w:val="0"/>
      <w:marBottom w:val="0"/>
      <w:divBdr>
        <w:top w:val="none" w:sz="0" w:space="0" w:color="auto"/>
        <w:left w:val="none" w:sz="0" w:space="0" w:color="auto"/>
        <w:bottom w:val="none" w:sz="0" w:space="0" w:color="auto"/>
        <w:right w:val="none" w:sz="0" w:space="0" w:color="auto"/>
      </w:divBdr>
    </w:div>
    <w:div w:id="1490828258">
      <w:bodyDiv w:val="1"/>
      <w:marLeft w:val="0"/>
      <w:marRight w:val="0"/>
      <w:marTop w:val="0"/>
      <w:marBottom w:val="0"/>
      <w:divBdr>
        <w:top w:val="none" w:sz="0" w:space="0" w:color="auto"/>
        <w:left w:val="none" w:sz="0" w:space="0" w:color="auto"/>
        <w:bottom w:val="none" w:sz="0" w:space="0" w:color="auto"/>
        <w:right w:val="none" w:sz="0" w:space="0" w:color="auto"/>
      </w:divBdr>
    </w:div>
    <w:div w:id="1496191712">
      <w:bodyDiv w:val="1"/>
      <w:marLeft w:val="0"/>
      <w:marRight w:val="0"/>
      <w:marTop w:val="0"/>
      <w:marBottom w:val="0"/>
      <w:divBdr>
        <w:top w:val="none" w:sz="0" w:space="0" w:color="auto"/>
        <w:left w:val="none" w:sz="0" w:space="0" w:color="auto"/>
        <w:bottom w:val="none" w:sz="0" w:space="0" w:color="auto"/>
        <w:right w:val="none" w:sz="0" w:space="0" w:color="auto"/>
      </w:divBdr>
      <w:divsChild>
        <w:div w:id="1520436580">
          <w:marLeft w:val="0"/>
          <w:marRight w:val="0"/>
          <w:marTop w:val="0"/>
          <w:marBottom w:val="0"/>
          <w:divBdr>
            <w:top w:val="none" w:sz="0" w:space="0" w:color="auto"/>
            <w:left w:val="none" w:sz="0" w:space="0" w:color="auto"/>
            <w:bottom w:val="none" w:sz="0" w:space="0" w:color="auto"/>
            <w:right w:val="none" w:sz="0" w:space="0" w:color="auto"/>
          </w:divBdr>
        </w:div>
      </w:divsChild>
    </w:div>
    <w:div w:id="1500467746">
      <w:bodyDiv w:val="1"/>
      <w:marLeft w:val="0"/>
      <w:marRight w:val="0"/>
      <w:marTop w:val="0"/>
      <w:marBottom w:val="0"/>
      <w:divBdr>
        <w:top w:val="none" w:sz="0" w:space="0" w:color="auto"/>
        <w:left w:val="none" w:sz="0" w:space="0" w:color="auto"/>
        <w:bottom w:val="none" w:sz="0" w:space="0" w:color="auto"/>
        <w:right w:val="none" w:sz="0" w:space="0" w:color="auto"/>
      </w:divBdr>
    </w:div>
    <w:div w:id="1504123535">
      <w:bodyDiv w:val="1"/>
      <w:marLeft w:val="0"/>
      <w:marRight w:val="0"/>
      <w:marTop w:val="0"/>
      <w:marBottom w:val="0"/>
      <w:divBdr>
        <w:top w:val="none" w:sz="0" w:space="0" w:color="auto"/>
        <w:left w:val="none" w:sz="0" w:space="0" w:color="auto"/>
        <w:bottom w:val="none" w:sz="0" w:space="0" w:color="auto"/>
        <w:right w:val="none" w:sz="0" w:space="0" w:color="auto"/>
      </w:divBdr>
    </w:div>
    <w:div w:id="1507940583">
      <w:bodyDiv w:val="1"/>
      <w:marLeft w:val="0"/>
      <w:marRight w:val="0"/>
      <w:marTop w:val="0"/>
      <w:marBottom w:val="0"/>
      <w:divBdr>
        <w:top w:val="none" w:sz="0" w:space="0" w:color="auto"/>
        <w:left w:val="none" w:sz="0" w:space="0" w:color="auto"/>
        <w:bottom w:val="none" w:sz="0" w:space="0" w:color="auto"/>
        <w:right w:val="none" w:sz="0" w:space="0" w:color="auto"/>
      </w:divBdr>
    </w:div>
    <w:div w:id="1511874387">
      <w:bodyDiv w:val="1"/>
      <w:marLeft w:val="0"/>
      <w:marRight w:val="0"/>
      <w:marTop w:val="0"/>
      <w:marBottom w:val="0"/>
      <w:divBdr>
        <w:top w:val="none" w:sz="0" w:space="0" w:color="auto"/>
        <w:left w:val="none" w:sz="0" w:space="0" w:color="auto"/>
        <w:bottom w:val="none" w:sz="0" w:space="0" w:color="auto"/>
        <w:right w:val="none" w:sz="0" w:space="0" w:color="auto"/>
      </w:divBdr>
    </w:div>
    <w:div w:id="1513833514">
      <w:bodyDiv w:val="1"/>
      <w:marLeft w:val="0"/>
      <w:marRight w:val="0"/>
      <w:marTop w:val="0"/>
      <w:marBottom w:val="0"/>
      <w:divBdr>
        <w:top w:val="none" w:sz="0" w:space="0" w:color="auto"/>
        <w:left w:val="none" w:sz="0" w:space="0" w:color="auto"/>
        <w:bottom w:val="none" w:sz="0" w:space="0" w:color="auto"/>
        <w:right w:val="none" w:sz="0" w:space="0" w:color="auto"/>
      </w:divBdr>
      <w:divsChild>
        <w:div w:id="2012901937">
          <w:marLeft w:val="0"/>
          <w:marRight w:val="0"/>
          <w:marTop w:val="0"/>
          <w:marBottom w:val="0"/>
          <w:divBdr>
            <w:top w:val="none" w:sz="0" w:space="0" w:color="auto"/>
            <w:left w:val="none" w:sz="0" w:space="0" w:color="auto"/>
            <w:bottom w:val="none" w:sz="0" w:space="0" w:color="auto"/>
            <w:right w:val="none" w:sz="0" w:space="0" w:color="auto"/>
          </w:divBdr>
        </w:div>
      </w:divsChild>
    </w:div>
    <w:div w:id="1517042089">
      <w:bodyDiv w:val="1"/>
      <w:marLeft w:val="0"/>
      <w:marRight w:val="0"/>
      <w:marTop w:val="0"/>
      <w:marBottom w:val="0"/>
      <w:divBdr>
        <w:top w:val="none" w:sz="0" w:space="0" w:color="auto"/>
        <w:left w:val="none" w:sz="0" w:space="0" w:color="auto"/>
        <w:bottom w:val="none" w:sz="0" w:space="0" w:color="auto"/>
        <w:right w:val="none" w:sz="0" w:space="0" w:color="auto"/>
      </w:divBdr>
    </w:div>
    <w:div w:id="1539901729">
      <w:bodyDiv w:val="1"/>
      <w:marLeft w:val="0"/>
      <w:marRight w:val="0"/>
      <w:marTop w:val="0"/>
      <w:marBottom w:val="0"/>
      <w:divBdr>
        <w:top w:val="none" w:sz="0" w:space="0" w:color="auto"/>
        <w:left w:val="none" w:sz="0" w:space="0" w:color="auto"/>
        <w:bottom w:val="none" w:sz="0" w:space="0" w:color="auto"/>
        <w:right w:val="none" w:sz="0" w:space="0" w:color="auto"/>
      </w:divBdr>
    </w:div>
    <w:div w:id="1546597113">
      <w:bodyDiv w:val="1"/>
      <w:marLeft w:val="0"/>
      <w:marRight w:val="0"/>
      <w:marTop w:val="0"/>
      <w:marBottom w:val="0"/>
      <w:divBdr>
        <w:top w:val="none" w:sz="0" w:space="0" w:color="auto"/>
        <w:left w:val="none" w:sz="0" w:space="0" w:color="auto"/>
        <w:bottom w:val="none" w:sz="0" w:space="0" w:color="auto"/>
        <w:right w:val="none" w:sz="0" w:space="0" w:color="auto"/>
      </w:divBdr>
    </w:div>
    <w:div w:id="1547832400">
      <w:bodyDiv w:val="1"/>
      <w:marLeft w:val="0"/>
      <w:marRight w:val="0"/>
      <w:marTop w:val="0"/>
      <w:marBottom w:val="0"/>
      <w:divBdr>
        <w:top w:val="none" w:sz="0" w:space="0" w:color="auto"/>
        <w:left w:val="none" w:sz="0" w:space="0" w:color="auto"/>
        <w:bottom w:val="none" w:sz="0" w:space="0" w:color="auto"/>
        <w:right w:val="none" w:sz="0" w:space="0" w:color="auto"/>
      </w:divBdr>
    </w:div>
    <w:div w:id="1566063052">
      <w:bodyDiv w:val="1"/>
      <w:marLeft w:val="0"/>
      <w:marRight w:val="0"/>
      <w:marTop w:val="0"/>
      <w:marBottom w:val="0"/>
      <w:divBdr>
        <w:top w:val="none" w:sz="0" w:space="0" w:color="auto"/>
        <w:left w:val="none" w:sz="0" w:space="0" w:color="auto"/>
        <w:bottom w:val="none" w:sz="0" w:space="0" w:color="auto"/>
        <w:right w:val="none" w:sz="0" w:space="0" w:color="auto"/>
      </w:divBdr>
    </w:div>
    <w:div w:id="1567915965">
      <w:bodyDiv w:val="1"/>
      <w:marLeft w:val="0"/>
      <w:marRight w:val="0"/>
      <w:marTop w:val="0"/>
      <w:marBottom w:val="0"/>
      <w:divBdr>
        <w:top w:val="none" w:sz="0" w:space="0" w:color="auto"/>
        <w:left w:val="none" w:sz="0" w:space="0" w:color="auto"/>
        <w:bottom w:val="none" w:sz="0" w:space="0" w:color="auto"/>
        <w:right w:val="none" w:sz="0" w:space="0" w:color="auto"/>
      </w:divBdr>
    </w:div>
    <w:div w:id="1568496043">
      <w:bodyDiv w:val="1"/>
      <w:marLeft w:val="0"/>
      <w:marRight w:val="0"/>
      <w:marTop w:val="0"/>
      <w:marBottom w:val="0"/>
      <w:divBdr>
        <w:top w:val="none" w:sz="0" w:space="0" w:color="auto"/>
        <w:left w:val="none" w:sz="0" w:space="0" w:color="auto"/>
        <w:bottom w:val="none" w:sz="0" w:space="0" w:color="auto"/>
        <w:right w:val="none" w:sz="0" w:space="0" w:color="auto"/>
      </w:divBdr>
    </w:div>
    <w:div w:id="1593733735">
      <w:bodyDiv w:val="1"/>
      <w:marLeft w:val="0"/>
      <w:marRight w:val="0"/>
      <w:marTop w:val="0"/>
      <w:marBottom w:val="0"/>
      <w:divBdr>
        <w:top w:val="none" w:sz="0" w:space="0" w:color="auto"/>
        <w:left w:val="none" w:sz="0" w:space="0" w:color="auto"/>
        <w:bottom w:val="none" w:sz="0" w:space="0" w:color="auto"/>
        <w:right w:val="none" w:sz="0" w:space="0" w:color="auto"/>
      </w:divBdr>
      <w:divsChild>
        <w:div w:id="170997787">
          <w:marLeft w:val="0"/>
          <w:marRight w:val="0"/>
          <w:marTop w:val="0"/>
          <w:marBottom w:val="0"/>
          <w:divBdr>
            <w:top w:val="none" w:sz="0" w:space="0" w:color="auto"/>
            <w:left w:val="none" w:sz="0" w:space="0" w:color="auto"/>
            <w:bottom w:val="none" w:sz="0" w:space="0" w:color="auto"/>
            <w:right w:val="none" w:sz="0" w:space="0" w:color="auto"/>
          </w:divBdr>
        </w:div>
        <w:div w:id="180629059">
          <w:marLeft w:val="0"/>
          <w:marRight w:val="0"/>
          <w:marTop w:val="0"/>
          <w:marBottom w:val="0"/>
          <w:divBdr>
            <w:top w:val="none" w:sz="0" w:space="0" w:color="auto"/>
            <w:left w:val="none" w:sz="0" w:space="0" w:color="auto"/>
            <w:bottom w:val="none" w:sz="0" w:space="0" w:color="auto"/>
            <w:right w:val="none" w:sz="0" w:space="0" w:color="auto"/>
          </w:divBdr>
        </w:div>
        <w:div w:id="293104598">
          <w:marLeft w:val="0"/>
          <w:marRight w:val="0"/>
          <w:marTop w:val="0"/>
          <w:marBottom w:val="0"/>
          <w:divBdr>
            <w:top w:val="none" w:sz="0" w:space="0" w:color="auto"/>
            <w:left w:val="none" w:sz="0" w:space="0" w:color="auto"/>
            <w:bottom w:val="none" w:sz="0" w:space="0" w:color="auto"/>
            <w:right w:val="none" w:sz="0" w:space="0" w:color="auto"/>
          </w:divBdr>
        </w:div>
      </w:divsChild>
    </w:div>
    <w:div w:id="1597209834">
      <w:bodyDiv w:val="1"/>
      <w:marLeft w:val="0"/>
      <w:marRight w:val="0"/>
      <w:marTop w:val="0"/>
      <w:marBottom w:val="0"/>
      <w:divBdr>
        <w:top w:val="none" w:sz="0" w:space="0" w:color="auto"/>
        <w:left w:val="none" w:sz="0" w:space="0" w:color="auto"/>
        <w:bottom w:val="none" w:sz="0" w:space="0" w:color="auto"/>
        <w:right w:val="none" w:sz="0" w:space="0" w:color="auto"/>
      </w:divBdr>
    </w:div>
    <w:div w:id="1602448224">
      <w:bodyDiv w:val="1"/>
      <w:marLeft w:val="0"/>
      <w:marRight w:val="0"/>
      <w:marTop w:val="0"/>
      <w:marBottom w:val="0"/>
      <w:divBdr>
        <w:top w:val="none" w:sz="0" w:space="0" w:color="auto"/>
        <w:left w:val="none" w:sz="0" w:space="0" w:color="auto"/>
        <w:bottom w:val="none" w:sz="0" w:space="0" w:color="auto"/>
        <w:right w:val="none" w:sz="0" w:space="0" w:color="auto"/>
      </w:divBdr>
    </w:div>
    <w:div w:id="1605575049">
      <w:bodyDiv w:val="1"/>
      <w:marLeft w:val="0"/>
      <w:marRight w:val="0"/>
      <w:marTop w:val="0"/>
      <w:marBottom w:val="0"/>
      <w:divBdr>
        <w:top w:val="none" w:sz="0" w:space="0" w:color="auto"/>
        <w:left w:val="none" w:sz="0" w:space="0" w:color="auto"/>
        <w:bottom w:val="none" w:sz="0" w:space="0" w:color="auto"/>
        <w:right w:val="none" w:sz="0" w:space="0" w:color="auto"/>
      </w:divBdr>
    </w:div>
    <w:div w:id="1616060568">
      <w:bodyDiv w:val="1"/>
      <w:marLeft w:val="0"/>
      <w:marRight w:val="0"/>
      <w:marTop w:val="0"/>
      <w:marBottom w:val="0"/>
      <w:divBdr>
        <w:top w:val="none" w:sz="0" w:space="0" w:color="auto"/>
        <w:left w:val="none" w:sz="0" w:space="0" w:color="auto"/>
        <w:bottom w:val="none" w:sz="0" w:space="0" w:color="auto"/>
        <w:right w:val="none" w:sz="0" w:space="0" w:color="auto"/>
      </w:divBdr>
    </w:div>
    <w:div w:id="1619793972">
      <w:bodyDiv w:val="1"/>
      <w:marLeft w:val="0"/>
      <w:marRight w:val="0"/>
      <w:marTop w:val="0"/>
      <w:marBottom w:val="0"/>
      <w:divBdr>
        <w:top w:val="none" w:sz="0" w:space="0" w:color="auto"/>
        <w:left w:val="none" w:sz="0" w:space="0" w:color="auto"/>
        <w:bottom w:val="none" w:sz="0" w:space="0" w:color="auto"/>
        <w:right w:val="none" w:sz="0" w:space="0" w:color="auto"/>
      </w:divBdr>
    </w:div>
    <w:div w:id="1633443008">
      <w:bodyDiv w:val="1"/>
      <w:marLeft w:val="0"/>
      <w:marRight w:val="0"/>
      <w:marTop w:val="0"/>
      <w:marBottom w:val="0"/>
      <w:divBdr>
        <w:top w:val="none" w:sz="0" w:space="0" w:color="auto"/>
        <w:left w:val="none" w:sz="0" w:space="0" w:color="auto"/>
        <w:bottom w:val="none" w:sz="0" w:space="0" w:color="auto"/>
        <w:right w:val="none" w:sz="0" w:space="0" w:color="auto"/>
      </w:divBdr>
    </w:div>
    <w:div w:id="1662273800">
      <w:bodyDiv w:val="1"/>
      <w:marLeft w:val="0"/>
      <w:marRight w:val="0"/>
      <w:marTop w:val="0"/>
      <w:marBottom w:val="0"/>
      <w:divBdr>
        <w:top w:val="none" w:sz="0" w:space="0" w:color="auto"/>
        <w:left w:val="none" w:sz="0" w:space="0" w:color="auto"/>
        <w:bottom w:val="none" w:sz="0" w:space="0" w:color="auto"/>
        <w:right w:val="none" w:sz="0" w:space="0" w:color="auto"/>
      </w:divBdr>
    </w:div>
    <w:div w:id="1667051118">
      <w:bodyDiv w:val="1"/>
      <w:marLeft w:val="0"/>
      <w:marRight w:val="0"/>
      <w:marTop w:val="0"/>
      <w:marBottom w:val="0"/>
      <w:divBdr>
        <w:top w:val="none" w:sz="0" w:space="0" w:color="auto"/>
        <w:left w:val="none" w:sz="0" w:space="0" w:color="auto"/>
        <w:bottom w:val="none" w:sz="0" w:space="0" w:color="auto"/>
        <w:right w:val="none" w:sz="0" w:space="0" w:color="auto"/>
      </w:divBdr>
    </w:div>
    <w:div w:id="1682507690">
      <w:bodyDiv w:val="1"/>
      <w:marLeft w:val="0"/>
      <w:marRight w:val="0"/>
      <w:marTop w:val="0"/>
      <w:marBottom w:val="0"/>
      <w:divBdr>
        <w:top w:val="none" w:sz="0" w:space="0" w:color="auto"/>
        <w:left w:val="none" w:sz="0" w:space="0" w:color="auto"/>
        <w:bottom w:val="none" w:sz="0" w:space="0" w:color="auto"/>
        <w:right w:val="none" w:sz="0" w:space="0" w:color="auto"/>
      </w:divBdr>
    </w:div>
    <w:div w:id="1715813968">
      <w:bodyDiv w:val="1"/>
      <w:marLeft w:val="0"/>
      <w:marRight w:val="0"/>
      <w:marTop w:val="0"/>
      <w:marBottom w:val="0"/>
      <w:divBdr>
        <w:top w:val="none" w:sz="0" w:space="0" w:color="auto"/>
        <w:left w:val="none" w:sz="0" w:space="0" w:color="auto"/>
        <w:bottom w:val="none" w:sz="0" w:space="0" w:color="auto"/>
        <w:right w:val="none" w:sz="0" w:space="0" w:color="auto"/>
      </w:divBdr>
    </w:div>
    <w:div w:id="1734082968">
      <w:bodyDiv w:val="1"/>
      <w:marLeft w:val="0"/>
      <w:marRight w:val="0"/>
      <w:marTop w:val="0"/>
      <w:marBottom w:val="0"/>
      <w:divBdr>
        <w:top w:val="none" w:sz="0" w:space="0" w:color="auto"/>
        <w:left w:val="none" w:sz="0" w:space="0" w:color="auto"/>
        <w:bottom w:val="none" w:sz="0" w:space="0" w:color="auto"/>
        <w:right w:val="none" w:sz="0" w:space="0" w:color="auto"/>
      </w:divBdr>
    </w:div>
    <w:div w:id="1748502550">
      <w:bodyDiv w:val="1"/>
      <w:marLeft w:val="0"/>
      <w:marRight w:val="0"/>
      <w:marTop w:val="0"/>
      <w:marBottom w:val="0"/>
      <w:divBdr>
        <w:top w:val="none" w:sz="0" w:space="0" w:color="auto"/>
        <w:left w:val="none" w:sz="0" w:space="0" w:color="auto"/>
        <w:bottom w:val="none" w:sz="0" w:space="0" w:color="auto"/>
        <w:right w:val="none" w:sz="0" w:space="0" w:color="auto"/>
      </w:divBdr>
    </w:div>
    <w:div w:id="1760713212">
      <w:bodyDiv w:val="1"/>
      <w:marLeft w:val="0"/>
      <w:marRight w:val="0"/>
      <w:marTop w:val="0"/>
      <w:marBottom w:val="0"/>
      <w:divBdr>
        <w:top w:val="none" w:sz="0" w:space="0" w:color="auto"/>
        <w:left w:val="none" w:sz="0" w:space="0" w:color="auto"/>
        <w:bottom w:val="none" w:sz="0" w:space="0" w:color="auto"/>
        <w:right w:val="none" w:sz="0" w:space="0" w:color="auto"/>
      </w:divBdr>
    </w:div>
    <w:div w:id="1782337424">
      <w:bodyDiv w:val="1"/>
      <w:marLeft w:val="0"/>
      <w:marRight w:val="0"/>
      <w:marTop w:val="0"/>
      <w:marBottom w:val="0"/>
      <w:divBdr>
        <w:top w:val="none" w:sz="0" w:space="0" w:color="auto"/>
        <w:left w:val="none" w:sz="0" w:space="0" w:color="auto"/>
        <w:bottom w:val="none" w:sz="0" w:space="0" w:color="auto"/>
        <w:right w:val="none" w:sz="0" w:space="0" w:color="auto"/>
      </w:divBdr>
    </w:div>
    <w:div w:id="1838958732">
      <w:bodyDiv w:val="1"/>
      <w:marLeft w:val="0"/>
      <w:marRight w:val="0"/>
      <w:marTop w:val="0"/>
      <w:marBottom w:val="0"/>
      <w:divBdr>
        <w:top w:val="none" w:sz="0" w:space="0" w:color="auto"/>
        <w:left w:val="none" w:sz="0" w:space="0" w:color="auto"/>
        <w:bottom w:val="none" w:sz="0" w:space="0" w:color="auto"/>
        <w:right w:val="none" w:sz="0" w:space="0" w:color="auto"/>
      </w:divBdr>
    </w:div>
    <w:div w:id="1844516582">
      <w:bodyDiv w:val="1"/>
      <w:marLeft w:val="0"/>
      <w:marRight w:val="0"/>
      <w:marTop w:val="0"/>
      <w:marBottom w:val="0"/>
      <w:divBdr>
        <w:top w:val="none" w:sz="0" w:space="0" w:color="auto"/>
        <w:left w:val="none" w:sz="0" w:space="0" w:color="auto"/>
        <w:bottom w:val="none" w:sz="0" w:space="0" w:color="auto"/>
        <w:right w:val="none" w:sz="0" w:space="0" w:color="auto"/>
      </w:divBdr>
      <w:divsChild>
        <w:div w:id="1901473768">
          <w:marLeft w:val="0"/>
          <w:marRight w:val="0"/>
          <w:marTop w:val="0"/>
          <w:marBottom w:val="0"/>
          <w:divBdr>
            <w:top w:val="none" w:sz="0" w:space="0" w:color="auto"/>
            <w:left w:val="none" w:sz="0" w:space="0" w:color="auto"/>
            <w:bottom w:val="none" w:sz="0" w:space="0" w:color="auto"/>
            <w:right w:val="none" w:sz="0" w:space="0" w:color="auto"/>
          </w:divBdr>
        </w:div>
      </w:divsChild>
    </w:div>
    <w:div w:id="1856265001">
      <w:bodyDiv w:val="1"/>
      <w:marLeft w:val="0"/>
      <w:marRight w:val="0"/>
      <w:marTop w:val="0"/>
      <w:marBottom w:val="0"/>
      <w:divBdr>
        <w:top w:val="none" w:sz="0" w:space="0" w:color="auto"/>
        <w:left w:val="none" w:sz="0" w:space="0" w:color="auto"/>
        <w:bottom w:val="none" w:sz="0" w:space="0" w:color="auto"/>
        <w:right w:val="none" w:sz="0" w:space="0" w:color="auto"/>
      </w:divBdr>
    </w:div>
    <w:div w:id="1874414897">
      <w:bodyDiv w:val="1"/>
      <w:marLeft w:val="0"/>
      <w:marRight w:val="0"/>
      <w:marTop w:val="0"/>
      <w:marBottom w:val="0"/>
      <w:divBdr>
        <w:top w:val="none" w:sz="0" w:space="0" w:color="auto"/>
        <w:left w:val="none" w:sz="0" w:space="0" w:color="auto"/>
        <w:bottom w:val="none" w:sz="0" w:space="0" w:color="auto"/>
        <w:right w:val="none" w:sz="0" w:space="0" w:color="auto"/>
      </w:divBdr>
    </w:div>
    <w:div w:id="1876502804">
      <w:bodyDiv w:val="1"/>
      <w:marLeft w:val="0"/>
      <w:marRight w:val="0"/>
      <w:marTop w:val="0"/>
      <w:marBottom w:val="0"/>
      <w:divBdr>
        <w:top w:val="none" w:sz="0" w:space="0" w:color="auto"/>
        <w:left w:val="none" w:sz="0" w:space="0" w:color="auto"/>
        <w:bottom w:val="none" w:sz="0" w:space="0" w:color="auto"/>
        <w:right w:val="none" w:sz="0" w:space="0" w:color="auto"/>
      </w:divBdr>
    </w:div>
    <w:div w:id="1880585236">
      <w:bodyDiv w:val="1"/>
      <w:marLeft w:val="0"/>
      <w:marRight w:val="0"/>
      <w:marTop w:val="0"/>
      <w:marBottom w:val="0"/>
      <w:divBdr>
        <w:top w:val="none" w:sz="0" w:space="0" w:color="auto"/>
        <w:left w:val="none" w:sz="0" w:space="0" w:color="auto"/>
        <w:bottom w:val="none" w:sz="0" w:space="0" w:color="auto"/>
        <w:right w:val="none" w:sz="0" w:space="0" w:color="auto"/>
      </w:divBdr>
    </w:div>
    <w:div w:id="1887326131">
      <w:bodyDiv w:val="1"/>
      <w:marLeft w:val="0"/>
      <w:marRight w:val="0"/>
      <w:marTop w:val="0"/>
      <w:marBottom w:val="0"/>
      <w:divBdr>
        <w:top w:val="none" w:sz="0" w:space="0" w:color="auto"/>
        <w:left w:val="none" w:sz="0" w:space="0" w:color="auto"/>
        <w:bottom w:val="none" w:sz="0" w:space="0" w:color="auto"/>
        <w:right w:val="none" w:sz="0" w:space="0" w:color="auto"/>
      </w:divBdr>
    </w:div>
    <w:div w:id="1906452464">
      <w:bodyDiv w:val="1"/>
      <w:marLeft w:val="0"/>
      <w:marRight w:val="0"/>
      <w:marTop w:val="0"/>
      <w:marBottom w:val="0"/>
      <w:divBdr>
        <w:top w:val="none" w:sz="0" w:space="0" w:color="auto"/>
        <w:left w:val="none" w:sz="0" w:space="0" w:color="auto"/>
        <w:bottom w:val="none" w:sz="0" w:space="0" w:color="auto"/>
        <w:right w:val="none" w:sz="0" w:space="0" w:color="auto"/>
      </w:divBdr>
    </w:div>
    <w:div w:id="1912227131">
      <w:bodyDiv w:val="1"/>
      <w:marLeft w:val="0"/>
      <w:marRight w:val="0"/>
      <w:marTop w:val="0"/>
      <w:marBottom w:val="0"/>
      <w:divBdr>
        <w:top w:val="none" w:sz="0" w:space="0" w:color="auto"/>
        <w:left w:val="none" w:sz="0" w:space="0" w:color="auto"/>
        <w:bottom w:val="none" w:sz="0" w:space="0" w:color="auto"/>
        <w:right w:val="none" w:sz="0" w:space="0" w:color="auto"/>
      </w:divBdr>
    </w:div>
    <w:div w:id="1912305442">
      <w:bodyDiv w:val="1"/>
      <w:marLeft w:val="0"/>
      <w:marRight w:val="0"/>
      <w:marTop w:val="0"/>
      <w:marBottom w:val="0"/>
      <w:divBdr>
        <w:top w:val="none" w:sz="0" w:space="0" w:color="auto"/>
        <w:left w:val="none" w:sz="0" w:space="0" w:color="auto"/>
        <w:bottom w:val="none" w:sz="0" w:space="0" w:color="auto"/>
        <w:right w:val="none" w:sz="0" w:space="0" w:color="auto"/>
      </w:divBdr>
      <w:divsChild>
        <w:div w:id="778912055">
          <w:marLeft w:val="0"/>
          <w:marRight w:val="0"/>
          <w:marTop w:val="0"/>
          <w:marBottom w:val="0"/>
          <w:divBdr>
            <w:top w:val="none" w:sz="0" w:space="0" w:color="auto"/>
            <w:left w:val="none" w:sz="0" w:space="0" w:color="auto"/>
            <w:bottom w:val="none" w:sz="0" w:space="0" w:color="auto"/>
            <w:right w:val="none" w:sz="0" w:space="0" w:color="auto"/>
          </w:divBdr>
        </w:div>
      </w:divsChild>
    </w:div>
    <w:div w:id="1921405357">
      <w:bodyDiv w:val="1"/>
      <w:marLeft w:val="0"/>
      <w:marRight w:val="0"/>
      <w:marTop w:val="0"/>
      <w:marBottom w:val="0"/>
      <w:divBdr>
        <w:top w:val="none" w:sz="0" w:space="0" w:color="auto"/>
        <w:left w:val="none" w:sz="0" w:space="0" w:color="auto"/>
        <w:bottom w:val="none" w:sz="0" w:space="0" w:color="auto"/>
        <w:right w:val="none" w:sz="0" w:space="0" w:color="auto"/>
      </w:divBdr>
    </w:div>
    <w:div w:id="1926720035">
      <w:bodyDiv w:val="1"/>
      <w:marLeft w:val="0"/>
      <w:marRight w:val="0"/>
      <w:marTop w:val="0"/>
      <w:marBottom w:val="0"/>
      <w:divBdr>
        <w:top w:val="none" w:sz="0" w:space="0" w:color="auto"/>
        <w:left w:val="none" w:sz="0" w:space="0" w:color="auto"/>
        <w:bottom w:val="none" w:sz="0" w:space="0" w:color="auto"/>
        <w:right w:val="none" w:sz="0" w:space="0" w:color="auto"/>
      </w:divBdr>
    </w:div>
    <w:div w:id="1945650793">
      <w:bodyDiv w:val="1"/>
      <w:marLeft w:val="0"/>
      <w:marRight w:val="0"/>
      <w:marTop w:val="0"/>
      <w:marBottom w:val="0"/>
      <w:divBdr>
        <w:top w:val="none" w:sz="0" w:space="0" w:color="auto"/>
        <w:left w:val="none" w:sz="0" w:space="0" w:color="auto"/>
        <w:bottom w:val="none" w:sz="0" w:space="0" w:color="auto"/>
        <w:right w:val="none" w:sz="0" w:space="0" w:color="auto"/>
      </w:divBdr>
    </w:div>
    <w:div w:id="1959871932">
      <w:bodyDiv w:val="1"/>
      <w:marLeft w:val="0"/>
      <w:marRight w:val="0"/>
      <w:marTop w:val="0"/>
      <w:marBottom w:val="0"/>
      <w:divBdr>
        <w:top w:val="none" w:sz="0" w:space="0" w:color="auto"/>
        <w:left w:val="none" w:sz="0" w:space="0" w:color="auto"/>
        <w:bottom w:val="none" w:sz="0" w:space="0" w:color="auto"/>
        <w:right w:val="none" w:sz="0" w:space="0" w:color="auto"/>
      </w:divBdr>
    </w:div>
    <w:div w:id="1960406896">
      <w:bodyDiv w:val="1"/>
      <w:marLeft w:val="0"/>
      <w:marRight w:val="0"/>
      <w:marTop w:val="0"/>
      <w:marBottom w:val="0"/>
      <w:divBdr>
        <w:top w:val="none" w:sz="0" w:space="0" w:color="auto"/>
        <w:left w:val="none" w:sz="0" w:space="0" w:color="auto"/>
        <w:bottom w:val="none" w:sz="0" w:space="0" w:color="auto"/>
        <w:right w:val="none" w:sz="0" w:space="0" w:color="auto"/>
      </w:divBdr>
    </w:div>
    <w:div w:id="1966766187">
      <w:bodyDiv w:val="1"/>
      <w:marLeft w:val="0"/>
      <w:marRight w:val="0"/>
      <w:marTop w:val="0"/>
      <w:marBottom w:val="0"/>
      <w:divBdr>
        <w:top w:val="none" w:sz="0" w:space="0" w:color="auto"/>
        <w:left w:val="none" w:sz="0" w:space="0" w:color="auto"/>
        <w:bottom w:val="none" w:sz="0" w:space="0" w:color="auto"/>
        <w:right w:val="none" w:sz="0" w:space="0" w:color="auto"/>
      </w:divBdr>
    </w:div>
    <w:div w:id="1971785580">
      <w:bodyDiv w:val="1"/>
      <w:marLeft w:val="0"/>
      <w:marRight w:val="0"/>
      <w:marTop w:val="0"/>
      <w:marBottom w:val="0"/>
      <w:divBdr>
        <w:top w:val="none" w:sz="0" w:space="0" w:color="auto"/>
        <w:left w:val="none" w:sz="0" w:space="0" w:color="auto"/>
        <w:bottom w:val="none" w:sz="0" w:space="0" w:color="auto"/>
        <w:right w:val="none" w:sz="0" w:space="0" w:color="auto"/>
      </w:divBdr>
    </w:div>
    <w:div w:id="1973292100">
      <w:bodyDiv w:val="1"/>
      <w:marLeft w:val="0"/>
      <w:marRight w:val="0"/>
      <w:marTop w:val="0"/>
      <w:marBottom w:val="0"/>
      <w:divBdr>
        <w:top w:val="none" w:sz="0" w:space="0" w:color="auto"/>
        <w:left w:val="none" w:sz="0" w:space="0" w:color="auto"/>
        <w:bottom w:val="none" w:sz="0" w:space="0" w:color="auto"/>
        <w:right w:val="none" w:sz="0" w:space="0" w:color="auto"/>
      </w:divBdr>
      <w:divsChild>
        <w:div w:id="1080450478">
          <w:marLeft w:val="0"/>
          <w:marRight w:val="0"/>
          <w:marTop w:val="0"/>
          <w:marBottom w:val="0"/>
          <w:divBdr>
            <w:top w:val="none" w:sz="0" w:space="0" w:color="auto"/>
            <w:left w:val="none" w:sz="0" w:space="0" w:color="auto"/>
            <w:bottom w:val="none" w:sz="0" w:space="0" w:color="auto"/>
            <w:right w:val="none" w:sz="0" w:space="0" w:color="auto"/>
          </w:divBdr>
        </w:div>
      </w:divsChild>
    </w:div>
    <w:div w:id="1983000631">
      <w:bodyDiv w:val="1"/>
      <w:marLeft w:val="0"/>
      <w:marRight w:val="0"/>
      <w:marTop w:val="0"/>
      <w:marBottom w:val="0"/>
      <w:divBdr>
        <w:top w:val="none" w:sz="0" w:space="0" w:color="auto"/>
        <w:left w:val="none" w:sz="0" w:space="0" w:color="auto"/>
        <w:bottom w:val="none" w:sz="0" w:space="0" w:color="auto"/>
        <w:right w:val="none" w:sz="0" w:space="0" w:color="auto"/>
      </w:divBdr>
    </w:div>
    <w:div w:id="1999721924">
      <w:bodyDiv w:val="1"/>
      <w:marLeft w:val="0"/>
      <w:marRight w:val="0"/>
      <w:marTop w:val="0"/>
      <w:marBottom w:val="0"/>
      <w:divBdr>
        <w:top w:val="none" w:sz="0" w:space="0" w:color="auto"/>
        <w:left w:val="none" w:sz="0" w:space="0" w:color="auto"/>
        <w:bottom w:val="none" w:sz="0" w:space="0" w:color="auto"/>
        <w:right w:val="none" w:sz="0" w:space="0" w:color="auto"/>
      </w:divBdr>
    </w:div>
    <w:div w:id="2001688810">
      <w:bodyDiv w:val="1"/>
      <w:marLeft w:val="0"/>
      <w:marRight w:val="0"/>
      <w:marTop w:val="0"/>
      <w:marBottom w:val="0"/>
      <w:divBdr>
        <w:top w:val="none" w:sz="0" w:space="0" w:color="auto"/>
        <w:left w:val="none" w:sz="0" w:space="0" w:color="auto"/>
        <w:bottom w:val="none" w:sz="0" w:space="0" w:color="auto"/>
        <w:right w:val="none" w:sz="0" w:space="0" w:color="auto"/>
      </w:divBdr>
    </w:div>
    <w:div w:id="2006784827">
      <w:bodyDiv w:val="1"/>
      <w:marLeft w:val="0"/>
      <w:marRight w:val="0"/>
      <w:marTop w:val="0"/>
      <w:marBottom w:val="0"/>
      <w:divBdr>
        <w:top w:val="none" w:sz="0" w:space="0" w:color="auto"/>
        <w:left w:val="none" w:sz="0" w:space="0" w:color="auto"/>
        <w:bottom w:val="none" w:sz="0" w:space="0" w:color="auto"/>
        <w:right w:val="none" w:sz="0" w:space="0" w:color="auto"/>
      </w:divBdr>
    </w:div>
    <w:div w:id="2009287933">
      <w:bodyDiv w:val="1"/>
      <w:marLeft w:val="0"/>
      <w:marRight w:val="0"/>
      <w:marTop w:val="0"/>
      <w:marBottom w:val="0"/>
      <w:divBdr>
        <w:top w:val="none" w:sz="0" w:space="0" w:color="auto"/>
        <w:left w:val="none" w:sz="0" w:space="0" w:color="auto"/>
        <w:bottom w:val="none" w:sz="0" w:space="0" w:color="auto"/>
        <w:right w:val="none" w:sz="0" w:space="0" w:color="auto"/>
      </w:divBdr>
      <w:divsChild>
        <w:div w:id="836727752">
          <w:marLeft w:val="0"/>
          <w:marRight w:val="0"/>
          <w:marTop w:val="0"/>
          <w:marBottom w:val="0"/>
          <w:divBdr>
            <w:top w:val="none" w:sz="0" w:space="0" w:color="auto"/>
            <w:left w:val="none" w:sz="0" w:space="0" w:color="auto"/>
            <w:bottom w:val="none" w:sz="0" w:space="0" w:color="auto"/>
            <w:right w:val="none" w:sz="0" w:space="0" w:color="auto"/>
          </w:divBdr>
        </w:div>
      </w:divsChild>
    </w:div>
    <w:div w:id="2015496322">
      <w:bodyDiv w:val="1"/>
      <w:marLeft w:val="0"/>
      <w:marRight w:val="0"/>
      <w:marTop w:val="0"/>
      <w:marBottom w:val="0"/>
      <w:divBdr>
        <w:top w:val="none" w:sz="0" w:space="0" w:color="auto"/>
        <w:left w:val="none" w:sz="0" w:space="0" w:color="auto"/>
        <w:bottom w:val="none" w:sz="0" w:space="0" w:color="auto"/>
        <w:right w:val="none" w:sz="0" w:space="0" w:color="auto"/>
      </w:divBdr>
    </w:div>
    <w:div w:id="2037384830">
      <w:bodyDiv w:val="1"/>
      <w:marLeft w:val="0"/>
      <w:marRight w:val="0"/>
      <w:marTop w:val="0"/>
      <w:marBottom w:val="0"/>
      <w:divBdr>
        <w:top w:val="none" w:sz="0" w:space="0" w:color="auto"/>
        <w:left w:val="none" w:sz="0" w:space="0" w:color="auto"/>
        <w:bottom w:val="none" w:sz="0" w:space="0" w:color="auto"/>
        <w:right w:val="none" w:sz="0" w:space="0" w:color="auto"/>
      </w:divBdr>
    </w:div>
    <w:div w:id="2068801828">
      <w:bodyDiv w:val="1"/>
      <w:marLeft w:val="0"/>
      <w:marRight w:val="0"/>
      <w:marTop w:val="0"/>
      <w:marBottom w:val="0"/>
      <w:divBdr>
        <w:top w:val="none" w:sz="0" w:space="0" w:color="auto"/>
        <w:left w:val="none" w:sz="0" w:space="0" w:color="auto"/>
        <w:bottom w:val="none" w:sz="0" w:space="0" w:color="auto"/>
        <w:right w:val="none" w:sz="0" w:space="0" w:color="auto"/>
      </w:divBdr>
      <w:divsChild>
        <w:div w:id="211505261">
          <w:marLeft w:val="0"/>
          <w:marRight w:val="0"/>
          <w:marTop w:val="0"/>
          <w:marBottom w:val="0"/>
          <w:divBdr>
            <w:top w:val="none" w:sz="0" w:space="0" w:color="auto"/>
            <w:left w:val="none" w:sz="0" w:space="0" w:color="auto"/>
            <w:bottom w:val="none" w:sz="0" w:space="0" w:color="auto"/>
            <w:right w:val="none" w:sz="0" w:space="0" w:color="auto"/>
          </w:divBdr>
        </w:div>
      </w:divsChild>
    </w:div>
    <w:div w:id="2108888424">
      <w:bodyDiv w:val="1"/>
      <w:marLeft w:val="0"/>
      <w:marRight w:val="0"/>
      <w:marTop w:val="0"/>
      <w:marBottom w:val="0"/>
      <w:divBdr>
        <w:top w:val="none" w:sz="0" w:space="0" w:color="auto"/>
        <w:left w:val="none" w:sz="0" w:space="0" w:color="auto"/>
        <w:bottom w:val="none" w:sz="0" w:space="0" w:color="auto"/>
        <w:right w:val="none" w:sz="0" w:space="0" w:color="auto"/>
      </w:divBdr>
    </w:div>
    <w:div w:id="2117433422">
      <w:bodyDiv w:val="1"/>
      <w:marLeft w:val="0"/>
      <w:marRight w:val="0"/>
      <w:marTop w:val="0"/>
      <w:marBottom w:val="0"/>
      <w:divBdr>
        <w:top w:val="none" w:sz="0" w:space="0" w:color="auto"/>
        <w:left w:val="none" w:sz="0" w:space="0" w:color="auto"/>
        <w:bottom w:val="none" w:sz="0" w:space="0" w:color="auto"/>
        <w:right w:val="none" w:sz="0" w:space="0" w:color="auto"/>
      </w:divBdr>
    </w:div>
    <w:div w:id="2142841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0"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The19</b:Tag>
    <b:SourceType>InternetSite</b:SourceType>
    <b:Guid>{0A44F6AA-ECE8-4EF7-A2F7-07B0FE002C48}</b:Guid>
    <b:Author>
      <b:Author>
        <b:Corporate>The Daily</b:Corporate>
      </b:Author>
    </b:Author>
    <b:Title>Food services and drinking places, December 2018</b:Title>
    <b:InternetSiteTitle>Statistics Canada</b:InternetSiteTitle>
    <b:Year>2019</b:Year>
    <b:Month>February</b:Month>
    <b:Day>19</b:Day>
    <b:URL>https://www150.statcan.gc.ca/n1/daily-quotidien/190219/dq190219b-eng.htm</b:URL>
    <b:RefOrder>5</b:RefOrder>
  </b:Source>
  <b:Source>
    <b:Tag>CFI19</b:Tag>
    <b:SourceType>InternetSite</b:SourceType>
    <b:Guid>{BCFC35E7-A0DA-4EA8-BD0A-A42248C40C8A}</b:Guid>
    <b:Author>
      <b:Author>
        <b:Corporate>CFIA</b:Corporate>
      </b:Author>
    </b:Author>
    <b:Title>Food business activities that require a licence under the Safe Food for Canadians Regulations</b:Title>
    <b:InternetSiteTitle>Canadian Food Inspection Agency</b:InternetSiteTitle>
    <b:Year>2019</b:Year>
    <b:Month>August</b:Month>
    <b:Day>23</b:Day>
    <b:URL>https://inspection.gc.ca/food/requirements-and-guidance/food-licensing/food-business-activities/eng/1524074697160/1524074697425</b:URL>
    <b:RefOrder>6</b:RefOrder>
  </b:Source>
  <b:Source>
    <b:Tag>Jes19</b:Tag>
    <b:SourceType>InternetSite</b:SourceType>
    <b:Guid>{3B5810D1-2384-49C7-A362-2415821ED6BF}</b:Guid>
    <b:Author>
      <b:Author>
        <b:NameList>
          <b:Person>
            <b:Last>Oman</b:Last>
            <b:First>Jessica</b:First>
          </b:Person>
        </b:NameList>
      </b:Author>
    </b:Author>
    <b:Title>Launching Your Entrepreneurial Journey: Writing Your Business Plan</b:Title>
    <b:InternetSiteTitle>Small Business BC</b:InternetSiteTitle>
    <b:Year>2019</b:Year>
    <b:Month>October</b:Month>
    <b:Day>2</b:Day>
    <b:URL>https://smallbusinessbc.ca/article/launching-your-entrepreneurial-journey-writing-your-business-plan/</b:URL>
    <b:RefOrder>7</b:RefOrder>
  </b:Source>
  <b:Source>
    <b:Tag>Tra18</b:Tag>
    <b:SourceType>InternetSite</b:SourceType>
    <b:Guid>{93410072-2E34-4108-8FFE-642B9656006D}</b:Guid>
    <b:Author>
      <b:Author>
        <b:Corporate>Transparency Market Research</b:Corporate>
      </b:Author>
    </b:Author>
    <b:Title>Global Fast Food Market Size, Share, Trends, Growth, Export Value, Volume &amp; Trade, Sales, Pricing Forecast</b:Title>
    <b:Year>2018</b:Year>
    <b:Month>June</b:Month>
    <b:URL>https://www.transparencymarketresearch.com/pressrelease/global-fast-food-market.htm</b:URL>
    <b:RefOrder>1</b:RefOrder>
  </b:Source>
  <b:Source>
    <b:Tag>Ria17</b:Tag>
    <b:SourceType>JournalArticle</b:SourceType>
    <b:Guid>{E20EEE0D-B201-46B0-AF7D-3BD4A02A3FA0}</b:Guid>
    <b:Author>
      <b:Author>
        <b:NameList>
          <b:Person>
            <b:Last>Riadh</b:Last>
            <b:First>Tchetgna</b:First>
          </b:Person>
          <b:Person>
            <b:Last>Michèle</b:Last>
            <b:First>Ladhari</b:First>
            <b:Middle>Nina</b:Middle>
          </b:Person>
        </b:NameList>
      </b:Author>
    </b:Author>
    <b:Title>Values, socially conscious behaviour and consumption emotions as predictors of Canadians’ intent to buy fair trade products</b:Title>
    <b:JournalName>International Journal of Consumer Studies</b:JournalName>
    <b:Year>2017</b:Year>
    <b:Pages>696-705</b:Pages>
    <b:Volume>41</b:Volume>
    <b:Issue>6</b:Issue>
    <b:RefOrder>3</b:RefOrder>
  </b:Source>
  <b:Source>
    <b:Tag>Kim17</b:Tag>
    <b:SourceType>JournalArticle</b:SourceType>
    <b:Guid>{83364E6A-8BFD-4267-BCEE-878DD50FF8B6}</b:Guid>
    <b:Title>Psychological Capital in the Quick Service Restaurant Industry: A Study of Unit-Level Performance</b:Title>
    <b:Year>2017</b:Year>
    <b:Author>
      <b:Author>
        <b:NameList>
          <b:Person>
            <b:Last>Mathe</b:Last>
            <b:First>Kimberly</b:First>
          </b:Person>
          <b:Person>
            <b:Last>Scott-Halsell</b:Last>
            <b:First>Sheila</b:First>
          </b:Person>
          <b:Person>
            <b:Last>Kim</b:Last>
            <b:First>Seontaik</b:First>
          </b:Person>
          <b:Person>
            <b:Last>Krawczyk</b:Last>
            <b:First>Matthew</b:First>
          </b:Person>
        </b:NameList>
      </b:Author>
    </b:Author>
    <b:JournalName>Journal of Hospitality &amp; Tourism Research</b:JournalName>
    <b:Pages>823-845</b:Pages>
    <b:Volume>41</b:Volume>
    <b:Issue>7</b:Issue>
    <b:RefOrder>2</b:RefOrder>
  </b:Source>
  <b:Source>
    <b:Tag>Cho18</b:Tag>
    <b:SourceType>JournalArticle</b:SourceType>
    <b:Guid>{2C93C19B-6B4C-4ED2-BF69-E9084DA39F1C}</b:Guid>
    <b:Author>
      <b:Author>
        <b:NameList>
          <b:Person>
            <b:Last>Chourasia</b:Last>
            <b:First>Sanjiv</b:First>
          </b:Person>
          <b:Person>
            <b:Last>Dong</b:Last>
            <b:First>Linying</b:First>
          </b:Person>
        </b:NameList>
      </b:Author>
    </b:Author>
    <b:Title>Why aren't we eating our own dog food?</b:Title>
    <b:JournalName>Journal of Information Technology Teaching Cases</b:JournalName>
    <b:Year>2018</b:Year>
    <b:Pages>45-52</b:Pages>
    <b:Volume>8</b:Volume>
    <b:Issue>1</b:Issue>
    <b:RefOrder>4</b:RefOrder>
  </b:Source>
</b:Sources>
</file>

<file path=customXml/itemProps1.xml><?xml version="1.0" encoding="utf-8"?>
<ds:datastoreItem xmlns:ds="http://schemas.openxmlformats.org/officeDocument/2006/customXml" ds:itemID="{5C8F350E-3870-4F17-817A-6F8170424F0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2372</Words>
  <Characters>13523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2021-01-04T13:08:00Z</dcterms:created>
  <dcterms:modified xsi:type="dcterms:W3CDTF">2021-01-04T13:08:00Z</dcterms:modified>
</cp:coreProperties>
</file>