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2B69D" w14:textId="77777777" w:rsidR="007E1ED3" w:rsidRDefault="007E1ED3" w:rsidP="006C430F">
      <w:pPr>
        <w:pStyle w:val="Heading1"/>
        <w:jc w:val="center"/>
      </w:pPr>
    </w:p>
    <w:p w14:paraId="57544DCC" w14:textId="77777777" w:rsidR="006C430F" w:rsidRDefault="006C430F" w:rsidP="006C430F">
      <w:pPr>
        <w:rPr>
          <w:lang w:val="en-GB"/>
        </w:rPr>
      </w:pPr>
    </w:p>
    <w:p w14:paraId="58395DC2" w14:textId="77777777" w:rsidR="006C430F" w:rsidRDefault="006C430F" w:rsidP="006C430F">
      <w:pPr>
        <w:rPr>
          <w:lang w:val="en-GB"/>
        </w:rPr>
      </w:pPr>
    </w:p>
    <w:p w14:paraId="2BCEB35E" w14:textId="77777777" w:rsidR="006C430F" w:rsidRDefault="006C430F" w:rsidP="006C430F">
      <w:pPr>
        <w:rPr>
          <w:lang w:val="en-GB"/>
        </w:rPr>
      </w:pPr>
    </w:p>
    <w:p w14:paraId="33C3F976" w14:textId="77777777" w:rsidR="006C430F" w:rsidRDefault="006C430F" w:rsidP="00673CAA">
      <w:pPr>
        <w:pStyle w:val="Heading1"/>
        <w:jc w:val="center"/>
      </w:pPr>
    </w:p>
    <w:p w14:paraId="0519285B" w14:textId="77777777" w:rsidR="004031BF" w:rsidRDefault="004031BF" w:rsidP="004031BF">
      <w:pPr>
        <w:rPr>
          <w:lang w:val="en-GB"/>
        </w:rPr>
      </w:pPr>
    </w:p>
    <w:p w14:paraId="312DD9E4" w14:textId="77777777" w:rsidR="004031BF" w:rsidRDefault="004031BF" w:rsidP="004031BF">
      <w:pPr>
        <w:rPr>
          <w:lang w:val="en-GB"/>
        </w:rPr>
      </w:pPr>
    </w:p>
    <w:p w14:paraId="470CC776" w14:textId="77777777" w:rsidR="004031BF" w:rsidRDefault="004031BF" w:rsidP="004031BF">
      <w:pPr>
        <w:rPr>
          <w:lang w:val="en-GB"/>
        </w:rPr>
      </w:pPr>
    </w:p>
    <w:p w14:paraId="504CC638" w14:textId="77777777" w:rsidR="004031BF" w:rsidRDefault="004031BF" w:rsidP="004031BF">
      <w:pPr>
        <w:rPr>
          <w:lang w:val="en-GB"/>
        </w:rPr>
      </w:pPr>
    </w:p>
    <w:p w14:paraId="2C5D2FB5" w14:textId="77777777" w:rsidR="004031BF" w:rsidRDefault="004031BF" w:rsidP="004031BF">
      <w:pPr>
        <w:rPr>
          <w:lang w:val="en-GB"/>
        </w:rPr>
      </w:pPr>
    </w:p>
    <w:p w14:paraId="0DFBF2AC" w14:textId="77777777" w:rsidR="004031BF" w:rsidRDefault="004031BF" w:rsidP="004031BF">
      <w:pPr>
        <w:rPr>
          <w:lang w:val="en-GB"/>
        </w:rPr>
      </w:pPr>
    </w:p>
    <w:p w14:paraId="159961A4" w14:textId="77777777" w:rsidR="004031BF" w:rsidRPr="004031BF" w:rsidRDefault="004031BF" w:rsidP="004031BF">
      <w:pPr>
        <w:rPr>
          <w:lang w:val="en-GB"/>
        </w:rPr>
      </w:pPr>
    </w:p>
    <w:p w14:paraId="0045F552" w14:textId="77777777" w:rsidR="00731853" w:rsidRDefault="00731853" w:rsidP="00673CAA">
      <w:pPr>
        <w:pStyle w:val="Heading1"/>
        <w:jc w:val="center"/>
      </w:pPr>
    </w:p>
    <w:p w14:paraId="16E0E8EA" w14:textId="0C647640" w:rsidR="00731853" w:rsidRDefault="00116ED2" w:rsidP="004031BF">
      <w:pPr>
        <w:pStyle w:val="Heading2"/>
        <w:jc w:val="center"/>
      </w:pPr>
      <w:bookmarkStart w:id="0" w:name="_Toc122550846"/>
      <w:r>
        <w:t>Mental Disorders and Psychopathology</w:t>
      </w:r>
      <w:bookmarkEnd w:id="0"/>
    </w:p>
    <w:p w14:paraId="4926AAAC" w14:textId="5982B562" w:rsidR="00673CAA" w:rsidRPr="00673CAA" w:rsidRDefault="00673CAA" w:rsidP="004031BF">
      <w:pPr>
        <w:pStyle w:val="Heading2"/>
        <w:jc w:val="center"/>
      </w:pPr>
      <w:bookmarkStart w:id="1" w:name="_Toc121505091"/>
      <w:bookmarkStart w:id="2" w:name="_Toc122550847"/>
      <w:r>
        <w:t>Supporting paper</w:t>
      </w:r>
      <w:bookmarkEnd w:id="1"/>
      <w:bookmarkEnd w:id="2"/>
    </w:p>
    <w:p w14:paraId="2C8C8FCB" w14:textId="086E9828" w:rsidR="006C430F" w:rsidRDefault="006C430F" w:rsidP="004031BF">
      <w:pPr>
        <w:pStyle w:val="Heading2"/>
        <w:jc w:val="center"/>
      </w:pPr>
      <w:bookmarkStart w:id="3" w:name="_Toc120998610"/>
      <w:bookmarkStart w:id="4" w:name="_Toc121505092"/>
      <w:bookmarkStart w:id="5" w:name="_Toc122550848"/>
      <w:r>
        <w:t>Module Code: BMHP600</w:t>
      </w:r>
      <w:bookmarkEnd w:id="3"/>
      <w:bookmarkEnd w:id="4"/>
      <w:r w:rsidR="004031BF">
        <w:t>6</w:t>
      </w:r>
      <w:bookmarkEnd w:id="5"/>
    </w:p>
    <w:p w14:paraId="0A03087B" w14:textId="0F7A0619" w:rsidR="00673CAA" w:rsidRPr="00673CAA" w:rsidRDefault="00673CAA" w:rsidP="004031BF">
      <w:pPr>
        <w:pStyle w:val="Heading2"/>
        <w:jc w:val="center"/>
      </w:pPr>
      <w:bookmarkStart w:id="6" w:name="_Toc121505093"/>
      <w:bookmarkStart w:id="7" w:name="_Toc122550849"/>
      <w:r>
        <w:t>Name:</w:t>
      </w:r>
      <w:bookmarkEnd w:id="6"/>
      <w:bookmarkEnd w:id="7"/>
      <w:r w:rsidR="00290EE3">
        <w:t xml:space="preserve"> Winnie </w:t>
      </w:r>
      <w:proofErr w:type="spellStart"/>
      <w:r w:rsidR="00290EE3">
        <w:t>Nzaramba</w:t>
      </w:r>
      <w:proofErr w:type="spellEnd"/>
    </w:p>
    <w:p w14:paraId="2775385D" w14:textId="34AE1559" w:rsidR="006C430F" w:rsidRDefault="006C430F" w:rsidP="004031BF">
      <w:pPr>
        <w:pStyle w:val="Heading2"/>
        <w:jc w:val="center"/>
      </w:pPr>
      <w:bookmarkStart w:id="8" w:name="_Toc120998612"/>
      <w:bookmarkStart w:id="9" w:name="_Toc121505094"/>
      <w:bookmarkStart w:id="10" w:name="_Toc122550850"/>
      <w:r>
        <w:t>S</w:t>
      </w:r>
      <w:r w:rsidR="009A1AA4">
        <w:t xml:space="preserve">tudent </w:t>
      </w:r>
      <w:r>
        <w:t>ID Number</w:t>
      </w:r>
      <w:bookmarkEnd w:id="8"/>
      <w:r w:rsidR="007606E8">
        <w:t>:</w:t>
      </w:r>
      <w:r w:rsidR="00556333">
        <w:t>2014619</w:t>
      </w:r>
      <w:bookmarkEnd w:id="9"/>
      <w:bookmarkEnd w:id="10"/>
    </w:p>
    <w:p w14:paraId="091860FF" w14:textId="25E215C1" w:rsidR="004031BF" w:rsidRPr="004031BF" w:rsidRDefault="004031BF" w:rsidP="004031BF">
      <w:pPr>
        <w:pStyle w:val="Heading2"/>
        <w:jc w:val="center"/>
      </w:pPr>
      <w:bookmarkStart w:id="11" w:name="_Toc122550851"/>
      <w:r>
        <w:t>Lecturer Name:</w:t>
      </w:r>
      <w:bookmarkEnd w:id="11"/>
      <w:r w:rsidR="00290EE3">
        <w:t xml:space="preserve"> Bianca  </w:t>
      </w:r>
      <w:r w:rsidR="009A1AA4">
        <w:t>Sanfilippo</w:t>
      </w:r>
    </w:p>
    <w:p w14:paraId="36BB7AFA" w14:textId="1350589F" w:rsidR="006C430F" w:rsidRDefault="006C430F" w:rsidP="004031BF">
      <w:pPr>
        <w:pStyle w:val="Heading2"/>
        <w:jc w:val="center"/>
      </w:pPr>
      <w:bookmarkStart w:id="12" w:name="_Toc120998613"/>
      <w:bookmarkStart w:id="13" w:name="_Toc121505095"/>
      <w:bookmarkStart w:id="14" w:name="_Toc122550852"/>
      <w:r>
        <w:t xml:space="preserve">Word Count: </w:t>
      </w:r>
      <w:bookmarkEnd w:id="12"/>
      <w:r w:rsidR="004031BF">
        <w:t>2000</w:t>
      </w:r>
      <w:r w:rsidR="007606E8">
        <w:t>/</w:t>
      </w:r>
      <w:bookmarkStart w:id="15" w:name="_Toc120998614"/>
      <w:r>
        <w:t>UWTSD</w:t>
      </w:r>
      <w:bookmarkEnd w:id="13"/>
      <w:bookmarkEnd w:id="14"/>
      <w:bookmarkEnd w:id="15"/>
    </w:p>
    <w:p w14:paraId="516995EC" w14:textId="77777777" w:rsidR="006C430F" w:rsidRDefault="006C430F">
      <w:pPr>
        <w:rPr>
          <w:rFonts w:eastAsia="Times New Roman"/>
        </w:rPr>
      </w:pPr>
    </w:p>
    <w:p w14:paraId="5AA9550D" w14:textId="77777777" w:rsidR="00E86FD3" w:rsidRDefault="00E86FD3">
      <w:pPr>
        <w:rPr>
          <w:lang w:val="en-GB"/>
        </w:rPr>
      </w:pPr>
    </w:p>
    <w:p w14:paraId="2D30B727" w14:textId="77777777" w:rsidR="006C430F" w:rsidRDefault="006C430F">
      <w:pPr>
        <w:rPr>
          <w:lang w:val="en-GB"/>
        </w:rPr>
      </w:pPr>
    </w:p>
    <w:p w14:paraId="40EF2E6E" w14:textId="77777777" w:rsidR="006C430F" w:rsidRDefault="006C430F">
      <w:pPr>
        <w:rPr>
          <w:lang w:val="en-GB"/>
        </w:rPr>
      </w:pPr>
    </w:p>
    <w:p w14:paraId="32D514F1" w14:textId="77777777" w:rsidR="006C430F" w:rsidRDefault="006C430F">
      <w:pPr>
        <w:rPr>
          <w:lang w:val="en-GB"/>
        </w:rPr>
      </w:pPr>
    </w:p>
    <w:p w14:paraId="3391395E" w14:textId="77777777" w:rsidR="006C430F" w:rsidRDefault="006C430F">
      <w:pPr>
        <w:rPr>
          <w:lang w:val="en-GB"/>
        </w:rPr>
      </w:pPr>
    </w:p>
    <w:p w14:paraId="6552A07D" w14:textId="77777777" w:rsidR="006C430F" w:rsidRDefault="006C430F">
      <w:pPr>
        <w:rPr>
          <w:lang w:val="en-GB"/>
        </w:rPr>
      </w:pPr>
    </w:p>
    <w:p w14:paraId="2DE3D758" w14:textId="77777777" w:rsidR="006C430F" w:rsidRDefault="006C430F">
      <w:pPr>
        <w:rPr>
          <w:lang w:val="en-GB"/>
        </w:rPr>
      </w:pPr>
    </w:p>
    <w:p w14:paraId="18C90F15" w14:textId="77777777" w:rsidR="006C430F" w:rsidRDefault="006C430F">
      <w:pPr>
        <w:rPr>
          <w:lang w:val="en-GB"/>
        </w:rPr>
      </w:pPr>
    </w:p>
    <w:p w14:paraId="7454505F" w14:textId="77777777" w:rsidR="006C430F" w:rsidRDefault="006C430F">
      <w:pPr>
        <w:rPr>
          <w:lang w:val="en-GB"/>
        </w:rPr>
      </w:pPr>
    </w:p>
    <w:p w14:paraId="619C521B" w14:textId="77777777" w:rsidR="006C430F" w:rsidRDefault="006C430F">
      <w:pPr>
        <w:rPr>
          <w:lang w:val="en-GB"/>
        </w:rPr>
      </w:pPr>
    </w:p>
    <w:p w14:paraId="4506D0EA" w14:textId="77777777" w:rsidR="006C430F" w:rsidRDefault="006C430F">
      <w:pPr>
        <w:rPr>
          <w:lang w:val="en-GB"/>
        </w:rPr>
      </w:pPr>
    </w:p>
    <w:p w14:paraId="31898B8F" w14:textId="77777777" w:rsidR="006C430F" w:rsidRDefault="006C430F">
      <w:pPr>
        <w:rPr>
          <w:lang w:val="en-GB"/>
        </w:rPr>
      </w:pPr>
    </w:p>
    <w:p w14:paraId="04BBABAB" w14:textId="77777777" w:rsidR="006C430F" w:rsidRDefault="006C430F">
      <w:pPr>
        <w:rPr>
          <w:lang w:val="en-GB"/>
        </w:rPr>
      </w:pPr>
    </w:p>
    <w:p w14:paraId="2EB573DF" w14:textId="77777777" w:rsidR="006C430F" w:rsidRDefault="006C430F">
      <w:pPr>
        <w:rPr>
          <w:lang w:val="en-GB"/>
        </w:rPr>
      </w:pPr>
    </w:p>
    <w:p w14:paraId="022B070F" w14:textId="77777777" w:rsidR="006C430F" w:rsidRDefault="006C430F">
      <w:pPr>
        <w:rPr>
          <w:lang w:val="en-GB"/>
        </w:rPr>
      </w:pPr>
    </w:p>
    <w:p w14:paraId="47BA8425" w14:textId="77777777" w:rsidR="006C430F" w:rsidRDefault="006C430F">
      <w:pPr>
        <w:rPr>
          <w:lang w:val="en-GB"/>
        </w:rPr>
      </w:pPr>
    </w:p>
    <w:p w14:paraId="596C5409" w14:textId="77777777" w:rsidR="006C430F" w:rsidRDefault="006C430F">
      <w:pPr>
        <w:rPr>
          <w:lang w:val="en-GB"/>
        </w:rPr>
      </w:pPr>
    </w:p>
    <w:p w14:paraId="2BE0D0E3" w14:textId="77777777" w:rsidR="006C430F" w:rsidRDefault="006C430F">
      <w:pPr>
        <w:rPr>
          <w:lang w:val="en-GB"/>
        </w:rPr>
      </w:pPr>
    </w:p>
    <w:p w14:paraId="6ABA525A" w14:textId="77777777" w:rsidR="006C430F" w:rsidRDefault="006C430F">
      <w:pPr>
        <w:rPr>
          <w:lang w:val="en-GB"/>
        </w:rPr>
      </w:pPr>
    </w:p>
    <w:p w14:paraId="08F64840" w14:textId="77777777" w:rsidR="006C430F" w:rsidRDefault="006C430F">
      <w:pPr>
        <w:rPr>
          <w:lang w:val="en-GB"/>
        </w:rPr>
      </w:pPr>
    </w:p>
    <w:p w14:paraId="6B3E74E5" w14:textId="77777777" w:rsidR="006C430F" w:rsidRDefault="006C430F">
      <w:pPr>
        <w:rPr>
          <w:lang w:val="en-GB"/>
        </w:rPr>
      </w:pPr>
    </w:p>
    <w:p w14:paraId="5617777E" w14:textId="77777777" w:rsidR="006C430F" w:rsidRDefault="006C430F">
      <w:pPr>
        <w:rPr>
          <w:lang w:val="en-GB"/>
        </w:rPr>
      </w:pPr>
    </w:p>
    <w:p w14:paraId="5D4FF1D1" w14:textId="77777777" w:rsidR="006C430F" w:rsidRDefault="006C430F">
      <w:pPr>
        <w:rPr>
          <w:lang w:val="en-GB"/>
        </w:rPr>
      </w:pPr>
    </w:p>
    <w:sdt>
      <w:sdtPr>
        <w:rPr>
          <w:rFonts w:ascii="Times New Roman" w:eastAsiaTheme="minorHAnsi" w:hAnsi="Times New Roman" w:cs="Times New Roman"/>
          <w:b w:val="0"/>
          <w:bCs w:val="0"/>
          <w:color w:val="auto"/>
          <w:sz w:val="24"/>
          <w:szCs w:val="24"/>
          <w:lang w:val="en-US"/>
        </w:rPr>
        <w:id w:val="2064513924"/>
        <w:docPartObj>
          <w:docPartGallery w:val="Table of Contents"/>
          <w:docPartUnique/>
        </w:docPartObj>
      </w:sdtPr>
      <w:sdtEndPr>
        <w:rPr>
          <w:noProof/>
        </w:rPr>
      </w:sdtEndPr>
      <w:sdtContent>
        <w:p w14:paraId="5B48BEE4" w14:textId="5DA4F262" w:rsidR="00CA78C3" w:rsidRPr="00CA78C3" w:rsidRDefault="00CA78C3" w:rsidP="00CA78C3">
          <w:pPr>
            <w:pStyle w:val="TOCHeading"/>
          </w:pPr>
          <w:r>
            <w:t>Table of Contents</w:t>
          </w:r>
          <w:r>
            <w:rPr>
              <w:b w:val="0"/>
              <w:bCs w:val="0"/>
            </w:rPr>
            <w:fldChar w:fldCharType="begin"/>
          </w:r>
          <w:r>
            <w:instrText xml:space="preserve"> TOC \o "1-3" \h \z \u </w:instrText>
          </w:r>
          <w:r>
            <w:rPr>
              <w:b w:val="0"/>
              <w:bCs w:val="0"/>
            </w:rPr>
            <w:fldChar w:fldCharType="separate"/>
          </w:r>
        </w:p>
        <w:p w14:paraId="10D0256B" w14:textId="77777777" w:rsidR="00CA78C3" w:rsidRDefault="00000000">
          <w:pPr>
            <w:pStyle w:val="TOC1"/>
            <w:tabs>
              <w:tab w:val="right" w:pos="9010"/>
            </w:tabs>
            <w:rPr>
              <w:rFonts w:eastAsiaTheme="minorEastAsia" w:cstheme="minorBidi"/>
              <w:b w:val="0"/>
              <w:bCs w:val="0"/>
              <w:caps w:val="0"/>
              <w:noProof/>
              <w:sz w:val="24"/>
              <w:szCs w:val="24"/>
              <w:u w:val="none"/>
            </w:rPr>
          </w:pPr>
          <w:hyperlink w:anchor="_Toc122550853" w:history="1">
            <w:r w:rsidR="00CA78C3" w:rsidRPr="00CF057B">
              <w:rPr>
                <w:rStyle w:val="Hyperlink"/>
                <w:noProof/>
              </w:rPr>
              <w:t>Introduction</w:t>
            </w:r>
            <w:r w:rsidR="00CA78C3">
              <w:rPr>
                <w:noProof/>
                <w:webHidden/>
              </w:rPr>
              <w:tab/>
            </w:r>
            <w:r w:rsidR="00CA78C3">
              <w:rPr>
                <w:noProof/>
                <w:webHidden/>
              </w:rPr>
              <w:fldChar w:fldCharType="begin"/>
            </w:r>
            <w:r w:rsidR="00CA78C3">
              <w:rPr>
                <w:noProof/>
                <w:webHidden/>
              </w:rPr>
              <w:instrText xml:space="preserve"> PAGEREF _Toc122550853 \h </w:instrText>
            </w:r>
            <w:r w:rsidR="00CA78C3">
              <w:rPr>
                <w:noProof/>
                <w:webHidden/>
              </w:rPr>
            </w:r>
            <w:r w:rsidR="00CA78C3">
              <w:rPr>
                <w:noProof/>
                <w:webHidden/>
              </w:rPr>
              <w:fldChar w:fldCharType="separate"/>
            </w:r>
            <w:r w:rsidR="00CA78C3">
              <w:rPr>
                <w:noProof/>
                <w:webHidden/>
              </w:rPr>
              <w:t>3</w:t>
            </w:r>
            <w:r w:rsidR="00CA78C3">
              <w:rPr>
                <w:noProof/>
                <w:webHidden/>
              </w:rPr>
              <w:fldChar w:fldCharType="end"/>
            </w:r>
          </w:hyperlink>
        </w:p>
        <w:p w14:paraId="1C3845A0" w14:textId="77777777" w:rsidR="00CA78C3" w:rsidRDefault="00000000">
          <w:pPr>
            <w:pStyle w:val="TOC1"/>
            <w:tabs>
              <w:tab w:val="right" w:pos="9010"/>
            </w:tabs>
            <w:rPr>
              <w:rFonts w:eastAsiaTheme="minorEastAsia" w:cstheme="minorBidi"/>
              <w:b w:val="0"/>
              <w:bCs w:val="0"/>
              <w:caps w:val="0"/>
              <w:noProof/>
              <w:sz w:val="24"/>
              <w:szCs w:val="24"/>
              <w:u w:val="none"/>
            </w:rPr>
          </w:pPr>
          <w:hyperlink w:anchor="_Toc122550854" w:history="1">
            <w:r w:rsidR="00CA78C3" w:rsidRPr="00CF057B">
              <w:rPr>
                <w:rStyle w:val="Hyperlink"/>
                <w:noProof/>
              </w:rPr>
              <w:t>Main Body</w:t>
            </w:r>
            <w:r w:rsidR="00CA78C3">
              <w:rPr>
                <w:noProof/>
                <w:webHidden/>
              </w:rPr>
              <w:tab/>
            </w:r>
            <w:r w:rsidR="00CA78C3">
              <w:rPr>
                <w:noProof/>
                <w:webHidden/>
              </w:rPr>
              <w:fldChar w:fldCharType="begin"/>
            </w:r>
            <w:r w:rsidR="00CA78C3">
              <w:rPr>
                <w:noProof/>
                <w:webHidden/>
              </w:rPr>
              <w:instrText xml:space="preserve"> PAGEREF _Toc122550854 \h </w:instrText>
            </w:r>
            <w:r w:rsidR="00CA78C3">
              <w:rPr>
                <w:noProof/>
                <w:webHidden/>
              </w:rPr>
            </w:r>
            <w:r w:rsidR="00CA78C3">
              <w:rPr>
                <w:noProof/>
                <w:webHidden/>
              </w:rPr>
              <w:fldChar w:fldCharType="separate"/>
            </w:r>
            <w:r w:rsidR="00CA78C3">
              <w:rPr>
                <w:noProof/>
                <w:webHidden/>
              </w:rPr>
              <w:t>4</w:t>
            </w:r>
            <w:r w:rsidR="00CA78C3">
              <w:rPr>
                <w:noProof/>
                <w:webHidden/>
              </w:rPr>
              <w:fldChar w:fldCharType="end"/>
            </w:r>
          </w:hyperlink>
        </w:p>
        <w:p w14:paraId="35D3D71A" w14:textId="77777777" w:rsidR="00CA78C3" w:rsidRDefault="00000000">
          <w:pPr>
            <w:pStyle w:val="TOC2"/>
            <w:tabs>
              <w:tab w:val="right" w:pos="9010"/>
            </w:tabs>
            <w:rPr>
              <w:rFonts w:eastAsiaTheme="minorEastAsia" w:cstheme="minorBidi"/>
              <w:b w:val="0"/>
              <w:bCs w:val="0"/>
              <w:smallCaps w:val="0"/>
              <w:noProof/>
              <w:sz w:val="24"/>
              <w:szCs w:val="24"/>
            </w:rPr>
          </w:pPr>
          <w:hyperlink w:anchor="_Toc122550855" w:history="1">
            <w:r w:rsidR="00CA78C3" w:rsidRPr="00CF057B">
              <w:rPr>
                <w:rStyle w:val="Hyperlink"/>
                <w:noProof/>
                <w:lang w:val="en-GB"/>
              </w:rPr>
              <w:t>PTSD and its Background</w:t>
            </w:r>
            <w:r w:rsidR="00CA78C3">
              <w:rPr>
                <w:noProof/>
                <w:webHidden/>
              </w:rPr>
              <w:tab/>
            </w:r>
            <w:r w:rsidR="00CA78C3">
              <w:rPr>
                <w:noProof/>
                <w:webHidden/>
              </w:rPr>
              <w:fldChar w:fldCharType="begin"/>
            </w:r>
            <w:r w:rsidR="00CA78C3">
              <w:rPr>
                <w:noProof/>
                <w:webHidden/>
              </w:rPr>
              <w:instrText xml:space="preserve"> PAGEREF _Toc122550855 \h </w:instrText>
            </w:r>
            <w:r w:rsidR="00CA78C3">
              <w:rPr>
                <w:noProof/>
                <w:webHidden/>
              </w:rPr>
            </w:r>
            <w:r w:rsidR="00CA78C3">
              <w:rPr>
                <w:noProof/>
                <w:webHidden/>
              </w:rPr>
              <w:fldChar w:fldCharType="separate"/>
            </w:r>
            <w:r w:rsidR="00CA78C3">
              <w:rPr>
                <w:noProof/>
                <w:webHidden/>
              </w:rPr>
              <w:t>4</w:t>
            </w:r>
            <w:r w:rsidR="00CA78C3">
              <w:rPr>
                <w:noProof/>
                <w:webHidden/>
              </w:rPr>
              <w:fldChar w:fldCharType="end"/>
            </w:r>
          </w:hyperlink>
        </w:p>
        <w:p w14:paraId="1AEFE155" w14:textId="77777777" w:rsidR="00CA78C3" w:rsidRDefault="00000000">
          <w:pPr>
            <w:pStyle w:val="TOC2"/>
            <w:tabs>
              <w:tab w:val="right" w:pos="9010"/>
            </w:tabs>
            <w:rPr>
              <w:rFonts w:eastAsiaTheme="minorEastAsia" w:cstheme="minorBidi"/>
              <w:b w:val="0"/>
              <w:bCs w:val="0"/>
              <w:smallCaps w:val="0"/>
              <w:noProof/>
              <w:sz w:val="24"/>
              <w:szCs w:val="24"/>
            </w:rPr>
          </w:pPr>
          <w:hyperlink w:anchor="_Toc122550856" w:history="1">
            <w:r w:rsidR="00CA78C3" w:rsidRPr="00CF057B">
              <w:rPr>
                <w:rStyle w:val="Hyperlink"/>
                <w:noProof/>
              </w:rPr>
              <w:t>Provide an overview and evaluation of the historical and contemporary support, treatment and provisions for those living PTSD disorder</w:t>
            </w:r>
            <w:r w:rsidR="00CA78C3">
              <w:rPr>
                <w:noProof/>
                <w:webHidden/>
              </w:rPr>
              <w:tab/>
            </w:r>
            <w:r w:rsidR="00CA78C3">
              <w:rPr>
                <w:noProof/>
                <w:webHidden/>
              </w:rPr>
              <w:fldChar w:fldCharType="begin"/>
            </w:r>
            <w:r w:rsidR="00CA78C3">
              <w:rPr>
                <w:noProof/>
                <w:webHidden/>
              </w:rPr>
              <w:instrText xml:space="preserve"> PAGEREF _Toc122550856 \h </w:instrText>
            </w:r>
            <w:r w:rsidR="00CA78C3">
              <w:rPr>
                <w:noProof/>
                <w:webHidden/>
              </w:rPr>
            </w:r>
            <w:r w:rsidR="00CA78C3">
              <w:rPr>
                <w:noProof/>
                <w:webHidden/>
              </w:rPr>
              <w:fldChar w:fldCharType="separate"/>
            </w:r>
            <w:r w:rsidR="00CA78C3">
              <w:rPr>
                <w:noProof/>
                <w:webHidden/>
              </w:rPr>
              <w:t>5</w:t>
            </w:r>
            <w:r w:rsidR="00CA78C3">
              <w:rPr>
                <w:noProof/>
                <w:webHidden/>
              </w:rPr>
              <w:fldChar w:fldCharType="end"/>
            </w:r>
          </w:hyperlink>
        </w:p>
        <w:p w14:paraId="7FA42808" w14:textId="77777777" w:rsidR="00CA78C3" w:rsidRDefault="00000000">
          <w:pPr>
            <w:pStyle w:val="TOC1"/>
            <w:tabs>
              <w:tab w:val="right" w:pos="9010"/>
            </w:tabs>
            <w:rPr>
              <w:rFonts w:eastAsiaTheme="minorEastAsia" w:cstheme="minorBidi"/>
              <w:b w:val="0"/>
              <w:bCs w:val="0"/>
              <w:caps w:val="0"/>
              <w:noProof/>
              <w:sz w:val="24"/>
              <w:szCs w:val="24"/>
              <w:u w:val="none"/>
            </w:rPr>
          </w:pPr>
          <w:hyperlink w:anchor="_Toc122550857" w:history="1">
            <w:r w:rsidR="00CA78C3" w:rsidRPr="00CF057B">
              <w:rPr>
                <w:rStyle w:val="Hyperlink"/>
                <w:rFonts w:eastAsia="Times New Roman"/>
                <w:noProof/>
              </w:rPr>
              <w:t>Illustrate knowledge on past and present services related to the PTSD</w:t>
            </w:r>
            <w:r w:rsidR="00CA78C3">
              <w:rPr>
                <w:noProof/>
                <w:webHidden/>
              </w:rPr>
              <w:tab/>
            </w:r>
            <w:r w:rsidR="00CA78C3">
              <w:rPr>
                <w:noProof/>
                <w:webHidden/>
              </w:rPr>
              <w:fldChar w:fldCharType="begin"/>
            </w:r>
            <w:r w:rsidR="00CA78C3">
              <w:rPr>
                <w:noProof/>
                <w:webHidden/>
              </w:rPr>
              <w:instrText xml:space="preserve"> PAGEREF _Toc122550857 \h </w:instrText>
            </w:r>
            <w:r w:rsidR="00CA78C3">
              <w:rPr>
                <w:noProof/>
                <w:webHidden/>
              </w:rPr>
            </w:r>
            <w:r w:rsidR="00CA78C3">
              <w:rPr>
                <w:noProof/>
                <w:webHidden/>
              </w:rPr>
              <w:fldChar w:fldCharType="separate"/>
            </w:r>
            <w:r w:rsidR="00CA78C3">
              <w:rPr>
                <w:noProof/>
                <w:webHidden/>
              </w:rPr>
              <w:t>6</w:t>
            </w:r>
            <w:r w:rsidR="00CA78C3">
              <w:rPr>
                <w:noProof/>
                <w:webHidden/>
              </w:rPr>
              <w:fldChar w:fldCharType="end"/>
            </w:r>
          </w:hyperlink>
        </w:p>
        <w:p w14:paraId="57A0B6E9" w14:textId="77777777" w:rsidR="00CA78C3" w:rsidRDefault="00000000">
          <w:pPr>
            <w:pStyle w:val="TOC2"/>
            <w:tabs>
              <w:tab w:val="right" w:pos="9010"/>
            </w:tabs>
            <w:rPr>
              <w:rFonts w:eastAsiaTheme="minorEastAsia" w:cstheme="minorBidi"/>
              <w:b w:val="0"/>
              <w:bCs w:val="0"/>
              <w:smallCaps w:val="0"/>
              <w:noProof/>
              <w:sz w:val="24"/>
              <w:szCs w:val="24"/>
            </w:rPr>
          </w:pPr>
          <w:hyperlink w:anchor="_Toc122550858" w:history="1">
            <w:r w:rsidR="00CA78C3" w:rsidRPr="00CF057B">
              <w:rPr>
                <w:rStyle w:val="Hyperlink"/>
                <w:noProof/>
              </w:rPr>
              <w:t>Analyse the positives and negatives of treatments available for this mental health disorder</w:t>
            </w:r>
            <w:r w:rsidR="00CA78C3">
              <w:rPr>
                <w:noProof/>
                <w:webHidden/>
              </w:rPr>
              <w:tab/>
            </w:r>
            <w:r w:rsidR="00CA78C3">
              <w:rPr>
                <w:noProof/>
                <w:webHidden/>
              </w:rPr>
              <w:fldChar w:fldCharType="begin"/>
            </w:r>
            <w:r w:rsidR="00CA78C3">
              <w:rPr>
                <w:noProof/>
                <w:webHidden/>
              </w:rPr>
              <w:instrText xml:space="preserve"> PAGEREF _Toc122550858 \h </w:instrText>
            </w:r>
            <w:r w:rsidR="00CA78C3">
              <w:rPr>
                <w:noProof/>
                <w:webHidden/>
              </w:rPr>
            </w:r>
            <w:r w:rsidR="00CA78C3">
              <w:rPr>
                <w:noProof/>
                <w:webHidden/>
              </w:rPr>
              <w:fldChar w:fldCharType="separate"/>
            </w:r>
            <w:r w:rsidR="00CA78C3">
              <w:rPr>
                <w:noProof/>
                <w:webHidden/>
              </w:rPr>
              <w:t>6</w:t>
            </w:r>
            <w:r w:rsidR="00CA78C3">
              <w:rPr>
                <w:noProof/>
                <w:webHidden/>
              </w:rPr>
              <w:fldChar w:fldCharType="end"/>
            </w:r>
          </w:hyperlink>
        </w:p>
        <w:p w14:paraId="4B95FA29" w14:textId="77777777" w:rsidR="00CA78C3" w:rsidRDefault="00000000">
          <w:pPr>
            <w:pStyle w:val="TOC2"/>
            <w:tabs>
              <w:tab w:val="right" w:pos="9010"/>
            </w:tabs>
            <w:rPr>
              <w:rFonts w:eastAsiaTheme="minorEastAsia" w:cstheme="minorBidi"/>
              <w:b w:val="0"/>
              <w:bCs w:val="0"/>
              <w:smallCaps w:val="0"/>
              <w:noProof/>
              <w:sz w:val="24"/>
              <w:szCs w:val="24"/>
            </w:rPr>
          </w:pPr>
          <w:hyperlink w:anchor="_Toc122550859" w:history="1">
            <w:r w:rsidR="00CA78C3" w:rsidRPr="00CF057B">
              <w:rPr>
                <w:rStyle w:val="Hyperlink"/>
                <w:noProof/>
              </w:rPr>
              <w:t>Include data, statistics, and information from published studies and reports about PTSD</w:t>
            </w:r>
            <w:r w:rsidR="00CA78C3">
              <w:rPr>
                <w:noProof/>
                <w:webHidden/>
              </w:rPr>
              <w:tab/>
            </w:r>
            <w:r w:rsidR="00CA78C3">
              <w:rPr>
                <w:noProof/>
                <w:webHidden/>
              </w:rPr>
              <w:fldChar w:fldCharType="begin"/>
            </w:r>
            <w:r w:rsidR="00CA78C3">
              <w:rPr>
                <w:noProof/>
                <w:webHidden/>
              </w:rPr>
              <w:instrText xml:space="preserve"> PAGEREF _Toc122550859 \h </w:instrText>
            </w:r>
            <w:r w:rsidR="00CA78C3">
              <w:rPr>
                <w:noProof/>
                <w:webHidden/>
              </w:rPr>
            </w:r>
            <w:r w:rsidR="00CA78C3">
              <w:rPr>
                <w:noProof/>
                <w:webHidden/>
              </w:rPr>
              <w:fldChar w:fldCharType="separate"/>
            </w:r>
            <w:r w:rsidR="00CA78C3">
              <w:rPr>
                <w:noProof/>
                <w:webHidden/>
              </w:rPr>
              <w:t>7</w:t>
            </w:r>
            <w:r w:rsidR="00CA78C3">
              <w:rPr>
                <w:noProof/>
                <w:webHidden/>
              </w:rPr>
              <w:fldChar w:fldCharType="end"/>
            </w:r>
          </w:hyperlink>
        </w:p>
        <w:p w14:paraId="53AAD7DA" w14:textId="77777777" w:rsidR="00CA78C3" w:rsidRDefault="00000000">
          <w:pPr>
            <w:pStyle w:val="TOC2"/>
            <w:tabs>
              <w:tab w:val="right" w:pos="9010"/>
            </w:tabs>
            <w:rPr>
              <w:rFonts w:eastAsiaTheme="minorEastAsia" w:cstheme="minorBidi"/>
              <w:b w:val="0"/>
              <w:bCs w:val="0"/>
              <w:smallCaps w:val="0"/>
              <w:noProof/>
              <w:sz w:val="24"/>
              <w:szCs w:val="24"/>
            </w:rPr>
          </w:pPr>
          <w:hyperlink w:anchor="_Toc122550860" w:history="1">
            <w:r w:rsidR="00CA78C3" w:rsidRPr="00CF057B">
              <w:rPr>
                <w:rStyle w:val="Hyperlink"/>
                <w:noProof/>
              </w:rPr>
              <w:t>Discuss the issues in provision, professional support or policy about PTSD</w:t>
            </w:r>
            <w:r w:rsidR="00CA78C3">
              <w:rPr>
                <w:noProof/>
                <w:webHidden/>
              </w:rPr>
              <w:tab/>
            </w:r>
            <w:r w:rsidR="00CA78C3">
              <w:rPr>
                <w:noProof/>
                <w:webHidden/>
              </w:rPr>
              <w:fldChar w:fldCharType="begin"/>
            </w:r>
            <w:r w:rsidR="00CA78C3">
              <w:rPr>
                <w:noProof/>
                <w:webHidden/>
              </w:rPr>
              <w:instrText xml:space="preserve"> PAGEREF _Toc122550860 \h </w:instrText>
            </w:r>
            <w:r w:rsidR="00CA78C3">
              <w:rPr>
                <w:noProof/>
                <w:webHidden/>
              </w:rPr>
            </w:r>
            <w:r w:rsidR="00CA78C3">
              <w:rPr>
                <w:noProof/>
                <w:webHidden/>
              </w:rPr>
              <w:fldChar w:fldCharType="separate"/>
            </w:r>
            <w:r w:rsidR="00CA78C3">
              <w:rPr>
                <w:noProof/>
                <w:webHidden/>
              </w:rPr>
              <w:t>7</w:t>
            </w:r>
            <w:r w:rsidR="00CA78C3">
              <w:rPr>
                <w:noProof/>
                <w:webHidden/>
              </w:rPr>
              <w:fldChar w:fldCharType="end"/>
            </w:r>
          </w:hyperlink>
        </w:p>
        <w:p w14:paraId="5C27A1AE" w14:textId="77777777" w:rsidR="00CA78C3" w:rsidRDefault="00000000">
          <w:pPr>
            <w:pStyle w:val="TOC1"/>
            <w:tabs>
              <w:tab w:val="right" w:pos="9010"/>
            </w:tabs>
            <w:rPr>
              <w:rFonts w:eastAsiaTheme="minorEastAsia" w:cstheme="minorBidi"/>
              <w:b w:val="0"/>
              <w:bCs w:val="0"/>
              <w:caps w:val="0"/>
              <w:noProof/>
              <w:sz w:val="24"/>
              <w:szCs w:val="24"/>
              <w:u w:val="none"/>
            </w:rPr>
          </w:pPr>
          <w:hyperlink w:anchor="_Toc122550861" w:history="1">
            <w:r w:rsidR="00CA78C3" w:rsidRPr="00CF057B">
              <w:rPr>
                <w:rStyle w:val="Hyperlink"/>
                <w:noProof/>
              </w:rPr>
              <w:t>Conclusion</w:t>
            </w:r>
            <w:r w:rsidR="00CA78C3">
              <w:rPr>
                <w:noProof/>
                <w:webHidden/>
              </w:rPr>
              <w:tab/>
            </w:r>
            <w:r w:rsidR="00CA78C3">
              <w:rPr>
                <w:noProof/>
                <w:webHidden/>
              </w:rPr>
              <w:fldChar w:fldCharType="begin"/>
            </w:r>
            <w:r w:rsidR="00CA78C3">
              <w:rPr>
                <w:noProof/>
                <w:webHidden/>
              </w:rPr>
              <w:instrText xml:space="preserve"> PAGEREF _Toc122550861 \h </w:instrText>
            </w:r>
            <w:r w:rsidR="00CA78C3">
              <w:rPr>
                <w:noProof/>
                <w:webHidden/>
              </w:rPr>
            </w:r>
            <w:r w:rsidR="00CA78C3">
              <w:rPr>
                <w:noProof/>
                <w:webHidden/>
              </w:rPr>
              <w:fldChar w:fldCharType="separate"/>
            </w:r>
            <w:r w:rsidR="00CA78C3">
              <w:rPr>
                <w:noProof/>
                <w:webHidden/>
              </w:rPr>
              <w:t>8</w:t>
            </w:r>
            <w:r w:rsidR="00CA78C3">
              <w:rPr>
                <w:noProof/>
                <w:webHidden/>
              </w:rPr>
              <w:fldChar w:fldCharType="end"/>
            </w:r>
          </w:hyperlink>
        </w:p>
        <w:p w14:paraId="77728818" w14:textId="77777777" w:rsidR="00CA78C3" w:rsidRDefault="00000000">
          <w:pPr>
            <w:pStyle w:val="TOC1"/>
            <w:tabs>
              <w:tab w:val="right" w:pos="9010"/>
            </w:tabs>
            <w:rPr>
              <w:rFonts w:eastAsiaTheme="minorEastAsia" w:cstheme="minorBidi"/>
              <w:b w:val="0"/>
              <w:bCs w:val="0"/>
              <w:caps w:val="0"/>
              <w:noProof/>
              <w:sz w:val="24"/>
              <w:szCs w:val="24"/>
              <w:u w:val="none"/>
            </w:rPr>
          </w:pPr>
          <w:hyperlink w:anchor="_Toc122550862" w:history="1">
            <w:r w:rsidR="00CA78C3" w:rsidRPr="00CF057B">
              <w:rPr>
                <w:rStyle w:val="Hyperlink"/>
                <w:noProof/>
              </w:rPr>
              <w:t>References</w:t>
            </w:r>
            <w:r w:rsidR="00CA78C3">
              <w:rPr>
                <w:noProof/>
                <w:webHidden/>
              </w:rPr>
              <w:tab/>
            </w:r>
            <w:r w:rsidR="00CA78C3">
              <w:rPr>
                <w:noProof/>
                <w:webHidden/>
              </w:rPr>
              <w:fldChar w:fldCharType="begin"/>
            </w:r>
            <w:r w:rsidR="00CA78C3">
              <w:rPr>
                <w:noProof/>
                <w:webHidden/>
              </w:rPr>
              <w:instrText xml:space="preserve"> PAGEREF _Toc122550862 \h </w:instrText>
            </w:r>
            <w:r w:rsidR="00CA78C3">
              <w:rPr>
                <w:noProof/>
                <w:webHidden/>
              </w:rPr>
            </w:r>
            <w:r w:rsidR="00CA78C3">
              <w:rPr>
                <w:noProof/>
                <w:webHidden/>
              </w:rPr>
              <w:fldChar w:fldCharType="separate"/>
            </w:r>
            <w:r w:rsidR="00CA78C3">
              <w:rPr>
                <w:noProof/>
                <w:webHidden/>
              </w:rPr>
              <w:t>9</w:t>
            </w:r>
            <w:r w:rsidR="00CA78C3">
              <w:rPr>
                <w:noProof/>
                <w:webHidden/>
              </w:rPr>
              <w:fldChar w:fldCharType="end"/>
            </w:r>
          </w:hyperlink>
        </w:p>
        <w:p w14:paraId="53C7E792" w14:textId="7FDBF288" w:rsidR="00CA78C3" w:rsidRDefault="00CA78C3">
          <w:r>
            <w:rPr>
              <w:b/>
              <w:bCs/>
              <w:noProof/>
            </w:rPr>
            <w:fldChar w:fldCharType="end"/>
          </w:r>
        </w:p>
      </w:sdtContent>
    </w:sdt>
    <w:p w14:paraId="6ED4B4DD" w14:textId="77777777" w:rsidR="00C05A3D" w:rsidRDefault="00C05A3D">
      <w:pPr>
        <w:rPr>
          <w:lang w:val="en-GB"/>
        </w:rPr>
      </w:pPr>
    </w:p>
    <w:p w14:paraId="0B4061E5" w14:textId="77777777" w:rsidR="00673CAA" w:rsidRDefault="00673CAA">
      <w:pPr>
        <w:rPr>
          <w:lang w:val="en-GB"/>
        </w:rPr>
      </w:pPr>
    </w:p>
    <w:p w14:paraId="76AE625B" w14:textId="77777777" w:rsidR="00673CAA" w:rsidRDefault="00673CAA">
      <w:pPr>
        <w:rPr>
          <w:lang w:val="en-GB"/>
        </w:rPr>
      </w:pPr>
    </w:p>
    <w:p w14:paraId="1B00474E" w14:textId="77777777" w:rsidR="00673CAA" w:rsidRDefault="00673CAA">
      <w:pPr>
        <w:rPr>
          <w:lang w:val="en-GB"/>
        </w:rPr>
      </w:pPr>
    </w:p>
    <w:p w14:paraId="74BC33C1" w14:textId="77777777" w:rsidR="00673CAA" w:rsidRDefault="00673CAA">
      <w:pPr>
        <w:rPr>
          <w:lang w:val="en-GB"/>
        </w:rPr>
      </w:pPr>
    </w:p>
    <w:p w14:paraId="731A6AB2" w14:textId="77777777" w:rsidR="00673CAA" w:rsidRDefault="00673CAA">
      <w:pPr>
        <w:rPr>
          <w:lang w:val="en-GB"/>
        </w:rPr>
      </w:pPr>
    </w:p>
    <w:p w14:paraId="577C2AF8" w14:textId="77777777" w:rsidR="00673CAA" w:rsidRDefault="00673CAA">
      <w:pPr>
        <w:rPr>
          <w:lang w:val="en-GB"/>
        </w:rPr>
      </w:pPr>
    </w:p>
    <w:p w14:paraId="5189531F" w14:textId="77777777" w:rsidR="00673CAA" w:rsidRDefault="00673CAA">
      <w:pPr>
        <w:rPr>
          <w:lang w:val="en-GB"/>
        </w:rPr>
      </w:pPr>
    </w:p>
    <w:p w14:paraId="1C469CBD" w14:textId="77777777" w:rsidR="00673CAA" w:rsidRDefault="00673CAA">
      <w:pPr>
        <w:rPr>
          <w:lang w:val="en-GB"/>
        </w:rPr>
      </w:pPr>
    </w:p>
    <w:p w14:paraId="5BF7B548" w14:textId="77777777" w:rsidR="00673CAA" w:rsidRDefault="00673CAA">
      <w:pPr>
        <w:rPr>
          <w:lang w:val="en-GB"/>
        </w:rPr>
      </w:pPr>
    </w:p>
    <w:p w14:paraId="48F274F4" w14:textId="77777777" w:rsidR="00673CAA" w:rsidRPr="00A1470B" w:rsidRDefault="00673CAA" w:rsidP="00A1470B">
      <w:pPr>
        <w:spacing w:line="360" w:lineRule="auto"/>
        <w:jc w:val="both"/>
        <w:rPr>
          <w:rFonts w:ascii="Arial" w:hAnsi="Arial" w:cs="Arial"/>
          <w:sz w:val="22"/>
          <w:szCs w:val="22"/>
          <w:lang w:val="en-GB"/>
        </w:rPr>
      </w:pPr>
    </w:p>
    <w:p w14:paraId="187DA0C4" w14:textId="77777777" w:rsidR="00673CAA" w:rsidRPr="00A1470B" w:rsidRDefault="00673CAA" w:rsidP="00A1470B">
      <w:pPr>
        <w:spacing w:line="360" w:lineRule="auto"/>
        <w:jc w:val="both"/>
        <w:rPr>
          <w:rFonts w:ascii="Arial" w:hAnsi="Arial" w:cs="Arial"/>
          <w:sz w:val="22"/>
          <w:szCs w:val="22"/>
          <w:lang w:val="en-GB"/>
        </w:rPr>
      </w:pPr>
    </w:p>
    <w:p w14:paraId="268D36CD" w14:textId="77777777" w:rsidR="00673CAA" w:rsidRPr="00A1470B" w:rsidRDefault="00673CAA" w:rsidP="00A1470B">
      <w:pPr>
        <w:spacing w:line="360" w:lineRule="auto"/>
        <w:jc w:val="both"/>
        <w:rPr>
          <w:rFonts w:ascii="Arial" w:hAnsi="Arial" w:cs="Arial"/>
          <w:sz w:val="22"/>
          <w:szCs w:val="22"/>
          <w:lang w:val="en-GB"/>
        </w:rPr>
      </w:pPr>
    </w:p>
    <w:p w14:paraId="127C27C6" w14:textId="77777777" w:rsidR="00673CAA" w:rsidRPr="00A1470B" w:rsidRDefault="00673CAA" w:rsidP="00A1470B">
      <w:pPr>
        <w:spacing w:line="360" w:lineRule="auto"/>
        <w:jc w:val="both"/>
        <w:rPr>
          <w:rFonts w:ascii="Arial" w:hAnsi="Arial" w:cs="Arial"/>
          <w:sz w:val="22"/>
          <w:szCs w:val="22"/>
          <w:lang w:val="en-GB"/>
        </w:rPr>
      </w:pPr>
    </w:p>
    <w:p w14:paraId="400E8D7A" w14:textId="77777777" w:rsidR="00673CAA" w:rsidRPr="00A1470B" w:rsidRDefault="00673CAA" w:rsidP="00A1470B">
      <w:pPr>
        <w:spacing w:line="360" w:lineRule="auto"/>
        <w:jc w:val="both"/>
        <w:rPr>
          <w:rFonts w:ascii="Arial" w:hAnsi="Arial" w:cs="Arial"/>
          <w:sz w:val="22"/>
          <w:szCs w:val="22"/>
          <w:lang w:val="en-GB"/>
        </w:rPr>
      </w:pPr>
    </w:p>
    <w:p w14:paraId="09566428" w14:textId="77777777" w:rsidR="00673CAA" w:rsidRPr="00A1470B" w:rsidRDefault="00673CAA" w:rsidP="00A1470B">
      <w:pPr>
        <w:spacing w:line="360" w:lineRule="auto"/>
        <w:jc w:val="both"/>
        <w:rPr>
          <w:rFonts w:ascii="Arial" w:hAnsi="Arial" w:cs="Arial"/>
          <w:sz w:val="22"/>
          <w:szCs w:val="22"/>
          <w:lang w:val="en-GB"/>
        </w:rPr>
      </w:pPr>
    </w:p>
    <w:p w14:paraId="524CF60C" w14:textId="77777777" w:rsidR="00673CAA" w:rsidRPr="00A1470B" w:rsidRDefault="00673CAA" w:rsidP="00A1470B">
      <w:pPr>
        <w:spacing w:line="360" w:lineRule="auto"/>
        <w:jc w:val="both"/>
        <w:rPr>
          <w:rFonts w:ascii="Arial" w:hAnsi="Arial" w:cs="Arial"/>
          <w:sz w:val="22"/>
          <w:szCs w:val="22"/>
          <w:lang w:val="en-GB"/>
        </w:rPr>
      </w:pPr>
    </w:p>
    <w:p w14:paraId="6D8807F1" w14:textId="77777777" w:rsidR="00673CAA" w:rsidRPr="00A1470B" w:rsidRDefault="00673CAA" w:rsidP="00A1470B">
      <w:pPr>
        <w:spacing w:line="360" w:lineRule="auto"/>
        <w:jc w:val="both"/>
        <w:rPr>
          <w:rFonts w:ascii="Arial" w:hAnsi="Arial" w:cs="Arial"/>
          <w:sz w:val="22"/>
          <w:szCs w:val="22"/>
          <w:lang w:val="en-GB"/>
        </w:rPr>
      </w:pPr>
    </w:p>
    <w:p w14:paraId="16A5A3BC" w14:textId="77777777" w:rsidR="00673CAA" w:rsidRPr="00A1470B" w:rsidRDefault="00673CAA" w:rsidP="00A1470B">
      <w:pPr>
        <w:spacing w:line="360" w:lineRule="auto"/>
        <w:jc w:val="both"/>
        <w:rPr>
          <w:rFonts w:ascii="Arial" w:hAnsi="Arial" w:cs="Arial"/>
          <w:sz w:val="22"/>
          <w:szCs w:val="22"/>
          <w:lang w:val="en-GB"/>
        </w:rPr>
      </w:pPr>
    </w:p>
    <w:p w14:paraId="0AE05382" w14:textId="77777777" w:rsidR="00673CAA" w:rsidRDefault="00673CAA" w:rsidP="00A1470B">
      <w:pPr>
        <w:spacing w:line="360" w:lineRule="auto"/>
        <w:jc w:val="both"/>
        <w:rPr>
          <w:rFonts w:ascii="Arial" w:hAnsi="Arial" w:cs="Arial"/>
          <w:sz w:val="22"/>
          <w:szCs w:val="22"/>
          <w:lang w:val="en-GB"/>
        </w:rPr>
      </w:pPr>
    </w:p>
    <w:p w14:paraId="55542205" w14:textId="77777777" w:rsidR="00A1470B" w:rsidRDefault="00A1470B" w:rsidP="00A1470B">
      <w:pPr>
        <w:spacing w:line="360" w:lineRule="auto"/>
        <w:jc w:val="both"/>
        <w:rPr>
          <w:rFonts w:ascii="Arial" w:hAnsi="Arial" w:cs="Arial"/>
          <w:sz w:val="22"/>
          <w:szCs w:val="22"/>
          <w:lang w:val="en-GB"/>
        </w:rPr>
      </w:pPr>
    </w:p>
    <w:p w14:paraId="5AD08464" w14:textId="77777777" w:rsidR="004031BF" w:rsidRDefault="004031BF" w:rsidP="00A1470B">
      <w:pPr>
        <w:spacing w:line="360" w:lineRule="auto"/>
        <w:jc w:val="both"/>
        <w:rPr>
          <w:rFonts w:ascii="Arial" w:hAnsi="Arial" w:cs="Arial"/>
          <w:sz w:val="22"/>
          <w:szCs w:val="22"/>
          <w:lang w:val="en-GB"/>
        </w:rPr>
      </w:pPr>
    </w:p>
    <w:p w14:paraId="1BF3783D" w14:textId="77777777" w:rsidR="00CA78C3" w:rsidRDefault="00CA78C3" w:rsidP="00A1470B">
      <w:pPr>
        <w:spacing w:line="360" w:lineRule="auto"/>
        <w:jc w:val="both"/>
        <w:rPr>
          <w:rFonts w:ascii="Arial" w:hAnsi="Arial" w:cs="Arial"/>
          <w:sz w:val="22"/>
          <w:szCs w:val="22"/>
          <w:lang w:val="en-GB"/>
        </w:rPr>
      </w:pPr>
    </w:p>
    <w:p w14:paraId="17AA0052" w14:textId="77777777" w:rsidR="00A1470B" w:rsidRPr="00A1470B" w:rsidRDefault="00A1470B" w:rsidP="00A1470B">
      <w:pPr>
        <w:spacing w:line="360" w:lineRule="auto"/>
        <w:jc w:val="both"/>
        <w:rPr>
          <w:rFonts w:ascii="Arial" w:hAnsi="Arial" w:cs="Arial"/>
          <w:sz w:val="22"/>
          <w:szCs w:val="22"/>
          <w:lang w:val="en-GB"/>
        </w:rPr>
      </w:pPr>
    </w:p>
    <w:p w14:paraId="5AF04D9C" w14:textId="5D267E13" w:rsidR="00673CAA" w:rsidRPr="00CA78C3" w:rsidRDefault="004031BF" w:rsidP="00CA78C3">
      <w:pPr>
        <w:pStyle w:val="Heading1"/>
      </w:pPr>
      <w:bookmarkStart w:id="16" w:name="_Toc122550853"/>
      <w:r w:rsidRPr="00CA78C3">
        <w:lastRenderedPageBreak/>
        <w:t>Introduction</w:t>
      </w:r>
      <w:bookmarkEnd w:id="16"/>
      <w:r w:rsidRPr="00CA78C3">
        <w:t xml:space="preserve"> </w:t>
      </w:r>
    </w:p>
    <w:p w14:paraId="28BF7C7D" w14:textId="77777777" w:rsidR="004031BF" w:rsidRPr="00CA78C3" w:rsidRDefault="004031BF" w:rsidP="00CA78C3">
      <w:pPr>
        <w:spacing w:line="360" w:lineRule="auto"/>
        <w:jc w:val="both"/>
        <w:rPr>
          <w:rFonts w:ascii="Arial" w:hAnsi="Arial" w:cs="Arial"/>
          <w:sz w:val="22"/>
          <w:szCs w:val="22"/>
          <w:lang w:val="en-GB"/>
        </w:rPr>
      </w:pPr>
    </w:p>
    <w:p w14:paraId="55179C3A" w14:textId="792BDBE8" w:rsidR="004031BF" w:rsidRPr="00CA78C3" w:rsidRDefault="004031BF" w:rsidP="00CA78C3">
      <w:pPr>
        <w:spacing w:line="360" w:lineRule="auto"/>
        <w:jc w:val="both"/>
        <w:rPr>
          <w:rFonts w:ascii="Arial" w:hAnsi="Arial" w:cs="Arial"/>
          <w:sz w:val="22"/>
          <w:szCs w:val="22"/>
          <w:lang w:val="en-GB"/>
        </w:rPr>
      </w:pPr>
      <w:r w:rsidRPr="00CA78C3">
        <w:rPr>
          <w:rFonts w:ascii="Arial" w:hAnsi="Arial" w:cs="Arial"/>
          <w:sz w:val="22"/>
          <w:szCs w:val="22"/>
          <w:lang w:val="en-GB"/>
        </w:rPr>
        <w:t xml:space="preserve">In this supporting paper of mental disorders and psychopathology, the field of study will scrutinize the key elements discussed during the debate. The topic of the debate was Post-traumatic stress disorder where various issues related to it was debated during the class. </w:t>
      </w:r>
      <w:r w:rsidR="008649C6" w:rsidRPr="00CA78C3">
        <w:rPr>
          <w:rFonts w:ascii="Arial" w:hAnsi="Arial" w:cs="Arial"/>
          <w:sz w:val="22"/>
          <w:szCs w:val="22"/>
          <w:lang w:val="en-GB"/>
        </w:rPr>
        <w:t xml:space="preserve">Hence, this supporting paper will include </w:t>
      </w:r>
      <w:r w:rsidR="00365646" w:rsidRPr="00CA78C3">
        <w:rPr>
          <w:rFonts w:ascii="Arial" w:hAnsi="Arial" w:cs="Arial"/>
          <w:sz w:val="22"/>
          <w:szCs w:val="22"/>
          <w:lang w:val="en-GB"/>
        </w:rPr>
        <w:t xml:space="preserve">evaluation and overview as well as contemporary support, treatment and provision towards those </w:t>
      </w:r>
      <w:r w:rsidR="00B03158" w:rsidRPr="00CA78C3">
        <w:rPr>
          <w:rFonts w:ascii="Arial" w:hAnsi="Arial" w:cs="Arial"/>
          <w:sz w:val="22"/>
          <w:szCs w:val="22"/>
          <w:lang w:val="en-GB"/>
        </w:rPr>
        <w:t>living with PTSD</w:t>
      </w:r>
      <w:r w:rsidR="00D05C2D" w:rsidRPr="00CA78C3">
        <w:rPr>
          <w:rFonts w:ascii="Arial" w:hAnsi="Arial" w:cs="Arial"/>
          <w:sz w:val="22"/>
          <w:szCs w:val="22"/>
          <w:lang w:val="en-GB"/>
        </w:rPr>
        <w:t xml:space="preserve"> along with carry with discussion related to it from the viewpoint of professional support and policies. Factor that will be analysed in this supporting paper includes; background, overview and evaluation of PTSD, pa</w:t>
      </w:r>
      <w:r w:rsidR="00842068">
        <w:rPr>
          <w:rFonts w:ascii="Arial" w:hAnsi="Arial" w:cs="Arial"/>
          <w:sz w:val="22"/>
          <w:szCs w:val="22"/>
          <w:lang w:val="en-GB"/>
        </w:rPr>
        <w:t>s</w:t>
      </w:r>
      <w:r w:rsidR="00D05C2D" w:rsidRPr="00CA78C3">
        <w:rPr>
          <w:rFonts w:ascii="Arial" w:hAnsi="Arial" w:cs="Arial"/>
          <w:sz w:val="22"/>
          <w:szCs w:val="22"/>
          <w:lang w:val="en-GB"/>
        </w:rPr>
        <w:t>t an</w:t>
      </w:r>
      <w:r w:rsidR="00842068">
        <w:rPr>
          <w:rFonts w:ascii="Arial" w:hAnsi="Arial" w:cs="Arial"/>
          <w:sz w:val="22"/>
          <w:szCs w:val="22"/>
          <w:lang w:val="en-GB"/>
        </w:rPr>
        <w:t>d</w:t>
      </w:r>
      <w:r w:rsidR="00D05C2D" w:rsidRPr="00CA78C3">
        <w:rPr>
          <w:rFonts w:ascii="Arial" w:hAnsi="Arial" w:cs="Arial"/>
          <w:sz w:val="22"/>
          <w:szCs w:val="22"/>
          <w:lang w:val="en-GB"/>
        </w:rPr>
        <w:t xml:space="preserve"> present services towards PTSD patients, presentation on data and statistics, positive and negative treatments available, professional support etc. </w:t>
      </w:r>
    </w:p>
    <w:p w14:paraId="3E56E511" w14:textId="77777777" w:rsidR="00D05C2D" w:rsidRPr="00CA78C3" w:rsidRDefault="00D05C2D" w:rsidP="00CA78C3">
      <w:pPr>
        <w:spacing w:line="360" w:lineRule="auto"/>
        <w:jc w:val="both"/>
        <w:rPr>
          <w:rFonts w:ascii="Arial" w:hAnsi="Arial" w:cs="Arial"/>
          <w:sz w:val="22"/>
          <w:szCs w:val="22"/>
          <w:lang w:val="en-GB"/>
        </w:rPr>
      </w:pPr>
    </w:p>
    <w:p w14:paraId="2C341037" w14:textId="77777777" w:rsidR="00D05C2D" w:rsidRPr="00CA78C3" w:rsidRDefault="00D05C2D" w:rsidP="00CA78C3">
      <w:pPr>
        <w:spacing w:line="360" w:lineRule="auto"/>
        <w:jc w:val="both"/>
        <w:rPr>
          <w:rFonts w:ascii="Arial" w:hAnsi="Arial" w:cs="Arial"/>
          <w:sz w:val="22"/>
          <w:szCs w:val="22"/>
          <w:lang w:val="en-GB"/>
        </w:rPr>
      </w:pPr>
    </w:p>
    <w:p w14:paraId="645ECF8A" w14:textId="77777777" w:rsidR="00D05C2D" w:rsidRPr="00CA78C3" w:rsidRDefault="00D05C2D" w:rsidP="00CA78C3">
      <w:pPr>
        <w:spacing w:line="360" w:lineRule="auto"/>
        <w:jc w:val="both"/>
        <w:rPr>
          <w:rFonts w:ascii="Arial" w:hAnsi="Arial" w:cs="Arial"/>
          <w:sz w:val="22"/>
          <w:szCs w:val="22"/>
          <w:lang w:val="en-GB"/>
        </w:rPr>
      </w:pPr>
    </w:p>
    <w:p w14:paraId="244CDEDD" w14:textId="77777777" w:rsidR="00D05C2D" w:rsidRPr="00CA78C3" w:rsidRDefault="00D05C2D" w:rsidP="00CA78C3">
      <w:pPr>
        <w:spacing w:line="360" w:lineRule="auto"/>
        <w:jc w:val="both"/>
        <w:rPr>
          <w:rFonts w:ascii="Arial" w:hAnsi="Arial" w:cs="Arial"/>
          <w:sz w:val="22"/>
          <w:szCs w:val="22"/>
          <w:lang w:val="en-GB"/>
        </w:rPr>
      </w:pPr>
    </w:p>
    <w:p w14:paraId="340E962F" w14:textId="77777777" w:rsidR="00D05C2D" w:rsidRPr="00CA78C3" w:rsidRDefault="00D05C2D" w:rsidP="00CA78C3">
      <w:pPr>
        <w:spacing w:line="360" w:lineRule="auto"/>
        <w:jc w:val="both"/>
        <w:rPr>
          <w:rFonts w:ascii="Arial" w:hAnsi="Arial" w:cs="Arial"/>
          <w:sz w:val="22"/>
          <w:szCs w:val="22"/>
          <w:lang w:val="en-GB"/>
        </w:rPr>
      </w:pPr>
    </w:p>
    <w:p w14:paraId="2EA45102" w14:textId="77777777" w:rsidR="00D05C2D" w:rsidRPr="00CA78C3" w:rsidRDefault="00D05C2D" w:rsidP="00CA78C3">
      <w:pPr>
        <w:spacing w:line="360" w:lineRule="auto"/>
        <w:jc w:val="both"/>
        <w:rPr>
          <w:rFonts w:ascii="Arial" w:hAnsi="Arial" w:cs="Arial"/>
          <w:sz w:val="22"/>
          <w:szCs w:val="22"/>
          <w:lang w:val="en-GB"/>
        </w:rPr>
      </w:pPr>
    </w:p>
    <w:p w14:paraId="70C47B96" w14:textId="77777777" w:rsidR="00D05C2D" w:rsidRPr="00CA78C3" w:rsidRDefault="00D05C2D" w:rsidP="00CA78C3">
      <w:pPr>
        <w:spacing w:line="360" w:lineRule="auto"/>
        <w:jc w:val="both"/>
        <w:rPr>
          <w:rFonts w:ascii="Arial" w:hAnsi="Arial" w:cs="Arial"/>
          <w:sz w:val="22"/>
          <w:szCs w:val="22"/>
          <w:lang w:val="en-GB"/>
        </w:rPr>
      </w:pPr>
    </w:p>
    <w:p w14:paraId="3CC61CBC" w14:textId="77777777" w:rsidR="00D05C2D" w:rsidRPr="00CA78C3" w:rsidRDefault="00D05C2D" w:rsidP="00CA78C3">
      <w:pPr>
        <w:spacing w:line="360" w:lineRule="auto"/>
        <w:jc w:val="both"/>
        <w:rPr>
          <w:rFonts w:ascii="Arial" w:hAnsi="Arial" w:cs="Arial"/>
          <w:sz w:val="22"/>
          <w:szCs w:val="22"/>
          <w:lang w:val="en-GB"/>
        </w:rPr>
      </w:pPr>
    </w:p>
    <w:p w14:paraId="174919DD" w14:textId="77777777" w:rsidR="00D05C2D" w:rsidRPr="00CA78C3" w:rsidRDefault="00D05C2D" w:rsidP="00CA78C3">
      <w:pPr>
        <w:spacing w:line="360" w:lineRule="auto"/>
        <w:jc w:val="both"/>
        <w:rPr>
          <w:rFonts w:ascii="Arial" w:hAnsi="Arial" w:cs="Arial"/>
          <w:sz w:val="22"/>
          <w:szCs w:val="22"/>
          <w:lang w:val="en-GB"/>
        </w:rPr>
      </w:pPr>
    </w:p>
    <w:p w14:paraId="6A71E449" w14:textId="77777777" w:rsidR="00D05C2D" w:rsidRPr="00CA78C3" w:rsidRDefault="00D05C2D" w:rsidP="00CA78C3">
      <w:pPr>
        <w:spacing w:line="360" w:lineRule="auto"/>
        <w:jc w:val="both"/>
        <w:rPr>
          <w:rFonts w:ascii="Arial" w:hAnsi="Arial" w:cs="Arial"/>
          <w:sz w:val="22"/>
          <w:szCs w:val="22"/>
          <w:lang w:val="en-GB"/>
        </w:rPr>
      </w:pPr>
    </w:p>
    <w:p w14:paraId="2E4FBCC8" w14:textId="77777777" w:rsidR="00D05C2D" w:rsidRPr="00CA78C3" w:rsidRDefault="00D05C2D" w:rsidP="00CA78C3">
      <w:pPr>
        <w:spacing w:line="360" w:lineRule="auto"/>
        <w:jc w:val="both"/>
        <w:rPr>
          <w:rFonts w:ascii="Arial" w:hAnsi="Arial" w:cs="Arial"/>
          <w:sz w:val="22"/>
          <w:szCs w:val="22"/>
          <w:lang w:val="en-GB"/>
        </w:rPr>
      </w:pPr>
    </w:p>
    <w:p w14:paraId="440A0C96" w14:textId="77777777" w:rsidR="00D05C2D" w:rsidRPr="00CA78C3" w:rsidRDefault="00D05C2D" w:rsidP="00CA78C3">
      <w:pPr>
        <w:spacing w:line="360" w:lineRule="auto"/>
        <w:jc w:val="both"/>
        <w:rPr>
          <w:rFonts w:ascii="Arial" w:hAnsi="Arial" w:cs="Arial"/>
          <w:sz w:val="22"/>
          <w:szCs w:val="22"/>
          <w:lang w:val="en-GB"/>
        </w:rPr>
      </w:pPr>
    </w:p>
    <w:p w14:paraId="5091BEB7" w14:textId="77777777" w:rsidR="00D05C2D" w:rsidRPr="00CA78C3" w:rsidRDefault="00D05C2D" w:rsidP="00CA78C3">
      <w:pPr>
        <w:spacing w:line="360" w:lineRule="auto"/>
        <w:jc w:val="both"/>
        <w:rPr>
          <w:rFonts w:ascii="Arial" w:hAnsi="Arial" w:cs="Arial"/>
          <w:sz w:val="22"/>
          <w:szCs w:val="22"/>
          <w:lang w:val="en-GB"/>
        </w:rPr>
      </w:pPr>
    </w:p>
    <w:p w14:paraId="024E65B9" w14:textId="77777777" w:rsidR="00D05C2D" w:rsidRPr="00CA78C3" w:rsidRDefault="00D05C2D" w:rsidP="00CA78C3">
      <w:pPr>
        <w:spacing w:line="360" w:lineRule="auto"/>
        <w:jc w:val="both"/>
        <w:rPr>
          <w:rFonts w:ascii="Arial" w:hAnsi="Arial" w:cs="Arial"/>
          <w:sz w:val="22"/>
          <w:szCs w:val="22"/>
          <w:lang w:val="en-GB"/>
        </w:rPr>
      </w:pPr>
    </w:p>
    <w:p w14:paraId="14A12B9F" w14:textId="77777777" w:rsidR="00D05C2D" w:rsidRPr="00CA78C3" w:rsidRDefault="00D05C2D" w:rsidP="00CA78C3">
      <w:pPr>
        <w:spacing w:line="360" w:lineRule="auto"/>
        <w:jc w:val="both"/>
        <w:rPr>
          <w:rFonts w:ascii="Arial" w:hAnsi="Arial" w:cs="Arial"/>
          <w:sz w:val="22"/>
          <w:szCs w:val="22"/>
          <w:lang w:val="en-GB"/>
        </w:rPr>
      </w:pPr>
    </w:p>
    <w:p w14:paraId="06133C33" w14:textId="77777777" w:rsidR="00D05C2D" w:rsidRPr="00CA78C3" w:rsidRDefault="00D05C2D" w:rsidP="00CA78C3">
      <w:pPr>
        <w:spacing w:line="360" w:lineRule="auto"/>
        <w:jc w:val="both"/>
        <w:rPr>
          <w:rFonts w:ascii="Arial" w:hAnsi="Arial" w:cs="Arial"/>
          <w:sz w:val="22"/>
          <w:szCs w:val="22"/>
          <w:lang w:val="en-GB"/>
        </w:rPr>
      </w:pPr>
    </w:p>
    <w:p w14:paraId="2AF914F2" w14:textId="77777777" w:rsidR="00D05C2D" w:rsidRPr="00CA78C3" w:rsidRDefault="00D05C2D" w:rsidP="00CA78C3">
      <w:pPr>
        <w:spacing w:line="360" w:lineRule="auto"/>
        <w:jc w:val="both"/>
        <w:rPr>
          <w:rFonts w:ascii="Arial" w:hAnsi="Arial" w:cs="Arial"/>
          <w:sz w:val="22"/>
          <w:szCs w:val="22"/>
          <w:lang w:val="en-GB"/>
        </w:rPr>
      </w:pPr>
    </w:p>
    <w:p w14:paraId="30A54608" w14:textId="77777777" w:rsidR="00D05C2D" w:rsidRPr="00CA78C3" w:rsidRDefault="00D05C2D" w:rsidP="00CA78C3">
      <w:pPr>
        <w:spacing w:line="360" w:lineRule="auto"/>
        <w:jc w:val="both"/>
        <w:rPr>
          <w:rFonts w:ascii="Arial" w:hAnsi="Arial" w:cs="Arial"/>
          <w:sz w:val="22"/>
          <w:szCs w:val="22"/>
          <w:lang w:val="en-GB"/>
        </w:rPr>
      </w:pPr>
    </w:p>
    <w:p w14:paraId="4F7C6AA3" w14:textId="77777777" w:rsidR="00D05C2D" w:rsidRPr="00CA78C3" w:rsidRDefault="00D05C2D" w:rsidP="00CA78C3">
      <w:pPr>
        <w:spacing w:line="360" w:lineRule="auto"/>
        <w:jc w:val="both"/>
        <w:rPr>
          <w:rFonts w:ascii="Arial" w:hAnsi="Arial" w:cs="Arial"/>
          <w:sz w:val="22"/>
          <w:szCs w:val="22"/>
          <w:lang w:val="en-GB"/>
        </w:rPr>
      </w:pPr>
    </w:p>
    <w:p w14:paraId="7313BEDC" w14:textId="77777777" w:rsidR="00D05C2D" w:rsidRPr="00CA78C3" w:rsidRDefault="00D05C2D" w:rsidP="00CA78C3">
      <w:pPr>
        <w:spacing w:line="360" w:lineRule="auto"/>
        <w:jc w:val="both"/>
        <w:rPr>
          <w:rFonts w:ascii="Arial" w:hAnsi="Arial" w:cs="Arial"/>
          <w:sz w:val="22"/>
          <w:szCs w:val="22"/>
          <w:lang w:val="en-GB"/>
        </w:rPr>
      </w:pPr>
    </w:p>
    <w:p w14:paraId="578E0158" w14:textId="77777777" w:rsidR="00D05C2D" w:rsidRPr="00CA78C3" w:rsidRDefault="00D05C2D" w:rsidP="00CA78C3">
      <w:pPr>
        <w:spacing w:line="360" w:lineRule="auto"/>
        <w:jc w:val="both"/>
        <w:rPr>
          <w:rFonts w:ascii="Arial" w:hAnsi="Arial" w:cs="Arial"/>
          <w:sz w:val="22"/>
          <w:szCs w:val="22"/>
          <w:lang w:val="en-GB"/>
        </w:rPr>
      </w:pPr>
    </w:p>
    <w:p w14:paraId="7DD67DE2" w14:textId="77777777" w:rsidR="00D05C2D" w:rsidRDefault="00D05C2D" w:rsidP="00CA78C3">
      <w:pPr>
        <w:spacing w:line="360" w:lineRule="auto"/>
        <w:jc w:val="both"/>
        <w:rPr>
          <w:rFonts w:ascii="Arial" w:hAnsi="Arial" w:cs="Arial"/>
          <w:sz w:val="22"/>
          <w:szCs w:val="22"/>
          <w:lang w:val="en-GB"/>
        </w:rPr>
      </w:pPr>
    </w:p>
    <w:p w14:paraId="4DBD2849" w14:textId="77777777" w:rsidR="00CA78C3" w:rsidRDefault="00CA78C3" w:rsidP="00CA78C3">
      <w:pPr>
        <w:spacing w:line="360" w:lineRule="auto"/>
        <w:jc w:val="both"/>
        <w:rPr>
          <w:rFonts w:ascii="Arial" w:hAnsi="Arial" w:cs="Arial"/>
          <w:sz w:val="22"/>
          <w:szCs w:val="22"/>
          <w:lang w:val="en-GB"/>
        </w:rPr>
      </w:pPr>
    </w:p>
    <w:p w14:paraId="6CBF671C" w14:textId="77777777" w:rsidR="00CA78C3" w:rsidRDefault="00CA78C3" w:rsidP="00CA78C3">
      <w:pPr>
        <w:spacing w:line="360" w:lineRule="auto"/>
        <w:jc w:val="both"/>
        <w:rPr>
          <w:rFonts w:ascii="Arial" w:hAnsi="Arial" w:cs="Arial"/>
          <w:sz w:val="22"/>
          <w:szCs w:val="22"/>
          <w:lang w:val="en-GB"/>
        </w:rPr>
      </w:pPr>
    </w:p>
    <w:p w14:paraId="05E3A146" w14:textId="77777777" w:rsidR="00CA78C3" w:rsidRPr="00CA78C3" w:rsidRDefault="00CA78C3" w:rsidP="00CA78C3">
      <w:pPr>
        <w:spacing w:line="360" w:lineRule="auto"/>
        <w:jc w:val="both"/>
        <w:rPr>
          <w:rFonts w:ascii="Arial" w:hAnsi="Arial" w:cs="Arial"/>
          <w:sz w:val="22"/>
          <w:szCs w:val="22"/>
          <w:lang w:val="en-GB"/>
        </w:rPr>
      </w:pPr>
    </w:p>
    <w:p w14:paraId="342233D6" w14:textId="77777777" w:rsidR="00D05C2D" w:rsidRPr="00CA78C3" w:rsidRDefault="00D05C2D" w:rsidP="00CA78C3">
      <w:pPr>
        <w:spacing w:line="360" w:lineRule="auto"/>
        <w:jc w:val="both"/>
        <w:rPr>
          <w:rFonts w:ascii="Arial" w:hAnsi="Arial" w:cs="Arial"/>
          <w:sz w:val="22"/>
          <w:szCs w:val="22"/>
          <w:lang w:val="en-GB"/>
        </w:rPr>
      </w:pPr>
    </w:p>
    <w:p w14:paraId="1F2B7821" w14:textId="290F20C6" w:rsidR="00D05C2D" w:rsidRPr="00CA78C3" w:rsidRDefault="00D05C2D" w:rsidP="00CA78C3">
      <w:pPr>
        <w:pStyle w:val="Heading1"/>
      </w:pPr>
      <w:bookmarkStart w:id="17" w:name="_Toc122550854"/>
      <w:r w:rsidRPr="00CA78C3">
        <w:lastRenderedPageBreak/>
        <w:t>Main Body</w:t>
      </w:r>
      <w:bookmarkEnd w:id="17"/>
      <w:r w:rsidRPr="00CA78C3">
        <w:t xml:space="preserve"> </w:t>
      </w:r>
    </w:p>
    <w:p w14:paraId="61AC463B" w14:textId="77777777" w:rsidR="00D05C2D" w:rsidRPr="00CA78C3" w:rsidRDefault="00D05C2D" w:rsidP="00CA78C3">
      <w:pPr>
        <w:pStyle w:val="Heading2"/>
        <w:rPr>
          <w:lang w:val="en-GB"/>
        </w:rPr>
      </w:pPr>
    </w:p>
    <w:p w14:paraId="44690F84" w14:textId="448FCC06" w:rsidR="00D05C2D" w:rsidRPr="00CA78C3" w:rsidRDefault="00D05C2D" w:rsidP="00CA78C3">
      <w:pPr>
        <w:pStyle w:val="Heading2"/>
        <w:rPr>
          <w:lang w:val="en-GB"/>
        </w:rPr>
      </w:pPr>
      <w:bookmarkStart w:id="18" w:name="_Toc122550855"/>
      <w:r w:rsidRPr="00CA78C3">
        <w:rPr>
          <w:lang w:val="en-GB"/>
        </w:rPr>
        <w:t>PTSD and its Background</w:t>
      </w:r>
      <w:bookmarkEnd w:id="18"/>
      <w:r w:rsidRPr="00CA78C3">
        <w:rPr>
          <w:lang w:val="en-GB"/>
        </w:rPr>
        <w:t xml:space="preserve"> </w:t>
      </w:r>
    </w:p>
    <w:p w14:paraId="1729830E" w14:textId="77777777" w:rsidR="0046454B" w:rsidRPr="00CA78C3" w:rsidRDefault="0046454B" w:rsidP="00CA78C3">
      <w:pPr>
        <w:spacing w:line="360" w:lineRule="auto"/>
        <w:jc w:val="both"/>
        <w:rPr>
          <w:rFonts w:ascii="Arial" w:hAnsi="Arial" w:cs="Arial"/>
          <w:sz w:val="22"/>
          <w:szCs w:val="22"/>
          <w:lang w:val="en-GB"/>
        </w:rPr>
      </w:pPr>
    </w:p>
    <w:p w14:paraId="3456BCC1" w14:textId="6FB72530" w:rsidR="00781BFC" w:rsidRDefault="00D05C2D" w:rsidP="00CA78C3">
      <w:pPr>
        <w:spacing w:line="360" w:lineRule="auto"/>
        <w:jc w:val="both"/>
        <w:rPr>
          <w:rFonts w:ascii="Arial" w:hAnsi="Arial" w:cs="Arial"/>
          <w:sz w:val="22"/>
          <w:szCs w:val="22"/>
          <w:lang w:val="en-GB"/>
        </w:rPr>
      </w:pPr>
      <w:r w:rsidRPr="00CA78C3">
        <w:rPr>
          <w:rFonts w:ascii="Arial" w:hAnsi="Arial" w:cs="Arial"/>
          <w:sz w:val="22"/>
          <w:szCs w:val="22"/>
          <w:lang w:val="en-GB"/>
        </w:rPr>
        <w:t xml:space="preserve">Post-traumatic stress disorder (PTSD) is sort of behavioural and mental disorder which can develop due to exposure towards traumatic event such as warfare, abuse, violence, sexual assault and threats on an individual’s life. When it comes to the symptoms, an individual may encounter disturbing feelings, thoughts, dream related to a </w:t>
      </w:r>
      <w:proofErr w:type="gramStart"/>
      <w:r w:rsidRPr="00CA78C3">
        <w:rPr>
          <w:rFonts w:ascii="Arial" w:hAnsi="Arial" w:cs="Arial"/>
          <w:sz w:val="22"/>
          <w:szCs w:val="22"/>
          <w:lang w:val="en-GB"/>
        </w:rPr>
        <w:t>particular events</w:t>
      </w:r>
      <w:proofErr w:type="gramEnd"/>
      <w:r w:rsidRPr="00CA78C3">
        <w:rPr>
          <w:rFonts w:ascii="Arial" w:hAnsi="Arial" w:cs="Arial"/>
          <w:sz w:val="22"/>
          <w:szCs w:val="22"/>
          <w:lang w:val="en-GB"/>
        </w:rPr>
        <w:t>, physical or mental related distress or trauma which may cause alteration of how an individual feels and thinks as well as maximis</w:t>
      </w:r>
      <w:r w:rsidR="00781BFC">
        <w:rPr>
          <w:rFonts w:ascii="Arial" w:hAnsi="Arial" w:cs="Arial"/>
          <w:sz w:val="22"/>
          <w:szCs w:val="22"/>
          <w:lang w:val="en-GB"/>
        </w:rPr>
        <w:t>e the fight or flight responses (Andreasen, 2010).</w:t>
      </w:r>
      <w:r w:rsidRPr="00CA78C3">
        <w:rPr>
          <w:rFonts w:ascii="Arial" w:hAnsi="Arial" w:cs="Arial"/>
          <w:sz w:val="22"/>
          <w:szCs w:val="22"/>
          <w:lang w:val="en-GB"/>
        </w:rPr>
        <w:t xml:space="preserve"> Most of the symptoms last more than a month after the </w:t>
      </w:r>
      <w:r w:rsidR="00254775" w:rsidRPr="00CA78C3">
        <w:rPr>
          <w:rFonts w:ascii="Arial" w:hAnsi="Arial" w:cs="Arial"/>
          <w:sz w:val="22"/>
          <w:szCs w:val="22"/>
          <w:lang w:val="en-GB"/>
        </w:rPr>
        <w:t xml:space="preserve">event took place. Majority people who encounter traumatic event usually do not develop PTSD however, people who experience inter-personal violence such as sexual assault, rape, stalking, </w:t>
      </w:r>
      <w:r w:rsidR="00C255CF" w:rsidRPr="00CA78C3">
        <w:rPr>
          <w:rFonts w:ascii="Arial" w:hAnsi="Arial" w:cs="Arial"/>
          <w:sz w:val="22"/>
          <w:szCs w:val="22"/>
          <w:lang w:val="en-GB"/>
        </w:rPr>
        <w:t xml:space="preserve">physical abuse are more likely to </w:t>
      </w:r>
      <w:r w:rsidR="007563E8" w:rsidRPr="00CA78C3">
        <w:rPr>
          <w:rFonts w:ascii="Arial" w:hAnsi="Arial" w:cs="Arial"/>
          <w:sz w:val="22"/>
          <w:szCs w:val="22"/>
          <w:lang w:val="en-GB"/>
        </w:rPr>
        <w:t xml:space="preserve">grow PTSD within the core identity and emotional regulation (NHS, 2022). This mental health condition impacts 1 in every 20 people in the UK and when it comes to percentage of ethnicity develop it in the UK aged of 16 incorporate, Asian 5.8%, white British 4.3%, </w:t>
      </w:r>
      <w:r w:rsidR="00781BFC">
        <w:rPr>
          <w:rFonts w:ascii="Arial" w:hAnsi="Arial" w:cs="Arial"/>
          <w:sz w:val="22"/>
          <w:szCs w:val="22"/>
          <w:lang w:val="en-GB"/>
        </w:rPr>
        <w:t xml:space="preserve">white others, 2.2%, mixed 5.8% </w:t>
      </w:r>
      <w:r w:rsidR="00781BFC">
        <w:rPr>
          <w:rFonts w:ascii="Arial" w:eastAsia="Times New Roman" w:hAnsi="Arial" w:cs="Arial"/>
          <w:sz w:val="22"/>
          <w:szCs w:val="22"/>
        </w:rPr>
        <w:t>(Ethnicity-fa</w:t>
      </w:r>
      <w:r w:rsidR="00842068">
        <w:rPr>
          <w:rFonts w:ascii="Arial" w:eastAsia="Times New Roman" w:hAnsi="Arial" w:cs="Arial"/>
          <w:sz w:val="22"/>
          <w:szCs w:val="22"/>
        </w:rPr>
        <w:t>c</w:t>
      </w:r>
      <w:r w:rsidR="00781BFC">
        <w:rPr>
          <w:rFonts w:ascii="Arial" w:eastAsia="Times New Roman" w:hAnsi="Arial" w:cs="Arial"/>
          <w:sz w:val="22"/>
          <w:szCs w:val="22"/>
        </w:rPr>
        <w:t xml:space="preserve">ts-figure, 2022). </w:t>
      </w:r>
      <w:r w:rsidR="007563E8" w:rsidRPr="00CA78C3">
        <w:rPr>
          <w:rFonts w:ascii="Arial" w:hAnsi="Arial" w:cs="Arial"/>
          <w:sz w:val="22"/>
          <w:szCs w:val="22"/>
          <w:lang w:val="en-GB"/>
        </w:rPr>
        <w:t xml:space="preserve"> </w:t>
      </w:r>
    </w:p>
    <w:p w14:paraId="109B99A9" w14:textId="77777777" w:rsidR="00781BFC" w:rsidRDefault="00781BFC" w:rsidP="00CA78C3">
      <w:pPr>
        <w:spacing w:line="360" w:lineRule="auto"/>
        <w:jc w:val="both"/>
        <w:rPr>
          <w:rFonts w:ascii="Arial" w:hAnsi="Arial" w:cs="Arial"/>
          <w:sz w:val="22"/>
          <w:szCs w:val="22"/>
          <w:lang w:val="en-GB"/>
        </w:rPr>
      </w:pPr>
    </w:p>
    <w:p w14:paraId="0D850EA7" w14:textId="3160E4E3" w:rsidR="00D05C2D" w:rsidRPr="00CA78C3" w:rsidRDefault="007563E8" w:rsidP="00781BFC">
      <w:pPr>
        <w:pStyle w:val="Heading2"/>
        <w:rPr>
          <w:lang w:val="en-GB"/>
        </w:rPr>
      </w:pPr>
      <w:r w:rsidRPr="00CA78C3">
        <w:rPr>
          <w:lang w:val="en-GB"/>
        </w:rPr>
        <w:t>The most common signs and symptoms of PT</w:t>
      </w:r>
      <w:r w:rsidR="00781BFC">
        <w:rPr>
          <w:lang w:val="en-GB"/>
        </w:rPr>
        <w:t>SD</w:t>
      </w:r>
    </w:p>
    <w:p w14:paraId="2B530076" w14:textId="77777777" w:rsidR="00CC66A4" w:rsidRPr="00CA78C3" w:rsidRDefault="00CC66A4" w:rsidP="00CA78C3">
      <w:pPr>
        <w:spacing w:line="360" w:lineRule="auto"/>
        <w:jc w:val="both"/>
        <w:rPr>
          <w:rFonts w:ascii="Arial" w:hAnsi="Arial" w:cs="Arial"/>
          <w:sz w:val="22"/>
          <w:szCs w:val="22"/>
          <w:lang w:val="en-GB"/>
        </w:rPr>
      </w:pPr>
    </w:p>
    <w:p w14:paraId="44C345A8" w14:textId="740059FF" w:rsidR="00CC66A4" w:rsidRPr="00CA78C3" w:rsidRDefault="00CC66A4" w:rsidP="00CA78C3">
      <w:pPr>
        <w:spacing w:line="360" w:lineRule="auto"/>
        <w:jc w:val="both"/>
        <w:rPr>
          <w:rFonts w:ascii="Arial" w:hAnsi="Arial" w:cs="Arial"/>
          <w:sz w:val="22"/>
          <w:szCs w:val="22"/>
          <w:lang w:val="en-GB"/>
        </w:rPr>
      </w:pPr>
      <w:r w:rsidRPr="00CA78C3">
        <w:rPr>
          <w:rFonts w:ascii="Arial" w:hAnsi="Arial" w:cs="Arial"/>
          <w:sz w:val="22"/>
          <w:szCs w:val="22"/>
          <w:lang w:val="en-GB"/>
        </w:rPr>
        <w:t>Symptoms of trauma related mental disorder was documented since the time of ancient Greeks whereas evidenced based research suggested, post-traumatic illness was found to exist from 17</w:t>
      </w:r>
      <w:r w:rsidRPr="00CA78C3">
        <w:rPr>
          <w:rFonts w:ascii="Arial" w:hAnsi="Arial" w:cs="Arial"/>
          <w:sz w:val="22"/>
          <w:szCs w:val="22"/>
          <w:vertAlign w:val="superscript"/>
          <w:lang w:val="en-GB"/>
        </w:rPr>
        <w:t>th</w:t>
      </w:r>
      <w:r w:rsidRPr="00CA78C3">
        <w:rPr>
          <w:rFonts w:ascii="Arial" w:hAnsi="Arial" w:cs="Arial"/>
          <w:sz w:val="22"/>
          <w:szCs w:val="22"/>
          <w:lang w:val="en-GB"/>
        </w:rPr>
        <w:t>-18</w:t>
      </w:r>
      <w:r w:rsidRPr="00CA78C3">
        <w:rPr>
          <w:rFonts w:ascii="Arial" w:hAnsi="Arial" w:cs="Arial"/>
          <w:sz w:val="22"/>
          <w:szCs w:val="22"/>
          <w:vertAlign w:val="superscript"/>
          <w:lang w:val="en-GB"/>
        </w:rPr>
        <w:t>th</w:t>
      </w:r>
      <w:r w:rsidRPr="00CA78C3">
        <w:rPr>
          <w:rFonts w:ascii="Arial" w:hAnsi="Arial" w:cs="Arial"/>
          <w:sz w:val="22"/>
          <w:szCs w:val="22"/>
          <w:lang w:val="en-GB"/>
        </w:rPr>
        <w:t xml:space="preserve"> centuries from the diary written by Sa</w:t>
      </w:r>
      <w:r w:rsidR="00DD7BD2">
        <w:rPr>
          <w:rFonts w:ascii="Arial" w:hAnsi="Arial" w:cs="Arial"/>
          <w:sz w:val="22"/>
          <w:szCs w:val="22"/>
          <w:lang w:val="en-GB"/>
        </w:rPr>
        <w:t xml:space="preserve">muel Pepys, </w:t>
      </w:r>
      <w:proofErr w:type="gramStart"/>
      <w:r w:rsidR="00DD7BD2">
        <w:rPr>
          <w:rFonts w:ascii="Arial" w:hAnsi="Arial" w:cs="Arial"/>
          <w:sz w:val="22"/>
          <w:szCs w:val="22"/>
          <w:lang w:val="en-GB"/>
        </w:rPr>
        <w:t>he  also</w:t>
      </w:r>
      <w:proofErr w:type="gramEnd"/>
      <w:r w:rsidRPr="00CA78C3">
        <w:rPr>
          <w:rFonts w:ascii="Arial" w:hAnsi="Arial" w:cs="Arial"/>
          <w:sz w:val="22"/>
          <w:szCs w:val="22"/>
          <w:lang w:val="en-GB"/>
        </w:rPr>
        <w:t xml:space="preserve"> discussed about distressing and intrusive symptoms which took place through the incident of 1666 fire of London. The PTSD also seen to known under different terms during world wars in terms like Shell shock, neurasthenia,</w:t>
      </w:r>
      <w:r w:rsidR="00781BFC">
        <w:rPr>
          <w:rFonts w:ascii="Arial" w:hAnsi="Arial" w:cs="Arial"/>
          <w:sz w:val="22"/>
          <w:szCs w:val="22"/>
          <w:lang w:val="en-GB"/>
        </w:rPr>
        <w:t xml:space="preserve"> war nerves and combat neurosis (Friedman, 2022).</w:t>
      </w:r>
      <w:r w:rsidRPr="00CA78C3">
        <w:rPr>
          <w:rFonts w:ascii="Arial" w:hAnsi="Arial" w:cs="Arial"/>
          <w:sz w:val="22"/>
          <w:szCs w:val="22"/>
          <w:lang w:val="en-GB"/>
        </w:rPr>
        <w:t xml:space="preserve"> However, the accurate form of “Post-Traumatic Stress Disorder” came into use in 1970 while military veteran being diagnosed for Vietnam wars which was later recognised by American Psychiatric Association in 1980 within the DSM-III of diagnostic and statistical manual o</w:t>
      </w:r>
      <w:r w:rsidR="00781BFC">
        <w:rPr>
          <w:rFonts w:ascii="Arial" w:hAnsi="Arial" w:cs="Arial"/>
          <w:sz w:val="22"/>
          <w:szCs w:val="22"/>
          <w:lang w:val="en-GB"/>
        </w:rPr>
        <w:t>f mental disorder (Drozdek, 2015).</w:t>
      </w:r>
      <w:r w:rsidRPr="00CA78C3">
        <w:rPr>
          <w:rFonts w:ascii="Arial" w:hAnsi="Arial" w:cs="Arial"/>
          <w:sz w:val="22"/>
          <w:szCs w:val="22"/>
          <w:lang w:val="en-GB"/>
        </w:rPr>
        <w:t xml:space="preserve"> On the other hand, as per Andreasen (2010) PTSD was considered as relatively new phenomenon which was linked with history of war that incorporated incident like natural disaster, mass catastrophes and different social injuries. The diagnosis of PTSD hence, first appeared in 1952 within official nomenclature of DSM-I and i9168, DSM-III has been published with the link of Vietnam war. </w:t>
      </w:r>
      <w:r w:rsidRPr="00CA78C3">
        <w:rPr>
          <w:rFonts w:ascii="Arial" w:hAnsi="Arial" w:cs="Arial"/>
          <w:sz w:val="22"/>
          <w:szCs w:val="22"/>
        </w:rPr>
        <w:t>From historical viewpoint, PSTD concept was stipulated the etiological agent outside individual such as traumatic event instead of in</w:t>
      </w:r>
      <w:r w:rsidR="00781BFC">
        <w:rPr>
          <w:rFonts w:ascii="Arial" w:hAnsi="Arial" w:cs="Arial"/>
          <w:sz w:val="22"/>
          <w:szCs w:val="22"/>
        </w:rPr>
        <w:t xml:space="preserve">heriting individual's weakness. </w:t>
      </w:r>
      <w:r w:rsidRPr="00CA78C3">
        <w:rPr>
          <w:rFonts w:ascii="Arial" w:hAnsi="Arial" w:cs="Arial"/>
          <w:sz w:val="22"/>
          <w:szCs w:val="22"/>
        </w:rPr>
        <w:t xml:space="preserve"> </w:t>
      </w:r>
    </w:p>
    <w:p w14:paraId="43621A79" w14:textId="77777777" w:rsidR="00C53E8E" w:rsidRPr="00CA78C3" w:rsidRDefault="00C53E8E" w:rsidP="00CA78C3">
      <w:pPr>
        <w:spacing w:line="360" w:lineRule="auto"/>
        <w:jc w:val="both"/>
        <w:rPr>
          <w:rFonts w:ascii="Arial" w:hAnsi="Arial" w:cs="Arial"/>
          <w:sz w:val="22"/>
          <w:szCs w:val="22"/>
          <w:lang w:val="en-GB"/>
        </w:rPr>
      </w:pPr>
    </w:p>
    <w:p w14:paraId="5B92D43A" w14:textId="1C0C1C2B" w:rsidR="00D05C2D" w:rsidRPr="00CA78C3" w:rsidRDefault="00C53E8E" w:rsidP="00CA78C3">
      <w:pPr>
        <w:pStyle w:val="Heading2"/>
        <w:jc w:val="both"/>
        <w:rPr>
          <w:lang w:val="en-GB"/>
        </w:rPr>
      </w:pPr>
      <w:bookmarkStart w:id="19" w:name="_Toc122550856"/>
      <w:r w:rsidRPr="00CA78C3">
        <w:lastRenderedPageBreak/>
        <w:t>Provide an overview and evaluation of the historical and contemporary support, treatment and provisions for thos</w:t>
      </w:r>
      <w:r w:rsidR="003C4E3B" w:rsidRPr="00CA78C3">
        <w:t>e living PTS</w:t>
      </w:r>
      <w:r w:rsidR="002C2D61" w:rsidRPr="00CA78C3">
        <w:t xml:space="preserve">D </w:t>
      </w:r>
      <w:r w:rsidRPr="00CA78C3">
        <w:t>disorder</w:t>
      </w:r>
      <w:bookmarkEnd w:id="19"/>
      <w:r w:rsidRPr="00CA78C3">
        <w:t xml:space="preserve"> </w:t>
      </w:r>
    </w:p>
    <w:p w14:paraId="1A0A2A50" w14:textId="6A296326" w:rsidR="00C53E8E" w:rsidRPr="00CA78C3" w:rsidRDefault="00C53E8E" w:rsidP="00CA78C3">
      <w:pPr>
        <w:spacing w:line="360" w:lineRule="auto"/>
        <w:jc w:val="both"/>
        <w:rPr>
          <w:rFonts w:ascii="Arial" w:hAnsi="Arial" w:cs="Arial"/>
          <w:sz w:val="22"/>
          <w:szCs w:val="22"/>
          <w:lang w:val="en-GB"/>
        </w:rPr>
      </w:pPr>
    </w:p>
    <w:p w14:paraId="00999093" w14:textId="3B717977" w:rsidR="00186787" w:rsidRPr="00CA78C3" w:rsidRDefault="00186787" w:rsidP="00CA78C3">
      <w:pPr>
        <w:spacing w:line="360" w:lineRule="auto"/>
        <w:jc w:val="both"/>
        <w:rPr>
          <w:rFonts w:ascii="Arial" w:hAnsi="Arial" w:cs="Arial"/>
          <w:sz w:val="22"/>
          <w:szCs w:val="22"/>
          <w:lang w:val="en-GB"/>
        </w:rPr>
      </w:pPr>
      <w:r w:rsidRPr="00CA78C3">
        <w:rPr>
          <w:rFonts w:ascii="Arial" w:hAnsi="Arial" w:cs="Arial"/>
          <w:sz w:val="22"/>
          <w:szCs w:val="22"/>
          <w:lang w:val="en-GB"/>
        </w:rPr>
        <w:t xml:space="preserve">PTSD symptoms was always being discussed as a war effect for thousands of Years. In the time of US war, various researchers started recording the impact of trauma on soldiers and in World War 1, British soldier considered themselves as shell shocked to carry out battle where symptoms like confusion, fatigue and nightmare was encountered. After </w:t>
      </w:r>
      <w:r w:rsidR="00114308" w:rsidRPr="00CA78C3">
        <w:rPr>
          <w:rFonts w:ascii="Arial" w:hAnsi="Arial" w:cs="Arial"/>
          <w:sz w:val="22"/>
          <w:szCs w:val="22"/>
          <w:lang w:val="en-GB"/>
        </w:rPr>
        <w:t>that support</w:t>
      </w:r>
      <w:r w:rsidRPr="00CA78C3">
        <w:rPr>
          <w:rFonts w:ascii="Arial" w:hAnsi="Arial" w:cs="Arial"/>
          <w:sz w:val="22"/>
          <w:szCs w:val="22"/>
          <w:lang w:val="en-GB"/>
        </w:rPr>
        <w:t xml:space="preserve"> from UK healthcare came up towards veterans suffering from “Post-Vietnam” syndrome which combined highest awareness on the effect of domestic abuse, rape, child abuse that </w:t>
      </w:r>
      <w:r w:rsidR="00355CEF" w:rsidRPr="00CA78C3">
        <w:rPr>
          <w:rFonts w:ascii="Arial" w:hAnsi="Arial" w:cs="Arial"/>
          <w:sz w:val="22"/>
          <w:szCs w:val="22"/>
          <w:lang w:val="en-GB"/>
        </w:rPr>
        <w:t xml:space="preserve">finally led to create PTSD </w:t>
      </w:r>
      <w:r w:rsidR="001A63AD" w:rsidRPr="00CA78C3">
        <w:rPr>
          <w:rFonts w:ascii="Arial" w:hAnsi="Arial" w:cs="Arial"/>
          <w:sz w:val="22"/>
          <w:szCs w:val="22"/>
          <w:lang w:val="en-GB"/>
        </w:rPr>
        <w:t xml:space="preserve">diagnosis in 1980 with the release of DSM-III. </w:t>
      </w:r>
      <w:r w:rsidR="00D35CC7" w:rsidRPr="00CA78C3">
        <w:rPr>
          <w:rFonts w:ascii="Arial" w:hAnsi="Arial" w:cs="Arial"/>
          <w:sz w:val="22"/>
          <w:szCs w:val="22"/>
          <w:lang w:val="en-GB"/>
        </w:rPr>
        <w:t xml:space="preserve">Before DSM-III support and treatment includes “acute combat stress reaction” which was used in World War II later “Posttraumatic stress disorder” tuned official </w:t>
      </w:r>
      <w:r w:rsidR="002C74B1" w:rsidRPr="00CA78C3">
        <w:rPr>
          <w:rFonts w:ascii="Arial" w:hAnsi="Arial" w:cs="Arial"/>
          <w:sz w:val="22"/>
          <w:szCs w:val="22"/>
          <w:lang w:val="en-GB"/>
        </w:rPr>
        <w:t>diagnosis in DSM-III in</w:t>
      </w:r>
      <w:r w:rsidR="00D35CC7" w:rsidRPr="00CA78C3">
        <w:rPr>
          <w:rFonts w:ascii="Arial" w:hAnsi="Arial" w:cs="Arial"/>
          <w:sz w:val="22"/>
          <w:szCs w:val="22"/>
          <w:lang w:val="en-GB"/>
        </w:rPr>
        <w:t xml:space="preserve"> 1980 which was used to support l</w:t>
      </w:r>
      <w:r w:rsidR="00CA78C3" w:rsidRPr="00CA78C3">
        <w:rPr>
          <w:rFonts w:ascii="Arial" w:hAnsi="Arial" w:cs="Arial"/>
          <w:sz w:val="22"/>
          <w:szCs w:val="22"/>
          <w:lang w:val="en-GB"/>
        </w:rPr>
        <w:t xml:space="preserve">arge number of Vietnam veterans (Stein and </w:t>
      </w:r>
      <w:proofErr w:type="spellStart"/>
      <w:r w:rsidR="00CA78C3" w:rsidRPr="00CA78C3">
        <w:rPr>
          <w:rFonts w:ascii="Arial" w:hAnsi="Arial" w:cs="Arial"/>
          <w:sz w:val="22"/>
          <w:szCs w:val="22"/>
          <w:lang w:val="en-GB"/>
        </w:rPr>
        <w:t>Rothbaum</w:t>
      </w:r>
      <w:proofErr w:type="spellEnd"/>
      <w:r w:rsidR="00CA78C3" w:rsidRPr="00CA78C3">
        <w:rPr>
          <w:rFonts w:ascii="Arial" w:hAnsi="Arial" w:cs="Arial"/>
          <w:sz w:val="22"/>
          <w:szCs w:val="22"/>
          <w:lang w:val="en-GB"/>
        </w:rPr>
        <w:t>, 2018).</w:t>
      </w:r>
      <w:r w:rsidR="00D35CC7" w:rsidRPr="00CA78C3">
        <w:rPr>
          <w:rFonts w:ascii="Arial" w:hAnsi="Arial" w:cs="Arial"/>
          <w:sz w:val="22"/>
          <w:szCs w:val="22"/>
          <w:lang w:val="en-GB"/>
        </w:rPr>
        <w:t xml:space="preserve"> Over the time </w:t>
      </w:r>
      <w:r w:rsidR="003C4E3B" w:rsidRPr="00CA78C3">
        <w:rPr>
          <w:rFonts w:ascii="Arial" w:hAnsi="Arial" w:cs="Arial"/>
          <w:sz w:val="22"/>
          <w:szCs w:val="22"/>
          <w:lang w:val="en-GB"/>
        </w:rPr>
        <w:t xml:space="preserve">PTSD support and treatment turned advanced and today </w:t>
      </w:r>
      <w:proofErr w:type="gramStart"/>
      <w:r w:rsidR="003C4E3B" w:rsidRPr="00CA78C3">
        <w:rPr>
          <w:rFonts w:ascii="Arial" w:hAnsi="Arial" w:cs="Arial"/>
          <w:sz w:val="22"/>
          <w:szCs w:val="22"/>
          <w:lang w:val="en-GB"/>
        </w:rPr>
        <w:t>modern day</w:t>
      </w:r>
      <w:proofErr w:type="gramEnd"/>
      <w:r w:rsidR="003C4E3B" w:rsidRPr="00CA78C3">
        <w:rPr>
          <w:rFonts w:ascii="Arial" w:hAnsi="Arial" w:cs="Arial"/>
          <w:sz w:val="22"/>
          <w:szCs w:val="22"/>
          <w:lang w:val="en-GB"/>
        </w:rPr>
        <w:t xml:space="preserve"> residential program, educational course, active monitoring, EMDR, cognitive dream therapy are helping those who is living with the disorder of PTSD</w:t>
      </w:r>
      <w:r w:rsidR="00CA78C3" w:rsidRPr="00CA78C3">
        <w:rPr>
          <w:rFonts w:ascii="Arial" w:hAnsi="Arial" w:cs="Arial"/>
          <w:sz w:val="22"/>
          <w:szCs w:val="22"/>
          <w:lang w:val="en-GB"/>
        </w:rPr>
        <w:t xml:space="preserve"> (NHS, 2021). </w:t>
      </w:r>
    </w:p>
    <w:p w14:paraId="492541AD" w14:textId="31AB5F6F" w:rsidR="00D05C2D" w:rsidRPr="00CA78C3" w:rsidRDefault="00CA78C3" w:rsidP="00CA78C3">
      <w:pPr>
        <w:pStyle w:val="Heading1"/>
        <w:rPr>
          <w:rFonts w:eastAsia="Times New Roman"/>
        </w:rPr>
      </w:pPr>
      <w:bookmarkStart w:id="20" w:name="_Toc122550857"/>
      <w:r>
        <w:rPr>
          <w:rFonts w:eastAsia="Times New Roman"/>
        </w:rPr>
        <w:t xml:space="preserve">Illustrate </w:t>
      </w:r>
      <w:r w:rsidR="004932E2" w:rsidRPr="00CA78C3">
        <w:rPr>
          <w:rFonts w:eastAsia="Times New Roman"/>
        </w:rPr>
        <w:t xml:space="preserve">knowledge on past and present services related to the </w:t>
      </w:r>
      <w:r w:rsidR="003C4E3B" w:rsidRPr="00CA78C3">
        <w:rPr>
          <w:rFonts w:eastAsia="Times New Roman"/>
        </w:rPr>
        <w:t>PTSD</w:t>
      </w:r>
      <w:bookmarkEnd w:id="20"/>
    </w:p>
    <w:p w14:paraId="25AE638B" w14:textId="77777777" w:rsidR="004932E2" w:rsidRPr="00CA78C3" w:rsidRDefault="004932E2" w:rsidP="00CA78C3">
      <w:pPr>
        <w:spacing w:line="360" w:lineRule="auto"/>
        <w:jc w:val="both"/>
        <w:rPr>
          <w:rFonts w:ascii="Arial" w:eastAsia="Times New Roman" w:hAnsi="Arial" w:cs="Arial"/>
          <w:sz w:val="22"/>
          <w:szCs w:val="22"/>
        </w:rPr>
      </w:pPr>
    </w:p>
    <w:p w14:paraId="2C9B0A64" w14:textId="70ABA5EC" w:rsidR="004932E2" w:rsidRPr="00CA78C3" w:rsidRDefault="004932E2"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There are different services are available and were available related to PTSD depending upon the how severe PTSD is which is given below; </w:t>
      </w:r>
    </w:p>
    <w:p w14:paraId="3723BA37" w14:textId="77777777" w:rsidR="004932E2" w:rsidRPr="00CA78C3" w:rsidRDefault="004932E2" w:rsidP="00CA78C3">
      <w:pPr>
        <w:spacing w:line="360" w:lineRule="auto"/>
        <w:jc w:val="both"/>
        <w:rPr>
          <w:rFonts w:ascii="Arial" w:eastAsia="Times New Roman" w:hAnsi="Arial" w:cs="Arial"/>
          <w:sz w:val="22"/>
          <w:szCs w:val="22"/>
        </w:rPr>
      </w:pPr>
    </w:p>
    <w:tbl>
      <w:tblPr>
        <w:tblStyle w:val="TableGrid"/>
        <w:tblW w:w="0" w:type="auto"/>
        <w:tblLook w:val="04A0" w:firstRow="1" w:lastRow="0" w:firstColumn="1" w:lastColumn="0" w:noHBand="0" w:noVBand="1"/>
      </w:tblPr>
      <w:tblGrid>
        <w:gridCol w:w="4505"/>
        <w:gridCol w:w="4505"/>
      </w:tblGrid>
      <w:tr w:rsidR="004932E2" w:rsidRPr="00CA78C3" w14:paraId="2242B83E" w14:textId="77777777" w:rsidTr="004932E2">
        <w:tc>
          <w:tcPr>
            <w:tcW w:w="4505" w:type="dxa"/>
          </w:tcPr>
          <w:p w14:paraId="04EE85E4" w14:textId="7E765750" w:rsidR="004932E2" w:rsidRPr="00CA78C3" w:rsidRDefault="004932E2"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Past </w:t>
            </w:r>
          </w:p>
        </w:tc>
        <w:tc>
          <w:tcPr>
            <w:tcW w:w="4505" w:type="dxa"/>
          </w:tcPr>
          <w:p w14:paraId="4D932D6E" w14:textId="5C9A70DF" w:rsidR="004932E2" w:rsidRPr="00CA78C3" w:rsidRDefault="004932E2"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Present </w:t>
            </w:r>
          </w:p>
        </w:tc>
      </w:tr>
      <w:tr w:rsidR="004932E2" w:rsidRPr="00CA78C3" w14:paraId="6891473A" w14:textId="77777777" w:rsidTr="004932E2">
        <w:tc>
          <w:tcPr>
            <w:tcW w:w="4505" w:type="dxa"/>
          </w:tcPr>
          <w:p w14:paraId="74A2EFD9" w14:textId="4C898997" w:rsidR="004932E2" w:rsidRPr="00CA78C3" w:rsidRDefault="002C74B1" w:rsidP="00CA78C3">
            <w:pPr>
              <w:spacing w:line="360" w:lineRule="auto"/>
              <w:jc w:val="both"/>
              <w:rPr>
                <w:rFonts w:ascii="Arial" w:eastAsia="Times New Roman" w:hAnsi="Arial" w:cs="Arial"/>
                <w:sz w:val="22"/>
                <w:szCs w:val="22"/>
              </w:rPr>
            </w:pPr>
            <w:r w:rsidRPr="00CA78C3">
              <w:rPr>
                <w:rFonts w:ascii="Arial" w:hAnsi="Arial" w:cs="Arial"/>
                <w:sz w:val="22"/>
                <w:szCs w:val="22"/>
                <w:lang w:val="en-GB"/>
              </w:rPr>
              <w:t>“Acute combat stress reaction” which was used in World War II</w:t>
            </w:r>
            <w:r w:rsidR="00DD7BD2">
              <w:rPr>
                <w:rFonts w:ascii="Arial" w:hAnsi="Arial" w:cs="Arial"/>
                <w:sz w:val="22"/>
                <w:szCs w:val="22"/>
                <w:lang w:val="en-GB"/>
              </w:rPr>
              <w:t>.</w:t>
            </w:r>
          </w:p>
        </w:tc>
        <w:tc>
          <w:tcPr>
            <w:tcW w:w="4505" w:type="dxa"/>
          </w:tcPr>
          <w:p w14:paraId="29D8430E" w14:textId="6BDD50C3" w:rsidR="004932E2" w:rsidRPr="00CA78C3" w:rsidRDefault="004932E2"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Major services towards PTSD </w:t>
            </w:r>
            <w:r w:rsidR="00205258" w:rsidRPr="00CA78C3">
              <w:rPr>
                <w:rFonts w:ascii="Arial" w:eastAsia="Times New Roman" w:hAnsi="Arial" w:cs="Arial"/>
                <w:sz w:val="22"/>
                <w:szCs w:val="22"/>
              </w:rPr>
              <w:t xml:space="preserve">includes psychological medicine and therapy.  </w:t>
            </w:r>
          </w:p>
        </w:tc>
      </w:tr>
      <w:tr w:rsidR="004932E2" w:rsidRPr="00CA78C3" w14:paraId="76608DED" w14:textId="77777777" w:rsidTr="002C74B1">
        <w:trPr>
          <w:trHeight w:val="863"/>
        </w:trPr>
        <w:tc>
          <w:tcPr>
            <w:tcW w:w="4505" w:type="dxa"/>
          </w:tcPr>
          <w:p w14:paraId="28665F6D" w14:textId="4137FDC1" w:rsidR="004932E2" w:rsidRPr="00CA78C3" w:rsidRDefault="002C74B1"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Individual therapy was used in 1943 which did not able to help much towards sheer patient’s number. </w:t>
            </w:r>
          </w:p>
        </w:tc>
        <w:tc>
          <w:tcPr>
            <w:tcW w:w="4505" w:type="dxa"/>
          </w:tcPr>
          <w:p w14:paraId="7A67ACE4" w14:textId="082C9800" w:rsidR="004932E2" w:rsidRPr="00CA78C3" w:rsidRDefault="00B057CC"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In prior to therapy depth assessment is required to identify PTSD syndrome. </w:t>
            </w:r>
          </w:p>
        </w:tc>
      </w:tr>
      <w:tr w:rsidR="004932E2" w:rsidRPr="00CA78C3" w14:paraId="634CAAC6" w14:textId="77777777" w:rsidTr="004932E2">
        <w:tc>
          <w:tcPr>
            <w:tcW w:w="4505" w:type="dxa"/>
          </w:tcPr>
          <w:p w14:paraId="7131BAE6" w14:textId="2EF5C98B" w:rsidR="004932E2" w:rsidRPr="00CA78C3" w:rsidRDefault="002C74B1"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After World War II </w:t>
            </w:r>
            <w:r w:rsidR="00CA78C3" w:rsidRPr="00CA78C3">
              <w:rPr>
                <w:rFonts w:ascii="Arial" w:eastAsia="Times New Roman" w:hAnsi="Arial" w:cs="Arial"/>
                <w:sz w:val="22"/>
                <w:szCs w:val="22"/>
              </w:rPr>
              <w:t>modern</w:t>
            </w:r>
            <w:r w:rsidRPr="00CA78C3">
              <w:rPr>
                <w:rFonts w:ascii="Arial" w:eastAsia="Times New Roman" w:hAnsi="Arial" w:cs="Arial"/>
                <w:sz w:val="22"/>
                <w:szCs w:val="22"/>
              </w:rPr>
              <w:t xml:space="preserve"> era of treatment was research and invented with Pharmacotherapy to help patient who faced traumatic memory. </w:t>
            </w:r>
          </w:p>
        </w:tc>
        <w:tc>
          <w:tcPr>
            <w:tcW w:w="4505" w:type="dxa"/>
          </w:tcPr>
          <w:p w14:paraId="1BDC08DC" w14:textId="53704CBB" w:rsidR="004932E2" w:rsidRPr="00CA78C3" w:rsidRDefault="00B057CC"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Active monitoring ought to be carry out for 4 weeks to identify the current level of PTSD</w:t>
            </w:r>
            <w:r w:rsidR="00DD7BD2">
              <w:rPr>
                <w:rFonts w:ascii="Arial" w:eastAsia="Times New Roman" w:hAnsi="Arial" w:cs="Arial"/>
                <w:sz w:val="22"/>
                <w:szCs w:val="22"/>
              </w:rPr>
              <w:t>.</w:t>
            </w:r>
            <w:r w:rsidRPr="00CA78C3">
              <w:rPr>
                <w:rFonts w:ascii="Arial" w:eastAsia="Times New Roman" w:hAnsi="Arial" w:cs="Arial"/>
                <w:sz w:val="22"/>
                <w:szCs w:val="22"/>
              </w:rPr>
              <w:t xml:space="preserve"> </w:t>
            </w:r>
          </w:p>
        </w:tc>
      </w:tr>
      <w:tr w:rsidR="004932E2" w:rsidRPr="00CA78C3" w14:paraId="63E78BDB" w14:textId="77777777" w:rsidTr="004932E2">
        <w:tc>
          <w:tcPr>
            <w:tcW w:w="4505" w:type="dxa"/>
          </w:tcPr>
          <w:p w14:paraId="0F405961" w14:textId="737E2B8D" w:rsidR="004932E2" w:rsidRPr="00CA78C3" w:rsidRDefault="002C74B1"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Over the period </w:t>
            </w:r>
            <w:r w:rsidR="00CA78C3" w:rsidRPr="00CA78C3">
              <w:rPr>
                <w:rFonts w:ascii="Arial" w:eastAsia="Times New Roman" w:hAnsi="Arial" w:cs="Arial"/>
                <w:sz w:val="22"/>
                <w:szCs w:val="22"/>
              </w:rPr>
              <w:t xml:space="preserve">various program like “deconditioning, physical activities, vocational rehabilitation, sleep records were introduced. </w:t>
            </w:r>
          </w:p>
        </w:tc>
        <w:tc>
          <w:tcPr>
            <w:tcW w:w="4505" w:type="dxa"/>
          </w:tcPr>
          <w:p w14:paraId="32B1A3D9" w14:textId="3BCB338B" w:rsidR="004932E2" w:rsidRPr="00CA78C3" w:rsidRDefault="00B057CC"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F</w:t>
            </w:r>
            <w:r w:rsidR="002C74B1" w:rsidRPr="00CA78C3">
              <w:rPr>
                <w:rFonts w:ascii="Arial" w:eastAsia="Times New Roman" w:hAnsi="Arial" w:cs="Arial"/>
                <w:sz w:val="22"/>
                <w:szCs w:val="22"/>
              </w:rPr>
              <w:t>or</w:t>
            </w:r>
            <w:r w:rsidRPr="00CA78C3">
              <w:rPr>
                <w:rFonts w:ascii="Arial" w:eastAsia="Times New Roman" w:hAnsi="Arial" w:cs="Arial"/>
                <w:sz w:val="22"/>
                <w:szCs w:val="22"/>
              </w:rPr>
              <w:t xml:space="preserve"> mild syndrome follow up appointment is required within 1 month and for severe PTSD, psychological therapies </w:t>
            </w:r>
            <w:proofErr w:type="gramStart"/>
            <w:r w:rsidRPr="00CA78C3">
              <w:rPr>
                <w:rFonts w:ascii="Arial" w:eastAsia="Times New Roman" w:hAnsi="Arial" w:cs="Arial"/>
                <w:sz w:val="22"/>
                <w:szCs w:val="22"/>
              </w:rPr>
              <w:t>is</w:t>
            </w:r>
            <w:proofErr w:type="gramEnd"/>
            <w:r w:rsidRPr="00CA78C3">
              <w:rPr>
                <w:rFonts w:ascii="Arial" w:eastAsia="Times New Roman" w:hAnsi="Arial" w:cs="Arial"/>
                <w:sz w:val="22"/>
                <w:szCs w:val="22"/>
              </w:rPr>
              <w:t xml:space="preserve"> required at the beginning </w:t>
            </w:r>
          </w:p>
        </w:tc>
      </w:tr>
      <w:tr w:rsidR="004932E2" w:rsidRPr="00CA78C3" w14:paraId="73587D65" w14:textId="77777777" w:rsidTr="004932E2">
        <w:tc>
          <w:tcPr>
            <w:tcW w:w="4505" w:type="dxa"/>
          </w:tcPr>
          <w:p w14:paraId="44ED2A19" w14:textId="07A62300" w:rsidR="004932E2" w:rsidRPr="00CA78C3" w:rsidRDefault="00CA78C3"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lastRenderedPageBreak/>
              <w:t xml:space="preserve">Later </w:t>
            </w:r>
            <w:r w:rsidRPr="00CA78C3">
              <w:rPr>
                <w:rFonts w:ascii="Arial" w:hAnsi="Arial" w:cs="Arial"/>
                <w:sz w:val="22"/>
                <w:szCs w:val="22"/>
                <w:lang w:val="en-GB"/>
              </w:rPr>
              <w:t xml:space="preserve">“Posttraumatic stress disorder” tuned official diagnosis in DSM-III. In 1980 (Stein and </w:t>
            </w:r>
            <w:proofErr w:type="spellStart"/>
            <w:r w:rsidRPr="00CA78C3">
              <w:rPr>
                <w:rFonts w:ascii="Arial" w:hAnsi="Arial" w:cs="Arial"/>
                <w:sz w:val="22"/>
                <w:szCs w:val="22"/>
                <w:lang w:val="en-GB"/>
              </w:rPr>
              <w:t>Rothbaum</w:t>
            </w:r>
            <w:proofErr w:type="spellEnd"/>
            <w:r w:rsidRPr="00CA78C3">
              <w:rPr>
                <w:rFonts w:ascii="Arial" w:hAnsi="Arial" w:cs="Arial"/>
                <w:sz w:val="22"/>
                <w:szCs w:val="22"/>
                <w:lang w:val="en-GB"/>
              </w:rPr>
              <w:t xml:space="preserve">, 2018). </w:t>
            </w:r>
          </w:p>
        </w:tc>
        <w:tc>
          <w:tcPr>
            <w:tcW w:w="4505" w:type="dxa"/>
          </w:tcPr>
          <w:p w14:paraId="5974DD3E" w14:textId="0AA51712" w:rsidR="004932E2" w:rsidRPr="00CA78C3" w:rsidRDefault="00B057CC"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Cognitive behavioral therapy is also offered to help manage the issues related to PTSD. </w:t>
            </w:r>
            <w:r w:rsidR="00CA78C3" w:rsidRPr="00CA78C3">
              <w:rPr>
                <w:rFonts w:ascii="Arial" w:eastAsia="Times New Roman" w:hAnsi="Arial" w:cs="Arial"/>
                <w:sz w:val="22"/>
                <w:szCs w:val="22"/>
              </w:rPr>
              <w:t>EMDR – Eye Movement destination and reprocessing is another psychological therapy turned vary popular in present days to minimize the symptoms of PTSD. When it comes to medicine, Paroxetine and Sertraline are widely used (NHS, 2021).</w:t>
            </w:r>
          </w:p>
        </w:tc>
      </w:tr>
    </w:tbl>
    <w:p w14:paraId="2D3C3F4B" w14:textId="77777777" w:rsidR="004932E2" w:rsidRPr="00CA78C3" w:rsidRDefault="004932E2" w:rsidP="00CA78C3">
      <w:pPr>
        <w:spacing w:line="360" w:lineRule="auto"/>
        <w:jc w:val="both"/>
        <w:rPr>
          <w:rFonts w:ascii="Arial" w:hAnsi="Arial" w:cs="Arial"/>
          <w:sz w:val="22"/>
          <w:szCs w:val="22"/>
          <w:lang w:val="en-GB"/>
        </w:rPr>
      </w:pPr>
    </w:p>
    <w:p w14:paraId="3D3E23D5" w14:textId="66C4F43B" w:rsidR="00C53E8E" w:rsidRPr="00CA78C3" w:rsidRDefault="00075895" w:rsidP="00CA78C3">
      <w:pPr>
        <w:pStyle w:val="Heading2"/>
        <w:jc w:val="both"/>
      </w:pPr>
      <w:bookmarkStart w:id="21" w:name="_Toc122550858"/>
      <w:r w:rsidRPr="00CA78C3">
        <w:t>Analyse the positives and negatives of treatments available for this mental health disorder</w:t>
      </w:r>
      <w:bookmarkEnd w:id="21"/>
    </w:p>
    <w:p w14:paraId="0C5DED1F" w14:textId="77777777" w:rsidR="00075895" w:rsidRPr="00CA78C3" w:rsidRDefault="00075895" w:rsidP="00CA78C3">
      <w:pPr>
        <w:spacing w:line="360" w:lineRule="auto"/>
        <w:jc w:val="both"/>
        <w:rPr>
          <w:rFonts w:ascii="Arial" w:eastAsia="Times New Roman" w:hAnsi="Arial" w:cs="Arial"/>
          <w:sz w:val="22"/>
          <w:szCs w:val="22"/>
        </w:rPr>
      </w:pPr>
    </w:p>
    <w:p w14:paraId="2CDA74AB" w14:textId="704342D5" w:rsidR="00075895" w:rsidRPr="00CA78C3" w:rsidRDefault="008F6C71"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When it comes to the positive coping and treatments of PTSD, as discussed earlier, treatment comes in many shape which depends on how severe the PTSD is. Depending upon the complexity, individual with PTSD can receive psychological therapy and medicine, active monitoring, cognitive behavioral therapy, EMDR and trauma focused CBT (NHS, 2021). On top of that, as discussed by NICE (2018), people with PTSD always get easy access to care and supportive transition between services, recognition, care and assessment. On the other hand, when it comes to negative treatments of PTSD, individual fall for it through own coping mechanism instead of seeking professional help which turn PTSD symptoms worse in the long run. It includes, substance abuse, avoiding others, staying always on guard, avoiding reminders of trauma, anger and violent behavior,</w:t>
      </w:r>
      <w:r w:rsidR="00781BFC">
        <w:rPr>
          <w:rFonts w:ascii="Arial" w:eastAsia="Times New Roman" w:hAnsi="Arial" w:cs="Arial"/>
          <w:sz w:val="22"/>
          <w:szCs w:val="22"/>
        </w:rPr>
        <w:t xml:space="preserve"> working too much </w:t>
      </w:r>
      <w:proofErr w:type="spellStart"/>
      <w:r w:rsidR="00781BFC">
        <w:rPr>
          <w:rFonts w:ascii="Arial" w:eastAsia="Times New Roman" w:hAnsi="Arial" w:cs="Arial"/>
          <w:sz w:val="22"/>
          <w:szCs w:val="22"/>
        </w:rPr>
        <w:t>etc</w:t>
      </w:r>
      <w:proofErr w:type="spellEnd"/>
      <w:r w:rsidR="00781BFC">
        <w:rPr>
          <w:rFonts w:ascii="Arial" w:eastAsia="Times New Roman" w:hAnsi="Arial" w:cs="Arial"/>
          <w:sz w:val="22"/>
          <w:szCs w:val="22"/>
        </w:rPr>
        <w:t xml:space="preserve"> (NHS, 2022). </w:t>
      </w:r>
    </w:p>
    <w:p w14:paraId="53BA99EA" w14:textId="77777777" w:rsidR="00075895" w:rsidRPr="00CA78C3" w:rsidRDefault="00075895" w:rsidP="00CA78C3">
      <w:pPr>
        <w:spacing w:line="360" w:lineRule="auto"/>
        <w:jc w:val="both"/>
        <w:rPr>
          <w:rFonts w:ascii="Arial" w:eastAsia="Times New Roman" w:hAnsi="Arial" w:cs="Arial"/>
          <w:sz w:val="22"/>
          <w:szCs w:val="22"/>
        </w:rPr>
      </w:pPr>
    </w:p>
    <w:p w14:paraId="7F811CC9" w14:textId="5138925D" w:rsidR="009D7763" w:rsidRPr="00CA78C3" w:rsidRDefault="00365646" w:rsidP="00CA78C3">
      <w:pPr>
        <w:pStyle w:val="Heading2"/>
      </w:pPr>
      <w:bookmarkStart w:id="22" w:name="_Toc122550859"/>
      <w:r w:rsidRPr="00CA78C3">
        <w:t xml:space="preserve">Include data, statistics, and information from published studies and reports about </w:t>
      </w:r>
      <w:r w:rsidR="009D7763" w:rsidRPr="00CA78C3">
        <w:t>PTSD</w:t>
      </w:r>
      <w:bookmarkEnd w:id="22"/>
      <w:r w:rsidR="009D7763" w:rsidRPr="00CA78C3">
        <w:t xml:space="preserve"> </w:t>
      </w:r>
    </w:p>
    <w:p w14:paraId="06433F6C" w14:textId="77777777" w:rsidR="0080224A" w:rsidRPr="00CA78C3" w:rsidRDefault="0080224A" w:rsidP="00CA78C3">
      <w:pPr>
        <w:spacing w:line="360" w:lineRule="auto"/>
        <w:jc w:val="both"/>
        <w:rPr>
          <w:rFonts w:ascii="Arial" w:eastAsia="Times New Roman" w:hAnsi="Arial" w:cs="Arial"/>
          <w:sz w:val="22"/>
          <w:szCs w:val="22"/>
        </w:rPr>
      </w:pPr>
    </w:p>
    <w:p w14:paraId="5CE4B5D3" w14:textId="77777777" w:rsidR="0080224A" w:rsidRPr="00CA78C3" w:rsidRDefault="0080224A" w:rsidP="00CA78C3">
      <w:pPr>
        <w:spacing w:line="360" w:lineRule="auto"/>
        <w:jc w:val="both"/>
        <w:rPr>
          <w:rFonts w:ascii="Arial" w:eastAsia="Times New Roman" w:hAnsi="Arial" w:cs="Arial"/>
          <w:sz w:val="22"/>
          <w:szCs w:val="22"/>
        </w:rPr>
      </w:pPr>
    </w:p>
    <w:p w14:paraId="7D443083" w14:textId="2FE13C40" w:rsidR="00B12D36" w:rsidRPr="00CA78C3" w:rsidRDefault="0080224A"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PTSD i</w:t>
      </w:r>
      <w:r w:rsidR="004A78D1" w:rsidRPr="00CA78C3">
        <w:rPr>
          <w:rFonts w:ascii="Arial" w:eastAsia="Times New Roman" w:hAnsi="Arial" w:cs="Arial"/>
          <w:sz w:val="22"/>
          <w:szCs w:val="22"/>
        </w:rPr>
        <w:t>s something that prevalent cross-</w:t>
      </w:r>
      <w:r w:rsidRPr="00CA78C3">
        <w:rPr>
          <w:rFonts w:ascii="Arial" w:eastAsia="Times New Roman" w:hAnsi="Arial" w:cs="Arial"/>
          <w:sz w:val="22"/>
          <w:szCs w:val="22"/>
        </w:rPr>
        <w:t xml:space="preserve">nationally, with half of the cases from throughout the world being persistent. </w:t>
      </w:r>
      <w:r w:rsidR="004A78D1" w:rsidRPr="00CA78C3">
        <w:rPr>
          <w:rFonts w:ascii="Arial" w:eastAsia="Times New Roman" w:hAnsi="Arial" w:cs="Arial"/>
          <w:sz w:val="22"/>
          <w:szCs w:val="22"/>
        </w:rPr>
        <w:t>When it comes to global population being exposed to PTSD, only half of them get adequate treatment</w:t>
      </w:r>
      <w:r w:rsidR="00781BFC">
        <w:rPr>
          <w:rFonts w:ascii="Arial" w:eastAsia="Times New Roman" w:hAnsi="Arial" w:cs="Arial"/>
          <w:sz w:val="22"/>
          <w:szCs w:val="22"/>
        </w:rPr>
        <w:t xml:space="preserve"> and mental health care (PTSDUK, 2022).</w:t>
      </w:r>
      <w:r w:rsidR="004A78D1" w:rsidRPr="00CA78C3">
        <w:rPr>
          <w:rFonts w:ascii="Arial" w:eastAsia="Times New Roman" w:hAnsi="Arial" w:cs="Arial"/>
          <w:sz w:val="22"/>
          <w:szCs w:val="22"/>
        </w:rPr>
        <w:t xml:space="preserve"> Things are worst in low and</w:t>
      </w:r>
      <w:r w:rsidR="00523646" w:rsidRPr="00CA78C3">
        <w:rPr>
          <w:rFonts w:ascii="Arial" w:eastAsia="Times New Roman" w:hAnsi="Arial" w:cs="Arial"/>
          <w:sz w:val="22"/>
          <w:szCs w:val="22"/>
        </w:rPr>
        <w:t xml:space="preserve"> middle income nation due to crisis in income level. As per the moderate quality evidence report, the rate of percentage that exposed to PTSD globally is 5.6%. Nature of treatment seeking is high income nation is 53.5% and 22.8% in low income nation. </w:t>
      </w:r>
      <w:r w:rsidR="009D7763" w:rsidRPr="00CA78C3">
        <w:rPr>
          <w:rFonts w:ascii="Arial" w:eastAsia="Times New Roman" w:hAnsi="Arial" w:cs="Arial"/>
          <w:sz w:val="22"/>
          <w:szCs w:val="22"/>
        </w:rPr>
        <w:t xml:space="preserve">As per the data, </w:t>
      </w:r>
      <w:r w:rsidR="009D7763" w:rsidRPr="00CA78C3">
        <w:rPr>
          <w:rFonts w:ascii="Arial" w:hAnsi="Arial" w:cs="Arial"/>
          <w:sz w:val="22"/>
          <w:szCs w:val="22"/>
          <w:lang w:val="en-GB"/>
        </w:rPr>
        <w:t>PTSD</w:t>
      </w:r>
      <w:r w:rsidRPr="00CA78C3">
        <w:rPr>
          <w:rFonts w:ascii="Arial" w:hAnsi="Arial" w:cs="Arial"/>
          <w:sz w:val="22"/>
          <w:szCs w:val="22"/>
          <w:lang w:val="en-GB"/>
        </w:rPr>
        <w:t xml:space="preserve"> impacts 1 in every 2</w:t>
      </w:r>
      <w:r w:rsidR="009D7763" w:rsidRPr="00CA78C3">
        <w:rPr>
          <w:rFonts w:ascii="Arial" w:hAnsi="Arial" w:cs="Arial"/>
          <w:sz w:val="22"/>
          <w:szCs w:val="22"/>
          <w:lang w:val="en-GB"/>
        </w:rPr>
        <w:t xml:space="preserve">0 people in the UK and when it comes to percentage of ethnicity develop it in the UK aged of 16 incorporate, Asian 5.8%, white British 4.3%, white others, 2.2%, mixed 5.8% (Effs, 2022). </w:t>
      </w:r>
      <w:r w:rsidR="00755F63" w:rsidRPr="00CA78C3">
        <w:rPr>
          <w:rFonts w:ascii="Arial" w:hAnsi="Arial" w:cs="Arial"/>
          <w:sz w:val="22"/>
          <w:szCs w:val="22"/>
          <w:lang w:val="en-GB"/>
        </w:rPr>
        <w:t>Further</w:t>
      </w:r>
      <w:r w:rsidR="00094184" w:rsidRPr="00CA78C3">
        <w:rPr>
          <w:rFonts w:ascii="Arial" w:hAnsi="Arial" w:cs="Arial"/>
          <w:sz w:val="22"/>
          <w:szCs w:val="22"/>
          <w:lang w:val="en-GB"/>
        </w:rPr>
        <w:t>,</w:t>
      </w:r>
      <w:r w:rsidR="00755F63" w:rsidRPr="00CA78C3">
        <w:rPr>
          <w:rFonts w:ascii="Arial" w:hAnsi="Arial" w:cs="Arial"/>
          <w:sz w:val="22"/>
          <w:szCs w:val="22"/>
          <w:lang w:val="en-GB"/>
        </w:rPr>
        <w:t xml:space="preserve"> in the UK</w:t>
      </w:r>
      <w:r w:rsidR="00094184" w:rsidRPr="00CA78C3">
        <w:rPr>
          <w:rFonts w:ascii="Arial" w:hAnsi="Arial" w:cs="Arial"/>
          <w:sz w:val="22"/>
          <w:szCs w:val="22"/>
          <w:lang w:val="en-GB"/>
        </w:rPr>
        <w:t xml:space="preserve"> around </w:t>
      </w:r>
      <w:r w:rsidR="00755F63" w:rsidRPr="00CA78C3">
        <w:rPr>
          <w:rFonts w:ascii="Arial" w:hAnsi="Arial" w:cs="Arial"/>
          <w:sz w:val="22"/>
          <w:szCs w:val="22"/>
          <w:lang w:val="en-GB"/>
        </w:rPr>
        <w:t xml:space="preserve">6.665,000 are expected to develop </w:t>
      </w:r>
      <w:r w:rsidR="0001519F" w:rsidRPr="00CA78C3">
        <w:rPr>
          <w:rFonts w:ascii="Arial" w:hAnsi="Arial" w:cs="Arial"/>
          <w:sz w:val="22"/>
          <w:szCs w:val="22"/>
          <w:lang w:val="en-GB"/>
        </w:rPr>
        <w:t xml:space="preserve">PTSD during some point of their life and still PTSD among all generation are </w:t>
      </w:r>
      <w:r w:rsidR="0001519F" w:rsidRPr="00CA78C3">
        <w:rPr>
          <w:rFonts w:ascii="Arial" w:hAnsi="Arial" w:cs="Arial"/>
          <w:sz w:val="22"/>
          <w:szCs w:val="22"/>
          <w:lang w:val="en-GB"/>
        </w:rPr>
        <w:lastRenderedPageBreak/>
        <w:t xml:space="preserve">misdiagnosed, misunderstood and stigmatised condition. Women aged 16 to 24 are more likely to screen PTSD which is 12.6% of overall population whereas, men aged 55-64 range are more likely to screen positive for PTSD in the UK. Further, 1 in 13 </w:t>
      </w:r>
      <w:r w:rsidR="00DD7BD2">
        <w:rPr>
          <w:rFonts w:ascii="Arial" w:hAnsi="Arial" w:cs="Arial"/>
          <w:sz w:val="22"/>
          <w:szCs w:val="22"/>
          <w:lang w:val="en-GB"/>
        </w:rPr>
        <w:t>child</w:t>
      </w:r>
      <w:r w:rsidR="0001519F" w:rsidRPr="00CA78C3">
        <w:rPr>
          <w:rFonts w:ascii="Arial" w:hAnsi="Arial" w:cs="Arial"/>
          <w:sz w:val="22"/>
          <w:szCs w:val="22"/>
          <w:lang w:val="en-GB"/>
        </w:rPr>
        <w:t xml:space="preserve"> and young suffer PTSD some point in their </w:t>
      </w:r>
      <w:proofErr w:type="gramStart"/>
      <w:r w:rsidR="0001519F" w:rsidRPr="00CA78C3">
        <w:rPr>
          <w:rFonts w:ascii="Arial" w:hAnsi="Arial" w:cs="Arial"/>
          <w:sz w:val="22"/>
          <w:szCs w:val="22"/>
          <w:lang w:val="en-GB"/>
        </w:rPr>
        <w:t>life</w:t>
      </w:r>
      <w:proofErr w:type="gramEnd"/>
      <w:r w:rsidR="005F0D5F" w:rsidRPr="00CA78C3">
        <w:rPr>
          <w:rFonts w:ascii="Arial" w:hAnsi="Arial" w:cs="Arial"/>
          <w:sz w:val="22"/>
          <w:szCs w:val="22"/>
          <w:lang w:val="en-GB"/>
        </w:rPr>
        <w:t xml:space="preserve"> and it is estimated that, there</w:t>
      </w:r>
      <w:r w:rsidR="0001519F" w:rsidRPr="00CA78C3">
        <w:rPr>
          <w:rFonts w:ascii="Arial" w:hAnsi="Arial" w:cs="Arial"/>
          <w:sz w:val="22"/>
          <w:szCs w:val="22"/>
          <w:lang w:val="en-GB"/>
        </w:rPr>
        <w:t xml:space="preserve"> </w:t>
      </w:r>
      <w:r w:rsidR="005F0D5F" w:rsidRPr="00CA78C3">
        <w:rPr>
          <w:rFonts w:ascii="Arial" w:hAnsi="Arial" w:cs="Arial"/>
          <w:sz w:val="22"/>
          <w:szCs w:val="22"/>
          <w:lang w:val="en-GB"/>
        </w:rPr>
        <w:t>w</w:t>
      </w:r>
      <w:r w:rsidR="0001519F" w:rsidRPr="00CA78C3">
        <w:rPr>
          <w:rFonts w:ascii="Arial" w:hAnsi="Arial" w:cs="Arial"/>
          <w:sz w:val="22"/>
          <w:szCs w:val="22"/>
          <w:lang w:val="en-GB"/>
        </w:rPr>
        <w:t xml:space="preserve">ould be </w:t>
      </w:r>
      <w:r w:rsidR="005F0D5F" w:rsidRPr="00CA78C3">
        <w:rPr>
          <w:rFonts w:ascii="Arial" w:hAnsi="Arial" w:cs="Arial"/>
          <w:sz w:val="22"/>
          <w:szCs w:val="22"/>
          <w:lang w:val="en-GB"/>
        </w:rPr>
        <w:t>230,000 new PTSD referrals between 2020/21 and 2022/23 in the UK which is projected</w:t>
      </w:r>
      <w:r w:rsidR="00781BFC">
        <w:rPr>
          <w:rFonts w:ascii="Arial" w:hAnsi="Arial" w:cs="Arial"/>
          <w:sz w:val="22"/>
          <w:szCs w:val="22"/>
          <w:lang w:val="en-GB"/>
        </w:rPr>
        <w:t xml:space="preserve"> to rise 77,000 new cases </w:t>
      </w:r>
      <w:r w:rsidR="00781BFC">
        <w:rPr>
          <w:rFonts w:ascii="Arial" w:eastAsia="Times New Roman" w:hAnsi="Arial" w:cs="Arial"/>
          <w:sz w:val="22"/>
          <w:szCs w:val="22"/>
        </w:rPr>
        <w:t>(PTSDUK, 2022).</w:t>
      </w:r>
      <w:r w:rsidR="00781BFC" w:rsidRPr="00CA78C3">
        <w:rPr>
          <w:rFonts w:ascii="Arial" w:eastAsia="Times New Roman" w:hAnsi="Arial" w:cs="Arial"/>
          <w:sz w:val="22"/>
          <w:szCs w:val="22"/>
        </w:rPr>
        <w:t xml:space="preserve"> </w:t>
      </w:r>
      <w:r w:rsidR="005F0D5F" w:rsidRPr="00CA78C3">
        <w:rPr>
          <w:rFonts w:ascii="Arial" w:hAnsi="Arial" w:cs="Arial"/>
          <w:sz w:val="22"/>
          <w:szCs w:val="22"/>
          <w:lang w:val="en-GB"/>
        </w:rPr>
        <w:t xml:space="preserve"> </w:t>
      </w:r>
    </w:p>
    <w:p w14:paraId="0B4D9563" w14:textId="77777777" w:rsidR="00CA78C3" w:rsidRDefault="00CA78C3" w:rsidP="00CA78C3">
      <w:pPr>
        <w:spacing w:line="360" w:lineRule="auto"/>
        <w:jc w:val="both"/>
        <w:rPr>
          <w:rFonts w:ascii="Arial" w:eastAsia="Times New Roman" w:hAnsi="Arial" w:cs="Arial"/>
          <w:sz w:val="22"/>
          <w:szCs w:val="22"/>
        </w:rPr>
      </w:pPr>
    </w:p>
    <w:p w14:paraId="3569AD9F" w14:textId="4462FC5A" w:rsidR="00E9434B" w:rsidRPr="00CA78C3" w:rsidRDefault="00365646" w:rsidP="00CA78C3">
      <w:pPr>
        <w:pStyle w:val="Heading2"/>
      </w:pPr>
      <w:bookmarkStart w:id="23" w:name="_Toc122550860"/>
      <w:r w:rsidRPr="00CA78C3">
        <w:t xml:space="preserve">Discuss the issues in provision, professional support or policy about </w:t>
      </w:r>
      <w:r w:rsidR="0046454B" w:rsidRPr="00CA78C3">
        <w:t>PTSD</w:t>
      </w:r>
      <w:bookmarkEnd w:id="23"/>
      <w:r w:rsidR="0046454B" w:rsidRPr="00CA78C3">
        <w:t xml:space="preserve"> </w:t>
      </w:r>
    </w:p>
    <w:p w14:paraId="21B07AE0" w14:textId="77777777" w:rsidR="00624E89" w:rsidRPr="00CA78C3" w:rsidRDefault="00624E89" w:rsidP="00CA78C3">
      <w:pPr>
        <w:spacing w:line="360" w:lineRule="auto"/>
        <w:jc w:val="both"/>
        <w:rPr>
          <w:rFonts w:ascii="Arial" w:hAnsi="Arial" w:cs="Arial"/>
          <w:sz w:val="22"/>
          <w:szCs w:val="22"/>
          <w:lang w:val="en-GB"/>
        </w:rPr>
      </w:pPr>
    </w:p>
    <w:p w14:paraId="6FB7F707" w14:textId="1EC143C3" w:rsidR="00BF7139" w:rsidRPr="00CA78C3" w:rsidRDefault="00624E89" w:rsidP="00CA78C3">
      <w:pPr>
        <w:spacing w:line="360" w:lineRule="auto"/>
        <w:jc w:val="both"/>
        <w:rPr>
          <w:rFonts w:ascii="Arial" w:eastAsia="Times New Roman" w:hAnsi="Arial" w:cs="Arial"/>
          <w:sz w:val="22"/>
          <w:szCs w:val="22"/>
        </w:rPr>
      </w:pPr>
      <w:r w:rsidRPr="00CA78C3">
        <w:rPr>
          <w:rFonts w:ascii="Arial" w:hAnsi="Arial" w:cs="Arial"/>
          <w:sz w:val="22"/>
          <w:szCs w:val="22"/>
          <w:lang w:val="en-GB"/>
        </w:rPr>
        <w:t xml:space="preserve">When it comes to the </w:t>
      </w:r>
      <w:r w:rsidR="000367C1" w:rsidRPr="00CA78C3">
        <w:rPr>
          <w:rFonts w:ascii="Arial" w:hAnsi="Arial" w:cs="Arial"/>
          <w:sz w:val="22"/>
          <w:szCs w:val="22"/>
          <w:lang w:val="en-GB"/>
        </w:rPr>
        <w:t xml:space="preserve">provision, </w:t>
      </w:r>
      <w:r w:rsidRPr="00CA78C3">
        <w:rPr>
          <w:rFonts w:ascii="Arial" w:hAnsi="Arial" w:cs="Arial"/>
          <w:sz w:val="22"/>
          <w:szCs w:val="22"/>
          <w:lang w:val="en-GB"/>
        </w:rPr>
        <w:t xml:space="preserve">professional support and policies regarding PTSD, in the scenario of UK, there are wide range of service organisation and charities are dedicated to aid individual with PTSD. </w:t>
      </w:r>
      <w:r w:rsidR="00BF7139" w:rsidRPr="00CA78C3">
        <w:rPr>
          <w:rFonts w:ascii="Arial" w:eastAsia="Times New Roman" w:hAnsi="Arial" w:cs="Arial"/>
          <w:sz w:val="22"/>
          <w:szCs w:val="22"/>
        </w:rPr>
        <w:t>As per the profession</w:t>
      </w:r>
      <w:r w:rsidRPr="00CA78C3">
        <w:rPr>
          <w:rFonts w:ascii="Arial" w:eastAsia="Times New Roman" w:hAnsi="Arial" w:cs="Arial"/>
          <w:sz w:val="22"/>
          <w:szCs w:val="22"/>
        </w:rPr>
        <w:t>al</w:t>
      </w:r>
      <w:r w:rsidR="00BF7139" w:rsidRPr="00CA78C3">
        <w:rPr>
          <w:rFonts w:ascii="Arial" w:eastAsia="Times New Roman" w:hAnsi="Arial" w:cs="Arial"/>
          <w:sz w:val="22"/>
          <w:szCs w:val="22"/>
        </w:rPr>
        <w:t xml:space="preserve"> support is concern, there are many organisation and charities ensure direct support towards people who get impacted by PTSD that includes, </w:t>
      </w:r>
      <w:r w:rsidRPr="00CA78C3">
        <w:rPr>
          <w:rFonts w:ascii="Arial" w:eastAsia="Times New Roman" w:hAnsi="Arial" w:cs="Arial"/>
          <w:sz w:val="22"/>
          <w:szCs w:val="22"/>
        </w:rPr>
        <w:t xml:space="preserve">NHS, </w:t>
      </w:r>
      <w:r w:rsidR="00BF7139" w:rsidRPr="00CA78C3">
        <w:rPr>
          <w:rFonts w:ascii="Arial" w:eastAsia="Times New Roman" w:hAnsi="Arial" w:cs="Arial"/>
          <w:sz w:val="22"/>
          <w:szCs w:val="22"/>
        </w:rPr>
        <w:t xml:space="preserve">Mood Juice PTSD self-help, anxiety UK, ASSIST (Assistant Support and Self Help in Surviving Trauma) Combat Stress, Freedom from torture, </w:t>
      </w:r>
      <w:r w:rsidR="00B41393" w:rsidRPr="00CA78C3">
        <w:rPr>
          <w:rFonts w:ascii="Arial" w:eastAsia="Times New Roman" w:hAnsi="Arial" w:cs="Arial"/>
          <w:sz w:val="22"/>
          <w:szCs w:val="22"/>
        </w:rPr>
        <w:t xml:space="preserve">Rape Crisis, UK Psychology Trauma </w:t>
      </w:r>
      <w:r w:rsidRPr="00CA78C3">
        <w:rPr>
          <w:rFonts w:ascii="Arial" w:eastAsia="Times New Roman" w:hAnsi="Arial" w:cs="Arial"/>
          <w:sz w:val="22"/>
          <w:szCs w:val="22"/>
        </w:rPr>
        <w:t>Society</w:t>
      </w:r>
      <w:r w:rsidR="00B41393" w:rsidRPr="00CA78C3">
        <w:rPr>
          <w:rFonts w:ascii="Arial" w:eastAsia="Times New Roman" w:hAnsi="Arial" w:cs="Arial"/>
          <w:sz w:val="22"/>
          <w:szCs w:val="22"/>
        </w:rPr>
        <w:t xml:space="preserve">, Veteran UK etc. </w:t>
      </w:r>
      <w:r w:rsidRPr="00CA78C3">
        <w:rPr>
          <w:rFonts w:ascii="Arial" w:eastAsia="Times New Roman" w:hAnsi="Arial" w:cs="Arial"/>
          <w:sz w:val="22"/>
          <w:szCs w:val="22"/>
        </w:rPr>
        <w:t>as per the policies towards PTSD, the NHS developed national guidance on care and treatment with the National Institute for Health and Clinical Excellence (NICE) within the process of PTSD healthcar</w:t>
      </w:r>
      <w:r w:rsidR="00781BFC">
        <w:rPr>
          <w:rFonts w:ascii="Arial" w:eastAsia="Times New Roman" w:hAnsi="Arial" w:cs="Arial"/>
          <w:sz w:val="22"/>
          <w:szCs w:val="22"/>
        </w:rPr>
        <w:t>e system (PTSD, 2022</w:t>
      </w:r>
      <w:r w:rsidRPr="00CA78C3">
        <w:rPr>
          <w:rFonts w:ascii="Arial" w:eastAsia="Times New Roman" w:hAnsi="Arial" w:cs="Arial"/>
          <w:sz w:val="22"/>
          <w:szCs w:val="22"/>
        </w:rPr>
        <w:t xml:space="preserve">). The clinical </w:t>
      </w:r>
      <w:proofErr w:type="gramStart"/>
      <w:r w:rsidRPr="00CA78C3">
        <w:rPr>
          <w:rFonts w:ascii="Arial" w:eastAsia="Times New Roman" w:hAnsi="Arial" w:cs="Arial"/>
          <w:sz w:val="22"/>
          <w:szCs w:val="22"/>
        </w:rPr>
        <w:t>guidelines</w:t>
      </w:r>
      <w:proofErr w:type="gramEnd"/>
      <w:r w:rsidRPr="00CA78C3">
        <w:rPr>
          <w:rFonts w:ascii="Arial" w:eastAsia="Times New Roman" w:hAnsi="Arial" w:cs="Arial"/>
          <w:sz w:val="22"/>
          <w:szCs w:val="22"/>
        </w:rPr>
        <w:t xml:space="preserve"> of NICE is based on the best evidence which help professional clear guidelines on PTSD such as; </w:t>
      </w:r>
    </w:p>
    <w:p w14:paraId="65AA45A2" w14:textId="77777777" w:rsidR="00624E89" w:rsidRPr="00CA78C3" w:rsidRDefault="00624E89" w:rsidP="00CA78C3">
      <w:pPr>
        <w:spacing w:line="360" w:lineRule="auto"/>
        <w:jc w:val="both"/>
        <w:rPr>
          <w:rFonts w:ascii="Arial" w:eastAsia="Times New Roman" w:hAnsi="Arial" w:cs="Arial"/>
          <w:sz w:val="22"/>
          <w:szCs w:val="22"/>
        </w:rPr>
      </w:pPr>
    </w:p>
    <w:p w14:paraId="024C2832" w14:textId="22286F06" w:rsidR="00624E89" w:rsidRPr="00CA78C3" w:rsidRDefault="00624E89" w:rsidP="00CA78C3">
      <w:pPr>
        <w:pStyle w:val="ListParagraph"/>
        <w:numPr>
          <w:ilvl w:val="0"/>
          <w:numId w:val="38"/>
        </w:numPr>
        <w:spacing w:line="360" w:lineRule="auto"/>
        <w:jc w:val="both"/>
        <w:rPr>
          <w:rFonts w:ascii="Arial" w:hAnsi="Arial" w:cs="Arial"/>
          <w:sz w:val="22"/>
          <w:szCs w:val="22"/>
          <w:lang w:val="en-GB"/>
        </w:rPr>
      </w:pPr>
      <w:r w:rsidRPr="00CA78C3">
        <w:rPr>
          <w:rFonts w:ascii="Arial" w:hAnsi="Arial" w:cs="Arial"/>
          <w:sz w:val="22"/>
          <w:szCs w:val="22"/>
          <w:lang w:val="en-GB"/>
        </w:rPr>
        <w:t xml:space="preserve">Offer professional recommendation to ensure best treatment for the patients. </w:t>
      </w:r>
    </w:p>
    <w:p w14:paraId="33FDD47C" w14:textId="01F5E1FA" w:rsidR="00624E89" w:rsidRPr="00CA78C3" w:rsidRDefault="00624E89" w:rsidP="00CA78C3">
      <w:pPr>
        <w:pStyle w:val="ListParagraph"/>
        <w:numPr>
          <w:ilvl w:val="0"/>
          <w:numId w:val="38"/>
        </w:numPr>
        <w:spacing w:line="360" w:lineRule="auto"/>
        <w:jc w:val="both"/>
        <w:rPr>
          <w:rFonts w:ascii="Arial" w:hAnsi="Arial" w:cs="Arial"/>
          <w:sz w:val="22"/>
          <w:szCs w:val="22"/>
          <w:lang w:val="en-GB"/>
        </w:rPr>
      </w:pPr>
      <w:r w:rsidRPr="00CA78C3">
        <w:rPr>
          <w:rFonts w:ascii="Arial" w:hAnsi="Arial" w:cs="Arial"/>
          <w:sz w:val="22"/>
          <w:szCs w:val="22"/>
          <w:lang w:val="en-GB"/>
        </w:rPr>
        <w:t xml:space="preserve">Support professional to develop standard to assess clinical best practices. </w:t>
      </w:r>
    </w:p>
    <w:p w14:paraId="1194510C" w14:textId="2B4ECA56" w:rsidR="00624E89" w:rsidRPr="00CA78C3" w:rsidRDefault="00624E89" w:rsidP="00CA78C3">
      <w:pPr>
        <w:pStyle w:val="ListParagraph"/>
        <w:numPr>
          <w:ilvl w:val="0"/>
          <w:numId w:val="38"/>
        </w:numPr>
        <w:spacing w:line="360" w:lineRule="auto"/>
        <w:jc w:val="both"/>
        <w:rPr>
          <w:rFonts w:ascii="Arial" w:hAnsi="Arial" w:cs="Arial"/>
          <w:sz w:val="22"/>
          <w:szCs w:val="22"/>
          <w:lang w:val="en-GB"/>
        </w:rPr>
      </w:pPr>
      <w:r w:rsidRPr="00CA78C3">
        <w:rPr>
          <w:rFonts w:ascii="Arial" w:hAnsi="Arial" w:cs="Arial"/>
          <w:sz w:val="22"/>
          <w:szCs w:val="22"/>
          <w:lang w:val="en-GB"/>
        </w:rPr>
        <w:t xml:space="preserve">Help professional to use best education and training facilities. </w:t>
      </w:r>
    </w:p>
    <w:p w14:paraId="3F1F355B" w14:textId="45FD4483" w:rsidR="00624E89" w:rsidRPr="00CA78C3" w:rsidRDefault="00624E89" w:rsidP="00CA78C3">
      <w:pPr>
        <w:pStyle w:val="ListParagraph"/>
        <w:numPr>
          <w:ilvl w:val="0"/>
          <w:numId w:val="38"/>
        </w:numPr>
        <w:spacing w:line="360" w:lineRule="auto"/>
        <w:jc w:val="both"/>
        <w:rPr>
          <w:rFonts w:ascii="Arial" w:hAnsi="Arial" w:cs="Arial"/>
          <w:sz w:val="22"/>
          <w:szCs w:val="22"/>
          <w:lang w:val="en-GB"/>
        </w:rPr>
      </w:pPr>
      <w:r w:rsidRPr="00CA78C3">
        <w:rPr>
          <w:rFonts w:ascii="Arial" w:hAnsi="Arial" w:cs="Arial"/>
          <w:sz w:val="22"/>
          <w:szCs w:val="22"/>
          <w:lang w:val="en-GB"/>
        </w:rPr>
        <w:t xml:space="preserve">Enable patient to make better decision within informed position. </w:t>
      </w:r>
    </w:p>
    <w:p w14:paraId="2929DC83" w14:textId="076B114F" w:rsidR="00624E89" w:rsidRPr="00CA78C3" w:rsidRDefault="00624E89" w:rsidP="00CA78C3">
      <w:pPr>
        <w:pStyle w:val="ListParagraph"/>
        <w:numPr>
          <w:ilvl w:val="0"/>
          <w:numId w:val="38"/>
        </w:numPr>
        <w:spacing w:line="360" w:lineRule="auto"/>
        <w:jc w:val="both"/>
        <w:rPr>
          <w:rFonts w:ascii="Arial" w:hAnsi="Arial" w:cs="Arial"/>
          <w:sz w:val="22"/>
          <w:szCs w:val="22"/>
          <w:lang w:val="en-GB"/>
        </w:rPr>
      </w:pPr>
      <w:r w:rsidRPr="00CA78C3">
        <w:rPr>
          <w:rFonts w:ascii="Arial" w:hAnsi="Arial" w:cs="Arial"/>
          <w:sz w:val="22"/>
          <w:szCs w:val="22"/>
          <w:lang w:val="en-GB"/>
        </w:rPr>
        <w:t>Improve communications between healthcare profe</w:t>
      </w:r>
      <w:r w:rsidR="00781BFC">
        <w:rPr>
          <w:rFonts w:ascii="Arial" w:hAnsi="Arial" w:cs="Arial"/>
          <w:sz w:val="22"/>
          <w:szCs w:val="22"/>
          <w:lang w:val="en-GB"/>
        </w:rPr>
        <w:t>ssional and PTSD professionals (</w:t>
      </w:r>
      <w:proofErr w:type="spellStart"/>
      <w:r w:rsidR="00781BFC">
        <w:rPr>
          <w:rFonts w:ascii="Arial" w:hAnsi="Arial" w:cs="Arial"/>
          <w:sz w:val="22"/>
          <w:szCs w:val="22"/>
          <w:lang w:val="en-GB"/>
        </w:rPr>
        <w:t>Yetter</w:t>
      </w:r>
      <w:proofErr w:type="spellEnd"/>
      <w:r w:rsidR="00781BFC">
        <w:rPr>
          <w:rFonts w:ascii="Arial" w:hAnsi="Arial" w:cs="Arial"/>
          <w:sz w:val="22"/>
          <w:szCs w:val="22"/>
          <w:lang w:val="en-GB"/>
        </w:rPr>
        <w:t xml:space="preserve"> and Master, 2022). </w:t>
      </w:r>
    </w:p>
    <w:p w14:paraId="0FE989CC" w14:textId="77777777" w:rsidR="00624E89" w:rsidRPr="00CA78C3" w:rsidRDefault="00624E89" w:rsidP="00CA78C3">
      <w:pPr>
        <w:spacing w:line="360" w:lineRule="auto"/>
        <w:jc w:val="both"/>
        <w:rPr>
          <w:rFonts w:ascii="Arial" w:hAnsi="Arial" w:cs="Arial"/>
          <w:sz w:val="22"/>
          <w:szCs w:val="22"/>
          <w:lang w:val="en-GB"/>
        </w:rPr>
      </w:pPr>
    </w:p>
    <w:p w14:paraId="7782B315" w14:textId="600BDCCB" w:rsidR="000367C1" w:rsidRPr="00CA78C3" w:rsidRDefault="00624E89"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Further, the NICE</w:t>
      </w:r>
      <w:r w:rsidR="00781BFC">
        <w:rPr>
          <w:rFonts w:ascii="Arial" w:eastAsia="Times New Roman" w:hAnsi="Arial" w:cs="Arial"/>
          <w:sz w:val="22"/>
          <w:szCs w:val="22"/>
        </w:rPr>
        <w:t xml:space="preserve"> (2018)</w:t>
      </w:r>
      <w:r w:rsidRPr="00CA78C3">
        <w:rPr>
          <w:rFonts w:ascii="Arial" w:eastAsia="Times New Roman" w:hAnsi="Arial" w:cs="Arial"/>
          <w:sz w:val="22"/>
          <w:szCs w:val="22"/>
        </w:rPr>
        <w:t xml:space="preserve"> guidelines towards PTSD covers assessing, recognizing and treating PTSD in child, young people and adults as well as it aims to maximize the quality of lif</w:t>
      </w:r>
      <w:r w:rsidR="00514FC4" w:rsidRPr="00CA78C3">
        <w:rPr>
          <w:rFonts w:ascii="Arial" w:eastAsia="Times New Roman" w:hAnsi="Arial" w:cs="Arial"/>
          <w:sz w:val="22"/>
          <w:szCs w:val="22"/>
        </w:rPr>
        <w:t>e via reducing the symptoms of P</w:t>
      </w:r>
      <w:r w:rsidRPr="00CA78C3">
        <w:rPr>
          <w:rFonts w:ascii="Arial" w:eastAsia="Times New Roman" w:hAnsi="Arial" w:cs="Arial"/>
          <w:sz w:val="22"/>
          <w:szCs w:val="22"/>
        </w:rPr>
        <w:t>TSD such as sleep problem, anxiety and snags with concertation</w:t>
      </w:r>
      <w:r w:rsidR="00514FC4" w:rsidRPr="00CA78C3">
        <w:rPr>
          <w:rFonts w:ascii="Arial" w:eastAsia="Times New Roman" w:hAnsi="Arial" w:cs="Arial"/>
          <w:sz w:val="22"/>
          <w:szCs w:val="22"/>
        </w:rPr>
        <w:t>. These updated guidelines</w:t>
      </w:r>
      <w:r w:rsidR="000367C1" w:rsidRPr="00CA78C3">
        <w:rPr>
          <w:rFonts w:ascii="Arial" w:eastAsia="Times New Roman" w:hAnsi="Arial" w:cs="Arial"/>
          <w:sz w:val="22"/>
          <w:szCs w:val="22"/>
        </w:rPr>
        <w:t xml:space="preserve"> came</w:t>
      </w:r>
      <w:r w:rsidR="00514FC4" w:rsidRPr="00CA78C3">
        <w:rPr>
          <w:rFonts w:ascii="Arial" w:eastAsia="Times New Roman" w:hAnsi="Arial" w:cs="Arial"/>
          <w:sz w:val="22"/>
          <w:szCs w:val="22"/>
        </w:rPr>
        <w:t xml:space="preserve"> into effect in 2016 which ensure initial response to trauma, </w:t>
      </w:r>
      <w:r w:rsidR="000367C1" w:rsidRPr="00CA78C3">
        <w:rPr>
          <w:rFonts w:ascii="Arial" w:eastAsia="Times New Roman" w:hAnsi="Arial" w:cs="Arial"/>
          <w:sz w:val="22"/>
          <w:szCs w:val="22"/>
        </w:rPr>
        <w:t xml:space="preserve">which is a systemic provision to patient who have experienced trauma and where symptoms </w:t>
      </w:r>
      <w:proofErr w:type="gramStart"/>
      <w:r w:rsidR="000367C1" w:rsidRPr="00CA78C3">
        <w:rPr>
          <w:rFonts w:ascii="Arial" w:eastAsia="Times New Roman" w:hAnsi="Arial" w:cs="Arial"/>
          <w:sz w:val="22"/>
          <w:szCs w:val="22"/>
        </w:rPr>
        <w:t>is</w:t>
      </w:r>
      <w:proofErr w:type="gramEnd"/>
      <w:r w:rsidR="000367C1" w:rsidRPr="00CA78C3">
        <w:rPr>
          <w:rFonts w:ascii="Arial" w:eastAsia="Times New Roman" w:hAnsi="Arial" w:cs="Arial"/>
          <w:sz w:val="22"/>
          <w:szCs w:val="22"/>
        </w:rPr>
        <w:t xml:space="preserve"> mild these provision allowed professional to be present less than 4 weeks after the trauma within 1 month follow-up contact. The policies of NICE </w:t>
      </w:r>
      <w:r w:rsidR="00900F7D" w:rsidRPr="00CA78C3">
        <w:rPr>
          <w:rFonts w:ascii="Arial" w:eastAsia="Times New Roman" w:hAnsi="Arial" w:cs="Arial"/>
          <w:sz w:val="22"/>
          <w:szCs w:val="22"/>
        </w:rPr>
        <w:t xml:space="preserve">also ensure trauma focused </w:t>
      </w:r>
      <w:r w:rsidR="00900F7D" w:rsidRPr="00CA78C3">
        <w:rPr>
          <w:rFonts w:ascii="Arial" w:eastAsia="Times New Roman" w:hAnsi="Arial" w:cs="Arial"/>
          <w:sz w:val="22"/>
          <w:szCs w:val="22"/>
        </w:rPr>
        <w:lastRenderedPageBreak/>
        <w:t>psychological treatment via cognitive behavioral therapy towards those with severe post traumatic symptoms followed by screening</w:t>
      </w:r>
      <w:r w:rsidR="00781BFC">
        <w:rPr>
          <w:rFonts w:ascii="Arial" w:eastAsia="Times New Roman" w:hAnsi="Arial" w:cs="Arial"/>
          <w:sz w:val="22"/>
          <w:szCs w:val="22"/>
        </w:rPr>
        <w:t xml:space="preserve"> for PTSD, CBT </w:t>
      </w:r>
      <w:proofErr w:type="spellStart"/>
      <w:r w:rsidR="00781BFC">
        <w:rPr>
          <w:rFonts w:ascii="Arial" w:eastAsia="Times New Roman" w:hAnsi="Arial" w:cs="Arial"/>
          <w:sz w:val="22"/>
          <w:szCs w:val="22"/>
        </w:rPr>
        <w:t>etc</w:t>
      </w:r>
      <w:proofErr w:type="spellEnd"/>
      <w:r w:rsidR="00781BFC">
        <w:rPr>
          <w:rFonts w:ascii="Arial" w:eastAsia="Times New Roman" w:hAnsi="Arial" w:cs="Arial"/>
          <w:sz w:val="22"/>
          <w:szCs w:val="22"/>
        </w:rPr>
        <w:t xml:space="preserve"> (Mind.org.uk, 2022). </w:t>
      </w:r>
    </w:p>
    <w:p w14:paraId="03E601D3" w14:textId="77777777" w:rsidR="00624E89" w:rsidRPr="00CA78C3" w:rsidRDefault="00624E89" w:rsidP="00CA78C3">
      <w:pPr>
        <w:spacing w:line="360" w:lineRule="auto"/>
        <w:jc w:val="both"/>
        <w:rPr>
          <w:rFonts w:ascii="Arial" w:hAnsi="Arial" w:cs="Arial"/>
          <w:sz w:val="22"/>
          <w:szCs w:val="22"/>
          <w:lang w:val="en-GB"/>
        </w:rPr>
      </w:pPr>
    </w:p>
    <w:p w14:paraId="2D2BC96A" w14:textId="36B243B2" w:rsidR="00BF7139" w:rsidRPr="00CA78C3" w:rsidRDefault="003A3A9B" w:rsidP="00CA78C3">
      <w:pPr>
        <w:spacing w:line="360" w:lineRule="auto"/>
        <w:jc w:val="both"/>
        <w:rPr>
          <w:rFonts w:ascii="Arial" w:eastAsia="Times New Roman" w:hAnsi="Arial" w:cs="Arial"/>
          <w:sz w:val="22"/>
          <w:szCs w:val="22"/>
        </w:rPr>
      </w:pPr>
      <w:r w:rsidRPr="00CA78C3">
        <w:rPr>
          <w:rFonts w:ascii="Arial" w:eastAsia="Times New Roman" w:hAnsi="Arial" w:cs="Arial"/>
          <w:sz w:val="22"/>
          <w:szCs w:val="22"/>
        </w:rPr>
        <w:t xml:space="preserve">However, all these provision, professional support and policies designed to support the patients but still has issues such as treatment gap, trauma </w:t>
      </w:r>
      <w:r w:rsidR="00942EBA" w:rsidRPr="00CA78C3">
        <w:rPr>
          <w:rFonts w:ascii="Arial" w:eastAsia="Times New Roman" w:hAnsi="Arial" w:cs="Arial"/>
          <w:sz w:val="22"/>
          <w:szCs w:val="22"/>
        </w:rPr>
        <w:t>survivor’s</w:t>
      </w:r>
      <w:r w:rsidRPr="00CA78C3">
        <w:rPr>
          <w:rFonts w:ascii="Arial" w:eastAsia="Times New Roman" w:hAnsi="Arial" w:cs="Arial"/>
          <w:sz w:val="22"/>
          <w:szCs w:val="22"/>
        </w:rPr>
        <w:t xml:space="preserve"> stigmatization, lack of acknowledgement, limited resources where UK need more qualified medical doctor. On top of that ongoing issues like war, COVID, conflict, </w:t>
      </w:r>
      <w:r w:rsidR="00942EBA" w:rsidRPr="00CA78C3">
        <w:rPr>
          <w:rFonts w:ascii="Arial" w:eastAsia="Times New Roman" w:hAnsi="Arial" w:cs="Arial"/>
          <w:sz w:val="22"/>
          <w:szCs w:val="22"/>
        </w:rPr>
        <w:t>financial crisis</w:t>
      </w:r>
      <w:r w:rsidRPr="00CA78C3">
        <w:rPr>
          <w:rFonts w:ascii="Arial" w:eastAsia="Times New Roman" w:hAnsi="Arial" w:cs="Arial"/>
          <w:sz w:val="22"/>
          <w:szCs w:val="22"/>
        </w:rPr>
        <w:t xml:space="preserve"> triggering the PTSD rate maximization. As per the recent study, recent estimation indicates, the PTSD prevalence over last one year ranged to 1.1%-2.9% in different age gr</w:t>
      </w:r>
      <w:r w:rsidR="00942EBA" w:rsidRPr="00CA78C3">
        <w:rPr>
          <w:rFonts w:ascii="Arial" w:eastAsia="Times New Roman" w:hAnsi="Arial" w:cs="Arial"/>
          <w:sz w:val="22"/>
          <w:szCs w:val="22"/>
        </w:rPr>
        <w:t>oup across the UK and NHS has been accused of not doing enough to tracking mental health issues and dumping numerous veteran over charities like Combat Stress</w:t>
      </w:r>
      <w:r w:rsidR="00781BFC">
        <w:rPr>
          <w:rFonts w:ascii="Arial" w:eastAsia="Times New Roman" w:hAnsi="Arial" w:cs="Arial"/>
          <w:sz w:val="22"/>
          <w:szCs w:val="22"/>
        </w:rPr>
        <w:t xml:space="preserve"> (Ethnicity-fats-figure, 2022). </w:t>
      </w:r>
    </w:p>
    <w:p w14:paraId="6DF3D4DA" w14:textId="77777777" w:rsidR="00E9434B" w:rsidRPr="00CA78C3" w:rsidRDefault="00E9434B" w:rsidP="00CA78C3">
      <w:pPr>
        <w:spacing w:line="360" w:lineRule="auto"/>
        <w:jc w:val="both"/>
        <w:rPr>
          <w:rFonts w:ascii="Arial" w:hAnsi="Arial" w:cs="Arial"/>
          <w:sz w:val="22"/>
          <w:szCs w:val="22"/>
          <w:lang w:val="en-GB"/>
        </w:rPr>
      </w:pPr>
    </w:p>
    <w:p w14:paraId="31E442C9" w14:textId="77777777" w:rsidR="00D74AB9" w:rsidRPr="00CA78C3" w:rsidRDefault="00D74AB9" w:rsidP="00CA78C3">
      <w:pPr>
        <w:pStyle w:val="Heading2"/>
      </w:pPr>
    </w:p>
    <w:p w14:paraId="1CE2EB12" w14:textId="3D7B99EF" w:rsidR="00D74AB9" w:rsidRPr="00CA78C3" w:rsidRDefault="00D74AB9" w:rsidP="00CA78C3">
      <w:pPr>
        <w:pStyle w:val="Heading1"/>
      </w:pPr>
      <w:bookmarkStart w:id="24" w:name="_Toc122550861"/>
      <w:r w:rsidRPr="00CA78C3">
        <w:t>Conclusion</w:t>
      </w:r>
      <w:bookmarkEnd w:id="24"/>
    </w:p>
    <w:p w14:paraId="49CD2C68" w14:textId="77777777" w:rsidR="00D74AB9" w:rsidRPr="00CA78C3" w:rsidRDefault="00D74AB9" w:rsidP="00CA78C3">
      <w:pPr>
        <w:spacing w:line="360" w:lineRule="auto"/>
        <w:jc w:val="both"/>
        <w:rPr>
          <w:rFonts w:ascii="Arial" w:hAnsi="Arial" w:cs="Arial"/>
          <w:color w:val="202122"/>
          <w:sz w:val="22"/>
          <w:szCs w:val="22"/>
        </w:rPr>
      </w:pPr>
    </w:p>
    <w:p w14:paraId="5410298D" w14:textId="163C8AD6" w:rsidR="00CA78C3" w:rsidRPr="00CA78C3" w:rsidRDefault="00D74AB9" w:rsidP="00CA78C3">
      <w:pPr>
        <w:spacing w:line="360" w:lineRule="auto"/>
        <w:jc w:val="both"/>
        <w:rPr>
          <w:rFonts w:ascii="Arial" w:eastAsia="Times New Roman" w:hAnsi="Arial" w:cs="Arial"/>
          <w:sz w:val="22"/>
          <w:szCs w:val="22"/>
        </w:rPr>
      </w:pPr>
      <w:r w:rsidRPr="00CA78C3">
        <w:rPr>
          <w:rFonts w:ascii="Arial" w:hAnsi="Arial" w:cs="Arial"/>
          <w:color w:val="202122"/>
          <w:sz w:val="22"/>
          <w:szCs w:val="22"/>
        </w:rPr>
        <w:t xml:space="preserve">In this supporting paper, the field of </w:t>
      </w:r>
      <w:r w:rsidR="0046454B" w:rsidRPr="00CA78C3">
        <w:rPr>
          <w:rFonts w:ascii="Arial" w:hAnsi="Arial" w:cs="Arial"/>
          <w:color w:val="202122"/>
          <w:sz w:val="22"/>
          <w:szCs w:val="22"/>
        </w:rPr>
        <w:t>study</w:t>
      </w:r>
      <w:r w:rsidRPr="00CA78C3">
        <w:rPr>
          <w:rFonts w:ascii="Arial" w:hAnsi="Arial" w:cs="Arial"/>
          <w:color w:val="202122"/>
          <w:sz w:val="22"/>
          <w:szCs w:val="22"/>
        </w:rPr>
        <w:t xml:space="preserve"> has critically analyse various issues regarding PTSD with the help of </w:t>
      </w:r>
      <w:r w:rsidR="00671D7F" w:rsidRPr="00CA78C3">
        <w:rPr>
          <w:rFonts w:ascii="Arial" w:hAnsi="Arial" w:cs="Arial"/>
          <w:color w:val="202122"/>
          <w:sz w:val="22"/>
          <w:szCs w:val="22"/>
        </w:rPr>
        <w:t>concerns</w:t>
      </w:r>
      <w:r w:rsidRPr="00CA78C3">
        <w:rPr>
          <w:rFonts w:ascii="Arial" w:hAnsi="Arial" w:cs="Arial"/>
          <w:color w:val="202122"/>
          <w:sz w:val="22"/>
          <w:szCs w:val="22"/>
        </w:rPr>
        <w:t xml:space="preserve"> discussed during the debate</w:t>
      </w:r>
      <w:r w:rsidR="00CA78C3">
        <w:rPr>
          <w:rFonts w:ascii="Arial" w:hAnsi="Arial" w:cs="Arial"/>
          <w:color w:val="202122"/>
          <w:sz w:val="22"/>
          <w:szCs w:val="22"/>
        </w:rPr>
        <w:t xml:space="preserve">. </w:t>
      </w:r>
      <w:proofErr w:type="gramStart"/>
      <w:r w:rsidR="00CA78C3">
        <w:rPr>
          <w:rFonts w:ascii="Arial" w:hAnsi="Arial" w:cs="Arial"/>
          <w:color w:val="202122"/>
          <w:sz w:val="22"/>
          <w:szCs w:val="22"/>
        </w:rPr>
        <w:t>In regards to</w:t>
      </w:r>
      <w:proofErr w:type="gramEnd"/>
      <w:r w:rsidR="00CA78C3">
        <w:rPr>
          <w:rFonts w:ascii="Arial" w:hAnsi="Arial" w:cs="Arial"/>
          <w:color w:val="202122"/>
          <w:sz w:val="22"/>
          <w:szCs w:val="22"/>
        </w:rPr>
        <w:t xml:space="preserve"> that this supportive paper has illustrated </w:t>
      </w:r>
      <w:r w:rsidR="00CA78C3">
        <w:rPr>
          <w:rFonts w:ascii="Arial" w:hAnsi="Arial" w:cs="Arial"/>
          <w:sz w:val="22"/>
          <w:szCs w:val="22"/>
          <w:lang w:val="en-GB"/>
        </w:rPr>
        <w:t xml:space="preserve">various element of PTSD such as </w:t>
      </w:r>
      <w:r w:rsidR="00CA78C3" w:rsidRPr="00CA78C3">
        <w:rPr>
          <w:rFonts w:ascii="Arial" w:hAnsi="Arial" w:cs="Arial"/>
          <w:sz w:val="22"/>
          <w:szCs w:val="22"/>
          <w:lang w:val="en-GB"/>
        </w:rPr>
        <w:t>overview and evaluation of PTSD, pa</w:t>
      </w:r>
      <w:r w:rsidR="00CA78C3">
        <w:rPr>
          <w:rFonts w:ascii="Arial" w:hAnsi="Arial" w:cs="Arial"/>
          <w:sz w:val="22"/>
          <w:szCs w:val="22"/>
          <w:lang w:val="en-GB"/>
        </w:rPr>
        <w:t>s</w:t>
      </w:r>
      <w:r w:rsidR="00CA78C3" w:rsidRPr="00CA78C3">
        <w:rPr>
          <w:rFonts w:ascii="Arial" w:hAnsi="Arial" w:cs="Arial"/>
          <w:sz w:val="22"/>
          <w:szCs w:val="22"/>
          <w:lang w:val="en-GB"/>
        </w:rPr>
        <w:t>t an</w:t>
      </w:r>
      <w:r w:rsidR="00DD7BD2">
        <w:rPr>
          <w:rFonts w:ascii="Arial" w:hAnsi="Arial" w:cs="Arial"/>
          <w:sz w:val="22"/>
          <w:szCs w:val="22"/>
          <w:lang w:val="en-GB"/>
        </w:rPr>
        <w:t>d</w:t>
      </w:r>
      <w:r w:rsidR="00CA78C3" w:rsidRPr="00CA78C3">
        <w:rPr>
          <w:rFonts w:ascii="Arial" w:hAnsi="Arial" w:cs="Arial"/>
          <w:sz w:val="22"/>
          <w:szCs w:val="22"/>
          <w:lang w:val="en-GB"/>
        </w:rPr>
        <w:t xml:space="preserve"> present services towards PTSD patients, presentation on data and statistics, positive and negative treatments avail</w:t>
      </w:r>
      <w:r w:rsidR="00CA78C3">
        <w:rPr>
          <w:rFonts w:ascii="Arial" w:hAnsi="Arial" w:cs="Arial"/>
          <w:sz w:val="22"/>
          <w:szCs w:val="22"/>
          <w:lang w:val="en-GB"/>
        </w:rPr>
        <w:t xml:space="preserve">able, professional support an so on through critical analysis and justification. </w:t>
      </w:r>
    </w:p>
    <w:p w14:paraId="0B16E948" w14:textId="77777777" w:rsidR="00CA78C3" w:rsidRPr="00CA78C3" w:rsidRDefault="00CA78C3" w:rsidP="00CA78C3">
      <w:pPr>
        <w:spacing w:line="360" w:lineRule="auto"/>
        <w:jc w:val="both"/>
        <w:rPr>
          <w:rFonts w:ascii="Arial" w:hAnsi="Arial" w:cs="Arial"/>
          <w:sz w:val="22"/>
          <w:szCs w:val="22"/>
          <w:lang w:val="en-GB"/>
        </w:rPr>
      </w:pPr>
    </w:p>
    <w:p w14:paraId="76B065A9" w14:textId="77777777" w:rsidR="00E9434B" w:rsidRPr="00CA78C3" w:rsidRDefault="00E9434B" w:rsidP="00CA78C3">
      <w:pPr>
        <w:spacing w:line="360" w:lineRule="auto"/>
        <w:jc w:val="both"/>
        <w:rPr>
          <w:rFonts w:ascii="Arial" w:hAnsi="Arial" w:cs="Arial"/>
          <w:sz w:val="22"/>
          <w:szCs w:val="22"/>
          <w:lang w:val="en-GB"/>
        </w:rPr>
      </w:pPr>
    </w:p>
    <w:p w14:paraId="683904AB" w14:textId="77777777" w:rsidR="00E9434B" w:rsidRPr="00CA78C3" w:rsidRDefault="00E9434B" w:rsidP="00CA78C3">
      <w:pPr>
        <w:spacing w:line="360" w:lineRule="auto"/>
        <w:jc w:val="both"/>
        <w:rPr>
          <w:rFonts w:ascii="Arial" w:hAnsi="Arial" w:cs="Arial"/>
          <w:sz w:val="22"/>
          <w:szCs w:val="22"/>
          <w:lang w:val="en-GB"/>
        </w:rPr>
      </w:pPr>
    </w:p>
    <w:p w14:paraId="6E75131F" w14:textId="77777777" w:rsidR="00E9434B" w:rsidRPr="00CA78C3" w:rsidRDefault="00E9434B" w:rsidP="00CA78C3">
      <w:pPr>
        <w:spacing w:line="360" w:lineRule="auto"/>
        <w:jc w:val="both"/>
        <w:rPr>
          <w:rFonts w:ascii="Arial" w:hAnsi="Arial" w:cs="Arial"/>
          <w:sz w:val="22"/>
          <w:szCs w:val="22"/>
          <w:lang w:val="en-GB"/>
        </w:rPr>
      </w:pPr>
    </w:p>
    <w:p w14:paraId="1C6B87E5" w14:textId="77777777" w:rsidR="00E9434B" w:rsidRPr="00CA78C3" w:rsidRDefault="00E9434B" w:rsidP="00CA78C3">
      <w:pPr>
        <w:spacing w:line="360" w:lineRule="auto"/>
        <w:jc w:val="both"/>
        <w:rPr>
          <w:rFonts w:ascii="Arial" w:hAnsi="Arial" w:cs="Arial"/>
          <w:sz w:val="22"/>
          <w:szCs w:val="22"/>
          <w:lang w:val="en-GB"/>
        </w:rPr>
      </w:pPr>
    </w:p>
    <w:p w14:paraId="64492AF0" w14:textId="77777777" w:rsidR="00E9434B" w:rsidRPr="00CA78C3" w:rsidRDefault="00E9434B" w:rsidP="00CA78C3">
      <w:pPr>
        <w:spacing w:line="360" w:lineRule="auto"/>
        <w:jc w:val="both"/>
        <w:rPr>
          <w:rFonts w:ascii="Arial" w:hAnsi="Arial" w:cs="Arial"/>
          <w:sz w:val="22"/>
          <w:szCs w:val="22"/>
          <w:lang w:val="en-GB"/>
        </w:rPr>
      </w:pPr>
    </w:p>
    <w:p w14:paraId="660135B7" w14:textId="77777777" w:rsidR="00E9434B" w:rsidRPr="00CA78C3" w:rsidRDefault="00E9434B" w:rsidP="00CA78C3">
      <w:pPr>
        <w:spacing w:line="360" w:lineRule="auto"/>
        <w:jc w:val="both"/>
        <w:rPr>
          <w:rFonts w:ascii="Arial" w:hAnsi="Arial" w:cs="Arial"/>
          <w:sz w:val="22"/>
          <w:szCs w:val="22"/>
          <w:lang w:val="en-GB"/>
        </w:rPr>
      </w:pPr>
    </w:p>
    <w:p w14:paraId="5776A956" w14:textId="77777777" w:rsidR="00E9434B" w:rsidRPr="00CA78C3" w:rsidRDefault="00E9434B" w:rsidP="00CA78C3">
      <w:pPr>
        <w:spacing w:line="360" w:lineRule="auto"/>
        <w:jc w:val="both"/>
        <w:rPr>
          <w:rFonts w:ascii="Arial" w:hAnsi="Arial" w:cs="Arial"/>
          <w:sz w:val="22"/>
          <w:szCs w:val="22"/>
          <w:lang w:val="en-GB"/>
        </w:rPr>
      </w:pPr>
    </w:p>
    <w:p w14:paraId="7E4B2BBE" w14:textId="77777777" w:rsidR="00E9434B" w:rsidRPr="00CA78C3" w:rsidRDefault="00E9434B" w:rsidP="00CA78C3">
      <w:pPr>
        <w:spacing w:line="360" w:lineRule="auto"/>
        <w:jc w:val="both"/>
        <w:rPr>
          <w:rFonts w:ascii="Arial" w:hAnsi="Arial" w:cs="Arial"/>
          <w:sz w:val="22"/>
          <w:szCs w:val="22"/>
          <w:lang w:val="en-GB"/>
        </w:rPr>
      </w:pPr>
    </w:p>
    <w:p w14:paraId="24DA209F" w14:textId="77777777" w:rsidR="00E9434B" w:rsidRPr="00CA78C3" w:rsidRDefault="00E9434B" w:rsidP="00CA78C3">
      <w:pPr>
        <w:spacing w:line="360" w:lineRule="auto"/>
        <w:jc w:val="both"/>
        <w:rPr>
          <w:rFonts w:ascii="Arial" w:hAnsi="Arial" w:cs="Arial"/>
          <w:sz w:val="22"/>
          <w:szCs w:val="22"/>
          <w:lang w:val="en-GB"/>
        </w:rPr>
      </w:pPr>
    </w:p>
    <w:p w14:paraId="5F222C55" w14:textId="77777777" w:rsidR="00E9434B" w:rsidRPr="00CA78C3" w:rsidRDefault="00E9434B" w:rsidP="00CA78C3">
      <w:pPr>
        <w:spacing w:line="360" w:lineRule="auto"/>
        <w:jc w:val="both"/>
        <w:rPr>
          <w:rFonts w:ascii="Arial" w:hAnsi="Arial" w:cs="Arial"/>
          <w:sz w:val="22"/>
          <w:szCs w:val="22"/>
          <w:lang w:val="en-GB"/>
        </w:rPr>
      </w:pPr>
    </w:p>
    <w:p w14:paraId="3D0B980A" w14:textId="77777777" w:rsidR="00E9434B" w:rsidRPr="00CA78C3" w:rsidRDefault="00E9434B" w:rsidP="00CA78C3">
      <w:pPr>
        <w:spacing w:line="360" w:lineRule="auto"/>
        <w:jc w:val="both"/>
        <w:rPr>
          <w:rFonts w:ascii="Arial" w:hAnsi="Arial" w:cs="Arial"/>
          <w:sz w:val="22"/>
          <w:szCs w:val="22"/>
          <w:lang w:val="en-GB"/>
        </w:rPr>
      </w:pPr>
    </w:p>
    <w:p w14:paraId="00D48556" w14:textId="77777777" w:rsidR="00E9434B" w:rsidRPr="00CA78C3" w:rsidRDefault="00E9434B" w:rsidP="00CA78C3">
      <w:pPr>
        <w:spacing w:line="360" w:lineRule="auto"/>
        <w:jc w:val="both"/>
        <w:rPr>
          <w:rFonts w:ascii="Arial" w:hAnsi="Arial" w:cs="Arial"/>
          <w:sz w:val="22"/>
          <w:szCs w:val="22"/>
          <w:lang w:val="en-GB"/>
        </w:rPr>
      </w:pPr>
    </w:p>
    <w:p w14:paraId="740BF594" w14:textId="77777777" w:rsidR="00E9434B" w:rsidRPr="00CA78C3" w:rsidRDefault="00E9434B" w:rsidP="00CA78C3">
      <w:pPr>
        <w:spacing w:line="360" w:lineRule="auto"/>
        <w:jc w:val="both"/>
        <w:rPr>
          <w:rFonts w:ascii="Arial" w:hAnsi="Arial" w:cs="Arial"/>
          <w:sz w:val="22"/>
          <w:szCs w:val="22"/>
          <w:lang w:val="en-GB"/>
        </w:rPr>
      </w:pPr>
    </w:p>
    <w:p w14:paraId="09D91798" w14:textId="77777777" w:rsidR="00E9434B" w:rsidRPr="00CA78C3" w:rsidRDefault="00E9434B" w:rsidP="00CA78C3">
      <w:pPr>
        <w:spacing w:line="360" w:lineRule="auto"/>
        <w:jc w:val="both"/>
        <w:rPr>
          <w:rFonts w:ascii="Arial" w:hAnsi="Arial" w:cs="Arial"/>
          <w:sz w:val="22"/>
          <w:szCs w:val="22"/>
          <w:lang w:val="en-GB"/>
        </w:rPr>
      </w:pPr>
    </w:p>
    <w:p w14:paraId="2B8569C7" w14:textId="77777777" w:rsidR="00B057CC" w:rsidRPr="00CA78C3" w:rsidRDefault="00B057CC" w:rsidP="00CA78C3">
      <w:pPr>
        <w:spacing w:line="360" w:lineRule="auto"/>
        <w:jc w:val="both"/>
        <w:rPr>
          <w:rFonts w:ascii="Arial" w:eastAsiaTheme="majorEastAsia" w:hAnsi="Arial" w:cs="Arial"/>
          <w:color w:val="2F5496" w:themeColor="accent1" w:themeShade="BF"/>
          <w:sz w:val="22"/>
          <w:szCs w:val="22"/>
          <w:lang w:val="en-GB"/>
        </w:rPr>
      </w:pPr>
    </w:p>
    <w:p w14:paraId="3837D122" w14:textId="01ACE145" w:rsidR="00B057CC" w:rsidRPr="00CA78C3" w:rsidRDefault="00B057CC" w:rsidP="00CA78C3">
      <w:pPr>
        <w:pStyle w:val="Heading1"/>
      </w:pPr>
      <w:bookmarkStart w:id="25" w:name="_Toc122550862"/>
      <w:r w:rsidRPr="00CA78C3">
        <w:t>References</w:t>
      </w:r>
      <w:bookmarkEnd w:id="25"/>
      <w:r w:rsidRPr="00CA78C3">
        <w:t xml:space="preserve"> </w:t>
      </w:r>
    </w:p>
    <w:p w14:paraId="604AB974" w14:textId="77777777" w:rsidR="00B057CC" w:rsidRPr="00CA78C3" w:rsidRDefault="00B057CC" w:rsidP="00CA78C3">
      <w:pPr>
        <w:spacing w:line="360" w:lineRule="auto"/>
        <w:jc w:val="both"/>
        <w:rPr>
          <w:rFonts w:ascii="Arial" w:eastAsiaTheme="majorEastAsia" w:hAnsi="Arial" w:cs="Arial"/>
          <w:color w:val="2F5496" w:themeColor="accent1" w:themeShade="BF"/>
          <w:sz w:val="22"/>
          <w:szCs w:val="22"/>
          <w:lang w:val="en-GB"/>
        </w:rPr>
      </w:pPr>
    </w:p>
    <w:p w14:paraId="105D2791" w14:textId="77777777" w:rsidR="001C7242" w:rsidRPr="00CA78C3" w:rsidRDefault="00F16ADF"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Andreasen, N.C. (2010). Posttraumatic stress disorder: a history and a critique. Annals of the New York Academy of Sciences, 1208(1), pp.67–71. doi:10.1111/j.1749-6632.2010.</w:t>
      </w:r>
      <w:proofErr w:type="gramStart"/>
      <w:r w:rsidRPr="00CA78C3">
        <w:rPr>
          <w:rFonts w:ascii="Arial" w:hAnsi="Arial" w:cs="Arial"/>
          <w:sz w:val="22"/>
          <w:szCs w:val="22"/>
        </w:rPr>
        <w:t>05699.x.</w:t>
      </w:r>
      <w:proofErr w:type="gramEnd"/>
    </w:p>
    <w:p w14:paraId="1262FD7E" w14:textId="2BA6F29C" w:rsidR="00B10C00" w:rsidRPr="00CA78C3" w:rsidRDefault="00B10C00" w:rsidP="00CA78C3">
      <w:pPr>
        <w:numPr>
          <w:ilvl w:val="0"/>
          <w:numId w:val="30"/>
        </w:numPr>
        <w:spacing w:line="360" w:lineRule="auto"/>
        <w:jc w:val="both"/>
        <w:rPr>
          <w:rFonts w:ascii="Arial" w:hAnsi="Arial" w:cs="Arial"/>
          <w:sz w:val="22"/>
          <w:szCs w:val="22"/>
        </w:rPr>
      </w:pPr>
      <w:proofErr w:type="spellStart"/>
      <w:r w:rsidRPr="00CA78C3">
        <w:rPr>
          <w:rFonts w:ascii="Arial" w:hAnsi="Arial" w:cs="Arial"/>
          <w:sz w:val="22"/>
          <w:szCs w:val="22"/>
        </w:rPr>
        <w:t>Drožđek</w:t>
      </w:r>
      <w:proofErr w:type="spellEnd"/>
      <w:r w:rsidRPr="00CA78C3">
        <w:rPr>
          <w:rFonts w:ascii="Arial" w:hAnsi="Arial" w:cs="Arial"/>
          <w:sz w:val="22"/>
          <w:szCs w:val="22"/>
        </w:rPr>
        <w:t xml:space="preserve">, B. (2015). Challenges in treatment of posttraumatic stress disorder in refugees: towards integration of evidence-based treatments with contextual and culture-sensitive perspectives. European Journal of </w:t>
      </w:r>
      <w:proofErr w:type="spellStart"/>
      <w:r w:rsidRPr="00CA78C3">
        <w:rPr>
          <w:rFonts w:ascii="Arial" w:hAnsi="Arial" w:cs="Arial"/>
          <w:sz w:val="22"/>
          <w:szCs w:val="22"/>
        </w:rPr>
        <w:t>Psychotraumatology</w:t>
      </w:r>
      <w:proofErr w:type="spellEnd"/>
      <w:r w:rsidRPr="00CA78C3">
        <w:rPr>
          <w:rFonts w:ascii="Arial" w:hAnsi="Arial" w:cs="Arial"/>
          <w:sz w:val="22"/>
          <w:szCs w:val="22"/>
        </w:rPr>
        <w:t xml:space="preserve">, 6(1), p.24750. </w:t>
      </w:r>
    </w:p>
    <w:p w14:paraId="60C39DCC" w14:textId="154A1950" w:rsidR="001C7242" w:rsidRPr="00CA78C3" w:rsidRDefault="00DD7BD2" w:rsidP="00CA78C3">
      <w:pPr>
        <w:numPr>
          <w:ilvl w:val="0"/>
          <w:numId w:val="30"/>
        </w:numPr>
        <w:spacing w:line="360" w:lineRule="auto"/>
        <w:jc w:val="both"/>
        <w:rPr>
          <w:rFonts w:ascii="Arial" w:hAnsi="Arial" w:cs="Arial"/>
          <w:sz w:val="22"/>
          <w:szCs w:val="22"/>
        </w:rPr>
      </w:pPr>
      <w:r>
        <w:rPr>
          <w:rFonts w:ascii="Arial" w:hAnsi="Arial" w:cs="Arial"/>
          <w:sz w:val="22"/>
          <w:szCs w:val="22"/>
        </w:rPr>
        <w:t>Friedman, M. (2022</w:t>
      </w:r>
      <w:r w:rsidR="00F16ADF" w:rsidRPr="00CA78C3">
        <w:rPr>
          <w:rFonts w:ascii="Arial" w:hAnsi="Arial" w:cs="Arial"/>
          <w:sz w:val="22"/>
          <w:szCs w:val="22"/>
        </w:rPr>
        <w:t xml:space="preserve">). PTSD History and Overview - PTSD: National Center for PTSD. [online] Va.gov. Available at: </w:t>
      </w:r>
      <w:hyperlink r:id="rId8" w:history="1">
        <w:r w:rsidR="00F16ADF" w:rsidRPr="00CA78C3">
          <w:rPr>
            <w:rStyle w:val="Hyperlink"/>
            <w:rFonts w:ascii="Arial" w:hAnsi="Arial" w:cs="Arial"/>
            <w:sz w:val="22"/>
            <w:szCs w:val="22"/>
          </w:rPr>
          <w:t>https://www.ptsd.va.gov/professional/treat/essentials/history_ptsd.asp</w:t>
        </w:r>
      </w:hyperlink>
      <w:r w:rsidR="00CA78C3">
        <w:rPr>
          <w:rFonts w:ascii="Arial" w:hAnsi="Arial" w:cs="Arial"/>
          <w:sz w:val="22"/>
          <w:szCs w:val="22"/>
        </w:rPr>
        <w:t>. Accessed, 10/12</w:t>
      </w:r>
      <w:r w:rsidR="00F16ADF" w:rsidRPr="00CA78C3">
        <w:rPr>
          <w:rFonts w:ascii="Arial" w:hAnsi="Arial" w:cs="Arial"/>
          <w:sz w:val="22"/>
          <w:szCs w:val="22"/>
        </w:rPr>
        <w:t xml:space="preserve">/22. </w:t>
      </w:r>
    </w:p>
    <w:p w14:paraId="4B8976D2" w14:textId="6216BEB7" w:rsidR="001C7242" w:rsidRPr="00CA78C3" w:rsidRDefault="00F16ADF"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 xml:space="preserve">NHS (2021). Treatment - Post-traumatic stress disorder. [online] nhs.uk. Available at: </w:t>
      </w:r>
      <w:hyperlink r:id="rId9" w:history="1">
        <w:r w:rsidRPr="00CA78C3">
          <w:rPr>
            <w:rStyle w:val="Hyperlink"/>
            <w:rFonts w:ascii="Arial" w:hAnsi="Arial" w:cs="Arial"/>
            <w:sz w:val="22"/>
            <w:szCs w:val="22"/>
          </w:rPr>
          <w:t>https://www.nhs.uk/mental-health/conditions/post-traumatic-stress-disorder-ptsd/treatment/</w:t>
        </w:r>
      </w:hyperlink>
      <w:r w:rsidR="00CA78C3">
        <w:rPr>
          <w:rFonts w:ascii="Arial" w:hAnsi="Arial" w:cs="Arial"/>
          <w:sz w:val="22"/>
          <w:szCs w:val="22"/>
        </w:rPr>
        <w:t>. Accessed, 10/12</w:t>
      </w:r>
      <w:r w:rsidRPr="00CA78C3">
        <w:rPr>
          <w:rFonts w:ascii="Arial" w:hAnsi="Arial" w:cs="Arial"/>
          <w:sz w:val="22"/>
          <w:szCs w:val="22"/>
        </w:rPr>
        <w:t xml:space="preserve">/22. </w:t>
      </w:r>
    </w:p>
    <w:p w14:paraId="73A03CB7" w14:textId="074A88E8" w:rsidR="001C7242" w:rsidRPr="00CA78C3" w:rsidRDefault="00F16ADF"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NHS (2022). </w:t>
      </w:r>
      <w:r w:rsidRPr="00CA78C3">
        <w:rPr>
          <w:rFonts w:ascii="Arial" w:hAnsi="Arial" w:cs="Arial"/>
          <w:i/>
          <w:iCs/>
          <w:sz w:val="22"/>
          <w:szCs w:val="22"/>
        </w:rPr>
        <w:t>Post-traumatic Stress Disorder</w:t>
      </w:r>
      <w:r w:rsidRPr="00CA78C3">
        <w:rPr>
          <w:rFonts w:ascii="Arial" w:hAnsi="Arial" w:cs="Arial"/>
          <w:sz w:val="22"/>
          <w:szCs w:val="22"/>
        </w:rPr>
        <w:t xml:space="preserve">. [online] nhs.uk. Available at: </w:t>
      </w:r>
      <w:hyperlink r:id="rId10" w:history="1">
        <w:r w:rsidRPr="00CA78C3">
          <w:rPr>
            <w:rStyle w:val="Hyperlink"/>
            <w:rFonts w:ascii="Arial" w:hAnsi="Arial" w:cs="Arial"/>
            <w:sz w:val="22"/>
            <w:szCs w:val="22"/>
          </w:rPr>
          <w:t>https://www.nhs.uk/mental-health/conditions/post-traumatic-stress-disorder-ptsd/overview/</w:t>
        </w:r>
      </w:hyperlink>
      <w:r w:rsidR="00CA78C3">
        <w:rPr>
          <w:rFonts w:ascii="Arial" w:hAnsi="Arial" w:cs="Arial"/>
          <w:sz w:val="22"/>
          <w:szCs w:val="22"/>
        </w:rPr>
        <w:t>. Accessed, 10/12</w:t>
      </w:r>
      <w:r w:rsidRPr="00CA78C3">
        <w:rPr>
          <w:rFonts w:ascii="Arial" w:hAnsi="Arial" w:cs="Arial"/>
          <w:sz w:val="22"/>
          <w:szCs w:val="22"/>
        </w:rPr>
        <w:t xml:space="preserve">/22. </w:t>
      </w:r>
    </w:p>
    <w:p w14:paraId="65461DEE" w14:textId="18DD49B0" w:rsidR="001C7242" w:rsidRPr="00CA78C3" w:rsidRDefault="00F16ADF"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 xml:space="preserve">NICE (2018). Overview | Post-traumatic stress disorder | Guidance | NICE. [online] Nice.org.uk. Available at: </w:t>
      </w:r>
      <w:hyperlink r:id="rId11" w:history="1">
        <w:r w:rsidRPr="00CA78C3">
          <w:rPr>
            <w:rStyle w:val="Hyperlink"/>
            <w:rFonts w:ascii="Arial" w:hAnsi="Arial" w:cs="Arial"/>
            <w:sz w:val="22"/>
            <w:szCs w:val="22"/>
          </w:rPr>
          <w:t>https://www.nice.org.uk/guidance/ng116</w:t>
        </w:r>
      </w:hyperlink>
      <w:r w:rsidR="00CA78C3">
        <w:rPr>
          <w:rFonts w:ascii="Arial" w:hAnsi="Arial" w:cs="Arial"/>
          <w:sz w:val="22"/>
          <w:szCs w:val="22"/>
        </w:rPr>
        <w:t>. Accessed, 10/12</w:t>
      </w:r>
      <w:r w:rsidRPr="00CA78C3">
        <w:rPr>
          <w:rFonts w:ascii="Arial" w:hAnsi="Arial" w:cs="Arial"/>
          <w:sz w:val="22"/>
          <w:szCs w:val="22"/>
        </w:rPr>
        <w:t xml:space="preserve">/22. </w:t>
      </w:r>
    </w:p>
    <w:p w14:paraId="4DF73191" w14:textId="3574DDA1" w:rsidR="001C7242" w:rsidRPr="00CA78C3" w:rsidRDefault="00DD7BD2" w:rsidP="00CA78C3">
      <w:pPr>
        <w:numPr>
          <w:ilvl w:val="0"/>
          <w:numId w:val="30"/>
        </w:numPr>
        <w:spacing w:line="360" w:lineRule="auto"/>
        <w:jc w:val="both"/>
        <w:rPr>
          <w:rFonts w:ascii="Arial" w:hAnsi="Arial" w:cs="Arial"/>
          <w:sz w:val="22"/>
          <w:szCs w:val="22"/>
        </w:rPr>
      </w:pPr>
      <w:r>
        <w:rPr>
          <w:rFonts w:ascii="Arial" w:hAnsi="Arial" w:cs="Arial"/>
          <w:sz w:val="22"/>
          <w:szCs w:val="22"/>
        </w:rPr>
        <w:t>PTS</w:t>
      </w:r>
      <w:r w:rsidR="00F16ADF" w:rsidRPr="00CA78C3">
        <w:rPr>
          <w:rFonts w:ascii="Arial" w:hAnsi="Arial" w:cs="Arial"/>
          <w:sz w:val="22"/>
          <w:szCs w:val="22"/>
        </w:rPr>
        <w:t>DUK (2022.). </w:t>
      </w:r>
      <w:r w:rsidR="00F16ADF" w:rsidRPr="00CA78C3">
        <w:rPr>
          <w:rFonts w:ascii="Arial" w:hAnsi="Arial" w:cs="Arial"/>
          <w:i/>
          <w:iCs/>
          <w:sz w:val="22"/>
          <w:szCs w:val="22"/>
        </w:rPr>
        <w:t>The link between COVID-19 and PTSD – PTSD UK</w:t>
      </w:r>
      <w:r w:rsidR="00F16ADF" w:rsidRPr="00CA78C3">
        <w:rPr>
          <w:rFonts w:ascii="Arial" w:hAnsi="Arial" w:cs="Arial"/>
          <w:sz w:val="22"/>
          <w:szCs w:val="22"/>
        </w:rPr>
        <w:t>. [online] Available at: https://www.ptsduk.org/the-link-between-covid-19-and-ptsd/#:~:text=Post%20Traumatic%20Stress%20Disorder%20%28PTSD%29%20is%20a%20common [Accessed 15 Nov. 2022].</w:t>
      </w:r>
    </w:p>
    <w:p w14:paraId="1F35560E" w14:textId="3EB60D5C" w:rsidR="001C7242" w:rsidRPr="00CA78C3" w:rsidRDefault="00F16ADF"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 xml:space="preserve">Post-Traumatic Stress Disorder: Diagnosis and Management. (2019). Integrative Journal of </w:t>
      </w:r>
      <w:proofErr w:type="spellStart"/>
      <w:r w:rsidRPr="00CA78C3">
        <w:rPr>
          <w:rFonts w:ascii="Arial" w:hAnsi="Arial" w:cs="Arial"/>
          <w:sz w:val="22"/>
          <w:szCs w:val="22"/>
        </w:rPr>
        <w:t>Orthopaedics</w:t>
      </w:r>
      <w:proofErr w:type="spellEnd"/>
      <w:r w:rsidRPr="00CA78C3">
        <w:rPr>
          <w:rFonts w:ascii="Arial" w:hAnsi="Arial" w:cs="Arial"/>
          <w:sz w:val="22"/>
          <w:szCs w:val="22"/>
        </w:rPr>
        <w:t xml:space="preserve"> and Traumatology, 2(5). </w:t>
      </w:r>
    </w:p>
    <w:p w14:paraId="08ACFF5F" w14:textId="692B4F39" w:rsidR="00CA78C3" w:rsidRPr="00CA78C3" w:rsidRDefault="00CA78C3"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 xml:space="preserve">Stein, M.B. and </w:t>
      </w:r>
      <w:proofErr w:type="spellStart"/>
      <w:r w:rsidRPr="00CA78C3">
        <w:rPr>
          <w:rFonts w:ascii="Arial" w:hAnsi="Arial" w:cs="Arial"/>
          <w:sz w:val="22"/>
          <w:szCs w:val="22"/>
        </w:rPr>
        <w:t>Rothbaum</w:t>
      </w:r>
      <w:proofErr w:type="spellEnd"/>
      <w:r w:rsidRPr="00CA78C3">
        <w:rPr>
          <w:rFonts w:ascii="Arial" w:hAnsi="Arial" w:cs="Arial"/>
          <w:sz w:val="22"/>
          <w:szCs w:val="22"/>
        </w:rPr>
        <w:t xml:space="preserve">, B.O. (2018). 175 Years of Progress in PTSD Therapeutics: Learning </w:t>
      </w:r>
      <w:proofErr w:type="gramStart"/>
      <w:r w:rsidRPr="00CA78C3">
        <w:rPr>
          <w:rFonts w:ascii="Arial" w:hAnsi="Arial" w:cs="Arial"/>
          <w:sz w:val="22"/>
          <w:szCs w:val="22"/>
        </w:rPr>
        <w:t>From</w:t>
      </w:r>
      <w:proofErr w:type="gramEnd"/>
      <w:r w:rsidRPr="00CA78C3">
        <w:rPr>
          <w:rFonts w:ascii="Arial" w:hAnsi="Arial" w:cs="Arial"/>
          <w:sz w:val="22"/>
          <w:szCs w:val="22"/>
        </w:rPr>
        <w:t xml:space="preserve"> the Past. American Journal of Psychiatry, 175(6), pp.508–516. </w:t>
      </w:r>
    </w:p>
    <w:p w14:paraId="5C330A69" w14:textId="3D8B1E84" w:rsidR="001C7242" w:rsidRPr="00CA78C3" w:rsidRDefault="00F16ADF" w:rsidP="00CA78C3">
      <w:pPr>
        <w:numPr>
          <w:ilvl w:val="0"/>
          <w:numId w:val="30"/>
        </w:numPr>
        <w:spacing w:line="360" w:lineRule="auto"/>
        <w:jc w:val="both"/>
        <w:rPr>
          <w:rFonts w:ascii="Arial" w:hAnsi="Arial" w:cs="Arial"/>
          <w:sz w:val="22"/>
          <w:szCs w:val="22"/>
        </w:rPr>
      </w:pPr>
      <w:proofErr w:type="spellStart"/>
      <w:r w:rsidRPr="00CA78C3">
        <w:rPr>
          <w:rFonts w:ascii="Arial" w:hAnsi="Arial" w:cs="Arial"/>
          <w:sz w:val="22"/>
          <w:szCs w:val="22"/>
        </w:rPr>
        <w:t>Yetter</w:t>
      </w:r>
      <w:proofErr w:type="spellEnd"/>
      <w:r w:rsidRPr="00CA78C3">
        <w:rPr>
          <w:rFonts w:ascii="Arial" w:hAnsi="Arial" w:cs="Arial"/>
          <w:sz w:val="22"/>
          <w:szCs w:val="22"/>
        </w:rPr>
        <w:t xml:space="preserve">, T. and </w:t>
      </w:r>
      <w:proofErr w:type="spellStart"/>
      <w:r w:rsidRPr="00CA78C3">
        <w:rPr>
          <w:rFonts w:ascii="Arial" w:hAnsi="Arial" w:cs="Arial"/>
          <w:sz w:val="22"/>
          <w:szCs w:val="22"/>
        </w:rPr>
        <w:t>Masten</w:t>
      </w:r>
      <w:proofErr w:type="spellEnd"/>
      <w:r w:rsidRPr="00CA78C3">
        <w:rPr>
          <w:rFonts w:ascii="Arial" w:hAnsi="Arial" w:cs="Arial"/>
          <w:sz w:val="22"/>
          <w:szCs w:val="22"/>
        </w:rPr>
        <w:t xml:space="preserve">, E. (2022). Post-traumatic stress disorder. JAAPA, 35(5), pp.62–63. </w:t>
      </w:r>
    </w:p>
    <w:p w14:paraId="2D23483F" w14:textId="0BACFD2E" w:rsidR="001C7242" w:rsidRPr="00CA78C3" w:rsidRDefault="00F16ADF"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 xml:space="preserve">www.mind.org.uk. (n.d.). Helping someone with PTSD. [online] Available at: </w:t>
      </w:r>
      <w:hyperlink r:id="rId12" w:history="1">
        <w:r w:rsidRPr="00CA78C3">
          <w:rPr>
            <w:rStyle w:val="Hyperlink"/>
            <w:rFonts w:ascii="Arial" w:hAnsi="Arial" w:cs="Arial"/>
            <w:sz w:val="22"/>
            <w:szCs w:val="22"/>
          </w:rPr>
          <w:t>https://www.mind.org.uk/information-support/types-of-mental-health-problems/post-</w:t>
        </w:r>
        <w:r w:rsidRPr="00CA78C3">
          <w:rPr>
            <w:rStyle w:val="Hyperlink"/>
            <w:rFonts w:ascii="Arial" w:hAnsi="Arial" w:cs="Arial"/>
            <w:sz w:val="22"/>
            <w:szCs w:val="22"/>
          </w:rPr>
          <w:lastRenderedPageBreak/>
          <w:t>traumatic-stress-disorder-ptsd-and-complex-ptsd/for-friends-and-family/</w:t>
        </w:r>
      </w:hyperlink>
      <w:r w:rsidR="00CA78C3">
        <w:rPr>
          <w:rFonts w:ascii="Arial" w:hAnsi="Arial" w:cs="Arial"/>
          <w:sz w:val="22"/>
          <w:szCs w:val="22"/>
        </w:rPr>
        <w:t>. Accessed, 11/12</w:t>
      </w:r>
      <w:r w:rsidRPr="00CA78C3">
        <w:rPr>
          <w:rFonts w:ascii="Arial" w:hAnsi="Arial" w:cs="Arial"/>
          <w:sz w:val="22"/>
          <w:szCs w:val="22"/>
        </w:rPr>
        <w:t xml:space="preserve">/22. </w:t>
      </w:r>
    </w:p>
    <w:p w14:paraId="14528F7B" w14:textId="4409827C" w:rsidR="00F17281" w:rsidRPr="00CA78C3" w:rsidRDefault="00F16ADF" w:rsidP="00CA78C3">
      <w:pPr>
        <w:numPr>
          <w:ilvl w:val="0"/>
          <w:numId w:val="30"/>
        </w:numPr>
        <w:spacing w:line="360" w:lineRule="auto"/>
        <w:jc w:val="both"/>
        <w:rPr>
          <w:rFonts w:ascii="Arial" w:hAnsi="Arial" w:cs="Arial"/>
          <w:sz w:val="22"/>
          <w:szCs w:val="22"/>
        </w:rPr>
      </w:pPr>
      <w:r w:rsidRPr="00CA78C3">
        <w:rPr>
          <w:rFonts w:ascii="Arial" w:hAnsi="Arial" w:cs="Arial"/>
          <w:sz w:val="22"/>
          <w:szCs w:val="22"/>
        </w:rPr>
        <w:t>www.ethnicity-facts-figures.service.gov.uk. (2022). </w:t>
      </w:r>
      <w:r w:rsidRPr="00CA78C3">
        <w:rPr>
          <w:rFonts w:ascii="Arial" w:hAnsi="Arial" w:cs="Arial"/>
          <w:i/>
          <w:iCs/>
          <w:sz w:val="22"/>
          <w:szCs w:val="22"/>
        </w:rPr>
        <w:t>Post-traumatic stress disorder (PTSD)</w:t>
      </w:r>
      <w:r w:rsidRPr="00CA78C3">
        <w:rPr>
          <w:rFonts w:ascii="Arial" w:hAnsi="Arial" w:cs="Arial"/>
          <w:sz w:val="22"/>
          <w:szCs w:val="22"/>
        </w:rPr>
        <w:t xml:space="preserve">. [online] Available at: </w:t>
      </w:r>
      <w:hyperlink r:id="rId13" w:history="1">
        <w:r w:rsidRPr="00CA78C3">
          <w:rPr>
            <w:rStyle w:val="Hyperlink"/>
            <w:rFonts w:ascii="Arial" w:hAnsi="Arial" w:cs="Arial"/>
            <w:sz w:val="22"/>
            <w:szCs w:val="22"/>
          </w:rPr>
          <w:t>https://www.ethnicity-facts-figures.service.gov.uk/health/mental-health/adults-with-post-traumatic-stress-disorder-ptsd-in-the-month-prior-to-survey/latest</w:t>
        </w:r>
      </w:hyperlink>
      <w:r w:rsidR="00CA78C3">
        <w:rPr>
          <w:rFonts w:ascii="Arial" w:hAnsi="Arial" w:cs="Arial"/>
          <w:sz w:val="22"/>
          <w:szCs w:val="22"/>
        </w:rPr>
        <w:t>. Accessed, 11/12</w:t>
      </w:r>
      <w:r w:rsidRPr="00CA78C3">
        <w:rPr>
          <w:rFonts w:ascii="Arial" w:hAnsi="Arial" w:cs="Arial"/>
          <w:sz w:val="22"/>
          <w:szCs w:val="22"/>
        </w:rPr>
        <w:t xml:space="preserve">/22. </w:t>
      </w:r>
    </w:p>
    <w:p w14:paraId="2DB9897C" w14:textId="40D09233" w:rsidR="00B057CC" w:rsidRPr="00CA78C3" w:rsidRDefault="00F17281" w:rsidP="00CA78C3">
      <w:pPr>
        <w:numPr>
          <w:ilvl w:val="0"/>
          <w:numId w:val="30"/>
        </w:numPr>
        <w:spacing w:line="360" w:lineRule="auto"/>
        <w:jc w:val="both"/>
        <w:rPr>
          <w:rFonts w:ascii="Arial" w:hAnsi="Arial" w:cs="Arial"/>
          <w:sz w:val="22"/>
          <w:szCs w:val="22"/>
        </w:rPr>
      </w:pPr>
      <w:r w:rsidRPr="00CA78C3">
        <w:rPr>
          <w:rFonts w:ascii="Arial" w:hAnsi="Arial" w:cs="Arial"/>
          <w:sz w:val="22"/>
          <w:szCs w:val="22"/>
          <w:lang w:val="en-GB"/>
        </w:rPr>
        <w:t xml:space="preserve">Ptsduk.org. (2009). PTSD UK. [online] Available at: </w:t>
      </w:r>
      <w:hyperlink r:id="rId14" w:history="1">
        <w:r w:rsidR="00CA78C3" w:rsidRPr="00CA78C3">
          <w:rPr>
            <w:rStyle w:val="Hyperlink"/>
            <w:rFonts w:ascii="Arial" w:hAnsi="Arial" w:cs="Arial"/>
            <w:sz w:val="22"/>
            <w:szCs w:val="22"/>
            <w:lang w:val="en-GB"/>
          </w:rPr>
          <w:t>https://www.ptsduk.org/</w:t>
        </w:r>
      </w:hyperlink>
      <w:r w:rsidRPr="00CA78C3">
        <w:rPr>
          <w:rFonts w:ascii="Arial" w:hAnsi="Arial" w:cs="Arial"/>
          <w:sz w:val="22"/>
          <w:szCs w:val="22"/>
          <w:lang w:val="en-GB"/>
        </w:rPr>
        <w:t>.</w:t>
      </w:r>
      <w:r w:rsidR="00CA78C3" w:rsidRPr="00CA78C3">
        <w:rPr>
          <w:rFonts w:ascii="Arial" w:hAnsi="Arial" w:cs="Arial"/>
          <w:sz w:val="22"/>
          <w:szCs w:val="22"/>
          <w:lang w:val="en-GB"/>
        </w:rPr>
        <w:t xml:space="preserve"> </w:t>
      </w:r>
      <w:r w:rsidR="00CA78C3">
        <w:rPr>
          <w:rFonts w:ascii="Arial" w:hAnsi="Arial" w:cs="Arial"/>
          <w:sz w:val="22"/>
          <w:szCs w:val="22"/>
        </w:rPr>
        <w:t>Accessed, 11/12</w:t>
      </w:r>
      <w:r w:rsidR="00CA78C3" w:rsidRPr="00CA78C3">
        <w:rPr>
          <w:rFonts w:ascii="Arial" w:hAnsi="Arial" w:cs="Arial"/>
          <w:sz w:val="22"/>
          <w:szCs w:val="22"/>
        </w:rPr>
        <w:t>/22.</w:t>
      </w:r>
    </w:p>
    <w:sectPr w:rsidR="00B057CC" w:rsidRPr="00CA78C3" w:rsidSect="008B2A0A">
      <w:foot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966BC" w14:textId="77777777" w:rsidR="006E6E59" w:rsidRDefault="006E6E59" w:rsidP="006C430F">
      <w:r>
        <w:separator/>
      </w:r>
    </w:p>
  </w:endnote>
  <w:endnote w:type="continuationSeparator" w:id="0">
    <w:p w14:paraId="7177680B" w14:textId="77777777" w:rsidR="006E6E59" w:rsidRDefault="006E6E59" w:rsidP="006C4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4CC6C" w14:textId="7FF6BC65" w:rsidR="00D05C2D" w:rsidRDefault="00D05C2D">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5C39BD8" wp14:editId="4C3E8DD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v="urn:schemas-microsoft-com:mac:vml" xmlns:mo="http://schemas.microsoft.com/office/mac/office/2008/main">
          <w:pict>
            <v:rect w14:anchorId="1A1A5B9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Mental disorders and psychopathology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DD7BD2" w:rsidRPr="00DD7BD2">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F2624" w14:textId="77777777" w:rsidR="006E6E59" w:rsidRDefault="006E6E59" w:rsidP="006C430F">
      <w:r>
        <w:separator/>
      </w:r>
    </w:p>
  </w:footnote>
  <w:footnote w:type="continuationSeparator" w:id="0">
    <w:p w14:paraId="282D5672" w14:textId="77777777" w:rsidR="006E6E59" w:rsidRDefault="006E6E59" w:rsidP="006C43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E4C"/>
    <w:multiLevelType w:val="multilevel"/>
    <w:tmpl w:val="5AEA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20ABB"/>
    <w:multiLevelType w:val="hybridMultilevel"/>
    <w:tmpl w:val="DD7C5E98"/>
    <w:lvl w:ilvl="0" w:tplc="C16CF6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A5BC0"/>
    <w:multiLevelType w:val="hybridMultilevel"/>
    <w:tmpl w:val="31E46F74"/>
    <w:lvl w:ilvl="0" w:tplc="53345622">
      <w:start w:val="1"/>
      <w:numFmt w:val="bullet"/>
      <w:lvlText w:val="•"/>
      <w:lvlJc w:val="left"/>
      <w:pPr>
        <w:tabs>
          <w:tab w:val="num" w:pos="720"/>
        </w:tabs>
        <w:ind w:left="720" w:hanging="360"/>
      </w:pPr>
      <w:rPr>
        <w:rFonts w:ascii="Arial" w:hAnsi="Arial" w:hint="default"/>
      </w:rPr>
    </w:lvl>
    <w:lvl w:ilvl="1" w:tplc="BCCC515A" w:tentative="1">
      <w:start w:val="1"/>
      <w:numFmt w:val="bullet"/>
      <w:lvlText w:val="•"/>
      <w:lvlJc w:val="left"/>
      <w:pPr>
        <w:tabs>
          <w:tab w:val="num" w:pos="1440"/>
        </w:tabs>
        <w:ind w:left="1440" w:hanging="360"/>
      </w:pPr>
      <w:rPr>
        <w:rFonts w:ascii="Arial" w:hAnsi="Arial" w:hint="default"/>
      </w:rPr>
    </w:lvl>
    <w:lvl w:ilvl="2" w:tplc="3EBE83F0" w:tentative="1">
      <w:start w:val="1"/>
      <w:numFmt w:val="bullet"/>
      <w:lvlText w:val="•"/>
      <w:lvlJc w:val="left"/>
      <w:pPr>
        <w:tabs>
          <w:tab w:val="num" w:pos="2160"/>
        </w:tabs>
        <w:ind w:left="2160" w:hanging="360"/>
      </w:pPr>
      <w:rPr>
        <w:rFonts w:ascii="Arial" w:hAnsi="Arial" w:hint="default"/>
      </w:rPr>
    </w:lvl>
    <w:lvl w:ilvl="3" w:tplc="EE48DC16" w:tentative="1">
      <w:start w:val="1"/>
      <w:numFmt w:val="bullet"/>
      <w:lvlText w:val="•"/>
      <w:lvlJc w:val="left"/>
      <w:pPr>
        <w:tabs>
          <w:tab w:val="num" w:pos="2880"/>
        </w:tabs>
        <w:ind w:left="2880" w:hanging="360"/>
      </w:pPr>
      <w:rPr>
        <w:rFonts w:ascii="Arial" w:hAnsi="Arial" w:hint="default"/>
      </w:rPr>
    </w:lvl>
    <w:lvl w:ilvl="4" w:tplc="CBDC43C6" w:tentative="1">
      <w:start w:val="1"/>
      <w:numFmt w:val="bullet"/>
      <w:lvlText w:val="•"/>
      <w:lvlJc w:val="left"/>
      <w:pPr>
        <w:tabs>
          <w:tab w:val="num" w:pos="3600"/>
        </w:tabs>
        <w:ind w:left="3600" w:hanging="360"/>
      </w:pPr>
      <w:rPr>
        <w:rFonts w:ascii="Arial" w:hAnsi="Arial" w:hint="default"/>
      </w:rPr>
    </w:lvl>
    <w:lvl w:ilvl="5" w:tplc="86F6F3EC" w:tentative="1">
      <w:start w:val="1"/>
      <w:numFmt w:val="bullet"/>
      <w:lvlText w:val="•"/>
      <w:lvlJc w:val="left"/>
      <w:pPr>
        <w:tabs>
          <w:tab w:val="num" w:pos="4320"/>
        </w:tabs>
        <w:ind w:left="4320" w:hanging="360"/>
      </w:pPr>
      <w:rPr>
        <w:rFonts w:ascii="Arial" w:hAnsi="Arial" w:hint="default"/>
      </w:rPr>
    </w:lvl>
    <w:lvl w:ilvl="6" w:tplc="51B60C94" w:tentative="1">
      <w:start w:val="1"/>
      <w:numFmt w:val="bullet"/>
      <w:lvlText w:val="•"/>
      <w:lvlJc w:val="left"/>
      <w:pPr>
        <w:tabs>
          <w:tab w:val="num" w:pos="5040"/>
        </w:tabs>
        <w:ind w:left="5040" w:hanging="360"/>
      </w:pPr>
      <w:rPr>
        <w:rFonts w:ascii="Arial" w:hAnsi="Arial" w:hint="default"/>
      </w:rPr>
    </w:lvl>
    <w:lvl w:ilvl="7" w:tplc="F56E03DA" w:tentative="1">
      <w:start w:val="1"/>
      <w:numFmt w:val="bullet"/>
      <w:lvlText w:val="•"/>
      <w:lvlJc w:val="left"/>
      <w:pPr>
        <w:tabs>
          <w:tab w:val="num" w:pos="5760"/>
        </w:tabs>
        <w:ind w:left="5760" w:hanging="360"/>
      </w:pPr>
      <w:rPr>
        <w:rFonts w:ascii="Arial" w:hAnsi="Arial" w:hint="default"/>
      </w:rPr>
    </w:lvl>
    <w:lvl w:ilvl="8" w:tplc="1E643D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F43F18"/>
    <w:multiLevelType w:val="hybridMultilevel"/>
    <w:tmpl w:val="5F966212"/>
    <w:lvl w:ilvl="0" w:tplc="B9965358">
      <w:start w:val="1"/>
      <w:numFmt w:val="bullet"/>
      <w:lvlText w:val="•"/>
      <w:lvlJc w:val="left"/>
      <w:pPr>
        <w:tabs>
          <w:tab w:val="num" w:pos="720"/>
        </w:tabs>
        <w:ind w:left="720" w:hanging="360"/>
      </w:pPr>
      <w:rPr>
        <w:rFonts w:ascii="Arial" w:hAnsi="Arial" w:hint="default"/>
      </w:rPr>
    </w:lvl>
    <w:lvl w:ilvl="1" w:tplc="CDCEE430" w:tentative="1">
      <w:start w:val="1"/>
      <w:numFmt w:val="bullet"/>
      <w:lvlText w:val="•"/>
      <w:lvlJc w:val="left"/>
      <w:pPr>
        <w:tabs>
          <w:tab w:val="num" w:pos="1440"/>
        </w:tabs>
        <w:ind w:left="1440" w:hanging="360"/>
      </w:pPr>
      <w:rPr>
        <w:rFonts w:ascii="Arial" w:hAnsi="Arial" w:hint="default"/>
      </w:rPr>
    </w:lvl>
    <w:lvl w:ilvl="2" w:tplc="AACC06A0" w:tentative="1">
      <w:start w:val="1"/>
      <w:numFmt w:val="bullet"/>
      <w:lvlText w:val="•"/>
      <w:lvlJc w:val="left"/>
      <w:pPr>
        <w:tabs>
          <w:tab w:val="num" w:pos="2160"/>
        </w:tabs>
        <w:ind w:left="2160" w:hanging="360"/>
      </w:pPr>
      <w:rPr>
        <w:rFonts w:ascii="Arial" w:hAnsi="Arial" w:hint="default"/>
      </w:rPr>
    </w:lvl>
    <w:lvl w:ilvl="3" w:tplc="61520ECE" w:tentative="1">
      <w:start w:val="1"/>
      <w:numFmt w:val="bullet"/>
      <w:lvlText w:val="•"/>
      <w:lvlJc w:val="left"/>
      <w:pPr>
        <w:tabs>
          <w:tab w:val="num" w:pos="2880"/>
        </w:tabs>
        <w:ind w:left="2880" w:hanging="360"/>
      </w:pPr>
      <w:rPr>
        <w:rFonts w:ascii="Arial" w:hAnsi="Arial" w:hint="default"/>
      </w:rPr>
    </w:lvl>
    <w:lvl w:ilvl="4" w:tplc="700E3F66" w:tentative="1">
      <w:start w:val="1"/>
      <w:numFmt w:val="bullet"/>
      <w:lvlText w:val="•"/>
      <w:lvlJc w:val="left"/>
      <w:pPr>
        <w:tabs>
          <w:tab w:val="num" w:pos="3600"/>
        </w:tabs>
        <w:ind w:left="3600" w:hanging="360"/>
      </w:pPr>
      <w:rPr>
        <w:rFonts w:ascii="Arial" w:hAnsi="Arial" w:hint="default"/>
      </w:rPr>
    </w:lvl>
    <w:lvl w:ilvl="5" w:tplc="783C082C" w:tentative="1">
      <w:start w:val="1"/>
      <w:numFmt w:val="bullet"/>
      <w:lvlText w:val="•"/>
      <w:lvlJc w:val="left"/>
      <w:pPr>
        <w:tabs>
          <w:tab w:val="num" w:pos="4320"/>
        </w:tabs>
        <w:ind w:left="4320" w:hanging="360"/>
      </w:pPr>
      <w:rPr>
        <w:rFonts w:ascii="Arial" w:hAnsi="Arial" w:hint="default"/>
      </w:rPr>
    </w:lvl>
    <w:lvl w:ilvl="6" w:tplc="D07CC1F2" w:tentative="1">
      <w:start w:val="1"/>
      <w:numFmt w:val="bullet"/>
      <w:lvlText w:val="•"/>
      <w:lvlJc w:val="left"/>
      <w:pPr>
        <w:tabs>
          <w:tab w:val="num" w:pos="5040"/>
        </w:tabs>
        <w:ind w:left="5040" w:hanging="360"/>
      </w:pPr>
      <w:rPr>
        <w:rFonts w:ascii="Arial" w:hAnsi="Arial" w:hint="default"/>
      </w:rPr>
    </w:lvl>
    <w:lvl w:ilvl="7" w:tplc="1688A69C" w:tentative="1">
      <w:start w:val="1"/>
      <w:numFmt w:val="bullet"/>
      <w:lvlText w:val="•"/>
      <w:lvlJc w:val="left"/>
      <w:pPr>
        <w:tabs>
          <w:tab w:val="num" w:pos="5760"/>
        </w:tabs>
        <w:ind w:left="5760" w:hanging="360"/>
      </w:pPr>
      <w:rPr>
        <w:rFonts w:ascii="Arial" w:hAnsi="Arial" w:hint="default"/>
      </w:rPr>
    </w:lvl>
    <w:lvl w:ilvl="8" w:tplc="20CEFC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BE3C38"/>
    <w:multiLevelType w:val="hybridMultilevel"/>
    <w:tmpl w:val="E074710E"/>
    <w:lvl w:ilvl="0" w:tplc="9496E21A">
      <w:start w:val="1"/>
      <w:numFmt w:val="bullet"/>
      <w:lvlText w:val="•"/>
      <w:lvlJc w:val="left"/>
      <w:pPr>
        <w:tabs>
          <w:tab w:val="num" w:pos="720"/>
        </w:tabs>
        <w:ind w:left="720" w:hanging="360"/>
      </w:pPr>
      <w:rPr>
        <w:rFonts w:ascii="Arial" w:hAnsi="Arial" w:hint="default"/>
      </w:rPr>
    </w:lvl>
    <w:lvl w:ilvl="1" w:tplc="90C677C8" w:tentative="1">
      <w:start w:val="1"/>
      <w:numFmt w:val="bullet"/>
      <w:lvlText w:val="•"/>
      <w:lvlJc w:val="left"/>
      <w:pPr>
        <w:tabs>
          <w:tab w:val="num" w:pos="1440"/>
        </w:tabs>
        <w:ind w:left="1440" w:hanging="360"/>
      </w:pPr>
      <w:rPr>
        <w:rFonts w:ascii="Arial" w:hAnsi="Arial" w:hint="default"/>
      </w:rPr>
    </w:lvl>
    <w:lvl w:ilvl="2" w:tplc="D112170C" w:tentative="1">
      <w:start w:val="1"/>
      <w:numFmt w:val="bullet"/>
      <w:lvlText w:val="•"/>
      <w:lvlJc w:val="left"/>
      <w:pPr>
        <w:tabs>
          <w:tab w:val="num" w:pos="2160"/>
        </w:tabs>
        <w:ind w:left="2160" w:hanging="360"/>
      </w:pPr>
      <w:rPr>
        <w:rFonts w:ascii="Arial" w:hAnsi="Arial" w:hint="default"/>
      </w:rPr>
    </w:lvl>
    <w:lvl w:ilvl="3" w:tplc="80523CF2" w:tentative="1">
      <w:start w:val="1"/>
      <w:numFmt w:val="bullet"/>
      <w:lvlText w:val="•"/>
      <w:lvlJc w:val="left"/>
      <w:pPr>
        <w:tabs>
          <w:tab w:val="num" w:pos="2880"/>
        </w:tabs>
        <w:ind w:left="2880" w:hanging="360"/>
      </w:pPr>
      <w:rPr>
        <w:rFonts w:ascii="Arial" w:hAnsi="Arial" w:hint="default"/>
      </w:rPr>
    </w:lvl>
    <w:lvl w:ilvl="4" w:tplc="6A524660" w:tentative="1">
      <w:start w:val="1"/>
      <w:numFmt w:val="bullet"/>
      <w:lvlText w:val="•"/>
      <w:lvlJc w:val="left"/>
      <w:pPr>
        <w:tabs>
          <w:tab w:val="num" w:pos="3600"/>
        </w:tabs>
        <w:ind w:left="3600" w:hanging="360"/>
      </w:pPr>
      <w:rPr>
        <w:rFonts w:ascii="Arial" w:hAnsi="Arial" w:hint="default"/>
      </w:rPr>
    </w:lvl>
    <w:lvl w:ilvl="5" w:tplc="404879B2" w:tentative="1">
      <w:start w:val="1"/>
      <w:numFmt w:val="bullet"/>
      <w:lvlText w:val="•"/>
      <w:lvlJc w:val="left"/>
      <w:pPr>
        <w:tabs>
          <w:tab w:val="num" w:pos="4320"/>
        </w:tabs>
        <w:ind w:left="4320" w:hanging="360"/>
      </w:pPr>
      <w:rPr>
        <w:rFonts w:ascii="Arial" w:hAnsi="Arial" w:hint="default"/>
      </w:rPr>
    </w:lvl>
    <w:lvl w:ilvl="6" w:tplc="3932C1C0" w:tentative="1">
      <w:start w:val="1"/>
      <w:numFmt w:val="bullet"/>
      <w:lvlText w:val="•"/>
      <w:lvlJc w:val="left"/>
      <w:pPr>
        <w:tabs>
          <w:tab w:val="num" w:pos="5040"/>
        </w:tabs>
        <w:ind w:left="5040" w:hanging="360"/>
      </w:pPr>
      <w:rPr>
        <w:rFonts w:ascii="Arial" w:hAnsi="Arial" w:hint="default"/>
      </w:rPr>
    </w:lvl>
    <w:lvl w:ilvl="7" w:tplc="94563A52" w:tentative="1">
      <w:start w:val="1"/>
      <w:numFmt w:val="bullet"/>
      <w:lvlText w:val="•"/>
      <w:lvlJc w:val="left"/>
      <w:pPr>
        <w:tabs>
          <w:tab w:val="num" w:pos="5760"/>
        </w:tabs>
        <w:ind w:left="5760" w:hanging="360"/>
      </w:pPr>
      <w:rPr>
        <w:rFonts w:ascii="Arial" w:hAnsi="Arial" w:hint="default"/>
      </w:rPr>
    </w:lvl>
    <w:lvl w:ilvl="8" w:tplc="E3887E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D961F7"/>
    <w:multiLevelType w:val="multilevel"/>
    <w:tmpl w:val="0846D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956DD3"/>
    <w:multiLevelType w:val="multilevel"/>
    <w:tmpl w:val="F8B8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A1E88"/>
    <w:multiLevelType w:val="multilevel"/>
    <w:tmpl w:val="DEDAE3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2644A7"/>
    <w:multiLevelType w:val="multilevel"/>
    <w:tmpl w:val="06AA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C6876"/>
    <w:multiLevelType w:val="hybridMultilevel"/>
    <w:tmpl w:val="68CE0D64"/>
    <w:lvl w:ilvl="0" w:tplc="167CDDF6">
      <w:start w:val="1"/>
      <w:numFmt w:val="bullet"/>
      <w:lvlText w:val="•"/>
      <w:lvlJc w:val="left"/>
      <w:pPr>
        <w:tabs>
          <w:tab w:val="num" w:pos="720"/>
        </w:tabs>
        <w:ind w:left="720" w:hanging="360"/>
      </w:pPr>
      <w:rPr>
        <w:rFonts w:ascii="Arial" w:hAnsi="Arial" w:hint="default"/>
      </w:rPr>
    </w:lvl>
    <w:lvl w:ilvl="1" w:tplc="ADBEC05A" w:tentative="1">
      <w:start w:val="1"/>
      <w:numFmt w:val="bullet"/>
      <w:lvlText w:val="•"/>
      <w:lvlJc w:val="left"/>
      <w:pPr>
        <w:tabs>
          <w:tab w:val="num" w:pos="1440"/>
        </w:tabs>
        <w:ind w:left="1440" w:hanging="360"/>
      </w:pPr>
      <w:rPr>
        <w:rFonts w:ascii="Arial" w:hAnsi="Arial" w:hint="default"/>
      </w:rPr>
    </w:lvl>
    <w:lvl w:ilvl="2" w:tplc="E196EACE" w:tentative="1">
      <w:start w:val="1"/>
      <w:numFmt w:val="bullet"/>
      <w:lvlText w:val="•"/>
      <w:lvlJc w:val="left"/>
      <w:pPr>
        <w:tabs>
          <w:tab w:val="num" w:pos="2160"/>
        </w:tabs>
        <w:ind w:left="2160" w:hanging="360"/>
      </w:pPr>
      <w:rPr>
        <w:rFonts w:ascii="Arial" w:hAnsi="Arial" w:hint="default"/>
      </w:rPr>
    </w:lvl>
    <w:lvl w:ilvl="3" w:tplc="9044E55A" w:tentative="1">
      <w:start w:val="1"/>
      <w:numFmt w:val="bullet"/>
      <w:lvlText w:val="•"/>
      <w:lvlJc w:val="left"/>
      <w:pPr>
        <w:tabs>
          <w:tab w:val="num" w:pos="2880"/>
        </w:tabs>
        <w:ind w:left="2880" w:hanging="360"/>
      </w:pPr>
      <w:rPr>
        <w:rFonts w:ascii="Arial" w:hAnsi="Arial" w:hint="default"/>
      </w:rPr>
    </w:lvl>
    <w:lvl w:ilvl="4" w:tplc="5F36FF3C" w:tentative="1">
      <w:start w:val="1"/>
      <w:numFmt w:val="bullet"/>
      <w:lvlText w:val="•"/>
      <w:lvlJc w:val="left"/>
      <w:pPr>
        <w:tabs>
          <w:tab w:val="num" w:pos="3600"/>
        </w:tabs>
        <w:ind w:left="3600" w:hanging="360"/>
      </w:pPr>
      <w:rPr>
        <w:rFonts w:ascii="Arial" w:hAnsi="Arial" w:hint="default"/>
      </w:rPr>
    </w:lvl>
    <w:lvl w:ilvl="5" w:tplc="6826EAEA" w:tentative="1">
      <w:start w:val="1"/>
      <w:numFmt w:val="bullet"/>
      <w:lvlText w:val="•"/>
      <w:lvlJc w:val="left"/>
      <w:pPr>
        <w:tabs>
          <w:tab w:val="num" w:pos="4320"/>
        </w:tabs>
        <w:ind w:left="4320" w:hanging="360"/>
      </w:pPr>
      <w:rPr>
        <w:rFonts w:ascii="Arial" w:hAnsi="Arial" w:hint="default"/>
      </w:rPr>
    </w:lvl>
    <w:lvl w:ilvl="6" w:tplc="A5A09B20" w:tentative="1">
      <w:start w:val="1"/>
      <w:numFmt w:val="bullet"/>
      <w:lvlText w:val="•"/>
      <w:lvlJc w:val="left"/>
      <w:pPr>
        <w:tabs>
          <w:tab w:val="num" w:pos="5040"/>
        </w:tabs>
        <w:ind w:left="5040" w:hanging="360"/>
      </w:pPr>
      <w:rPr>
        <w:rFonts w:ascii="Arial" w:hAnsi="Arial" w:hint="default"/>
      </w:rPr>
    </w:lvl>
    <w:lvl w:ilvl="7" w:tplc="8B022F9E" w:tentative="1">
      <w:start w:val="1"/>
      <w:numFmt w:val="bullet"/>
      <w:lvlText w:val="•"/>
      <w:lvlJc w:val="left"/>
      <w:pPr>
        <w:tabs>
          <w:tab w:val="num" w:pos="5760"/>
        </w:tabs>
        <w:ind w:left="5760" w:hanging="360"/>
      </w:pPr>
      <w:rPr>
        <w:rFonts w:ascii="Arial" w:hAnsi="Arial" w:hint="default"/>
      </w:rPr>
    </w:lvl>
    <w:lvl w:ilvl="8" w:tplc="0C3002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15A21"/>
    <w:multiLevelType w:val="hybridMultilevel"/>
    <w:tmpl w:val="6CFA1EDC"/>
    <w:lvl w:ilvl="0" w:tplc="D9A8C32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AC6021"/>
    <w:multiLevelType w:val="hybridMultilevel"/>
    <w:tmpl w:val="56B2854A"/>
    <w:lvl w:ilvl="0" w:tplc="D7881720">
      <w:start w:val="1"/>
      <w:numFmt w:val="bullet"/>
      <w:lvlText w:val="•"/>
      <w:lvlJc w:val="left"/>
      <w:pPr>
        <w:tabs>
          <w:tab w:val="num" w:pos="720"/>
        </w:tabs>
        <w:ind w:left="720" w:hanging="360"/>
      </w:pPr>
      <w:rPr>
        <w:rFonts w:ascii="Arial" w:hAnsi="Arial" w:hint="default"/>
      </w:rPr>
    </w:lvl>
    <w:lvl w:ilvl="1" w:tplc="699AD6FE" w:tentative="1">
      <w:start w:val="1"/>
      <w:numFmt w:val="bullet"/>
      <w:lvlText w:val="•"/>
      <w:lvlJc w:val="left"/>
      <w:pPr>
        <w:tabs>
          <w:tab w:val="num" w:pos="1440"/>
        </w:tabs>
        <w:ind w:left="1440" w:hanging="360"/>
      </w:pPr>
      <w:rPr>
        <w:rFonts w:ascii="Arial" w:hAnsi="Arial" w:hint="default"/>
      </w:rPr>
    </w:lvl>
    <w:lvl w:ilvl="2" w:tplc="91166528" w:tentative="1">
      <w:start w:val="1"/>
      <w:numFmt w:val="bullet"/>
      <w:lvlText w:val="•"/>
      <w:lvlJc w:val="left"/>
      <w:pPr>
        <w:tabs>
          <w:tab w:val="num" w:pos="2160"/>
        </w:tabs>
        <w:ind w:left="2160" w:hanging="360"/>
      </w:pPr>
      <w:rPr>
        <w:rFonts w:ascii="Arial" w:hAnsi="Arial" w:hint="default"/>
      </w:rPr>
    </w:lvl>
    <w:lvl w:ilvl="3" w:tplc="452AD1BC" w:tentative="1">
      <w:start w:val="1"/>
      <w:numFmt w:val="bullet"/>
      <w:lvlText w:val="•"/>
      <w:lvlJc w:val="left"/>
      <w:pPr>
        <w:tabs>
          <w:tab w:val="num" w:pos="2880"/>
        </w:tabs>
        <w:ind w:left="2880" w:hanging="360"/>
      </w:pPr>
      <w:rPr>
        <w:rFonts w:ascii="Arial" w:hAnsi="Arial" w:hint="default"/>
      </w:rPr>
    </w:lvl>
    <w:lvl w:ilvl="4" w:tplc="C97AFD98" w:tentative="1">
      <w:start w:val="1"/>
      <w:numFmt w:val="bullet"/>
      <w:lvlText w:val="•"/>
      <w:lvlJc w:val="left"/>
      <w:pPr>
        <w:tabs>
          <w:tab w:val="num" w:pos="3600"/>
        </w:tabs>
        <w:ind w:left="3600" w:hanging="360"/>
      </w:pPr>
      <w:rPr>
        <w:rFonts w:ascii="Arial" w:hAnsi="Arial" w:hint="default"/>
      </w:rPr>
    </w:lvl>
    <w:lvl w:ilvl="5" w:tplc="39B067A0" w:tentative="1">
      <w:start w:val="1"/>
      <w:numFmt w:val="bullet"/>
      <w:lvlText w:val="•"/>
      <w:lvlJc w:val="left"/>
      <w:pPr>
        <w:tabs>
          <w:tab w:val="num" w:pos="4320"/>
        </w:tabs>
        <w:ind w:left="4320" w:hanging="360"/>
      </w:pPr>
      <w:rPr>
        <w:rFonts w:ascii="Arial" w:hAnsi="Arial" w:hint="default"/>
      </w:rPr>
    </w:lvl>
    <w:lvl w:ilvl="6" w:tplc="FB0474C8" w:tentative="1">
      <w:start w:val="1"/>
      <w:numFmt w:val="bullet"/>
      <w:lvlText w:val="•"/>
      <w:lvlJc w:val="left"/>
      <w:pPr>
        <w:tabs>
          <w:tab w:val="num" w:pos="5040"/>
        </w:tabs>
        <w:ind w:left="5040" w:hanging="360"/>
      </w:pPr>
      <w:rPr>
        <w:rFonts w:ascii="Arial" w:hAnsi="Arial" w:hint="default"/>
      </w:rPr>
    </w:lvl>
    <w:lvl w:ilvl="7" w:tplc="84985196" w:tentative="1">
      <w:start w:val="1"/>
      <w:numFmt w:val="bullet"/>
      <w:lvlText w:val="•"/>
      <w:lvlJc w:val="left"/>
      <w:pPr>
        <w:tabs>
          <w:tab w:val="num" w:pos="5760"/>
        </w:tabs>
        <w:ind w:left="5760" w:hanging="360"/>
      </w:pPr>
      <w:rPr>
        <w:rFonts w:ascii="Arial" w:hAnsi="Arial" w:hint="default"/>
      </w:rPr>
    </w:lvl>
    <w:lvl w:ilvl="8" w:tplc="6FEA07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7BC21AA"/>
    <w:multiLevelType w:val="hybridMultilevel"/>
    <w:tmpl w:val="4D9E378A"/>
    <w:lvl w:ilvl="0" w:tplc="17EE66D4">
      <w:start w:val="1"/>
      <w:numFmt w:val="bullet"/>
      <w:lvlText w:val="•"/>
      <w:lvlJc w:val="left"/>
      <w:pPr>
        <w:tabs>
          <w:tab w:val="num" w:pos="720"/>
        </w:tabs>
        <w:ind w:left="720" w:hanging="360"/>
      </w:pPr>
      <w:rPr>
        <w:rFonts w:ascii="Arial" w:hAnsi="Arial" w:hint="default"/>
      </w:rPr>
    </w:lvl>
    <w:lvl w:ilvl="1" w:tplc="5344AB2A" w:tentative="1">
      <w:start w:val="1"/>
      <w:numFmt w:val="bullet"/>
      <w:lvlText w:val="•"/>
      <w:lvlJc w:val="left"/>
      <w:pPr>
        <w:tabs>
          <w:tab w:val="num" w:pos="1440"/>
        </w:tabs>
        <w:ind w:left="1440" w:hanging="360"/>
      </w:pPr>
      <w:rPr>
        <w:rFonts w:ascii="Arial" w:hAnsi="Arial" w:hint="default"/>
      </w:rPr>
    </w:lvl>
    <w:lvl w:ilvl="2" w:tplc="F906E3F6" w:tentative="1">
      <w:start w:val="1"/>
      <w:numFmt w:val="bullet"/>
      <w:lvlText w:val="•"/>
      <w:lvlJc w:val="left"/>
      <w:pPr>
        <w:tabs>
          <w:tab w:val="num" w:pos="2160"/>
        </w:tabs>
        <w:ind w:left="2160" w:hanging="360"/>
      </w:pPr>
      <w:rPr>
        <w:rFonts w:ascii="Arial" w:hAnsi="Arial" w:hint="default"/>
      </w:rPr>
    </w:lvl>
    <w:lvl w:ilvl="3" w:tplc="1518AC22" w:tentative="1">
      <w:start w:val="1"/>
      <w:numFmt w:val="bullet"/>
      <w:lvlText w:val="•"/>
      <w:lvlJc w:val="left"/>
      <w:pPr>
        <w:tabs>
          <w:tab w:val="num" w:pos="2880"/>
        </w:tabs>
        <w:ind w:left="2880" w:hanging="360"/>
      </w:pPr>
      <w:rPr>
        <w:rFonts w:ascii="Arial" w:hAnsi="Arial" w:hint="default"/>
      </w:rPr>
    </w:lvl>
    <w:lvl w:ilvl="4" w:tplc="262A6B6E" w:tentative="1">
      <w:start w:val="1"/>
      <w:numFmt w:val="bullet"/>
      <w:lvlText w:val="•"/>
      <w:lvlJc w:val="left"/>
      <w:pPr>
        <w:tabs>
          <w:tab w:val="num" w:pos="3600"/>
        </w:tabs>
        <w:ind w:left="3600" w:hanging="360"/>
      </w:pPr>
      <w:rPr>
        <w:rFonts w:ascii="Arial" w:hAnsi="Arial" w:hint="default"/>
      </w:rPr>
    </w:lvl>
    <w:lvl w:ilvl="5" w:tplc="C2B8A26C" w:tentative="1">
      <w:start w:val="1"/>
      <w:numFmt w:val="bullet"/>
      <w:lvlText w:val="•"/>
      <w:lvlJc w:val="left"/>
      <w:pPr>
        <w:tabs>
          <w:tab w:val="num" w:pos="4320"/>
        </w:tabs>
        <w:ind w:left="4320" w:hanging="360"/>
      </w:pPr>
      <w:rPr>
        <w:rFonts w:ascii="Arial" w:hAnsi="Arial" w:hint="default"/>
      </w:rPr>
    </w:lvl>
    <w:lvl w:ilvl="6" w:tplc="8570816E" w:tentative="1">
      <w:start w:val="1"/>
      <w:numFmt w:val="bullet"/>
      <w:lvlText w:val="•"/>
      <w:lvlJc w:val="left"/>
      <w:pPr>
        <w:tabs>
          <w:tab w:val="num" w:pos="5040"/>
        </w:tabs>
        <w:ind w:left="5040" w:hanging="360"/>
      </w:pPr>
      <w:rPr>
        <w:rFonts w:ascii="Arial" w:hAnsi="Arial" w:hint="default"/>
      </w:rPr>
    </w:lvl>
    <w:lvl w:ilvl="7" w:tplc="C9C29F86" w:tentative="1">
      <w:start w:val="1"/>
      <w:numFmt w:val="bullet"/>
      <w:lvlText w:val="•"/>
      <w:lvlJc w:val="left"/>
      <w:pPr>
        <w:tabs>
          <w:tab w:val="num" w:pos="5760"/>
        </w:tabs>
        <w:ind w:left="5760" w:hanging="360"/>
      </w:pPr>
      <w:rPr>
        <w:rFonts w:ascii="Arial" w:hAnsi="Arial" w:hint="default"/>
      </w:rPr>
    </w:lvl>
    <w:lvl w:ilvl="8" w:tplc="46ACAD2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C127333"/>
    <w:multiLevelType w:val="hybridMultilevel"/>
    <w:tmpl w:val="6A745A72"/>
    <w:lvl w:ilvl="0" w:tplc="5094AE88">
      <w:start w:val="1"/>
      <w:numFmt w:val="bullet"/>
      <w:lvlText w:val="•"/>
      <w:lvlJc w:val="left"/>
      <w:pPr>
        <w:tabs>
          <w:tab w:val="num" w:pos="720"/>
        </w:tabs>
        <w:ind w:left="720" w:hanging="360"/>
      </w:pPr>
      <w:rPr>
        <w:rFonts w:ascii="Arial" w:hAnsi="Arial" w:hint="default"/>
      </w:rPr>
    </w:lvl>
    <w:lvl w:ilvl="1" w:tplc="37D42D86" w:tentative="1">
      <w:start w:val="1"/>
      <w:numFmt w:val="bullet"/>
      <w:lvlText w:val="•"/>
      <w:lvlJc w:val="left"/>
      <w:pPr>
        <w:tabs>
          <w:tab w:val="num" w:pos="1440"/>
        </w:tabs>
        <w:ind w:left="1440" w:hanging="360"/>
      </w:pPr>
      <w:rPr>
        <w:rFonts w:ascii="Arial" w:hAnsi="Arial" w:hint="default"/>
      </w:rPr>
    </w:lvl>
    <w:lvl w:ilvl="2" w:tplc="EA729B56" w:tentative="1">
      <w:start w:val="1"/>
      <w:numFmt w:val="bullet"/>
      <w:lvlText w:val="•"/>
      <w:lvlJc w:val="left"/>
      <w:pPr>
        <w:tabs>
          <w:tab w:val="num" w:pos="2160"/>
        </w:tabs>
        <w:ind w:left="2160" w:hanging="360"/>
      </w:pPr>
      <w:rPr>
        <w:rFonts w:ascii="Arial" w:hAnsi="Arial" w:hint="default"/>
      </w:rPr>
    </w:lvl>
    <w:lvl w:ilvl="3" w:tplc="971A63A0" w:tentative="1">
      <w:start w:val="1"/>
      <w:numFmt w:val="bullet"/>
      <w:lvlText w:val="•"/>
      <w:lvlJc w:val="left"/>
      <w:pPr>
        <w:tabs>
          <w:tab w:val="num" w:pos="2880"/>
        </w:tabs>
        <w:ind w:left="2880" w:hanging="360"/>
      </w:pPr>
      <w:rPr>
        <w:rFonts w:ascii="Arial" w:hAnsi="Arial" w:hint="default"/>
      </w:rPr>
    </w:lvl>
    <w:lvl w:ilvl="4" w:tplc="79DA2582" w:tentative="1">
      <w:start w:val="1"/>
      <w:numFmt w:val="bullet"/>
      <w:lvlText w:val="•"/>
      <w:lvlJc w:val="left"/>
      <w:pPr>
        <w:tabs>
          <w:tab w:val="num" w:pos="3600"/>
        </w:tabs>
        <w:ind w:left="3600" w:hanging="360"/>
      </w:pPr>
      <w:rPr>
        <w:rFonts w:ascii="Arial" w:hAnsi="Arial" w:hint="default"/>
      </w:rPr>
    </w:lvl>
    <w:lvl w:ilvl="5" w:tplc="4532DF1C" w:tentative="1">
      <w:start w:val="1"/>
      <w:numFmt w:val="bullet"/>
      <w:lvlText w:val="•"/>
      <w:lvlJc w:val="left"/>
      <w:pPr>
        <w:tabs>
          <w:tab w:val="num" w:pos="4320"/>
        </w:tabs>
        <w:ind w:left="4320" w:hanging="360"/>
      </w:pPr>
      <w:rPr>
        <w:rFonts w:ascii="Arial" w:hAnsi="Arial" w:hint="default"/>
      </w:rPr>
    </w:lvl>
    <w:lvl w:ilvl="6" w:tplc="D7C43314" w:tentative="1">
      <w:start w:val="1"/>
      <w:numFmt w:val="bullet"/>
      <w:lvlText w:val="•"/>
      <w:lvlJc w:val="left"/>
      <w:pPr>
        <w:tabs>
          <w:tab w:val="num" w:pos="5040"/>
        </w:tabs>
        <w:ind w:left="5040" w:hanging="360"/>
      </w:pPr>
      <w:rPr>
        <w:rFonts w:ascii="Arial" w:hAnsi="Arial" w:hint="default"/>
      </w:rPr>
    </w:lvl>
    <w:lvl w:ilvl="7" w:tplc="0AF474FE" w:tentative="1">
      <w:start w:val="1"/>
      <w:numFmt w:val="bullet"/>
      <w:lvlText w:val="•"/>
      <w:lvlJc w:val="left"/>
      <w:pPr>
        <w:tabs>
          <w:tab w:val="num" w:pos="5760"/>
        </w:tabs>
        <w:ind w:left="5760" w:hanging="360"/>
      </w:pPr>
      <w:rPr>
        <w:rFonts w:ascii="Arial" w:hAnsi="Arial" w:hint="default"/>
      </w:rPr>
    </w:lvl>
    <w:lvl w:ilvl="8" w:tplc="A7C6C64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C8479FC"/>
    <w:multiLevelType w:val="hybridMultilevel"/>
    <w:tmpl w:val="FFEA4D40"/>
    <w:lvl w:ilvl="0" w:tplc="24B8F888">
      <w:start w:val="1"/>
      <w:numFmt w:val="bullet"/>
      <w:lvlText w:val="•"/>
      <w:lvlJc w:val="left"/>
      <w:pPr>
        <w:tabs>
          <w:tab w:val="num" w:pos="720"/>
        </w:tabs>
        <w:ind w:left="720" w:hanging="360"/>
      </w:pPr>
      <w:rPr>
        <w:rFonts w:ascii="Arial" w:hAnsi="Arial" w:hint="default"/>
      </w:rPr>
    </w:lvl>
    <w:lvl w:ilvl="1" w:tplc="44B414C2" w:tentative="1">
      <w:start w:val="1"/>
      <w:numFmt w:val="bullet"/>
      <w:lvlText w:val="•"/>
      <w:lvlJc w:val="left"/>
      <w:pPr>
        <w:tabs>
          <w:tab w:val="num" w:pos="1440"/>
        </w:tabs>
        <w:ind w:left="1440" w:hanging="360"/>
      </w:pPr>
      <w:rPr>
        <w:rFonts w:ascii="Arial" w:hAnsi="Arial" w:hint="default"/>
      </w:rPr>
    </w:lvl>
    <w:lvl w:ilvl="2" w:tplc="99CC9210" w:tentative="1">
      <w:start w:val="1"/>
      <w:numFmt w:val="bullet"/>
      <w:lvlText w:val="•"/>
      <w:lvlJc w:val="left"/>
      <w:pPr>
        <w:tabs>
          <w:tab w:val="num" w:pos="2160"/>
        </w:tabs>
        <w:ind w:left="2160" w:hanging="360"/>
      </w:pPr>
      <w:rPr>
        <w:rFonts w:ascii="Arial" w:hAnsi="Arial" w:hint="default"/>
      </w:rPr>
    </w:lvl>
    <w:lvl w:ilvl="3" w:tplc="FF447C74" w:tentative="1">
      <w:start w:val="1"/>
      <w:numFmt w:val="bullet"/>
      <w:lvlText w:val="•"/>
      <w:lvlJc w:val="left"/>
      <w:pPr>
        <w:tabs>
          <w:tab w:val="num" w:pos="2880"/>
        </w:tabs>
        <w:ind w:left="2880" w:hanging="360"/>
      </w:pPr>
      <w:rPr>
        <w:rFonts w:ascii="Arial" w:hAnsi="Arial" w:hint="default"/>
      </w:rPr>
    </w:lvl>
    <w:lvl w:ilvl="4" w:tplc="D9F655AA" w:tentative="1">
      <w:start w:val="1"/>
      <w:numFmt w:val="bullet"/>
      <w:lvlText w:val="•"/>
      <w:lvlJc w:val="left"/>
      <w:pPr>
        <w:tabs>
          <w:tab w:val="num" w:pos="3600"/>
        </w:tabs>
        <w:ind w:left="3600" w:hanging="360"/>
      </w:pPr>
      <w:rPr>
        <w:rFonts w:ascii="Arial" w:hAnsi="Arial" w:hint="default"/>
      </w:rPr>
    </w:lvl>
    <w:lvl w:ilvl="5" w:tplc="C786F75E" w:tentative="1">
      <w:start w:val="1"/>
      <w:numFmt w:val="bullet"/>
      <w:lvlText w:val="•"/>
      <w:lvlJc w:val="left"/>
      <w:pPr>
        <w:tabs>
          <w:tab w:val="num" w:pos="4320"/>
        </w:tabs>
        <w:ind w:left="4320" w:hanging="360"/>
      </w:pPr>
      <w:rPr>
        <w:rFonts w:ascii="Arial" w:hAnsi="Arial" w:hint="default"/>
      </w:rPr>
    </w:lvl>
    <w:lvl w:ilvl="6" w:tplc="842AC3A0" w:tentative="1">
      <w:start w:val="1"/>
      <w:numFmt w:val="bullet"/>
      <w:lvlText w:val="•"/>
      <w:lvlJc w:val="left"/>
      <w:pPr>
        <w:tabs>
          <w:tab w:val="num" w:pos="5040"/>
        </w:tabs>
        <w:ind w:left="5040" w:hanging="360"/>
      </w:pPr>
      <w:rPr>
        <w:rFonts w:ascii="Arial" w:hAnsi="Arial" w:hint="default"/>
      </w:rPr>
    </w:lvl>
    <w:lvl w:ilvl="7" w:tplc="86D4F3A0" w:tentative="1">
      <w:start w:val="1"/>
      <w:numFmt w:val="bullet"/>
      <w:lvlText w:val="•"/>
      <w:lvlJc w:val="left"/>
      <w:pPr>
        <w:tabs>
          <w:tab w:val="num" w:pos="5760"/>
        </w:tabs>
        <w:ind w:left="5760" w:hanging="360"/>
      </w:pPr>
      <w:rPr>
        <w:rFonts w:ascii="Arial" w:hAnsi="Arial" w:hint="default"/>
      </w:rPr>
    </w:lvl>
    <w:lvl w:ilvl="8" w:tplc="CDEE9A6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C8376F"/>
    <w:multiLevelType w:val="multilevel"/>
    <w:tmpl w:val="C180D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E635AD"/>
    <w:multiLevelType w:val="multilevel"/>
    <w:tmpl w:val="F782EB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8E6787"/>
    <w:multiLevelType w:val="hybridMultilevel"/>
    <w:tmpl w:val="D766E24A"/>
    <w:lvl w:ilvl="0" w:tplc="F1C6CEFE">
      <w:start w:val="1"/>
      <w:numFmt w:val="bullet"/>
      <w:lvlText w:val="•"/>
      <w:lvlJc w:val="left"/>
      <w:pPr>
        <w:tabs>
          <w:tab w:val="num" w:pos="720"/>
        </w:tabs>
        <w:ind w:left="720" w:hanging="360"/>
      </w:pPr>
      <w:rPr>
        <w:rFonts w:ascii="Arial" w:hAnsi="Arial" w:hint="default"/>
      </w:rPr>
    </w:lvl>
    <w:lvl w:ilvl="1" w:tplc="746A74C6" w:tentative="1">
      <w:start w:val="1"/>
      <w:numFmt w:val="bullet"/>
      <w:lvlText w:val="•"/>
      <w:lvlJc w:val="left"/>
      <w:pPr>
        <w:tabs>
          <w:tab w:val="num" w:pos="1440"/>
        </w:tabs>
        <w:ind w:left="1440" w:hanging="360"/>
      </w:pPr>
      <w:rPr>
        <w:rFonts w:ascii="Arial" w:hAnsi="Arial" w:hint="default"/>
      </w:rPr>
    </w:lvl>
    <w:lvl w:ilvl="2" w:tplc="5B0A1C96" w:tentative="1">
      <w:start w:val="1"/>
      <w:numFmt w:val="bullet"/>
      <w:lvlText w:val="•"/>
      <w:lvlJc w:val="left"/>
      <w:pPr>
        <w:tabs>
          <w:tab w:val="num" w:pos="2160"/>
        </w:tabs>
        <w:ind w:left="2160" w:hanging="360"/>
      </w:pPr>
      <w:rPr>
        <w:rFonts w:ascii="Arial" w:hAnsi="Arial" w:hint="default"/>
      </w:rPr>
    </w:lvl>
    <w:lvl w:ilvl="3" w:tplc="1C624A20" w:tentative="1">
      <w:start w:val="1"/>
      <w:numFmt w:val="bullet"/>
      <w:lvlText w:val="•"/>
      <w:lvlJc w:val="left"/>
      <w:pPr>
        <w:tabs>
          <w:tab w:val="num" w:pos="2880"/>
        </w:tabs>
        <w:ind w:left="2880" w:hanging="360"/>
      </w:pPr>
      <w:rPr>
        <w:rFonts w:ascii="Arial" w:hAnsi="Arial" w:hint="default"/>
      </w:rPr>
    </w:lvl>
    <w:lvl w:ilvl="4" w:tplc="377CFD08" w:tentative="1">
      <w:start w:val="1"/>
      <w:numFmt w:val="bullet"/>
      <w:lvlText w:val="•"/>
      <w:lvlJc w:val="left"/>
      <w:pPr>
        <w:tabs>
          <w:tab w:val="num" w:pos="3600"/>
        </w:tabs>
        <w:ind w:left="3600" w:hanging="360"/>
      </w:pPr>
      <w:rPr>
        <w:rFonts w:ascii="Arial" w:hAnsi="Arial" w:hint="default"/>
      </w:rPr>
    </w:lvl>
    <w:lvl w:ilvl="5" w:tplc="B08C8064" w:tentative="1">
      <w:start w:val="1"/>
      <w:numFmt w:val="bullet"/>
      <w:lvlText w:val="•"/>
      <w:lvlJc w:val="left"/>
      <w:pPr>
        <w:tabs>
          <w:tab w:val="num" w:pos="4320"/>
        </w:tabs>
        <w:ind w:left="4320" w:hanging="360"/>
      </w:pPr>
      <w:rPr>
        <w:rFonts w:ascii="Arial" w:hAnsi="Arial" w:hint="default"/>
      </w:rPr>
    </w:lvl>
    <w:lvl w:ilvl="6" w:tplc="0E427DE4" w:tentative="1">
      <w:start w:val="1"/>
      <w:numFmt w:val="bullet"/>
      <w:lvlText w:val="•"/>
      <w:lvlJc w:val="left"/>
      <w:pPr>
        <w:tabs>
          <w:tab w:val="num" w:pos="5040"/>
        </w:tabs>
        <w:ind w:left="5040" w:hanging="360"/>
      </w:pPr>
      <w:rPr>
        <w:rFonts w:ascii="Arial" w:hAnsi="Arial" w:hint="default"/>
      </w:rPr>
    </w:lvl>
    <w:lvl w:ilvl="7" w:tplc="FAE60D6A" w:tentative="1">
      <w:start w:val="1"/>
      <w:numFmt w:val="bullet"/>
      <w:lvlText w:val="•"/>
      <w:lvlJc w:val="left"/>
      <w:pPr>
        <w:tabs>
          <w:tab w:val="num" w:pos="5760"/>
        </w:tabs>
        <w:ind w:left="5760" w:hanging="360"/>
      </w:pPr>
      <w:rPr>
        <w:rFonts w:ascii="Arial" w:hAnsi="Arial" w:hint="default"/>
      </w:rPr>
    </w:lvl>
    <w:lvl w:ilvl="8" w:tplc="0BF0353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F15953"/>
    <w:multiLevelType w:val="multilevel"/>
    <w:tmpl w:val="2068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454E4"/>
    <w:multiLevelType w:val="multilevel"/>
    <w:tmpl w:val="E6E20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19159E"/>
    <w:multiLevelType w:val="multilevel"/>
    <w:tmpl w:val="26144B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F6B16"/>
    <w:multiLevelType w:val="multilevel"/>
    <w:tmpl w:val="F9EC9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7A1B88"/>
    <w:multiLevelType w:val="multilevel"/>
    <w:tmpl w:val="DC4C08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FC0322"/>
    <w:multiLevelType w:val="multilevel"/>
    <w:tmpl w:val="B14C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033486"/>
    <w:multiLevelType w:val="hybridMultilevel"/>
    <w:tmpl w:val="8D0CAE96"/>
    <w:lvl w:ilvl="0" w:tplc="4E72CB7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6B6EF2"/>
    <w:multiLevelType w:val="hybridMultilevel"/>
    <w:tmpl w:val="07C8F066"/>
    <w:lvl w:ilvl="0" w:tplc="2C02B3FC">
      <w:start w:val="1"/>
      <w:numFmt w:val="bullet"/>
      <w:lvlText w:val="•"/>
      <w:lvlJc w:val="left"/>
      <w:pPr>
        <w:tabs>
          <w:tab w:val="num" w:pos="720"/>
        </w:tabs>
        <w:ind w:left="720" w:hanging="360"/>
      </w:pPr>
      <w:rPr>
        <w:rFonts w:ascii="Arial" w:hAnsi="Arial" w:hint="default"/>
      </w:rPr>
    </w:lvl>
    <w:lvl w:ilvl="1" w:tplc="6CEE434A" w:tentative="1">
      <w:start w:val="1"/>
      <w:numFmt w:val="bullet"/>
      <w:lvlText w:val="•"/>
      <w:lvlJc w:val="left"/>
      <w:pPr>
        <w:tabs>
          <w:tab w:val="num" w:pos="1440"/>
        </w:tabs>
        <w:ind w:left="1440" w:hanging="360"/>
      </w:pPr>
      <w:rPr>
        <w:rFonts w:ascii="Arial" w:hAnsi="Arial" w:hint="default"/>
      </w:rPr>
    </w:lvl>
    <w:lvl w:ilvl="2" w:tplc="F62EFF70" w:tentative="1">
      <w:start w:val="1"/>
      <w:numFmt w:val="bullet"/>
      <w:lvlText w:val="•"/>
      <w:lvlJc w:val="left"/>
      <w:pPr>
        <w:tabs>
          <w:tab w:val="num" w:pos="2160"/>
        </w:tabs>
        <w:ind w:left="2160" w:hanging="360"/>
      </w:pPr>
      <w:rPr>
        <w:rFonts w:ascii="Arial" w:hAnsi="Arial" w:hint="default"/>
      </w:rPr>
    </w:lvl>
    <w:lvl w:ilvl="3" w:tplc="29029F10" w:tentative="1">
      <w:start w:val="1"/>
      <w:numFmt w:val="bullet"/>
      <w:lvlText w:val="•"/>
      <w:lvlJc w:val="left"/>
      <w:pPr>
        <w:tabs>
          <w:tab w:val="num" w:pos="2880"/>
        </w:tabs>
        <w:ind w:left="2880" w:hanging="360"/>
      </w:pPr>
      <w:rPr>
        <w:rFonts w:ascii="Arial" w:hAnsi="Arial" w:hint="default"/>
      </w:rPr>
    </w:lvl>
    <w:lvl w:ilvl="4" w:tplc="9FA282B2" w:tentative="1">
      <w:start w:val="1"/>
      <w:numFmt w:val="bullet"/>
      <w:lvlText w:val="•"/>
      <w:lvlJc w:val="left"/>
      <w:pPr>
        <w:tabs>
          <w:tab w:val="num" w:pos="3600"/>
        </w:tabs>
        <w:ind w:left="3600" w:hanging="360"/>
      </w:pPr>
      <w:rPr>
        <w:rFonts w:ascii="Arial" w:hAnsi="Arial" w:hint="default"/>
      </w:rPr>
    </w:lvl>
    <w:lvl w:ilvl="5" w:tplc="707A6BEC" w:tentative="1">
      <w:start w:val="1"/>
      <w:numFmt w:val="bullet"/>
      <w:lvlText w:val="•"/>
      <w:lvlJc w:val="left"/>
      <w:pPr>
        <w:tabs>
          <w:tab w:val="num" w:pos="4320"/>
        </w:tabs>
        <w:ind w:left="4320" w:hanging="360"/>
      </w:pPr>
      <w:rPr>
        <w:rFonts w:ascii="Arial" w:hAnsi="Arial" w:hint="default"/>
      </w:rPr>
    </w:lvl>
    <w:lvl w:ilvl="6" w:tplc="C47ED16A" w:tentative="1">
      <w:start w:val="1"/>
      <w:numFmt w:val="bullet"/>
      <w:lvlText w:val="•"/>
      <w:lvlJc w:val="left"/>
      <w:pPr>
        <w:tabs>
          <w:tab w:val="num" w:pos="5040"/>
        </w:tabs>
        <w:ind w:left="5040" w:hanging="360"/>
      </w:pPr>
      <w:rPr>
        <w:rFonts w:ascii="Arial" w:hAnsi="Arial" w:hint="default"/>
      </w:rPr>
    </w:lvl>
    <w:lvl w:ilvl="7" w:tplc="5C5A697C" w:tentative="1">
      <w:start w:val="1"/>
      <w:numFmt w:val="bullet"/>
      <w:lvlText w:val="•"/>
      <w:lvlJc w:val="left"/>
      <w:pPr>
        <w:tabs>
          <w:tab w:val="num" w:pos="5760"/>
        </w:tabs>
        <w:ind w:left="5760" w:hanging="360"/>
      </w:pPr>
      <w:rPr>
        <w:rFonts w:ascii="Arial" w:hAnsi="Arial" w:hint="default"/>
      </w:rPr>
    </w:lvl>
    <w:lvl w:ilvl="8" w:tplc="1CC63B9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6C505B9"/>
    <w:multiLevelType w:val="hybridMultilevel"/>
    <w:tmpl w:val="54EC4326"/>
    <w:lvl w:ilvl="0" w:tplc="8116B206">
      <w:start w:val="1"/>
      <w:numFmt w:val="bullet"/>
      <w:lvlText w:val="•"/>
      <w:lvlJc w:val="left"/>
      <w:pPr>
        <w:tabs>
          <w:tab w:val="num" w:pos="720"/>
        </w:tabs>
        <w:ind w:left="720" w:hanging="360"/>
      </w:pPr>
      <w:rPr>
        <w:rFonts w:ascii="Arial" w:hAnsi="Arial" w:hint="default"/>
      </w:rPr>
    </w:lvl>
    <w:lvl w:ilvl="1" w:tplc="06CC10C6" w:tentative="1">
      <w:start w:val="1"/>
      <w:numFmt w:val="bullet"/>
      <w:lvlText w:val="•"/>
      <w:lvlJc w:val="left"/>
      <w:pPr>
        <w:tabs>
          <w:tab w:val="num" w:pos="1440"/>
        </w:tabs>
        <w:ind w:left="1440" w:hanging="360"/>
      </w:pPr>
      <w:rPr>
        <w:rFonts w:ascii="Arial" w:hAnsi="Arial" w:hint="default"/>
      </w:rPr>
    </w:lvl>
    <w:lvl w:ilvl="2" w:tplc="D812E6BC" w:tentative="1">
      <w:start w:val="1"/>
      <w:numFmt w:val="bullet"/>
      <w:lvlText w:val="•"/>
      <w:lvlJc w:val="left"/>
      <w:pPr>
        <w:tabs>
          <w:tab w:val="num" w:pos="2160"/>
        </w:tabs>
        <w:ind w:left="2160" w:hanging="360"/>
      </w:pPr>
      <w:rPr>
        <w:rFonts w:ascii="Arial" w:hAnsi="Arial" w:hint="default"/>
      </w:rPr>
    </w:lvl>
    <w:lvl w:ilvl="3" w:tplc="4E626CD8" w:tentative="1">
      <w:start w:val="1"/>
      <w:numFmt w:val="bullet"/>
      <w:lvlText w:val="•"/>
      <w:lvlJc w:val="left"/>
      <w:pPr>
        <w:tabs>
          <w:tab w:val="num" w:pos="2880"/>
        </w:tabs>
        <w:ind w:left="2880" w:hanging="360"/>
      </w:pPr>
      <w:rPr>
        <w:rFonts w:ascii="Arial" w:hAnsi="Arial" w:hint="default"/>
      </w:rPr>
    </w:lvl>
    <w:lvl w:ilvl="4" w:tplc="0CB83810" w:tentative="1">
      <w:start w:val="1"/>
      <w:numFmt w:val="bullet"/>
      <w:lvlText w:val="•"/>
      <w:lvlJc w:val="left"/>
      <w:pPr>
        <w:tabs>
          <w:tab w:val="num" w:pos="3600"/>
        </w:tabs>
        <w:ind w:left="3600" w:hanging="360"/>
      </w:pPr>
      <w:rPr>
        <w:rFonts w:ascii="Arial" w:hAnsi="Arial" w:hint="default"/>
      </w:rPr>
    </w:lvl>
    <w:lvl w:ilvl="5" w:tplc="36A4A8FA" w:tentative="1">
      <w:start w:val="1"/>
      <w:numFmt w:val="bullet"/>
      <w:lvlText w:val="•"/>
      <w:lvlJc w:val="left"/>
      <w:pPr>
        <w:tabs>
          <w:tab w:val="num" w:pos="4320"/>
        </w:tabs>
        <w:ind w:left="4320" w:hanging="360"/>
      </w:pPr>
      <w:rPr>
        <w:rFonts w:ascii="Arial" w:hAnsi="Arial" w:hint="default"/>
      </w:rPr>
    </w:lvl>
    <w:lvl w:ilvl="6" w:tplc="181C479A" w:tentative="1">
      <w:start w:val="1"/>
      <w:numFmt w:val="bullet"/>
      <w:lvlText w:val="•"/>
      <w:lvlJc w:val="left"/>
      <w:pPr>
        <w:tabs>
          <w:tab w:val="num" w:pos="5040"/>
        </w:tabs>
        <w:ind w:left="5040" w:hanging="360"/>
      </w:pPr>
      <w:rPr>
        <w:rFonts w:ascii="Arial" w:hAnsi="Arial" w:hint="default"/>
      </w:rPr>
    </w:lvl>
    <w:lvl w:ilvl="7" w:tplc="6AB4ECFA" w:tentative="1">
      <w:start w:val="1"/>
      <w:numFmt w:val="bullet"/>
      <w:lvlText w:val="•"/>
      <w:lvlJc w:val="left"/>
      <w:pPr>
        <w:tabs>
          <w:tab w:val="num" w:pos="5760"/>
        </w:tabs>
        <w:ind w:left="5760" w:hanging="360"/>
      </w:pPr>
      <w:rPr>
        <w:rFonts w:ascii="Arial" w:hAnsi="Arial" w:hint="default"/>
      </w:rPr>
    </w:lvl>
    <w:lvl w:ilvl="8" w:tplc="F5D8F2B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A397C89"/>
    <w:multiLevelType w:val="multilevel"/>
    <w:tmpl w:val="AE8241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B5732E"/>
    <w:multiLevelType w:val="multilevel"/>
    <w:tmpl w:val="0EFA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B5D33"/>
    <w:multiLevelType w:val="multilevel"/>
    <w:tmpl w:val="6952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4F237D"/>
    <w:multiLevelType w:val="hybridMultilevel"/>
    <w:tmpl w:val="795ACCCE"/>
    <w:lvl w:ilvl="0" w:tplc="77E4DD46">
      <w:start w:val="1"/>
      <w:numFmt w:val="bullet"/>
      <w:lvlText w:val="•"/>
      <w:lvlJc w:val="left"/>
      <w:pPr>
        <w:tabs>
          <w:tab w:val="num" w:pos="720"/>
        </w:tabs>
        <w:ind w:left="720" w:hanging="360"/>
      </w:pPr>
      <w:rPr>
        <w:rFonts w:ascii="Arial" w:hAnsi="Arial" w:hint="default"/>
      </w:rPr>
    </w:lvl>
    <w:lvl w:ilvl="1" w:tplc="7B5E5438" w:tentative="1">
      <w:start w:val="1"/>
      <w:numFmt w:val="bullet"/>
      <w:lvlText w:val="•"/>
      <w:lvlJc w:val="left"/>
      <w:pPr>
        <w:tabs>
          <w:tab w:val="num" w:pos="1440"/>
        </w:tabs>
        <w:ind w:left="1440" w:hanging="360"/>
      </w:pPr>
      <w:rPr>
        <w:rFonts w:ascii="Arial" w:hAnsi="Arial" w:hint="default"/>
      </w:rPr>
    </w:lvl>
    <w:lvl w:ilvl="2" w:tplc="5DF2805C" w:tentative="1">
      <w:start w:val="1"/>
      <w:numFmt w:val="bullet"/>
      <w:lvlText w:val="•"/>
      <w:lvlJc w:val="left"/>
      <w:pPr>
        <w:tabs>
          <w:tab w:val="num" w:pos="2160"/>
        </w:tabs>
        <w:ind w:left="2160" w:hanging="360"/>
      </w:pPr>
      <w:rPr>
        <w:rFonts w:ascii="Arial" w:hAnsi="Arial" w:hint="default"/>
      </w:rPr>
    </w:lvl>
    <w:lvl w:ilvl="3" w:tplc="DCF4FF22" w:tentative="1">
      <w:start w:val="1"/>
      <w:numFmt w:val="bullet"/>
      <w:lvlText w:val="•"/>
      <w:lvlJc w:val="left"/>
      <w:pPr>
        <w:tabs>
          <w:tab w:val="num" w:pos="2880"/>
        </w:tabs>
        <w:ind w:left="2880" w:hanging="360"/>
      </w:pPr>
      <w:rPr>
        <w:rFonts w:ascii="Arial" w:hAnsi="Arial" w:hint="default"/>
      </w:rPr>
    </w:lvl>
    <w:lvl w:ilvl="4" w:tplc="585A0BEE" w:tentative="1">
      <w:start w:val="1"/>
      <w:numFmt w:val="bullet"/>
      <w:lvlText w:val="•"/>
      <w:lvlJc w:val="left"/>
      <w:pPr>
        <w:tabs>
          <w:tab w:val="num" w:pos="3600"/>
        </w:tabs>
        <w:ind w:left="3600" w:hanging="360"/>
      </w:pPr>
      <w:rPr>
        <w:rFonts w:ascii="Arial" w:hAnsi="Arial" w:hint="default"/>
      </w:rPr>
    </w:lvl>
    <w:lvl w:ilvl="5" w:tplc="0D1C70F0" w:tentative="1">
      <w:start w:val="1"/>
      <w:numFmt w:val="bullet"/>
      <w:lvlText w:val="•"/>
      <w:lvlJc w:val="left"/>
      <w:pPr>
        <w:tabs>
          <w:tab w:val="num" w:pos="4320"/>
        </w:tabs>
        <w:ind w:left="4320" w:hanging="360"/>
      </w:pPr>
      <w:rPr>
        <w:rFonts w:ascii="Arial" w:hAnsi="Arial" w:hint="default"/>
      </w:rPr>
    </w:lvl>
    <w:lvl w:ilvl="6" w:tplc="0E9E486E" w:tentative="1">
      <w:start w:val="1"/>
      <w:numFmt w:val="bullet"/>
      <w:lvlText w:val="•"/>
      <w:lvlJc w:val="left"/>
      <w:pPr>
        <w:tabs>
          <w:tab w:val="num" w:pos="5040"/>
        </w:tabs>
        <w:ind w:left="5040" w:hanging="360"/>
      </w:pPr>
      <w:rPr>
        <w:rFonts w:ascii="Arial" w:hAnsi="Arial" w:hint="default"/>
      </w:rPr>
    </w:lvl>
    <w:lvl w:ilvl="7" w:tplc="28EAEA98" w:tentative="1">
      <w:start w:val="1"/>
      <w:numFmt w:val="bullet"/>
      <w:lvlText w:val="•"/>
      <w:lvlJc w:val="left"/>
      <w:pPr>
        <w:tabs>
          <w:tab w:val="num" w:pos="5760"/>
        </w:tabs>
        <w:ind w:left="5760" w:hanging="360"/>
      </w:pPr>
      <w:rPr>
        <w:rFonts w:ascii="Arial" w:hAnsi="Arial" w:hint="default"/>
      </w:rPr>
    </w:lvl>
    <w:lvl w:ilvl="8" w:tplc="6AA00A4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ADD7C8E"/>
    <w:multiLevelType w:val="multilevel"/>
    <w:tmpl w:val="72E2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ED76E6"/>
    <w:multiLevelType w:val="multilevel"/>
    <w:tmpl w:val="5524D1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BB4FC8"/>
    <w:multiLevelType w:val="multilevel"/>
    <w:tmpl w:val="CF14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856171"/>
    <w:multiLevelType w:val="hybridMultilevel"/>
    <w:tmpl w:val="F77C0376"/>
    <w:lvl w:ilvl="0" w:tplc="37E22FDE">
      <w:start w:val="1"/>
      <w:numFmt w:val="bullet"/>
      <w:lvlText w:val="•"/>
      <w:lvlJc w:val="left"/>
      <w:pPr>
        <w:tabs>
          <w:tab w:val="num" w:pos="720"/>
        </w:tabs>
        <w:ind w:left="720" w:hanging="360"/>
      </w:pPr>
      <w:rPr>
        <w:rFonts w:ascii="Arial" w:hAnsi="Arial" w:hint="default"/>
      </w:rPr>
    </w:lvl>
    <w:lvl w:ilvl="1" w:tplc="9E9EC150" w:tentative="1">
      <w:start w:val="1"/>
      <w:numFmt w:val="bullet"/>
      <w:lvlText w:val="•"/>
      <w:lvlJc w:val="left"/>
      <w:pPr>
        <w:tabs>
          <w:tab w:val="num" w:pos="1440"/>
        </w:tabs>
        <w:ind w:left="1440" w:hanging="360"/>
      </w:pPr>
      <w:rPr>
        <w:rFonts w:ascii="Arial" w:hAnsi="Arial" w:hint="default"/>
      </w:rPr>
    </w:lvl>
    <w:lvl w:ilvl="2" w:tplc="92CE5870" w:tentative="1">
      <w:start w:val="1"/>
      <w:numFmt w:val="bullet"/>
      <w:lvlText w:val="•"/>
      <w:lvlJc w:val="left"/>
      <w:pPr>
        <w:tabs>
          <w:tab w:val="num" w:pos="2160"/>
        </w:tabs>
        <w:ind w:left="2160" w:hanging="360"/>
      </w:pPr>
      <w:rPr>
        <w:rFonts w:ascii="Arial" w:hAnsi="Arial" w:hint="default"/>
      </w:rPr>
    </w:lvl>
    <w:lvl w:ilvl="3" w:tplc="2CD2C314" w:tentative="1">
      <w:start w:val="1"/>
      <w:numFmt w:val="bullet"/>
      <w:lvlText w:val="•"/>
      <w:lvlJc w:val="left"/>
      <w:pPr>
        <w:tabs>
          <w:tab w:val="num" w:pos="2880"/>
        </w:tabs>
        <w:ind w:left="2880" w:hanging="360"/>
      </w:pPr>
      <w:rPr>
        <w:rFonts w:ascii="Arial" w:hAnsi="Arial" w:hint="default"/>
      </w:rPr>
    </w:lvl>
    <w:lvl w:ilvl="4" w:tplc="55285552" w:tentative="1">
      <w:start w:val="1"/>
      <w:numFmt w:val="bullet"/>
      <w:lvlText w:val="•"/>
      <w:lvlJc w:val="left"/>
      <w:pPr>
        <w:tabs>
          <w:tab w:val="num" w:pos="3600"/>
        </w:tabs>
        <w:ind w:left="3600" w:hanging="360"/>
      </w:pPr>
      <w:rPr>
        <w:rFonts w:ascii="Arial" w:hAnsi="Arial" w:hint="default"/>
      </w:rPr>
    </w:lvl>
    <w:lvl w:ilvl="5" w:tplc="971C82E4" w:tentative="1">
      <w:start w:val="1"/>
      <w:numFmt w:val="bullet"/>
      <w:lvlText w:val="•"/>
      <w:lvlJc w:val="left"/>
      <w:pPr>
        <w:tabs>
          <w:tab w:val="num" w:pos="4320"/>
        </w:tabs>
        <w:ind w:left="4320" w:hanging="360"/>
      </w:pPr>
      <w:rPr>
        <w:rFonts w:ascii="Arial" w:hAnsi="Arial" w:hint="default"/>
      </w:rPr>
    </w:lvl>
    <w:lvl w:ilvl="6" w:tplc="F31630A6" w:tentative="1">
      <w:start w:val="1"/>
      <w:numFmt w:val="bullet"/>
      <w:lvlText w:val="•"/>
      <w:lvlJc w:val="left"/>
      <w:pPr>
        <w:tabs>
          <w:tab w:val="num" w:pos="5040"/>
        </w:tabs>
        <w:ind w:left="5040" w:hanging="360"/>
      </w:pPr>
      <w:rPr>
        <w:rFonts w:ascii="Arial" w:hAnsi="Arial" w:hint="default"/>
      </w:rPr>
    </w:lvl>
    <w:lvl w:ilvl="7" w:tplc="9BAA63E4" w:tentative="1">
      <w:start w:val="1"/>
      <w:numFmt w:val="bullet"/>
      <w:lvlText w:val="•"/>
      <w:lvlJc w:val="left"/>
      <w:pPr>
        <w:tabs>
          <w:tab w:val="num" w:pos="5760"/>
        </w:tabs>
        <w:ind w:left="5760" w:hanging="360"/>
      </w:pPr>
      <w:rPr>
        <w:rFonts w:ascii="Arial" w:hAnsi="Arial" w:hint="default"/>
      </w:rPr>
    </w:lvl>
    <w:lvl w:ilvl="8" w:tplc="8A50B79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17404B"/>
    <w:multiLevelType w:val="multilevel"/>
    <w:tmpl w:val="73BA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0379EC"/>
    <w:multiLevelType w:val="hybridMultilevel"/>
    <w:tmpl w:val="E6F86F74"/>
    <w:lvl w:ilvl="0" w:tplc="60AE682C">
      <w:start w:val="6"/>
      <w:numFmt w:val="bullet"/>
      <w:lvlText w:val="-"/>
      <w:lvlJc w:val="left"/>
      <w:pPr>
        <w:ind w:left="720" w:hanging="360"/>
      </w:pPr>
      <w:rPr>
        <w:rFonts w:ascii="Arial" w:eastAsia="Times New Roman" w:hAnsi="Arial" w:cs="Aria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B44B4E"/>
    <w:multiLevelType w:val="multilevel"/>
    <w:tmpl w:val="5D92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4320867">
    <w:abstractNumId w:val="15"/>
  </w:num>
  <w:num w:numId="2" w16cid:durableId="1005398560">
    <w:abstractNumId w:val="11"/>
  </w:num>
  <w:num w:numId="3" w16cid:durableId="83570633">
    <w:abstractNumId w:val="17"/>
  </w:num>
  <w:num w:numId="4" w16cid:durableId="287860335">
    <w:abstractNumId w:val="2"/>
  </w:num>
  <w:num w:numId="5" w16cid:durableId="1388800967">
    <w:abstractNumId w:val="26"/>
  </w:num>
  <w:num w:numId="6" w16cid:durableId="994989267">
    <w:abstractNumId w:val="13"/>
  </w:num>
  <w:num w:numId="7" w16cid:durableId="152568045">
    <w:abstractNumId w:val="5"/>
  </w:num>
  <w:num w:numId="8" w16cid:durableId="650063599">
    <w:abstractNumId w:val="28"/>
  </w:num>
  <w:num w:numId="9" w16cid:durableId="1808859172">
    <w:abstractNumId w:val="18"/>
  </w:num>
  <w:num w:numId="10" w16cid:durableId="1992903173">
    <w:abstractNumId w:val="8"/>
  </w:num>
  <w:num w:numId="11" w16cid:durableId="1537888374">
    <w:abstractNumId w:val="6"/>
  </w:num>
  <w:num w:numId="12" w16cid:durableId="1796020798">
    <w:abstractNumId w:val="24"/>
  </w:num>
  <w:num w:numId="13" w16cid:durableId="1606615983">
    <w:abstractNumId w:val="3"/>
  </w:num>
  <w:num w:numId="14" w16cid:durableId="1677802309">
    <w:abstractNumId w:val="12"/>
  </w:num>
  <w:num w:numId="15" w16cid:durableId="686640058">
    <w:abstractNumId w:val="4"/>
  </w:num>
  <w:num w:numId="16" w16cid:durableId="862747200">
    <w:abstractNumId w:val="30"/>
  </w:num>
  <w:num w:numId="17" w16cid:durableId="465271282">
    <w:abstractNumId w:val="29"/>
  </w:num>
  <w:num w:numId="18" w16cid:durableId="801338725">
    <w:abstractNumId w:val="0"/>
  </w:num>
  <w:num w:numId="19" w16cid:durableId="872350020">
    <w:abstractNumId w:val="23"/>
  </w:num>
  <w:num w:numId="20" w16cid:durableId="439298158">
    <w:abstractNumId w:val="10"/>
  </w:num>
  <w:num w:numId="21" w16cid:durableId="2094351690">
    <w:abstractNumId w:val="31"/>
  </w:num>
  <w:num w:numId="22" w16cid:durableId="92241716">
    <w:abstractNumId w:val="35"/>
  </w:num>
  <w:num w:numId="23" w16cid:durableId="763693919">
    <w:abstractNumId w:val="37"/>
  </w:num>
  <w:num w:numId="24" w16cid:durableId="2069069818">
    <w:abstractNumId w:val="21"/>
  </w:num>
  <w:num w:numId="25" w16cid:durableId="2095937025">
    <w:abstractNumId w:val="33"/>
  </w:num>
  <w:num w:numId="26" w16cid:durableId="2094427912">
    <w:abstractNumId w:val="1"/>
  </w:num>
  <w:num w:numId="27" w16cid:durableId="189294936">
    <w:abstractNumId w:val="14"/>
  </w:num>
  <w:num w:numId="28" w16cid:durableId="653873607">
    <w:abstractNumId w:val="25"/>
  </w:num>
  <w:num w:numId="29" w16cid:durableId="1503738737">
    <w:abstractNumId w:val="34"/>
  </w:num>
  <w:num w:numId="30" w16cid:durableId="1532572380">
    <w:abstractNumId w:val="9"/>
  </w:num>
  <w:num w:numId="31" w16cid:durableId="372966004">
    <w:abstractNumId w:val="7"/>
  </w:num>
  <w:num w:numId="32" w16cid:durableId="1724330253">
    <w:abstractNumId w:val="32"/>
  </w:num>
  <w:num w:numId="33" w16cid:durableId="2014843022">
    <w:abstractNumId w:val="19"/>
  </w:num>
  <w:num w:numId="34" w16cid:durableId="422996103">
    <w:abstractNumId w:val="20"/>
  </w:num>
  <w:num w:numId="35" w16cid:durableId="442725806">
    <w:abstractNumId w:val="27"/>
  </w:num>
  <w:num w:numId="36" w16cid:durableId="178856894">
    <w:abstractNumId w:val="16"/>
  </w:num>
  <w:num w:numId="37" w16cid:durableId="1494486403">
    <w:abstractNumId w:val="22"/>
  </w:num>
  <w:num w:numId="38" w16cid:durableId="19641182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56E"/>
    <w:rsid w:val="0000609D"/>
    <w:rsid w:val="00013B7F"/>
    <w:rsid w:val="0001519F"/>
    <w:rsid w:val="000211DA"/>
    <w:rsid w:val="00026149"/>
    <w:rsid w:val="000367C1"/>
    <w:rsid w:val="00051DC3"/>
    <w:rsid w:val="00075895"/>
    <w:rsid w:val="00094184"/>
    <w:rsid w:val="000950BA"/>
    <w:rsid w:val="00114308"/>
    <w:rsid w:val="00116ED2"/>
    <w:rsid w:val="00153D85"/>
    <w:rsid w:val="00170A61"/>
    <w:rsid w:val="00186787"/>
    <w:rsid w:val="00191898"/>
    <w:rsid w:val="001A28DF"/>
    <w:rsid w:val="001A63AD"/>
    <w:rsid w:val="001B72DA"/>
    <w:rsid w:val="001C7089"/>
    <w:rsid w:val="001C7242"/>
    <w:rsid w:val="001D38A1"/>
    <w:rsid w:val="001F18CC"/>
    <w:rsid w:val="00201FCC"/>
    <w:rsid w:val="00205258"/>
    <w:rsid w:val="00254775"/>
    <w:rsid w:val="0026118E"/>
    <w:rsid w:val="0028388D"/>
    <w:rsid w:val="00290EE3"/>
    <w:rsid w:val="002A4C76"/>
    <w:rsid w:val="002C2D61"/>
    <w:rsid w:val="002C74B1"/>
    <w:rsid w:val="002F11D6"/>
    <w:rsid w:val="00355CEF"/>
    <w:rsid w:val="00362E88"/>
    <w:rsid w:val="00365646"/>
    <w:rsid w:val="003848E1"/>
    <w:rsid w:val="003A3A9B"/>
    <w:rsid w:val="003C4E3B"/>
    <w:rsid w:val="003D7825"/>
    <w:rsid w:val="003E103F"/>
    <w:rsid w:val="003F0170"/>
    <w:rsid w:val="003F55FA"/>
    <w:rsid w:val="004031BF"/>
    <w:rsid w:val="0043214E"/>
    <w:rsid w:val="00443224"/>
    <w:rsid w:val="004537EC"/>
    <w:rsid w:val="004554C8"/>
    <w:rsid w:val="0045656E"/>
    <w:rsid w:val="0046454B"/>
    <w:rsid w:val="004841C0"/>
    <w:rsid w:val="00485EF4"/>
    <w:rsid w:val="00486B86"/>
    <w:rsid w:val="00490174"/>
    <w:rsid w:val="004916DB"/>
    <w:rsid w:val="004932E2"/>
    <w:rsid w:val="004A78D1"/>
    <w:rsid w:val="004A7B39"/>
    <w:rsid w:val="004E5CDA"/>
    <w:rsid w:val="005010D8"/>
    <w:rsid w:val="00505D64"/>
    <w:rsid w:val="00514FC4"/>
    <w:rsid w:val="005177BA"/>
    <w:rsid w:val="00523646"/>
    <w:rsid w:val="00556333"/>
    <w:rsid w:val="005B1289"/>
    <w:rsid w:val="005F0D5F"/>
    <w:rsid w:val="006069CD"/>
    <w:rsid w:val="00614C04"/>
    <w:rsid w:val="00624E89"/>
    <w:rsid w:val="006308EB"/>
    <w:rsid w:val="00631B3D"/>
    <w:rsid w:val="00636DCB"/>
    <w:rsid w:val="0065350C"/>
    <w:rsid w:val="00671D7F"/>
    <w:rsid w:val="00673CAA"/>
    <w:rsid w:val="006A55BD"/>
    <w:rsid w:val="006C430F"/>
    <w:rsid w:val="006E6E59"/>
    <w:rsid w:val="006F54C1"/>
    <w:rsid w:val="00731853"/>
    <w:rsid w:val="00755F63"/>
    <w:rsid w:val="007563E8"/>
    <w:rsid w:val="007606E8"/>
    <w:rsid w:val="00781BFC"/>
    <w:rsid w:val="007A36A1"/>
    <w:rsid w:val="007B5793"/>
    <w:rsid w:val="007C4686"/>
    <w:rsid w:val="007D1A76"/>
    <w:rsid w:val="007D2625"/>
    <w:rsid w:val="007D58A4"/>
    <w:rsid w:val="007D61FC"/>
    <w:rsid w:val="007E1ED3"/>
    <w:rsid w:val="007F41A1"/>
    <w:rsid w:val="00801F22"/>
    <w:rsid w:val="0080224A"/>
    <w:rsid w:val="00806AAC"/>
    <w:rsid w:val="00824FAF"/>
    <w:rsid w:val="00827CA9"/>
    <w:rsid w:val="008379F0"/>
    <w:rsid w:val="00842068"/>
    <w:rsid w:val="00852BC7"/>
    <w:rsid w:val="00855D94"/>
    <w:rsid w:val="008649C6"/>
    <w:rsid w:val="0089400B"/>
    <w:rsid w:val="008B2A0A"/>
    <w:rsid w:val="008C1700"/>
    <w:rsid w:val="008D033F"/>
    <w:rsid w:val="008F6C71"/>
    <w:rsid w:val="00900F7D"/>
    <w:rsid w:val="0090710D"/>
    <w:rsid w:val="00925315"/>
    <w:rsid w:val="00942EBA"/>
    <w:rsid w:val="0095174E"/>
    <w:rsid w:val="0097426B"/>
    <w:rsid w:val="009A1AA4"/>
    <w:rsid w:val="009D7763"/>
    <w:rsid w:val="00A0766E"/>
    <w:rsid w:val="00A1470B"/>
    <w:rsid w:val="00A86440"/>
    <w:rsid w:val="00A86807"/>
    <w:rsid w:val="00B03158"/>
    <w:rsid w:val="00B057CC"/>
    <w:rsid w:val="00B10C00"/>
    <w:rsid w:val="00B12D36"/>
    <w:rsid w:val="00B26802"/>
    <w:rsid w:val="00B41393"/>
    <w:rsid w:val="00B42559"/>
    <w:rsid w:val="00B549EB"/>
    <w:rsid w:val="00B77792"/>
    <w:rsid w:val="00B8006C"/>
    <w:rsid w:val="00B96FEF"/>
    <w:rsid w:val="00BF7139"/>
    <w:rsid w:val="00C05A3D"/>
    <w:rsid w:val="00C2012F"/>
    <w:rsid w:val="00C255CF"/>
    <w:rsid w:val="00C34BDE"/>
    <w:rsid w:val="00C53E8E"/>
    <w:rsid w:val="00C91C95"/>
    <w:rsid w:val="00CA3583"/>
    <w:rsid w:val="00CA78C3"/>
    <w:rsid w:val="00CC66A4"/>
    <w:rsid w:val="00CF140F"/>
    <w:rsid w:val="00D05C2D"/>
    <w:rsid w:val="00D13613"/>
    <w:rsid w:val="00D14359"/>
    <w:rsid w:val="00D20354"/>
    <w:rsid w:val="00D32A7F"/>
    <w:rsid w:val="00D35CC7"/>
    <w:rsid w:val="00D74AB9"/>
    <w:rsid w:val="00DB456C"/>
    <w:rsid w:val="00DC2CF4"/>
    <w:rsid w:val="00DD7BD2"/>
    <w:rsid w:val="00E0254E"/>
    <w:rsid w:val="00E17BB0"/>
    <w:rsid w:val="00E31696"/>
    <w:rsid w:val="00E4016D"/>
    <w:rsid w:val="00E550E1"/>
    <w:rsid w:val="00E55ACD"/>
    <w:rsid w:val="00E61533"/>
    <w:rsid w:val="00E82E4E"/>
    <w:rsid w:val="00E86FD3"/>
    <w:rsid w:val="00E9434B"/>
    <w:rsid w:val="00ED6299"/>
    <w:rsid w:val="00EE3676"/>
    <w:rsid w:val="00F058F3"/>
    <w:rsid w:val="00F16ADF"/>
    <w:rsid w:val="00F17281"/>
    <w:rsid w:val="00F31E41"/>
    <w:rsid w:val="00F322B5"/>
    <w:rsid w:val="00F66EC4"/>
    <w:rsid w:val="00F7078B"/>
    <w:rsid w:val="00F71E8B"/>
    <w:rsid w:val="00F83E3F"/>
    <w:rsid w:val="00F87A30"/>
    <w:rsid w:val="00FC6FAE"/>
    <w:rsid w:val="00FD4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55D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289"/>
    <w:rPr>
      <w:rFonts w:ascii="Times New Roman" w:hAnsi="Times New Roman" w:cs="Times New Roman"/>
    </w:rPr>
  </w:style>
  <w:style w:type="paragraph" w:styleId="Heading1">
    <w:name w:val="heading 1"/>
    <w:basedOn w:val="Normal"/>
    <w:next w:val="Normal"/>
    <w:link w:val="Heading1Char"/>
    <w:uiPriority w:val="9"/>
    <w:qFormat/>
    <w:rsid w:val="00CA78C3"/>
    <w:pPr>
      <w:keepNext/>
      <w:keepLines/>
      <w:spacing w:before="240" w:line="360" w:lineRule="auto"/>
      <w:jc w:val="both"/>
      <w:outlineLvl w:val="0"/>
    </w:pPr>
    <w:rPr>
      <w:rFonts w:ascii="Arial" w:eastAsiaTheme="majorEastAsia" w:hAnsi="Arial" w:cs="Arial"/>
      <w:color w:val="2F5496" w:themeColor="accent1" w:themeShade="BF"/>
      <w:sz w:val="22"/>
      <w:szCs w:val="22"/>
      <w:lang w:val="en-GB"/>
    </w:rPr>
  </w:style>
  <w:style w:type="paragraph" w:styleId="Heading2">
    <w:name w:val="heading 2"/>
    <w:basedOn w:val="Normal"/>
    <w:next w:val="Normal"/>
    <w:link w:val="Heading2Char"/>
    <w:uiPriority w:val="9"/>
    <w:unhideWhenUsed/>
    <w:qFormat/>
    <w:rsid w:val="00CA78C3"/>
    <w:pPr>
      <w:keepNext/>
      <w:keepLines/>
      <w:spacing w:before="40"/>
      <w:outlineLvl w:val="1"/>
    </w:pPr>
    <w:rPr>
      <w:rFonts w:asciiTheme="majorHAnsi" w:eastAsia="Times New Roman"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169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486B86"/>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58A4"/>
    <w:pPr>
      <w:spacing w:before="100" w:beforeAutospacing="1" w:after="100" w:afterAutospacing="1"/>
    </w:pPr>
  </w:style>
  <w:style w:type="character" w:customStyle="1" w:styleId="Heading1Char">
    <w:name w:val="Heading 1 Char"/>
    <w:basedOn w:val="DefaultParagraphFont"/>
    <w:link w:val="Heading1"/>
    <w:uiPriority w:val="9"/>
    <w:rsid w:val="00CA78C3"/>
    <w:rPr>
      <w:rFonts w:ascii="Arial" w:eastAsiaTheme="majorEastAsia" w:hAnsi="Arial" w:cs="Arial"/>
      <w:color w:val="2F5496" w:themeColor="accent1" w:themeShade="BF"/>
      <w:sz w:val="22"/>
      <w:szCs w:val="22"/>
      <w:lang w:val="en-GB"/>
    </w:rPr>
  </w:style>
  <w:style w:type="paragraph" w:styleId="Header">
    <w:name w:val="header"/>
    <w:basedOn w:val="Normal"/>
    <w:link w:val="HeaderChar"/>
    <w:uiPriority w:val="99"/>
    <w:unhideWhenUsed/>
    <w:rsid w:val="006C430F"/>
    <w:pPr>
      <w:tabs>
        <w:tab w:val="center" w:pos="4513"/>
        <w:tab w:val="right" w:pos="9026"/>
      </w:tabs>
    </w:pPr>
  </w:style>
  <w:style w:type="character" w:customStyle="1" w:styleId="HeaderChar">
    <w:name w:val="Header Char"/>
    <w:basedOn w:val="DefaultParagraphFont"/>
    <w:link w:val="Header"/>
    <w:uiPriority w:val="99"/>
    <w:rsid w:val="006C430F"/>
  </w:style>
  <w:style w:type="paragraph" w:styleId="Footer">
    <w:name w:val="footer"/>
    <w:basedOn w:val="Normal"/>
    <w:link w:val="FooterChar"/>
    <w:uiPriority w:val="99"/>
    <w:unhideWhenUsed/>
    <w:rsid w:val="006C430F"/>
    <w:pPr>
      <w:tabs>
        <w:tab w:val="center" w:pos="4513"/>
        <w:tab w:val="right" w:pos="9026"/>
      </w:tabs>
    </w:pPr>
  </w:style>
  <w:style w:type="character" w:customStyle="1" w:styleId="FooterChar">
    <w:name w:val="Footer Char"/>
    <w:basedOn w:val="DefaultParagraphFont"/>
    <w:link w:val="Footer"/>
    <w:uiPriority w:val="99"/>
    <w:rsid w:val="006C430F"/>
  </w:style>
  <w:style w:type="character" w:styleId="Hyperlink">
    <w:name w:val="Hyperlink"/>
    <w:basedOn w:val="DefaultParagraphFont"/>
    <w:uiPriority w:val="99"/>
    <w:unhideWhenUsed/>
    <w:rsid w:val="00C2012F"/>
    <w:rPr>
      <w:color w:val="0000FF"/>
      <w:u w:val="single"/>
    </w:rPr>
  </w:style>
  <w:style w:type="character" w:customStyle="1" w:styleId="entry-date">
    <w:name w:val="entry-date"/>
    <w:basedOn w:val="DefaultParagraphFont"/>
    <w:rsid w:val="00614C04"/>
  </w:style>
  <w:style w:type="character" w:customStyle="1" w:styleId="author">
    <w:name w:val="author"/>
    <w:basedOn w:val="DefaultParagraphFont"/>
    <w:rsid w:val="00614C04"/>
  </w:style>
  <w:style w:type="character" w:customStyle="1" w:styleId="tags-links">
    <w:name w:val="tags-links"/>
    <w:basedOn w:val="DefaultParagraphFont"/>
    <w:rsid w:val="00614C04"/>
  </w:style>
  <w:style w:type="character" w:customStyle="1" w:styleId="comments-link">
    <w:name w:val="comments-link"/>
    <w:basedOn w:val="DefaultParagraphFont"/>
    <w:rsid w:val="00614C04"/>
  </w:style>
  <w:style w:type="character" w:styleId="Strong">
    <w:name w:val="Strong"/>
    <w:basedOn w:val="DefaultParagraphFont"/>
    <w:uiPriority w:val="22"/>
    <w:qFormat/>
    <w:rsid w:val="00614C04"/>
    <w:rPr>
      <w:b/>
      <w:bCs/>
    </w:rPr>
  </w:style>
  <w:style w:type="character" w:styleId="Emphasis">
    <w:name w:val="Emphasis"/>
    <w:basedOn w:val="DefaultParagraphFont"/>
    <w:uiPriority w:val="20"/>
    <w:qFormat/>
    <w:rsid w:val="00614C04"/>
    <w:rPr>
      <w:i/>
      <w:iCs/>
    </w:rPr>
  </w:style>
  <w:style w:type="table" w:styleId="TableGrid">
    <w:name w:val="Table Grid"/>
    <w:basedOn w:val="TableNormal"/>
    <w:uiPriority w:val="39"/>
    <w:rsid w:val="003D7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31696"/>
    <w:rPr>
      <w:rFonts w:asciiTheme="majorHAnsi" w:eastAsiaTheme="majorEastAsia" w:hAnsiTheme="majorHAnsi" w:cstheme="majorBidi"/>
      <w:color w:val="1F3763" w:themeColor="accent1" w:themeShade="7F"/>
    </w:rPr>
  </w:style>
  <w:style w:type="paragraph" w:customStyle="1" w:styleId="contentsubheader">
    <w:name w:val="contentsubheader"/>
    <w:basedOn w:val="Normal"/>
    <w:rsid w:val="0090710D"/>
    <w:pPr>
      <w:spacing w:before="100" w:beforeAutospacing="1" w:after="100" w:afterAutospacing="1"/>
    </w:pPr>
  </w:style>
  <w:style w:type="paragraph" w:styleId="ListParagraph">
    <w:name w:val="List Paragraph"/>
    <w:basedOn w:val="Normal"/>
    <w:uiPriority w:val="34"/>
    <w:qFormat/>
    <w:rsid w:val="00DC2CF4"/>
    <w:pPr>
      <w:ind w:left="720"/>
      <w:contextualSpacing/>
    </w:pPr>
  </w:style>
  <w:style w:type="paragraph" w:styleId="TOCHeading">
    <w:name w:val="TOC Heading"/>
    <w:basedOn w:val="Heading1"/>
    <w:next w:val="Normal"/>
    <w:uiPriority w:val="39"/>
    <w:unhideWhenUsed/>
    <w:qFormat/>
    <w:rsid w:val="00631B3D"/>
    <w:pPr>
      <w:spacing w:before="480" w:line="276" w:lineRule="auto"/>
      <w:outlineLvl w:val="9"/>
    </w:pPr>
    <w:rPr>
      <w:b/>
      <w:bCs/>
      <w:sz w:val="28"/>
      <w:szCs w:val="28"/>
    </w:rPr>
  </w:style>
  <w:style w:type="paragraph" w:styleId="TOC1">
    <w:name w:val="toc 1"/>
    <w:basedOn w:val="Normal"/>
    <w:next w:val="Normal"/>
    <w:autoRedefine/>
    <w:uiPriority w:val="39"/>
    <w:unhideWhenUsed/>
    <w:rsid w:val="00631B3D"/>
    <w:pPr>
      <w:spacing w:before="240" w:after="120"/>
    </w:pPr>
    <w:rPr>
      <w:rFonts w:asciiTheme="minorHAnsi" w:hAnsiTheme="minorHAnsi"/>
      <w:b/>
      <w:bCs/>
      <w:caps/>
      <w:sz w:val="22"/>
      <w:szCs w:val="22"/>
      <w:u w:val="single"/>
    </w:rPr>
  </w:style>
  <w:style w:type="paragraph" w:styleId="TOC2">
    <w:name w:val="toc 2"/>
    <w:basedOn w:val="Normal"/>
    <w:next w:val="Normal"/>
    <w:autoRedefine/>
    <w:uiPriority w:val="39"/>
    <w:unhideWhenUsed/>
    <w:rsid w:val="00631B3D"/>
    <w:rPr>
      <w:rFonts w:asciiTheme="minorHAnsi" w:hAnsiTheme="minorHAnsi"/>
      <w:b/>
      <w:bCs/>
      <w:smallCaps/>
      <w:sz w:val="22"/>
      <w:szCs w:val="22"/>
    </w:rPr>
  </w:style>
  <w:style w:type="paragraph" w:styleId="TOC3">
    <w:name w:val="toc 3"/>
    <w:basedOn w:val="Normal"/>
    <w:next w:val="Normal"/>
    <w:autoRedefine/>
    <w:uiPriority w:val="39"/>
    <w:semiHidden/>
    <w:unhideWhenUsed/>
    <w:rsid w:val="00631B3D"/>
    <w:rPr>
      <w:rFonts w:asciiTheme="minorHAnsi" w:hAnsiTheme="minorHAnsi"/>
      <w:smallCaps/>
      <w:sz w:val="22"/>
      <w:szCs w:val="22"/>
    </w:rPr>
  </w:style>
  <w:style w:type="paragraph" w:styleId="TOC4">
    <w:name w:val="toc 4"/>
    <w:basedOn w:val="Normal"/>
    <w:next w:val="Normal"/>
    <w:autoRedefine/>
    <w:uiPriority w:val="39"/>
    <w:semiHidden/>
    <w:unhideWhenUsed/>
    <w:rsid w:val="00631B3D"/>
    <w:rPr>
      <w:rFonts w:asciiTheme="minorHAnsi" w:hAnsiTheme="minorHAnsi"/>
      <w:sz w:val="22"/>
      <w:szCs w:val="22"/>
    </w:rPr>
  </w:style>
  <w:style w:type="paragraph" w:styleId="TOC5">
    <w:name w:val="toc 5"/>
    <w:basedOn w:val="Normal"/>
    <w:next w:val="Normal"/>
    <w:autoRedefine/>
    <w:uiPriority w:val="39"/>
    <w:semiHidden/>
    <w:unhideWhenUsed/>
    <w:rsid w:val="00631B3D"/>
    <w:rPr>
      <w:rFonts w:asciiTheme="minorHAnsi" w:hAnsiTheme="minorHAnsi"/>
      <w:sz w:val="22"/>
      <w:szCs w:val="22"/>
    </w:rPr>
  </w:style>
  <w:style w:type="paragraph" w:styleId="TOC6">
    <w:name w:val="toc 6"/>
    <w:basedOn w:val="Normal"/>
    <w:next w:val="Normal"/>
    <w:autoRedefine/>
    <w:uiPriority w:val="39"/>
    <w:semiHidden/>
    <w:unhideWhenUsed/>
    <w:rsid w:val="00631B3D"/>
    <w:rPr>
      <w:rFonts w:asciiTheme="minorHAnsi" w:hAnsiTheme="minorHAnsi"/>
      <w:sz w:val="22"/>
      <w:szCs w:val="22"/>
    </w:rPr>
  </w:style>
  <w:style w:type="paragraph" w:styleId="TOC7">
    <w:name w:val="toc 7"/>
    <w:basedOn w:val="Normal"/>
    <w:next w:val="Normal"/>
    <w:autoRedefine/>
    <w:uiPriority w:val="39"/>
    <w:semiHidden/>
    <w:unhideWhenUsed/>
    <w:rsid w:val="00631B3D"/>
    <w:rPr>
      <w:rFonts w:asciiTheme="minorHAnsi" w:hAnsiTheme="minorHAnsi"/>
      <w:sz w:val="22"/>
      <w:szCs w:val="22"/>
    </w:rPr>
  </w:style>
  <w:style w:type="paragraph" w:styleId="TOC8">
    <w:name w:val="toc 8"/>
    <w:basedOn w:val="Normal"/>
    <w:next w:val="Normal"/>
    <w:autoRedefine/>
    <w:uiPriority w:val="39"/>
    <w:semiHidden/>
    <w:unhideWhenUsed/>
    <w:rsid w:val="00631B3D"/>
    <w:rPr>
      <w:rFonts w:asciiTheme="minorHAnsi" w:hAnsiTheme="minorHAnsi"/>
      <w:sz w:val="22"/>
      <w:szCs w:val="22"/>
    </w:rPr>
  </w:style>
  <w:style w:type="paragraph" w:styleId="TOC9">
    <w:name w:val="toc 9"/>
    <w:basedOn w:val="Normal"/>
    <w:next w:val="Normal"/>
    <w:autoRedefine/>
    <w:uiPriority w:val="39"/>
    <w:semiHidden/>
    <w:unhideWhenUsed/>
    <w:rsid w:val="00631B3D"/>
    <w:rPr>
      <w:rFonts w:asciiTheme="minorHAnsi" w:hAnsiTheme="minorHAnsi"/>
      <w:sz w:val="22"/>
      <w:szCs w:val="22"/>
    </w:rPr>
  </w:style>
  <w:style w:type="character" w:customStyle="1" w:styleId="Heading2Char">
    <w:name w:val="Heading 2 Char"/>
    <w:basedOn w:val="DefaultParagraphFont"/>
    <w:link w:val="Heading2"/>
    <w:uiPriority w:val="9"/>
    <w:rsid w:val="00CA78C3"/>
    <w:rPr>
      <w:rFonts w:asciiTheme="majorHAnsi" w:eastAsia="Times New Roman"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486B86"/>
    <w:rPr>
      <w:rFonts w:ascii="Times New Roman" w:hAnsi="Times New Roman" w:cs="Times New Roman"/>
      <w:b/>
      <w:bCs/>
    </w:rPr>
  </w:style>
  <w:style w:type="paragraph" w:customStyle="1" w:styleId="p">
    <w:name w:val="p"/>
    <w:basedOn w:val="Normal"/>
    <w:rsid w:val="00B12D36"/>
    <w:pPr>
      <w:spacing w:before="100" w:beforeAutospacing="1" w:after="100" w:afterAutospacing="1"/>
    </w:pPr>
  </w:style>
  <w:style w:type="paragraph" w:customStyle="1" w:styleId="comp">
    <w:name w:val="comp"/>
    <w:basedOn w:val="Normal"/>
    <w:rsid w:val="0018678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9487">
      <w:bodyDiv w:val="1"/>
      <w:marLeft w:val="0"/>
      <w:marRight w:val="0"/>
      <w:marTop w:val="0"/>
      <w:marBottom w:val="0"/>
      <w:divBdr>
        <w:top w:val="none" w:sz="0" w:space="0" w:color="auto"/>
        <w:left w:val="none" w:sz="0" w:space="0" w:color="auto"/>
        <w:bottom w:val="none" w:sz="0" w:space="0" w:color="auto"/>
        <w:right w:val="none" w:sz="0" w:space="0" w:color="auto"/>
      </w:divBdr>
    </w:div>
    <w:div w:id="87968952">
      <w:bodyDiv w:val="1"/>
      <w:marLeft w:val="0"/>
      <w:marRight w:val="0"/>
      <w:marTop w:val="0"/>
      <w:marBottom w:val="0"/>
      <w:divBdr>
        <w:top w:val="none" w:sz="0" w:space="0" w:color="auto"/>
        <w:left w:val="none" w:sz="0" w:space="0" w:color="auto"/>
        <w:bottom w:val="none" w:sz="0" w:space="0" w:color="auto"/>
        <w:right w:val="none" w:sz="0" w:space="0" w:color="auto"/>
      </w:divBdr>
    </w:div>
    <w:div w:id="103575624">
      <w:bodyDiv w:val="1"/>
      <w:marLeft w:val="0"/>
      <w:marRight w:val="0"/>
      <w:marTop w:val="0"/>
      <w:marBottom w:val="0"/>
      <w:divBdr>
        <w:top w:val="none" w:sz="0" w:space="0" w:color="auto"/>
        <w:left w:val="none" w:sz="0" w:space="0" w:color="auto"/>
        <w:bottom w:val="none" w:sz="0" w:space="0" w:color="auto"/>
        <w:right w:val="none" w:sz="0" w:space="0" w:color="auto"/>
      </w:divBdr>
      <w:divsChild>
        <w:div w:id="1522358172">
          <w:marLeft w:val="0"/>
          <w:marRight w:val="0"/>
          <w:marTop w:val="400"/>
          <w:marBottom w:val="400"/>
          <w:divBdr>
            <w:top w:val="none" w:sz="0" w:space="0" w:color="auto"/>
            <w:left w:val="none" w:sz="0" w:space="0" w:color="auto"/>
            <w:bottom w:val="none" w:sz="0" w:space="0" w:color="auto"/>
            <w:right w:val="none" w:sz="0" w:space="0" w:color="auto"/>
          </w:divBdr>
        </w:div>
        <w:div w:id="779759236">
          <w:marLeft w:val="0"/>
          <w:marRight w:val="0"/>
          <w:marTop w:val="400"/>
          <w:marBottom w:val="400"/>
          <w:divBdr>
            <w:top w:val="none" w:sz="0" w:space="0" w:color="auto"/>
            <w:left w:val="none" w:sz="0" w:space="0" w:color="auto"/>
            <w:bottom w:val="none" w:sz="0" w:space="0" w:color="auto"/>
            <w:right w:val="none" w:sz="0" w:space="0" w:color="auto"/>
          </w:divBdr>
        </w:div>
      </w:divsChild>
    </w:div>
    <w:div w:id="111169377">
      <w:bodyDiv w:val="1"/>
      <w:marLeft w:val="0"/>
      <w:marRight w:val="0"/>
      <w:marTop w:val="0"/>
      <w:marBottom w:val="0"/>
      <w:divBdr>
        <w:top w:val="none" w:sz="0" w:space="0" w:color="auto"/>
        <w:left w:val="none" w:sz="0" w:space="0" w:color="auto"/>
        <w:bottom w:val="none" w:sz="0" w:space="0" w:color="auto"/>
        <w:right w:val="none" w:sz="0" w:space="0" w:color="auto"/>
      </w:divBdr>
      <w:divsChild>
        <w:div w:id="1230657292">
          <w:marLeft w:val="0"/>
          <w:marRight w:val="0"/>
          <w:marTop w:val="0"/>
          <w:marBottom w:val="150"/>
          <w:divBdr>
            <w:top w:val="none" w:sz="0" w:space="0" w:color="auto"/>
            <w:left w:val="none" w:sz="0" w:space="0" w:color="auto"/>
            <w:bottom w:val="none" w:sz="0" w:space="0" w:color="auto"/>
            <w:right w:val="none" w:sz="0" w:space="0" w:color="auto"/>
          </w:divBdr>
        </w:div>
      </w:divsChild>
    </w:div>
    <w:div w:id="127430631">
      <w:bodyDiv w:val="1"/>
      <w:marLeft w:val="0"/>
      <w:marRight w:val="0"/>
      <w:marTop w:val="0"/>
      <w:marBottom w:val="0"/>
      <w:divBdr>
        <w:top w:val="none" w:sz="0" w:space="0" w:color="auto"/>
        <w:left w:val="none" w:sz="0" w:space="0" w:color="auto"/>
        <w:bottom w:val="none" w:sz="0" w:space="0" w:color="auto"/>
        <w:right w:val="none" w:sz="0" w:space="0" w:color="auto"/>
      </w:divBdr>
      <w:divsChild>
        <w:div w:id="115754169">
          <w:marLeft w:val="0"/>
          <w:marRight w:val="0"/>
          <w:marTop w:val="0"/>
          <w:marBottom w:val="160"/>
          <w:divBdr>
            <w:top w:val="none" w:sz="0" w:space="0" w:color="auto"/>
            <w:left w:val="none" w:sz="0" w:space="0" w:color="auto"/>
            <w:bottom w:val="none" w:sz="0" w:space="0" w:color="auto"/>
            <w:right w:val="none" w:sz="0" w:space="0" w:color="auto"/>
          </w:divBdr>
        </w:div>
      </w:divsChild>
    </w:div>
    <w:div w:id="135609162">
      <w:bodyDiv w:val="1"/>
      <w:marLeft w:val="0"/>
      <w:marRight w:val="0"/>
      <w:marTop w:val="0"/>
      <w:marBottom w:val="0"/>
      <w:divBdr>
        <w:top w:val="none" w:sz="0" w:space="0" w:color="auto"/>
        <w:left w:val="none" w:sz="0" w:space="0" w:color="auto"/>
        <w:bottom w:val="none" w:sz="0" w:space="0" w:color="auto"/>
        <w:right w:val="none" w:sz="0" w:space="0" w:color="auto"/>
      </w:divBdr>
    </w:div>
    <w:div w:id="140922876">
      <w:bodyDiv w:val="1"/>
      <w:marLeft w:val="0"/>
      <w:marRight w:val="0"/>
      <w:marTop w:val="0"/>
      <w:marBottom w:val="0"/>
      <w:divBdr>
        <w:top w:val="none" w:sz="0" w:space="0" w:color="auto"/>
        <w:left w:val="none" w:sz="0" w:space="0" w:color="auto"/>
        <w:bottom w:val="none" w:sz="0" w:space="0" w:color="auto"/>
        <w:right w:val="none" w:sz="0" w:space="0" w:color="auto"/>
      </w:divBdr>
      <w:divsChild>
        <w:div w:id="1767916235">
          <w:marLeft w:val="0"/>
          <w:marRight w:val="0"/>
          <w:marTop w:val="0"/>
          <w:marBottom w:val="150"/>
          <w:divBdr>
            <w:top w:val="none" w:sz="0" w:space="0" w:color="auto"/>
            <w:left w:val="none" w:sz="0" w:space="0" w:color="auto"/>
            <w:bottom w:val="none" w:sz="0" w:space="0" w:color="auto"/>
            <w:right w:val="none" w:sz="0" w:space="0" w:color="auto"/>
          </w:divBdr>
        </w:div>
      </w:divsChild>
    </w:div>
    <w:div w:id="149444568">
      <w:bodyDiv w:val="1"/>
      <w:marLeft w:val="0"/>
      <w:marRight w:val="0"/>
      <w:marTop w:val="0"/>
      <w:marBottom w:val="0"/>
      <w:divBdr>
        <w:top w:val="none" w:sz="0" w:space="0" w:color="auto"/>
        <w:left w:val="none" w:sz="0" w:space="0" w:color="auto"/>
        <w:bottom w:val="none" w:sz="0" w:space="0" w:color="auto"/>
        <w:right w:val="none" w:sz="0" w:space="0" w:color="auto"/>
      </w:divBdr>
      <w:divsChild>
        <w:div w:id="1274096476">
          <w:marLeft w:val="0"/>
          <w:marRight w:val="0"/>
          <w:marTop w:val="0"/>
          <w:marBottom w:val="150"/>
          <w:divBdr>
            <w:top w:val="none" w:sz="0" w:space="0" w:color="auto"/>
            <w:left w:val="none" w:sz="0" w:space="0" w:color="auto"/>
            <w:bottom w:val="none" w:sz="0" w:space="0" w:color="auto"/>
            <w:right w:val="none" w:sz="0" w:space="0" w:color="auto"/>
          </w:divBdr>
        </w:div>
      </w:divsChild>
    </w:div>
    <w:div w:id="209340716">
      <w:bodyDiv w:val="1"/>
      <w:marLeft w:val="0"/>
      <w:marRight w:val="0"/>
      <w:marTop w:val="0"/>
      <w:marBottom w:val="0"/>
      <w:divBdr>
        <w:top w:val="none" w:sz="0" w:space="0" w:color="auto"/>
        <w:left w:val="none" w:sz="0" w:space="0" w:color="auto"/>
        <w:bottom w:val="none" w:sz="0" w:space="0" w:color="auto"/>
        <w:right w:val="none" w:sz="0" w:space="0" w:color="auto"/>
      </w:divBdr>
    </w:div>
    <w:div w:id="212741502">
      <w:bodyDiv w:val="1"/>
      <w:marLeft w:val="0"/>
      <w:marRight w:val="0"/>
      <w:marTop w:val="0"/>
      <w:marBottom w:val="0"/>
      <w:divBdr>
        <w:top w:val="none" w:sz="0" w:space="0" w:color="auto"/>
        <w:left w:val="none" w:sz="0" w:space="0" w:color="auto"/>
        <w:bottom w:val="none" w:sz="0" w:space="0" w:color="auto"/>
        <w:right w:val="none" w:sz="0" w:space="0" w:color="auto"/>
      </w:divBdr>
    </w:div>
    <w:div w:id="213006595">
      <w:bodyDiv w:val="1"/>
      <w:marLeft w:val="0"/>
      <w:marRight w:val="0"/>
      <w:marTop w:val="0"/>
      <w:marBottom w:val="0"/>
      <w:divBdr>
        <w:top w:val="none" w:sz="0" w:space="0" w:color="auto"/>
        <w:left w:val="none" w:sz="0" w:space="0" w:color="auto"/>
        <w:bottom w:val="none" w:sz="0" w:space="0" w:color="auto"/>
        <w:right w:val="none" w:sz="0" w:space="0" w:color="auto"/>
      </w:divBdr>
    </w:div>
    <w:div w:id="228536729">
      <w:bodyDiv w:val="1"/>
      <w:marLeft w:val="0"/>
      <w:marRight w:val="0"/>
      <w:marTop w:val="0"/>
      <w:marBottom w:val="0"/>
      <w:divBdr>
        <w:top w:val="none" w:sz="0" w:space="0" w:color="auto"/>
        <w:left w:val="none" w:sz="0" w:space="0" w:color="auto"/>
        <w:bottom w:val="none" w:sz="0" w:space="0" w:color="auto"/>
        <w:right w:val="none" w:sz="0" w:space="0" w:color="auto"/>
      </w:divBdr>
      <w:divsChild>
        <w:div w:id="103233108">
          <w:marLeft w:val="0"/>
          <w:marRight w:val="0"/>
          <w:marTop w:val="0"/>
          <w:marBottom w:val="0"/>
          <w:divBdr>
            <w:top w:val="none" w:sz="0" w:space="0" w:color="auto"/>
            <w:left w:val="none" w:sz="0" w:space="0" w:color="auto"/>
            <w:bottom w:val="none" w:sz="0" w:space="0" w:color="auto"/>
            <w:right w:val="none" w:sz="0" w:space="0" w:color="auto"/>
          </w:divBdr>
          <w:divsChild>
            <w:div w:id="374354908">
              <w:marLeft w:val="0"/>
              <w:marRight w:val="0"/>
              <w:marTop w:val="0"/>
              <w:marBottom w:val="0"/>
              <w:divBdr>
                <w:top w:val="none" w:sz="0" w:space="0" w:color="auto"/>
                <w:left w:val="none" w:sz="0" w:space="0" w:color="auto"/>
                <w:bottom w:val="none" w:sz="0" w:space="0" w:color="auto"/>
                <w:right w:val="none" w:sz="0" w:space="0" w:color="auto"/>
              </w:divBdr>
              <w:divsChild>
                <w:div w:id="573122476">
                  <w:marLeft w:val="0"/>
                  <w:marRight w:val="0"/>
                  <w:marTop w:val="0"/>
                  <w:marBottom w:val="0"/>
                  <w:divBdr>
                    <w:top w:val="none" w:sz="0" w:space="0" w:color="auto"/>
                    <w:left w:val="none" w:sz="0" w:space="0" w:color="auto"/>
                    <w:bottom w:val="none" w:sz="0" w:space="0" w:color="auto"/>
                    <w:right w:val="none" w:sz="0" w:space="0" w:color="auto"/>
                  </w:divBdr>
                  <w:divsChild>
                    <w:div w:id="79286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33454">
          <w:marLeft w:val="0"/>
          <w:marRight w:val="0"/>
          <w:marTop w:val="0"/>
          <w:marBottom w:val="0"/>
          <w:divBdr>
            <w:top w:val="none" w:sz="0" w:space="0" w:color="auto"/>
            <w:left w:val="none" w:sz="0" w:space="0" w:color="auto"/>
            <w:bottom w:val="none" w:sz="0" w:space="0" w:color="auto"/>
            <w:right w:val="none" w:sz="0" w:space="0" w:color="auto"/>
          </w:divBdr>
          <w:divsChild>
            <w:div w:id="673144115">
              <w:marLeft w:val="0"/>
              <w:marRight w:val="0"/>
              <w:marTop w:val="0"/>
              <w:marBottom w:val="0"/>
              <w:divBdr>
                <w:top w:val="none" w:sz="0" w:space="0" w:color="auto"/>
                <w:left w:val="none" w:sz="0" w:space="0" w:color="auto"/>
                <w:bottom w:val="none" w:sz="0" w:space="0" w:color="auto"/>
                <w:right w:val="none" w:sz="0" w:space="0" w:color="auto"/>
              </w:divBdr>
              <w:divsChild>
                <w:div w:id="1716657869">
                  <w:marLeft w:val="0"/>
                  <w:marRight w:val="0"/>
                  <w:marTop w:val="0"/>
                  <w:marBottom w:val="0"/>
                  <w:divBdr>
                    <w:top w:val="none" w:sz="0" w:space="0" w:color="auto"/>
                    <w:left w:val="none" w:sz="0" w:space="0" w:color="auto"/>
                    <w:bottom w:val="none" w:sz="0" w:space="0" w:color="auto"/>
                    <w:right w:val="none" w:sz="0" w:space="0" w:color="auto"/>
                  </w:divBdr>
                  <w:divsChild>
                    <w:div w:id="1099182860">
                      <w:marLeft w:val="0"/>
                      <w:marRight w:val="0"/>
                      <w:marTop w:val="0"/>
                      <w:marBottom w:val="0"/>
                      <w:divBdr>
                        <w:top w:val="none" w:sz="0" w:space="0" w:color="auto"/>
                        <w:left w:val="none" w:sz="0" w:space="0" w:color="auto"/>
                        <w:bottom w:val="none" w:sz="0" w:space="0" w:color="auto"/>
                        <w:right w:val="none" w:sz="0" w:space="0" w:color="auto"/>
                      </w:divBdr>
                      <w:divsChild>
                        <w:div w:id="100559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753437">
      <w:bodyDiv w:val="1"/>
      <w:marLeft w:val="0"/>
      <w:marRight w:val="0"/>
      <w:marTop w:val="0"/>
      <w:marBottom w:val="0"/>
      <w:divBdr>
        <w:top w:val="none" w:sz="0" w:space="0" w:color="auto"/>
        <w:left w:val="none" w:sz="0" w:space="0" w:color="auto"/>
        <w:bottom w:val="none" w:sz="0" w:space="0" w:color="auto"/>
        <w:right w:val="none" w:sz="0" w:space="0" w:color="auto"/>
      </w:divBdr>
      <w:divsChild>
        <w:div w:id="622930900">
          <w:marLeft w:val="446"/>
          <w:marRight w:val="0"/>
          <w:marTop w:val="115"/>
          <w:marBottom w:val="120"/>
          <w:divBdr>
            <w:top w:val="none" w:sz="0" w:space="0" w:color="auto"/>
            <w:left w:val="none" w:sz="0" w:space="0" w:color="auto"/>
            <w:bottom w:val="none" w:sz="0" w:space="0" w:color="auto"/>
            <w:right w:val="none" w:sz="0" w:space="0" w:color="auto"/>
          </w:divBdr>
        </w:div>
        <w:div w:id="268970191">
          <w:marLeft w:val="446"/>
          <w:marRight w:val="0"/>
          <w:marTop w:val="115"/>
          <w:marBottom w:val="120"/>
          <w:divBdr>
            <w:top w:val="none" w:sz="0" w:space="0" w:color="auto"/>
            <w:left w:val="none" w:sz="0" w:space="0" w:color="auto"/>
            <w:bottom w:val="none" w:sz="0" w:space="0" w:color="auto"/>
            <w:right w:val="none" w:sz="0" w:space="0" w:color="auto"/>
          </w:divBdr>
        </w:div>
      </w:divsChild>
    </w:div>
    <w:div w:id="295183483">
      <w:bodyDiv w:val="1"/>
      <w:marLeft w:val="0"/>
      <w:marRight w:val="0"/>
      <w:marTop w:val="0"/>
      <w:marBottom w:val="0"/>
      <w:divBdr>
        <w:top w:val="none" w:sz="0" w:space="0" w:color="auto"/>
        <w:left w:val="none" w:sz="0" w:space="0" w:color="auto"/>
        <w:bottom w:val="none" w:sz="0" w:space="0" w:color="auto"/>
        <w:right w:val="none" w:sz="0" w:space="0" w:color="auto"/>
      </w:divBdr>
      <w:divsChild>
        <w:div w:id="1837181495">
          <w:marLeft w:val="0"/>
          <w:marRight w:val="0"/>
          <w:marTop w:val="0"/>
          <w:marBottom w:val="160"/>
          <w:divBdr>
            <w:top w:val="none" w:sz="0" w:space="0" w:color="auto"/>
            <w:left w:val="none" w:sz="0" w:space="0" w:color="auto"/>
            <w:bottom w:val="none" w:sz="0" w:space="0" w:color="auto"/>
            <w:right w:val="none" w:sz="0" w:space="0" w:color="auto"/>
          </w:divBdr>
        </w:div>
      </w:divsChild>
    </w:div>
    <w:div w:id="314800292">
      <w:bodyDiv w:val="1"/>
      <w:marLeft w:val="0"/>
      <w:marRight w:val="0"/>
      <w:marTop w:val="0"/>
      <w:marBottom w:val="0"/>
      <w:divBdr>
        <w:top w:val="none" w:sz="0" w:space="0" w:color="auto"/>
        <w:left w:val="none" w:sz="0" w:space="0" w:color="auto"/>
        <w:bottom w:val="none" w:sz="0" w:space="0" w:color="auto"/>
        <w:right w:val="none" w:sz="0" w:space="0" w:color="auto"/>
      </w:divBdr>
    </w:div>
    <w:div w:id="362100351">
      <w:bodyDiv w:val="1"/>
      <w:marLeft w:val="0"/>
      <w:marRight w:val="0"/>
      <w:marTop w:val="0"/>
      <w:marBottom w:val="0"/>
      <w:divBdr>
        <w:top w:val="none" w:sz="0" w:space="0" w:color="auto"/>
        <w:left w:val="none" w:sz="0" w:space="0" w:color="auto"/>
        <w:bottom w:val="none" w:sz="0" w:space="0" w:color="auto"/>
        <w:right w:val="none" w:sz="0" w:space="0" w:color="auto"/>
      </w:divBdr>
      <w:divsChild>
        <w:div w:id="1789886413">
          <w:marLeft w:val="0"/>
          <w:marRight w:val="0"/>
          <w:marTop w:val="0"/>
          <w:marBottom w:val="150"/>
          <w:divBdr>
            <w:top w:val="none" w:sz="0" w:space="0" w:color="auto"/>
            <w:left w:val="none" w:sz="0" w:space="0" w:color="auto"/>
            <w:bottom w:val="none" w:sz="0" w:space="0" w:color="auto"/>
            <w:right w:val="none" w:sz="0" w:space="0" w:color="auto"/>
          </w:divBdr>
        </w:div>
      </w:divsChild>
    </w:div>
    <w:div w:id="368725689">
      <w:bodyDiv w:val="1"/>
      <w:marLeft w:val="0"/>
      <w:marRight w:val="0"/>
      <w:marTop w:val="0"/>
      <w:marBottom w:val="0"/>
      <w:divBdr>
        <w:top w:val="none" w:sz="0" w:space="0" w:color="auto"/>
        <w:left w:val="none" w:sz="0" w:space="0" w:color="auto"/>
        <w:bottom w:val="none" w:sz="0" w:space="0" w:color="auto"/>
        <w:right w:val="none" w:sz="0" w:space="0" w:color="auto"/>
      </w:divBdr>
      <w:divsChild>
        <w:div w:id="1972176470">
          <w:marLeft w:val="0"/>
          <w:marRight w:val="0"/>
          <w:marTop w:val="0"/>
          <w:marBottom w:val="150"/>
          <w:divBdr>
            <w:top w:val="none" w:sz="0" w:space="0" w:color="auto"/>
            <w:left w:val="none" w:sz="0" w:space="0" w:color="auto"/>
            <w:bottom w:val="none" w:sz="0" w:space="0" w:color="auto"/>
            <w:right w:val="none" w:sz="0" w:space="0" w:color="auto"/>
          </w:divBdr>
        </w:div>
      </w:divsChild>
    </w:div>
    <w:div w:id="380249030">
      <w:bodyDiv w:val="1"/>
      <w:marLeft w:val="0"/>
      <w:marRight w:val="0"/>
      <w:marTop w:val="0"/>
      <w:marBottom w:val="0"/>
      <w:divBdr>
        <w:top w:val="none" w:sz="0" w:space="0" w:color="auto"/>
        <w:left w:val="none" w:sz="0" w:space="0" w:color="auto"/>
        <w:bottom w:val="none" w:sz="0" w:space="0" w:color="auto"/>
        <w:right w:val="none" w:sz="0" w:space="0" w:color="auto"/>
      </w:divBdr>
    </w:div>
    <w:div w:id="381951936">
      <w:bodyDiv w:val="1"/>
      <w:marLeft w:val="0"/>
      <w:marRight w:val="0"/>
      <w:marTop w:val="0"/>
      <w:marBottom w:val="0"/>
      <w:divBdr>
        <w:top w:val="none" w:sz="0" w:space="0" w:color="auto"/>
        <w:left w:val="none" w:sz="0" w:space="0" w:color="auto"/>
        <w:bottom w:val="none" w:sz="0" w:space="0" w:color="auto"/>
        <w:right w:val="none" w:sz="0" w:space="0" w:color="auto"/>
      </w:divBdr>
      <w:divsChild>
        <w:div w:id="1404567899">
          <w:marLeft w:val="0"/>
          <w:marRight w:val="0"/>
          <w:marTop w:val="0"/>
          <w:marBottom w:val="150"/>
          <w:divBdr>
            <w:top w:val="none" w:sz="0" w:space="0" w:color="auto"/>
            <w:left w:val="none" w:sz="0" w:space="0" w:color="auto"/>
            <w:bottom w:val="none" w:sz="0" w:space="0" w:color="auto"/>
            <w:right w:val="none" w:sz="0" w:space="0" w:color="auto"/>
          </w:divBdr>
        </w:div>
      </w:divsChild>
    </w:div>
    <w:div w:id="392898794">
      <w:bodyDiv w:val="1"/>
      <w:marLeft w:val="0"/>
      <w:marRight w:val="0"/>
      <w:marTop w:val="0"/>
      <w:marBottom w:val="0"/>
      <w:divBdr>
        <w:top w:val="none" w:sz="0" w:space="0" w:color="auto"/>
        <w:left w:val="none" w:sz="0" w:space="0" w:color="auto"/>
        <w:bottom w:val="none" w:sz="0" w:space="0" w:color="auto"/>
        <w:right w:val="none" w:sz="0" w:space="0" w:color="auto"/>
      </w:divBdr>
      <w:divsChild>
        <w:div w:id="1178545349">
          <w:marLeft w:val="0"/>
          <w:marRight w:val="0"/>
          <w:marTop w:val="0"/>
          <w:marBottom w:val="750"/>
          <w:divBdr>
            <w:top w:val="none" w:sz="0" w:space="0" w:color="auto"/>
            <w:left w:val="none" w:sz="0" w:space="0" w:color="auto"/>
            <w:bottom w:val="none" w:sz="0" w:space="0" w:color="auto"/>
            <w:right w:val="none" w:sz="0" w:space="0" w:color="auto"/>
          </w:divBdr>
          <w:divsChild>
            <w:div w:id="368532001">
              <w:marLeft w:val="0"/>
              <w:marRight w:val="0"/>
              <w:marTop w:val="0"/>
              <w:marBottom w:val="0"/>
              <w:divBdr>
                <w:top w:val="none" w:sz="0" w:space="0" w:color="auto"/>
                <w:left w:val="none" w:sz="0" w:space="0" w:color="auto"/>
                <w:bottom w:val="none" w:sz="0" w:space="0" w:color="auto"/>
                <w:right w:val="none" w:sz="0" w:space="0" w:color="auto"/>
              </w:divBdr>
              <w:divsChild>
                <w:div w:id="88494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99656">
      <w:bodyDiv w:val="1"/>
      <w:marLeft w:val="0"/>
      <w:marRight w:val="0"/>
      <w:marTop w:val="0"/>
      <w:marBottom w:val="0"/>
      <w:divBdr>
        <w:top w:val="none" w:sz="0" w:space="0" w:color="auto"/>
        <w:left w:val="none" w:sz="0" w:space="0" w:color="auto"/>
        <w:bottom w:val="none" w:sz="0" w:space="0" w:color="auto"/>
        <w:right w:val="none" w:sz="0" w:space="0" w:color="auto"/>
      </w:divBdr>
    </w:div>
    <w:div w:id="531311684">
      <w:bodyDiv w:val="1"/>
      <w:marLeft w:val="0"/>
      <w:marRight w:val="0"/>
      <w:marTop w:val="0"/>
      <w:marBottom w:val="0"/>
      <w:divBdr>
        <w:top w:val="none" w:sz="0" w:space="0" w:color="auto"/>
        <w:left w:val="none" w:sz="0" w:space="0" w:color="auto"/>
        <w:bottom w:val="none" w:sz="0" w:space="0" w:color="auto"/>
        <w:right w:val="none" w:sz="0" w:space="0" w:color="auto"/>
      </w:divBdr>
    </w:div>
    <w:div w:id="547883236">
      <w:bodyDiv w:val="1"/>
      <w:marLeft w:val="0"/>
      <w:marRight w:val="0"/>
      <w:marTop w:val="0"/>
      <w:marBottom w:val="0"/>
      <w:divBdr>
        <w:top w:val="none" w:sz="0" w:space="0" w:color="auto"/>
        <w:left w:val="none" w:sz="0" w:space="0" w:color="auto"/>
        <w:bottom w:val="none" w:sz="0" w:space="0" w:color="auto"/>
        <w:right w:val="none" w:sz="0" w:space="0" w:color="auto"/>
      </w:divBdr>
      <w:divsChild>
        <w:div w:id="37314898">
          <w:marLeft w:val="360"/>
          <w:marRight w:val="0"/>
          <w:marTop w:val="200"/>
          <w:marBottom w:val="0"/>
          <w:divBdr>
            <w:top w:val="none" w:sz="0" w:space="0" w:color="auto"/>
            <w:left w:val="none" w:sz="0" w:space="0" w:color="auto"/>
            <w:bottom w:val="none" w:sz="0" w:space="0" w:color="auto"/>
            <w:right w:val="none" w:sz="0" w:space="0" w:color="auto"/>
          </w:divBdr>
        </w:div>
        <w:div w:id="882055928">
          <w:marLeft w:val="360"/>
          <w:marRight w:val="0"/>
          <w:marTop w:val="200"/>
          <w:marBottom w:val="0"/>
          <w:divBdr>
            <w:top w:val="none" w:sz="0" w:space="0" w:color="auto"/>
            <w:left w:val="none" w:sz="0" w:space="0" w:color="auto"/>
            <w:bottom w:val="none" w:sz="0" w:space="0" w:color="auto"/>
            <w:right w:val="none" w:sz="0" w:space="0" w:color="auto"/>
          </w:divBdr>
        </w:div>
        <w:div w:id="1449350260">
          <w:marLeft w:val="360"/>
          <w:marRight w:val="0"/>
          <w:marTop w:val="200"/>
          <w:marBottom w:val="0"/>
          <w:divBdr>
            <w:top w:val="none" w:sz="0" w:space="0" w:color="auto"/>
            <w:left w:val="none" w:sz="0" w:space="0" w:color="auto"/>
            <w:bottom w:val="none" w:sz="0" w:space="0" w:color="auto"/>
            <w:right w:val="none" w:sz="0" w:space="0" w:color="auto"/>
          </w:divBdr>
        </w:div>
        <w:div w:id="1516652515">
          <w:marLeft w:val="360"/>
          <w:marRight w:val="0"/>
          <w:marTop w:val="200"/>
          <w:marBottom w:val="0"/>
          <w:divBdr>
            <w:top w:val="none" w:sz="0" w:space="0" w:color="auto"/>
            <w:left w:val="none" w:sz="0" w:space="0" w:color="auto"/>
            <w:bottom w:val="none" w:sz="0" w:space="0" w:color="auto"/>
            <w:right w:val="none" w:sz="0" w:space="0" w:color="auto"/>
          </w:divBdr>
        </w:div>
        <w:div w:id="604700757">
          <w:marLeft w:val="360"/>
          <w:marRight w:val="0"/>
          <w:marTop w:val="200"/>
          <w:marBottom w:val="0"/>
          <w:divBdr>
            <w:top w:val="none" w:sz="0" w:space="0" w:color="auto"/>
            <w:left w:val="none" w:sz="0" w:space="0" w:color="auto"/>
            <w:bottom w:val="none" w:sz="0" w:space="0" w:color="auto"/>
            <w:right w:val="none" w:sz="0" w:space="0" w:color="auto"/>
          </w:divBdr>
        </w:div>
        <w:div w:id="1721317520">
          <w:marLeft w:val="360"/>
          <w:marRight w:val="0"/>
          <w:marTop w:val="200"/>
          <w:marBottom w:val="0"/>
          <w:divBdr>
            <w:top w:val="none" w:sz="0" w:space="0" w:color="auto"/>
            <w:left w:val="none" w:sz="0" w:space="0" w:color="auto"/>
            <w:bottom w:val="none" w:sz="0" w:space="0" w:color="auto"/>
            <w:right w:val="none" w:sz="0" w:space="0" w:color="auto"/>
          </w:divBdr>
        </w:div>
        <w:div w:id="452330524">
          <w:marLeft w:val="360"/>
          <w:marRight w:val="0"/>
          <w:marTop w:val="200"/>
          <w:marBottom w:val="0"/>
          <w:divBdr>
            <w:top w:val="none" w:sz="0" w:space="0" w:color="auto"/>
            <w:left w:val="none" w:sz="0" w:space="0" w:color="auto"/>
            <w:bottom w:val="none" w:sz="0" w:space="0" w:color="auto"/>
            <w:right w:val="none" w:sz="0" w:space="0" w:color="auto"/>
          </w:divBdr>
        </w:div>
        <w:div w:id="1652635255">
          <w:marLeft w:val="360"/>
          <w:marRight w:val="0"/>
          <w:marTop w:val="200"/>
          <w:marBottom w:val="0"/>
          <w:divBdr>
            <w:top w:val="none" w:sz="0" w:space="0" w:color="auto"/>
            <w:left w:val="none" w:sz="0" w:space="0" w:color="auto"/>
            <w:bottom w:val="none" w:sz="0" w:space="0" w:color="auto"/>
            <w:right w:val="none" w:sz="0" w:space="0" w:color="auto"/>
          </w:divBdr>
        </w:div>
        <w:div w:id="1781874000">
          <w:marLeft w:val="360"/>
          <w:marRight w:val="0"/>
          <w:marTop w:val="200"/>
          <w:marBottom w:val="0"/>
          <w:divBdr>
            <w:top w:val="none" w:sz="0" w:space="0" w:color="auto"/>
            <w:left w:val="none" w:sz="0" w:space="0" w:color="auto"/>
            <w:bottom w:val="none" w:sz="0" w:space="0" w:color="auto"/>
            <w:right w:val="none" w:sz="0" w:space="0" w:color="auto"/>
          </w:divBdr>
        </w:div>
        <w:div w:id="1518495765">
          <w:marLeft w:val="360"/>
          <w:marRight w:val="0"/>
          <w:marTop w:val="200"/>
          <w:marBottom w:val="0"/>
          <w:divBdr>
            <w:top w:val="none" w:sz="0" w:space="0" w:color="auto"/>
            <w:left w:val="none" w:sz="0" w:space="0" w:color="auto"/>
            <w:bottom w:val="none" w:sz="0" w:space="0" w:color="auto"/>
            <w:right w:val="none" w:sz="0" w:space="0" w:color="auto"/>
          </w:divBdr>
        </w:div>
      </w:divsChild>
    </w:div>
    <w:div w:id="591671294">
      <w:bodyDiv w:val="1"/>
      <w:marLeft w:val="0"/>
      <w:marRight w:val="0"/>
      <w:marTop w:val="0"/>
      <w:marBottom w:val="0"/>
      <w:divBdr>
        <w:top w:val="none" w:sz="0" w:space="0" w:color="auto"/>
        <w:left w:val="none" w:sz="0" w:space="0" w:color="auto"/>
        <w:bottom w:val="none" w:sz="0" w:space="0" w:color="auto"/>
        <w:right w:val="none" w:sz="0" w:space="0" w:color="auto"/>
      </w:divBdr>
      <w:divsChild>
        <w:div w:id="1238443241">
          <w:marLeft w:val="0"/>
          <w:marRight w:val="0"/>
          <w:marTop w:val="0"/>
          <w:marBottom w:val="150"/>
          <w:divBdr>
            <w:top w:val="none" w:sz="0" w:space="0" w:color="auto"/>
            <w:left w:val="none" w:sz="0" w:space="0" w:color="auto"/>
            <w:bottom w:val="none" w:sz="0" w:space="0" w:color="auto"/>
            <w:right w:val="none" w:sz="0" w:space="0" w:color="auto"/>
          </w:divBdr>
        </w:div>
      </w:divsChild>
    </w:div>
    <w:div w:id="603850781">
      <w:bodyDiv w:val="1"/>
      <w:marLeft w:val="0"/>
      <w:marRight w:val="0"/>
      <w:marTop w:val="0"/>
      <w:marBottom w:val="0"/>
      <w:divBdr>
        <w:top w:val="none" w:sz="0" w:space="0" w:color="auto"/>
        <w:left w:val="none" w:sz="0" w:space="0" w:color="auto"/>
        <w:bottom w:val="none" w:sz="0" w:space="0" w:color="auto"/>
        <w:right w:val="none" w:sz="0" w:space="0" w:color="auto"/>
      </w:divBdr>
    </w:div>
    <w:div w:id="614144360">
      <w:bodyDiv w:val="1"/>
      <w:marLeft w:val="0"/>
      <w:marRight w:val="0"/>
      <w:marTop w:val="0"/>
      <w:marBottom w:val="0"/>
      <w:divBdr>
        <w:top w:val="none" w:sz="0" w:space="0" w:color="auto"/>
        <w:left w:val="none" w:sz="0" w:space="0" w:color="auto"/>
        <w:bottom w:val="none" w:sz="0" w:space="0" w:color="auto"/>
        <w:right w:val="none" w:sz="0" w:space="0" w:color="auto"/>
      </w:divBdr>
    </w:div>
    <w:div w:id="671034717">
      <w:bodyDiv w:val="1"/>
      <w:marLeft w:val="0"/>
      <w:marRight w:val="0"/>
      <w:marTop w:val="0"/>
      <w:marBottom w:val="0"/>
      <w:divBdr>
        <w:top w:val="none" w:sz="0" w:space="0" w:color="auto"/>
        <w:left w:val="none" w:sz="0" w:space="0" w:color="auto"/>
        <w:bottom w:val="none" w:sz="0" w:space="0" w:color="auto"/>
        <w:right w:val="none" w:sz="0" w:space="0" w:color="auto"/>
      </w:divBdr>
    </w:div>
    <w:div w:id="673457616">
      <w:bodyDiv w:val="1"/>
      <w:marLeft w:val="0"/>
      <w:marRight w:val="0"/>
      <w:marTop w:val="0"/>
      <w:marBottom w:val="0"/>
      <w:divBdr>
        <w:top w:val="none" w:sz="0" w:space="0" w:color="auto"/>
        <w:left w:val="none" w:sz="0" w:space="0" w:color="auto"/>
        <w:bottom w:val="none" w:sz="0" w:space="0" w:color="auto"/>
        <w:right w:val="none" w:sz="0" w:space="0" w:color="auto"/>
      </w:divBdr>
    </w:div>
    <w:div w:id="709306291">
      <w:bodyDiv w:val="1"/>
      <w:marLeft w:val="0"/>
      <w:marRight w:val="0"/>
      <w:marTop w:val="0"/>
      <w:marBottom w:val="0"/>
      <w:divBdr>
        <w:top w:val="none" w:sz="0" w:space="0" w:color="auto"/>
        <w:left w:val="none" w:sz="0" w:space="0" w:color="auto"/>
        <w:bottom w:val="none" w:sz="0" w:space="0" w:color="auto"/>
        <w:right w:val="none" w:sz="0" w:space="0" w:color="auto"/>
      </w:divBdr>
    </w:div>
    <w:div w:id="719287713">
      <w:bodyDiv w:val="1"/>
      <w:marLeft w:val="0"/>
      <w:marRight w:val="0"/>
      <w:marTop w:val="0"/>
      <w:marBottom w:val="0"/>
      <w:divBdr>
        <w:top w:val="none" w:sz="0" w:space="0" w:color="auto"/>
        <w:left w:val="none" w:sz="0" w:space="0" w:color="auto"/>
        <w:bottom w:val="none" w:sz="0" w:space="0" w:color="auto"/>
        <w:right w:val="none" w:sz="0" w:space="0" w:color="auto"/>
      </w:divBdr>
    </w:div>
    <w:div w:id="726488513">
      <w:bodyDiv w:val="1"/>
      <w:marLeft w:val="0"/>
      <w:marRight w:val="0"/>
      <w:marTop w:val="0"/>
      <w:marBottom w:val="0"/>
      <w:divBdr>
        <w:top w:val="none" w:sz="0" w:space="0" w:color="auto"/>
        <w:left w:val="none" w:sz="0" w:space="0" w:color="auto"/>
        <w:bottom w:val="none" w:sz="0" w:space="0" w:color="auto"/>
        <w:right w:val="none" w:sz="0" w:space="0" w:color="auto"/>
      </w:divBdr>
    </w:div>
    <w:div w:id="756709481">
      <w:bodyDiv w:val="1"/>
      <w:marLeft w:val="0"/>
      <w:marRight w:val="0"/>
      <w:marTop w:val="0"/>
      <w:marBottom w:val="0"/>
      <w:divBdr>
        <w:top w:val="none" w:sz="0" w:space="0" w:color="auto"/>
        <w:left w:val="none" w:sz="0" w:space="0" w:color="auto"/>
        <w:bottom w:val="none" w:sz="0" w:space="0" w:color="auto"/>
        <w:right w:val="none" w:sz="0" w:space="0" w:color="auto"/>
      </w:divBdr>
    </w:div>
    <w:div w:id="794327508">
      <w:bodyDiv w:val="1"/>
      <w:marLeft w:val="0"/>
      <w:marRight w:val="0"/>
      <w:marTop w:val="0"/>
      <w:marBottom w:val="0"/>
      <w:divBdr>
        <w:top w:val="none" w:sz="0" w:space="0" w:color="auto"/>
        <w:left w:val="none" w:sz="0" w:space="0" w:color="auto"/>
        <w:bottom w:val="none" w:sz="0" w:space="0" w:color="auto"/>
        <w:right w:val="none" w:sz="0" w:space="0" w:color="auto"/>
      </w:divBdr>
      <w:divsChild>
        <w:div w:id="2055225722">
          <w:marLeft w:val="446"/>
          <w:marRight w:val="0"/>
          <w:marTop w:val="125"/>
          <w:marBottom w:val="120"/>
          <w:divBdr>
            <w:top w:val="none" w:sz="0" w:space="0" w:color="auto"/>
            <w:left w:val="none" w:sz="0" w:space="0" w:color="auto"/>
            <w:bottom w:val="none" w:sz="0" w:space="0" w:color="auto"/>
            <w:right w:val="none" w:sz="0" w:space="0" w:color="auto"/>
          </w:divBdr>
        </w:div>
        <w:div w:id="558903728">
          <w:marLeft w:val="446"/>
          <w:marRight w:val="0"/>
          <w:marTop w:val="125"/>
          <w:marBottom w:val="120"/>
          <w:divBdr>
            <w:top w:val="none" w:sz="0" w:space="0" w:color="auto"/>
            <w:left w:val="none" w:sz="0" w:space="0" w:color="auto"/>
            <w:bottom w:val="none" w:sz="0" w:space="0" w:color="auto"/>
            <w:right w:val="none" w:sz="0" w:space="0" w:color="auto"/>
          </w:divBdr>
        </w:div>
        <w:div w:id="2000497952">
          <w:marLeft w:val="446"/>
          <w:marRight w:val="0"/>
          <w:marTop w:val="125"/>
          <w:marBottom w:val="120"/>
          <w:divBdr>
            <w:top w:val="none" w:sz="0" w:space="0" w:color="auto"/>
            <w:left w:val="none" w:sz="0" w:space="0" w:color="auto"/>
            <w:bottom w:val="none" w:sz="0" w:space="0" w:color="auto"/>
            <w:right w:val="none" w:sz="0" w:space="0" w:color="auto"/>
          </w:divBdr>
        </w:div>
      </w:divsChild>
    </w:div>
    <w:div w:id="850068368">
      <w:bodyDiv w:val="1"/>
      <w:marLeft w:val="0"/>
      <w:marRight w:val="0"/>
      <w:marTop w:val="0"/>
      <w:marBottom w:val="0"/>
      <w:divBdr>
        <w:top w:val="none" w:sz="0" w:space="0" w:color="auto"/>
        <w:left w:val="none" w:sz="0" w:space="0" w:color="auto"/>
        <w:bottom w:val="none" w:sz="0" w:space="0" w:color="auto"/>
        <w:right w:val="none" w:sz="0" w:space="0" w:color="auto"/>
      </w:divBdr>
    </w:div>
    <w:div w:id="852767698">
      <w:bodyDiv w:val="1"/>
      <w:marLeft w:val="0"/>
      <w:marRight w:val="0"/>
      <w:marTop w:val="0"/>
      <w:marBottom w:val="0"/>
      <w:divBdr>
        <w:top w:val="none" w:sz="0" w:space="0" w:color="auto"/>
        <w:left w:val="none" w:sz="0" w:space="0" w:color="auto"/>
        <w:bottom w:val="none" w:sz="0" w:space="0" w:color="auto"/>
        <w:right w:val="none" w:sz="0" w:space="0" w:color="auto"/>
      </w:divBdr>
    </w:div>
    <w:div w:id="886338482">
      <w:bodyDiv w:val="1"/>
      <w:marLeft w:val="0"/>
      <w:marRight w:val="0"/>
      <w:marTop w:val="0"/>
      <w:marBottom w:val="0"/>
      <w:divBdr>
        <w:top w:val="none" w:sz="0" w:space="0" w:color="auto"/>
        <w:left w:val="none" w:sz="0" w:space="0" w:color="auto"/>
        <w:bottom w:val="none" w:sz="0" w:space="0" w:color="auto"/>
        <w:right w:val="none" w:sz="0" w:space="0" w:color="auto"/>
      </w:divBdr>
    </w:div>
    <w:div w:id="909073807">
      <w:bodyDiv w:val="1"/>
      <w:marLeft w:val="0"/>
      <w:marRight w:val="0"/>
      <w:marTop w:val="0"/>
      <w:marBottom w:val="0"/>
      <w:divBdr>
        <w:top w:val="none" w:sz="0" w:space="0" w:color="auto"/>
        <w:left w:val="none" w:sz="0" w:space="0" w:color="auto"/>
        <w:bottom w:val="none" w:sz="0" w:space="0" w:color="auto"/>
        <w:right w:val="none" w:sz="0" w:space="0" w:color="auto"/>
      </w:divBdr>
    </w:div>
    <w:div w:id="915898365">
      <w:bodyDiv w:val="1"/>
      <w:marLeft w:val="0"/>
      <w:marRight w:val="0"/>
      <w:marTop w:val="0"/>
      <w:marBottom w:val="0"/>
      <w:divBdr>
        <w:top w:val="none" w:sz="0" w:space="0" w:color="auto"/>
        <w:left w:val="none" w:sz="0" w:space="0" w:color="auto"/>
        <w:bottom w:val="none" w:sz="0" w:space="0" w:color="auto"/>
        <w:right w:val="none" w:sz="0" w:space="0" w:color="auto"/>
      </w:divBdr>
    </w:div>
    <w:div w:id="943683090">
      <w:bodyDiv w:val="1"/>
      <w:marLeft w:val="0"/>
      <w:marRight w:val="0"/>
      <w:marTop w:val="0"/>
      <w:marBottom w:val="0"/>
      <w:divBdr>
        <w:top w:val="none" w:sz="0" w:space="0" w:color="auto"/>
        <w:left w:val="none" w:sz="0" w:space="0" w:color="auto"/>
        <w:bottom w:val="none" w:sz="0" w:space="0" w:color="auto"/>
        <w:right w:val="none" w:sz="0" w:space="0" w:color="auto"/>
      </w:divBdr>
      <w:divsChild>
        <w:div w:id="95711938">
          <w:marLeft w:val="0"/>
          <w:marRight w:val="0"/>
          <w:marTop w:val="0"/>
          <w:marBottom w:val="150"/>
          <w:divBdr>
            <w:top w:val="none" w:sz="0" w:space="0" w:color="auto"/>
            <w:left w:val="none" w:sz="0" w:space="0" w:color="auto"/>
            <w:bottom w:val="none" w:sz="0" w:space="0" w:color="auto"/>
            <w:right w:val="none" w:sz="0" w:space="0" w:color="auto"/>
          </w:divBdr>
        </w:div>
      </w:divsChild>
    </w:div>
    <w:div w:id="945815856">
      <w:bodyDiv w:val="1"/>
      <w:marLeft w:val="0"/>
      <w:marRight w:val="0"/>
      <w:marTop w:val="0"/>
      <w:marBottom w:val="0"/>
      <w:divBdr>
        <w:top w:val="none" w:sz="0" w:space="0" w:color="auto"/>
        <w:left w:val="none" w:sz="0" w:space="0" w:color="auto"/>
        <w:bottom w:val="none" w:sz="0" w:space="0" w:color="auto"/>
        <w:right w:val="none" w:sz="0" w:space="0" w:color="auto"/>
      </w:divBdr>
    </w:div>
    <w:div w:id="957759146">
      <w:bodyDiv w:val="1"/>
      <w:marLeft w:val="0"/>
      <w:marRight w:val="0"/>
      <w:marTop w:val="0"/>
      <w:marBottom w:val="0"/>
      <w:divBdr>
        <w:top w:val="none" w:sz="0" w:space="0" w:color="auto"/>
        <w:left w:val="none" w:sz="0" w:space="0" w:color="auto"/>
        <w:bottom w:val="none" w:sz="0" w:space="0" w:color="auto"/>
        <w:right w:val="none" w:sz="0" w:space="0" w:color="auto"/>
      </w:divBdr>
      <w:divsChild>
        <w:div w:id="456994762">
          <w:marLeft w:val="547"/>
          <w:marRight w:val="0"/>
          <w:marTop w:val="200"/>
          <w:marBottom w:val="0"/>
          <w:divBdr>
            <w:top w:val="none" w:sz="0" w:space="0" w:color="auto"/>
            <w:left w:val="none" w:sz="0" w:space="0" w:color="auto"/>
            <w:bottom w:val="none" w:sz="0" w:space="0" w:color="auto"/>
            <w:right w:val="none" w:sz="0" w:space="0" w:color="auto"/>
          </w:divBdr>
        </w:div>
        <w:div w:id="421682909">
          <w:marLeft w:val="547"/>
          <w:marRight w:val="0"/>
          <w:marTop w:val="200"/>
          <w:marBottom w:val="0"/>
          <w:divBdr>
            <w:top w:val="none" w:sz="0" w:space="0" w:color="auto"/>
            <w:left w:val="none" w:sz="0" w:space="0" w:color="auto"/>
            <w:bottom w:val="none" w:sz="0" w:space="0" w:color="auto"/>
            <w:right w:val="none" w:sz="0" w:space="0" w:color="auto"/>
          </w:divBdr>
        </w:div>
        <w:div w:id="769935895">
          <w:marLeft w:val="547"/>
          <w:marRight w:val="0"/>
          <w:marTop w:val="200"/>
          <w:marBottom w:val="0"/>
          <w:divBdr>
            <w:top w:val="none" w:sz="0" w:space="0" w:color="auto"/>
            <w:left w:val="none" w:sz="0" w:space="0" w:color="auto"/>
            <w:bottom w:val="none" w:sz="0" w:space="0" w:color="auto"/>
            <w:right w:val="none" w:sz="0" w:space="0" w:color="auto"/>
          </w:divBdr>
        </w:div>
        <w:div w:id="860313080">
          <w:marLeft w:val="547"/>
          <w:marRight w:val="0"/>
          <w:marTop w:val="200"/>
          <w:marBottom w:val="0"/>
          <w:divBdr>
            <w:top w:val="none" w:sz="0" w:space="0" w:color="auto"/>
            <w:left w:val="none" w:sz="0" w:space="0" w:color="auto"/>
            <w:bottom w:val="none" w:sz="0" w:space="0" w:color="auto"/>
            <w:right w:val="none" w:sz="0" w:space="0" w:color="auto"/>
          </w:divBdr>
        </w:div>
        <w:div w:id="1576352430">
          <w:marLeft w:val="547"/>
          <w:marRight w:val="0"/>
          <w:marTop w:val="200"/>
          <w:marBottom w:val="0"/>
          <w:divBdr>
            <w:top w:val="none" w:sz="0" w:space="0" w:color="auto"/>
            <w:left w:val="none" w:sz="0" w:space="0" w:color="auto"/>
            <w:bottom w:val="none" w:sz="0" w:space="0" w:color="auto"/>
            <w:right w:val="none" w:sz="0" w:space="0" w:color="auto"/>
          </w:divBdr>
        </w:div>
      </w:divsChild>
    </w:div>
    <w:div w:id="971448687">
      <w:bodyDiv w:val="1"/>
      <w:marLeft w:val="0"/>
      <w:marRight w:val="0"/>
      <w:marTop w:val="0"/>
      <w:marBottom w:val="0"/>
      <w:divBdr>
        <w:top w:val="none" w:sz="0" w:space="0" w:color="auto"/>
        <w:left w:val="none" w:sz="0" w:space="0" w:color="auto"/>
        <w:bottom w:val="none" w:sz="0" w:space="0" w:color="auto"/>
        <w:right w:val="none" w:sz="0" w:space="0" w:color="auto"/>
      </w:divBdr>
    </w:div>
    <w:div w:id="977153287">
      <w:bodyDiv w:val="1"/>
      <w:marLeft w:val="0"/>
      <w:marRight w:val="0"/>
      <w:marTop w:val="0"/>
      <w:marBottom w:val="0"/>
      <w:divBdr>
        <w:top w:val="none" w:sz="0" w:space="0" w:color="auto"/>
        <w:left w:val="none" w:sz="0" w:space="0" w:color="auto"/>
        <w:bottom w:val="none" w:sz="0" w:space="0" w:color="auto"/>
        <w:right w:val="none" w:sz="0" w:space="0" w:color="auto"/>
      </w:divBdr>
    </w:div>
    <w:div w:id="977226336">
      <w:bodyDiv w:val="1"/>
      <w:marLeft w:val="0"/>
      <w:marRight w:val="0"/>
      <w:marTop w:val="0"/>
      <w:marBottom w:val="0"/>
      <w:divBdr>
        <w:top w:val="none" w:sz="0" w:space="0" w:color="auto"/>
        <w:left w:val="none" w:sz="0" w:space="0" w:color="auto"/>
        <w:bottom w:val="none" w:sz="0" w:space="0" w:color="auto"/>
        <w:right w:val="none" w:sz="0" w:space="0" w:color="auto"/>
      </w:divBdr>
      <w:divsChild>
        <w:div w:id="542133917">
          <w:marLeft w:val="0"/>
          <w:marRight w:val="0"/>
          <w:marTop w:val="0"/>
          <w:marBottom w:val="0"/>
          <w:divBdr>
            <w:top w:val="none" w:sz="0" w:space="0" w:color="auto"/>
            <w:left w:val="none" w:sz="0" w:space="0" w:color="auto"/>
            <w:bottom w:val="none" w:sz="0" w:space="0" w:color="auto"/>
            <w:right w:val="none" w:sz="0" w:space="0" w:color="auto"/>
          </w:divBdr>
          <w:divsChild>
            <w:div w:id="769277033">
              <w:marLeft w:val="0"/>
              <w:marRight w:val="0"/>
              <w:marTop w:val="0"/>
              <w:marBottom w:val="0"/>
              <w:divBdr>
                <w:top w:val="none" w:sz="0" w:space="0" w:color="auto"/>
                <w:left w:val="none" w:sz="0" w:space="0" w:color="auto"/>
                <w:bottom w:val="none" w:sz="0" w:space="0" w:color="auto"/>
                <w:right w:val="none" w:sz="0" w:space="0" w:color="auto"/>
              </w:divBdr>
              <w:divsChild>
                <w:div w:id="200581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43316">
          <w:marLeft w:val="0"/>
          <w:marRight w:val="0"/>
          <w:marTop w:val="0"/>
          <w:marBottom w:val="0"/>
          <w:divBdr>
            <w:top w:val="none" w:sz="0" w:space="0" w:color="auto"/>
            <w:left w:val="none" w:sz="0" w:space="0" w:color="auto"/>
            <w:bottom w:val="none" w:sz="0" w:space="0" w:color="auto"/>
            <w:right w:val="none" w:sz="0" w:space="0" w:color="auto"/>
          </w:divBdr>
          <w:divsChild>
            <w:div w:id="513418459">
              <w:marLeft w:val="0"/>
              <w:marRight w:val="0"/>
              <w:marTop w:val="0"/>
              <w:marBottom w:val="0"/>
              <w:divBdr>
                <w:top w:val="none" w:sz="0" w:space="0" w:color="auto"/>
                <w:left w:val="none" w:sz="0" w:space="0" w:color="auto"/>
                <w:bottom w:val="none" w:sz="0" w:space="0" w:color="auto"/>
                <w:right w:val="none" w:sz="0" w:space="0" w:color="auto"/>
              </w:divBdr>
              <w:divsChild>
                <w:div w:id="1676611182">
                  <w:marLeft w:val="0"/>
                  <w:marRight w:val="0"/>
                  <w:marTop w:val="0"/>
                  <w:marBottom w:val="0"/>
                  <w:divBdr>
                    <w:top w:val="none" w:sz="0" w:space="0" w:color="auto"/>
                    <w:left w:val="none" w:sz="0" w:space="0" w:color="auto"/>
                    <w:bottom w:val="none" w:sz="0" w:space="0" w:color="auto"/>
                    <w:right w:val="none" w:sz="0" w:space="0" w:color="auto"/>
                  </w:divBdr>
                  <w:divsChild>
                    <w:div w:id="1494833496">
                      <w:marLeft w:val="0"/>
                      <w:marRight w:val="0"/>
                      <w:marTop w:val="0"/>
                      <w:marBottom w:val="0"/>
                      <w:divBdr>
                        <w:top w:val="none" w:sz="0" w:space="0" w:color="auto"/>
                        <w:left w:val="none" w:sz="0" w:space="0" w:color="auto"/>
                        <w:bottom w:val="none" w:sz="0" w:space="0" w:color="auto"/>
                        <w:right w:val="none" w:sz="0" w:space="0" w:color="auto"/>
                      </w:divBdr>
                      <w:divsChild>
                        <w:div w:id="230120260">
                          <w:marLeft w:val="0"/>
                          <w:marRight w:val="0"/>
                          <w:marTop w:val="0"/>
                          <w:marBottom w:val="0"/>
                          <w:divBdr>
                            <w:top w:val="none" w:sz="0" w:space="0" w:color="auto"/>
                            <w:left w:val="none" w:sz="0" w:space="0" w:color="auto"/>
                            <w:bottom w:val="none" w:sz="0" w:space="0" w:color="auto"/>
                            <w:right w:val="none" w:sz="0" w:space="0" w:color="auto"/>
                          </w:divBdr>
                          <w:divsChild>
                            <w:div w:id="115565222">
                              <w:marLeft w:val="0"/>
                              <w:marRight w:val="0"/>
                              <w:marTop w:val="0"/>
                              <w:marBottom w:val="0"/>
                              <w:divBdr>
                                <w:top w:val="none" w:sz="0" w:space="0" w:color="auto"/>
                                <w:left w:val="none" w:sz="0" w:space="0" w:color="auto"/>
                                <w:bottom w:val="none" w:sz="0" w:space="0" w:color="auto"/>
                                <w:right w:val="none" w:sz="0" w:space="0" w:color="auto"/>
                              </w:divBdr>
                              <w:divsChild>
                                <w:div w:id="17798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06641">
                      <w:marLeft w:val="0"/>
                      <w:marRight w:val="0"/>
                      <w:marTop w:val="0"/>
                      <w:marBottom w:val="0"/>
                      <w:divBdr>
                        <w:top w:val="none" w:sz="0" w:space="0" w:color="auto"/>
                        <w:left w:val="none" w:sz="0" w:space="0" w:color="auto"/>
                        <w:bottom w:val="none" w:sz="0" w:space="0" w:color="auto"/>
                        <w:right w:val="none" w:sz="0" w:space="0" w:color="auto"/>
                      </w:divBdr>
                      <w:divsChild>
                        <w:div w:id="1542673219">
                          <w:marLeft w:val="0"/>
                          <w:marRight w:val="0"/>
                          <w:marTop w:val="0"/>
                          <w:marBottom w:val="0"/>
                          <w:divBdr>
                            <w:top w:val="none" w:sz="0" w:space="0" w:color="auto"/>
                            <w:left w:val="none" w:sz="0" w:space="0" w:color="auto"/>
                            <w:bottom w:val="none" w:sz="0" w:space="0" w:color="auto"/>
                            <w:right w:val="none" w:sz="0" w:space="0" w:color="auto"/>
                          </w:divBdr>
                          <w:divsChild>
                            <w:div w:id="39933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536102">
                      <w:marLeft w:val="0"/>
                      <w:marRight w:val="0"/>
                      <w:marTop w:val="0"/>
                      <w:marBottom w:val="0"/>
                      <w:divBdr>
                        <w:top w:val="none" w:sz="0" w:space="0" w:color="auto"/>
                        <w:left w:val="none" w:sz="0" w:space="0" w:color="auto"/>
                        <w:bottom w:val="none" w:sz="0" w:space="0" w:color="auto"/>
                        <w:right w:val="none" w:sz="0" w:space="0" w:color="auto"/>
                      </w:divBdr>
                      <w:divsChild>
                        <w:div w:id="928738100">
                          <w:marLeft w:val="0"/>
                          <w:marRight w:val="0"/>
                          <w:marTop w:val="0"/>
                          <w:marBottom w:val="0"/>
                          <w:divBdr>
                            <w:top w:val="none" w:sz="0" w:space="0" w:color="auto"/>
                            <w:left w:val="none" w:sz="0" w:space="0" w:color="auto"/>
                            <w:bottom w:val="none" w:sz="0" w:space="0" w:color="auto"/>
                            <w:right w:val="none" w:sz="0" w:space="0" w:color="auto"/>
                          </w:divBdr>
                          <w:divsChild>
                            <w:div w:id="1139954985">
                              <w:marLeft w:val="0"/>
                              <w:marRight w:val="0"/>
                              <w:marTop w:val="0"/>
                              <w:marBottom w:val="0"/>
                              <w:divBdr>
                                <w:top w:val="none" w:sz="0" w:space="0" w:color="auto"/>
                                <w:left w:val="none" w:sz="0" w:space="0" w:color="auto"/>
                                <w:bottom w:val="none" w:sz="0" w:space="0" w:color="auto"/>
                                <w:right w:val="none" w:sz="0" w:space="0" w:color="auto"/>
                              </w:divBdr>
                              <w:divsChild>
                                <w:div w:id="172487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640826">
                      <w:marLeft w:val="0"/>
                      <w:marRight w:val="0"/>
                      <w:marTop w:val="0"/>
                      <w:marBottom w:val="0"/>
                      <w:divBdr>
                        <w:top w:val="none" w:sz="0" w:space="0" w:color="auto"/>
                        <w:left w:val="none" w:sz="0" w:space="0" w:color="auto"/>
                        <w:bottom w:val="none" w:sz="0" w:space="0" w:color="auto"/>
                        <w:right w:val="none" w:sz="0" w:space="0" w:color="auto"/>
                      </w:divBdr>
                      <w:divsChild>
                        <w:div w:id="1729917268">
                          <w:marLeft w:val="0"/>
                          <w:marRight w:val="0"/>
                          <w:marTop w:val="0"/>
                          <w:marBottom w:val="0"/>
                          <w:divBdr>
                            <w:top w:val="none" w:sz="0" w:space="0" w:color="auto"/>
                            <w:left w:val="none" w:sz="0" w:space="0" w:color="auto"/>
                            <w:bottom w:val="none" w:sz="0" w:space="0" w:color="auto"/>
                            <w:right w:val="none" w:sz="0" w:space="0" w:color="auto"/>
                          </w:divBdr>
                          <w:divsChild>
                            <w:div w:id="143956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010113">
                      <w:marLeft w:val="0"/>
                      <w:marRight w:val="0"/>
                      <w:marTop w:val="0"/>
                      <w:marBottom w:val="0"/>
                      <w:divBdr>
                        <w:top w:val="none" w:sz="0" w:space="0" w:color="auto"/>
                        <w:left w:val="none" w:sz="0" w:space="0" w:color="auto"/>
                        <w:bottom w:val="none" w:sz="0" w:space="0" w:color="auto"/>
                        <w:right w:val="none" w:sz="0" w:space="0" w:color="auto"/>
                      </w:divBdr>
                      <w:divsChild>
                        <w:div w:id="317999209">
                          <w:marLeft w:val="0"/>
                          <w:marRight w:val="0"/>
                          <w:marTop w:val="0"/>
                          <w:marBottom w:val="0"/>
                          <w:divBdr>
                            <w:top w:val="none" w:sz="0" w:space="0" w:color="auto"/>
                            <w:left w:val="none" w:sz="0" w:space="0" w:color="auto"/>
                            <w:bottom w:val="none" w:sz="0" w:space="0" w:color="auto"/>
                            <w:right w:val="none" w:sz="0" w:space="0" w:color="auto"/>
                          </w:divBdr>
                          <w:divsChild>
                            <w:div w:id="2106606774">
                              <w:marLeft w:val="0"/>
                              <w:marRight w:val="0"/>
                              <w:marTop w:val="0"/>
                              <w:marBottom w:val="0"/>
                              <w:divBdr>
                                <w:top w:val="none" w:sz="0" w:space="0" w:color="auto"/>
                                <w:left w:val="none" w:sz="0" w:space="0" w:color="auto"/>
                                <w:bottom w:val="none" w:sz="0" w:space="0" w:color="auto"/>
                                <w:right w:val="none" w:sz="0" w:space="0" w:color="auto"/>
                              </w:divBdr>
                              <w:divsChild>
                                <w:div w:id="16608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229053">
                      <w:marLeft w:val="0"/>
                      <w:marRight w:val="0"/>
                      <w:marTop w:val="0"/>
                      <w:marBottom w:val="0"/>
                      <w:divBdr>
                        <w:top w:val="none" w:sz="0" w:space="0" w:color="auto"/>
                        <w:left w:val="none" w:sz="0" w:space="0" w:color="auto"/>
                        <w:bottom w:val="none" w:sz="0" w:space="0" w:color="auto"/>
                        <w:right w:val="none" w:sz="0" w:space="0" w:color="auto"/>
                      </w:divBdr>
                      <w:divsChild>
                        <w:div w:id="174538599">
                          <w:marLeft w:val="0"/>
                          <w:marRight w:val="0"/>
                          <w:marTop w:val="0"/>
                          <w:marBottom w:val="0"/>
                          <w:divBdr>
                            <w:top w:val="none" w:sz="0" w:space="0" w:color="auto"/>
                            <w:left w:val="none" w:sz="0" w:space="0" w:color="auto"/>
                            <w:bottom w:val="none" w:sz="0" w:space="0" w:color="auto"/>
                            <w:right w:val="none" w:sz="0" w:space="0" w:color="auto"/>
                          </w:divBdr>
                          <w:divsChild>
                            <w:div w:id="214376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2382">
                      <w:marLeft w:val="0"/>
                      <w:marRight w:val="0"/>
                      <w:marTop w:val="0"/>
                      <w:marBottom w:val="0"/>
                      <w:divBdr>
                        <w:top w:val="none" w:sz="0" w:space="0" w:color="auto"/>
                        <w:left w:val="none" w:sz="0" w:space="0" w:color="auto"/>
                        <w:bottom w:val="none" w:sz="0" w:space="0" w:color="auto"/>
                        <w:right w:val="none" w:sz="0" w:space="0" w:color="auto"/>
                      </w:divBdr>
                      <w:divsChild>
                        <w:div w:id="1361514964">
                          <w:marLeft w:val="0"/>
                          <w:marRight w:val="0"/>
                          <w:marTop w:val="0"/>
                          <w:marBottom w:val="0"/>
                          <w:divBdr>
                            <w:top w:val="none" w:sz="0" w:space="0" w:color="auto"/>
                            <w:left w:val="none" w:sz="0" w:space="0" w:color="auto"/>
                            <w:bottom w:val="none" w:sz="0" w:space="0" w:color="auto"/>
                            <w:right w:val="none" w:sz="0" w:space="0" w:color="auto"/>
                          </w:divBdr>
                          <w:divsChild>
                            <w:div w:id="611860243">
                              <w:marLeft w:val="0"/>
                              <w:marRight w:val="0"/>
                              <w:marTop w:val="0"/>
                              <w:marBottom w:val="0"/>
                              <w:divBdr>
                                <w:top w:val="none" w:sz="0" w:space="0" w:color="auto"/>
                                <w:left w:val="none" w:sz="0" w:space="0" w:color="auto"/>
                                <w:bottom w:val="none" w:sz="0" w:space="0" w:color="auto"/>
                                <w:right w:val="none" w:sz="0" w:space="0" w:color="auto"/>
                              </w:divBdr>
                              <w:divsChild>
                                <w:div w:id="24203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28229">
                      <w:marLeft w:val="0"/>
                      <w:marRight w:val="0"/>
                      <w:marTop w:val="0"/>
                      <w:marBottom w:val="0"/>
                      <w:divBdr>
                        <w:top w:val="none" w:sz="0" w:space="0" w:color="auto"/>
                        <w:left w:val="none" w:sz="0" w:space="0" w:color="auto"/>
                        <w:bottom w:val="none" w:sz="0" w:space="0" w:color="auto"/>
                        <w:right w:val="none" w:sz="0" w:space="0" w:color="auto"/>
                      </w:divBdr>
                      <w:divsChild>
                        <w:div w:id="1267154749">
                          <w:marLeft w:val="0"/>
                          <w:marRight w:val="0"/>
                          <w:marTop w:val="0"/>
                          <w:marBottom w:val="0"/>
                          <w:divBdr>
                            <w:top w:val="none" w:sz="0" w:space="0" w:color="auto"/>
                            <w:left w:val="none" w:sz="0" w:space="0" w:color="auto"/>
                            <w:bottom w:val="none" w:sz="0" w:space="0" w:color="auto"/>
                            <w:right w:val="none" w:sz="0" w:space="0" w:color="auto"/>
                          </w:divBdr>
                          <w:divsChild>
                            <w:div w:id="74908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169349">
      <w:bodyDiv w:val="1"/>
      <w:marLeft w:val="0"/>
      <w:marRight w:val="0"/>
      <w:marTop w:val="0"/>
      <w:marBottom w:val="0"/>
      <w:divBdr>
        <w:top w:val="none" w:sz="0" w:space="0" w:color="auto"/>
        <w:left w:val="none" w:sz="0" w:space="0" w:color="auto"/>
        <w:bottom w:val="none" w:sz="0" w:space="0" w:color="auto"/>
        <w:right w:val="none" w:sz="0" w:space="0" w:color="auto"/>
      </w:divBdr>
    </w:div>
    <w:div w:id="1004556477">
      <w:bodyDiv w:val="1"/>
      <w:marLeft w:val="0"/>
      <w:marRight w:val="0"/>
      <w:marTop w:val="0"/>
      <w:marBottom w:val="0"/>
      <w:divBdr>
        <w:top w:val="none" w:sz="0" w:space="0" w:color="auto"/>
        <w:left w:val="none" w:sz="0" w:space="0" w:color="auto"/>
        <w:bottom w:val="none" w:sz="0" w:space="0" w:color="auto"/>
        <w:right w:val="none" w:sz="0" w:space="0" w:color="auto"/>
      </w:divBdr>
    </w:div>
    <w:div w:id="1007050694">
      <w:bodyDiv w:val="1"/>
      <w:marLeft w:val="0"/>
      <w:marRight w:val="0"/>
      <w:marTop w:val="0"/>
      <w:marBottom w:val="0"/>
      <w:divBdr>
        <w:top w:val="none" w:sz="0" w:space="0" w:color="auto"/>
        <w:left w:val="none" w:sz="0" w:space="0" w:color="auto"/>
        <w:bottom w:val="none" w:sz="0" w:space="0" w:color="auto"/>
        <w:right w:val="none" w:sz="0" w:space="0" w:color="auto"/>
      </w:divBdr>
    </w:div>
    <w:div w:id="1048070405">
      <w:bodyDiv w:val="1"/>
      <w:marLeft w:val="0"/>
      <w:marRight w:val="0"/>
      <w:marTop w:val="0"/>
      <w:marBottom w:val="0"/>
      <w:divBdr>
        <w:top w:val="none" w:sz="0" w:space="0" w:color="auto"/>
        <w:left w:val="none" w:sz="0" w:space="0" w:color="auto"/>
        <w:bottom w:val="none" w:sz="0" w:space="0" w:color="auto"/>
        <w:right w:val="none" w:sz="0" w:space="0" w:color="auto"/>
      </w:divBdr>
      <w:divsChild>
        <w:div w:id="1615625772">
          <w:marLeft w:val="446"/>
          <w:marRight w:val="0"/>
          <w:marTop w:val="115"/>
          <w:marBottom w:val="120"/>
          <w:divBdr>
            <w:top w:val="none" w:sz="0" w:space="0" w:color="auto"/>
            <w:left w:val="none" w:sz="0" w:space="0" w:color="auto"/>
            <w:bottom w:val="none" w:sz="0" w:space="0" w:color="auto"/>
            <w:right w:val="none" w:sz="0" w:space="0" w:color="auto"/>
          </w:divBdr>
        </w:div>
        <w:div w:id="914778512">
          <w:marLeft w:val="446"/>
          <w:marRight w:val="0"/>
          <w:marTop w:val="115"/>
          <w:marBottom w:val="120"/>
          <w:divBdr>
            <w:top w:val="none" w:sz="0" w:space="0" w:color="auto"/>
            <w:left w:val="none" w:sz="0" w:space="0" w:color="auto"/>
            <w:bottom w:val="none" w:sz="0" w:space="0" w:color="auto"/>
            <w:right w:val="none" w:sz="0" w:space="0" w:color="auto"/>
          </w:divBdr>
        </w:div>
        <w:div w:id="347757371">
          <w:marLeft w:val="446"/>
          <w:marRight w:val="0"/>
          <w:marTop w:val="115"/>
          <w:marBottom w:val="120"/>
          <w:divBdr>
            <w:top w:val="none" w:sz="0" w:space="0" w:color="auto"/>
            <w:left w:val="none" w:sz="0" w:space="0" w:color="auto"/>
            <w:bottom w:val="none" w:sz="0" w:space="0" w:color="auto"/>
            <w:right w:val="none" w:sz="0" w:space="0" w:color="auto"/>
          </w:divBdr>
        </w:div>
        <w:div w:id="1166361603">
          <w:marLeft w:val="446"/>
          <w:marRight w:val="0"/>
          <w:marTop w:val="115"/>
          <w:marBottom w:val="120"/>
          <w:divBdr>
            <w:top w:val="none" w:sz="0" w:space="0" w:color="auto"/>
            <w:left w:val="none" w:sz="0" w:space="0" w:color="auto"/>
            <w:bottom w:val="none" w:sz="0" w:space="0" w:color="auto"/>
            <w:right w:val="none" w:sz="0" w:space="0" w:color="auto"/>
          </w:divBdr>
        </w:div>
      </w:divsChild>
    </w:div>
    <w:div w:id="1051155352">
      <w:bodyDiv w:val="1"/>
      <w:marLeft w:val="0"/>
      <w:marRight w:val="0"/>
      <w:marTop w:val="0"/>
      <w:marBottom w:val="0"/>
      <w:divBdr>
        <w:top w:val="none" w:sz="0" w:space="0" w:color="auto"/>
        <w:left w:val="none" w:sz="0" w:space="0" w:color="auto"/>
        <w:bottom w:val="none" w:sz="0" w:space="0" w:color="auto"/>
        <w:right w:val="none" w:sz="0" w:space="0" w:color="auto"/>
      </w:divBdr>
    </w:div>
    <w:div w:id="1062293710">
      <w:bodyDiv w:val="1"/>
      <w:marLeft w:val="0"/>
      <w:marRight w:val="0"/>
      <w:marTop w:val="0"/>
      <w:marBottom w:val="0"/>
      <w:divBdr>
        <w:top w:val="none" w:sz="0" w:space="0" w:color="auto"/>
        <w:left w:val="none" w:sz="0" w:space="0" w:color="auto"/>
        <w:bottom w:val="none" w:sz="0" w:space="0" w:color="auto"/>
        <w:right w:val="none" w:sz="0" w:space="0" w:color="auto"/>
      </w:divBdr>
      <w:divsChild>
        <w:div w:id="2050761629">
          <w:marLeft w:val="0"/>
          <w:marRight w:val="0"/>
          <w:marTop w:val="0"/>
          <w:marBottom w:val="160"/>
          <w:divBdr>
            <w:top w:val="none" w:sz="0" w:space="0" w:color="auto"/>
            <w:left w:val="none" w:sz="0" w:space="0" w:color="auto"/>
            <w:bottom w:val="none" w:sz="0" w:space="0" w:color="auto"/>
            <w:right w:val="none" w:sz="0" w:space="0" w:color="auto"/>
          </w:divBdr>
        </w:div>
      </w:divsChild>
    </w:div>
    <w:div w:id="1063217922">
      <w:bodyDiv w:val="1"/>
      <w:marLeft w:val="0"/>
      <w:marRight w:val="0"/>
      <w:marTop w:val="0"/>
      <w:marBottom w:val="0"/>
      <w:divBdr>
        <w:top w:val="none" w:sz="0" w:space="0" w:color="auto"/>
        <w:left w:val="none" w:sz="0" w:space="0" w:color="auto"/>
        <w:bottom w:val="none" w:sz="0" w:space="0" w:color="auto"/>
        <w:right w:val="none" w:sz="0" w:space="0" w:color="auto"/>
      </w:divBdr>
      <w:divsChild>
        <w:div w:id="84495464">
          <w:marLeft w:val="0"/>
          <w:marRight w:val="0"/>
          <w:marTop w:val="0"/>
          <w:marBottom w:val="150"/>
          <w:divBdr>
            <w:top w:val="none" w:sz="0" w:space="0" w:color="auto"/>
            <w:left w:val="none" w:sz="0" w:space="0" w:color="auto"/>
            <w:bottom w:val="none" w:sz="0" w:space="0" w:color="auto"/>
            <w:right w:val="none" w:sz="0" w:space="0" w:color="auto"/>
          </w:divBdr>
        </w:div>
      </w:divsChild>
    </w:div>
    <w:div w:id="1088386135">
      <w:bodyDiv w:val="1"/>
      <w:marLeft w:val="0"/>
      <w:marRight w:val="0"/>
      <w:marTop w:val="0"/>
      <w:marBottom w:val="0"/>
      <w:divBdr>
        <w:top w:val="none" w:sz="0" w:space="0" w:color="auto"/>
        <w:left w:val="none" w:sz="0" w:space="0" w:color="auto"/>
        <w:bottom w:val="none" w:sz="0" w:space="0" w:color="auto"/>
        <w:right w:val="none" w:sz="0" w:space="0" w:color="auto"/>
      </w:divBdr>
    </w:div>
    <w:div w:id="1128356746">
      <w:bodyDiv w:val="1"/>
      <w:marLeft w:val="0"/>
      <w:marRight w:val="0"/>
      <w:marTop w:val="0"/>
      <w:marBottom w:val="0"/>
      <w:divBdr>
        <w:top w:val="none" w:sz="0" w:space="0" w:color="auto"/>
        <w:left w:val="none" w:sz="0" w:space="0" w:color="auto"/>
        <w:bottom w:val="none" w:sz="0" w:space="0" w:color="auto"/>
        <w:right w:val="none" w:sz="0" w:space="0" w:color="auto"/>
      </w:divBdr>
      <w:divsChild>
        <w:div w:id="1360934286">
          <w:marLeft w:val="446"/>
          <w:marRight w:val="0"/>
          <w:marTop w:val="115"/>
          <w:marBottom w:val="120"/>
          <w:divBdr>
            <w:top w:val="none" w:sz="0" w:space="0" w:color="auto"/>
            <w:left w:val="none" w:sz="0" w:space="0" w:color="auto"/>
            <w:bottom w:val="none" w:sz="0" w:space="0" w:color="auto"/>
            <w:right w:val="none" w:sz="0" w:space="0" w:color="auto"/>
          </w:divBdr>
        </w:div>
        <w:div w:id="140460732">
          <w:marLeft w:val="446"/>
          <w:marRight w:val="0"/>
          <w:marTop w:val="115"/>
          <w:marBottom w:val="120"/>
          <w:divBdr>
            <w:top w:val="none" w:sz="0" w:space="0" w:color="auto"/>
            <w:left w:val="none" w:sz="0" w:space="0" w:color="auto"/>
            <w:bottom w:val="none" w:sz="0" w:space="0" w:color="auto"/>
            <w:right w:val="none" w:sz="0" w:space="0" w:color="auto"/>
          </w:divBdr>
        </w:div>
      </w:divsChild>
    </w:div>
    <w:div w:id="1150563609">
      <w:bodyDiv w:val="1"/>
      <w:marLeft w:val="0"/>
      <w:marRight w:val="0"/>
      <w:marTop w:val="0"/>
      <w:marBottom w:val="0"/>
      <w:divBdr>
        <w:top w:val="none" w:sz="0" w:space="0" w:color="auto"/>
        <w:left w:val="none" w:sz="0" w:space="0" w:color="auto"/>
        <w:bottom w:val="none" w:sz="0" w:space="0" w:color="auto"/>
        <w:right w:val="none" w:sz="0" w:space="0" w:color="auto"/>
      </w:divBdr>
      <w:divsChild>
        <w:div w:id="313798820">
          <w:marLeft w:val="360"/>
          <w:marRight w:val="0"/>
          <w:marTop w:val="200"/>
          <w:marBottom w:val="0"/>
          <w:divBdr>
            <w:top w:val="none" w:sz="0" w:space="0" w:color="auto"/>
            <w:left w:val="none" w:sz="0" w:space="0" w:color="auto"/>
            <w:bottom w:val="none" w:sz="0" w:space="0" w:color="auto"/>
            <w:right w:val="none" w:sz="0" w:space="0" w:color="auto"/>
          </w:divBdr>
        </w:div>
        <w:div w:id="505947096">
          <w:marLeft w:val="360"/>
          <w:marRight w:val="0"/>
          <w:marTop w:val="200"/>
          <w:marBottom w:val="0"/>
          <w:divBdr>
            <w:top w:val="none" w:sz="0" w:space="0" w:color="auto"/>
            <w:left w:val="none" w:sz="0" w:space="0" w:color="auto"/>
            <w:bottom w:val="none" w:sz="0" w:space="0" w:color="auto"/>
            <w:right w:val="none" w:sz="0" w:space="0" w:color="auto"/>
          </w:divBdr>
        </w:div>
        <w:div w:id="1851292650">
          <w:marLeft w:val="360"/>
          <w:marRight w:val="0"/>
          <w:marTop w:val="200"/>
          <w:marBottom w:val="0"/>
          <w:divBdr>
            <w:top w:val="none" w:sz="0" w:space="0" w:color="auto"/>
            <w:left w:val="none" w:sz="0" w:space="0" w:color="auto"/>
            <w:bottom w:val="none" w:sz="0" w:space="0" w:color="auto"/>
            <w:right w:val="none" w:sz="0" w:space="0" w:color="auto"/>
          </w:divBdr>
        </w:div>
        <w:div w:id="1108936186">
          <w:marLeft w:val="360"/>
          <w:marRight w:val="0"/>
          <w:marTop w:val="200"/>
          <w:marBottom w:val="0"/>
          <w:divBdr>
            <w:top w:val="none" w:sz="0" w:space="0" w:color="auto"/>
            <w:left w:val="none" w:sz="0" w:space="0" w:color="auto"/>
            <w:bottom w:val="none" w:sz="0" w:space="0" w:color="auto"/>
            <w:right w:val="none" w:sz="0" w:space="0" w:color="auto"/>
          </w:divBdr>
        </w:div>
        <w:div w:id="384107917">
          <w:marLeft w:val="360"/>
          <w:marRight w:val="0"/>
          <w:marTop w:val="200"/>
          <w:marBottom w:val="0"/>
          <w:divBdr>
            <w:top w:val="none" w:sz="0" w:space="0" w:color="auto"/>
            <w:left w:val="none" w:sz="0" w:space="0" w:color="auto"/>
            <w:bottom w:val="none" w:sz="0" w:space="0" w:color="auto"/>
            <w:right w:val="none" w:sz="0" w:space="0" w:color="auto"/>
          </w:divBdr>
        </w:div>
        <w:div w:id="137653392">
          <w:marLeft w:val="360"/>
          <w:marRight w:val="0"/>
          <w:marTop w:val="200"/>
          <w:marBottom w:val="0"/>
          <w:divBdr>
            <w:top w:val="none" w:sz="0" w:space="0" w:color="auto"/>
            <w:left w:val="none" w:sz="0" w:space="0" w:color="auto"/>
            <w:bottom w:val="none" w:sz="0" w:space="0" w:color="auto"/>
            <w:right w:val="none" w:sz="0" w:space="0" w:color="auto"/>
          </w:divBdr>
        </w:div>
        <w:div w:id="1955018954">
          <w:marLeft w:val="360"/>
          <w:marRight w:val="0"/>
          <w:marTop w:val="200"/>
          <w:marBottom w:val="0"/>
          <w:divBdr>
            <w:top w:val="none" w:sz="0" w:space="0" w:color="auto"/>
            <w:left w:val="none" w:sz="0" w:space="0" w:color="auto"/>
            <w:bottom w:val="none" w:sz="0" w:space="0" w:color="auto"/>
            <w:right w:val="none" w:sz="0" w:space="0" w:color="auto"/>
          </w:divBdr>
        </w:div>
      </w:divsChild>
    </w:div>
    <w:div w:id="1173183871">
      <w:bodyDiv w:val="1"/>
      <w:marLeft w:val="0"/>
      <w:marRight w:val="0"/>
      <w:marTop w:val="0"/>
      <w:marBottom w:val="0"/>
      <w:divBdr>
        <w:top w:val="none" w:sz="0" w:space="0" w:color="auto"/>
        <w:left w:val="none" w:sz="0" w:space="0" w:color="auto"/>
        <w:bottom w:val="none" w:sz="0" w:space="0" w:color="auto"/>
        <w:right w:val="none" w:sz="0" w:space="0" w:color="auto"/>
      </w:divBdr>
      <w:divsChild>
        <w:div w:id="833767314">
          <w:marLeft w:val="0"/>
          <w:marRight w:val="0"/>
          <w:marTop w:val="0"/>
          <w:marBottom w:val="150"/>
          <w:divBdr>
            <w:top w:val="none" w:sz="0" w:space="0" w:color="auto"/>
            <w:left w:val="none" w:sz="0" w:space="0" w:color="auto"/>
            <w:bottom w:val="none" w:sz="0" w:space="0" w:color="auto"/>
            <w:right w:val="none" w:sz="0" w:space="0" w:color="auto"/>
          </w:divBdr>
        </w:div>
      </w:divsChild>
    </w:div>
    <w:div w:id="1178235438">
      <w:bodyDiv w:val="1"/>
      <w:marLeft w:val="0"/>
      <w:marRight w:val="0"/>
      <w:marTop w:val="0"/>
      <w:marBottom w:val="0"/>
      <w:divBdr>
        <w:top w:val="none" w:sz="0" w:space="0" w:color="auto"/>
        <w:left w:val="none" w:sz="0" w:space="0" w:color="auto"/>
        <w:bottom w:val="none" w:sz="0" w:space="0" w:color="auto"/>
        <w:right w:val="none" w:sz="0" w:space="0" w:color="auto"/>
      </w:divBdr>
    </w:div>
    <w:div w:id="1187645643">
      <w:bodyDiv w:val="1"/>
      <w:marLeft w:val="0"/>
      <w:marRight w:val="0"/>
      <w:marTop w:val="0"/>
      <w:marBottom w:val="0"/>
      <w:divBdr>
        <w:top w:val="none" w:sz="0" w:space="0" w:color="auto"/>
        <w:left w:val="none" w:sz="0" w:space="0" w:color="auto"/>
        <w:bottom w:val="none" w:sz="0" w:space="0" w:color="auto"/>
        <w:right w:val="none" w:sz="0" w:space="0" w:color="auto"/>
      </w:divBdr>
      <w:divsChild>
        <w:div w:id="550044674">
          <w:marLeft w:val="0"/>
          <w:marRight w:val="0"/>
          <w:marTop w:val="0"/>
          <w:marBottom w:val="150"/>
          <w:divBdr>
            <w:top w:val="none" w:sz="0" w:space="0" w:color="auto"/>
            <w:left w:val="none" w:sz="0" w:space="0" w:color="auto"/>
            <w:bottom w:val="none" w:sz="0" w:space="0" w:color="auto"/>
            <w:right w:val="none" w:sz="0" w:space="0" w:color="auto"/>
          </w:divBdr>
        </w:div>
      </w:divsChild>
    </w:div>
    <w:div w:id="1192956763">
      <w:bodyDiv w:val="1"/>
      <w:marLeft w:val="0"/>
      <w:marRight w:val="0"/>
      <w:marTop w:val="0"/>
      <w:marBottom w:val="0"/>
      <w:divBdr>
        <w:top w:val="none" w:sz="0" w:space="0" w:color="auto"/>
        <w:left w:val="none" w:sz="0" w:space="0" w:color="auto"/>
        <w:bottom w:val="none" w:sz="0" w:space="0" w:color="auto"/>
        <w:right w:val="none" w:sz="0" w:space="0" w:color="auto"/>
      </w:divBdr>
      <w:divsChild>
        <w:div w:id="1709179594">
          <w:marLeft w:val="446"/>
          <w:marRight w:val="0"/>
          <w:marTop w:val="115"/>
          <w:marBottom w:val="120"/>
          <w:divBdr>
            <w:top w:val="none" w:sz="0" w:space="0" w:color="auto"/>
            <w:left w:val="none" w:sz="0" w:space="0" w:color="auto"/>
            <w:bottom w:val="none" w:sz="0" w:space="0" w:color="auto"/>
            <w:right w:val="none" w:sz="0" w:space="0" w:color="auto"/>
          </w:divBdr>
        </w:div>
        <w:div w:id="1218663339">
          <w:marLeft w:val="446"/>
          <w:marRight w:val="0"/>
          <w:marTop w:val="115"/>
          <w:marBottom w:val="120"/>
          <w:divBdr>
            <w:top w:val="none" w:sz="0" w:space="0" w:color="auto"/>
            <w:left w:val="none" w:sz="0" w:space="0" w:color="auto"/>
            <w:bottom w:val="none" w:sz="0" w:space="0" w:color="auto"/>
            <w:right w:val="none" w:sz="0" w:space="0" w:color="auto"/>
          </w:divBdr>
        </w:div>
        <w:div w:id="1669018639">
          <w:marLeft w:val="446"/>
          <w:marRight w:val="0"/>
          <w:marTop w:val="115"/>
          <w:marBottom w:val="120"/>
          <w:divBdr>
            <w:top w:val="none" w:sz="0" w:space="0" w:color="auto"/>
            <w:left w:val="none" w:sz="0" w:space="0" w:color="auto"/>
            <w:bottom w:val="none" w:sz="0" w:space="0" w:color="auto"/>
            <w:right w:val="none" w:sz="0" w:space="0" w:color="auto"/>
          </w:divBdr>
        </w:div>
      </w:divsChild>
    </w:div>
    <w:div w:id="1195730882">
      <w:bodyDiv w:val="1"/>
      <w:marLeft w:val="0"/>
      <w:marRight w:val="0"/>
      <w:marTop w:val="0"/>
      <w:marBottom w:val="0"/>
      <w:divBdr>
        <w:top w:val="none" w:sz="0" w:space="0" w:color="auto"/>
        <w:left w:val="none" w:sz="0" w:space="0" w:color="auto"/>
        <w:bottom w:val="none" w:sz="0" w:space="0" w:color="auto"/>
        <w:right w:val="none" w:sz="0" w:space="0" w:color="auto"/>
      </w:divBdr>
      <w:divsChild>
        <w:div w:id="947393442">
          <w:marLeft w:val="0"/>
          <w:marRight w:val="0"/>
          <w:marTop w:val="0"/>
          <w:marBottom w:val="150"/>
          <w:divBdr>
            <w:top w:val="none" w:sz="0" w:space="0" w:color="auto"/>
            <w:left w:val="none" w:sz="0" w:space="0" w:color="auto"/>
            <w:bottom w:val="none" w:sz="0" w:space="0" w:color="auto"/>
            <w:right w:val="none" w:sz="0" w:space="0" w:color="auto"/>
          </w:divBdr>
        </w:div>
      </w:divsChild>
    </w:div>
    <w:div w:id="1227111376">
      <w:bodyDiv w:val="1"/>
      <w:marLeft w:val="0"/>
      <w:marRight w:val="0"/>
      <w:marTop w:val="0"/>
      <w:marBottom w:val="0"/>
      <w:divBdr>
        <w:top w:val="none" w:sz="0" w:space="0" w:color="auto"/>
        <w:left w:val="none" w:sz="0" w:space="0" w:color="auto"/>
        <w:bottom w:val="none" w:sz="0" w:space="0" w:color="auto"/>
        <w:right w:val="none" w:sz="0" w:space="0" w:color="auto"/>
      </w:divBdr>
    </w:div>
    <w:div w:id="1251740629">
      <w:bodyDiv w:val="1"/>
      <w:marLeft w:val="0"/>
      <w:marRight w:val="0"/>
      <w:marTop w:val="0"/>
      <w:marBottom w:val="0"/>
      <w:divBdr>
        <w:top w:val="none" w:sz="0" w:space="0" w:color="auto"/>
        <w:left w:val="none" w:sz="0" w:space="0" w:color="auto"/>
        <w:bottom w:val="none" w:sz="0" w:space="0" w:color="auto"/>
        <w:right w:val="none" w:sz="0" w:space="0" w:color="auto"/>
      </w:divBdr>
      <w:divsChild>
        <w:div w:id="612639672">
          <w:marLeft w:val="0"/>
          <w:marRight w:val="0"/>
          <w:marTop w:val="0"/>
          <w:marBottom w:val="300"/>
          <w:divBdr>
            <w:top w:val="none" w:sz="0" w:space="0" w:color="auto"/>
            <w:left w:val="none" w:sz="0" w:space="0" w:color="auto"/>
            <w:bottom w:val="none" w:sz="0" w:space="0" w:color="auto"/>
            <w:right w:val="none" w:sz="0" w:space="0" w:color="auto"/>
          </w:divBdr>
        </w:div>
      </w:divsChild>
    </w:div>
    <w:div w:id="1360887184">
      <w:bodyDiv w:val="1"/>
      <w:marLeft w:val="0"/>
      <w:marRight w:val="0"/>
      <w:marTop w:val="0"/>
      <w:marBottom w:val="0"/>
      <w:divBdr>
        <w:top w:val="none" w:sz="0" w:space="0" w:color="auto"/>
        <w:left w:val="none" w:sz="0" w:space="0" w:color="auto"/>
        <w:bottom w:val="none" w:sz="0" w:space="0" w:color="auto"/>
        <w:right w:val="none" w:sz="0" w:space="0" w:color="auto"/>
      </w:divBdr>
    </w:div>
    <w:div w:id="1449005390">
      <w:bodyDiv w:val="1"/>
      <w:marLeft w:val="0"/>
      <w:marRight w:val="0"/>
      <w:marTop w:val="0"/>
      <w:marBottom w:val="0"/>
      <w:divBdr>
        <w:top w:val="none" w:sz="0" w:space="0" w:color="auto"/>
        <w:left w:val="none" w:sz="0" w:space="0" w:color="auto"/>
        <w:bottom w:val="none" w:sz="0" w:space="0" w:color="auto"/>
        <w:right w:val="none" w:sz="0" w:space="0" w:color="auto"/>
      </w:divBdr>
    </w:div>
    <w:div w:id="1480421448">
      <w:bodyDiv w:val="1"/>
      <w:marLeft w:val="0"/>
      <w:marRight w:val="0"/>
      <w:marTop w:val="0"/>
      <w:marBottom w:val="0"/>
      <w:divBdr>
        <w:top w:val="none" w:sz="0" w:space="0" w:color="auto"/>
        <w:left w:val="none" w:sz="0" w:space="0" w:color="auto"/>
        <w:bottom w:val="none" w:sz="0" w:space="0" w:color="auto"/>
        <w:right w:val="none" w:sz="0" w:space="0" w:color="auto"/>
      </w:divBdr>
      <w:divsChild>
        <w:div w:id="966157865">
          <w:marLeft w:val="0"/>
          <w:marRight w:val="0"/>
          <w:marTop w:val="0"/>
          <w:marBottom w:val="150"/>
          <w:divBdr>
            <w:top w:val="none" w:sz="0" w:space="0" w:color="auto"/>
            <w:left w:val="none" w:sz="0" w:space="0" w:color="auto"/>
            <w:bottom w:val="none" w:sz="0" w:space="0" w:color="auto"/>
            <w:right w:val="none" w:sz="0" w:space="0" w:color="auto"/>
          </w:divBdr>
        </w:div>
      </w:divsChild>
    </w:div>
    <w:div w:id="1486124127">
      <w:bodyDiv w:val="1"/>
      <w:marLeft w:val="0"/>
      <w:marRight w:val="0"/>
      <w:marTop w:val="0"/>
      <w:marBottom w:val="0"/>
      <w:divBdr>
        <w:top w:val="none" w:sz="0" w:space="0" w:color="auto"/>
        <w:left w:val="none" w:sz="0" w:space="0" w:color="auto"/>
        <w:bottom w:val="none" w:sz="0" w:space="0" w:color="auto"/>
        <w:right w:val="none" w:sz="0" w:space="0" w:color="auto"/>
      </w:divBdr>
      <w:divsChild>
        <w:div w:id="2089812504">
          <w:marLeft w:val="0"/>
          <w:marRight w:val="0"/>
          <w:marTop w:val="0"/>
          <w:marBottom w:val="160"/>
          <w:divBdr>
            <w:top w:val="none" w:sz="0" w:space="0" w:color="auto"/>
            <w:left w:val="none" w:sz="0" w:space="0" w:color="auto"/>
            <w:bottom w:val="none" w:sz="0" w:space="0" w:color="auto"/>
            <w:right w:val="none" w:sz="0" w:space="0" w:color="auto"/>
          </w:divBdr>
        </w:div>
      </w:divsChild>
    </w:div>
    <w:div w:id="1510412606">
      <w:bodyDiv w:val="1"/>
      <w:marLeft w:val="0"/>
      <w:marRight w:val="0"/>
      <w:marTop w:val="0"/>
      <w:marBottom w:val="0"/>
      <w:divBdr>
        <w:top w:val="none" w:sz="0" w:space="0" w:color="auto"/>
        <w:left w:val="none" w:sz="0" w:space="0" w:color="auto"/>
        <w:bottom w:val="none" w:sz="0" w:space="0" w:color="auto"/>
        <w:right w:val="none" w:sz="0" w:space="0" w:color="auto"/>
      </w:divBdr>
    </w:div>
    <w:div w:id="1575698173">
      <w:bodyDiv w:val="1"/>
      <w:marLeft w:val="0"/>
      <w:marRight w:val="0"/>
      <w:marTop w:val="0"/>
      <w:marBottom w:val="0"/>
      <w:divBdr>
        <w:top w:val="none" w:sz="0" w:space="0" w:color="auto"/>
        <w:left w:val="none" w:sz="0" w:space="0" w:color="auto"/>
        <w:bottom w:val="none" w:sz="0" w:space="0" w:color="auto"/>
        <w:right w:val="none" w:sz="0" w:space="0" w:color="auto"/>
      </w:divBdr>
    </w:div>
    <w:div w:id="1581064331">
      <w:bodyDiv w:val="1"/>
      <w:marLeft w:val="0"/>
      <w:marRight w:val="0"/>
      <w:marTop w:val="0"/>
      <w:marBottom w:val="0"/>
      <w:divBdr>
        <w:top w:val="none" w:sz="0" w:space="0" w:color="auto"/>
        <w:left w:val="none" w:sz="0" w:space="0" w:color="auto"/>
        <w:bottom w:val="none" w:sz="0" w:space="0" w:color="auto"/>
        <w:right w:val="none" w:sz="0" w:space="0" w:color="auto"/>
      </w:divBdr>
    </w:div>
    <w:div w:id="1581526387">
      <w:bodyDiv w:val="1"/>
      <w:marLeft w:val="0"/>
      <w:marRight w:val="0"/>
      <w:marTop w:val="0"/>
      <w:marBottom w:val="0"/>
      <w:divBdr>
        <w:top w:val="none" w:sz="0" w:space="0" w:color="auto"/>
        <w:left w:val="none" w:sz="0" w:space="0" w:color="auto"/>
        <w:bottom w:val="none" w:sz="0" w:space="0" w:color="auto"/>
        <w:right w:val="none" w:sz="0" w:space="0" w:color="auto"/>
      </w:divBdr>
    </w:div>
    <w:div w:id="1620915433">
      <w:bodyDiv w:val="1"/>
      <w:marLeft w:val="0"/>
      <w:marRight w:val="0"/>
      <w:marTop w:val="0"/>
      <w:marBottom w:val="0"/>
      <w:divBdr>
        <w:top w:val="none" w:sz="0" w:space="0" w:color="auto"/>
        <w:left w:val="none" w:sz="0" w:space="0" w:color="auto"/>
        <w:bottom w:val="none" w:sz="0" w:space="0" w:color="auto"/>
        <w:right w:val="none" w:sz="0" w:space="0" w:color="auto"/>
      </w:divBdr>
      <w:divsChild>
        <w:div w:id="995962928">
          <w:marLeft w:val="360"/>
          <w:marRight w:val="0"/>
          <w:marTop w:val="200"/>
          <w:marBottom w:val="0"/>
          <w:divBdr>
            <w:top w:val="none" w:sz="0" w:space="0" w:color="auto"/>
            <w:left w:val="none" w:sz="0" w:space="0" w:color="auto"/>
            <w:bottom w:val="none" w:sz="0" w:space="0" w:color="auto"/>
            <w:right w:val="none" w:sz="0" w:space="0" w:color="auto"/>
          </w:divBdr>
        </w:div>
        <w:div w:id="292367612">
          <w:marLeft w:val="360"/>
          <w:marRight w:val="0"/>
          <w:marTop w:val="200"/>
          <w:marBottom w:val="0"/>
          <w:divBdr>
            <w:top w:val="none" w:sz="0" w:space="0" w:color="auto"/>
            <w:left w:val="none" w:sz="0" w:space="0" w:color="auto"/>
            <w:bottom w:val="none" w:sz="0" w:space="0" w:color="auto"/>
            <w:right w:val="none" w:sz="0" w:space="0" w:color="auto"/>
          </w:divBdr>
        </w:div>
        <w:div w:id="1991713733">
          <w:marLeft w:val="360"/>
          <w:marRight w:val="0"/>
          <w:marTop w:val="200"/>
          <w:marBottom w:val="0"/>
          <w:divBdr>
            <w:top w:val="none" w:sz="0" w:space="0" w:color="auto"/>
            <w:left w:val="none" w:sz="0" w:space="0" w:color="auto"/>
            <w:bottom w:val="none" w:sz="0" w:space="0" w:color="auto"/>
            <w:right w:val="none" w:sz="0" w:space="0" w:color="auto"/>
          </w:divBdr>
        </w:div>
        <w:div w:id="1454322900">
          <w:marLeft w:val="360"/>
          <w:marRight w:val="0"/>
          <w:marTop w:val="200"/>
          <w:marBottom w:val="0"/>
          <w:divBdr>
            <w:top w:val="none" w:sz="0" w:space="0" w:color="auto"/>
            <w:left w:val="none" w:sz="0" w:space="0" w:color="auto"/>
            <w:bottom w:val="none" w:sz="0" w:space="0" w:color="auto"/>
            <w:right w:val="none" w:sz="0" w:space="0" w:color="auto"/>
          </w:divBdr>
        </w:div>
        <w:div w:id="968825549">
          <w:marLeft w:val="360"/>
          <w:marRight w:val="0"/>
          <w:marTop w:val="200"/>
          <w:marBottom w:val="0"/>
          <w:divBdr>
            <w:top w:val="none" w:sz="0" w:space="0" w:color="auto"/>
            <w:left w:val="none" w:sz="0" w:space="0" w:color="auto"/>
            <w:bottom w:val="none" w:sz="0" w:space="0" w:color="auto"/>
            <w:right w:val="none" w:sz="0" w:space="0" w:color="auto"/>
          </w:divBdr>
        </w:div>
        <w:div w:id="335812728">
          <w:marLeft w:val="360"/>
          <w:marRight w:val="0"/>
          <w:marTop w:val="200"/>
          <w:marBottom w:val="0"/>
          <w:divBdr>
            <w:top w:val="none" w:sz="0" w:space="0" w:color="auto"/>
            <w:left w:val="none" w:sz="0" w:space="0" w:color="auto"/>
            <w:bottom w:val="none" w:sz="0" w:space="0" w:color="auto"/>
            <w:right w:val="none" w:sz="0" w:space="0" w:color="auto"/>
          </w:divBdr>
        </w:div>
        <w:div w:id="1022631954">
          <w:marLeft w:val="360"/>
          <w:marRight w:val="0"/>
          <w:marTop w:val="200"/>
          <w:marBottom w:val="0"/>
          <w:divBdr>
            <w:top w:val="none" w:sz="0" w:space="0" w:color="auto"/>
            <w:left w:val="none" w:sz="0" w:space="0" w:color="auto"/>
            <w:bottom w:val="none" w:sz="0" w:space="0" w:color="auto"/>
            <w:right w:val="none" w:sz="0" w:space="0" w:color="auto"/>
          </w:divBdr>
        </w:div>
        <w:div w:id="958024906">
          <w:marLeft w:val="360"/>
          <w:marRight w:val="0"/>
          <w:marTop w:val="200"/>
          <w:marBottom w:val="0"/>
          <w:divBdr>
            <w:top w:val="none" w:sz="0" w:space="0" w:color="auto"/>
            <w:left w:val="none" w:sz="0" w:space="0" w:color="auto"/>
            <w:bottom w:val="none" w:sz="0" w:space="0" w:color="auto"/>
            <w:right w:val="none" w:sz="0" w:space="0" w:color="auto"/>
          </w:divBdr>
        </w:div>
        <w:div w:id="1157261265">
          <w:marLeft w:val="360"/>
          <w:marRight w:val="0"/>
          <w:marTop w:val="200"/>
          <w:marBottom w:val="0"/>
          <w:divBdr>
            <w:top w:val="none" w:sz="0" w:space="0" w:color="auto"/>
            <w:left w:val="none" w:sz="0" w:space="0" w:color="auto"/>
            <w:bottom w:val="none" w:sz="0" w:space="0" w:color="auto"/>
            <w:right w:val="none" w:sz="0" w:space="0" w:color="auto"/>
          </w:divBdr>
        </w:div>
      </w:divsChild>
    </w:div>
    <w:div w:id="1654720958">
      <w:bodyDiv w:val="1"/>
      <w:marLeft w:val="0"/>
      <w:marRight w:val="0"/>
      <w:marTop w:val="0"/>
      <w:marBottom w:val="0"/>
      <w:divBdr>
        <w:top w:val="none" w:sz="0" w:space="0" w:color="auto"/>
        <w:left w:val="none" w:sz="0" w:space="0" w:color="auto"/>
        <w:bottom w:val="none" w:sz="0" w:space="0" w:color="auto"/>
        <w:right w:val="none" w:sz="0" w:space="0" w:color="auto"/>
      </w:divBdr>
      <w:divsChild>
        <w:div w:id="1149201598">
          <w:marLeft w:val="0"/>
          <w:marRight w:val="0"/>
          <w:marTop w:val="0"/>
          <w:marBottom w:val="150"/>
          <w:divBdr>
            <w:top w:val="none" w:sz="0" w:space="0" w:color="auto"/>
            <w:left w:val="none" w:sz="0" w:space="0" w:color="auto"/>
            <w:bottom w:val="none" w:sz="0" w:space="0" w:color="auto"/>
            <w:right w:val="none" w:sz="0" w:space="0" w:color="auto"/>
          </w:divBdr>
        </w:div>
      </w:divsChild>
    </w:div>
    <w:div w:id="1718775433">
      <w:bodyDiv w:val="1"/>
      <w:marLeft w:val="0"/>
      <w:marRight w:val="0"/>
      <w:marTop w:val="0"/>
      <w:marBottom w:val="0"/>
      <w:divBdr>
        <w:top w:val="none" w:sz="0" w:space="0" w:color="auto"/>
        <w:left w:val="none" w:sz="0" w:space="0" w:color="auto"/>
        <w:bottom w:val="none" w:sz="0" w:space="0" w:color="auto"/>
        <w:right w:val="none" w:sz="0" w:space="0" w:color="auto"/>
      </w:divBdr>
      <w:divsChild>
        <w:div w:id="1503009366">
          <w:marLeft w:val="0"/>
          <w:marRight w:val="0"/>
          <w:marTop w:val="510"/>
          <w:marBottom w:val="0"/>
          <w:divBdr>
            <w:top w:val="none" w:sz="0" w:space="0" w:color="auto"/>
            <w:left w:val="none" w:sz="0" w:space="0" w:color="auto"/>
            <w:bottom w:val="none" w:sz="0" w:space="0" w:color="auto"/>
            <w:right w:val="none" w:sz="0" w:space="0" w:color="auto"/>
          </w:divBdr>
          <w:divsChild>
            <w:div w:id="168678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143027">
      <w:bodyDiv w:val="1"/>
      <w:marLeft w:val="0"/>
      <w:marRight w:val="0"/>
      <w:marTop w:val="0"/>
      <w:marBottom w:val="0"/>
      <w:divBdr>
        <w:top w:val="none" w:sz="0" w:space="0" w:color="auto"/>
        <w:left w:val="none" w:sz="0" w:space="0" w:color="auto"/>
        <w:bottom w:val="none" w:sz="0" w:space="0" w:color="auto"/>
        <w:right w:val="none" w:sz="0" w:space="0" w:color="auto"/>
      </w:divBdr>
      <w:divsChild>
        <w:div w:id="87772331">
          <w:marLeft w:val="0"/>
          <w:marRight w:val="0"/>
          <w:marTop w:val="0"/>
          <w:marBottom w:val="150"/>
          <w:divBdr>
            <w:top w:val="none" w:sz="0" w:space="0" w:color="auto"/>
            <w:left w:val="none" w:sz="0" w:space="0" w:color="auto"/>
            <w:bottom w:val="none" w:sz="0" w:space="0" w:color="auto"/>
            <w:right w:val="none" w:sz="0" w:space="0" w:color="auto"/>
          </w:divBdr>
        </w:div>
      </w:divsChild>
    </w:div>
    <w:div w:id="1749376846">
      <w:bodyDiv w:val="1"/>
      <w:marLeft w:val="0"/>
      <w:marRight w:val="0"/>
      <w:marTop w:val="0"/>
      <w:marBottom w:val="0"/>
      <w:divBdr>
        <w:top w:val="none" w:sz="0" w:space="0" w:color="auto"/>
        <w:left w:val="none" w:sz="0" w:space="0" w:color="auto"/>
        <w:bottom w:val="none" w:sz="0" w:space="0" w:color="auto"/>
        <w:right w:val="none" w:sz="0" w:space="0" w:color="auto"/>
      </w:divBdr>
    </w:div>
    <w:div w:id="1864126668">
      <w:bodyDiv w:val="1"/>
      <w:marLeft w:val="0"/>
      <w:marRight w:val="0"/>
      <w:marTop w:val="0"/>
      <w:marBottom w:val="0"/>
      <w:divBdr>
        <w:top w:val="none" w:sz="0" w:space="0" w:color="auto"/>
        <w:left w:val="none" w:sz="0" w:space="0" w:color="auto"/>
        <w:bottom w:val="none" w:sz="0" w:space="0" w:color="auto"/>
        <w:right w:val="none" w:sz="0" w:space="0" w:color="auto"/>
      </w:divBdr>
    </w:div>
    <w:div w:id="1869440669">
      <w:bodyDiv w:val="1"/>
      <w:marLeft w:val="0"/>
      <w:marRight w:val="0"/>
      <w:marTop w:val="0"/>
      <w:marBottom w:val="0"/>
      <w:divBdr>
        <w:top w:val="none" w:sz="0" w:space="0" w:color="auto"/>
        <w:left w:val="none" w:sz="0" w:space="0" w:color="auto"/>
        <w:bottom w:val="none" w:sz="0" w:space="0" w:color="auto"/>
        <w:right w:val="none" w:sz="0" w:space="0" w:color="auto"/>
      </w:divBdr>
    </w:div>
    <w:div w:id="1870338435">
      <w:bodyDiv w:val="1"/>
      <w:marLeft w:val="0"/>
      <w:marRight w:val="0"/>
      <w:marTop w:val="0"/>
      <w:marBottom w:val="0"/>
      <w:divBdr>
        <w:top w:val="none" w:sz="0" w:space="0" w:color="auto"/>
        <w:left w:val="none" w:sz="0" w:space="0" w:color="auto"/>
        <w:bottom w:val="none" w:sz="0" w:space="0" w:color="auto"/>
        <w:right w:val="none" w:sz="0" w:space="0" w:color="auto"/>
      </w:divBdr>
      <w:divsChild>
        <w:div w:id="760567797">
          <w:marLeft w:val="0"/>
          <w:marRight w:val="0"/>
          <w:marTop w:val="0"/>
          <w:marBottom w:val="150"/>
          <w:divBdr>
            <w:top w:val="none" w:sz="0" w:space="0" w:color="auto"/>
            <w:left w:val="none" w:sz="0" w:space="0" w:color="auto"/>
            <w:bottom w:val="none" w:sz="0" w:space="0" w:color="auto"/>
            <w:right w:val="none" w:sz="0" w:space="0" w:color="auto"/>
          </w:divBdr>
        </w:div>
      </w:divsChild>
    </w:div>
    <w:div w:id="1874272251">
      <w:bodyDiv w:val="1"/>
      <w:marLeft w:val="0"/>
      <w:marRight w:val="0"/>
      <w:marTop w:val="0"/>
      <w:marBottom w:val="0"/>
      <w:divBdr>
        <w:top w:val="none" w:sz="0" w:space="0" w:color="auto"/>
        <w:left w:val="none" w:sz="0" w:space="0" w:color="auto"/>
        <w:bottom w:val="none" w:sz="0" w:space="0" w:color="auto"/>
        <w:right w:val="none" w:sz="0" w:space="0" w:color="auto"/>
      </w:divBdr>
    </w:div>
    <w:div w:id="1922911723">
      <w:bodyDiv w:val="1"/>
      <w:marLeft w:val="0"/>
      <w:marRight w:val="0"/>
      <w:marTop w:val="0"/>
      <w:marBottom w:val="0"/>
      <w:divBdr>
        <w:top w:val="none" w:sz="0" w:space="0" w:color="auto"/>
        <w:left w:val="none" w:sz="0" w:space="0" w:color="auto"/>
        <w:bottom w:val="none" w:sz="0" w:space="0" w:color="auto"/>
        <w:right w:val="none" w:sz="0" w:space="0" w:color="auto"/>
      </w:divBdr>
    </w:div>
    <w:div w:id="1928465561">
      <w:bodyDiv w:val="1"/>
      <w:marLeft w:val="0"/>
      <w:marRight w:val="0"/>
      <w:marTop w:val="0"/>
      <w:marBottom w:val="0"/>
      <w:divBdr>
        <w:top w:val="none" w:sz="0" w:space="0" w:color="auto"/>
        <w:left w:val="none" w:sz="0" w:space="0" w:color="auto"/>
        <w:bottom w:val="none" w:sz="0" w:space="0" w:color="auto"/>
        <w:right w:val="none" w:sz="0" w:space="0" w:color="auto"/>
      </w:divBdr>
    </w:div>
    <w:div w:id="1947038786">
      <w:bodyDiv w:val="1"/>
      <w:marLeft w:val="0"/>
      <w:marRight w:val="0"/>
      <w:marTop w:val="0"/>
      <w:marBottom w:val="0"/>
      <w:divBdr>
        <w:top w:val="none" w:sz="0" w:space="0" w:color="auto"/>
        <w:left w:val="none" w:sz="0" w:space="0" w:color="auto"/>
        <w:bottom w:val="none" w:sz="0" w:space="0" w:color="auto"/>
        <w:right w:val="none" w:sz="0" w:space="0" w:color="auto"/>
      </w:divBdr>
    </w:div>
    <w:div w:id="1995792285">
      <w:bodyDiv w:val="1"/>
      <w:marLeft w:val="0"/>
      <w:marRight w:val="0"/>
      <w:marTop w:val="0"/>
      <w:marBottom w:val="0"/>
      <w:divBdr>
        <w:top w:val="none" w:sz="0" w:space="0" w:color="auto"/>
        <w:left w:val="none" w:sz="0" w:space="0" w:color="auto"/>
        <w:bottom w:val="none" w:sz="0" w:space="0" w:color="auto"/>
        <w:right w:val="none" w:sz="0" w:space="0" w:color="auto"/>
      </w:divBdr>
      <w:divsChild>
        <w:div w:id="930545784">
          <w:marLeft w:val="0"/>
          <w:marRight w:val="0"/>
          <w:marTop w:val="0"/>
          <w:marBottom w:val="150"/>
          <w:divBdr>
            <w:top w:val="none" w:sz="0" w:space="0" w:color="auto"/>
            <w:left w:val="none" w:sz="0" w:space="0" w:color="auto"/>
            <w:bottom w:val="none" w:sz="0" w:space="0" w:color="auto"/>
            <w:right w:val="none" w:sz="0" w:space="0" w:color="auto"/>
          </w:divBdr>
        </w:div>
      </w:divsChild>
    </w:div>
    <w:div w:id="1999460860">
      <w:bodyDiv w:val="1"/>
      <w:marLeft w:val="0"/>
      <w:marRight w:val="0"/>
      <w:marTop w:val="0"/>
      <w:marBottom w:val="0"/>
      <w:divBdr>
        <w:top w:val="none" w:sz="0" w:space="0" w:color="auto"/>
        <w:left w:val="none" w:sz="0" w:space="0" w:color="auto"/>
        <w:bottom w:val="none" w:sz="0" w:space="0" w:color="auto"/>
        <w:right w:val="none" w:sz="0" w:space="0" w:color="auto"/>
      </w:divBdr>
    </w:div>
    <w:div w:id="2005618889">
      <w:bodyDiv w:val="1"/>
      <w:marLeft w:val="0"/>
      <w:marRight w:val="0"/>
      <w:marTop w:val="0"/>
      <w:marBottom w:val="0"/>
      <w:divBdr>
        <w:top w:val="none" w:sz="0" w:space="0" w:color="auto"/>
        <w:left w:val="none" w:sz="0" w:space="0" w:color="auto"/>
        <w:bottom w:val="none" w:sz="0" w:space="0" w:color="auto"/>
        <w:right w:val="none" w:sz="0" w:space="0" w:color="auto"/>
      </w:divBdr>
    </w:div>
    <w:div w:id="2090735363">
      <w:bodyDiv w:val="1"/>
      <w:marLeft w:val="0"/>
      <w:marRight w:val="0"/>
      <w:marTop w:val="0"/>
      <w:marBottom w:val="0"/>
      <w:divBdr>
        <w:top w:val="none" w:sz="0" w:space="0" w:color="auto"/>
        <w:left w:val="none" w:sz="0" w:space="0" w:color="auto"/>
        <w:bottom w:val="none" w:sz="0" w:space="0" w:color="auto"/>
        <w:right w:val="none" w:sz="0" w:space="0" w:color="auto"/>
      </w:divBdr>
      <w:divsChild>
        <w:div w:id="450518322">
          <w:marLeft w:val="0"/>
          <w:marRight w:val="0"/>
          <w:marTop w:val="0"/>
          <w:marBottom w:val="150"/>
          <w:divBdr>
            <w:top w:val="none" w:sz="0" w:space="0" w:color="auto"/>
            <w:left w:val="none" w:sz="0" w:space="0" w:color="auto"/>
            <w:bottom w:val="none" w:sz="0" w:space="0" w:color="auto"/>
            <w:right w:val="none" w:sz="0" w:space="0" w:color="auto"/>
          </w:divBdr>
        </w:div>
      </w:divsChild>
    </w:div>
    <w:div w:id="21339416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tsd.va.gov/professional/treat/essentials/history_ptsd.asp" TargetMode="External"/><Relationship Id="rId13" Type="http://schemas.openxmlformats.org/officeDocument/2006/relationships/hyperlink" Target="https://www.ethnicity-facts-figures.service.gov.uk/health/mental-health/adults-with-post-traumatic-stress-disorder-ptsd-in-the-month-prior-to-survey/late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org.uk/information-support/types-of-mental-health-problems/post-traumatic-stress-disorder-ptsd-and-complex-ptsd/for-friends-and-famil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11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hs.uk/mental-health/conditions/post-traumatic-stress-disorder-ptsd/overview/" TargetMode="External"/><Relationship Id="rId4" Type="http://schemas.openxmlformats.org/officeDocument/2006/relationships/settings" Target="settings.xml"/><Relationship Id="rId9" Type="http://schemas.openxmlformats.org/officeDocument/2006/relationships/hyperlink" Target="https://www.nhs.uk/mental-health/conditions/post-traumatic-stress-disorder-ptsd/treatment/" TargetMode="External"/><Relationship Id="rId14" Type="http://schemas.openxmlformats.org/officeDocument/2006/relationships/hyperlink" Target="https://www.ptsd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512546-C965-1147-8DE2-DE6E6568D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2387</Words>
  <Characters>14276</Characters>
  <Application>Microsoft Office Word</Application>
  <DocSecurity>0</DocSecurity>
  <Lines>396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shakillanansu@gmail.com</cp:lastModifiedBy>
  <cp:revision>2</cp:revision>
  <dcterms:created xsi:type="dcterms:W3CDTF">2022-12-21T22:17:00Z</dcterms:created>
  <dcterms:modified xsi:type="dcterms:W3CDTF">2022-12-21T22:17:00Z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8b162712ca33e7306b48503e66887ab3842f0c0ade91d2450f25a24ebb0ee42f</vt:lpwstr>
  </property>
</Properties>
</file>