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44341303"/>
        <w:docPartObj>
          <w:docPartGallery w:val="Cover Pages"/>
          <w:docPartUnique/>
        </w:docPartObj>
      </w:sdtPr>
      <w:sdtEndPr>
        <w:rPr>
          <w:rFonts w:ascii="Arial" w:hAnsi="Arial" w:cs="Arial"/>
          <w:color w:val="595959" w:themeColor="text1" w:themeTint="A6"/>
          <w:sz w:val="22"/>
          <w:szCs w:val="22"/>
          <w:lang w:val="en-US" w:eastAsia="en-US"/>
        </w:rPr>
      </w:sdtEndPr>
      <w:sdtContent>
        <w:p w14:paraId="3D790B39" w14:textId="55A010FB" w:rsidR="003724AB" w:rsidRPr="00C32488" w:rsidRDefault="003724AB" w:rsidP="00C32488">
          <w:pPr>
            <w:spacing w:line="360" w:lineRule="auto"/>
            <w:rPr>
              <w:rFonts w:ascii="Arial" w:hAnsi="Arial" w:cs="Arial"/>
              <w:sz w:val="22"/>
              <w:szCs w:val="22"/>
            </w:rPr>
          </w:pPr>
          <w:r w:rsidRPr="00C32488">
            <w:rPr>
              <w:rFonts w:ascii="Arial" w:hAnsi="Arial" w:cs="Arial"/>
              <w:noProof/>
              <w:sz w:val="22"/>
              <w:szCs w:val="22"/>
            </w:rPr>
            <mc:AlternateContent>
              <mc:Choice Requires="wps">
                <w:drawing>
                  <wp:anchor distT="0" distB="0" distL="114300" distR="114300" simplePos="0" relativeHeight="251658240" behindDoc="0" locked="0" layoutInCell="1" allowOverlap="1" wp14:anchorId="71E28651" wp14:editId="1A47CD36">
                    <wp:simplePos x="0" y="0"/>
                    <mc:AlternateContent>
                      <mc:Choice Requires="wp14">
                        <wp:positionH relativeFrom="page">
                          <wp14:pctPosHOffset>2000</wp14:pctPosHOffset>
                        </wp:positionH>
                      </mc:Choice>
                      <mc:Fallback>
                        <wp:positionH relativeFrom="page">
                          <wp:posOffset>151130</wp:posOffset>
                        </wp:positionH>
                      </mc:Fallback>
                    </mc:AlternateContent>
                    <mc:AlternateContent>
                      <mc:Choice Requires="wp14">
                        <wp:positionV relativeFrom="page">
                          <wp14:pctPosVOffset>2000</wp14:pctPosVOffset>
                        </wp:positionV>
                      </mc:Choice>
                      <mc:Fallback>
                        <wp:positionV relativeFrom="page">
                          <wp:posOffset>213360</wp:posOffset>
                        </wp:positionV>
                      </mc:Fallback>
                    </mc:AlternateContent>
                    <wp:extent cx="5363210" cy="9653270"/>
                    <wp:effectExtent l="0" t="0" r="8890" b="2540"/>
                    <wp:wrapNone/>
                    <wp:docPr id="47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3210" cy="9653270"/>
                            </a:xfrm>
                            <a:prstGeom prst="rect">
                              <a:avLst/>
                            </a:prstGeom>
                            <a:solidFill>
                              <a:schemeClr val="accent1"/>
                            </a:solidFill>
                            <a:ln>
                              <a:noFill/>
                            </a:ln>
                          </wps:spPr>
                          <wps:txbx>
                            <w:txbxContent>
                              <w:sdt>
                                <w:sdtPr>
                                  <w:rPr>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Content>
                                  <w:p w14:paraId="15E80740" w14:textId="2FCF194D" w:rsidR="003724AB" w:rsidRDefault="003724AB">
                                    <w:pPr>
                                      <w:pStyle w:val="Title"/>
                                      <w:jc w:val="right"/>
                                      <w:rPr>
                                        <w:caps/>
                                        <w:color w:val="FFFFFF" w:themeColor="background1"/>
                                        <w:sz w:val="80"/>
                                        <w:szCs w:val="80"/>
                                      </w:rPr>
                                    </w:pPr>
                                    <w:r>
                                      <w:rPr>
                                        <w:caps/>
                                        <w:color w:val="FFFFFF" w:themeColor="background1"/>
                                        <w:sz w:val="80"/>
                                        <w:szCs w:val="80"/>
                                      </w:rPr>
                                      <w:t>Component 2 Written report</w:t>
                                    </w:r>
                                  </w:p>
                                </w:sdtContent>
                              </w:sdt>
                              <w:p w14:paraId="016AF01B" w14:textId="77777777" w:rsidR="003724AB" w:rsidRDefault="003724AB">
                                <w:pPr>
                                  <w:spacing w:before="240"/>
                                  <w:ind w:left="720"/>
                                  <w:jc w:val="right"/>
                                  <w:rPr>
                                    <w:color w:val="FFFFFF" w:themeColor="background1"/>
                                  </w:rPr>
                                </w:pPr>
                              </w:p>
                              <w:sdt>
                                <w:sdtPr>
                                  <w:rPr>
                                    <w:color w:val="FFFFFF" w:themeColor="background1"/>
                                    <w:sz w:val="21"/>
                                    <w:szCs w:val="21"/>
                                  </w:rPr>
                                  <w:alias w:val="Abstract"/>
                                  <w:id w:val="-1812170092"/>
                                  <w:showingPlcHdr/>
                                  <w:dataBinding w:prefixMappings="xmlns:ns0='http://schemas.microsoft.com/office/2006/coverPageProps'" w:xpath="/ns0:CoverPageProperties[1]/ns0:Abstract[1]" w:storeItemID="{55AF091B-3C7A-41E3-B477-F2FDAA23CFDA}"/>
                                  <w:text/>
                                </w:sdtPr>
                                <w:sdtContent>
                                  <w:p w14:paraId="7E89E4B7" w14:textId="4AA0B203" w:rsidR="003724AB" w:rsidRDefault="00363100">
                                    <w:pPr>
                                      <w:spacing w:before="240"/>
                                      <w:ind w:left="1008"/>
                                      <w:jc w:val="right"/>
                                      <w:rPr>
                                        <w:color w:val="FFFFFF" w:themeColor="background1"/>
                                      </w:rPr>
                                    </w:pPr>
                                    <w:r>
                                      <w:rPr>
                                        <w:color w:val="FFFFFF" w:themeColor="background1"/>
                                        <w:sz w:val="21"/>
                                        <w:szCs w:val="21"/>
                                      </w:rPr>
                                      <w:t xml:space="preserve">     </w:t>
                                    </w:r>
                                  </w:p>
                                </w:sdtContent>
                              </w:sdt>
                            </w:txbxContent>
                          </wps:txbx>
                          <wps:bodyPr rot="0" vert="horz" wrap="square" lIns="274320" tIns="914400" rIns="274320" bIns="45720" anchor="ctr" anchorCtr="0" upright="1">
                            <a:noAutofit/>
                          </wps:bodyPr>
                        </wps:wsp>
                      </a:graphicData>
                    </a:graphic>
                    <wp14:sizeRelH relativeFrom="page">
                      <wp14:pctWidth>69000</wp14:pctWidth>
                    </wp14:sizeRelH>
                    <wp14:sizeRelV relativeFrom="page">
                      <wp14:pctHeight>96000</wp14:pctHeight>
                    </wp14:sizeRelV>
                  </wp:anchor>
                </w:drawing>
              </mc:Choice>
              <mc:Fallback>
                <w:pict>
                  <v:rect w14:anchorId="71E28651" id="Rectangle 16" o:spid="_x0000_s1026" style="position:absolute;margin-left:0;margin-top:0;width:422.3pt;height:760.1pt;z-index:251658240;visibility:visible;mso-wrap-style:square;mso-width-percent:690;mso-height-percent:960;mso-left-percent:20;mso-top-percent:20;mso-wrap-distance-left:9pt;mso-wrap-distance-top:0;mso-wrap-distance-right:9pt;mso-wrap-distance-bottom:0;mso-position-horizontal-relative:page;mso-position-vertical-relative:page;mso-width-percent:690;mso-height-percent:960;mso-left-percent:20;mso-top-percent:2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" fillcolor="#156082 [3204]" stroked="f">
                    <v:textbox inset="21.6pt,1in,21.6pt">
                      <w:txbxContent>
                        <w:sdt>
                          <w:sdtPr>
                            <w:rPr>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Content>
                            <w:p w14:paraId="15E80740" w14:textId="2FCF194D" w:rsidR="003724AB" w:rsidRDefault="003724AB">
                              <w:pPr>
                                <w:pStyle w:val="Title"/>
                                <w:jc w:val="right"/>
                                <w:rPr>
                                  <w:caps/>
                                  <w:color w:val="FFFFFF" w:themeColor="background1"/>
                                  <w:sz w:val="80"/>
                                  <w:szCs w:val="80"/>
                                </w:rPr>
                              </w:pPr>
                              <w:r>
                                <w:rPr>
                                  <w:caps/>
                                  <w:color w:val="FFFFFF" w:themeColor="background1"/>
                                  <w:sz w:val="80"/>
                                  <w:szCs w:val="80"/>
                                </w:rPr>
                                <w:t>Component 2 Written report</w:t>
                              </w:r>
                            </w:p>
                          </w:sdtContent>
                        </w:sdt>
                        <w:p w14:paraId="016AF01B" w14:textId="77777777" w:rsidR="003724AB" w:rsidRDefault="003724AB">
                          <w:pPr>
                            <w:spacing w:before="240"/>
                            <w:ind w:left="720"/>
                            <w:jc w:val="right"/>
                            <w:rPr>
                              <w:color w:val="FFFFFF" w:themeColor="background1"/>
                            </w:rPr>
                          </w:pPr>
                        </w:p>
                        <w:sdt>
                          <w:sdtPr>
                            <w:rPr>
                              <w:color w:val="FFFFFF" w:themeColor="background1"/>
                              <w:sz w:val="21"/>
                              <w:szCs w:val="21"/>
                            </w:rPr>
                            <w:alias w:val="Abstract"/>
                            <w:id w:val="-1812170092"/>
                            <w:showingPlcHdr/>
                            <w:dataBinding w:prefixMappings="xmlns:ns0='http://schemas.microsoft.com/office/2006/coverPageProps'" w:xpath="/ns0:CoverPageProperties[1]/ns0:Abstract[1]" w:storeItemID="{55AF091B-3C7A-41E3-B477-F2FDAA23CFDA}"/>
                            <w:text/>
                          </w:sdtPr>
                          <w:sdtContent>
                            <w:p w14:paraId="7E89E4B7" w14:textId="4AA0B203" w:rsidR="003724AB" w:rsidRDefault="00363100">
                              <w:pPr>
                                <w:spacing w:before="240"/>
                                <w:ind w:left="1008"/>
                                <w:jc w:val="right"/>
                                <w:rPr>
                                  <w:color w:val="FFFFFF" w:themeColor="background1"/>
                                </w:rPr>
                              </w:pPr>
                              <w:r>
                                <w:rPr>
                                  <w:color w:val="FFFFFF" w:themeColor="background1"/>
                                  <w:sz w:val="21"/>
                                  <w:szCs w:val="21"/>
                                </w:rPr>
                                <w:t xml:space="preserve">     </w:t>
                              </w:r>
                            </w:p>
                          </w:sdtContent>
                        </w:sdt>
                      </w:txbxContent>
                    </v:textbox>
                    <w10:wrap anchorx="page" anchory="page"/>
                  </v:rect>
                </w:pict>
              </mc:Fallback>
            </mc:AlternateContent>
          </w:r>
          <w:r w:rsidRPr="00C32488">
            <w:rPr>
              <w:rFonts w:ascii="Arial" w:hAnsi="Arial" w:cs="Arial"/>
              <w:noProof/>
              <w:sz w:val="22"/>
              <w:szCs w:val="22"/>
            </w:rPr>
            <mc:AlternateContent>
              <mc:Choice Requires="wps">
                <w:drawing>
                  <wp:anchor distT="0" distB="0" distL="114300" distR="114300" simplePos="0" relativeHeight="251658241" behindDoc="0" locked="0" layoutInCell="1" allowOverlap="1" wp14:anchorId="4F9846CA" wp14:editId="1FE099BD">
                    <wp:simplePos x="0" y="0"/>
                    <mc:AlternateContent>
                      <mc:Choice Requires="wp14">
                        <wp:positionH relativeFrom="page">
                          <wp14:pctPosHOffset>73000</wp14:pctPosHOffset>
                        </wp:positionH>
                      </mc:Choice>
                      <mc:Fallback>
                        <wp:positionH relativeFrom="page">
                          <wp:posOffset>5518785</wp:posOffset>
                        </wp:positionH>
                      </mc:Fallback>
                    </mc:AlternateContent>
                    <wp:positionV relativeFrom="page">
                      <wp:align>center</wp:align>
                    </wp:positionV>
                    <wp:extent cx="1880870" cy="9655810"/>
                    <wp:effectExtent l="0" t="0" r="5080" b="2540"/>
                    <wp:wrapNone/>
                    <wp:docPr id="472" name="Rectangle 2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0870" cy="965581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B18476E" w14:textId="7C96DD05" w:rsidR="003724AB" w:rsidRDefault="00FB59ED">
                                <w:pPr>
                                  <w:pStyle w:val="Subtitle"/>
                                  <w:rPr>
                                    <w:rFonts w:cstheme="minorBidi"/>
                                    <w:color w:val="FFFFFF" w:themeColor="background1"/>
                                  </w:rPr>
                                </w:pPr>
                                <w:r>
                                  <w:rPr>
                                    <w:rFonts w:cstheme="minorBidi"/>
                                    <w:color w:val="FFFFFF" w:themeColor="background1"/>
                                  </w:rPr>
                                  <w:t>BM</w:t>
                                </w:r>
                                <w:r w:rsidR="00D16E04">
                                  <w:rPr>
                                    <w:rFonts w:cstheme="minorBidi"/>
                                    <w:color w:val="FFFFFF" w:themeColor="background1"/>
                                  </w:rPr>
                                  <w:t>HP5021</w:t>
                                </w:r>
                              </w:p>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24200</wp14:pctWidth>
                    </wp14:sizeRelH>
                    <wp14:sizeRelV relativeFrom="page">
                      <wp14:pctHeight>96000</wp14:pctHeight>
                    </wp14:sizeRelV>
                  </wp:anchor>
                </w:drawing>
              </mc:Choice>
              <mc:Fallback>
                <w:pict>
                  <v:rect w14:anchorId="4F9846CA" id="Rectangle 268" o:spid="_x0000_s1027" style="position:absolute;margin-left:0;margin-top:0;width:148.1pt;height:760.3pt;z-index:251658241;visibility:visible;mso-wrap-style:square;mso-width-percent:242;mso-height-percent:960;mso-left-percent:730;mso-wrap-distance-left:9pt;mso-wrap-distance-top:0;mso-wrap-distance-right:9pt;mso-wrap-distance-bottom:0;mso-position-horizontal-relative:page;mso-position-vertical:center;mso-position-vertical-relative:page;mso-width-percent:242;mso-height-percent:960;mso-left-percent:7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" fillcolor="#0e2841 [3215]" stroked="f" strokeweight="1pt">
                    <v:textbox inset="14.4pt,,14.4pt">
                      <w:txbxContent>
                        <w:p w14:paraId="0B18476E" w14:textId="7C96DD05" w:rsidR="003724AB" w:rsidRDefault="00FB59ED">
                          <w:pPr>
                            <w:pStyle w:val="Subtitle"/>
                            <w:rPr>
                              <w:rFonts w:cstheme="minorBidi"/>
                              <w:color w:val="FFFFFF" w:themeColor="background1"/>
                            </w:rPr>
                          </w:pPr>
                          <w:r>
                            <w:rPr>
                              <w:rFonts w:cstheme="minorBidi"/>
                              <w:color w:val="FFFFFF" w:themeColor="background1"/>
                            </w:rPr>
                            <w:t>BM</w:t>
                          </w:r>
                          <w:r w:rsidR="00D16E04">
                            <w:rPr>
                              <w:rFonts w:cstheme="minorBidi"/>
                              <w:color w:val="FFFFFF" w:themeColor="background1"/>
                            </w:rPr>
                            <w:t>HP5021</w:t>
                          </w:r>
                        </w:p>
                      </w:txbxContent>
                    </v:textbox>
                    <w10:wrap anchorx="page" anchory="page"/>
                  </v:rect>
                </w:pict>
              </mc:Fallback>
            </mc:AlternateContent>
          </w:r>
        </w:p>
        <w:p w14:paraId="67B04F63" w14:textId="77777777" w:rsidR="003724AB" w:rsidRPr="00C32488" w:rsidRDefault="003724AB" w:rsidP="00C32488">
          <w:pPr>
            <w:spacing w:line="360" w:lineRule="auto"/>
            <w:rPr>
              <w:rFonts w:ascii="Arial" w:hAnsi="Arial" w:cs="Arial"/>
              <w:sz w:val="22"/>
              <w:szCs w:val="22"/>
            </w:rPr>
          </w:pPr>
        </w:p>
        <w:p w14:paraId="3CE41AE1" w14:textId="763B224E" w:rsidR="003724AB" w:rsidRPr="00C32488" w:rsidRDefault="003724AB" w:rsidP="00C32488">
          <w:pPr>
            <w:spacing w:line="360" w:lineRule="auto"/>
            <w:rPr>
              <w:rFonts w:ascii="Arial" w:hAnsi="Arial" w:cs="Arial"/>
              <w:color w:val="595959" w:themeColor="text1" w:themeTint="A6"/>
              <w:sz w:val="22"/>
              <w:szCs w:val="22"/>
              <w:lang w:val="en-US" w:eastAsia="en-US"/>
            </w:rPr>
          </w:pPr>
          <w:r w:rsidRPr="00C32488">
            <w:rPr>
              <w:rFonts w:ascii="Arial" w:hAnsi="Arial" w:cs="Arial"/>
              <w:color w:val="595959" w:themeColor="text1" w:themeTint="A6"/>
              <w:sz w:val="22"/>
              <w:szCs w:val="22"/>
              <w:lang w:val="en-US" w:eastAsia="en-US"/>
            </w:rPr>
            <w:br w:type="page"/>
          </w:r>
        </w:p>
      </w:sdtContent>
    </w:sdt>
    <w:p w14:paraId="5E5787A5" w14:textId="51D39410" w:rsidR="0019101C" w:rsidRPr="00C32488" w:rsidRDefault="1D344E66" w:rsidP="00C32488">
      <w:pPr>
        <w:spacing w:line="360" w:lineRule="auto"/>
        <w:rPr>
          <w:rFonts w:ascii="Arial" w:hAnsi="Arial" w:cs="Arial"/>
          <w:sz w:val="22"/>
          <w:szCs w:val="22"/>
        </w:rPr>
      </w:pPr>
      <w:r w:rsidRPr="00C32488">
        <w:rPr>
          <w:rFonts w:ascii="Arial" w:eastAsia="Arial" w:hAnsi="Arial" w:cs="Arial"/>
          <w:b/>
          <w:bCs/>
          <w:sz w:val="22"/>
          <w:szCs w:val="22"/>
        </w:rPr>
        <w:lastRenderedPageBreak/>
        <w:t>Student name: Samina Javed</w:t>
      </w:r>
    </w:p>
    <w:p w14:paraId="0F960B79" w14:textId="11F8DED3" w:rsidR="1D344E66" w:rsidRPr="00C32488" w:rsidRDefault="1D344E66" w:rsidP="00C32488">
      <w:pPr>
        <w:spacing w:line="360" w:lineRule="auto"/>
        <w:rPr>
          <w:rFonts w:ascii="Arial" w:eastAsia="Arial" w:hAnsi="Arial" w:cs="Arial"/>
          <w:b/>
          <w:bCs/>
          <w:sz w:val="22"/>
          <w:szCs w:val="22"/>
        </w:rPr>
      </w:pPr>
      <w:r w:rsidRPr="00C32488">
        <w:rPr>
          <w:rFonts w:ascii="Arial" w:eastAsia="Arial" w:hAnsi="Arial" w:cs="Arial"/>
          <w:b/>
          <w:bCs/>
          <w:sz w:val="22"/>
          <w:szCs w:val="22"/>
        </w:rPr>
        <w:t>Student number: 2323581</w:t>
      </w:r>
    </w:p>
    <w:p w14:paraId="5AE9A843" w14:textId="39BA625E" w:rsidR="1D344E66" w:rsidRPr="00C32488" w:rsidRDefault="1D344E66" w:rsidP="00C32488">
      <w:pPr>
        <w:spacing w:line="360" w:lineRule="auto"/>
        <w:rPr>
          <w:rFonts w:ascii="Arial" w:eastAsia="Arial" w:hAnsi="Arial" w:cs="Arial"/>
          <w:b/>
          <w:bCs/>
          <w:sz w:val="22"/>
          <w:szCs w:val="22"/>
        </w:rPr>
      </w:pPr>
      <w:r w:rsidRPr="00C32488">
        <w:rPr>
          <w:rFonts w:ascii="Arial" w:eastAsia="Arial" w:hAnsi="Arial" w:cs="Arial"/>
          <w:b/>
          <w:bCs/>
          <w:sz w:val="22"/>
          <w:szCs w:val="22"/>
        </w:rPr>
        <w:t>Lecturer: Gillian Weaver</w:t>
      </w:r>
    </w:p>
    <w:p w14:paraId="6B2465E1" w14:textId="3CC7BE07" w:rsidR="3374A8DD" w:rsidRPr="00C32488" w:rsidRDefault="3374A8DD" w:rsidP="00C32488">
      <w:pPr>
        <w:spacing w:line="360" w:lineRule="auto"/>
        <w:rPr>
          <w:rFonts w:ascii="Arial" w:eastAsia="Arial" w:hAnsi="Arial" w:cs="Arial"/>
          <w:b/>
          <w:bCs/>
          <w:sz w:val="22"/>
          <w:szCs w:val="22"/>
        </w:rPr>
      </w:pPr>
      <w:r w:rsidRPr="00C32488">
        <w:rPr>
          <w:rFonts w:ascii="Arial" w:eastAsia="Arial" w:hAnsi="Arial" w:cs="Arial"/>
          <w:b/>
          <w:bCs/>
          <w:sz w:val="22"/>
          <w:szCs w:val="22"/>
        </w:rPr>
        <w:t>Module: Protecting and</w:t>
      </w:r>
      <w:r w:rsidR="300D5A1B" w:rsidRPr="00C32488">
        <w:rPr>
          <w:rFonts w:ascii="Arial" w:eastAsia="Arial" w:hAnsi="Arial" w:cs="Arial"/>
          <w:b/>
          <w:bCs/>
          <w:sz w:val="22"/>
          <w:szCs w:val="22"/>
        </w:rPr>
        <w:t xml:space="preserve"> Supporting Families in Health and Care</w:t>
      </w:r>
    </w:p>
    <w:p w14:paraId="033F5FEF" w14:textId="15EFA868" w:rsidR="300D5A1B" w:rsidRPr="00C32488" w:rsidRDefault="300D5A1B" w:rsidP="00C32488">
      <w:pPr>
        <w:spacing w:line="360" w:lineRule="auto"/>
        <w:rPr>
          <w:rFonts w:ascii="Arial" w:eastAsia="Arial" w:hAnsi="Arial" w:cs="Arial"/>
          <w:b/>
          <w:bCs/>
          <w:sz w:val="22"/>
          <w:szCs w:val="22"/>
        </w:rPr>
      </w:pPr>
      <w:r w:rsidRPr="00C32488">
        <w:rPr>
          <w:rFonts w:ascii="Arial" w:eastAsia="Arial" w:hAnsi="Arial" w:cs="Arial"/>
          <w:b/>
          <w:bCs/>
          <w:sz w:val="22"/>
          <w:szCs w:val="22"/>
        </w:rPr>
        <w:t>Module code: BMHP5021</w:t>
      </w:r>
    </w:p>
    <w:p w14:paraId="2798696D" w14:textId="246347EB" w:rsidR="300D5A1B" w:rsidRPr="00C32488" w:rsidRDefault="300D5A1B" w:rsidP="00C32488">
      <w:pPr>
        <w:spacing w:line="360" w:lineRule="auto"/>
        <w:rPr>
          <w:rFonts w:ascii="Arial" w:eastAsia="Arial" w:hAnsi="Arial" w:cs="Arial"/>
          <w:b/>
          <w:bCs/>
          <w:sz w:val="22"/>
          <w:szCs w:val="22"/>
        </w:rPr>
      </w:pPr>
      <w:r w:rsidRPr="00C32488">
        <w:rPr>
          <w:rFonts w:ascii="Arial" w:eastAsia="Arial" w:hAnsi="Arial" w:cs="Arial"/>
          <w:b/>
          <w:bCs/>
          <w:sz w:val="22"/>
          <w:szCs w:val="22"/>
        </w:rPr>
        <w:t>Assignment Title: Component 2 Written Report</w:t>
      </w:r>
    </w:p>
    <w:p w14:paraId="222FB9F2" w14:textId="77777777" w:rsidR="00A6351D" w:rsidRPr="00C32488" w:rsidRDefault="00A6351D" w:rsidP="00C32488">
      <w:pPr>
        <w:spacing w:line="360" w:lineRule="auto"/>
        <w:rPr>
          <w:rFonts w:ascii="Arial" w:eastAsia="Arial" w:hAnsi="Arial" w:cs="Arial"/>
          <w:b/>
          <w:bCs/>
          <w:sz w:val="22"/>
          <w:szCs w:val="22"/>
        </w:rPr>
      </w:pPr>
    </w:p>
    <w:p w14:paraId="5F7F31BE" w14:textId="77777777" w:rsidR="00A6351D" w:rsidRPr="00C32488" w:rsidRDefault="00A6351D" w:rsidP="00C32488">
      <w:pPr>
        <w:spacing w:line="360" w:lineRule="auto"/>
        <w:rPr>
          <w:rFonts w:ascii="Arial" w:eastAsia="Arial" w:hAnsi="Arial" w:cs="Arial"/>
          <w:b/>
          <w:bCs/>
          <w:sz w:val="22"/>
          <w:szCs w:val="22"/>
        </w:rPr>
      </w:pPr>
    </w:p>
    <w:p w14:paraId="0DE581C3" w14:textId="77777777" w:rsidR="00A6351D" w:rsidRPr="00C32488" w:rsidRDefault="00A6351D" w:rsidP="00C32488">
      <w:pPr>
        <w:spacing w:line="360" w:lineRule="auto"/>
        <w:rPr>
          <w:rFonts w:ascii="Arial" w:eastAsia="Arial" w:hAnsi="Arial" w:cs="Arial"/>
          <w:b/>
          <w:bCs/>
          <w:sz w:val="22"/>
          <w:szCs w:val="22"/>
        </w:rPr>
      </w:pPr>
    </w:p>
    <w:p w14:paraId="49132DE2" w14:textId="77777777" w:rsidR="00A6351D" w:rsidRPr="00C32488" w:rsidRDefault="00A6351D" w:rsidP="00C32488">
      <w:pPr>
        <w:spacing w:line="360" w:lineRule="auto"/>
        <w:rPr>
          <w:rFonts w:ascii="Arial" w:eastAsia="Arial" w:hAnsi="Arial" w:cs="Arial"/>
          <w:b/>
          <w:bCs/>
          <w:sz w:val="22"/>
          <w:szCs w:val="22"/>
        </w:rPr>
      </w:pPr>
    </w:p>
    <w:p w14:paraId="080A832A" w14:textId="173D8AB2" w:rsidR="00A6351D" w:rsidRPr="00C32488" w:rsidRDefault="00A6351D" w:rsidP="00C32488">
      <w:pPr>
        <w:spacing w:line="360" w:lineRule="auto"/>
        <w:rPr>
          <w:rFonts w:ascii="Arial" w:eastAsia="Arial" w:hAnsi="Arial" w:cs="Arial"/>
          <w:b/>
          <w:bCs/>
          <w:sz w:val="22"/>
          <w:szCs w:val="22"/>
        </w:rPr>
      </w:pPr>
    </w:p>
    <w:p w14:paraId="10E3B42E" w14:textId="77777777" w:rsidR="00A6351D" w:rsidRPr="00C32488" w:rsidRDefault="00A6351D" w:rsidP="00C32488">
      <w:pPr>
        <w:spacing w:line="360" w:lineRule="auto"/>
        <w:rPr>
          <w:rFonts w:ascii="Arial" w:eastAsia="Arial" w:hAnsi="Arial" w:cs="Arial"/>
          <w:b/>
          <w:bCs/>
          <w:sz w:val="22"/>
          <w:szCs w:val="22"/>
        </w:rPr>
      </w:pPr>
    </w:p>
    <w:p w14:paraId="07E9A706" w14:textId="77777777" w:rsidR="00A6351D" w:rsidRPr="00C32488" w:rsidRDefault="00A6351D" w:rsidP="00C32488">
      <w:pPr>
        <w:spacing w:line="360" w:lineRule="auto"/>
        <w:rPr>
          <w:rFonts w:ascii="Arial" w:eastAsia="Arial" w:hAnsi="Arial" w:cs="Arial"/>
          <w:b/>
          <w:bCs/>
          <w:sz w:val="22"/>
          <w:szCs w:val="22"/>
        </w:rPr>
      </w:pPr>
    </w:p>
    <w:p w14:paraId="41BFC765" w14:textId="77777777" w:rsidR="00A6351D" w:rsidRPr="00C32488" w:rsidRDefault="00A6351D" w:rsidP="00C32488">
      <w:pPr>
        <w:spacing w:line="360" w:lineRule="auto"/>
        <w:rPr>
          <w:rFonts w:ascii="Arial" w:eastAsia="Arial" w:hAnsi="Arial" w:cs="Arial"/>
          <w:b/>
          <w:bCs/>
          <w:sz w:val="22"/>
          <w:szCs w:val="22"/>
        </w:rPr>
      </w:pPr>
    </w:p>
    <w:p w14:paraId="4B34B270" w14:textId="77777777" w:rsidR="00A6351D" w:rsidRPr="00C32488" w:rsidRDefault="00A6351D" w:rsidP="00C32488">
      <w:pPr>
        <w:spacing w:line="360" w:lineRule="auto"/>
        <w:rPr>
          <w:rFonts w:ascii="Arial" w:eastAsia="Arial" w:hAnsi="Arial" w:cs="Arial"/>
          <w:b/>
          <w:bCs/>
          <w:sz w:val="22"/>
          <w:szCs w:val="22"/>
        </w:rPr>
      </w:pPr>
    </w:p>
    <w:p w14:paraId="1E921382" w14:textId="77777777" w:rsidR="00A6351D" w:rsidRPr="00C32488" w:rsidRDefault="00A6351D" w:rsidP="00C32488">
      <w:pPr>
        <w:spacing w:line="360" w:lineRule="auto"/>
        <w:rPr>
          <w:rFonts w:ascii="Arial" w:eastAsia="Arial" w:hAnsi="Arial" w:cs="Arial"/>
          <w:b/>
          <w:bCs/>
          <w:sz w:val="22"/>
          <w:szCs w:val="22"/>
        </w:rPr>
      </w:pPr>
    </w:p>
    <w:p w14:paraId="4486937E" w14:textId="77777777" w:rsidR="00A6351D" w:rsidRPr="00C32488" w:rsidRDefault="00A6351D" w:rsidP="00C32488">
      <w:pPr>
        <w:spacing w:line="360" w:lineRule="auto"/>
        <w:rPr>
          <w:rFonts w:ascii="Arial" w:eastAsia="Arial" w:hAnsi="Arial" w:cs="Arial"/>
          <w:b/>
          <w:bCs/>
          <w:sz w:val="22"/>
          <w:szCs w:val="22"/>
        </w:rPr>
      </w:pPr>
    </w:p>
    <w:p w14:paraId="7E30CEA3" w14:textId="77777777" w:rsidR="00A6351D" w:rsidRPr="00C32488" w:rsidRDefault="00A6351D" w:rsidP="00C32488">
      <w:pPr>
        <w:spacing w:line="360" w:lineRule="auto"/>
        <w:rPr>
          <w:rFonts w:ascii="Arial" w:eastAsia="Arial" w:hAnsi="Arial" w:cs="Arial"/>
          <w:b/>
          <w:bCs/>
          <w:sz w:val="22"/>
          <w:szCs w:val="22"/>
        </w:rPr>
      </w:pPr>
    </w:p>
    <w:p w14:paraId="556AA4AF" w14:textId="77777777" w:rsidR="00A6351D" w:rsidRPr="00C32488" w:rsidRDefault="00A6351D" w:rsidP="00C32488">
      <w:pPr>
        <w:spacing w:line="360" w:lineRule="auto"/>
        <w:rPr>
          <w:rFonts w:ascii="Arial" w:eastAsia="Arial" w:hAnsi="Arial" w:cs="Arial"/>
          <w:b/>
          <w:bCs/>
          <w:sz w:val="22"/>
          <w:szCs w:val="22"/>
        </w:rPr>
      </w:pPr>
    </w:p>
    <w:p w14:paraId="6F64E2DB" w14:textId="77777777" w:rsidR="00A6351D" w:rsidRPr="00C32488" w:rsidRDefault="00A6351D" w:rsidP="00C32488">
      <w:pPr>
        <w:spacing w:line="360" w:lineRule="auto"/>
        <w:rPr>
          <w:rFonts w:ascii="Arial" w:eastAsia="Arial" w:hAnsi="Arial" w:cs="Arial"/>
          <w:b/>
          <w:bCs/>
          <w:sz w:val="22"/>
          <w:szCs w:val="22"/>
        </w:rPr>
      </w:pPr>
    </w:p>
    <w:p w14:paraId="53D0CD05" w14:textId="77777777" w:rsidR="00A6351D" w:rsidRPr="00C32488" w:rsidRDefault="00A6351D" w:rsidP="00C32488">
      <w:pPr>
        <w:spacing w:line="360" w:lineRule="auto"/>
        <w:rPr>
          <w:rFonts w:ascii="Arial" w:eastAsia="Arial" w:hAnsi="Arial" w:cs="Arial"/>
          <w:b/>
          <w:bCs/>
          <w:sz w:val="22"/>
          <w:szCs w:val="22"/>
        </w:rPr>
      </w:pPr>
    </w:p>
    <w:p w14:paraId="608EC0BD" w14:textId="77777777" w:rsidR="00A6351D" w:rsidRPr="00C32488" w:rsidRDefault="00A6351D" w:rsidP="00C32488">
      <w:pPr>
        <w:spacing w:line="360" w:lineRule="auto"/>
        <w:rPr>
          <w:rFonts w:ascii="Arial" w:eastAsia="Arial" w:hAnsi="Arial" w:cs="Arial"/>
          <w:b/>
          <w:bCs/>
          <w:sz w:val="22"/>
          <w:szCs w:val="22"/>
        </w:rPr>
      </w:pPr>
    </w:p>
    <w:p w14:paraId="0E03A78A" w14:textId="77777777" w:rsidR="00A6351D" w:rsidRPr="00C32488" w:rsidRDefault="00A6351D" w:rsidP="00C32488">
      <w:pPr>
        <w:spacing w:line="360" w:lineRule="auto"/>
        <w:rPr>
          <w:rFonts w:ascii="Arial" w:eastAsia="Arial" w:hAnsi="Arial" w:cs="Arial"/>
          <w:b/>
          <w:bCs/>
          <w:sz w:val="22"/>
          <w:szCs w:val="22"/>
        </w:rPr>
      </w:pPr>
    </w:p>
    <w:p w14:paraId="0CDF7703" w14:textId="0BE17020" w:rsidR="005C07F4" w:rsidRPr="00C32488" w:rsidRDefault="005C07F4" w:rsidP="00C32488">
      <w:pPr>
        <w:spacing w:line="360" w:lineRule="auto"/>
        <w:rPr>
          <w:rFonts w:ascii="Arial" w:eastAsia="Arial" w:hAnsi="Arial" w:cs="Arial"/>
          <w:b/>
          <w:bCs/>
          <w:sz w:val="22"/>
          <w:szCs w:val="22"/>
        </w:rPr>
      </w:pPr>
    </w:p>
    <w:p w14:paraId="5D79195E" w14:textId="28EB69B9" w:rsidR="00962193" w:rsidRPr="00C32488" w:rsidRDefault="005C07F4" w:rsidP="00C32488">
      <w:pPr>
        <w:spacing w:line="360" w:lineRule="auto"/>
        <w:rPr>
          <w:rFonts w:ascii="Arial" w:eastAsia="Arial" w:hAnsi="Arial" w:cs="Arial"/>
          <w:b/>
          <w:bCs/>
          <w:sz w:val="22"/>
          <w:szCs w:val="22"/>
        </w:rPr>
      </w:pPr>
      <w:r w:rsidRPr="00C32488">
        <w:rPr>
          <w:rFonts w:ascii="Arial" w:eastAsia="Arial" w:hAnsi="Arial" w:cs="Arial"/>
          <w:b/>
          <w:bCs/>
          <w:sz w:val="22"/>
          <w:szCs w:val="22"/>
        </w:rPr>
        <w:br w:type="page"/>
      </w:r>
      <w:r w:rsidR="72AFAC0E" w:rsidRPr="00C32488">
        <w:rPr>
          <w:rFonts w:ascii="Arial" w:eastAsia="Arial" w:hAnsi="Arial" w:cs="Arial"/>
          <w:b/>
          <w:bCs/>
          <w:sz w:val="22"/>
          <w:szCs w:val="22"/>
        </w:rPr>
        <w:lastRenderedPageBreak/>
        <w:t>Introduction</w:t>
      </w:r>
    </w:p>
    <w:p w14:paraId="2FE99202" w14:textId="6A11EDEF" w:rsidR="0232F8E8" w:rsidRPr="00C32488" w:rsidRDefault="0232F8E8" w:rsidP="00C32488">
      <w:pPr>
        <w:spacing w:line="360" w:lineRule="auto"/>
        <w:rPr>
          <w:rFonts w:ascii="Arial" w:eastAsia="Arial" w:hAnsi="Arial" w:cs="Arial"/>
          <w:sz w:val="22"/>
          <w:szCs w:val="22"/>
        </w:rPr>
      </w:pPr>
      <w:r w:rsidRPr="00C32488">
        <w:rPr>
          <w:rFonts w:ascii="Arial" w:eastAsia="Arial" w:hAnsi="Arial" w:cs="Arial"/>
          <w:sz w:val="22"/>
          <w:szCs w:val="22"/>
        </w:rPr>
        <w:t xml:space="preserve">This report </w:t>
      </w:r>
      <w:r w:rsidR="00DD4E82" w:rsidRPr="00C32488">
        <w:rPr>
          <w:rFonts w:ascii="Arial" w:eastAsia="Arial" w:hAnsi="Arial" w:cs="Arial"/>
          <w:sz w:val="22"/>
          <w:szCs w:val="22"/>
        </w:rPr>
        <w:t>introdu</w:t>
      </w:r>
      <w:r w:rsidR="001A04B4" w:rsidRPr="00C32488">
        <w:rPr>
          <w:rFonts w:ascii="Arial" w:eastAsia="Arial" w:hAnsi="Arial" w:cs="Arial"/>
          <w:sz w:val="22"/>
          <w:szCs w:val="22"/>
        </w:rPr>
        <w:t>ce</w:t>
      </w:r>
      <w:r w:rsidR="008A46FC" w:rsidRPr="00C32488">
        <w:rPr>
          <w:rFonts w:ascii="Arial" w:eastAsia="Arial" w:hAnsi="Arial" w:cs="Arial"/>
          <w:sz w:val="22"/>
          <w:szCs w:val="22"/>
        </w:rPr>
        <w:t>s</w:t>
      </w:r>
      <w:r w:rsidR="001A04B4" w:rsidRPr="00C32488">
        <w:rPr>
          <w:rFonts w:ascii="Arial" w:eastAsia="Arial" w:hAnsi="Arial" w:cs="Arial"/>
          <w:sz w:val="22"/>
          <w:szCs w:val="22"/>
        </w:rPr>
        <w:t xml:space="preserve"> the </w:t>
      </w:r>
      <w:r w:rsidRPr="00C32488">
        <w:rPr>
          <w:rFonts w:ascii="Arial" w:eastAsia="Arial" w:hAnsi="Arial" w:cs="Arial"/>
          <w:sz w:val="22"/>
          <w:szCs w:val="22"/>
        </w:rPr>
        <w:t>Early Help system</w:t>
      </w:r>
      <w:r w:rsidR="00996709" w:rsidRPr="00C32488">
        <w:rPr>
          <w:rFonts w:ascii="Arial" w:eastAsia="Arial" w:hAnsi="Arial" w:cs="Arial"/>
          <w:sz w:val="22"/>
          <w:szCs w:val="22"/>
        </w:rPr>
        <w:t xml:space="preserve"> and outlines</w:t>
      </w:r>
      <w:r w:rsidRPr="00C32488">
        <w:rPr>
          <w:rFonts w:ascii="Arial" w:eastAsia="Arial" w:hAnsi="Arial" w:cs="Arial"/>
          <w:sz w:val="22"/>
          <w:szCs w:val="22"/>
        </w:rPr>
        <w:t xml:space="preserve"> its purpose, structure, and role within childre</w:t>
      </w:r>
      <w:r w:rsidR="00996709" w:rsidRPr="00C32488">
        <w:rPr>
          <w:rFonts w:ascii="Arial" w:eastAsia="Arial" w:hAnsi="Arial" w:cs="Arial"/>
          <w:sz w:val="22"/>
          <w:szCs w:val="22"/>
        </w:rPr>
        <w:t xml:space="preserve">n’s </w:t>
      </w:r>
      <w:r w:rsidRPr="00C32488">
        <w:rPr>
          <w:rFonts w:ascii="Arial" w:eastAsia="Arial" w:hAnsi="Arial" w:cs="Arial"/>
          <w:sz w:val="22"/>
          <w:szCs w:val="22"/>
        </w:rPr>
        <w:t xml:space="preserve">services. </w:t>
      </w:r>
      <w:r w:rsidR="7D39E417" w:rsidRPr="00C32488">
        <w:rPr>
          <w:rFonts w:ascii="Arial" w:eastAsia="Arial" w:hAnsi="Arial" w:cs="Arial"/>
          <w:sz w:val="22"/>
          <w:szCs w:val="22"/>
        </w:rPr>
        <w:t>Early help is a fundamental component of children’s services in England, emphasising early identification and intervention to prevent the escalation of needs and promote family resilience. National guidance highlights that effective early-help systems depend on clear communication, accessible pathways, and collaboration across agencie</w:t>
      </w:r>
      <w:r w:rsidR="0062655B" w:rsidRPr="00C32488">
        <w:rPr>
          <w:rFonts w:ascii="Arial" w:eastAsia="Arial" w:hAnsi="Arial" w:cs="Arial"/>
          <w:sz w:val="22"/>
          <w:szCs w:val="22"/>
        </w:rPr>
        <w:t>s.</w:t>
      </w:r>
      <w:r w:rsidR="7D39E417" w:rsidRPr="00C32488">
        <w:rPr>
          <w:rFonts w:ascii="Arial" w:eastAsia="Arial" w:hAnsi="Arial" w:cs="Arial"/>
          <w:sz w:val="22"/>
          <w:szCs w:val="22"/>
        </w:rPr>
        <w:t xml:space="preserve"> Research in Practice </w:t>
      </w:r>
      <w:r w:rsidR="00D30246" w:rsidRPr="00C32488">
        <w:rPr>
          <w:rFonts w:ascii="Arial" w:eastAsia="Arial" w:hAnsi="Arial" w:cs="Arial"/>
          <w:sz w:val="22"/>
          <w:szCs w:val="22"/>
        </w:rPr>
        <w:t>(</w:t>
      </w:r>
      <w:r w:rsidR="7D39E417" w:rsidRPr="00C32488">
        <w:rPr>
          <w:rFonts w:ascii="Arial" w:eastAsia="Arial" w:hAnsi="Arial" w:cs="Arial"/>
          <w:sz w:val="22"/>
          <w:szCs w:val="22"/>
        </w:rPr>
        <w:t>2022)</w:t>
      </w:r>
      <w:r w:rsidR="00D30246" w:rsidRPr="00C32488">
        <w:rPr>
          <w:rFonts w:ascii="Arial" w:eastAsia="Arial" w:hAnsi="Arial" w:cs="Arial"/>
          <w:sz w:val="22"/>
          <w:szCs w:val="22"/>
        </w:rPr>
        <w:t xml:space="preserve"> </w:t>
      </w:r>
      <w:r w:rsidR="0064608F" w:rsidRPr="00C32488">
        <w:rPr>
          <w:rFonts w:ascii="Arial" w:eastAsia="Arial" w:hAnsi="Arial" w:cs="Arial"/>
          <w:sz w:val="22"/>
          <w:szCs w:val="22"/>
        </w:rPr>
        <w:t>emph</w:t>
      </w:r>
      <w:r w:rsidR="00880EAE" w:rsidRPr="00C32488">
        <w:rPr>
          <w:rFonts w:ascii="Arial" w:eastAsia="Arial" w:hAnsi="Arial" w:cs="Arial"/>
          <w:sz w:val="22"/>
          <w:szCs w:val="22"/>
        </w:rPr>
        <w:t>a</w:t>
      </w:r>
      <w:r w:rsidR="0064608F" w:rsidRPr="00C32488">
        <w:rPr>
          <w:rFonts w:ascii="Arial" w:eastAsia="Arial" w:hAnsi="Arial" w:cs="Arial"/>
          <w:sz w:val="22"/>
          <w:szCs w:val="22"/>
        </w:rPr>
        <w:t>sis</w:t>
      </w:r>
      <w:r w:rsidR="00880EAE" w:rsidRPr="00C32488">
        <w:rPr>
          <w:rFonts w:ascii="Arial" w:eastAsia="Arial" w:hAnsi="Arial" w:cs="Arial"/>
          <w:sz w:val="22"/>
          <w:szCs w:val="22"/>
        </w:rPr>
        <w:t xml:space="preserve">es </w:t>
      </w:r>
      <w:r w:rsidR="0009581B" w:rsidRPr="00C32488">
        <w:rPr>
          <w:rFonts w:ascii="Arial" w:eastAsia="Arial" w:hAnsi="Arial" w:cs="Arial"/>
          <w:sz w:val="22"/>
          <w:szCs w:val="22"/>
        </w:rPr>
        <w:t xml:space="preserve">that </w:t>
      </w:r>
      <w:r w:rsidR="00F6758B" w:rsidRPr="00C32488">
        <w:rPr>
          <w:rFonts w:ascii="Arial" w:eastAsia="Arial" w:hAnsi="Arial" w:cs="Arial"/>
          <w:sz w:val="22"/>
          <w:szCs w:val="22"/>
        </w:rPr>
        <w:t>multi</w:t>
      </w:r>
      <w:r w:rsidR="00EA4F85" w:rsidRPr="00C32488">
        <w:rPr>
          <w:rFonts w:ascii="Arial" w:eastAsia="Arial" w:hAnsi="Arial" w:cs="Arial"/>
          <w:sz w:val="22"/>
          <w:szCs w:val="22"/>
        </w:rPr>
        <w:t xml:space="preserve">-agency </w:t>
      </w:r>
      <w:r w:rsidR="00993A9B" w:rsidRPr="00C32488">
        <w:rPr>
          <w:rFonts w:ascii="Arial" w:eastAsia="Arial" w:hAnsi="Arial" w:cs="Arial"/>
          <w:sz w:val="22"/>
          <w:szCs w:val="22"/>
        </w:rPr>
        <w:t>coordination</w:t>
      </w:r>
      <w:r w:rsidR="00F57174" w:rsidRPr="00C32488">
        <w:rPr>
          <w:rFonts w:ascii="Arial" w:eastAsia="Arial" w:hAnsi="Arial" w:cs="Arial"/>
          <w:sz w:val="22"/>
          <w:szCs w:val="22"/>
        </w:rPr>
        <w:t xml:space="preserve"> and clearly</w:t>
      </w:r>
      <w:r w:rsidR="00167921" w:rsidRPr="00C32488">
        <w:rPr>
          <w:rFonts w:ascii="Arial" w:eastAsia="Arial" w:hAnsi="Arial" w:cs="Arial"/>
          <w:sz w:val="22"/>
          <w:szCs w:val="22"/>
        </w:rPr>
        <w:t xml:space="preserve"> defined</w:t>
      </w:r>
      <w:r w:rsidR="00D83C80" w:rsidRPr="00C32488">
        <w:rPr>
          <w:rFonts w:ascii="Arial" w:eastAsia="Arial" w:hAnsi="Arial" w:cs="Arial"/>
          <w:sz w:val="22"/>
          <w:szCs w:val="22"/>
        </w:rPr>
        <w:t xml:space="preserve"> </w:t>
      </w:r>
      <w:r w:rsidR="00AA63F4" w:rsidRPr="00C32488">
        <w:rPr>
          <w:rFonts w:ascii="Arial" w:eastAsia="Arial" w:hAnsi="Arial" w:cs="Arial"/>
          <w:sz w:val="22"/>
          <w:szCs w:val="22"/>
        </w:rPr>
        <w:t>processes</w:t>
      </w:r>
      <w:r w:rsidR="006F7004" w:rsidRPr="00C32488">
        <w:rPr>
          <w:rFonts w:ascii="Arial" w:eastAsia="Arial" w:hAnsi="Arial" w:cs="Arial"/>
          <w:sz w:val="22"/>
          <w:szCs w:val="22"/>
        </w:rPr>
        <w:t xml:space="preserve"> are essential </w:t>
      </w:r>
      <w:r w:rsidR="00036FE5" w:rsidRPr="00C32488">
        <w:rPr>
          <w:rFonts w:ascii="Arial" w:eastAsia="Arial" w:hAnsi="Arial" w:cs="Arial"/>
          <w:sz w:val="22"/>
          <w:szCs w:val="22"/>
        </w:rPr>
        <w:t>in</w:t>
      </w:r>
      <w:r w:rsidR="006F7004" w:rsidRPr="00C32488">
        <w:rPr>
          <w:rFonts w:ascii="Arial" w:eastAsia="Arial" w:hAnsi="Arial" w:cs="Arial"/>
          <w:sz w:val="22"/>
          <w:szCs w:val="22"/>
        </w:rPr>
        <w:t xml:space="preserve"> supporting children</w:t>
      </w:r>
      <w:r w:rsidR="008846FE" w:rsidRPr="00C32488">
        <w:rPr>
          <w:rFonts w:ascii="Arial" w:eastAsia="Arial" w:hAnsi="Arial" w:cs="Arial"/>
          <w:sz w:val="22"/>
          <w:szCs w:val="22"/>
        </w:rPr>
        <w:t xml:space="preserve"> and </w:t>
      </w:r>
      <w:r w:rsidR="00F80B85" w:rsidRPr="00C32488">
        <w:rPr>
          <w:rFonts w:ascii="Arial" w:eastAsia="Arial" w:hAnsi="Arial" w:cs="Arial"/>
          <w:sz w:val="22"/>
          <w:szCs w:val="22"/>
        </w:rPr>
        <w:t>families effectively</w:t>
      </w:r>
      <w:r w:rsidR="00C00C7F" w:rsidRPr="00C32488">
        <w:rPr>
          <w:rFonts w:ascii="Arial" w:eastAsia="Arial" w:hAnsi="Arial" w:cs="Arial"/>
          <w:sz w:val="22"/>
          <w:szCs w:val="22"/>
        </w:rPr>
        <w:t xml:space="preserve">. </w:t>
      </w:r>
      <w:r w:rsidR="007D778B" w:rsidRPr="00C32488">
        <w:rPr>
          <w:rFonts w:ascii="Arial" w:eastAsia="Arial" w:hAnsi="Arial" w:cs="Arial"/>
          <w:sz w:val="22"/>
          <w:szCs w:val="22"/>
        </w:rPr>
        <w:t>In line with this</w:t>
      </w:r>
      <w:r w:rsidR="009502A9" w:rsidRPr="00C32488">
        <w:rPr>
          <w:rFonts w:ascii="Arial" w:eastAsia="Arial" w:hAnsi="Arial" w:cs="Arial"/>
          <w:sz w:val="22"/>
          <w:szCs w:val="22"/>
        </w:rPr>
        <w:t xml:space="preserve">, </w:t>
      </w:r>
      <w:r w:rsidR="00045820" w:rsidRPr="00C32488">
        <w:rPr>
          <w:rFonts w:ascii="Arial" w:eastAsia="Arial" w:hAnsi="Arial" w:cs="Arial"/>
          <w:sz w:val="22"/>
          <w:szCs w:val="22"/>
        </w:rPr>
        <w:t xml:space="preserve">the </w:t>
      </w:r>
      <w:r w:rsidR="005071B0" w:rsidRPr="00C32488">
        <w:rPr>
          <w:rFonts w:ascii="Arial" w:eastAsia="Arial" w:hAnsi="Arial" w:cs="Arial"/>
          <w:sz w:val="22"/>
          <w:szCs w:val="22"/>
        </w:rPr>
        <w:t xml:space="preserve">Early </w:t>
      </w:r>
      <w:r w:rsidR="00F7290D" w:rsidRPr="00C32488">
        <w:rPr>
          <w:rFonts w:ascii="Arial" w:eastAsia="Arial" w:hAnsi="Arial" w:cs="Arial"/>
          <w:sz w:val="22"/>
          <w:szCs w:val="22"/>
        </w:rPr>
        <w:t>Interv</w:t>
      </w:r>
      <w:r w:rsidR="00D11FEB" w:rsidRPr="00C32488">
        <w:rPr>
          <w:rFonts w:ascii="Arial" w:eastAsia="Arial" w:hAnsi="Arial" w:cs="Arial"/>
          <w:sz w:val="22"/>
          <w:szCs w:val="22"/>
        </w:rPr>
        <w:t>ention</w:t>
      </w:r>
      <w:r w:rsidR="005268FA" w:rsidRPr="00C32488">
        <w:rPr>
          <w:rFonts w:ascii="Arial" w:eastAsia="Arial" w:hAnsi="Arial" w:cs="Arial"/>
          <w:sz w:val="22"/>
          <w:szCs w:val="22"/>
        </w:rPr>
        <w:t xml:space="preserve"> Foundation</w:t>
      </w:r>
      <w:r w:rsidR="00097482" w:rsidRPr="00C32488">
        <w:rPr>
          <w:rFonts w:ascii="Arial" w:eastAsia="Arial" w:hAnsi="Arial" w:cs="Arial"/>
          <w:sz w:val="22"/>
          <w:szCs w:val="22"/>
        </w:rPr>
        <w:t xml:space="preserve"> (EIF</w:t>
      </w:r>
      <w:r w:rsidR="00455A13" w:rsidRPr="00C32488">
        <w:rPr>
          <w:rFonts w:ascii="Arial" w:eastAsia="Arial" w:hAnsi="Arial" w:cs="Arial"/>
          <w:sz w:val="22"/>
          <w:szCs w:val="22"/>
        </w:rPr>
        <w:t>,20</w:t>
      </w:r>
      <w:r w:rsidR="00EB3FE2" w:rsidRPr="00C32488">
        <w:rPr>
          <w:rFonts w:ascii="Arial" w:eastAsia="Arial" w:hAnsi="Arial" w:cs="Arial"/>
          <w:sz w:val="22"/>
          <w:szCs w:val="22"/>
        </w:rPr>
        <w:t xml:space="preserve">20) </w:t>
      </w:r>
      <w:r w:rsidR="004E2F7D" w:rsidRPr="00C32488">
        <w:rPr>
          <w:rFonts w:ascii="Arial" w:eastAsia="Arial" w:hAnsi="Arial" w:cs="Arial"/>
          <w:sz w:val="22"/>
          <w:szCs w:val="22"/>
        </w:rPr>
        <w:t xml:space="preserve">identifies early </w:t>
      </w:r>
      <w:r w:rsidR="005353F8" w:rsidRPr="00C32488">
        <w:rPr>
          <w:rFonts w:ascii="Arial" w:eastAsia="Arial" w:hAnsi="Arial" w:cs="Arial"/>
          <w:sz w:val="22"/>
          <w:szCs w:val="22"/>
        </w:rPr>
        <w:t>identification</w:t>
      </w:r>
      <w:r w:rsidR="00DA6C81" w:rsidRPr="00C32488">
        <w:rPr>
          <w:rFonts w:ascii="Arial" w:eastAsia="Arial" w:hAnsi="Arial" w:cs="Arial"/>
          <w:sz w:val="22"/>
          <w:szCs w:val="22"/>
        </w:rPr>
        <w:t xml:space="preserve"> </w:t>
      </w:r>
      <w:r w:rsidR="00A04102" w:rsidRPr="00C32488">
        <w:rPr>
          <w:rFonts w:ascii="Arial" w:eastAsia="Arial" w:hAnsi="Arial" w:cs="Arial"/>
          <w:sz w:val="22"/>
          <w:szCs w:val="22"/>
        </w:rPr>
        <w:t xml:space="preserve">of needs </w:t>
      </w:r>
      <w:r w:rsidR="00FC6452" w:rsidRPr="00C32488">
        <w:rPr>
          <w:rFonts w:ascii="Arial" w:eastAsia="Arial" w:hAnsi="Arial" w:cs="Arial"/>
          <w:sz w:val="22"/>
          <w:szCs w:val="22"/>
        </w:rPr>
        <w:t>and timely</w:t>
      </w:r>
      <w:r w:rsidR="002F0302" w:rsidRPr="00C32488">
        <w:rPr>
          <w:rFonts w:ascii="Arial" w:eastAsia="Arial" w:hAnsi="Arial" w:cs="Arial"/>
          <w:sz w:val="22"/>
          <w:szCs w:val="22"/>
        </w:rPr>
        <w:t xml:space="preserve"> intervention</w:t>
      </w:r>
      <w:r w:rsidR="00521314" w:rsidRPr="00C32488">
        <w:rPr>
          <w:rFonts w:ascii="Arial" w:eastAsia="Arial" w:hAnsi="Arial" w:cs="Arial"/>
          <w:sz w:val="22"/>
          <w:szCs w:val="22"/>
        </w:rPr>
        <w:t xml:space="preserve"> </w:t>
      </w:r>
      <w:r w:rsidR="008F3026" w:rsidRPr="00C32488">
        <w:rPr>
          <w:rFonts w:ascii="Arial" w:eastAsia="Arial" w:hAnsi="Arial" w:cs="Arial"/>
          <w:sz w:val="22"/>
          <w:szCs w:val="22"/>
        </w:rPr>
        <w:t>as key factors</w:t>
      </w:r>
      <w:r w:rsidR="00083C0C" w:rsidRPr="00C32488">
        <w:rPr>
          <w:rFonts w:ascii="Arial" w:eastAsia="Arial" w:hAnsi="Arial" w:cs="Arial"/>
          <w:sz w:val="22"/>
          <w:szCs w:val="22"/>
        </w:rPr>
        <w:t xml:space="preserve"> in preventing esc</w:t>
      </w:r>
      <w:r w:rsidR="0013441A" w:rsidRPr="00C32488">
        <w:rPr>
          <w:rFonts w:ascii="Arial" w:eastAsia="Arial" w:hAnsi="Arial" w:cs="Arial"/>
          <w:sz w:val="22"/>
          <w:szCs w:val="22"/>
        </w:rPr>
        <w:t>alation</w:t>
      </w:r>
      <w:r w:rsidR="00AE768E" w:rsidRPr="00C32488">
        <w:rPr>
          <w:rFonts w:ascii="Arial" w:eastAsia="Arial" w:hAnsi="Arial" w:cs="Arial"/>
          <w:sz w:val="22"/>
          <w:szCs w:val="22"/>
        </w:rPr>
        <w:t>,</w:t>
      </w:r>
      <w:r w:rsidR="007927A7" w:rsidRPr="00C32488">
        <w:rPr>
          <w:rFonts w:ascii="Arial" w:eastAsia="Arial" w:hAnsi="Arial" w:cs="Arial"/>
          <w:sz w:val="22"/>
          <w:szCs w:val="22"/>
        </w:rPr>
        <w:t xml:space="preserve"> </w:t>
      </w:r>
      <w:r w:rsidR="000D395C" w:rsidRPr="00C32488">
        <w:rPr>
          <w:rFonts w:ascii="Arial" w:eastAsia="Arial" w:hAnsi="Arial" w:cs="Arial"/>
          <w:sz w:val="22"/>
          <w:szCs w:val="22"/>
        </w:rPr>
        <w:t>while the National</w:t>
      </w:r>
      <w:r w:rsidR="003A5744" w:rsidRPr="00C32488">
        <w:rPr>
          <w:rFonts w:ascii="Arial" w:eastAsia="Arial" w:hAnsi="Arial" w:cs="Arial"/>
          <w:sz w:val="22"/>
          <w:szCs w:val="22"/>
        </w:rPr>
        <w:t xml:space="preserve"> Children</w:t>
      </w:r>
      <w:r w:rsidR="00761EEF" w:rsidRPr="00C32488">
        <w:rPr>
          <w:rFonts w:ascii="Arial" w:eastAsia="Arial" w:hAnsi="Arial" w:cs="Arial"/>
          <w:sz w:val="22"/>
          <w:szCs w:val="22"/>
        </w:rPr>
        <w:t>’s Bureau (</w:t>
      </w:r>
      <w:r w:rsidR="00FA2BFE" w:rsidRPr="00C32488">
        <w:rPr>
          <w:rFonts w:ascii="Arial" w:eastAsia="Arial" w:hAnsi="Arial" w:cs="Arial"/>
          <w:sz w:val="22"/>
          <w:szCs w:val="22"/>
        </w:rPr>
        <w:t>NCB,2021)</w:t>
      </w:r>
      <w:r w:rsidR="00F0645A" w:rsidRPr="00C32488">
        <w:rPr>
          <w:rFonts w:ascii="Arial" w:eastAsia="Arial" w:hAnsi="Arial" w:cs="Arial"/>
          <w:sz w:val="22"/>
          <w:szCs w:val="22"/>
        </w:rPr>
        <w:t xml:space="preserve"> stress</w:t>
      </w:r>
      <w:r w:rsidR="002617CC" w:rsidRPr="00C32488">
        <w:rPr>
          <w:rFonts w:ascii="Arial" w:eastAsia="Arial" w:hAnsi="Arial" w:cs="Arial"/>
          <w:sz w:val="22"/>
          <w:szCs w:val="22"/>
        </w:rPr>
        <w:t>es the importance</w:t>
      </w:r>
      <w:r w:rsidR="00784E46" w:rsidRPr="00C32488">
        <w:rPr>
          <w:rFonts w:ascii="Arial" w:eastAsia="Arial" w:hAnsi="Arial" w:cs="Arial"/>
          <w:sz w:val="22"/>
          <w:szCs w:val="22"/>
        </w:rPr>
        <w:t xml:space="preserve"> of strong </w:t>
      </w:r>
      <w:r w:rsidR="00823FA1" w:rsidRPr="00C32488">
        <w:rPr>
          <w:rFonts w:ascii="Arial" w:eastAsia="Arial" w:hAnsi="Arial" w:cs="Arial"/>
          <w:sz w:val="22"/>
          <w:szCs w:val="22"/>
        </w:rPr>
        <w:t>partnership</w:t>
      </w:r>
      <w:r w:rsidR="00670C3B" w:rsidRPr="00C32488">
        <w:rPr>
          <w:rFonts w:ascii="Arial" w:eastAsia="Arial" w:hAnsi="Arial" w:cs="Arial"/>
          <w:sz w:val="22"/>
          <w:szCs w:val="22"/>
        </w:rPr>
        <w:t xml:space="preserve"> working </w:t>
      </w:r>
      <w:r w:rsidR="00476C01" w:rsidRPr="00C32488">
        <w:rPr>
          <w:rFonts w:ascii="Arial" w:eastAsia="Arial" w:hAnsi="Arial" w:cs="Arial"/>
          <w:sz w:val="22"/>
          <w:szCs w:val="22"/>
        </w:rPr>
        <w:t>between servi</w:t>
      </w:r>
      <w:r w:rsidR="00562D9F" w:rsidRPr="00C32488">
        <w:rPr>
          <w:rFonts w:ascii="Arial" w:eastAsia="Arial" w:hAnsi="Arial" w:cs="Arial"/>
          <w:sz w:val="22"/>
          <w:szCs w:val="22"/>
        </w:rPr>
        <w:t xml:space="preserve">ces to deliver </w:t>
      </w:r>
      <w:r w:rsidR="00F525AE" w:rsidRPr="00C32488">
        <w:rPr>
          <w:rFonts w:ascii="Arial" w:eastAsia="Arial" w:hAnsi="Arial" w:cs="Arial"/>
          <w:sz w:val="22"/>
          <w:szCs w:val="22"/>
        </w:rPr>
        <w:t>consistent</w:t>
      </w:r>
      <w:r w:rsidR="007645BF" w:rsidRPr="00C32488">
        <w:rPr>
          <w:rFonts w:ascii="Arial" w:eastAsia="Arial" w:hAnsi="Arial" w:cs="Arial"/>
          <w:sz w:val="22"/>
          <w:szCs w:val="22"/>
        </w:rPr>
        <w:t xml:space="preserve"> </w:t>
      </w:r>
      <w:r w:rsidR="007C20B9" w:rsidRPr="00C32488">
        <w:rPr>
          <w:rFonts w:ascii="Arial" w:eastAsia="Arial" w:hAnsi="Arial" w:cs="Arial"/>
          <w:sz w:val="22"/>
          <w:szCs w:val="22"/>
        </w:rPr>
        <w:t>and responsive</w:t>
      </w:r>
      <w:r w:rsidR="00230BB0" w:rsidRPr="00C32488">
        <w:rPr>
          <w:rFonts w:ascii="Arial" w:eastAsia="Arial" w:hAnsi="Arial" w:cs="Arial"/>
          <w:sz w:val="22"/>
          <w:szCs w:val="22"/>
        </w:rPr>
        <w:t xml:space="preserve"> </w:t>
      </w:r>
      <w:r w:rsidR="00DB1DF2" w:rsidRPr="00C32488">
        <w:rPr>
          <w:rFonts w:ascii="Arial" w:eastAsia="Arial" w:hAnsi="Arial" w:cs="Arial"/>
          <w:sz w:val="22"/>
          <w:szCs w:val="22"/>
        </w:rPr>
        <w:t>support</w:t>
      </w:r>
      <w:r w:rsidR="006748A4" w:rsidRPr="00C32488">
        <w:rPr>
          <w:rFonts w:ascii="Arial" w:eastAsia="Arial" w:hAnsi="Arial" w:cs="Arial"/>
          <w:sz w:val="22"/>
          <w:szCs w:val="22"/>
        </w:rPr>
        <w:t xml:space="preserve">. </w:t>
      </w:r>
      <w:r w:rsidR="00817454" w:rsidRPr="00C32488">
        <w:rPr>
          <w:rFonts w:ascii="Arial" w:eastAsia="Arial" w:hAnsi="Arial" w:cs="Arial"/>
          <w:sz w:val="22"/>
          <w:szCs w:val="22"/>
        </w:rPr>
        <w:t>Collectivel</w:t>
      </w:r>
      <w:r w:rsidR="00845722" w:rsidRPr="00C32488">
        <w:rPr>
          <w:rFonts w:ascii="Arial" w:eastAsia="Arial" w:hAnsi="Arial" w:cs="Arial"/>
          <w:sz w:val="22"/>
          <w:szCs w:val="22"/>
        </w:rPr>
        <w:t>y</w:t>
      </w:r>
      <w:r w:rsidR="00286AE9" w:rsidRPr="00C32488">
        <w:rPr>
          <w:rFonts w:ascii="Arial" w:eastAsia="Arial" w:hAnsi="Arial" w:cs="Arial"/>
          <w:sz w:val="22"/>
          <w:szCs w:val="22"/>
        </w:rPr>
        <w:t xml:space="preserve">, </w:t>
      </w:r>
      <w:r w:rsidR="00996353" w:rsidRPr="00C32488">
        <w:rPr>
          <w:rFonts w:ascii="Arial" w:eastAsia="Arial" w:hAnsi="Arial" w:cs="Arial"/>
          <w:sz w:val="22"/>
          <w:szCs w:val="22"/>
        </w:rPr>
        <w:t xml:space="preserve">these reports </w:t>
      </w:r>
      <w:r w:rsidR="00892375" w:rsidRPr="00C32488">
        <w:rPr>
          <w:rFonts w:ascii="Arial" w:eastAsia="Arial" w:hAnsi="Arial" w:cs="Arial"/>
          <w:sz w:val="22"/>
          <w:szCs w:val="22"/>
        </w:rPr>
        <w:t>under</w:t>
      </w:r>
      <w:r w:rsidR="005A6381" w:rsidRPr="00C32488">
        <w:rPr>
          <w:rFonts w:ascii="Arial" w:eastAsia="Arial" w:hAnsi="Arial" w:cs="Arial"/>
          <w:sz w:val="22"/>
          <w:szCs w:val="22"/>
        </w:rPr>
        <w:t>score</w:t>
      </w:r>
      <w:r w:rsidR="003A152B" w:rsidRPr="00C32488">
        <w:rPr>
          <w:rFonts w:ascii="Arial" w:eastAsia="Arial" w:hAnsi="Arial" w:cs="Arial"/>
          <w:sz w:val="22"/>
          <w:szCs w:val="22"/>
        </w:rPr>
        <w:t xml:space="preserve"> that early help systems are </w:t>
      </w:r>
      <w:r w:rsidR="00341254" w:rsidRPr="00C32488">
        <w:rPr>
          <w:rFonts w:ascii="Arial" w:eastAsia="Arial" w:hAnsi="Arial" w:cs="Arial"/>
          <w:sz w:val="22"/>
          <w:szCs w:val="22"/>
        </w:rPr>
        <w:t xml:space="preserve">most effective </w:t>
      </w:r>
      <w:r w:rsidR="00B41817" w:rsidRPr="00C32488">
        <w:rPr>
          <w:rFonts w:ascii="Arial" w:eastAsia="Arial" w:hAnsi="Arial" w:cs="Arial"/>
          <w:sz w:val="22"/>
          <w:szCs w:val="22"/>
        </w:rPr>
        <w:t>when they are well-st</w:t>
      </w:r>
      <w:r w:rsidR="00E5097D" w:rsidRPr="00C32488">
        <w:rPr>
          <w:rFonts w:ascii="Arial" w:eastAsia="Arial" w:hAnsi="Arial" w:cs="Arial"/>
          <w:sz w:val="22"/>
          <w:szCs w:val="22"/>
        </w:rPr>
        <w:t>ruct</w:t>
      </w:r>
      <w:r w:rsidR="00EC7E98" w:rsidRPr="00C32488">
        <w:rPr>
          <w:rFonts w:ascii="Arial" w:eastAsia="Arial" w:hAnsi="Arial" w:cs="Arial"/>
          <w:sz w:val="22"/>
          <w:szCs w:val="22"/>
        </w:rPr>
        <w:t>ured, collab</w:t>
      </w:r>
      <w:r w:rsidR="004B4E36" w:rsidRPr="00C32488">
        <w:rPr>
          <w:rFonts w:ascii="Arial" w:eastAsia="Arial" w:hAnsi="Arial" w:cs="Arial"/>
          <w:sz w:val="22"/>
          <w:szCs w:val="22"/>
        </w:rPr>
        <w:t xml:space="preserve">orative, and responsive to the </w:t>
      </w:r>
      <w:r w:rsidR="002733AC" w:rsidRPr="00C32488">
        <w:rPr>
          <w:rFonts w:ascii="Arial" w:eastAsia="Arial" w:hAnsi="Arial" w:cs="Arial"/>
          <w:sz w:val="22"/>
          <w:szCs w:val="22"/>
        </w:rPr>
        <w:t xml:space="preserve">need of children and families. </w:t>
      </w:r>
      <w:r w:rsidR="7D39E417" w:rsidRPr="00C32488">
        <w:rPr>
          <w:rFonts w:ascii="Arial" w:eastAsia="Arial" w:hAnsi="Arial" w:cs="Arial"/>
          <w:sz w:val="22"/>
          <w:szCs w:val="22"/>
        </w:rPr>
        <w:t>As local authorities increasingly rely on digital platforms to share safeguarding information, the quality and clarity of their websites directly influence how families and practitioners understand support options, referral processes, and thresholds of need (E</w:t>
      </w:r>
      <w:r w:rsidR="003D1BD8" w:rsidRPr="00C32488">
        <w:rPr>
          <w:rFonts w:ascii="Arial" w:eastAsia="Arial" w:hAnsi="Arial" w:cs="Arial"/>
          <w:sz w:val="22"/>
          <w:szCs w:val="22"/>
        </w:rPr>
        <w:t>arly</w:t>
      </w:r>
      <w:r w:rsidR="00920598" w:rsidRPr="00C32488">
        <w:rPr>
          <w:rFonts w:ascii="Arial" w:eastAsia="Arial" w:hAnsi="Arial" w:cs="Arial"/>
          <w:sz w:val="22"/>
          <w:szCs w:val="22"/>
        </w:rPr>
        <w:t xml:space="preserve"> </w:t>
      </w:r>
      <w:r w:rsidR="7D39E417" w:rsidRPr="00C32488">
        <w:rPr>
          <w:rFonts w:ascii="Arial" w:eastAsia="Arial" w:hAnsi="Arial" w:cs="Arial"/>
          <w:sz w:val="22"/>
          <w:szCs w:val="22"/>
        </w:rPr>
        <w:t>I</w:t>
      </w:r>
      <w:r w:rsidR="00920598" w:rsidRPr="00C32488">
        <w:rPr>
          <w:rFonts w:ascii="Arial" w:eastAsia="Arial" w:hAnsi="Arial" w:cs="Arial"/>
          <w:sz w:val="22"/>
          <w:szCs w:val="22"/>
        </w:rPr>
        <w:t xml:space="preserve">ntervention </w:t>
      </w:r>
      <w:r w:rsidR="7D39E417" w:rsidRPr="00C32488">
        <w:rPr>
          <w:rFonts w:ascii="Arial" w:eastAsia="Arial" w:hAnsi="Arial" w:cs="Arial"/>
          <w:sz w:val="22"/>
          <w:szCs w:val="22"/>
        </w:rPr>
        <w:t>F</w:t>
      </w:r>
      <w:r w:rsidR="00920598" w:rsidRPr="00C32488">
        <w:rPr>
          <w:rFonts w:ascii="Arial" w:eastAsia="Arial" w:hAnsi="Arial" w:cs="Arial"/>
          <w:sz w:val="22"/>
          <w:szCs w:val="22"/>
        </w:rPr>
        <w:t>oundation</w:t>
      </w:r>
      <w:r w:rsidR="00C34309" w:rsidRPr="00C32488">
        <w:rPr>
          <w:rFonts w:ascii="Arial" w:eastAsia="Arial" w:hAnsi="Arial" w:cs="Arial"/>
          <w:sz w:val="22"/>
          <w:szCs w:val="22"/>
        </w:rPr>
        <w:t xml:space="preserve"> </w:t>
      </w:r>
      <w:r w:rsidR="00093FCE" w:rsidRPr="00C32488">
        <w:rPr>
          <w:rFonts w:ascii="Arial" w:eastAsia="Arial" w:hAnsi="Arial" w:cs="Arial"/>
          <w:sz w:val="22"/>
          <w:szCs w:val="22"/>
        </w:rPr>
        <w:t>(</w:t>
      </w:r>
      <w:r w:rsidR="00920598" w:rsidRPr="00C32488">
        <w:rPr>
          <w:rFonts w:ascii="Arial" w:eastAsia="Arial" w:hAnsi="Arial" w:cs="Arial"/>
          <w:sz w:val="22"/>
          <w:szCs w:val="22"/>
        </w:rPr>
        <w:t>EIF)</w:t>
      </w:r>
      <w:r w:rsidR="7D39E417" w:rsidRPr="00C32488">
        <w:rPr>
          <w:rFonts w:ascii="Arial" w:eastAsia="Arial" w:hAnsi="Arial" w:cs="Arial"/>
          <w:sz w:val="22"/>
          <w:szCs w:val="22"/>
        </w:rPr>
        <w:t>, 2020).</w:t>
      </w:r>
    </w:p>
    <w:p w14:paraId="5122CCDA" w14:textId="54E8F69A" w:rsidR="7D39E417" w:rsidRPr="00C32488" w:rsidRDefault="7D39E417" w:rsidP="00C32488">
      <w:pPr>
        <w:spacing w:before="240" w:after="240" w:line="360" w:lineRule="auto"/>
        <w:rPr>
          <w:rFonts w:ascii="Arial" w:hAnsi="Arial" w:cs="Arial"/>
          <w:sz w:val="22"/>
          <w:szCs w:val="22"/>
        </w:rPr>
      </w:pPr>
      <w:r w:rsidRPr="00C32488">
        <w:rPr>
          <w:rFonts w:ascii="Arial" w:eastAsia="Arial" w:hAnsi="Arial" w:cs="Arial"/>
          <w:sz w:val="22"/>
          <w:szCs w:val="22"/>
        </w:rPr>
        <w:t xml:space="preserve">This assignment provides a comparative analysis of the early-help information presented on the websites of Norfolk County Council, Staffordshire </w:t>
      </w:r>
      <w:r w:rsidR="21287AB1" w:rsidRPr="00C32488">
        <w:rPr>
          <w:rFonts w:ascii="Arial" w:eastAsia="Arial" w:hAnsi="Arial" w:cs="Arial"/>
          <w:sz w:val="22"/>
          <w:szCs w:val="22"/>
        </w:rPr>
        <w:t>council</w:t>
      </w:r>
      <w:r w:rsidRPr="00C32488">
        <w:rPr>
          <w:rFonts w:ascii="Arial" w:eastAsia="Arial" w:hAnsi="Arial" w:cs="Arial"/>
          <w:sz w:val="22"/>
          <w:szCs w:val="22"/>
        </w:rPr>
        <w:t xml:space="preserve">, and Leeds </w:t>
      </w:r>
      <w:r w:rsidR="2C7D7325" w:rsidRPr="00C32488">
        <w:rPr>
          <w:rFonts w:ascii="Arial" w:eastAsia="Arial" w:hAnsi="Arial" w:cs="Arial"/>
          <w:sz w:val="22"/>
          <w:szCs w:val="22"/>
        </w:rPr>
        <w:t>council</w:t>
      </w:r>
      <w:r w:rsidRPr="00C32488">
        <w:rPr>
          <w:rFonts w:ascii="Arial" w:eastAsia="Arial" w:hAnsi="Arial" w:cs="Arial"/>
          <w:sz w:val="22"/>
          <w:szCs w:val="22"/>
        </w:rPr>
        <w:t xml:space="preserve">. Although all three authorities are aligned with national expectations for preventative, whole-family support, their digital content varies in structure, coherence, and accessibility. Such variability reflects wider differences in how early help is conceptualised and delivered across local contexts </w:t>
      </w:r>
      <w:r w:rsidR="007245F6" w:rsidRPr="00C32488">
        <w:rPr>
          <w:rFonts w:ascii="Arial" w:eastAsia="Arial" w:hAnsi="Arial" w:cs="Arial"/>
          <w:sz w:val="22"/>
          <w:szCs w:val="22"/>
        </w:rPr>
        <w:t xml:space="preserve">(National Children’s </w:t>
      </w:r>
      <w:r w:rsidR="00832A8B" w:rsidRPr="00C32488">
        <w:rPr>
          <w:rFonts w:ascii="Arial" w:eastAsia="Arial" w:hAnsi="Arial" w:cs="Arial"/>
          <w:sz w:val="22"/>
          <w:szCs w:val="22"/>
        </w:rPr>
        <w:t>Bureau (</w:t>
      </w:r>
      <w:r w:rsidRPr="00C32488">
        <w:rPr>
          <w:rFonts w:ascii="Arial" w:eastAsia="Arial" w:hAnsi="Arial" w:cs="Arial"/>
          <w:sz w:val="22"/>
          <w:szCs w:val="22"/>
        </w:rPr>
        <w:t>NCB</w:t>
      </w:r>
      <w:r w:rsidR="00832A8B" w:rsidRPr="00C32488">
        <w:rPr>
          <w:rFonts w:ascii="Arial" w:eastAsia="Arial" w:hAnsi="Arial" w:cs="Arial"/>
          <w:sz w:val="22"/>
          <w:szCs w:val="22"/>
        </w:rPr>
        <w:t>)</w:t>
      </w:r>
      <w:r w:rsidRPr="00C32488">
        <w:rPr>
          <w:rFonts w:ascii="Arial" w:eastAsia="Arial" w:hAnsi="Arial" w:cs="Arial"/>
          <w:sz w:val="22"/>
          <w:szCs w:val="22"/>
        </w:rPr>
        <w:t>, 2021). Evaluating these websites therefore offers important insights into how effectively each authority communicates key information and supports engagement with early-help pathways.</w:t>
      </w:r>
    </w:p>
    <w:p w14:paraId="7404A8D7" w14:textId="49CF198F" w:rsidR="49474C68" w:rsidRPr="00C32488" w:rsidRDefault="49474C68" w:rsidP="00C32488">
      <w:pPr>
        <w:spacing w:line="360" w:lineRule="auto"/>
        <w:rPr>
          <w:rFonts w:ascii="Arial" w:eastAsia="Arial" w:hAnsi="Arial" w:cs="Arial"/>
          <w:sz w:val="22"/>
          <w:szCs w:val="22"/>
        </w:rPr>
      </w:pPr>
      <w:r w:rsidRPr="00C32488">
        <w:rPr>
          <w:rFonts w:ascii="Arial" w:eastAsia="Arial" w:hAnsi="Arial" w:cs="Arial"/>
          <w:sz w:val="22"/>
          <w:szCs w:val="22"/>
        </w:rPr>
        <w:t>By exploring similarities and differences in the Early Help models used in Norfolk, Staffordshire, and Leeds, the report aims to provide insight into how different local authorities respond to need and how systems can be strengthened to ensure timely, coordinated, and meaningful support for families.</w:t>
      </w:r>
    </w:p>
    <w:p w14:paraId="0F4783E1" w14:textId="453A4B3A" w:rsidR="7D39E417" w:rsidRPr="00C32488" w:rsidRDefault="7D39E417" w:rsidP="00C32488">
      <w:pPr>
        <w:spacing w:before="240" w:after="240" w:line="360" w:lineRule="auto"/>
        <w:rPr>
          <w:rFonts w:ascii="Arial" w:eastAsia="Arial" w:hAnsi="Arial" w:cs="Arial"/>
          <w:sz w:val="22"/>
          <w:szCs w:val="22"/>
        </w:rPr>
      </w:pPr>
      <w:r w:rsidRPr="00C32488">
        <w:rPr>
          <w:rFonts w:ascii="Arial" w:eastAsia="Arial" w:hAnsi="Arial" w:cs="Arial"/>
          <w:sz w:val="22"/>
          <w:szCs w:val="22"/>
        </w:rPr>
        <w:t>By analysing the strengths and limitations of each site, this study aims to determine the extent to which online early-help information aligns with evidence-based principles and facilitates meaningful access for families and professionals. This review also aims to identify improvements that could strengthen digital communication and enhance the overall functioning of early-help systems.</w:t>
      </w:r>
    </w:p>
    <w:p w14:paraId="55216FE4" w14:textId="72B97979" w:rsidR="009F3E14" w:rsidRPr="00C32488" w:rsidRDefault="00492E55" w:rsidP="00C32488">
      <w:pPr>
        <w:spacing w:line="360" w:lineRule="auto"/>
        <w:rPr>
          <w:rFonts w:ascii="Arial" w:eastAsia="Arial" w:hAnsi="Arial" w:cs="Arial"/>
          <w:b/>
          <w:bCs/>
          <w:sz w:val="22"/>
          <w:szCs w:val="22"/>
        </w:rPr>
      </w:pPr>
      <w:r w:rsidRPr="00C32488">
        <w:rPr>
          <w:rFonts w:ascii="Arial" w:eastAsia="Arial" w:hAnsi="Arial" w:cs="Arial"/>
          <w:b/>
          <w:bCs/>
          <w:sz w:val="22"/>
          <w:szCs w:val="22"/>
        </w:rPr>
        <w:lastRenderedPageBreak/>
        <w:t xml:space="preserve">Explanation </w:t>
      </w:r>
      <w:r w:rsidR="00D07FE5" w:rsidRPr="00C32488">
        <w:rPr>
          <w:rFonts w:ascii="Arial" w:eastAsia="Arial" w:hAnsi="Arial" w:cs="Arial"/>
          <w:b/>
          <w:bCs/>
          <w:sz w:val="22"/>
          <w:szCs w:val="22"/>
        </w:rPr>
        <w:t>of the Early Help system</w:t>
      </w:r>
    </w:p>
    <w:p w14:paraId="5BF9DF62" w14:textId="39D56A25" w:rsidR="00BC7058" w:rsidRPr="00C32488" w:rsidRDefault="009E1567" w:rsidP="00C32488">
      <w:pPr>
        <w:spacing w:line="360" w:lineRule="auto"/>
        <w:rPr>
          <w:rFonts w:ascii="Arial" w:eastAsia="Arial" w:hAnsi="Arial" w:cs="Arial"/>
          <w:b/>
          <w:bCs/>
          <w:sz w:val="22"/>
          <w:szCs w:val="22"/>
        </w:rPr>
      </w:pPr>
      <w:r w:rsidRPr="00C32488">
        <w:rPr>
          <w:rFonts w:ascii="Arial" w:eastAsia="Arial" w:hAnsi="Arial" w:cs="Arial"/>
          <w:b/>
          <w:bCs/>
          <w:sz w:val="22"/>
          <w:szCs w:val="22"/>
        </w:rPr>
        <w:t xml:space="preserve">The </w:t>
      </w:r>
      <w:r w:rsidR="00BC7058" w:rsidRPr="00C32488">
        <w:rPr>
          <w:rFonts w:ascii="Arial" w:eastAsia="Arial" w:hAnsi="Arial" w:cs="Arial"/>
          <w:b/>
          <w:bCs/>
          <w:sz w:val="22"/>
          <w:szCs w:val="22"/>
        </w:rPr>
        <w:t>Early Help system guide</w:t>
      </w:r>
      <w:r w:rsidR="00B1471D" w:rsidRPr="00C32488">
        <w:rPr>
          <w:rFonts w:ascii="Arial" w:eastAsia="Arial" w:hAnsi="Arial" w:cs="Arial"/>
          <w:b/>
          <w:bCs/>
          <w:sz w:val="22"/>
          <w:szCs w:val="22"/>
        </w:rPr>
        <w:t>:</w:t>
      </w:r>
    </w:p>
    <w:p w14:paraId="33DD172C" w14:textId="57EF0EBE" w:rsidR="00B254AD" w:rsidRPr="00C32488" w:rsidRDefault="007B49D2" w:rsidP="00C32488">
      <w:pPr>
        <w:spacing w:line="360" w:lineRule="auto"/>
        <w:rPr>
          <w:rFonts w:ascii="Arial" w:eastAsia="Arial" w:hAnsi="Arial" w:cs="Arial"/>
          <w:sz w:val="22"/>
          <w:szCs w:val="22"/>
        </w:rPr>
      </w:pPr>
      <w:r w:rsidRPr="00C32488">
        <w:rPr>
          <w:rFonts w:ascii="Arial" w:eastAsia="Arial" w:hAnsi="Arial" w:cs="Arial"/>
          <w:sz w:val="22"/>
          <w:szCs w:val="22"/>
        </w:rPr>
        <w:t>An effective Early Help System consists of various practitioners and services working together cohesively.</w:t>
      </w:r>
      <w:r w:rsidR="002375B0" w:rsidRPr="00C32488">
        <w:rPr>
          <w:rFonts w:ascii="Arial" w:eastAsia="Arial" w:hAnsi="Arial" w:cs="Arial"/>
          <w:sz w:val="22"/>
          <w:szCs w:val="22"/>
        </w:rPr>
        <w:t xml:space="preserve"> </w:t>
      </w:r>
      <w:r w:rsidRPr="00C32488">
        <w:rPr>
          <w:rFonts w:ascii="Arial" w:eastAsia="Arial" w:hAnsi="Arial" w:cs="Arial"/>
          <w:sz w:val="22"/>
          <w:szCs w:val="22"/>
        </w:rPr>
        <w:t>This system encompasses universal services such as schools, libraries, and general practitioner clinics, alongside urgent and speciali</w:t>
      </w:r>
      <w:r w:rsidR="002375B0" w:rsidRPr="00C32488">
        <w:rPr>
          <w:rFonts w:ascii="Arial" w:eastAsia="Arial" w:hAnsi="Arial" w:cs="Arial"/>
          <w:sz w:val="22"/>
          <w:szCs w:val="22"/>
        </w:rPr>
        <w:t>s</w:t>
      </w:r>
      <w:r w:rsidRPr="00C32488">
        <w:rPr>
          <w:rFonts w:ascii="Arial" w:eastAsia="Arial" w:hAnsi="Arial" w:cs="Arial"/>
          <w:sz w:val="22"/>
          <w:szCs w:val="22"/>
        </w:rPr>
        <w:t>ed services like family assistance, social care, and mental health support</w:t>
      </w:r>
      <w:r w:rsidR="00B4394B" w:rsidRPr="00C32488">
        <w:rPr>
          <w:rFonts w:ascii="Arial" w:eastAsia="Arial" w:hAnsi="Arial" w:cs="Arial"/>
          <w:sz w:val="22"/>
          <w:szCs w:val="22"/>
        </w:rPr>
        <w:t xml:space="preserve"> (Department for Education, 202</w:t>
      </w:r>
      <w:r w:rsidR="009769AD" w:rsidRPr="00C32488">
        <w:rPr>
          <w:rFonts w:ascii="Arial" w:eastAsia="Arial" w:hAnsi="Arial" w:cs="Arial"/>
          <w:sz w:val="22"/>
          <w:szCs w:val="22"/>
        </w:rPr>
        <w:t>2).</w:t>
      </w:r>
    </w:p>
    <w:p w14:paraId="60901652" w14:textId="69FC71D5" w:rsidR="00B4394B" w:rsidRPr="00C32488" w:rsidRDefault="007B49D2" w:rsidP="00C32488">
      <w:pPr>
        <w:spacing w:line="360" w:lineRule="auto"/>
        <w:rPr>
          <w:rFonts w:ascii="Arial" w:eastAsia="Arial" w:hAnsi="Arial" w:cs="Arial"/>
          <w:sz w:val="22"/>
          <w:szCs w:val="22"/>
        </w:rPr>
      </w:pPr>
      <w:r w:rsidRPr="00C32488">
        <w:rPr>
          <w:rFonts w:ascii="Arial" w:eastAsia="Arial" w:hAnsi="Arial" w:cs="Arial"/>
          <w:sz w:val="22"/>
          <w:szCs w:val="22"/>
        </w:rPr>
        <w:t>The system depends on a lead practitioner who organi</w:t>
      </w:r>
      <w:r w:rsidR="002375B0" w:rsidRPr="00C32488">
        <w:rPr>
          <w:rFonts w:ascii="Arial" w:eastAsia="Arial" w:hAnsi="Arial" w:cs="Arial"/>
          <w:sz w:val="22"/>
          <w:szCs w:val="22"/>
        </w:rPr>
        <w:t>s</w:t>
      </w:r>
      <w:r w:rsidRPr="00C32488">
        <w:rPr>
          <w:rFonts w:ascii="Arial" w:eastAsia="Arial" w:hAnsi="Arial" w:cs="Arial"/>
          <w:sz w:val="22"/>
          <w:szCs w:val="22"/>
        </w:rPr>
        <w:t>es the team's activities concerning the family and guarantees that the assessment and family plan address all requirements.</w:t>
      </w:r>
      <w:r w:rsidR="002375B0" w:rsidRPr="00C32488">
        <w:rPr>
          <w:rFonts w:ascii="Arial" w:eastAsia="Arial" w:hAnsi="Arial" w:cs="Arial"/>
          <w:sz w:val="22"/>
          <w:szCs w:val="22"/>
        </w:rPr>
        <w:t xml:space="preserve"> </w:t>
      </w:r>
      <w:r w:rsidRPr="00C32488">
        <w:rPr>
          <w:rFonts w:ascii="Arial" w:eastAsia="Arial" w:hAnsi="Arial" w:cs="Arial"/>
          <w:sz w:val="22"/>
          <w:szCs w:val="22"/>
        </w:rPr>
        <w:t>Families ought to be involved in choosing their lead practitioner and have the opportunity to provide feedback on their interactions with them</w:t>
      </w:r>
      <w:r w:rsidR="00B4394B" w:rsidRPr="00C32488">
        <w:rPr>
          <w:rFonts w:ascii="Arial" w:eastAsia="Arial" w:hAnsi="Arial" w:cs="Arial"/>
          <w:sz w:val="22"/>
          <w:szCs w:val="22"/>
        </w:rPr>
        <w:t xml:space="preserve"> </w:t>
      </w:r>
      <w:r w:rsidR="00B4394B" w:rsidRPr="00C32488">
        <w:rPr>
          <w:rFonts w:ascii="Arial" w:eastAsia="Times New Roman" w:hAnsi="Arial" w:cs="Arial"/>
          <w:sz w:val="22"/>
          <w:szCs w:val="22"/>
          <w:lang w:eastAsia="en-GB"/>
        </w:rPr>
        <w:t>(Department for Education, 2022).</w:t>
      </w:r>
    </w:p>
    <w:p w14:paraId="6EC9A8AE" w14:textId="0C868128" w:rsidR="00B4394B" w:rsidRPr="00C32488" w:rsidRDefault="007B49D2" w:rsidP="00C32488">
      <w:pPr>
        <w:spacing w:line="360" w:lineRule="auto"/>
        <w:rPr>
          <w:rFonts w:ascii="Arial" w:eastAsia="Arial" w:hAnsi="Arial" w:cs="Arial"/>
          <w:sz w:val="22"/>
          <w:szCs w:val="22"/>
        </w:rPr>
      </w:pPr>
      <w:r w:rsidRPr="00C32488">
        <w:rPr>
          <w:rFonts w:ascii="Arial" w:eastAsia="Arial" w:hAnsi="Arial" w:cs="Arial"/>
          <w:sz w:val="22"/>
          <w:szCs w:val="22"/>
        </w:rPr>
        <w:t>A well-developed Early Help System features a distinct service map, a workforce enhancement strategy, and a shared set of principles that embody working with the whole family.</w:t>
      </w:r>
      <w:r w:rsidR="002375B0" w:rsidRPr="00C32488">
        <w:rPr>
          <w:rFonts w:ascii="Arial" w:eastAsia="Arial" w:hAnsi="Arial" w:cs="Arial"/>
          <w:sz w:val="22"/>
          <w:szCs w:val="22"/>
        </w:rPr>
        <w:t xml:space="preserve"> </w:t>
      </w:r>
      <w:r w:rsidRPr="00C32488">
        <w:rPr>
          <w:rFonts w:ascii="Arial" w:eastAsia="Arial" w:hAnsi="Arial" w:cs="Arial"/>
          <w:sz w:val="22"/>
          <w:szCs w:val="22"/>
        </w:rPr>
        <w:t>The system features digital tools, community linkages, and access points for services to offer opportunities for families to comprehend and obtain support more easily.</w:t>
      </w:r>
      <w:r w:rsidR="00B4394B" w:rsidRPr="00C32488">
        <w:rPr>
          <w:rFonts w:ascii="Arial" w:eastAsia="Arial" w:hAnsi="Arial" w:cs="Arial"/>
          <w:sz w:val="22"/>
          <w:szCs w:val="22"/>
        </w:rPr>
        <w:t xml:space="preserve"> </w:t>
      </w:r>
      <w:r w:rsidRPr="00C32488">
        <w:rPr>
          <w:rFonts w:ascii="Arial" w:eastAsia="Arial" w:hAnsi="Arial" w:cs="Arial"/>
          <w:sz w:val="22"/>
          <w:szCs w:val="22"/>
        </w:rPr>
        <w:t>The system aims to deliver excellent assistance to families, meet their needs, and facilitate their connection with local communities and support networks</w:t>
      </w:r>
      <w:r w:rsidR="002375B0" w:rsidRPr="00C32488">
        <w:rPr>
          <w:rFonts w:ascii="Arial" w:eastAsia="Arial" w:hAnsi="Arial" w:cs="Arial"/>
          <w:sz w:val="22"/>
          <w:szCs w:val="22"/>
        </w:rPr>
        <w:t xml:space="preserve"> </w:t>
      </w:r>
      <w:r w:rsidR="00B4394B" w:rsidRPr="00C32488">
        <w:rPr>
          <w:rFonts w:ascii="Arial" w:eastAsia="Arial" w:hAnsi="Arial" w:cs="Arial"/>
          <w:sz w:val="22"/>
          <w:szCs w:val="22"/>
        </w:rPr>
        <w:t>(Department for Education, 2022).</w:t>
      </w:r>
    </w:p>
    <w:p w14:paraId="7E8C9302" w14:textId="6F290D59" w:rsidR="00DC1406" w:rsidRPr="00C32488" w:rsidRDefault="00DC1406" w:rsidP="00C32488">
      <w:pPr>
        <w:spacing w:line="360" w:lineRule="auto"/>
        <w:rPr>
          <w:rFonts w:ascii="Arial" w:eastAsia="Arial" w:hAnsi="Arial" w:cs="Arial"/>
          <w:b/>
          <w:bCs/>
          <w:sz w:val="22"/>
          <w:szCs w:val="22"/>
        </w:rPr>
      </w:pPr>
      <w:r w:rsidRPr="00C32488">
        <w:rPr>
          <w:rFonts w:ascii="Arial" w:eastAsia="Arial" w:hAnsi="Arial" w:cs="Arial"/>
          <w:b/>
          <w:bCs/>
          <w:sz w:val="22"/>
          <w:szCs w:val="22"/>
        </w:rPr>
        <w:t>Explan</w:t>
      </w:r>
      <w:r w:rsidR="00231BFC" w:rsidRPr="00C32488">
        <w:rPr>
          <w:rFonts w:ascii="Arial" w:eastAsia="Arial" w:hAnsi="Arial" w:cs="Arial"/>
          <w:b/>
          <w:bCs/>
          <w:sz w:val="22"/>
          <w:szCs w:val="22"/>
        </w:rPr>
        <w:t>ation of multi-agency work</w:t>
      </w:r>
    </w:p>
    <w:p w14:paraId="603724C0" w14:textId="576206EA" w:rsidR="00B1471D" w:rsidRPr="00C32488" w:rsidRDefault="00B1471D" w:rsidP="00C32488">
      <w:pPr>
        <w:spacing w:line="360" w:lineRule="auto"/>
        <w:rPr>
          <w:rFonts w:ascii="Arial" w:eastAsia="Arial" w:hAnsi="Arial" w:cs="Arial"/>
          <w:b/>
          <w:bCs/>
          <w:sz w:val="22"/>
          <w:szCs w:val="22"/>
        </w:rPr>
      </w:pPr>
      <w:r w:rsidRPr="00C32488">
        <w:rPr>
          <w:rFonts w:ascii="Arial" w:eastAsia="Arial" w:hAnsi="Arial" w:cs="Arial"/>
          <w:b/>
          <w:bCs/>
          <w:sz w:val="22"/>
          <w:szCs w:val="22"/>
        </w:rPr>
        <w:t xml:space="preserve">Working </w:t>
      </w:r>
      <w:r w:rsidR="00B270CF" w:rsidRPr="00C32488">
        <w:rPr>
          <w:rFonts w:ascii="Arial" w:eastAsia="Arial" w:hAnsi="Arial" w:cs="Arial"/>
          <w:b/>
          <w:bCs/>
          <w:sz w:val="22"/>
          <w:szCs w:val="22"/>
        </w:rPr>
        <w:t xml:space="preserve">together to safeguard </w:t>
      </w:r>
      <w:r w:rsidRPr="00C32488">
        <w:rPr>
          <w:rFonts w:ascii="Arial" w:eastAsia="Arial" w:hAnsi="Arial" w:cs="Arial"/>
          <w:b/>
          <w:bCs/>
          <w:sz w:val="22"/>
          <w:szCs w:val="22"/>
        </w:rPr>
        <w:t>children</w:t>
      </w:r>
      <w:r w:rsidR="00042804" w:rsidRPr="00C32488">
        <w:rPr>
          <w:rFonts w:ascii="Arial" w:eastAsia="Arial" w:hAnsi="Arial" w:cs="Arial"/>
          <w:b/>
          <w:bCs/>
          <w:sz w:val="22"/>
          <w:szCs w:val="22"/>
        </w:rPr>
        <w:t xml:space="preserve"> (2023):</w:t>
      </w:r>
    </w:p>
    <w:p w14:paraId="71179858" w14:textId="2082AFC0" w:rsidR="00090968" w:rsidRPr="00C32488" w:rsidRDefault="000C34E1" w:rsidP="00C32488">
      <w:pPr>
        <w:spacing w:line="360" w:lineRule="auto"/>
        <w:rPr>
          <w:rFonts w:ascii="Arial" w:eastAsia="Arial" w:hAnsi="Arial" w:cs="Arial"/>
          <w:sz w:val="22"/>
          <w:szCs w:val="22"/>
        </w:rPr>
      </w:pPr>
      <w:r w:rsidRPr="00C32488">
        <w:rPr>
          <w:rFonts w:ascii="Arial" w:eastAsia="Arial" w:hAnsi="Arial" w:cs="Arial"/>
          <w:sz w:val="22"/>
          <w:szCs w:val="22"/>
        </w:rPr>
        <w:t>Children possess the right to be listened to, safeguarded, and given support.</w:t>
      </w:r>
      <w:r w:rsidR="003167E2" w:rsidRPr="00C32488">
        <w:rPr>
          <w:rFonts w:ascii="Arial" w:eastAsia="Arial" w:hAnsi="Arial" w:cs="Arial"/>
          <w:sz w:val="22"/>
          <w:szCs w:val="22"/>
        </w:rPr>
        <w:t xml:space="preserve"> </w:t>
      </w:r>
      <w:r w:rsidRPr="00C32488">
        <w:rPr>
          <w:rFonts w:ascii="Arial" w:eastAsia="Arial" w:hAnsi="Arial" w:cs="Arial"/>
          <w:sz w:val="22"/>
          <w:szCs w:val="22"/>
        </w:rPr>
        <w:t>Practitioners need to interact with the child, hear their words, watch their actions, and consider their opinions seriously when determining how to address their needs.</w:t>
      </w:r>
      <w:r w:rsidR="00182AA8" w:rsidRPr="00C32488">
        <w:rPr>
          <w:rFonts w:ascii="Arial" w:eastAsia="Arial" w:hAnsi="Arial" w:cs="Arial"/>
          <w:sz w:val="22"/>
          <w:szCs w:val="22"/>
        </w:rPr>
        <w:t xml:space="preserve"> </w:t>
      </w:r>
      <w:r w:rsidRPr="00C32488">
        <w:rPr>
          <w:rFonts w:ascii="Arial" w:eastAsia="Arial" w:hAnsi="Arial" w:cs="Arial"/>
          <w:sz w:val="22"/>
          <w:szCs w:val="22"/>
        </w:rPr>
        <w:t>The Children Act 1989 mandates that local authorities take into account a child's preferences when deciding on services and making decisions for their protection</w:t>
      </w:r>
      <w:r w:rsidR="00E10081" w:rsidRPr="00C32488">
        <w:rPr>
          <w:rFonts w:ascii="Arial" w:eastAsia="Arial" w:hAnsi="Arial" w:cs="Arial"/>
          <w:sz w:val="22"/>
          <w:szCs w:val="22"/>
        </w:rPr>
        <w:t xml:space="preserve"> </w:t>
      </w:r>
      <w:r w:rsidR="00090968" w:rsidRPr="00C32488">
        <w:rPr>
          <w:rFonts w:ascii="Arial" w:eastAsia="Arial" w:hAnsi="Arial" w:cs="Arial"/>
          <w:sz w:val="22"/>
          <w:szCs w:val="22"/>
        </w:rPr>
        <w:t>(HM Government, 2023).</w:t>
      </w:r>
    </w:p>
    <w:p w14:paraId="237DD189" w14:textId="163DD776" w:rsidR="00090968" w:rsidRPr="00C32488" w:rsidRDefault="000C34E1" w:rsidP="00C32488">
      <w:pPr>
        <w:spacing w:line="360" w:lineRule="auto"/>
        <w:rPr>
          <w:rFonts w:ascii="Arial" w:eastAsia="Arial" w:hAnsi="Arial" w:cs="Arial"/>
          <w:sz w:val="22"/>
          <w:szCs w:val="22"/>
        </w:rPr>
      </w:pPr>
      <w:r w:rsidRPr="00C32488">
        <w:rPr>
          <w:rFonts w:ascii="Arial" w:eastAsia="Arial" w:hAnsi="Arial" w:cs="Arial"/>
          <w:sz w:val="22"/>
          <w:szCs w:val="22"/>
        </w:rPr>
        <w:t>The Equality Act 2010 is also relevant, mandating public authorities to eradicate discrimination and foster equal opportunities.</w:t>
      </w:r>
      <w:r w:rsidR="00182AA8" w:rsidRPr="00C32488">
        <w:rPr>
          <w:rFonts w:ascii="Arial" w:eastAsia="Arial" w:hAnsi="Arial" w:cs="Arial"/>
          <w:sz w:val="22"/>
          <w:szCs w:val="22"/>
        </w:rPr>
        <w:t xml:space="preserve"> </w:t>
      </w:r>
      <w:r w:rsidRPr="00C32488">
        <w:rPr>
          <w:rFonts w:ascii="Arial" w:eastAsia="Arial" w:hAnsi="Arial" w:cs="Arial"/>
          <w:sz w:val="22"/>
          <w:szCs w:val="22"/>
        </w:rPr>
        <w:t>The UK Government ratified the United Nations Convention on the Rights of the Child in 1991, offering a framework focused on children for the development of services</w:t>
      </w:r>
      <w:r w:rsidR="00090968" w:rsidRPr="00C32488">
        <w:rPr>
          <w:rFonts w:ascii="Arial" w:eastAsia="Arial" w:hAnsi="Arial" w:cs="Arial"/>
          <w:sz w:val="22"/>
          <w:szCs w:val="22"/>
        </w:rPr>
        <w:t xml:space="preserve"> (HM Government, 2023).</w:t>
      </w:r>
    </w:p>
    <w:p w14:paraId="6AB28928" w14:textId="13D0BA68" w:rsidR="00090968" w:rsidRPr="00C32488" w:rsidRDefault="000C34E1" w:rsidP="00C32488">
      <w:pPr>
        <w:spacing w:line="360" w:lineRule="auto"/>
        <w:rPr>
          <w:rFonts w:ascii="Arial" w:eastAsia="Arial" w:hAnsi="Arial" w:cs="Arial"/>
          <w:sz w:val="22"/>
          <w:szCs w:val="22"/>
        </w:rPr>
      </w:pPr>
      <w:r w:rsidRPr="00C32488">
        <w:rPr>
          <w:rFonts w:ascii="Arial" w:eastAsia="Arial" w:hAnsi="Arial" w:cs="Arial"/>
          <w:sz w:val="22"/>
          <w:szCs w:val="22"/>
        </w:rPr>
        <w:t>Moreover, the Domestic Abuse Act 2021 identifies children as victims of domestic abuse when they see, hear, or feel its impact.</w:t>
      </w:r>
      <w:r w:rsidR="00103A58" w:rsidRPr="00C32488">
        <w:rPr>
          <w:rFonts w:ascii="Arial" w:eastAsia="Arial" w:hAnsi="Arial" w:cs="Arial"/>
          <w:sz w:val="22"/>
          <w:szCs w:val="22"/>
        </w:rPr>
        <w:t xml:space="preserve"> </w:t>
      </w:r>
      <w:r w:rsidRPr="00C32488">
        <w:rPr>
          <w:rFonts w:ascii="Arial" w:eastAsia="Arial" w:hAnsi="Arial" w:cs="Arial"/>
          <w:sz w:val="22"/>
          <w:szCs w:val="22"/>
        </w:rPr>
        <w:t>The National Framework for Children's Social Care, released in 2023, outlines the role of children's social care as aiding children and families, safeguarding them from danger, and offering care for those in need</w:t>
      </w:r>
      <w:r w:rsidR="00090968" w:rsidRPr="00C32488">
        <w:rPr>
          <w:rFonts w:ascii="Arial" w:eastAsia="Arial" w:hAnsi="Arial" w:cs="Arial"/>
          <w:sz w:val="22"/>
          <w:szCs w:val="22"/>
        </w:rPr>
        <w:t xml:space="preserve"> (HM Government, 2023).</w:t>
      </w:r>
    </w:p>
    <w:p w14:paraId="66E8B159" w14:textId="12F2BAD1" w:rsidR="00090968" w:rsidRPr="00C32488" w:rsidRDefault="000C34E1" w:rsidP="00C32488">
      <w:pPr>
        <w:spacing w:line="360" w:lineRule="auto"/>
        <w:rPr>
          <w:rFonts w:ascii="Arial" w:eastAsia="Arial" w:hAnsi="Arial" w:cs="Arial"/>
          <w:sz w:val="22"/>
          <w:szCs w:val="22"/>
        </w:rPr>
      </w:pPr>
      <w:r w:rsidRPr="00C32488">
        <w:rPr>
          <w:rFonts w:ascii="Arial" w:eastAsia="Arial" w:hAnsi="Arial" w:cs="Arial"/>
          <w:sz w:val="22"/>
          <w:szCs w:val="22"/>
        </w:rPr>
        <w:lastRenderedPageBreak/>
        <w:t>Practitioners ought to collaborate with parents and caregivers, fostering strong, positive connections and enabling them to take part in decision-making.</w:t>
      </w:r>
      <w:r w:rsidR="00103A58" w:rsidRPr="00C32488">
        <w:rPr>
          <w:rFonts w:ascii="Arial" w:eastAsia="Arial" w:hAnsi="Arial" w:cs="Arial"/>
          <w:sz w:val="22"/>
          <w:szCs w:val="22"/>
        </w:rPr>
        <w:t xml:space="preserve"> </w:t>
      </w:r>
      <w:r w:rsidRPr="00C32488">
        <w:rPr>
          <w:rFonts w:ascii="Arial" w:eastAsia="Arial" w:hAnsi="Arial" w:cs="Arial"/>
          <w:sz w:val="22"/>
          <w:szCs w:val="22"/>
        </w:rPr>
        <w:t>Effective collaboration across various agencies and disciplines is essential for recogni</w:t>
      </w:r>
      <w:r w:rsidR="00103A58" w:rsidRPr="00C32488">
        <w:rPr>
          <w:rFonts w:ascii="Arial" w:eastAsia="Arial" w:hAnsi="Arial" w:cs="Arial"/>
          <w:sz w:val="22"/>
          <w:szCs w:val="22"/>
        </w:rPr>
        <w:t>si</w:t>
      </w:r>
      <w:r w:rsidRPr="00C32488">
        <w:rPr>
          <w:rFonts w:ascii="Arial" w:eastAsia="Arial" w:hAnsi="Arial" w:cs="Arial"/>
          <w:sz w:val="22"/>
          <w:szCs w:val="22"/>
        </w:rPr>
        <w:t>ng and addressing the needs of children and their families</w:t>
      </w:r>
      <w:r w:rsidR="00090968" w:rsidRPr="00C32488">
        <w:rPr>
          <w:rFonts w:ascii="Arial" w:eastAsia="Arial" w:hAnsi="Arial" w:cs="Arial"/>
          <w:sz w:val="22"/>
          <w:szCs w:val="22"/>
        </w:rPr>
        <w:t xml:space="preserve"> (HM Government, 2023).</w:t>
      </w:r>
    </w:p>
    <w:p w14:paraId="2634C910" w14:textId="34F24AAD" w:rsidR="00D327BC" w:rsidRPr="00C32488" w:rsidRDefault="003D0EA1" w:rsidP="00C32488">
      <w:pPr>
        <w:spacing w:line="360" w:lineRule="auto"/>
        <w:rPr>
          <w:rFonts w:ascii="Arial" w:eastAsia="Arial" w:hAnsi="Arial" w:cs="Arial"/>
          <w:b/>
          <w:bCs/>
          <w:sz w:val="22"/>
          <w:szCs w:val="22"/>
        </w:rPr>
      </w:pPr>
      <w:r w:rsidRPr="00C32488">
        <w:rPr>
          <w:rFonts w:ascii="Arial" w:eastAsia="Arial" w:hAnsi="Arial" w:cs="Arial"/>
          <w:b/>
          <w:bCs/>
          <w:sz w:val="22"/>
          <w:szCs w:val="22"/>
        </w:rPr>
        <w:t xml:space="preserve"> An </w:t>
      </w:r>
      <w:r w:rsidR="00673B43" w:rsidRPr="00C32488">
        <w:rPr>
          <w:rFonts w:ascii="Arial" w:eastAsia="Arial" w:hAnsi="Arial" w:cs="Arial"/>
          <w:b/>
          <w:bCs/>
          <w:sz w:val="22"/>
          <w:szCs w:val="22"/>
        </w:rPr>
        <w:t xml:space="preserve">Evaluation of </w:t>
      </w:r>
      <w:r w:rsidR="00A63EF8" w:rsidRPr="00C32488">
        <w:rPr>
          <w:rFonts w:ascii="Arial" w:eastAsia="Arial" w:hAnsi="Arial" w:cs="Arial"/>
          <w:b/>
          <w:bCs/>
          <w:sz w:val="22"/>
          <w:szCs w:val="22"/>
        </w:rPr>
        <w:t>the chosen three council websites</w:t>
      </w:r>
    </w:p>
    <w:p w14:paraId="786CC510" w14:textId="69E62C58" w:rsidR="00204F80" w:rsidRPr="00C32488" w:rsidRDefault="00ED7A4C" w:rsidP="00C32488">
      <w:pPr>
        <w:spacing w:line="360" w:lineRule="auto"/>
        <w:rPr>
          <w:rFonts w:ascii="Arial" w:eastAsia="Arial" w:hAnsi="Arial" w:cs="Arial"/>
          <w:sz w:val="22"/>
          <w:szCs w:val="22"/>
        </w:rPr>
      </w:pPr>
      <w:r w:rsidRPr="00C32488">
        <w:rPr>
          <w:rFonts w:ascii="Arial" w:eastAsia="Arial" w:hAnsi="Arial" w:cs="Arial"/>
          <w:sz w:val="22"/>
          <w:szCs w:val="22"/>
        </w:rPr>
        <w:t xml:space="preserve">As websites are often the first point of contact for families seeking </w:t>
      </w:r>
      <w:r w:rsidR="007A2079" w:rsidRPr="00C32488">
        <w:rPr>
          <w:rFonts w:ascii="Arial" w:eastAsia="Arial" w:hAnsi="Arial" w:cs="Arial"/>
          <w:sz w:val="22"/>
          <w:szCs w:val="22"/>
        </w:rPr>
        <w:t>Early Help, it is essential</w:t>
      </w:r>
      <w:r w:rsidR="000254FC" w:rsidRPr="00C32488">
        <w:rPr>
          <w:rFonts w:ascii="Arial" w:eastAsia="Arial" w:hAnsi="Arial" w:cs="Arial"/>
          <w:sz w:val="22"/>
          <w:szCs w:val="22"/>
        </w:rPr>
        <w:t xml:space="preserve"> that information is clear, </w:t>
      </w:r>
      <w:r w:rsidR="00CA2D2B" w:rsidRPr="00C32488">
        <w:rPr>
          <w:rFonts w:ascii="Arial" w:eastAsia="Arial" w:hAnsi="Arial" w:cs="Arial"/>
          <w:sz w:val="22"/>
          <w:szCs w:val="22"/>
        </w:rPr>
        <w:t>accessible</w:t>
      </w:r>
      <w:r w:rsidR="000254FC" w:rsidRPr="00C32488">
        <w:rPr>
          <w:rFonts w:ascii="Arial" w:eastAsia="Arial" w:hAnsi="Arial" w:cs="Arial"/>
          <w:sz w:val="22"/>
          <w:szCs w:val="22"/>
        </w:rPr>
        <w:t>, and easy</w:t>
      </w:r>
      <w:r w:rsidR="00A51A7A" w:rsidRPr="00C32488">
        <w:rPr>
          <w:rFonts w:ascii="Arial" w:eastAsia="Arial" w:hAnsi="Arial" w:cs="Arial"/>
          <w:sz w:val="22"/>
          <w:szCs w:val="22"/>
        </w:rPr>
        <w:t xml:space="preserve"> to navigate. This evaluation reviews how Norfolk, </w:t>
      </w:r>
      <w:r w:rsidR="00CE79E3" w:rsidRPr="00C32488">
        <w:rPr>
          <w:rFonts w:ascii="Arial" w:eastAsia="Arial" w:hAnsi="Arial" w:cs="Arial"/>
          <w:sz w:val="22"/>
          <w:szCs w:val="22"/>
        </w:rPr>
        <w:t xml:space="preserve">Staffordshire, and Leeds councils present their </w:t>
      </w:r>
      <w:r w:rsidR="000928FD" w:rsidRPr="00C32488">
        <w:rPr>
          <w:rFonts w:ascii="Arial" w:eastAsia="Arial" w:hAnsi="Arial" w:cs="Arial"/>
          <w:sz w:val="22"/>
          <w:szCs w:val="22"/>
        </w:rPr>
        <w:t>Early Help offer online, assessing</w:t>
      </w:r>
      <w:r w:rsidR="00CA2D2B" w:rsidRPr="00C32488">
        <w:rPr>
          <w:rFonts w:ascii="Arial" w:eastAsia="Arial" w:hAnsi="Arial" w:cs="Arial"/>
          <w:sz w:val="22"/>
          <w:szCs w:val="22"/>
        </w:rPr>
        <w:t xml:space="preserve"> the quality of information, layout</w:t>
      </w:r>
      <w:r w:rsidR="00521190" w:rsidRPr="00C32488">
        <w:rPr>
          <w:rFonts w:ascii="Arial" w:eastAsia="Arial" w:hAnsi="Arial" w:cs="Arial"/>
          <w:sz w:val="22"/>
          <w:szCs w:val="22"/>
        </w:rPr>
        <w:t>, usability, and overall effectiveness</w:t>
      </w:r>
      <w:r w:rsidR="005B04EF" w:rsidRPr="00C32488">
        <w:rPr>
          <w:rFonts w:ascii="Arial" w:eastAsia="Arial" w:hAnsi="Arial" w:cs="Arial"/>
          <w:sz w:val="22"/>
          <w:szCs w:val="22"/>
        </w:rPr>
        <w:t xml:space="preserve"> in supporting users to understand and access services</w:t>
      </w:r>
      <w:r w:rsidR="00852750" w:rsidRPr="00C32488">
        <w:rPr>
          <w:rFonts w:ascii="Arial" w:eastAsia="Arial" w:hAnsi="Arial" w:cs="Arial"/>
          <w:sz w:val="22"/>
          <w:szCs w:val="22"/>
        </w:rPr>
        <w:t>.</w:t>
      </w:r>
    </w:p>
    <w:p w14:paraId="62261D9E" w14:textId="75902C69" w:rsidR="00D327BC" w:rsidRPr="00C32488" w:rsidRDefault="00D327BC" w:rsidP="00C32488">
      <w:pPr>
        <w:spacing w:line="360" w:lineRule="auto"/>
        <w:rPr>
          <w:rFonts w:ascii="Arial" w:eastAsia="Arial" w:hAnsi="Arial" w:cs="Arial"/>
          <w:b/>
          <w:bCs/>
          <w:sz w:val="22"/>
          <w:szCs w:val="22"/>
        </w:rPr>
      </w:pPr>
      <w:r w:rsidRPr="00C32488">
        <w:rPr>
          <w:rFonts w:ascii="Arial" w:eastAsia="Arial" w:hAnsi="Arial" w:cs="Arial"/>
          <w:b/>
          <w:bCs/>
          <w:sz w:val="22"/>
          <w:szCs w:val="22"/>
        </w:rPr>
        <w:t>Norfolk</w:t>
      </w:r>
      <w:r w:rsidR="00A82C0F" w:rsidRPr="00C32488">
        <w:rPr>
          <w:rFonts w:ascii="Arial" w:eastAsia="Arial" w:hAnsi="Arial" w:cs="Arial"/>
          <w:b/>
          <w:bCs/>
          <w:sz w:val="22"/>
          <w:szCs w:val="22"/>
        </w:rPr>
        <w:t xml:space="preserve"> County Council</w:t>
      </w:r>
    </w:p>
    <w:p w14:paraId="5552166C" w14:textId="6E52EC8C" w:rsidR="005B0768" w:rsidRPr="00C32488" w:rsidRDefault="00207DD2" w:rsidP="00C32488">
      <w:pPr>
        <w:spacing w:line="360" w:lineRule="auto"/>
        <w:rPr>
          <w:rFonts w:ascii="Arial" w:eastAsia="Arial" w:hAnsi="Arial" w:cs="Arial"/>
          <w:sz w:val="22"/>
          <w:szCs w:val="22"/>
        </w:rPr>
      </w:pPr>
      <w:r w:rsidRPr="00C32488">
        <w:rPr>
          <w:rFonts w:ascii="Arial" w:eastAsia="Arial" w:hAnsi="Arial" w:cs="Arial"/>
          <w:sz w:val="22"/>
          <w:szCs w:val="22"/>
        </w:rPr>
        <w:t>The</w:t>
      </w:r>
      <w:r w:rsidR="00F42793" w:rsidRPr="00C32488">
        <w:rPr>
          <w:rFonts w:ascii="Arial" w:eastAsia="Arial" w:hAnsi="Arial" w:cs="Arial"/>
          <w:sz w:val="22"/>
          <w:szCs w:val="22"/>
        </w:rPr>
        <w:t xml:space="preserve"> Norfolk County Council website presents its Early </w:t>
      </w:r>
      <w:r w:rsidR="00B9471C" w:rsidRPr="00C32488">
        <w:rPr>
          <w:rFonts w:ascii="Arial" w:eastAsia="Arial" w:hAnsi="Arial" w:cs="Arial"/>
          <w:sz w:val="22"/>
          <w:szCs w:val="22"/>
        </w:rPr>
        <w:t>Help offer with clarity and accessib</w:t>
      </w:r>
      <w:r w:rsidR="00603958" w:rsidRPr="00C32488">
        <w:rPr>
          <w:rFonts w:ascii="Arial" w:eastAsia="Arial" w:hAnsi="Arial" w:cs="Arial"/>
          <w:sz w:val="22"/>
          <w:szCs w:val="22"/>
        </w:rPr>
        <w:t xml:space="preserve">ility. The </w:t>
      </w:r>
      <w:r w:rsidR="00426016" w:rsidRPr="00C32488">
        <w:rPr>
          <w:rFonts w:ascii="Arial" w:eastAsia="Arial" w:hAnsi="Arial" w:cs="Arial"/>
          <w:sz w:val="22"/>
          <w:szCs w:val="22"/>
        </w:rPr>
        <w:t>“</w:t>
      </w:r>
      <w:r w:rsidR="00653CAA" w:rsidRPr="00C32488">
        <w:rPr>
          <w:rFonts w:ascii="Arial" w:eastAsia="Arial" w:hAnsi="Arial" w:cs="Arial"/>
          <w:sz w:val="22"/>
          <w:szCs w:val="22"/>
        </w:rPr>
        <w:t>Early Help for children and families</w:t>
      </w:r>
      <w:r w:rsidR="00426016" w:rsidRPr="00C32488">
        <w:rPr>
          <w:rFonts w:ascii="Arial" w:eastAsia="Arial" w:hAnsi="Arial" w:cs="Arial"/>
          <w:sz w:val="22"/>
          <w:szCs w:val="22"/>
        </w:rPr>
        <w:t>” page outlines</w:t>
      </w:r>
      <w:r w:rsidR="00E00EC3" w:rsidRPr="00C32488">
        <w:rPr>
          <w:rFonts w:ascii="Arial" w:eastAsia="Arial" w:hAnsi="Arial" w:cs="Arial"/>
          <w:sz w:val="22"/>
          <w:szCs w:val="22"/>
        </w:rPr>
        <w:t xml:space="preserve"> the purpose of Early Help, emphasi</w:t>
      </w:r>
      <w:r w:rsidR="003C3350" w:rsidRPr="00C32488">
        <w:rPr>
          <w:rFonts w:ascii="Arial" w:eastAsia="Arial" w:hAnsi="Arial" w:cs="Arial"/>
          <w:sz w:val="22"/>
          <w:szCs w:val="22"/>
        </w:rPr>
        <w:t xml:space="preserve">sing early intervention to prevent </w:t>
      </w:r>
      <w:r w:rsidR="007C5DD3" w:rsidRPr="00C32488">
        <w:rPr>
          <w:rFonts w:ascii="Arial" w:eastAsia="Arial" w:hAnsi="Arial" w:cs="Arial"/>
          <w:sz w:val="22"/>
          <w:szCs w:val="22"/>
        </w:rPr>
        <w:t xml:space="preserve">issues from escalating. It clearly </w:t>
      </w:r>
      <w:r w:rsidR="008B432E" w:rsidRPr="00C32488">
        <w:rPr>
          <w:rFonts w:ascii="Arial" w:eastAsia="Arial" w:hAnsi="Arial" w:cs="Arial"/>
          <w:sz w:val="22"/>
          <w:szCs w:val="22"/>
        </w:rPr>
        <w:t xml:space="preserve">describes who can </w:t>
      </w:r>
      <w:r w:rsidR="00A90121" w:rsidRPr="00C32488">
        <w:rPr>
          <w:rFonts w:ascii="Arial" w:eastAsia="Arial" w:hAnsi="Arial" w:cs="Arial"/>
          <w:sz w:val="22"/>
          <w:szCs w:val="22"/>
        </w:rPr>
        <w:t>access support (up to age of 18, or 25 for those with SEND)</w:t>
      </w:r>
      <w:r w:rsidR="00F86E5D" w:rsidRPr="00C32488">
        <w:rPr>
          <w:rFonts w:ascii="Arial" w:eastAsia="Arial" w:hAnsi="Arial" w:cs="Arial"/>
          <w:sz w:val="22"/>
          <w:szCs w:val="22"/>
        </w:rPr>
        <w:t>, which provides useful prac</w:t>
      </w:r>
      <w:r w:rsidR="00215A9C" w:rsidRPr="00C32488">
        <w:rPr>
          <w:rFonts w:ascii="Arial" w:eastAsia="Arial" w:hAnsi="Arial" w:cs="Arial"/>
          <w:sz w:val="22"/>
          <w:szCs w:val="22"/>
        </w:rPr>
        <w:t xml:space="preserve">tical information for families (Norfolk County Council, </w:t>
      </w:r>
      <w:r w:rsidR="005F2D1B" w:rsidRPr="00C32488">
        <w:rPr>
          <w:rFonts w:ascii="Arial" w:eastAsia="Arial" w:hAnsi="Arial" w:cs="Arial"/>
          <w:sz w:val="22"/>
          <w:szCs w:val="22"/>
        </w:rPr>
        <w:t>2024).</w:t>
      </w:r>
    </w:p>
    <w:p w14:paraId="1C9CFE3C" w14:textId="21559940" w:rsidR="00482FEC" w:rsidRPr="00C32488" w:rsidRDefault="003916F5" w:rsidP="00C32488">
      <w:pPr>
        <w:spacing w:line="360" w:lineRule="auto"/>
        <w:rPr>
          <w:rFonts w:ascii="Arial" w:eastAsia="Arial" w:hAnsi="Arial" w:cs="Arial"/>
          <w:sz w:val="22"/>
          <w:szCs w:val="22"/>
        </w:rPr>
      </w:pPr>
      <w:r w:rsidRPr="00C32488">
        <w:rPr>
          <w:rFonts w:ascii="Arial" w:eastAsia="Arial" w:hAnsi="Arial" w:cs="Arial"/>
          <w:sz w:val="22"/>
          <w:szCs w:val="22"/>
        </w:rPr>
        <w:t xml:space="preserve">The </w:t>
      </w:r>
      <w:r w:rsidR="00EB6A63" w:rsidRPr="00C32488">
        <w:rPr>
          <w:rFonts w:ascii="Arial" w:eastAsia="Arial" w:hAnsi="Arial" w:cs="Arial"/>
          <w:sz w:val="22"/>
          <w:szCs w:val="22"/>
        </w:rPr>
        <w:t>site supports professionals too</w:t>
      </w:r>
      <w:r w:rsidR="003C2194" w:rsidRPr="00C32488">
        <w:rPr>
          <w:rFonts w:ascii="Arial" w:eastAsia="Arial" w:hAnsi="Arial" w:cs="Arial"/>
          <w:sz w:val="22"/>
          <w:szCs w:val="22"/>
        </w:rPr>
        <w:t>, there is a dedicated “Information</w:t>
      </w:r>
      <w:r w:rsidR="00E01D59" w:rsidRPr="00C32488">
        <w:rPr>
          <w:rFonts w:ascii="Arial" w:eastAsia="Arial" w:hAnsi="Arial" w:cs="Arial"/>
          <w:sz w:val="22"/>
          <w:szCs w:val="22"/>
        </w:rPr>
        <w:t xml:space="preserve"> for early help profess</w:t>
      </w:r>
      <w:r w:rsidR="000D181C" w:rsidRPr="00C32488">
        <w:rPr>
          <w:rFonts w:ascii="Arial" w:eastAsia="Arial" w:hAnsi="Arial" w:cs="Arial"/>
          <w:sz w:val="22"/>
          <w:szCs w:val="22"/>
        </w:rPr>
        <w:t>ionals”</w:t>
      </w:r>
      <w:r w:rsidR="00483C1D" w:rsidRPr="00C32488">
        <w:rPr>
          <w:rFonts w:ascii="Arial" w:eastAsia="Arial" w:hAnsi="Arial" w:cs="Arial"/>
          <w:sz w:val="22"/>
          <w:szCs w:val="22"/>
        </w:rPr>
        <w:t xml:space="preserve"> section</w:t>
      </w:r>
      <w:r w:rsidR="004864DF" w:rsidRPr="00C32488">
        <w:rPr>
          <w:rFonts w:ascii="Arial" w:eastAsia="Arial" w:hAnsi="Arial" w:cs="Arial"/>
          <w:sz w:val="22"/>
          <w:szCs w:val="22"/>
        </w:rPr>
        <w:t xml:space="preserve">, including guidance on the </w:t>
      </w:r>
      <w:r w:rsidR="002A695B" w:rsidRPr="00C32488">
        <w:rPr>
          <w:rFonts w:ascii="Arial" w:eastAsia="Arial" w:hAnsi="Arial" w:cs="Arial"/>
          <w:sz w:val="22"/>
          <w:szCs w:val="22"/>
        </w:rPr>
        <w:t>Early Help Assessment and plan</w:t>
      </w:r>
      <w:r w:rsidR="00FF3703" w:rsidRPr="00C32488">
        <w:rPr>
          <w:rFonts w:ascii="Arial" w:eastAsia="Arial" w:hAnsi="Arial" w:cs="Arial"/>
          <w:sz w:val="22"/>
          <w:szCs w:val="22"/>
        </w:rPr>
        <w:t xml:space="preserve">, and how to upload or review </w:t>
      </w:r>
      <w:r w:rsidR="00FF264B" w:rsidRPr="00C32488">
        <w:rPr>
          <w:rFonts w:ascii="Arial" w:eastAsia="Arial" w:hAnsi="Arial" w:cs="Arial"/>
          <w:sz w:val="22"/>
          <w:szCs w:val="22"/>
        </w:rPr>
        <w:t xml:space="preserve">documentation </w:t>
      </w:r>
      <w:r w:rsidR="0089776A" w:rsidRPr="00C32488">
        <w:rPr>
          <w:rFonts w:ascii="Arial" w:eastAsia="Arial" w:hAnsi="Arial" w:cs="Arial"/>
          <w:sz w:val="22"/>
          <w:szCs w:val="22"/>
        </w:rPr>
        <w:t>(</w:t>
      </w:r>
      <w:r w:rsidR="00285A02" w:rsidRPr="00C32488">
        <w:rPr>
          <w:rFonts w:ascii="Arial" w:eastAsia="Arial" w:hAnsi="Arial" w:cs="Arial"/>
          <w:sz w:val="22"/>
          <w:szCs w:val="22"/>
        </w:rPr>
        <w:t xml:space="preserve">Norfolk County Council, </w:t>
      </w:r>
      <w:r w:rsidR="005F2D1B" w:rsidRPr="00C32488">
        <w:rPr>
          <w:rFonts w:ascii="Arial" w:eastAsia="Arial" w:hAnsi="Arial" w:cs="Arial"/>
          <w:sz w:val="22"/>
          <w:szCs w:val="22"/>
        </w:rPr>
        <w:t>2024).</w:t>
      </w:r>
    </w:p>
    <w:p w14:paraId="33FBFC17" w14:textId="19B93160" w:rsidR="003F5071" w:rsidRPr="00C32488" w:rsidRDefault="003F5071" w:rsidP="00C32488">
      <w:pPr>
        <w:spacing w:line="360" w:lineRule="auto"/>
        <w:rPr>
          <w:rFonts w:ascii="Arial" w:eastAsia="Arial" w:hAnsi="Arial" w:cs="Arial"/>
          <w:b/>
          <w:bCs/>
          <w:sz w:val="22"/>
          <w:szCs w:val="22"/>
        </w:rPr>
      </w:pPr>
      <w:r w:rsidRPr="00C32488">
        <w:rPr>
          <w:rFonts w:ascii="Arial" w:eastAsia="Arial" w:hAnsi="Arial" w:cs="Arial"/>
          <w:b/>
          <w:bCs/>
          <w:sz w:val="22"/>
          <w:szCs w:val="22"/>
        </w:rPr>
        <w:t>Staffordshire Cou</w:t>
      </w:r>
      <w:r w:rsidR="008D476F" w:rsidRPr="00C32488">
        <w:rPr>
          <w:rFonts w:ascii="Arial" w:eastAsia="Arial" w:hAnsi="Arial" w:cs="Arial"/>
          <w:b/>
          <w:bCs/>
          <w:sz w:val="22"/>
          <w:szCs w:val="22"/>
        </w:rPr>
        <w:t>ncil Website</w:t>
      </w:r>
    </w:p>
    <w:p w14:paraId="76986508" w14:textId="642E39C3" w:rsidR="008D476F" w:rsidRPr="00C32488" w:rsidRDefault="00DC312D" w:rsidP="00C32488">
      <w:pPr>
        <w:spacing w:line="360" w:lineRule="auto"/>
        <w:rPr>
          <w:rFonts w:ascii="Arial" w:eastAsia="Arial" w:hAnsi="Arial" w:cs="Arial"/>
          <w:sz w:val="22"/>
          <w:szCs w:val="22"/>
        </w:rPr>
      </w:pPr>
      <w:r w:rsidRPr="00C32488">
        <w:rPr>
          <w:rFonts w:ascii="Arial" w:eastAsia="Arial" w:hAnsi="Arial" w:cs="Arial"/>
          <w:sz w:val="22"/>
          <w:szCs w:val="22"/>
        </w:rPr>
        <w:t>Staff</w:t>
      </w:r>
      <w:r w:rsidR="00CC3713" w:rsidRPr="00C32488">
        <w:rPr>
          <w:rFonts w:ascii="Arial" w:eastAsia="Arial" w:hAnsi="Arial" w:cs="Arial"/>
          <w:sz w:val="22"/>
          <w:szCs w:val="22"/>
        </w:rPr>
        <w:t>ordshire’s Early Help information</w:t>
      </w:r>
      <w:r w:rsidR="008C39F1" w:rsidRPr="00C32488">
        <w:rPr>
          <w:rFonts w:ascii="Arial" w:eastAsia="Arial" w:hAnsi="Arial" w:cs="Arial"/>
          <w:sz w:val="22"/>
          <w:szCs w:val="22"/>
        </w:rPr>
        <w:t xml:space="preserve"> is housed within its Families First</w:t>
      </w:r>
      <w:r w:rsidR="00B97574" w:rsidRPr="00C32488">
        <w:rPr>
          <w:rFonts w:ascii="Arial" w:eastAsia="Arial" w:hAnsi="Arial" w:cs="Arial"/>
          <w:sz w:val="22"/>
          <w:szCs w:val="22"/>
        </w:rPr>
        <w:t xml:space="preserve"> and</w:t>
      </w:r>
      <w:r w:rsidR="00394127" w:rsidRPr="00C32488">
        <w:rPr>
          <w:rFonts w:ascii="Arial" w:eastAsia="Arial" w:hAnsi="Arial" w:cs="Arial"/>
          <w:sz w:val="22"/>
          <w:szCs w:val="22"/>
        </w:rPr>
        <w:t xml:space="preserve"> is well structured for b</w:t>
      </w:r>
      <w:r w:rsidR="005F40FB" w:rsidRPr="00C32488">
        <w:rPr>
          <w:rFonts w:ascii="Arial" w:eastAsia="Arial" w:hAnsi="Arial" w:cs="Arial"/>
          <w:sz w:val="22"/>
          <w:szCs w:val="22"/>
        </w:rPr>
        <w:t xml:space="preserve">oth </w:t>
      </w:r>
      <w:r w:rsidR="001C2C22" w:rsidRPr="00C32488">
        <w:rPr>
          <w:rFonts w:ascii="Arial" w:eastAsia="Arial" w:hAnsi="Arial" w:cs="Arial"/>
          <w:sz w:val="22"/>
          <w:szCs w:val="22"/>
        </w:rPr>
        <w:t>professional and families</w:t>
      </w:r>
      <w:r w:rsidR="00AB252F" w:rsidRPr="00C32488">
        <w:rPr>
          <w:rFonts w:ascii="Arial" w:eastAsia="Arial" w:hAnsi="Arial" w:cs="Arial"/>
          <w:sz w:val="22"/>
          <w:szCs w:val="22"/>
        </w:rPr>
        <w:t xml:space="preserve">. The “Your </w:t>
      </w:r>
      <w:r w:rsidR="00BE252E" w:rsidRPr="00C32488">
        <w:rPr>
          <w:rFonts w:ascii="Arial" w:eastAsia="Arial" w:hAnsi="Arial" w:cs="Arial"/>
          <w:sz w:val="22"/>
          <w:szCs w:val="22"/>
        </w:rPr>
        <w:t>early help team”</w:t>
      </w:r>
      <w:r w:rsidR="00B97574" w:rsidRPr="00C32488">
        <w:rPr>
          <w:rFonts w:ascii="Arial" w:eastAsia="Arial" w:hAnsi="Arial" w:cs="Arial"/>
          <w:sz w:val="22"/>
          <w:szCs w:val="22"/>
        </w:rPr>
        <w:t xml:space="preserve"> page explains clearly </w:t>
      </w:r>
      <w:r w:rsidR="008F21CF" w:rsidRPr="00C32488">
        <w:rPr>
          <w:rFonts w:ascii="Arial" w:eastAsia="Arial" w:hAnsi="Arial" w:cs="Arial"/>
          <w:sz w:val="22"/>
          <w:szCs w:val="22"/>
        </w:rPr>
        <w:t>what the Early Help team does</w:t>
      </w:r>
      <w:r w:rsidR="00F137C7" w:rsidRPr="00C32488">
        <w:rPr>
          <w:rFonts w:ascii="Arial" w:eastAsia="Arial" w:hAnsi="Arial" w:cs="Arial"/>
          <w:sz w:val="22"/>
          <w:szCs w:val="22"/>
        </w:rPr>
        <w:t>- offering cons</w:t>
      </w:r>
      <w:r w:rsidR="006C520C" w:rsidRPr="00C32488">
        <w:rPr>
          <w:rFonts w:ascii="Arial" w:eastAsia="Arial" w:hAnsi="Arial" w:cs="Arial"/>
          <w:sz w:val="22"/>
          <w:szCs w:val="22"/>
        </w:rPr>
        <w:t xml:space="preserve">ultation, individual case work, group work, </w:t>
      </w:r>
      <w:r w:rsidR="00CA1C34" w:rsidRPr="00C32488">
        <w:rPr>
          <w:rFonts w:ascii="Arial" w:eastAsia="Arial" w:hAnsi="Arial" w:cs="Arial"/>
          <w:sz w:val="22"/>
          <w:szCs w:val="22"/>
        </w:rPr>
        <w:t>and school based whole school support</w:t>
      </w:r>
      <w:r w:rsidR="00F931F2" w:rsidRPr="00C32488">
        <w:rPr>
          <w:rFonts w:ascii="Arial" w:eastAsia="Arial" w:hAnsi="Arial" w:cs="Arial"/>
          <w:sz w:val="22"/>
          <w:szCs w:val="22"/>
        </w:rPr>
        <w:t>.</w:t>
      </w:r>
    </w:p>
    <w:p w14:paraId="41405651" w14:textId="656E6EF4" w:rsidR="00484B9F" w:rsidRPr="00C32488" w:rsidRDefault="00593839" w:rsidP="00C32488">
      <w:pPr>
        <w:spacing w:line="360" w:lineRule="auto"/>
        <w:rPr>
          <w:rFonts w:ascii="Arial" w:eastAsia="Arial" w:hAnsi="Arial" w:cs="Arial"/>
          <w:sz w:val="22"/>
          <w:szCs w:val="22"/>
        </w:rPr>
      </w:pPr>
      <w:r w:rsidRPr="00C32488">
        <w:rPr>
          <w:rFonts w:ascii="Arial" w:eastAsia="Arial" w:hAnsi="Arial" w:cs="Arial"/>
          <w:sz w:val="22"/>
          <w:szCs w:val="22"/>
        </w:rPr>
        <w:t xml:space="preserve">The site </w:t>
      </w:r>
      <w:r w:rsidR="00880C5E" w:rsidRPr="00C32488">
        <w:rPr>
          <w:rFonts w:ascii="Arial" w:eastAsia="Arial" w:hAnsi="Arial" w:cs="Arial"/>
          <w:sz w:val="22"/>
          <w:szCs w:val="22"/>
        </w:rPr>
        <w:t>provides a practical point of contact</w:t>
      </w:r>
      <w:r w:rsidR="00EC1DD0" w:rsidRPr="00C32488">
        <w:rPr>
          <w:rFonts w:ascii="Arial" w:eastAsia="Arial" w:hAnsi="Arial" w:cs="Arial"/>
          <w:sz w:val="22"/>
          <w:szCs w:val="22"/>
        </w:rPr>
        <w:t xml:space="preserve">: families and practitioners are directed to </w:t>
      </w:r>
      <w:r w:rsidR="009569AF" w:rsidRPr="00C32488">
        <w:rPr>
          <w:rFonts w:ascii="Arial" w:eastAsia="Arial" w:hAnsi="Arial" w:cs="Arial"/>
          <w:sz w:val="22"/>
          <w:szCs w:val="22"/>
        </w:rPr>
        <w:t>call the Staffordshire Chi</w:t>
      </w:r>
      <w:r w:rsidR="005E23DD" w:rsidRPr="00C32488">
        <w:rPr>
          <w:rFonts w:ascii="Arial" w:eastAsia="Arial" w:hAnsi="Arial" w:cs="Arial"/>
          <w:sz w:val="22"/>
          <w:szCs w:val="22"/>
        </w:rPr>
        <w:t>ldren's Advice Services for support or to re</w:t>
      </w:r>
      <w:r w:rsidR="00F931F2" w:rsidRPr="00C32488">
        <w:rPr>
          <w:rFonts w:ascii="Arial" w:eastAsia="Arial" w:hAnsi="Arial" w:cs="Arial"/>
          <w:sz w:val="22"/>
          <w:szCs w:val="22"/>
        </w:rPr>
        <w:t>fer (Staffordshire County Council,</w:t>
      </w:r>
      <w:r w:rsidR="00372409" w:rsidRPr="00C32488">
        <w:rPr>
          <w:rFonts w:ascii="Arial" w:eastAsia="Arial" w:hAnsi="Arial" w:cs="Arial"/>
          <w:sz w:val="22"/>
          <w:szCs w:val="22"/>
        </w:rPr>
        <w:t xml:space="preserve"> 2025).</w:t>
      </w:r>
    </w:p>
    <w:p w14:paraId="10A78A1D" w14:textId="61DEC611" w:rsidR="00372409" w:rsidRPr="00C32488" w:rsidRDefault="00184D70" w:rsidP="00C32488">
      <w:pPr>
        <w:spacing w:line="360" w:lineRule="auto"/>
        <w:rPr>
          <w:rFonts w:ascii="Arial" w:eastAsia="Arial" w:hAnsi="Arial" w:cs="Arial"/>
          <w:b/>
          <w:bCs/>
          <w:sz w:val="22"/>
          <w:szCs w:val="22"/>
        </w:rPr>
      </w:pPr>
      <w:r w:rsidRPr="00C32488">
        <w:rPr>
          <w:rFonts w:ascii="Arial" w:eastAsia="Arial" w:hAnsi="Arial" w:cs="Arial"/>
          <w:b/>
          <w:bCs/>
          <w:sz w:val="22"/>
          <w:szCs w:val="22"/>
        </w:rPr>
        <w:t>Leeds Council Website</w:t>
      </w:r>
    </w:p>
    <w:p w14:paraId="6A172353" w14:textId="1C64942F" w:rsidR="00095B7F" w:rsidRPr="00C32488" w:rsidRDefault="003D56A5" w:rsidP="00C32488">
      <w:pPr>
        <w:spacing w:line="360" w:lineRule="auto"/>
        <w:rPr>
          <w:rFonts w:ascii="Arial" w:eastAsia="Arial" w:hAnsi="Arial" w:cs="Arial"/>
          <w:sz w:val="22"/>
          <w:szCs w:val="22"/>
        </w:rPr>
      </w:pPr>
      <w:r w:rsidRPr="00C32488">
        <w:rPr>
          <w:rFonts w:ascii="Arial" w:eastAsia="Arial" w:hAnsi="Arial" w:cs="Arial"/>
          <w:sz w:val="22"/>
          <w:szCs w:val="22"/>
        </w:rPr>
        <w:t xml:space="preserve">Leeds city council’s Early Help </w:t>
      </w:r>
      <w:r w:rsidR="00326E81" w:rsidRPr="00C32488">
        <w:rPr>
          <w:rFonts w:ascii="Arial" w:eastAsia="Arial" w:hAnsi="Arial" w:cs="Arial"/>
          <w:sz w:val="22"/>
          <w:szCs w:val="22"/>
        </w:rPr>
        <w:t>web prese</w:t>
      </w:r>
      <w:r w:rsidR="008735BD" w:rsidRPr="00C32488">
        <w:rPr>
          <w:rFonts w:ascii="Arial" w:eastAsia="Arial" w:hAnsi="Arial" w:cs="Arial"/>
          <w:sz w:val="22"/>
          <w:szCs w:val="22"/>
        </w:rPr>
        <w:t xml:space="preserve">nce is robust and </w:t>
      </w:r>
      <w:r w:rsidR="0076254F" w:rsidRPr="00C32488">
        <w:rPr>
          <w:rFonts w:ascii="Arial" w:eastAsia="Arial" w:hAnsi="Arial" w:cs="Arial"/>
          <w:sz w:val="22"/>
          <w:szCs w:val="22"/>
        </w:rPr>
        <w:t>user focused</w:t>
      </w:r>
      <w:r w:rsidR="00686A0B" w:rsidRPr="00C32488">
        <w:rPr>
          <w:rFonts w:ascii="Arial" w:eastAsia="Arial" w:hAnsi="Arial" w:cs="Arial"/>
          <w:sz w:val="22"/>
          <w:szCs w:val="22"/>
        </w:rPr>
        <w:t xml:space="preserve">. Their One Minute Guide: Early Help </w:t>
      </w:r>
      <w:r w:rsidR="00EC7DB6" w:rsidRPr="00C32488">
        <w:rPr>
          <w:rFonts w:ascii="Arial" w:eastAsia="Arial" w:hAnsi="Arial" w:cs="Arial"/>
          <w:sz w:val="22"/>
          <w:szCs w:val="22"/>
        </w:rPr>
        <w:t xml:space="preserve">clearly explains their graduated </w:t>
      </w:r>
      <w:r w:rsidR="000424EA" w:rsidRPr="00C32488">
        <w:rPr>
          <w:rFonts w:ascii="Arial" w:eastAsia="Arial" w:hAnsi="Arial" w:cs="Arial"/>
          <w:sz w:val="22"/>
          <w:szCs w:val="22"/>
        </w:rPr>
        <w:t>approach using th</w:t>
      </w:r>
      <w:r w:rsidR="008F1833" w:rsidRPr="00C32488">
        <w:rPr>
          <w:rFonts w:ascii="Arial" w:eastAsia="Arial" w:hAnsi="Arial" w:cs="Arial"/>
          <w:sz w:val="22"/>
          <w:szCs w:val="22"/>
        </w:rPr>
        <w:t xml:space="preserve">e Thrive Model, making it easy for families </w:t>
      </w:r>
      <w:r w:rsidR="004618EC" w:rsidRPr="00C32488">
        <w:rPr>
          <w:rFonts w:ascii="Arial" w:eastAsia="Arial" w:hAnsi="Arial" w:cs="Arial"/>
          <w:sz w:val="22"/>
          <w:szCs w:val="22"/>
        </w:rPr>
        <w:t xml:space="preserve">and professionals to understand how Early Help is </w:t>
      </w:r>
      <w:r w:rsidR="003B107B" w:rsidRPr="00C32488">
        <w:rPr>
          <w:rFonts w:ascii="Arial" w:eastAsia="Arial" w:hAnsi="Arial" w:cs="Arial"/>
          <w:sz w:val="22"/>
          <w:szCs w:val="22"/>
        </w:rPr>
        <w:t xml:space="preserve">triggered and escalated. The digital </w:t>
      </w:r>
      <w:r w:rsidR="00CF34FC" w:rsidRPr="00C32488">
        <w:rPr>
          <w:rFonts w:ascii="Arial" w:eastAsia="Arial" w:hAnsi="Arial" w:cs="Arial"/>
          <w:sz w:val="22"/>
          <w:szCs w:val="22"/>
        </w:rPr>
        <w:t>content is well structured via parent-</w:t>
      </w:r>
      <w:r w:rsidR="000D7C7F" w:rsidRPr="00C32488">
        <w:rPr>
          <w:rFonts w:ascii="Arial" w:eastAsia="Arial" w:hAnsi="Arial" w:cs="Arial"/>
          <w:sz w:val="22"/>
          <w:szCs w:val="22"/>
        </w:rPr>
        <w:t>friendly and professional</w:t>
      </w:r>
      <w:r w:rsidR="000647E2" w:rsidRPr="00C32488">
        <w:rPr>
          <w:rFonts w:ascii="Arial" w:eastAsia="Arial" w:hAnsi="Arial" w:cs="Arial"/>
          <w:sz w:val="22"/>
          <w:szCs w:val="22"/>
        </w:rPr>
        <w:t xml:space="preserve"> </w:t>
      </w:r>
      <w:r w:rsidR="000D7C7F" w:rsidRPr="00C32488">
        <w:rPr>
          <w:rFonts w:ascii="Arial" w:eastAsia="Arial" w:hAnsi="Arial" w:cs="Arial"/>
          <w:sz w:val="22"/>
          <w:szCs w:val="22"/>
        </w:rPr>
        <w:lastRenderedPageBreak/>
        <w:t>pathways</w:t>
      </w:r>
      <w:r w:rsidR="00E40BB1" w:rsidRPr="00C32488">
        <w:rPr>
          <w:rFonts w:ascii="Arial" w:eastAsia="Arial" w:hAnsi="Arial" w:cs="Arial"/>
          <w:sz w:val="22"/>
          <w:szCs w:val="22"/>
        </w:rPr>
        <w:t xml:space="preserve">: the </w:t>
      </w:r>
      <w:r w:rsidR="00455DCE" w:rsidRPr="00C32488">
        <w:rPr>
          <w:rFonts w:ascii="Arial" w:eastAsia="Arial" w:hAnsi="Arial" w:cs="Arial"/>
          <w:sz w:val="22"/>
          <w:szCs w:val="22"/>
        </w:rPr>
        <w:t>council</w:t>
      </w:r>
      <w:r w:rsidR="00094A5A" w:rsidRPr="00C32488">
        <w:rPr>
          <w:rFonts w:ascii="Arial" w:eastAsia="Arial" w:hAnsi="Arial" w:cs="Arial"/>
          <w:sz w:val="22"/>
          <w:szCs w:val="22"/>
        </w:rPr>
        <w:t xml:space="preserve"> has redesigned its </w:t>
      </w:r>
      <w:r w:rsidR="00E9046C" w:rsidRPr="00C32488">
        <w:rPr>
          <w:rFonts w:ascii="Arial" w:eastAsia="Arial" w:hAnsi="Arial" w:cs="Arial"/>
          <w:sz w:val="22"/>
          <w:szCs w:val="22"/>
        </w:rPr>
        <w:t>Early Help and Family Information Services</w:t>
      </w:r>
      <w:r w:rsidR="003F3CC5" w:rsidRPr="00C32488">
        <w:rPr>
          <w:rFonts w:ascii="Arial" w:eastAsia="Arial" w:hAnsi="Arial" w:cs="Arial"/>
          <w:sz w:val="22"/>
          <w:szCs w:val="22"/>
        </w:rPr>
        <w:t xml:space="preserve"> to be more user-centred, improving</w:t>
      </w:r>
      <w:r w:rsidR="00846896" w:rsidRPr="00C32488">
        <w:rPr>
          <w:rFonts w:ascii="Arial" w:eastAsia="Arial" w:hAnsi="Arial" w:cs="Arial"/>
          <w:sz w:val="22"/>
          <w:szCs w:val="22"/>
        </w:rPr>
        <w:t xml:space="preserve"> information hierarchy, navi</w:t>
      </w:r>
      <w:r w:rsidR="003C07BA" w:rsidRPr="00C32488">
        <w:rPr>
          <w:rFonts w:ascii="Arial" w:eastAsia="Arial" w:hAnsi="Arial" w:cs="Arial"/>
          <w:sz w:val="22"/>
          <w:szCs w:val="22"/>
        </w:rPr>
        <w:t xml:space="preserve">gation (including mobile), and content </w:t>
      </w:r>
      <w:r w:rsidR="0076254F" w:rsidRPr="00C32488">
        <w:rPr>
          <w:rFonts w:ascii="Arial" w:eastAsia="Arial" w:hAnsi="Arial" w:cs="Arial"/>
          <w:sz w:val="22"/>
          <w:szCs w:val="22"/>
        </w:rPr>
        <w:t xml:space="preserve">relevance </w:t>
      </w:r>
      <w:r w:rsidR="00095B7F" w:rsidRPr="00C32488">
        <w:rPr>
          <w:rFonts w:ascii="Arial" w:eastAsia="Arial" w:hAnsi="Arial" w:cs="Arial"/>
          <w:sz w:val="22"/>
          <w:szCs w:val="22"/>
        </w:rPr>
        <w:t>(Leeds City Council, 20</w:t>
      </w:r>
      <w:r w:rsidR="00462A2C" w:rsidRPr="00C32488">
        <w:rPr>
          <w:rFonts w:ascii="Arial" w:eastAsia="Arial" w:hAnsi="Arial" w:cs="Arial"/>
          <w:sz w:val="22"/>
          <w:szCs w:val="22"/>
        </w:rPr>
        <w:t>20</w:t>
      </w:r>
      <w:r w:rsidR="00095B7F" w:rsidRPr="00C32488">
        <w:rPr>
          <w:rFonts w:ascii="Arial" w:eastAsia="Arial" w:hAnsi="Arial" w:cs="Arial"/>
          <w:sz w:val="22"/>
          <w:szCs w:val="22"/>
        </w:rPr>
        <w:t>).</w:t>
      </w:r>
    </w:p>
    <w:p w14:paraId="7141979A" w14:textId="4E67A32E" w:rsidR="00183FC1" w:rsidRPr="00C32488" w:rsidRDefault="6252146D" w:rsidP="00C32488">
      <w:pPr>
        <w:spacing w:line="360" w:lineRule="auto"/>
        <w:rPr>
          <w:rFonts w:ascii="Arial" w:eastAsia="Arial" w:hAnsi="Arial" w:cs="Arial"/>
          <w:b/>
          <w:bCs/>
          <w:sz w:val="22"/>
          <w:szCs w:val="22"/>
        </w:rPr>
      </w:pPr>
      <w:r w:rsidRPr="00C32488">
        <w:rPr>
          <w:rFonts w:ascii="Arial" w:eastAsia="Arial" w:hAnsi="Arial" w:cs="Arial"/>
          <w:b/>
          <w:bCs/>
          <w:sz w:val="22"/>
          <w:szCs w:val="22"/>
        </w:rPr>
        <w:t>Comparative analysis of the fra</w:t>
      </w:r>
      <w:r w:rsidR="66C6D089" w:rsidRPr="00C32488">
        <w:rPr>
          <w:rFonts w:ascii="Arial" w:eastAsia="Arial" w:hAnsi="Arial" w:cs="Arial"/>
          <w:b/>
          <w:bCs/>
          <w:sz w:val="22"/>
          <w:szCs w:val="22"/>
        </w:rPr>
        <w:t>mework of the websites</w:t>
      </w:r>
    </w:p>
    <w:tbl>
      <w:tblPr>
        <w:tblStyle w:val="TableGrid"/>
        <w:tblW w:w="0" w:type="auto"/>
        <w:tblLook w:val="0600" w:firstRow="0" w:lastRow="0" w:firstColumn="0" w:lastColumn="0" w:noHBand="1" w:noVBand="1"/>
      </w:tblPr>
      <w:tblGrid>
        <w:gridCol w:w="3005"/>
        <w:gridCol w:w="3005"/>
        <w:gridCol w:w="3005"/>
      </w:tblGrid>
      <w:tr w:rsidR="141A394F" w:rsidRPr="00C32488" w14:paraId="7ACE1E95" w14:textId="77777777" w:rsidTr="141A394F">
        <w:trPr>
          <w:trHeight w:val="300"/>
        </w:trPr>
        <w:tc>
          <w:tcPr>
            <w:tcW w:w="3005" w:type="dxa"/>
          </w:tcPr>
          <w:p w14:paraId="325D830A" w14:textId="70BF5C0F" w:rsidR="42DED6ED" w:rsidRPr="00C32488" w:rsidRDefault="42DED6ED" w:rsidP="00C32488">
            <w:pPr>
              <w:spacing w:line="360" w:lineRule="auto"/>
              <w:rPr>
                <w:rFonts w:ascii="Arial" w:eastAsia="Arial" w:hAnsi="Arial" w:cs="Arial"/>
                <w:b/>
                <w:bCs/>
                <w:sz w:val="22"/>
                <w:szCs w:val="22"/>
              </w:rPr>
            </w:pPr>
            <w:r w:rsidRPr="00C32488">
              <w:rPr>
                <w:rFonts w:ascii="Arial" w:eastAsia="Arial" w:hAnsi="Arial" w:cs="Arial"/>
                <w:b/>
                <w:bCs/>
                <w:sz w:val="22"/>
                <w:szCs w:val="22"/>
              </w:rPr>
              <w:t>Council</w:t>
            </w:r>
          </w:p>
        </w:tc>
        <w:tc>
          <w:tcPr>
            <w:tcW w:w="3005" w:type="dxa"/>
          </w:tcPr>
          <w:p w14:paraId="32B6D134" w14:textId="3C194B94" w:rsidR="42DED6ED" w:rsidRPr="00C32488" w:rsidRDefault="42DED6ED" w:rsidP="00C32488">
            <w:pPr>
              <w:spacing w:line="360" w:lineRule="auto"/>
              <w:rPr>
                <w:rFonts w:ascii="Arial" w:eastAsia="Arial" w:hAnsi="Arial" w:cs="Arial"/>
                <w:b/>
                <w:bCs/>
                <w:sz w:val="22"/>
                <w:szCs w:val="22"/>
              </w:rPr>
            </w:pPr>
            <w:r w:rsidRPr="00C32488">
              <w:rPr>
                <w:rFonts w:ascii="Arial" w:eastAsia="Arial" w:hAnsi="Arial" w:cs="Arial"/>
                <w:b/>
                <w:bCs/>
                <w:sz w:val="22"/>
                <w:szCs w:val="22"/>
              </w:rPr>
              <w:t>Strengths</w:t>
            </w:r>
          </w:p>
        </w:tc>
        <w:tc>
          <w:tcPr>
            <w:tcW w:w="3005" w:type="dxa"/>
          </w:tcPr>
          <w:p w14:paraId="6B75C6B5" w14:textId="7219E88A" w:rsidR="42DED6ED" w:rsidRPr="00C32488" w:rsidRDefault="42DED6ED" w:rsidP="00C32488">
            <w:pPr>
              <w:spacing w:line="360" w:lineRule="auto"/>
              <w:rPr>
                <w:rFonts w:ascii="Arial" w:eastAsia="Arial" w:hAnsi="Arial" w:cs="Arial"/>
                <w:b/>
                <w:bCs/>
                <w:sz w:val="22"/>
                <w:szCs w:val="22"/>
              </w:rPr>
            </w:pPr>
            <w:r w:rsidRPr="00C32488">
              <w:rPr>
                <w:rFonts w:ascii="Arial" w:eastAsia="Arial" w:hAnsi="Arial" w:cs="Arial"/>
                <w:b/>
                <w:bCs/>
                <w:sz w:val="22"/>
                <w:szCs w:val="22"/>
              </w:rPr>
              <w:t>Weaknesses/ Challenges</w:t>
            </w:r>
          </w:p>
        </w:tc>
      </w:tr>
      <w:tr w:rsidR="141A394F" w:rsidRPr="00C32488" w14:paraId="2778B021" w14:textId="77777777" w:rsidTr="141A394F">
        <w:trPr>
          <w:trHeight w:val="300"/>
        </w:trPr>
        <w:tc>
          <w:tcPr>
            <w:tcW w:w="3005" w:type="dxa"/>
          </w:tcPr>
          <w:p w14:paraId="6783B3B0" w14:textId="7D1C3A54" w:rsidR="6F913837" w:rsidRPr="00C32488" w:rsidRDefault="6F913837" w:rsidP="00C32488">
            <w:pPr>
              <w:spacing w:line="360" w:lineRule="auto"/>
              <w:rPr>
                <w:rFonts w:ascii="Arial" w:eastAsia="Arial" w:hAnsi="Arial" w:cs="Arial"/>
                <w:sz w:val="22"/>
                <w:szCs w:val="22"/>
              </w:rPr>
            </w:pPr>
            <w:r w:rsidRPr="00C32488">
              <w:rPr>
                <w:rFonts w:ascii="Arial" w:eastAsia="Arial" w:hAnsi="Arial" w:cs="Arial"/>
                <w:sz w:val="22"/>
                <w:szCs w:val="22"/>
              </w:rPr>
              <w:t>Norfolk</w:t>
            </w:r>
          </w:p>
        </w:tc>
        <w:tc>
          <w:tcPr>
            <w:tcW w:w="3005" w:type="dxa"/>
          </w:tcPr>
          <w:p w14:paraId="1902CA38" w14:textId="2E18123A" w:rsidR="2CB51313" w:rsidRPr="00C32488" w:rsidRDefault="2CB51313" w:rsidP="00C32488">
            <w:pPr>
              <w:pStyle w:val="ListParagraph"/>
              <w:numPr>
                <w:ilvl w:val="0"/>
                <w:numId w:val="4"/>
              </w:numPr>
              <w:spacing w:line="360" w:lineRule="auto"/>
              <w:rPr>
                <w:rFonts w:ascii="Arial" w:eastAsia="Arial" w:hAnsi="Arial" w:cs="Arial"/>
                <w:sz w:val="22"/>
                <w:szCs w:val="22"/>
              </w:rPr>
            </w:pPr>
            <w:r w:rsidRPr="00C32488">
              <w:rPr>
                <w:rFonts w:ascii="Arial" w:eastAsia="Arial" w:hAnsi="Arial" w:cs="Arial"/>
                <w:sz w:val="22"/>
                <w:szCs w:val="22"/>
              </w:rPr>
              <w:t>Strong system-wide early help st</w:t>
            </w:r>
            <w:r w:rsidR="04CFC207" w:rsidRPr="00C32488">
              <w:rPr>
                <w:rFonts w:ascii="Arial" w:eastAsia="Arial" w:hAnsi="Arial" w:cs="Arial"/>
                <w:sz w:val="22"/>
                <w:szCs w:val="22"/>
              </w:rPr>
              <w:t xml:space="preserve">rategy promoting prevention as </w:t>
            </w:r>
            <w:r w:rsidR="49F3F4B7" w:rsidRPr="00C32488">
              <w:rPr>
                <w:rFonts w:ascii="Arial" w:eastAsia="Arial" w:hAnsi="Arial" w:cs="Arial"/>
                <w:sz w:val="22"/>
                <w:szCs w:val="22"/>
              </w:rPr>
              <w:t>everyone's responsibility.</w:t>
            </w:r>
          </w:p>
          <w:p w14:paraId="225DF639" w14:textId="7D919D26" w:rsidR="62071A22" w:rsidRPr="00C32488" w:rsidRDefault="62071A22" w:rsidP="00C32488">
            <w:pPr>
              <w:pStyle w:val="ListParagraph"/>
              <w:numPr>
                <w:ilvl w:val="0"/>
                <w:numId w:val="4"/>
              </w:numPr>
              <w:spacing w:line="360" w:lineRule="auto"/>
              <w:rPr>
                <w:rFonts w:ascii="Arial" w:eastAsia="Arial" w:hAnsi="Arial" w:cs="Arial"/>
                <w:sz w:val="22"/>
                <w:szCs w:val="22"/>
              </w:rPr>
            </w:pPr>
            <w:r w:rsidRPr="00C32488">
              <w:rPr>
                <w:rFonts w:ascii="Arial" w:eastAsia="Arial" w:hAnsi="Arial" w:cs="Arial"/>
                <w:sz w:val="22"/>
                <w:szCs w:val="22"/>
              </w:rPr>
              <w:t xml:space="preserve">Clear Early Help Assessment and Plan with accessible </w:t>
            </w:r>
            <w:r w:rsidR="69EFB42F" w:rsidRPr="00C32488">
              <w:rPr>
                <w:rFonts w:ascii="Arial" w:eastAsia="Arial" w:hAnsi="Arial" w:cs="Arial"/>
                <w:sz w:val="22"/>
                <w:szCs w:val="22"/>
              </w:rPr>
              <w:t>guidance</w:t>
            </w:r>
            <w:r w:rsidRPr="00C32488">
              <w:rPr>
                <w:rFonts w:ascii="Arial" w:eastAsia="Arial" w:hAnsi="Arial" w:cs="Arial"/>
                <w:sz w:val="22"/>
                <w:szCs w:val="22"/>
              </w:rPr>
              <w:t>.</w:t>
            </w:r>
          </w:p>
          <w:p w14:paraId="26914A20" w14:textId="77154063" w:rsidR="5C691F36" w:rsidRPr="00C32488" w:rsidRDefault="5C691F36" w:rsidP="00C32488">
            <w:pPr>
              <w:pStyle w:val="ListParagraph"/>
              <w:numPr>
                <w:ilvl w:val="0"/>
                <w:numId w:val="4"/>
              </w:numPr>
              <w:spacing w:line="360" w:lineRule="auto"/>
              <w:rPr>
                <w:rFonts w:ascii="Arial" w:eastAsia="Arial" w:hAnsi="Arial" w:cs="Arial"/>
                <w:sz w:val="22"/>
                <w:szCs w:val="22"/>
              </w:rPr>
            </w:pPr>
            <w:r w:rsidRPr="00C32488">
              <w:rPr>
                <w:rFonts w:ascii="Arial" w:eastAsia="Arial" w:hAnsi="Arial" w:cs="Arial"/>
                <w:sz w:val="22"/>
                <w:szCs w:val="22"/>
              </w:rPr>
              <w:t xml:space="preserve">Multi-agency governance through Prevention and Early Help Board </w:t>
            </w:r>
            <w:r w:rsidR="712753CE" w:rsidRPr="00C32488">
              <w:rPr>
                <w:rFonts w:ascii="Arial" w:eastAsia="Arial" w:hAnsi="Arial" w:cs="Arial"/>
                <w:sz w:val="22"/>
                <w:szCs w:val="22"/>
              </w:rPr>
              <w:t>and locality hubs</w:t>
            </w:r>
            <w:r w:rsidR="1008BA26" w:rsidRPr="00C32488">
              <w:rPr>
                <w:rFonts w:ascii="Arial" w:eastAsia="Arial" w:hAnsi="Arial" w:cs="Arial"/>
                <w:sz w:val="22"/>
                <w:szCs w:val="22"/>
              </w:rPr>
              <w:t>.</w:t>
            </w:r>
          </w:p>
          <w:p w14:paraId="299907C1" w14:textId="52FC6EDD" w:rsidR="75066DBB" w:rsidRPr="00C32488" w:rsidRDefault="75066DBB" w:rsidP="00C32488">
            <w:pPr>
              <w:pStyle w:val="ListParagraph"/>
              <w:numPr>
                <w:ilvl w:val="0"/>
                <w:numId w:val="4"/>
              </w:numPr>
              <w:spacing w:line="360" w:lineRule="auto"/>
              <w:rPr>
                <w:rFonts w:ascii="Arial" w:eastAsia="Arial" w:hAnsi="Arial" w:cs="Arial"/>
                <w:sz w:val="22"/>
                <w:szCs w:val="22"/>
              </w:rPr>
            </w:pPr>
            <w:r w:rsidRPr="00C32488">
              <w:rPr>
                <w:rFonts w:ascii="Arial" w:eastAsia="Arial" w:hAnsi="Arial" w:cs="Arial"/>
                <w:sz w:val="22"/>
                <w:szCs w:val="22"/>
              </w:rPr>
              <w:t xml:space="preserve">Strength-based approach that supports family resilience. </w:t>
            </w:r>
          </w:p>
          <w:p w14:paraId="7A5E63ED" w14:textId="15EDBE01" w:rsidR="75066DBB" w:rsidRPr="00C32488" w:rsidRDefault="75066DBB" w:rsidP="00C32488">
            <w:pPr>
              <w:pStyle w:val="ListParagraph"/>
              <w:numPr>
                <w:ilvl w:val="0"/>
                <w:numId w:val="4"/>
              </w:numPr>
              <w:spacing w:line="360" w:lineRule="auto"/>
              <w:rPr>
                <w:rFonts w:ascii="Arial" w:eastAsia="Arial" w:hAnsi="Arial" w:cs="Arial"/>
                <w:sz w:val="22"/>
                <w:szCs w:val="22"/>
              </w:rPr>
            </w:pPr>
            <w:r w:rsidRPr="00C32488">
              <w:rPr>
                <w:rFonts w:ascii="Arial" w:eastAsia="Arial" w:hAnsi="Arial" w:cs="Arial"/>
                <w:sz w:val="22"/>
                <w:szCs w:val="22"/>
              </w:rPr>
              <w:t>Po</w:t>
            </w:r>
            <w:r w:rsidR="32269536" w:rsidRPr="00C32488">
              <w:rPr>
                <w:rFonts w:ascii="Arial" w:eastAsia="Arial" w:hAnsi="Arial" w:cs="Arial"/>
                <w:sz w:val="22"/>
                <w:szCs w:val="22"/>
              </w:rPr>
              <w:t>sitive Ofsted feedback highlighti</w:t>
            </w:r>
            <w:r w:rsidR="52CD4680" w:rsidRPr="00C32488">
              <w:rPr>
                <w:rFonts w:ascii="Arial" w:eastAsia="Arial" w:hAnsi="Arial" w:cs="Arial"/>
                <w:sz w:val="22"/>
                <w:szCs w:val="22"/>
              </w:rPr>
              <w:t>ng improving outcomes</w:t>
            </w:r>
            <w:r w:rsidR="0F071FD7" w:rsidRPr="00C32488">
              <w:rPr>
                <w:rFonts w:ascii="Arial" w:eastAsia="Arial" w:hAnsi="Arial" w:cs="Arial"/>
                <w:sz w:val="22"/>
                <w:szCs w:val="22"/>
              </w:rPr>
              <w:t xml:space="preserve"> (Norfolk safeguarding children Partnership, 2025).</w:t>
            </w:r>
          </w:p>
        </w:tc>
        <w:tc>
          <w:tcPr>
            <w:tcW w:w="3005" w:type="dxa"/>
          </w:tcPr>
          <w:p w14:paraId="7D72560E" w14:textId="4AFEEF4B" w:rsidR="52CD4680" w:rsidRPr="00C32488" w:rsidRDefault="52CD4680" w:rsidP="00C32488">
            <w:pPr>
              <w:pStyle w:val="ListParagraph"/>
              <w:numPr>
                <w:ilvl w:val="0"/>
                <w:numId w:val="4"/>
              </w:numPr>
              <w:spacing w:line="360" w:lineRule="auto"/>
              <w:rPr>
                <w:rFonts w:ascii="Arial" w:eastAsia="Arial" w:hAnsi="Arial" w:cs="Arial"/>
                <w:sz w:val="22"/>
                <w:szCs w:val="22"/>
              </w:rPr>
            </w:pPr>
            <w:r w:rsidRPr="00C32488">
              <w:rPr>
                <w:rFonts w:ascii="Arial" w:eastAsia="Arial" w:hAnsi="Arial" w:cs="Arial"/>
                <w:sz w:val="22"/>
                <w:szCs w:val="22"/>
              </w:rPr>
              <w:t>Provision inconsistent</w:t>
            </w:r>
            <w:r w:rsidR="094F7CFB" w:rsidRPr="00C32488">
              <w:rPr>
                <w:rFonts w:ascii="Arial" w:eastAsia="Arial" w:hAnsi="Arial" w:cs="Arial"/>
                <w:sz w:val="22"/>
                <w:szCs w:val="22"/>
              </w:rPr>
              <w:t xml:space="preserve"> across the county.</w:t>
            </w:r>
          </w:p>
          <w:p w14:paraId="65CEE34E" w14:textId="73027DCB" w:rsidR="094F7CFB" w:rsidRPr="00C32488" w:rsidRDefault="094F7CFB" w:rsidP="00C32488">
            <w:pPr>
              <w:pStyle w:val="ListParagraph"/>
              <w:numPr>
                <w:ilvl w:val="0"/>
                <w:numId w:val="4"/>
              </w:numPr>
              <w:spacing w:line="360" w:lineRule="auto"/>
              <w:rPr>
                <w:rFonts w:ascii="Arial" w:eastAsia="Arial" w:hAnsi="Arial" w:cs="Arial"/>
                <w:sz w:val="22"/>
                <w:szCs w:val="22"/>
              </w:rPr>
            </w:pPr>
            <w:r w:rsidRPr="00C32488">
              <w:rPr>
                <w:rFonts w:ascii="Arial" w:eastAsia="Arial" w:hAnsi="Arial" w:cs="Arial"/>
                <w:sz w:val="22"/>
                <w:szCs w:val="22"/>
              </w:rPr>
              <w:t>Varying</w:t>
            </w:r>
            <w:r w:rsidR="036A6666" w:rsidRPr="00C32488">
              <w:rPr>
                <w:rFonts w:ascii="Arial" w:eastAsia="Arial" w:hAnsi="Arial" w:cs="Arial"/>
                <w:sz w:val="22"/>
                <w:szCs w:val="22"/>
              </w:rPr>
              <w:t xml:space="preserve"> </w:t>
            </w:r>
            <w:r w:rsidR="675DC51B" w:rsidRPr="00C32488">
              <w:rPr>
                <w:rFonts w:ascii="Arial" w:eastAsia="Arial" w:hAnsi="Arial" w:cs="Arial"/>
                <w:sz w:val="22"/>
                <w:szCs w:val="22"/>
              </w:rPr>
              <w:t xml:space="preserve">professional confidence and use of early help </w:t>
            </w:r>
            <w:r w:rsidR="45FE0D1B" w:rsidRPr="00C32488">
              <w:rPr>
                <w:rFonts w:ascii="Arial" w:eastAsia="Arial" w:hAnsi="Arial" w:cs="Arial"/>
                <w:sz w:val="22"/>
                <w:szCs w:val="22"/>
              </w:rPr>
              <w:t>assessments</w:t>
            </w:r>
            <w:r w:rsidR="675DC51B" w:rsidRPr="00C32488">
              <w:rPr>
                <w:rFonts w:ascii="Arial" w:eastAsia="Arial" w:hAnsi="Arial" w:cs="Arial"/>
                <w:sz w:val="22"/>
                <w:szCs w:val="22"/>
              </w:rPr>
              <w:t>.</w:t>
            </w:r>
          </w:p>
          <w:p w14:paraId="5B34FC11" w14:textId="7F533425" w:rsidR="393F3271" w:rsidRPr="00C32488" w:rsidRDefault="393F3271" w:rsidP="00C32488">
            <w:pPr>
              <w:pStyle w:val="ListParagraph"/>
              <w:numPr>
                <w:ilvl w:val="0"/>
                <w:numId w:val="4"/>
              </w:numPr>
              <w:spacing w:line="360" w:lineRule="auto"/>
              <w:rPr>
                <w:rFonts w:ascii="Arial" w:eastAsia="Arial" w:hAnsi="Arial" w:cs="Arial"/>
                <w:sz w:val="22"/>
                <w:szCs w:val="22"/>
              </w:rPr>
            </w:pPr>
            <w:r w:rsidRPr="00C32488">
              <w:rPr>
                <w:rFonts w:ascii="Arial" w:eastAsia="Arial" w:hAnsi="Arial" w:cs="Arial"/>
                <w:sz w:val="22"/>
                <w:szCs w:val="22"/>
              </w:rPr>
              <w:t>Information-sharing syst</w:t>
            </w:r>
            <w:r w:rsidR="5264E2C8" w:rsidRPr="00C32488">
              <w:rPr>
                <w:rFonts w:ascii="Arial" w:eastAsia="Arial" w:hAnsi="Arial" w:cs="Arial"/>
                <w:sz w:val="22"/>
                <w:szCs w:val="22"/>
              </w:rPr>
              <w:t>ems still developing; not all p</w:t>
            </w:r>
            <w:r w:rsidR="09EC30BA" w:rsidRPr="00C32488">
              <w:rPr>
                <w:rFonts w:ascii="Arial" w:eastAsia="Arial" w:hAnsi="Arial" w:cs="Arial"/>
                <w:sz w:val="22"/>
                <w:szCs w:val="22"/>
              </w:rPr>
              <w:t xml:space="preserve">artners integrated. </w:t>
            </w:r>
          </w:p>
          <w:p w14:paraId="0049CB2F" w14:textId="0DA5FE24" w:rsidR="30CECF25" w:rsidRPr="00C32488" w:rsidRDefault="30CECF25" w:rsidP="00C32488">
            <w:pPr>
              <w:pStyle w:val="ListParagraph"/>
              <w:numPr>
                <w:ilvl w:val="0"/>
                <w:numId w:val="4"/>
              </w:numPr>
              <w:spacing w:line="360" w:lineRule="auto"/>
              <w:rPr>
                <w:rFonts w:ascii="Arial" w:eastAsia="Arial" w:hAnsi="Arial" w:cs="Arial"/>
                <w:sz w:val="22"/>
                <w:szCs w:val="22"/>
              </w:rPr>
            </w:pPr>
            <w:r w:rsidRPr="00C32488">
              <w:rPr>
                <w:rFonts w:ascii="Arial" w:eastAsia="Arial" w:hAnsi="Arial" w:cs="Arial"/>
                <w:sz w:val="22"/>
                <w:szCs w:val="22"/>
              </w:rPr>
              <w:t>Workforce capacity pressures may limit consist</w:t>
            </w:r>
            <w:r w:rsidR="79575D42" w:rsidRPr="00C32488">
              <w:rPr>
                <w:rFonts w:ascii="Arial" w:eastAsia="Arial" w:hAnsi="Arial" w:cs="Arial"/>
                <w:sz w:val="22"/>
                <w:szCs w:val="22"/>
              </w:rPr>
              <w:t>ency.</w:t>
            </w:r>
          </w:p>
          <w:p w14:paraId="79F04CC8" w14:textId="1C554303" w:rsidR="79575D42" w:rsidRPr="00C32488" w:rsidRDefault="79575D42" w:rsidP="00C32488">
            <w:pPr>
              <w:pStyle w:val="ListParagraph"/>
              <w:numPr>
                <w:ilvl w:val="0"/>
                <w:numId w:val="4"/>
              </w:numPr>
              <w:spacing w:line="360" w:lineRule="auto"/>
              <w:rPr>
                <w:rFonts w:ascii="Arial" w:eastAsia="Arial" w:hAnsi="Arial" w:cs="Arial"/>
                <w:sz w:val="22"/>
                <w:szCs w:val="22"/>
              </w:rPr>
            </w:pPr>
            <w:r w:rsidRPr="00C32488">
              <w:rPr>
                <w:rFonts w:ascii="Arial" w:eastAsia="Arial" w:hAnsi="Arial" w:cs="Arial"/>
                <w:sz w:val="22"/>
                <w:szCs w:val="22"/>
              </w:rPr>
              <w:t xml:space="preserve">Thresholds can be complex, creating risk </w:t>
            </w:r>
            <w:r w:rsidR="5259B685" w:rsidRPr="00C32488">
              <w:rPr>
                <w:rFonts w:ascii="Arial" w:eastAsia="Arial" w:hAnsi="Arial" w:cs="Arial"/>
                <w:sz w:val="22"/>
                <w:szCs w:val="22"/>
              </w:rPr>
              <w:t>of gaps in support</w:t>
            </w:r>
            <w:r w:rsidR="137F987D" w:rsidRPr="00C32488">
              <w:rPr>
                <w:rFonts w:ascii="Arial" w:eastAsia="Arial" w:hAnsi="Arial" w:cs="Arial"/>
                <w:sz w:val="22"/>
                <w:szCs w:val="22"/>
              </w:rPr>
              <w:t xml:space="preserve"> (Norfolk safeguarding children Partnership, 2025).</w:t>
            </w:r>
          </w:p>
        </w:tc>
      </w:tr>
      <w:tr w:rsidR="141A394F" w:rsidRPr="00C32488" w14:paraId="11CE5299" w14:textId="77777777" w:rsidTr="141A394F">
        <w:trPr>
          <w:trHeight w:val="300"/>
        </w:trPr>
        <w:tc>
          <w:tcPr>
            <w:tcW w:w="3005" w:type="dxa"/>
          </w:tcPr>
          <w:p w14:paraId="42821E82" w14:textId="0DFAB3C2" w:rsidR="1FEE4ED4" w:rsidRPr="00C32488" w:rsidRDefault="1FEE4ED4" w:rsidP="00C32488">
            <w:pPr>
              <w:spacing w:line="360" w:lineRule="auto"/>
              <w:rPr>
                <w:rFonts w:ascii="Arial" w:eastAsia="Arial" w:hAnsi="Arial" w:cs="Arial"/>
                <w:sz w:val="22"/>
                <w:szCs w:val="22"/>
              </w:rPr>
            </w:pPr>
            <w:r w:rsidRPr="00C32488">
              <w:rPr>
                <w:rFonts w:ascii="Arial" w:eastAsia="Arial" w:hAnsi="Arial" w:cs="Arial"/>
                <w:sz w:val="22"/>
                <w:szCs w:val="22"/>
              </w:rPr>
              <w:t>Staffordshire</w:t>
            </w:r>
          </w:p>
        </w:tc>
        <w:tc>
          <w:tcPr>
            <w:tcW w:w="3005" w:type="dxa"/>
          </w:tcPr>
          <w:p w14:paraId="5B917E1B" w14:textId="19BDE8D3" w:rsidR="1FEE4ED4" w:rsidRPr="00C32488" w:rsidRDefault="1FEE4ED4" w:rsidP="00C32488">
            <w:pPr>
              <w:pStyle w:val="ListParagraph"/>
              <w:numPr>
                <w:ilvl w:val="0"/>
                <w:numId w:val="3"/>
              </w:numPr>
              <w:spacing w:line="360" w:lineRule="auto"/>
              <w:rPr>
                <w:rFonts w:ascii="Arial" w:eastAsia="Arial" w:hAnsi="Arial" w:cs="Arial"/>
                <w:sz w:val="22"/>
                <w:szCs w:val="22"/>
              </w:rPr>
            </w:pPr>
            <w:r w:rsidRPr="00C32488">
              <w:rPr>
                <w:rFonts w:ascii="Arial" w:eastAsia="Arial" w:hAnsi="Arial" w:cs="Arial"/>
                <w:sz w:val="22"/>
                <w:szCs w:val="22"/>
              </w:rPr>
              <w:t xml:space="preserve">Clear restorative and </w:t>
            </w:r>
            <w:r w:rsidR="313961A1" w:rsidRPr="00C32488">
              <w:rPr>
                <w:rFonts w:ascii="Arial" w:eastAsia="Arial" w:hAnsi="Arial" w:cs="Arial"/>
                <w:sz w:val="22"/>
                <w:szCs w:val="22"/>
              </w:rPr>
              <w:t>rela</w:t>
            </w:r>
            <w:r w:rsidR="7638C0B3" w:rsidRPr="00C32488">
              <w:rPr>
                <w:rFonts w:ascii="Arial" w:eastAsia="Arial" w:hAnsi="Arial" w:cs="Arial"/>
                <w:sz w:val="22"/>
                <w:szCs w:val="22"/>
              </w:rPr>
              <w:t>tional practice model.</w:t>
            </w:r>
          </w:p>
          <w:p w14:paraId="1A47F0C2" w14:textId="460279C0" w:rsidR="7638C0B3" w:rsidRPr="00C32488" w:rsidRDefault="7638C0B3" w:rsidP="00C32488">
            <w:pPr>
              <w:pStyle w:val="ListParagraph"/>
              <w:numPr>
                <w:ilvl w:val="0"/>
                <w:numId w:val="3"/>
              </w:numPr>
              <w:spacing w:line="360" w:lineRule="auto"/>
              <w:rPr>
                <w:rFonts w:ascii="Arial" w:eastAsia="Arial" w:hAnsi="Arial" w:cs="Arial"/>
                <w:sz w:val="22"/>
                <w:szCs w:val="22"/>
              </w:rPr>
            </w:pPr>
            <w:r w:rsidRPr="00C32488">
              <w:rPr>
                <w:rFonts w:ascii="Arial" w:eastAsia="Arial" w:hAnsi="Arial" w:cs="Arial"/>
                <w:sz w:val="22"/>
                <w:szCs w:val="22"/>
              </w:rPr>
              <w:t>Strength-based Early Help</w:t>
            </w:r>
            <w:r w:rsidR="67DD23B6" w:rsidRPr="00C32488">
              <w:rPr>
                <w:rFonts w:ascii="Arial" w:eastAsia="Arial" w:hAnsi="Arial" w:cs="Arial"/>
                <w:sz w:val="22"/>
                <w:szCs w:val="22"/>
              </w:rPr>
              <w:t xml:space="preserve"> Assessment </w:t>
            </w:r>
            <w:r w:rsidR="67DD23B6" w:rsidRPr="00C32488">
              <w:rPr>
                <w:rFonts w:ascii="Arial" w:eastAsia="Arial" w:hAnsi="Arial" w:cs="Arial"/>
                <w:sz w:val="22"/>
                <w:szCs w:val="22"/>
              </w:rPr>
              <w:lastRenderedPageBreak/>
              <w:t>encourages family voice</w:t>
            </w:r>
            <w:r w:rsidR="31AA8BC7" w:rsidRPr="00C32488">
              <w:rPr>
                <w:rFonts w:ascii="Arial" w:eastAsia="Arial" w:hAnsi="Arial" w:cs="Arial"/>
                <w:sz w:val="22"/>
                <w:szCs w:val="22"/>
              </w:rPr>
              <w:t>.</w:t>
            </w:r>
          </w:p>
          <w:p w14:paraId="5C3A6712" w14:textId="79D35C73" w:rsidR="31AA8BC7" w:rsidRPr="00C32488" w:rsidRDefault="31AA8BC7" w:rsidP="00C32488">
            <w:pPr>
              <w:pStyle w:val="ListParagraph"/>
              <w:numPr>
                <w:ilvl w:val="0"/>
                <w:numId w:val="3"/>
              </w:numPr>
              <w:spacing w:line="360" w:lineRule="auto"/>
              <w:rPr>
                <w:rFonts w:ascii="Arial" w:eastAsia="Arial" w:hAnsi="Arial" w:cs="Arial"/>
                <w:sz w:val="22"/>
                <w:szCs w:val="22"/>
              </w:rPr>
            </w:pPr>
            <w:r w:rsidRPr="00C32488">
              <w:rPr>
                <w:rFonts w:ascii="Arial" w:eastAsia="Arial" w:hAnsi="Arial" w:cs="Arial"/>
                <w:sz w:val="22"/>
                <w:szCs w:val="22"/>
              </w:rPr>
              <w:t>Clear referral pathways and threshold guidance for professio</w:t>
            </w:r>
            <w:r w:rsidR="4FB2314B" w:rsidRPr="00C32488">
              <w:rPr>
                <w:rFonts w:ascii="Arial" w:eastAsia="Arial" w:hAnsi="Arial" w:cs="Arial"/>
                <w:sz w:val="22"/>
                <w:szCs w:val="22"/>
              </w:rPr>
              <w:t>nals.</w:t>
            </w:r>
          </w:p>
          <w:p w14:paraId="57AA56DA" w14:textId="1C5966FC" w:rsidR="4FB2314B" w:rsidRPr="00C32488" w:rsidRDefault="4FB2314B" w:rsidP="00C32488">
            <w:pPr>
              <w:pStyle w:val="ListParagraph"/>
              <w:numPr>
                <w:ilvl w:val="0"/>
                <w:numId w:val="3"/>
              </w:numPr>
              <w:spacing w:line="360" w:lineRule="auto"/>
              <w:rPr>
                <w:rFonts w:ascii="Arial" w:eastAsia="Arial" w:hAnsi="Arial" w:cs="Arial"/>
                <w:sz w:val="22"/>
                <w:szCs w:val="22"/>
              </w:rPr>
            </w:pPr>
            <w:r w:rsidRPr="00C32488">
              <w:rPr>
                <w:rFonts w:ascii="Arial" w:eastAsia="Arial" w:hAnsi="Arial" w:cs="Arial"/>
                <w:sz w:val="22"/>
                <w:szCs w:val="22"/>
              </w:rPr>
              <w:t xml:space="preserve">Shared multi-agency understanding of </w:t>
            </w:r>
            <w:r w:rsidR="311ABA24" w:rsidRPr="00C32488">
              <w:rPr>
                <w:rFonts w:ascii="Arial" w:eastAsia="Arial" w:hAnsi="Arial" w:cs="Arial"/>
                <w:sz w:val="22"/>
                <w:szCs w:val="22"/>
              </w:rPr>
              <w:t>early help</w:t>
            </w:r>
            <w:r w:rsidR="3990DEBF" w:rsidRPr="00C32488">
              <w:rPr>
                <w:rFonts w:ascii="Arial" w:eastAsia="Arial" w:hAnsi="Arial" w:cs="Arial"/>
                <w:sz w:val="22"/>
                <w:szCs w:val="22"/>
              </w:rPr>
              <w:t xml:space="preserve"> (Staffordshire Safeguarding Children Partnership, 2025).</w:t>
            </w:r>
          </w:p>
        </w:tc>
        <w:tc>
          <w:tcPr>
            <w:tcW w:w="3005" w:type="dxa"/>
          </w:tcPr>
          <w:p w14:paraId="4EFE2EE4" w14:textId="1AE42241" w:rsidR="0B4FC0F2" w:rsidRPr="00C32488" w:rsidRDefault="0B4FC0F2" w:rsidP="00C32488">
            <w:pPr>
              <w:pStyle w:val="ListParagraph"/>
              <w:numPr>
                <w:ilvl w:val="0"/>
                <w:numId w:val="3"/>
              </w:numPr>
              <w:spacing w:line="360" w:lineRule="auto"/>
              <w:rPr>
                <w:rFonts w:ascii="Arial" w:eastAsia="Arial" w:hAnsi="Arial" w:cs="Arial"/>
                <w:sz w:val="22"/>
                <w:szCs w:val="22"/>
              </w:rPr>
            </w:pPr>
            <w:r w:rsidRPr="00C32488">
              <w:rPr>
                <w:rFonts w:ascii="Arial" w:eastAsia="Arial" w:hAnsi="Arial" w:cs="Arial"/>
                <w:sz w:val="22"/>
                <w:szCs w:val="22"/>
              </w:rPr>
              <w:lastRenderedPageBreak/>
              <w:t>Practice heavily dependent on practitioner skill and confidence.</w:t>
            </w:r>
          </w:p>
          <w:p w14:paraId="1EBC63A2" w14:textId="7B8ED42A" w:rsidR="0B4FC0F2" w:rsidRPr="00C32488" w:rsidRDefault="0B4FC0F2" w:rsidP="00C32488">
            <w:pPr>
              <w:pStyle w:val="ListParagraph"/>
              <w:numPr>
                <w:ilvl w:val="0"/>
                <w:numId w:val="3"/>
              </w:numPr>
              <w:spacing w:line="360" w:lineRule="auto"/>
              <w:rPr>
                <w:rFonts w:ascii="Arial" w:eastAsia="Arial" w:hAnsi="Arial" w:cs="Arial"/>
                <w:sz w:val="22"/>
                <w:szCs w:val="22"/>
              </w:rPr>
            </w:pPr>
            <w:r w:rsidRPr="00C32488">
              <w:rPr>
                <w:rFonts w:ascii="Arial" w:eastAsia="Arial" w:hAnsi="Arial" w:cs="Arial"/>
                <w:sz w:val="22"/>
                <w:szCs w:val="22"/>
              </w:rPr>
              <w:lastRenderedPageBreak/>
              <w:t xml:space="preserve">Workforce strain and </w:t>
            </w:r>
            <w:r w:rsidR="38EFDC3B" w:rsidRPr="00C32488">
              <w:rPr>
                <w:rFonts w:ascii="Arial" w:eastAsia="Arial" w:hAnsi="Arial" w:cs="Arial"/>
                <w:sz w:val="22"/>
                <w:szCs w:val="22"/>
              </w:rPr>
              <w:t>inter-agency</w:t>
            </w:r>
            <w:r w:rsidR="4B5A79CF" w:rsidRPr="00C32488">
              <w:rPr>
                <w:rFonts w:ascii="Arial" w:eastAsia="Arial" w:hAnsi="Arial" w:cs="Arial"/>
                <w:sz w:val="22"/>
                <w:szCs w:val="22"/>
              </w:rPr>
              <w:t xml:space="preserve"> demand can reduce consistency.</w:t>
            </w:r>
          </w:p>
          <w:p w14:paraId="48A6C033" w14:textId="1549CD0B" w:rsidR="4B5A79CF" w:rsidRPr="00C32488" w:rsidRDefault="4B5A79CF" w:rsidP="00C32488">
            <w:pPr>
              <w:pStyle w:val="ListParagraph"/>
              <w:numPr>
                <w:ilvl w:val="0"/>
                <w:numId w:val="3"/>
              </w:numPr>
              <w:spacing w:line="360" w:lineRule="auto"/>
              <w:rPr>
                <w:rFonts w:ascii="Arial" w:eastAsia="Arial" w:hAnsi="Arial" w:cs="Arial"/>
                <w:sz w:val="22"/>
                <w:szCs w:val="22"/>
              </w:rPr>
            </w:pPr>
            <w:r w:rsidRPr="00C32488">
              <w:rPr>
                <w:rFonts w:ascii="Arial" w:eastAsia="Arial" w:hAnsi="Arial" w:cs="Arial"/>
                <w:sz w:val="22"/>
                <w:szCs w:val="22"/>
              </w:rPr>
              <w:t>Long-term impact and evaluation processes underdev</w:t>
            </w:r>
            <w:r w:rsidR="0DA0286D" w:rsidRPr="00C32488">
              <w:rPr>
                <w:rFonts w:ascii="Arial" w:eastAsia="Arial" w:hAnsi="Arial" w:cs="Arial"/>
                <w:sz w:val="22"/>
                <w:szCs w:val="22"/>
              </w:rPr>
              <w:t>eloped.</w:t>
            </w:r>
          </w:p>
          <w:p w14:paraId="7BD1D7DD" w14:textId="58C3E38B" w:rsidR="0DA0286D" w:rsidRPr="00C32488" w:rsidRDefault="0DA0286D" w:rsidP="00C32488">
            <w:pPr>
              <w:pStyle w:val="ListParagraph"/>
              <w:numPr>
                <w:ilvl w:val="0"/>
                <w:numId w:val="3"/>
              </w:numPr>
              <w:spacing w:line="360" w:lineRule="auto"/>
              <w:rPr>
                <w:rFonts w:ascii="Arial" w:eastAsia="Arial" w:hAnsi="Arial" w:cs="Arial"/>
                <w:sz w:val="22"/>
                <w:szCs w:val="22"/>
              </w:rPr>
            </w:pPr>
            <w:r w:rsidRPr="00C32488">
              <w:rPr>
                <w:rFonts w:ascii="Arial" w:eastAsia="Arial" w:hAnsi="Arial" w:cs="Arial"/>
                <w:sz w:val="22"/>
                <w:szCs w:val="22"/>
              </w:rPr>
              <w:t>Threshold interpretation can vary</w:t>
            </w:r>
            <w:r w:rsidR="48BDD068" w:rsidRPr="00C32488">
              <w:rPr>
                <w:rFonts w:ascii="Arial" w:eastAsia="Arial" w:hAnsi="Arial" w:cs="Arial"/>
                <w:sz w:val="22"/>
                <w:szCs w:val="22"/>
              </w:rPr>
              <w:t>, risking step-up/ step- down issues</w:t>
            </w:r>
            <w:r w:rsidR="366FA49E" w:rsidRPr="00C32488">
              <w:rPr>
                <w:rFonts w:ascii="Arial" w:eastAsia="Arial" w:hAnsi="Arial" w:cs="Arial"/>
                <w:sz w:val="22"/>
                <w:szCs w:val="22"/>
              </w:rPr>
              <w:t xml:space="preserve"> (Staffordshire Safeguarding Children Partnership, 2025).</w:t>
            </w:r>
          </w:p>
        </w:tc>
      </w:tr>
      <w:tr w:rsidR="141A394F" w:rsidRPr="00C32488" w14:paraId="049F180F" w14:textId="77777777" w:rsidTr="141A394F">
        <w:trPr>
          <w:trHeight w:val="300"/>
        </w:trPr>
        <w:tc>
          <w:tcPr>
            <w:tcW w:w="3005" w:type="dxa"/>
          </w:tcPr>
          <w:p w14:paraId="1963D372" w14:textId="25AEF04E" w:rsidR="48BDD068" w:rsidRPr="00C32488" w:rsidRDefault="48BDD068" w:rsidP="00C32488">
            <w:pPr>
              <w:spacing w:line="360" w:lineRule="auto"/>
              <w:rPr>
                <w:rFonts w:ascii="Arial" w:eastAsia="Arial" w:hAnsi="Arial" w:cs="Arial"/>
                <w:sz w:val="22"/>
                <w:szCs w:val="22"/>
              </w:rPr>
            </w:pPr>
            <w:r w:rsidRPr="00C32488">
              <w:rPr>
                <w:rFonts w:ascii="Arial" w:eastAsia="Arial" w:hAnsi="Arial" w:cs="Arial"/>
                <w:sz w:val="22"/>
                <w:szCs w:val="22"/>
              </w:rPr>
              <w:lastRenderedPageBreak/>
              <w:t>Leeds</w:t>
            </w:r>
          </w:p>
        </w:tc>
        <w:tc>
          <w:tcPr>
            <w:tcW w:w="3005" w:type="dxa"/>
          </w:tcPr>
          <w:p w14:paraId="51F55D48" w14:textId="50B92517" w:rsidR="48BDD068" w:rsidRPr="00C32488" w:rsidRDefault="48BDD068" w:rsidP="00C32488">
            <w:pPr>
              <w:pStyle w:val="ListParagraph"/>
              <w:numPr>
                <w:ilvl w:val="0"/>
                <w:numId w:val="2"/>
              </w:numPr>
              <w:spacing w:line="360" w:lineRule="auto"/>
              <w:rPr>
                <w:rFonts w:ascii="Arial" w:eastAsia="Arial" w:hAnsi="Arial" w:cs="Arial"/>
                <w:sz w:val="22"/>
                <w:szCs w:val="22"/>
              </w:rPr>
            </w:pPr>
            <w:r w:rsidRPr="00C32488">
              <w:rPr>
                <w:rFonts w:ascii="Arial" w:eastAsia="Arial" w:hAnsi="Arial" w:cs="Arial"/>
                <w:sz w:val="22"/>
                <w:szCs w:val="22"/>
              </w:rPr>
              <w:t>Highly developed early-help infrastructure.</w:t>
            </w:r>
          </w:p>
          <w:p w14:paraId="6957AED9" w14:textId="0ADD0091" w:rsidR="48BDD068" w:rsidRPr="00C32488" w:rsidRDefault="48BDD068" w:rsidP="00C32488">
            <w:pPr>
              <w:pStyle w:val="ListParagraph"/>
              <w:numPr>
                <w:ilvl w:val="0"/>
                <w:numId w:val="2"/>
              </w:numPr>
              <w:spacing w:line="360" w:lineRule="auto"/>
              <w:rPr>
                <w:rFonts w:ascii="Arial" w:eastAsia="Arial" w:hAnsi="Arial" w:cs="Arial"/>
                <w:sz w:val="22"/>
                <w:szCs w:val="22"/>
              </w:rPr>
            </w:pPr>
            <w:r w:rsidRPr="00C32488">
              <w:rPr>
                <w:rFonts w:ascii="Arial" w:eastAsia="Arial" w:hAnsi="Arial" w:cs="Arial"/>
                <w:sz w:val="22"/>
                <w:szCs w:val="22"/>
              </w:rPr>
              <w:t xml:space="preserve">“Right Conversations, Right People, Right Time” provides strong </w:t>
            </w:r>
            <w:r w:rsidR="65FBA3CE" w:rsidRPr="00C32488">
              <w:rPr>
                <w:rFonts w:ascii="Arial" w:eastAsia="Arial" w:hAnsi="Arial" w:cs="Arial"/>
                <w:sz w:val="22"/>
                <w:szCs w:val="22"/>
              </w:rPr>
              <w:t>strategic clarity.</w:t>
            </w:r>
          </w:p>
          <w:p w14:paraId="38664A7C" w14:textId="48E16CDF" w:rsidR="65FBA3CE" w:rsidRPr="00C32488" w:rsidRDefault="65FBA3CE" w:rsidP="00C32488">
            <w:pPr>
              <w:pStyle w:val="ListParagraph"/>
              <w:numPr>
                <w:ilvl w:val="0"/>
                <w:numId w:val="2"/>
              </w:numPr>
              <w:spacing w:line="360" w:lineRule="auto"/>
              <w:rPr>
                <w:rFonts w:ascii="Arial" w:eastAsia="Arial" w:hAnsi="Arial" w:cs="Arial"/>
                <w:sz w:val="22"/>
                <w:szCs w:val="22"/>
              </w:rPr>
            </w:pPr>
            <w:r w:rsidRPr="00C32488">
              <w:rPr>
                <w:rFonts w:ascii="Arial" w:eastAsia="Arial" w:hAnsi="Arial" w:cs="Arial"/>
                <w:sz w:val="22"/>
                <w:szCs w:val="22"/>
              </w:rPr>
              <w:t>Family-led, strengths-based practice model.</w:t>
            </w:r>
          </w:p>
          <w:p w14:paraId="2BF61DE1" w14:textId="020823FA" w:rsidR="65FBA3CE" w:rsidRPr="00C32488" w:rsidRDefault="65FBA3CE" w:rsidP="00C32488">
            <w:pPr>
              <w:pStyle w:val="ListParagraph"/>
              <w:numPr>
                <w:ilvl w:val="0"/>
                <w:numId w:val="2"/>
              </w:numPr>
              <w:spacing w:line="360" w:lineRule="auto"/>
              <w:rPr>
                <w:rFonts w:ascii="Arial" w:eastAsia="Arial" w:hAnsi="Arial" w:cs="Arial"/>
                <w:sz w:val="22"/>
                <w:szCs w:val="22"/>
              </w:rPr>
            </w:pPr>
            <w:r w:rsidRPr="00C32488">
              <w:rPr>
                <w:rFonts w:ascii="Arial" w:eastAsia="Arial" w:hAnsi="Arial" w:cs="Arial"/>
                <w:sz w:val="22"/>
                <w:szCs w:val="22"/>
              </w:rPr>
              <w:t xml:space="preserve">Cluster working and </w:t>
            </w:r>
            <w:r w:rsidR="6EBC4E87" w:rsidRPr="00C32488">
              <w:rPr>
                <w:rFonts w:ascii="Arial" w:eastAsia="Arial" w:hAnsi="Arial" w:cs="Arial"/>
                <w:sz w:val="22"/>
                <w:szCs w:val="22"/>
              </w:rPr>
              <w:t>REST (</w:t>
            </w:r>
            <w:r w:rsidRPr="00C32488">
              <w:rPr>
                <w:rFonts w:ascii="Arial" w:eastAsia="Arial" w:hAnsi="Arial" w:cs="Arial"/>
                <w:sz w:val="22"/>
                <w:szCs w:val="22"/>
              </w:rPr>
              <w:t>Restora</w:t>
            </w:r>
            <w:r w:rsidR="2E20901B" w:rsidRPr="00C32488">
              <w:rPr>
                <w:rFonts w:ascii="Arial" w:eastAsia="Arial" w:hAnsi="Arial" w:cs="Arial"/>
                <w:sz w:val="22"/>
                <w:szCs w:val="22"/>
              </w:rPr>
              <w:t>tive Early Support Teams)</w:t>
            </w:r>
            <w:r w:rsidR="082AF43A" w:rsidRPr="00C32488">
              <w:rPr>
                <w:rFonts w:ascii="Arial" w:eastAsia="Arial" w:hAnsi="Arial" w:cs="Arial"/>
                <w:sz w:val="22"/>
                <w:szCs w:val="22"/>
              </w:rPr>
              <w:t xml:space="preserve"> enhance multi-agency support.</w:t>
            </w:r>
          </w:p>
          <w:p w14:paraId="1C224102" w14:textId="21BB666C" w:rsidR="082AF43A" w:rsidRPr="00C32488" w:rsidRDefault="082AF43A" w:rsidP="00C32488">
            <w:pPr>
              <w:pStyle w:val="ListParagraph"/>
              <w:numPr>
                <w:ilvl w:val="0"/>
                <w:numId w:val="2"/>
              </w:numPr>
              <w:spacing w:line="360" w:lineRule="auto"/>
              <w:rPr>
                <w:rFonts w:ascii="Arial" w:eastAsia="Arial" w:hAnsi="Arial" w:cs="Arial"/>
                <w:sz w:val="22"/>
                <w:szCs w:val="22"/>
              </w:rPr>
            </w:pPr>
            <w:r w:rsidRPr="00C32488">
              <w:rPr>
                <w:rFonts w:ascii="Arial" w:eastAsia="Arial" w:hAnsi="Arial" w:cs="Arial"/>
                <w:sz w:val="22"/>
                <w:szCs w:val="22"/>
              </w:rPr>
              <w:t>Extensive training programme for workforce.</w:t>
            </w:r>
          </w:p>
          <w:p w14:paraId="126DE373" w14:textId="5064C0F4" w:rsidR="082AF43A" w:rsidRPr="00C32488" w:rsidRDefault="082AF43A" w:rsidP="00C32488">
            <w:pPr>
              <w:pStyle w:val="ListParagraph"/>
              <w:numPr>
                <w:ilvl w:val="0"/>
                <w:numId w:val="2"/>
              </w:numPr>
              <w:spacing w:line="360" w:lineRule="auto"/>
              <w:rPr>
                <w:rFonts w:ascii="Arial" w:eastAsia="Arial" w:hAnsi="Arial" w:cs="Arial"/>
                <w:sz w:val="22"/>
                <w:szCs w:val="22"/>
              </w:rPr>
            </w:pPr>
            <w:r w:rsidRPr="00C32488">
              <w:rPr>
                <w:rFonts w:ascii="Arial" w:eastAsia="Arial" w:hAnsi="Arial" w:cs="Arial"/>
                <w:sz w:val="22"/>
                <w:szCs w:val="22"/>
              </w:rPr>
              <w:lastRenderedPageBreak/>
              <w:t>Broad multi-agency partnership engagement</w:t>
            </w:r>
            <w:r w:rsidR="0B3BDE3B" w:rsidRPr="00C32488">
              <w:rPr>
                <w:rFonts w:ascii="Arial" w:eastAsia="Arial" w:hAnsi="Arial" w:cs="Arial"/>
                <w:sz w:val="22"/>
                <w:szCs w:val="22"/>
              </w:rPr>
              <w:t xml:space="preserve"> (Leeds Safeguarding Children Partnership, 2025).</w:t>
            </w:r>
          </w:p>
        </w:tc>
        <w:tc>
          <w:tcPr>
            <w:tcW w:w="3005" w:type="dxa"/>
          </w:tcPr>
          <w:p w14:paraId="6999FD33" w14:textId="54E246C5" w:rsidR="08CE2985" w:rsidRPr="00C32488" w:rsidRDefault="08CE2985" w:rsidP="00C32488">
            <w:pPr>
              <w:pStyle w:val="ListParagraph"/>
              <w:numPr>
                <w:ilvl w:val="0"/>
                <w:numId w:val="2"/>
              </w:numPr>
              <w:spacing w:line="360" w:lineRule="auto"/>
              <w:rPr>
                <w:rFonts w:ascii="Arial" w:eastAsia="Arial" w:hAnsi="Arial" w:cs="Arial"/>
                <w:sz w:val="22"/>
                <w:szCs w:val="22"/>
              </w:rPr>
            </w:pPr>
            <w:r w:rsidRPr="00C32488">
              <w:rPr>
                <w:rFonts w:ascii="Arial" w:eastAsia="Arial" w:hAnsi="Arial" w:cs="Arial"/>
                <w:sz w:val="22"/>
                <w:szCs w:val="22"/>
              </w:rPr>
              <w:lastRenderedPageBreak/>
              <w:t>Coordination across 350+ agencies is complex and can be inconsistent</w:t>
            </w:r>
            <w:r w:rsidR="41205F38" w:rsidRPr="00C32488">
              <w:rPr>
                <w:rFonts w:ascii="Arial" w:eastAsia="Arial" w:hAnsi="Arial" w:cs="Arial"/>
                <w:sz w:val="22"/>
                <w:szCs w:val="22"/>
              </w:rPr>
              <w:t>.</w:t>
            </w:r>
          </w:p>
          <w:p w14:paraId="5A431480" w14:textId="5035B5D0" w:rsidR="41205F38" w:rsidRPr="00C32488" w:rsidRDefault="41205F38" w:rsidP="00C32488">
            <w:pPr>
              <w:pStyle w:val="ListParagraph"/>
              <w:numPr>
                <w:ilvl w:val="0"/>
                <w:numId w:val="2"/>
              </w:numPr>
              <w:spacing w:line="360" w:lineRule="auto"/>
              <w:rPr>
                <w:rFonts w:ascii="Arial" w:eastAsia="Arial" w:hAnsi="Arial" w:cs="Arial"/>
                <w:sz w:val="22"/>
                <w:szCs w:val="22"/>
              </w:rPr>
            </w:pPr>
            <w:r w:rsidRPr="00C32488">
              <w:rPr>
                <w:rFonts w:ascii="Arial" w:eastAsia="Arial" w:hAnsi="Arial" w:cs="Arial"/>
                <w:sz w:val="22"/>
                <w:szCs w:val="22"/>
              </w:rPr>
              <w:t>Only limited agencies have access to Mosaic case system</w:t>
            </w:r>
            <w:r w:rsidR="0C6F6179" w:rsidRPr="00C32488">
              <w:rPr>
                <w:rFonts w:ascii="Arial" w:eastAsia="Arial" w:hAnsi="Arial" w:cs="Arial"/>
                <w:sz w:val="22"/>
                <w:szCs w:val="22"/>
              </w:rPr>
              <w:t>, restricting data sharing.</w:t>
            </w:r>
          </w:p>
          <w:p w14:paraId="15FEF06D" w14:textId="49861805" w:rsidR="0C6F6179" w:rsidRPr="00C32488" w:rsidRDefault="0C6F6179" w:rsidP="00C32488">
            <w:pPr>
              <w:pStyle w:val="ListParagraph"/>
              <w:numPr>
                <w:ilvl w:val="0"/>
                <w:numId w:val="2"/>
              </w:numPr>
              <w:spacing w:line="360" w:lineRule="auto"/>
              <w:rPr>
                <w:rFonts w:ascii="Arial" w:eastAsia="Arial" w:hAnsi="Arial" w:cs="Arial"/>
                <w:sz w:val="22"/>
                <w:szCs w:val="22"/>
              </w:rPr>
            </w:pPr>
            <w:r w:rsidRPr="00C32488">
              <w:rPr>
                <w:rFonts w:ascii="Arial" w:eastAsia="Arial" w:hAnsi="Arial" w:cs="Arial"/>
                <w:sz w:val="22"/>
                <w:szCs w:val="22"/>
              </w:rPr>
              <w:t>Resource-intensive model may be difficult to sustain long-term.</w:t>
            </w:r>
          </w:p>
          <w:p w14:paraId="7166F907" w14:textId="5ECEA514" w:rsidR="0C6F6179" w:rsidRPr="00C32488" w:rsidRDefault="0C6F6179" w:rsidP="00C32488">
            <w:pPr>
              <w:pStyle w:val="ListParagraph"/>
              <w:numPr>
                <w:ilvl w:val="0"/>
                <w:numId w:val="2"/>
              </w:numPr>
              <w:spacing w:line="360" w:lineRule="auto"/>
              <w:rPr>
                <w:rFonts w:ascii="Arial" w:eastAsia="Arial" w:hAnsi="Arial" w:cs="Arial"/>
                <w:sz w:val="22"/>
                <w:szCs w:val="22"/>
              </w:rPr>
            </w:pPr>
            <w:r w:rsidRPr="00C32488">
              <w:rPr>
                <w:rFonts w:ascii="Arial" w:eastAsia="Arial" w:hAnsi="Arial" w:cs="Arial"/>
                <w:sz w:val="22"/>
                <w:szCs w:val="22"/>
              </w:rPr>
              <w:t>Locality differences can affect the equity of early help access</w:t>
            </w:r>
            <w:r w:rsidR="795678EF" w:rsidRPr="00C32488">
              <w:rPr>
                <w:rFonts w:ascii="Arial" w:eastAsia="Arial" w:hAnsi="Arial" w:cs="Arial"/>
                <w:sz w:val="22"/>
                <w:szCs w:val="22"/>
              </w:rPr>
              <w:t xml:space="preserve"> (Leeds Safeguarding Children Partnership, 2025).</w:t>
            </w:r>
          </w:p>
        </w:tc>
      </w:tr>
    </w:tbl>
    <w:p w14:paraId="14823CA2" w14:textId="77777777" w:rsidR="00C77D62" w:rsidRPr="00C32488" w:rsidRDefault="00C77D62" w:rsidP="00C32488">
      <w:pPr>
        <w:spacing w:line="360" w:lineRule="auto"/>
        <w:rPr>
          <w:rFonts w:ascii="Arial" w:eastAsia="Arial" w:hAnsi="Arial" w:cs="Arial"/>
          <w:b/>
          <w:bCs/>
          <w:sz w:val="22"/>
          <w:szCs w:val="22"/>
        </w:rPr>
      </w:pPr>
    </w:p>
    <w:p w14:paraId="76D2425E" w14:textId="2E2F0393" w:rsidR="00BD140B" w:rsidRPr="00C32488" w:rsidRDefault="3BDA7E6A" w:rsidP="00C32488">
      <w:pPr>
        <w:spacing w:line="360" w:lineRule="auto"/>
        <w:rPr>
          <w:rFonts w:ascii="Arial" w:eastAsia="Arial" w:hAnsi="Arial" w:cs="Arial"/>
          <w:b/>
          <w:bCs/>
          <w:sz w:val="22"/>
          <w:szCs w:val="22"/>
        </w:rPr>
      </w:pPr>
      <w:r w:rsidRPr="00C32488">
        <w:rPr>
          <w:rFonts w:ascii="Arial" w:eastAsia="Arial" w:hAnsi="Arial" w:cs="Arial"/>
          <w:b/>
          <w:bCs/>
          <w:sz w:val="22"/>
          <w:szCs w:val="22"/>
        </w:rPr>
        <w:t>Conclusion:</w:t>
      </w:r>
    </w:p>
    <w:p w14:paraId="00ADD277" w14:textId="27BE9F21" w:rsidR="1CCD7993" w:rsidRPr="00C32488" w:rsidRDefault="1CCD7993" w:rsidP="00C32488">
      <w:pPr>
        <w:spacing w:line="360" w:lineRule="auto"/>
        <w:rPr>
          <w:rFonts w:ascii="Arial" w:eastAsia="Arial" w:hAnsi="Arial" w:cs="Arial"/>
          <w:sz w:val="22"/>
          <w:szCs w:val="22"/>
        </w:rPr>
      </w:pPr>
      <w:r w:rsidRPr="00C32488">
        <w:rPr>
          <w:rFonts w:ascii="Arial" w:eastAsia="Arial" w:hAnsi="Arial" w:cs="Arial"/>
          <w:sz w:val="22"/>
          <w:szCs w:val="22"/>
        </w:rPr>
        <w:t>Early help is a vital component of modern safegua</w:t>
      </w:r>
      <w:r w:rsidR="19BC2EF9" w:rsidRPr="00C32488">
        <w:rPr>
          <w:rFonts w:ascii="Arial" w:eastAsia="Arial" w:hAnsi="Arial" w:cs="Arial"/>
          <w:sz w:val="22"/>
          <w:szCs w:val="22"/>
        </w:rPr>
        <w:t xml:space="preserve">rding systems, aiming to identify need at the earliest opportunity and </w:t>
      </w:r>
      <w:r w:rsidR="74A1EA39" w:rsidRPr="00C32488">
        <w:rPr>
          <w:rFonts w:ascii="Arial" w:eastAsia="Arial" w:hAnsi="Arial" w:cs="Arial"/>
          <w:sz w:val="22"/>
          <w:szCs w:val="22"/>
        </w:rPr>
        <w:t xml:space="preserve">prevent escalation to statutory intervention. </w:t>
      </w:r>
      <w:r w:rsidR="02A9D19E" w:rsidRPr="00C32488">
        <w:rPr>
          <w:rFonts w:ascii="Arial" w:eastAsia="Arial" w:hAnsi="Arial" w:cs="Arial"/>
          <w:sz w:val="22"/>
          <w:szCs w:val="22"/>
        </w:rPr>
        <w:t>Norfolk, Staffordshire and Leeds each adopt</w:t>
      </w:r>
      <w:r w:rsidR="449EE6EC" w:rsidRPr="00C32488">
        <w:rPr>
          <w:rFonts w:ascii="Arial" w:eastAsia="Arial" w:hAnsi="Arial" w:cs="Arial"/>
          <w:sz w:val="22"/>
          <w:szCs w:val="22"/>
        </w:rPr>
        <w:t xml:space="preserve"> different models shaped by their local </w:t>
      </w:r>
      <w:r w:rsidR="24E85063" w:rsidRPr="00C32488">
        <w:rPr>
          <w:rFonts w:ascii="Arial" w:eastAsia="Arial" w:hAnsi="Arial" w:cs="Arial"/>
          <w:sz w:val="22"/>
          <w:szCs w:val="22"/>
        </w:rPr>
        <w:t>structures, workforce</w:t>
      </w:r>
      <w:r w:rsidR="6FBFA508" w:rsidRPr="00C32488">
        <w:rPr>
          <w:rFonts w:ascii="Arial" w:eastAsia="Arial" w:hAnsi="Arial" w:cs="Arial"/>
          <w:sz w:val="22"/>
          <w:szCs w:val="22"/>
        </w:rPr>
        <w:t xml:space="preserve"> capacity and strategic </w:t>
      </w:r>
      <w:r w:rsidR="6471AF3A" w:rsidRPr="00C32488">
        <w:rPr>
          <w:rFonts w:ascii="Arial" w:eastAsia="Arial" w:hAnsi="Arial" w:cs="Arial"/>
          <w:sz w:val="22"/>
          <w:szCs w:val="22"/>
        </w:rPr>
        <w:t xml:space="preserve">priorities. </w:t>
      </w:r>
      <w:r w:rsidR="3BDA7E6A" w:rsidRPr="00C32488">
        <w:rPr>
          <w:rFonts w:ascii="Arial" w:eastAsia="Arial" w:hAnsi="Arial" w:cs="Arial"/>
          <w:sz w:val="22"/>
          <w:szCs w:val="22"/>
        </w:rPr>
        <w:t xml:space="preserve">Overall, Norfolk, Staffordshire and Leeds each demonstrate strong commitment to early help, but </w:t>
      </w:r>
      <w:r w:rsidR="49D3887C" w:rsidRPr="00C32488">
        <w:rPr>
          <w:rFonts w:ascii="Arial" w:eastAsia="Arial" w:hAnsi="Arial" w:cs="Arial"/>
          <w:sz w:val="22"/>
          <w:szCs w:val="22"/>
        </w:rPr>
        <w:t xml:space="preserve">their approaches vary significantly in structure and maturity. Norfolk </w:t>
      </w:r>
      <w:r w:rsidR="6A42BDFF" w:rsidRPr="00C32488">
        <w:rPr>
          <w:rFonts w:ascii="Arial" w:eastAsia="Arial" w:hAnsi="Arial" w:cs="Arial"/>
          <w:sz w:val="22"/>
          <w:szCs w:val="22"/>
        </w:rPr>
        <w:t xml:space="preserve">shows solid strategic progress and improved outcomes, under pinned by </w:t>
      </w:r>
      <w:r w:rsidR="6E7BBCC1" w:rsidRPr="00C32488">
        <w:rPr>
          <w:rFonts w:ascii="Arial" w:eastAsia="Arial" w:hAnsi="Arial" w:cs="Arial"/>
          <w:sz w:val="22"/>
          <w:szCs w:val="22"/>
        </w:rPr>
        <w:t xml:space="preserve">a clear assessment process and multi-agency working, though consistency and </w:t>
      </w:r>
      <w:r w:rsidR="6FE8EF13" w:rsidRPr="00C32488">
        <w:rPr>
          <w:rFonts w:ascii="Arial" w:eastAsia="Arial" w:hAnsi="Arial" w:cs="Arial"/>
          <w:sz w:val="22"/>
          <w:szCs w:val="22"/>
        </w:rPr>
        <w:t>data integration remain areas for development. Stafford</w:t>
      </w:r>
      <w:r w:rsidR="0CE50B7A" w:rsidRPr="00C32488">
        <w:rPr>
          <w:rFonts w:ascii="Arial" w:eastAsia="Arial" w:hAnsi="Arial" w:cs="Arial"/>
          <w:sz w:val="22"/>
          <w:szCs w:val="22"/>
        </w:rPr>
        <w:t>shire’s restorative and relational appro</w:t>
      </w:r>
      <w:r w:rsidR="63D554D9" w:rsidRPr="00C32488">
        <w:rPr>
          <w:rFonts w:ascii="Arial" w:eastAsia="Arial" w:hAnsi="Arial" w:cs="Arial"/>
          <w:sz w:val="22"/>
          <w:szCs w:val="22"/>
        </w:rPr>
        <w:t xml:space="preserve">ach is a notable strength, prioritising family voice and </w:t>
      </w:r>
      <w:r w:rsidR="7F3E876F" w:rsidRPr="00C32488">
        <w:rPr>
          <w:rFonts w:ascii="Arial" w:eastAsia="Arial" w:hAnsi="Arial" w:cs="Arial"/>
          <w:sz w:val="22"/>
          <w:szCs w:val="22"/>
        </w:rPr>
        <w:t xml:space="preserve">collaborative assessment, yet its reliance on </w:t>
      </w:r>
      <w:r w:rsidR="257B4AA9" w:rsidRPr="00C32488">
        <w:rPr>
          <w:rFonts w:ascii="Arial" w:eastAsia="Arial" w:hAnsi="Arial" w:cs="Arial"/>
          <w:sz w:val="22"/>
          <w:szCs w:val="22"/>
        </w:rPr>
        <w:t>practitioner</w:t>
      </w:r>
      <w:r w:rsidR="7F3E876F" w:rsidRPr="00C32488">
        <w:rPr>
          <w:rFonts w:ascii="Arial" w:eastAsia="Arial" w:hAnsi="Arial" w:cs="Arial"/>
          <w:sz w:val="22"/>
          <w:szCs w:val="22"/>
        </w:rPr>
        <w:t xml:space="preserve"> skill </w:t>
      </w:r>
      <w:r w:rsidR="2CC29A4D" w:rsidRPr="00C32488">
        <w:rPr>
          <w:rFonts w:ascii="Arial" w:eastAsia="Arial" w:hAnsi="Arial" w:cs="Arial"/>
          <w:sz w:val="22"/>
          <w:szCs w:val="22"/>
        </w:rPr>
        <w:t>and variable threshold application can limit the effectiveness of the model.</w:t>
      </w:r>
      <w:r w:rsidR="20951820" w:rsidRPr="00C32488">
        <w:rPr>
          <w:rFonts w:ascii="Arial" w:eastAsia="Arial" w:hAnsi="Arial" w:cs="Arial"/>
          <w:sz w:val="22"/>
          <w:szCs w:val="22"/>
        </w:rPr>
        <w:t xml:space="preserve"> Leeds stands out with the most developed and ambitious early-help in</w:t>
      </w:r>
      <w:r w:rsidR="28190140" w:rsidRPr="00C32488">
        <w:rPr>
          <w:rFonts w:ascii="Arial" w:eastAsia="Arial" w:hAnsi="Arial" w:cs="Arial"/>
          <w:sz w:val="22"/>
          <w:szCs w:val="22"/>
        </w:rPr>
        <w:t>frastructure, embedding strengths-</w:t>
      </w:r>
      <w:r w:rsidR="56BBE079" w:rsidRPr="00C32488">
        <w:rPr>
          <w:rFonts w:ascii="Arial" w:eastAsia="Arial" w:hAnsi="Arial" w:cs="Arial"/>
          <w:sz w:val="22"/>
          <w:szCs w:val="22"/>
        </w:rPr>
        <w:t>based practice</w:t>
      </w:r>
      <w:r w:rsidR="5AD2AE3F" w:rsidRPr="00C32488">
        <w:rPr>
          <w:rFonts w:ascii="Arial" w:eastAsia="Arial" w:hAnsi="Arial" w:cs="Arial"/>
          <w:sz w:val="22"/>
          <w:szCs w:val="22"/>
        </w:rPr>
        <w:t xml:space="preserve">, locality working and innovative multi-agency teams; </w:t>
      </w:r>
      <w:r w:rsidR="4FED4DA4" w:rsidRPr="00C32488">
        <w:rPr>
          <w:rFonts w:ascii="Arial" w:eastAsia="Arial" w:hAnsi="Arial" w:cs="Arial"/>
          <w:sz w:val="22"/>
          <w:szCs w:val="22"/>
        </w:rPr>
        <w:t>however,</w:t>
      </w:r>
      <w:r w:rsidR="524D84EE" w:rsidRPr="00C32488">
        <w:rPr>
          <w:rFonts w:ascii="Arial" w:eastAsia="Arial" w:hAnsi="Arial" w:cs="Arial"/>
          <w:sz w:val="22"/>
          <w:szCs w:val="22"/>
        </w:rPr>
        <w:t xml:space="preserve"> its scale introduces complexity and resource </w:t>
      </w:r>
      <w:r w:rsidR="603D525B" w:rsidRPr="00C32488">
        <w:rPr>
          <w:rFonts w:ascii="Arial" w:eastAsia="Arial" w:hAnsi="Arial" w:cs="Arial"/>
          <w:sz w:val="22"/>
          <w:szCs w:val="22"/>
        </w:rPr>
        <w:t>pressures. While</w:t>
      </w:r>
      <w:r w:rsidR="524D84EE" w:rsidRPr="00C32488">
        <w:rPr>
          <w:rFonts w:ascii="Arial" w:eastAsia="Arial" w:hAnsi="Arial" w:cs="Arial"/>
          <w:sz w:val="22"/>
          <w:szCs w:val="22"/>
        </w:rPr>
        <w:t xml:space="preserve"> </w:t>
      </w:r>
      <w:r w:rsidR="55EDFD97" w:rsidRPr="00C32488">
        <w:rPr>
          <w:rFonts w:ascii="Arial" w:eastAsia="Arial" w:hAnsi="Arial" w:cs="Arial"/>
          <w:sz w:val="22"/>
          <w:szCs w:val="22"/>
        </w:rPr>
        <w:t xml:space="preserve">each area offers valuable strengths, they also </w:t>
      </w:r>
      <w:r w:rsidR="3930A5F6" w:rsidRPr="00C32488">
        <w:rPr>
          <w:rFonts w:ascii="Arial" w:eastAsia="Arial" w:hAnsi="Arial" w:cs="Arial"/>
          <w:sz w:val="22"/>
          <w:szCs w:val="22"/>
        </w:rPr>
        <w:t>face</w:t>
      </w:r>
      <w:r w:rsidR="55EDFD97" w:rsidRPr="00C32488">
        <w:rPr>
          <w:rFonts w:ascii="Arial" w:eastAsia="Arial" w:hAnsi="Arial" w:cs="Arial"/>
          <w:sz w:val="22"/>
          <w:szCs w:val="22"/>
        </w:rPr>
        <w:t xml:space="preserve"> common challenges such as workforce</w:t>
      </w:r>
      <w:r w:rsidR="038F660F" w:rsidRPr="00C32488">
        <w:rPr>
          <w:rFonts w:ascii="Arial" w:eastAsia="Arial" w:hAnsi="Arial" w:cs="Arial"/>
          <w:sz w:val="22"/>
          <w:szCs w:val="22"/>
        </w:rPr>
        <w:t xml:space="preserve"> capacity, threshold interpretation and ensuring equitable, sust</w:t>
      </w:r>
      <w:r w:rsidR="291DC1AA" w:rsidRPr="00C32488">
        <w:rPr>
          <w:rFonts w:ascii="Arial" w:eastAsia="Arial" w:hAnsi="Arial" w:cs="Arial"/>
          <w:sz w:val="22"/>
          <w:szCs w:val="22"/>
        </w:rPr>
        <w:t>ainable support for families.</w:t>
      </w:r>
    </w:p>
    <w:p w14:paraId="1179057F" w14:textId="486EACD8" w:rsidR="1EC7700A" w:rsidRPr="00C32488" w:rsidRDefault="1EC7700A" w:rsidP="00C32488">
      <w:pPr>
        <w:spacing w:line="360" w:lineRule="auto"/>
        <w:rPr>
          <w:rFonts w:ascii="Arial" w:eastAsia="Arial" w:hAnsi="Arial" w:cs="Arial"/>
          <w:b/>
          <w:bCs/>
          <w:sz w:val="22"/>
          <w:szCs w:val="22"/>
        </w:rPr>
      </w:pPr>
      <w:r w:rsidRPr="00C32488">
        <w:rPr>
          <w:rFonts w:ascii="Arial" w:eastAsia="Arial" w:hAnsi="Arial" w:cs="Arial"/>
          <w:b/>
          <w:bCs/>
          <w:sz w:val="22"/>
          <w:szCs w:val="22"/>
        </w:rPr>
        <w:t>Recommendations:</w:t>
      </w:r>
    </w:p>
    <w:p w14:paraId="6085BBEB" w14:textId="05C551C2" w:rsidR="56BC019F" w:rsidRPr="00C32488" w:rsidRDefault="56BC019F" w:rsidP="00C32488">
      <w:pPr>
        <w:spacing w:line="360" w:lineRule="auto"/>
        <w:rPr>
          <w:rFonts w:ascii="Arial" w:eastAsia="Arial" w:hAnsi="Arial" w:cs="Arial"/>
          <w:sz w:val="22"/>
          <w:szCs w:val="22"/>
        </w:rPr>
      </w:pPr>
      <w:r w:rsidRPr="00C32488">
        <w:rPr>
          <w:rFonts w:ascii="Arial" w:eastAsia="Arial" w:hAnsi="Arial" w:cs="Arial"/>
          <w:sz w:val="22"/>
          <w:szCs w:val="22"/>
        </w:rPr>
        <w:t xml:space="preserve">The analysis of early help provision across Norfolk, Staffordshire, and Leeds </w:t>
      </w:r>
      <w:r w:rsidR="4E43D826" w:rsidRPr="00C32488">
        <w:rPr>
          <w:rFonts w:ascii="Arial" w:eastAsia="Arial" w:hAnsi="Arial" w:cs="Arial"/>
          <w:sz w:val="22"/>
          <w:szCs w:val="22"/>
        </w:rPr>
        <w:t>highlights the cri</w:t>
      </w:r>
      <w:r w:rsidR="57F11531" w:rsidRPr="00C32488">
        <w:rPr>
          <w:rFonts w:ascii="Arial" w:eastAsia="Arial" w:hAnsi="Arial" w:cs="Arial"/>
          <w:sz w:val="22"/>
          <w:szCs w:val="22"/>
        </w:rPr>
        <w:t>tical role that digital communication plays in faci</w:t>
      </w:r>
      <w:r w:rsidR="7E7E114D" w:rsidRPr="00C32488">
        <w:rPr>
          <w:rFonts w:ascii="Arial" w:eastAsia="Arial" w:hAnsi="Arial" w:cs="Arial"/>
          <w:sz w:val="22"/>
          <w:szCs w:val="22"/>
        </w:rPr>
        <w:t xml:space="preserve">litating access to preventive services. </w:t>
      </w:r>
      <w:r w:rsidR="008B3A6B" w:rsidRPr="00C32488">
        <w:rPr>
          <w:rFonts w:ascii="Arial" w:eastAsia="Arial" w:hAnsi="Arial" w:cs="Arial"/>
          <w:sz w:val="22"/>
          <w:szCs w:val="22"/>
        </w:rPr>
        <w:t xml:space="preserve">Research </w:t>
      </w:r>
      <w:r w:rsidR="00F505A6" w:rsidRPr="00C32488">
        <w:rPr>
          <w:rFonts w:ascii="Arial" w:eastAsia="Arial" w:hAnsi="Arial" w:cs="Arial"/>
          <w:sz w:val="22"/>
          <w:szCs w:val="22"/>
        </w:rPr>
        <w:t xml:space="preserve">from EIF (2020) and </w:t>
      </w:r>
      <w:r w:rsidR="00985942" w:rsidRPr="00C32488">
        <w:rPr>
          <w:rFonts w:ascii="Arial" w:eastAsia="Arial" w:hAnsi="Arial" w:cs="Arial"/>
          <w:sz w:val="22"/>
          <w:szCs w:val="22"/>
        </w:rPr>
        <w:t>NCB (2021)</w:t>
      </w:r>
      <w:r w:rsidR="7E7E114D" w:rsidRPr="00C32488">
        <w:rPr>
          <w:rFonts w:ascii="Arial" w:eastAsia="Arial" w:hAnsi="Arial" w:cs="Arial"/>
          <w:sz w:val="22"/>
          <w:szCs w:val="22"/>
        </w:rPr>
        <w:t xml:space="preserve"> indicates </w:t>
      </w:r>
      <w:r w:rsidR="0A90DF56" w:rsidRPr="00C32488">
        <w:rPr>
          <w:rFonts w:ascii="Arial" w:eastAsia="Arial" w:hAnsi="Arial" w:cs="Arial"/>
          <w:sz w:val="22"/>
          <w:szCs w:val="22"/>
        </w:rPr>
        <w:t xml:space="preserve">that clear, accessible, and family-oriented </w:t>
      </w:r>
      <w:r w:rsidR="24643142" w:rsidRPr="00C32488">
        <w:rPr>
          <w:rFonts w:ascii="Arial" w:eastAsia="Arial" w:hAnsi="Arial" w:cs="Arial"/>
          <w:sz w:val="22"/>
          <w:szCs w:val="22"/>
        </w:rPr>
        <w:t>information</w:t>
      </w:r>
      <w:r w:rsidR="0A90DF56" w:rsidRPr="00C32488">
        <w:rPr>
          <w:rFonts w:ascii="Arial" w:eastAsia="Arial" w:hAnsi="Arial" w:cs="Arial"/>
          <w:sz w:val="22"/>
          <w:szCs w:val="22"/>
        </w:rPr>
        <w:t xml:space="preserve"> is </w:t>
      </w:r>
      <w:r w:rsidR="3C1E65BD" w:rsidRPr="00C32488">
        <w:rPr>
          <w:rFonts w:ascii="Arial" w:eastAsia="Arial" w:hAnsi="Arial" w:cs="Arial"/>
          <w:sz w:val="22"/>
          <w:szCs w:val="22"/>
        </w:rPr>
        <w:t>essential to support timely engagement and reduce inequities in service delivery</w:t>
      </w:r>
      <w:r w:rsidR="1EE513BF" w:rsidRPr="00C32488">
        <w:rPr>
          <w:rFonts w:ascii="Arial" w:eastAsia="Arial" w:hAnsi="Arial" w:cs="Arial"/>
          <w:sz w:val="22"/>
          <w:szCs w:val="22"/>
        </w:rPr>
        <w:t>. Consequently, each website should develop a clearly sign</w:t>
      </w:r>
      <w:r w:rsidR="119E7546" w:rsidRPr="00C32488">
        <w:rPr>
          <w:rFonts w:ascii="Arial" w:eastAsia="Arial" w:hAnsi="Arial" w:cs="Arial"/>
          <w:sz w:val="22"/>
          <w:szCs w:val="22"/>
        </w:rPr>
        <w:t>posted landing page that explains the purpose of early help, eligibility criteria, re</w:t>
      </w:r>
      <w:r w:rsidR="6D05420D" w:rsidRPr="00C32488">
        <w:rPr>
          <w:rFonts w:ascii="Arial" w:eastAsia="Arial" w:hAnsi="Arial" w:cs="Arial"/>
          <w:sz w:val="22"/>
          <w:szCs w:val="22"/>
        </w:rPr>
        <w:t>ferral procedures, and expected outcomes in plain language.</w:t>
      </w:r>
    </w:p>
    <w:p w14:paraId="1295B065" w14:textId="5E5CE809" w:rsidR="63F7B4E6" w:rsidRPr="00C32488" w:rsidRDefault="63F7B4E6" w:rsidP="00C32488">
      <w:pPr>
        <w:spacing w:line="360" w:lineRule="auto"/>
        <w:rPr>
          <w:rFonts w:ascii="Arial" w:eastAsia="Arial" w:hAnsi="Arial" w:cs="Arial"/>
          <w:sz w:val="22"/>
          <w:szCs w:val="22"/>
        </w:rPr>
      </w:pPr>
      <w:r w:rsidRPr="00C32488">
        <w:rPr>
          <w:rFonts w:ascii="Arial" w:eastAsia="Arial" w:hAnsi="Arial" w:cs="Arial"/>
          <w:b/>
          <w:bCs/>
          <w:sz w:val="22"/>
          <w:szCs w:val="22"/>
        </w:rPr>
        <w:t>F</w:t>
      </w:r>
      <w:r w:rsidR="13FFE871" w:rsidRPr="00C32488">
        <w:rPr>
          <w:rFonts w:ascii="Arial" w:eastAsia="Arial" w:hAnsi="Arial" w:cs="Arial"/>
          <w:b/>
          <w:bCs/>
          <w:sz w:val="22"/>
          <w:szCs w:val="22"/>
        </w:rPr>
        <w:t>or Norfolk:</w:t>
      </w:r>
    </w:p>
    <w:p w14:paraId="568865F6" w14:textId="22E8F238" w:rsidR="00EB0446" w:rsidRPr="00C32488" w:rsidRDefault="6D05420D" w:rsidP="00C32488">
      <w:pPr>
        <w:spacing w:line="360" w:lineRule="auto"/>
        <w:rPr>
          <w:rFonts w:ascii="Arial" w:eastAsia="Times New Roman" w:hAnsi="Arial" w:cs="Arial"/>
          <w:sz w:val="22"/>
          <w:szCs w:val="22"/>
          <w:lang w:eastAsia="en-GB"/>
        </w:rPr>
      </w:pPr>
      <w:r w:rsidRPr="00C32488">
        <w:rPr>
          <w:rFonts w:ascii="Arial" w:eastAsia="Arial" w:hAnsi="Arial" w:cs="Arial"/>
          <w:sz w:val="22"/>
          <w:szCs w:val="22"/>
        </w:rPr>
        <w:t>For Norfolk, the website currently provides detailed practitioner guidance, however, family-facing content is le</w:t>
      </w:r>
      <w:r w:rsidR="34BC772A" w:rsidRPr="00C32488">
        <w:rPr>
          <w:rFonts w:ascii="Arial" w:eastAsia="Arial" w:hAnsi="Arial" w:cs="Arial"/>
          <w:sz w:val="22"/>
          <w:szCs w:val="22"/>
        </w:rPr>
        <w:t xml:space="preserve">ss prominent. Enhancing accessibility through easy-read summaries of </w:t>
      </w:r>
      <w:r w:rsidR="34BC772A" w:rsidRPr="00C32488">
        <w:rPr>
          <w:rFonts w:ascii="Arial" w:eastAsia="Arial" w:hAnsi="Arial" w:cs="Arial"/>
          <w:sz w:val="22"/>
          <w:szCs w:val="22"/>
        </w:rPr>
        <w:lastRenderedPageBreak/>
        <w:t xml:space="preserve">the Early Help </w:t>
      </w:r>
      <w:r w:rsidR="6939C16A" w:rsidRPr="00C32488">
        <w:rPr>
          <w:rFonts w:ascii="Arial" w:eastAsia="Arial" w:hAnsi="Arial" w:cs="Arial"/>
          <w:sz w:val="22"/>
          <w:szCs w:val="22"/>
        </w:rPr>
        <w:t>Assessment and plan (EHAP), interactive maps of Family Hubs, and clear self-ref</w:t>
      </w:r>
      <w:r w:rsidR="3CF1B30B" w:rsidRPr="00C32488">
        <w:rPr>
          <w:rFonts w:ascii="Arial" w:eastAsia="Arial" w:hAnsi="Arial" w:cs="Arial"/>
          <w:sz w:val="22"/>
          <w:szCs w:val="22"/>
        </w:rPr>
        <w:t>erral options would increase usability and engagement</w:t>
      </w:r>
      <w:r w:rsidR="00EB0446" w:rsidRPr="00C32488">
        <w:rPr>
          <w:rFonts w:ascii="Arial" w:eastAsia="Arial" w:hAnsi="Arial" w:cs="Arial"/>
          <w:sz w:val="22"/>
          <w:szCs w:val="22"/>
        </w:rPr>
        <w:t xml:space="preserve"> </w:t>
      </w:r>
      <w:r w:rsidR="00EB0446" w:rsidRPr="00C32488">
        <w:rPr>
          <w:rFonts w:ascii="Arial" w:eastAsia="Times New Roman" w:hAnsi="Arial" w:cs="Arial"/>
          <w:sz w:val="22"/>
          <w:szCs w:val="22"/>
          <w:lang w:eastAsia="en-GB"/>
        </w:rPr>
        <w:t>(Department for levelling up housing and communities, 2022)</w:t>
      </w:r>
      <w:r w:rsidR="00D61CB9" w:rsidRPr="00C32488">
        <w:rPr>
          <w:rFonts w:ascii="Arial" w:eastAsia="Times New Roman" w:hAnsi="Arial" w:cs="Arial"/>
          <w:sz w:val="22"/>
          <w:szCs w:val="22"/>
          <w:lang w:eastAsia="en-GB"/>
        </w:rPr>
        <w:t>.</w:t>
      </w:r>
    </w:p>
    <w:p w14:paraId="13A99142" w14:textId="4810C8EF" w:rsidR="6AB2F1FE" w:rsidRPr="00C32488" w:rsidRDefault="6C7DBDA2" w:rsidP="00C32488">
      <w:pPr>
        <w:spacing w:line="360" w:lineRule="auto"/>
        <w:rPr>
          <w:rFonts w:ascii="Arial" w:eastAsia="Arial" w:hAnsi="Arial" w:cs="Arial"/>
          <w:sz w:val="22"/>
          <w:szCs w:val="22"/>
        </w:rPr>
      </w:pPr>
      <w:r w:rsidRPr="00C32488">
        <w:rPr>
          <w:rFonts w:ascii="Arial" w:eastAsia="Arial" w:hAnsi="Arial" w:cs="Arial"/>
          <w:sz w:val="22"/>
          <w:szCs w:val="22"/>
        </w:rPr>
        <w:t>Explicit guidance on information sharing and data usage s</w:t>
      </w:r>
      <w:r w:rsidR="4E12BC74" w:rsidRPr="00C32488">
        <w:rPr>
          <w:rFonts w:ascii="Arial" w:eastAsia="Arial" w:hAnsi="Arial" w:cs="Arial"/>
          <w:sz w:val="22"/>
          <w:szCs w:val="22"/>
        </w:rPr>
        <w:t>hould also be incorporated to build transparency and trust with families (D</w:t>
      </w:r>
      <w:r w:rsidR="003D5F1C" w:rsidRPr="00C32488">
        <w:rPr>
          <w:rFonts w:ascii="Arial" w:eastAsia="Arial" w:hAnsi="Arial" w:cs="Arial"/>
          <w:sz w:val="22"/>
          <w:szCs w:val="22"/>
        </w:rPr>
        <w:t>epartment for Education</w:t>
      </w:r>
      <w:r w:rsidR="4E12BC74" w:rsidRPr="00C32488">
        <w:rPr>
          <w:rFonts w:ascii="Arial" w:eastAsia="Arial" w:hAnsi="Arial" w:cs="Arial"/>
          <w:sz w:val="22"/>
          <w:szCs w:val="22"/>
        </w:rPr>
        <w:t>, 2022).</w:t>
      </w:r>
    </w:p>
    <w:p w14:paraId="05F55F24" w14:textId="554A4703" w:rsidR="5EEB16F6" w:rsidRPr="00C32488" w:rsidRDefault="5EEB16F6" w:rsidP="00C32488">
      <w:pPr>
        <w:spacing w:line="360" w:lineRule="auto"/>
        <w:rPr>
          <w:rFonts w:ascii="Arial" w:eastAsia="Arial" w:hAnsi="Arial" w:cs="Arial"/>
          <w:b/>
          <w:bCs/>
          <w:sz w:val="22"/>
          <w:szCs w:val="22"/>
        </w:rPr>
      </w:pPr>
      <w:r w:rsidRPr="00C32488">
        <w:rPr>
          <w:rFonts w:ascii="Arial" w:eastAsia="Arial" w:hAnsi="Arial" w:cs="Arial"/>
          <w:b/>
          <w:bCs/>
          <w:sz w:val="22"/>
          <w:szCs w:val="22"/>
        </w:rPr>
        <w:t>F</w:t>
      </w:r>
      <w:r w:rsidR="5369FF2B" w:rsidRPr="00C32488">
        <w:rPr>
          <w:rFonts w:ascii="Arial" w:eastAsia="Arial" w:hAnsi="Arial" w:cs="Arial"/>
          <w:b/>
          <w:bCs/>
          <w:sz w:val="22"/>
          <w:szCs w:val="22"/>
        </w:rPr>
        <w:t>or Staffordshire:</w:t>
      </w:r>
    </w:p>
    <w:p w14:paraId="031D0586" w14:textId="30A96814" w:rsidR="301D376C" w:rsidRPr="00C32488" w:rsidRDefault="17492298" w:rsidP="00C32488">
      <w:pPr>
        <w:spacing w:line="360" w:lineRule="auto"/>
        <w:rPr>
          <w:rFonts w:ascii="Arial" w:eastAsia="Arial" w:hAnsi="Arial" w:cs="Arial"/>
          <w:sz w:val="22"/>
          <w:szCs w:val="22"/>
        </w:rPr>
      </w:pPr>
      <w:r w:rsidRPr="00C32488">
        <w:rPr>
          <w:rFonts w:ascii="Arial" w:eastAsia="Arial" w:hAnsi="Arial" w:cs="Arial"/>
          <w:sz w:val="22"/>
          <w:szCs w:val="22"/>
        </w:rPr>
        <w:t>Staffordshire's website demonstrates strong practitioner resour</w:t>
      </w:r>
      <w:r w:rsidR="301D376C" w:rsidRPr="00C32488">
        <w:rPr>
          <w:rFonts w:ascii="Arial" w:eastAsia="Arial" w:hAnsi="Arial" w:cs="Arial"/>
          <w:sz w:val="22"/>
          <w:szCs w:val="22"/>
        </w:rPr>
        <w:t>ces but would benefit from improving family-facing clarity.</w:t>
      </w:r>
      <w:r w:rsidR="01EE8F8A" w:rsidRPr="00C32488">
        <w:rPr>
          <w:rFonts w:ascii="Arial" w:eastAsia="Arial" w:hAnsi="Arial" w:cs="Arial"/>
          <w:sz w:val="22"/>
          <w:szCs w:val="22"/>
        </w:rPr>
        <w:t xml:space="preserve"> </w:t>
      </w:r>
      <w:r w:rsidR="301D376C" w:rsidRPr="00C32488">
        <w:rPr>
          <w:rFonts w:ascii="Arial" w:eastAsia="Arial" w:hAnsi="Arial" w:cs="Arial"/>
          <w:sz w:val="22"/>
          <w:szCs w:val="22"/>
        </w:rPr>
        <w:t>Recommendations include the introduction of FAQS, downloadable consent templates, and visual ai</w:t>
      </w:r>
      <w:r w:rsidR="678C29A9" w:rsidRPr="00C32488">
        <w:rPr>
          <w:rFonts w:ascii="Arial" w:eastAsia="Arial" w:hAnsi="Arial" w:cs="Arial"/>
          <w:sz w:val="22"/>
          <w:szCs w:val="22"/>
        </w:rPr>
        <w:t xml:space="preserve">ds such as flowcharts or one-minute guides to support understanding of early-help processes </w:t>
      </w:r>
      <w:r w:rsidR="00783205" w:rsidRPr="00C32488">
        <w:rPr>
          <w:rFonts w:ascii="Arial" w:eastAsia="Arial" w:hAnsi="Arial" w:cs="Arial"/>
          <w:sz w:val="22"/>
          <w:szCs w:val="22"/>
        </w:rPr>
        <w:t>(</w:t>
      </w:r>
      <w:r w:rsidR="678C29A9" w:rsidRPr="00C32488">
        <w:rPr>
          <w:rFonts w:ascii="Arial" w:eastAsia="Arial" w:hAnsi="Arial" w:cs="Arial"/>
          <w:sz w:val="22"/>
          <w:szCs w:val="22"/>
        </w:rPr>
        <w:t>Research in practic</w:t>
      </w:r>
      <w:r w:rsidR="205C23B1" w:rsidRPr="00C32488">
        <w:rPr>
          <w:rFonts w:ascii="Arial" w:eastAsia="Arial" w:hAnsi="Arial" w:cs="Arial"/>
          <w:sz w:val="22"/>
          <w:szCs w:val="22"/>
        </w:rPr>
        <w:t>e,</w:t>
      </w:r>
      <w:r w:rsidR="00E34B05" w:rsidRPr="00C32488">
        <w:rPr>
          <w:rFonts w:ascii="Arial" w:eastAsia="Arial" w:hAnsi="Arial" w:cs="Arial"/>
          <w:sz w:val="22"/>
          <w:szCs w:val="22"/>
        </w:rPr>
        <w:t xml:space="preserve"> </w:t>
      </w:r>
      <w:r w:rsidR="205C23B1" w:rsidRPr="00C32488">
        <w:rPr>
          <w:rFonts w:ascii="Arial" w:eastAsia="Arial" w:hAnsi="Arial" w:cs="Arial"/>
          <w:sz w:val="22"/>
          <w:szCs w:val="22"/>
        </w:rPr>
        <w:t>2022).</w:t>
      </w:r>
    </w:p>
    <w:p w14:paraId="6211860D" w14:textId="6A433EB4" w:rsidR="28B9A113" w:rsidRPr="00C32488" w:rsidRDefault="28B9A113" w:rsidP="00C32488">
      <w:pPr>
        <w:spacing w:line="360" w:lineRule="auto"/>
        <w:rPr>
          <w:rFonts w:ascii="Arial" w:eastAsia="Arial" w:hAnsi="Arial" w:cs="Arial"/>
          <w:b/>
          <w:bCs/>
          <w:sz w:val="22"/>
          <w:szCs w:val="22"/>
        </w:rPr>
      </w:pPr>
      <w:r w:rsidRPr="00C32488">
        <w:rPr>
          <w:rFonts w:ascii="Arial" w:eastAsia="Arial" w:hAnsi="Arial" w:cs="Arial"/>
          <w:b/>
          <w:bCs/>
          <w:sz w:val="22"/>
          <w:szCs w:val="22"/>
        </w:rPr>
        <w:t>F</w:t>
      </w:r>
      <w:r w:rsidR="550EC00A" w:rsidRPr="00C32488">
        <w:rPr>
          <w:rFonts w:ascii="Arial" w:eastAsia="Arial" w:hAnsi="Arial" w:cs="Arial"/>
          <w:b/>
          <w:bCs/>
          <w:sz w:val="22"/>
          <w:szCs w:val="22"/>
        </w:rPr>
        <w:t>or Leeds:</w:t>
      </w:r>
    </w:p>
    <w:p w14:paraId="079BAA92" w14:textId="157C853C" w:rsidR="005C2E01" w:rsidRPr="00C32488" w:rsidRDefault="005C2E01" w:rsidP="00C32488">
      <w:pPr>
        <w:spacing w:after="0" w:line="360" w:lineRule="auto"/>
        <w:rPr>
          <w:rFonts w:ascii="Arial" w:eastAsia="Times New Roman" w:hAnsi="Arial" w:cs="Arial"/>
          <w:sz w:val="22"/>
          <w:szCs w:val="22"/>
          <w:lang w:eastAsia="en-GB"/>
        </w:rPr>
      </w:pPr>
      <w:r w:rsidRPr="00C32488">
        <w:rPr>
          <w:rFonts w:ascii="Arial" w:eastAsia="Times New Roman" w:hAnsi="Arial" w:cs="Arial"/>
          <w:sz w:val="22"/>
          <w:szCs w:val="22"/>
          <w:lang w:eastAsia="en-GB"/>
        </w:rPr>
        <w:t>The Early Help website of Leeds City Council would gain from enhanced consistency and accessibility throughout its locality-specific cluster pages, as the existing differences in content and referral instructions might lead to confusion for families. Studies emphasise that clear, standardised information and transparent referral processes are crucial for successful early-help involvement (Research in Practice, 2022). Creating one main landing page that clarifies Early Help in straightforward language, with standardised referral flowcharts and translated or simplified materials, would improve user experience and encourage fair access (EIF, 2020; NCB, 2021).</w:t>
      </w:r>
    </w:p>
    <w:p w14:paraId="4B0AAD06" w14:textId="77777777" w:rsidR="005C2E01" w:rsidRPr="00C32488" w:rsidRDefault="005C2E01" w:rsidP="00C32488">
      <w:pPr>
        <w:spacing w:line="360" w:lineRule="auto"/>
        <w:rPr>
          <w:rFonts w:ascii="Arial" w:eastAsia="Arial" w:hAnsi="Arial" w:cs="Arial"/>
          <w:b/>
          <w:bCs/>
          <w:sz w:val="22"/>
          <w:szCs w:val="22"/>
        </w:rPr>
      </w:pPr>
    </w:p>
    <w:p w14:paraId="5D16585B" w14:textId="18F84151" w:rsidR="63EC7898" w:rsidRPr="00C32488" w:rsidRDefault="6412C1EF" w:rsidP="00C32488">
      <w:pPr>
        <w:spacing w:line="360" w:lineRule="auto"/>
        <w:rPr>
          <w:rFonts w:ascii="Arial" w:eastAsia="Arial" w:hAnsi="Arial" w:cs="Arial"/>
          <w:sz w:val="22"/>
          <w:szCs w:val="22"/>
        </w:rPr>
      </w:pPr>
      <w:r w:rsidRPr="00C32488">
        <w:rPr>
          <w:rFonts w:ascii="Arial" w:eastAsia="Arial" w:hAnsi="Arial" w:cs="Arial"/>
          <w:sz w:val="22"/>
          <w:szCs w:val="22"/>
        </w:rPr>
        <w:t xml:space="preserve">Across all three councils, incorporating </w:t>
      </w:r>
      <w:r w:rsidR="47BA9ADE" w:rsidRPr="00C32488">
        <w:rPr>
          <w:rFonts w:ascii="Arial" w:eastAsia="Arial" w:hAnsi="Arial" w:cs="Arial"/>
          <w:sz w:val="22"/>
          <w:szCs w:val="22"/>
        </w:rPr>
        <w:t xml:space="preserve">mechanisms for family feedback, co-production, and publication of key outcomes would enhance </w:t>
      </w:r>
      <w:r w:rsidR="09157C5F" w:rsidRPr="00C32488">
        <w:rPr>
          <w:rFonts w:ascii="Arial" w:eastAsia="Arial" w:hAnsi="Arial" w:cs="Arial"/>
          <w:sz w:val="22"/>
          <w:szCs w:val="22"/>
        </w:rPr>
        <w:t xml:space="preserve">transparency, accountability, and continuous service improvement </w:t>
      </w:r>
      <w:r w:rsidR="0A01A3A5" w:rsidRPr="00C32488">
        <w:rPr>
          <w:rFonts w:ascii="Arial" w:eastAsia="Arial" w:hAnsi="Arial" w:cs="Arial"/>
          <w:sz w:val="22"/>
          <w:szCs w:val="22"/>
        </w:rPr>
        <w:t>(NCB</w:t>
      </w:r>
      <w:r w:rsidR="1193ACA9" w:rsidRPr="00C32488">
        <w:rPr>
          <w:rFonts w:ascii="Arial" w:eastAsia="Arial" w:hAnsi="Arial" w:cs="Arial"/>
          <w:sz w:val="22"/>
          <w:szCs w:val="22"/>
        </w:rPr>
        <w:t>,</w:t>
      </w:r>
      <w:r w:rsidR="00B254AD" w:rsidRPr="00C32488">
        <w:rPr>
          <w:rFonts w:ascii="Arial" w:eastAsia="Arial" w:hAnsi="Arial" w:cs="Arial"/>
          <w:sz w:val="22"/>
          <w:szCs w:val="22"/>
        </w:rPr>
        <w:t xml:space="preserve"> </w:t>
      </w:r>
      <w:r w:rsidR="1193ACA9" w:rsidRPr="00C32488">
        <w:rPr>
          <w:rFonts w:ascii="Arial" w:eastAsia="Arial" w:hAnsi="Arial" w:cs="Arial"/>
          <w:sz w:val="22"/>
          <w:szCs w:val="22"/>
        </w:rPr>
        <w:t>2021</w:t>
      </w:r>
      <w:r w:rsidR="2EF3FE21" w:rsidRPr="00C32488">
        <w:rPr>
          <w:rFonts w:ascii="Arial" w:eastAsia="Arial" w:hAnsi="Arial" w:cs="Arial"/>
          <w:sz w:val="22"/>
          <w:szCs w:val="22"/>
        </w:rPr>
        <w:t>). These measures, grounded in evidence-based practice, are likely to increase en</w:t>
      </w:r>
      <w:r w:rsidR="6221C508" w:rsidRPr="00C32488">
        <w:rPr>
          <w:rFonts w:ascii="Arial" w:eastAsia="Arial" w:hAnsi="Arial" w:cs="Arial"/>
          <w:sz w:val="22"/>
          <w:szCs w:val="22"/>
        </w:rPr>
        <w:t>gagement, support early identification, and improve the effectiveness of early-help services.</w:t>
      </w:r>
    </w:p>
    <w:p w14:paraId="7E71FEBA" w14:textId="403D532F" w:rsidR="57D5140E" w:rsidRPr="00C32488" w:rsidRDefault="57D5140E" w:rsidP="00C32488">
      <w:pPr>
        <w:spacing w:line="360" w:lineRule="auto"/>
        <w:rPr>
          <w:rFonts w:ascii="Arial" w:hAnsi="Arial" w:cs="Arial"/>
          <w:sz w:val="22"/>
          <w:szCs w:val="22"/>
        </w:rPr>
      </w:pPr>
      <w:r w:rsidRPr="00C32488">
        <w:rPr>
          <w:rFonts w:ascii="Arial" w:eastAsia="Arial" w:hAnsi="Arial" w:cs="Arial"/>
          <w:sz w:val="22"/>
          <w:szCs w:val="22"/>
        </w:rPr>
        <w:t xml:space="preserve">In addition to the structural and content differences observed across the three websites, it is important to recognise how digital communication shapes families’ willingness and ability to engage with early help. Research indicates that clear online information increases parental confidence, reduces misconceptions about support, and helps professionals make timely referrals (EIF, 2020). When pathways are overly complex or poorly presented, families may disengage or delay seeking help, which can contribute to escalation of needs. Therefore, the accessibility, tone, and coherence of website content are not simply matters of design but are directly connected to safeguarding outcomes. </w:t>
      </w:r>
    </w:p>
    <w:p w14:paraId="6A124824" w14:textId="1B7FD4B3" w:rsidR="6C970E27" w:rsidRPr="00C32488" w:rsidRDefault="6C970E27" w:rsidP="00C32488">
      <w:pPr>
        <w:spacing w:line="360" w:lineRule="auto"/>
        <w:rPr>
          <w:rFonts w:ascii="Arial" w:eastAsia="Times New Roman" w:hAnsi="Arial" w:cs="Arial"/>
          <w:b/>
          <w:bCs/>
          <w:sz w:val="22"/>
          <w:szCs w:val="22"/>
        </w:rPr>
      </w:pPr>
      <w:r w:rsidRPr="00C32488">
        <w:rPr>
          <w:rFonts w:ascii="Arial" w:eastAsia="Times New Roman" w:hAnsi="Arial" w:cs="Arial"/>
          <w:b/>
          <w:bCs/>
          <w:sz w:val="22"/>
          <w:szCs w:val="22"/>
        </w:rPr>
        <w:lastRenderedPageBreak/>
        <w:t>Reference list</w:t>
      </w:r>
    </w:p>
    <w:p w14:paraId="63067C22" w14:textId="57922B91" w:rsidR="6C970E27" w:rsidRPr="00C32488" w:rsidRDefault="6C970E27" w:rsidP="00C32488">
      <w:pPr>
        <w:spacing w:after="240" w:line="360" w:lineRule="auto"/>
        <w:rPr>
          <w:rFonts w:ascii="Arial" w:eastAsia="Times New Roman" w:hAnsi="Arial" w:cs="Arial"/>
          <w:sz w:val="22"/>
          <w:szCs w:val="22"/>
        </w:rPr>
      </w:pPr>
      <w:r w:rsidRPr="00C32488">
        <w:rPr>
          <w:rFonts w:ascii="Arial" w:eastAsia="Times New Roman" w:hAnsi="Arial" w:cs="Arial"/>
          <w:sz w:val="22"/>
          <w:szCs w:val="22"/>
        </w:rPr>
        <w:t>D</w:t>
      </w:r>
      <w:r w:rsidR="00501F5D" w:rsidRPr="00C32488">
        <w:rPr>
          <w:rFonts w:ascii="Arial" w:eastAsia="Times New Roman" w:hAnsi="Arial" w:cs="Arial"/>
          <w:sz w:val="22"/>
          <w:szCs w:val="22"/>
        </w:rPr>
        <w:t xml:space="preserve">epartment </w:t>
      </w:r>
      <w:r w:rsidR="00DE5003" w:rsidRPr="00C32488">
        <w:rPr>
          <w:rFonts w:ascii="Arial" w:eastAsia="Times New Roman" w:hAnsi="Arial" w:cs="Arial"/>
          <w:sz w:val="22"/>
          <w:szCs w:val="22"/>
        </w:rPr>
        <w:t>for Education</w:t>
      </w:r>
      <w:r w:rsidRPr="00C32488">
        <w:rPr>
          <w:rFonts w:ascii="Arial" w:eastAsia="Times New Roman" w:hAnsi="Arial" w:cs="Arial"/>
          <w:sz w:val="22"/>
          <w:szCs w:val="22"/>
        </w:rPr>
        <w:t xml:space="preserve"> (2022) </w:t>
      </w:r>
      <w:r w:rsidRPr="00C32488">
        <w:rPr>
          <w:rFonts w:ascii="Arial" w:eastAsia="Times New Roman" w:hAnsi="Arial" w:cs="Arial"/>
          <w:i/>
          <w:iCs/>
          <w:sz w:val="22"/>
          <w:szCs w:val="22"/>
        </w:rPr>
        <w:t>Evaluation of the effectiveness of the local authority support on sector improvement, partners in practice and interventions Research report December 2022</w:t>
      </w:r>
      <w:r w:rsidRPr="00C32488">
        <w:rPr>
          <w:rFonts w:ascii="Arial" w:eastAsia="Times New Roman" w:hAnsi="Arial" w:cs="Arial"/>
          <w:sz w:val="22"/>
          <w:szCs w:val="22"/>
        </w:rPr>
        <w:t xml:space="preserve">. Available at: </w:t>
      </w:r>
      <w:hyperlink r:id="rId8">
        <w:r w:rsidRPr="00C32488">
          <w:rPr>
            <w:rStyle w:val="Hyperlink"/>
            <w:rFonts w:ascii="Arial" w:eastAsia="Times New Roman" w:hAnsi="Arial" w:cs="Arial"/>
            <w:sz w:val="22"/>
            <w:szCs w:val="22"/>
          </w:rPr>
          <w:t>https://dera.ioe.ac.uk/id/eprint/39618/1/LA_Interventions_report_December_2022.pdf</w:t>
        </w:r>
      </w:hyperlink>
      <w:r w:rsidR="1FF05F4F" w:rsidRPr="00C32488">
        <w:rPr>
          <w:rFonts w:ascii="Arial" w:eastAsia="Times New Roman" w:hAnsi="Arial" w:cs="Arial"/>
          <w:sz w:val="22"/>
          <w:szCs w:val="22"/>
        </w:rPr>
        <w:t xml:space="preserve"> (Accessed: 19 November 2025).</w:t>
      </w:r>
    </w:p>
    <w:p w14:paraId="588946CA" w14:textId="7B3786AF" w:rsidR="00022FF6" w:rsidRPr="00C32488" w:rsidRDefault="1AE1DE47" w:rsidP="00C32488">
      <w:pPr>
        <w:spacing w:before="240" w:after="240" w:line="360" w:lineRule="auto"/>
        <w:rPr>
          <w:rFonts w:ascii="Arial" w:hAnsi="Arial" w:cs="Arial"/>
          <w:sz w:val="22"/>
          <w:szCs w:val="22"/>
        </w:rPr>
      </w:pPr>
      <w:r w:rsidRPr="00C32488">
        <w:rPr>
          <w:rFonts w:ascii="Arial" w:eastAsia="Times New Roman" w:hAnsi="Arial" w:cs="Arial"/>
          <w:sz w:val="22"/>
          <w:szCs w:val="22"/>
        </w:rPr>
        <w:t xml:space="preserve">Department for </w:t>
      </w:r>
      <w:r w:rsidR="00573B9E" w:rsidRPr="00C32488">
        <w:rPr>
          <w:rFonts w:ascii="Arial" w:eastAsia="Times New Roman" w:hAnsi="Arial" w:cs="Arial"/>
          <w:sz w:val="22"/>
          <w:szCs w:val="22"/>
        </w:rPr>
        <w:t xml:space="preserve">levelling up, </w:t>
      </w:r>
      <w:r w:rsidR="008423D8" w:rsidRPr="00C32488">
        <w:rPr>
          <w:rFonts w:ascii="Arial" w:eastAsia="Times New Roman" w:hAnsi="Arial" w:cs="Arial"/>
          <w:sz w:val="22"/>
          <w:szCs w:val="22"/>
        </w:rPr>
        <w:t xml:space="preserve">Housing and communities </w:t>
      </w:r>
      <w:r w:rsidRPr="00C32488">
        <w:rPr>
          <w:rFonts w:ascii="Arial" w:eastAsia="Times New Roman" w:hAnsi="Arial" w:cs="Arial"/>
          <w:sz w:val="22"/>
          <w:szCs w:val="22"/>
        </w:rPr>
        <w:t>(202</w:t>
      </w:r>
      <w:r w:rsidR="008423D8" w:rsidRPr="00C32488">
        <w:rPr>
          <w:rFonts w:ascii="Arial" w:eastAsia="Times New Roman" w:hAnsi="Arial" w:cs="Arial"/>
          <w:sz w:val="22"/>
          <w:szCs w:val="22"/>
        </w:rPr>
        <w:t>2</w:t>
      </w:r>
      <w:r w:rsidRPr="00C32488">
        <w:rPr>
          <w:rFonts w:ascii="Arial" w:eastAsia="Times New Roman" w:hAnsi="Arial" w:cs="Arial"/>
          <w:sz w:val="22"/>
          <w:szCs w:val="22"/>
        </w:rPr>
        <w:t xml:space="preserve">) </w:t>
      </w:r>
      <w:r w:rsidR="003E393D" w:rsidRPr="00C32488">
        <w:rPr>
          <w:rFonts w:ascii="Arial" w:eastAsia="Times New Roman" w:hAnsi="Arial" w:cs="Arial"/>
          <w:i/>
          <w:iCs/>
          <w:sz w:val="22"/>
          <w:szCs w:val="22"/>
        </w:rPr>
        <w:t xml:space="preserve">Levelling up for </w:t>
      </w:r>
      <w:r w:rsidR="006E49F7" w:rsidRPr="00C32488">
        <w:rPr>
          <w:rFonts w:ascii="Arial" w:eastAsia="Times New Roman" w:hAnsi="Arial" w:cs="Arial"/>
          <w:i/>
          <w:iCs/>
          <w:sz w:val="22"/>
          <w:szCs w:val="22"/>
        </w:rPr>
        <w:t>families</w:t>
      </w:r>
      <w:r w:rsidR="007E5F24" w:rsidRPr="00C32488">
        <w:rPr>
          <w:rFonts w:ascii="Arial" w:eastAsia="Times New Roman" w:hAnsi="Arial" w:cs="Arial"/>
          <w:i/>
          <w:iCs/>
          <w:sz w:val="22"/>
          <w:szCs w:val="22"/>
        </w:rPr>
        <w:t>:</w:t>
      </w:r>
      <w:r w:rsidR="00163BA3" w:rsidRPr="00C32488">
        <w:rPr>
          <w:rFonts w:ascii="Arial" w:eastAsia="Times New Roman" w:hAnsi="Arial" w:cs="Arial"/>
          <w:i/>
          <w:iCs/>
          <w:sz w:val="22"/>
          <w:szCs w:val="22"/>
        </w:rPr>
        <w:t xml:space="preserve"> Annual</w:t>
      </w:r>
      <w:r w:rsidR="00C443E5" w:rsidRPr="00C32488">
        <w:rPr>
          <w:rFonts w:ascii="Arial" w:eastAsia="Times New Roman" w:hAnsi="Arial" w:cs="Arial"/>
          <w:i/>
          <w:iCs/>
          <w:sz w:val="22"/>
          <w:szCs w:val="22"/>
        </w:rPr>
        <w:t xml:space="preserve"> report</w:t>
      </w:r>
      <w:r w:rsidR="00582663" w:rsidRPr="00C32488">
        <w:rPr>
          <w:rFonts w:ascii="Arial" w:eastAsia="Times New Roman" w:hAnsi="Arial" w:cs="Arial"/>
          <w:i/>
          <w:iCs/>
          <w:sz w:val="22"/>
          <w:szCs w:val="22"/>
        </w:rPr>
        <w:t xml:space="preserve"> of the Supporting Families progra</w:t>
      </w:r>
      <w:r w:rsidR="00B5624D" w:rsidRPr="00C32488">
        <w:rPr>
          <w:rFonts w:ascii="Arial" w:eastAsia="Times New Roman" w:hAnsi="Arial" w:cs="Arial"/>
          <w:i/>
          <w:iCs/>
          <w:sz w:val="22"/>
          <w:szCs w:val="22"/>
        </w:rPr>
        <w:t>mme</w:t>
      </w:r>
      <w:r w:rsidR="00B458BD" w:rsidRPr="00C32488">
        <w:rPr>
          <w:rFonts w:ascii="Arial" w:eastAsia="Times New Roman" w:hAnsi="Arial" w:cs="Arial"/>
          <w:i/>
          <w:iCs/>
          <w:sz w:val="22"/>
          <w:szCs w:val="22"/>
        </w:rPr>
        <w:t xml:space="preserve"> 2021</w:t>
      </w:r>
      <w:r w:rsidR="00896FE6" w:rsidRPr="00C32488">
        <w:rPr>
          <w:rFonts w:ascii="Arial" w:eastAsia="Times New Roman" w:hAnsi="Arial" w:cs="Arial"/>
          <w:i/>
          <w:iCs/>
          <w:sz w:val="22"/>
          <w:szCs w:val="22"/>
        </w:rPr>
        <w:t>-2022</w:t>
      </w:r>
      <w:r w:rsidRPr="00C32488">
        <w:rPr>
          <w:rFonts w:ascii="Arial" w:eastAsia="Times New Roman" w:hAnsi="Arial" w:cs="Arial"/>
          <w:sz w:val="22"/>
          <w:szCs w:val="22"/>
        </w:rPr>
        <w:t xml:space="preserve">. Available at: </w:t>
      </w:r>
      <w:hyperlink r:id="rId9">
        <w:r w:rsidRPr="00C32488">
          <w:rPr>
            <w:rStyle w:val="Hyperlink"/>
            <w:rFonts w:ascii="Arial" w:eastAsia="Times New Roman" w:hAnsi="Arial" w:cs="Arial"/>
            <w:sz w:val="22"/>
            <w:szCs w:val="22"/>
          </w:rPr>
          <w:t>https://assets.publishing.service.gov.uk/media/624460018fa8f527729bfaa5/Supporting_Families_Annual_Report.pdf</w:t>
        </w:r>
      </w:hyperlink>
      <w:r w:rsidRPr="00C32488">
        <w:rPr>
          <w:rFonts w:ascii="Arial" w:eastAsia="Times New Roman" w:hAnsi="Arial" w:cs="Arial"/>
          <w:sz w:val="22"/>
          <w:szCs w:val="22"/>
        </w:rPr>
        <w:t xml:space="preserve"> (Accessed: 19 November 2025).</w:t>
      </w:r>
    </w:p>
    <w:p w14:paraId="033E4313" w14:textId="3FC26CA7" w:rsidR="6C970E27" w:rsidRPr="00C32488" w:rsidRDefault="6C970E27" w:rsidP="00C32488">
      <w:pPr>
        <w:spacing w:after="240" w:line="360" w:lineRule="auto"/>
        <w:rPr>
          <w:rFonts w:ascii="Arial" w:eastAsia="Times New Roman" w:hAnsi="Arial" w:cs="Arial"/>
          <w:sz w:val="22"/>
          <w:szCs w:val="22"/>
        </w:rPr>
      </w:pPr>
      <w:r w:rsidRPr="00C32488">
        <w:rPr>
          <w:rFonts w:ascii="Arial" w:eastAsia="Times New Roman" w:hAnsi="Arial" w:cs="Arial"/>
          <w:sz w:val="22"/>
          <w:szCs w:val="22"/>
        </w:rPr>
        <w:t xml:space="preserve">Department for Education (2022) </w:t>
      </w:r>
      <w:r w:rsidRPr="00C32488">
        <w:rPr>
          <w:rFonts w:ascii="Arial" w:eastAsia="Times New Roman" w:hAnsi="Arial" w:cs="Arial"/>
          <w:i/>
          <w:iCs/>
          <w:sz w:val="22"/>
          <w:szCs w:val="22"/>
        </w:rPr>
        <w:t>Early Help System Guide A toolkit to assist local strategic partnerships responsible for their Early Help System</w:t>
      </w:r>
      <w:r w:rsidRPr="00C32488">
        <w:rPr>
          <w:rFonts w:ascii="Arial" w:eastAsia="Times New Roman" w:hAnsi="Arial" w:cs="Arial"/>
          <w:sz w:val="22"/>
          <w:szCs w:val="22"/>
        </w:rPr>
        <w:t xml:space="preserve">. Available at: </w:t>
      </w:r>
      <w:hyperlink r:id="rId10">
        <w:r w:rsidRPr="00C32488">
          <w:rPr>
            <w:rStyle w:val="Hyperlink"/>
            <w:rFonts w:ascii="Arial" w:eastAsia="Times New Roman" w:hAnsi="Arial" w:cs="Arial"/>
            <w:sz w:val="22"/>
            <w:szCs w:val="22"/>
          </w:rPr>
          <w:t>https://assets.publishing.service.gov.uk/media/628de13be90e071f5f7e1bd2/Early_Help_System_Guide.pdf</w:t>
        </w:r>
      </w:hyperlink>
      <w:r w:rsidR="29B8063A" w:rsidRPr="00C32488">
        <w:rPr>
          <w:rFonts w:ascii="Arial" w:eastAsia="Times New Roman" w:hAnsi="Arial" w:cs="Arial"/>
          <w:sz w:val="22"/>
          <w:szCs w:val="22"/>
        </w:rPr>
        <w:t xml:space="preserve"> (Accessed: 13 </w:t>
      </w:r>
      <w:r w:rsidR="1CB3E52E" w:rsidRPr="00C32488">
        <w:rPr>
          <w:rFonts w:ascii="Arial" w:eastAsia="Times New Roman" w:hAnsi="Arial" w:cs="Arial"/>
          <w:sz w:val="22"/>
          <w:szCs w:val="22"/>
        </w:rPr>
        <w:t>November 2025).</w:t>
      </w:r>
    </w:p>
    <w:p w14:paraId="382E748C" w14:textId="59CA91CE" w:rsidR="48424C83" w:rsidRPr="00C32488" w:rsidRDefault="48424C83" w:rsidP="00C32488">
      <w:pPr>
        <w:spacing w:after="240" w:line="360" w:lineRule="auto"/>
        <w:rPr>
          <w:rFonts w:ascii="Arial" w:hAnsi="Arial" w:cs="Arial"/>
          <w:sz w:val="22"/>
          <w:szCs w:val="22"/>
        </w:rPr>
      </w:pPr>
      <w:r w:rsidRPr="00C32488">
        <w:rPr>
          <w:rFonts w:ascii="Arial" w:eastAsia="Times New Roman" w:hAnsi="Arial" w:cs="Arial"/>
          <w:sz w:val="22"/>
          <w:szCs w:val="22"/>
        </w:rPr>
        <w:t xml:space="preserve">Early Intervention Foundation (EIF) (2020) </w:t>
      </w:r>
      <w:r w:rsidRPr="00C32488">
        <w:rPr>
          <w:rFonts w:ascii="Arial" w:eastAsia="Times New Roman" w:hAnsi="Arial" w:cs="Arial"/>
          <w:i/>
          <w:iCs/>
          <w:sz w:val="22"/>
          <w:szCs w:val="22"/>
        </w:rPr>
        <w:t>Planning early childhood services in 2020: Learning from practice and research on children’s centres and family hubs</w:t>
      </w:r>
      <w:r w:rsidRPr="00C32488">
        <w:rPr>
          <w:rFonts w:ascii="Arial" w:eastAsia="Times New Roman" w:hAnsi="Arial" w:cs="Arial"/>
          <w:sz w:val="22"/>
          <w:szCs w:val="22"/>
        </w:rPr>
        <w:t>.</w:t>
      </w:r>
      <w:r w:rsidR="00C27B76" w:rsidRPr="00C32488">
        <w:rPr>
          <w:rFonts w:ascii="Arial" w:eastAsia="Times New Roman" w:hAnsi="Arial" w:cs="Arial"/>
          <w:sz w:val="22"/>
          <w:szCs w:val="22"/>
        </w:rPr>
        <w:t xml:space="preserve"> </w:t>
      </w:r>
      <w:r w:rsidRPr="00C32488">
        <w:rPr>
          <w:rFonts w:ascii="Arial" w:eastAsia="Times New Roman" w:hAnsi="Arial" w:cs="Arial"/>
          <w:sz w:val="22"/>
          <w:szCs w:val="22"/>
        </w:rPr>
        <w:t xml:space="preserve">Available at: </w:t>
      </w:r>
      <w:hyperlink r:id="rId11">
        <w:r w:rsidRPr="00C32488">
          <w:rPr>
            <w:rStyle w:val="Hyperlink"/>
            <w:rFonts w:ascii="Arial" w:eastAsia="Times New Roman" w:hAnsi="Arial" w:cs="Arial"/>
            <w:sz w:val="22"/>
            <w:szCs w:val="22"/>
          </w:rPr>
          <w:t>https://www.eif.org.uk/report/planning-early-childhood-services-in-2020-learning-from-practice-and-research-on-childrens-centres-and-family-hubs</w:t>
        </w:r>
      </w:hyperlink>
      <w:r w:rsidRPr="00C32488">
        <w:rPr>
          <w:rFonts w:ascii="Arial" w:eastAsia="Times New Roman" w:hAnsi="Arial" w:cs="Arial"/>
          <w:sz w:val="22"/>
          <w:szCs w:val="22"/>
        </w:rPr>
        <w:t xml:space="preserve"> (Accessed: 19 November 2025).</w:t>
      </w:r>
    </w:p>
    <w:p w14:paraId="6D4C3DE6" w14:textId="6EA10B7F" w:rsidR="6C970E27" w:rsidRPr="00C32488" w:rsidRDefault="6C970E27" w:rsidP="00C32488">
      <w:pPr>
        <w:spacing w:after="240" w:line="360" w:lineRule="auto"/>
        <w:rPr>
          <w:rFonts w:ascii="Arial" w:eastAsia="Times New Roman" w:hAnsi="Arial" w:cs="Arial"/>
          <w:sz w:val="22"/>
          <w:szCs w:val="22"/>
        </w:rPr>
      </w:pPr>
      <w:r w:rsidRPr="00C32488">
        <w:rPr>
          <w:rFonts w:ascii="Arial" w:eastAsia="Times New Roman" w:hAnsi="Arial" w:cs="Arial"/>
          <w:sz w:val="22"/>
          <w:szCs w:val="22"/>
        </w:rPr>
        <w:t xml:space="preserve">HM Government (2023) </w:t>
      </w:r>
      <w:r w:rsidRPr="00C32488">
        <w:rPr>
          <w:rFonts w:ascii="Arial" w:eastAsia="Times New Roman" w:hAnsi="Arial" w:cs="Arial"/>
          <w:i/>
          <w:iCs/>
          <w:sz w:val="22"/>
          <w:szCs w:val="22"/>
        </w:rPr>
        <w:t>Working Together to Safeguard Children 2023</w:t>
      </w:r>
      <w:r w:rsidRPr="00C32488">
        <w:rPr>
          <w:rFonts w:ascii="Arial" w:eastAsia="Times New Roman" w:hAnsi="Arial" w:cs="Arial"/>
          <w:sz w:val="22"/>
          <w:szCs w:val="22"/>
        </w:rPr>
        <w:t xml:space="preserve">. Available at: </w:t>
      </w:r>
      <w:hyperlink r:id="rId12">
        <w:r w:rsidRPr="00C32488">
          <w:rPr>
            <w:rStyle w:val="Hyperlink"/>
            <w:rFonts w:ascii="Arial" w:eastAsia="Times New Roman" w:hAnsi="Arial" w:cs="Arial"/>
            <w:sz w:val="22"/>
            <w:szCs w:val="22"/>
          </w:rPr>
          <w:t>https://assets.publishing.service.gov.uk/media/6849a7b67cba25f610c7db3f/Working_together_to_safeguard_children_2023_-_statutory_guidance.pdf</w:t>
        </w:r>
      </w:hyperlink>
      <w:r w:rsidR="0B5B688F" w:rsidRPr="00C32488">
        <w:rPr>
          <w:rFonts w:ascii="Arial" w:eastAsia="Times New Roman" w:hAnsi="Arial" w:cs="Arial"/>
          <w:sz w:val="22"/>
          <w:szCs w:val="22"/>
        </w:rPr>
        <w:t xml:space="preserve"> (Accessed: 13 November 2025).</w:t>
      </w:r>
    </w:p>
    <w:p w14:paraId="68B84A81" w14:textId="0A442A47" w:rsidR="6C970E27" w:rsidRPr="00C32488" w:rsidRDefault="6C970E27" w:rsidP="00C32488">
      <w:pPr>
        <w:spacing w:after="240" w:line="360" w:lineRule="auto"/>
        <w:rPr>
          <w:rFonts w:ascii="Arial" w:eastAsia="Times New Roman" w:hAnsi="Arial" w:cs="Arial"/>
          <w:sz w:val="22"/>
          <w:szCs w:val="22"/>
        </w:rPr>
      </w:pPr>
      <w:r w:rsidRPr="00C32488">
        <w:rPr>
          <w:rFonts w:ascii="Arial" w:eastAsia="Times New Roman" w:hAnsi="Arial" w:cs="Arial"/>
          <w:sz w:val="22"/>
          <w:szCs w:val="22"/>
        </w:rPr>
        <w:t xml:space="preserve">Leeds City Council (2020) </w:t>
      </w:r>
      <w:r w:rsidRPr="00C32488">
        <w:rPr>
          <w:rFonts w:ascii="Arial" w:eastAsia="Times New Roman" w:hAnsi="Arial" w:cs="Arial"/>
          <w:i/>
          <w:iCs/>
          <w:sz w:val="22"/>
          <w:szCs w:val="22"/>
        </w:rPr>
        <w:t>Leeds City Council</w:t>
      </w:r>
      <w:r w:rsidR="7710E33E" w:rsidRPr="00C32488">
        <w:rPr>
          <w:rFonts w:ascii="Arial" w:eastAsia="Times New Roman" w:hAnsi="Arial" w:cs="Arial"/>
          <w:i/>
          <w:iCs/>
          <w:sz w:val="22"/>
          <w:szCs w:val="22"/>
        </w:rPr>
        <w:t>.</w:t>
      </w:r>
      <w:r w:rsidRPr="00C32488">
        <w:rPr>
          <w:rFonts w:ascii="Arial" w:eastAsia="Times New Roman" w:hAnsi="Arial" w:cs="Arial"/>
          <w:sz w:val="22"/>
          <w:szCs w:val="22"/>
        </w:rPr>
        <w:t xml:space="preserve"> Available at: </w:t>
      </w:r>
      <w:hyperlink r:id="rId13">
        <w:r w:rsidRPr="00C32488">
          <w:rPr>
            <w:rStyle w:val="Hyperlink"/>
            <w:rFonts w:ascii="Arial" w:eastAsia="Times New Roman" w:hAnsi="Arial" w:cs="Arial"/>
            <w:sz w:val="22"/>
            <w:szCs w:val="22"/>
          </w:rPr>
          <w:t>https://www.leeds.gov.uk/</w:t>
        </w:r>
      </w:hyperlink>
      <w:r w:rsidR="3C985FCB" w:rsidRPr="00C32488">
        <w:rPr>
          <w:rFonts w:ascii="Arial" w:eastAsia="Times New Roman" w:hAnsi="Arial" w:cs="Arial"/>
          <w:sz w:val="22"/>
          <w:szCs w:val="22"/>
        </w:rPr>
        <w:t xml:space="preserve"> </w:t>
      </w:r>
      <w:r w:rsidR="416E6215" w:rsidRPr="00C32488">
        <w:rPr>
          <w:rFonts w:ascii="Arial" w:eastAsia="Times New Roman" w:hAnsi="Arial" w:cs="Arial"/>
          <w:sz w:val="22"/>
          <w:szCs w:val="22"/>
        </w:rPr>
        <w:t>(Accessed: 15 November 2025).</w:t>
      </w:r>
    </w:p>
    <w:p w14:paraId="67892258" w14:textId="287D3D3D" w:rsidR="6C970E27" w:rsidRPr="00C32488" w:rsidRDefault="6C970E27" w:rsidP="00C32488">
      <w:pPr>
        <w:spacing w:after="240" w:line="360" w:lineRule="auto"/>
        <w:rPr>
          <w:rFonts w:ascii="Arial" w:eastAsia="Times New Roman" w:hAnsi="Arial" w:cs="Arial"/>
          <w:sz w:val="22"/>
          <w:szCs w:val="22"/>
        </w:rPr>
      </w:pPr>
      <w:r w:rsidRPr="00C32488">
        <w:rPr>
          <w:rFonts w:ascii="Arial" w:eastAsia="Times New Roman" w:hAnsi="Arial" w:cs="Arial"/>
          <w:sz w:val="22"/>
          <w:szCs w:val="22"/>
        </w:rPr>
        <w:t>Leeds Safeguarding Children Partnership (2025</w:t>
      </w:r>
      <w:r w:rsidR="5DCB3B90" w:rsidRPr="00C32488">
        <w:rPr>
          <w:rFonts w:ascii="Arial" w:eastAsia="Times New Roman" w:hAnsi="Arial" w:cs="Arial"/>
          <w:sz w:val="22"/>
          <w:szCs w:val="22"/>
        </w:rPr>
        <w:t>) Leeds</w:t>
      </w:r>
      <w:r w:rsidRPr="00C32488">
        <w:rPr>
          <w:rFonts w:ascii="Arial" w:eastAsia="Times New Roman" w:hAnsi="Arial" w:cs="Arial"/>
          <w:i/>
          <w:iCs/>
          <w:sz w:val="22"/>
          <w:szCs w:val="22"/>
        </w:rPr>
        <w:t xml:space="preserve"> Safeguarding Children Partnership</w:t>
      </w:r>
      <w:r w:rsidR="3C8DB4E0" w:rsidRPr="00C32488">
        <w:rPr>
          <w:rFonts w:ascii="Arial" w:eastAsia="Times New Roman" w:hAnsi="Arial" w:cs="Arial"/>
          <w:i/>
          <w:iCs/>
          <w:sz w:val="22"/>
          <w:szCs w:val="22"/>
        </w:rPr>
        <w:t>.</w:t>
      </w:r>
      <w:r w:rsidRPr="00C32488">
        <w:rPr>
          <w:rFonts w:ascii="Arial" w:eastAsia="Times New Roman" w:hAnsi="Arial" w:cs="Arial"/>
          <w:sz w:val="22"/>
          <w:szCs w:val="22"/>
        </w:rPr>
        <w:t xml:space="preserve"> Available at: </w:t>
      </w:r>
      <w:hyperlink r:id="rId14">
        <w:r w:rsidRPr="00C32488">
          <w:rPr>
            <w:rStyle w:val="Hyperlink"/>
            <w:rFonts w:ascii="Arial" w:eastAsia="Times New Roman" w:hAnsi="Arial" w:cs="Arial"/>
            <w:sz w:val="22"/>
            <w:szCs w:val="22"/>
          </w:rPr>
          <w:t>https://www.leedsscp.org.uk/</w:t>
        </w:r>
      </w:hyperlink>
      <w:r w:rsidR="41235519" w:rsidRPr="00C32488">
        <w:rPr>
          <w:rFonts w:ascii="Arial" w:eastAsia="Times New Roman" w:hAnsi="Arial" w:cs="Arial"/>
          <w:sz w:val="22"/>
          <w:szCs w:val="22"/>
        </w:rPr>
        <w:t xml:space="preserve"> (Accessed: 17 November 2025).</w:t>
      </w:r>
    </w:p>
    <w:p w14:paraId="19D112D8" w14:textId="1502492C" w:rsidR="1A11CA43" w:rsidRPr="00C32488" w:rsidRDefault="1A11CA43" w:rsidP="00C32488">
      <w:pPr>
        <w:spacing w:after="240" w:line="360" w:lineRule="auto"/>
        <w:rPr>
          <w:rFonts w:ascii="Arial" w:hAnsi="Arial" w:cs="Arial"/>
          <w:sz w:val="22"/>
          <w:szCs w:val="22"/>
        </w:rPr>
      </w:pPr>
      <w:r w:rsidRPr="00C32488">
        <w:rPr>
          <w:rFonts w:ascii="Arial" w:eastAsia="Times New Roman" w:hAnsi="Arial" w:cs="Arial"/>
          <w:sz w:val="22"/>
          <w:szCs w:val="22"/>
        </w:rPr>
        <w:t xml:space="preserve">National Children’s Bureau (NCB), Cambridge University &amp; University of Kent (2021) </w:t>
      </w:r>
      <w:r w:rsidRPr="00C32488">
        <w:rPr>
          <w:rFonts w:ascii="Arial" w:eastAsia="Times New Roman" w:hAnsi="Arial" w:cs="Arial"/>
          <w:i/>
          <w:iCs/>
          <w:sz w:val="22"/>
          <w:szCs w:val="22"/>
        </w:rPr>
        <w:t>Supporting and strengthening families through early help – A rapid review of evidence</w:t>
      </w:r>
      <w:r w:rsidRPr="00C32488">
        <w:rPr>
          <w:rFonts w:ascii="Arial" w:eastAsia="Times New Roman" w:hAnsi="Arial" w:cs="Arial"/>
          <w:sz w:val="22"/>
          <w:szCs w:val="22"/>
        </w:rPr>
        <w:t xml:space="preserve">. Available at: </w:t>
      </w:r>
      <w:hyperlink r:id="rId15">
        <w:r w:rsidRPr="00C32488">
          <w:rPr>
            <w:rStyle w:val="Hyperlink"/>
            <w:rFonts w:ascii="Arial" w:eastAsia="Times New Roman" w:hAnsi="Arial" w:cs="Arial"/>
            <w:sz w:val="22"/>
            <w:szCs w:val="22"/>
          </w:rPr>
          <w:t>https://www.ncb.org.uk/sites/default/files/uploads/attachments/20210513_Rapid%20Review_Full%20Report%20-%20FINAL.pdf</w:t>
        </w:r>
      </w:hyperlink>
      <w:r w:rsidRPr="00C32488">
        <w:rPr>
          <w:rFonts w:ascii="Arial" w:eastAsia="Times New Roman" w:hAnsi="Arial" w:cs="Arial"/>
          <w:sz w:val="22"/>
          <w:szCs w:val="22"/>
        </w:rPr>
        <w:t xml:space="preserve"> (Accessed: 19 November 2025).</w:t>
      </w:r>
    </w:p>
    <w:p w14:paraId="07ED2062" w14:textId="1BF2C14B" w:rsidR="6C970E27" w:rsidRPr="00C32488" w:rsidRDefault="6C970E27" w:rsidP="00C32488">
      <w:pPr>
        <w:spacing w:after="240" w:line="360" w:lineRule="auto"/>
        <w:rPr>
          <w:rFonts w:ascii="Arial" w:eastAsia="Times New Roman" w:hAnsi="Arial" w:cs="Arial"/>
          <w:sz w:val="22"/>
          <w:szCs w:val="22"/>
        </w:rPr>
      </w:pPr>
      <w:r w:rsidRPr="00C32488">
        <w:rPr>
          <w:rFonts w:ascii="Arial" w:eastAsia="Times New Roman" w:hAnsi="Arial" w:cs="Arial"/>
          <w:sz w:val="22"/>
          <w:szCs w:val="22"/>
        </w:rPr>
        <w:lastRenderedPageBreak/>
        <w:t xml:space="preserve">Norfolk County Council (2024) </w:t>
      </w:r>
      <w:r w:rsidRPr="00C32488">
        <w:rPr>
          <w:rFonts w:ascii="Arial" w:eastAsia="Times New Roman" w:hAnsi="Arial" w:cs="Arial"/>
          <w:i/>
          <w:iCs/>
          <w:sz w:val="22"/>
          <w:szCs w:val="22"/>
        </w:rPr>
        <w:t>Norfolk County Counci</w:t>
      </w:r>
      <w:r w:rsidR="3D7EF5FC" w:rsidRPr="00C32488">
        <w:rPr>
          <w:rFonts w:ascii="Arial" w:eastAsia="Times New Roman" w:hAnsi="Arial" w:cs="Arial"/>
          <w:i/>
          <w:iCs/>
          <w:sz w:val="22"/>
          <w:szCs w:val="22"/>
        </w:rPr>
        <w:t>l.</w:t>
      </w:r>
      <w:r w:rsidRPr="00C32488">
        <w:rPr>
          <w:rFonts w:ascii="Arial" w:eastAsia="Times New Roman" w:hAnsi="Arial" w:cs="Arial"/>
          <w:sz w:val="22"/>
          <w:szCs w:val="22"/>
        </w:rPr>
        <w:t xml:space="preserve"> Available at: </w:t>
      </w:r>
      <w:hyperlink r:id="rId16">
        <w:r w:rsidRPr="00C32488">
          <w:rPr>
            <w:rStyle w:val="Hyperlink"/>
            <w:rFonts w:ascii="Arial" w:eastAsia="Times New Roman" w:hAnsi="Arial" w:cs="Arial"/>
            <w:sz w:val="22"/>
            <w:szCs w:val="22"/>
          </w:rPr>
          <w:t>https://www.norfolk.gov.uk/</w:t>
        </w:r>
      </w:hyperlink>
      <w:r w:rsidR="47A59E29" w:rsidRPr="00C32488">
        <w:rPr>
          <w:rFonts w:ascii="Arial" w:eastAsia="Times New Roman" w:hAnsi="Arial" w:cs="Arial"/>
          <w:sz w:val="22"/>
          <w:szCs w:val="22"/>
        </w:rPr>
        <w:t xml:space="preserve"> (Accessed: 14 November 2025).</w:t>
      </w:r>
    </w:p>
    <w:p w14:paraId="1C3E2275" w14:textId="0660F602" w:rsidR="6C970E27" w:rsidRPr="00C32488" w:rsidRDefault="6C970E27" w:rsidP="00C32488">
      <w:pPr>
        <w:spacing w:after="240" w:line="360" w:lineRule="auto"/>
        <w:rPr>
          <w:rFonts w:ascii="Arial" w:eastAsia="Times New Roman" w:hAnsi="Arial" w:cs="Arial"/>
          <w:sz w:val="22"/>
          <w:szCs w:val="22"/>
        </w:rPr>
      </w:pPr>
      <w:r w:rsidRPr="00C32488">
        <w:rPr>
          <w:rFonts w:ascii="Arial" w:eastAsia="Times New Roman" w:hAnsi="Arial" w:cs="Arial"/>
          <w:sz w:val="22"/>
          <w:szCs w:val="22"/>
        </w:rPr>
        <w:t>Norfolk safeguarding children Partnership (2025</w:t>
      </w:r>
      <w:r w:rsidR="7C775038" w:rsidRPr="00C32488">
        <w:rPr>
          <w:rFonts w:ascii="Arial" w:eastAsia="Times New Roman" w:hAnsi="Arial" w:cs="Arial"/>
          <w:sz w:val="22"/>
          <w:szCs w:val="22"/>
        </w:rPr>
        <w:t>) Norfolk</w:t>
      </w:r>
      <w:r w:rsidRPr="00C32488">
        <w:rPr>
          <w:rFonts w:ascii="Arial" w:eastAsia="Times New Roman" w:hAnsi="Arial" w:cs="Arial"/>
          <w:i/>
          <w:iCs/>
          <w:sz w:val="22"/>
          <w:szCs w:val="22"/>
        </w:rPr>
        <w:t xml:space="preserve"> Safeguarding Children Partnership</w:t>
      </w:r>
      <w:r w:rsidRPr="00C32488">
        <w:rPr>
          <w:rFonts w:ascii="Arial" w:eastAsia="Times New Roman" w:hAnsi="Arial" w:cs="Arial"/>
          <w:sz w:val="22"/>
          <w:szCs w:val="22"/>
        </w:rPr>
        <w:t xml:space="preserve">. Available at: </w:t>
      </w:r>
      <w:hyperlink r:id="rId17">
        <w:r w:rsidRPr="00C32488">
          <w:rPr>
            <w:rStyle w:val="Hyperlink"/>
            <w:rFonts w:ascii="Arial" w:eastAsia="Times New Roman" w:hAnsi="Arial" w:cs="Arial"/>
            <w:sz w:val="22"/>
            <w:szCs w:val="22"/>
          </w:rPr>
          <w:t>https://norfolklscp.org.uk/</w:t>
        </w:r>
      </w:hyperlink>
      <w:r w:rsidR="318C053C" w:rsidRPr="00C32488">
        <w:rPr>
          <w:rFonts w:ascii="Arial" w:eastAsia="Times New Roman" w:hAnsi="Arial" w:cs="Arial"/>
          <w:sz w:val="22"/>
          <w:szCs w:val="22"/>
        </w:rPr>
        <w:t xml:space="preserve"> (Accessed: 17 November 2025).</w:t>
      </w:r>
    </w:p>
    <w:p w14:paraId="0E01DA20" w14:textId="77777777" w:rsidR="00D61CB9" w:rsidRPr="00C32488" w:rsidRDefault="00D61CB9" w:rsidP="00C32488">
      <w:pPr>
        <w:spacing w:before="240" w:after="240" w:line="360" w:lineRule="auto"/>
        <w:rPr>
          <w:rFonts w:ascii="Arial" w:hAnsi="Arial" w:cs="Arial"/>
          <w:sz w:val="22"/>
          <w:szCs w:val="22"/>
        </w:rPr>
      </w:pPr>
      <w:r w:rsidRPr="00C32488">
        <w:rPr>
          <w:rFonts w:ascii="Arial" w:eastAsia="Times New Roman" w:hAnsi="Arial" w:cs="Arial"/>
          <w:sz w:val="22"/>
          <w:szCs w:val="22"/>
        </w:rPr>
        <w:t xml:space="preserve">Research in Practice (2022) </w:t>
      </w:r>
      <w:r w:rsidRPr="00C32488">
        <w:rPr>
          <w:rFonts w:ascii="Arial" w:eastAsia="Times New Roman" w:hAnsi="Arial" w:cs="Arial"/>
          <w:i/>
          <w:iCs/>
          <w:sz w:val="22"/>
          <w:szCs w:val="22"/>
        </w:rPr>
        <w:t>What is early help? Concepts, policy directions and multi-agency practice</w:t>
      </w:r>
      <w:r w:rsidRPr="00C32488">
        <w:rPr>
          <w:rFonts w:ascii="Arial" w:eastAsia="Times New Roman" w:hAnsi="Arial" w:cs="Arial"/>
          <w:sz w:val="22"/>
          <w:szCs w:val="22"/>
        </w:rPr>
        <w:t xml:space="preserve">. Available at: </w:t>
      </w:r>
      <w:hyperlink r:id="rId18">
        <w:r w:rsidRPr="00C32488">
          <w:rPr>
            <w:rStyle w:val="Hyperlink"/>
            <w:rFonts w:ascii="Arial" w:eastAsia="Times New Roman" w:hAnsi="Arial" w:cs="Arial"/>
            <w:sz w:val="22"/>
            <w:szCs w:val="22"/>
          </w:rPr>
          <w:t>https://assets.publishing.service.gov.uk/media/6203e0848fa8f5109c7f136e/Early_help_Research_in_Practice_2022.pdf</w:t>
        </w:r>
      </w:hyperlink>
      <w:r w:rsidRPr="00C32488">
        <w:rPr>
          <w:rFonts w:ascii="Arial" w:eastAsia="Times New Roman" w:hAnsi="Arial" w:cs="Arial"/>
          <w:sz w:val="22"/>
          <w:szCs w:val="22"/>
        </w:rPr>
        <w:t xml:space="preserve"> (Accessed: 19 November 2025).</w:t>
      </w:r>
    </w:p>
    <w:p w14:paraId="5B13BA54" w14:textId="61EA9612" w:rsidR="6C970E27" w:rsidRPr="00C32488" w:rsidRDefault="6C970E27" w:rsidP="00C32488">
      <w:pPr>
        <w:spacing w:after="240" w:line="360" w:lineRule="auto"/>
        <w:rPr>
          <w:rFonts w:ascii="Arial" w:eastAsia="Times New Roman" w:hAnsi="Arial" w:cs="Arial"/>
          <w:sz w:val="22"/>
          <w:szCs w:val="22"/>
        </w:rPr>
      </w:pPr>
      <w:r w:rsidRPr="00C32488">
        <w:rPr>
          <w:rFonts w:ascii="Arial" w:eastAsia="Times New Roman" w:hAnsi="Arial" w:cs="Arial"/>
          <w:sz w:val="22"/>
          <w:szCs w:val="22"/>
        </w:rPr>
        <w:t xml:space="preserve">Staffordshire County Council (2025) </w:t>
      </w:r>
      <w:r w:rsidRPr="00C32488">
        <w:rPr>
          <w:rFonts w:ascii="Arial" w:eastAsia="Times New Roman" w:hAnsi="Arial" w:cs="Arial"/>
          <w:i/>
          <w:iCs/>
          <w:sz w:val="22"/>
          <w:szCs w:val="22"/>
        </w:rPr>
        <w:t>Staffordshire Cou</w:t>
      </w:r>
      <w:r w:rsidR="522AA7D5" w:rsidRPr="00C32488">
        <w:rPr>
          <w:rFonts w:ascii="Arial" w:eastAsia="Times New Roman" w:hAnsi="Arial" w:cs="Arial"/>
          <w:i/>
          <w:iCs/>
          <w:sz w:val="22"/>
          <w:szCs w:val="22"/>
        </w:rPr>
        <w:t>nty council.</w:t>
      </w:r>
      <w:r w:rsidRPr="00C32488">
        <w:rPr>
          <w:rFonts w:ascii="Arial" w:eastAsia="Times New Roman" w:hAnsi="Arial" w:cs="Arial"/>
          <w:i/>
          <w:iCs/>
          <w:sz w:val="22"/>
          <w:szCs w:val="22"/>
        </w:rPr>
        <w:t xml:space="preserve"> </w:t>
      </w:r>
      <w:r w:rsidRPr="00C32488">
        <w:rPr>
          <w:rFonts w:ascii="Arial" w:eastAsia="Times New Roman" w:hAnsi="Arial" w:cs="Arial"/>
          <w:sz w:val="22"/>
          <w:szCs w:val="22"/>
        </w:rPr>
        <w:t xml:space="preserve">Available at: </w:t>
      </w:r>
      <w:hyperlink r:id="rId19">
        <w:r w:rsidRPr="00C32488">
          <w:rPr>
            <w:rStyle w:val="Hyperlink"/>
            <w:rFonts w:ascii="Arial" w:eastAsia="Times New Roman" w:hAnsi="Arial" w:cs="Arial"/>
            <w:sz w:val="22"/>
            <w:szCs w:val="22"/>
          </w:rPr>
          <w:t>https://www.staffordshire.gov.uk/Homepage.aspx</w:t>
        </w:r>
      </w:hyperlink>
      <w:r w:rsidR="4A3D79FF" w:rsidRPr="00C32488">
        <w:rPr>
          <w:rFonts w:ascii="Arial" w:eastAsia="Times New Roman" w:hAnsi="Arial" w:cs="Arial"/>
          <w:sz w:val="22"/>
          <w:szCs w:val="22"/>
        </w:rPr>
        <w:t xml:space="preserve"> (Accessed: 15 November 2025).</w:t>
      </w:r>
    </w:p>
    <w:p w14:paraId="623F7651" w14:textId="269F25B6" w:rsidR="6C970E27" w:rsidRPr="00C32488" w:rsidRDefault="6C970E27" w:rsidP="00C32488">
      <w:pPr>
        <w:spacing w:after="240" w:line="360" w:lineRule="auto"/>
        <w:rPr>
          <w:rFonts w:ascii="Arial" w:eastAsia="Times New Roman" w:hAnsi="Arial" w:cs="Arial"/>
          <w:sz w:val="22"/>
          <w:szCs w:val="22"/>
        </w:rPr>
      </w:pPr>
      <w:r w:rsidRPr="00C32488">
        <w:rPr>
          <w:rFonts w:ascii="Arial" w:eastAsia="Times New Roman" w:hAnsi="Arial" w:cs="Arial"/>
          <w:sz w:val="22"/>
          <w:szCs w:val="22"/>
        </w:rPr>
        <w:t xml:space="preserve">Staffordshire Safeguarding Children Partnership (2025) </w:t>
      </w:r>
      <w:r w:rsidRPr="00C32488">
        <w:rPr>
          <w:rFonts w:ascii="Arial" w:eastAsia="Times New Roman" w:hAnsi="Arial" w:cs="Arial"/>
          <w:i/>
          <w:iCs/>
          <w:sz w:val="22"/>
          <w:szCs w:val="22"/>
        </w:rPr>
        <w:t>Staffordshire’s Early Help Assessment Guidance for Professionals</w:t>
      </w:r>
      <w:r w:rsidR="57101452" w:rsidRPr="00C32488">
        <w:rPr>
          <w:rFonts w:ascii="Arial" w:eastAsia="Times New Roman" w:hAnsi="Arial" w:cs="Arial"/>
          <w:i/>
          <w:iCs/>
          <w:sz w:val="22"/>
          <w:szCs w:val="22"/>
        </w:rPr>
        <w:t>.</w:t>
      </w:r>
      <w:r w:rsidRPr="00C32488">
        <w:rPr>
          <w:rFonts w:ascii="Arial" w:eastAsia="Times New Roman" w:hAnsi="Arial" w:cs="Arial"/>
          <w:i/>
          <w:iCs/>
          <w:sz w:val="22"/>
          <w:szCs w:val="22"/>
        </w:rPr>
        <w:t xml:space="preserve"> </w:t>
      </w:r>
      <w:r w:rsidRPr="00C32488">
        <w:rPr>
          <w:rFonts w:ascii="Arial" w:eastAsia="Times New Roman" w:hAnsi="Arial" w:cs="Arial"/>
          <w:sz w:val="22"/>
          <w:szCs w:val="22"/>
        </w:rPr>
        <w:t xml:space="preserve">Available at: </w:t>
      </w:r>
      <w:hyperlink r:id="rId20">
        <w:r w:rsidRPr="00C32488">
          <w:rPr>
            <w:rStyle w:val="Hyperlink"/>
            <w:rFonts w:ascii="Arial" w:eastAsia="Times New Roman" w:hAnsi="Arial" w:cs="Arial"/>
            <w:sz w:val="22"/>
            <w:szCs w:val="22"/>
          </w:rPr>
          <w:t>https://www.staffsscp.org.uk/working-together-to-safeguard-children/helping-children-and-families-early/staffordshires-early-help-assessment-guidance-for-professionals/</w:t>
        </w:r>
      </w:hyperlink>
      <w:r w:rsidR="49E85A72" w:rsidRPr="00C32488">
        <w:rPr>
          <w:rFonts w:ascii="Arial" w:eastAsia="Times New Roman" w:hAnsi="Arial" w:cs="Arial"/>
          <w:sz w:val="22"/>
          <w:szCs w:val="22"/>
        </w:rPr>
        <w:t xml:space="preserve"> (Accessed: 17 November 2025).</w:t>
      </w:r>
    </w:p>
    <w:p w14:paraId="6419AA44" w14:textId="24173BBF" w:rsidR="0F24BB40" w:rsidRDefault="0F24BB40" w:rsidP="0F24BB40">
      <w:pPr>
        <w:spacing w:line="360" w:lineRule="auto"/>
        <w:rPr>
          <w:rFonts w:ascii="Arial" w:eastAsia="Arial" w:hAnsi="Arial" w:cs="Arial"/>
          <w:b/>
          <w:bCs/>
          <w:sz w:val="22"/>
          <w:szCs w:val="22"/>
        </w:rPr>
      </w:pPr>
    </w:p>
    <w:p w14:paraId="3594BDF1" w14:textId="77777777" w:rsidR="00AD0E77" w:rsidRPr="00673B43" w:rsidRDefault="00AD0E77" w:rsidP="00090968">
      <w:pPr>
        <w:spacing w:line="360" w:lineRule="auto"/>
        <w:rPr>
          <w:rFonts w:ascii="Arial" w:eastAsia="Arial" w:hAnsi="Arial" w:cs="Arial"/>
          <w:b/>
          <w:bCs/>
          <w:sz w:val="22"/>
          <w:szCs w:val="22"/>
        </w:rPr>
      </w:pPr>
    </w:p>
    <w:p w14:paraId="6E27EC90" w14:textId="77777777" w:rsidR="00151F27" w:rsidRPr="00151F27" w:rsidRDefault="00151F27" w:rsidP="00090968">
      <w:pPr>
        <w:spacing w:line="360" w:lineRule="auto"/>
        <w:rPr>
          <w:rFonts w:ascii="Arial" w:eastAsia="Arial" w:hAnsi="Arial" w:cs="Arial"/>
          <w:b/>
          <w:bCs/>
          <w:sz w:val="22"/>
          <w:szCs w:val="22"/>
        </w:rPr>
      </w:pPr>
    </w:p>
    <w:p w14:paraId="0BC5A660" w14:textId="07E897C6" w:rsidR="000C34E1" w:rsidRPr="000C34E1" w:rsidRDefault="000C34E1" w:rsidP="000C34E1">
      <w:pPr>
        <w:spacing w:line="360" w:lineRule="auto"/>
        <w:rPr>
          <w:rFonts w:ascii="Arial" w:eastAsia="Arial" w:hAnsi="Arial" w:cs="Arial"/>
          <w:sz w:val="22"/>
          <w:szCs w:val="22"/>
        </w:rPr>
      </w:pPr>
    </w:p>
    <w:p w14:paraId="26140377" w14:textId="77777777" w:rsidR="00231BFC" w:rsidRPr="000C34E1" w:rsidRDefault="00231BFC" w:rsidP="00B4394B">
      <w:pPr>
        <w:spacing w:line="360" w:lineRule="auto"/>
        <w:rPr>
          <w:rFonts w:ascii="Arial" w:eastAsia="Arial" w:hAnsi="Arial" w:cs="Arial"/>
          <w:sz w:val="22"/>
          <w:szCs w:val="22"/>
        </w:rPr>
      </w:pPr>
    </w:p>
    <w:p w14:paraId="2B50C451" w14:textId="77777777" w:rsidR="0031263D" w:rsidRPr="00B4394B" w:rsidRDefault="0031263D" w:rsidP="00B4394B">
      <w:pPr>
        <w:spacing w:line="360" w:lineRule="auto"/>
        <w:rPr>
          <w:rFonts w:ascii="Arial" w:eastAsia="Arial" w:hAnsi="Arial" w:cs="Arial"/>
          <w:sz w:val="22"/>
          <w:szCs w:val="22"/>
        </w:rPr>
      </w:pPr>
    </w:p>
    <w:p w14:paraId="47035FA1" w14:textId="77777777" w:rsidR="001C1E18" w:rsidRPr="006463F5" w:rsidRDefault="001C1E18" w:rsidP="467103C6">
      <w:pPr>
        <w:spacing w:line="360" w:lineRule="auto"/>
        <w:rPr>
          <w:rFonts w:ascii="Arial" w:eastAsia="Arial" w:hAnsi="Arial" w:cs="Arial"/>
          <w:sz w:val="22"/>
          <w:szCs w:val="22"/>
        </w:rPr>
      </w:pPr>
    </w:p>
    <w:p w14:paraId="4CEA52FB" w14:textId="08EA9699" w:rsidR="467103C6" w:rsidRDefault="467103C6" w:rsidP="467103C6">
      <w:pPr>
        <w:spacing w:line="360" w:lineRule="auto"/>
        <w:rPr>
          <w:rFonts w:ascii="Arial" w:eastAsia="Arial" w:hAnsi="Arial" w:cs="Arial"/>
          <w:b/>
          <w:bCs/>
          <w:sz w:val="22"/>
          <w:szCs w:val="22"/>
        </w:rPr>
      </w:pPr>
    </w:p>
    <w:p w14:paraId="51742666" w14:textId="5D03A50E" w:rsidR="467103C6" w:rsidRDefault="467103C6" w:rsidP="467103C6">
      <w:pPr>
        <w:spacing w:line="360" w:lineRule="auto"/>
        <w:rPr>
          <w:rFonts w:ascii="Arial" w:eastAsia="Arial" w:hAnsi="Arial" w:cs="Arial"/>
          <w:b/>
          <w:bCs/>
          <w:sz w:val="22"/>
          <w:szCs w:val="22"/>
        </w:rPr>
      </w:pPr>
    </w:p>
    <w:sectPr w:rsidR="467103C6" w:rsidSect="00DE04BB">
      <w:headerReference w:type="default" r:id="rId21"/>
      <w:footerReference w:type="default" r:id="rId22"/>
      <w:footerReference w:type="first" r:id="rId23"/>
      <w:pgSz w:w="11906" w:h="16838"/>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62B024" w14:textId="77777777" w:rsidR="005D4CE4" w:rsidRDefault="005D4CE4">
      <w:pPr>
        <w:spacing w:after="0" w:line="240" w:lineRule="auto"/>
      </w:pPr>
      <w:r>
        <w:separator/>
      </w:r>
    </w:p>
  </w:endnote>
  <w:endnote w:type="continuationSeparator" w:id="0">
    <w:p w14:paraId="7089C467" w14:textId="77777777" w:rsidR="005D4CE4" w:rsidRDefault="005D4C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0F24BB40" w14:paraId="058A4523" w14:textId="77777777" w:rsidTr="0F24BB40">
      <w:trPr>
        <w:trHeight w:val="300"/>
      </w:trPr>
      <w:tc>
        <w:tcPr>
          <w:tcW w:w="3005" w:type="dxa"/>
        </w:tcPr>
        <w:p w14:paraId="4C44952E" w14:textId="5F18602D" w:rsidR="0F24BB40" w:rsidRDefault="0F24BB40" w:rsidP="0F24BB40">
          <w:pPr>
            <w:pStyle w:val="Header"/>
            <w:ind w:left="-115"/>
          </w:pPr>
        </w:p>
      </w:tc>
      <w:tc>
        <w:tcPr>
          <w:tcW w:w="3005" w:type="dxa"/>
        </w:tcPr>
        <w:p w14:paraId="41B87EE0" w14:textId="3C2A033E" w:rsidR="0F24BB40" w:rsidRDefault="0F24BB40" w:rsidP="0F24BB40">
          <w:pPr>
            <w:pStyle w:val="Header"/>
            <w:jc w:val="center"/>
          </w:pPr>
          <w:r>
            <w:fldChar w:fldCharType="begin"/>
          </w:r>
          <w:r>
            <w:instrText>PAGE</w:instrText>
          </w:r>
          <w:r>
            <w:fldChar w:fldCharType="separate"/>
          </w:r>
          <w:r w:rsidR="001C421B">
            <w:rPr>
              <w:noProof/>
            </w:rPr>
            <w:t>1</w:t>
          </w:r>
          <w:r>
            <w:fldChar w:fldCharType="end"/>
          </w:r>
        </w:p>
      </w:tc>
      <w:tc>
        <w:tcPr>
          <w:tcW w:w="3005" w:type="dxa"/>
        </w:tcPr>
        <w:p w14:paraId="69D25364" w14:textId="155D855B" w:rsidR="0F24BB40" w:rsidRDefault="0F24BB40" w:rsidP="0F24BB40">
          <w:pPr>
            <w:pStyle w:val="Header"/>
            <w:ind w:right="-115"/>
            <w:jc w:val="right"/>
          </w:pPr>
        </w:p>
      </w:tc>
    </w:tr>
  </w:tbl>
  <w:p w14:paraId="095862E8" w14:textId="099E53DF" w:rsidR="0F24BB40" w:rsidRDefault="0F24BB40" w:rsidP="0F24BB4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32084489"/>
      <w:docPartObj>
        <w:docPartGallery w:val="Page Numbers (Bottom of Page)"/>
        <w:docPartUnique/>
      </w:docPartObj>
    </w:sdtPr>
    <w:sdtEndPr>
      <w:rPr>
        <w:noProof/>
      </w:rPr>
    </w:sdtEndPr>
    <w:sdtContent>
      <w:p w14:paraId="6F4F315C" w14:textId="55CE02A2" w:rsidR="005C07F4" w:rsidRDefault="005C07F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EB0CA56" w14:textId="77777777" w:rsidR="005C07F4" w:rsidRDefault="005C07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3D68EB" w14:textId="77777777" w:rsidR="005D4CE4" w:rsidRDefault="005D4CE4">
      <w:pPr>
        <w:spacing w:after="0" w:line="240" w:lineRule="auto"/>
      </w:pPr>
      <w:r>
        <w:separator/>
      </w:r>
    </w:p>
  </w:footnote>
  <w:footnote w:type="continuationSeparator" w:id="0">
    <w:p w14:paraId="6BDF6304" w14:textId="77777777" w:rsidR="005D4CE4" w:rsidRDefault="005D4C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0F24BB40" w14:paraId="731CAB79" w14:textId="77777777" w:rsidTr="0F24BB40">
      <w:trPr>
        <w:trHeight w:val="300"/>
      </w:trPr>
      <w:tc>
        <w:tcPr>
          <w:tcW w:w="3005" w:type="dxa"/>
        </w:tcPr>
        <w:p w14:paraId="14F8BC39" w14:textId="7888813E" w:rsidR="0F24BB40" w:rsidRDefault="0F24BB40" w:rsidP="0F24BB40">
          <w:pPr>
            <w:pStyle w:val="Header"/>
            <w:ind w:left="-115"/>
          </w:pPr>
        </w:p>
      </w:tc>
      <w:tc>
        <w:tcPr>
          <w:tcW w:w="3005" w:type="dxa"/>
        </w:tcPr>
        <w:p w14:paraId="136476C7" w14:textId="70EB7ED6" w:rsidR="0F24BB40" w:rsidRDefault="0F24BB40" w:rsidP="0F24BB40">
          <w:pPr>
            <w:pStyle w:val="Header"/>
            <w:jc w:val="center"/>
          </w:pPr>
        </w:p>
      </w:tc>
      <w:tc>
        <w:tcPr>
          <w:tcW w:w="3005" w:type="dxa"/>
        </w:tcPr>
        <w:p w14:paraId="126C2BD4" w14:textId="1B6EBA05" w:rsidR="0F24BB40" w:rsidRDefault="0F24BB40" w:rsidP="0F24BB40">
          <w:pPr>
            <w:pStyle w:val="Header"/>
            <w:ind w:right="-115"/>
            <w:jc w:val="right"/>
          </w:pPr>
        </w:p>
      </w:tc>
    </w:tr>
  </w:tbl>
  <w:p w14:paraId="48F02D15" w14:textId="4BCA8AB6" w:rsidR="0F24BB40" w:rsidRDefault="0F24BB40" w:rsidP="0F24BB4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AEC667"/>
    <w:multiLevelType w:val="hybridMultilevel"/>
    <w:tmpl w:val="B510B892"/>
    <w:lvl w:ilvl="0" w:tplc="519E8B9A">
      <w:start w:val="1"/>
      <w:numFmt w:val="decimal"/>
      <w:lvlText w:val="%1."/>
      <w:lvlJc w:val="left"/>
      <w:pPr>
        <w:ind w:left="720" w:hanging="360"/>
      </w:pPr>
    </w:lvl>
    <w:lvl w:ilvl="1" w:tplc="3B2674F0">
      <w:start w:val="1"/>
      <w:numFmt w:val="lowerLetter"/>
      <w:lvlText w:val="%2."/>
      <w:lvlJc w:val="left"/>
      <w:pPr>
        <w:ind w:left="1440" w:hanging="360"/>
      </w:pPr>
    </w:lvl>
    <w:lvl w:ilvl="2" w:tplc="96609064">
      <w:start w:val="1"/>
      <w:numFmt w:val="lowerRoman"/>
      <w:lvlText w:val="%3."/>
      <w:lvlJc w:val="right"/>
      <w:pPr>
        <w:ind w:left="2160" w:hanging="180"/>
      </w:pPr>
    </w:lvl>
    <w:lvl w:ilvl="3" w:tplc="BE4298CE">
      <w:start w:val="1"/>
      <w:numFmt w:val="decimal"/>
      <w:lvlText w:val="%4."/>
      <w:lvlJc w:val="left"/>
      <w:pPr>
        <w:ind w:left="2880" w:hanging="360"/>
      </w:pPr>
    </w:lvl>
    <w:lvl w:ilvl="4" w:tplc="8E22381E">
      <w:start w:val="1"/>
      <w:numFmt w:val="lowerLetter"/>
      <w:lvlText w:val="%5."/>
      <w:lvlJc w:val="left"/>
      <w:pPr>
        <w:ind w:left="3600" w:hanging="360"/>
      </w:pPr>
    </w:lvl>
    <w:lvl w:ilvl="5" w:tplc="40C6364E">
      <w:start w:val="1"/>
      <w:numFmt w:val="lowerRoman"/>
      <w:lvlText w:val="%6."/>
      <w:lvlJc w:val="right"/>
      <w:pPr>
        <w:ind w:left="4320" w:hanging="180"/>
      </w:pPr>
    </w:lvl>
    <w:lvl w:ilvl="6" w:tplc="D9A63736">
      <w:start w:val="1"/>
      <w:numFmt w:val="decimal"/>
      <w:lvlText w:val="%7."/>
      <w:lvlJc w:val="left"/>
      <w:pPr>
        <w:ind w:left="5040" w:hanging="360"/>
      </w:pPr>
    </w:lvl>
    <w:lvl w:ilvl="7" w:tplc="63B20D74">
      <w:start w:val="1"/>
      <w:numFmt w:val="lowerLetter"/>
      <w:lvlText w:val="%8."/>
      <w:lvlJc w:val="left"/>
      <w:pPr>
        <w:ind w:left="5760" w:hanging="360"/>
      </w:pPr>
    </w:lvl>
    <w:lvl w:ilvl="8" w:tplc="5804E644">
      <w:start w:val="1"/>
      <w:numFmt w:val="lowerRoman"/>
      <w:lvlText w:val="%9."/>
      <w:lvlJc w:val="right"/>
      <w:pPr>
        <w:ind w:left="6480" w:hanging="180"/>
      </w:pPr>
    </w:lvl>
  </w:abstractNum>
  <w:abstractNum w:abstractNumId="1" w15:restartNumberingAfterBreak="0">
    <w:nsid w:val="0EA41052"/>
    <w:multiLevelType w:val="hybridMultilevel"/>
    <w:tmpl w:val="E15050D2"/>
    <w:lvl w:ilvl="0" w:tplc="081EBECA">
      <w:start w:val="1"/>
      <w:numFmt w:val="bullet"/>
      <w:lvlText w:val=""/>
      <w:lvlJc w:val="left"/>
      <w:pPr>
        <w:ind w:left="720" w:hanging="360"/>
      </w:pPr>
      <w:rPr>
        <w:rFonts w:ascii="Symbol" w:hAnsi="Symbol" w:hint="default"/>
      </w:rPr>
    </w:lvl>
    <w:lvl w:ilvl="1" w:tplc="FEE665B6">
      <w:start w:val="1"/>
      <w:numFmt w:val="bullet"/>
      <w:lvlText w:val="o"/>
      <w:lvlJc w:val="left"/>
      <w:pPr>
        <w:ind w:left="1440" w:hanging="360"/>
      </w:pPr>
      <w:rPr>
        <w:rFonts w:ascii="Courier New" w:hAnsi="Courier New" w:hint="default"/>
      </w:rPr>
    </w:lvl>
    <w:lvl w:ilvl="2" w:tplc="982E8E58">
      <w:start w:val="1"/>
      <w:numFmt w:val="bullet"/>
      <w:lvlText w:val=""/>
      <w:lvlJc w:val="left"/>
      <w:pPr>
        <w:ind w:left="2160" w:hanging="360"/>
      </w:pPr>
      <w:rPr>
        <w:rFonts w:ascii="Wingdings" w:hAnsi="Wingdings" w:hint="default"/>
      </w:rPr>
    </w:lvl>
    <w:lvl w:ilvl="3" w:tplc="55F624E8">
      <w:start w:val="1"/>
      <w:numFmt w:val="bullet"/>
      <w:lvlText w:val=""/>
      <w:lvlJc w:val="left"/>
      <w:pPr>
        <w:ind w:left="2880" w:hanging="360"/>
      </w:pPr>
      <w:rPr>
        <w:rFonts w:ascii="Symbol" w:hAnsi="Symbol" w:hint="default"/>
      </w:rPr>
    </w:lvl>
    <w:lvl w:ilvl="4" w:tplc="32869B6E">
      <w:start w:val="1"/>
      <w:numFmt w:val="bullet"/>
      <w:lvlText w:val="o"/>
      <w:lvlJc w:val="left"/>
      <w:pPr>
        <w:ind w:left="3600" w:hanging="360"/>
      </w:pPr>
      <w:rPr>
        <w:rFonts w:ascii="Courier New" w:hAnsi="Courier New" w:hint="default"/>
      </w:rPr>
    </w:lvl>
    <w:lvl w:ilvl="5" w:tplc="63F4E532">
      <w:start w:val="1"/>
      <w:numFmt w:val="bullet"/>
      <w:lvlText w:val=""/>
      <w:lvlJc w:val="left"/>
      <w:pPr>
        <w:ind w:left="4320" w:hanging="360"/>
      </w:pPr>
      <w:rPr>
        <w:rFonts w:ascii="Wingdings" w:hAnsi="Wingdings" w:hint="default"/>
      </w:rPr>
    </w:lvl>
    <w:lvl w:ilvl="6" w:tplc="71646A56">
      <w:start w:val="1"/>
      <w:numFmt w:val="bullet"/>
      <w:lvlText w:val=""/>
      <w:lvlJc w:val="left"/>
      <w:pPr>
        <w:ind w:left="5040" w:hanging="360"/>
      </w:pPr>
      <w:rPr>
        <w:rFonts w:ascii="Symbol" w:hAnsi="Symbol" w:hint="default"/>
      </w:rPr>
    </w:lvl>
    <w:lvl w:ilvl="7" w:tplc="D0BA053C">
      <w:start w:val="1"/>
      <w:numFmt w:val="bullet"/>
      <w:lvlText w:val="o"/>
      <w:lvlJc w:val="left"/>
      <w:pPr>
        <w:ind w:left="5760" w:hanging="360"/>
      </w:pPr>
      <w:rPr>
        <w:rFonts w:ascii="Courier New" w:hAnsi="Courier New" w:hint="default"/>
      </w:rPr>
    </w:lvl>
    <w:lvl w:ilvl="8" w:tplc="20AE052C">
      <w:start w:val="1"/>
      <w:numFmt w:val="bullet"/>
      <w:lvlText w:val=""/>
      <w:lvlJc w:val="left"/>
      <w:pPr>
        <w:ind w:left="6480" w:hanging="360"/>
      </w:pPr>
      <w:rPr>
        <w:rFonts w:ascii="Wingdings" w:hAnsi="Wingdings" w:hint="default"/>
      </w:rPr>
    </w:lvl>
  </w:abstractNum>
  <w:abstractNum w:abstractNumId="2" w15:restartNumberingAfterBreak="0">
    <w:nsid w:val="27B55B3D"/>
    <w:multiLevelType w:val="multilevel"/>
    <w:tmpl w:val="64B61DFE"/>
    <w:lvl w:ilvl="0">
      <w:start w:val="1"/>
      <w:numFmt w:val="bullet"/>
      <w:lvlText w:val=""/>
      <w:lvlJc w:val="left"/>
      <w:pPr>
        <w:ind w:left="720" w:hanging="360"/>
      </w:pPr>
      <w:rPr>
        <w:rFonts w:ascii="Wingdings" w:hAnsi="Wingdings" w:hint="default"/>
      </w:rPr>
    </w:lvl>
    <w:lvl w:ilvl="1">
      <w:start w:val="1"/>
      <w:numFmt w:val="bullet"/>
      <w:lvlText w:val=""/>
      <w:lvlJc w:val="left"/>
      <w:pPr>
        <w:ind w:left="1440" w:hanging="360"/>
      </w:pPr>
      <w:rPr>
        <w:rFonts w:ascii="Wingdings" w:hAnsi="Wingdings"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Wingdings" w:hAnsi="Wingdings" w:hint="default"/>
      </w:rPr>
    </w:lvl>
    <w:lvl w:ilvl="7">
      <w:start w:val="1"/>
      <w:numFmt w:val="bullet"/>
      <w:lvlText w:val=""/>
      <w:lvlJc w:val="left"/>
      <w:pPr>
        <w:ind w:left="5760" w:hanging="360"/>
      </w:pPr>
      <w:rPr>
        <w:rFonts w:ascii="Symbol" w:hAnsi="Symbol" w:hint="default"/>
      </w:rPr>
    </w:lvl>
    <w:lvl w:ilvl="8">
      <w:start w:val="1"/>
      <w:numFmt w:val="bullet"/>
      <w:lvlText w:val="♦"/>
      <w:lvlJc w:val="left"/>
      <w:pPr>
        <w:ind w:left="6480" w:hanging="360"/>
      </w:pPr>
      <w:rPr>
        <w:rFonts w:ascii="Courier New" w:hAnsi="Courier New" w:hint="default"/>
      </w:rPr>
    </w:lvl>
  </w:abstractNum>
  <w:abstractNum w:abstractNumId="3" w15:restartNumberingAfterBreak="0">
    <w:nsid w:val="3CD21430"/>
    <w:multiLevelType w:val="hybridMultilevel"/>
    <w:tmpl w:val="A34040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250440F"/>
    <w:multiLevelType w:val="hybridMultilevel"/>
    <w:tmpl w:val="F8708F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4AEDDB6"/>
    <w:multiLevelType w:val="multilevel"/>
    <w:tmpl w:val="67443BD4"/>
    <w:lvl w:ilvl="0">
      <w:start w:val="1"/>
      <w:numFmt w:val="bullet"/>
      <w:lvlText w:val=""/>
      <w:lvlJc w:val="left"/>
      <w:pPr>
        <w:ind w:left="720" w:hanging="360"/>
      </w:pPr>
      <w:rPr>
        <w:rFonts w:ascii="Wingdings" w:hAnsi="Wingdings" w:hint="default"/>
      </w:rPr>
    </w:lvl>
    <w:lvl w:ilvl="1">
      <w:start w:val="1"/>
      <w:numFmt w:val="bullet"/>
      <w:lvlText w:val=""/>
      <w:lvlJc w:val="left"/>
      <w:pPr>
        <w:ind w:left="1440" w:hanging="360"/>
      </w:pPr>
      <w:rPr>
        <w:rFonts w:ascii="Wingdings" w:hAnsi="Wingdings"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Wingdings" w:hAnsi="Wingdings" w:hint="default"/>
      </w:rPr>
    </w:lvl>
    <w:lvl w:ilvl="7">
      <w:start w:val="1"/>
      <w:numFmt w:val="bullet"/>
      <w:lvlText w:val=""/>
      <w:lvlJc w:val="left"/>
      <w:pPr>
        <w:ind w:left="5760" w:hanging="360"/>
      </w:pPr>
      <w:rPr>
        <w:rFonts w:ascii="Symbol" w:hAnsi="Symbol" w:hint="default"/>
      </w:rPr>
    </w:lvl>
    <w:lvl w:ilvl="8">
      <w:start w:val="1"/>
      <w:numFmt w:val="bullet"/>
      <w:lvlText w:val="♦"/>
      <w:lvlJc w:val="left"/>
      <w:pPr>
        <w:ind w:left="6480" w:hanging="360"/>
      </w:pPr>
      <w:rPr>
        <w:rFonts w:ascii="Courier New" w:hAnsi="Courier New" w:hint="default"/>
      </w:rPr>
    </w:lvl>
  </w:abstractNum>
  <w:abstractNum w:abstractNumId="6" w15:restartNumberingAfterBreak="0">
    <w:nsid w:val="4A3C63F0"/>
    <w:multiLevelType w:val="hybridMultilevel"/>
    <w:tmpl w:val="D89802A8"/>
    <w:lvl w:ilvl="0" w:tplc="65EEB77A">
      <w:start w:val="1"/>
      <w:numFmt w:val="bullet"/>
      <w:lvlText w:val=""/>
      <w:lvlJc w:val="left"/>
      <w:pPr>
        <w:ind w:left="720" w:hanging="360"/>
      </w:pPr>
      <w:rPr>
        <w:rFonts w:ascii="Symbol" w:hAnsi="Symbol" w:hint="default"/>
      </w:rPr>
    </w:lvl>
    <w:lvl w:ilvl="1" w:tplc="413270F0">
      <w:start w:val="1"/>
      <w:numFmt w:val="bullet"/>
      <w:lvlText w:val="o"/>
      <w:lvlJc w:val="left"/>
      <w:pPr>
        <w:ind w:left="1440" w:hanging="360"/>
      </w:pPr>
      <w:rPr>
        <w:rFonts w:ascii="Courier New" w:hAnsi="Courier New" w:hint="default"/>
      </w:rPr>
    </w:lvl>
    <w:lvl w:ilvl="2" w:tplc="3CB8EDA0">
      <w:start w:val="1"/>
      <w:numFmt w:val="bullet"/>
      <w:lvlText w:val=""/>
      <w:lvlJc w:val="left"/>
      <w:pPr>
        <w:ind w:left="2160" w:hanging="360"/>
      </w:pPr>
      <w:rPr>
        <w:rFonts w:ascii="Wingdings" w:hAnsi="Wingdings" w:hint="default"/>
      </w:rPr>
    </w:lvl>
    <w:lvl w:ilvl="3" w:tplc="C2D2AD14">
      <w:start w:val="1"/>
      <w:numFmt w:val="bullet"/>
      <w:lvlText w:val=""/>
      <w:lvlJc w:val="left"/>
      <w:pPr>
        <w:ind w:left="2880" w:hanging="360"/>
      </w:pPr>
      <w:rPr>
        <w:rFonts w:ascii="Symbol" w:hAnsi="Symbol" w:hint="default"/>
      </w:rPr>
    </w:lvl>
    <w:lvl w:ilvl="4" w:tplc="5A18C266">
      <w:start w:val="1"/>
      <w:numFmt w:val="bullet"/>
      <w:lvlText w:val="o"/>
      <w:lvlJc w:val="left"/>
      <w:pPr>
        <w:ind w:left="3600" w:hanging="360"/>
      </w:pPr>
      <w:rPr>
        <w:rFonts w:ascii="Courier New" w:hAnsi="Courier New" w:hint="default"/>
      </w:rPr>
    </w:lvl>
    <w:lvl w:ilvl="5" w:tplc="41444F72">
      <w:start w:val="1"/>
      <w:numFmt w:val="bullet"/>
      <w:lvlText w:val=""/>
      <w:lvlJc w:val="left"/>
      <w:pPr>
        <w:ind w:left="4320" w:hanging="360"/>
      </w:pPr>
      <w:rPr>
        <w:rFonts w:ascii="Wingdings" w:hAnsi="Wingdings" w:hint="default"/>
      </w:rPr>
    </w:lvl>
    <w:lvl w:ilvl="6" w:tplc="2C82BFDA">
      <w:start w:val="1"/>
      <w:numFmt w:val="bullet"/>
      <w:lvlText w:val=""/>
      <w:lvlJc w:val="left"/>
      <w:pPr>
        <w:ind w:left="5040" w:hanging="360"/>
      </w:pPr>
      <w:rPr>
        <w:rFonts w:ascii="Symbol" w:hAnsi="Symbol" w:hint="default"/>
      </w:rPr>
    </w:lvl>
    <w:lvl w:ilvl="7" w:tplc="C1DA4772">
      <w:start w:val="1"/>
      <w:numFmt w:val="bullet"/>
      <w:lvlText w:val="o"/>
      <w:lvlJc w:val="left"/>
      <w:pPr>
        <w:ind w:left="5760" w:hanging="360"/>
      </w:pPr>
      <w:rPr>
        <w:rFonts w:ascii="Courier New" w:hAnsi="Courier New" w:hint="default"/>
      </w:rPr>
    </w:lvl>
    <w:lvl w:ilvl="8" w:tplc="463485B0">
      <w:start w:val="1"/>
      <w:numFmt w:val="bullet"/>
      <w:lvlText w:val=""/>
      <w:lvlJc w:val="left"/>
      <w:pPr>
        <w:ind w:left="6480" w:hanging="360"/>
      </w:pPr>
      <w:rPr>
        <w:rFonts w:ascii="Wingdings" w:hAnsi="Wingdings" w:hint="default"/>
      </w:rPr>
    </w:lvl>
  </w:abstractNum>
  <w:abstractNum w:abstractNumId="7" w15:restartNumberingAfterBreak="0">
    <w:nsid w:val="56D4EA11"/>
    <w:multiLevelType w:val="hybridMultilevel"/>
    <w:tmpl w:val="497C8872"/>
    <w:lvl w:ilvl="0" w:tplc="084CBFB8">
      <w:start w:val="1"/>
      <w:numFmt w:val="bullet"/>
      <w:lvlText w:val=""/>
      <w:lvlJc w:val="left"/>
      <w:pPr>
        <w:ind w:left="720" w:hanging="360"/>
      </w:pPr>
      <w:rPr>
        <w:rFonts w:ascii="Wingdings" w:hAnsi="Wingdings" w:hint="default"/>
      </w:rPr>
    </w:lvl>
    <w:lvl w:ilvl="1" w:tplc="9C76EF78">
      <w:start w:val="1"/>
      <w:numFmt w:val="bullet"/>
      <w:lvlText w:val=""/>
      <w:lvlJc w:val="left"/>
      <w:pPr>
        <w:ind w:left="1440" w:hanging="360"/>
      </w:pPr>
      <w:rPr>
        <w:rFonts w:ascii="Wingdings" w:hAnsi="Wingdings" w:hint="default"/>
      </w:rPr>
    </w:lvl>
    <w:lvl w:ilvl="2" w:tplc="60F05BCC">
      <w:start w:val="1"/>
      <w:numFmt w:val="bullet"/>
      <w:lvlText w:val=""/>
      <w:lvlJc w:val="left"/>
      <w:pPr>
        <w:ind w:left="2160" w:hanging="360"/>
      </w:pPr>
      <w:rPr>
        <w:rFonts w:ascii="Wingdings" w:hAnsi="Wingdings" w:hint="default"/>
      </w:rPr>
    </w:lvl>
    <w:lvl w:ilvl="3" w:tplc="38AA393C">
      <w:start w:val="1"/>
      <w:numFmt w:val="bullet"/>
      <w:lvlText w:val=""/>
      <w:lvlJc w:val="left"/>
      <w:pPr>
        <w:ind w:left="2880" w:hanging="360"/>
      </w:pPr>
      <w:rPr>
        <w:rFonts w:ascii="Wingdings" w:hAnsi="Wingdings" w:hint="default"/>
      </w:rPr>
    </w:lvl>
    <w:lvl w:ilvl="4" w:tplc="27288000">
      <w:start w:val="1"/>
      <w:numFmt w:val="bullet"/>
      <w:lvlText w:val=""/>
      <w:lvlJc w:val="left"/>
      <w:pPr>
        <w:ind w:left="3600" w:hanging="360"/>
      </w:pPr>
      <w:rPr>
        <w:rFonts w:ascii="Wingdings" w:hAnsi="Wingdings" w:hint="default"/>
      </w:rPr>
    </w:lvl>
    <w:lvl w:ilvl="5" w:tplc="E086FFEC">
      <w:start w:val="1"/>
      <w:numFmt w:val="bullet"/>
      <w:lvlText w:val=""/>
      <w:lvlJc w:val="left"/>
      <w:pPr>
        <w:ind w:left="4320" w:hanging="360"/>
      </w:pPr>
      <w:rPr>
        <w:rFonts w:ascii="Wingdings" w:hAnsi="Wingdings" w:hint="default"/>
      </w:rPr>
    </w:lvl>
    <w:lvl w:ilvl="6" w:tplc="A39C2F24">
      <w:start w:val="1"/>
      <w:numFmt w:val="bullet"/>
      <w:lvlText w:val=""/>
      <w:lvlJc w:val="left"/>
      <w:pPr>
        <w:ind w:left="5040" w:hanging="360"/>
      </w:pPr>
      <w:rPr>
        <w:rFonts w:ascii="Wingdings" w:hAnsi="Wingdings" w:hint="default"/>
      </w:rPr>
    </w:lvl>
    <w:lvl w:ilvl="7" w:tplc="F274CEC0">
      <w:start w:val="1"/>
      <w:numFmt w:val="bullet"/>
      <w:lvlText w:val=""/>
      <w:lvlJc w:val="left"/>
      <w:pPr>
        <w:ind w:left="5760" w:hanging="360"/>
      </w:pPr>
      <w:rPr>
        <w:rFonts w:ascii="Wingdings" w:hAnsi="Wingdings" w:hint="default"/>
      </w:rPr>
    </w:lvl>
    <w:lvl w:ilvl="8" w:tplc="21EA8860">
      <w:start w:val="1"/>
      <w:numFmt w:val="bullet"/>
      <w:lvlText w:val=""/>
      <w:lvlJc w:val="left"/>
      <w:pPr>
        <w:ind w:left="6480" w:hanging="360"/>
      </w:pPr>
      <w:rPr>
        <w:rFonts w:ascii="Wingdings" w:hAnsi="Wingdings" w:hint="default"/>
      </w:rPr>
    </w:lvl>
  </w:abstractNum>
  <w:abstractNum w:abstractNumId="8" w15:restartNumberingAfterBreak="0">
    <w:nsid w:val="578A6031"/>
    <w:multiLevelType w:val="hybridMultilevel"/>
    <w:tmpl w:val="17FEC4F0"/>
    <w:lvl w:ilvl="0" w:tplc="D5FCC4AA">
      <w:start w:val="1"/>
      <w:numFmt w:val="decimal"/>
      <w:lvlText w:val="%1."/>
      <w:lvlJc w:val="left"/>
      <w:pPr>
        <w:ind w:left="720" w:hanging="360"/>
      </w:pPr>
    </w:lvl>
    <w:lvl w:ilvl="1" w:tplc="468246A0">
      <w:start w:val="1"/>
      <w:numFmt w:val="lowerLetter"/>
      <w:lvlText w:val="%2."/>
      <w:lvlJc w:val="left"/>
      <w:pPr>
        <w:ind w:left="1440" w:hanging="360"/>
      </w:pPr>
    </w:lvl>
    <w:lvl w:ilvl="2" w:tplc="CB2CFDE0">
      <w:start w:val="1"/>
      <w:numFmt w:val="lowerRoman"/>
      <w:lvlText w:val="%3."/>
      <w:lvlJc w:val="right"/>
      <w:pPr>
        <w:ind w:left="2160" w:hanging="180"/>
      </w:pPr>
    </w:lvl>
    <w:lvl w:ilvl="3" w:tplc="0A9440AC">
      <w:start w:val="1"/>
      <w:numFmt w:val="decimal"/>
      <w:lvlText w:val="%4."/>
      <w:lvlJc w:val="left"/>
      <w:pPr>
        <w:ind w:left="2880" w:hanging="360"/>
      </w:pPr>
    </w:lvl>
    <w:lvl w:ilvl="4" w:tplc="80940B7E">
      <w:start w:val="1"/>
      <w:numFmt w:val="lowerLetter"/>
      <w:lvlText w:val="%5."/>
      <w:lvlJc w:val="left"/>
      <w:pPr>
        <w:ind w:left="3600" w:hanging="360"/>
      </w:pPr>
    </w:lvl>
    <w:lvl w:ilvl="5" w:tplc="644A0A52">
      <w:start w:val="1"/>
      <w:numFmt w:val="lowerRoman"/>
      <w:lvlText w:val="%6."/>
      <w:lvlJc w:val="right"/>
      <w:pPr>
        <w:ind w:left="4320" w:hanging="180"/>
      </w:pPr>
    </w:lvl>
    <w:lvl w:ilvl="6" w:tplc="59F0E2BA">
      <w:start w:val="1"/>
      <w:numFmt w:val="decimal"/>
      <w:lvlText w:val="%7."/>
      <w:lvlJc w:val="left"/>
      <w:pPr>
        <w:ind w:left="5040" w:hanging="360"/>
      </w:pPr>
    </w:lvl>
    <w:lvl w:ilvl="7" w:tplc="91B673B8">
      <w:start w:val="1"/>
      <w:numFmt w:val="lowerLetter"/>
      <w:lvlText w:val="%8."/>
      <w:lvlJc w:val="left"/>
      <w:pPr>
        <w:ind w:left="5760" w:hanging="360"/>
      </w:pPr>
    </w:lvl>
    <w:lvl w:ilvl="8" w:tplc="F36AC218">
      <w:start w:val="1"/>
      <w:numFmt w:val="lowerRoman"/>
      <w:lvlText w:val="%9."/>
      <w:lvlJc w:val="right"/>
      <w:pPr>
        <w:ind w:left="6480" w:hanging="180"/>
      </w:pPr>
    </w:lvl>
  </w:abstractNum>
  <w:abstractNum w:abstractNumId="9" w15:restartNumberingAfterBreak="0">
    <w:nsid w:val="720E1492"/>
    <w:multiLevelType w:val="hybridMultilevel"/>
    <w:tmpl w:val="E50EF8FC"/>
    <w:lvl w:ilvl="0" w:tplc="7A28E094">
      <w:start w:val="1"/>
      <w:numFmt w:val="bullet"/>
      <w:lvlText w:val=""/>
      <w:lvlJc w:val="left"/>
      <w:pPr>
        <w:ind w:left="720" w:hanging="360"/>
      </w:pPr>
      <w:rPr>
        <w:rFonts w:ascii="Symbol" w:hAnsi="Symbol" w:hint="default"/>
      </w:rPr>
    </w:lvl>
    <w:lvl w:ilvl="1" w:tplc="4650CAEA">
      <w:start w:val="1"/>
      <w:numFmt w:val="bullet"/>
      <w:lvlText w:val="o"/>
      <w:lvlJc w:val="left"/>
      <w:pPr>
        <w:ind w:left="1440" w:hanging="360"/>
      </w:pPr>
      <w:rPr>
        <w:rFonts w:ascii="Courier New" w:hAnsi="Courier New" w:hint="default"/>
      </w:rPr>
    </w:lvl>
    <w:lvl w:ilvl="2" w:tplc="243804B6">
      <w:start w:val="1"/>
      <w:numFmt w:val="bullet"/>
      <w:lvlText w:val=""/>
      <w:lvlJc w:val="left"/>
      <w:pPr>
        <w:ind w:left="2160" w:hanging="360"/>
      </w:pPr>
      <w:rPr>
        <w:rFonts w:ascii="Wingdings" w:hAnsi="Wingdings" w:hint="default"/>
      </w:rPr>
    </w:lvl>
    <w:lvl w:ilvl="3" w:tplc="F50C8E9C">
      <w:start w:val="1"/>
      <w:numFmt w:val="bullet"/>
      <w:lvlText w:val=""/>
      <w:lvlJc w:val="left"/>
      <w:pPr>
        <w:ind w:left="2880" w:hanging="360"/>
      </w:pPr>
      <w:rPr>
        <w:rFonts w:ascii="Symbol" w:hAnsi="Symbol" w:hint="default"/>
      </w:rPr>
    </w:lvl>
    <w:lvl w:ilvl="4" w:tplc="8840A3FE">
      <w:start w:val="1"/>
      <w:numFmt w:val="bullet"/>
      <w:lvlText w:val="o"/>
      <w:lvlJc w:val="left"/>
      <w:pPr>
        <w:ind w:left="3600" w:hanging="360"/>
      </w:pPr>
      <w:rPr>
        <w:rFonts w:ascii="Courier New" w:hAnsi="Courier New" w:hint="default"/>
      </w:rPr>
    </w:lvl>
    <w:lvl w:ilvl="5" w:tplc="D9065B2E">
      <w:start w:val="1"/>
      <w:numFmt w:val="bullet"/>
      <w:lvlText w:val=""/>
      <w:lvlJc w:val="left"/>
      <w:pPr>
        <w:ind w:left="4320" w:hanging="360"/>
      </w:pPr>
      <w:rPr>
        <w:rFonts w:ascii="Wingdings" w:hAnsi="Wingdings" w:hint="default"/>
      </w:rPr>
    </w:lvl>
    <w:lvl w:ilvl="6" w:tplc="7CA089A0">
      <w:start w:val="1"/>
      <w:numFmt w:val="bullet"/>
      <w:lvlText w:val=""/>
      <w:lvlJc w:val="left"/>
      <w:pPr>
        <w:ind w:left="5040" w:hanging="360"/>
      </w:pPr>
      <w:rPr>
        <w:rFonts w:ascii="Symbol" w:hAnsi="Symbol" w:hint="default"/>
      </w:rPr>
    </w:lvl>
    <w:lvl w:ilvl="7" w:tplc="5A98D75A">
      <w:start w:val="1"/>
      <w:numFmt w:val="bullet"/>
      <w:lvlText w:val="o"/>
      <w:lvlJc w:val="left"/>
      <w:pPr>
        <w:ind w:left="5760" w:hanging="360"/>
      </w:pPr>
      <w:rPr>
        <w:rFonts w:ascii="Courier New" w:hAnsi="Courier New" w:hint="default"/>
      </w:rPr>
    </w:lvl>
    <w:lvl w:ilvl="8" w:tplc="4E24459E">
      <w:start w:val="1"/>
      <w:numFmt w:val="bullet"/>
      <w:lvlText w:val=""/>
      <w:lvlJc w:val="left"/>
      <w:pPr>
        <w:ind w:left="6480" w:hanging="360"/>
      </w:pPr>
      <w:rPr>
        <w:rFonts w:ascii="Wingdings" w:hAnsi="Wingdings" w:hint="default"/>
      </w:rPr>
    </w:lvl>
  </w:abstractNum>
  <w:num w:numId="1" w16cid:durableId="1710913033">
    <w:abstractNumId w:val="0"/>
  </w:num>
  <w:num w:numId="2" w16cid:durableId="1830555360">
    <w:abstractNumId w:val="9"/>
  </w:num>
  <w:num w:numId="3" w16cid:durableId="1965694260">
    <w:abstractNumId w:val="6"/>
  </w:num>
  <w:num w:numId="4" w16cid:durableId="85620892">
    <w:abstractNumId w:val="1"/>
  </w:num>
  <w:num w:numId="5" w16cid:durableId="359865210">
    <w:abstractNumId w:val="7"/>
  </w:num>
  <w:num w:numId="6" w16cid:durableId="1522016336">
    <w:abstractNumId w:val="2"/>
  </w:num>
  <w:num w:numId="7" w16cid:durableId="34353108">
    <w:abstractNumId w:val="5"/>
  </w:num>
  <w:num w:numId="8" w16cid:durableId="283392339">
    <w:abstractNumId w:val="8"/>
  </w:num>
  <w:num w:numId="9" w16cid:durableId="588658360">
    <w:abstractNumId w:val="4"/>
  </w:num>
  <w:num w:numId="10" w16cid:durableId="45471640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6923EE7"/>
    <w:rsid w:val="0000667A"/>
    <w:rsid w:val="00010291"/>
    <w:rsid w:val="00010AB4"/>
    <w:rsid w:val="000118A7"/>
    <w:rsid w:val="00022FF6"/>
    <w:rsid w:val="000254FC"/>
    <w:rsid w:val="00025B82"/>
    <w:rsid w:val="00036FE5"/>
    <w:rsid w:val="00042477"/>
    <w:rsid w:val="000424EA"/>
    <w:rsid w:val="00042804"/>
    <w:rsid w:val="00045820"/>
    <w:rsid w:val="00052BF6"/>
    <w:rsid w:val="000577F2"/>
    <w:rsid w:val="000628DA"/>
    <w:rsid w:val="000647E2"/>
    <w:rsid w:val="00067FD0"/>
    <w:rsid w:val="00082CAD"/>
    <w:rsid w:val="00083C0C"/>
    <w:rsid w:val="00090968"/>
    <w:rsid w:val="000928FD"/>
    <w:rsid w:val="00093FCE"/>
    <w:rsid w:val="00094A5A"/>
    <w:rsid w:val="0009581B"/>
    <w:rsid w:val="00095B7F"/>
    <w:rsid w:val="00097482"/>
    <w:rsid w:val="000A73B6"/>
    <w:rsid w:val="000C34E1"/>
    <w:rsid w:val="000C7AF7"/>
    <w:rsid w:val="000D181C"/>
    <w:rsid w:val="000D395C"/>
    <w:rsid w:val="000D5908"/>
    <w:rsid w:val="000D7C7F"/>
    <w:rsid w:val="00103A58"/>
    <w:rsid w:val="00107052"/>
    <w:rsid w:val="00123C96"/>
    <w:rsid w:val="0013244E"/>
    <w:rsid w:val="00134127"/>
    <w:rsid w:val="0013441A"/>
    <w:rsid w:val="00140215"/>
    <w:rsid w:val="001464EC"/>
    <w:rsid w:val="00151F27"/>
    <w:rsid w:val="00163BA3"/>
    <w:rsid w:val="00167921"/>
    <w:rsid w:val="00172FF3"/>
    <w:rsid w:val="0017FDA8"/>
    <w:rsid w:val="00182AA8"/>
    <w:rsid w:val="00183FC1"/>
    <w:rsid w:val="00184D70"/>
    <w:rsid w:val="0019101C"/>
    <w:rsid w:val="001A04B4"/>
    <w:rsid w:val="001B0935"/>
    <w:rsid w:val="001C0030"/>
    <w:rsid w:val="001C1E18"/>
    <w:rsid w:val="001C2678"/>
    <w:rsid w:val="001C2C22"/>
    <w:rsid w:val="001C421B"/>
    <w:rsid w:val="001D088F"/>
    <w:rsid w:val="002027E2"/>
    <w:rsid w:val="00204F80"/>
    <w:rsid w:val="00207DD2"/>
    <w:rsid w:val="00215A9C"/>
    <w:rsid w:val="0021732E"/>
    <w:rsid w:val="00217BF9"/>
    <w:rsid w:val="00222F57"/>
    <w:rsid w:val="00230BB0"/>
    <w:rsid w:val="00231BFC"/>
    <w:rsid w:val="002336CF"/>
    <w:rsid w:val="002375B0"/>
    <w:rsid w:val="00252461"/>
    <w:rsid w:val="00252EDC"/>
    <w:rsid w:val="002548EB"/>
    <w:rsid w:val="002617CC"/>
    <w:rsid w:val="00264524"/>
    <w:rsid w:val="00266C53"/>
    <w:rsid w:val="002733AC"/>
    <w:rsid w:val="002764C5"/>
    <w:rsid w:val="00276CC0"/>
    <w:rsid w:val="00285A02"/>
    <w:rsid w:val="00286409"/>
    <w:rsid w:val="00286AE9"/>
    <w:rsid w:val="0029187B"/>
    <w:rsid w:val="00291CFB"/>
    <w:rsid w:val="002A695B"/>
    <w:rsid w:val="002C053A"/>
    <w:rsid w:val="002C3250"/>
    <w:rsid w:val="002C57D7"/>
    <w:rsid w:val="002C7644"/>
    <w:rsid w:val="002E1986"/>
    <w:rsid w:val="002E33BC"/>
    <w:rsid w:val="002E3C15"/>
    <w:rsid w:val="002E71D4"/>
    <w:rsid w:val="002F0302"/>
    <w:rsid w:val="002F326E"/>
    <w:rsid w:val="0030122A"/>
    <w:rsid w:val="003028C7"/>
    <w:rsid w:val="0031263D"/>
    <w:rsid w:val="003128C5"/>
    <w:rsid w:val="003167E2"/>
    <w:rsid w:val="003261CB"/>
    <w:rsid w:val="00326E81"/>
    <w:rsid w:val="00327F6A"/>
    <w:rsid w:val="0033589F"/>
    <w:rsid w:val="00337B03"/>
    <w:rsid w:val="00340156"/>
    <w:rsid w:val="00341254"/>
    <w:rsid w:val="003461BF"/>
    <w:rsid w:val="00346D2D"/>
    <w:rsid w:val="003504D1"/>
    <w:rsid w:val="003608B6"/>
    <w:rsid w:val="00363100"/>
    <w:rsid w:val="003721F4"/>
    <w:rsid w:val="0037232B"/>
    <w:rsid w:val="00372409"/>
    <w:rsid w:val="003724AB"/>
    <w:rsid w:val="003916F5"/>
    <w:rsid w:val="00394127"/>
    <w:rsid w:val="003971C6"/>
    <w:rsid w:val="003A152B"/>
    <w:rsid w:val="003A1D8E"/>
    <w:rsid w:val="003A4992"/>
    <w:rsid w:val="003A5744"/>
    <w:rsid w:val="003B0E18"/>
    <w:rsid w:val="003B107B"/>
    <w:rsid w:val="003B1C44"/>
    <w:rsid w:val="003B2969"/>
    <w:rsid w:val="003B29DE"/>
    <w:rsid w:val="003B7712"/>
    <w:rsid w:val="003C07BA"/>
    <w:rsid w:val="003C2194"/>
    <w:rsid w:val="003C3350"/>
    <w:rsid w:val="003D0519"/>
    <w:rsid w:val="003D0EA1"/>
    <w:rsid w:val="003D1BD8"/>
    <w:rsid w:val="003D4279"/>
    <w:rsid w:val="003D56A5"/>
    <w:rsid w:val="003D5F1C"/>
    <w:rsid w:val="003E393D"/>
    <w:rsid w:val="003E6553"/>
    <w:rsid w:val="003F3CC5"/>
    <w:rsid w:val="003F5071"/>
    <w:rsid w:val="003F6A54"/>
    <w:rsid w:val="004044B2"/>
    <w:rsid w:val="0041783E"/>
    <w:rsid w:val="00421A2F"/>
    <w:rsid w:val="00426016"/>
    <w:rsid w:val="00432AC8"/>
    <w:rsid w:val="004331F0"/>
    <w:rsid w:val="00455A13"/>
    <w:rsid w:val="00455DCE"/>
    <w:rsid w:val="00455FF4"/>
    <w:rsid w:val="004566B4"/>
    <w:rsid w:val="0045700E"/>
    <w:rsid w:val="0046060E"/>
    <w:rsid w:val="004618EC"/>
    <w:rsid w:val="00462A2C"/>
    <w:rsid w:val="00462FFB"/>
    <w:rsid w:val="00465391"/>
    <w:rsid w:val="004707F1"/>
    <w:rsid w:val="00476C01"/>
    <w:rsid w:val="00482FEC"/>
    <w:rsid w:val="00483C1D"/>
    <w:rsid w:val="00484A83"/>
    <w:rsid w:val="00484B9F"/>
    <w:rsid w:val="004864DF"/>
    <w:rsid w:val="00492E55"/>
    <w:rsid w:val="00496200"/>
    <w:rsid w:val="004A2686"/>
    <w:rsid w:val="004A5065"/>
    <w:rsid w:val="004A52D4"/>
    <w:rsid w:val="004B1F36"/>
    <w:rsid w:val="004B4E36"/>
    <w:rsid w:val="004B537D"/>
    <w:rsid w:val="004D1E81"/>
    <w:rsid w:val="004D3144"/>
    <w:rsid w:val="004E2F7D"/>
    <w:rsid w:val="004F39EE"/>
    <w:rsid w:val="00501F5D"/>
    <w:rsid w:val="00506445"/>
    <w:rsid w:val="005071B0"/>
    <w:rsid w:val="005073E9"/>
    <w:rsid w:val="00507483"/>
    <w:rsid w:val="00512BF4"/>
    <w:rsid w:val="0051791E"/>
    <w:rsid w:val="005206DA"/>
    <w:rsid w:val="00521190"/>
    <w:rsid w:val="00521314"/>
    <w:rsid w:val="005268FA"/>
    <w:rsid w:val="005353F8"/>
    <w:rsid w:val="00545A65"/>
    <w:rsid w:val="005518B7"/>
    <w:rsid w:val="00555575"/>
    <w:rsid w:val="00562D9F"/>
    <w:rsid w:val="00563073"/>
    <w:rsid w:val="005644C8"/>
    <w:rsid w:val="00565357"/>
    <w:rsid w:val="0056601C"/>
    <w:rsid w:val="00573B9E"/>
    <w:rsid w:val="00582663"/>
    <w:rsid w:val="00593839"/>
    <w:rsid w:val="005A34D0"/>
    <w:rsid w:val="005A4374"/>
    <w:rsid w:val="005A6381"/>
    <w:rsid w:val="005B04EF"/>
    <w:rsid w:val="005B0768"/>
    <w:rsid w:val="005B43F0"/>
    <w:rsid w:val="005C061D"/>
    <w:rsid w:val="005C07F4"/>
    <w:rsid w:val="005C2E01"/>
    <w:rsid w:val="005C6B36"/>
    <w:rsid w:val="005D4CE4"/>
    <w:rsid w:val="005D5259"/>
    <w:rsid w:val="005D7E0D"/>
    <w:rsid w:val="005E23DD"/>
    <w:rsid w:val="005E5E88"/>
    <w:rsid w:val="005F2D1B"/>
    <w:rsid w:val="005F40FB"/>
    <w:rsid w:val="00602106"/>
    <w:rsid w:val="00603958"/>
    <w:rsid w:val="0061003E"/>
    <w:rsid w:val="00611AE9"/>
    <w:rsid w:val="00612F22"/>
    <w:rsid w:val="006167F2"/>
    <w:rsid w:val="00621ADB"/>
    <w:rsid w:val="006222D7"/>
    <w:rsid w:val="0062655B"/>
    <w:rsid w:val="00632B27"/>
    <w:rsid w:val="006357BB"/>
    <w:rsid w:val="0064608F"/>
    <w:rsid w:val="006463F5"/>
    <w:rsid w:val="006518D1"/>
    <w:rsid w:val="00653CAA"/>
    <w:rsid w:val="00664239"/>
    <w:rsid w:val="00670C3B"/>
    <w:rsid w:val="00673B43"/>
    <w:rsid w:val="006748A4"/>
    <w:rsid w:val="0067780D"/>
    <w:rsid w:val="0068647A"/>
    <w:rsid w:val="00686A0B"/>
    <w:rsid w:val="006B3D78"/>
    <w:rsid w:val="006C520C"/>
    <w:rsid w:val="006E0743"/>
    <w:rsid w:val="006E0A0E"/>
    <w:rsid w:val="006E32C8"/>
    <w:rsid w:val="006E49F7"/>
    <w:rsid w:val="006E4D8C"/>
    <w:rsid w:val="006E6E3E"/>
    <w:rsid w:val="006F484A"/>
    <w:rsid w:val="006F631D"/>
    <w:rsid w:val="006F7004"/>
    <w:rsid w:val="00701458"/>
    <w:rsid w:val="007245F6"/>
    <w:rsid w:val="00725213"/>
    <w:rsid w:val="00731B51"/>
    <w:rsid w:val="00732314"/>
    <w:rsid w:val="007333EA"/>
    <w:rsid w:val="00740FFA"/>
    <w:rsid w:val="00757D19"/>
    <w:rsid w:val="00761EEF"/>
    <w:rsid w:val="0076254F"/>
    <w:rsid w:val="007645BF"/>
    <w:rsid w:val="0076584F"/>
    <w:rsid w:val="0076590A"/>
    <w:rsid w:val="007700CD"/>
    <w:rsid w:val="007724EE"/>
    <w:rsid w:val="00783205"/>
    <w:rsid w:val="00784E46"/>
    <w:rsid w:val="007927A7"/>
    <w:rsid w:val="007942AA"/>
    <w:rsid w:val="007A2079"/>
    <w:rsid w:val="007A624A"/>
    <w:rsid w:val="007A6DCE"/>
    <w:rsid w:val="007A7A32"/>
    <w:rsid w:val="007B0DDF"/>
    <w:rsid w:val="007B49D2"/>
    <w:rsid w:val="007B7372"/>
    <w:rsid w:val="007C005A"/>
    <w:rsid w:val="007C20B9"/>
    <w:rsid w:val="007C5DD3"/>
    <w:rsid w:val="007C6908"/>
    <w:rsid w:val="007C7D8D"/>
    <w:rsid w:val="007D491C"/>
    <w:rsid w:val="007D778B"/>
    <w:rsid w:val="007E32BC"/>
    <w:rsid w:val="007E5F24"/>
    <w:rsid w:val="008107DC"/>
    <w:rsid w:val="00814256"/>
    <w:rsid w:val="00817454"/>
    <w:rsid w:val="00823FA1"/>
    <w:rsid w:val="00827375"/>
    <w:rsid w:val="00832A8B"/>
    <w:rsid w:val="00840097"/>
    <w:rsid w:val="008401FE"/>
    <w:rsid w:val="0084098F"/>
    <w:rsid w:val="008423D8"/>
    <w:rsid w:val="00845722"/>
    <w:rsid w:val="00846896"/>
    <w:rsid w:val="00847C33"/>
    <w:rsid w:val="00850D29"/>
    <w:rsid w:val="00852750"/>
    <w:rsid w:val="00855D1E"/>
    <w:rsid w:val="00861C2E"/>
    <w:rsid w:val="008735BD"/>
    <w:rsid w:val="00874FEE"/>
    <w:rsid w:val="00876991"/>
    <w:rsid w:val="00880C5E"/>
    <w:rsid w:val="00880EAE"/>
    <w:rsid w:val="008846FE"/>
    <w:rsid w:val="00891649"/>
    <w:rsid w:val="00892375"/>
    <w:rsid w:val="00896FE6"/>
    <w:rsid w:val="0089776A"/>
    <w:rsid w:val="0089B037"/>
    <w:rsid w:val="008A0833"/>
    <w:rsid w:val="008A46FC"/>
    <w:rsid w:val="008B3A6B"/>
    <w:rsid w:val="008B432E"/>
    <w:rsid w:val="008B49C4"/>
    <w:rsid w:val="008B662D"/>
    <w:rsid w:val="008C39F1"/>
    <w:rsid w:val="008C418E"/>
    <w:rsid w:val="008D476F"/>
    <w:rsid w:val="008E60C2"/>
    <w:rsid w:val="008F1833"/>
    <w:rsid w:val="008F21CF"/>
    <w:rsid w:val="008F3026"/>
    <w:rsid w:val="00920598"/>
    <w:rsid w:val="00926722"/>
    <w:rsid w:val="00937BFB"/>
    <w:rsid w:val="009502A9"/>
    <w:rsid w:val="009569AF"/>
    <w:rsid w:val="00957E78"/>
    <w:rsid w:val="00961A7C"/>
    <w:rsid w:val="00962193"/>
    <w:rsid w:val="009637C6"/>
    <w:rsid w:val="009769AD"/>
    <w:rsid w:val="00984C96"/>
    <w:rsid w:val="00985942"/>
    <w:rsid w:val="00993A5A"/>
    <w:rsid w:val="00993A9B"/>
    <w:rsid w:val="00996353"/>
    <w:rsid w:val="00996709"/>
    <w:rsid w:val="009A068C"/>
    <w:rsid w:val="009C4B9C"/>
    <w:rsid w:val="009E1567"/>
    <w:rsid w:val="009E2708"/>
    <w:rsid w:val="009E51BD"/>
    <w:rsid w:val="009E69C9"/>
    <w:rsid w:val="009F057C"/>
    <w:rsid w:val="009F3E14"/>
    <w:rsid w:val="00A03CF8"/>
    <w:rsid w:val="00A04102"/>
    <w:rsid w:val="00A06A91"/>
    <w:rsid w:val="00A078F1"/>
    <w:rsid w:val="00A51A7A"/>
    <w:rsid w:val="00A5647E"/>
    <w:rsid w:val="00A619A3"/>
    <w:rsid w:val="00A6351D"/>
    <w:rsid w:val="00A63EF8"/>
    <w:rsid w:val="00A74E7B"/>
    <w:rsid w:val="00A81257"/>
    <w:rsid w:val="00A82C0F"/>
    <w:rsid w:val="00A83676"/>
    <w:rsid w:val="00A90121"/>
    <w:rsid w:val="00A9305F"/>
    <w:rsid w:val="00A96F9C"/>
    <w:rsid w:val="00AA1076"/>
    <w:rsid w:val="00AA2A58"/>
    <w:rsid w:val="00AA63F4"/>
    <w:rsid w:val="00AB20FF"/>
    <w:rsid w:val="00AB252F"/>
    <w:rsid w:val="00AB5259"/>
    <w:rsid w:val="00AD0E77"/>
    <w:rsid w:val="00AD1A8B"/>
    <w:rsid w:val="00AD5287"/>
    <w:rsid w:val="00AE140C"/>
    <w:rsid w:val="00AE14CB"/>
    <w:rsid w:val="00AE768E"/>
    <w:rsid w:val="00B1471D"/>
    <w:rsid w:val="00B21B18"/>
    <w:rsid w:val="00B235B6"/>
    <w:rsid w:val="00B254AD"/>
    <w:rsid w:val="00B270CF"/>
    <w:rsid w:val="00B41817"/>
    <w:rsid w:val="00B42B37"/>
    <w:rsid w:val="00B4394B"/>
    <w:rsid w:val="00B458BD"/>
    <w:rsid w:val="00B46188"/>
    <w:rsid w:val="00B517D4"/>
    <w:rsid w:val="00B5624D"/>
    <w:rsid w:val="00B66EB5"/>
    <w:rsid w:val="00B74080"/>
    <w:rsid w:val="00B74824"/>
    <w:rsid w:val="00B753F6"/>
    <w:rsid w:val="00B77AC6"/>
    <w:rsid w:val="00B81A26"/>
    <w:rsid w:val="00B824E4"/>
    <w:rsid w:val="00B82C4E"/>
    <w:rsid w:val="00B83AFE"/>
    <w:rsid w:val="00B91575"/>
    <w:rsid w:val="00B9471C"/>
    <w:rsid w:val="00B97574"/>
    <w:rsid w:val="00BA1D68"/>
    <w:rsid w:val="00BB58D8"/>
    <w:rsid w:val="00BC7058"/>
    <w:rsid w:val="00BD140B"/>
    <w:rsid w:val="00BD41F0"/>
    <w:rsid w:val="00BE04F3"/>
    <w:rsid w:val="00BE252E"/>
    <w:rsid w:val="00C00C7F"/>
    <w:rsid w:val="00C03BB0"/>
    <w:rsid w:val="00C27B76"/>
    <w:rsid w:val="00C32353"/>
    <w:rsid w:val="00C32488"/>
    <w:rsid w:val="00C34309"/>
    <w:rsid w:val="00C35814"/>
    <w:rsid w:val="00C3761A"/>
    <w:rsid w:val="00C43A15"/>
    <w:rsid w:val="00C43E80"/>
    <w:rsid w:val="00C443E5"/>
    <w:rsid w:val="00C4774B"/>
    <w:rsid w:val="00C5485B"/>
    <w:rsid w:val="00C60DEB"/>
    <w:rsid w:val="00C675A8"/>
    <w:rsid w:val="00C70932"/>
    <w:rsid w:val="00C72AE2"/>
    <w:rsid w:val="00C77D62"/>
    <w:rsid w:val="00C92FB2"/>
    <w:rsid w:val="00CA1C34"/>
    <w:rsid w:val="00CA2D2B"/>
    <w:rsid w:val="00CB397D"/>
    <w:rsid w:val="00CB477B"/>
    <w:rsid w:val="00CC3713"/>
    <w:rsid w:val="00CC4A84"/>
    <w:rsid w:val="00CE2585"/>
    <w:rsid w:val="00CE4CD1"/>
    <w:rsid w:val="00CE7410"/>
    <w:rsid w:val="00CE79E3"/>
    <w:rsid w:val="00CF34FC"/>
    <w:rsid w:val="00CF7F67"/>
    <w:rsid w:val="00D07FE5"/>
    <w:rsid w:val="00D11FEB"/>
    <w:rsid w:val="00D141F2"/>
    <w:rsid w:val="00D16E04"/>
    <w:rsid w:val="00D2226E"/>
    <w:rsid w:val="00D30246"/>
    <w:rsid w:val="00D31D23"/>
    <w:rsid w:val="00D327BC"/>
    <w:rsid w:val="00D32FED"/>
    <w:rsid w:val="00D61CB9"/>
    <w:rsid w:val="00D654FD"/>
    <w:rsid w:val="00D72015"/>
    <w:rsid w:val="00D80B35"/>
    <w:rsid w:val="00D83C80"/>
    <w:rsid w:val="00D972DA"/>
    <w:rsid w:val="00DA6C81"/>
    <w:rsid w:val="00DB1DF2"/>
    <w:rsid w:val="00DC1406"/>
    <w:rsid w:val="00DC312D"/>
    <w:rsid w:val="00DC7EB9"/>
    <w:rsid w:val="00DD2C3B"/>
    <w:rsid w:val="00DD4E82"/>
    <w:rsid w:val="00DE04BB"/>
    <w:rsid w:val="00DE5003"/>
    <w:rsid w:val="00DE575D"/>
    <w:rsid w:val="00DF120F"/>
    <w:rsid w:val="00E00EC3"/>
    <w:rsid w:val="00E01D59"/>
    <w:rsid w:val="00E10081"/>
    <w:rsid w:val="00E175E8"/>
    <w:rsid w:val="00E205DB"/>
    <w:rsid w:val="00E20F67"/>
    <w:rsid w:val="00E21301"/>
    <w:rsid w:val="00E22954"/>
    <w:rsid w:val="00E34B05"/>
    <w:rsid w:val="00E35C92"/>
    <w:rsid w:val="00E40BB1"/>
    <w:rsid w:val="00E5097D"/>
    <w:rsid w:val="00E544F8"/>
    <w:rsid w:val="00E54BCF"/>
    <w:rsid w:val="00E622B7"/>
    <w:rsid w:val="00E67915"/>
    <w:rsid w:val="00E9046C"/>
    <w:rsid w:val="00EA43A6"/>
    <w:rsid w:val="00EA4F85"/>
    <w:rsid w:val="00EB0446"/>
    <w:rsid w:val="00EB3FE2"/>
    <w:rsid w:val="00EB6A63"/>
    <w:rsid w:val="00EC1DD0"/>
    <w:rsid w:val="00EC486D"/>
    <w:rsid w:val="00EC7DB6"/>
    <w:rsid w:val="00EC7E98"/>
    <w:rsid w:val="00ED2A3E"/>
    <w:rsid w:val="00ED2C48"/>
    <w:rsid w:val="00ED7A4C"/>
    <w:rsid w:val="00F02597"/>
    <w:rsid w:val="00F0645A"/>
    <w:rsid w:val="00F137C7"/>
    <w:rsid w:val="00F13C04"/>
    <w:rsid w:val="00F15378"/>
    <w:rsid w:val="00F21AAB"/>
    <w:rsid w:val="00F30EEB"/>
    <w:rsid w:val="00F33495"/>
    <w:rsid w:val="00F337D3"/>
    <w:rsid w:val="00F34D14"/>
    <w:rsid w:val="00F410D2"/>
    <w:rsid w:val="00F42793"/>
    <w:rsid w:val="00F505A6"/>
    <w:rsid w:val="00F525AE"/>
    <w:rsid w:val="00F57174"/>
    <w:rsid w:val="00F6758B"/>
    <w:rsid w:val="00F7290D"/>
    <w:rsid w:val="00F7711C"/>
    <w:rsid w:val="00F80B85"/>
    <w:rsid w:val="00F84A0C"/>
    <w:rsid w:val="00F853BB"/>
    <w:rsid w:val="00F86E5D"/>
    <w:rsid w:val="00F931F2"/>
    <w:rsid w:val="00FA2BFE"/>
    <w:rsid w:val="00FA3273"/>
    <w:rsid w:val="00FA5C52"/>
    <w:rsid w:val="00FA6D5D"/>
    <w:rsid w:val="00FB0496"/>
    <w:rsid w:val="00FB59ED"/>
    <w:rsid w:val="00FC0E81"/>
    <w:rsid w:val="00FC3657"/>
    <w:rsid w:val="00FC6452"/>
    <w:rsid w:val="00FD4E3B"/>
    <w:rsid w:val="00FD5BCE"/>
    <w:rsid w:val="00FE1DB1"/>
    <w:rsid w:val="00FF264B"/>
    <w:rsid w:val="00FF28B5"/>
    <w:rsid w:val="00FF3703"/>
    <w:rsid w:val="0145FA07"/>
    <w:rsid w:val="01EE8F8A"/>
    <w:rsid w:val="0232F8E8"/>
    <w:rsid w:val="02A9D19E"/>
    <w:rsid w:val="02CB3932"/>
    <w:rsid w:val="036A6666"/>
    <w:rsid w:val="0386DE39"/>
    <w:rsid w:val="038F660F"/>
    <w:rsid w:val="04419058"/>
    <w:rsid w:val="04C97403"/>
    <w:rsid w:val="04CFC207"/>
    <w:rsid w:val="053179AF"/>
    <w:rsid w:val="055EC6C0"/>
    <w:rsid w:val="056E21E2"/>
    <w:rsid w:val="06041A13"/>
    <w:rsid w:val="077AD8C3"/>
    <w:rsid w:val="07A55F53"/>
    <w:rsid w:val="082AF43A"/>
    <w:rsid w:val="08556DC8"/>
    <w:rsid w:val="086CE250"/>
    <w:rsid w:val="08795BD0"/>
    <w:rsid w:val="08CE2985"/>
    <w:rsid w:val="08D5C470"/>
    <w:rsid w:val="08F85D84"/>
    <w:rsid w:val="09157C5F"/>
    <w:rsid w:val="093470C4"/>
    <w:rsid w:val="094F7CFB"/>
    <w:rsid w:val="09EC30BA"/>
    <w:rsid w:val="0A01A3A5"/>
    <w:rsid w:val="0A4E59A1"/>
    <w:rsid w:val="0A887054"/>
    <w:rsid w:val="0A90DF56"/>
    <w:rsid w:val="0AA62490"/>
    <w:rsid w:val="0B05971B"/>
    <w:rsid w:val="0B1DE1FB"/>
    <w:rsid w:val="0B3BDE3B"/>
    <w:rsid w:val="0B4FC0F2"/>
    <w:rsid w:val="0B5B688F"/>
    <w:rsid w:val="0BF7C804"/>
    <w:rsid w:val="0C04409B"/>
    <w:rsid w:val="0C6F6179"/>
    <w:rsid w:val="0C6F8230"/>
    <w:rsid w:val="0CE50B7A"/>
    <w:rsid w:val="0D34246F"/>
    <w:rsid w:val="0DA0286D"/>
    <w:rsid w:val="0DBE4D2F"/>
    <w:rsid w:val="0DCFB685"/>
    <w:rsid w:val="0DFDCFC3"/>
    <w:rsid w:val="0E46DD5C"/>
    <w:rsid w:val="0F071FD7"/>
    <w:rsid w:val="0F24BB40"/>
    <w:rsid w:val="0F28D8AA"/>
    <w:rsid w:val="0F679FA3"/>
    <w:rsid w:val="0F9E8DB3"/>
    <w:rsid w:val="0FA13F8F"/>
    <w:rsid w:val="0FA58BC3"/>
    <w:rsid w:val="0FCFEACC"/>
    <w:rsid w:val="1008BA26"/>
    <w:rsid w:val="108821D2"/>
    <w:rsid w:val="10BB9A3F"/>
    <w:rsid w:val="10FF00C0"/>
    <w:rsid w:val="1193ACA9"/>
    <w:rsid w:val="119E7546"/>
    <w:rsid w:val="11F267C8"/>
    <w:rsid w:val="12659AA2"/>
    <w:rsid w:val="127274D4"/>
    <w:rsid w:val="12AD59EA"/>
    <w:rsid w:val="13002EDD"/>
    <w:rsid w:val="137F987D"/>
    <w:rsid w:val="13FFE871"/>
    <w:rsid w:val="141A394F"/>
    <w:rsid w:val="14316204"/>
    <w:rsid w:val="149D5BC8"/>
    <w:rsid w:val="14CBAE0B"/>
    <w:rsid w:val="14FD3F9E"/>
    <w:rsid w:val="15091E74"/>
    <w:rsid w:val="155EED1F"/>
    <w:rsid w:val="15A62329"/>
    <w:rsid w:val="16254112"/>
    <w:rsid w:val="16923EE7"/>
    <w:rsid w:val="17290176"/>
    <w:rsid w:val="17492298"/>
    <w:rsid w:val="17498D64"/>
    <w:rsid w:val="179021AA"/>
    <w:rsid w:val="17AC1A10"/>
    <w:rsid w:val="17AD5DDF"/>
    <w:rsid w:val="18651918"/>
    <w:rsid w:val="19BC2EF9"/>
    <w:rsid w:val="1A11CA43"/>
    <w:rsid w:val="1AE1DE47"/>
    <w:rsid w:val="1B9B0646"/>
    <w:rsid w:val="1BCBB66A"/>
    <w:rsid w:val="1CB3E52E"/>
    <w:rsid w:val="1CC22BFA"/>
    <w:rsid w:val="1CCD7993"/>
    <w:rsid w:val="1D344E66"/>
    <w:rsid w:val="1EC7700A"/>
    <w:rsid w:val="1EE513BF"/>
    <w:rsid w:val="1F1AB2D4"/>
    <w:rsid w:val="1F58E92D"/>
    <w:rsid w:val="1FEE4ED4"/>
    <w:rsid w:val="1FF05F4F"/>
    <w:rsid w:val="205C23B1"/>
    <w:rsid w:val="2067C8B5"/>
    <w:rsid w:val="20908E82"/>
    <w:rsid w:val="20951820"/>
    <w:rsid w:val="21287AB1"/>
    <w:rsid w:val="213B85F6"/>
    <w:rsid w:val="21890D93"/>
    <w:rsid w:val="21E36656"/>
    <w:rsid w:val="2200AA6D"/>
    <w:rsid w:val="2246955B"/>
    <w:rsid w:val="22975AF3"/>
    <w:rsid w:val="22BD31E6"/>
    <w:rsid w:val="23990803"/>
    <w:rsid w:val="2405CCB0"/>
    <w:rsid w:val="24643142"/>
    <w:rsid w:val="24CDBF60"/>
    <w:rsid w:val="24E85063"/>
    <w:rsid w:val="2522CCEA"/>
    <w:rsid w:val="257B4AA9"/>
    <w:rsid w:val="25F86FCD"/>
    <w:rsid w:val="263A6AB1"/>
    <w:rsid w:val="269DD0B6"/>
    <w:rsid w:val="26CE45F6"/>
    <w:rsid w:val="26DC88A8"/>
    <w:rsid w:val="28190140"/>
    <w:rsid w:val="28B9A113"/>
    <w:rsid w:val="291DC1AA"/>
    <w:rsid w:val="29957EC4"/>
    <w:rsid w:val="29B8063A"/>
    <w:rsid w:val="2AC205CD"/>
    <w:rsid w:val="2B2281EC"/>
    <w:rsid w:val="2BA1EC7E"/>
    <w:rsid w:val="2BF565EE"/>
    <w:rsid w:val="2C5039A0"/>
    <w:rsid w:val="2C7D7325"/>
    <w:rsid w:val="2C8AFDC6"/>
    <w:rsid w:val="2CB51313"/>
    <w:rsid w:val="2CC29A4D"/>
    <w:rsid w:val="2CF8E38F"/>
    <w:rsid w:val="2E20901B"/>
    <w:rsid w:val="2E69CDE7"/>
    <w:rsid w:val="2EF3FE21"/>
    <w:rsid w:val="2F2404C6"/>
    <w:rsid w:val="300D5A1B"/>
    <w:rsid w:val="301D376C"/>
    <w:rsid w:val="30912C70"/>
    <w:rsid w:val="30CECF25"/>
    <w:rsid w:val="30D0A731"/>
    <w:rsid w:val="30E5AA91"/>
    <w:rsid w:val="310D958E"/>
    <w:rsid w:val="311ABA24"/>
    <w:rsid w:val="313961A1"/>
    <w:rsid w:val="316E9BBB"/>
    <w:rsid w:val="318C053C"/>
    <w:rsid w:val="31AA8BC7"/>
    <w:rsid w:val="31E1E58C"/>
    <w:rsid w:val="321892DF"/>
    <w:rsid w:val="32269536"/>
    <w:rsid w:val="32CC4568"/>
    <w:rsid w:val="330ED987"/>
    <w:rsid w:val="336CB181"/>
    <w:rsid w:val="3374A8DD"/>
    <w:rsid w:val="33C7F45E"/>
    <w:rsid w:val="3401B241"/>
    <w:rsid w:val="34331223"/>
    <w:rsid w:val="3495EA25"/>
    <w:rsid w:val="34BC772A"/>
    <w:rsid w:val="34E67084"/>
    <w:rsid w:val="34FB6151"/>
    <w:rsid w:val="35244099"/>
    <w:rsid w:val="366FA49E"/>
    <w:rsid w:val="372A8CB1"/>
    <w:rsid w:val="37C32814"/>
    <w:rsid w:val="37D0B270"/>
    <w:rsid w:val="37E7166E"/>
    <w:rsid w:val="380A6296"/>
    <w:rsid w:val="3829B196"/>
    <w:rsid w:val="389D155F"/>
    <w:rsid w:val="38EFDC3B"/>
    <w:rsid w:val="392DDF74"/>
    <w:rsid w:val="3930A5F6"/>
    <w:rsid w:val="393F3271"/>
    <w:rsid w:val="397ECCB8"/>
    <w:rsid w:val="3990DEBF"/>
    <w:rsid w:val="39AA598D"/>
    <w:rsid w:val="3A8EACC9"/>
    <w:rsid w:val="3BDA7E6A"/>
    <w:rsid w:val="3C1E65BD"/>
    <w:rsid w:val="3C63F30A"/>
    <w:rsid w:val="3C8DB4E0"/>
    <w:rsid w:val="3C985FCB"/>
    <w:rsid w:val="3CBE0124"/>
    <w:rsid w:val="3CF1B30B"/>
    <w:rsid w:val="3D1B5CAC"/>
    <w:rsid w:val="3D4638B1"/>
    <w:rsid w:val="3D6BCC4A"/>
    <w:rsid w:val="3D71EB94"/>
    <w:rsid w:val="3D7EF5FC"/>
    <w:rsid w:val="3F885625"/>
    <w:rsid w:val="3FB9A4EE"/>
    <w:rsid w:val="3FC8DB8A"/>
    <w:rsid w:val="3FD18D80"/>
    <w:rsid w:val="4012F878"/>
    <w:rsid w:val="40402243"/>
    <w:rsid w:val="404ABC3C"/>
    <w:rsid w:val="40838E35"/>
    <w:rsid w:val="40A7FA21"/>
    <w:rsid w:val="40CCC6A2"/>
    <w:rsid w:val="41205F38"/>
    <w:rsid w:val="41235519"/>
    <w:rsid w:val="416E6215"/>
    <w:rsid w:val="4298A573"/>
    <w:rsid w:val="42CCA3EA"/>
    <w:rsid w:val="42DED6ED"/>
    <w:rsid w:val="42FC15EB"/>
    <w:rsid w:val="435606AC"/>
    <w:rsid w:val="43B5018C"/>
    <w:rsid w:val="43D0DD31"/>
    <w:rsid w:val="43E3AC75"/>
    <w:rsid w:val="44008D19"/>
    <w:rsid w:val="448EE664"/>
    <w:rsid w:val="449EE6EC"/>
    <w:rsid w:val="44DDE54B"/>
    <w:rsid w:val="453FAC56"/>
    <w:rsid w:val="457F5E16"/>
    <w:rsid w:val="45FE0D1B"/>
    <w:rsid w:val="462F32D5"/>
    <w:rsid w:val="467103C6"/>
    <w:rsid w:val="467F740B"/>
    <w:rsid w:val="4689CB65"/>
    <w:rsid w:val="4724BFA5"/>
    <w:rsid w:val="47458BF8"/>
    <w:rsid w:val="47A59E29"/>
    <w:rsid w:val="47AC46AA"/>
    <w:rsid w:val="47BA9ADE"/>
    <w:rsid w:val="48424C83"/>
    <w:rsid w:val="48BDD068"/>
    <w:rsid w:val="49474C68"/>
    <w:rsid w:val="496E15DD"/>
    <w:rsid w:val="4988F2C4"/>
    <w:rsid w:val="499BE6C1"/>
    <w:rsid w:val="49C79F77"/>
    <w:rsid w:val="49D3887C"/>
    <w:rsid w:val="49E85A72"/>
    <w:rsid w:val="49F3F4B7"/>
    <w:rsid w:val="4A3D79FF"/>
    <w:rsid w:val="4AE9E402"/>
    <w:rsid w:val="4B5A79CF"/>
    <w:rsid w:val="4C5E6595"/>
    <w:rsid w:val="4D140057"/>
    <w:rsid w:val="4DD64CEC"/>
    <w:rsid w:val="4E12BC74"/>
    <w:rsid w:val="4E43D826"/>
    <w:rsid w:val="4EE6F02A"/>
    <w:rsid w:val="4F2EAC2F"/>
    <w:rsid w:val="4FB2314B"/>
    <w:rsid w:val="4FED4DA4"/>
    <w:rsid w:val="50799E72"/>
    <w:rsid w:val="50EBE9EF"/>
    <w:rsid w:val="5121185F"/>
    <w:rsid w:val="5131CAAC"/>
    <w:rsid w:val="516AE59D"/>
    <w:rsid w:val="521C59B1"/>
    <w:rsid w:val="522AA7D5"/>
    <w:rsid w:val="52408CA6"/>
    <w:rsid w:val="524D84EE"/>
    <w:rsid w:val="5259B685"/>
    <w:rsid w:val="5264E2C8"/>
    <w:rsid w:val="529D3553"/>
    <w:rsid w:val="52CD4680"/>
    <w:rsid w:val="52CEC08E"/>
    <w:rsid w:val="52F8AE4E"/>
    <w:rsid w:val="5369FF2B"/>
    <w:rsid w:val="53944870"/>
    <w:rsid w:val="5466FFBD"/>
    <w:rsid w:val="54B28F79"/>
    <w:rsid w:val="54BD2ED8"/>
    <w:rsid w:val="550EC00A"/>
    <w:rsid w:val="5557CF9D"/>
    <w:rsid w:val="55687557"/>
    <w:rsid w:val="55EDFD97"/>
    <w:rsid w:val="56559643"/>
    <w:rsid w:val="5658A7AC"/>
    <w:rsid w:val="56889924"/>
    <w:rsid w:val="56BBE079"/>
    <w:rsid w:val="56BC019F"/>
    <w:rsid w:val="56DE7EEA"/>
    <w:rsid w:val="57000F90"/>
    <w:rsid w:val="57101452"/>
    <w:rsid w:val="57C5C137"/>
    <w:rsid w:val="57C81FD2"/>
    <w:rsid w:val="57D5140E"/>
    <w:rsid w:val="57E29104"/>
    <w:rsid w:val="57EA9CCC"/>
    <w:rsid w:val="57F11531"/>
    <w:rsid w:val="58078D61"/>
    <w:rsid w:val="58091653"/>
    <w:rsid w:val="58D5123D"/>
    <w:rsid w:val="599A00BF"/>
    <w:rsid w:val="59C9D1C4"/>
    <w:rsid w:val="59DD4C25"/>
    <w:rsid w:val="5A03D8F3"/>
    <w:rsid w:val="5A2DCA4A"/>
    <w:rsid w:val="5A588427"/>
    <w:rsid w:val="5AD2AE3F"/>
    <w:rsid w:val="5AD6DAB9"/>
    <w:rsid w:val="5B46143D"/>
    <w:rsid w:val="5C691F36"/>
    <w:rsid w:val="5D49522F"/>
    <w:rsid w:val="5DCB3B90"/>
    <w:rsid w:val="5E1278C9"/>
    <w:rsid w:val="5E5FF1AD"/>
    <w:rsid w:val="5EC4EB40"/>
    <w:rsid w:val="5EEB16F6"/>
    <w:rsid w:val="5F3CA8B3"/>
    <w:rsid w:val="603D525B"/>
    <w:rsid w:val="60A74435"/>
    <w:rsid w:val="60AF1345"/>
    <w:rsid w:val="60BA6130"/>
    <w:rsid w:val="60D29AF1"/>
    <w:rsid w:val="614153F5"/>
    <w:rsid w:val="61477B36"/>
    <w:rsid w:val="615B85C6"/>
    <w:rsid w:val="6167C245"/>
    <w:rsid w:val="62071A22"/>
    <w:rsid w:val="6221C508"/>
    <w:rsid w:val="6245CA59"/>
    <w:rsid w:val="6252146D"/>
    <w:rsid w:val="637FD090"/>
    <w:rsid w:val="63BF3FB6"/>
    <w:rsid w:val="63D554D9"/>
    <w:rsid w:val="63EC7898"/>
    <w:rsid w:val="63F7B4E6"/>
    <w:rsid w:val="6412C1EF"/>
    <w:rsid w:val="6471AF3A"/>
    <w:rsid w:val="649E235A"/>
    <w:rsid w:val="64AC8F82"/>
    <w:rsid w:val="64CD1587"/>
    <w:rsid w:val="65FBA3CE"/>
    <w:rsid w:val="660812C8"/>
    <w:rsid w:val="663EE344"/>
    <w:rsid w:val="66C6D089"/>
    <w:rsid w:val="675DC51B"/>
    <w:rsid w:val="678C29A9"/>
    <w:rsid w:val="67DD23B6"/>
    <w:rsid w:val="67F628FF"/>
    <w:rsid w:val="690C4529"/>
    <w:rsid w:val="6939C16A"/>
    <w:rsid w:val="69B8856A"/>
    <w:rsid w:val="69EFB42F"/>
    <w:rsid w:val="6A1C1233"/>
    <w:rsid w:val="6A2F10E8"/>
    <w:rsid w:val="6A42BDFF"/>
    <w:rsid w:val="6AB2F1FE"/>
    <w:rsid w:val="6AEA5096"/>
    <w:rsid w:val="6B7DA685"/>
    <w:rsid w:val="6C7DBDA2"/>
    <w:rsid w:val="6C970E27"/>
    <w:rsid w:val="6CBED91F"/>
    <w:rsid w:val="6CE8549B"/>
    <w:rsid w:val="6D05420D"/>
    <w:rsid w:val="6D1E2FF6"/>
    <w:rsid w:val="6D932069"/>
    <w:rsid w:val="6DF0BA28"/>
    <w:rsid w:val="6E0EC1D4"/>
    <w:rsid w:val="6E3A40A5"/>
    <w:rsid w:val="6E7BBCC1"/>
    <w:rsid w:val="6EAB1FD1"/>
    <w:rsid w:val="6EBC4E87"/>
    <w:rsid w:val="6F913837"/>
    <w:rsid w:val="6FB61E92"/>
    <w:rsid w:val="6FBFA508"/>
    <w:rsid w:val="6FE8EF13"/>
    <w:rsid w:val="705D9A76"/>
    <w:rsid w:val="707BEFBF"/>
    <w:rsid w:val="7107E7D2"/>
    <w:rsid w:val="7123BC77"/>
    <w:rsid w:val="712753CE"/>
    <w:rsid w:val="7169C773"/>
    <w:rsid w:val="72AFAC0E"/>
    <w:rsid w:val="73152B93"/>
    <w:rsid w:val="7323A839"/>
    <w:rsid w:val="73F962EC"/>
    <w:rsid w:val="74A1EA39"/>
    <w:rsid w:val="74A4B018"/>
    <w:rsid w:val="74E90C1E"/>
    <w:rsid w:val="75066DBB"/>
    <w:rsid w:val="75BEEAE8"/>
    <w:rsid w:val="7638C0B3"/>
    <w:rsid w:val="76B5C27C"/>
    <w:rsid w:val="7710E33E"/>
    <w:rsid w:val="77E0E305"/>
    <w:rsid w:val="785BFEC5"/>
    <w:rsid w:val="78ED47FC"/>
    <w:rsid w:val="78F99B60"/>
    <w:rsid w:val="795678EF"/>
    <w:rsid w:val="79575D42"/>
    <w:rsid w:val="7A1209C3"/>
    <w:rsid w:val="7A33058C"/>
    <w:rsid w:val="7ADD788C"/>
    <w:rsid w:val="7ADE3E5B"/>
    <w:rsid w:val="7C59EE5F"/>
    <w:rsid w:val="7C6FCC8E"/>
    <w:rsid w:val="7C775038"/>
    <w:rsid w:val="7CE9141C"/>
    <w:rsid w:val="7D0B226F"/>
    <w:rsid w:val="7D141F01"/>
    <w:rsid w:val="7D39E417"/>
    <w:rsid w:val="7D565701"/>
    <w:rsid w:val="7D73AD17"/>
    <w:rsid w:val="7D801681"/>
    <w:rsid w:val="7E6CE69E"/>
    <w:rsid w:val="7E7E114D"/>
    <w:rsid w:val="7E8E4EE6"/>
    <w:rsid w:val="7E96309E"/>
    <w:rsid w:val="7EF3410E"/>
    <w:rsid w:val="7EF6CD25"/>
    <w:rsid w:val="7F0EDD87"/>
    <w:rsid w:val="7F3E876F"/>
    <w:rsid w:val="7F4F585A"/>
    <w:rsid w:val="7F7722A3"/>
    <w:rsid w:val="7F7E3155"/>
    <w:rsid w:val="7FC3D77B"/>
    <w:rsid w:val="7FDC65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923EE7"/>
  <w15:chartTrackingRefBased/>
  <w15:docId w15:val="{ACACB4FD-6D53-4671-AB59-D47FB0E122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table" w:styleId="TableGrid">
    <w:name w:val="Table Grid"/>
    <w:basedOn w:val="TableNormal"/>
    <w:uiPriority w:val="39"/>
    <w:rsid w:val="006E4D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55575"/>
    <w:pPr>
      <w:ind w:left="720"/>
      <w:contextualSpacing/>
    </w:pPr>
  </w:style>
  <w:style w:type="paragraph" w:styleId="Header">
    <w:name w:val="header"/>
    <w:basedOn w:val="Normal"/>
    <w:uiPriority w:val="99"/>
    <w:unhideWhenUsed/>
    <w:rsid w:val="0F24BB40"/>
    <w:pPr>
      <w:tabs>
        <w:tab w:val="center" w:pos="4680"/>
        <w:tab w:val="right" w:pos="9360"/>
      </w:tabs>
      <w:spacing w:after="0" w:line="240" w:lineRule="auto"/>
    </w:pPr>
  </w:style>
  <w:style w:type="paragraph" w:styleId="Footer">
    <w:name w:val="footer"/>
    <w:basedOn w:val="Normal"/>
    <w:link w:val="FooterChar"/>
    <w:uiPriority w:val="99"/>
    <w:unhideWhenUsed/>
    <w:rsid w:val="0F24BB40"/>
    <w:pPr>
      <w:tabs>
        <w:tab w:val="center" w:pos="4680"/>
        <w:tab w:val="right" w:pos="9360"/>
      </w:tabs>
      <w:spacing w:after="0" w:line="240" w:lineRule="auto"/>
    </w:pPr>
  </w:style>
  <w:style w:type="character" w:styleId="Hyperlink">
    <w:name w:val="Hyperlink"/>
    <w:basedOn w:val="DefaultParagraphFont"/>
    <w:uiPriority w:val="99"/>
    <w:unhideWhenUsed/>
    <w:rsid w:val="0F24BB40"/>
    <w:rPr>
      <w:color w:val="467886"/>
      <w:u w:val="single"/>
    </w:rPr>
  </w:style>
  <w:style w:type="paragraph" w:styleId="NoSpacing">
    <w:name w:val="No Spacing"/>
    <w:link w:val="NoSpacingChar"/>
    <w:uiPriority w:val="1"/>
    <w:qFormat/>
    <w:rsid w:val="00DE04BB"/>
    <w:pPr>
      <w:spacing w:after="0" w:line="240" w:lineRule="auto"/>
    </w:pPr>
    <w:rPr>
      <w:sz w:val="22"/>
      <w:szCs w:val="22"/>
      <w:lang w:val="en-US" w:eastAsia="en-US"/>
    </w:rPr>
  </w:style>
  <w:style w:type="character" w:customStyle="1" w:styleId="NoSpacingChar">
    <w:name w:val="No Spacing Char"/>
    <w:basedOn w:val="DefaultParagraphFont"/>
    <w:link w:val="NoSpacing"/>
    <w:uiPriority w:val="1"/>
    <w:rsid w:val="00DE04BB"/>
    <w:rPr>
      <w:sz w:val="22"/>
      <w:szCs w:val="22"/>
      <w:lang w:val="en-US" w:eastAsia="en-US"/>
    </w:rPr>
  </w:style>
  <w:style w:type="character" w:customStyle="1" w:styleId="FooterChar">
    <w:name w:val="Footer Char"/>
    <w:basedOn w:val="DefaultParagraphFont"/>
    <w:link w:val="Footer"/>
    <w:uiPriority w:val="99"/>
    <w:rsid w:val="005C07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era.ioe.ac.uk/id/eprint/39618/1/LA_Interventions_report_December_2022.pdf" TargetMode="External"/><Relationship Id="rId13" Type="http://schemas.openxmlformats.org/officeDocument/2006/relationships/hyperlink" Target="https://www.leeds.gov.uk/" TargetMode="External"/><Relationship Id="rId18" Type="http://schemas.openxmlformats.org/officeDocument/2006/relationships/hyperlink" Target="https://assets.publishing.service.gov.uk/media/6203e0848fa8f5109c7f136e/Early_help_Research_in_Practice_2022.pdf?utm_source=chatgpt.com"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assets.publishing.service.gov.uk/media/6849a7b67cba25f610c7db3f/Working_together_to_safeguard_children_2023_-_statutory_guidance.pdf" TargetMode="External"/><Relationship Id="rId17" Type="http://schemas.openxmlformats.org/officeDocument/2006/relationships/hyperlink" Target="https://norfolklscp.org.uk/"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norfolk.gov.uk/" TargetMode="External"/><Relationship Id="rId20" Type="http://schemas.openxmlformats.org/officeDocument/2006/relationships/hyperlink" Target="https://www.staffsscp.org.uk/working-together-to-safeguard-children/helping-children-and-families-early/staffordshires-early-help-assessment-guidance-for-professional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f.org.uk/report/planning-early-childhood-services-in-2020-learning-from-practice-and-research-on-childrens-centres-and-family-hubs?utm_source=chatgpt.com"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ncb.org.uk/sites/default/files/uploads/attachments/20210513_Rapid%20Review_Full%20Report%20-%20FINAL.pdf?utm_source=chatgpt.com" TargetMode="External"/><Relationship Id="rId23" Type="http://schemas.openxmlformats.org/officeDocument/2006/relationships/footer" Target="footer2.xml"/><Relationship Id="rId10" Type="http://schemas.openxmlformats.org/officeDocument/2006/relationships/hyperlink" Target="https://assets.publishing.service.gov.uk/media/628de13be90e071f5f7e1bd2/Early_Help_System_Guide.pdf" TargetMode="External"/><Relationship Id="rId19" Type="http://schemas.openxmlformats.org/officeDocument/2006/relationships/hyperlink" Target="https://www.staffordshire.gov.uk/Homepage.aspx" TargetMode="External"/><Relationship Id="rId4" Type="http://schemas.openxmlformats.org/officeDocument/2006/relationships/settings" Target="settings.xml"/><Relationship Id="rId9" Type="http://schemas.openxmlformats.org/officeDocument/2006/relationships/hyperlink" Target="https://assets.publishing.service.gov.uk/media/624460018fa8f527729bfaa5/Supporting_Families_Annual_Report.pdf?utm_source=chatgpt.com" TargetMode="External"/><Relationship Id="rId14" Type="http://schemas.openxmlformats.org/officeDocument/2006/relationships/hyperlink" Target="https://www.leedsscp.org.uk/"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D6BA86-2D88-41C6-A824-54B3FF21FC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295</TotalTime>
  <Pages>11</Pages>
  <Words>2932</Words>
  <Characters>16716</Characters>
  <Application>Microsoft Office Word</Application>
  <DocSecurity>0</DocSecurity>
  <Lines>139</Lines>
  <Paragraphs>39</Paragraphs>
  <ScaleCrop>false</ScaleCrop>
  <Company/>
  <LinksUpToDate>false</LinksUpToDate>
  <CharactersWithSpaces>19609</CharactersWithSpaces>
  <SharedDoc>false</SharedDoc>
  <HLinks>
    <vt:vector size="78" baseType="variant">
      <vt:variant>
        <vt:i4>917530</vt:i4>
      </vt:variant>
      <vt:variant>
        <vt:i4>36</vt:i4>
      </vt:variant>
      <vt:variant>
        <vt:i4>0</vt:i4>
      </vt:variant>
      <vt:variant>
        <vt:i4>5</vt:i4>
      </vt:variant>
      <vt:variant>
        <vt:lpwstr>https://www.staffsscp.org.uk/working-together-to-safeguard-children/helping-children-and-families-early/staffordshires-early-help-assessment-guidance-for-professionals/</vt:lpwstr>
      </vt:variant>
      <vt:variant>
        <vt:lpwstr/>
      </vt:variant>
      <vt:variant>
        <vt:i4>7864429</vt:i4>
      </vt:variant>
      <vt:variant>
        <vt:i4>33</vt:i4>
      </vt:variant>
      <vt:variant>
        <vt:i4>0</vt:i4>
      </vt:variant>
      <vt:variant>
        <vt:i4>5</vt:i4>
      </vt:variant>
      <vt:variant>
        <vt:lpwstr>https://www.staffordshire.gov.uk/Homepage.aspx</vt:lpwstr>
      </vt:variant>
      <vt:variant>
        <vt:lpwstr/>
      </vt:variant>
      <vt:variant>
        <vt:i4>1900628</vt:i4>
      </vt:variant>
      <vt:variant>
        <vt:i4>30</vt:i4>
      </vt:variant>
      <vt:variant>
        <vt:i4>0</vt:i4>
      </vt:variant>
      <vt:variant>
        <vt:i4>5</vt:i4>
      </vt:variant>
      <vt:variant>
        <vt:lpwstr>https://assets.publishing.service.gov.uk/media/6203e0848fa8f5109c7f136e/Early_help_Research_in_Practice_2022.pdf?utm_source=chatgpt.com</vt:lpwstr>
      </vt:variant>
      <vt:variant>
        <vt:lpwstr/>
      </vt:variant>
      <vt:variant>
        <vt:i4>6422566</vt:i4>
      </vt:variant>
      <vt:variant>
        <vt:i4>27</vt:i4>
      </vt:variant>
      <vt:variant>
        <vt:i4>0</vt:i4>
      </vt:variant>
      <vt:variant>
        <vt:i4>5</vt:i4>
      </vt:variant>
      <vt:variant>
        <vt:lpwstr>https://norfolklscp.org.uk/</vt:lpwstr>
      </vt:variant>
      <vt:variant>
        <vt:lpwstr/>
      </vt:variant>
      <vt:variant>
        <vt:i4>2687036</vt:i4>
      </vt:variant>
      <vt:variant>
        <vt:i4>24</vt:i4>
      </vt:variant>
      <vt:variant>
        <vt:i4>0</vt:i4>
      </vt:variant>
      <vt:variant>
        <vt:i4>5</vt:i4>
      </vt:variant>
      <vt:variant>
        <vt:lpwstr>https://www.norfolk.gov.uk/</vt:lpwstr>
      </vt:variant>
      <vt:variant>
        <vt:lpwstr/>
      </vt:variant>
      <vt:variant>
        <vt:i4>5898276</vt:i4>
      </vt:variant>
      <vt:variant>
        <vt:i4>21</vt:i4>
      </vt:variant>
      <vt:variant>
        <vt:i4>0</vt:i4>
      </vt:variant>
      <vt:variant>
        <vt:i4>5</vt:i4>
      </vt:variant>
      <vt:variant>
        <vt:lpwstr>https://www.ncb.org.uk/sites/default/files/uploads/attachments/20210513_Rapid Review_Full Report - FINAL.pdf?utm_source=chatgpt.com</vt:lpwstr>
      </vt:variant>
      <vt:variant>
        <vt:lpwstr/>
      </vt:variant>
      <vt:variant>
        <vt:i4>1572928</vt:i4>
      </vt:variant>
      <vt:variant>
        <vt:i4>18</vt:i4>
      </vt:variant>
      <vt:variant>
        <vt:i4>0</vt:i4>
      </vt:variant>
      <vt:variant>
        <vt:i4>5</vt:i4>
      </vt:variant>
      <vt:variant>
        <vt:lpwstr>https://www.leedsscp.org.uk/</vt:lpwstr>
      </vt:variant>
      <vt:variant>
        <vt:lpwstr/>
      </vt:variant>
      <vt:variant>
        <vt:i4>5046366</vt:i4>
      </vt:variant>
      <vt:variant>
        <vt:i4>15</vt:i4>
      </vt:variant>
      <vt:variant>
        <vt:i4>0</vt:i4>
      </vt:variant>
      <vt:variant>
        <vt:i4>5</vt:i4>
      </vt:variant>
      <vt:variant>
        <vt:lpwstr>https://www.leeds.gov.uk/</vt:lpwstr>
      </vt:variant>
      <vt:variant>
        <vt:lpwstr/>
      </vt:variant>
      <vt:variant>
        <vt:i4>917512</vt:i4>
      </vt:variant>
      <vt:variant>
        <vt:i4>12</vt:i4>
      </vt:variant>
      <vt:variant>
        <vt:i4>0</vt:i4>
      </vt:variant>
      <vt:variant>
        <vt:i4>5</vt:i4>
      </vt:variant>
      <vt:variant>
        <vt:lpwstr>https://assets.publishing.service.gov.uk/media/6849a7b67cba25f610c7db3f/Working_together_to_safeguard_children_2023_-_statutory_guidance.pdf</vt:lpwstr>
      </vt:variant>
      <vt:variant>
        <vt:lpwstr/>
      </vt:variant>
      <vt:variant>
        <vt:i4>3539039</vt:i4>
      </vt:variant>
      <vt:variant>
        <vt:i4>9</vt:i4>
      </vt:variant>
      <vt:variant>
        <vt:i4>0</vt:i4>
      </vt:variant>
      <vt:variant>
        <vt:i4>5</vt:i4>
      </vt:variant>
      <vt:variant>
        <vt:lpwstr>https://www.eif.org.uk/report/planning-early-childhood-services-in-2020-learning-from-practice-and-research-on-childrens-centres-and-family-hubs?utm_source=chatgpt.com</vt:lpwstr>
      </vt:variant>
      <vt:variant>
        <vt:lpwstr/>
      </vt:variant>
      <vt:variant>
        <vt:i4>6881308</vt:i4>
      </vt:variant>
      <vt:variant>
        <vt:i4>6</vt:i4>
      </vt:variant>
      <vt:variant>
        <vt:i4>0</vt:i4>
      </vt:variant>
      <vt:variant>
        <vt:i4>5</vt:i4>
      </vt:variant>
      <vt:variant>
        <vt:lpwstr>https://assets.publishing.service.gov.uk/media/628de13be90e071f5f7e1bd2/Early_Help_System_Guide.pdf</vt:lpwstr>
      </vt:variant>
      <vt:variant>
        <vt:lpwstr/>
      </vt:variant>
      <vt:variant>
        <vt:i4>917593</vt:i4>
      </vt:variant>
      <vt:variant>
        <vt:i4>3</vt:i4>
      </vt:variant>
      <vt:variant>
        <vt:i4>0</vt:i4>
      </vt:variant>
      <vt:variant>
        <vt:i4>5</vt:i4>
      </vt:variant>
      <vt:variant>
        <vt:lpwstr>https://assets.publishing.service.gov.uk/media/624460018fa8f527729bfaa5/Supporting_Families_Annual_Report.pdf?utm_source=chatgpt.com</vt:lpwstr>
      </vt:variant>
      <vt:variant>
        <vt:lpwstr/>
      </vt:variant>
      <vt:variant>
        <vt:i4>5767244</vt:i4>
      </vt:variant>
      <vt:variant>
        <vt:i4>0</vt:i4>
      </vt:variant>
      <vt:variant>
        <vt:i4>0</vt:i4>
      </vt:variant>
      <vt:variant>
        <vt:i4>5</vt:i4>
      </vt:variant>
      <vt:variant>
        <vt:lpwstr>https://dera.ioe.ac.uk/id/eprint/39618/1/LA_Interventions_report_December_2022.pdf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Component 2 Written report</dc:title>
  <dc:subject/>
  <dc:creator>Samina Javed (2323581)</dc:creator>
  <cp:keywords/>
  <dc:description/>
  <cp:lastModifiedBy>Samina Javed (2323581)</cp:lastModifiedBy>
  <cp:revision>432</cp:revision>
  <dcterms:created xsi:type="dcterms:W3CDTF">2025-11-12T18:10:00Z</dcterms:created>
  <dcterms:modified xsi:type="dcterms:W3CDTF">2025-11-21T21:40:00Z</dcterms:modified>
</cp:coreProperties>
</file>