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8CA29" w14:textId="74A9EDC7" w:rsidR="0083314E" w:rsidRDefault="0083314E" w:rsidP="0083314E">
      <w:r>
        <w:rPr>
          <w:noProof/>
        </w:rPr>
        <w:drawing>
          <wp:inline distT="0" distB="0" distL="0" distR="0" wp14:anchorId="2408015B" wp14:editId="3020C81E">
            <wp:extent cx="2619375" cy="1162050"/>
            <wp:effectExtent l="0" t="0" r="9525" b="0"/>
            <wp:docPr id="5571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w14:paraId="51E07962" w14:textId="77777777" w:rsidR="0083314E" w:rsidRDefault="0083314E" w:rsidP="0083314E"/>
    <w:p w14:paraId="2B9D936C" w14:textId="77777777" w:rsidR="0083314E" w:rsidRDefault="0083314E" w:rsidP="0083314E"/>
    <w:p w14:paraId="572D6283" w14:textId="77777777" w:rsidR="0083314E" w:rsidRDefault="0083314E" w:rsidP="0083314E"/>
    <w:p w14:paraId="032911FC" w14:textId="77777777" w:rsidR="0083314E" w:rsidRDefault="0083314E" w:rsidP="0083314E"/>
    <w:p w14:paraId="59A3B495" w14:textId="77777777" w:rsidR="0083314E" w:rsidRDefault="0083314E" w:rsidP="0083314E"/>
    <w:p w14:paraId="78538F45" w14:textId="03E696FB" w:rsidR="0083314E" w:rsidRDefault="0083314E" w:rsidP="0083314E">
      <w:pPr>
        <w:jc w:val="both"/>
        <w:rPr>
          <w:rFonts w:asciiTheme="minorBidi" w:hAnsiTheme="minorBidi"/>
          <w:sz w:val="28"/>
          <w:szCs w:val="28"/>
        </w:rPr>
      </w:pPr>
      <w:r>
        <w:rPr>
          <w:rFonts w:asciiTheme="minorBidi" w:hAnsiTheme="minorBidi"/>
          <w:sz w:val="28"/>
          <w:szCs w:val="28"/>
        </w:rPr>
        <w:t xml:space="preserve">Name: </w:t>
      </w:r>
      <w:r w:rsidR="002D59F9">
        <w:rPr>
          <w:rFonts w:asciiTheme="minorBidi" w:hAnsiTheme="minorBidi"/>
          <w:sz w:val="28"/>
          <w:szCs w:val="28"/>
        </w:rPr>
        <w:t>Bai Kargbo</w:t>
      </w:r>
    </w:p>
    <w:p w14:paraId="38AC446D" w14:textId="5CBBE62E" w:rsidR="0083314E" w:rsidRDefault="0083314E" w:rsidP="0083314E">
      <w:pPr>
        <w:jc w:val="both"/>
        <w:rPr>
          <w:rFonts w:asciiTheme="minorBidi" w:hAnsiTheme="minorBidi"/>
          <w:sz w:val="28"/>
          <w:szCs w:val="28"/>
        </w:rPr>
      </w:pPr>
      <w:r>
        <w:rPr>
          <w:rFonts w:asciiTheme="minorBidi" w:hAnsiTheme="minorBidi"/>
          <w:sz w:val="28"/>
          <w:szCs w:val="28"/>
        </w:rPr>
        <w:t xml:space="preserve">Student ID: </w:t>
      </w:r>
      <w:r w:rsidR="002D59F9">
        <w:rPr>
          <w:rFonts w:asciiTheme="minorBidi" w:hAnsiTheme="minorBidi"/>
          <w:sz w:val="28"/>
          <w:szCs w:val="28"/>
        </w:rPr>
        <w:t>2412356</w:t>
      </w:r>
    </w:p>
    <w:p w14:paraId="43C9D4E7" w14:textId="2B99A526" w:rsidR="0083314E" w:rsidRDefault="0083314E" w:rsidP="0083314E">
      <w:pPr>
        <w:jc w:val="both"/>
        <w:rPr>
          <w:rFonts w:asciiTheme="minorBidi" w:hAnsiTheme="minorBidi"/>
          <w:sz w:val="28"/>
          <w:szCs w:val="28"/>
        </w:rPr>
      </w:pPr>
      <w:r>
        <w:rPr>
          <w:rFonts w:asciiTheme="minorBidi" w:hAnsiTheme="minorBidi"/>
          <w:sz w:val="28"/>
          <w:szCs w:val="28"/>
        </w:rPr>
        <w:t xml:space="preserve">Module Code: </w:t>
      </w:r>
      <w:r w:rsidR="002D59F9">
        <w:rPr>
          <w:rFonts w:asciiTheme="minorBidi" w:hAnsiTheme="minorBidi"/>
          <w:sz w:val="28"/>
          <w:szCs w:val="28"/>
        </w:rPr>
        <w:t>LCHs4001</w:t>
      </w:r>
    </w:p>
    <w:p w14:paraId="30F96A73" w14:textId="77E37038" w:rsidR="0083314E" w:rsidRDefault="0083314E" w:rsidP="0083314E">
      <w:pPr>
        <w:jc w:val="both"/>
        <w:rPr>
          <w:rFonts w:asciiTheme="minorBidi" w:hAnsiTheme="minorBidi"/>
          <w:sz w:val="28"/>
          <w:szCs w:val="28"/>
        </w:rPr>
      </w:pPr>
      <w:r>
        <w:rPr>
          <w:rFonts w:asciiTheme="minorBidi" w:hAnsiTheme="minorBidi"/>
          <w:sz w:val="28"/>
          <w:szCs w:val="28"/>
        </w:rPr>
        <w:t xml:space="preserve">Module: </w:t>
      </w:r>
      <w:r w:rsidR="002D59F9">
        <w:rPr>
          <w:rFonts w:asciiTheme="minorBidi" w:hAnsiTheme="minorBidi"/>
          <w:sz w:val="28"/>
          <w:szCs w:val="28"/>
        </w:rPr>
        <w:t>ACADEMIC ANDEMPLOYABILITY SKILLS</w:t>
      </w:r>
    </w:p>
    <w:p w14:paraId="6B759105" w14:textId="6CF6B933" w:rsidR="0083314E" w:rsidRDefault="0083314E" w:rsidP="0083314E">
      <w:pPr>
        <w:jc w:val="both"/>
        <w:rPr>
          <w:rFonts w:asciiTheme="minorBidi" w:hAnsiTheme="minorBidi"/>
          <w:sz w:val="28"/>
          <w:szCs w:val="28"/>
        </w:rPr>
      </w:pPr>
      <w:r>
        <w:rPr>
          <w:rFonts w:asciiTheme="minorBidi" w:hAnsiTheme="minorBidi"/>
          <w:sz w:val="28"/>
          <w:szCs w:val="28"/>
        </w:rPr>
        <w:t xml:space="preserve">Lecturer: </w:t>
      </w:r>
      <w:r w:rsidR="002D59F9">
        <w:rPr>
          <w:rFonts w:asciiTheme="minorBidi" w:hAnsiTheme="minorBidi"/>
          <w:sz w:val="28"/>
          <w:szCs w:val="28"/>
        </w:rPr>
        <w:t>NATALIA</w:t>
      </w:r>
    </w:p>
    <w:p w14:paraId="48789679" w14:textId="75E080EA" w:rsidR="00035A19" w:rsidRDefault="00035A19"/>
    <w:p w14:paraId="34470402" w14:textId="77777777" w:rsidR="0083314E" w:rsidRDefault="0083314E"/>
    <w:p w14:paraId="54DC8588" w14:textId="77777777" w:rsidR="0083314E" w:rsidRDefault="0083314E"/>
    <w:p w14:paraId="12569AFF" w14:textId="77777777" w:rsidR="0083314E" w:rsidRDefault="0083314E"/>
    <w:p w14:paraId="498F5897" w14:textId="77777777" w:rsidR="0083314E" w:rsidRDefault="0083314E"/>
    <w:p w14:paraId="7AE6EE99" w14:textId="77777777" w:rsidR="0083314E" w:rsidRDefault="0083314E"/>
    <w:p w14:paraId="5930E16D" w14:textId="77777777" w:rsidR="0083314E" w:rsidRDefault="0083314E"/>
    <w:p w14:paraId="4848DE2D" w14:textId="77777777" w:rsidR="0083314E" w:rsidRDefault="0083314E"/>
    <w:p w14:paraId="084BEFB5" w14:textId="77777777" w:rsidR="0083314E" w:rsidRDefault="0083314E"/>
    <w:p w14:paraId="489FF832" w14:textId="77777777" w:rsidR="0083314E" w:rsidRDefault="0083314E"/>
    <w:p w14:paraId="20017337" w14:textId="77777777" w:rsidR="0083314E" w:rsidRDefault="0083314E"/>
    <w:p w14:paraId="1186A445" w14:textId="77777777" w:rsidR="0083314E" w:rsidRDefault="0083314E"/>
    <w:p w14:paraId="62F255BC" w14:textId="77777777" w:rsidR="0083314E" w:rsidRDefault="0083314E"/>
    <w:p w14:paraId="1946BD50" w14:textId="77777777" w:rsidR="0083314E" w:rsidRDefault="0083314E"/>
    <w:p w14:paraId="34BF789D" w14:textId="77777777" w:rsidR="0083314E" w:rsidRDefault="0083314E"/>
    <w:p w14:paraId="0E031CB4" w14:textId="77777777" w:rsidR="0083314E" w:rsidRDefault="0083314E"/>
    <w:sdt>
      <w:sdtPr>
        <w:rPr>
          <w:rFonts w:asciiTheme="minorHAnsi" w:eastAsiaTheme="minorHAnsi" w:hAnsiTheme="minorHAnsi" w:cstheme="minorBidi"/>
          <w:bCs w:val="0"/>
          <w:color w:val="auto"/>
          <w:sz w:val="22"/>
          <w:szCs w:val="22"/>
          <w:lang w:val="en-GB"/>
        </w:rPr>
        <w:id w:val="482819753"/>
        <w:docPartObj>
          <w:docPartGallery w:val="Table of Contents"/>
          <w:docPartUnique/>
        </w:docPartObj>
      </w:sdtPr>
      <w:sdtEndPr>
        <w:rPr>
          <w:b/>
        </w:rPr>
      </w:sdtEndPr>
      <w:sdtContent>
        <w:p w14:paraId="1DFF926F" w14:textId="172274FD" w:rsidR="000F0AEC" w:rsidRDefault="000F0AEC">
          <w:pPr>
            <w:pStyle w:val="TOCHeading"/>
          </w:pPr>
          <w:r>
            <w:rPr>
              <w:lang w:val="en-GB"/>
            </w:rPr>
            <w:t>Contents</w:t>
          </w:r>
        </w:p>
        <w:p w14:paraId="67E4E2B4" w14:textId="3C1DEF2A" w:rsidR="000F0AEC" w:rsidRDefault="000F0AEC">
          <w:pPr>
            <w:pStyle w:val="TOC2"/>
            <w:tabs>
              <w:tab w:val="right" w:leader="dot" w:pos="9016"/>
            </w:tabs>
            <w:rPr>
              <w:rFonts w:asciiTheme="minorHAnsi" w:hAnsiTheme="minorHAnsi" w:cstheme="minorBidi"/>
              <w:b w:val="0"/>
              <w:bCs w:val="0"/>
              <w:noProof/>
              <w:sz w:val="24"/>
              <w:szCs w:val="24"/>
              <w:lang w:eastAsia="en-GB"/>
            </w:rPr>
          </w:pPr>
          <w:r>
            <w:fldChar w:fldCharType="begin"/>
          </w:r>
          <w:r>
            <w:instrText xml:space="preserve"> TOC \o "1-3" \h \z \u </w:instrText>
          </w:r>
          <w:r>
            <w:fldChar w:fldCharType="separate"/>
          </w:r>
          <w:hyperlink w:anchor="_Toc227416979" w:history="1">
            <w:r w:rsidRPr="0056101D">
              <w:rPr>
                <w:rStyle w:val="Hyperlink"/>
                <w:noProof/>
              </w:rPr>
              <w:t>1.1 Introduction</w:t>
            </w:r>
            <w:r>
              <w:rPr>
                <w:noProof/>
                <w:webHidden/>
              </w:rPr>
              <w:tab/>
            </w:r>
            <w:r>
              <w:rPr>
                <w:noProof/>
                <w:webHidden/>
              </w:rPr>
              <w:fldChar w:fldCharType="begin"/>
            </w:r>
            <w:r>
              <w:rPr>
                <w:noProof/>
                <w:webHidden/>
              </w:rPr>
              <w:instrText xml:space="preserve"> PAGEREF _Toc227416979 \h </w:instrText>
            </w:r>
            <w:r>
              <w:rPr>
                <w:noProof/>
                <w:webHidden/>
              </w:rPr>
            </w:r>
            <w:r>
              <w:rPr>
                <w:noProof/>
                <w:webHidden/>
              </w:rPr>
              <w:fldChar w:fldCharType="separate"/>
            </w:r>
            <w:r>
              <w:rPr>
                <w:noProof/>
                <w:webHidden/>
              </w:rPr>
              <w:t>3</w:t>
            </w:r>
            <w:r>
              <w:rPr>
                <w:noProof/>
                <w:webHidden/>
              </w:rPr>
              <w:fldChar w:fldCharType="end"/>
            </w:r>
          </w:hyperlink>
        </w:p>
        <w:p w14:paraId="52DA0F2C" w14:textId="648DFEBD"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0" w:history="1">
            <w:r w:rsidRPr="0056101D">
              <w:rPr>
                <w:rStyle w:val="Hyperlink"/>
                <w:noProof/>
              </w:rPr>
              <w:t>2. The Role of Health Care Assistant in the Health and Social Care Field</w:t>
            </w:r>
            <w:r>
              <w:rPr>
                <w:noProof/>
                <w:webHidden/>
              </w:rPr>
              <w:tab/>
            </w:r>
            <w:r>
              <w:rPr>
                <w:noProof/>
                <w:webHidden/>
              </w:rPr>
              <w:fldChar w:fldCharType="begin"/>
            </w:r>
            <w:r>
              <w:rPr>
                <w:noProof/>
                <w:webHidden/>
              </w:rPr>
              <w:instrText xml:space="preserve"> PAGEREF _Toc227416980 \h </w:instrText>
            </w:r>
            <w:r>
              <w:rPr>
                <w:noProof/>
                <w:webHidden/>
              </w:rPr>
            </w:r>
            <w:r>
              <w:rPr>
                <w:noProof/>
                <w:webHidden/>
              </w:rPr>
              <w:fldChar w:fldCharType="separate"/>
            </w:r>
            <w:r>
              <w:rPr>
                <w:noProof/>
                <w:webHidden/>
              </w:rPr>
              <w:t>3</w:t>
            </w:r>
            <w:r>
              <w:rPr>
                <w:noProof/>
                <w:webHidden/>
              </w:rPr>
              <w:fldChar w:fldCharType="end"/>
            </w:r>
          </w:hyperlink>
        </w:p>
        <w:p w14:paraId="1284E786" w14:textId="610F599E"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1" w:history="1">
            <w:r w:rsidRPr="0056101D">
              <w:rPr>
                <w:rStyle w:val="Hyperlink"/>
                <w:noProof/>
              </w:rPr>
              <w:t>2.1 Explanation of most significant skills needed for Health Care Assistant in Health and Social Care</w:t>
            </w:r>
            <w:r>
              <w:rPr>
                <w:noProof/>
                <w:webHidden/>
              </w:rPr>
              <w:tab/>
            </w:r>
            <w:r>
              <w:rPr>
                <w:noProof/>
                <w:webHidden/>
              </w:rPr>
              <w:fldChar w:fldCharType="begin"/>
            </w:r>
            <w:r>
              <w:rPr>
                <w:noProof/>
                <w:webHidden/>
              </w:rPr>
              <w:instrText xml:space="preserve"> PAGEREF _Toc227416981 \h </w:instrText>
            </w:r>
            <w:r>
              <w:rPr>
                <w:noProof/>
                <w:webHidden/>
              </w:rPr>
            </w:r>
            <w:r>
              <w:rPr>
                <w:noProof/>
                <w:webHidden/>
              </w:rPr>
              <w:fldChar w:fldCharType="separate"/>
            </w:r>
            <w:r>
              <w:rPr>
                <w:noProof/>
                <w:webHidden/>
              </w:rPr>
              <w:t>3</w:t>
            </w:r>
            <w:r>
              <w:rPr>
                <w:noProof/>
                <w:webHidden/>
              </w:rPr>
              <w:fldChar w:fldCharType="end"/>
            </w:r>
          </w:hyperlink>
        </w:p>
        <w:p w14:paraId="0FB2BFAC" w14:textId="5585920E"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2" w:history="1">
            <w:r w:rsidRPr="0056101D">
              <w:rPr>
                <w:rStyle w:val="Hyperlink"/>
                <w:noProof/>
              </w:rPr>
              <w:t>2.2 Explanation of most significant skills needed for Health Care Assistant in Health and Social Care</w:t>
            </w:r>
            <w:r>
              <w:rPr>
                <w:noProof/>
                <w:webHidden/>
              </w:rPr>
              <w:tab/>
            </w:r>
            <w:r>
              <w:rPr>
                <w:noProof/>
                <w:webHidden/>
              </w:rPr>
              <w:fldChar w:fldCharType="begin"/>
            </w:r>
            <w:r>
              <w:rPr>
                <w:noProof/>
                <w:webHidden/>
              </w:rPr>
              <w:instrText xml:space="preserve"> PAGEREF _Toc227416982 \h </w:instrText>
            </w:r>
            <w:r>
              <w:rPr>
                <w:noProof/>
                <w:webHidden/>
              </w:rPr>
            </w:r>
            <w:r>
              <w:rPr>
                <w:noProof/>
                <w:webHidden/>
              </w:rPr>
              <w:fldChar w:fldCharType="separate"/>
            </w:r>
            <w:r>
              <w:rPr>
                <w:noProof/>
                <w:webHidden/>
              </w:rPr>
              <w:t>4</w:t>
            </w:r>
            <w:r>
              <w:rPr>
                <w:noProof/>
                <w:webHidden/>
              </w:rPr>
              <w:fldChar w:fldCharType="end"/>
            </w:r>
          </w:hyperlink>
        </w:p>
        <w:p w14:paraId="576FE19B" w14:textId="57876987"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3" w:history="1">
            <w:r w:rsidRPr="0056101D">
              <w:rPr>
                <w:rStyle w:val="Hyperlink"/>
                <w:rFonts w:eastAsiaTheme="minorHAnsi"/>
                <w:noProof/>
              </w:rPr>
              <w:t>3. Strategies for Skill Improvement for Health Care Assistant</w:t>
            </w:r>
            <w:r>
              <w:rPr>
                <w:noProof/>
                <w:webHidden/>
              </w:rPr>
              <w:tab/>
            </w:r>
            <w:r>
              <w:rPr>
                <w:noProof/>
                <w:webHidden/>
              </w:rPr>
              <w:fldChar w:fldCharType="begin"/>
            </w:r>
            <w:r>
              <w:rPr>
                <w:noProof/>
                <w:webHidden/>
              </w:rPr>
              <w:instrText xml:space="preserve"> PAGEREF _Toc227416983 \h </w:instrText>
            </w:r>
            <w:r>
              <w:rPr>
                <w:noProof/>
                <w:webHidden/>
              </w:rPr>
            </w:r>
            <w:r>
              <w:rPr>
                <w:noProof/>
                <w:webHidden/>
              </w:rPr>
              <w:fldChar w:fldCharType="separate"/>
            </w:r>
            <w:r>
              <w:rPr>
                <w:noProof/>
                <w:webHidden/>
              </w:rPr>
              <w:t>5</w:t>
            </w:r>
            <w:r>
              <w:rPr>
                <w:noProof/>
                <w:webHidden/>
              </w:rPr>
              <w:fldChar w:fldCharType="end"/>
            </w:r>
          </w:hyperlink>
        </w:p>
        <w:p w14:paraId="7A2ED305" w14:textId="6A7F9672"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4" w:history="1">
            <w:r w:rsidRPr="0056101D">
              <w:rPr>
                <w:rStyle w:val="Hyperlink"/>
                <w:rFonts w:eastAsiaTheme="minorHAnsi"/>
                <w:noProof/>
              </w:rPr>
              <w:t>3.1 Three Strategies to Improve the Skill for Health Care Assistant</w:t>
            </w:r>
            <w:r>
              <w:rPr>
                <w:noProof/>
                <w:webHidden/>
              </w:rPr>
              <w:tab/>
            </w:r>
            <w:r>
              <w:rPr>
                <w:noProof/>
                <w:webHidden/>
              </w:rPr>
              <w:fldChar w:fldCharType="begin"/>
            </w:r>
            <w:r>
              <w:rPr>
                <w:noProof/>
                <w:webHidden/>
              </w:rPr>
              <w:instrText xml:space="preserve"> PAGEREF _Toc227416984 \h </w:instrText>
            </w:r>
            <w:r>
              <w:rPr>
                <w:noProof/>
                <w:webHidden/>
              </w:rPr>
            </w:r>
            <w:r>
              <w:rPr>
                <w:noProof/>
                <w:webHidden/>
              </w:rPr>
              <w:fldChar w:fldCharType="separate"/>
            </w:r>
            <w:r>
              <w:rPr>
                <w:noProof/>
                <w:webHidden/>
              </w:rPr>
              <w:t>5</w:t>
            </w:r>
            <w:r>
              <w:rPr>
                <w:noProof/>
                <w:webHidden/>
              </w:rPr>
              <w:fldChar w:fldCharType="end"/>
            </w:r>
          </w:hyperlink>
        </w:p>
        <w:p w14:paraId="71624D3E" w14:textId="2631F080"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5" w:history="1">
            <w:r w:rsidRPr="0056101D">
              <w:rPr>
                <w:rStyle w:val="Hyperlink"/>
                <w:noProof/>
              </w:rPr>
              <w:t>4. Conclusion</w:t>
            </w:r>
            <w:r>
              <w:rPr>
                <w:noProof/>
                <w:webHidden/>
              </w:rPr>
              <w:tab/>
            </w:r>
            <w:r>
              <w:rPr>
                <w:noProof/>
                <w:webHidden/>
              </w:rPr>
              <w:fldChar w:fldCharType="begin"/>
            </w:r>
            <w:r>
              <w:rPr>
                <w:noProof/>
                <w:webHidden/>
              </w:rPr>
              <w:instrText xml:space="preserve"> PAGEREF _Toc227416985 \h </w:instrText>
            </w:r>
            <w:r>
              <w:rPr>
                <w:noProof/>
                <w:webHidden/>
              </w:rPr>
            </w:r>
            <w:r>
              <w:rPr>
                <w:noProof/>
                <w:webHidden/>
              </w:rPr>
              <w:fldChar w:fldCharType="separate"/>
            </w:r>
            <w:r>
              <w:rPr>
                <w:noProof/>
                <w:webHidden/>
              </w:rPr>
              <w:t>6</w:t>
            </w:r>
            <w:r>
              <w:rPr>
                <w:noProof/>
                <w:webHidden/>
              </w:rPr>
              <w:fldChar w:fldCharType="end"/>
            </w:r>
          </w:hyperlink>
        </w:p>
        <w:p w14:paraId="633A290D" w14:textId="21DC5895" w:rsidR="000F0AEC" w:rsidRDefault="000F0AEC">
          <w:pPr>
            <w:pStyle w:val="TOC2"/>
            <w:tabs>
              <w:tab w:val="right" w:leader="dot" w:pos="9016"/>
            </w:tabs>
            <w:rPr>
              <w:rFonts w:asciiTheme="minorHAnsi" w:hAnsiTheme="minorHAnsi" w:cstheme="minorBidi"/>
              <w:b w:val="0"/>
              <w:bCs w:val="0"/>
              <w:noProof/>
              <w:sz w:val="24"/>
              <w:szCs w:val="24"/>
              <w:lang w:eastAsia="en-GB"/>
            </w:rPr>
          </w:pPr>
          <w:hyperlink w:anchor="_Toc227416986" w:history="1">
            <w:r w:rsidRPr="0056101D">
              <w:rPr>
                <w:rStyle w:val="Hyperlink"/>
                <w:noProof/>
              </w:rPr>
              <w:t>5. References</w:t>
            </w:r>
            <w:r>
              <w:rPr>
                <w:noProof/>
                <w:webHidden/>
              </w:rPr>
              <w:tab/>
            </w:r>
            <w:r>
              <w:rPr>
                <w:noProof/>
                <w:webHidden/>
              </w:rPr>
              <w:fldChar w:fldCharType="begin"/>
            </w:r>
            <w:r>
              <w:rPr>
                <w:noProof/>
                <w:webHidden/>
              </w:rPr>
              <w:instrText xml:space="preserve"> PAGEREF _Toc227416986 \h </w:instrText>
            </w:r>
            <w:r>
              <w:rPr>
                <w:noProof/>
                <w:webHidden/>
              </w:rPr>
            </w:r>
            <w:r>
              <w:rPr>
                <w:noProof/>
                <w:webHidden/>
              </w:rPr>
              <w:fldChar w:fldCharType="separate"/>
            </w:r>
            <w:r>
              <w:rPr>
                <w:noProof/>
                <w:webHidden/>
              </w:rPr>
              <w:t>7</w:t>
            </w:r>
            <w:r>
              <w:rPr>
                <w:noProof/>
                <w:webHidden/>
              </w:rPr>
              <w:fldChar w:fldCharType="end"/>
            </w:r>
          </w:hyperlink>
        </w:p>
        <w:p w14:paraId="70A17155" w14:textId="1D3F0EAB" w:rsidR="000F0AEC" w:rsidRDefault="000F0AEC">
          <w:r>
            <w:rPr>
              <w:b/>
              <w:bCs/>
            </w:rPr>
            <w:fldChar w:fldCharType="end"/>
          </w:r>
        </w:p>
      </w:sdtContent>
    </w:sdt>
    <w:p w14:paraId="36FDA66B" w14:textId="3ADA92D5" w:rsidR="005B4F39" w:rsidRDefault="005B4F39" w:rsidP="002D59F9">
      <w:pPr>
        <w:pStyle w:val="TOCHeading"/>
        <w:rPr>
          <w:rFonts w:eastAsiaTheme="minorEastAsia" w:cstheme="minorHAnsi"/>
          <w:b/>
          <w:bCs w:val="0"/>
          <w:kern w:val="2"/>
          <w:sz w:val="20"/>
          <w:lang w:eastAsia="zh-CN"/>
          <w14:ligatures w14:val="standardContextual"/>
        </w:rPr>
      </w:pPr>
    </w:p>
    <w:p w14:paraId="12C54958" w14:textId="4FE7D995" w:rsidR="00BA47B9" w:rsidRPr="00FF3A25" w:rsidRDefault="00BA47B9" w:rsidP="00FF3A25">
      <w:pPr>
        <w:pStyle w:val="paragraph"/>
        <w:spacing w:after="0" w:line="360" w:lineRule="auto"/>
        <w:jc w:val="both"/>
        <w:textAlignment w:val="baseline"/>
        <w:rPr>
          <w:rFonts w:eastAsiaTheme="minorHAnsi"/>
          <w:spacing w:val="4"/>
          <w:kern w:val="2"/>
          <w:lang w:eastAsia="en-US"/>
          <w14:ligatures w14:val="standardContextual"/>
        </w:rPr>
      </w:pPr>
    </w:p>
    <w:p w14:paraId="0DB35818" w14:textId="77777777" w:rsidR="00FF3A25" w:rsidRPr="006913D2" w:rsidRDefault="00FF3A25" w:rsidP="00EC66B5">
      <w:pPr>
        <w:pStyle w:val="paragraph"/>
        <w:spacing w:after="0" w:line="360" w:lineRule="auto"/>
        <w:jc w:val="both"/>
        <w:textAlignment w:val="baseline"/>
        <w:rPr>
          <w:rFonts w:eastAsiaTheme="minorHAnsi"/>
          <w:spacing w:val="4"/>
          <w:kern w:val="2"/>
          <w:lang w:eastAsia="en-US"/>
          <w14:ligatures w14:val="standardContextual"/>
        </w:rPr>
      </w:pPr>
    </w:p>
    <w:p w14:paraId="0FB03F51" w14:textId="7D33F4F4" w:rsidR="009B5216" w:rsidRDefault="009B5216" w:rsidP="009B5216">
      <w:pPr>
        <w:pStyle w:val="paragraph"/>
        <w:spacing w:before="0" w:beforeAutospacing="0" w:after="0" w:afterAutospacing="0" w:line="360" w:lineRule="auto"/>
        <w:jc w:val="both"/>
        <w:textAlignment w:val="baseline"/>
      </w:pPr>
    </w:p>
    <w:p w14:paraId="0FD4C1AA" w14:textId="77777777" w:rsidR="005B4F39" w:rsidRDefault="005B4F39"/>
    <w:p w14:paraId="132A13D0" w14:textId="77777777" w:rsidR="002D59F9" w:rsidRDefault="002D59F9"/>
    <w:p w14:paraId="458D064A" w14:textId="77777777" w:rsidR="002D59F9" w:rsidRDefault="002D59F9"/>
    <w:p w14:paraId="326BFED9" w14:textId="77777777" w:rsidR="002D59F9" w:rsidRDefault="002D59F9"/>
    <w:p w14:paraId="078A8752" w14:textId="77777777" w:rsidR="002D59F9" w:rsidRDefault="002D59F9"/>
    <w:p w14:paraId="108D0862" w14:textId="77777777" w:rsidR="002D59F9" w:rsidRDefault="002D59F9"/>
    <w:p w14:paraId="19D3D5E4" w14:textId="77777777" w:rsidR="002D59F9" w:rsidRDefault="002D59F9"/>
    <w:p w14:paraId="063EE9AB" w14:textId="77777777" w:rsidR="002D59F9" w:rsidRDefault="002D59F9"/>
    <w:p w14:paraId="57FCE090" w14:textId="77777777" w:rsidR="002D59F9" w:rsidRDefault="002D59F9"/>
    <w:p w14:paraId="7DFC0FFC" w14:textId="77777777" w:rsidR="002D59F9" w:rsidRDefault="002D59F9"/>
    <w:p w14:paraId="39EBA576" w14:textId="77777777" w:rsidR="002D59F9" w:rsidRDefault="002D59F9"/>
    <w:p w14:paraId="0A679063" w14:textId="77777777" w:rsidR="002D59F9" w:rsidRDefault="002D59F9"/>
    <w:p w14:paraId="3C611140" w14:textId="77777777" w:rsidR="009208E6" w:rsidRDefault="009208E6" w:rsidP="006913D2">
      <w:pPr>
        <w:pStyle w:val="paragraph"/>
        <w:spacing w:before="0" w:beforeAutospacing="0" w:after="0" w:afterAutospacing="0" w:line="360" w:lineRule="auto"/>
        <w:jc w:val="both"/>
        <w:textAlignment w:val="baseline"/>
      </w:pPr>
    </w:p>
    <w:p w14:paraId="6DD48683" w14:textId="77777777" w:rsidR="000F0AEC" w:rsidRDefault="000F0AEC">
      <w:pPr>
        <w:rPr>
          <w:rFonts w:ascii="Times New Roman" w:eastAsia="Times New Roman" w:hAnsi="Times New Roman" w:cs="Times New Roman"/>
          <w:sz w:val="24"/>
          <w:szCs w:val="24"/>
          <w:lang w:eastAsia="en-GB"/>
        </w:rPr>
      </w:pPr>
      <w:r>
        <w:br w:type="page"/>
      </w:r>
    </w:p>
    <w:p w14:paraId="051768AE" w14:textId="2F6C6E69" w:rsidR="009208E6" w:rsidRDefault="009B5216" w:rsidP="000F0AEC">
      <w:pPr>
        <w:pStyle w:val="Heading2"/>
      </w:pPr>
      <w:bookmarkStart w:id="0" w:name="_Toc227416979"/>
      <w:r>
        <w:lastRenderedPageBreak/>
        <w:t>1.1 Introduction</w:t>
      </w:r>
      <w:bookmarkEnd w:id="0"/>
    </w:p>
    <w:p w14:paraId="03D35378" w14:textId="46693785" w:rsidR="002D0EB4" w:rsidRPr="006913D2" w:rsidRDefault="002D0EB4" w:rsidP="006913D2">
      <w:pPr>
        <w:pStyle w:val="paragraph"/>
        <w:spacing w:before="0" w:beforeAutospacing="0" w:after="0" w:afterAutospacing="0" w:line="360" w:lineRule="auto"/>
        <w:jc w:val="both"/>
        <w:textAlignment w:val="baseline"/>
        <w:rPr>
          <w:rStyle w:val="normaltextrun"/>
        </w:rPr>
      </w:pPr>
      <w:r w:rsidRPr="006913D2">
        <w:t xml:space="preserve">The </w:t>
      </w:r>
      <w:r w:rsidR="00942C60">
        <w:rPr>
          <w:highlight w:val="yellow"/>
        </w:rPr>
        <w:t>H</w:t>
      </w:r>
      <w:r w:rsidR="000F47F8" w:rsidRPr="00256CA0">
        <w:rPr>
          <w:highlight w:val="yellow"/>
        </w:rPr>
        <w:t xml:space="preserve">ealth </w:t>
      </w:r>
      <w:proofErr w:type="gramStart"/>
      <w:r w:rsidR="00942C60">
        <w:rPr>
          <w:highlight w:val="yellow"/>
        </w:rPr>
        <w:t>A</w:t>
      </w:r>
      <w:r w:rsidR="000F47F8" w:rsidRPr="00256CA0">
        <w:rPr>
          <w:highlight w:val="yellow"/>
        </w:rPr>
        <w:t>nd</w:t>
      </w:r>
      <w:proofErr w:type="gramEnd"/>
      <w:r w:rsidR="000F47F8" w:rsidRPr="00256CA0">
        <w:rPr>
          <w:highlight w:val="yellow"/>
        </w:rPr>
        <w:t xml:space="preserve"> </w:t>
      </w:r>
      <w:r w:rsidR="00942C60">
        <w:rPr>
          <w:highlight w:val="yellow"/>
        </w:rPr>
        <w:t>S</w:t>
      </w:r>
      <w:r w:rsidR="000F47F8" w:rsidRPr="00256CA0">
        <w:rPr>
          <w:highlight w:val="yellow"/>
        </w:rPr>
        <w:t>ocial</w:t>
      </w:r>
      <w:r w:rsidR="000F47F8" w:rsidRPr="006913D2">
        <w:t xml:space="preserve"> </w:t>
      </w:r>
      <w:r w:rsidR="00942C60">
        <w:rPr>
          <w:highlight w:val="yellow"/>
        </w:rPr>
        <w:t>C</w:t>
      </w:r>
      <w:r w:rsidR="000F47F8" w:rsidRPr="00942C60">
        <w:rPr>
          <w:highlight w:val="yellow"/>
        </w:rPr>
        <w:t>are</w:t>
      </w:r>
      <w:r w:rsidR="000F47F8" w:rsidRPr="006913D2">
        <w:t xml:space="preserve"> </w:t>
      </w:r>
      <w:r w:rsidR="00B91E3E">
        <w:t>Assistant</w:t>
      </w:r>
      <w:r w:rsidRPr="006913D2">
        <w:t xml:space="preserve"> </w:t>
      </w:r>
      <w:r w:rsidR="000F47F8" w:rsidRPr="006913D2">
        <w:t xml:space="preserve">depend on various workers </w:t>
      </w:r>
      <w:proofErr w:type="gramStart"/>
      <w:r w:rsidR="000F47F8" w:rsidRPr="006913D2">
        <w:t>in order to</w:t>
      </w:r>
      <w:proofErr w:type="gramEnd"/>
      <w:r w:rsidR="000F47F8" w:rsidRPr="006913D2">
        <w:t xml:space="preserve"> achieve the needs of people within and across community. Care Assistant role is one of</w:t>
      </w:r>
      <w:r w:rsidR="0063699A" w:rsidRPr="006913D2">
        <w:t xml:space="preserve"> the most significant among other roles because bringing about a person-centred support, the dignity and safe care of the person, while</w:t>
      </w:r>
      <w:r w:rsidRPr="006913D2">
        <w:t xml:space="preserve"> ensuring that, the person’s emotional, physical and social needs are been provided. </w:t>
      </w:r>
      <w:r w:rsidRPr="006913D2">
        <w:rPr>
          <w:rStyle w:val="normaltextrun"/>
          <w:rFonts w:eastAsiaTheme="majorEastAsia"/>
        </w:rPr>
        <w:t xml:space="preserve">This report </w:t>
      </w:r>
      <w:r w:rsidR="00937830" w:rsidRPr="006913D2">
        <w:rPr>
          <w:rStyle w:val="normaltextrun"/>
          <w:rFonts w:eastAsiaTheme="majorEastAsia"/>
        </w:rPr>
        <w:t>examines specific</w:t>
      </w:r>
      <w:r w:rsidRPr="006913D2">
        <w:rPr>
          <w:rStyle w:val="normaltextrun"/>
          <w:rFonts w:eastAsiaTheme="majorEastAsia"/>
        </w:rPr>
        <w:t xml:space="preserve"> </w:t>
      </w:r>
      <w:r w:rsidR="00937830" w:rsidRPr="006913D2">
        <w:rPr>
          <w:rStyle w:val="normaltextrun"/>
          <w:rFonts w:eastAsiaTheme="majorEastAsia"/>
        </w:rPr>
        <w:t>duties</w:t>
      </w:r>
      <w:r w:rsidR="0063699A" w:rsidRPr="006913D2">
        <w:rPr>
          <w:rStyle w:val="normaltextrun"/>
          <w:rFonts w:eastAsiaTheme="majorEastAsia"/>
        </w:rPr>
        <w:t xml:space="preserve"> of the</w:t>
      </w:r>
      <w:r w:rsidRPr="006913D2">
        <w:rPr>
          <w:rStyle w:val="normaltextrun"/>
          <w:rFonts w:eastAsiaTheme="majorEastAsia"/>
        </w:rPr>
        <w:t xml:space="preserve"> </w:t>
      </w:r>
      <w:r w:rsidR="0063699A" w:rsidRPr="006913D2">
        <w:rPr>
          <w:rStyle w:val="normaltextrun"/>
          <w:rFonts w:eastAsiaTheme="majorEastAsia"/>
        </w:rPr>
        <w:t>C</w:t>
      </w:r>
      <w:r w:rsidRPr="006913D2">
        <w:rPr>
          <w:rStyle w:val="normaltextrun"/>
          <w:rFonts w:eastAsiaTheme="majorEastAsia"/>
        </w:rPr>
        <w:t xml:space="preserve">are </w:t>
      </w:r>
      <w:r w:rsidR="00FA5B46" w:rsidRPr="00FA5B46">
        <w:rPr>
          <w:rStyle w:val="normaltextrun"/>
          <w:rFonts w:eastAsiaTheme="majorEastAsia"/>
        </w:rPr>
        <w:t>Assistant</w:t>
      </w:r>
      <w:r w:rsidR="0063699A" w:rsidRPr="006913D2">
        <w:rPr>
          <w:rStyle w:val="normaltextrun"/>
          <w:rFonts w:eastAsiaTheme="majorEastAsia"/>
        </w:rPr>
        <w:t xml:space="preserve"> within the care </w:t>
      </w:r>
      <w:r w:rsidRPr="006913D2">
        <w:rPr>
          <w:rStyle w:val="normaltextrun"/>
          <w:rFonts w:eastAsiaTheme="majorEastAsia"/>
        </w:rPr>
        <w:t>sector,</w:t>
      </w:r>
      <w:r w:rsidR="0063699A" w:rsidRPr="006913D2">
        <w:rPr>
          <w:rStyle w:val="normaltextrun"/>
          <w:rFonts w:eastAsiaTheme="majorEastAsia"/>
        </w:rPr>
        <w:t xml:space="preserve"> and studies</w:t>
      </w:r>
      <w:r w:rsidRPr="006913D2">
        <w:rPr>
          <w:rStyle w:val="normaltextrun"/>
          <w:rFonts w:eastAsiaTheme="majorEastAsia"/>
        </w:rPr>
        <w:t xml:space="preserve"> </w:t>
      </w:r>
      <w:r w:rsidR="0063699A" w:rsidRPr="006913D2">
        <w:rPr>
          <w:rStyle w:val="normaltextrun"/>
          <w:rFonts w:eastAsiaTheme="majorEastAsia"/>
        </w:rPr>
        <w:t>three</w:t>
      </w:r>
      <w:r w:rsidR="00937830" w:rsidRPr="006913D2">
        <w:rPr>
          <w:rStyle w:val="normaltextrun"/>
          <w:rFonts w:eastAsiaTheme="majorEastAsia"/>
        </w:rPr>
        <w:t xml:space="preserve"> vital skills </w:t>
      </w:r>
      <w:r w:rsidR="00256CA0">
        <w:rPr>
          <w:rStyle w:val="normaltextrun"/>
          <w:rFonts w:eastAsiaTheme="majorEastAsia"/>
        </w:rPr>
        <w:t>and key tool to improve them</w:t>
      </w:r>
      <w:r w:rsidR="00937830" w:rsidRPr="006913D2">
        <w:rPr>
          <w:rStyle w:val="normaltextrun"/>
          <w:rFonts w:eastAsiaTheme="majorEastAsia"/>
        </w:rPr>
        <w:t xml:space="preserve">. </w:t>
      </w:r>
      <w:r w:rsidRPr="006913D2">
        <w:rPr>
          <w:rStyle w:val="normaltextrun"/>
          <w:rFonts w:eastAsiaTheme="majorEastAsia"/>
        </w:rPr>
        <w:t xml:space="preserve"> Moreover, the report will describe the reasons why the skills are critical for this role.</w:t>
      </w:r>
    </w:p>
    <w:p w14:paraId="3F608AC4" w14:textId="77777777" w:rsidR="007D0895" w:rsidRPr="006913D2" w:rsidRDefault="007D0895" w:rsidP="006913D2">
      <w:pPr>
        <w:pStyle w:val="paragraph"/>
        <w:spacing w:before="0" w:beforeAutospacing="0" w:after="0" w:afterAutospacing="0" w:line="360" w:lineRule="auto"/>
        <w:jc w:val="both"/>
        <w:textAlignment w:val="baseline"/>
        <w:rPr>
          <w:rStyle w:val="normaltextrun"/>
          <w:rFonts w:eastAsiaTheme="majorEastAsia"/>
        </w:rPr>
      </w:pPr>
    </w:p>
    <w:p w14:paraId="3DCC42EE" w14:textId="14F2A050" w:rsidR="009B5216" w:rsidRDefault="000F0AEC" w:rsidP="000F0AEC">
      <w:pPr>
        <w:pStyle w:val="Heading2"/>
        <w:rPr>
          <w:rStyle w:val="normaltextrun"/>
        </w:rPr>
      </w:pPr>
      <w:bookmarkStart w:id="1" w:name="_Toc227416980"/>
      <w:r>
        <w:rPr>
          <w:rStyle w:val="normaltextrun"/>
        </w:rPr>
        <w:t xml:space="preserve">2. </w:t>
      </w:r>
      <w:r w:rsidR="0029030E">
        <w:rPr>
          <w:rStyle w:val="normaltextrun"/>
        </w:rPr>
        <w:t xml:space="preserve">The </w:t>
      </w:r>
      <w:r>
        <w:rPr>
          <w:rStyle w:val="normaltextrun"/>
        </w:rPr>
        <w:t xml:space="preserve">Role </w:t>
      </w:r>
      <w:r w:rsidR="00C05836">
        <w:rPr>
          <w:rStyle w:val="normaltextrun"/>
        </w:rPr>
        <w:t xml:space="preserve">of Health Care Assistant </w:t>
      </w:r>
      <w:r w:rsidR="009B5216">
        <w:rPr>
          <w:rStyle w:val="normaltextrun"/>
        </w:rPr>
        <w:t>in the Health and Social Care Field</w:t>
      </w:r>
      <w:bookmarkEnd w:id="1"/>
    </w:p>
    <w:p w14:paraId="590CEB9A" w14:textId="5B16095D" w:rsidR="004C5535" w:rsidRPr="004C5535" w:rsidRDefault="004C5535" w:rsidP="000F0AEC">
      <w:pPr>
        <w:pStyle w:val="Heading2"/>
        <w:rPr>
          <w:rStyle w:val="normaltextrun"/>
        </w:rPr>
      </w:pPr>
      <w:bookmarkStart w:id="2" w:name="_Toc227416981"/>
      <w:r>
        <w:rPr>
          <w:rStyle w:val="normaltextrun"/>
        </w:rPr>
        <w:t>2.1 Explanation of most significant skills needed for Health Care Assistant in Health and Social Care</w:t>
      </w:r>
      <w:bookmarkEnd w:id="2"/>
    </w:p>
    <w:p w14:paraId="7971F807" w14:textId="6266E8C4" w:rsidR="005B2B29" w:rsidRDefault="002D0EB4"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r w:rsidRPr="00FA5B46">
        <w:rPr>
          <w:rStyle w:val="normaltextrun"/>
          <w:rFonts w:eastAsiaTheme="majorEastAsia"/>
        </w:rPr>
        <w:t xml:space="preserve">Care </w:t>
      </w:r>
      <w:r w:rsidR="00942C60" w:rsidRPr="00FA5B46">
        <w:rPr>
          <w:rStyle w:val="normaltextrun"/>
          <w:rFonts w:eastAsiaTheme="majorEastAsia"/>
        </w:rPr>
        <w:t>A</w:t>
      </w:r>
      <w:r w:rsidRPr="00FA5B46">
        <w:rPr>
          <w:rStyle w:val="normaltextrun"/>
          <w:rFonts w:eastAsiaTheme="majorEastAsia"/>
        </w:rPr>
        <w:t>ssistant role</w:t>
      </w:r>
      <w:r w:rsidRPr="006913D2">
        <w:rPr>
          <w:rStyle w:val="normaltextrun"/>
          <w:rFonts w:eastAsiaTheme="majorEastAsia"/>
        </w:rPr>
        <w:t xml:space="preserve"> is essential in the Health and Social Care </w:t>
      </w:r>
      <w:r w:rsidR="007D0895" w:rsidRPr="006913D2">
        <w:rPr>
          <w:rStyle w:val="normaltextrun"/>
          <w:rFonts w:eastAsiaTheme="majorEastAsia"/>
        </w:rPr>
        <w:t>setting</w:t>
      </w:r>
      <w:r w:rsidRPr="006913D2">
        <w:rPr>
          <w:rStyle w:val="normaltextrun"/>
          <w:rFonts w:eastAsiaTheme="majorEastAsia"/>
        </w:rPr>
        <w:t>,</w:t>
      </w:r>
      <w:r w:rsidR="007D0895" w:rsidRPr="006913D2">
        <w:rPr>
          <w:rStyle w:val="normaltextrun"/>
          <w:rFonts w:eastAsiaTheme="majorEastAsia"/>
        </w:rPr>
        <w:t xml:space="preserve"> example care homes</w:t>
      </w:r>
      <w:r w:rsidR="00BF108B" w:rsidRPr="006913D2">
        <w:rPr>
          <w:rStyle w:val="normaltextrun"/>
          <w:rFonts w:eastAsiaTheme="majorEastAsia"/>
        </w:rPr>
        <w:t xml:space="preserve"> and support living services while</w:t>
      </w:r>
      <w:r w:rsidRPr="006913D2">
        <w:rPr>
          <w:rStyle w:val="normaltextrun"/>
          <w:rFonts w:eastAsiaTheme="majorEastAsia"/>
        </w:rPr>
        <w:t xml:space="preserve"> provid</w:t>
      </w:r>
      <w:r w:rsidR="00BF108B" w:rsidRPr="006913D2">
        <w:rPr>
          <w:rStyle w:val="normaltextrun"/>
          <w:rFonts w:eastAsiaTheme="majorEastAsia"/>
        </w:rPr>
        <w:t xml:space="preserve">ing </w:t>
      </w:r>
      <w:r w:rsidRPr="006913D2">
        <w:rPr>
          <w:rStyle w:val="normaltextrun"/>
          <w:rFonts w:eastAsiaTheme="majorEastAsia"/>
        </w:rPr>
        <w:t xml:space="preserve">essential day to day needs, ensuring well-being, dignity and independency. </w:t>
      </w:r>
      <w:r w:rsidR="005B2B29" w:rsidRPr="006913D2">
        <w:t xml:space="preserve">Studies done by </w:t>
      </w:r>
      <w:proofErr w:type="spellStart"/>
      <w:r w:rsidR="005B2B29" w:rsidRPr="006913D2">
        <w:rPr>
          <w:rFonts w:eastAsiaTheme="minorHAnsi"/>
          <w:spacing w:val="4"/>
          <w:kern w:val="2"/>
          <w:lang w:eastAsia="en-US"/>
          <w14:ligatures w14:val="standardContextual"/>
        </w:rPr>
        <w:t>Bancalari</w:t>
      </w:r>
      <w:proofErr w:type="spellEnd"/>
      <w:r w:rsidR="005B2B29" w:rsidRPr="006913D2">
        <w:rPr>
          <w:rFonts w:eastAsiaTheme="minorHAnsi"/>
          <w:spacing w:val="4"/>
          <w:kern w:val="2"/>
          <w:lang w:eastAsia="en-US"/>
          <w14:ligatures w14:val="standardContextual"/>
        </w:rPr>
        <w:t xml:space="preserve"> and </w:t>
      </w:r>
      <w:proofErr w:type="spellStart"/>
      <w:r w:rsidR="005B2B29" w:rsidRPr="006913D2">
        <w:rPr>
          <w:rFonts w:eastAsiaTheme="minorHAnsi"/>
          <w:spacing w:val="4"/>
          <w:kern w:val="2"/>
          <w:lang w:eastAsia="en-US"/>
          <w14:ligatures w14:val="standardContextual"/>
        </w:rPr>
        <w:t>Zaranko</w:t>
      </w:r>
      <w:proofErr w:type="spellEnd"/>
      <w:r w:rsidR="005B2B29" w:rsidRPr="006913D2">
        <w:rPr>
          <w:rFonts w:eastAsiaTheme="minorHAnsi"/>
          <w:spacing w:val="4"/>
          <w:kern w:val="2"/>
          <w:lang w:eastAsia="en-US"/>
          <w14:ligatures w14:val="standardContextual"/>
        </w:rPr>
        <w:t xml:space="preserve"> (2024</w:t>
      </w:r>
      <w:r w:rsidR="00256CA0">
        <w:rPr>
          <w:rFonts w:eastAsiaTheme="minorHAnsi"/>
          <w:spacing w:val="4"/>
          <w:kern w:val="2"/>
          <w:lang w:eastAsia="en-US"/>
          <w14:ligatures w14:val="standardContextual"/>
        </w:rPr>
        <w:t xml:space="preserve">, </w:t>
      </w:r>
      <w:r w:rsidR="00256CA0" w:rsidRPr="00FA5B46">
        <w:rPr>
          <w:rFonts w:eastAsiaTheme="minorHAnsi"/>
          <w:spacing w:val="4"/>
          <w:kern w:val="2"/>
          <w:lang w:eastAsia="en-US"/>
          <w14:ligatures w14:val="standardContextual"/>
        </w:rPr>
        <w:t>p</w:t>
      </w:r>
      <w:r w:rsidR="00942C60" w:rsidRPr="00FA5B46">
        <w:rPr>
          <w:rFonts w:eastAsiaTheme="minorHAnsi"/>
          <w:spacing w:val="4"/>
          <w:kern w:val="2"/>
          <w:lang w:eastAsia="en-US"/>
          <w14:ligatures w14:val="standardContextual"/>
        </w:rPr>
        <w:t>.5)</w:t>
      </w:r>
      <w:r w:rsidR="00942C60">
        <w:t xml:space="preserve"> </w:t>
      </w:r>
      <w:r w:rsidR="00942C60" w:rsidRPr="006913D2">
        <w:t>illustrated</w:t>
      </w:r>
      <w:r w:rsidR="005B2B29" w:rsidRPr="006913D2">
        <w:t xml:space="preserve"> that “adult social care sector is</w:t>
      </w:r>
      <w:r w:rsidR="001C2425" w:rsidRPr="006913D2">
        <w:t xml:space="preserve"> significantly</w:t>
      </w:r>
      <w:r w:rsidR="005B2B29" w:rsidRPr="006913D2">
        <w:t xml:space="preserve"> large”, and is rising, with the sector employing more than 1.5 million care assistant’s workers, while the informal social care provided by family and friends </w:t>
      </w:r>
      <w:r w:rsidR="004C5535" w:rsidRPr="006913D2">
        <w:t>has been</w:t>
      </w:r>
      <w:r w:rsidR="005B2B29" w:rsidRPr="006913D2">
        <w:t xml:space="preserve"> estimated to be 5 million in 2021.</w:t>
      </w:r>
      <w:r w:rsidR="005B2B29" w:rsidRPr="006913D2">
        <w:rPr>
          <w:rFonts w:eastAsiaTheme="minorHAnsi"/>
          <w:spacing w:val="4"/>
          <w:kern w:val="2"/>
          <w:lang w:eastAsia="en-US"/>
          <w14:ligatures w14:val="standardContextual"/>
        </w:rPr>
        <w:t xml:space="preserve"> Therefore, Peate (2019) argues </w:t>
      </w:r>
      <w:r w:rsidR="00942C60" w:rsidRPr="006913D2">
        <w:rPr>
          <w:rFonts w:eastAsiaTheme="minorHAnsi"/>
          <w:spacing w:val="4"/>
          <w:kern w:val="2"/>
          <w:lang w:eastAsia="en-US"/>
          <w14:ligatures w14:val="standardContextual"/>
        </w:rPr>
        <w:t>that</w:t>
      </w:r>
      <w:r w:rsidR="005B2B29" w:rsidRPr="006913D2">
        <w:rPr>
          <w:rFonts w:eastAsiaTheme="minorHAnsi"/>
          <w:spacing w:val="4"/>
          <w:kern w:val="2"/>
          <w:lang w:eastAsia="en-US"/>
          <w14:ligatures w14:val="standardContextual"/>
        </w:rPr>
        <w:t xml:space="preserve"> care assistant needs adequate skill training, good communication skill and code of practice </w:t>
      </w:r>
      <w:r w:rsidR="001C2425" w:rsidRPr="006913D2">
        <w:rPr>
          <w:rFonts w:eastAsiaTheme="minorHAnsi"/>
          <w:spacing w:val="4"/>
          <w:kern w:val="2"/>
          <w:lang w:eastAsia="en-US"/>
          <w14:ligatures w14:val="standardContextual"/>
        </w:rPr>
        <w:t>like</w:t>
      </w:r>
      <w:r w:rsidR="005B2B29" w:rsidRPr="006913D2">
        <w:rPr>
          <w:rFonts w:eastAsiaTheme="minorHAnsi"/>
          <w:spacing w:val="4"/>
          <w:kern w:val="2"/>
          <w:lang w:eastAsia="en-US"/>
          <w14:ligatures w14:val="standardContextual"/>
        </w:rPr>
        <w:t xml:space="preserve"> honesty, empathy and patience.</w:t>
      </w:r>
    </w:p>
    <w:p w14:paraId="0F7FF3D1" w14:textId="77777777" w:rsidR="000F0AEC" w:rsidRPr="004C5535" w:rsidRDefault="000F0AEC" w:rsidP="006913D2">
      <w:pPr>
        <w:pStyle w:val="paragraph"/>
        <w:spacing w:before="0" w:beforeAutospacing="0" w:after="0" w:afterAutospacing="0" w:line="360" w:lineRule="auto"/>
        <w:jc w:val="both"/>
        <w:textAlignment w:val="baseline"/>
        <w:rPr>
          <w:rFonts w:eastAsiaTheme="majorEastAsia"/>
        </w:rPr>
      </w:pPr>
    </w:p>
    <w:p w14:paraId="73C734B4" w14:textId="470FF92E" w:rsidR="002D0EB4" w:rsidRPr="004C5535" w:rsidRDefault="001C2425" w:rsidP="006913D2">
      <w:pPr>
        <w:pStyle w:val="paragraph"/>
        <w:spacing w:before="0" w:beforeAutospacing="0" w:after="0" w:afterAutospacing="0" w:line="360" w:lineRule="auto"/>
        <w:jc w:val="both"/>
        <w:textAlignment w:val="baseline"/>
        <w:rPr>
          <w:rFonts w:eastAsiaTheme="majorEastAsia"/>
        </w:rPr>
      </w:pPr>
      <w:r w:rsidRPr="006913D2">
        <w:rPr>
          <w:rStyle w:val="normaltextrun"/>
          <w:rFonts w:eastAsiaTheme="majorEastAsia"/>
        </w:rPr>
        <w:t xml:space="preserve">Hodgson (2015) argues </w:t>
      </w:r>
      <w:r w:rsidR="004C5535" w:rsidRPr="006913D2">
        <w:rPr>
          <w:rStyle w:val="normaltextrun"/>
          <w:rFonts w:eastAsiaTheme="majorEastAsia"/>
        </w:rPr>
        <w:t>that</w:t>
      </w:r>
      <w:r w:rsidRPr="006913D2">
        <w:rPr>
          <w:rStyle w:val="normaltextrun"/>
          <w:rFonts w:eastAsiaTheme="majorEastAsia"/>
        </w:rPr>
        <w:t xml:space="preserve"> the general task of care assistant is to support and assist vulnerable people (elderly</w:t>
      </w:r>
      <w:r w:rsidR="005C6003" w:rsidRPr="006913D2">
        <w:rPr>
          <w:rStyle w:val="normaltextrun"/>
          <w:rFonts w:eastAsiaTheme="majorEastAsia"/>
        </w:rPr>
        <w:t xml:space="preserve"> and </w:t>
      </w:r>
      <w:r w:rsidRPr="006913D2">
        <w:rPr>
          <w:rStyle w:val="normaltextrun"/>
          <w:rFonts w:eastAsiaTheme="majorEastAsia"/>
        </w:rPr>
        <w:t>disable</w:t>
      </w:r>
      <w:r w:rsidR="005C6003" w:rsidRPr="006913D2">
        <w:rPr>
          <w:rStyle w:val="normaltextrun"/>
          <w:rFonts w:eastAsiaTheme="majorEastAsia"/>
        </w:rPr>
        <w:t>)</w:t>
      </w:r>
      <w:r w:rsidRPr="006913D2">
        <w:rPr>
          <w:rStyle w:val="normaltextrun"/>
          <w:rFonts w:eastAsiaTheme="majorEastAsia"/>
        </w:rPr>
        <w:t xml:space="preserve"> in their day-to-day routine.</w:t>
      </w:r>
      <w:r w:rsidR="004C5535">
        <w:rPr>
          <w:rStyle w:val="normaltextrun"/>
          <w:rFonts w:eastAsiaTheme="majorEastAsia"/>
        </w:rPr>
        <w:t xml:space="preserve"> </w:t>
      </w:r>
      <w:r w:rsidR="00C62604" w:rsidRPr="006913D2">
        <w:rPr>
          <w:rStyle w:val="normaltextrun"/>
          <w:rFonts w:eastAsiaTheme="majorEastAsia"/>
        </w:rPr>
        <w:t>Example</w:t>
      </w:r>
      <w:r w:rsidR="002D0EB4" w:rsidRPr="006913D2">
        <w:rPr>
          <w:rStyle w:val="normaltextrun"/>
          <w:rFonts w:eastAsiaTheme="majorEastAsia"/>
        </w:rPr>
        <w:t xml:space="preserve">, helping them in the morning, to bath and dressing, preparing </w:t>
      </w:r>
      <w:r w:rsidR="00C62604" w:rsidRPr="006913D2">
        <w:rPr>
          <w:rStyle w:val="normaltextrun"/>
          <w:rFonts w:eastAsiaTheme="majorEastAsia"/>
        </w:rPr>
        <w:t xml:space="preserve">meal </w:t>
      </w:r>
      <w:r w:rsidR="002D0EB4" w:rsidRPr="006913D2">
        <w:rPr>
          <w:rStyle w:val="normaltextrun"/>
          <w:rFonts w:eastAsiaTheme="majorEastAsia"/>
        </w:rPr>
        <w:t xml:space="preserve">and </w:t>
      </w:r>
      <w:r w:rsidR="00C62604" w:rsidRPr="006913D2">
        <w:rPr>
          <w:rStyle w:val="normaltextrun"/>
          <w:rFonts w:eastAsiaTheme="majorEastAsia"/>
        </w:rPr>
        <w:t>feeding,</w:t>
      </w:r>
      <w:r w:rsidR="002D0EB4" w:rsidRPr="006913D2">
        <w:rPr>
          <w:rStyle w:val="normaltextrun"/>
          <w:rFonts w:eastAsiaTheme="majorEastAsia"/>
        </w:rPr>
        <w:t xml:space="preserve"> shopping or undertaking activities. </w:t>
      </w:r>
      <w:r w:rsidR="005C6003" w:rsidRPr="006913D2">
        <w:rPr>
          <w:rStyle w:val="normaltextrun"/>
          <w:rFonts w:eastAsiaTheme="majorEastAsia"/>
        </w:rPr>
        <w:t>Aitken et al, (</w:t>
      </w:r>
      <w:proofErr w:type="gramStart"/>
      <w:r w:rsidR="005C6003" w:rsidRPr="006913D2">
        <w:rPr>
          <w:rStyle w:val="normaltextrun"/>
          <w:rFonts w:eastAsiaTheme="majorEastAsia"/>
        </w:rPr>
        <w:t>2019</w:t>
      </w:r>
      <w:r w:rsidR="005C6003" w:rsidRPr="002B03BD">
        <w:rPr>
          <w:rStyle w:val="normaltextrun"/>
          <w:rFonts w:eastAsiaTheme="majorEastAsia"/>
        </w:rPr>
        <w:t xml:space="preserve">, </w:t>
      </w:r>
      <w:r w:rsidR="00942C60" w:rsidRPr="002B03BD">
        <w:rPr>
          <w:rStyle w:val="normaltextrun"/>
          <w:rFonts w:eastAsiaTheme="majorEastAsia"/>
        </w:rPr>
        <w:t xml:space="preserve"> </w:t>
      </w:r>
      <w:r w:rsidR="005C6003" w:rsidRPr="002B03BD">
        <w:rPr>
          <w:rStyle w:val="normaltextrun"/>
          <w:rFonts w:eastAsiaTheme="majorEastAsia"/>
        </w:rPr>
        <w:t>p</w:t>
      </w:r>
      <w:proofErr w:type="gramEnd"/>
      <w:r w:rsidR="005C6003" w:rsidRPr="002B03BD">
        <w:rPr>
          <w:rStyle w:val="normaltextrun"/>
          <w:rFonts w:eastAsiaTheme="majorEastAsia"/>
        </w:rPr>
        <w:t>9</w:t>
      </w:r>
      <w:r w:rsidR="005C6003" w:rsidRPr="00FA5B46">
        <w:rPr>
          <w:rStyle w:val="normaltextrun"/>
          <w:rFonts w:eastAsiaTheme="majorEastAsia"/>
        </w:rPr>
        <w:t xml:space="preserve">) </w:t>
      </w:r>
      <w:r w:rsidR="002D0EB4" w:rsidRPr="006913D2">
        <w:rPr>
          <w:rStyle w:val="normaltextrun"/>
          <w:rFonts w:eastAsiaTheme="majorEastAsia"/>
        </w:rPr>
        <w:t xml:space="preserve">care assistant </w:t>
      </w:r>
      <w:r w:rsidR="00F42C29" w:rsidRPr="006913D2">
        <w:rPr>
          <w:rStyle w:val="normaltextrun"/>
          <w:rFonts w:eastAsiaTheme="majorEastAsia"/>
        </w:rPr>
        <w:t>duties</w:t>
      </w:r>
      <w:r w:rsidR="008C4574" w:rsidRPr="006913D2">
        <w:rPr>
          <w:rStyle w:val="normaltextrun"/>
          <w:rFonts w:eastAsiaTheme="majorEastAsia"/>
        </w:rPr>
        <w:t xml:space="preserve"> and skills</w:t>
      </w:r>
      <w:r w:rsidR="00C62604" w:rsidRPr="006913D2">
        <w:rPr>
          <w:rStyle w:val="normaltextrun"/>
          <w:rFonts w:eastAsiaTheme="majorEastAsia"/>
        </w:rPr>
        <w:t xml:space="preserve"> </w:t>
      </w:r>
      <w:r w:rsidR="00F42C29" w:rsidRPr="006913D2">
        <w:rPr>
          <w:rStyle w:val="normaltextrun"/>
          <w:rFonts w:eastAsiaTheme="majorEastAsia"/>
        </w:rPr>
        <w:t>are</w:t>
      </w:r>
      <w:r w:rsidR="00C62604" w:rsidRPr="006913D2">
        <w:rPr>
          <w:rStyle w:val="normaltextrun"/>
          <w:rFonts w:eastAsiaTheme="majorEastAsia"/>
        </w:rPr>
        <w:t xml:space="preserve"> </w:t>
      </w:r>
      <w:r w:rsidR="002D0EB4" w:rsidRPr="006913D2">
        <w:rPr>
          <w:rStyle w:val="normaltextrun"/>
          <w:rFonts w:eastAsiaTheme="majorEastAsia"/>
        </w:rPr>
        <w:t>central</w:t>
      </w:r>
      <w:r w:rsidR="00C62604" w:rsidRPr="006913D2">
        <w:rPr>
          <w:rStyle w:val="normaltextrun"/>
          <w:rFonts w:eastAsiaTheme="majorEastAsia"/>
        </w:rPr>
        <w:t xml:space="preserve"> in</w:t>
      </w:r>
      <w:r w:rsidR="002D0EB4" w:rsidRPr="006913D2">
        <w:rPr>
          <w:rStyle w:val="normaltextrun"/>
          <w:rFonts w:eastAsiaTheme="majorEastAsia"/>
        </w:rPr>
        <w:t xml:space="preserve"> </w:t>
      </w:r>
      <w:r w:rsidR="00F42C29" w:rsidRPr="006913D2">
        <w:rPr>
          <w:rStyle w:val="normaltextrun"/>
          <w:rFonts w:eastAsiaTheme="majorEastAsia"/>
        </w:rPr>
        <w:t>supporting</w:t>
      </w:r>
      <w:r w:rsidR="002D0EB4" w:rsidRPr="006913D2">
        <w:rPr>
          <w:rStyle w:val="normaltextrun"/>
          <w:rFonts w:eastAsiaTheme="majorEastAsia"/>
        </w:rPr>
        <w:t xml:space="preserve"> patients physical</w:t>
      </w:r>
      <w:r w:rsidR="00F42C29" w:rsidRPr="006913D2">
        <w:rPr>
          <w:rStyle w:val="normaltextrun"/>
          <w:rFonts w:eastAsiaTheme="majorEastAsia"/>
        </w:rPr>
        <w:t>ly</w:t>
      </w:r>
      <w:r w:rsidR="00C62604" w:rsidRPr="006913D2">
        <w:rPr>
          <w:rStyle w:val="normaltextrun"/>
          <w:rFonts w:eastAsiaTheme="majorEastAsia"/>
        </w:rPr>
        <w:t>,</w:t>
      </w:r>
      <w:r w:rsidR="00F42C29" w:rsidRPr="006913D2">
        <w:rPr>
          <w:rStyle w:val="normaltextrun"/>
          <w:rFonts w:eastAsiaTheme="majorEastAsia"/>
        </w:rPr>
        <w:t xml:space="preserve"> </w:t>
      </w:r>
      <w:r w:rsidR="00C62604" w:rsidRPr="006913D2">
        <w:rPr>
          <w:rStyle w:val="normaltextrun"/>
          <w:rFonts w:eastAsiaTheme="majorEastAsia"/>
        </w:rPr>
        <w:t>emotional</w:t>
      </w:r>
      <w:r w:rsidR="00F42C29" w:rsidRPr="006913D2">
        <w:rPr>
          <w:rStyle w:val="normaltextrun"/>
          <w:rFonts w:eastAsiaTheme="majorEastAsia"/>
        </w:rPr>
        <w:t>ly</w:t>
      </w:r>
      <w:r w:rsidR="00C62604" w:rsidRPr="006913D2">
        <w:rPr>
          <w:rStyle w:val="normaltextrun"/>
          <w:rFonts w:eastAsiaTheme="majorEastAsia"/>
        </w:rPr>
        <w:t xml:space="preserve"> </w:t>
      </w:r>
      <w:r w:rsidR="002D0EB4" w:rsidRPr="006913D2">
        <w:rPr>
          <w:rStyle w:val="normaltextrun"/>
          <w:rFonts w:eastAsiaTheme="majorEastAsia"/>
        </w:rPr>
        <w:t xml:space="preserve">and </w:t>
      </w:r>
      <w:r w:rsidR="00F42C29" w:rsidRPr="006913D2">
        <w:rPr>
          <w:rStyle w:val="normaltextrun"/>
          <w:rFonts w:eastAsiaTheme="majorEastAsia"/>
        </w:rPr>
        <w:t>socially</w:t>
      </w:r>
      <w:r w:rsidR="00CA2C83" w:rsidRPr="006913D2">
        <w:rPr>
          <w:rStyle w:val="normaltextrun"/>
          <w:rFonts w:eastAsiaTheme="majorEastAsia"/>
        </w:rPr>
        <w:t xml:space="preserve"> well-being</w:t>
      </w:r>
      <w:r w:rsidR="008C4574" w:rsidRPr="006913D2">
        <w:rPr>
          <w:rStyle w:val="normaltextrun"/>
          <w:rFonts w:eastAsiaTheme="majorEastAsia"/>
        </w:rPr>
        <w:t>,</w:t>
      </w:r>
      <w:r w:rsidR="002D0EB4" w:rsidRPr="006913D2">
        <w:rPr>
          <w:rStyle w:val="normaltextrun"/>
          <w:rFonts w:eastAsiaTheme="majorEastAsia"/>
        </w:rPr>
        <w:t xml:space="preserve"> </w:t>
      </w:r>
      <w:r w:rsidR="008C4574" w:rsidRPr="006913D2">
        <w:rPr>
          <w:rStyle w:val="normaltextrun"/>
          <w:rFonts w:eastAsiaTheme="majorEastAsia"/>
        </w:rPr>
        <w:t>t</w:t>
      </w:r>
      <w:r w:rsidR="006D05A4" w:rsidRPr="006913D2">
        <w:rPr>
          <w:rStyle w:val="normaltextrun"/>
          <w:rFonts w:eastAsiaTheme="majorEastAsia"/>
        </w:rPr>
        <w:t xml:space="preserve">herefore, </w:t>
      </w:r>
      <w:r w:rsidR="008C4574" w:rsidRPr="006913D2">
        <w:rPr>
          <w:rStyle w:val="normaltextrun"/>
          <w:rFonts w:eastAsiaTheme="majorEastAsia"/>
        </w:rPr>
        <w:t xml:space="preserve">inexperience </w:t>
      </w:r>
      <w:r w:rsidR="004B7E54" w:rsidRPr="006913D2">
        <w:rPr>
          <w:rStyle w:val="normaltextrun"/>
          <w:rFonts w:eastAsiaTheme="majorEastAsia"/>
        </w:rPr>
        <w:t xml:space="preserve">of these </w:t>
      </w:r>
      <w:r w:rsidR="008C4574" w:rsidRPr="006913D2">
        <w:rPr>
          <w:rStyle w:val="normaltextrun"/>
          <w:rFonts w:eastAsiaTheme="majorEastAsia"/>
        </w:rPr>
        <w:t xml:space="preserve">responsibilities and </w:t>
      </w:r>
      <w:r w:rsidR="004B7E54" w:rsidRPr="006913D2">
        <w:rPr>
          <w:rStyle w:val="normaltextrun"/>
          <w:rFonts w:eastAsiaTheme="majorEastAsia"/>
        </w:rPr>
        <w:t xml:space="preserve">skills will leads to serious </w:t>
      </w:r>
      <w:r w:rsidR="008C4574" w:rsidRPr="006913D2">
        <w:rPr>
          <w:rStyle w:val="normaltextrun"/>
          <w:rFonts w:eastAsiaTheme="majorEastAsia"/>
        </w:rPr>
        <w:t xml:space="preserve">compromise of the well-being of the service user. </w:t>
      </w:r>
      <w:r w:rsidR="00E66388" w:rsidRPr="006913D2">
        <w:rPr>
          <w:rStyle w:val="normaltextrun"/>
          <w:rFonts w:eastAsiaTheme="majorEastAsia"/>
        </w:rPr>
        <w:t>Example</w:t>
      </w:r>
      <w:r w:rsidR="003331E3" w:rsidRPr="006913D2">
        <w:rPr>
          <w:rStyle w:val="normaltextrun"/>
          <w:rFonts w:eastAsiaTheme="majorEastAsia"/>
        </w:rPr>
        <w:t>,</w:t>
      </w:r>
      <w:r w:rsidR="00E66388" w:rsidRPr="006913D2">
        <w:rPr>
          <w:rStyle w:val="normaltextrun"/>
          <w:rFonts w:eastAsiaTheme="majorEastAsia"/>
        </w:rPr>
        <w:t xml:space="preserve"> good communication and interpersonal skills will enhance the well being of the service user</w:t>
      </w:r>
      <w:r w:rsidR="000E31F8" w:rsidRPr="006913D2">
        <w:rPr>
          <w:rFonts w:eastAsiaTheme="minorHAnsi"/>
          <w:spacing w:val="4"/>
          <w:kern w:val="2"/>
          <w:lang w:eastAsia="en-US"/>
          <w14:ligatures w14:val="standardContextual"/>
        </w:rPr>
        <w:t xml:space="preserve"> (Frain 2020</w:t>
      </w:r>
      <w:r w:rsidR="005C6003" w:rsidRPr="006913D2">
        <w:rPr>
          <w:rFonts w:eastAsiaTheme="minorHAnsi"/>
          <w:spacing w:val="4"/>
          <w:kern w:val="2"/>
          <w:lang w:eastAsia="en-US"/>
          <w14:ligatures w14:val="standardContextual"/>
        </w:rPr>
        <w:t>, p2-5)</w:t>
      </w:r>
      <w:r w:rsidR="005C6003" w:rsidRPr="006913D2">
        <w:rPr>
          <w:rStyle w:val="normaltextrun"/>
          <w:rFonts w:eastAsiaTheme="majorEastAsia"/>
        </w:rPr>
        <w:t>.</w:t>
      </w:r>
      <w:r w:rsidR="005C6003" w:rsidRPr="006913D2">
        <w:rPr>
          <w:rFonts w:eastAsiaTheme="minorHAnsi"/>
          <w:spacing w:val="4"/>
          <w:kern w:val="2"/>
          <w:lang w:eastAsia="en-US"/>
          <w14:ligatures w14:val="standardContextual"/>
        </w:rPr>
        <w:t xml:space="preserve"> Therefore</w:t>
      </w:r>
      <w:r w:rsidR="002D0EB4" w:rsidRPr="006913D2">
        <w:rPr>
          <w:rFonts w:eastAsiaTheme="minorHAnsi"/>
          <w:spacing w:val="4"/>
          <w:kern w:val="2"/>
          <w:lang w:eastAsia="en-US"/>
          <w14:ligatures w14:val="standardContextual"/>
        </w:rPr>
        <w:t>, Care Assistant role is vital in present day as the ageing population grows, couple with growing disabilities and vulnerability in our society.</w:t>
      </w:r>
    </w:p>
    <w:p w14:paraId="1A969693" w14:textId="77777777" w:rsidR="004B5AD5" w:rsidRDefault="004B5AD5"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p>
    <w:p w14:paraId="163D3453" w14:textId="77777777" w:rsidR="00E827F4" w:rsidRDefault="00E827F4" w:rsidP="006913D2">
      <w:pPr>
        <w:pStyle w:val="paragraph"/>
        <w:spacing w:before="0" w:beforeAutospacing="0" w:after="0" w:afterAutospacing="0" w:line="360" w:lineRule="auto"/>
        <w:jc w:val="both"/>
        <w:textAlignment w:val="baseline"/>
        <w:rPr>
          <w:rFonts w:eastAsiaTheme="majorEastAsia"/>
        </w:rPr>
      </w:pPr>
    </w:p>
    <w:p w14:paraId="2417CD0E" w14:textId="77777777" w:rsidR="00E827F4" w:rsidRDefault="00E827F4" w:rsidP="006913D2">
      <w:pPr>
        <w:pStyle w:val="paragraph"/>
        <w:spacing w:before="0" w:beforeAutospacing="0" w:after="0" w:afterAutospacing="0" w:line="360" w:lineRule="auto"/>
        <w:jc w:val="both"/>
        <w:textAlignment w:val="baseline"/>
        <w:rPr>
          <w:rFonts w:eastAsiaTheme="majorEastAsia"/>
        </w:rPr>
      </w:pPr>
    </w:p>
    <w:p w14:paraId="7DFBB52C" w14:textId="77777777" w:rsidR="00E827F4" w:rsidRDefault="00E827F4" w:rsidP="006913D2">
      <w:pPr>
        <w:pStyle w:val="paragraph"/>
        <w:spacing w:before="0" w:beforeAutospacing="0" w:after="0" w:afterAutospacing="0" w:line="360" w:lineRule="auto"/>
        <w:jc w:val="both"/>
        <w:textAlignment w:val="baseline"/>
        <w:rPr>
          <w:rFonts w:eastAsiaTheme="majorEastAsia"/>
        </w:rPr>
      </w:pPr>
    </w:p>
    <w:p w14:paraId="3F1159BD" w14:textId="4022469C" w:rsidR="0029030E" w:rsidRDefault="0029030E" w:rsidP="000F0AEC">
      <w:pPr>
        <w:pStyle w:val="Heading2"/>
      </w:pPr>
      <w:bookmarkStart w:id="3" w:name="_Toc227416982"/>
      <w:r>
        <w:t>2.2 Explanation of most significant skills needed for Health Care Assistant in Health and Social Care</w:t>
      </w:r>
      <w:bookmarkEnd w:id="3"/>
    </w:p>
    <w:p w14:paraId="15674432" w14:textId="7A62E5A8" w:rsidR="00D570C4" w:rsidRPr="006913D2" w:rsidRDefault="007F3ADA"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r w:rsidRPr="006913D2">
        <w:rPr>
          <w:rFonts w:eastAsiaTheme="majorEastAsia"/>
        </w:rPr>
        <w:t>The three important skills needed for a Health Care Assistant include empathy, effective communication, and strong ability to problem‑solving, these are vital for bringing about safety, compassionate, and person‑centred care</w:t>
      </w:r>
      <w:r w:rsidR="005F7972" w:rsidRPr="006913D2">
        <w:rPr>
          <w:rFonts w:eastAsiaTheme="majorEastAsia"/>
        </w:rPr>
        <w:t xml:space="preserve">. </w:t>
      </w:r>
      <w:r w:rsidR="009D7A9E" w:rsidRPr="006913D2">
        <w:rPr>
          <w:rFonts w:eastAsiaTheme="minorHAnsi"/>
          <w:spacing w:val="4"/>
          <w:kern w:val="2"/>
          <w:lang w:eastAsia="en-US"/>
          <w14:ligatures w14:val="standardContextual"/>
        </w:rPr>
        <w:t xml:space="preserve"> </w:t>
      </w:r>
    </w:p>
    <w:p w14:paraId="21A30F34" w14:textId="77777777" w:rsidR="000F0AEC" w:rsidRDefault="000F0AEC"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p>
    <w:p w14:paraId="39A4A3C2" w14:textId="6778D57D" w:rsidR="00D570C4" w:rsidRPr="006913D2" w:rsidRDefault="005F7972"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r w:rsidRPr="006913D2">
        <w:rPr>
          <w:rFonts w:eastAsiaTheme="minorHAnsi"/>
          <w:spacing w:val="4"/>
          <w:kern w:val="2"/>
          <w:lang w:eastAsia="en-US"/>
          <w14:ligatures w14:val="standardContextual"/>
        </w:rPr>
        <w:t>Empathy</w:t>
      </w:r>
      <w:r w:rsidR="000C2B04" w:rsidRPr="006913D2">
        <w:rPr>
          <w:rFonts w:eastAsiaTheme="minorHAnsi"/>
          <w:spacing w:val="4"/>
          <w:kern w:val="2"/>
          <w:lang w:eastAsia="en-US"/>
          <w14:ligatures w14:val="standardContextual"/>
        </w:rPr>
        <w:t xml:space="preserve"> is the ability to understand and accept other individual’s feelings and reality (Perry and Hall 2016, p328). According to </w:t>
      </w:r>
      <w:bookmarkStart w:id="4" w:name="_Hlk227069558"/>
      <w:r w:rsidR="000C2B04" w:rsidRPr="006913D2">
        <w:rPr>
          <w:rFonts w:eastAsiaTheme="minorHAnsi"/>
          <w:spacing w:val="4"/>
          <w:kern w:val="2"/>
          <w:lang w:eastAsia="en-US"/>
          <w14:ligatures w14:val="standardContextual"/>
        </w:rPr>
        <w:t xml:space="preserve">Perry and Hall (2016, </w:t>
      </w:r>
      <w:bookmarkEnd w:id="4"/>
      <w:r w:rsidR="000C2B04" w:rsidRPr="006913D2">
        <w:rPr>
          <w:rFonts w:eastAsiaTheme="minorHAnsi"/>
          <w:spacing w:val="4"/>
          <w:kern w:val="2"/>
          <w:lang w:eastAsia="en-US"/>
          <w14:ligatures w14:val="standardContextual"/>
        </w:rPr>
        <w:t xml:space="preserve">p328) statement made from empathetic point is natural and not judgemental and therefore, recognises the </w:t>
      </w:r>
      <w:r w:rsidR="0097042B" w:rsidRPr="006913D2">
        <w:rPr>
          <w:rFonts w:eastAsiaTheme="minorHAnsi"/>
          <w:spacing w:val="4"/>
          <w:kern w:val="2"/>
          <w:lang w:eastAsia="en-US"/>
          <w14:ligatures w14:val="standardContextual"/>
        </w:rPr>
        <w:t>feeling</w:t>
      </w:r>
      <w:r w:rsidR="000C2B04" w:rsidRPr="006913D2">
        <w:rPr>
          <w:rFonts w:eastAsiaTheme="minorHAnsi"/>
          <w:spacing w:val="4"/>
          <w:kern w:val="2"/>
          <w:lang w:eastAsia="en-US"/>
          <w14:ligatures w14:val="standardContextual"/>
        </w:rPr>
        <w:t xml:space="preserve"> in oneself </w:t>
      </w:r>
      <w:r w:rsidR="0097042B" w:rsidRPr="006913D2">
        <w:rPr>
          <w:rFonts w:eastAsiaTheme="minorHAnsi"/>
          <w:spacing w:val="4"/>
          <w:kern w:val="2"/>
          <w:lang w:eastAsia="en-US"/>
          <w14:ligatures w14:val="standardContextual"/>
        </w:rPr>
        <w:t xml:space="preserve">like others and them react to their feelings accordingly. </w:t>
      </w:r>
      <w:r w:rsidR="00C43F6B" w:rsidRPr="006913D2">
        <w:rPr>
          <w:rFonts w:eastAsiaTheme="minorHAnsi"/>
          <w:spacing w:val="4"/>
          <w:kern w:val="2"/>
          <w:lang w:eastAsia="en-US"/>
          <w14:ligatures w14:val="standardContextual"/>
        </w:rPr>
        <w:t>For example, as a health care assistant who is looking after an irritated client who have undergo an operation and the client’s mobility after the operation is impossible, by saying that</w:t>
      </w:r>
      <w:r w:rsidR="00097D78" w:rsidRPr="006913D2">
        <w:rPr>
          <w:rFonts w:eastAsiaTheme="minorHAnsi"/>
          <w:spacing w:val="4"/>
          <w:kern w:val="2"/>
          <w:lang w:eastAsia="en-US"/>
          <w14:ligatures w14:val="standardContextual"/>
        </w:rPr>
        <w:t>,</w:t>
      </w:r>
      <w:r w:rsidR="00C43F6B" w:rsidRPr="006913D2">
        <w:rPr>
          <w:rFonts w:eastAsiaTheme="minorHAnsi"/>
          <w:spacing w:val="4"/>
          <w:kern w:val="2"/>
          <w:lang w:eastAsia="en-US"/>
          <w14:ligatures w14:val="standardContextual"/>
        </w:rPr>
        <w:t xml:space="preserve"> it must be </w:t>
      </w:r>
      <w:r w:rsidR="00097D78" w:rsidRPr="006913D2">
        <w:rPr>
          <w:rFonts w:eastAsiaTheme="minorHAnsi"/>
          <w:spacing w:val="4"/>
          <w:kern w:val="2"/>
          <w:lang w:eastAsia="en-US"/>
          <w14:ligatures w14:val="standardContextual"/>
        </w:rPr>
        <w:t>actual</w:t>
      </w:r>
      <w:r w:rsidR="00C43F6B" w:rsidRPr="006913D2">
        <w:rPr>
          <w:rFonts w:eastAsiaTheme="minorHAnsi"/>
          <w:spacing w:val="4"/>
          <w:kern w:val="2"/>
          <w:lang w:eastAsia="en-US"/>
          <w14:ligatures w14:val="standardContextual"/>
        </w:rPr>
        <w:t xml:space="preserve"> annoying to </w:t>
      </w:r>
      <w:r w:rsidR="00097D78" w:rsidRPr="006913D2">
        <w:rPr>
          <w:rFonts w:eastAsiaTheme="minorHAnsi"/>
          <w:spacing w:val="4"/>
          <w:kern w:val="2"/>
          <w:lang w:eastAsia="en-US"/>
          <w14:ligatures w14:val="standardContextual"/>
        </w:rPr>
        <w:t>“</w:t>
      </w:r>
      <w:r w:rsidR="00C43F6B" w:rsidRPr="006913D2">
        <w:rPr>
          <w:rFonts w:eastAsiaTheme="minorHAnsi"/>
          <w:spacing w:val="4"/>
          <w:kern w:val="2"/>
          <w:lang w:eastAsia="en-US"/>
          <w14:ligatures w14:val="standardContextual"/>
        </w:rPr>
        <w:t xml:space="preserve">not be able to do what you want” </w:t>
      </w:r>
      <w:r w:rsidR="00097D78" w:rsidRPr="006913D2">
        <w:rPr>
          <w:rFonts w:eastAsiaTheme="minorHAnsi"/>
          <w:spacing w:val="4"/>
          <w:kern w:val="2"/>
          <w:lang w:eastAsia="en-US"/>
          <w14:ligatures w14:val="standardContextual"/>
        </w:rPr>
        <w:t xml:space="preserve">is a way of expressing the feeling of empathy towards that client. Therefore, empathy helps to reduces stress, calm fear and </w:t>
      </w:r>
      <w:r w:rsidR="000B68A2" w:rsidRPr="006913D2">
        <w:rPr>
          <w:rFonts w:eastAsiaTheme="minorHAnsi"/>
          <w:spacing w:val="4"/>
          <w:kern w:val="2"/>
          <w:lang w:eastAsia="en-US"/>
          <w14:ligatures w14:val="standardContextual"/>
        </w:rPr>
        <w:t>confusion</w:t>
      </w:r>
      <w:r w:rsidR="00097D78" w:rsidRPr="006913D2">
        <w:rPr>
          <w:rFonts w:eastAsiaTheme="minorHAnsi"/>
          <w:spacing w:val="4"/>
          <w:kern w:val="2"/>
          <w:lang w:eastAsia="en-US"/>
          <w14:ligatures w14:val="standardContextual"/>
        </w:rPr>
        <w:t xml:space="preserve">. </w:t>
      </w:r>
    </w:p>
    <w:p w14:paraId="79ECE2B6" w14:textId="77777777" w:rsidR="000F0AEC" w:rsidRDefault="000F0AEC"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p>
    <w:p w14:paraId="2FBE5C97" w14:textId="078AFBDC" w:rsidR="00B05195" w:rsidRPr="006913D2" w:rsidRDefault="00510DC7" w:rsidP="006913D2">
      <w:pPr>
        <w:pStyle w:val="paragraph"/>
        <w:spacing w:before="0" w:beforeAutospacing="0" w:after="0" w:afterAutospacing="0" w:line="360" w:lineRule="auto"/>
        <w:jc w:val="both"/>
        <w:textAlignment w:val="baseline"/>
        <w:rPr>
          <w:rFonts w:eastAsiaTheme="minorHAnsi"/>
          <w:spacing w:val="4"/>
          <w:kern w:val="2"/>
          <w:lang w:eastAsia="en-US"/>
          <w14:ligatures w14:val="standardContextual"/>
        </w:rPr>
      </w:pPr>
      <w:r w:rsidRPr="006913D2">
        <w:rPr>
          <w:rFonts w:eastAsiaTheme="minorHAnsi"/>
          <w:spacing w:val="4"/>
          <w:kern w:val="2"/>
          <w:lang w:eastAsia="en-US"/>
          <w14:ligatures w14:val="standardContextual"/>
        </w:rPr>
        <w:t xml:space="preserve">Communication skills </w:t>
      </w:r>
      <w:r w:rsidR="001709FF" w:rsidRPr="006913D2">
        <w:rPr>
          <w:rFonts w:eastAsiaTheme="minorHAnsi"/>
          <w:spacing w:val="4"/>
          <w:kern w:val="2"/>
          <w:lang w:eastAsia="en-US"/>
          <w14:ligatures w14:val="standardContextual"/>
        </w:rPr>
        <w:t>involve</w:t>
      </w:r>
      <w:r w:rsidR="000D4991" w:rsidRPr="006913D2">
        <w:rPr>
          <w:rFonts w:eastAsiaTheme="minorHAnsi"/>
          <w:spacing w:val="4"/>
          <w:kern w:val="2"/>
          <w:lang w:eastAsia="en-US"/>
          <w14:ligatures w14:val="standardContextual"/>
        </w:rPr>
        <w:t xml:space="preserve"> the passing </w:t>
      </w:r>
      <w:r w:rsidRPr="006913D2">
        <w:rPr>
          <w:rFonts w:eastAsiaTheme="minorHAnsi"/>
          <w:spacing w:val="4"/>
          <w:kern w:val="2"/>
          <w:lang w:eastAsia="en-US"/>
          <w14:ligatures w14:val="standardContextual"/>
        </w:rPr>
        <w:t xml:space="preserve">of </w:t>
      </w:r>
      <w:r w:rsidR="000D4991" w:rsidRPr="006913D2">
        <w:rPr>
          <w:rFonts w:eastAsiaTheme="minorHAnsi"/>
          <w:spacing w:val="4"/>
          <w:kern w:val="2"/>
          <w:lang w:eastAsia="en-US"/>
          <w14:ligatures w14:val="standardContextual"/>
        </w:rPr>
        <w:t xml:space="preserve">information or data by means of visual, </w:t>
      </w:r>
      <w:r w:rsidRPr="006913D2">
        <w:rPr>
          <w:rFonts w:eastAsiaTheme="minorHAnsi"/>
          <w:spacing w:val="4"/>
          <w:kern w:val="2"/>
          <w:lang w:eastAsia="en-US"/>
          <w14:ligatures w14:val="standardContextual"/>
        </w:rPr>
        <w:t xml:space="preserve">non-verbal, verbal, and written </w:t>
      </w:r>
      <w:r w:rsidR="000D4991" w:rsidRPr="006913D2">
        <w:rPr>
          <w:rFonts w:eastAsiaTheme="minorHAnsi"/>
          <w:spacing w:val="4"/>
          <w:kern w:val="2"/>
          <w:lang w:eastAsia="en-US"/>
          <w14:ligatures w14:val="standardContextual"/>
        </w:rPr>
        <w:t>form</w:t>
      </w:r>
      <w:r w:rsidRPr="006913D2">
        <w:rPr>
          <w:rFonts w:eastAsiaTheme="minorHAnsi"/>
          <w:spacing w:val="4"/>
          <w:kern w:val="2"/>
          <w:lang w:eastAsia="en-US"/>
          <w14:ligatures w14:val="standardContextual"/>
        </w:rPr>
        <w:t xml:space="preserve"> clearly and respectfully to service users, colleagues, and other </w:t>
      </w:r>
      <w:r w:rsidR="000D4991" w:rsidRPr="006913D2">
        <w:rPr>
          <w:rFonts w:eastAsiaTheme="minorHAnsi"/>
          <w:spacing w:val="4"/>
          <w:kern w:val="2"/>
          <w:lang w:eastAsia="en-US"/>
          <w14:ligatures w14:val="standardContextual"/>
        </w:rPr>
        <w:t xml:space="preserve">multidisciplinary team members </w:t>
      </w:r>
      <w:bookmarkStart w:id="5" w:name="_Hlk227106668"/>
      <w:r w:rsidR="000D4991" w:rsidRPr="006913D2">
        <w:rPr>
          <w:rFonts w:eastAsiaTheme="minorHAnsi"/>
          <w:spacing w:val="4"/>
          <w:kern w:val="2"/>
          <w:lang w:eastAsia="en-US"/>
          <w14:ligatures w14:val="standardContextual"/>
        </w:rPr>
        <w:t xml:space="preserve">(Mohan and Winter 2019, p25). </w:t>
      </w:r>
      <w:r w:rsidR="001709FF" w:rsidRPr="006913D2">
        <w:rPr>
          <w:rFonts w:eastAsiaTheme="minorHAnsi"/>
          <w:spacing w:val="4"/>
          <w:kern w:val="2"/>
          <w:lang w:eastAsia="en-US"/>
          <w14:ligatures w14:val="standardContextual"/>
        </w:rPr>
        <w:t xml:space="preserve"> </w:t>
      </w:r>
      <w:r w:rsidR="00DA2617" w:rsidRPr="006913D2">
        <w:rPr>
          <w:rFonts w:eastAsiaTheme="minorHAnsi"/>
          <w:spacing w:val="4"/>
          <w:kern w:val="2"/>
          <w:lang w:eastAsia="en-US"/>
          <w14:ligatures w14:val="standardContextual"/>
        </w:rPr>
        <w:t xml:space="preserve">Croft et al (2020, p7) </w:t>
      </w:r>
      <w:r w:rsidR="001709FF" w:rsidRPr="006913D2">
        <w:rPr>
          <w:rFonts w:eastAsiaTheme="minorHAnsi"/>
          <w:spacing w:val="4"/>
          <w:kern w:val="2"/>
          <w:lang w:eastAsia="en-US"/>
          <w14:ligatures w14:val="standardContextual"/>
        </w:rPr>
        <w:t xml:space="preserve">argues that, communication skill is seeing as the base of good clients care that takes place between health care assistant and the client or the clients family members with </w:t>
      </w:r>
      <w:r w:rsidR="0005697E" w:rsidRPr="006913D2">
        <w:rPr>
          <w:rFonts w:eastAsiaTheme="minorHAnsi"/>
          <w:spacing w:val="4"/>
          <w:kern w:val="2"/>
          <w:lang w:eastAsia="en-US"/>
          <w14:ligatures w14:val="standardContextual"/>
        </w:rPr>
        <w:t>another</w:t>
      </w:r>
      <w:r w:rsidR="001709FF" w:rsidRPr="006913D2">
        <w:rPr>
          <w:rFonts w:eastAsiaTheme="minorHAnsi"/>
          <w:spacing w:val="4"/>
          <w:kern w:val="2"/>
          <w:lang w:eastAsia="en-US"/>
          <w14:ligatures w14:val="standardContextual"/>
        </w:rPr>
        <w:t xml:space="preserve"> multidisciplinary team. </w:t>
      </w:r>
      <w:r w:rsidR="0005697E" w:rsidRPr="006913D2">
        <w:rPr>
          <w:rFonts w:eastAsiaTheme="minorHAnsi"/>
          <w:spacing w:val="4"/>
          <w:kern w:val="2"/>
          <w:lang w:eastAsia="en-US"/>
          <w14:ligatures w14:val="standardContextual"/>
        </w:rPr>
        <w:t>Mohan and Winter (2019, p25)</w:t>
      </w:r>
      <w:r w:rsidR="00AA4124" w:rsidRPr="006913D2">
        <w:rPr>
          <w:rFonts w:eastAsiaTheme="minorHAnsi"/>
          <w:spacing w:val="4"/>
          <w:kern w:val="2"/>
          <w:lang w:eastAsia="en-US"/>
          <w14:ligatures w14:val="standardContextual"/>
        </w:rPr>
        <w:t xml:space="preserve">, illustrated that, poor communication skill health and social care will </w:t>
      </w:r>
      <w:r w:rsidR="00964A4A" w:rsidRPr="006913D2">
        <w:rPr>
          <w:rFonts w:eastAsiaTheme="minorHAnsi"/>
          <w:spacing w:val="4"/>
          <w:kern w:val="2"/>
          <w:lang w:eastAsia="en-US"/>
          <w14:ligatures w14:val="standardContextual"/>
        </w:rPr>
        <w:t>result</w:t>
      </w:r>
      <w:r w:rsidR="00AA4124" w:rsidRPr="006913D2">
        <w:rPr>
          <w:rFonts w:eastAsiaTheme="minorHAnsi"/>
          <w:spacing w:val="4"/>
          <w:kern w:val="2"/>
          <w:lang w:eastAsia="en-US"/>
          <w14:ligatures w14:val="standardContextual"/>
        </w:rPr>
        <w:t xml:space="preserve"> to a reduction in the quality of </w:t>
      </w:r>
      <w:r w:rsidR="00964A4A" w:rsidRPr="006913D2">
        <w:rPr>
          <w:rFonts w:eastAsiaTheme="minorHAnsi"/>
          <w:spacing w:val="4"/>
          <w:kern w:val="2"/>
          <w:lang w:eastAsia="en-US"/>
          <w14:ligatures w14:val="standardContextual"/>
        </w:rPr>
        <w:t>care and poor client’s outcome, wastage of the resources and negative outcome for service user. Therefore, communication in health and social care is core.</w:t>
      </w:r>
    </w:p>
    <w:p w14:paraId="10D75126" w14:textId="671A7D1C" w:rsidR="00F73B15" w:rsidRDefault="00672D03" w:rsidP="006913D2">
      <w:pPr>
        <w:pStyle w:val="paragraph"/>
        <w:spacing w:after="0" w:line="360" w:lineRule="auto"/>
        <w:jc w:val="both"/>
        <w:textAlignment w:val="baseline"/>
        <w:rPr>
          <w:rFonts w:eastAsiaTheme="minorHAnsi"/>
          <w:spacing w:val="4"/>
          <w:kern w:val="2"/>
          <w:lang w:eastAsia="en-US"/>
          <w14:ligatures w14:val="standardContextual"/>
        </w:rPr>
      </w:pPr>
      <w:bookmarkStart w:id="6" w:name="_Hlk227110931"/>
      <w:bookmarkEnd w:id="5"/>
      <w:r w:rsidRPr="006913D2">
        <w:rPr>
          <w:rFonts w:eastAsiaTheme="minorHAnsi"/>
          <w:spacing w:val="4"/>
          <w:kern w:val="2"/>
          <w:lang w:eastAsia="en-US"/>
          <w14:ligatures w14:val="standardContextual"/>
        </w:rPr>
        <w:t>Bhadra,</w:t>
      </w:r>
      <w:r w:rsidR="001F0DCF" w:rsidRPr="006913D2">
        <w:rPr>
          <w:rFonts w:eastAsiaTheme="minorHAnsi"/>
          <w:spacing w:val="4"/>
          <w:kern w:val="2"/>
          <w:lang w:eastAsia="en-US"/>
          <w14:ligatures w14:val="standardContextual"/>
        </w:rPr>
        <w:t xml:space="preserve"> </w:t>
      </w:r>
      <w:r w:rsidRPr="006913D2">
        <w:rPr>
          <w:rFonts w:eastAsiaTheme="minorHAnsi"/>
          <w:spacing w:val="4"/>
          <w:kern w:val="2"/>
          <w:lang w:eastAsia="en-US"/>
          <w14:ligatures w14:val="standardContextual"/>
        </w:rPr>
        <w:t>et al (2026</w:t>
      </w:r>
      <w:r w:rsidR="001F0DCF" w:rsidRPr="006913D2">
        <w:rPr>
          <w:rFonts w:eastAsiaTheme="minorHAnsi"/>
          <w:spacing w:val="4"/>
          <w:kern w:val="2"/>
          <w:lang w:eastAsia="en-US"/>
          <w14:ligatures w14:val="standardContextual"/>
        </w:rPr>
        <w:t>, p485</w:t>
      </w:r>
      <w:r w:rsidRPr="006913D2">
        <w:rPr>
          <w:rFonts w:eastAsiaTheme="minorHAnsi"/>
          <w:spacing w:val="4"/>
          <w:kern w:val="2"/>
          <w:lang w:eastAsia="en-US"/>
          <w14:ligatures w14:val="standardContextual"/>
        </w:rPr>
        <w:t>)</w:t>
      </w:r>
      <w:bookmarkEnd w:id="6"/>
      <w:r w:rsidRPr="006913D2">
        <w:rPr>
          <w:rFonts w:eastAsiaTheme="minorHAnsi"/>
          <w:spacing w:val="4"/>
          <w:kern w:val="2"/>
          <w:lang w:eastAsia="en-US"/>
          <w14:ligatures w14:val="standardContextual"/>
        </w:rPr>
        <w:t xml:space="preserve">, illustrated that “problem‑solving” comprises of recognising the problems, weighing the risks, at the same time selecting a safe and appropriate means of actions. Therefore, according to </w:t>
      </w:r>
      <w:bookmarkStart w:id="7" w:name="_Hlk227111716"/>
      <w:r w:rsidRPr="006913D2">
        <w:rPr>
          <w:rFonts w:eastAsiaTheme="minorHAnsi"/>
          <w:spacing w:val="4"/>
          <w:kern w:val="2"/>
          <w:lang w:eastAsia="en-US"/>
          <w14:ligatures w14:val="standardContextual"/>
        </w:rPr>
        <w:t>Bhadra</w:t>
      </w:r>
      <w:r w:rsidR="001F0DCF" w:rsidRPr="006913D2">
        <w:rPr>
          <w:rFonts w:eastAsiaTheme="minorHAnsi"/>
          <w:spacing w:val="4"/>
          <w:kern w:val="2"/>
          <w:lang w:eastAsia="en-US"/>
          <w14:ligatures w14:val="standardContextual"/>
        </w:rPr>
        <w:t>,</w:t>
      </w:r>
      <w:r w:rsidRPr="006913D2">
        <w:rPr>
          <w:rFonts w:eastAsiaTheme="minorHAnsi"/>
          <w:spacing w:val="4"/>
          <w:kern w:val="2"/>
          <w:lang w:eastAsia="en-US"/>
          <w14:ligatures w14:val="standardContextual"/>
        </w:rPr>
        <w:t xml:space="preserve"> et al (2026</w:t>
      </w:r>
      <w:r w:rsidR="001F0DCF" w:rsidRPr="006913D2">
        <w:rPr>
          <w:rFonts w:eastAsiaTheme="minorHAnsi"/>
          <w:spacing w:val="4"/>
          <w:kern w:val="2"/>
          <w:lang w:eastAsia="en-US"/>
          <w14:ligatures w14:val="standardContextual"/>
        </w:rPr>
        <w:t>, p485</w:t>
      </w:r>
      <w:r w:rsidRPr="006913D2">
        <w:rPr>
          <w:rFonts w:eastAsiaTheme="minorHAnsi"/>
          <w:spacing w:val="4"/>
          <w:kern w:val="2"/>
          <w:lang w:eastAsia="en-US"/>
          <w14:ligatures w14:val="standardContextual"/>
        </w:rPr>
        <w:t>)</w:t>
      </w:r>
      <w:bookmarkEnd w:id="7"/>
      <w:r w:rsidRPr="006913D2">
        <w:rPr>
          <w:rFonts w:eastAsiaTheme="minorHAnsi"/>
          <w:spacing w:val="4"/>
          <w:kern w:val="2"/>
          <w:lang w:eastAsia="en-US"/>
          <w14:ligatures w14:val="standardContextual"/>
        </w:rPr>
        <w:t>, decision‑making is very key in order to act speedily and correctly in an unforeseen situation.</w:t>
      </w:r>
      <w:r w:rsidR="009C3F27" w:rsidRPr="006913D2">
        <w:rPr>
          <w:rFonts w:eastAsiaTheme="minorHAnsi"/>
          <w:spacing w:val="4"/>
          <w:kern w:val="2"/>
          <w:lang w:eastAsia="en-US"/>
          <w14:ligatures w14:val="standardContextual"/>
        </w:rPr>
        <w:t xml:space="preserve"> Problem- Solving by care assistant in health and social care is key because, it avoid injury and guarantees safety while ensuring   safeguarding responsibilities</w:t>
      </w:r>
      <w:r w:rsidR="00115626" w:rsidRPr="006913D2">
        <w:rPr>
          <w:rFonts w:eastAsiaTheme="minorHAnsi"/>
          <w:spacing w:val="4"/>
          <w:kern w:val="2"/>
          <w:lang w:eastAsia="en-US"/>
          <w14:ligatures w14:val="standardContextual"/>
        </w:rPr>
        <w:t xml:space="preserve">, effective emergencies while maintaining a calm </w:t>
      </w:r>
      <w:r w:rsidR="00115626" w:rsidRPr="006913D2">
        <w:rPr>
          <w:rFonts w:eastAsiaTheme="minorHAnsi"/>
          <w:spacing w:val="4"/>
          <w:kern w:val="2"/>
          <w:lang w:eastAsia="en-US"/>
          <w14:ligatures w14:val="standardContextual"/>
        </w:rPr>
        <w:lastRenderedPageBreak/>
        <w:t>surrounding for vulnerable people</w:t>
      </w:r>
      <w:r w:rsidR="009C3F27" w:rsidRPr="006913D2">
        <w:rPr>
          <w:rFonts w:eastAsiaTheme="minorHAnsi"/>
          <w:spacing w:val="4"/>
          <w:kern w:val="2"/>
          <w:lang w:eastAsia="en-US"/>
          <w14:ligatures w14:val="standardContextual"/>
        </w:rPr>
        <w:t xml:space="preserve"> (Bhadra, et al 2026, p485-486).  </w:t>
      </w:r>
      <w:r w:rsidR="00760C14" w:rsidRPr="006913D2">
        <w:rPr>
          <w:rFonts w:eastAsiaTheme="minorHAnsi"/>
          <w:spacing w:val="4"/>
          <w:kern w:val="2"/>
          <w:lang w:eastAsia="en-US"/>
          <w14:ligatures w14:val="standardContextual"/>
        </w:rPr>
        <w:t xml:space="preserve">For example, in a community home visitation by a </w:t>
      </w:r>
      <w:bookmarkStart w:id="8" w:name="_Hlk227112555"/>
      <w:r w:rsidR="00760C14" w:rsidRPr="006913D2">
        <w:rPr>
          <w:rFonts w:eastAsiaTheme="minorHAnsi"/>
          <w:spacing w:val="4"/>
          <w:kern w:val="2"/>
          <w:lang w:eastAsia="en-US"/>
          <w14:ligatures w14:val="standardContextual"/>
        </w:rPr>
        <w:t>health care assistant</w:t>
      </w:r>
      <w:bookmarkEnd w:id="8"/>
      <w:r w:rsidR="00760C14" w:rsidRPr="006913D2">
        <w:rPr>
          <w:rFonts w:eastAsiaTheme="minorHAnsi"/>
          <w:spacing w:val="4"/>
          <w:kern w:val="2"/>
          <w:lang w:eastAsia="en-US"/>
          <w14:ligatures w14:val="standardContextual"/>
        </w:rPr>
        <w:t>, it was found that the service user was confused and having difficulty in taking medication. Procedure was taken by health care assistant informed the supervisor while observing the clients until help reaches.</w:t>
      </w:r>
      <w:r w:rsidR="00754C90" w:rsidRPr="006913D2">
        <w:rPr>
          <w:rFonts w:eastAsiaTheme="minorHAnsi"/>
          <w:spacing w:val="4"/>
          <w:kern w:val="2"/>
          <w:lang w:eastAsia="en-US"/>
          <w14:ligatures w14:val="standardContextual"/>
        </w:rPr>
        <w:t xml:space="preserve"> </w:t>
      </w:r>
      <w:r w:rsidR="00F73B15" w:rsidRPr="006913D2">
        <w:rPr>
          <w:rFonts w:eastAsiaTheme="minorHAnsi"/>
          <w:spacing w:val="4"/>
          <w:kern w:val="2"/>
          <w:lang w:eastAsia="en-US"/>
          <w14:ligatures w14:val="standardContextual"/>
        </w:rPr>
        <w:t xml:space="preserve">Hence a Health Care Assistant must prove empathy, good communication and problem‑solving skills </w:t>
      </w:r>
      <w:r w:rsidR="00EC66B5" w:rsidRPr="006913D2">
        <w:rPr>
          <w:rFonts w:eastAsiaTheme="minorHAnsi"/>
          <w:spacing w:val="4"/>
          <w:kern w:val="2"/>
          <w:lang w:eastAsia="en-US"/>
          <w14:ligatures w14:val="standardContextual"/>
        </w:rPr>
        <w:t>to</w:t>
      </w:r>
      <w:r w:rsidR="00F73B15" w:rsidRPr="006913D2">
        <w:rPr>
          <w:rFonts w:eastAsiaTheme="minorHAnsi"/>
          <w:spacing w:val="4"/>
          <w:kern w:val="2"/>
          <w:lang w:eastAsia="en-US"/>
          <w14:ligatures w14:val="standardContextual"/>
        </w:rPr>
        <w:t xml:space="preserve"> deliver safety, compassionate, and effective care for the service user.</w:t>
      </w:r>
    </w:p>
    <w:p w14:paraId="0E49A256" w14:textId="34BCACCF" w:rsidR="00FF3A25" w:rsidRDefault="000F0AEC" w:rsidP="000F0AEC">
      <w:pPr>
        <w:pStyle w:val="Heading2"/>
        <w:rPr>
          <w:rFonts w:eastAsiaTheme="minorHAnsi"/>
        </w:rPr>
      </w:pPr>
      <w:bookmarkStart w:id="9" w:name="_Toc227416983"/>
      <w:r>
        <w:rPr>
          <w:rFonts w:eastAsiaTheme="minorHAnsi"/>
        </w:rPr>
        <w:t xml:space="preserve">3. </w:t>
      </w:r>
      <w:r w:rsidR="00EC66B5">
        <w:rPr>
          <w:rFonts w:eastAsiaTheme="minorHAnsi"/>
        </w:rPr>
        <w:t>Strategies for Skill Improvement for Health Care Assistant</w:t>
      </w:r>
      <w:bookmarkEnd w:id="9"/>
    </w:p>
    <w:p w14:paraId="044C56B5" w14:textId="7128EB44" w:rsidR="00FF3A25" w:rsidRPr="00FF3A25" w:rsidRDefault="00FF3A25" w:rsidP="000F0AEC">
      <w:pPr>
        <w:pStyle w:val="Heading2"/>
        <w:rPr>
          <w:rFonts w:eastAsiaTheme="minorHAnsi"/>
        </w:rPr>
      </w:pPr>
      <w:bookmarkStart w:id="10" w:name="_Toc227416984"/>
      <w:r>
        <w:rPr>
          <w:rFonts w:eastAsiaTheme="minorHAnsi"/>
        </w:rPr>
        <w:t>3.1 Three Strategies to Improve the Skill for Health Care Assistant</w:t>
      </w:r>
      <w:bookmarkEnd w:id="10"/>
    </w:p>
    <w:p w14:paraId="455F34D6" w14:textId="3E3B38D4" w:rsidR="0068207F" w:rsidRDefault="0068207F" w:rsidP="006913D2">
      <w:pPr>
        <w:pStyle w:val="paragraph"/>
        <w:spacing w:after="0" w:line="360" w:lineRule="auto"/>
        <w:jc w:val="both"/>
        <w:textAlignment w:val="baseline"/>
        <w:rPr>
          <w:rFonts w:eastAsiaTheme="minorHAnsi"/>
          <w:spacing w:val="4"/>
          <w:kern w:val="2"/>
          <w:lang w:eastAsia="en-US"/>
          <w14:ligatures w14:val="standardContextual"/>
        </w:rPr>
      </w:pPr>
      <w:r w:rsidRPr="006913D2">
        <w:rPr>
          <w:rFonts w:eastAsiaTheme="minorHAnsi"/>
          <w:spacing w:val="4"/>
          <w:kern w:val="2"/>
          <w:lang w:eastAsia="en-US"/>
          <w14:ligatures w14:val="standardContextual"/>
        </w:rPr>
        <w:t xml:space="preserve">It is ultimate to implement targeted strategies with the view of strengthening empathy, communication skills, and problem‑solving </w:t>
      </w:r>
      <w:r w:rsidR="00EC66B5" w:rsidRPr="006913D2">
        <w:rPr>
          <w:rFonts w:eastAsiaTheme="minorHAnsi"/>
          <w:spacing w:val="4"/>
          <w:kern w:val="2"/>
          <w:lang w:eastAsia="en-US"/>
          <w14:ligatures w14:val="standardContextual"/>
        </w:rPr>
        <w:t>to</w:t>
      </w:r>
      <w:r w:rsidRPr="006913D2">
        <w:rPr>
          <w:rFonts w:eastAsiaTheme="minorHAnsi"/>
          <w:spacing w:val="4"/>
          <w:kern w:val="2"/>
          <w:lang w:eastAsia="en-US"/>
          <w14:ligatures w14:val="standardContextual"/>
        </w:rPr>
        <w:t xml:space="preserve"> develop an individual‑centred practice which will </w:t>
      </w:r>
      <w:r w:rsidR="000F512E" w:rsidRPr="006913D2">
        <w:rPr>
          <w:rFonts w:eastAsiaTheme="minorHAnsi"/>
          <w:spacing w:val="4"/>
          <w:kern w:val="2"/>
          <w:lang w:eastAsia="en-US"/>
          <w14:ligatures w14:val="standardContextual"/>
        </w:rPr>
        <w:t xml:space="preserve">be </w:t>
      </w:r>
      <w:r w:rsidRPr="006913D2">
        <w:rPr>
          <w:rFonts w:eastAsiaTheme="minorHAnsi"/>
          <w:spacing w:val="4"/>
          <w:kern w:val="2"/>
          <w:lang w:eastAsia="en-US"/>
          <w14:ligatures w14:val="standardContextual"/>
        </w:rPr>
        <w:t>reflective within health and social care settings.</w:t>
      </w:r>
    </w:p>
    <w:p w14:paraId="3381B90D" w14:textId="5B3EB01C" w:rsidR="00B03566" w:rsidRPr="006913D2" w:rsidRDefault="00B02202" w:rsidP="006913D2">
      <w:pPr>
        <w:pStyle w:val="paragraph"/>
        <w:spacing w:after="0" w:line="360" w:lineRule="auto"/>
        <w:jc w:val="both"/>
        <w:textAlignment w:val="baseline"/>
        <w:rPr>
          <w:rStyle w:val="normaltextrun"/>
          <w:rFonts w:eastAsiaTheme="majorEastAsia"/>
        </w:rPr>
      </w:pPr>
      <w:r w:rsidRPr="006913D2">
        <w:rPr>
          <w:rStyle w:val="normaltextrun"/>
          <w:rFonts w:eastAsiaTheme="majorEastAsia"/>
        </w:rPr>
        <w:t xml:space="preserve">Empathy improves when one is mindful and deliberately do understand certain viewpoint‑taking, while emotionally aware in real interactions (Brown et al, 2019, p398). According to </w:t>
      </w:r>
      <w:bookmarkStart w:id="11" w:name="_Hlk227117538"/>
      <w:r w:rsidRPr="006913D2">
        <w:rPr>
          <w:rStyle w:val="normaltextrun"/>
          <w:rFonts w:eastAsiaTheme="majorEastAsia"/>
        </w:rPr>
        <w:t>Kabat-Zinn, (no-date)</w:t>
      </w:r>
      <w:r w:rsidR="00C80C5E" w:rsidRPr="006913D2">
        <w:rPr>
          <w:rStyle w:val="normaltextrun"/>
          <w:rFonts w:eastAsiaTheme="majorEastAsia"/>
        </w:rPr>
        <w:t>, cited in Brown et al, (2019, p398),</w:t>
      </w:r>
      <w:r w:rsidR="00386ADD" w:rsidRPr="006913D2">
        <w:rPr>
          <w:rStyle w:val="normaltextrun"/>
          <w:rFonts w:eastAsiaTheme="majorEastAsia"/>
        </w:rPr>
        <w:t xml:space="preserve"> </w:t>
      </w:r>
      <w:bookmarkEnd w:id="11"/>
      <w:r w:rsidR="00386ADD" w:rsidRPr="006913D2">
        <w:rPr>
          <w:rStyle w:val="normaltextrun"/>
          <w:rFonts w:eastAsiaTheme="majorEastAsia"/>
        </w:rPr>
        <w:t xml:space="preserve">mindfulness is a key human capacity which regulate emotions thereby creating circumstances with intention on non-judgemental attitude key to </w:t>
      </w:r>
      <w:r w:rsidR="00231D6A" w:rsidRPr="006913D2">
        <w:rPr>
          <w:rStyle w:val="normaltextrun"/>
          <w:rFonts w:eastAsiaTheme="majorEastAsia"/>
        </w:rPr>
        <w:t>active Listening exercise with emphasis entirely on the speaker, avoiding disturb</w:t>
      </w:r>
      <w:r w:rsidR="00257BAA" w:rsidRPr="006913D2">
        <w:rPr>
          <w:rStyle w:val="normaltextrun"/>
          <w:rFonts w:eastAsiaTheme="majorEastAsia"/>
        </w:rPr>
        <w:t>ances</w:t>
      </w:r>
      <w:r w:rsidR="00231D6A" w:rsidRPr="006913D2">
        <w:rPr>
          <w:rStyle w:val="normaltextrun"/>
          <w:rFonts w:eastAsiaTheme="majorEastAsia"/>
        </w:rPr>
        <w:t>,</w:t>
      </w:r>
      <w:r w:rsidR="00257BAA" w:rsidRPr="006913D2">
        <w:rPr>
          <w:rStyle w:val="normaltextrun"/>
          <w:rFonts w:eastAsiaTheme="majorEastAsia"/>
        </w:rPr>
        <w:t xml:space="preserve"> while</w:t>
      </w:r>
      <w:r w:rsidR="00231D6A" w:rsidRPr="006913D2">
        <w:rPr>
          <w:rStyle w:val="normaltextrun"/>
          <w:rFonts w:eastAsiaTheme="majorEastAsia"/>
        </w:rPr>
        <w:t xml:space="preserve"> </w:t>
      </w:r>
      <w:r w:rsidR="00257BAA" w:rsidRPr="006913D2">
        <w:rPr>
          <w:rStyle w:val="normaltextrun"/>
          <w:rFonts w:eastAsiaTheme="majorEastAsia"/>
        </w:rPr>
        <w:t>reflecting back</w:t>
      </w:r>
      <w:r w:rsidR="00231D6A" w:rsidRPr="006913D2">
        <w:rPr>
          <w:rStyle w:val="normaltextrun"/>
          <w:rFonts w:eastAsiaTheme="majorEastAsia"/>
        </w:rPr>
        <w:t xml:space="preserve"> what you heard</w:t>
      </w:r>
      <w:r w:rsidR="00257BAA" w:rsidRPr="006913D2">
        <w:rPr>
          <w:rStyle w:val="normaltextrun"/>
          <w:rFonts w:eastAsiaTheme="majorEastAsia"/>
        </w:rPr>
        <w:t>.</w:t>
      </w:r>
      <w:r w:rsidR="00231D6A" w:rsidRPr="006913D2">
        <w:rPr>
          <w:rStyle w:val="normaltextrun"/>
          <w:rFonts w:eastAsiaTheme="majorEastAsia"/>
        </w:rPr>
        <w:t xml:space="preserve"> T</w:t>
      </w:r>
      <w:r w:rsidR="00257BAA" w:rsidRPr="006913D2">
        <w:rPr>
          <w:rStyle w:val="normaltextrun"/>
          <w:rFonts w:eastAsiaTheme="majorEastAsia"/>
        </w:rPr>
        <w:t>o</w:t>
      </w:r>
      <w:r w:rsidR="00257BAA" w:rsidRPr="006913D2">
        <w:rPr>
          <w:rStyle w:val="Heading1Char"/>
          <w:rFonts w:ascii="Times New Roman" w:hAnsi="Times New Roman" w:cs="Times New Roman"/>
          <w:sz w:val="24"/>
          <w:szCs w:val="24"/>
        </w:rPr>
        <w:t xml:space="preserve"> </w:t>
      </w:r>
      <w:r w:rsidR="00257BAA" w:rsidRPr="006913D2">
        <w:rPr>
          <w:rStyle w:val="normaltextrun"/>
          <w:rFonts w:eastAsiaTheme="majorEastAsia"/>
        </w:rPr>
        <w:t xml:space="preserve">Kabat-Zinn, (no-date), cited in </w:t>
      </w:r>
      <w:r w:rsidR="004951EC" w:rsidRPr="006913D2">
        <w:rPr>
          <w:rStyle w:val="normaltextrun"/>
          <w:rFonts w:eastAsiaTheme="majorEastAsia"/>
        </w:rPr>
        <w:t>Brown et</w:t>
      </w:r>
      <w:r w:rsidR="00257BAA" w:rsidRPr="006913D2">
        <w:rPr>
          <w:rStyle w:val="normaltextrun"/>
          <w:rFonts w:eastAsiaTheme="majorEastAsia"/>
        </w:rPr>
        <w:t xml:space="preserve"> al, (2019, p398), this</w:t>
      </w:r>
      <w:r w:rsidR="00231D6A" w:rsidRPr="006913D2">
        <w:rPr>
          <w:rStyle w:val="normaltextrun"/>
          <w:rFonts w:eastAsiaTheme="majorEastAsia"/>
        </w:rPr>
        <w:t xml:space="preserve"> strengthens emotional understanding.</w:t>
      </w:r>
      <w:r w:rsidR="00B03566" w:rsidRPr="006913D2">
        <w:rPr>
          <w:rStyle w:val="normaltextrun"/>
          <w:rFonts w:eastAsiaTheme="majorEastAsia"/>
        </w:rPr>
        <w:t xml:space="preserve"> Therefore, mindfulness exercise in the form of training can be of help in order to stay alert, at the same </w:t>
      </w:r>
      <w:r w:rsidR="002113C0" w:rsidRPr="006913D2">
        <w:rPr>
          <w:rStyle w:val="normaltextrun"/>
          <w:rFonts w:eastAsiaTheme="majorEastAsia"/>
        </w:rPr>
        <w:t>time regulating</w:t>
      </w:r>
      <w:r w:rsidR="00B03566" w:rsidRPr="006913D2">
        <w:rPr>
          <w:rStyle w:val="normaltextrun"/>
          <w:rFonts w:eastAsiaTheme="majorEastAsia"/>
        </w:rPr>
        <w:t xml:space="preserve"> one </w:t>
      </w:r>
      <w:r w:rsidR="002113C0" w:rsidRPr="006913D2">
        <w:rPr>
          <w:rStyle w:val="normaltextrun"/>
          <w:rFonts w:eastAsiaTheme="majorEastAsia"/>
        </w:rPr>
        <w:t>emotion</w:t>
      </w:r>
      <w:r w:rsidR="00B03566" w:rsidRPr="006913D2">
        <w:rPr>
          <w:rStyle w:val="normaltextrun"/>
          <w:rFonts w:eastAsiaTheme="majorEastAsia"/>
        </w:rPr>
        <w:t xml:space="preserve"> while responding calmly to others’ feelings.</w:t>
      </w:r>
    </w:p>
    <w:p w14:paraId="78C9B2AA" w14:textId="2A9BC2CD" w:rsidR="00C4345E" w:rsidRPr="006913D2" w:rsidRDefault="009C2E4A" w:rsidP="006913D2">
      <w:pPr>
        <w:pStyle w:val="paragraph"/>
        <w:spacing w:after="0" w:line="360" w:lineRule="auto"/>
        <w:jc w:val="both"/>
        <w:textAlignment w:val="baseline"/>
        <w:rPr>
          <w:rStyle w:val="normaltextrun"/>
          <w:rFonts w:eastAsiaTheme="majorEastAsia"/>
        </w:rPr>
      </w:pPr>
      <w:r w:rsidRPr="006913D2">
        <w:rPr>
          <w:rStyle w:val="normaltextrun"/>
          <w:rFonts w:eastAsiaTheme="majorEastAsia"/>
        </w:rPr>
        <w:t>Again, c</w:t>
      </w:r>
      <w:r w:rsidR="002B3089" w:rsidRPr="006913D2">
        <w:rPr>
          <w:rStyle w:val="normaltextrun"/>
          <w:rFonts w:eastAsiaTheme="majorEastAsia"/>
        </w:rPr>
        <w:t>ommunication improves through practic</w:t>
      </w:r>
      <w:r w:rsidR="003F185A" w:rsidRPr="006913D2">
        <w:rPr>
          <w:rStyle w:val="normaltextrun"/>
          <w:rFonts w:eastAsiaTheme="majorEastAsia"/>
        </w:rPr>
        <w:t>ing</w:t>
      </w:r>
      <w:r w:rsidR="002B3089" w:rsidRPr="006913D2">
        <w:rPr>
          <w:rStyle w:val="normaltextrun"/>
          <w:rFonts w:eastAsiaTheme="majorEastAsia"/>
        </w:rPr>
        <w:t xml:space="preserve"> in</w:t>
      </w:r>
      <w:r w:rsidR="003F185A" w:rsidRPr="006913D2">
        <w:rPr>
          <w:rStyle w:val="normaltextrun"/>
          <w:rFonts w:eastAsiaTheme="majorEastAsia"/>
        </w:rPr>
        <w:t xml:space="preserve"> a clearer manner, carefully</w:t>
      </w:r>
      <w:r w:rsidR="002B3089" w:rsidRPr="006913D2">
        <w:rPr>
          <w:rStyle w:val="normaltextrun"/>
          <w:rFonts w:eastAsiaTheme="majorEastAsia"/>
        </w:rPr>
        <w:t xml:space="preserve"> </w:t>
      </w:r>
      <w:r w:rsidR="003F185A" w:rsidRPr="006913D2">
        <w:rPr>
          <w:rStyle w:val="normaltextrun"/>
          <w:rFonts w:eastAsiaTheme="majorEastAsia"/>
        </w:rPr>
        <w:t>using the correct</w:t>
      </w:r>
      <w:r w:rsidR="002B3089" w:rsidRPr="006913D2">
        <w:rPr>
          <w:rStyle w:val="normaltextrun"/>
          <w:rFonts w:eastAsiaTheme="majorEastAsia"/>
        </w:rPr>
        <w:t xml:space="preserve"> ton</w:t>
      </w:r>
      <w:r w:rsidR="003F185A" w:rsidRPr="006913D2">
        <w:rPr>
          <w:rStyle w:val="normaltextrun"/>
          <w:rFonts w:eastAsiaTheme="majorEastAsia"/>
        </w:rPr>
        <w:t>e at a specific occasion</w:t>
      </w:r>
      <w:r w:rsidR="002B3089" w:rsidRPr="006913D2">
        <w:rPr>
          <w:rStyle w:val="normaltextrun"/>
          <w:rFonts w:eastAsiaTheme="majorEastAsia"/>
        </w:rPr>
        <w:t xml:space="preserve">, </w:t>
      </w:r>
      <w:r w:rsidR="003F185A" w:rsidRPr="006913D2">
        <w:rPr>
          <w:rStyle w:val="normaltextrun"/>
          <w:rFonts w:eastAsiaTheme="majorEastAsia"/>
        </w:rPr>
        <w:t xml:space="preserve">choosing the right </w:t>
      </w:r>
      <w:r w:rsidR="002B3089" w:rsidRPr="006913D2">
        <w:rPr>
          <w:rStyle w:val="normaltextrun"/>
          <w:rFonts w:eastAsiaTheme="majorEastAsia"/>
        </w:rPr>
        <w:t xml:space="preserve">body language, </w:t>
      </w:r>
      <w:r w:rsidR="003F185A" w:rsidRPr="006913D2">
        <w:rPr>
          <w:rStyle w:val="normaltextrun"/>
          <w:rFonts w:eastAsiaTheme="majorEastAsia"/>
        </w:rPr>
        <w:t>at the same time correctly</w:t>
      </w:r>
      <w:r w:rsidR="002B3089" w:rsidRPr="006913D2">
        <w:rPr>
          <w:rStyle w:val="normaltextrun"/>
          <w:rFonts w:eastAsiaTheme="majorEastAsia"/>
        </w:rPr>
        <w:t xml:space="preserve"> structur</w:t>
      </w:r>
      <w:r w:rsidR="003F185A" w:rsidRPr="006913D2">
        <w:rPr>
          <w:rStyle w:val="normaltextrun"/>
          <w:rFonts w:eastAsiaTheme="majorEastAsia"/>
        </w:rPr>
        <w:t>ing the</w:t>
      </w:r>
      <w:r w:rsidR="002B3089" w:rsidRPr="006913D2">
        <w:rPr>
          <w:rStyle w:val="normaltextrun"/>
          <w:rFonts w:eastAsiaTheme="majorEastAsia"/>
        </w:rPr>
        <w:t xml:space="preserve"> information-sharing</w:t>
      </w:r>
      <w:r w:rsidR="003F185A" w:rsidRPr="006913D2">
        <w:rPr>
          <w:rStyle w:val="normaltextrun"/>
          <w:rFonts w:eastAsiaTheme="majorEastAsia"/>
        </w:rPr>
        <w:t xml:space="preserve"> method</w:t>
      </w:r>
      <w:r w:rsidR="00A207B2" w:rsidRPr="006913D2">
        <w:rPr>
          <w:rFonts w:eastAsiaTheme="minorHAnsi"/>
          <w:spacing w:val="4"/>
          <w:kern w:val="2"/>
          <w:lang w:eastAsia="en-US"/>
          <w14:ligatures w14:val="standardContextual"/>
        </w:rPr>
        <w:t xml:space="preserve"> (Croft, et al 2020, p7</w:t>
      </w:r>
      <w:r w:rsidR="00C7059B" w:rsidRPr="006913D2">
        <w:rPr>
          <w:rFonts w:eastAsiaTheme="minorHAnsi"/>
          <w:spacing w:val="4"/>
          <w:kern w:val="2"/>
          <w:lang w:eastAsia="en-US"/>
          <w14:ligatures w14:val="standardContextual"/>
        </w:rPr>
        <w:t>),</w:t>
      </w:r>
      <w:r w:rsidR="003F185A" w:rsidRPr="006913D2">
        <w:rPr>
          <w:rFonts w:eastAsiaTheme="minorHAnsi"/>
          <w:spacing w:val="4"/>
          <w:kern w:val="2"/>
          <w:lang w:eastAsia="en-US"/>
          <w14:ligatures w14:val="standardContextual"/>
        </w:rPr>
        <w:t xml:space="preserve"> Mohan, and Winter, (2017, p23), argues that, an ineffective and coherent strategy may </w:t>
      </w:r>
      <w:r w:rsidR="00DF59C0" w:rsidRPr="006913D2">
        <w:rPr>
          <w:rFonts w:eastAsiaTheme="minorHAnsi"/>
          <w:spacing w:val="4"/>
          <w:kern w:val="2"/>
          <w:lang w:eastAsia="en-US"/>
          <w14:ligatures w14:val="standardContextual"/>
        </w:rPr>
        <w:t>result</w:t>
      </w:r>
      <w:r w:rsidR="003F185A" w:rsidRPr="006913D2">
        <w:rPr>
          <w:rFonts w:eastAsiaTheme="minorHAnsi"/>
          <w:spacing w:val="4"/>
          <w:kern w:val="2"/>
          <w:lang w:eastAsia="en-US"/>
          <w14:ligatures w14:val="standardContextual"/>
        </w:rPr>
        <w:t xml:space="preserve"> to a serious error among Health care assistant and service users, Health care assistant and other multidisciplinary team. </w:t>
      </w:r>
      <w:r w:rsidR="00C4345E" w:rsidRPr="006913D2">
        <w:rPr>
          <w:rStyle w:val="normaltextrun"/>
          <w:rFonts w:eastAsiaTheme="majorEastAsia"/>
        </w:rPr>
        <w:t>Examples of vital Strategies used in good and strong communication, learn to speak slowly in simple manner, in the correct language, making sure there is proper understanding more specifically with nervous service users and other vulnerable groups.</w:t>
      </w:r>
    </w:p>
    <w:p w14:paraId="786E0574" w14:textId="51FF8135" w:rsidR="00053AC8" w:rsidRPr="006913D2" w:rsidRDefault="00053AC8" w:rsidP="006913D2">
      <w:pPr>
        <w:pStyle w:val="paragraph"/>
        <w:spacing w:before="0" w:beforeAutospacing="0" w:after="0" w:afterAutospacing="0" w:line="360" w:lineRule="auto"/>
        <w:jc w:val="both"/>
        <w:textAlignment w:val="baseline"/>
        <w:rPr>
          <w:rFonts w:eastAsiaTheme="majorEastAsia"/>
        </w:rPr>
      </w:pPr>
      <w:r w:rsidRPr="006913D2">
        <w:rPr>
          <w:rStyle w:val="normaltextrun"/>
          <w:rFonts w:eastAsiaTheme="majorEastAsia"/>
        </w:rPr>
        <w:t xml:space="preserve">Also, ability to </w:t>
      </w:r>
      <w:r w:rsidR="00FC6DFC" w:rsidRPr="006913D2">
        <w:rPr>
          <w:rStyle w:val="normaltextrun"/>
          <w:rFonts w:eastAsiaTheme="majorEastAsia"/>
        </w:rPr>
        <w:t>“</w:t>
      </w:r>
      <w:r w:rsidRPr="006913D2">
        <w:rPr>
          <w:rStyle w:val="normaltextrun"/>
          <w:rFonts w:eastAsiaTheme="majorEastAsia"/>
        </w:rPr>
        <w:t>p</w:t>
      </w:r>
      <w:r w:rsidR="009C2E4A" w:rsidRPr="006913D2">
        <w:rPr>
          <w:rStyle w:val="normaltextrun"/>
          <w:rFonts w:eastAsiaTheme="majorEastAsia"/>
        </w:rPr>
        <w:t>roblem‑solving</w:t>
      </w:r>
      <w:r w:rsidR="00FC6DFC" w:rsidRPr="006913D2">
        <w:rPr>
          <w:rStyle w:val="normaltextrun"/>
          <w:rFonts w:eastAsiaTheme="majorEastAsia"/>
        </w:rPr>
        <w:t>”</w:t>
      </w:r>
      <w:r w:rsidR="009C2E4A" w:rsidRPr="006913D2">
        <w:rPr>
          <w:rStyle w:val="normaltextrun"/>
          <w:rFonts w:eastAsiaTheme="majorEastAsia"/>
        </w:rPr>
        <w:t xml:space="preserve"> improves when </w:t>
      </w:r>
      <w:r w:rsidRPr="006913D2">
        <w:rPr>
          <w:rStyle w:val="normaltextrun"/>
          <w:rFonts w:eastAsiaTheme="majorEastAsia"/>
        </w:rPr>
        <w:t xml:space="preserve">the Health Care Assistant </w:t>
      </w:r>
      <w:r w:rsidR="009C2E4A" w:rsidRPr="006913D2">
        <w:rPr>
          <w:rStyle w:val="normaltextrun"/>
          <w:rFonts w:eastAsiaTheme="majorEastAsia"/>
        </w:rPr>
        <w:t>use</w:t>
      </w:r>
      <w:r w:rsidRPr="006913D2">
        <w:rPr>
          <w:rStyle w:val="normaltextrun"/>
          <w:rFonts w:eastAsiaTheme="majorEastAsia"/>
        </w:rPr>
        <w:t xml:space="preserve"> a</w:t>
      </w:r>
      <w:r w:rsidR="009C2E4A" w:rsidRPr="006913D2">
        <w:rPr>
          <w:rStyle w:val="normaltextrun"/>
          <w:rFonts w:eastAsiaTheme="majorEastAsia"/>
        </w:rPr>
        <w:t xml:space="preserve"> </w:t>
      </w:r>
      <w:r w:rsidRPr="006913D2">
        <w:rPr>
          <w:rStyle w:val="normaltextrun"/>
          <w:rFonts w:eastAsiaTheme="majorEastAsia"/>
        </w:rPr>
        <w:t>planned</w:t>
      </w:r>
      <w:r w:rsidR="009C2E4A" w:rsidRPr="006913D2">
        <w:rPr>
          <w:rStyle w:val="normaltextrun"/>
          <w:rFonts w:eastAsiaTheme="majorEastAsia"/>
        </w:rPr>
        <w:t xml:space="preserve"> thinking</w:t>
      </w:r>
      <w:r w:rsidRPr="006913D2">
        <w:rPr>
          <w:rStyle w:val="normaltextrun"/>
          <w:rFonts w:eastAsiaTheme="majorEastAsia"/>
        </w:rPr>
        <w:t xml:space="preserve"> method</w:t>
      </w:r>
      <w:r w:rsidR="009C2E4A" w:rsidRPr="006913D2">
        <w:rPr>
          <w:rStyle w:val="normaltextrun"/>
          <w:rFonts w:eastAsiaTheme="majorEastAsia"/>
        </w:rPr>
        <w:t xml:space="preserve">, </w:t>
      </w:r>
      <w:r w:rsidRPr="006913D2">
        <w:rPr>
          <w:rStyle w:val="normaltextrun"/>
          <w:rFonts w:eastAsiaTheme="majorEastAsia"/>
        </w:rPr>
        <w:t xml:space="preserve">introducing an </w:t>
      </w:r>
      <w:r w:rsidR="009C2E4A" w:rsidRPr="006913D2">
        <w:rPr>
          <w:rStyle w:val="normaltextrun"/>
          <w:rFonts w:eastAsiaTheme="majorEastAsia"/>
        </w:rPr>
        <w:t>evidence‑based decision‑making</w:t>
      </w:r>
      <w:r w:rsidRPr="006913D2">
        <w:rPr>
          <w:rStyle w:val="normaltextrun"/>
          <w:rFonts w:eastAsiaTheme="majorEastAsia"/>
        </w:rPr>
        <w:t xml:space="preserve">, rather than opinion driven </w:t>
      </w:r>
      <w:r w:rsidRPr="006913D2">
        <w:rPr>
          <w:rStyle w:val="normaltextrun"/>
          <w:rFonts w:eastAsiaTheme="majorEastAsia"/>
        </w:rPr>
        <w:lastRenderedPageBreak/>
        <w:t>based decision</w:t>
      </w:r>
      <w:r w:rsidR="009C2E4A" w:rsidRPr="006913D2">
        <w:rPr>
          <w:rStyle w:val="normaltextrun"/>
          <w:rFonts w:eastAsiaTheme="majorEastAsia"/>
        </w:rPr>
        <w:t xml:space="preserve">, </w:t>
      </w:r>
      <w:r w:rsidRPr="006913D2">
        <w:rPr>
          <w:rStyle w:val="normaltextrun"/>
          <w:rFonts w:eastAsiaTheme="majorEastAsia"/>
        </w:rPr>
        <w:t>couple with</w:t>
      </w:r>
      <w:r w:rsidR="009C2E4A" w:rsidRPr="006913D2">
        <w:rPr>
          <w:rStyle w:val="normaltextrun"/>
          <w:rFonts w:eastAsiaTheme="majorEastAsia"/>
        </w:rPr>
        <w:t xml:space="preserve"> reflective learning</w:t>
      </w:r>
      <w:r w:rsidRPr="006913D2">
        <w:rPr>
          <w:rStyle w:val="normaltextrun"/>
          <w:rFonts w:eastAsiaTheme="majorEastAsia"/>
        </w:rPr>
        <w:t xml:space="preserve"> approach</w:t>
      </w:r>
      <w:r w:rsidRPr="006913D2">
        <w:rPr>
          <w:spacing w:val="4"/>
          <w:kern w:val="2"/>
          <w14:ligatures w14:val="standardContextual"/>
        </w:rPr>
        <w:t xml:space="preserve"> (</w:t>
      </w:r>
      <w:r w:rsidRPr="006913D2">
        <w:rPr>
          <w:rFonts w:eastAsiaTheme="minorHAnsi"/>
          <w:spacing w:val="4"/>
          <w:kern w:val="2"/>
          <w:lang w:eastAsia="en-US"/>
          <w14:ligatures w14:val="standardContextual"/>
        </w:rPr>
        <w:t>Bhadra, et al 2026, p485).</w:t>
      </w:r>
      <w:r w:rsidR="00914799" w:rsidRPr="006913D2">
        <w:rPr>
          <w:rFonts w:eastAsiaTheme="minorHAnsi"/>
          <w:spacing w:val="4"/>
          <w:kern w:val="2"/>
          <w:lang w:eastAsia="en-US"/>
          <w14:ligatures w14:val="standardContextual"/>
        </w:rPr>
        <w:t xml:space="preserve"> Example of strategy used in</w:t>
      </w:r>
      <w:r w:rsidR="00FC6DFC" w:rsidRPr="006913D2">
        <w:rPr>
          <w:rFonts w:eastAsiaTheme="minorHAnsi"/>
          <w:spacing w:val="4"/>
          <w:kern w:val="2"/>
          <w:lang w:eastAsia="en-US"/>
          <w14:ligatures w14:val="standardContextual"/>
        </w:rPr>
        <w:t xml:space="preserve"> by health care assistant:</w:t>
      </w:r>
      <w:r w:rsidR="00914799" w:rsidRPr="006913D2">
        <w:rPr>
          <w:rFonts w:eastAsiaTheme="minorHAnsi"/>
          <w:spacing w:val="4"/>
          <w:kern w:val="2"/>
          <w:lang w:eastAsia="en-US"/>
          <w14:ligatures w14:val="standardContextual"/>
        </w:rPr>
        <w:t xml:space="preserve"> </w:t>
      </w:r>
      <w:r w:rsidR="00FC6DFC" w:rsidRPr="006913D2">
        <w:rPr>
          <w:rFonts w:eastAsiaTheme="minorHAnsi"/>
          <w:spacing w:val="4"/>
          <w:kern w:val="2"/>
          <w:lang w:eastAsia="en-US"/>
          <w14:ligatures w14:val="standardContextual"/>
        </w:rPr>
        <w:t>“</w:t>
      </w:r>
      <w:r w:rsidR="00FC6DFC" w:rsidRPr="006913D2">
        <w:rPr>
          <w:rStyle w:val="normaltextrun"/>
          <w:rFonts w:eastAsiaTheme="majorEastAsia"/>
        </w:rPr>
        <w:t xml:space="preserve">problem‑solving” includes identify the problem or issues, analysing </w:t>
      </w:r>
      <w:r w:rsidR="005B2AD0" w:rsidRPr="006913D2">
        <w:rPr>
          <w:rStyle w:val="normaltextrun"/>
          <w:rFonts w:eastAsiaTheme="majorEastAsia"/>
        </w:rPr>
        <w:t>its</w:t>
      </w:r>
      <w:r w:rsidR="00FC6DFC" w:rsidRPr="006913D2">
        <w:rPr>
          <w:rStyle w:val="normaltextrun"/>
          <w:rFonts w:eastAsiaTheme="majorEastAsia"/>
        </w:rPr>
        <w:t xml:space="preserve"> possible roots causes, while the carefully plan a safety and appropriate response means to remedy the situation.  </w:t>
      </w:r>
      <w:r w:rsidR="005B2AD0" w:rsidRPr="006913D2">
        <w:rPr>
          <w:rStyle w:val="normaltextrun"/>
          <w:rFonts w:eastAsiaTheme="majorEastAsia"/>
        </w:rPr>
        <w:t>Also, learn from a more senior or experience Health Care Assistant, through observation the way they handle a more critical and complex cases.</w:t>
      </w:r>
    </w:p>
    <w:p w14:paraId="783A9F93" w14:textId="4997CAA6" w:rsidR="009C2E4A" w:rsidRDefault="000B4084" w:rsidP="006913D2">
      <w:pPr>
        <w:pStyle w:val="paragraph"/>
        <w:spacing w:after="0" w:line="360" w:lineRule="auto"/>
        <w:jc w:val="both"/>
        <w:textAlignment w:val="baseline"/>
        <w:rPr>
          <w:rStyle w:val="normaltextrun"/>
          <w:rFonts w:eastAsiaTheme="majorEastAsia"/>
        </w:rPr>
      </w:pPr>
      <w:r w:rsidRPr="006913D2">
        <w:rPr>
          <w:rStyle w:val="normaltextrun"/>
          <w:rFonts w:eastAsiaTheme="majorEastAsia"/>
        </w:rPr>
        <w:t>Overall, the role of the Health Care Assistant is essential to delivering safe, effective, and person‑centred care. Core skills such as communication, empathy, and problem‑solving enable H</w:t>
      </w:r>
      <w:r w:rsidR="00ED77D7">
        <w:rPr>
          <w:rStyle w:val="normaltextrun"/>
          <w:rFonts w:eastAsiaTheme="majorEastAsia"/>
        </w:rPr>
        <w:t xml:space="preserve">ealth </w:t>
      </w:r>
      <w:r w:rsidRPr="006913D2">
        <w:rPr>
          <w:rStyle w:val="normaltextrun"/>
          <w:rFonts w:eastAsiaTheme="majorEastAsia"/>
        </w:rPr>
        <w:t>C</w:t>
      </w:r>
      <w:r w:rsidR="00ED77D7">
        <w:rPr>
          <w:rStyle w:val="normaltextrun"/>
          <w:rFonts w:eastAsiaTheme="majorEastAsia"/>
        </w:rPr>
        <w:t xml:space="preserve">are </w:t>
      </w:r>
      <w:r w:rsidRPr="006913D2">
        <w:rPr>
          <w:rStyle w:val="normaltextrun"/>
          <w:rFonts w:eastAsiaTheme="majorEastAsia"/>
        </w:rPr>
        <w:t>A</w:t>
      </w:r>
      <w:r w:rsidR="00ED77D7">
        <w:rPr>
          <w:rStyle w:val="normaltextrun"/>
          <w:rFonts w:eastAsiaTheme="majorEastAsia"/>
        </w:rPr>
        <w:t>ssistant</w:t>
      </w:r>
      <w:r w:rsidRPr="006913D2">
        <w:rPr>
          <w:rStyle w:val="normaltextrun"/>
          <w:rFonts w:eastAsiaTheme="majorEastAsia"/>
        </w:rPr>
        <w:t xml:space="preserve"> to support service users’ needs, maintain dignity, and contribute to high‑quality practice within multidisciplinary teams. Strengthening these competencies remains vital for ensuring positive outcomes across health and social care settings</w:t>
      </w:r>
    </w:p>
    <w:p w14:paraId="59C98685" w14:textId="41D93729" w:rsidR="00537D68" w:rsidRDefault="000F0AEC" w:rsidP="000F0AEC">
      <w:pPr>
        <w:pStyle w:val="Heading2"/>
        <w:rPr>
          <w:rStyle w:val="normaltextrun"/>
        </w:rPr>
      </w:pPr>
      <w:bookmarkStart w:id="12" w:name="_Toc227416985"/>
      <w:r>
        <w:rPr>
          <w:rStyle w:val="normaltextrun"/>
        </w:rPr>
        <w:t xml:space="preserve">4. </w:t>
      </w:r>
      <w:r w:rsidR="00537D68">
        <w:rPr>
          <w:rStyle w:val="normaltextrun"/>
        </w:rPr>
        <w:t>Conclusion</w:t>
      </w:r>
      <w:bookmarkEnd w:id="12"/>
    </w:p>
    <w:p w14:paraId="2F9B8A27" w14:textId="119D476B" w:rsidR="000B4084" w:rsidRPr="006913D2" w:rsidRDefault="000B4084" w:rsidP="00537D68">
      <w:pPr>
        <w:pStyle w:val="paragraph"/>
        <w:spacing w:after="0" w:line="360" w:lineRule="auto"/>
        <w:jc w:val="both"/>
        <w:textAlignment w:val="baseline"/>
        <w:rPr>
          <w:rStyle w:val="normaltextrun"/>
          <w:rFonts w:eastAsiaTheme="majorEastAsia"/>
        </w:rPr>
      </w:pPr>
      <w:r w:rsidRPr="006913D2">
        <w:rPr>
          <w:rStyle w:val="normaltextrun"/>
          <w:rFonts w:eastAsiaTheme="majorEastAsia"/>
        </w:rPr>
        <w:t>Generally, the role of the Health Care Assistant is an essential element within the current health and social care delivery, which requires a mixture of</w:t>
      </w:r>
      <w:r w:rsidRPr="006913D2">
        <w:rPr>
          <w:rStyle w:val="Heading1Char"/>
          <w:rFonts w:ascii="Times New Roman" w:hAnsi="Times New Roman" w:cs="Times New Roman"/>
          <w:sz w:val="24"/>
          <w:szCs w:val="24"/>
        </w:rPr>
        <w:t xml:space="preserve"> </w:t>
      </w:r>
      <w:r w:rsidRPr="006913D2">
        <w:rPr>
          <w:rStyle w:val="normaltextrun"/>
          <w:rFonts w:eastAsiaTheme="majorEastAsia"/>
        </w:rPr>
        <w:t>value professionalism, individual and interpersonal capability. The investigation validates that,</w:t>
      </w:r>
      <w:r w:rsidRPr="006913D2">
        <w:rPr>
          <w:rStyle w:val="Heading1Char"/>
          <w:rFonts w:ascii="Times New Roman" w:hAnsi="Times New Roman" w:cs="Times New Roman"/>
          <w:sz w:val="24"/>
          <w:szCs w:val="24"/>
        </w:rPr>
        <w:t xml:space="preserve"> </w:t>
      </w:r>
      <w:r w:rsidRPr="006913D2">
        <w:rPr>
          <w:rStyle w:val="normaltextrun"/>
          <w:rFonts w:eastAsiaTheme="majorEastAsia"/>
        </w:rPr>
        <w:t xml:space="preserve">empathetic </w:t>
      </w:r>
      <w:r w:rsidR="008457F2" w:rsidRPr="006913D2">
        <w:rPr>
          <w:rStyle w:val="normaltextrun"/>
          <w:rFonts w:eastAsiaTheme="majorEastAsia"/>
        </w:rPr>
        <w:t>mindfulness with</w:t>
      </w:r>
      <w:r w:rsidRPr="006913D2">
        <w:rPr>
          <w:rStyle w:val="normaltextrun"/>
          <w:rFonts w:eastAsiaTheme="majorEastAsia"/>
        </w:rPr>
        <w:t xml:space="preserve"> the right and effective communication, </w:t>
      </w:r>
      <w:r w:rsidR="008457F2" w:rsidRPr="006913D2">
        <w:rPr>
          <w:rStyle w:val="normaltextrun"/>
          <w:rFonts w:eastAsiaTheme="majorEastAsia"/>
        </w:rPr>
        <w:t>couple with</w:t>
      </w:r>
      <w:r w:rsidRPr="006913D2">
        <w:rPr>
          <w:rStyle w:val="normaltextrun"/>
          <w:rFonts w:eastAsiaTheme="majorEastAsia"/>
        </w:rPr>
        <w:t xml:space="preserve"> </w:t>
      </w:r>
      <w:r w:rsidR="008457F2" w:rsidRPr="006913D2">
        <w:rPr>
          <w:rStyle w:val="normaltextrun"/>
          <w:rFonts w:eastAsiaTheme="majorEastAsia"/>
        </w:rPr>
        <w:t>open</w:t>
      </w:r>
      <w:r w:rsidRPr="006913D2">
        <w:rPr>
          <w:rStyle w:val="normaltextrun"/>
          <w:rFonts w:eastAsiaTheme="majorEastAsia"/>
        </w:rPr>
        <w:t xml:space="preserve"> </w:t>
      </w:r>
      <w:r w:rsidR="008457F2" w:rsidRPr="006913D2">
        <w:rPr>
          <w:rStyle w:val="normaltextrun"/>
          <w:rFonts w:eastAsiaTheme="majorEastAsia"/>
        </w:rPr>
        <w:t>intellect</w:t>
      </w:r>
      <w:r w:rsidRPr="006913D2">
        <w:rPr>
          <w:rStyle w:val="normaltextrun"/>
          <w:rFonts w:eastAsiaTheme="majorEastAsia"/>
        </w:rPr>
        <w:t xml:space="preserve">, and problem‑solving skills are not only </w:t>
      </w:r>
      <w:r w:rsidR="008457F2" w:rsidRPr="006913D2">
        <w:rPr>
          <w:rStyle w:val="normaltextrun"/>
          <w:rFonts w:eastAsiaTheme="majorEastAsia"/>
        </w:rPr>
        <w:t>necessary</w:t>
      </w:r>
      <w:r w:rsidRPr="006913D2">
        <w:rPr>
          <w:rStyle w:val="normaltextrun"/>
          <w:rFonts w:eastAsiaTheme="majorEastAsia"/>
        </w:rPr>
        <w:t xml:space="preserve"> but </w:t>
      </w:r>
      <w:r w:rsidR="008457F2" w:rsidRPr="006913D2">
        <w:rPr>
          <w:rStyle w:val="normaltextrun"/>
          <w:rFonts w:eastAsiaTheme="majorEastAsia"/>
        </w:rPr>
        <w:t>are core</w:t>
      </w:r>
      <w:r w:rsidRPr="006913D2">
        <w:rPr>
          <w:rStyle w:val="normaltextrun"/>
          <w:rFonts w:eastAsiaTheme="majorEastAsia"/>
        </w:rPr>
        <w:t xml:space="preserve"> </w:t>
      </w:r>
      <w:r w:rsidR="008457F2" w:rsidRPr="006913D2">
        <w:rPr>
          <w:rStyle w:val="normaltextrun"/>
          <w:rFonts w:eastAsiaTheme="majorEastAsia"/>
        </w:rPr>
        <w:t>for</w:t>
      </w:r>
      <w:r w:rsidRPr="006913D2">
        <w:rPr>
          <w:rStyle w:val="normaltextrun"/>
          <w:rFonts w:eastAsiaTheme="majorEastAsia"/>
        </w:rPr>
        <w:t xml:space="preserve"> </w:t>
      </w:r>
      <w:r w:rsidR="008457F2" w:rsidRPr="006913D2">
        <w:rPr>
          <w:rStyle w:val="normaltextrun"/>
          <w:rFonts w:eastAsiaTheme="majorEastAsia"/>
        </w:rPr>
        <w:t>bringing</w:t>
      </w:r>
      <w:r w:rsidRPr="006913D2">
        <w:rPr>
          <w:rStyle w:val="normaltextrun"/>
          <w:rFonts w:eastAsiaTheme="majorEastAsia"/>
        </w:rPr>
        <w:t xml:space="preserve"> </w:t>
      </w:r>
      <w:r w:rsidR="008457F2" w:rsidRPr="006913D2">
        <w:rPr>
          <w:rStyle w:val="normaltextrun"/>
          <w:rFonts w:eastAsiaTheme="majorEastAsia"/>
        </w:rPr>
        <w:t xml:space="preserve">about </w:t>
      </w:r>
      <w:r w:rsidRPr="006913D2">
        <w:rPr>
          <w:rStyle w:val="normaltextrun"/>
          <w:rFonts w:eastAsiaTheme="majorEastAsia"/>
        </w:rPr>
        <w:t>safe</w:t>
      </w:r>
      <w:r w:rsidR="008457F2" w:rsidRPr="006913D2">
        <w:rPr>
          <w:rStyle w:val="normaltextrun"/>
          <w:rFonts w:eastAsiaTheme="majorEastAsia"/>
        </w:rPr>
        <w:t>ty</w:t>
      </w:r>
      <w:r w:rsidRPr="006913D2">
        <w:rPr>
          <w:rStyle w:val="normaltextrun"/>
          <w:rFonts w:eastAsiaTheme="majorEastAsia"/>
        </w:rPr>
        <w:t xml:space="preserve">, </w:t>
      </w:r>
      <w:r w:rsidR="008457F2" w:rsidRPr="006913D2">
        <w:rPr>
          <w:rStyle w:val="normaltextrun"/>
          <w:rFonts w:eastAsiaTheme="majorEastAsia"/>
        </w:rPr>
        <w:t>moral</w:t>
      </w:r>
      <w:r w:rsidRPr="006913D2">
        <w:rPr>
          <w:rStyle w:val="normaltextrun"/>
          <w:rFonts w:eastAsiaTheme="majorEastAsia"/>
        </w:rPr>
        <w:t xml:space="preserve">, and </w:t>
      </w:r>
      <w:r w:rsidR="008457F2" w:rsidRPr="006913D2">
        <w:rPr>
          <w:rStyle w:val="normaltextrun"/>
          <w:rFonts w:eastAsiaTheme="majorEastAsia"/>
        </w:rPr>
        <w:t>individual</w:t>
      </w:r>
      <w:r w:rsidRPr="006913D2">
        <w:rPr>
          <w:rStyle w:val="normaltextrun"/>
          <w:rFonts w:eastAsiaTheme="majorEastAsia"/>
        </w:rPr>
        <w:t>‑centred care. These skills enable H</w:t>
      </w:r>
      <w:r w:rsidR="008457F2" w:rsidRPr="006913D2">
        <w:rPr>
          <w:rStyle w:val="normaltextrun"/>
          <w:rFonts w:eastAsiaTheme="majorEastAsia"/>
        </w:rPr>
        <w:t xml:space="preserve">ealth </w:t>
      </w:r>
      <w:r w:rsidRPr="006913D2">
        <w:rPr>
          <w:rStyle w:val="normaltextrun"/>
          <w:rFonts w:eastAsiaTheme="majorEastAsia"/>
        </w:rPr>
        <w:t>C</w:t>
      </w:r>
      <w:r w:rsidR="008457F2" w:rsidRPr="006913D2">
        <w:rPr>
          <w:rStyle w:val="normaltextrun"/>
          <w:rFonts w:eastAsiaTheme="majorEastAsia"/>
        </w:rPr>
        <w:t xml:space="preserve">are </w:t>
      </w:r>
      <w:r w:rsidRPr="006913D2">
        <w:rPr>
          <w:rStyle w:val="normaltextrun"/>
          <w:rFonts w:eastAsiaTheme="majorEastAsia"/>
        </w:rPr>
        <w:t>As</w:t>
      </w:r>
      <w:r w:rsidR="008457F2" w:rsidRPr="006913D2">
        <w:rPr>
          <w:rStyle w:val="normaltextrun"/>
          <w:rFonts w:eastAsiaTheme="majorEastAsia"/>
        </w:rPr>
        <w:t>sistants</w:t>
      </w:r>
      <w:r w:rsidRPr="006913D2">
        <w:rPr>
          <w:rStyle w:val="normaltextrun"/>
          <w:rFonts w:eastAsiaTheme="majorEastAsia"/>
        </w:rPr>
        <w:t xml:space="preserve"> to </w:t>
      </w:r>
      <w:r w:rsidR="008457F2" w:rsidRPr="006913D2">
        <w:rPr>
          <w:rStyle w:val="normaltextrun"/>
          <w:rFonts w:eastAsiaTheme="majorEastAsia"/>
        </w:rPr>
        <w:t>recognise</w:t>
      </w:r>
      <w:r w:rsidRPr="006913D2">
        <w:rPr>
          <w:rStyle w:val="normaltextrun"/>
          <w:rFonts w:eastAsiaTheme="majorEastAsia"/>
        </w:rPr>
        <w:t xml:space="preserve"> </w:t>
      </w:r>
      <w:r w:rsidR="008457F2" w:rsidRPr="006913D2">
        <w:rPr>
          <w:rStyle w:val="normaltextrun"/>
          <w:rFonts w:eastAsiaTheme="majorEastAsia"/>
        </w:rPr>
        <w:t>specific</w:t>
      </w:r>
      <w:r w:rsidRPr="006913D2">
        <w:rPr>
          <w:rStyle w:val="normaltextrun"/>
          <w:rFonts w:eastAsiaTheme="majorEastAsia"/>
        </w:rPr>
        <w:t xml:space="preserve"> </w:t>
      </w:r>
      <w:r w:rsidR="008457F2" w:rsidRPr="006913D2">
        <w:rPr>
          <w:rStyle w:val="normaltextrun"/>
          <w:rFonts w:eastAsiaTheme="majorEastAsia"/>
        </w:rPr>
        <w:t xml:space="preserve">individual </w:t>
      </w:r>
      <w:r w:rsidRPr="006913D2">
        <w:rPr>
          <w:rStyle w:val="normaltextrun"/>
          <w:rFonts w:eastAsiaTheme="majorEastAsia"/>
        </w:rPr>
        <w:t>needs</w:t>
      </w:r>
      <w:r w:rsidR="008457F2" w:rsidRPr="006913D2">
        <w:rPr>
          <w:rStyle w:val="normaltextrun"/>
          <w:rFonts w:eastAsiaTheme="majorEastAsia"/>
        </w:rPr>
        <w:t xml:space="preserve"> to uphold</w:t>
      </w:r>
      <w:r w:rsidRPr="006913D2">
        <w:rPr>
          <w:rStyle w:val="normaltextrun"/>
          <w:rFonts w:eastAsiaTheme="majorEastAsia"/>
        </w:rPr>
        <w:t xml:space="preserve"> dignity</w:t>
      </w:r>
      <w:r w:rsidR="008457F2" w:rsidRPr="006913D2">
        <w:rPr>
          <w:rStyle w:val="normaltextrun"/>
          <w:rFonts w:eastAsiaTheme="majorEastAsia"/>
        </w:rPr>
        <w:t xml:space="preserve"> while</w:t>
      </w:r>
      <w:r w:rsidRPr="006913D2">
        <w:rPr>
          <w:rStyle w:val="normaltextrun"/>
          <w:rFonts w:eastAsiaTheme="majorEastAsia"/>
        </w:rPr>
        <w:t xml:space="preserve"> respond</w:t>
      </w:r>
      <w:r w:rsidR="008457F2" w:rsidRPr="006913D2">
        <w:rPr>
          <w:rStyle w:val="normaltextrun"/>
          <w:rFonts w:eastAsiaTheme="majorEastAsia"/>
        </w:rPr>
        <w:t>ing</w:t>
      </w:r>
      <w:r w:rsidRPr="006913D2">
        <w:rPr>
          <w:rStyle w:val="normaltextrun"/>
          <w:rFonts w:eastAsiaTheme="majorEastAsia"/>
        </w:rPr>
        <w:t xml:space="preserve"> </w:t>
      </w:r>
      <w:r w:rsidR="008457F2" w:rsidRPr="006913D2">
        <w:rPr>
          <w:rStyle w:val="normaltextrun"/>
          <w:rFonts w:eastAsiaTheme="majorEastAsia"/>
        </w:rPr>
        <w:t>correctly</w:t>
      </w:r>
      <w:r w:rsidRPr="006913D2">
        <w:rPr>
          <w:rStyle w:val="normaltextrun"/>
          <w:rFonts w:eastAsiaTheme="majorEastAsia"/>
        </w:rPr>
        <w:t xml:space="preserve"> to </w:t>
      </w:r>
      <w:r w:rsidR="008457F2" w:rsidRPr="006913D2">
        <w:rPr>
          <w:rStyle w:val="normaltextrun"/>
          <w:rFonts w:eastAsiaTheme="majorEastAsia"/>
        </w:rPr>
        <w:t xml:space="preserve">multifaceted </w:t>
      </w:r>
      <w:r w:rsidRPr="006913D2">
        <w:rPr>
          <w:rStyle w:val="normaltextrun"/>
          <w:rFonts w:eastAsiaTheme="majorEastAsia"/>
        </w:rPr>
        <w:t xml:space="preserve">changing </w:t>
      </w:r>
      <w:r w:rsidR="008457F2" w:rsidRPr="006913D2">
        <w:rPr>
          <w:rStyle w:val="normaltextrun"/>
          <w:rFonts w:eastAsiaTheme="majorEastAsia"/>
        </w:rPr>
        <w:t>status quo.</w:t>
      </w:r>
      <w:r w:rsidRPr="006913D2">
        <w:rPr>
          <w:rStyle w:val="normaltextrun"/>
          <w:rFonts w:eastAsiaTheme="majorEastAsia"/>
        </w:rPr>
        <w:t xml:space="preserve"> </w:t>
      </w:r>
    </w:p>
    <w:p w14:paraId="63C0BCD6" w14:textId="77777777" w:rsidR="000B4084" w:rsidRPr="006913D2" w:rsidRDefault="000B4084" w:rsidP="006913D2">
      <w:pPr>
        <w:pStyle w:val="paragraph"/>
        <w:spacing w:after="0" w:line="360" w:lineRule="auto"/>
        <w:ind w:left="720"/>
        <w:jc w:val="both"/>
        <w:textAlignment w:val="baseline"/>
        <w:rPr>
          <w:rStyle w:val="normaltextrun"/>
          <w:rFonts w:eastAsiaTheme="majorEastAsia"/>
        </w:rPr>
      </w:pPr>
    </w:p>
    <w:p w14:paraId="6D7A082A"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533A44C5"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5B749B20"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1BF928C3"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7721AF74"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6CDFAA8C"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6F80B1E8"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2C24E397"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7CA5ABFB"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3F647310"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6F590021" w14:textId="77777777" w:rsidR="00466A52" w:rsidRPr="006913D2" w:rsidRDefault="00466A52" w:rsidP="006913D2">
      <w:pPr>
        <w:pStyle w:val="paragraph"/>
        <w:spacing w:before="0" w:beforeAutospacing="0" w:after="0" w:afterAutospacing="0" w:line="360" w:lineRule="auto"/>
        <w:ind w:left="720"/>
        <w:jc w:val="both"/>
        <w:textAlignment w:val="baseline"/>
        <w:rPr>
          <w:rStyle w:val="normaltextrun"/>
          <w:rFonts w:eastAsiaTheme="majorEastAsia"/>
        </w:rPr>
      </w:pPr>
    </w:p>
    <w:p w14:paraId="764C607E" w14:textId="77777777" w:rsidR="006913D2" w:rsidRDefault="006913D2" w:rsidP="006913D2">
      <w:pPr>
        <w:pStyle w:val="paragraph"/>
        <w:spacing w:before="0" w:beforeAutospacing="0" w:after="0" w:afterAutospacing="0" w:line="360" w:lineRule="auto"/>
        <w:ind w:left="720"/>
        <w:jc w:val="both"/>
        <w:textAlignment w:val="baseline"/>
        <w:rPr>
          <w:rStyle w:val="normaltextrun"/>
          <w:rFonts w:eastAsiaTheme="majorEastAsia"/>
        </w:rPr>
      </w:pPr>
    </w:p>
    <w:p w14:paraId="15FBC5E2" w14:textId="77777777" w:rsidR="006913D2" w:rsidRDefault="006913D2" w:rsidP="006913D2">
      <w:pPr>
        <w:pStyle w:val="paragraph"/>
        <w:spacing w:before="0" w:beforeAutospacing="0" w:after="0" w:afterAutospacing="0" w:line="360" w:lineRule="auto"/>
        <w:ind w:left="720"/>
        <w:jc w:val="both"/>
        <w:textAlignment w:val="baseline"/>
        <w:rPr>
          <w:rStyle w:val="normaltextrun"/>
          <w:rFonts w:eastAsiaTheme="majorEastAsia"/>
        </w:rPr>
      </w:pPr>
    </w:p>
    <w:p w14:paraId="047E44C0" w14:textId="77777777" w:rsidR="006913D2" w:rsidRDefault="006913D2" w:rsidP="006913D2">
      <w:pPr>
        <w:pStyle w:val="paragraph"/>
        <w:spacing w:before="0" w:beforeAutospacing="0" w:after="0" w:afterAutospacing="0" w:line="360" w:lineRule="auto"/>
        <w:ind w:left="720"/>
        <w:jc w:val="both"/>
        <w:textAlignment w:val="baseline"/>
        <w:rPr>
          <w:rStyle w:val="normaltextrun"/>
          <w:rFonts w:eastAsiaTheme="majorEastAsia"/>
        </w:rPr>
      </w:pPr>
    </w:p>
    <w:p w14:paraId="7886F532" w14:textId="570ABC6C" w:rsidR="00C955C6" w:rsidRDefault="00E02301" w:rsidP="004C5535">
      <w:pPr>
        <w:pStyle w:val="paragraph"/>
        <w:spacing w:before="0" w:beforeAutospacing="0" w:after="0" w:afterAutospacing="0" w:line="360" w:lineRule="auto"/>
        <w:jc w:val="both"/>
        <w:textAlignment w:val="baseline"/>
        <w:rPr>
          <w:rStyle w:val="normaltextrun"/>
          <w:rFonts w:eastAsiaTheme="majorEastAsia"/>
        </w:rPr>
      </w:pPr>
      <w:r>
        <w:rPr>
          <w:rStyle w:val="normaltextrun"/>
          <w:rFonts w:eastAsiaTheme="majorEastAsia"/>
        </w:rPr>
        <w:t xml:space="preserve">              </w:t>
      </w:r>
    </w:p>
    <w:p w14:paraId="3DA794D7" w14:textId="0250F3D5" w:rsidR="00F92993" w:rsidRPr="006913D2" w:rsidRDefault="00C955C6" w:rsidP="000F0AEC">
      <w:pPr>
        <w:pStyle w:val="Heading2"/>
        <w:rPr>
          <w:rStyle w:val="normaltextrun"/>
        </w:rPr>
      </w:pPr>
      <w:r>
        <w:rPr>
          <w:rStyle w:val="normaltextrun"/>
        </w:rPr>
        <w:t xml:space="preserve">      </w:t>
      </w:r>
      <w:r w:rsidR="004F26E7">
        <w:rPr>
          <w:rStyle w:val="normaltextrun"/>
        </w:rPr>
        <w:t xml:space="preserve"> </w:t>
      </w:r>
      <w:bookmarkStart w:id="13" w:name="_Toc227416986"/>
      <w:r w:rsidR="00E02301">
        <w:rPr>
          <w:rStyle w:val="normaltextrun"/>
        </w:rPr>
        <w:t>5.</w:t>
      </w:r>
      <w:r w:rsidR="004C5535">
        <w:rPr>
          <w:rStyle w:val="normaltextrun"/>
        </w:rPr>
        <w:t xml:space="preserve"> </w:t>
      </w:r>
      <w:r w:rsidR="00F92993" w:rsidRPr="006913D2">
        <w:rPr>
          <w:rStyle w:val="normaltextrun"/>
        </w:rPr>
        <w:t>References</w:t>
      </w:r>
      <w:bookmarkEnd w:id="13"/>
    </w:p>
    <w:p w14:paraId="6105E408" w14:textId="77777777" w:rsidR="00F92993" w:rsidRPr="006913D2" w:rsidRDefault="00F92993" w:rsidP="006913D2">
      <w:pPr>
        <w:pStyle w:val="paragraph"/>
        <w:spacing w:before="0" w:beforeAutospacing="0" w:after="0" w:afterAutospacing="0" w:line="360" w:lineRule="auto"/>
        <w:ind w:left="720"/>
        <w:jc w:val="both"/>
        <w:textAlignment w:val="baseline"/>
        <w:rPr>
          <w:rStyle w:val="normaltextrun"/>
          <w:rFonts w:eastAsiaTheme="majorEastAsia"/>
        </w:rPr>
      </w:pPr>
    </w:p>
    <w:p w14:paraId="1FF3B58A" w14:textId="24218968" w:rsidR="000C1CB4" w:rsidRPr="000C1CB4" w:rsidRDefault="000C1CB4" w:rsidP="000C1CB4">
      <w:pPr>
        <w:pStyle w:val="paragraph"/>
        <w:numPr>
          <w:ilvl w:val="0"/>
          <w:numId w:val="3"/>
        </w:numPr>
        <w:spacing w:before="0" w:beforeAutospacing="0" w:after="0" w:afterAutospacing="0" w:line="360" w:lineRule="auto"/>
        <w:jc w:val="both"/>
        <w:textAlignment w:val="baseline"/>
        <w:rPr>
          <w:rFonts w:eastAsiaTheme="majorEastAsia"/>
        </w:rPr>
      </w:pPr>
      <w:r w:rsidRPr="006913D2">
        <w:rPr>
          <w:rStyle w:val="normaltextrun"/>
          <w:rFonts w:eastAsiaTheme="majorEastAsia"/>
        </w:rPr>
        <w:t xml:space="preserve">Aitken L et al, (2019), Critical Care Nursing, Published, Elsevier, </w:t>
      </w:r>
      <w:bookmarkStart w:id="14" w:name="_Hlk227107498"/>
      <w:r w:rsidRPr="006913D2">
        <w:rPr>
          <w:rStyle w:val="normaltextrun"/>
          <w:rFonts w:eastAsiaTheme="majorEastAsia"/>
        </w:rPr>
        <w:t>Australia, Available</w:t>
      </w:r>
      <w:r w:rsidRPr="006913D2">
        <w:rPr>
          <w:rFonts w:eastAsiaTheme="minorHAnsi"/>
          <w:spacing w:val="4"/>
          <w:kern w:val="2"/>
          <w:lang w:eastAsia="en-US"/>
          <w14:ligatures w14:val="standardContextual"/>
        </w:rPr>
        <w:t xml:space="preserve"> at </w:t>
      </w:r>
      <w:hyperlink r:id="rId9" w:history="1">
        <w:r w:rsidRPr="006913D2">
          <w:rPr>
            <w:rStyle w:val="Hyperlink"/>
            <w:rFonts w:eastAsiaTheme="minorHAnsi"/>
            <w:spacing w:val="4"/>
            <w:kern w:val="2"/>
            <w:lang w:eastAsia="en-US"/>
            <w14:ligatures w14:val="standardContextual"/>
          </w:rPr>
          <w:t>https://www.geogle.co.uk</w:t>
        </w:r>
      </w:hyperlink>
      <w:r w:rsidRPr="006913D2">
        <w:rPr>
          <w:rFonts w:eastAsiaTheme="minorHAnsi"/>
          <w:spacing w:val="4"/>
          <w:kern w:val="2"/>
          <w:lang w:eastAsia="en-US"/>
          <w14:ligatures w14:val="standardContextual"/>
        </w:rPr>
        <w:t xml:space="preserve">, accessed 13/04/2026 </w:t>
      </w:r>
    </w:p>
    <w:p w14:paraId="78360E2B" w14:textId="77777777" w:rsidR="000C1CB4" w:rsidRPr="006913D2" w:rsidRDefault="000C1CB4" w:rsidP="000C1CB4">
      <w:pPr>
        <w:pStyle w:val="paragraph"/>
        <w:numPr>
          <w:ilvl w:val="0"/>
          <w:numId w:val="3"/>
        </w:numPr>
        <w:spacing w:before="0" w:beforeAutospacing="0" w:after="0" w:afterAutospacing="0" w:line="360" w:lineRule="auto"/>
        <w:jc w:val="both"/>
        <w:textAlignment w:val="baseline"/>
        <w:rPr>
          <w:rFonts w:eastAsiaTheme="majorEastAsia"/>
        </w:rPr>
      </w:pPr>
      <w:proofErr w:type="spellStart"/>
      <w:r w:rsidRPr="006913D2">
        <w:rPr>
          <w:rFonts w:eastAsiaTheme="minorHAnsi"/>
          <w:spacing w:val="4"/>
          <w:kern w:val="2"/>
          <w:lang w:eastAsia="en-US"/>
          <w14:ligatures w14:val="standardContextual"/>
        </w:rPr>
        <w:t>Bancalari</w:t>
      </w:r>
      <w:proofErr w:type="spellEnd"/>
      <w:r w:rsidRPr="006913D2">
        <w:rPr>
          <w:rFonts w:eastAsiaTheme="minorHAnsi"/>
          <w:spacing w:val="4"/>
          <w:kern w:val="2"/>
          <w:lang w:eastAsia="en-US"/>
          <w14:ligatures w14:val="standardContextual"/>
        </w:rPr>
        <w:t>, A and Zaranko, B. (2024), </w:t>
      </w:r>
      <w:r w:rsidRPr="006913D2">
        <w:rPr>
          <w:rFonts w:eastAsiaTheme="minorHAnsi"/>
          <w:i/>
          <w:iCs/>
          <w:spacing w:val="4"/>
          <w:kern w:val="2"/>
          <w:bdr w:val="none" w:sz="0" w:space="0" w:color="auto" w:frame="1"/>
          <w:lang w:eastAsia="en-US"/>
          <w14:ligatures w14:val="standardContextual"/>
        </w:rPr>
        <w:t>Adult social care in England: what next?</w:t>
      </w:r>
      <w:r w:rsidRPr="006913D2">
        <w:rPr>
          <w:rFonts w:eastAsiaTheme="minorHAnsi"/>
          <w:spacing w:val="4"/>
          <w:kern w:val="2"/>
          <w:lang w:eastAsia="en-US"/>
          <w14:ligatures w14:val="standardContextual"/>
        </w:rPr>
        <w:t xml:space="preserve"> London: Institute for Fiscal Studies. Available at: </w:t>
      </w:r>
    </w:p>
    <w:p w14:paraId="0C77F42D" w14:textId="77777777" w:rsidR="000C1CB4" w:rsidRDefault="000C1CB4" w:rsidP="000C1CB4">
      <w:pPr>
        <w:pStyle w:val="paragraph"/>
        <w:spacing w:before="0" w:beforeAutospacing="0" w:after="0" w:afterAutospacing="0" w:line="360" w:lineRule="auto"/>
        <w:ind w:left="360"/>
        <w:jc w:val="both"/>
        <w:textAlignment w:val="baseline"/>
        <w:rPr>
          <w:rFonts w:eastAsiaTheme="majorEastAsia"/>
        </w:rPr>
      </w:pPr>
      <w:r>
        <w:t xml:space="preserve">    </w:t>
      </w:r>
      <w:hyperlink r:id="rId10" w:history="1">
        <w:r w:rsidRPr="000C445B">
          <w:rPr>
            <w:rStyle w:val="Hyperlink"/>
            <w:rFonts w:eastAsiaTheme="minorHAnsi"/>
            <w:spacing w:val="4"/>
            <w:kern w:val="2"/>
            <w:bdr w:val="none" w:sz="0" w:space="0" w:color="auto" w:frame="1"/>
            <w:lang w:eastAsia="en-US"/>
            <w14:ligatures w14:val="standardContextual"/>
          </w:rPr>
          <w:t>https://ifs.org.uk/publications/adult-social-care-england-what-next</w:t>
        </w:r>
      </w:hyperlink>
      <w:bookmarkEnd w:id="14"/>
    </w:p>
    <w:p w14:paraId="7D221E74" w14:textId="02DD74E4" w:rsidR="00672D03" w:rsidRPr="000C1CB4" w:rsidRDefault="00672D03" w:rsidP="000C1CB4">
      <w:pPr>
        <w:pStyle w:val="paragraph"/>
        <w:numPr>
          <w:ilvl w:val="0"/>
          <w:numId w:val="3"/>
        </w:numPr>
        <w:spacing w:before="0" w:beforeAutospacing="0" w:after="0" w:afterAutospacing="0" w:line="360" w:lineRule="auto"/>
        <w:jc w:val="both"/>
        <w:textAlignment w:val="baseline"/>
        <w:rPr>
          <w:rFonts w:eastAsiaTheme="majorEastAsia"/>
        </w:rPr>
      </w:pPr>
      <w:r w:rsidRPr="006913D2">
        <w:rPr>
          <w:rFonts w:eastAsiaTheme="minorHAnsi"/>
          <w:spacing w:val="4"/>
          <w:kern w:val="2"/>
          <w:lang w:eastAsia="en-US"/>
          <w14:ligatures w14:val="standardContextual"/>
        </w:rPr>
        <w:t>Bhadra, S. et al (2026)</w:t>
      </w:r>
      <w:r w:rsidR="00053690" w:rsidRPr="006913D2">
        <w:rPr>
          <w:rFonts w:eastAsiaTheme="minorHAnsi"/>
          <w:spacing w:val="4"/>
          <w:kern w:val="2"/>
          <w:lang w:eastAsia="en-US"/>
          <w14:ligatures w14:val="standardContextual"/>
        </w:rPr>
        <w:t xml:space="preserve">, Psychosocial and Mental Health Support for disaster, published by Springer, </w:t>
      </w:r>
      <w:r w:rsidR="000468A5" w:rsidRPr="006913D2">
        <w:rPr>
          <w:rFonts w:eastAsiaTheme="minorHAnsi"/>
          <w:spacing w:val="4"/>
          <w:kern w:val="2"/>
          <w:lang w:eastAsia="en-US"/>
          <w14:ligatures w14:val="standardContextual"/>
        </w:rPr>
        <w:t xml:space="preserve">USA, </w:t>
      </w:r>
      <w:r w:rsidR="000468A5" w:rsidRPr="006913D2">
        <w:rPr>
          <w:rStyle w:val="normaltextrun"/>
          <w:rFonts w:eastAsiaTheme="majorEastAsia"/>
        </w:rPr>
        <w:t>Available</w:t>
      </w:r>
      <w:r w:rsidR="000468A5" w:rsidRPr="006913D2">
        <w:rPr>
          <w:rFonts w:eastAsiaTheme="minorHAnsi"/>
          <w:spacing w:val="4"/>
          <w:kern w:val="2"/>
          <w:lang w:eastAsia="en-US"/>
          <w14:ligatures w14:val="standardContextual"/>
        </w:rPr>
        <w:t xml:space="preserve"> at </w:t>
      </w:r>
      <w:hyperlink r:id="rId11" w:history="1">
        <w:r w:rsidR="000468A5" w:rsidRPr="006913D2">
          <w:rPr>
            <w:rStyle w:val="Hyperlink"/>
            <w:rFonts w:eastAsiaTheme="minorHAnsi"/>
            <w:spacing w:val="4"/>
            <w:kern w:val="2"/>
            <w:lang w:eastAsia="en-US"/>
            <w14:ligatures w14:val="standardContextual"/>
          </w:rPr>
          <w:t>https://www.geogle.co.uk</w:t>
        </w:r>
      </w:hyperlink>
      <w:r w:rsidR="000468A5" w:rsidRPr="006913D2">
        <w:rPr>
          <w:rFonts w:eastAsiaTheme="minorHAnsi"/>
          <w:spacing w:val="4"/>
          <w:kern w:val="2"/>
          <w:lang w:eastAsia="en-US"/>
          <w14:ligatures w14:val="standardContextual"/>
        </w:rPr>
        <w:t>, accessed 13/04/2026</w:t>
      </w:r>
    </w:p>
    <w:p w14:paraId="0EED415C" w14:textId="1FCF626F" w:rsidR="004F26E7" w:rsidRPr="006913D2" w:rsidRDefault="000C1CB4" w:rsidP="004F26E7">
      <w:pPr>
        <w:pStyle w:val="paragraph"/>
        <w:numPr>
          <w:ilvl w:val="0"/>
          <w:numId w:val="3"/>
        </w:numPr>
        <w:spacing w:before="0" w:beforeAutospacing="0" w:after="0" w:afterAutospacing="0" w:line="360" w:lineRule="auto"/>
        <w:jc w:val="both"/>
        <w:textAlignment w:val="baseline"/>
        <w:rPr>
          <w:rStyle w:val="normaltextrun"/>
          <w:rFonts w:eastAsiaTheme="majorEastAsia"/>
        </w:rPr>
      </w:pPr>
      <w:r>
        <w:rPr>
          <w:rFonts w:eastAsiaTheme="minorHAnsi"/>
          <w:spacing w:val="4"/>
          <w:kern w:val="2"/>
          <w:lang w:eastAsia="en-US"/>
          <w14:ligatures w14:val="standardContextual"/>
        </w:rPr>
        <w:t>Brown, C (2019), BT Occupational Therapy in Mental Health, A Vision for Participation</w:t>
      </w:r>
      <w:r w:rsidR="004F26E7">
        <w:rPr>
          <w:rFonts w:eastAsiaTheme="minorHAnsi"/>
          <w:spacing w:val="4"/>
          <w:kern w:val="2"/>
          <w:lang w:eastAsia="en-US"/>
          <w14:ligatures w14:val="standardContextual"/>
        </w:rPr>
        <w:t xml:space="preserve">, 2ed. </w:t>
      </w:r>
      <w:r w:rsidR="004F26E7" w:rsidRPr="006913D2">
        <w:rPr>
          <w:rStyle w:val="normaltextrun"/>
          <w:rFonts w:eastAsiaTheme="majorEastAsia"/>
        </w:rPr>
        <w:t>Available</w:t>
      </w:r>
      <w:r w:rsidR="004F26E7" w:rsidRPr="006913D2">
        <w:rPr>
          <w:rFonts w:eastAsiaTheme="minorHAnsi"/>
          <w:spacing w:val="4"/>
          <w:kern w:val="2"/>
          <w:lang w:eastAsia="en-US"/>
          <w14:ligatures w14:val="standardContextual"/>
        </w:rPr>
        <w:t xml:space="preserve"> at </w:t>
      </w:r>
      <w:hyperlink r:id="rId12" w:history="1">
        <w:r w:rsidR="004F26E7" w:rsidRPr="006913D2">
          <w:rPr>
            <w:rStyle w:val="Hyperlink"/>
            <w:rFonts w:eastAsiaTheme="minorHAnsi"/>
            <w:spacing w:val="4"/>
            <w:kern w:val="2"/>
            <w:lang w:eastAsia="en-US"/>
            <w14:ligatures w14:val="standardContextual"/>
          </w:rPr>
          <w:t>https://www.geogle.co.uk</w:t>
        </w:r>
      </w:hyperlink>
      <w:r w:rsidR="004F26E7" w:rsidRPr="006913D2">
        <w:rPr>
          <w:rFonts w:eastAsiaTheme="minorHAnsi"/>
          <w:spacing w:val="4"/>
          <w:kern w:val="2"/>
          <w:lang w:eastAsia="en-US"/>
          <w14:ligatures w14:val="standardContextual"/>
        </w:rPr>
        <w:t xml:space="preserve">, accessed 13/04/2026 </w:t>
      </w:r>
    </w:p>
    <w:p w14:paraId="79E506AD" w14:textId="5177D48E" w:rsidR="0005697E" w:rsidRPr="004F26E7" w:rsidRDefault="0005697E" w:rsidP="004F26E7">
      <w:pPr>
        <w:pStyle w:val="paragraph"/>
        <w:numPr>
          <w:ilvl w:val="0"/>
          <w:numId w:val="3"/>
        </w:numPr>
        <w:spacing w:before="0" w:beforeAutospacing="0" w:after="0" w:afterAutospacing="0" w:line="360" w:lineRule="auto"/>
        <w:jc w:val="both"/>
        <w:textAlignment w:val="baseline"/>
        <w:rPr>
          <w:rStyle w:val="normaltextrun"/>
          <w:rFonts w:eastAsiaTheme="majorEastAsia"/>
        </w:rPr>
      </w:pPr>
      <w:bookmarkStart w:id="15" w:name="_Hlk227132162"/>
      <w:r w:rsidRPr="004F26E7">
        <w:rPr>
          <w:rFonts w:eastAsiaTheme="minorHAnsi"/>
          <w:spacing w:val="4"/>
          <w:kern w:val="2"/>
          <w:lang w:eastAsia="en-US"/>
          <w14:ligatures w14:val="standardContextual"/>
        </w:rPr>
        <w:t xml:space="preserve">Croft, H. et al (2020,), </w:t>
      </w:r>
      <w:bookmarkEnd w:id="15"/>
      <w:r w:rsidRPr="004F26E7">
        <w:rPr>
          <w:rFonts w:eastAsiaTheme="minorHAnsi"/>
          <w:spacing w:val="4"/>
          <w:kern w:val="2"/>
          <w:lang w:eastAsia="en-US"/>
          <w14:ligatures w14:val="standardContextual"/>
        </w:rPr>
        <w:t>3E the Experienced Carer, Frontline leaders in Australia’s aged Care Workers, (3</w:t>
      </w:r>
      <w:r w:rsidRPr="004F26E7">
        <w:rPr>
          <w:rFonts w:eastAsiaTheme="minorHAnsi"/>
          <w:spacing w:val="4"/>
          <w:kern w:val="2"/>
          <w:vertAlign w:val="superscript"/>
          <w:lang w:eastAsia="en-US"/>
          <w14:ligatures w14:val="standardContextual"/>
        </w:rPr>
        <w:t>rd</w:t>
      </w:r>
      <w:r w:rsidRPr="004F26E7">
        <w:rPr>
          <w:rFonts w:eastAsiaTheme="minorHAnsi"/>
          <w:spacing w:val="4"/>
          <w:kern w:val="2"/>
          <w:lang w:eastAsia="en-US"/>
          <w14:ligatures w14:val="standardContextual"/>
        </w:rPr>
        <w:t xml:space="preserve">,ed), Published by CENGAGE, Australia, </w:t>
      </w:r>
      <w:r w:rsidRPr="004F26E7">
        <w:rPr>
          <w:rStyle w:val="normaltextrun"/>
          <w:rFonts w:eastAsiaTheme="majorEastAsia"/>
        </w:rPr>
        <w:t xml:space="preserve">Australia, </w:t>
      </w:r>
      <w:bookmarkStart w:id="16" w:name="_Hlk227135605"/>
      <w:r w:rsidRPr="004F26E7">
        <w:rPr>
          <w:rStyle w:val="normaltextrun"/>
          <w:rFonts w:eastAsiaTheme="majorEastAsia"/>
        </w:rPr>
        <w:t>Available</w:t>
      </w:r>
      <w:r w:rsidRPr="004F26E7">
        <w:rPr>
          <w:rFonts w:eastAsiaTheme="minorHAnsi"/>
          <w:spacing w:val="4"/>
          <w:kern w:val="2"/>
          <w:lang w:eastAsia="en-US"/>
          <w14:ligatures w14:val="standardContextual"/>
        </w:rPr>
        <w:t xml:space="preserve"> at </w:t>
      </w:r>
      <w:hyperlink r:id="rId13" w:history="1">
        <w:r w:rsidRPr="004F26E7">
          <w:rPr>
            <w:rStyle w:val="Hyperlink"/>
            <w:rFonts w:eastAsiaTheme="minorHAnsi"/>
            <w:spacing w:val="4"/>
            <w:kern w:val="2"/>
            <w:lang w:eastAsia="en-US"/>
            <w14:ligatures w14:val="standardContextual"/>
          </w:rPr>
          <w:t>https://www.geogle.co.uk</w:t>
        </w:r>
      </w:hyperlink>
      <w:r w:rsidRPr="004F26E7">
        <w:rPr>
          <w:rFonts w:eastAsiaTheme="minorHAnsi"/>
          <w:spacing w:val="4"/>
          <w:kern w:val="2"/>
          <w:lang w:eastAsia="en-US"/>
          <w14:ligatures w14:val="standardContextual"/>
        </w:rPr>
        <w:t xml:space="preserve">, accessed 13/04/2026 </w:t>
      </w:r>
      <w:bookmarkEnd w:id="16"/>
    </w:p>
    <w:p w14:paraId="18AF3997" w14:textId="77777777" w:rsidR="004F26E7" w:rsidRPr="006913D2" w:rsidRDefault="004F26E7" w:rsidP="004F26E7">
      <w:pPr>
        <w:pStyle w:val="paragraph"/>
        <w:numPr>
          <w:ilvl w:val="0"/>
          <w:numId w:val="3"/>
        </w:numPr>
        <w:spacing w:before="0" w:beforeAutospacing="0" w:after="0" w:afterAutospacing="0" w:line="360" w:lineRule="auto"/>
        <w:jc w:val="both"/>
        <w:textAlignment w:val="baseline"/>
        <w:rPr>
          <w:rFonts w:eastAsiaTheme="majorEastAsia"/>
        </w:rPr>
      </w:pPr>
      <w:r w:rsidRPr="006913D2">
        <w:rPr>
          <w:rFonts w:eastAsiaTheme="minorHAnsi"/>
          <w:spacing w:val="4"/>
          <w:kern w:val="2"/>
          <w:lang w:eastAsia="en-US"/>
          <w14:ligatures w14:val="standardContextual"/>
        </w:rPr>
        <w:t xml:space="preserve">Frain, J. (2020), Communication in Health Care in Effective Communication for Health Professionals (2ed.), Published by Elsevier, USA, Available at </w:t>
      </w:r>
      <w:hyperlink r:id="rId14" w:history="1">
        <w:r w:rsidRPr="006913D2">
          <w:rPr>
            <w:rStyle w:val="Hyperlink"/>
            <w:rFonts w:eastAsiaTheme="minorHAnsi"/>
            <w:spacing w:val="4"/>
            <w:kern w:val="2"/>
            <w:lang w:eastAsia="en-US"/>
            <w14:ligatures w14:val="standardContextual"/>
          </w:rPr>
          <w:t>https://www.geogle.co.uk</w:t>
        </w:r>
      </w:hyperlink>
      <w:r w:rsidRPr="006913D2">
        <w:rPr>
          <w:rFonts w:eastAsiaTheme="minorHAnsi"/>
          <w:spacing w:val="4"/>
          <w:kern w:val="2"/>
          <w:lang w:eastAsia="en-US"/>
          <w14:ligatures w14:val="standardContextual"/>
        </w:rPr>
        <w:t>, accessed 13/04/2026</w:t>
      </w:r>
    </w:p>
    <w:p w14:paraId="3A09DE46" w14:textId="16E56875" w:rsidR="00F92993" w:rsidRPr="006913D2" w:rsidRDefault="00F92993" w:rsidP="004F26E7">
      <w:pPr>
        <w:pStyle w:val="paragraph"/>
        <w:numPr>
          <w:ilvl w:val="0"/>
          <w:numId w:val="3"/>
        </w:numPr>
        <w:spacing w:before="0" w:beforeAutospacing="0" w:after="0" w:afterAutospacing="0" w:line="360" w:lineRule="auto"/>
        <w:jc w:val="both"/>
        <w:textAlignment w:val="baseline"/>
        <w:rPr>
          <w:rStyle w:val="normaltextrun"/>
          <w:rFonts w:eastAsiaTheme="majorEastAsia"/>
        </w:rPr>
      </w:pPr>
      <w:r w:rsidRPr="006913D2">
        <w:rPr>
          <w:rStyle w:val="normaltextrun"/>
          <w:rFonts w:eastAsiaTheme="majorEastAsia"/>
        </w:rPr>
        <w:t>Hodgson S (2015), The first perfect Starting for students and school leavers education and training, 22 ed. Published by Kogan Page Ltd. UK.</w:t>
      </w:r>
    </w:p>
    <w:p w14:paraId="1B12ED84" w14:textId="6A58A810" w:rsidR="00161A58" w:rsidRPr="006913D2" w:rsidRDefault="00F92993" w:rsidP="006913D2">
      <w:pPr>
        <w:pStyle w:val="paragraph"/>
        <w:spacing w:before="0" w:beforeAutospacing="0" w:after="0" w:afterAutospacing="0" w:line="360" w:lineRule="auto"/>
        <w:ind w:left="1080"/>
        <w:jc w:val="both"/>
        <w:textAlignment w:val="baseline"/>
        <w:rPr>
          <w:rFonts w:eastAsiaTheme="minorHAnsi"/>
          <w:spacing w:val="4"/>
          <w:kern w:val="2"/>
          <w:lang w:eastAsia="en-US"/>
          <w14:ligatures w14:val="standardContextual"/>
        </w:rPr>
      </w:pPr>
      <w:r w:rsidRPr="006913D2">
        <w:rPr>
          <w:rFonts w:eastAsiaTheme="minorHAnsi"/>
          <w:spacing w:val="4"/>
          <w:kern w:val="2"/>
          <w:lang w:eastAsia="en-US"/>
          <w14:ligatures w14:val="standardContextual"/>
        </w:rPr>
        <w:t> (accessed:13</w:t>
      </w:r>
      <w:r w:rsidR="00161A58" w:rsidRPr="006913D2">
        <w:rPr>
          <w:rFonts w:eastAsiaTheme="minorHAnsi"/>
          <w:spacing w:val="4"/>
          <w:kern w:val="2"/>
          <w:lang w:eastAsia="en-US"/>
          <w14:ligatures w14:val="standardContextual"/>
        </w:rPr>
        <w:t xml:space="preserve"> </w:t>
      </w:r>
      <w:r w:rsidRPr="006913D2">
        <w:rPr>
          <w:rFonts w:eastAsiaTheme="minorHAnsi"/>
          <w:spacing w:val="4"/>
          <w:kern w:val="2"/>
          <w:lang w:eastAsia="en-US"/>
          <w14:ligatures w14:val="standardContextual"/>
        </w:rPr>
        <w:t xml:space="preserve">April 2026). </w:t>
      </w:r>
    </w:p>
    <w:p w14:paraId="5CF3C67B" w14:textId="07639C25" w:rsidR="00161A58" w:rsidRPr="00FB7A47" w:rsidRDefault="006636C0" w:rsidP="004F26E7">
      <w:pPr>
        <w:pStyle w:val="paragraph"/>
        <w:numPr>
          <w:ilvl w:val="0"/>
          <w:numId w:val="3"/>
        </w:numPr>
        <w:spacing w:before="0" w:beforeAutospacing="0" w:after="0" w:afterAutospacing="0" w:line="360" w:lineRule="auto"/>
        <w:jc w:val="both"/>
        <w:textAlignment w:val="baseline"/>
        <w:rPr>
          <w:rFonts w:eastAsiaTheme="majorEastAsia"/>
        </w:rPr>
      </w:pPr>
      <w:r w:rsidRPr="006913D2">
        <w:rPr>
          <w:rFonts w:eastAsiaTheme="minorHAnsi"/>
          <w:spacing w:val="4"/>
          <w:kern w:val="2"/>
          <w:lang w:eastAsia="en-US"/>
          <w14:ligatures w14:val="standardContextual"/>
        </w:rPr>
        <w:t xml:space="preserve">Mohan, H. and Winter D. (2017), Minor Surgery at Glance, Published by Wiley </w:t>
      </w:r>
      <w:r w:rsidR="00F24A27" w:rsidRPr="006913D2">
        <w:rPr>
          <w:rFonts w:eastAsiaTheme="minorHAnsi"/>
          <w:spacing w:val="4"/>
          <w:kern w:val="2"/>
          <w:lang w:eastAsia="en-US"/>
          <w14:ligatures w14:val="standardContextual"/>
        </w:rPr>
        <w:t>Blackwell, UK.</w:t>
      </w:r>
      <w:r w:rsidR="00F24A27" w:rsidRPr="006913D2">
        <w:rPr>
          <w:spacing w:val="4"/>
          <w:kern w:val="2"/>
          <w14:ligatures w14:val="standardContextual"/>
        </w:rPr>
        <w:t xml:space="preserve"> </w:t>
      </w:r>
      <w:r w:rsidR="00F24A27" w:rsidRPr="006913D2">
        <w:rPr>
          <w:rFonts w:eastAsiaTheme="minorHAnsi"/>
          <w:spacing w:val="4"/>
          <w:kern w:val="2"/>
          <w:lang w:eastAsia="en-US"/>
          <w14:ligatures w14:val="standardContextual"/>
        </w:rPr>
        <w:t xml:space="preserve">Available at </w:t>
      </w:r>
      <w:hyperlink r:id="rId15" w:history="1">
        <w:r w:rsidR="00F24A27" w:rsidRPr="006913D2">
          <w:rPr>
            <w:rStyle w:val="Hyperlink"/>
            <w:rFonts w:eastAsiaTheme="minorHAnsi"/>
            <w:spacing w:val="4"/>
            <w:kern w:val="2"/>
            <w:lang w:eastAsia="en-US"/>
            <w14:ligatures w14:val="standardContextual"/>
          </w:rPr>
          <w:t>https://www.geogle.co.uk</w:t>
        </w:r>
      </w:hyperlink>
      <w:r w:rsidR="00F24A27" w:rsidRPr="006913D2">
        <w:rPr>
          <w:rFonts w:eastAsiaTheme="minorHAnsi"/>
          <w:spacing w:val="4"/>
          <w:kern w:val="2"/>
          <w:lang w:eastAsia="en-US"/>
          <w14:ligatures w14:val="standardContextual"/>
        </w:rPr>
        <w:t>, accessed 13/04/2026</w:t>
      </w:r>
    </w:p>
    <w:p w14:paraId="6B4C7BA2" w14:textId="7DCA7EB5" w:rsidR="00B05195" w:rsidRPr="00942C60" w:rsidRDefault="00F92993" w:rsidP="004F26E7">
      <w:pPr>
        <w:pStyle w:val="paragraph"/>
        <w:numPr>
          <w:ilvl w:val="0"/>
          <w:numId w:val="3"/>
        </w:numPr>
        <w:spacing w:before="0" w:beforeAutospacing="0" w:after="0" w:afterAutospacing="0" w:line="360" w:lineRule="auto"/>
        <w:jc w:val="both"/>
        <w:textAlignment w:val="baseline"/>
        <w:rPr>
          <w:rStyle w:val="normaltextrun"/>
          <w:rFonts w:eastAsiaTheme="majorEastAsia"/>
        </w:rPr>
      </w:pPr>
      <w:r w:rsidRPr="00942C60">
        <w:rPr>
          <w:rFonts w:eastAsiaTheme="minorHAnsi"/>
          <w:spacing w:val="4"/>
          <w:kern w:val="2"/>
          <w:lang w:eastAsia="en-US"/>
          <w14:ligatures w14:val="standardContextual"/>
        </w:rPr>
        <w:t xml:space="preserve">Peate I. (2019), Learning to care, </w:t>
      </w:r>
      <w:proofErr w:type="gramStart"/>
      <w:r w:rsidRPr="00942C60">
        <w:rPr>
          <w:rFonts w:eastAsiaTheme="minorHAnsi"/>
          <w:spacing w:val="4"/>
          <w:kern w:val="2"/>
          <w:lang w:eastAsia="en-US"/>
          <w14:ligatures w14:val="standardContextual"/>
        </w:rPr>
        <w:t>The</w:t>
      </w:r>
      <w:proofErr w:type="gramEnd"/>
      <w:r w:rsidRPr="00942C60">
        <w:rPr>
          <w:rFonts w:eastAsiaTheme="minorHAnsi"/>
          <w:spacing w:val="4"/>
          <w:kern w:val="2"/>
          <w:lang w:eastAsia="en-US"/>
          <w14:ligatures w14:val="standardContextual"/>
        </w:rPr>
        <w:t xml:space="preserve"> nursing associate, </w:t>
      </w:r>
      <w:r w:rsidR="00CE26D7" w:rsidRPr="00942C60">
        <w:rPr>
          <w:rFonts w:eastAsiaTheme="minorHAnsi"/>
          <w:spacing w:val="4"/>
          <w:kern w:val="2"/>
          <w:lang w:eastAsia="en-US"/>
          <w14:ligatures w14:val="standardContextual"/>
        </w:rPr>
        <w:t>published</w:t>
      </w:r>
      <w:r w:rsidRPr="00942C60">
        <w:rPr>
          <w:rFonts w:eastAsiaTheme="minorHAnsi"/>
          <w:spacing w:val="4"/>
          <w:kern w:val="2"/>
          <w:lang w:eastAsia="en-US"/>
          <w14:ligatures w14:val="standardContextual"/>
        </w:rPr>
        <w:t xml:space="preserve"> by Elsevier, UK, </w:t>
      </w:r>
      <w:bookmarkStart w:id="17" w:name="_Hlk227106557"/>
      <w:bookmarkStart w:id="18" w:name="_Hlk227061854"/>
      <w:r w:rsidRPr="00942C60">
        <w:rPr>
          <w:rFonts w:eastAsiaTheme="minorHAnsi"/>
          <w:spacing w:val="4"/>
          <w:kern w:val="2"/>
          <w:lang w:eastAsia="en-US"/>
          <w14:ligatures w14:val="standardContextual"/>
        </w:rPr>
        <w:t xml:space="preserve">Available at </w:t>
      </w:r>
      <w:bookmarkStart w:id="19" w:name="_Hlk227069757"/>
      <w:r w:rsidRPr="00942C60">
        <w:rPr>
          <w:rFonts w:eastAsiaTheme="minorHAnsi"/>
          <w:spacing w:val="4"/>
          <w:kern w:val="2"/>
          <w:lang w:eastAsia="en-US"/>
          <w14:ligatures w14:val="standardContextual"/>
        </w:rPr>
        <w:fldChar w:fldCharType="begin"/>
      </w:r>
      <w:r w:rsidRPr="00942C60">
        <w:rPr>
          <w:rFonts w:eastAsiaTheme="minorHAnsi"/>
          <w:spacing w:val="4"/>
          <w:kern w:val="2"/>
          <w:lang w:eastAsia="en-US"/>
          <w14:ligatures w14:val="standardContextual"/>
        </w:rPr>
        <w:instrText>HYPERLINK "https://www.geogle.co.uk"</w:instrText>
      </w:r>
      <w:r w:rsidRPr="00942C60">
        <w:rPr>
          <w:rFonts w:eastAsiaTheme="minorHAnsi"/>
          <w:spacing w:val="4"/>
          <w:kern w:val="2"/>
          <w:lang w:eastAsia="en-US"/>
          <w14:ligatures w14:val="standardContextual"/>
        </w:rPr>
      </w:r>
      <w:r w:rsidRPr="00942C60">
        <w:rPr>
          <w:rFonts w:eastAsiaTheme="minorHAnsi"/>
          <w:spacing w:val="4"/>
          <w:kern w:val="2"/>
          <w:lang w:eastAsia="en-US"/>
          <w14:ligatures w14:val="standardContextual"/>
        </w:rPr>
        <w:fldChar w:fldCharType="separate"/>
      </w:r>
      <w:r w:rsidRPr="00942C60">
        <w:rPr>
          <w:rStyle w:val="Hyperlink"/>
          <w:rFonts w:eastAsiaTheme="minorHAnsi"/>
          <w:spacing w:val="4"/>
          <w:kern w:val="2"/>
          <w:lang w:eastAsia="en-US"/>
          <w14:ligatures w14:val="standardContextual"/>
        </w:rPr>
        <w:t>https://www.geogle.co.uk</w:t>
      </w:r>
      <w:r w:rsidRPr="00942C60">
        <w:rPr>
          <w:rFonts w:eastAsiaTheme="minorHAnsi"/>
          <w:spacing w:val="4"/>
          <w:kern w:val="2"/>
          <w:lang w:eastAsia="en-US"/>
          <w14:ligatures w14:val="standardContextual"/>
        </w:rPr>
        <w:fldChar w:fldCharType="end"/>
      </w:r>
      <w:bookmarkEnd w:id="19"/>
      <w:r w:rsidRPr="00942C60">
        <w:rPr>
          <w:rFonts w:eastAsiaTheme="minorHAnsi"/>
          <w:spacing w:val="4"/>
          <w:kern w:val="2"/>
          <w:lang w:eastAsia="en-US"/>
          <w14:ligatures w14:val="standardContextual"/>
        </w:rPr>
        <w:t>, accessed 13/04/2026</w:t>
      </w:r>
    </w:p>
    <w:bookmarkEnd w:id="17"/>
    <w:p w14:paraId="3E1186BD" w14:textId="5ABD1EF4" w:rsidR="00F92993" w:rsidRPr="00FB7A47" w:rsidRDefault="00B05195" w:rsidP="004F26E7">
      <w:pPr>
        <w:pStyle w:val="paragraph"/>
        <w:numPr>
          <w:ilvl w:val="0"/>
          <w:numId w:val="3"/>
        </w:numPr>
        <w:spacing w:before="0" w:beforeAutospacing="0" w:after="0" w:afterAutospacing="0" w:line="360" w:lineRule="auto"/>
        <w:jc w:val="both"/>
        <w:textAlignment w:val="baseline"/>
        <w:rPr>
          <w:rFonts w:eastAsiaTheme="majorEastAsia"/>
        </w:rPr>
      </w:pPr>
      <w:r w:rsidRPr="006913D2">
        <w:rPr>
          <w:rFonts w:eastAsiaTheme="minorHAnsi"/>
          <w:spacing w:val="4"/>
          <w:kern w:val="2"/>
          <w:lang w:eastAsia="en-US"/>
          <w14:ligatures w14:val="standardContextual"/>
        </w:rPr>
        <w:t>Perry P. and Hall S. (2016), Fundamental of Nursing (9</w:t>
      </w:r>
      <w:r w:rsidRPr="006913D2">
        <w:rPr>
          <w:rFonts w:eastAsiaTheme="minorHAnsi"/>
          <w:spacing w:val="4"/>
          <w:kern w:val="2"/>
          <w:vertAlign w:val="superscript"/>
          <w:lang w:eastAsia="en-US"/>
          <w14:ligatures w14:val="standardContextual"/>
        </w:rPr>
        <w:t>th</w:t>
      </w:r>
      <w:r w:rsidRPr="006913D2">
        <w:rPr>
          <w:rFonts w:eastAsiaTheme="minorHAnsi"/>
          <w:spacing w:val="4"/>
          <w:kern w:val="2"/>
          <w:lang w:eastAsia="en-US"/>
          <w14:ligatures w14:val="standardContextual"/>
        </w:rPr>
        <w:t xml:space="preserve">.ed.), Published by Elsevier, USA </w:t>
      </w:r>
      <w:hyperlink r:id="rId16" w:history="1">
        <w:r w:rsidRPr="006913D2">
          <w:rPr>
            <w:rStyle w:val="Hyperlink"/>
            <w:rFonts w:eastAsiaTheme="minorHAnsi"/>
            <w:spacing w:val="4"/>
            <w:kern w:val="2"/>
            <w:lang w:eastAsia="en-US"/>
            <w14:ligatures w14:val="standardContextual"/>
          </w:rPr>
          <w:t>https://www.geogle.co.uk</w:t>
        </w:r>
      </w:hyperlink>
      <w:r w:rsidRPr="006913D2">
        <w:rPr>
          <w:rFonts w:eastAsiaTheme="minorHAnsi"/>
          <w:spacing w:val="4"/>
          <w:kern w:val="2"/>
          <w:lang w:eastAsia="en-US"/>
          <w14:ligatures w14:val="standardContextual"/>
        </w:rPr>
        <w:t xml:space="preserve">, </w:t>
      </w:r>
      <w:r w:rsidRPr="006913D2">
        <w:rPr>
          <w:kern w:val="36"/>
        </w:rPr>
        <w:t>Accessed 13</w:t>
      </w:r>
      <w:r w:rsidRPr="006913D2">
        <w:rPr>
          <w:kern w:val="36"/>
          <w:vertAlign w:val="superscript"/>
        </w:rPr>
        <w:t>th</w:t>
      </w:r>
      <w:r w:rsidRPr="006913D2">
        <w:rPr>
          <w:kern w:val="36"/>
        </w:rPr>
        <w:t xml:space="preserve">. April 2026. </w:t>
      </w:r>
      <w:bookmarkEnd w:id="18"/>
    </w:p>
    <w:p w14:paraId="460C26A4" w14:textId="76A6EE9E" w:rsidR="002D0EB4" w:rsidRPr="006913D2" w:rsidRDefault="002D0EB4" w:rsidP="004F26E7">
      <w:pPr>
        <w:pStyle w:val="paragraph"/>
        <w:spacing w:before="0" w:beforeAutospacing="0" w:after="0" w:afterAutospacing="0" w:line="360" w:lineRule="auto"/>
        <w:ind w:left="720"/>
        <w:jc w:val="both"/>
        <w:textAlignment w:val="baseline"/>
        <w:rPr>
          <w:rFonts w:eastAsiaTheme="majorEastAsia"/>
        </w:rPr>
      </w:pPr>
    </w:p>
    <w:sectPr w:rsidR="002D0EB4" w:rsidRPr="006913D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0EFBD" w14:textId="77777777" w:rsidR="00EE1B54" w:rsidRDefault="00EE1B54" w:rsidP="006913D2">
      <w:pPr>
        <w:spacing w:after="0" w:line="240" w:lineRule="auto"/>
      </w:pPr>
      <w:r>
        <w:separator/>
      </w:r>
    </w:p>
  </w:endnote>
  <w:endnote w:type="continuationSeparator" w:id="0">
    <w:p w14:paraId="117F6700" w14:textId="77777777" w:rsidR="00EE1B54" w:rsidRDefault="00EE1B54" w:rsidP="00691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003115"/>
      <w:docPartObj>
        <w:docPartGallery w:val="Page Numbers (Bottom of Page)"/>
        <w:docPartUnique/>
      </w:docPartObj>
    </w:sdtPr>
    <w:sdtEndPr>
      <w:rPr>
        <w:noProof/>
      </w:rPr>
    </w:sdtEndPr>
    <w:sdtContent>
      <w:p w14:paraId="5BAA568A" w14:textId="6C9E3022" w:rsidR="006913D2" w:rsidRDefault="006913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EE2E" w14:textId="77777777" w:rsidR="006913D2" w:rsidRDefault="00691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E6454" w14:textId="77777777" w:rsidR="00EE1B54" w:rsidRDefault="00EE1B54" w:rsidP="006913D2">
      <w:pPr>
        <w:spacing w:after="0" w:line="240" w:lineRule="auto"/>
      </w:pPr>
      <w:r>
        <w:separator/>
      </w:r>
    </w:p>
  </w:footnote>
  <w:footnote w:type="continuationSeparator" w:id="0">
    <w:p w14:paraId="43EF0C1C" w14:textId="77777777" w:rsidR="00EE1B54" w:rsidRDefault="00EE1B54" w:rsidP="006913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4518176"/>
      <w:docPartObj>
        <w:docPartGallery w:val="Page Numbers (Top of Page)"/>
        <w:docPartUnique/>
      </w:docPartObj>
    </w:sdtPr>
    <w:sdtContent>
      <w:p w14:paraId="347DEBAC" w14:textId="351E71C2" w:rsidR="0069574B" w:rsidRDefault="0069574B">
        <w:pPr>
          <w:pStyle w:val="Header"/>
          <w:jc w:val="center"/>
        </w:pPr>
        <w:r>
          <w:fldChar w:fldCharType="begin"/>
        </w:r>
        <w:r>
          <w:instrText>PAGE   \* MERGEFORMAT</w:instrText>
        </w:r>
        <w:r>
          <w:fldChar w:fldCharType="separate"/>
        </w:r>
        <w:r>
          <w:t>2</w:t>
        </w:r>
        <w:r>
          <w:fldChar w:fldCharType="end"/>
        </w:r>
      </w:p>
    </w:sdtContent>
  </w:sdt>
  <w:p w14:paraId="62185FE6" w14:textId="77777777" w:rsidR="0069574B" w:rsidRDefault="006957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46AD9"/>
    <w:multiLevelType w:val="multilevel"/>
    <w:tmpl w:val="BE4635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1A0E37"/>
    <w:multiLevelType w:val="hybridMultilevel"/>
    <w:tmpl w:val="058E9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A27F8"/>
    <w:multiLevelType w:val="hybridMultilevel"/>
    <w:tmpl w:val="858CD112"/>
    <w:lvl w:ilvl="0" w:tplc="3558BB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4127728"/>
    <w:multiLevelType w:val="hybridMultilevel"/>
    <w:tmpl w:val="652E08B2"/>
    <w:lvl w:ilvl="0" w:tplc="2D544C38">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67639860">
    <w:abstractNumId w:val="2"/>
  </w:num>
  <w:num w:numId="2" w16cid:durableId="177544057">
    <w:abstractNumId w:val="0"/>
  </w:num>
  <w:num w:numId="3" w16cid:durableId="665013553">
    <w:abstractNumId w:val="1"/>
  </w:num>
  <w:num w:numId="4" w16cid:durableId="6997411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2BC"/>
    <w:rsid w:val="00035A19"/>
    <w:rsid w:val="000468A5"/>
    <w:rsid w:val="00053690"/>
    <w:rsid w:val="00053AC8"/>
    <w:rsid w:val="0005697E"/>
    <w:rsid w:val="00082202"/>
    <w:rsid w:val="00097D78"/>
    <w:rsid w:val="000B4084"/>
    <w:rsid w:val="000B68A2"/>
    <w:rsid w:val="000C1CB4"/>
    <w:rsid w:val="000C2B04"/>
    <w:rsid w:val="000D4991"/>
    <w:rsid w:val="000E31F8"/>
    <w:rsid w:val="000F0AEC"/>
    <w:rsid w:val="000F47F8"/>
    <w:rsid w:val="000F512E"/>
    <w:rsid w:val="000F62D9"/>
    <w:rsid w:val="00115626"/>
    <w:rsid w:val="00161A58"/>
    <w:rsid w:val="001709FF"/>
    <w:rsid w:val="001C2425"/>
    <w:rsid w:val="001F0DCF"/>
    <w:rsid w:val="002113C0"/>
    <w:rsid w:val="00223A22"/>
    <w:rsid w:val="00231D6A"/>
    <w:rsid w:val="00233043"/>
    <w:rsid w:val="00253690"/>
    <w:rsid w:val="00256CA0"/>
    <w:rsid w:val="00257BAA"/>
    <w:rsid w:val="002665AE"/>
    <w:rsid w:val="0029030E"/>
    <w:rsid w:val="002A1F65"/>
    <w:rsid w:val="002A5B0B"/>
    <w:rsid w:val="002B03BD"/>
    <w:rsid w:val="002B3089"/>
    <w:rsid w:val="002D01EE"/>
    <w:rsid w:val="002D0EB4"/>
    <w:rsid w:val="002D59F9"/>
    <w:rsid w:val="003331E3"/>
    <w:rsid w:val="00342408"/>
    <w:rsid w:val="00376B3D"/>
    <w:rsid w:val="00386ADD"/>
    <w:rsid w:val="00397C03"/>
    <w:rsid w:val="003F185A"/>
    <w:rsid w:val="0042427C"/>
    <w:rsid w:val="0042557D"/>
    <w:rsid w:val="00430332"/>
    <w:rsid w:val="00466A52"/>
    <w:rsid w:val="004951EC"/>
    <w:rsid w:val="00496050"/>
    <w:rsid w:val="004B5AD5"/>
    <w:rsid w:val="004B7E54"/>
    <w:rsid w:val="004C5535"/>
    <w:rsid w:val="004E4E74"/>
    <w:rsid w:val="004F26E7"/>
    <w:rsid w:val="00510DC7"/>
    <w:rsid w:val="00537D68"/>
    <w:rsid w:val="005B2AD0"/>
    <w:rsid w:val="005B2B29"/>
    <w:rsid w:val="005B4F39"/>
    <w:rsid w:val="005C6003"/>
    <w:rsid w:val="005E256B"/>
    <w:rsid w:val="005F7972"/>
    <w:rsid w:val="00602F7B"/>
    <w:rsid w:val="006115AA"/>
    <w:rsid w:val="006209B6"/>
    <w:rsid w:val="0063699A"/>
    <w:rsid w:val="006636C0"/>
    <w:rsid w:val="00672D03"/>
    <w:rsid w:val="00673769"/>
    <w:rsid w:val="0068207F"/>
    <w:rsid w:val="006913D2"/>
    <w:rsid w:val="0069574B"/>
    <w:rsid w:val="006D05A4"/>
    <w:rsid w:val="00702EF1"/>
    <w:rsid w:val="00754C90"/>
    <w:rsid w:val="00760C14"/>
    <w:rsid w:val="0077751B"/>
    <w:rsid w:val="007822BC"/>
    <w:rsid w:val="00784E2E"/>
    <w:rsid w:val="007D0895"/>
    <w:rsid w:val="007F3ADA"/>
    <w:rsid w:val="0083314E"/>
    <w:rsid w:val="00834F99"/>
    <w:rsid w:val="008457F2"/>
    <w:rsid w:val="008C4574"/>
    <w:rsid w:val="00914799"/>
    <w:rsid w:val="009208E6"/>
    <w:rsid w:val="00930E05"/>
    <w:rsid w:val="00937830"/>
    <w:rsid w:val="00942C60"/>
    <w:rsid w:val="00964A4A"/>
    <w:rsid w:val="0097042B"/>
    <w:rsid w:val="009B1B31"/>
    <w:rsid w:val="009B2075"/>
    <w:rsid w:val="009B5216"/>
    <w:rsid w:val="009C2E4A"/>
    <w:rsid w:val="009C3F27"/>
    <w:rsid w:val="009D7A9E"/>
    <w:rsid w:val="00A207B2"/>
    <w:rsid w:val="00A26CFF"/>
    <w:rsid w:val="00A42AA3"/>
    <w:rsid w:val="00AA4124"/>
    <w:rsid w:val="00AD66A3"/>
    <w:rsid w:val="00B02202"/>
    <w:rsid w:val="00B03566"/>
    <w:rsid w:val="00B05195"/>
    <w:rsid w:val="00B91E3E"/>
    <w:rsid w:val="00BA47B9"/>
    <w:rsid w:val="00BF108B"/>
    <w:rsid w:val="00BF34AD"/>
    <w:rsid w:val="00C05836"/>
    <w:rsid w:val="00C4345E"/>
    <w:rsid w:val="00C43F6B"/>
    <w:rsid w:val="00C501AF"/>
    <w:rsid w:val="00C62604"/>
    <w:rsid w:val="00C7059B"/>
    <w:rsid w:val="00C80C5E"/>
    <w:rsid w:val="00C87BC6"/>
    <w:rsid w:val="00C955C6"/>
    <w:rsid w:val="00CA2C83"/>
    <w:rsid w:val="00CE26D7"/>
    <w:rsid w:val="00CE5C84"/>
    <w:rsid w:val="00D52C0B"/>
    <w:rsid w:val="00D570C4"/>
    <w:rsid w:val="00DA2617"/>
    <w:rsid w:val="00DB715D"/>
    <w:rsid w:val="00DF59C0"/>
    <w:rsid w:val="00E0183C"/>
    <w:rsid w:val="00E02301"/>
    <w:rsid w:val="00E422D2"/>
    <w:rsid w:val="00E66388"/>
    <w:rsid w:val="00E827F4"/>
    <w:rsid w:val="00EA2DD6"/>
    <w:rsid w:val="00EC66B5"/>
    <w:rsid w:val="00ED77D7"/>
    <w:rsid w:val="00EE1B54"/>
    <w:rsid w:val="00F24A27"/>
    <w:rsid w:val="00F42C29"/>
    <w:rsid w:val="00F62C3E"/>
    <w:rsid w:val="00F73B15"/>
    <w:rsid w:val="00F92993"/>
    <w:rsid w:val="00FA5B46"/>
    <w:rsid w:val="00FB7A47"/>
    <w:rsid w:val="00FC6DFC"/>
    <w:rsid w:val="00FF125E"/>
    <w:rsid w:val="00FF3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A110"/>
  <w15:chartTrackingRefBased/>
  <w15:docId w15:val="{CF610173-4052-431A-8441-9A00D568A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2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822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22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22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22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22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2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2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2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2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822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22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22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22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22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2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2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2BC"/>
    <w:rPr>
      <w:rFonts w:eastAsiaTheme="majorEastAsia" w:cstheme="majorBidi"/>
      <w:color w:val="272727" w:themeColor="text1" w:themeTint="D8"/>
    </w:rPr>
  </w:style>
  <w:style w:type="paragraph" w:styleId="Title">
    <w:name w:val="Title"/>
    <w:basedOn w:val="Normal"/>
    <w:next w:val="Normal"/>
    <w:link w:val="TitleChar"/>
    <w:uiPriority w:val="10"/>
    <w:qFormat/>
    <w:rsid w:val="007822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2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2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2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2BC"/>
    <w:pPr>
      <w:spacing w:before="160"/>
      <w:jc w:val="center"/>
    </w:pPr>
    <w:rPr>
      <w:i/>
      <w:iCs/>
      <w:color w:val="404040" w:themeColor="text1" w:themeTint="BF"/>
    </w:rPr>
  </w:style>
  <w:style w:type="character" w:customStyle="1" w:styleId="QuoteChar">
    <w:name w:val="Quote Char"/>
    <w:basedOn w:val="DefaultParagraphFont"/>
    <w:link w:val="Quote"/>
    <w:uiPriority w:val="29"/>
    <w:rsid w:val="007822BC"/>
    <w:rPr>
      <w:i/>
      <w:iCs/>
      <w:color w:val="404040" w:themeColor="text1" w:themeTint="BF"/>
    </w:rPr>
  </w:style>
  <w:style w:type="paragraph" w:styleId="ListParagraph">
    <w:name w:val="List Paragraph"/>
    <w:basedOn w:val="Normal"/>
    <w:uiPriority w:val="34"/>
    <w:qFormat/>
    <w:rsid w:val="007822BC"/>
    <w:pPr>
      <w:ind w:left="720"/>
      <w:contextualSpacing/>
    </w:pPr>
  </w:style>
  <w:style w:type="character" w:styleId="IntenseEmphasis">
    <w:name w:val="Intense Emphasis"/>
    <w:basedOn w:val="DefaultParagraphFont"/>
    <w:uiPriority w:val="21"/>
    <w:qFormat/>
    <w:rsid w:val="007822BC"/>
    <w:rPr>
      <w:i/>
      <w:iCs/>
      <w:color w:val="2F5496" w:themeColor="accent1" w:themeShade="BF"/>
    </w:rPr>
  </w:style>
  <w:style w:type="paragraph" w:styleId="IntenseQuote">
    <w:name w:val="Intense Quote"/>
    <w:basedOn w:val="Normal"/>
    <w:next w:val="Normal"/>
    <w:link w:val="IntenseQuoteChar"/>
    <w:uiPriority w:val="30"/>
    <w:qFormat/>
    <w:rsid w:val="007822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22BC"/>
    <w:rPr>
      <w:i/>
      <w:iCs/>
      <w:color w:val="2F5496" w:themeColor="accent1" w:themeShade="BF"/>
    </w:rPr>
  </w:style>
  <w:style w:type="character" w:styleId="IntenseReference">
    <w:name w:val="Intense Reference"/>
    <w:basedOn w:val="DefaultParagraphFont"/>
    <w:uiPriority w:val="32"/>
    <w:qFormat/>
    <w:rsid w:val="007822BC"/>
    <w:rPr>
      <w:b/>
      <w:bCs/>
      <w:smallCaps/>
      <w:color w:val="2F5496" w:themeColor="accent1" w:themeShade="BF"/>
      <w:spacing w:val="5"/>
    </w:rPr>
  </w:style>
  <w:style w:type="paragraph" w:customStyle="1" w:styleId="paragraph">
    <w:name w:val="paragraph"/>
    <w:basedOn w:val="Normal"/>
    <w:rsid w:val="002D0E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D0EB4"/>
  </w:style>
  <w:style w:type="character" w:styleId="Hyperlink">
    <w:name w:val="Hyperlink"/>
    <w:basedOn w:val="DefaultParagraphFont"/>
    <w:uiPriority w:val="99"/>
    <w:unhideWhenUsed/>
    <w:rsid w:val="00F92993"/>
    <w:rPr>
      <w:color w:val="0563C1" w:themeColor="hyperlink"/>
      <w:u w:val="single"/>
    </w:rPr>
  </w:style>
  <w:style w:type="character" w:styleId="UnresolvedMention">
    <w:name w:val="Unresolved Mention"/>
    <w:basedOn w:val="DefaultParagraphFont"/>
    <w:uiPriority w:val="99"/>
    <w:semiHidden/>
    <w:unhideWhenUsed/>
    <w:rsid w:val="00253690"/>
    <w:rPr>
      <w:color w:val="605E5C"/>
      <w:shd w:val="clear" w:color="auto" w:fill="E1DFDD"/>
    </w:rPr>
  </w:style>
  <w:style w:type="character" w:styleId="Emphasis">
    <w:name w:val="Emphasis"/>
    <w:basedOn w:val="DefaultParagraphFont"/>
    <w:uiPriority w:val="20"/>
    <w:qFormat/>
    <w:rsid w:val="00161A58"/>
    <w:rPr>
      <w:i/>
      <w:iCs/>
    </w:rPr>
  </w:style>
  <w:style w:type="paragraph" w:styleId="Header">
    <w:name w:val="header"/>
    <w:basedOn w:val="Normal"/>
    <w:link w:val="HeaderChar"/>
    <w:uiPriority w:val="99"/>
    <w:unhideWhenUsed/>
    <w:rsid w:val="00691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3D2"/>
  </w:style>
  <w:style w:type="paragraph" w:styleId="Footer">
    <w:name w:val="footer"/>
    <w:basedOn w:val="Normal"/>
    <w:link w:val="FooterChar"/>
    <w:uiPriority w:val="99"/>
    <w:unhideWhenUsed/>
    <w:rsid w:val="00691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3D2"/>
  </w:style>
  <w:style w:type="paragraph" w:styleId="TOC2">
    <w:name w:val="toc 2"/>
    <w:basedOn w:val="Normal"/>
    <w:next w:val="Normal"/>
    <w:autoRedefine/>
    <w:uiPriority w:val="39"/>
    <w:unhideWhenUsed/>
    <w:rsid w:val="005B4F39"/>
    <w:pPr>
      <w:spacing w:before="120" w:after="0" w:line="256" w:lineRule="auto"/>
      <w:ind w:left="220"/>
    </w:pPr>
    <w:rPr>
      <w:rFonts w:ascii="Segoe UI" w:eastAsiaTheme="minorEastAsia" w:hAnsi="Segoe UI" w:cstheme="minorHAnsi"/>
      <w:b/>
      <w:bCs/>
      <w:kern w:val="2"/>
      <w:sz w:val="20"/>
      <w:lang w:eastAsia="zh-CN"/>
      <w14:ligatures w14:val="standardContextual"/>
    </w:rPr>
  </w:style>
  <w:style w:type="paragraph" w:styleId="TOCHeading">
    <w:name w:val="TOC Heading"/>
    <w:basedOn w:val="Heading1"/>
    <w:next w:val="Normal"/>
    <w:uiPriority w:val="39"/>
    <w:unhideWhenUsed/>
    <w:qFormat/>
    <w:rsid w:val="005B4F39"/>
    <w:pPr>
      <w:spacing w:before="480" w:after="0" w:line="276" w:lineRule="auto"/>
      <w:outlineLvl w:val="9"/>
    </w:pPr>
    <w:rPr>
      <w:rFonts w:ascii="Segoe UI" w:hAnsi="Segoe UI"/>
      <w:bCs/>
      <w:sz w:val="28"/>
      <w:szCs w:val="28"/>
      <w:lang w:val="en-US"/>
    </w:rPr>
  </w:style>
  <w:style w:type="character" w:styleId="FollowedHyperlink">
    <w:name w:val="FollowedHyperlink"/>
    <w:basedOn w:val="DefaultParagraphFont"/>
    <w:uiPriority w:val="99"/>
    <w:semiHidden/>
    <w:unhideWhenUsed/>
    <w:rsid w:val="00256C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eogle.co.u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eogle.co.uk"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eogle.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ogle.co.uk" TargetMode="External"/><Relationship Id="rId5" Type="http://schemas.openxmlformats.org/officeDocument/2006/relationships/webSettings" Target="webSettings.xml"/><Relationship Id="rId15" Type="http://schemas.openxmlformats.org/officeDocument/2006/relationships/hyperlink" Target="https://www.geogle.co.uk" TargetMode="External"/><Relationship Id="rId10" Type="http://schemas.openxmlformats.org/officeDocument/2006/relationships/hyperlink" Target="https://ifs.org.uk/publications/adult-social-care-england-what-nex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eogle.co.uk" TargetMode="External"/><Relationship Id="rId14" Type="http://schemas.openxmlformats.org/officeDocument/2006/relationships/hyperlink" Target="https://www.geog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4EAE0-C912-4550-B0A4-6B04E57BD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Pages>
  <Words>1812</Words>
  <Characters>10333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Skarka</dc:creator>
  <cp:keywords/>
  <dc:description/>
  <cp:lastModifiedBy>bai k</cp:lastModifiedBy>
  <cp:revision>33</cp:revision>
  <dcterms:created xsi:type="dcterms:W3CDTF">2026-04-17T17:45:00Z</dcterms:created>
  <dcterms:modified xsi:type="dcterms:W3CDTF">2026-04-18T15:51:00Z</dcterms:modified>
</cp:coreProperties>
</file>