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81A" w:rsidRPr="00F95072" w:rsidRDefault="00F6281A" w:rsidP="00123F14">
      <w:p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b/>
          <w:color w:val="0070C0"/>
          <w:kern w:val="24"/>
          <w:sz w:val="44"/>
          <w:szCs w:val="44"/>
        </w:rPr>
      </w:pPr>
      <w:bookmarkStart w:id="0" w:name="_GoBack"/>
      <w:bookmarkEnd w:id="0"/>
      <w:r w:rsidRPr="00F95072">
        <w:rPr>
          <w:rFonts w:ascii="Calibri Light" w:hAnsi="Calibri Light" w:cs="Calibri Light"/>
          <w:b/>
          <w:color w:val="0070C0"/>
          <w:kern w:val="24"/>
          <w:sz w:val="44"/>
          <w:szCs w:val="44"/>
        </w:rPr>
        <w:t>Top Ten Data Protection Tips</w:t>
      </w:r>
    </w:p>
    <w:p w:rsidR="00F6281A" w:rsidRDefault="00F6281A" w:rsidP="00F6281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color w:val="000000"/>
          <w:kern w:val="24"/>
          <w:sz w:val="32"/>
          <w:szCs w:val="32"/>
        </w:rPr>
      </w:pPr>
    </w:p>
    <w:p w:rsidR="00F6281A" w:rsidRPr="00123F14" w:rsidRDefault="00F6281A" w:rsidP="00123F1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rPr>
          <w:rFonts w:ascii="Calibri" w:hAnsi="Calibri" w:cs="Calibri"/>
          <w:bCs/>
          <w:color w:val="000000"/>
          <w:kern w:val="24"/>
          <w:sz w:val="32"/>
          <w:szCs w:val="32"/>
        </w:rPr>
      </w:pPr>
      <w:r w:rsidRPr="00123F14">
        <w:rPr>
          <w:rFonts w:ascii="Calibri" w:hAnsi="Calibri" w:cs="Calibri"/>
          <w:b/>
          <w:bCs/>
          <w:color w:val="000000"/>
          <w:kern w:val="24"/>
          <w:sz w:val="32"/>
          <w:szCs w:val="32"/>
        </w:rPr>
        <w:t>DON’T</w:t>
      </w:r>
      <w:r w:rsidRPr="00123F14">
        <w:rPr>
          <w:rFonts w:ascii="Calibri" w:hAnsi="Calibri" w:cs="Calibri"/>
          <w:bCs/>
          <w:color w:val="000000"/>
          <w:kern w:val="24"/>
          <w:sz w:val="32"/>
          <w:szCs w:val="32"/>
        </w:rPr>
        <w:t xml:space="preserve"> access information unless it is for a policing purpose</w:t>
      </w:r>
    </w:p>
    <w:p w:rsidR="00F6281A" w:rsidRPr="00123F14" w:rsidRDefault="00F6281A" w:rsidP="00123F1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rPr>
          <w:rFonts w:ascii="Calibri" w:hAnsi="Calibri" w:cs="Calibri"/>
          <w:bCs/>
          <w:color w:val="000000"/>
          <w:kern w:val="24"/>
          <w:sz w:val="32"/>
          <w:szCs w:val="32"/>
        </w:rPr>
      </w:pPr>
      <w:r w:rsidRPr="00123F14">
        <w:rPr>
          <w:rFonts w:ascii="Calibri" w:hAnsi="Calibri" w:cs="Calibri"/>
          <w:b/>
          <w:bCs/>
          <w:color w:val="000000"/>
          <w:kern w:val="24"/>
          <w:sz w:val="32"/>
          <w:szCs w:val="32"/>
        </w:rPr>
        <w:t>DO</w:t>
      </w:r>
      <w:r w:rsidRPr="00123F14">
        <w:rPr>
          <w:rFonts w:ascii="Calibri" w:hAnsi="Calibri" w:cs="Calibri"/>
          <w:bCs/>
          <w:color w:val="000000"/>
          <w:kern w:val="24"/>
          <w:sz w:val="32"/>
          <w:szCs w:val="32"/>
        </w:rPr>
        <w:t xml:space="preserve"> record personal data accurately and ensure professional wording</w:t>
      </w:r>
    </w:p>
    <w:p w:rsidR="00F6281A" w:rsidRPr="00123F14" w:rsidRDefault="00F6281A" w:rsidP="00123F1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rPr>
          <w:rFonts w:ascii="Calibri" w:hAnsi="Calibri" w:cs="Calibri"/>
          <w:bCs/>
          <w:color w:val="000000"/>
          <w:kern w:val="24"/>
          <w:sz w:val="32"/>
          <w:szCs w:val="32"/>
        </w:rPr>
      </w:pPr>
      <w:r w:rsidRPr="00123F14">
        <w:rPr>
          <w:rFonts w:ascii="Calibri" w:hAnsi="Calibri" w:cs="Calibri"/>
          <w:b/>
          <w:bCs/>
          <w:color w:val="000000"/>
          <w:kern w:val="24"/>
          <w:sz w:val="32"/>
          <w:szCs w:val="32"/>
        </w:rPr>
        <w:t>BE</w:t>
      </w:r>
      <w:r w:rsidRPr="00123F14">
        <w:rPr>
          <w:rFonts w:ascii="Calibri" w:hAnsi="Calibri" w:cs="Calibri"/>
          <w:bCs/>
          <w:color w:val="000000"/>
          <w:kern w:val="24"/>
          <w:sz w:val="32"/>
          <w:szCs w:val="32"/>
        </w:rPr>
        <w:t xml:space="preserve"> careful when sending emails</w:t>
      </w:r>
    </w:p>
    <w:p w:rsidR="00F6281A" w:rsidRPr="00123F14" w:rsidRDefault="00F6281A" w:rsidP="00123F1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rPr>
          <w:rFonts w:ascii="Calibri" w:hAnsi="Calibri" w:cs="Calibri"/>
          <w:bCs/>
          <w:color w:val="000000"/>
          <w:kern w:val="24"/>
          <w:sz w:val="32"/>
          <w:szCs w:val="32"/>
        </w:rPr>
      </w:pPr>
      <w:r w:rsidRPr="00123F14">
        <w:rPr>
          <w:rFonts w:ascii="Calibri" w:hAnsi="Calibri" w:cs="Calibri"/>
          <w:b/>
          <w:bCs/>
          <w:color w:val="000000"/>
          <w:kern w:val="24"/>
          <w:sz w:val="32"/>
          <w:szCs w:val="32"/>
        </w:rPr>
        <w:t>USE</w:t>
      </w:r>
      <w:r w:rsidRPr="00123F14">
        <w:rPr>
          <w:rFonts w:ascii="Calibri" w:hAnsi="Calibri" w:cs="Calibri"/>
          <w:bCs/>
          <w:color w:val="000000"/>
          <w:kern w:val="24"/>
          <w:sz w:val="32"/>
          <w:szCs w:val="32"/>
        </w:rPr>
        <w:t xml:space="preserve"> secure email whenever possible</w:t>
      </w:r>
    </w:p>
    <w:p w:rsidR="00F6281A" w:rsidRPr="00123F14" w:rsidRDefault="00F6281A" w:rsidP="00123F1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rPr>
          <w:rFonts w:ascii="Calibri" w:hAnsi="Calibri" w:cs="Calibri"/>
          <w:bCs/>
          <w:color w:val="000000"/>
          <w:kern w:val="24"/>
          <w:sz w:val="32"/>
          <w:szCs w:val="32"/>
        </w:rPr>
      </w:pPr>
      <w:r w:rsidRPr="00123F14">
        <w:rPr>
          <w:rFonts w:ascii="Calibri" w:hAnsi="Calibri" w:cs="Calibri"/>
          <w:b/>
          <w:bCs/>
          <w:color w:val="000000"/>
          <w:kern w:val="24"/>
          <w:sz w:val="32"/>
          <w:szCs w:val="32"/>
        </w:rPr>
        <w:t>DON’T</w:t>
      </w:r>
      <w:r w:rsidRPr="00123F14">
        <w:rPr>
          <w:rFonts w:ascii="Calibri" w:hAnsi="Calibri" w:cs="Calibri"/>
          <w:bCs/>
          <w:color w:val="000000"/>
          <w:kern w:val="24"/>
          <w:sz w:val="32"/>
          <w:szCs w:val="32"/>
        </w:rPr>
        <w:t xml:space="preserve"> share passwords</w:t>
      </w:r>
    </w:p>
    <w:p w:rsidR="00F6281A" w:rsidRPr="00123F14" w:rsidRDefault="00F6281A" w:rsidP="00123F1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rPr>
          <w:rFonts w:ascii="Calibri" w:hAnsi="Calibri" w:cs="Calibri"/>
          <w:bCs/>
          <w:color w:val="000000"/>
          <w:kern w:val="24"/>
          <w:sz w:val="32"/>
          <w:szCs w:val="32"/>
        </w:rPr>
      </w:pPr>
      <w:r w:rsidRPr="00123F14">
        <w:rPr>
          <w:rFonts w:ascii="Calibri" w:hAnsi="Calibri" w:cs="Calibri"/>
          <w:b/>
          <w:bCs/>
          <w:color w:val="000000"/>
          <w:kern w:val="24"/>
          <w:sz w:val="32"/>
          <w:szCs w:val="32"/>
        </w:rPr>
        <w:t>DON’T</w:t>
      </w:r>
      <w:r w:rsidRPr="00123F14">
        <w:rPr>
          <w:rFonts w:ascii="Calibri" w:hAnsi="Calibri" w:cs="Calibri"/>
          <w:bCs/>
          <w:color w:val="000000"/>
          <w:kern w:val="24"/>
          <w:sz w:val="32"/>
          <w:szCs w:val="32"/>
        </w:rPr>
        <w:t xml:space="preserve"> leave your screen unlocked</w:t>
      </w:r>
    </w:p>
    <w:p w:rsidR="00F6281A" w:rsidRPr="00123F14" w:rsidRDefault="00F6281A" w:rsidP="00123F1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rPr>
          <w:rFonts w:ascii="Calibri" w:hAnsi="Calibri" w:cs="Calibri"/>
          <w:bCs/>
          <w:color w:val="000000"/>
          <w:kern w:val="24"/>
          <w:sz w:val="32"/>
          <w:szCs w:val="32"/>
        </w:rPr>
      </w:pPr>
      <w:r w:rsidRPr="00123F14">
        <w:rPr>
          <w:rFonts w:ascii="Calibri" w:hAnsi="Calibri" w:cs="Calibri"/>
          <w:b/>
          <w:bCs/>
          <w:color w:val="000000"/>
          <w:kern w:val="24"/>
          <w:sz w:val="32"/>
          <w:szCs w:val="32"/>
        </w:rPr>
        <w:t>DO</w:t>
      </w:r>
      <w:r w:rsidRPr="00123F14">
        <w:rPr>
          <w:rFonts w:ascii="Calibri" w:hAnsi="Calibri" w:cs="Calibri"/>
          <w:bCs/>
          <w:color w:val="000000"/>
          <w:kern w:val="24"/>
          <w:sz w:val="32"/>
          <w:szCs w:val="32"/>
        </w:rPr>
        <w:t xml:space="preserve"> treat personal data carefully and look after it – REPORT SECURITY INCIDENTS!</w:t>
      </w:r>
    </w:p>
    <w:p w:rsidR="00F6281A" w:rsidRPr="00123F14" w:rsidRDefault="00F6281A" w:rsidP="00123F1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rPr>
          <w:rFonts w:ascii="Calibri" w:hAnsi="Calibri" w:cs="Calibri"/>
          <w:bCs/>
          <w:color w:val="000000"/>
          <w:kern w:val="24"/>
          <w:sz w:val="32"/>
          <w:szCs w:val="32"/>
        </w:rPr>
      </w:pPr>
      <w:r w:rsidRPr="00123F14">
        <w:rPr>
          <w:rFonts w:ascii="Calibri" w:hAnsi="Calibri" w:cs="Calibri"/>
          <w:b/>
          <w:bCs/>
          <w:color w:val="000000"/>
          <w:kern w:val="24"/>
          <w:sz w:val="32"/>
          <w:szCs w:val="32"/>
        </w:rPr>
        <w:t>DO</w:t>
      </w:r>
      <w:r w:rsidRPr="00123F14">
        <w:rPr>
          <w:rFonts w:ascii="Calibri" w:hAnsi="Calibri" w:cs="Calibri"/>
          <w:bCs/>
          <w:color w:val="000000"/>
          <w:kern w:val="24"/>
          <w:sz w:val="32"/>
          <w:szCs w:val="32"/>
        </w:rPr>
        <w:t xml:space="preserve"> follow relevant information sharing agreements</w:t>
      </w:r>
    </w:p>
    <w:p w:rsidR="00F6281A" w:rsidRPr="00123F14" w:rsidRDefault="00F6281A" w:rsidP="00123F1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rPr>
          <w:rFonts w:ascii="Calibri" w:hAnsi="Calibri" w:cs="Calibri"/>
          <w:bCs/>
          <w:color w:val="000000"/>
          <w:kern w:val="24"/>
          <w:sz w:val="32"/>
          <w:szCs w:val="32"/>
        </w:rPr>
      </w:pPr>
      <w:r w:rsidRPr="00123F14">
        <w:rPr>
          <w:rFonts w:ascii="Calibri" w:hAnsi="Calibri" w:cs="Calibri"/>
          <w:b/>
          <w:bCs/>
          <w:color w:val="000000"/>
          <w:kern w:val="24"/>
          <w:sz w:val="32"/>
          <w:szCs w:val="32"/>
        </w:rPr>
        <w:t>DO</w:t>
      </w:r>
      <w:r w:rsidRPr="00123F14">
        <w:rPr>
          <w:rFonts w:ascii="Calibri" w:hAnsi="Calibri" w:cs="Calibri"/>
          <w:bCs/>
          <w:color w:val="000000"/>
          <w:kern w:val="24"/>
          <w:sz w:val="32"/>
          <w:szCs w:val="32"/>
        </w:rPr>
        <w:t xml:space="preserve"> comply with the retention rules for personal data</w:t>
      </w:r>
    </w:p>
    <w:p w:rsidR="00F6281A" w:rsidRPr="00123F14" w:rsidRDefault="00F6281A" w:rsidP="00123F1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rPr>
          <w:rFonts w:ascii="Calibri" w:hAnsi="Calibri" w:cs="Calibri"/>
          <w:bCs/>
          <w:color w:val="000000"/>
          <w:kern w:val="24"/>
          <w:sz w:val="32"/>
          <w:szCs w:val="32"/>
        </w:rPr>
      </w:pPr>
      <w:r w:rsidRPr="00123F14">
        <w:rPr>
          <w:rFonts w:ascii="Calibri" w:hAnsi="Calibri" w:cs="Calibri"/>
          <w:b/>
          <w:bCs/>
          <w:color w:val="000000"/>
          <w:kern w:val="24"/>
          <w:sz w:val="32"/>
          <w:szCs w:val="32"/>
        </w:rPr>
        <w:t>DO</w:t>
      </w:r>
      <w:r w:rsidRPr="00123F14">
        <w:rPr>
          <w:rFonts w:ascii="Calibri" w:hAnsi="Calibri" w:cs="Calibri"/>
          <w:bCs/>
          <w:color w:val="000000"/>
          <w:kern w:val="24"/>
          <w:sz w:val="32"/>
          <w:szCs w:val="32"/>
        </w:rPr>
        <w:t xml:space="preserve"> try to keep a clear desk</w:t>
      </w:r>
      <w:r w:rsidR="00123F14" w:rsidRPr="00123F14">
        <w:rPr>
          <w:rFonts w:ascii="Calibri" w:hAnsi="Calibri" w:cs="Calibri"/>
          <w:bCs/>
          <w:color w:val="000000"/>
          <w:kern w:val="24"/>
          <w:sz w:val="32"/>
          <w:szCs w:val="32"/>
        </w:rPr>
        <w:t>.</w:t>
      </w:r>
    </w:p>
    <w:p w:rsidR="00F6281A" w:rsidRDefault="00F6281A"/>
    <w:p w:rsidR="00123F14" w:rsidRDefault="00123F14" w:rsidP="00123F14">
      <w:pPr>
        <w:jc w:val="center"/>
      </w:pPr>
      <w:r>
        <w:rPr>
          <w:noProof/>
          <w:color w:val="0000FF"/>
          <w:lang w:eastAsia="en-GB"/>
        </w:rPr>
        <w:drawing>
          <wp:inline distT="0" distB="0" distL="0" distR="0">
            <wp:extent cx="2305050" cy="2305050"/>
            <wp:effectExtent l="0" t="0" r="0" b="0"/>
            <wp:docPr id="1" name="Picture 1" descr="Related image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3F14" w:rsidSect="00F628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81A" w:rsidRDefault="00F6281A" w:rsidP="00F6281A">
      <w:pPr>
        <w:spacing w:after="0" w:line="240" w:lineRule="auto"/>
      </w:pPr>
      <w:r>
        <w:separator/>
      </w:r>
    </w:p>
  </w:endnote>
  <w:endnote w:type="continuationSeparator" w:id="0">
    <w:p w:rsidR="00F6281A" w:rsidRDefault="00F6281A" w:rsidP="00F62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F14" w:rsidRDefault="00F95072" w:rsidP="00F95072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123F14" w:rsidRDefault="00123F14" w:rsidP="00123F14">
    <w:pPr>
      <w:pStyle w:val="Footer"/>
    </w:pPr>
  </w:p>
  <w:p w:rsidR="00F6281A" w:rsidRDefault="00F628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81A" w:rsidRDefault="00F95072" w:rsidP="00F95072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F6281A" w:rsidRDefault="00F628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F14" w:rsidRDefault="00F95072" w:rsidP="00F95072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:rsidR="00F6281A" w:rsidRDefault="00123F14">
    <w:pPr>
      <w:pStyle w:val="Footer"/>
    </w:pPr>
    <w:r>
      <w:t>AJW54949</w:t>
    </w:r>
    <w:r>
      <w:ptab w:relativeTo="margin" w:alignment="center" w:leader="none"/>
    </w:r>
    <w:r>
      <w:t>Version 1.0</w:t>
    </w:r>
    <w:r>
      <w:ptab w:relativeTo="margin" w:alignment="right" w:leader="none"/>
    </w:r>
  </w:p>
  <w:p w:rsidR="00123F14" w:rsidRDefault="00123F14">
    <w:pPr>
      <w:pStyle w:val="Footer"/>
    </w:pPr>
    <w:r>
      <w:t>February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81A" w:rsidRDefault="00F6281A" w:rsidP="00F6281A">
      <w:pPr>
        <w:spacing w:after="0" w:line="240" w:lineRule="auto"/>
      </w:pPr>
      <w:r>
        <w:separator/>
      </w:r>
    </w:p>
  </w:footnote>
  <w:footnote w:type="continuationSeparator" w:id="0">
    <w:p w:rsidR="00F6281A" w:rsidRDefault="00F6281A" w:rsidP="00F62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F14" w:rsidRDefault="00F95072" w:rsidP="00F95072">
    <w:pPr>
      <w:pStyle w:val="Header"/>
      <w:rPr>
        <w:color w:val="000000"/>
        <w:sz w:val="17"/>
      </w:rPr>
    </w:pPr>
    <w:bookmarkStart w:id="1" w:name="TITUS1HeaderEvenPages"/>
    <w:r>
      <w:rPr>
        <w:color w:val="000000"/>
        <w:sz w:val="17"/>
      </w:rPr>
      <w:t> </w:t>
    </w:r>
  </w:p>
  <w:bookmarkEnd w:id="1"/>
  <w:p w:rsidR="00123F14" w:rsidRDefault="00123F14" w:rsidP="00123F14">
    <w:pPr>
      <w:pStyle w:val="Header"/>
    </w:pPr>
  </w:p>
  <w:p w:rsidR="00F6281A" w:rsidRDefault="00F628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81A" w:rsidRDefault="00F95072" w:rsidP="00F95072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F6281A" w:rsidRDefault="00F6281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81A" w:rsidRDefault="00F95072" w:rsidP="00F95072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F6281A" w:rsidRDefault="00F628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C235D"/>
    <w:multiLevelType w:val="hybridMultilevel"/>
    <w:tmpl w:val="4CD610AE"/>
    <w:lvl w:ilvl="0" w:tplc="C628A8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C94E6A"/>
    <w:multiLevelType w:val="hybridMultilevel"/>
    <w:tmpl w:val="19A4F15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9C17EF"/>
    <w:multiLevelType w:val="hybridMultilevel"/>
    <w:tmpl w:val="D98665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E2788C"/>
    <w:multiLevelType w:val="hybridMultilevel"/>
    <w:tmpl w:val="EB28ECB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frBJBpMKCEiD9P7Tgkk8ZEGUh93GEhSIwBkW7aqJojbE4btgC5LiZIm0gIscOK3pkbxIAwj7CubG6Fvx+NOX9Q==" w:salt="R3jZHl5+fg99zH39LuqD3w=="/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81A"/>
    <w:rsid w:val="00123F14"/>
    <w:rsid w:val="0030103E"/>
    <w:rsid w:val="004407EA"/>
    <w:rsid w:val="00610793"/>
    <w:rsid w:val="00772558"/>
    <w:rsid w:val="007B22C9"/>
    <w:rsid w:val="00F6281A"/>
    <w:rsid w:val="00F9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04BF74"/>
  <w15:chartTrackingRefBased/>
  <w15:docId w15:val="{0C79C2E3-0C91-4F58-AA49-200B56E34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281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2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81A"/>
  </w:style>
  <w:style w:type="paragraph" w:styleId="Footer">
    <w:name w:val="footer"/>
    <w:basedOn w:val="Normal"/>
    <w:link w:val="FooterChar"/>
    <w:uiPriority w:val="99"/>
    <w:unhideWhenUsed/>
    <w:rsid w:val="00F62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8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google.co.uk/url?sa=i&amp;rct=j&amp;q=&amp;esrc=s&amp;source=images&amp;cd=&amp;cad=rja&amp;uact=8&amp;ved=2ahUKEwj_8oDXlsjgAhUi1uAKHdAPBPUQjRx6BAgBEAU&amp;url=http://cheekymonkeysarnia.ca/wsgr-avant-garage-2015-top-10-album-list/&amp;psig=AOvVaw164CpFWEzFkem81UGuOw9C&amp;ust=1550678753134218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421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Jones,Sarah swp5354</dc:creator>
  <cp:keywords/>
  <dc:description/>
  <cp:lastModifiedBy>Jones,Sarah swp5354</cp:lastModifiedBy>
  <cp:revision>2</cp:revision>
  <dcterms:created xsi:type="dcterms:W3CDTF">2019-02-20T11:33:00Z</dcterms:created>
  <dcterms:modified xsi:type="dcterms:W3CDTF">2019-02-20T11:33:00Z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8c9595d4-d12e-4162-8b24-650008b6df57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