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AADD80" w14:textId="39C9018D" w:rsidR="00F570D3" w:rsidRDefault="000D5F10">
      <w:pPr>
        <w:rPr>
          <w:rFonts w:ascii="Arial" w:hAnsi="Arial" w:cs="Arial"/>
          <w:sz w:val="24"/>
          <w:szCs w:val="24"/>
        </w:rPr>
      </w:pPr>
      <w:r>
        <w:rPr>
          <w:rFonts w:ascii="Arial" w:hAnsi="Arial" w:cs="Arial"/>
          <w:sz w:val="24"/>
          <w:szCs w:val="24"/>
        </w:rPr>
        <w:t xml:space="preserve">The group discussion took the form of a senior staff meeting held in a full day care setting for children from birth to four years of age. Present at the meeting was the Nursery Manger, deputy manager and two room leaders. </w:t>
      </w:r>
    </w:p>
    <w:p w14:paraId="22F451DD" w14:textId="6E5B3F37" w:rsidR="003F66ED" w:rsidRDefault="000D5F10">
      <w:pPr>
        <w:rPr>
          <w:rFonts w:ascii="Arial" w:hAnsi="Arial" w:cs="Arial"/>
          <w:sz w:val="24"/>
          <w:szCs w:val="24"/>
        </w:rPr>
      </w:pPr>
      <w:r>
        <w:rPr>
          <w:rFonts w:ascii="Arial" w:hAnsi="Arial" w:cs="Arial"/>
          <w:sz w:val="24"/>
          <w:szCs w:val="24"/>
        </w:rPr>
        <w:t xml:space="preserve">Of the four leaders there was no one typical leadership style portrayed but a compilation of various </w:t>
      </w:r>
      <w:r w:rsidR="00AE443B">
        <w:rPr>
          <w:rFonts w:ascii="Arial" w:hAnsi="Arial" w:cs="Arial"/>
          <w:sz w:val="24"/>
          <w:szCs w:val="24"/>
        </w:rPr>
        <w:t>characteristics</w:t>
      </w:r>
      <w:r w:rsidR="00352C49">
        <w:rPr>
          <w:rFonts w:ascii="Arial" w:hAnsi="Arial" w:cs="Arial"/>
          <w:sz w:val="24"/>
          <w:szCs w:val="24"/>
        </w:rPr>
        <w:t>,</w:t>
      </w:r>
      <w:r>
        <w:rPr>
          <w:rFonts w:ascii="Arial" w:hAnsi="Arial" w:cs="Arial"/>
          <w:sz w:val="24"/>
          <w:szCs w:val="24"/>
        </w:rPr>
        <w:t xml:space="preserve"> which in turn formed </w:t>
      </w:r>
      <w:r w:rsidR="00F90F0C">
        <w:rPr>
          <w:rFonts w:ascii="Arial" w:hAnsi="Arial" w:cs="Arial"/>
          <w:sz w:val="24"/>
          <w:szCs w:val="24"/>
        </w:rPr>
        <w:t xml:space="preserve">a positive and successful meeting. Some authors would suggest that it is in the mix of </w:t>
      </w:r>
      <w:r w:rsidR="00AE443B">
        <w:rPr>
          <w:rFonts w:ascii="Arial" w:hAnsi="Arial" w:cs="Arial"/>
          <w:sz w:val="24"/>
          <w:szCs w:val="24"/>
        </w:rPr>
        <w:t>leadership</w:t>
      </w:r>
      <w:r w:rsidR="00F90F0C">
        <w:rPr>
          <w:rFonts w:ascii="Arial" w:hAnsi="Arial" w:cs="Arial"/>
          <w:sz w:val="24"/>
          <w:szCs w:val="24"/>
        </w:rPr>
        <w:t xml:space="preserve"> styles</w:t>
      </w:r>
      <w:r w:rsidR="00F33612">
        <w:rPr>
          <w:rFonts w:ascii="Arial" w:hAnsi="Arial" w:cs="Arial"/>
          <w:sz w:val="24"/>
          <w:szCs w:val="24"/>
        </w:rPr>
        <w:t xml:space="preserve"> that is key to the success</w:t>
      </w:r>
      <w:r w:rsidR="00F90F0C">
        <w:rPr>
          <w:rFonts w:ascii="Arial" w:hAnsi="Arial" w:cs="Arial"/>
          <w:sz w:val="24"/>
          <w:szCs w:val="24"/>
        </w:rPr>
        <w:t xml:space="preserve"> of early years settings</w:t>
      </w:r>
      <w:r w:rsidR="00F33612">
        <w:rPr>
          <w:rFonts w:ascii="Arial" w:hAnsi="Arial" w:cs="Arial"/>
          <w:sz w:val="24"/>
          <w:szCs w:val="24"/>
        </w:rPr>
        <w:t xml:space="preserve"> (</w:t>
      </w:r>
      <w:r w:rsidR="00087C37">
        <w:rPr>
          <w:rFonts w:ascii="Arial" w:hAnsi="Arial" w:cs="Arial"/>
          <w:sz w:val="24"/>
          <w:szCs w:val="24"/>
        </w:rPr>
        <w:t>Goleman, 2002</w:t>
      </w:r>
      <w:r w:rsidR="00087C37">
        <w:rPr>
          <w:rFonts w:ascii="Arial" w:hAnsi="Arial" w:cs="Arial"/>
          <w:sz w:val="24"/>
          <w:szCs w:val="24"/>
        </w:rPr>
        <w:t>;</w:t>
      </w:r>
      <w:r w:rsidR="00087C37" w:rsidRPr="00087C37">
        <w:rPr>
          <w:rFonts w:ascii="Arial" w:hAnsi="Arial" w:cs="Arial"/>
          <w:sz w:val="24"/>
          <w:szCs w:val="24"/>
        </w:rPr>
        <w:t xml:space="preserve"> </w:t>
      </w:r>
      <w:r w:rsidR="00087C37">
        <w:rPr>
          <w:rFonts w:ascii="Arial" w:hAnsi="Arial" w:cs="Arial"/>
          <w:sz w:val="24"/>
          <w:szCs w:val="24"/>
        </w:rPr>
        <w:t>Aubrey, 2007</w:t>
      </w:r>
      <w:r w:rsidR="00087C37">
        <w:rPr>
          <w:rFonts w:ascii="Arial" w:hAnsi="Arial" w:cs="Arial"/>
          <w:sz w:val="24"/>
          <w:szCs w:val="24"/>
        </w:rPr>
        <w:t xml:space="preserve">; </w:t>
      </w:r>
      <w:r w:rsidR="00087C37">
        <w:rPr>
          <w:rFonts w:ascii="Arial" w:hAnsi="Arial" w:cs="Arial"/>
          <w:sz w:val="24"/>
          <w:szCs w:val="24"/>
        </w:rPr>
        <w:t>O’Sullivan, 2009 and</w:t>
      </w:r>
      <w:r w:rsidR="00087C37">
        <w:rPr>
          <w:rFonts w:ascii="Arial" w:hAnsi="Arial" w:cs="Arial"/>
          <w:sz w:val="24"/>
          <w:szCs w:val="24"/>
        </w:rPr>
        <w:t xml:space="preserve"> </w:t>
      </w:r>
      <w:r w:rsidR="00F33612">
        <w:rPr>
          <w:rFonts w:ascii="Arial" w:hAnsi="Arial" w:cs="Arial"/>
          <w:sz w:val="24"/>
          <w:szCs w:val="24"/>
        </w:rPr>
        <w:t>Cook, 2013) and that a leader should be able to apply different techniques and styles dependant on the situation (O’Sullivan, 2009).</w:t>
      </w:r>
      <w:r w:rsidR="008B4447">
        <w:rPr>
          <w:rFonts w:ascii="Arial" w:hAnsi="Arial" w:cs="Arial"/>
          <w:sz w:val="24"/>
          <w:szCs w:val="24"/>
        </w:rPr>
        <w:t xml:space="preserve"> </w:t>
      </w:r>
      <w:r w:rsidR="001279C5">
        <w:rPr>
          <w:rFonts w:ascii="Arial" w:hAnsi="Arial" w:cs="Arial"/>
          <w:sz w:val="24"/>
          <w:szCs w:val="24"/>
        </w:rPr>
        <w:t xml:space="preserve">According to The Executive Connection (2015), the ability to switch between leadership models depending on situation is a style in itself, also known as situational leadership. </w:t>
      </w:r>
      <w:proofErr w:type="spellStart"/>
      <w:r w:rsidR="008B4447">
        <w:rPr>
          <w:rFonts w:ascii="Arial" w:hAnsi="Arial" w:cs="Arial"/>
          <w:sz w:val="24"/>
          <w:szCs w:val="24"/>
        </w:rPr>
        <w:t>Hallet</w:t>
      </w:r>
      <w:proofErr w:type="spellEnd"/>
      <w:r w:rsidR="008B4447">
        <w:rPr>
          <w:rFonts w:ascii="Arial" w:hAnsi="Arial" w:cs="Arial"/>
          <w:sz w:val="24"/>
          <w:szCs w:val="24"/>
        </w:rPr>
        <w:t xml:space="preserve"> (2013) suggest</w:t>
      </w:r>
      <w:r w:rsidR="006904AE">
        <w:rPr>
          <w:rFonts w:ascii="Arial" w:hAnsi="Arial" w:cs="Arial"/>
          <w:sz w:val="24"/>
          <w:szCs w:val="24"/>
        </w:rPr>
        <w:t>s</w:t>
      </w:r>
      <w:r w:rsidR="008B4447">
        <w:rPr>
          <w:rFonts w:ascii="Arial" w:hAnsi="Arial" w:cs="Arial"/>
          <w:sz w:val="24"/>
          <w:szCs w:val="24"/>
        </w:rPr>
        <w:t xml:space="preserve"> that the need for varied leadership models is because of the </w:t>
      </w:r>
      <w:r w:rsidR="00BE0F40">
        <w:rPr>
          <w:rFonts w:ascii="Arial" w:hAnsi="Arial" w:cs="Arial"/>
          <w:sz w:val="24"/>
          <w:szCs w:val="24"/>
        </w:rPr>
        <w:t>ever-changing</w:t>
      </w:r>
      <w:r w:rsidR="008B4447">
        <w:rPr>
          <w:rFonts w:ascii="Arial" w:hAnsi="Arial" w:cs="Arial"/>
          <w:sz w:val="24"/>
          <w:szCs w:val="24"/>
        </w:rPr>
        <w:t xml:space="preserve"> policies within practice</w:t>
      </w:r>
      <w:r w:rsidR="00BE0F40">
        <w:rPr>
          <w:rFonts w:ascii="Arial" w:hAnsi="Arial" w:cs="Arial"/>
          <w:sz w:val="24"/>
          <w:szCs w:val="24"/>
        </w:rPr>
        <w:t>. As policies develop, so does the need for new leadership roles.</w:t>
      </w:r>
      <w:r w:rsidR="000840E1">
        <w:rPr>
          <w:rFonts w:ascii="Arial" w:hAnsi="Arial" w:cs="Arial"/>
          <w:sz w:val="24"/>
          <w:szCs w:val="24"/>
        </w:rPr>
        <w:t xml:space="preserve"> It is thought that within education, the complexities of practice </w:t>
      </w:r>
      <w:proofErr w:type="gramStart"/>
      <w:r w:rsidR="007227B8">
        <w:rPr>
          <w:rFonts w:ascii="Arial" w:hAnsi="Arial" w:cs="Arial"/>
          <w:sz w:val="24"/>
          <w:szCs w:val="24"/>
        </w:rPr>
        <w:t>has</w:t>
      </w:r>
      <w:proofErr w:type="gramEnd"/>
      <w:r w:rsidR="007227B8">
        <w:rPr>
          <w:rFonts w:ascii="Arial" w:hAnsi="Arial" w:cs="Arial"/>
          <w:sz w:val="24"/>
          <w:szCs w:val="24"/>
        </w:rPr>
        <w:t xml:space="preserve"> determined the need for multiple leaders</w:t>
      </w:r>
      <w:r w:rsidR="00FF3C5C">
        <w:rPr>
          <w:rFonts w:ascii="Arial" w:hAnsi="Arial" w:cs="Arial"/>
          <w:sz w:val="24"/>
          <w:szCs w:val="24"/>
        </w:rPr>
        <w:t xml:space="preserve"> instead of one</w:t>
      </w:r>
      <w:r w:rsidR="007227B8">
        <w:rPr>
          <w:rFonts w:ascii="Arial" w:hAnsi="Arial" w:cs="Arial"/>
          <w:sz w:val="24"/>
          <w:szCs w:val="24"/>
        </w:rPr>
        <w:t xml:space="preserve">. </w:t>
      </w:r>
      <w:r w:rsidR="00F33612">
        <w:rPr>
          <w:rFonts w:ascii="Arial" w:hAnsi="Arial" w:cs="Arial"/>
          <w:sz w:val="24"/>
          <w:szCs w:val="24"/>
        </w:rPr>
        <w:t xml:space="preserve"> </w:t>
      </w:r>
      <w:r w:rsidR="00AD74F2">
        <w:rPr>
          <w:rFonts w:ascii="Arial" w:hAnsi="Arial" w:cs="Arial"/>
          <w:sz w:val="24"/>
          <w:szCs w:val="24"/>
        </w:rPr>
        <w:t xml:space="preserve">Two </w:t>
      </w:r>
      <w:r w:rsidR="003B5CD9">
        <w:rPr>
          <w:rFonts w:ascii="Arial" w:hAnsi="Arial" w:cs="Arial"/>
          <w:sz w:val="24"/>
          <w:szCs w:val="24"/>
        </w:rPr>
        <w:t xml:space="preserve">leadership styles that were prominent would include </w:t>
      </w:r>
      <w:r w:rsidR="00491E5C">
        <w:rPr>
          <w:rFonts w:ascii="Arial" w:hAnsi="Arial" w:cs="Arial"/>
          <w:sz w:val="24"/>
          <w:szCs w:val="24"/>
        </w:rPr>
        <w:t>D</w:t>
      </w:r>
      <w:r w:rsidR="003B5CD9">
        <w:rPr>
          <w:rFonts w:ascii="Arial" w:hAnsi="Arial" w:cs="Arial"/>
          <w:sz w:val="24"/>
          <w:szCs w:val="24"/>
        </w:rPr>
        <w:t xml:space="preserve">istributed </w:t>
      </w:r>
      <w:r w:rsidR="00491E5C">
        <w:rPr>
          <w:rFonts w:ascii="Arial" w:hAnsi="Arial" w:cs="Arial"/>
          <w:sz w:val="24"/>
          <w:szCs w:val="24"/>
        </w:rPr>
        <w:t>L</w:t>
      </w:r>
      <w:r w:rsidR="003B5CD9">
        <w:rPr>
          <w:rFonts w:ascii="Arial" w:hAnsi="Arial" w:cs="Arial"/>
          <w:sz w:val="24"/>
          <w:szCs w:val="24"/>
        </w:rPr>
        <w:t xml:space="preserve">eadership and </w:t>
      </w:r>
      <w:r w:rsidR="00491E5C">
        <w:rPr>
          <w:rFonts w:ascii="Arial" w:hAnsi="Arial" w:cs="Arial"/>
          <w:sz w:val="24"/>
          <w:szCs w:val="24"/>
        </w:rPr>
        <w:t>P</w:t>
      </w:r>
      <w:r w:rsidR="003B5CD9">
        <w:rPr>
          <w:rFonts w:ascii="Arial" w:hAnsi="Arial" w:cs="Arial"/>
          <w:sz w:val="24"/>
          <w:szCs w:val="24"/>
        </w:rPr>
        <w:t xml:space="preserve">edagogical </w:t>
      </w:r>
      <w:r w:rsidR="00491E5C">
        <w:rPr>
          <w:rFonts w:ascii="Arial" w:hAnsi="Arial" w:cs="Arial"/>
          <w:sz w:val="24"/>
          <w:szCs w:val="24"/>
        </w:rPr>
        <w:t>L</w:t>
      </w:r>
      <w:r w:rsidR="003B5CD9">
        <w:rPr>
          <w:rFonts w:ascii="Arial" w:hAnsi="Arial" w:cs="Arial"/>
          <w:sz w:val="24"/>
          <w:szCs w:val="24"/>
        </w:rPr>
        <w:t xml:space="preserve">eadership, although similarities of other styles can be seen within them. </w:t>
      </w:r>
    </w:p>
    <w:p w14:paraId="19CF66DF" w14:textId="07045843" w:rsidR="001525B3" w:rsidRDefault="003F66ED">
      <w:pPr>
        <w:rPr>
          <w:rFonts w:ascii="Arial" w:hAnsi="Arial" w:cs="Arial"/>
          <w:sz w:val="24"/>
          <w:szCs w:val="24"/>
        </w:rPr>
      </w:pPr>
      <w:r>
        <w:rPr>
          <w:rFonts w:ascii="Arial" w:hAnsi="Arial" w:cs="Arial"/>
          <w:sz w:val="24"/>
          <w:szCs w:val="24"/>
        </w:rPr>
        <w:t xml:space="preserve">Solly (2018) explains that </w:t>
      </w:r>
      <w:r w:rsidR="002A4A98">
        <w:rPr>
          <w:rFonts w:ascii="Arial" w:hAnsi="Arial" w:cs="Arial"/>
          <w:sz w:val="24"/>
          <w:szCs w:val="24"/>
        </w:rPr>
        <w:t>distributed leadership</w:t>
      </w:r>
      <w:r>
        <w:rPr>
          <w:rFonts w:ascii="Arial" w:hAnsi="Arial" w:cs="Arial"/>
          <w:sz w:val="24"/>
          <w:szCs w:val="24"/>
        </w:rPr>
        <w:t xml:space="preserve"> is not merely delegating tasks amongst the team but a collection of leaders with the same values, working collaboratively towards a shared vision. Within the meeting, the team demonstrated </w:t>
      </w:r>
      <w:r w:rsidR="00CD0938">
        <w:rPr>
          <w:rFonts w:ascii="Arial" w:hAnsi="Arial" w:cs="Arial"/>
          <w:sz w:val="24"/>
          <w:szCs w:val="24"/>
        </w:rPr>
        <w:t xml:space="preserve">a shared interest in the success of the </w:t>
      </w:r>
      <w:r w:rsidR="00490E3E">
        <w:rPr>
          <w:rFonts w:ascii="Arial" w:hAnsi="Arial" w:cs="Arial"/>
          <w:sz w:val="24"/>
          <w:szCs w:val="24"/>
        </w:rPr>
        <w:t xml:space="preserve">whole setting, discussing best practice (children’s progress), changes within the regulating bodies (CIW and Estyn), working in partnership with parents and children’s health and </w:t>
      </w:r>
      <w:r w:rsidR="00441844">
        <w:rPr>
          <w:rFonts w:ascii="Arial" w:hAnsi="Arial" w:cs="Arial"/>
          <w:sz w:val="24"/>
          <w:szCs w:val="24"/>
        </w:rPr>
        <w:t>all-round</w:t>
      </w:r>
      <w:r w:rsidR="00490E3E">
        <w:rPr>
          <w:rFonts w:ascii="Arial" w:hAnsi="Arial" w:cs="Arial"/>
          <w:sz w:val="24"/>
          <w:szCs w:val="24"/>
        </w:rPr>
        <w:t xml:space="preserve"> wellbeing. There was a clear hierarchy of authority </w:t>
      </w:r>
      <w:r w:rsidR="00971F7C">
        <w:rPr>
          <w:rFonts w:ascii="Arial" w:hAnsi="Arial" w:cs="Arial"/>
          <w:sz w:val="24"/>
          <w:szCs w:val="24"/>
        </w:rPr>
        <w:t>(</w:t>
      </w:r>
      <w:proofErr w:type="spellStart"/>
      <w:r w:rsidR="00971F7C">
        <w:rPr>
          <w:rFonts w:ascii="Arial" w:hAnsi="Arial" w:cs="Arial"/>
          <w:sz w:val="24"/>
          <w:szCs w:val="24"/>
        </w:rPr>
        <w:t>Heikka</w:t>
      </w:r>
      <w:proofErr w:type="spellEnd"/>
      <w:r w:rsidR="00971F7C">
        <w:rPr>
          <w:rFonts w:ascii="Arial" w:hAnsi="Arial" w:cs="Arial"/>
          <w:sz w:val="24"/>
          <w:szCs w:val="24"/>
        </w:rPr>
        <w:t xml:space="preserve"> et al</w:t>
      </w:r>
      <w:r w:rsidR="002A4A98">
        <w:rPr>
          <w:rFonts w:ascii="Arial" w:hAnsi="Arial" w:cs="Arial"/>
          <w:sz w:val="24"/>
          <w:szCs w:val="24"/>
        </w:rPr>
        <w:t>.</w:t>
      </w:r>
      <w:r w:rsidR="00971F7C">
        <w:rPr>
          <w:rFonts w:ascii="Arial" w:hAnsi="Arial" w:cs="Arial"/>
          <w:sz w:val="24"/>
          <w:szCs w:val="24"/>
        </w:rPr>
        <w:t xml:space="preserve">, 2012) </w:t>
      </w:r>
      <w:r w:rsidR="00490E3E">
        <w:rPr>
          <w:rFonts w:ascii="Arial" w:hAnsi="Arial" w:cs="Arial"/>
          <w:sz w:val="24"/>
          <w:szCs w:val="24"/>
        </w:rPr>
        <w:t>shown</w:t>
      </w:r>
      <w:r w:rsidR="006904AE">
        <w:rPr>
          <w:rFonts w:ascii="Arial" w:hAnsi="Arial" w:cs="Arial"/>
          <w:sz w:val="24"/>
          <w:szCs w:val="24"/>
        </w:rPr>
        <w:t>,</w:t>
      </w:r>
      <w:r w:rsidR="00490E3E">
        <w:rPr>
          <w:rFonts w:ascii="Arial" w:hAnsi="Arial" w:cs="Arial"/>
          <w:sz w:val="24"/>
          <w:szCs w:val="24"/>
        </w:rPr>
        <w:t xml:space="preserve"> however individual leadership roles were also evident. Each individual had a role with their own responsibilities as distributed by the manger. </w:t>
      </w:r>
      <w:r w:rsidR="00DE1C23">
        <w:rPr>
          <w:rFonts w:ascii="Arial" w:hAnsi="Arial" w:cs="Arial"/>
          <w:sz w:val="24"/>
          <w:szCs w:val="24"/>
        </w:rPr>
        <w:t>The room leaders had autonomy of their own areas and teams, empowering them to make decisions and become leaders in their own right.</w:t>
      </w:r>
      <w:r w:rsidR="00714F1E">
        <w:rPr>
          <w:rFonts w:ascii="Arial" w:hAnsi="Arial" w:cs="Arial"/>
          <w:sz w:val="24"/>
          <w:szCs w:val="24"/>
        </w:rPr>
        <w:t xml:space="preserve"> </w:t>
      </w:r>
      <w:r w:rsidR="00714F1E">
        <w:rPr>
          <w:rFonts w:ascii="Arial" w:hAnsi="Arial" w:cs="Arial"/>
          <w:sz w:val="24"/>
          <w:szCs w:val="24"/>
        </w:rPr>
        <w:t>The team meeting demonstrated a mutual understanding and respect between all four leaders, each member had a voice, and new ideas were discussed freely</w:t>
      </w:r>
      <w:r w:rsidR="00714F1E">
        <w:rPr>
          <w:rFonts w:ascii="Arial" w:hAnsi="Arial" w:cs="Arial"/>
          <w:sz w:val="24"/>
          <w:szCs w:val="24"/>
        </w:rPr>
        <w:t>, this would portray a more democratic style of leadership however, due to hierarchy, it also follows the guidelines of distributed</w:t>
      </w:r>
      <w:r w:rsidR="00D71A26">
        <w:rPr>
          <w:rFonts w:ascii="Arial" w:hAnsi="Arial" w:cs="Arial"/>
          <w:sz w:val="24"/>
          <w:szCs w:val="24"/>
        </w:rPr>
        <w:t xml:space="preserve"> (Woods and Woods, 2013). </w:t>
      </w:r>
    </w:p>
    <w:p w14:paraId="4CBAA4E2" w14:textId="24645C3A" w:rsidR="006C36DD" w:rsidRDefault="006C36DD">
      <w:pPr>
        <w:rPr>
          <w:rFonts w:ascii="Arial" w:hAnsi="Arial" w:cs="Arial"/>
          <w:sz w:val="24"/>
          <w:szCs w:val="24"/>
        </w:rPr>
      </w:pPr>
      <w:r>
        <w:rPr>
          <w:rFonts w:ascii="Arial" w:hAnsi="Arial" w:cs="Arial"/>
          <w:sz w:val="24"/>
          <w:szCs w:val="24"/>
        </w:rPr>
        <w:t xml:space="preserve">There was a </w:t>
      </w:r>
      <w:r w:rsidR="00D05DC2">
        <w:rPr>
          <w:rFonts w:ascii="Arial" w:hAnsi="Arial" w:cs="Arial"/>
          <w:sz w:val="24"/>
          <w:szCs w:val="24"/>
        </w:rPr>
        <w:t>relaxed</w:t>
      </w:r>
      <w:r>
        <w:rPr>
          <w:rFonts w:ascii="Arial" w:hAnsi="Arial" w:cs="Arial"/>
          <w:sz w:val="24"/>
          <w:szCs w:val="24"/>
        </w:rPr>
        <w:t xml:space="preserve"> group dynamic which could suggest a Laissez-Faire model of leadership </w:t>
      </w:r>
      <w:r w:rsidR="00D05DC2">
        <w:rPr>
          <w:rFonts w:ascii="Arial" w:hAnsi="Arial" w:cs="Arial"/>
          <w:sz w:val="24"/>
          <w:szCs w:val="24"/>
        </w:rPr>
        <w:t>however,</w:t>
      </w:r>
      <w:r w:rsidRPr="006C36DD">
        <w:rPr>
          <w:rFonts w:ascii="Arial" w:hAnsi="Arial" w:cs="Arial"/>
          <w:sz w:val="24"/>
          <w:szCs w:val="24"/>
        </w:rPr>
        <w:t xml:space="preserve"> </w:t>
      </w:r>
      <w:r w:rsidR="00D05DC2">
        <w:rPr>
          <w:rFonts w:ascii="Arial" w:hAnsi="Arial" w:cs="Arial"/>
          <w:sz w:val="24"/>
          <w:szCs w:val="24"/>
        </w:rPr>
        <w:t>w</w:t>
      </w:r>
      <w:r>
        <w:rPr>
          <w:rFonts w:ascii="Arial" w:hAnsi="Arial" w:cs="Arial"/>
          <w:sz w:val="24"/>
          <w:szCs w:val="24"/>
        </w:rPr>
        <w:t>hile the manager of the setting showed trust in her staff to direct their own teams, it was clear there were expectations and standards to adhere to.</w:t>
      </w:r>
      <w:r w:rsidR="00D05DC2">
        <w:rPr>
          <w:rFonts w:ascii="Arial" w:hAnsi="Arial" w:cs="Arial"/>
          <w:sz w:val="24"/>
          <w:szCs w:val="24"/>
        </w:rPr>
        <w:t xml:space="preserve"> Laissez-Faire is translated to ‘let them do’ or ‘let them be’ and can be a productive form of leadership with experienced and self-motivated teams (The executive connection, 2015). Nevertheless, the </w:t>
      </w:r>
      <w:r w:rsidR="00433FE8">
        <w:rPr>
          <w:rFonts w:ascii="Arial" w:hAnsi="Arial" w:cs="Arial"/>
          <w:sz w:val="24"/>
          <w:szCs w:val="24"/>
        </w:rPr>
        <w:t>manager</w:t>
      </w:r>
      <w:r w:rsidR="00D05DC2">
        <w:rPr>
          <w:rFonts w:ascii="Arial" w:hAnsi="Arial" w:cs="Arial"/>
          <w:sz w:val="24"/>
          <w:szCs w:val="24"/>
        </w:rPr>
        <w:t xml:space="preserve"> of the setting took a clear interest in all aspects of the meeting, asking questions, making </w:t>
      </w:r>
      <w:proofErr w:type="gramStart"/>
      <w:r w:rsidR="00D05DC2">
        <w:rPr>
          <w:rFonts w:ascii="Arial" w:hAnsi="Arial" w:cs="Arial"/>
          <w:sz w:val="24"/>
          <w:szCs w:val="24"/>
        </w:rPr>
        <w:t>suggestions</w:t>
      </w:r>
      <w:proofErr w:type="gramEnd"/>
      <w:r w:rsidR="00D05DC2">
        <w:rPr>
          <w:rFonts w:ascii="Arial" w:hAnsi="Arial" w:cs="Arial"/>
          <w:sz w:val="24"/>
          <w:szCs w:val="24"/>
        </w:rPr>
        <w:t xml:space="preserve"> and being actively involved, although still respecting her </w:t>
      </w:r>
      <w:r w:rsidR="00433FE8">
        <w:rPr>
          <w:rFonts w:ascii="Arial" w:hAnsi="Arial" w:cs="Arial"/>
          <w:sz w:val="24"/>
          <w:szCs w:val="24"/>
        </w:rPr>
        <w:t>team’s</w:t>
      </w:r>
      <w:r w:rsidR="00D05DC2">
        <w:rPr>
          <w:rFonts w:ascii="Arial" w:hAnsi="Arial" w:cs="Arial"/>
          <w:sz w:val="24"/>
          <w:szCs w:val="24"/>
        </w:rPr>
        <w:t xml:space="preserve"> individual leadership roles. </w:t>
      </w:r>
      <w:r w:rsidR="00433FE8">
        <w:rPr>
          <w:rFonts w:ascii="Arial" w:hAnsi="Arial" w:cs="Arial"/>
          <w:sz w:val="24"/>
          <w:szCs w:val="24"/>
        </w:rPr>
        <w:t xml:space="preserve">This would suggest a more distributed approach along with collaborative and democratic. </w:t>
      </w:r>
    </w:p>
    <w:p w14:paraId="5DFD0AC5" w14:textId="77777777" w:rsidR="00896CD6" w:rsidRDefault="00152F11">
      <w:pPr>
        <w:rPr>
          <w:rFonts w:ascii="Arial" w:hAnsi="Arial" w:cs="Arial"/>
          <w:sz w:val="24"/>
          <w:szCs w:val="24"/>
        </w:rPr>
      </w:pPr>
      <w:r>
        <w:rPr>
          <w:rFonts w:ascii="Arial" w:hAnsi="Arial" w:cs="Arial"/>
          <w:sz w:val="24"/>
          <w:szCs w:val="24"/>
        </w:rPr>
        <w:t xml:space="preserve">From a pedagogical leadership </w:t>
      </w:r>
      <w:r w:rsidR="00CA1033">
        <w:rPr>
          <w:rFonts w:ascii="Arial" w:hAnsi="Arial" w:cs="Arial"/>
          <w:sz w:val="24"/>
          <w:szCs w:val="24"/>
        </w:rPr>
        <w:t>perspective,</w:t>
      </w:r>
      <w:r>
        <w:rPr>
          <w:rFonts w:ascii="Arial" w:hAnsi="Arial" w:cs="Arial"/>
          <w:sz w:val="24"/>
          <w:szCs w:val="24"/>
        </w:rPr>
        <w:t xml:space="preserve"> </w:t>
      </w:r>
      <w:r w:rsidR="0040642E">
        <w:rPr>
          <w:rFonts w:ascii="Arial" w:hAnsi="Arial" w:cs="Arial"/>
          <w:sz w:val="24"/>
          <w:szCs w:val="24"/>
        </w:rPr>
        <w:t xml:space="preserve">it was clear that the team shared a vision </w:t>
      </w:r>
      <w:r w:rsidR="001718ED">
        <w:rPr>
          <w:rFonts w:ascii="Arial" w:hAnsi="Arial" w:cs="Arial"/>
          <w:sz w:val="24"/>
          <w:szCs w:val="24"/>
        </w:rPr>
        <w:t>for</w:t>
      </w:r>
      <w:r w:rsidR="0040642E">
        <w:rPr>
          <w:rFonts w:ascii="Arial" w:hAnsi="Arial" w:cs="Arial"/>
          <w:sz w:val="24"/>
          <w:szCs w:val="24"/>
        </w:rPr>
        <w:t xml:space="preserve"> a </w:t>
      </w:r>
      <w:r w:rsidR="00441844">
        <w:rPr>
          <w:rFonts w:ascii="Arial" w:hAnsi="Arial" w:cs="Arial"/>
          <w:sz w:val="24"/>
          <w:szCs w:val="24"/>
        </w:rPr>
        <w:t>high-quality</w:t>
      </w:r>
      <w:r w:rsidR="0040642E">
        <w:rPr>
          <w:rFonts w:ascii="Arial" w:hAnsi="Arial" w:cs="Arial"/>
          <w:sz w:val="24"/>
          <w:szCs w:val="24"/>
        </w:rPr>
        <w:t xml:space="preserve"> setting and that the children’s experiences were at the heart </w:t>
      </w:r>
      <w:r w:rsidR="0040642E">
        <w:rPr>
          <w:rFonts w:ascii="Arial" w:hAnsi="Arial" w:cs="Arial"/>
          <w:sz w:val="24"/>
          <w:szCs w:val="24"/>
        </w:rPr>
        <w:lastRenderedPageBreak/>
        <w:t xml:space="preserve">of that vision. </w:t>
      </w:r>
      <w:r w:rsidR="00CA1033">
        <w:rPr>
          <w:rFonts w:ascii="Arial" w:hAnsi="Arial" w:cs="Arial"/>
          <w:sz w:val="24"/>
          <w:szCs w:val="24"/>
        </w:rPr>
        <w:t xml:space="preserve">According to </w:t>
      </w:r>
      <w:proofErr w:type="spellStart"/>
      <w:r w:rsidR="00CA1033">
        <w:rPr>
          <w:rFonts w:ascii="Arial" w:hAnsi="Arial" w:cs="Arial"/>
          <w:sz w:val="24"/>
          <w:szCs w:val="24"/>
        </w:rPr>
        <w:t>Hallet</w:t>
      </w:r>
      <w:proofErr w:type="spellEnd"/>
      <w:r w:rsidR="00CA1033">
        <w:rPr>
          <w:rFonts w:ascii="Arial" w:hAnsi="Arial" w:cs="Arial"/>
          <w:sz w:val="24"/>
          <w:szCs w:val="24"/>
        </w:rPr>
        <w:t xml:space="preserve"> (2013) it is the receptive communication between leaders with the same values and beliefs that make for effective leadership within the early years.</w:t>
      </w:r>
      <w:r w:rsidR="006C2D22">
        <w:rPr>
          <w:rFonts w:ascii="Arial" w:hAnsi="Arial" w:cs="Arial"/>
          <w:sz w:val="24"/>
          <w:szCs w:val="24"/>
        </w:rPr>
        <w:t xml:space="preserve"> Male and </w:t>
      </w:r>
      <w:proofErr w:type="spellStart"/>
      <w:r w:rsidR="006C2D22">
        <w:rPr>
          <w:rFonts w:ascii="Arial" w:hAnsi="Arial" w:cs="Arial"/>
          <w:sz w:val="24"/>
          <w:szCs w:val="24"/>
        </w:rPr>
        <w:t>Palaiologou</w:t>
      </w:r>
      <w:proofErr w:type="spellEnd"/>
      <w:r w:rsidR="006C2D22">
        <w:rPr>
          <w:rFonts w:ascii="Arial" w:hAnsi="Arial" w:cs="Arial"/>
          <w:sz w:val="24"/>
          <w:szCs w:val="24"/>
        </w:rPr>
        <w:t xml:space="preserve"> (2013) describe pedagogical leadership as an ethical approach </w:t>
      </w:r>
      <w:r w:rsidR="00F708C0">
        <w:rPr>
          <w:rFonts w:ascii="Arial" w:hAnsi="Arial" w:cs="Arial"/>
          <w:sz w:val="24"/>
          <w:szCs w:val="24"/>
        </w:rPr>
        <w:t xml:space="preserve">as it works on respect and mutual values, not only for one individual, but for the whole setting inclusive of the children, parents, </w:t>
      </w:r>
      <w:proofErr w:type="gramStart"/>
      <w:r w:rsidR="00F708C0">
        <w:rPr>
          <w:rFonts w:ascii="Arial" w:hAnsi="Arial" w:cs="Arial"/>
          <w:sz w:val="24"/>
          <w:szCs w:val="24"/>
        </w:rPr>
        <w:t>staff</w:t>
      </w:r>
      <w:proofErr w:type="gramEnd"/>
      <w:r w:rsidR="00F708C0">
        <w:rPr>
          <w:rFonts w:ascii="Arial" w:hAnsi="Arial" w:cs="Arial"/>
          <w:sz w:val="24"/>
          <w:szCs w:val="24"/>
        </w:rPr>
        <w:t xml:space="preserve"> and the environment. </w:t>
      </w:r>
    </w:p>
    <w:p w14:paraId="6F4D5284" w14:textId="66BE83C4" w:rsidR="000D5F10" w:rsidRDefault="00FA2977">
      <w:pPr>
        <w:rPr>
          <w:rFonts w:ascii="Arial" w:hAnsi="Arial" w:cs="Arial"/>
          <w:sz w:val="24"/>
          <w:szCs w:val="24"/>
        </w:rPr>
      </w:pPr>
      <w:r>
        <w:rPr>
          <w:rFonts w:ascii="Arial" w:hAnsi="Arial" w:cs="Arial"/>
          <w:sz w:val="24"/>
          <w:szCs w:val="24"/>
        </w:rPr>
        <w:t xml:space="preserve">Pedagogical leaders </w:t>
      </w:r>
      <w:r w:rsidR="00896CD6">
        <w:rPr>
          <w:rFonts w:ascii="Arial" w:hAnsi="Arial" w:cs="Arial"/>
          <w:sz w:val="24"/>
          <w:szCs w:val="24"/>
        </w:rPr>
        <w:t xml:space="preserve">should have the confidence and knowledge to discuss new ideas along with being reflective practitioners and have the skills to inspire others (O’Sullivan, 2009). During the meeting team members reviewed their systems on how they recorded children’s progress and discussed how they could further influence the ‘Childs Voice’ within the setting. Ideas from other settings were brought forward as what could be seen as best practice along with a new updated way of recording children’s day to day sessions via an online app. </w:t>
      </w:r>
      <w:r w:rsidR="00ED23EA">
        <w:rPr>
          <w:rFonts w:ascii="Arial" w:hAnsi="Arial" w:cs="Arial"/>
          <w:sz w:val="24"/>
          <w:szCs w:val="24"/>
        </w:rPr>
        <w:t xml:space="preserve">The leaders reflected on what had been effective so far and how to improve practice further. </w:t>
      </w:r>
      <w:r w:rsidR="00896CD6">
        <w:rPr>
          <w:rFonts w:ascii="Arial" w:hAnsi="Arial" w:cs="Arial"/>
          <w:sz w:val="24"/>
          <w:szCs w:val="24"/>
        </w:rPr>
        <w:t>As leaders it was demonstrated that the group were open to change</w:t>
      </w:r>
      <w:r w:rsidR="00ED23EA">
        <w:rPr>
          <w:rFonts w:ascii="Arial" w:hAnsi="Arial" w:cs="Arial"/>
          <w:sz w:val="24"/>
          <w:szCs w:val="24"/>
        </w:rPr>
        <w:t xml:space="preserve"> and progression. </w:t>
      </w:r>
    </w:p>
    <w:p w14:paraId="39906F45" w14:textId="4294D732" w:rsidR="00AA4819" w:rsidRDefault="001525B3">
      <w:pPr>
        <w:rPr>
          <w:rFonts w:ascii="Arial" w:hAnsi="Arial" w:cs="Arial"/>
          <w:sz w:val="24"/>
          <w:szCs w:val="24"/>
        </w:rPr>
      </w:pPr>
      <w:r>
        <w:rPr>
          <w:rFonts w:ascii="Arial" w:hAnsi="Arial" w:cs="Arial"/>
          <w:sz w:val="24"/>
          <w:szCs w:val="24"/>
        </w:rPr>
        <w:t xml:space="preserve">According to Cook (2013) </w:t>
      </w:r>
      <w:r w:rsidR="00527464">
        <w:rPr>
          <w:rFonts w:ascii="Arial" w:hAnsi="Arial" w:cs="Arial"/>
          <w:sz w:val="24"/>
          <w:szCs w:val="24"/>
        </w:rPr>
        <w:t xml:space="preserve">due to the importance of </w:t>
      </w:r>
      <w:r>
        <w:rPr>
          <w:rFonts w:ascii="Arial" w:hAnsi="Arial" w:cs="Arial"/>
          <w:sz w:val="24"/>
          <w:szCs w:val="24"/>
        </w:rPr>
        <w:t xml:space="preserve">the </w:t>
      </w:r>
      <w:r w:rsidR="00DC257D">
        <w:rPr>
          <w:rFonts w:ascii="Arial" w:hAnsi="Arial" w:cs="Arial"/>
          <w:sz w:val="24"/>
          <w:szCs w:val="24"/>
        </w:rPr>
        <w:t>experiences</w:t>
      </w:r>
      <w:r>
        <w:rPr>
          <w:rFonts w:ascii="Arial" w:hAnsi="Arial" w:cs="Arial"/>
          <w:sz w:val="24"/>
          <w:szCs w:val="24"/>
        </w:rPr>
        <w:t xml:space="preserve"> we offer to children within their early years,</w:t>
      </w:r>
      <w:r w:rsidR="00DC257D">
        <w:rPr>
          <w:rFonts w:ascii="Arial" w:hAnsi="Arial" w:cs="Arial"/>
          <w:sz w:val="24"/>
          <w:szCs w:val="24"/>
        </w:rPr>
        <w:t xml:space="preserve"> there is a demand for strong </w:t>
      </w:r>
      <w:r w:rsidR="00527464">
        <w:rPr>
          <w:rFonts w:ascii="Arial" w:hAnsi="Arial" w:cs="Arial"/>
          <w:sz w:val="24"/>
          <w:szCs w:val="24"/>
        </w:rPr>
        <w:t xml:space="preserve">and </w:t>
      </w:r>
      <w:r w:rsidR="00DC257D">
        <w:rPr>
          <w:rFonts w:ascii="Arial" w:hAnsi="Arial" w:cs="Arial"/>
          <w:sz w:val="24"/>
          <w:szCs w:val="24"/>
        </w:rPr>
        <w:t xml:space="preserve">effective leadership in order to maintain and evolve a </w:t>
      </w:r>
      <w:r w:rsidR="00481E3C">
        <w:rPr>
          <w:rFonts w:ascii="Arial" w:hAnsi="Arial" w:cs="Arial"/>
          <w:sz w:val="24"/>
          <w:szCs w:val="24"/>
        </w:rPr>
        <w:t>high-quality</w:t>
      </w:r>
      <w:r w:rsidR="00DC257D">
        <w:rPr>
          <w:rFonts w:ascii="Arial" w:hAnsi="Arial" w:cs="Arial"/>
          <w:sz w:val="24"/>
          <w:szCs w:val="24"/>
        </w:rPr>
        <w:t xml:space="preserve"> setting. </w:t>
      </w:r>
      <w:r w:rsidR="00527464">
        <w:rPr>
          <w:rFonts w:ascii="Arial" w:hAnsi="Arial" w:cs="Arial"/>
          <w:sz w:val="24"/>
          <w:szCs w:val="24"/>
        </w:rPr>
        <w:t xml:space="preserve">While there are a number of leadership styles in practice, some can be more effective than others. </w:t>
      </w:r>
      <w:r w:rsidR="00BA2156">
        <w:rPr>
          <w:rFonts w:ascii="Arial" w:hAnsi="Arial" w:cs="Arial"/>
          <w:sz w:val="24"/>
          <w:szCs w:val="24"/>
        </w:rPr>
        <w:t xml:space="preserve">Aubrey et al. </w:t>
      </w:r>
      <w:r w:rsidR="00A2034F">
        <w:rPr>
          <w:rFonts w:ascii="Arial" w:hAnsi="Arial" w:cs="Arial"/>
          <w:sz w:val="24"/>
          <w:szCs w:val="24"/>
        </w:rPr>
        <w:t xml:space="preserve">(2004) believes that it is within the leadership that an organisation will flourish.  </w:t>
      </w:r>
    </w:p>
    <w:p w14:paraId="2C2CA074" w14:textId="5380FAB3" w:rsidR="00527464" w:rsidRDefault="0039358F">
      <w:pPr>
        <w:rPr>
          <w:rFonts w:ascii="Arial" w:hAnsi="Arial" w:cs="Arial"/>
          <w:sz w:val="24"/>
          <w:szCs w:val="24"/>
        </w:rPr>
      </w:pPr>
      <w:r>
        <w:rPr>
          <w:rFonts w:ascii="Arial" w:hAnsi="Arial" w:cs="Arial"/>
          <w:sz w:val="24"/>
          <w:szCs w:val="24"/>
        </w:rPr>
        <w:t>C</w:t>
      </w:r>
      <w:r w:rsidR="00527464">
        <w:rPr>
          <w:rFonts w:ascii="Arial" w:hAnsi="Arial" w:cs="Arial"/>
          <w:sz w:val="24"/>
          <w:szCs w:val="24"/>
        </w:rPr>
        <w:t>ommon theme</w:t>
      </w:r>
      <w:r>
        <w:rPr>
          <w:rFonts w:ascii="Arial" w:hAnsi="Arial" w:cs="Arial"/>
          <w:sz w:val="24"/>
          <w:szCs w:val="24"/>
        </w:rPr>
        <w:t>s</w:t>
      </w:r>
      <w:r w:rsidR="00527464">
        <w:rPr>
          <w:rFonts w:ascii="Arial" w:hAnsi="Arial" w:cs="Arial"/>
          <w:sz w:val="24"/>
          <w:szCs w:val="24"/>
        </w:rPr>
        <w:t xml:space="preserve"> amongst the more </w:t>
      </w:r>
      <w:r>
        <w:rPr>
          <w:rFonts w:ascii="Arial" w:hAnsi="Arial" w:cs="Arial"/>
          <w:sz w:val="24"/>
          <w:szCs w:val="24"/>
        </w:rPr>
        <w:t>successful</w:t>
      </w:r>
      <w:r w:rsidR="00527464">
        <w:rPr>
          <w:rFonts w:ascii="Arial" w:hAnsi="Arial" w:cs="Arial"/>
          <w:sz w:val="24"/>
          <w:szCs w:val="24"/>
        </w:rPr>
        <w:t xml:space="preserve"> leadership styles seem to </w:t>
      </w:r>
      <w:r>
        <w:rPr>
          <w:rFonts w:ascii="Arial" w:hAnsi="Arial" w:cs="Arial"/>
          <w:sz w:val="24"/>
          <w:szCs w:val="24"/>
        </w:rPr>
        <w:t xml:space="preserve">be </w:t>
      </w:r>
      <w:r w:rsidR="00527464">
        <w:rPr>
          <w:rFonts w:ascii="Arial" w:hAnsi="Arial" w:cs="Arial"/>
          <w:sz w:val="24"/>
          <w:szCs w:val="24"/>
        </w:rPr>
        <w:t>collaboration</w:t>
      </w:r>
      <w:r>
        <w:rPr>
          <w:rFonts w:ascii="Arial" w:hAnsi="Arial" w:cs="Arial"/>
          <w:sz w:val="24"/>
          <w:szCs w:val="24"/>
        </w:rPr>
        <w:t xml:space="preserve">, empowerment, self-reflection, trusting relationships and praise (Moyles, 2006; </w:t>
      </w:r>
      <w:r w:rsidR="002A4A98">
        <w:rPr>
          <w:rFonts w:ascii="Arial" w:hAnsi="Arial" w:cs="Arial"/>
          <w:sz w:val="24"/>
          <w:szCs w:val="24"/>
        </w:rPr>
        <w:t>O’Sullivan, 2009</w:t>
      </w:r>
      <w:r w:rsidR="002A4A98">
        <w:rPr>
          <w:rFonts w:ascii="Arial" w:hAnsi="Arial" w:cs="Arial"/>
          <w:sz w:val="24"/>
          <w:szCs w:val="24"/>
        </w:rPr>
        <w:t xml:space="preserve">; </w:t>
      </w:r>
      <w:r>
        <w:rPr>
          <w:rFonts w:ascii="Arial" w:hAnsi="Arial" w:cs="Arial"/>
          <w:sz w:val="24"/>
          <w:szCs w:val="24"/>
        </w:rPr>
        <w:t>Cook, 2013</w:t>
      </w:r>
      <w:r w:rsidR="002A4A98">
        <w:rPr>
          <w:rFonts w:ascii="Arial" w:hAnsi="Arial" w:cs="Arial"/>
          <w:sz w:val="24"/>
          <w:szCs w:val="24"/>
        </w:rPr>
        <w:t xml:space="preserve"> and </w:t>
      </w:r>
      <w:r>
        <w:rPr>
          <w:rFonts w:ascii="Arial" w:hAnsi="Arial" w:cs="Arial"/>
          <w:sz w:val="24"/>
          <w:szCs w:val="24"/>
        </w:rPr>
        <w:t xml:space="preserve">Solly, 2018). </w:t>
      </w:r>
      <w:r w:rsidR="003C1703">
        <w:rPr>
          <w:rFonts w:ascii="Arial" w:hAnsi="Arial" w:cs="Arial"/>
          <w:sz w:val="24"/>
          <w:szCs w:val="24"/>
        </w:rPr>
        <w:t xml:space="preserve">Siraj-Blatchford and Manni (2007) identify a number of effective leadership practices including effective communication, encouraging </w:t>
      </w:r>
      <w:r w:rsidR="00481E3C">
        <w:rPr>
          <w:rFonts w:ascii="Arial" w:hAnsi="Arial" w:cs="Arial"/>
          <w:sz w:val="24"/>
          <w:szCs w:val="24"/>
        </w:rPr>
        <w:t>self-reflection</w:t>
      </w:r>
      <w:r w:rsidR="003C1703">
        <w:rPr>
          <w:rFonts w:ascii="Arial" w:hAnsi="Arial" w:cs="Arial"/>
          <w:sz w:val="24"/>
          <w:szCs w:val="24"/>
        </w:rPr>
        <w:t xml:space="preserve">, commitment to professional development and </w:t>
      </w:r>
      <w:r w:rsidR="00A656C3">
        <w:rPr>
          <w:rFonts w:ascii="Arial" w:hAnsi="Arial" w:cs="Arial"/>
          <w:sz w:val="24"/>
          <w:szCs w:val="24"/>
        </w:rPr>
        <w:t>supporting parent and community partnerships</w:t>
      </w:r>
      <w:r w:rsidR="003C1703">
        <w:rPr>
          <w:rFonts w:ascii="Arial" w:hAnsi="Arial" w:cs="Arial"/>
          <w:sz w:val="24"/>
          <w:szCs w:val="24"/>
        </w:rPr>
        <w:t xml:space="preserve"> to name a few. </w:t>
      </w:r>
    </w:p>
    <w:p w14:paraId="6C3D6E2D" w14:textId="428E4FCE" w:rsidR="00A656C3" w:rsidRDefault="00A656C3">
      <w:pPr>
        <w:rPr>
          <w:rFonts w:ascii="Arial" w:hAnsi="Arial" w:cs="Arial"/>
          <w:sz w:val="24"/>
          <w:szCs w:val="24"/>
        </w:rPr>
      </w:pPr>
      <w:r>
        <w:rPr>
          <w:rFonts w:ascii="Arial" w:hAnsi="Arial" w:cs="Arial"/>
          <w:sz w:val="24"/>
          <w:szCs w:val="24"/>
        </w:rPr>
        <w:t xml:space="preserve">Distributed leadership encompasses these themes as without them, the leadership style could be </w:t>
      </w:r>
      <w:r w:rsidR="00481E3C">
        <w:rPr>
          <w:rFonts w:ascii="Arial" w:hAnsi="Arial" w:cs="Arial"/>
          <w:sz w:val="24"/>
          <w:szCs w:val="24"/>
        </w:rPr>
        <w:t>ineffective</w:t>
      </w:r>
      <w:r>
        <w:rPr>
          <w:rFonts w:ascii="Arial" w:hAnsi="Arial" w:cs="Arial"/>
          <w:sz w:val="24"/>
          <w:szCs w:val="24"/>
        </w:rPr>
        <w:t xml:space="preserve">. As previously stated, </w:t>
      </w:r>
      <w:r w:rsidR="00D644C4">
        <w:rPr>
          <w:rFonts w:ascii="Arial" w:hAnsi="Arial" w:cs="Arial"/>
          <w:sz w:val="24"/>
          <w:szCs w:val="24"/>
        </w:rPr>
        <w:t xml:space="preserve">distributed </w:t>
      </w:r>
      <w:r w:rsidR="00481E3C">
        <w:rPr>
          <w:rFonts w:ascii="Arial" w:hAnsi="Arial" w:cs="Arial"/>
          <w:sz w:val="24"/>
          <w:szCs w:val="24"/>
        </w:rPr>
        <w:t>leadership</w:t>
      </w:r>
      <w:r w:rsidR="00D644C4">
        <w:rPr>
          <w:rFonts w:ascii="Arial" w:hAnsi="Arial" w:cs="Arial"/>
          <w:sz w:val="24"/>
          <w:szCs w:val="24"/>
        </w:rPr>
        <w:t xml:space="preserve"> </w:t>
      </w:r>
      <w:r w:rsidR="00481E3C">
        <w:rPr>
          <w:rFonts w:ascii="Arial" w:hAnsi="Arial" w:cs="Arial"/>
          <w:sz w:val="24"/>
          <w:szCs w:val="24"/>
        </w:rPr>
        <w:t>does</w:t>
      </w:r>
      <w:r w:rsidR="00D644C4">
        <w:rPr>
          <w:rFonts w:ascii="Arial" w:hAnsi="Arial" w:cs="Arial"/>
          <w:sz w:val="24"/>
          <w:szCs w:val="24"/>
        </w:rPr>
        <w:t xml:space="preserve"> not mean delegating tasks, as this would mean the leader would be simply asking others to complete a job as directed by the leader (Solly, 2018). The manager of a setting for example, could delegate the task of writing the monthly </w:t>
      </w:r>
      <w:r w:rsidR="00481E3C">
        <w:rPr>
          <w:rFonts w:ascii="Arial" w:hAnsi="Arial" w:cs="Arial"/>
          <w:sz w:val="24"/>
          <w:szCs w:val="24"/>
        </w:rPr>
        <w:t>newsletter</w:t>
      </w:r>
      <w:r w:rsidR="00D644C4">
        <w:rPr>
          <w:rFonts w:ascii="Arial" w:hAnsi="Arial" w:cs="Arial"/>
          <w:sz w:val="24"/>
          <w:szCs w:val="24"/>
        </w:rPr>
        <w:t xml:space="preserve">, </w:t>
      </w:r>
      <w:r w:rsidR="00481E3C">
        <w:rPr>
          <w:rFonts w:ascii="Arial" w:hAnsi="Arial" w:cs="Arial"/>
          <w:sz w:val="24"/>
          <w:szCs w:val="24"/>
        </w:rPr>
        <w:t>however,</w:t>
      </w:r>
      <w:r w:rsidR="00D644C4">
        <w:rPr>
          <w:rFonts w:ascii="Arial" w:hAnsi="Arial" w:cs="Arial"/>
          <w:sz w:val="24"/>
          <w:szCs w:val="24"/>
        </w:rPr>
        <w:t xml:space="preserve"> would expect it written</w:t>
      </w:r>
      <w:r w:rsidR="00481E3C">
        <w:rPr>
          <w:rFonts w:ascii="Arial" w:hAnsi="Arial" w:cs="Arial"/>
          <w:sz w:val="24"/>
          <w:szCs w:val="24"/>
        </w:rPr>
        <w:t xml:space="preserve"> in the familiar style and order as he/she had done in the past, or would leave a step by step guide. This is not distributed leadership. </w:t>
      </w:r>
    </w:p>
    <w:p w14:paraId="626B66B2" w14:textId="7173085C" w:rsidR="00055CDF" w:rsidRDefault="00C838CD">
      <w:pPr>
        <w:rPr>
          <w:rFonts w:ascii="Arial" w:hAnsi="Arial" w:cs="Arial"/>
          <w:sz w:val="24"/>
          <w:szCs w:val="24"/>
        </w:rPr>
      </w:pPr>
      <w:r>
        <w:rPr>
          <w:rFonts w:ascii="Arial" w:hAnsi="Arial" w:cs="Arial"/>
          <w:sz w:val="24"/>
          <w:szCs w:val="24"/>
        </w:rPr>
        <w:t>The purpose of distributed leadership is to develop leaders within the organisation to optimise its potential</w:t>
      </w:r>
      <w:r w:rsidR="00DF7C0D">
        <w:rPr>
          <w:rFonts w:ascii="Arial" w:hAnsi="Arial" w:cs="Arial"/>
          <w:sz w:val="24"/>
          <w:szCs w:val="24"/>
        </w:rPr>
        <w:t xml:space="preserve"> and to strengthen the setting at every possible level</w:t>
      </w:r>
      <w:r>
        <w:rPr>
          <w:rFonts w:ascii="Arial" w:hAnsi="Arial" w:cs="Arial"/>
          <w:sz w:val="24"/>
          <w:szCs w:val="24"/>
        </w:rPr>
        <w:t xml:space="preserve"> (</w:t>
      </w:r>
      <w:r w:rsidR="00DF7C0D">
        <w:rPr>
          <w:rFonts w:ascii="Arial" w:hAnsi="Arial" w:cs="Arial"/>
          <w:sz w:val="24"/>
          <w:szCs w:val="24"/>
        </w:rPr>
        <w:t xml:space="preserve">O’Sullivan, 2009 and </w:t>
      </w:r>
      <w:r>
        <w:rPr>
          <w:rFonts w:ascii="Arial" w:hAnsi="Arial" w:cs="Arial"/>
          <w:sz w:val="24"/>
          <w:szCs w:val="24"/>
        </w:rPr>
        <w:t>Solly, 2018). Effective delegation, or distribution, allows team members autonomy over a task, offering opportunities to learn and develop new skills (Cook, 2013)</w:t>
      </w:r>
      <w:r w:rsidR="00E72647">
        <w:rPr>
          <w:rFonts w:ascii="Arial" w:hAnsi="Arial" w:cs="Arial"/>
          <w:sz w:val="24"/>
          <w:szCs w:val="24"/>
        </w:rPr>
        <w:t xml:space="preserve"> and in doing so allows for a collective achievement as a team (</w:t>
      </w:r>
      <w:proofErr w:type="spellStart"/>
      <w:r w:rsidR="00E72647">
        <w:rPr>
          <w:rFonts w:ascii="Arial" w:hAnsi="Arial" w:cs="Arial"/>
          <w:sz w:val="24"/>
          <w:szCs w:val="24"/>
        </w:rPr>
        <w:t>Heikka</w:t>
      </w:r>
      <w:proofErr w:type="spellEnd"/>
      <w:r w:rsidR="00E72647">
        <w:rPr>
          <w:rFonts w:ascii="Arial" w:hAnsi="Arial" w:cs="Arial"/>
          <w:sz w:val="24"/>
          <w:szCs w:val="24"/>
        </w:rPr>
        <w:t>, 2012)</w:t>
      </w:r>
      <w:r>
        <w:rPr>
          <w:rFonts w:ascii="Arial" w:hAnsi="Arial" w:cs="Arial"/>
          <w:sz w:val="24"/>
          <w:szCs w:val="24"/>
        </w:rPr>
        <w:t xml:space="preserve">. </w:t>
      </w:r>
      <w:r w:rsidR="00E565D2">
        <w:rPr>
          <w:rFonts w:ascii="Arial" w:hAnsi="Arial" w:cs="Arial"/>
          <w:sz w:val="24"/>
          <w:szCs w:val="24"/>
        </w:rPr>
        <w:t>It shows that you have trust in your team and in your team leaders</w:t>
      </w:r>
      <w:r w:rsidR="00623CDA">
        <w:rPr>
          <w:rFonts w:ascii="Arial" w:hAnsi="Arial" w:cs="Arial"/>
          <w:sz w:val="24"/>
          <w:szCs w:val="24"/>
        </w:rPr>
        <w:t xml:space="preserve">. According to O’Sullivan (2009) research into high staff turnover within early years settings is partly because of poor leadership, furthermore, the studies suggested that one issue in particular was the </w:t>
      </w:r>
      <w:proofErr w:type="gramStart"/>
      <w:r w:rsidR="00623CDA">
        <w:rPr>
          <w:rFonts w:ascii="Arial" w:hAnsi="Arial" w:cs="Arial"/>
          <w:sz w:val="24"/>
          <w:szCs w:val="24"/>
        </w:rPr>
        <w:t>leaders</w:t>
      </w:r>
      <w:proofErr w:type="gramEnd"/>
      <w:r w:rsidR="00623CDA">
        <w:rPr>
          <w:rFonts w:ascii="Arial" w:hAnsi="Arial" w:cs="Arial"/>
          <w:sz w:val="24"/>
          <w:szCs w:val="24"/>
        </w:rPr>
        <w:t xml:space="preserve"> inability to include staff in decision making.</w:t>
      </w:r>
      <w:r w:rsidR="000C4A1C">
        <w:rPr>
          <w:rFonts w:ascii="Arial" w:hAnsi="Arial" w:cs="Arial"/>
          <w:sz w:val="24"/>
          <w:szCs w:val="24"/>
        </w:rPr>
        <w:t xml:space="preserve"> The Effective Preschool Primary Education Report (EPPE) (2004) stated that good quality settings </w:t>
      </w:r>
      <w:r w:rsidR="000C4A1C">
        <w:rPr>
          <w:rFonts w:ascii="Arial" w:hAnsi="Arial" w:cs="Arial"/>
          <w:sz w:val="24"/>
          <w:szCs w:val="24"/>
        </w:rPr>
        <w:lastRenderedPageBreak/>
        <w:t xml:space="preserve">had a low staff turnover which would give children, </w:t>
      </w:r>
      <w:proofErr w:type="gramStart"/>
      <w:r w:rsidR="000C4A1C">
        <w:rPr>
          <w:rFonts w:ascii="Arial" w:hAnsi="Arial" w:cs="Arial"/>
          <w:sz w:val="24"/>
          <w:szCs w:val="24"/>
        </w:rPr>
        <w:t>parents</w:t>
      </w:r>
      <w:proofErr w:type="gramEnd"/>
      <w:r w:rsidR="000C4A1C">
        <w:rPr>
          <w:rFonts w:ascii="Arial" w:hAnsi="Arial" w:cs="Arial"/>
          <w:sz w:val="24"/>
          <w:szCs w:val="24"/>
        </w:rPr>
        <w:t xml:space="preserve"> and staff a feeling of stability, thus upholding the settings success (O’Sullivan, 2009). </w:t>
      </w:r>
    </w:p>
    <w:p w14:paraId="0782D7DC" w14:textId="40BA51DF" w:rsidR="00FC722F" w:rsidRDefault="00FC722F">
      <w:pPr>
        <w:rPr>
          <w:rFonts w:ascii="Arial" w:hAnsi="Arial" w:cs="Arial"/>
          <w:sz w:val="24"/>
          <w:szCs w:val="24"/>
        </w:rPr>
      </w:pPr>
      <w:r>
        <w:rPr>
          <w:rFonts w:ascii="Arial" w:hAnsi="Arial" w:cs="Arial"/>
          <w:sz w:val="24"/>
          <w:szCs w:val="24"/>
        </w:rPr>
        <w:t>Distributed leadership is a less common concept when discussing leadership styles, more heard of techniques include collaborative, shared or collective leadership (Bolden, 2011). However, this form of leadership mimics certain qualities of others including democratic and dispersed (Bolden, 2011</w:t>
      </w:r>
      <w:r w:rsidR="00307E9A">
        <w:rPr>
          <w:rFonts w:ascii="Arial" w:hAnsi="Arial" w:cs="Arial"/>
          <w:sz w:val="24"/>
          <w:szCs w:val="24"/>
        </w:rPr>
        <w:t xml:space="preserve">; </w:t>
      </w:r>
      <w:proofErr w:type="spellStart"/>
      <w:r w:rsidR="00307E9A">
        <w:rPr>
          <w:rFonts w:ascii="Arial" w:hAnsi="Arial" w:cs="Arial"/>
          <w:sz w:val="24"/>
          <w:szCs w:val="24"/>
        </w:rPr>
        <w:t>Heikka</w:t>
      </w:r>
      <w:proofErr w:type="spellEnd"/>
      <w:r w:rsidR="00307E9A">
        <w:rPr>
          <w:rFonts w:ascii="Arial" w:hAnsi="Arial" w:cs="Arial"/>
          <w:sz w:val="24"/>
          <w:szCs w:val="24"/>
        </w:rPr>
        <w:t xml:space="preserve"> et al</w:t>
      </w:r>
      <w:r w:rsidR="00455A02">
        <w:rPr>
          <w:rFonts w:ascii="Arial" w:hAnsi="Arial" w:cs="Arial"/>
          <w:sz w:val="24"/>
          <w:szCs w:val="24"/>
        </w:rPr>
        <w:t>.</w:t>
      </w:r>
      <w:r w:rsidR="00307E9A">
        <w:rPr>
          <w:rFonts w:ascii="Arial" w:hAnsi="Arial" w:cs="Arial"/>
          <w:sz w:val="24"/>
          <w:szCs w:val="24"/>
        </w:rPr>
        <w:t>, 2012</w:t>
      </w:r>
      <w:r>
        <w:rPr>
          <w:rFonts w:ascii="Arial" w:hAnsi="Arial" w:cs="Arial"/>
          <w:sz w:val="24"/>
          <w:szCs w:val="24"/>
        </w:rPr>
        <w:t>)</w:t>
      </w:r>
      <w:r w:rsidR="00307E9A">
        <w:rPr>
          <w:rFonts w:ascii="Arial" w:hAnsi="Arial" w:cs="Arial"/>
          <w:sz w:val="24"/>
          <w:szCs w:val="24"/>
        </w:rPr>
        <w:t xml:space="preserve">, which can be confusing. </w:t>
      </w:r>
    </w:p>
    <w:p w14:paraId="520073BD" w14:textId="31B618BB" w:rsidR="005F67DA" w:rsidRDefault="005F67DA">
      <w:pPr>
        <w:rPr>
          <w:rFonts w:ascii="Arial" w:hAnsi="Arial" w:cs="Arial"/>
          <w:sz w:val="24"/>
          <w:szCs w:val="24"/>
        </w:rPr>
      </w:pPr>
      <w:r>
        <w:rPr>
          <w:rFonts w:ascii="Arial" w:hAnsi="Arial" w:cs="Arial"/>
          <w:sz w:val="24"/>
          <w:szCs w:val="24"/>
        </w:rPr>
        <w:t xml:space="preserve">Dr </w:t>
      </w:r>
      <w:proofErr w:type="spellStart"/>
      <w:r>
        <w:rPr>
          <w:rFonts w:ascii="Arial" w:hAnsi="Arial" w:cs="Arial"/>
          <w:sz w:val="24"/>
          <w:szCs w:val="24"/>
        </w:rPr>
        <w:t>Belbins</w:t>
      </w:r>
      <w:proofErr w:type="spellEnd"/>
      <w:r>
        <w:rPr>
          <w:rFonts w:ascii="Arial" w:hAnsi="Arial" w:cs="Arial"/>
          <w:sz w:val="24"/>
          <w:szCs w:val="24"/>
        </w:rPr>
        <w:t xml:space="preserve"> theory of Team Roles demonstrated that the strongest and most </w:t>
      </w:r>
      <w:r w:rsidR="00C511AD">
        <w:rPr>
          <w:rFonts w:ascii="Arial" w:hAnsi="Arial" w:cs="Arial"/>
          <w:sz w:val="24"/>
          <w:szCs w:val="24"/>
        </w:rPr>
        <w:t>successful</w:t>
      </w:r>
      <w:r>
        <w:rPr>
          <w:rFonts w:ascii="Arial" w:hAnsi="Arial" w:cs="Arial"/>
          <w:sz w:val="24"/>
          <w:szCs w:val="24"/>
        </w:rPr>
        <w:t xml:space="preserve"> organisations were made up of </w:t>
      </w:r>
      <w:r w:rsidR="004116DB">
        <w:rPr>
          <w:rFonts w:ascii="Arial" w:hAnsi="Arial" w:cs="Arial"/>
          <w:sz w:val="24"/>
          <w:szCs w:val="24"/>
        </w:rPr>
        <w:t xml:space="preserve">9 </w:t>
      </w:r>
      <w:r>
        <w:rPr>
          <w:rFonts w:ascii="Arial" w:hAnsi="Arial" w:cs="Arial"/>
          <w:sz w:val="24"/>
          <w:szCs w:val="24"/>
        </w:rPr>
        <w:t>individual role</w:t>
      </w:r>
      <w:r w:rsidR="004116DB">
        <w:rPr>
          <w:rFonts w:ascii="Arial" w:hAnsi="Arial" w:cs="Arial"/>
          <w:sz w:val="24"/>
          <w:szCs w:val="24"/>
        </w:rPr>
        <w:t>s</w:t>
      </w:r>
      <w:r w:rsidR="00C511AD">
        <w:rPr>
          <w:rFonts w:ascii="Arial" w:hAnsi="Arial" w:cs="Arial"/>
          <w:sz w:val="24"/>
          <w:szCs w:val="24"/>
        </w:rPr>
        <w:t xml:space="preserve"> with each of the roles drawing on their own strengths (O’Sullivan, 2009 and Belbin, 2015). In order for distributed leadership to work, the responsibilities need to be divided between a diverse team of individuals whose knowledge and expertise can be utilised for the best possible outcome (</w:t>
      </w:r>
      <w:proofErr w:type="spellStart"/>
      <w:r w:rsidR="00C511AD">
        <w:rPr>
          <w:rFonts w:ascii="Arial" w:hAnsi="Arial" w:cs="Arial"/>
          <w:sz w:val="24"/>
          <w:szCs w:val="24"/>
        </w:rPr>
        <w:t>Heikka</w:t>
      </w:r>
      <w:proofErr w:type="spellEnd"/>
      <w:r w:rsidR="00C511AD">
        <w:rPr>
          <w:rFonts w:ascii="Arial" w:hAnsi="Arial" w:cs="Arial"/>
          <w:sz w:val="24"/>
          <w:szCs w:val="24"/>
        </w:rPr>
        <w:t xml:space="preserve"> et al</w:t>
      </w:r>
      <w:r w:rsidR="00455A02">
        <w:rPr>
          <w:rFonts w:ascii="Arial" w:hAnsi="Arial" w:cs="Arial"/>
          <w:sz w:val="24"/>
          <w:szCs w:val="24"/>
        </w:rPr>
        <w:t>.</w:t>
      </w:r>
      <w:r w:rsidR="00C511AD">
        <w:rPr>
          <w:rFonts w:ascii="Arial" w:hAnsi="Arial" w:cs="Arial"/>
          <w:sz w:val="24"/>
          <w:szCs w:val="24"/>
        </w:rPr>
        <w:t>, 2012</w:t>
      </w:r>
      <w:r w:rsidR="0016695F">
        <w:rPr>
          <w:rFonts w:ascii="Arial" w:hAnsi="Arial" w:cs="Arial"/>
          <w:sz w:val="24"/>
          <w:szCs w:val="24"/>
        </w:rPr>
        <w:t xml:space="preserve"> and </w:t>
      </w:r>
      <w:r w:rsidR="00CC47BA">
        <w:rPr>
          <w:rFonts w:ascii="Arial" w:hAnsi="Arial" w:cs="Arial"/>
          <w:sz w:val="24"/>
          <w:szCs w:val="24"/>
        </w:rPr>
        <w:t>Wood</w:t>
      </w:r>
      <w:r w:rsidR="00162F45">
        <w:rPr>
          <w:rFonts w:ascii="Arial" w:hAnsi="Arial" w:cs="Arial"/>
          <w:sz w:val="24"/>
          <w:szCs w:val="24"/>
        </w:rPr>
        <w:t>s</w:t>
      </w:r>
      <w:r w:rsidR="00CC47BA">
        <w:rPr>
          <w:rFonts w:ascii="Arial" w:hAnsi="Arial" w:cs="Arial"/>
          <w:sz w:val="24"/>
          <w:szCs w:val="24"/>
        </w:rPr>
        <w:t xml:space="preserve"> and Wood</w:t>
      </w:r>
      <w:r w:rsidR="00162F45">
        <w:rPr>
          <w:rFonts w:ascii="Arial" w:hAnsi="Arial" w:cs="Arial"/>
          <w:sz w:val="24"/>
          <w:szCs w:val="24"/>
        </w:rPr>
        <w:t>s</w:t>
      </w:r>
      <w:r w:rsidR="00CC47BA">
        <w:rPr>
          <w:rFonts w:ascii="Arial" w:hAnsi="Arial" w:cs="Arial"/>
          <w:sz w:val="24"/>
          <w:szCs w:val="24"/>
        </w:rPr>
        <w:t>, 2013</w:t>
      </w:r>
      <w:r w:rsidR="00C511AD">
        <w:rPr>
          <w:rFonts w:ascii="Arial" w:hAnsi="Arial" w:cs="Arial"/>
          <w:sz w:val="24"/>
          <w:szCs w:val="24"/>
        </w:rPr>
        <w:t xml:space="preserve">). It is therefore a style of leadership that relies on positive relationships, </w:t>
      </w:r>
      <w:proofErr w:type="gramStart"/>
      <w:r w:rsidR="00C511AD">
        <w:rPr>
          <w:rFonts w:ascii="Arial" w:hAnsi="Arial" w:cs="Arial"/>
          <w:sz w:val="24"/>
          <w:szCs w:val="24"/>
        </w:rPr>
        <w:t>trust</w:t>
      </w:r>
      <w:proofErr w:type="gramEnd"/>
      <w:r w:rsidR="00C511AD">
        <w:rPr>
          <w:rFonts w:ascii="Arial" w:hAnsi="Arial" w:cs="Arial"/>
          <w:sz w:val="24"/>
          <w:szCs w:val="24"/>
        </w:rPr>
        <w:t xml:space="preserve"> and empowerment. </w:t>
      </w:r>
      <w:r w:rsidR="00CC47BA">
        <w:rPr>
          <w:rFonts w:ascii="Arial" w:hAnsi="Arial" w:cs="Arial"/>
          <w:sz w:val="24"/>
          <w:szCs w:val="24"/>
        </w:rPr>
        <w:t>According to Wood</w:t>
      </w:r>
      <w:r w:rsidR="00F0169B">
        <w:rPr>
          <w:rFonts w:ascii="Arial" w:hAnsi="Arial" w:cs="Arial"/>
          <w:sz w:val="24"/>
          <w:szCs w:val="24"/>
        </w:rPr>
        <w:t>s</w:t>
      </w:r>
      <w:r w:rsidR="00CC47BA">
        <w:rPr>
          <w:rFonts w:ascii="Arial" w:hAnsi="Arial" w:cs="Arial"/>
          <w:sz w:val="24"/>
          <w:szCs w:val="24"/>
        </w:rPr>
        <w:t xml:space="preserve"> and Wood</w:t>
      </w:r>
      <w:r w:rsidR="00F0169B">
        <w:rPr>
          <w:rFonts w:ascii="Arial" w:hAnsi="Arial" w:cs="Arial"/>
          <w:sz w:val="24"/>
          <w:szCs w:val="24"/>
        </w:rPr>
        <w:t>s</w:t>
      </w:r>
      <w:r w:rsidR="00CC47BA">
        <w:rPr>
          <w:rFonts w:ascii="Arial" w:hAnsi="Arial" w:cs="Arial"/>
          <w:sz w:val="24"/>
          <w:szCs w:val="24"/>
        </w:rPr>
        <w:t xml:space="preserve"> (2013) it was Gibb (1968) who first brought about the idea of leadership being interactional and the success lay in the group dynamics as opposed to a single </w:t>
      </w:r>
      <w:proofErr w:type="gramStart"/>
      <w:r w:rsidR="00CC47BA">
        <w:rPr>
          <w:rFonts w:ascii="Arial" w:hAnsi="Arial" w:cs="Arial"/>
          <w:sz w:val="24"/>
          <w:szCs w:val="24"/>
        </w:rPr>
        <w:t>persons</w:t>
      </w:r>
      <w:proofErr w:type="gramEnd"/>
      <w:r w:rsidR="00CC47BA">
        <w:rPr>
          <w:rFonts w:ascii="Arial" w:hAnsi="Arial" w:cs="Arial"/>
          <w:sz w:val="24"/>
          <w:szCs w:val="24"/>
        </w:rPr>
        <w:t xml:space="preserve"> action of authority. </w:t>
      </w:r>
    </w:p>
    <w:p w14:paraId="65A70F06" w14:textId="15C05875" w:rsidR="00DF7C0D" w:rsidRDefault="00E84A79">
      <w:pPr>
        <w:rPr>
          <w:rFonts w:ascii="Arial" w:hAnsi="Arial" w:cs="Arial"/>
          <w:sz w:val="24"/>
          <w:szCs w:val="24"/>
        </w:rPr>
      </w:pPr>
      <w:r>
        <w:rPr>
          <w:rFonts w:ascii="Arial" w:hAnsi="Arial" w:cs="Arial"/>
          <w:sz w:val="24"/>
          <w:szCs w:val="24"/>
        </w:rPr>
        <w:t xml:space="preserve">As distributed </w:t>
      </w:r>
      <w:r w:rsidR="00B542D3">
        <w:rPr>
          <w:rFonts w:ascii="Arial" w:hAnsi="Arial" w:cs="Arial"/>
          <w:sz w:val="24"/>
          <w:szCs w:val="24"/>
        </w:rPr>
        <w:t>leadership</w:t>
      </w:r>
      <w:r>
        <w:rPr>
          <w:rFonts w:ascii="Arial" w:hAnsi="Arial" w:cs="Arial"/>
          <w:sz w:val="24"/>
          <w:szCs w:val="24"/>
        </w:rPr>
        <w:t xml:space="preserve"> thrives on positive </w:t>
      </w:r>
      <w:r w:rsidR="00B542D3">
        <w:rPr>
          <w:rFonts w:ascii="Arial" w:hAnsi="Arial" w:cs="Arial"/>
          <w:sz w:val="24"/>
          <w:szCs w:val="24"/>
        </w:rPr>
        <w:t>relationships</w:t>
      </w:r>
      <w:r>
        <w:rPr>
          <w:rFonts w:ascii="Arial" w:hAnsi="Arial" w:cs="Arial"/>
          <w:sz w:val="24"/>
          <w:szCs w:val="24"/>
        </w:rPr>
        <w:t xml:space="preserve"> </w:t>
      </w:r>
      <w:r w:rsidR="00B542D3">
        <w:rPr>
          <w:rFonts w:ascii="Arial" w:hAnsi="Arial" w:cs="Arial"/>
          <w:sz w:val="24"/>
          <w:szCs w:val="24"/>
        </w:rPr>
        <w:t xml:space="preserve">and working dynamics, leaders therefore need to be able to motivate their colleagues and create a working environment that is positive in order to build a better future (Cook, 2013). </w:t>
      </w:r>
    </w:p>
    <w:p w14:paraId="69B1058D" w14:textId="5D1F2F75" w:rsidR="00152F11" w:rsidRDefault="00152F11">
      <w:pPr>
        <w:rPr>
          <w:rFonts w:ascii="Arial" w:hAnsi="Arial" w:cs="Arial"/>
          <w:sz w:val="24"/>
          <w:szCs w:val="24"/>
        </w:rPr>
      </w:pPr>
      <w:r>
        <w:rPr>
          <w:rFonts w:ascii="Arial" w:hAnsi="Arial" w:cs="Arial"/>
          <w:sz w:val="24"/>
          <w:szCs w:val="24"/>
        </w:rPr>
        <w:t xml:space="preserve">Early </w:t>
      </w:r>
      <w:r w:rsidR="00D13034">
        <w:rPr>
          <w:rFonts w:ascii="Arial" w:hAnsi="Arial" w:cs="Arial"/>
          <w:sz w:val="24"/>
          <w:szCs w:val="24"/>
        </w:rPr>
        <w:t>years</w:t>
      </w:r>
      <w:r>
        <w:rPr>
          <w:rFonts w:ascii="Arial" w:hAnsi="Arial" w:cs="Arial"/>
          <w:sz w:val="24"/>
          <w:szCs w:val="24"/>
        </w:rPr>
        <w:t xml:space="preserve"> child care and education settings are </w:t>
      </w:r>
      <w:r w:rsidR="00D13034">
        <w:rPr>
          <w:rFonts w:ascii="Arial" w:hAnsi="Arial" w:cs="Arial"/>
          <w:sz w:val="24"/>
          <w:szCs w:val="24"/>
        </w:rPr>
        <w:t>predominantly</w:t>
      </w:r>
      <w:r>
        <w:rPr>
          <w:rFonts w:ascii="Arial" w:hAnsi="Arial" w:cs="Arial"/>
          <w:sz w:val="24"/>
          <w:szCs w:val="24"/>
        </w:rPr>
        <w:t xml:space="preserve"> female </w:t>
      </w:r>
      <w:r w:rsidR="00D13034">
        <w:rPr>
          <w:rFonts w:ascii="Arial" w:hAnsi="Arial" w:cs="Arial"/>
          <w:sz w:val="24"/>
          <w:szCs w:val="24"/>
        </w:rPr>
        <w:t>oriented</w:t>
      </w:r>
      <w:r>
        <w:rPr>
          <w:rFonts w:ascii="Arial" w:hAnsi="Arial" w:cs="Arial"/>
          <w:sz w:val="24"/>
          <w:szCs w:val="24"/>
        </w:rPr>
        <w:t xml:space="preserve"> and Clark and Murray (2013) suggest that </w:t>
      </w:r>
      <w:r w:rsidR="00D13034">
        <w:rPr>
          <w:rFonts w:ascii="Arial" w:hAnsi="Arial" w:cs="Arial"/>
          <w:sz w:val="24"/>
          <w:szCs w:val="24"/>
        </w:rPr>
        <w:t>woman will typically follow a leadership style that enables their team over a more autocratic m</w:t>
      </w:r>
      <w:r w:rsidR="00E52BC1">
        <w:rPr>
          <w:rFonts w:ascii="Arial" w:hAnsi="Arial" w:cs="Arial"/>
          <w:sz w:val="24"/>
          <w:szCs w:val="24"/>
        </w:rPr>
        <w:t>odel</w:t>
      </w:r>
      <w:r w:rsidR="00D13034">
        <w:rPr>
          <w:rFonts w:ascii="Arial" w:hAnsi="Arial" w:cs="Arial"/>
          <w:sz w:val="24"/>
          <w:szCs w:val="24"/>
        </w:rPr>
        <w:t>. Again, building on team relationships and professional development to reach a shared value or goal.</w:t>
      </w:r>
      <w:r w:rsidR="00E52BC1">
        <w:rPr>
          <w:rFonts w:ascii="Arial" w:hAnsi="Arial" w:cs="Arial"/>
          <w:sz w:val="24"/>
          <w:szCs w:val="24"/>
        </w:rPr>
        <w:t xml:space="preserve"> </w:t>
      </w:r>
      <w:proofErr w:type="spellStart"/>
      <w:r w:rsidR="00A96C1A">
        <w:rPr>
          <w:rFonts w:ascii="Arial" w:hAnsi="Arial" w:cs="Arial"/>
          <w:sz w:val="24"/>
          <w:szCs w:val="24"/>
        </w:rPr>
        <w:t>Hallet</w:t>
      </w:r>
      <w:proofErr w:type="spellEnd"/>
      <w:r w:rsidR="00A96C1A">
        <w:rPr>
          <w:rFonts w:ascii="Arial" w:hAnsi="Arial" w:cs="Arial"/>
          <w:sz w:val="24"/>
          <w:szCs w:val="24"/>
        </w:rPr>
        <w:t xml:space="preserve"> (2013) goes on to say that leaders within early years, particularly females, have an emotional literacy which allows them to connect with their team</w:t>
      </w:r>
      <w:r w:rsidR="006904AE">
        <w:rPr>
          <w:rFonts w:ascii="Arial" w:hAnsi="Arial" w:cs="Arial"/>
          <w:sz w:val="24"/>
          <w:szCs w:val="24"/>
        </w:rPr>
        <w:t>,</w:t>
      </w:r>
      <w:r w:rsidR="00A96C1A">
        <w:rPr>
          <w:rFonts w:ascii="Arial" w:hAnsi="Arial" w:cs="Arial"/>
          <w:sz w:val="24"/>
          <w:szCs w:val="24"/>
        </w:rPr>
        <w:t xml:space="preserve"> leading to an understanding of their commitment and ability to stay motivated. </w:t>
      </w:r>
    </w:p>
    <w:p w14:paraId="5C9FDFCA" w14:textId="4E1B3E12" w:rsidR="007A5820" w:rsidRDefault="007A5820">
      <w:pPr>
        <w:rPr>
          <w:rFonts w:ascii="Arial" w:hAnsi="Arial" w:cs="Arial"/>
          <w:sz w:val="24"/>
          <w:szCs w:val="24"/>
        </w:rPr>
      </w:pPr>
      <w:r>
        <w:rPr>
          <w:rFonts w:ascii="Arial" w:hAnsi="Arial" w:cs="Arial"/>
          <w:sz w:val="24"/>
          <w:szCs w:val="24"/>
        </w:rPr>
        <w:t xml:space="preserve">Change is </w:t>
      </w:r>
      <w:r w:rsidR="00CA2550">
        <w:rPr>
          <w:rFonts w:ascii="Arial" w:hAnsi="Arial" w:cs="Arial"/>
          <w:sz w:val="24"/>
          <w:szCs w:val="24"/>
        </w:rPr>
        <w:t>inevitable</w:t>
      </w:r>
      <w:r>
        <w:rPr>
          <w:rFonts w:ascii="Arial" w:hAnsi="Arial" w:cs="Arial"/>
          <w:sz w:val="24"/>
          <w:szCs w:val="24"/>
        </w:rPr>
        <w:t xml:space="preserve"> within settings, changes </w:t>
      </w:r>
      <w:r w:rsidR="000D7233">
        <w:rPr>
          <w:rFonts w:ascii="Arial" w:hAnsi="Arial" w:cs="Arial"/>
          <w:sz w:val="24"/>
          <w:szCs w:val="24"/>
        </w:rPr>
        <w:t>in</w:t>
      </w:r>
      <w:r>
        <w:rPr>
          <w:rFonts w:ascii="Arial" w:hAnsi="Arial" w:cs="Arial"/>
          <w:sz w:val="24"/>
          <w:szCs w:val="24"/>
        </w:rPr>
        <w:t xml:space="preserve"> legislation, changes to standards, c</w:t>
      </w:r>
      <w:r w:rsidR="00CA2550">
        <w:rPr>
          <w:rFonts w:ascii="Arial" w:hAnsi="Arial" w:cs="Arial"/>
          <w:sz w:val="24"/>
          <w:szCs w:val="24"/>
        </w:rPr>
        <w:t>hang</w:t>
      </w:r>
      <w:r>
        <w:rPr>
          <w:rFonts w:ascii="Arial" w:hAnsi="Arial" w:cs="Arial"/>
          <w:sz w:val="24"/>
          <w:szCs w:val="24"/>
        </w:rPr>
        <w:t>es to</w:t>
      </w:r>
      <w:r w:rsidR="000D7233">
        <w:rPr>
          <w:rFonts w:ascii="Arial" w:hAnsi="Arial" w:cs="Arial"/>
          <w:sz w:val="24"/>
          <w:szCs w:val="24"/>
        </w:rPr>
        <w:t xml:space="preserve"> the</w:t>
      </w:r>
      <w:r>
        <w:rPr>
          <w:rFonts w:ascii="Arial" w:hAnsi="Arial" w:cs="Arial"/>
          <w:sz w:val="24"/>
          <w:szCs w:val="24"/>
        </w:rPr>
        <w:t xml:space="preserve"> curriculum. It is through </w:t>
      </w:r>
      <w:r w:rsidR="00CA2550">
        <w:rPr>
          <w:rFonts w:ascii="Arial" w:hAnsi="Arial" w:cs="Arial"/>
          <w:sz w:val="24"/>
          <w:szCs w:val="24"/>
        </w:rPr>
        <w:t>self-reflection</w:t>
      </w:r>
      <w:r>
        <w:rPr>
          <w:rFonts w:ascii="Arial" w:hAnsi="Arial" w:cs="Arial"/>
          <w:sz w:val="24"/>
          <w:szCs w:val="24"/>
        </w:rPr>
        <w:t xml:space="preserve"> that leaders can determine whether or not they have the right skills to deal with these changes</w:t>
      </w:r>
      <w:r w:rsidR="00CA2550">
        <w:rPr>
          <w:rFonts w:ascii="Arial" w:hAnsi="Arial" w:cs="Arial"/>
          <w:sz w:val="24"/>
          <w:szCs w:val="24"/>
        </w:rPr>
        <w:t xml:space="preserve"> (O’Sullivan, 2009).</w:t>
      </w:r>
      <w:r w:rsidR="000B3F6D">
        <w:rPr>
          <w:rFonts w:ascii="Arial" w:hAnsi="Arial" w:cs="Arial"/>
          <w:sz w:val="24"/>
          <w:szCs w:val="24"/>
        </w:rPr>
        <w:t xml:space="preserve"> Moyles (2006) continues by saying that as leadership is not an individual process, you rely on the co-operation of the team in order to manage change.</w:t>
      </w:r>
      <w:r w:rsidR="00CA2550">
        <w:rPr>
          <w:rFonts w:ascii="Arial" w:hAnsi="Arial" w:cs="Arial"/>
          <w:sz w:val="24"/>
          <w:szCs w:val="24"/>
        </w:rPr>
        <w:t xml:space="preserve"> (</w:t>
      </w:r>
      <w:proofErr w:type="spellStart"/>
      <w:r w:rsidR="00CA2550">
        <w:rPr>
          <w:rFonts w:ascii="Arial" w:hAnsi="Arial" w:cs="Arial"/>
          <w:sz w:val="24"/>
          <w:szCs w:val="24"/>
        </w:rPr>
        <w:t>Hallet</w:t>
      </w:r>
      <w:proofErr w:type="spellEnd"/>
      <w:r w:rsidR="00CA2550">
        <w:rPr>
          <w:rFonts w:ascii="Arial" w:hAnsi="Arial" w:cs="Arial"/>
          <w:sz w:val="24"/>
          <w:szCs w:val="24"/>
        </w:rPr>
        <w:t xml:space="preserve">, 2013) </w:t>
      </w:r>
      <w:r w:rsidR="000D7233">
        <w:rPr>
          <w:rFonts w:ascii="Arial" w:hAnsi="Arial" w:cs="Arial"/>
          <w:sz w:val="24"/>
          <w:szCs w:val="24"/>
        </w:rPr>
        <w:t>discusses</w:t>
      </w:r>
      <w:r w:rsidR="00CA2550">
        <w:rPr>
          <w:rFonts w:ascii="Arial" w:hAnsi="Arial" w:cs="Arial"/>
          <w:sz w:val="24"/>
          <w:szCs w:val="24"/>
        </w:rPr>
        <w:t xml:space="preserve"> </w:t>
      </w:r>
      <w:r w:rsidR="000D7233">
        <w:rPr>
          <w:rFonts w:ascii="Arial" w:hAnsi="Arial" w:cs="Arial"/>
          <w:sz w:val="24"/>
          <w:szCs w:val="24"/>
        </w:rPr>
        <w:t>distributed</w:t>
      </w:r>
      <w:r w:rsidR="00CA2550">
        <w:rPr>
          <w:rFonts w:ascii="Arial" w:hAnsi="Arial" w:cs="Arial"/>
          <w:sz w:val="24"/>
          <w:szCs w:val="24"/>
        </w:rPr>
        <w:t xml:space="preserve"> leadership and states, among others, that it is an effective leadership model when it comes to change within professional practice</w:t>
      </w:r>
      <w:r w:rsidR="000D7233">
        <w:rPr>
          <w:rFonts w:ascii="Arial" w:hAnsi="Arial" w:cs="Arial"/>
          <w:sz w:val="24"/>
          <w:szCs w:val="24"/>
        </w:rPr>
        <w:t xml:space="preserve">. In part, this could be due to the collaboration between the leaders, as well as the shared vision, which allows all colleagues to be inclusive of the change process. This is also the case with democratic leadership styles. </w:t>
      </w:r>
      <w:r w:rsidR="00E3221C">
        <w:rPr>
          <w:rFonts w:ascii="Arial" w:hAnsi="Arial" w:cs="Arial"/>
          <w:sz w:val="24"/>
          <w:szCs w:val="24"/>
        </w:rPr>
        <w:t>Furthermore, research undertaken by Clark and Murray (2013) saw early years professionals adapt a more inclusive way of working together with three members of the group, who were managers or supervisors, stating that authoritative leadership models were not as effective when trying to overcome change.</w:t>
      </w:r>
      <w:r w:rsidR="00B00619">
        <w:rPr>
          <w:rFonts w:ascii="Arial" w:hAnsi="Arial" w:cs="Arial"/>
          <w:sz w:val="24"/>
          <w:szCs w:val="24"/>
        </w:rPr>
        <w:t xml:space="preserve"> They continue by saying that change is more sustainable from a leadership style that comes from within the organisation and the team as opposed to a leader who is seen as above the rest. </w:t>
      </w:r>
    </w:p>
    <w:p w14:paraId="74969EDE" w14:textId="20A0D984" w:rsidR="000D7233" w:rsidRDefault="000D7233">
      <w:pPr>
        <w:rPr>
          <w:rFonts w:ascii="Arial" w:hAnsi="Arial" w:cs="Arial"/>
          <w:sz w:val="24"/>
          <w:szCs w:val="24"/>
        </w:rPr>
      </w:pPr>
      <w:r>
        <w:rPr>
          <w:rFonts w:ascii="Arial" w:hAnsi="Arial" w:cs="Arial"/>
          <w:sz w:val="24"/>
          <w:szCs w:val="24"/>
        </w:rPr>
        <w:lastRenderedPageBreak/>
        <w:t xml:space="preserve">According to </w:t>
      </w:r>
      <w:proofErr w:type="spellStart"/>
      <w:r>
        <w:rPr>
          <w:rFonts w:ascii="Arial" w:hAnsi="Arial" w:cs="Arial"/>
          <w:sz w:val="24"/>
          <w:szCs w:val="24"/>
        </w:rPr>
        <w:t>Hallet</w:t>
      </w:r>
      <w:proofErr w:type="spellEnd"/>
      <w:r>
        <w:rPr>
          <w:rFonts w:ascii="Arial" w:hAnsi="Arial" w:cs="Arial"/>
          <w:sz w:val="24"/>
          <w:szCs w:val="24"/>
        </w:rPr>
        <w:t xml:space="preserve"> (2013) it is through the process of </w:t>
      </w:r>
      <w:r w:rsidR="005F1DD5">
        <w:rPr>
          <w:rFonts w:ascii="Arial" w:hAnsi="Arial" w:cs="Arial"/>
          <w:sz w:val="24"/>
          <w:szCs w:val="24"/>
        </w:rPr>
        <w:t>self-reflection</w:t>
      </w:r>
      <w:r>
        <w:rPr>
          <w:rFonts w:ascii="Arial" w:hAnsi="Arial" w:cs="Arial"/>
          <w:sz w:val="24"/>
          <w:szCs w:val="24"/>
        </w:rPr>
        <w:t xml:space="preserve"> that leaders are able to improve their practice and solve problems. A number of authors agree with this (</w:t>
      </w:r>
      <w:r w:rsidR="00731846">
        <w:rPr>
          <w:rFonts w:ascii="Arial" w:hAnsi="Arial" w:cs="Arial"/>
          <w:sz w:val="24"/>
          <w:szCs w:val="24"/>
        </w:rPr>
        <w:t>Moyles, 200</w:t>
      </w:r>
      <w:r w:rsidR="00731846">
        <w:rPr>
          <w:rFonts w:ascii="Arial" w:hAnsi="Arial" w:cs="Arial"/>
          <w:sz w:val="24"/>
          <w:szCs w:val="24"/>
        </w:rPr>
        <w:t xml:space="preserve">6 and </w:t>
      </w:r>
      <w:r>
        <w:rPr>
          <w:rFonts w:ascii="Arial" w:hAnsi="Arial" w:cs="Arial"/>
          <w:sz w:val="24"/>
          <w:szCs w:val="24"/>
        </w:rPr>
        <w:t>Cook, 2013</w:t>
      </w:r>
      <w:r w:rsidR="00731846">
        <w:rPr>
          <w:rFonts w:ascii="Arial" w:hAnsi="Arial" w:cs="Arial"/>
          <w:sz w:val="24"/>
          <w:szCs w:val="24"/>
        </w:rPr>
        <w:t>.</w:t>
      </w:r>
      <w:r w:rsidR="000B3F6D">
        <w:rPr>
          <w:rFonts w:ascii="Arial" w:hAnsi="Arial" w:cs="Arial"/>
          <w:sz w:val="24"/>
          <w:szCs w:val="24"/>
        </w:rPr>
        <w:t>).</w:t>
      </w:r>
      <w:r w:rsidR="005F1DD5">
        <w:rPr>
          <w:rFonts w:ascii="Arial" w:hAnsi="Arial" w:cs="Arial"/>
          <w:sz w:val="24"/>
          <w:szCs w:val="24"/>
        </w:rPr>
        <w:t xml:space="preserve"> Moyles (2006) developed a method of </w:t>
      </w:r>
      <w:r w:rsidR="00A11B69">
        <w:rPr>
          <w:rFonts w:ascii="Arial" w:hAnsi="Arial" w:cs="Arial"/>
          <w:sz w:val="24"/>
          <w:szCs w:val="24"/>
        </w:rPr>
        <w:t>self-reflection</w:t>
      </w:r>
      <w:r w:rsidR="005F1DD5">
        <w:rPr>
          <w:rFonts w:ascii="Arial" w:hAnsi="Arial" w:cs="Arial"/>
          <w:sz w:val="24"/>
          <w:szCs w:val="24"/>
        </w:rPr>
        <w:t xml:space="preserve"> to be used within the early years sector. This model of reflection was called the Effective Leadership Management Scheme, also known as ELMS, where individuals could reflect on what she </w:t>
      </w:r>
      <w:r w:rsidR="004E3DC8">
        <w:rPr>
          <w:rFonts w:ascii="Arial" w:hAnsi="Arial" w:cs="Arial"/>
          <w:sz w:val="24"/>
          <w:szCs w:val="24"/>
        </w:rPr>
        <w:t>believed</w:t>
      </w:r>
      <w:r w:rsidR="005F1DD5">
        <w:rPr>
          <w:rFonts w:ascii="Arial" w:hAnsi="Arial" w:cs="Arial"/>
          <w:sz w:val="24"/>
          <w:szCs w:val="24"/>
        </w:rPr>
        <w:t xml:space="preserve"> were the four main components for a great leader. These included </w:t>
      </w:r>
      <w:r w:rsidR="00A11B69">
        <w:rPr>
          <w:rFonts w:ascii="Arial" w:hAnsi="Arial" w:cs="Arial"/>
          <w:sz w:val="24"/>
          <w:szCs w:val="24"/>
        </w:rPr>
        <w:t>leadership</w:t>
      </w:r>
      <w:r w:rsidR="005F1DD5">
        <w:rPr>
          <w:rFonts w:ascii="Arial" w:hAnsi="Arial" w:cs="Arial"/>
          <w:sz w:val="24"/>
          <w:szCs w:val="24"/>
        </w:rPr>
        <w:t xml:space="preserve"> qualities, management skills, professional skills and attributes and </w:t>
      </w:r>
      <w:r w:rsidR="00A11B69">
        <w:rPr>
          <w:rFonts w:ascii="Arial" w:hAnsi="Arial" w:cs="Arial"/>
          <w:sz w:val="24"/>
          <w:szCs w:val="24"/>
        </w:rPr>
        <w:t xml:space="preserve">personal characteristics and attitudes. </w:t>
      </w:r>
    </w:p>
    <w:p w14:paraId="70A034F0" w14:textId="6BFEB908" w:rsidR="00612D08" w:rsidRDefault="00612D08">
      <w:pPr>
        <w:rPr>
          <w:rFonts w:ascii="Arial" w:hAnsi="Arial" w:cs="Arial"/>
          <w:sz w:val="24"/>
          <w:szCs w:val="24"/>
        </w:rPr>
      </w:pPr>
      <w:r>
        <w:rPr>
          <w:rFonts w:ascii="Arial" w:hAnsi="Arial" w:cs="Arial"/>
          <w:sz w:val="24"/>
          <w:szCs w:val="24"/>
        </w:rPr>
        <w:t xml:space="preserve">Through </w:t>
      </w:r>
      <w:r w:rsidR="004357AF">
        <w:rPr>
          <w:rFonts w:ascii="Arial" w:hAnsi="Arial" w:cs="Arial"/>
          <w:sz w:val="24"/>
          <w:szCs w:val="24"/>
        </w:rPr>
        <w:t>self-reflection</w:t>
      </w:r>
      <w:r>
        <w:rPr>
          <w:rFonts w:ascii="Arial" w:hAnsi="Arial" w:cs="Arial"/>
          <w:sz w:val="24"/>
          <w:szCs w:val="24"/>
        </w:rPr>
        <w:t xml:space="preserve"> early years </w:t>
      </w:r>
      <w:r w:rsidR="004357AF">
        <w:rPr>
          <w:rFonts w:ascii="Arial" w:hAnsi="Arial" w:cs="Arial"/>
          <w:sz w:val="24"/>
          <w:szCs w:val="24"/>
        </w:rPr>
        <w:t>professionals</w:t>
      </w:r>
      <w:r>
        <w:rPr>
          <w:rFonts w:ascii="Arial" w:hAnsi="Arial" w:cs="Arial"/>
          <w:sz w:val="24"/>
          <w:szCs w:val="24"/>
        </w:rPr>
        <w:t xml:space="preserve"> and leaders are able to identify areas that </w:t>
      </w:r>
      <w:proofErr w:type="gramStart"/>
      <w:r>
        <w:rPr>
          <w:rFonts w:ascii="Arial" w:hAnsi="Arial" w:cs="Arial"/>
          <w:sz w:val="24"/>
          <w:szCs w:val="24"/>
        </w:rPr>
        <w:t>are in need of</w:t>
      </w:r>
      <w:proofErr w:type="gramEnd"/>
      <w:r>
        <w:rPr>
          <w:rFonts w:ascii="Arial" w:hAnsi="Arial" w:cs="Arial"/>
          <w:sz w:val="24"/>
          <w:szCs w:val="24"/>
        </w:rPr>
        <w:t xml:space="preserve"> development, both in their settings and in themselves</w:t>
      </w:r>
      <w:r w:rsidR="004357AF">
        <w:rPr>
          <w:rFonts w:ascii="Arial" w:hAnsi="Arial" w:cs="Arial"/>
          <w:sz w:val="24"/>
          <w:szCs w:val="24"/>
        </w:rPr>
        <w:t xml:space="preserve"> (Moyles, 2006)</w:t>
      </w:r>
      <w:r>
        <w:rPr>
          <w:rFonts w:ascii="Arial" w:hAnsi="Arial" w:cs="Arial"/>
          <w:sz w:val="24"/>
          <w:szCs w:val="24"/>
        </w:rPr>
        <w:t xml:space="preserve">. It is because of this reflection that leaders can </w:t>
      </w:r>
      <w:r w:rsidR="004357AF">
        <w:rPr>
          <w:rFonts w:ascii="Arial" w:hAnsi="Arial" w:cs="Arial"/>
          <w:sz w:val="24"/>
          <w:szCs w:val="24"/>
        </w:rPr>
        <w:t xml:space="preserve">support their team in their professional development, creating leaders so that the setting can grow, as is an element to distributed leadership (Solly, 2018). </w:t>
      </w:r>
      <w:r w:rsidR="00196FE1">
        <w:rPr>
          <w:rFonts w:ascii="Arial" w:hAnsi="Arial" w:cs="Arial"/>
          <w:sz w:val="24"/>
          <w:szCs w:val="24"/>
        </w:rPr>
        <w:t>Providing continuous professional development opportunities also highlights a positive learning ethos for the setting as a whole (Cook, 2013). Furthermore, O’Sullivan</w:t>
      </w:r>
      <w:r w:rsidR="008B4447">
        <w:rPr>
          <w:rFonts w:ascii="Arial" w:hAnsi="Arial" w:cs="Arial"/>
          <w:sz w:val="24"/>
          <w:szCs w:val="24"/>
        </w:rPr>
        <w:t xml:space="preserve"> </w:t>
      </w:r>
      <w:r w:rsidR="00196FE1">
        <w:rPr>
          <w:rFonts w:ascii="Arial" w:hAnsi="Arial" w:cs="Arial"/>
          <w:sz w:val="24"/>
          <w:szCs w:val="24"/>
        </w:rPr>
        <w:t xml:space="preserve">(2009) </w:t>
      </w:r>
      <w:r w:rsidR="008B4447">
        <w:rPr>
          <w:rFonts w:ascii="Arial" w:hAnsi="Arial" w:cs="Arial"/>
          <w:sz w:val="24"/>
          <w:szCs w:val="24"/>
        </w:rPr>
        <w:t>explains</w:t>
      </w:r>
      <w:r w:rsidR="00196FE1">
        <w:rPr>
          <w:rFonts w:ascii="Arial" w:hAnsi="Arial" w:cs="Arial"/>
          <w:sz w:val="24"/>
          <w:szCs w:val="24"/>
        </w:rPr>
        <w:t xml:space="preserve"> that </w:t>
      </w:r>
      <w:r w:rsidR="008B4447">
        <w:rPr>
          <w:rFonts w:ascii="Arial" w:hAnsi="Arial" w:cs="Arial"/>
          <w:sz w:val="24"/>
          <w:szCs w:val="24"/>
        </w:rPr>
        <w:t xml:space="preserve">by </w:t>
      </w:r>
      <w:r w:rsidR="00196FE1">
        <w:rPr>
          <w:rFonts w:ascii="Arial" w:hAnsi="Arial" w:cs="Arial"/>
          <w:sz w:val="24"/>
          <w:szCs w:val="24"/>
        </w:rPr>
        <w:t xml:space="preserve">investing in the </w:t>
      </w:r>
      <w:r w:rsidR="004E3DC8">
        <w:rPr>
          <w:rFonts w:ascii="Arial" w:hAnsi="Arial" w:cs="Arial"/>
          <w:sz w:val="24"/>
          <w:szCs w:val="24"/>
        </w:rPr>
        <w:t>organisation’s</w:t>
      </w:r>
      <w:r w:rsidR="00196FE1">
        <w:rPr>
          <w:rFonts w:ascii="Arial" w:hAnsi="Arial" w:cs="Arial"/>
          <w:sz w:val="24"/>
          <w:szCs w:val="24"/>
        </w:rPr>
        <w:t xml:space="preserve"> leaders, you demonstrate that you value them and their contributions, </w:t>
      </w:r>
      <w:r w:rsidR="008B4447">
        <w:rPr>
          <w:rFonts w:ascii="Arial" w:hAnsi="Arial" w:cs="Arial"/>
          <w:sz w:val="24"/>
          <w:szCs w:val="24"/>
        </w:rPr>
        <w:t xml:space="preserve">and so a high staff retention maintains the strong leadership throughout. </w:t>
      </w:r>
      <w:r w:rsidR="004E3DC8">
        <w:rPr>
          <w:rFonts w:ascii="Arial" w:hAnsi="Arial" w:cs="Arial"/>
          <w:sz w:val="24"/>
          <w:szCs w:val="24"/>
        </w:rPr>
        <w:t>The most effective leaders within the early years sector, are those who are reflective and lead by example (</w:t>
      </w:r>
      <w:proofErr w:type="spellStart"/>
      <w:r w:rsidR="004E3DC8">
        <w:rPr>
          <w:rFonts w:ascii="Arial" w:hAnsi="Arial" w:cs="Arial"/>
          <w:sz w:val="24"/>
          <w:szCs w:val="24"/>
        </w:rPr>
        <w:t>Hallet</w:t>
      </w:r>
      <w:proofErr w:type="spellEnd"/>
      <w:r w:rsidR="004E3DC8">
        <w:rPr>
          <w:rFonts w:ascii="Arial" w:hAnsi="Arial" w:cs="Arial"/>
          <w:sz w:val="24"/>
          <w:szCs w:val="24"/>
        </w:rPr>
        <w:t xml:space="preserve">, 2013). </w:t>
      </w:r>
    </w:p>
    <w:p w14:paraId="260D614B" w14:textId="7969CDBA" w:rsidR="00E72647" w:rsidRDefault="00E72647">
      <w:pPr>
        <w:rPr>
          <w:rFonts w:ascii="Arial" w:hAnsi="Arial" w:cs="Arial"/>
          <w:sz w:val="24"/>
          <w:szCs w:val="24"/>
        </w:rPr>
      </w:pPr>
      <w:r>
        <w:rPr>
          <w:rFonts w:ascii="Arial" w:hAnsi="Arial" w:cs="Arial"/>
          <w:sz w:val="24"/>
          <w:szCs w:val="24"/>
        </w:rPr>
        <w:t xml:space="preserve">For distributed leadership to be successful, team members need to be interactive and work together within the organisation to </w:t>
      </w:r>
      <w:r w:rsidR="00753266">
        <w:rPr>
          <w:rFonts w:ascii="Arial" w:hAnsi="Arial" w:cs="Arial"/>
          <w:sz w:val="24"/>
          <w:szCs w:val="24"/>
        </w:rPr>
        <w:t xml:space="preserve">achieve </w:t>
      </w:r>
      <w:r>
        <w:rPr>
          <w:rFonts w:ascii="Arial" w:hAnsi="Arial" w:cs="Arial"/>
          <w:sz w:val="24"/>
          <w:szCs w:val="24"/>
        </w:rPr>
        <w:t>their goal (</w:t>
      </w:r>
      <w:proofErr w:type="spellStart"/>
      <w:r>
        <w:rPr>
          <w:rFonts w:ascii="Arial" w:hAnsi="Arial" w:cs="Arial"/>
          <w:sz w:val="24"/>
          <w:szCs w:val="24"/>
        </w:rPr>
        <w:t>Heikka</w:t>
      </w:r>
      <w:proofErr w:type="spellEnd"/>
      <w:r>
        <w:rPr>
          <w:rFonts w:ascii="Arial" w:hAnsi="Arial" w:cs="Arial"/>
          <w:sz w:val="24"/>
          <w:szCs w:val="24"/>
        </w:rPr>
        <w:t xml:space="preserve"> et al</w:t>
      </w:r>
      <w:r w:rsidR="00765692">
        <w:rPr>
          <w:rFonts w:ascii="Arial" w:hAnsi="Arial" w:cs="Arial"/>
          <w:sz w:val="24"/>
          <w:szCs w:val="24"/>
        </w:rPr>
        <w:t>.</w:t>
      </w:r>
      <w:r>
        <w:rPr>
          <w:rFonts w:ascii="Arial" w:hAnsi="Arial" w:cs="Arial"/>
          <w:sz w:val="24"/>
          <w:szCs w:val="24"/>
        </w:rPr>
        <w:t xml:space="preserve">, 2012). </w:t>
      </w:r>
      <w:r w:rsidR="00F81AC6">
        <w:rPr>
          <w:rFonts w:ascii="Arial" w:hAnsi="Arial" w:cs="Arial"/>
          <w:sz w:val="24"/>
          <w:szCs w:val="24"/>
        </w:rPr>
        <w:t xml:space="preserve">According to Clark and Murray (2013) a leadership style that encourages participation and that empowers the team is suited to early childhood education and care due to the inevitable need to work closely together. Distributed leadership allows for this. </w:t>
      </w:r>
    </w:p>
    <w:p w14:paraId="6B06632F" w14:textId="13E814F5" w:rsidR="00936585" w:rsidRDefault="00936585">
      <w:pPr>
        <w:rPr>
          <w:rFonts w:ascii="Arial" w:hAnsi="Arial" w:cs="Arial"/>
          <w:sz w:val="24"/>
          <w:szCs w:val="24"/>
        </w:rPr>
      </w:pPr>
      <w:r>
        <w:rPr>
          <w:rFonts w:ascii="Arial" w:hAnsi="Arial" w:cs="Arial"/>
          <w:sz w:val="24"/>
          <w:szCs w:val="24"/>
        </w:rPr>
        <w:t xml:space="preserve">Furthermore, Smith (2017) suggests that studies within education have shown the benefits of distributed leadership to include positive outcomes for students as well as the staff and this is due to the increase in staff morale and motivation as a result of empowering model. This again verifies that with distributed leadership, an organisation can develop strong leaders with a shared vision leading to positive dynamics and a stable workforce. </w:t>
      </w:r>
    </w:p>
    <w:p w14:paraId="4978ACC2" w14:textId="68E1E4E1" w:rsidR="00936585" w:rsidRDefault="00EF2F9A">
      <w:pPr>
        <w:rPr>
          <w:rFonts w:ascii="Arial" w:hAnsi="Arial" w:cs="Arial"/>
          <w:sz w:val="24"/>
          <w:szCs w:val="24"/>
        </w:rPr>
      </w:pPr>
      <w:r>
        <w:rPr>
          <w:rFonts w:ascii="Arial" w:hAnsi="Arial" w:cs="Arial"/>
          <w:sz w:val="24"/>
          <w:szCs w:val="24"/>
        </w:rPr>
        <w:t xml:space="preserve">However, distributed leadership is not without its faults. As there is no clear definition of how the leadership is distributed, settings can find it challenging to put into practice. </w:t>
      </w:r>
      <w:proofErr w:type="spellStart"/>
      <w:r>
        <w:rPr>
          <w:rFonts w:ascii="Arial" w:hAnsi="Arial" w:cs="Arial"/>
          <w:sz w:val="24"/>
          <w:szCs w:val="24"/>
        </w:rPr>
        <w:t>Halttunen</w:t>
      </w:r>
      <w:proofErr w:type="spellEnd"/>
      <w:r>
        <w:rPr>
          <w:rFonts w:ascii="Arial" w:hAnsi="Arial" w:cs="Arial"/>
          <w:sz w:val="24"/>
          <w:szCs w:val="24"/>
        </w:rPr>
        <w:t xml:space="preserve"> (2016: 5) quotes ‘distributed leadership is a conceptual or diagnostic tool for thinking and not a blue print for effective leadership’. </w:t>
      </w:r>
      <w:r w:rsidR="005904F2">
        <w:rPr>
          <w:rFonts w:ascii="Arial" w:hAnsi="Arial" w:cs="Arial"/>
          <w:sz w:val="24"/>
          <w:szCs w:val="24"/>
        </w:rPr>
        <w:t xml:space="preserve">The concerns with distributed leadership models are that in some settings, not everyone has the skills to be a leader, nor does it occur naturally to everyone. In research by </w:t>
      </w:r>
      <w:proofErr w:type="spellStart"/>
      <w:r w:rsidR="005904F2">
        <w:rPr>
          <w:rFonts w:ascii="Arial" w:hAnsi="Arial" w:cs="Arial"/>
          <w:sz w:val="24"/>
          <w:szCs w:val="24"/>
        </w:rPr>
        <w:t>Halttunen</w:t>
      </w:r>
      <w:proofErr w:type="spellEnd"/>
      <w:r w:rsidR="005904F2">
        <w:rPr>
          <w:rFonts w:ascii="Arial" w:hAnsi="Arial" w:cs="Arial"/>
          <w:sz w:val="24"/>
          <w:szCs w:val="24"/>
        </w:rPr>
        <w:t xml:space="preserve"> (2016) teachers within a school setting who practiced distributed leadership did not identify themselves as leaders. Yet for others, sharing their leadership was a challenge as they did not want to omit their powers and lose control. </w:t>
      </w:r>
    </w:p>
    <w:p w14:paraId="3D1685A6" w14:textId="6ED31261" w:rsidR="005904F2" w:rsidRDefault="005904F2">
      <w:pPr>
        <w:rPr>
          <w:rFonts w:ascii="Arial" w:hAnsi="Arial" w:cs="Arial"/>
          <w:sz w:val="24"/>
          <w:szCs w:val="24"/>
        </w:rPr>
      </w:pPr>
      <w:r>
        <w:rPr>
          <w:rFonts w:ascii="Arial" w:hAnsi="Arial" w:cs="Arial"/>
          <w:sz w:val="24"/>
          <w:szCs w:val="24"/>
        </w:rPr>
        <w:t xml:space="preserve">Although </w:t>
      </w:r>
      <w:r w:rsidR="000D724C">
        <w:rPr>
          <w:rFonts w:ascii="Arial" w:hAnsi="Arial" w:cs="Arial"/>
          <w:sz w:val="24"/>
          <w:szCs w:val="24"/>
        </w:rPr>
        <w:t xml:space="preserve">the concept of distributed leadership follows an inclusive style where all take a shared responsibility in the maintaining and development of a setting, there is still a need for a form of hierarchy within it. Even though team members have </w:t>
      </w:r>
      <w:r w:rsidR="000D724C">
        <w:rPr>
          <w:rFonts w:ascii="Arial" w:hAnsi="Arial" w:cs="Arial"/>
          <w:sz w:val="24"/>
          <w:szCs w:val="24"/>
        </w:rPr>
        <w:lastRenderedPageBreak/>
        <w:t>autonomy over their domains, there is still a main leader who is accountable for the distribution of responsibilities (</w:t>
      </w:r>
      <w:proofErr w:type="spellStart"/>
      <w:r w:rsidR="000D724C">
        <w:rPr>
          <w:rFonts w:ascii="Arial" w:hAnsi="Arial" w:cs="Arial"/>
          <w:sz w:val="24"/>
          <w:szCs w:val="24"/>
        </w:rPr>
        <w:t>Halttunen</w:t>
      </w:r>
      <w:proofErr w:type="spellEnd"/>
      <w:r w:rsidR="000D724C">
        <w:rPr>
          <w:rFonts w:ascii="Arial" w:hAnsi="Arial" w:cs="Arial"/>
          <w:sz w:val="24"/>
          <w:szCs w:val="24"/>
        </w:rPr>
        <w:t xml:space="preserve">, 2016). </w:t>
      </w:r>
    </w:p>
    <w:p w14:paraId="3274F792" w14:textId="02242704" w:rsidR="00316E97" w:rsidRDefault="00316E97">
      <w:pPr>
        <w:rPr>
          <w:rFonts w:ascii="Arial" w:hAnsi="Arial" w:cs="Arial"/>
          <w:sz w:val="24"/>
          <w:szCs w:val="24"/>
        </w:rPr>
      </w:pPr>
      <w:r>
        <w:rPr>
          <w:rFonts w:ascii="Arial" w:hAnsi="Arial" w:cs="Arial"/>
          <w:sz w:val="24"/>
          <w:szCs w:val="24"/>
        </w:rPr>
        <w:t>In conclusion, distributed leadership has a number of positive attributes when used effectively within early years settings. Due to the democratic nature of the model</w:t>
      </w:r>
      <w:r w:rsidR="00F0169B">
        <w:rPr>
          <w:rFonts w:ascii="Arial" w:hAnsi="Arial" w:cs="Arial"/>
          <w:sz w:val="24"/>
          <w:szCs w:val="24"/>
        </w:rPr>
        <w:t xml:space="preserve"> (Bolden, 2011 and Woods and Woods, (2013)</w:t>
      </w:r>
      <w:r>
        <w:rPr>
          <w:rFonts w:ascii="Arial" w:hAnsi="Arial" w:cs="Arial"/>
          <w:sz w:val="24"/>
          <w:szCs w:val="24"/>
        </w:rPr>
        <w:t>, it allows for employees to feel empowered</w:t>
      </w:r>
      <w:r w:rsidR="00F0169B">
        <w:rPr>
          <w:rFonts w:ascii="Arial" w:hAnsi="Arial" w:cs="Arial"/>
          <w:sz w:val="24"/>
          <w:szCs w:val="24"/>
        </w:rPr>
        <w:t xml:space="preserve"> (Clark and Murray, 2013)</w:t>
      </w:r>
      <w:r>
        <w:rPr>
          <w:rFonts w:ascii="Arial" w:hAnsi="Arial" w:cs="Arial"/>
          <w:sz w:val="24"/>
          <w:szCs w:val="24"/>
        </w:rPr>
        <w:t xml:space="preserve"> and valued, that their work and expertise</w:t>
      </w:r>
      <w:r w:rsidR="00F0169B">
        <w:rPr>
          <w:rFonts w:ascii="Arial" w:hAnsi="Arial" w:cs="Arial"/>
          <w:sz w:val="24"/>
          <w:szCs w:val="24"/>
        </w:rPr>
        <w:t xml:space="preserve"> (</w:t>
      </w:r>
      <w:proofErr w:type="spellStart"/>
      <w:r w:rsidR="00F0169B">
        <w:rPr>
          <w:rFonts w:ascii="Arial" w:hAnsi="Arial" w:cs="Arial"/>
          <w:sz w:val="24"/>
          <w:szCs w:val="24"/>
        </w:rPr>
        <w:t>Heikka</w:t>
      </w:r>
      <w:proofErr w:type="spellEnd"/>
      <w:r w:rsidR="00F0169B">
        <w:rPr>
          <w:rFonts w:ascii="Arial" w:hAnsi="Arial" w:cs="Arial"/>
          <w:sz w:val="24"/>
          <w:szCs w:val="24"/>
        </w:rPr>
        <w:t xml:space="preserve"> et al., 2012)</w:t>
      </w:r>
      <w:r>
        <w:rPr>
          <w:rFonts w:ascii="Arial" w:hAnsi="Arial" w:cs="Arial"/>
          <w:sz w:val="24"/>
          <w:szCs w:val="24"/>
        </w:rPr>
        <w:t xml:space="preserve"> are part of the vision for the future</w:t>
      </w:r>
      <w:r w:rsidR="00F0169B">
        <w:rPr>
          <w:rFonts w:ascii="Arial" w:hAnsi="Arial" w:cs="Arial"/>
          <w:sz w:val="24"/>
          <w:szCs w:val="24"/>
        </w:rPr>
        <w:t xml:space="preserve"> (Solly, 2018)</w:t>
      </w:r>
      <w:r>
        <w:rPr>
          <w:rFonts w:ascii="Arial" w:hAnsi="Arial" w:cs="Arial"/>
          <w:sz w:val="24"/>
          <w:szCs w:val="24"/>
        </w:rPr>
        <w:t xml:space="preserve">. When practiced correctly, the leadership style promotes </w:t>
      </w:r>
      <w:r w:rsidR="008B4768">
        <w:rPr>
          <w:rFonts w:ascii="Arial" w:hAnsi="Arial" w:cs="Arial"/>
          <w:sz w:val="24"/>
          <w:szCs w:val="24"/>
        </w:rPr>
        <w:t>self-reflection</w:t>
      </w:r>
      <w:r w:rsidR="00F0169B">
        <w:rPr>
          <w:rFonts w:ascii="Arial" w:hAnsi="Arial" w:cs="Arial"/>
          <w:sz w:val="24"/>
          <w:szCs w:val="24"/>
        </w:rPr>
        <w:t xml:space="preserve"> (Moyles, 2006 and O’Sullivan, 2009)</w:t>
      </w:r>
      <w:r>
        <w:rPr>
          <w:rFonts w:ascii="Arial" w:hAnsi="Arial" w:cs="Arial"/>
          <w:sz w:val="24"/>
          <w:szCs w:val="24"/>
        </w:rPr>
        <w:t xml:space="preserve"> and aims to create leaders throughout the </w:t>
      </w:r>
      <w:r w:rsidR="008B4768">
        <w:rPr>
          <w:rFonts w:ascii="Arial" w:hAnsi="Arial" w:cs="Arial"/>
          <w:sz w:val="24"/>
          <w:szCs w:val="24"/>
        </w:rPr>
        <w:t>organisation</w:t>
      </w:r>
      <w:r w:rsidR="00F0169B">
        <w:rPr>
          <w:rFonts w:ascii="Arial" w:hAnsi="Arial" w:cs="Arial"/>
          <w:sz w:val="24"/>
          <w:szCs w:val="24"/>
        </w:rPr>
        <w:t xml:space="preserve"> (O’Sullivan, 2009 and Solly, 2018)</w:t>
      </w:r>
      <w:r>
        <w:rPr>
          <w:rFonts w:ascii="Arial" w:hAnsi="Arial" w:cs="Arial"/>
          <w:sz w:val="24"/>
          <w:szCs w:val="24"/>
        </w:rPr>
        <w:t xml:space="preserve">. This </w:t>
      </w:r>
      <w:r w:rsidR="008B4768">
        <w:rPr>
          <w:rFonts w:ascii="Arial" w:hAnsi="Arial" w:cs="Arial"/>
          <w:sz w:val="24"/>
          <w:szCs w:val="24"/>
        </w:rPr>
        <w:t>leads</w:t>
      </w:r>
      <w:r>
        <w:rPr>
          <w:rFonts w:ascii="Arial" w:hAnsi="Arial" w:cs="Arial"/>
          <w:sz w:val="24"/>
          <w:szCs w:val="24"/>
        </w:rPr>
        <w:t xml:space="preserve"> to a high staff retention</w:t>
      </w:r>
      <w:r w:rsidR="00F0169B">
        <w:rPr>
          <w:rFonts w:ascii="Arial" w:hAnsi="Arial" w:cs="Arial"/>
          <w:sz w:val="24"/>
          <w:szCs w:val="24"/>
        </w:rPr>
        <w:t xml:space="preserve"> (EPPE, 2004)</w:t>
      </w:r>
      <w:r>
        <w:rPr>
          <w:rFonts w:ascii="Arial" w:hAnsi="Arial" w:cs="Arial"/>
          <w:sz w:val="24"/>
          <w:szCs w:val="24"/>
        </w:rPr>
        <w:t xml:space="preserve"> and a positive working </w:t>
      </w:r>
      <w:r w:rsidR="008B4768">
        <w:rPr>
          <w:rFonts w:ascii="Arial" w:hAnsi="Arial" w:cs="Arial"/>
          <w:sz w:val="24"/>
          <w:szCs w:val="24"/>
        </w:rPr>
        <w:t>environment</w:t>
      </w:r>
      <w:r w:rsidR="00F0169B">
        <w:rPr>
          <w:rFonts w:ascii="Arial" w:hAnsi="Arial" w:cs="Arial"/>
          <w:sz w:val="24"/>
          <w:szCs w:val="24"/>
        </w:rPr>
        <w:t xml:space="preserve"> (Cook, 2013)</w:t>
      </w:r>
      <w:r>
        <w:rPr>
          <w:rFonts w:ascii="Arial" w:hAnsi="Arial" w:cs="Arial"/>
          <w:sz w:val="24"/>
          <w:szCs w:val="24"/>
        </w:rPr>
        <w:t xml:space="preserve">. With </w:t>
      </w:r>
      <w:r w:rsidR="008B4768">
        <w:rPr>
          <w:rFonts w:ascii="Arial" w:hAnsi="Arial" w:cs="Arial"/>
          <w:sz w:val="24"/>
          <w:szCs w:val="24"/>
        </w:rPr>
        <w:t>that</w:t>
      </w:r>
      <w:r>
        <w:rPr>
          <w:rFonts w:ascii="Arial" w:hAnsi="Arial" w:cs="Arial"/>
          <w:sz w:val="24"/>
          <w:szCs w:val="24"/>
        </w:rPr>
        <w:t xml:space="preserve"> in mind, outcomes for children and service users are also encouraging</w:t>
      </w:r>
      <w:r w:rsidR="00F0169B">
        <w:rPr>
          <w:rFonts w:ascii="Arial" w:hAnsi="Arial" w:cs="Arial"/>
          <w:sz w:val="24"/>
          <w:szCs w:val="24"/>
        </w:rPr>
        <w:t xml:space="preserve"> (Smith, 2017).</w:t>
      </w:r>
      <w:r w:rsidR="000840E1">
        <w:rPr>
          <w:rFonts w:ascii="Arial" w:hAnsi="Arial" w:cs="Arial"/>
          <w:sz w:val="24"/>
          <w:szCs w:val="24"/>
        </w:rPr>
        <w:t xml:space="preserve"> </w:t>
      </w:r>
    </w:p>
    <w:p w14:paraId="067E590E" w14:textId="77777777" w:rsidR="00D13034" w:rsidRDefault="00D13034">
      <w:pPr>
        <w:rPr>
          <w:rFonts w:ascii="Arial" w:hAnsi="Arial" w:cs="Arial"/>
          <w:sz w:val="24"/>
          <w:szCs w:val="24"/>
        </w:rPr>
      </w:pPr>
      <w:bookmarkStart w:id="0" w:name="_GoBack"/>
      <w:bookmarkEnd w:id="0"/>
    </w:p>
    <w:p w14:paraId="761B5B13" w14:textId="44DC43F6" w:rsidR="001525B3" w:rsidRDefault="00A21847">
      <w:pPr>
        <w:rPr>
          <w:rFonts w:ascii="Arial" w:hAnsi="Arial" w:cs="Arial"/>
          <w:sz w:val="24"/>
          <w:szCs w:val="24"/>
          <w:u w:val="single"/>
        </w:rPr>
      </w:pPr>
      <w:r w:rsidRPr="00A21847">
        <w:rPr>
          <w:rFonts w:ascii="Arial" w:hAnsi="Arial" w:cs="Arial"/>
          <w:sz w:val="24"/>
          <w:szCs w:val="24"/>
          <w:u w:val="single"/>
        </w:rPr>
        <w:t xml:space="preserve">Reference List. </w:t>
      </w:r>
    </w:p>
    <w:p w14:paraId="4839D722" w14:textId="12E5184C" w:rsidR="00A03A32" w:rsidRPr="00644B98" w:rsidRDefault="00A03A32">
      <w:pPr>
        <w:rPr>
          <w:rFonts w:ascii="Arial" w:hAnsi="Arial" w:cs="Arial"/>
          <w:sz w:val="24"/>
          <w:szCs w:val="24"/>
        </w:rPr>
      </w:pPr>
      <w:r>
        <w:rPr>
          <w:rFonts w:ascii="Arial" w:hAnsi="Arial" w:cs="Arial"/>
          <w:sz w:val="24"/>
          <w:szCs w:val="24"/>
        </w:rPr>
        <w:t>Aubrey,</w:t>
      </w:r>
      <w:r w:rsidR="00644B98">
        <w:rPr>
          <w:rFonts w:ascii="Arial" w:hAnsi="Arial" w:cs="Arial"/>
          <w:sz w:val="24"/>
          <w:szCs w:val="24"/>
        </w:rPr>
        <w:t xml:space="preserve"> C., Briggs, M., Harris, A. and </w:t>
      </w:r>
      <w:proofErr w:type="spellStart"/>
      <w:r w:rsidR="00644B98">
        <w:rPr>
          <w:rFonts w:ascii="Arial" w:hAnsi="Arial" w:cs="Arial"/>
          <w:sz w:val="24"/>
          <w:szCs w:val="24"/>
        </w:rPr>
        <w:t>Muijs</w:t>
      </w:r>
      <w:proofErr w:type="spellEnd"/>
      <w:r w:rsidR="00644B98">
        <w:rPr>
          <w:rFonts w:ascii="Arial" w:hAnsi="Arial" w:cs="Arial"/>
          <w:sz w:val="24"/>
          <w:szCs w:val="24"/>
        </w:rPr>
        <w:t xml:space="preserve">, D. (2004) ‘How do they manage? A Review of the Research on Leadership in Early Childhood’, </w:t>
      </w:r>
      <w:r w:rsidR="00644B98">
        <w:rPr>
          <w:rFonts w:ascii="Arial" w:hAnsi="Arial" w:cs="Arial"/>
          <w:i/>
          <w:sz w:val="24"/>
          <w:szCs w:val="24"/>
        </w:rPr>
        <w:t xml:space="preserve">Journal of Early Childhood Research, </w:t>
      </w:r>
      <w:r w:rsidR="00644B98">
        <w:rPr>
          <w:rFonts w:ascii="Arial" w:hAnsi="Arial" w:cs="Arial"/>
          <w:sz w:val="24"/>
          <w:szCs w:val="24"/>
        </w:rPr>
        <w:t xml:space="preserve">2, 2, pp. 157-169. </w:t>
      </w:r>
    </w:p>
    <w:p w14:paraId="456D367C" w14:textId="541517AB" w:rsidR="005B50F6" w:rsidRPr="005B50F6" w:rsidRDefault="005B50F6">
      <w:pPr>
        <w:rPr>
          <w:rFonts w:ascii="Arial" w:hAnsi="Arial" w:cs="Arial"/>
          <w:sz w:val="24"/>
          <w:szCs w:val="24"/>
        </w:rPr>
      </w:pPr>
      <w:r>
        <w:rPr>
          <w:rFonts w:ascii="Arial" w:hAnsi="Arial" w:cs="Arial"/>
          <w:sz w:val="24"/>
          <w:szCs w:val="24"/>
        </w:rPr>
        <w:t xml:space="preserve">Aubrey, C. (2007) </w:t>
      </w:r>
      <w:r>
        <w:rPr>
          <w:rFonts w:ascii="Arial" w:hAnsi="Arial" w:cs="Arial"/>
          <w:i/>
          <w:sz w:val="24"/>
          <w:szCs w:val="24"/>
        </w:rPr>
        <w:t xml:space="preserve">Leading and Managing in the Early Years. </w:t>
      </w:r>
      <w:r>
        <w:rPr>
          <w:rFonts w:ascii="Arial" w:hAnsi="Arial" w:cs="Arial"/>
          <w:sz w:val="24"/>
          <w:szCs w:val="24"/>
        </w:rPr>
        <w:t xml:space="preserve">London: Sage Publications. </w:t>
      </w:r>
    </w:p>
    <w:p w14:paraId="30428EB1" w14:textId="44B3EBE3" w:rsidR="002B6B4A" w:rsidRDefault="002B6B4A">
      <w:pPr>
        <w:rPr>
          <w:rFonts w:ascii="Arial" w:hAnsi="Arial" w:cs="Arial"/>
          <w:sz w:val="24"/>
          <w:szCs w:val="24"/>
        </w:rPr>
      </w:pPr>
      <w:r>
        <w:rPr>
          <w:rFonts w:ascii="Arial" w:hAnsi="Arial" w:cs="Arial"/>
          <w:sz w:val="24"/>
          <w:szCs w:val="24"/>
        </w:rPr>
        <w:t xml:space="preserve">Belbin (2015) ‘Team Roles in a Nutshell’ </w:t>
      </w:r>
      <w:hyperlink r:id="rId6" w:history="1">
        <w:r w:rsidRPr="00FA3C18">
          <w:rPr>
            <w:rStyle w:val="Hyperlink"/>
            <w:rFonts w:ascii="Arial" w:hAnsi="Arial" w:cs="Arial"/>
            <w:sz w:val="24"/>
            <w:szCs w:val="24"/>
          </w:rPr>
          <w:t>file:///C:/Users/Jenna/AppData/Local/Packages/Microsoft.MicrosoftEdge_8wekyb3d8bbwe/TempState/Downloads/belbin-for-students%20(1).pdf</w:t>
        </w:r>
      </w:hyperlink>
      <w:r>
        <w:rPr>
          <w:rFonts w:ascii="Arial" w:hAnsi="Arial" w:cs="Arial"/>
          <w:sz w:val="24"/>
          <w:szCs w:val="24"/>
        </w:rPr>
        <w:t xml:space="preserve"> </w:t>
      </w:r>
      <w:r w:rsidR="00C00942">
        <w:rPr>
          <w:rFonts w:ascii="Arial" w:hAnsi="Arial" w:cs="Arial"/>
          <w:sz w:val="24"/>
          <w:szCs w:val="24"/>
        </w:rPr>
        <w:t>[Accessed: January 5</w:t>
      </w:r>
      <w:r w:rsidR="00C00942" w:rsidRPr="00C00942">
        <w:rPr>
          <w:rFonts w:ascii="Arial" w:hAnsi="Arial" w:cs="Arial"/>
          <w:sz w:val="24"/>
          <w:szCs w:val="24"/>
          <w:vertAlign w:val="superscript"/>
        </w:rPr>
        <w:t>th</w:t>
      </w:r>
      <w:r w:rsidR="00C00942">
        <w:rPr>
          <w:rFonts w:ascii="Arial" w:hAnsi="Arial" w:cs="Arial"/>
          <w:sz w:val="24"/>
          <w:szCs w:val="24"/>
        </w:rPr>
        <w:t xml:space="preserve"> 2019]. </w:t>
      </w:r>
    </w:p>
    <w:p w14:paraId="11EA96BC" w14:textId="33F72A4B" w:rsidR="007133A0" w:rsidRDefault="007133A0">
      <w:pPr>
        <w:rPr>
          <w:rFonts w:ascii="Arial" w:hAnsi="Arial" w:cs="Arial"/>
          <w:sz w:val="24"/>
          <w:szCs w:val="24"/>
        </w:rPr>
      </w:pPr>
      <w:r>
        <w:rPr>
          <w:rFonts w:ascii="Arial" w:hAnsi="Arial" w:cs="Arial"/>
          <w:sz w:val="24"/>
          <w:szCs w:val="24"/>
        </w:rPr>
        <w:t>Bolden, R. (2011) ‘Distributed Leadership in Organisations- A Review of Theory and Research’</w:t>
      </w:r>
      <w:r w:rsidR="00644B98">
        <w:rPr>
          <w:rFonts w:ascii="Arial" w:hAnsi="Arial" w:cs="Arial"/>
          <w:sz w:val="24"/>
          <w:szCs w:val="24"/>
        </w:rPr>
        <w:t>,</w:t>
      </w:r>
      <w:r>
        <w:rPr>
          <w:rFonts w:ascii="Arial" w:hAnsi="Arial" w:cs="Arial"/>
          <w:sz w:val="24"/>
          <w:szCs w:val="24"/>
        </w:rPr>
        <w:t xml:space="preserve"> </w:t>
      </w:r>
      <w:r>
        <w:rPr>
          <w:rFonts w:ascii="Arial" w:hAnsi="Arial" w:cs="Arial"/>
          <w:i/>
          <w:sz w:val="24"/>
          <w:szCs w:val="24"/>
        </w:rPr>
        <w:t>International Journal of Management Reviews</w:t>
      </w:r>
      <w:r>
        <w:rPr>
          <w:rFonts w:ascii="Arial" w:hAnsi="Arial" w:cs="Arial"/>
          <w:sz w:val="24"/>
          <w:szCs w:val="24"/>
        </w:rPr>
        <w:t xml:space="preserve">, 13, pp. 251-269. </w:t>
      </w:r>
    </w:p>
    <w:p w14:paraId="7383C717" w14:textId="68DF74EF" w:rsidR="00437945" w:rsidRDefault="00437945">
      <w:pPr>
        <w:rPr>
          <w:rFonts w:ascii="Arial" w:hAnsi="Arial" w:cs="Arial"/>
          <w:sz w:val="24"/>
          <w:szCs w:val="24"/>
        </w:rPr>
      </w:pPr>
      <w:r>
        <w:rPr>
          <w:rFonts w:ascii="Arial" w:hAnsi="Arial" w:cs="Arial"/>
          <w:sz w:val="24"/>
          <w:szCs w:val="24"/>
        </w:rPr>
        <w:t xml:space="preserve">Boyatzis, R., Goleman, D. and </w:t>
      </w:r>
      <w:proofErr w:type="spellStart"/>
      <w:r>
        <w:rPr>
          <w:rFonts w:ascii="Arial" w:hAnsi="Arial" w:cs="Arial"/>
          <w:sz w:val="24"/>
          <w:szCs w:val="24"/>
        </w:rPr>
        <w:t>Mckee</w:t>
      </w:r>
      <w:proofErr w:type="spellEnd"/>
      <w:r>
        <w:rPr>
          <w:rFonts w:ascii="Arial" w:hAnsi="Arial" w:cs="Arial"/>
          <w:sz w:val="24"/>
          <w:szCs w:val="24"/>
        </w:rPr>
        <w:t xml:space="preserve">, A. (2002) </w:t>
      </w:r>
      <w:r>
        <w:rPr>
          <w:rFonts w:ascii="Arial" w:hAnsi="Arial" w:cs="Arial"/>
          <w:i/>
          <w:sz w:val="24"/>
          <w:szCs w:val="24"/>
        </w:rPr>
        <w:t xml:space="preserve">The New Leaders. </w:t>
      </w:r>
      <w:r>
        <w:rPr>
          <w:rFonts w:ascii="Arial" w:hAnsi="Arial" w:cs="Arial"/>
          <w:sz w:val="24"/>
          <w:szCs w:val="24"/>
        </w:rPr>
        <w:t xml:space="preserve">London: Sphere. </w:t>
      </w:r>
    </w:p>
    <w:p w14:paraId="5F95E9EF" w14:textId="71C44254" w:rsidR="00DB27F5" w:rsidRPr="00437945" w:rsidRDefault="00DB27F5">
      <w:pPr>
        <w:rPr>
          <w:rFonts w:ascii="Arial" w:hAnsi="Arial" w:cs="Arial"/>
          <w:sz w:val="24"/>
          <w:szCs w:val="24"/>
        </w:rPr>
      </w:pPr>
      <w:r>
        <w:rPr>
          <w:rFonts w:ascii="Arial" w:hAnsi="Arial" w:cs="Arial"/>
          <w:sz w:val="24"/>
          <w:szCs w:val="24"/>
        </w:rPr>
        <w:t xml:space="preserve">CIW (2018) ‘Publication of the CIW and Estyn Guidance Handbook for Inspecting Care and Education’ </w:t>
      </w:r>
      <w:hyperlink r:id="rId7" w:history="1">
        <w:r w:rsidRPr="00FA3C18">
          <w:rPr>
            <w:rStyle w:val="Hyperlink"/>
            <w:rFonts w:ascii="Arial" w:hAnsi="Arial" w:cs="Arial"/>
            <w:sz w:val="24"/>
            <w:szCs w:val="24"/>
          </w:rPr>
          <w:t>https://careinspectorate.wales/181001-publication-ciw-and-estyn-guidance-handbook-inspecting-care-and-education-en</w:t>
        </w:r>
      </w:hyperlink>
      <w:r>
        <w:rPr>
          <w:rFonts w:ascii="Arial" w:hAnsi="Arial" w:cs="Arial"/>
          <w:sz w:val="24"/>
          <w:szCs w:val="24"/>
        </w:rPr>
        <w:t xml:space="preserve"> [Accessed: January 10</w:t>
      </w:r>
      <w:r w:rsidRPr="00DB27F5">
        <w:rPr>
          <w:rFonts w:ascii="Arial" w:hAnsi="Arial" w:cs="Arial"/>
          <w:sz w:val="24"/>
          <w:szCs w:val="24"/>
          <w:vertAlign w:val="superscript"/>
        </w:rPr>
        <w:t>th</w:t>
      </w:r>
      <w:r>
        <w:rPr>
          <w:rFonts w:ascii="Arial" w:hAnsi="Arial" w:cs="Arial"/>
          <w:sz w:val="24"/>
          <w:szCs w:val="24"/>
        </w:rPr>
        <w:t xml:space="preserve"> 2019]. </w:t>
      </w:r>
    </w:p>
    <w:p w14:paraId="512803DE" w14:textId="27B8D963" w:rsidR="00CF6D26" w:rsidRPr="00CF6D26" w:rsidRDefault="00CF6D26">
      <w:pPr>
        <w:rPr>
          <w:rFonts w:ascii="Arial" w:hAnsi="Arial" w:cs="Arial"/>
          <w:sz w:val="24"/>
          <w:szCs w:val="24"/>
        </w:rPr>
      </w:pPr>
      <w:r>
        <w:rPr>
          <w:rFonts w:ascii="Arial" w:hAnsi="Arial" w:cs="Arial"/>
          <w:sz w:val="24"/>
          <w:szCs w:val="24"/>
        </w:rPr>
        <w:t xml:space="preserve">Clark, R. and Murray, J. (2013) ‘Reframing Leadership as a Participative Pedagogy: </w:t>
      </w:r>
      <w:proofErr w:type="gramStart"/>
      <w:r>
        <w:rPr>
          <w:rFonts w:ascii="Arial" w:hAnsi="Arial" w:cs="Arial"/>
          <w:sz w:val="24"/>
          <w:szCs w:val="24"/>
        </w:rPr>
        <w:t>the</w:t>
      </w:r>
      <w:proofErr w:type="gramEnd"/>
      <w:r>
        <w:rPr>
          <w:rFonts w:ascii="Arial" w:hAnsi="Arial" w:cs="Arial"/>
          <w:sz w:val="24"/>
          <w:szCs w:val="24"/>
        </w:rPr>
        <w:t xml:space="preserve"> Working Theories of Early Years </w:t>
      </w:r>
      <w:r w:rsidR="00AD24CC">
        <w:rPr>
          <w:rFonts w:ascii="Arial" w:hAnsi="Arial" w:cs="Arial"/>
          <w:sz w:val="24"/>
          <w:szCs w:val="24"/>
        </w:rPr>
        <w:t>Professionals</w:t>
      </w:r>
      <w:r>
        <w:rPr>
          <w:rFonts w:ascii="Arial" w:hAnsi="Arial" w:cs="Arial"/>
          <w:sz w:val="24"/>
          <w:szCs w:val="24"/>
        </w:rPr>
        <w:t>’</w:t>
      </w:r>
      <w:r w:rsidR="003C4860">
        <w:rPr>
          <w:rFonts w:ascii="Arial" w:hAnsi="Arial" w:cs="Arial"/>
          <w:sz w:val="24"/>
          <w:szCs w:val="24"/>
        </w:rPr>
        <w:t>,</w:t>
      </w:r>
      <w:r w:rsidR="007133A0">
        <w:rPr>
          <w:rFonts w:ascii="Arial" w:hAnsi="Arial" w:cs="Arial"/>
          <w:sz w:val="24"/>
          <w:szCs w:val="24"/>
        </w:rPr>
        <w:t xml:space="preserve"> </w:t>
      </w:r>
      <w:r w:rsidR="007133A0">
        <w:rPr>
          <w:rFonts w:ascii="Arial" w:hAnsi="Arial" w:cs="Arial"/>
          <w:i/>
          <w:sz w:val="24"/>
          <w:szCs w:val="24"/>
        </w:rPr>
        <w:t>Early Years- An International Research Journal</w:t>
      </w:r>
      <w:r>
        <w:rPr>
          <w:rFonts w:ascii="Arial" w:hAnsi="Arial" w:cs="Arial"/>
          <w:sz w:val="24"/>
          <w:szCs w:val="24"/>
        </w:rPr>
        <w:t xml:space="preserve">, </w:t>
      </w:r>
      <w:r w:rsidR="00AD24CC">
        <w:rPr>
          <w:rFonts w:ascii="Arial" w:hAnsi="Arial" w:cs="Arial"/>
          <w:sz w:val="24"/>
          <w:szCs w:val="24"/>
        </w:rPr>
        <w:t>33, 3, pp. 289-301.</w:t>
      </w:r>
    </w:p>
    <w:p w14:paraId="0D3B399B" w14:textId="57E085FF" w:rsidR="00A21847" w:rsidRDefault="00CF6D26">
      <w:pPr>
        <w:rPr>
          <w:rFonts w:ascii="Arial" w:hAnsi="Arial" w:cs="Arial"/>
          <w:sz w:val="24"/>
          <w:szCs w:val="24"/>
        </w:rPr>
      </w:pPr>
      <w:r>
        <w:rPr>
          <w:rFonts w:ascii="Arial" w:hAnsi="Arial" w:cs="Arial"/>
          <w:sz w:val="24"/>
          <w:szCs w:val="24"/>
        </w:rPr>
        <w:t xml:space="preserve">Cook, J. (2013) </w:t>
      </w:r>
      <w:r>
        <w:rPr>
          <w:rFonts w:ascii="Arial" w:hAnsi="Arial" w:cs="Arial"/>
          <w:i/>
          <w:sz w:val="24"/>
          <w:szCs w:val="24"/>
        </w:rPr>
        <w:t xml:space="preserve">Leadership and Management in the Early Years. </w:t>
      </w:r>
      <w:r>
        <w:rPr>
          <w:rFonts w:ascii="Arial" w:hAnsi="Arial" w:cs="Arial"/>
          <w:sz w:val="24"/>
          <w:szCs w:val="24"/>
        </w:rPr>
        <w:t>London: Practical Pre-school Books.</w:t>
      </w:r>
    </w:p>
    <w:p w14:paraId="5B815D34" w14:textId="6D3652D2" w:rsidR="003E5DDE" w:rsidRDefault="003E5DDE">
      <w:pPr>
        <w:rPr>
          <w:rFonts w:ascii="Arial" w:hAnsi="Arial" w:cs="Arial"/>
          <w:sz w:val="24"/>
          <w:szCs w:val="24"/>
        </w:rPr>
      </w:pPr>
      <w:r>
        <w:rPr>
          <w:rFonts w:ascii="Arial" w:hAnsi="Arial" w:cs="Arial"/>
          <w:sz w:val="24"/>
          <w:szCs w:val="24"/>
        </w:rPr>
        <w:t xml:space="preserve">Great Britain (2018) </w:t>
      </w:r>
      <w:r>
        <w:rPr>
          <w:rFonts w:ascii="Arial" w:hAnsi="Arial" w:cs="Arial"/>
          <w:i/>
          <w:sz w:val="24"/>
          <w:szCs w:val="24"/>
        </w:rPr>
        <w:t>Data Protection Act 2018.</w:t>
      </w:r>
      <w:r>
        <w:rPr>
          <w:rFonts w:ascii="Arial" w:hAnsi="Arial" w:cs="Arial"/>
          <w:sz w:val="24"/>
          <w:szCs w:val="24"/>
        </w:rPr>
        <w:t xml:space="preserve"> Chapter 12. London, HMSO. </w:t>
      </w:r>
    </w:p>
    <w:p w14:paraId="58142139" w14:textId="2CEF1DAC" w:rsidR="00FD74BB" w:rsidRDefault="00FD74BB">
      <w:pPr>
        <w:rPr>
          <w:rFonts w:ascii="Arial" w:hAnsi="Arial" w:cs="Arial"/>
          <w:sz w:val="24"/>
          <w:szCs w:val="24"/>
        </w:rPr>
      </w:pPr>
      <w:r>
        <w:rPr>
          <w:rFonts w:ascii="Arial" w:hAnsi="Arial" w:cs="Arial"/>
          <w:sz w:val="24"/>
          <w:szCs w:val="24"/>
        </w:rPr>
        <w:t xml:space="preserve">Great Britain: Social Care, Wales. (2010) </w:t>
      </w:r>
      <w:r>
        <w:rPr>
          <w:rFonts w:ascii="Arial" w:hAnsi="Arial" w:cs="Arial"/>
          <w:i/>
          <w:sz w:val="24"/>
          <w:szCs w:val="24"/>
        </w:rPr>
        <w:t xml:space="preserve">Child Minding and Day Care (Wales) Regulations 2010. </w:t>
      </w:r>
      <w:r>
        <w:rPr>
          <w:rFonts w:ascii="Arial" w:hAnsi="Arial" w:cs="Arial"/>
          <w:sz w:val="24"/>
          <w:szCs w:val="24"/>
        </w:rPr>
        <w:t xml:space="preserve">Britain, HMSO. </w:t>
      </w:r>
    </w:p>
    <w:p w14:paraId="6C522187" w14:textId="23D87026" w:rsidR="003235D6" w:rsidRPr="00FD74BB" w:rsidRDefault="003235D6">
      <w:pPr>
        <w:rPr>
          <w:rFonts w:ascii="Arial" w:hAnsi="Arial" w:cs="Arial"/>
          <w:sz w:val="24"/>
          <w:szCs w:val="24"/>
        </w:rPr>
      </w:pPr>
      <w:r>
        <w:rPr>
          <w:rFonts w:ascii="Arial" w:hAnsi="Arial" w:cs="Arial"/>
          <w:sz w:val="24"/>
          <w:szCs w:val="24"/>
        </w:rPr>
        <w:lastRenderedPageBreak/>
        <w:t xml:space="preserve">GOV.UK (no date) ‘DBS Update Service’ </w:t>
      </w:r>
      <w:hyperlink r:id="rId8" w:history="1">
        <w:r w:rsidRPr="00FA3C18">
          <w:rPr>
            <w:rStyle w:val="Hyperlink"/>
            <w:rFonts w:ascii="Arial" w:hAnsi="Arial" w:cs="Arial"/>
            <w:sz w:val="24"/>
            <w:szCs w:val="24"/>
          </w:rPr>
          <w:t>https://www.gov.uk/dbs-update-service</w:t>
        </w:r>
      </w:hyperlink>
      <w:r>
        <w:rPr>
          <w:rFonts w:ascii="Arial" w:hAnsi="Arial" w:cs="Arial"/>
          <w:sz w:val="24"/>
          <w:szCs w:val="24"/>
        </w:rPr>
        <w:t xml:space="preserve"> [Accessed: January 5</w:t>
      </w:r>
      <w:r w:rsidRPr="003235D6">
        <w:rPr>
          <w:rFonts w:ascii="Arial" w:hAnsi="Arial" w:cs="Arial"/>
          <w:sz w:val="24"/>
          <w:szCs w:val="24"/>
          <w:vertAlign w:val="superscript"/>
        </w:rPr>
        <w:t>th</w:t>
      </w:r>
      <w:proofErr w:type="gramStart"/>
      <w:r>
        <w:rPr>
          <w:rFonts w:ascii="Arial" w:hAnsi="Arial" w:cs="Arial"/>
          <w:sz w:val="24"/>
          <w:szCs w:val="24"/>
        </w:rPr>
        <w:t xml:space="preserve"> 2019</w:t>
      </w:r>
      <w:proofErr w:type="gramEnd"/>
      <w:r>
        <w:rPr>
          <w:rFonts w:ascii="Arial" w:hAnsi="Arial" w:cs="Arial"/>
          <w:sz w:val="24"/>
          <w:szCs w:val="24"/>
        </w:rPr>
        <w:t xml:space="preserve">]. </w:t>
      </w:r>
    </w:p>
    <w:p w14:paraId="205B7152" w14:textId="319D1234" w:rsidR="00437945" w:rsidRDefault="00437945">
      <w:pPr>
        <w:rPr>
          <w:rFonts w:ascii="Arial" w:hAnsi="Arial" w:cs="Arial"/>
          <w:sz w:val="24"/>
          <w:szCs w:val="24"/>
        </w:rPr>
      </w:pPr>
      <w:proofErr w:type="spellStart"/>
      <w:r>
        <w:rPr>
          <w:rFonts w:ascii="Arial" w:hAnsi="Arial" w:cs="Arial"/>
          <w:sz w:val="24"/>
          <w:szCs w:val="24"/>
        </w:rPr>
        <w:t>Hallet</w:t>
      </w:r>
      <w:proofErr w:type="spellEnd"/>
      <w:r>
        <w:rPr>
          <w:rFonts w:ascii="Arial" w:hAnsi="Arial" w:cs="Arial"/>
          <w:sz w:val="24"/>
          <w:szCs w:val="24"/>
        </w:rPr>
        <w:t>, E. (2013) ‘We all Share a Common Vision and Passion: Early Years Professionals Reflect Upon Their Leadership of Practice Role’</w:t>
      </w:r>
      <w:r w:rsidR="003C4860">
        <w:rPr>
          <w:rFonts w:ascii="Arial" w:hAnsi="Arial" w:cs="Arial"/>
          <w:sz w:val="24"/>
          <w:szCs w:val="24"/>
        </w:rPr>
        <w:t>,</w:t>
      </w:r>
      <w:r w:rsidR="007133A0">
        <w:rPr>
          <w:rFonts w:ascii="Arial" w:hAnsi="Arial" w:cs="Arial"/>
          <w:i/>
          <w:sz w:val="24"/>
          <w:szCs w:val="24"/>
        </w:rPr>
        <w:t xml:space="preserve"> Journal of Early Childhood Research</w:t>
      </w:r>
      <w:r>
        <w:rPr>
          <w:rFonts w:ascii="Arial" w:hAnsi="Arial" w:cs="Arial"/>
          <w:sz w:val="24"/>
          <w:szCs w:val="24"/>
        </w:rPr>
        <w:t xml:space="preserve">, pp. 312-325. </w:t>
      </w:r>
    </w:p>
    <w:p w14:paraId="71D01A92" w14:textId="271342B7" w:rsidR="008E4F34" w:rsidRPr="00AD5C5C" w:rsidRDefault="008E4F34">
      <w:pPr>
        <w:rPr>
          <w:rFonts w:ascii="Arial" w:hAnsi="Arial" w:cs="Arial"/>
          <w:sz w:val="24"/>
          <w:szCs w:val="24"/>
        </w:rPr>
      </w:pPr>
      <w:proofErr w:type="spellStart"/>
      <w:r>
        <w:rPr>
          <w:rFonts w:ascii="Arial" w:hAnsi="Arial" w:cs="Arial"/>
          <w:sz w:val="24"/>
          <w:szCs w:val="24"/>
        </w:rPr>
        <w:t>Halt</w:t>
      </w:r>
      <w:r w:rsidR="00AD5C5C">
        <w:rPr>
          <w:rFonts w:ascii="Arial" w:hAnsi="Arial" w:cs="Arial"/>
          <w:sz w:val="24"/>
          <w:szCs w:val="24"/>
        </w:rPr>
        <w:t>tunen</w:t>
      </w:r>
      <w:proofErr w:type="spellEnd"/>
      <w:r w:rsidR="00AD5C5C">
        <w:rPr>
          <w:rFonts w:ascii="Arial" w:hAnsi="Arial" w:cs="Arial"/>
          <w:sz w:val="24"/>
          <w:szCs w:val="24"/>
        </w:rPr>
        <w:t xml:space="preserve">, L. (2016) ‘Distributed Leadership in a Day Care Setting’, </w:t>
      </w:r>
      <w:r w:rsidR="00AD5C5C">
        <w:rPr>
          <w:rFonts w:ascii="Arial" w:hAnsi="Arial" w:cs="Arial"/>
          <w:i/>
          <w:sz w:val="24"/>
          <w:szCs w:val="24"/>
        </w:rPr>
        <w:t xml:space="preserve">Journal of Early Childhood and Research, </w:t>
      </w:r>
      <w:r w:rsidR="00AD5C5C">
        <w:rPr>
          <w:rFonts w:ascii="Arial" w:hAnsi="Arial" w:cs="Arial"/>
          <w:sz w:val="24"/>
          <w:szCs w:val="24"/>
        </w:rPr>
        <w:t xml:space="preserve">Volume 5, No. 2, pp. 2-18. [Online]. Available at: </w:t>
      </w:r>
      <w:hyperlink r:id="rId9" w:history="1">
        <w:r w:rsidR="00AD5C5C" w:rsidRPr="00FA3C18">
          <w:rPr>
            <w:rStyle w:val="Hyperlink"/>
            <w:rFonts w:ascii="Arial" w:hAnsi="Arial" w:cs="Arial"/>
            <w:sz w:val="24"/>
            <w:szCs w:val="24"/>
          </w:rPr>
          <w:t>https://jecer.org/fi/wp-content/uploads/2016/02/Halttunen-issue5-1.pdf</w:t>
        </w:r>
      </w:hyperlink>
      <w:r w:rsidR="00AD5C5C">
        <w:rPr>
          <w:rFonts w:ascii="Arial" w:hAnsi="Arial" w:cs="Arial"/>
          <w:sz w:val="24"/>
          <w:szCs w:val="24"/>
        </w:rPr>
        <w:t xml:space="preserve"> [Accessed: 21</w:t>
      </w:r>
      <w:r w:rsidR="00AD5C5C" w:rsidRPr="00AD5C5C">
        <w:rPr>
          <w:rFonts w:ascii="Arial" w:hAnsi="Arial" w:cs="Arial"/>
          <w:sz w:val="24"/>
          <w:szCs w:val="24"/>
          <w:vertAlign w:val="superscript"/>
        </w:rPr>
        <w:t>st</w:t>
      </w:r>
      <w:r w:rsidR="00AD5C5C">
        <w:rPr>
          <w:rFonts w:ascii="Arial" w:hAnsi="Arial" w:cs="Arial"/>
          <w:sz w:val="24"/>
          <w:szCs w:val="24"/>
        </w:rPr>
        <w:t xml:space="preserve"> January 2019]. </w:t>
      </w:r>
    </w:p>
    <w:p w14:paraId="76230200" w14:textId="7A0C5490" w:rsidR="00AD24CC" w:rsidRDefault="00AD24CC">
      <w:pPr>
        <w:rPr>
          <w:rFonts w:ascii="Arial" w:hAnsi="Arial" w:cs="Arial"/>
          <w:sz w:val="24"/>
          <w:szCs w:val="24"/>
        </w:rPr>
      </w:pPr>
      <w:proofErr w:type="spellStart"/>
      <w:r>
        <w:rPr>
          <w:rFonts w:ascii="Arial" w:hAnsi="Arial" w:cs="Arial"/>
          <w:sz w:val="24"/>
          <w:szCs w:val="24"/>
        </w:rPr>
        <w:t>Heikka</w:t>
      </w:r>
      <w:proofErr w:type="spellEnd"/>
      <w:r>
        <w:rPr>
          <w:rFonts w:ascii="Arial" w:hAnsi="Arial" w:cs="Arial"/>
          <w:sz w:val="24"/>
          <w:szCs w:val="24"/>
        </w:rPr>
        <w:t xml:space="preserve">, J., </w:t>
      </w:r>
      <w:proofErr w:type="spellStart"/>
      <w:r>
        <w:rPr>
          <w:rFonts w:ascii="Arial" w:hAnsi="Arial" w:cs="Arial"/>
          <w:sz w:val="24"/>
          <w:szCs w:val="24"/>
        </w:rPr>
        <w:t>Hujala</w:t>
      </w:r>
      <w:proofErr w:type="spellEnd"/>
      <w:r>
        <w:rPr>
          <w:rFonts w:ascii="Arial" w:hAnsi="Arial" w:cs="Arial"/>
          <w:sz w:val="24"/>
          <w:szCs w:val="24"/>
        </w:rPr>
        <w:t xml:space="preserve">, E. and </w:t>
      </w:r>
      <w:proofErr w:type="spellStart"/>
      <w:r>
        <w:rPr>
          <w:rFonts w:ascii="Arial" w:hAnsi="Arial" w:cs="Arial"/>
          <w:sz w:val="24"/>
          <w:szCs w:val="24"/>
        </w:rPr>
        <w:t>Waniganayake</w:t>
      </w:r>
      <w:proofErr w:type="spellEnd"/>
      <w:r>
        <w:rPr>
          <w:rFonts w:ascii="Arial" w:hAnsi="Arial" w:cs="Arial"/>
          <w:sz w:val="24"/>
          <w:szCs w:val="24"/>
        </w:rPr>
        <w:t>, M. (2012) ‘Contextualizing Distributed Within Early Childhood Education: Current Understandings, Research Evidence and Future Challenges’</w:t>
      </w:r>
      <w:r w:rsidR="007B30C0">
        <w:rPr>
          <w:rFonts w:ascii="Arial" w:hAnsi="Arial" w:cs="Arial"/>
          <w:sz w:val="24"/>
          <w:szCs w:val="24"/>
        </w:rPr>
        <w:t>,</w:t>
      </w:r>
      <w:r w:rsidR="007133A0">
        <w:rPr>
          <w:rFonts w:ascii="Arial" w:hAnsi="Arial" w:cs="Arial"/>
          <w:sz w:val="24"/>
          <w:szCs w:val="24"/>
        </w:rPr>
        <w:t xml:space="preserve"> </w:t>
      </w:r>
      <w:r w:rsidR="007133A0">
        <w:rPr>
          <w:rFonts w:ascii="Arial" w:hAnsi="Arial" w:cs="Arial"/>
          <w:i/>
          <w:sz w:val="24"/>
          <w:szCs w:val="24"/>
        </w:rPr>
        <w:t>Educational Management, Administration and Leadership</w:t>
      </w:r>
      <w:r>
        <w:rPr>
          <w:rFonts w:ascii="Arial" w:hAnsi="Arial" w:cs="Arial"/>
          <w:sz w:val="24"/>
          <w:szCs w:val="24"/>
        </w:rPr>
        <w:t xml:space="preserve">, pp. 30-44. </w:t>
      </w:r>
    </w:p>
    <w:p w14:paraId="6BD49C7E" w14:textId="72B0BDA7" w:rsidR="004D022A" w:rsidRDefault="004D022A">
      <w:pPr>
        <w:rPr>
          <w:rFonts w:ascii="Arial" w:hAnsi="Arial" w:cs="Arial"/>
          <w:sz w:val="24"/>
          <w:szCs w:val="24"/>
        </w:rPr>
      </w:pPr>
      <w:r>
        <w:rPr>
          <w:rFonts w:ascii="Arial" w:hAnsi="Arial" w:cs="Arial"/>
          <w:sz w:val="24"/>
          <w:szCs w:val="24"/>
        </w:rPr>
        <w:t xml:space="preserve">Male, </w:t>
      </w:r>
      <w:r w:rsidR="003C4860">
        <w:rPr>
          <w:rFonts w:ascii="Arial" w:hAnsi="Arial" w:cs="Arial"/>
          <w:sz w:val="24"/>
          <w:szCs w:val="24"/>
        </w:rPr>
        <w:t xml:space="preserve">T. and </w:t>
      </w:r>
      <w:proofErr w:type="spellStart"/>
      <w:r w:rsidR="003C4860">
        <w:rPr>
          <w:rFonts w:ascii="Arial" w:hAnsi="Arial" w:cs="Arial"/>
          <w:sz w:val="24"/>
          <w:szCs w:val="24"/>
        </w:rPr>
        <w:t>Palaiogou</w:t>
      </w:r>
      <w:proofErr w:type="spellEnd"/>
      <w:r w:rsidR="003C4860">
        <w:rPr>
          <w:rFonts w:ascii="Arial" w:hAnsi="Arial" w:cs="Arial"/>
          <w:sz w:val="24"/>
          <w:szCs w:val="24"/>
        </w:rPr>
        <w:t>, I. (2013) ‘Pedagogical Leadership in the 21</w:t>
      </w:r>
      <w:r w:rsidR="003C4860" w:rsidRPr="003C4860">
        <w:rPr>
          <w:rFonts w:ascii="Arial" w:hAnsi="Arial" w:cs="Arial"/>
          <w:sz w:val="24"/>
          <w:szCs w:val="24"/>
          <w:vertAlign w:val="superscript"/>
        </w:rPr>
        <w:t>st</w:t>
      </w:r>
      <w:r w:rsidR="003C4860">
        <w:rPr>
          <w:rFonts w:ascii="Arial" w:hAnsi="Arial" w:cs="Arial"/>
          <w:sz w:val="24"/>
          <w:szCs w:val="24"/>
        </w:rPr>
        <w:t xml:space="preserve"> Century: Evidence from the Field’, </w:t>
      </w:r>
      <w:r w:rsidR="003C4860">
        <w:rPr>
          <w:rFonts w:ascii="Arial" w:hAnsi="Arial" w:cs="Arial"/>
          <w:i/>
          <w:sz w:val="24"/>
          <w:szCs w:val="24"/>
        </w:rPr>
        <w:t xml:space="preserve">Educational Management Administration and Leadership, </w:t>
      </w:r>
      <w:r w:rsidR="003C4860">
        <w:rPr>
          <w:rFonts w:ascii="Arial" w:hAnsi="Arial" w:cs="Arial"/>
          <w:sz w:val="24"/>
          <w:szCs w:val="24"/>
        </w:rPr>
        <w:t xml:space="preserve">43, 2, pp. 214-231.  </w:t>
      </w:r>
    </w:p>
    <w:p w14:paraId="68D25B08" w14:textId="6E23E73E" w:rsidR="00CF6D26" w:rsidRDefault="00CF6D26">
      <w:pPr>
        <w:rPr>
          <w:rFonts w:ascii="Arial" w:hAnsi="Arial" w:cs="Arial"/>
          <w:sz w:val="24"/>
          <w:szCs w:val="24"/>
        </w:rPr>
      </w:pPr>
      <w:r>
        <w:rPr>
          <w:rFonts w:ascii="Arial" w:hAnsi="Arial" w:cs="Arial"/>
          <w:sz w:val="24"/>
          <w:szCs w:val="24"/>
        </w:rPr>
        <w:t xml:space="preserve">Moyles, J. (2006) </w:t>
      </w:r>
      <w:r>
        <w:rPr>
          <w:rFonts w:ascii="Arial" w:hAnsi="Arial" w:cs="Arial"/>
          <w:i/>
          <w:sz w:val="24"/>
          <w:szCs w:val="24"/>
        </w:rPr>
        <w:t xml:space="preserve">Effective Leadership and Management in the Early Years. </w:t>
      </w:r>
      <w:r>
        <w:rPr>
          <w:rFonts w:ascii="Arial" w:hAnsi="Arial" w:cs="Arial"/>
          <w:sz w:val="24"/>
          <w:szCs w:val="24"/>
        </w:rPr>
        <w:t xml:space="preserve">England: Open University Press. </w:t>
      </w:r>
    </w:p>
    <w:p w14:paraId="05642A88" w14:textId="419E0991" w:rsidR="003235D6" w:rsidRDefault="00CC09B1">
      <w:pPr>
        <w:rPr>
          <w:rFonts w:ascii="Arial" w:hAnsi="Arial" w:cs="Arial"/>
          <w:sz w:val="24"/>
          <w:szCs w:val="24"/>
        </w:rPr>
      </w:pPr>
      <w:r>
        <w:rPr>
          <w:rFonts w:ascii="Arial" w:hAnsi="Arial" w:cs="Arial"/>
          <w:sz w:val="24"/>
          <w:szCs w:val="24"/>
        </w:rPr>
        <w:t xml:space="preserve">National Minimum Standards for Regulated childcare for Children up to age of 12 Years. (2016) Wales: Welsh Government. </w:t>
      </w:r>
    </w:p>
    <w:p w14:paraId="66E1CDAD" w14:textId="131062E2" w:rsidR="003235D6" w:rsidRDefault="003235D6">
      <w:pPr>
        <w:rPr>
          <w:rFonts w:ascii="Arial" w:hAnsi="Arial" w:cs="Arial"/>
          <w:sz w:val="24"/>
          <w:szCs w:val="24"/>
        </w:rPr>
      </w:pPr>
      <w:hyperlink r:id="rId10" w:history="1">
        <w:r w:rsidRPr="00FA3C18">
          <w:rPr>
            <w:rStyle w:val="Hyperlink"/>
            <w:rFonts w:ascii="Arial" w:hAnsi="Arial" w:cs="Arial"/>
            <w:sz w:val="24"/>
            <w:szCs w:val="24"/>
          </w:rPr>
          <w:t>www.ndna.org.uk</w:t>
        </w:r>
      </w:hyperlink>
      <w:r>
        <w:rPr>
          <w:rFonts w:ascii="Arial" w:hAnsi="Arial" w:cs="Arial"/>
          <w:sz w:val="24"/>
          <w:szCs w:val="24"/>
        </w:rPr>
        <w:t xml:space="preserve"> </w:t>
      </w:r>
    </w:p>
    <w:p w14:paraId="6DF10A0D" w14:textId="0C41D269" w:rsidR="002B1D36" w:rsidRPr="002B1D36" w:rsidRDefault="002B1D36">
      <w:pPr>
        <w:rPr>
          <w:rFonts w:ascii="Arial" w:hAnsi="Arial" w:cs="Arial"/>
          <w:sz w:val="24"/>
          <w:szCs w:val="24"/>
        </w:rPr>
      </w:pPr>
      <w:r w:rsidRPr="002B1D36">
        <w:rPr>
          <w:rFonts w:ascii="Arial" w:hAnsi="Arial" w:cs="Arial"/>
          <w:sz w:val="24"/>
          <w:szCs w:val="24"/>
        </w:rPr>
        <w:t xml:space="preserve">NHS (2017) ‘Epilepsy’ </w:t>
      </w:r>
      <w:hyperlink r:id="rId11" w:history="1">
        <w:r w:rsidRPr="002B1D36">
          <w:rPr>
            <w:rStyle w:val="Hyperlink"/>
            <w:rFonts w:ascii="Arial" w:hAnsi="Arial" w:cs="Arial"/>
            <w:sz w:val="24"/>
            <w:szCs w:val="24"/>
          </w:rPr>
          <w:t>https://www.nhs.uk/conditions/epilepsy/symptoms/</w:t>
        </w:r>
      </w:hyperlink>
      <w:r w:rsidRPr="002B1D36">
        <w:rPr>
          <w:rFonts w:ascii="Arial" w:hAnsi="Arial" w:cs="Arial"/>
          <w:sz w:val="24"/>
          <w:szCs w:val="24"/>
        </w:rPr>
        <w:t xml:space="preserve"> [Accessed: 3 January 2019]. </w:t>
      </w:r>
    </w:p>
    <w:p w14:paraId="005CF15B" w14:textId="318F3751" w:rsidR="00CF6D26" w:rsidRDefault="00CF6D26">
      <w:pPr>
        <w:rPr>
          <w:rFonts w:ascii="Arial" w:hAnsi="Arial" w:cs="Arial"/>
          <w:sz w:val="24"/>
          <w:szCs w:val="24"/>
        </w:rPr>
      </w:pPr>
      <w:r>
        <w:rPr>
          <w:rFonts w:ascii="Arial" w:hAnsi="Arial" w:cs="Arial"/>
          <w:sz w:val="24"/>
          <w:szCs w:val="24"/>
        </w:rPr>
        <w:t xml:space="preserve">O’Sullivan, J. (2009) </w:t>
      </w:r>
      <w:r>
        <w:rPr>
          <w:rFonts w:ascii="Arial" w:hAnsi="Arial" w:cs="Arial"/>
          <w:i/>
          <w:sz w:val="24"/>
          <w:szCs w:val="24"/>
        </w:rPr>
        <w:t xml:space="preserve">Successful Leadership in the Early Years. </w:t>
      </w:r>
      <w:r>
        <w:rPr>
          <w:rFonts w:ascii="Arial" w:hAnsi="Arial" w:cs="Arial"/>
          <w:sz w:val="24"/>
          <w:szCs w:val="24"/>
        </w:rPr>
        <w:t xml:space="preserve">London: Continuum International Publishing Group. </w:t>
      </w:r>
    </w:p>
    <w:p w14:paraId="5E49EB13" w14:textId="1D4BF1E9" w:rsidR="00437945" w:rsidRDefault="00437945">
      <w:pPr>
        <w:rPr>
          <w:rFonts w:ascii="Arial" w:hAnsi="Arial" w:cs="Arial"/>
          <w:sz w:val="24"/>
          <w:szCs w:val="24"/>
        </w:rPr>
      </w:pPr>
      <w:r>
        <w:rPr>
          <w:rFonts w:ascii="Arial" w:hAnsi="Arial" w:cs="Arial"/>
          <w:sz w:val="24"/>
          <w:szCs w:val="24"/>
        </w:rPr>
        <w:t xml:space="preserve">Siraj-Blatchford, I. and Manni, L. (2007) </w:t>
      </w:r>
      <w:r>
        <w:rPr>
          <w:rFonts w:ascii="Arial" w:hAnsi="Arial" w:cs="Arial"/>
          <w:i/>
          <w:sz w:val="24"/>
          <w:szCs w:val="24"/>
        </w:rPr>
        <w:t xml:space="preserve">Effective Leadership in the Early Years Sector. The ELLEYS Study. </w:t>
      </w:r>
      <w:r>
        <w:rPr>
          <w:rFonts w:ascii="Arial" w:hAnsi="Arial" w:cs="Arial"/>
          <w:sz w:val="24"/>
          <w:szCs w:val="24"/>
        </w:rPr>
        <w:t xml:space="preserve">London: Institute of Education. </w:t>
      </w:r>
    </w:p>
    <w:p w14:paraId="058C3FBB" w14:textId="0D8CDD1C" w:rsidR="00990703" w:rsidRDefault="00990703">
      <w:pPr>
        <w:rPr>
          <w:rFonts w:ascii="Arial" w:hAnsi="Arial" w:cs="Arial"/>
          <w:sz w:val="24"/>
          <w:szCs w:val="24"/>
        </w:rPr>
      </w:pPr>
      <w:r>
        <w:rPr>
          <w:rFonts w:ascii="Arial" w:hAnsi="Arial" w:cs="Arial"/>
          <w:sz w:val="24"/>
          <w:szCs w:val="24"/>
        </w:rPr>
        <w:t>Smith</w:t>
      </w:r>
      <w:r w:rsidR="00D77C79">
        <w:rPr>
          <w:rFonts w:ascii="Arial" w:hAnsi="Arial" w:cs="Arial"/>
          <w:sz w:val="24"/>
          <w:szCs w:val="24"/>
        </w:rPr>
        <w:t xml:space="preserve">, L. (2017) ‘Distributed Leadership in Early Years Childcare’ </w:t>
      </w:r>
      <w:hyperlink r:id="rId12" w:history="1">
        <w:r w:rsidR="00D77C79" w:rsidRPr="00FA3C18">
          <w:rPr>
            <w:rStyle w:val="Hyperlink"/>
            <w:rFonts w:ascii="Arial" w:hAnsi="Arial" w:cs="Arial"/>
            <w:sz w:val="24"/>
            <w:szCs w:val="24"/>
          </w:rPr>
          <w:t>https://www.iriss.org.uk/sites/default/files/2018-04/iriss-esss-outline-distributed-leadership-in-early-years-2017-12-19.pdf</w:t>
        </w:r>
      </w:hyperlink>
      <w:r w:rsidR="00D77C79">
        <w:rPr>
          <w:rFonts w:ascii="Arial" w:hAnsi="Arial" w:cs="Arial"/>
          <w:sz w:val="24"/>
          <w:szCs w:val="24"/>
        </w:rPr>
        <w:t xml:space="preserve"> [Accessed: 19</w:t>
      </w:r>
      <w:r w:rsidR="00D77C79" w:rsidRPr="00D77C79">
        <w:rPr>
          <w:rFonts w:ascii="Arial" w:hAnsi="Arial" w:cs="Arial"/>
          <w:sz w:val="24"/>
          <w:szCs w:val="24"/>
          <w:vertAlign w:val="superscript"/>
        </w:rPr>
        <w:t>th</w:t>
      </w:r>
      <w:r w:rsidR="00D77C79">
        <w:rPr>
          <w:rFonts w:ascii="Arial" w:hAnsi="Arial" w:cs="Arial"/>
          <w:sz w:val="24"/>
          <w:szCs w:val="24"/>
        </w:rPr>
        <w:t xml:space="preserve"> January 2019]. </w:t>
      </w:r>
    </w:p>
    <w:p w14:paraId="30C9C464" w14:textId="7A466503" w:rsidR="00E85DA7" w:rsidRDefault="007133A0">
      <w:pPr>
        <w:rPr>
          <w:rFonts w:ascii="Arial" w:hAnsi="Arial" w:cs="Arial"/>
          <w:sz w:val="24"/>
          <w:szCs w:val="24"/>
        </w:rPr>
      </w:pPr>
      <w:r>
        <w:rPr>
          <w:rFonts w:ascii="Arial" w:hAnsi="Arial" w:cs="Arial"/>
          <w:sz w:val="24"/>
          <w:szCs w:val="24"/>
        </w:rPr>
        <w:t xml:space="preserve">Solly, B. (2018) ‘Distributed Leadership Explained’ </w:t>
      </w:r>
      <w:hyperlink r:id="rId13" w:history="1">
        <w:r w:rsidRPr="00FA3C18">
          <w:rPr>
            <w:rStyle w:val="Hyperlink"/>
            <w:rFonts w:ascii="Arial" w:hAnsi="Arial" w:cs="Arial"/>
            <w:sz w:val="24"/>
            <w:szCs w:val="24"/>
          </w:rPr>
          <w:t>http://www.sec-ed.co.uk/best-practice/distributed-leadership-explained/</w:t>
        </w:r>
      </w:hyperlink>
      <w:r>
        <w:rPr>
          <w:rFonts w:ascii="Arial" w:hAnsi="Arial" w:cs="Arial"/>
          <w:sz w:val="24"/>
          <w:szCs w:val="24"/>
        </w:rPr>
        <w:t xml:space="preserve"> [Accessed: January 20</w:t>
      </w:r>
      <w:r w:rsidRPr="007133A0">
        <w:rPr>
          <w:rFonts w:ascii="Arial" w:hAnsi="Arial" w:cs="Arial"/>
          <w:sz w:val="24"/>
          <w:szCs w:val="24"/>
          <w:vertAlign w:val="superscript"/>
        </w:rPr>
        <w:t>th</w:t>
      </w:r>
      <w:r>
        <w:rPr>
          <w:rFonts w:ascii="Arial" w:hAnsi="Arial" w:cs="Arial"/>
          <w:sz w:val="24"/>
          <w:szCs w:val="24"/>
        </w:rPr>
        <w:t xml:space="preserve"> 2019]. </w:t>
      </w:r>
    </w:p>
    <w:p w14:paraId="374E19B2" w14:textId="2A410949" w:rsidR="002B1D36" w:rsidRDefault="00C6295B">
      <w:pPr>
        <w:rPr>
          <w:rFonts w:ascii="Arial" w:hAnsi="Arial" w:cs="Arial"/>
          <w:sz w:val="24"/>
          <w:szCs w:val="24"/>
        </w:rPr>
      </w:pPr>
      <w:r>
        <w:rPr>
          <w:rFonts w:ascii="Arial" w:hAnsi="Arial" w:cs="Arial"/>
          <w:sz w:val="24"/>
          <w:szCs w:val="24"/>
        </w:rPr>
        <w:t xml:space="preserve">Sylva, K. (2004) </w:t>
      </w:r>
      <w:r>
        <w:rPr>
          <w:rFonts w:ascii="Arial" w:hAnsi="Arial" w:cs="Arial"/>
          <w:i/>
          <w:sz w:val="24"/>
          <w:szCs w:val="24"/>
        </w:rPr>
        <w:t xml:space="preserve">Provision of Pre-School Education (EPPE) Project, Final Report. </w:t>
      </w:r>
      <w:r>
        <w:rPr>
          <w:rFonts w:ascii="Arial" w:hAnsi="Arial" w:cs="Arial"/>
          <w:sz w:val="24"/>
          <w:szCs w:val="24"/>
        </w:rPr>
        <w:t xml:space="preserve">London: Institute of Education. </w:t>
      </w:r>
    </w:p>
    <w:p w14:paraId="1C0E0B3D" w14:textId="5E9DF9CB" w:rsidR="007B3284" w:rsidRDefault="00084FFF">
      <w:pPr>
        <w:rPr>
          <w:rFonts w:ascii="Arial" w:hAnsi="Arial" w:cs="Arial"/>
          <w:sz w:val="24"/>
          <w:szCs w:val="24"/>
        </w:rPr>
      </w:pPr>
      <w:r>
        <w:rPr>
          <w:rFonts w:ascii="Arial" w:hAnsi="Arial" w:cs="Arial"/>
          <w:sz w:val="24"/>
          <w:szCs w:val="24"/>
        </w:rPr>
        <w:t xml:space="preserve">The Executive Connection (2015) ‘9 Common Leadership Styles: Which Type of Leader are you?’ </w:t>
      </w:r>
      <w:hyperlink r:id="rId14" w:history="1">
        <w:r w:rsidRPr="00FA3C18">
          <w:rPr>
            <w:rStyle w:val="Hyperlink"/>
            <w:rFonts w:ascii="Arial" w:hAnsi="Arial" w:cs="Arial"/>
            <w:sz w:val="24"/>
            <w:szCs w:val="24"/>
          </w:rPr>
          <w:t>https://tec.com.au/resource/9-common-leadership-styles-which-type-of-leader-are-you/</w:t>
        </w:r>
      </w:hyperlink>
      <w:r>
        <w:rPr>
          <w:rFonts w:ascii="Arial" w:hAnsi="Arial" w:cs="Arial"/>
          <w:sz w:val="24"/>
          <w:szCs w:val="24"/>
        </w:rPr>
        <w:t xml:space="preserve"> [Accessed: January 22</w:t>
      </w:r>
      <w:r w:rsidRPr="00084FFF">
        <w:rPr>
          <w:rFonts w:ascii="Arial" w:hAnsi="Arial" w:cs="Arial"/>
          <w:sz w:val="24"/>
          <w:szCs w:val="24"/>
          <w:vertAlign w:val="superscript"/>
        </w:rPr>
        <w:t>nd</w:t>
      </w:r>
      <w:proofErr w:type="gramStart"/>
      <w:r>
        <w:rPr>
          <w:rFonts w:ascii="Arial" w:hAnsi="Arial" w:cs="Arial"/>
          <w:sz w:val="24"/>
          <w:szCs w:val="24"/>
        </w:rPr>
        <w:t xml:space="preserve"> 2019</w:t>
      </w:r>
      <w:proofErr w:type="gramEnd"/>
      <w:r>
        <w:rPr>
          <w:rFonts w:ascii="Arial" w:hAnsi="Arial" w:cs="Arial"/>
          <w:sz w:val="24"/>
          <w:szCs w:val="24"/>
        </w:rPr>
        <w:t xml:space="preserve">]. </w:t>
      </w:r>
    </w:p>
    <w:p w14:paraId="158ADEC1" w14:textId="092F6B78" w:rsidR="003235D6" w:rsidRDefault="003235D6">
      <w:pPr>
        <w:rPr>
          <w:rFonts w:ascii="Arial" w:hAnsi="Arial" w:cs="Arial"/>
          <w:sz w:val="24"/>
          <w:szCs w:val="24"/>
        </w:rPr>
      </w:pPr>
      <w:hyperlink r:id="rId15" w:history="1">
        <w:r w:rsidRPr="00FA3C18">
          <w:rPr>
            <w:rStyle w:val="Hyperlink"/>
            <w:rFonts w:ascii="Arial" w:hAnsi="Arial" w:cs="Arial"/>
            <w:sz w:val="24"/>
            <w:szCs w:val="24"/>
          </w:rPr>
          <w:t>www.unicef.org.uk</w:t>
        </w:r>
      </w:hyperlink>
      <w:r>
        <w:rPr>
          <w:rFonts w:ascii="Arial" w:hAnsi="Arial" w:cs="Arial"/>
          <w:sz w:val="24"/>
          <w:szCs w:val="24"/>
        </w:rPr>
        <w:t xml:space="preserve"> </w:t>
      </w:r>
    </w:p>
    <w:p w14:paraId="67F7EEA1" w14:textId="5F6DA058" w:rsidR="00FC33CC" w:rsidRDefault="00FC33CC">
      <w:pPr>
        <w:rPr>
          <w:rFonts w:ascii="Arial" w:hAnsi="Arial" w:cs="Arial"/>
          <w:sz w:val="24"/>
          <w:szCs w:val="24"/>
        </w:rPr>
      </w:pPr>
      <w:r>
        <w:rPr>
          <w:rFonts w:ascii="Arial" w:hAnsi="Arial" w:cs="Arial"/>
          <w:sz w:val="24"/>
          <w:szCs w:val="24"/>
        </w:rPr>
        <w:lastRenderedPageBreak/>
        <w:t>Welsh Government (2019) ‘Foundation Phase Profile: Guidance for Practitioners’</w:t>
      </w:r>
      <w:r w:rsidR="003235D6">
        <w:rPr>
          <w:rFonts w:ascii="Arial" w:hAnsi="Arial" w:cs="Arial"/>
          <w:sz w:val="24"/>
          <w:szCs w:val="24"/>
        </w:rPr>
        <w:t xml:space="preserve"> </w:t>
      </w:r>
      <w:hyperlink r:id="rId16" w:history="1">
        <w:r w:rsidR="003235D6" w:rsidRPr="00FA3C18">
          <w:rPr>
            <w:rStyle w:val="Hyperlink"/>
            <w:rFonts w:ascii="Arial" w:hAnsi="Arial" w:cs="Arial"/>
            <w:sz w:val="24"/>
            <w:szCs w:val="24"/>
          </w:rPr>
          <w:t>https://beta.gov.wales/foundation-phase-profile-guidance-practitioners</w:t>
        </w:r>
      </w:hyperlink>
      <w:r w:rsidR="003235D6">
        <w:rPr>
          <w:rFonts w:ascii="Arial" w:hAnsi="Arial" w:cs="Arial"/>
          <w:sz w:val="24"/>
          <w:szCs w:val="24"/>
        </w:rPr>
        <w:t xml:space="preserve"> [Accessed: January 10</w:t>
      </w:r>
      <w:r w:rsidR="003235D6" w:rsidRPr="003235D6">
        <w:rPr>
          <w:rFonts w:ascii="Arial" w:hAnsi="Arial" w:cs="Arial"/>
          <w:sz w:val="24"/>
          <w:szCs w:val="24"/>
          <w:vertAlign w:val="superscript"/>
        </w:rPr>
        <w:t>th</w:t>
      </w:r>
      <w:r w:rsidR="003235D6">
        <w:rPr>
          <w:rFonts w:ascii="Arial" w:hAnsi="Arial" w:cs="Arial"/>
          <w:sz w:val="24"/>
          <w:szCs w:val="24"/>
        </w:rPr>
        <w:t xml:space="preserve"> 2019]. </w:t>
      </w:r>
    </w:p>
    <w:p w14:paraId="606168AD" w14:textId="77777777" w:rsidR="002B1D36" w:rsidRPr="00437945" w:rsidRDefault="002B1D36">
      <w:pPr>
        <w:rPr>
          <w:rFonts w:ascii="Arial" w:hAnsi="Arial" w:cs="Arial"/>
          <w:sz w:val="24"/>
          <w:szCs w:val="24"/>
        </w:rPr>
      </w:pPr>
    </w:p>
    <w:p w14:paraId="7E8BADA7" w14:textId="77777777" w:rsidR="00A21847" w:rsidRPr="000D5F10" w:rsidRDefault="00A21847">
      <w:pPr>
        <w:rPr>
          <w:rFonts w:ascii="Arial" w:hAnsi="Arial" w:cs="Arial"/>
          <w:sz w:val="24"/>
          <w:szCs w:val="24"/>
        </w:rPr>
      </w:pPr>
    </w:p>
    <w:sectPr w:rsidR="00A21847" w:rsidRPr="000D5F10">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88D28B" w14:textId="77777777" w:rsidR="00D12E8F" w:rsidRDefault="00D12E8F" w:rsidP="000D5F10">
      <w:pPr>
        <w:spacing w:after="0" w:line="240" w:lineRule="auto"/>
      </w:pPr>
      <w:r>
        <w:separator/>
      </w:r>
    </w:p>
  </w:endnote>
  <w:endnote w:type="continuationSeparator" w:id="0">
    <w:p w14:paraId="2FC3F967" w14:textId="77777777" w:rsidR="00D12E8F" w:rsidRDefault="00D12E8F" w:rsidP="000D5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91968254"/>
      <w:docPartObj>
        <w:docPartGallery w:val="Page Numbers (Bottom of Page)"/>
        <w:docPartUnique/>
      </w:docPartObj>
    </w:sdtPr>
    <w:sdtEndPr>
      <w:rPr>
        <w:noProof/>
      </w:rPr>
    </w:sdtEndPr>
    <w:sdtContent>
      <w:p w14:paraId="371B15DE" w14:textId="3DFF93C7" w:rsidR="00AD24CC" w:rsidRDefault="00AD24C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DA7F80A" w14:textId="77777777" w:rsidR="00AD24CC" w:rsidRDefault="00AD24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7C0CA1" w14:textId="77777777" w:rsidR="00D12E8F" w:rsidRDefault="00D12E8F" w:rsidP="000D5F10">
      <w:pPr>
        <w:spacing w:after="0" w:line="240" w:lineRule="auto"/>
      </w:pPr>
      <w:r>
        <w:separator/>
      </w:r>
    </w:p>
  </w:footnote>
  <w:footnote w:type="continuationSeparator" w:id="0">
    <w:p w14:paraId="2F4D2188" w14:textId="77777777" w:rsidR="00D12E8F" w:rsidRDefault="00D12E8F" w:rsidP="000D5F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076A07" w14:textId="68FDD4BC" w:rsidR="00AD24CC" w:rsidRDefault="00AD24CC">
    <w:pPr>
      <w:pStyle w:val="Header"/>
    </w:pPr>
    <w:r>
      <w:t>EAEE6001                                                                                                                            1601764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A4B"/>
    <w:rsid w:val="00055CDF"/>
    <w:rsid w:val="00080693"/>
    <w:rsid w:val="000840E1"/>
    <w:rsid w:val="00084FFF"/>
    <w:rsid w:val="00087C37"/>
    <w:rsid w:val="000B3F6D"/>
    <w:rsid w:val="000C4A1C"/>
    <w:rsid w:val="000D5F10"/>
    <w:rsid w:val="000D7233"/>
    <w:rsid w:val="000D724C"/>
    <w:rsid w:val="00105B91"/>
    <w:rsid w:val="001279C5"/>
    <w:rsid w:val="001525B3"/>
    <w:rsid w:val="00152F11"/>
    <w:rsid w:val="00162F45"/>
    <w:rsid w:val="0016695F"/>
    <w:rsid w:val="001718ED"/>
    <w:rsid w:val="00196FE1"/>
    <w:rsid w:val="0020404A"/>
    <w:rsid w:val="002A4A98"/>
    <w:rsid w:val="002B1D36"/>
    <w:rsid w:val="002B6B4A"/>
    <w:rsid w:val="002C49F4"/>
    <w:rsid w:val="002C668E"/>
    <w:rsid w:val="00307E9A"/>
    <w:rsid w:val="00316E97"/>
    <w:rsid w:val="003235D6"/>
    <w:rsid w:val="00333A4B"/>
    <w:rsid w:val="00352C49"/>
    <w:rsid w:val="0039358F"/>
    <w:rsid w:val="003B5C92"/>
    <w:rsid w:val="003B5CD9"/>
    <w:rsid w:val="003C1703"/>
    <w:rsid w:val="003C4860"/>
    <w:rsid w:val="003E5DDE"/>
    <w:rsid w:val="003E77E6"/>
    <w:rsid w:val="003E7A73"/>
    <w:rsid w:val="003F66ED"/>
    <w:rsid w:val="00405F11"/>
    <w:rsid w:val="0040642E"/>
    <w:rsid w:val="004116DB"/>
    <w:rsid w:val="00433FE8"/>
    <w:rsid w:val="004357AF"/>
    <w:rsid w:val="00437945"/>
    <w:rsid w:val="00441844"/>
    <w:rsid w:val="00455A02"/>
    <w:rsid w:val="00481E3C"/>
    <w:rsid w:val="00490E3E"/>
    <w:rsid w:val="00491E5C"/>
    <w:rsid w:val="004D022A"/>
    <w:rsid w:val="004D787F"/>
    <w:rsid w:val="004E3DC8"/>
    <w:rsid w:val="004F02AD"/>
    <w:rsid w:val="00527464"/>
    <w:rsid w:val="005904F2"/>
    <w:rsid w:val="005B50F6"/>
    <w:rsid w:val="005B5361"/>
    <w:rsid w:val="005F1DD5"/>
    <w:rsid w:val="005F67DA"/>
    <w:rsid w:val="00612D08"/>
    <w:rsid w:val="00623CDA"/>
    <w:rsid w:val="00644B98"/>
    <w:rsid w:val="00675C05"/>
    <w:rsid w:val="006904AE"/>
    <w:rsid w:val="006C2D22"/>
    <w:rsid w:val="006C36DD"/>
    <w:rsid w:val="007133A0"/>
    <w:rsid w:val="00714F1E"/>
    <w:rsid w:val="007227B8"/>
    <w:rsid w:val="00731846"/>
    <w:rsid w:val="00753266"/>
    <w:rsid w:val="00765692"/>
    <w:rsid w:val="0078625B"/>
    <w:rsid w:val="007A5820"/>
    <w:rsid w:val="007B30C0"/>
    <w:rsid w:val="007B3284"/>
    <w:rsid w:val="007D1CDC"/>
    <w:rsid w:val="00870EC9"/>
    <w:rsid w:val="00896CD6"/>
    <w:rsid w:val="008A2A46"/>
    <w:rsid w:val="008B4447"/>
    <w:rsid w:val="008B4768"/>
    <w:rsid w:val="008E4F34"/>
    <w:rsid w:val="00936585"/>
    <w:rsid w:val="00965CF0"/>
    <w:rsid w:val="00971F7C"/>
    <w:rsid w:val="00990703"/>
    <w:rsid w:val="00997420"/>
    <w:rsid w:val="00A03A32"/>
    <w:rsid w:val="00A11B69"/>
    <w:rsid w:val="00A2034F"/>
    <w:rsid w:val="00A21847"/>
    <w:rsid w:val="00A656C3"/>
    <w:rsid w:val="00A96C1A"/>
    <w:rsid w:val="00AA4819"/>
    <w:rsid w:val="00AA714E"/>
    <w:rsid w:val="00AC2D91"/>
    <w:rsid w:val="00AD24CC"/>
    <w:rsid w:val="00AD5C5C"/>
    <w:rsid w:val="00AD74F2"/>
    <w:rsid w:val="00AE259E"/>
    <w:rsid w:val="00AE443B"/>
    <w:rsid w:val="00B00619"/>
    <w:rsid w:val="00B542D3"/>
    <w:rsid w:val="00BA2156"/>
    <w:rsid w:val="00BC3CA1"/>
    <w:rsid w:val="00BE0F40"/>
    <w:rsid w:val="00C00942"/>
    <w:rsid w:val="00C27E26"/>
    <w:rsid w:val="00C511AD"/>
    <w:rsid w:val="00C6295B"/>
    <w:rsid w:val="00C838CD"/>
    <w:rsid w:val="00C94277"/>
    <w:rsid w:val="00CA1033"/>
    <w:rsid w:val="00CA2550"/>
    <w:rsid w:val="00CC09B1"/>
    <w:rsid w:val="00CC47BA"/>
    <w:rsid w:val="00CD0938"/>
    <w:rsid w:val="00CF6D26"/>
    <w:rsid w:val="00D05DC2"/>
    <w:rsid w:val="00D12E8F"/>
    <w:rsid w:val="00D13034"/>
    <w:rsid w:val="00D44324"/>
    <w:rsid w:val="00D644C4"/>
    <w:rsid w:val="00D71A26"/>
    <w:rsid w:val="00D77C79"/>
    <w:rsid w:val="00DB27F5"/>
    <w:rsid w:val="00DC257D"/>
    <w:rsid w:val="00DE1C23"/>
    <w:rsid w:val="00DF7C0D"/>
    <w:rsid w:val="00E15930"/>
    <w:rsid w:val="00E3221C"/>
    <w:rsid w:val="00E52BC1"/>
    <w:rsid w:val="00E565D2"/>
    <w:rsid w:val="00E72647"/>
    <w:rsid w:val="00E84A79"/>
    <w:rsid w:val="00E85DA7"/>
    <w:rsid w:val="00ED23EA"/>
    <w:rsid w:val="00EF2F9A"/>
    <w:rsid w:val="00F0169B"/>
    <w:rsid w:val="00F33612"/>
    <w:rsid w:val="00F570D3"/>
    <w:rsid w:val="00F708C0"/>
    <w:rsid w:val="00F81AC6"/>
    <w:rsid w:val="00F90F0C"/>
    <w:rsid w:val="00FA2977"/>
    <w:rsid w:val="00FC33CC"/>
    <w:rsid w:val="00FC722F"/>
    <w:rsid w:val="00FD74BB"/>
    <w:rsid w:val="00FF3C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F8AA9"/>
  <w15:chartTrackingRefBased/>
  <w15:docId w15:val="{0D2F78E0-143C-4822-936B-1B41F9029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5F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5F10"/>
  </w:style>
  <w:style w:type="paragraph" w:styleId="Footer">
    <w:name w:val="footer"/>
    <w:basedOn w:val="Normal"/>
    <w:link w:val="FooterChar"/>
    <w:uiPriority w:val="99"/>
    <w:unhideWhenUsed/>
    <w:rsid w:val="000D5F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5F10"/>
  </w:style>
  <w:style w:type="character" w:styleId="Hyperlink">
    <w:name w:val="Hyperlink"/>
    <w:basedOn w:val="DefaultParagraphFont"/>
    <w:uiPriority w:val="99"/>
    <w:unhideWhenUsed/>
    <w:rsid w:val="007133A0"/>
    <w:rPr>
      <w:color w:val="0563C1" w:themeColor="hyperlink"/>
      <w:u w:val="single"/>
    </w:rPr>
  </w:style>
  <w:style w:type="character" w:styleId="UnresolvedMention">
    <w:name w:val="Unresolved Mention"/>
    <w:basedOn w:val="DefaultParagraphFont"/>
    <w:uiPriority w:val="99"/>
    <w:semiHidden/>
    <w:unhideWhenUsed/>
    <w:rsid w:val="007133A0"/>
    <w:rPr>
      <w:color w:val="605E5C"/>
      <w:shd w:val="clear" w:color="auto" w:fill="E1DFDD"/>
    </w:rPr>
  </w:style>
  <w:style w:type="character" w:styleId="HTMLCite">
    <w:name w:val="HTML Cite"/>
    <w:basedOn w:val="DefaultParagraphFont"/>
    <w:uiPriority w:val="99"/>
    <w:semiHidden/>
    <w:unhideWhenUsed/>
    <w:rsid w:val="003235D6"/>
    <w:rPr>
      <w:i/>
      <w:iCs/>
    </w:rPr>
  </w:style>
  <w:style w:type="character" w:styleId="Strong">
    <w:name w:val="Strong"/>
    <w:basedOn w:val="DefaultParagraphFont"/>
    <w:uiPriority w:val="22"/>
    <w:qFormat/>
    <w:rsid w:val="003235D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dbs-update-service" TargetMode="External"/><Relationship Id="rId13" Type="http://schemas.openxmlformats.org/officeDocument/2006/relationships/hyperlink" Target="http://www.sec-ed.co.uk/best-practice/distributed-leadership-explained/" TargetMode="External"/><Relationship Id="rId1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careinspectorate.wales/181001-publication-ciw-and-estyn-guidance-handbook-inspecting-care-and-education-en" TargetMode="External"/><Relationship Id="rId12" Type="http://schemas.openxmlformats.org/officeDocument/2006/relationships/hyperlink" Target="https://www.iriss.org.uk/sites/default/files/2018-04/iriss-esss-outline-distributed-leadership-in-early-years-2017-12-19.pdf"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beta.gov.wales/foundation-phase-profile-guidance-practitioners"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file:///C:/Users/Jenna/AppData/Local/Packages/Microsoft.MicrosoftEdge_8wekyb3d8bbwe/TempState/Downloads/belbin-for-students%20(1).pdf" TargetMode="External"/><Relationship Id="rId11" Type="http://schemas.openxmlformats.org/officeDocument/2006/relationships/hyperlink" Target="https://www.nhs.uk/conditions/epilepsy/symptoms/" TargetMode="External"/><Relationship Id="rId5" Type="http://schemas.openxmlformats.org/officeDocument/2006/relationships/endnotes" Target="endnotes.xml"/><Relationship Id="rId15" Type="http://schemas.openxmlformats.org/officeDocument/2006/relationships/hyperlink" Target="http://www.unicef.org.uk" TargetMode="External"/><Relationship Id="rId10" Type="http://schemas.openxmlformats.org/officeDocument/2006/relationships/hyperlink" Target="http://www.ndna.org.uk"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jecer.org/fi/wp-content/uploads/2016/02/Halttunen-issue5-1.pdf" TargetMode="External"/><Relationship Id="rId14" Type="http://schemas.openxmlformats.org/officeDocument/2006/relationships/hyperlink" Target="https://tec.com.au/resource/9-common-leadership-styles-which-type-of-leader-are-yo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2993</TotalTime>
  <Pages>7</Pages>
  <Words>2908</Words>
  <Characters>16609</Characters>
  <Application>Microsoft Office Word</Application>
  <DocSecurity>0</DocSecurity>
  <Lines>291</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dc:creator>
  <cp:keywords/>
  <dc:description/>
  <cp:lastModifiedBy>Jenna</cp:lastModifiedBy>
  <cp:revision>81</cp:revision>
  <dcterms:created xsi:type="dcterms:W3CDTF">2019-01-13T20:22:00Z</dcterms:created>
  <dcterms:modified xsi:type="dcterms:W3CDTF">2019-01-25T23:02:00Z</dcterms:modified>
</cp:coreProperties>
</file>