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147" w:type="dxa"/>
        <w:tblLook w:val="04A0" w:firstRow="1" w:lastRow="0" w:firstColumn="1" w:lastColumn="0" w:noHBand="0" w:noVBand="1"/>
      </w:tblPr>
      <w:tblGrid>
        <w:gridCol w:w="2977"/>
        <w:gridCol w:w="2835"/>
        <w:gridCol w:w="3351"/>
      </w:tblGrid>
      <w:tr w:rsidR="006538A0" w:rsidRPr="002408EE" w14:paraId="304EEBF6" w14:textId="77777777" w:rsidTr="00B21996">
        <w:tc>
          <w:tcPr>
            <w:tcW w:w="2977" w:type="dxa"/>
          </w:tcPr>
          <w:p w14:paraId="5C6FF6B3" w14:textId="3C49FCE1" w:rsidR="006538A0" w:rsidRPr="002408EE" w:rsidRDefault="006538A0">
            <w:pPr>
              <w:rPr>
                <w:rFonts w:ascii="Arial" w:hAnsi="Arial" w:cs="Arial"/>
                <w:b/>
                <w:bCs/>
              </w:rPr>
            </w:pPr>
            <w:r w:rsidRPr="002408EE">
              <w:rPr>
                <w:rFonts w:ascii="Arial" w:hAnsi="Arial" w:cs="Arial"/>
                <w:b/>
                <w:bCs/>
              </w:rPr>
              <w:t>Targedau</w:t>
            </w:r>
          </w:p>
        </w:tc>
        <w:tc>
          <w:tcPr>
            <w:tcW w:w="2835" w:type="dxa"/>
          </w:tcPr>
          <w:p w14:paraId="4E58271D" w14:textId="674D4403" w:rsidR="006538A0" w:rsidRPr="002408EE" w:rsidRDefault="006538A0">
            <w:pPr>
              <w:rPr>
                <w:rFonts w:ascii="Arial" w:hAnsi="Arial" w:cs="Arial"/>
                <w:b/>
                <w:bCs/>
              </w:rPr>
            </w:pPr>
            <w:r w:rsidRPr="002408EE">
              <w:rPr>
                <w:rFonts w:ascii="Arial" w:hAnsi="Arial" w:cs="Arial"/>
                <w:b/>
                <w:bCs/>
              </w:rPr>
              <w:t>Sut rydych wedi gweithio ar hwn?</w:t>
            </w:r>
          </w:p>
        </w:tc>
        <w:tc>
          <w:tcPr>
            <w:tcW w:w="3351" w:type="dxa"/>
          </w:tcPr>
          <w:p w14:paraId="26E16791" w14:textId="42415EC8" w:rsidR="006538A0" w:rsidRPr="002408EE" w:rsidRDefault="006538A0">
            <w:pPr>
              <w:rPr>
                <w:rFonts w:ascii="Arial" w:hAnsi="Arial" w:cs="Arial"/>
                <w:b/>
                <w:bCs/>
              </w:rPr>
            </w:pPr>
            <w:r w:rsidRPr="002408EE">
              <w:rPr>
                <w:rFonts w:ascii="Arial" w:hAnsi="Arial" w:cs="Arial"/>
                <w:b/>
                <w:bCs/>
              </w:rPr>
              <w:t>Ceir enghraiftt ar</w:t>
            </w:r>
          </w:p>
        </w:tc>
      </w:tr>
      <w:tr w:rsidR="006538A0" w:rsidRPr="002408EE" w14:paraId="2A257228" w14:textId="77777777" w:rsidTr="00B21996">
        <w:tc>
          <w:tcPr>
            <w:tcW w:w="2977" w:type="dxa"/>
          </w:tcPr>
          <w:p w14:paraId="5EBEFE61" w14:textId="450E6F38" w:rsidR="006538A0" w:rsidRPr="00E0075B" w:rsidRDefault="00B21996">
            <w:pPr>
              <w:rPr>
                <w:rFonts w:ascii="Arial" w:hAnsi="Arial" w:cs="Arial"/>
                <w:b/>
                <w:bCs/>
                <w:sz w:val="22"/>
                <w:szCs w:val="22"/>
              </w:rPr>
            </w:pPr>
            <w:r w:rsidRPr="00E0075B">
              <w:rPr>
                <w:rFonts w:ascii="Arial" w:hAnsi="Arial" w:cs="Arial"/>
                <w:color w:val="283041"/>
                <w:sz w:val="22"/>
                <w:szCs w:val="22"/>
                <w:shd w:val="clear" w:color="auto" w:fill="FFFFFF"/>
              </w:rPr>
              <w:t>Rhaid prawf ddarllen a gwirio nad oes priflythyren 'I' di angen ynghanol brawddegau. </w:t>
            </w:r>
          </w:p>
        </w:tc>
        <w:tc>
          <w:tcPr>
            <w:tcW w:w="2835" w:type="dxa"/>
          </w:tcPr>
          <w:p w14:paraId="6031AA0D" w14:textId="26861B06" w:rsidR="006538A0" w:rsidRPr="00E0075B" w:rsidRDefault="001628AB">
            <w:pPr>
              <w:rPr>
                <w:rFonts w:ascii="Arial" w:hAnsi="Arial" w:cs="Arial"/>
                <w:sz w:val="22"/>
                <w:szCs w:val="22"/>
              </w:rPr>
            </w:pPr>
            <w:r w:rsidRPr="001628AB">
              <w:rPr>
                <w:rFonts w:ascii="Arial" w:hAnsi="Arial" w:cs="Arial"/>
                <w:sz w:val="22"/>
                <w:szCs w:val="22"/>
              </w:rPr>
              <w:t>Rydw i wedi prawf darllen fy ngwaith gan wneud yn siŵr nad oes priflythyren ‘I’.</w:t>
            </w:r>
          </w:p>
        </w:tc>
        <w:tc>
          <w:tcPr>
            <w:tcW w:w="3351" w:type="dxa"/>
          </w:tcPr>
          <w:p w14:paraId="6C559441" w14:textId="19899CA1" w:rsidR="006538A0" w:rsidRPr="00E0075B" w:rsidRDefault="00E0075B">
            <w:pPr>
              <w:rPr>
                <w:rFonts w:ascii="Arial" w:hAnsi="Arial" w:cs="Arial"/>
                <w:sz w:val="22"/>
                <w:szCs w:val="22"/>
              </w:rPr>
            </w:pPr>
            <w:r>
              <w:rPr>
                <w:rFonts w:ascii="Arial" w:hAnsi="Arial" w:cs="Arial"/>
                <w:color w:val="1F1F1F"/>
                <w:sz w:val="22"/>
                <w:szCs w:val="22"/>
                <w:shd w:val="clear" w:color="auto" w:fill="FFFFFF"/>
              </w:rPr>
              <w:t>‘</w:t>
            </w:r>
            <w:r w:rsidR="00BA7C22" w:rsidRPr="00E0075B">
              <w:rPr>
                <w:rFonts w:ascii="Arial" w:hAnsi="Arial" w:cs="Arial"/>
                <w:color w:val="1F1F1F"/>
                <w:sz w:val="22"/>
                <w:szCs w:val="22"/>
                <w:shd w:val="clear" w:color="auto" w:fill="FFFFFF"/>
              </w:rPr>
              <w:t>Felly, bwriedir trafod a deall sut mae iechyd a lles yn cael ei deall a</w:t>
            </w:r>
            <w:r w:rsidR="00BA7C22" w:rsidRPr="00E0075B">
              <w:rPr>
                <w:rFonts w:ascii="Arial" w:hAnsi="Arial" w:cs="Arial"/>
                <w:color w:val="1F1F1F"/>
                <w:sz w:val="22"/>
                <w:szCs w:val="22"/>
                <w:highlight w:val="green"/>
                <w:shd w:val="clear" w:color="auto" w:fill="FFFFFF"/>
              </w:rPr>
              <w:t>’i</w:t>
            </w:r>
            <w:r w:rsidR="00BA7C22" w:rsidRPr="00E0075B">
              <w:rPr>
                <w:rFonts w:ascii="Arial" w:hAnsi="Arial" w:cs="Arial"/>
                <w:color w:val="1F1F1F"/>
                <w:sz w:val="22"/>
                <w:szCs w:val="22"/>
                <w:shd w:val="clear" w:color="auto" w:fill="FFFFFF"/>
              </w:rPr>
              <w:t xml:space="preserve"> datblygu trwy bolisi’r ysgol gyfan a datblygu’r wybodaeth a dealltwriaeth sydd eu hangen </w:t>
            </w:r>
            <w:r w:rsidR="00BA7C22" w:rsidRPr="00E0075B">
              <w:rPr>
                <w:rFonts w:ascii="Arial" w:hAnsi="Arial" w:cs="Arial"/>
                <w:color w:val="1F1F1F"/>
                <w:sz w:val="22"/>
                <w:szCs w:val="22"/>
                <w:highlight w:val="green"/>
                <w:shd w:val="clear" w:color="auto" w:fill="FFFFFF"/>
              </w:rPr>
              <w:t>i</w:t>
            </w:r>
            <w:r w:rsidR="00BA7C22" w:rsidRPr="00E0075B">
              <w:rPr>
                <w:rFonts w:ascii="Arial" w:hAnsi="Arial" w:cs="Arial"/>
                <w:color w:val="1F1F1F"/>
                <w:sz w:val="22"/>
                <w:szCs w:val="22"/>
                <w:shd w:val="clear" w:color="auto" w:fill="FFFFFF"/>
              </w:rPr>
              <w:t xml:space="preserve"> gynllunio cyfleoedd dysgu sy’n ennyn diddordeb y rhieni a’r gymuned</w:t>
            </w:r>
            <w:r>
              <w:rPr>
                <w:rFonts w:ascii="Arial" w:hAnsi="Arial" w:cs="Arial"/>
                <w:color w:val="1F1F1F"/>
                <w:sz w:val="22"/>
                <w:szCs w:val="22"/>
                <w:shd w:val="clear" w:color="auto" w:fill="FFFFFF"/>
              </w:rPr>
              <w:t>’.</w:t>
            </w:r>
          </w:p>
        </w:tc>
      </w:tr>
      <w:tr w:rsidR="006538A0" w:rsidRPr="002408EE" w14:paraId="781CED5A" w14:textId="77777777" w:rsidTr="00B21996">
        <w:tc>
          <w:tcPr>
            <w:tcW w:w="2977" w:type="dxa"/>
          </w:tcPr>
          <w:p w14:paraId="79993BC6" w14:textId="436E8EF7" w:rsidR="006538A0" w:rsidRPr="002408EE" w:rsidRDefault="00E97D93" w:rsidP="00E97D93">
            <w:pPr>
              <w:pStyle w:val="NormalWeb"/>
              <w:spacing w:before="0" w:beforeAutospacing="0" w:after="0" w:afterAutospacing="0"/>
              <w:rPr>
                <w:rFonts w:ascii="Arial" w:hAnsi="Arial" w:cs="Arial"/>
              </w:rPr>
            </w:pPr>
            <w:r w:rsidRPr="00E0075B">
              <w:rPr>
                <w:rFonts w:ascii="Arial" w:hAnsi="Arial" w:cs="Arial"/>
                <w:sz w:val="22"/>
                <w:szCs w:val="22"/>
              </w:rPr>
              <w:t>Wrth gymharu ffynonellau, anela i arholi’r bwlch rhwng safbwyntiau cyferbyniol i geisio creu syniadau a datrysiadau a meddyliau newydd.</w:t>
            </w:r>
          </w:p>
        </w:tc>
        <w:tc>
          <w:tcPr>
            <w:tcW w:w="2835" w:type="dxa"/>
          </w:tcPr>
          <w:p w14:paraId="06971391" w14:textId="4C8930D4" w:rsidR="006538A0" w:rsidRPr="002408EE" w:rsidRDefault="00E76CD9">
            <w:pPr>
              <w:rPr>
                <w:rFonts w:ascii="Arial" w:hAnsi="Arial" w:cs="Arial"/>
              </w:rPr>
            </w:pPr>
            <w:r w:rsidRPr="00F40AF0">
              <w:rPr>
                <w:rFonts w:ascii="Arial" w:hAnsi="Arial" w:cs="Arial"/>
                <w:sz w:val="22"/>
                <w:szCs w:val="22"/>
              </w:rPr>
              <w:t>Wrth gymharu ffynonellau, ceisiais</w:t>
            </w:r>
            <w:r w:rsidR="00F40AF0" w:rsidRPr="00F40AF0">
              <w:rPr>
                <w:rFonts w:ascii="Arial" w:hAnsi="Arial" w:cs="Arial"/>
                <w:sz w:val="22"/>
                <w:szCs w:val="22"/>
              </w:rPr>
              <w:t>fy ngorau i anelu i arholi’r bwlch rhwng safbwyntiau cyferbyniol.</w:t>
            </w:r>
          </w:p>
        </w:tc>
        <w:tc>
          <w:tcPr>
            <w:tcW w:w="3351" w:type="dxa"/>
          </w:tcPr>
          <w:p w14:paraId="6CD6663C" w14:textId="0CF27D2E" w:rsidR="006538A0" w:rsidRPr="00F40AF0" w:rsidRDefault="00F40AF0">
            <w:pPr>
              <w:rPr>
                <w:rFonts w:ascii="Arial" w:hAnsi="Arial" w:cs="Arial"/>
                <w:sz w:val="22"/>
                <w:szCs w:val="22"/>
              </w:rPr>
            </w:pPr>
            <w:r w:rsidRPr="00F40AF0">
              <w:rPr>
                <w:rFonts w:ascii="Arial" w:hAnsi="Arial" w:cs="Arial"/>
                <w:sz w:val="22"/>
                <w:szCs w:val="22"/>
              </w:rPr>
              <w:t>Gweler darn gwerthusiad.</w:t>
            </w:r>
          </w:p>
        </w:tc>
      </w:tr>
    </w:tbl>
    <w:p w14:paraId="3668D8C8" w14:textId="77777777" w:rsidR="00A70B42" w:rsidRPr="002408EE" w:rsidRDefault="00A70B42">
      <w:pPr>
        <w:rPr>
          <w:rFonts w:ascii="Arial" w:hAnsi="Arial" w:cs="Arial"/>
          <w:b/>
          <w:bCs/>
          <w:sz w:val="28"/>
          <w:szCs w:val="28"/>
          <w:u w:val="single"/>
        </w:rPr>
      </w:pPr>
    </w:p>
    <w:p w14:paraId="4B3B26FC" w14:textId="6B3DA17B" w:rsidR="006538A0" w:rsidRPr="0074564B" w:rsidRDefault="006538A0" w:rsidP="00A731FD">
      <w:pPr>
        <w:spacing w:line="360" w:lineRule="auto"/>
        <w:rPr>
          <w:rFonts w:ascii="Arial" w:hAnsi="Arial" w:cs="Arial"/>
          <w:b/>
          <w:bCs/>
          <w:sz w:val="36"/>
          <w:szCs w:val="36"/>
          <w:u w:val="single"/>
        </w:rPr>
      </w:pPr>
      <w:r w:rsidRPr="0074564B">
        <w:rPr>
          <w:rFonts w:ascii="Arial" w:hAnsi="Arial" w:cs="Arial"/>
          <w:b/>
          <w:bCs/>
          <w:sz w:val="36"/>
          <w:szCs w:val="36"/>
          <w:u w:val="single"/>
        </w:rPr>
        <w:t xml:space="preserve">Ymateb Ysgrifenedig – Cynnig ar gyfer prosiect cymunedol ysgol </w:t>
      </w:r>
    </w:p>
    <w:p w14:paraId="59C03F12" w14:textId="64C6967C" w:rsidR="00DB5446" w:rsidRPr="0031674D" w:rsidRDefault="0019541C" w:rsidP="0031674D">
      <w:pPr>
        <w:spacing w:line="360" w:lineRule="auto"/>
        <w:rPr>
          <w:rFonts w:ascii="Arial" w:hAnsi="Arial" w:cs="Arial"/>
          <w:color w:val="1F1F1F"/>
          <w:sz w:val="22"/>
          <w:szCs w:val="22"/>
          <w:shd w:val="clear" w:color="auto" w:fill="FFFFFF"/>
        </w:rPr>
      </w:pPr>
      <w:r w:rsidRPr="0031674D">
        <w:rPr>
          <w:rFonts w:ascii="Arial" w:hAnsi="Arial" w:cs="Arial"/>
          <w:color w:val="1F1F1F"/>
          <w:sz w:val="22"/>
          <w:szCs w:val="22"/>
          <w:shd w:val="clear" w:color="auto" w:fill="FFFFFF"/>
        </w:rPr>
        <w:t xml:space="preserve">Bwriad yr aseiniad yw dewis ffocws ar gyfer cynnal prosiect cymunedol ysgol gan ystyried sut mae’r ysgol yn gweithio gyda rhieni a’r gymuned. Bwriedir dadansoddi sut mae ffactorau diwylliannol, ieithyddol, crefyddol ac economaidd-gymdeithasol yn cysylltu â’r datblygiad a gweithred yr ysgol gyfan. Dewisir y ffocws o iechyd a lles gan ffocysu ar goginio yn benodol o fewn y maes dysgu gan ei fod yn canolbwyntio ar iechyd a datblygiad y corff, iechyd meddwl, a lles emosiynol a chymdeithasol y dysgwyr (Llywodraeth Cymru, 2020) sydd yn hollbwysig wrth ystyried dysgu a phrofiadau disgybl o fewn yr ysgol a’r gymuned ehangach. Yn ogystal â hyn, mae’r maes dysgu iechyd a lles yn gysylltiedig â’r pedwar diben gan ddatblygu disgyblion a phobl ifanc i fod yn unigolion iach, hyderus sy’n barod i fyw bywyd gan wireddu eu dyheadau fel aelodau gwerthfawr o gymdeithas, ac i fod yn gyfranwyr mentrus, creadigol sy’n barod i chwarae eu rhan yn llawn yn eu bywyd a’u gwaith (Llywodraeth Cymru, 2015). </w:t>
      </w:r>
      <w:r w:rsidR="0005466A" w:rsidRPr="0031674D">
        <w:rPr>
          <w:rFonts w:ascii="Arial" w:hAnsi="Arial" w:cs="Arial"/>
          <w:color w:val="1F1F1F"/>
          <w:sz w:val="22"/>
          <w:szCs w:val="22"/>
          <w:shd w:val="clear" w:color="auto" w:fill="FFFFFF"/>
        </w:rPr>
        <w:t>Felly, bwriedir trafod a deall sut mae iechyd a lles yn cael ei deall a’i datblygu trwy bolisi’r ysgol gyfan a datblygu’r wybodaeth a dealltwriaeth sydd eu hangen i gynllunio cyfleoedd dysgu sy’n ennyn diddordeb y rhieni a’r gymuned.</w:t>
      </w:r>
    </w:p>
    <w:p w14:paraId="4075115C" w14:textId="66BC88DB" w:rsidR="008A6DA7" w:rsidRPr="0031674D" w:rsidRDefault="007229FF" w:rsidP="0031674D">
      <w:pPr>
        <w:spacing w:line="360" w:lineRule="auto"/>
        <w:rPr>
          <w:rFonts w:ascii="Arial" w:hAnsi="Arial" w:cs="Arial"/>
          <w:color w:val="1F1F1F"/>
          <w:sz w:val="22"/>
          <w:szCs w:val="22"/>
          <w:shd w:val="clear" w:color="auto" w:fill="FFFFFF"/>
        </w:rPr>
      </w:pPr>
      <w:r w:rsidRPr="0031674D">
        <w:rPr>
          <w:rFonts w:ascii="Arial" w:hAnsi="Arial" w:cs="Arial"/>
          <w:sz w:val="22"/>
          <w:szCs w:val="22"/>
        </w:rPr>
        <w:t xml:space="preserve">Amlinellir cyd-destun yr ysgol yn y rhan nesaf. Mae’n hollbwysig nodi bod angen cadw cyfrinachedd yr ysgol. Bydd hyn yn cael ei gynnal trwy ddilyn canllawiau BERA (2024). Mae BERA yn gymdeithas a’i nod yw llywio datblygiad polisi ac arfer trwy hyrwyddo’r dystiolaeth o’r ansawdd gorau a gynhyrchir gan ymchwil addysgol (BERA, 2024). Ysgol fach yw’r ysgol PAP2 y bwriedir y prosiect ar ei chyfer o gymharu â rhai ysgolion gyda 265 o ddisgyblion rhwng yr oedran 3 – 11 (Estyn, 2017). Amlinellir Estyn (2017) bod 23% o ddisgyblion yn </w:t>
      </w:r>
      <w:r w:rsidRPr="0031674D">
        <w:rPr>
          <w:rFonts w:ascii="Arial" w:hAnsi="Arial" w:cs="Arial"/>
          <w:sz w:val="22"/>
          <w:szCs w:val="22"/>
        </w:rPr>
        <w:lastRenderedPageBreak/>
        <w:t>siarad Cymraeg gartref sy’n annisgwyl oherwydd yr ardal leol ac o’i gymharu ag ysgol PAP1, lle mae canran yr ysgol o nifer o ddisgyblion sy’n siarad Cymraeg yn 2.8% sy’n is ac annisgwyl gan fod gan yr ysgol PAP1 gyfanswm o 433 o ddisgyblion (Estyn, 2023).</w:t>
      </w:r>
      <w:r w:rsidRPr="0031674D">
        <w:rPr>
          <w:rFonts w:ascii="Arial" w:hAnsi="Arial" w:cs="Arial"/>
          <w:sz w:val="22"/>
          <w:szCs w:val="22"/>
        </w:rPr>
        <w:t xml:space="preserve"> </w:t>
      </w:r>
      <w:r w:rsidR="007951C8" w:rsidRPr="0031674D">
        <w:rPr>
          <w:rFonts w:ascii="Arial" w:hAnsi="Arial" w:cs="Arial"/>
          <w:sz w:val="22"/>
          <w:szCs w:val="22"/>
        </w:rPr>
        <w:t>Er nad yw iaith y prif ffocws y prosiect, mae’n hollbwysig nodi nod Llywodraeth Cymru (2017) i gael 1 miliwn o siaradwyr Cymraeg erbyn 2050. Fel y gwyddoch, prif ffocws yr aseiniad hwn yw iechyd a lles gyda ffocws dyfnach ar sesiynau coginio i rieni a phlant gan drafod sut y gallwn roi hyn ar waith yn y gymdeithas a’r gymuned. Adroddir Estyn (2017) bod 16% o ddisgyblion yr ysgol PAP2 yn derbyn prydau ysgol am ddim sydd yn ychydig yn is o gymharu â’r ganran genedlaethol o 19%. Dangosir Llywodraeth Cymru (2023) cynllun Prydau ysgol am ddim i holl Ysgolion Cynradd (UPFSM) trwy nodi ‘bydd pob plentyn ysgol gynradd yng Nghymru yn cael prydau ysgol am ddim erbyn 2024’. Felly, bwriad y prosiect yw sicrhau bod plant yn bwyta’n iach, yn iach yn feddyliol ac yn gorfforol, ac yn deall beth sydd ei angen i gael diet iach gan ddeall sut y gall peidio â chael diet iach effeithio ar bobl, a’r gymuned gyfagos yn y dyfodol a sut mae’r ysgol yn ei gyfanrwydd yn gallu sicrhau nad yw hyn yn digwydd.</w:t>
      </w:r>
    </w:p>
    <w:p w14:paraId="42291A99" w14:textId="2959332D" w:rsidR="00DE7333" w:rsidRPr="0031674D" w:rsidRDefault="006B3445" w:rsidP="0031674D">
      <w:pPr>
        <w:spacing w:line="360" w:lineRule="auto"/>
        <w:rPr>
          <w:rFonts w:ascii="Arial" w:hAnsi="Arial" w:cs="Arial"/>
          <w:sz w:val="22"/>
          <w:szCs w:val="22"/>
        </w:rPr>
      </w:pPr>
      <w:r w:rsidRPr="0031674D">
        <w:rPr>
          <w:rFonts w:ascii="Arial" w:hAnsi="Arial" w:cs="Arial"/>
          <w:sz w:val="22"/>
          <w:szCs w:val="22"/>
        </w:rPr>
        <w:t>Bwriedir trafod yr adolygiad o lenyddiaeth academaidd a phroffesiynol yn y rhannau nesaf gan gyfiawnhau pam fy mod wedi dewis y ffocws o iechyd a lles (Llywodraeth Cymru, 2020). Yn ôl Llywodraeth Cymru (2022) nodweddion gwaith ysgol gymuned ydy datblygu partneriaeth gr</w:t>
      </w:r>
      <w:r w:rsidR="004A6609">
        <w:rPr>
          <w:rFonts w:ascii="Arial" w:hAnsi="Arial" w:cs="Arial"/>
          <w:sz w:val="22"/>
          <w:szCs w:val="22"/>
        </w:rPr>
        <w:t>y</w:t>
      </w:r>
      <w:r w:rsidRPr="0031674D">
        <w:rPr>
          <w:rFonts w:ascii="Arial" w:hAnsi="Arial" w:cs="Arial"/>
          <w:sz w:val="22"/>
          <w:szCs w:val="22"/>
        </w:rPr>
        <w:t>f gyda theuluoedd, ymateb i anghenion eu cymuned a chydweithio’n effeithiol a gwasanaethau eraill. Er bod nodweddion gwaith ysgol gymuned ydy datblygu partneriaeth gr</w:t>
      </w:r>
      <w:r w:rsidR="005F74E2">
        <w:rPr>
          <w:rFonts w:ascii="Arial" w:hAnsi="Arial" w:cs="Arial"/>
          <w:sz w:val="22"/>
          <w:szCs w:val="22"/>
        </w:rPr>
        <w:t>y</w:t>
      </w:r>
      <w:r w:rsidRPr="0031674D">
        <w:rPr>
          <w:rFonts w:ascii="Arial" w:hAnsi="Arial" w:cs="Arial"/>
          <w:sz w:val="22"/>
          <w:szCs w:val="22"/>
        </w:rPr>
        <w:t>f gyda theuluoedd (Llywodraeth Cymru, 2022). Argymhellwn Estyn (2020) er mwyn wireddu’r weledigaeth ar gyfer ysgolion cymunedol effeithiol yng Nghymru mewn modd strategol a chynaliadwy yw bod dylai ysgolion feithrin partneriaethau cryf a theuluoedd fel rhan annatod o wella lles a chyflawniad pob disgybl.</w:t>
      </w:r>
      <w:r w:rsidR="00B179A0" w:rsidRPr="0031674D">
        <w:rPr>
          <w:rFonts w:ascii="Arial" w:hAnsi="Arial" w:cs="Arial"/>
          <w:sz w:val="22"/>
          <w:szCs w:val="22"/>
        </w:rPr>
        <w:t xml:space="preserve"> </w:t>
      </w:r>
      <w:r w:rsidR="00B179A0" w:rsidRPr="0031674D">
        <w:rPr>
          <w:rFonts w:ascii="Arial" w:hAnsi="Arial" w:cs="Arial"/>
          <w:sz w:val="22"/>
          <w:szCs w:val="22"/>
        </w:rPr>
        <w:t>Nodir bod damcaniaeth ecolegol Bronfenbrenner (1979, dyfynnwyd yn Anthony, 2022) yn cefnogi’r pwynt hwn ar bwysigrwydd datblygu partneriaethau rhwng yr ysgol, rhieni a’r gymuned ehangach drwy nodi’r haenau cymhleth o amgylchedd o fewn y damcaniaeth hwn a sut mae’n effeithio ar ddatblygiad plentyn. Esbonia’r damcaniaeth ecolegol Bronfenbrenner ddamcaniaeth o broses o berthnasoedd deugyfeiriadol a dwyochrog rhwng unigolyn sy’n datblygu a’r rhai yn eu hamgylchedd uniongyrchol. Dangosir ffigwr yn yr erthygl cyfnodolyn (Anthony, 2022) y lefel unigol sef y plentyn, yna’r meicrosystem y mae’r plant yn syth ynddi berthnasoedd yn datblygu gyda theuluoedd ac athrawon, y mesosystem lle mae plant yn rhyngweithio â lleol cymunedau, yr allsystem gan gynnwys gwasanaethau cymdeithasol a chymdogion, ac yn olaf y macrosystem sy’n cynnwys dylanwadau diwylliant a chyfryngau ar ddatblygiad plant (Vélez -Agosto et al, 2017, dyfynnwyd yn Anthony, 2022).</w:t>
      </w:r>
      <w:r w:rsidR="007E543A" w:rsidRPr="0031674D">
        <w:rPr>
          <w:rFonts w:ascii="Arial" w:hAnsi="Arial" w:cs="Arial"/>
          <w:sz w:val="22"/>
          <w:szCs w:val="22"/>
        </w:rPr>
        <w:t xml:space="preserve"> </w:t>
      </w:r>
      <w:r w:rsidR="007E543A" w:rsidRPr="0031674D">
        <w:rPr>
          <w:rFonts w:ascii="Arial" w:hAnsi="Arial" w:cs="Arial"/>
          <w:sz w:val="22"/>
          <w:szCs w:val="22"/>
        </w:rPr>
        <w:t xml:space="preserve">I gloi’r pwynt hwn, gwerthusir damcaniaeth ecolegol Bronfenbrenner (Anthony, 2022) gan berthnasoedd plant o fewn gwahanol haenau o’r byd, megis ysgol, rhieni ac yna canghennau i’r gymuned ehangach ac </w:t>
      </w:r>
      <w:r w:rsidR="007E543A" w:rsidRPr="0031674D">
        <w:rPr>
          <w:rFonts w:ascii="Arial" w:hAnsi="Arial" w:cs="Arial"/>
          <w:sz w:val="22"/>
          <w:szCs w:val="22"/>
        </w:rPr>
        <w:lastRenderedPageBreak/>
        <w:t>ymhellach. Mae hyn yn galluogi plant i ddatblygu ac yn cael effaith uniongyrchol ar ddysgu, cyfleoedd, gweithgareddau ac ymddygiad plant (Darling, 2007; Harney, 2007, dyfynnwyd yn Anthony, 2022). Felly, un rheswm pam y dewiswyd y ffocws hwn ar iechyd a lles (Llywodraeth Cymru, 2020) yw oherwydd bod partneriaethau rhwng dysgwyr ac eraill, y gymuned, teulu a’r ysgol yn hanfodol i ddatblygiad cymdeithasol plant a’u dysgu drwy roi cyfleoedd iddynt.</w:t>
      </w:r>
    </w:p>
    <w:p w14:paraId="45FF78FC" w14:textId="779A0E85" w:rsidR="000C3360" w:rsidRPr="0031674D" w:rsidRDefault="00CD3C7B" w:rsidP="0031674D">
      <w:pPr>
        <w:spacing w:line="360" w:lineRule="auto"/>
        <w:rPr>
          <w:rFonts w:ascii="Arial" w:hAnsi="Arial" w:cs="Arial"/>
          <w:sz w:val="22"/>
          <w:szCs w:val="22"/>
        </w:rPr>
      </w:pPr>
      <w:r w:rsidRPr="0031674D">
        <w:rPr>
          <w:rFonts w:ascii="Arial" w:hAnsi="Arial" w:cs="Arial"/>
          <w:sz w:val="22"/>
          <w:szCs w:val="22"/>
        </w:rPr>
        <w:t>Mae athrawon sy’n ymwneud a materion cyfiawnder cymdeithasol yn gallu cynnig addysg academaidd drylwyr i ddisgyblion yn well sy’n eu paratoi ar gyfer bod yn unigolion hyderus ac yn gyfranwyr effeithiol i’r gymdeithas gyfan ac i’r byd gwaith (Arshad et al., 2020, t. 2). Esbonia Russo (2004, dyfynnwyd yn Arshad et al, 2020, t.2) bod er mwyn i athrawon ymwneud a chyfiawnder cymdeithasol, fod dau gysyniad hanfodol i’w deall, sef bod angen i athrawon gydnabod bod anghyfiawnder yn bodoli mewn cymdeithas a bod rhai pobl yn fwy breintiedig nag eraill, a’r ail gysyniad yw bod angen i athrawon i gredu y gallant fod yn asiantau newid trwy dorri ar draws anfantais a meddwl am beth, ble a sut y gallant ei addysgu. Nodir Estyn (2017) bod ‘ychydig iawn o gefndir lleiafrifol ethnig’ yn yr ysgol PAP2.</w:t>
      </w:r>
      <w:r w:rsidR="000C3360" w:rsidRPr="0031674D">
        <w:rPr>
          <w:rFonts w:ascii="Arial" w:hAnsi="Arial" w:cs="Arial"/>
          <w:sz w:val="22"/>
          <w:szCs w:val="22"/>
        </w:rPr>
        <w:t xml:space="preserve"> </w:t>
      </w:r>
      <w:r w:rsidR="000C3360" w:rsidRPr="0031674D">
        <w:rPr>
          <w:rFonts w:ascii="Arial" w:hAnsi="Arial" w:cs="Arial"/>
          <w:sz w:val="22"/>
          <w:szCs w:val="22"/>
        </w:rPr>
        <w:t>Hyd yn oed os yw hyn yn wir, mae’n bwysig bod y prosiect yn gynhwysol ac yn sicrhau cydraddoldeb. Mae Deddf Cydraddoldeb 2010 (Cyngor ar bopeth, 2024) yn cryfhau hawliau pawb ac yn sicrhau cydraddoldeb trwy amddiffyn y nodweddion yma, oed, anabledd, hunaniaeth o ran rhywedd, priodas neu bartneriaeth sifil, beichiogrwydd a mamolaeth, hil, crefydd neu gred, rhyw a thuedd rhywiol. Bwriad y Llywodraeth Cymru (2020) yw cael ‘Cwricwlwm sydd yn hygyrch i bawb’ gan wneud yn siŵr fod ysgolion yn ymwybodol o anghenion ac amgylchiadau eu holl ddysgwyr gan ystyried cyfle teg i bawb. Yn ôl y Cynllun Gweithredu (2021) dylir ysgolion gwella dealltwriaeth disgyblion o amrywiaeth a hiliaeth, cynnig amgylchedd diogel, cadarnhaol a chynhwysol i bob aelod o staff a myfyrwyr a sicrhau bod pawb i gael ei ystyried yng Nghymru.</w:t>
      </w:r>
      <w:r w:rsidR="001844D4" w:rsidRPr="0031674D">
        <w:rPr>
          <w:rFonts w:ascii="Arial" w:hAnsi="Arial" w:cs="Arial"/>
          <w:sz w:val="22"/>
          <w:szCs w:val="22"/>
        </w:rPr>
        <w:t xml:space="preserve"> </w:t>
      </w:r>
      <w:r w:rsidR="001844D4" w:rsidRPr="0031674D">
        <w:rPr>
          <w:rFonts w:ascii="Arial" w:hAnsi="Arial" w:cs="Arial"/>
          <w:sz w:val="22"/>
          <w:szCs w:val="22"/>
        </w:rPr>
        <w:t>Awgrymir Williams (2021) bod angen sicrhau bod adnoddau addas ar gael yn Gymraeg ac yn Saesneg i bobl Ddu, Asiaidd ac Ethnig Lleiafrifol, felly er mwyn gwella dealltwriaeth disgyblion a staff yr ysgol a’r gymuned am hiliaeth, gwahanol ddiwylliant a gweledydd eraill, gellir ymgorffori bwydydd o wledydd arall mewn i’r prosiect. Bydd cael adnoddau addas ar gyfer pobl Ddu, Asaidd  ac Ethnig Lleiafrifol yn hanfodol ac yn fudd i ysgolion a disgyblion. Mae tueddiadau yn ôl ethnigrwydd yn amlygu dirywiad cymharol lai mewn lles meddwl rhwng 2019 a 2021 ymhlith myfyrwyr Du, Asaidd, ac Ethnig Lleiafrifol o’i gymharu â myfyrwyr Gwyn (Llywodraeth Cymru, 2022) felly argymhellwn i’r prosiect yw cynnwys mwy o brofiadau a dod a diwylliannau arall i mewn i’r gymuned a’r ysgol sydd yn gysylltiedig i addysg y dysgwyr yn unigol.</w:t>
      </w:r>
      <w:r w:rsidR="002524B2" w:rsidRPr="0031674D">
        <w:rPr>
          <w:rFonts w:ascii="Arial" w:hAnsi="Arial" w:cs="Arial"/>
          <w:sz w:val="22"/>
          <w:szCs w:val="22"/>
        </w:rPr>
        <w:t xml:space="preserve"> </w:t>
      </w:r>
      <w:r w:rsidR="002524B2" w:rsidRPr="0031674D">
        <w:rPr>
          <w:rFonts w:ascii="Arial" w:hAnsi="Arial" w:cs="Arial"/>
          <w:sz w:val="22"/>
          <w:szCs w:val="22"/>
        </w:rPr>
        <w:t xml:space="preserve">Er enghraifft, ar PAP2, trefnir i’r capel lleol ddod i mewn gyda myfyrwyr o goleg Cristnogol o Ogledd America, yr oedd rhai yn fyfyrwyr yn Du, Asiaidd ac Ethnig Lleiafrifol i drafod y Pasg a bywyd yn America. Er bod y </w:t>
      </w:r>
      <w:r w:rsidR="002524B2" w:rsidRPr="0031674D">
        <w:rPr>
          <w:rFonts w:ascii="Arial" w:hAnsi="Arial" w:cs="Arial"/>
          <w:sz w:val="22"/>
          <w:szCs w:val="22"/>
        </w:rPr>
        <w:lastRenderedPageBreak/>
        <w:t>prosiect yn canolbwyntio ar iechyd a lles, gall fod yn drawsgwricwlaidd oherwydd nodir maes dysgu 'R Dyniaethau (Llywodraeth Cymru, 2022) bod drwy glywed straeon eu hardal leol a straeon Cymru a’r byd ehangach, gall dysgwyr ddatblygu dealltwriaeth o natur gymhleth, lluosieithog ac amrywiol cymunedau ddoe a heddiw gan alluogi dysgwyr i ddatblygu dealltwriaeth gyffredin o hanes, amrywiaeth ethnig, hunaniaethau, profiadau a safbwyntiau eu hardal leol, Cymru a’r byd ehangach.</w:t>
      </w:r>
    </w:p>
    <w:p w14:paraId="5F093316" w14:textId="0E1BF9BF" w:rsidR="005458B9" w:rsidRPr="0031674D" w:rsidRDefault="00935791" w:rsidP="0031674D">
      <w:pPr>
        <w:spacing w:line="360" w:lineRule="auto"/>
        <w:rPr>
          <w:rFonts w:ascii="Arial" w:hAnsi="Arial" w:cs="Arial"/>
          <w:sz w:val="22"/>
          <w:szCs w:val="22"/>
        </w:rPr>
      </w:pPr>
      <w:r w:rsidRPr="0031674D">
        <w:rPr>
          <w:rFonts w:ascii="Arial" w:hAnsi="Arial" w:cs="Arial"/>
          <w:sz w:val="22"/>
          <w:szCs w:val="22"/>
        </w:rPr>
        <w:t>Yn ôl Estyn (2017) mae perfformiad presennol yr ysgol yn dda oherwydd bod y gymuned yn un ofalgar, gynhwysol, a chefnogol iawn sy’n hyrwyddo iechyd a lles y disgyblion yn llwyddiannus a bod bron pob un o’r disgyblion yn ymwybodol iawn o bwysigrwydd mynychu’r ysgol yn gyson. Mae yna lawer o gymunedau arall yng Nghymru heddiw fel Sipsiwn, Roma a Theithwyr (Llywodraeth Cymru, 2023). Nodir erthygl 28 o’r Confensiwn y Cenhedloedd Unedig a’r Hawliau Plentyn (UNCRC), (Comisiynydd Plant Cymru, 2024) bod gan blant a phobl ifanc yr hawl i addysg waeth pwy ydyn nhw. Dywedir plant a phobl ifanc Sipsiwn, Roma a Theithwyr o ran presenoldeb yn yr ysgol, ‘Rwy’n mynd yn rhan-amser.</w:t>
      </w:r>
      <w:r w:rsidRPr="0031674D">
        <w:rPr>
          <w:rFonts w:ascii="Arial" w:hAnsi="Arial" w:cs="Arial"/>
          <w:sz w:val="22"/>
          <w:szCs w:val="22"/>
        </w:rPr>
        <w:t xml:space="preserve"> </w:t>
      </w:r>
      <w:r w:rsidR="009B2D59" w:rsidRPr="0031674D">
        <w:rPr>
          <w:rFonts w:ascii="Arial" w:hAnsi="Arial" w:cs="Arial"/>
          <w:sz w:val="22"/>
          <w:szCs w:val="22"/>
        </w:rPr>
        <w:t>Hoffwn i wneud mwy o bethau fel gwnïo, coginio, trin gwallt a harddwch hefyd’ (Llywodraeth Cymru, 2023) felly er mwyn sicrhau bod ysgolion a’r gymuned yn cyrraedd dymuniadau'r bobl ifanc yma bydd rhaid i ysgolion cefnogi plant a phobl ifanc i fynychu’r ysgol gymaint â phosibl, caniatáu absenoldeb pan fyddant yn gwybod y bydd teulu’n teithio ac yn bwriadu dychwelyd, a thrafod bywydau, bwyd a ffyrdd o fyw pobl, er enghraifft mewn tŷ, neu mewn carafán (Llywodraeth Cymru, 2023).</w:t>
      </w:r>
      <w:r w:rsidR="00816FBF" w:rsidRPr="0031674D">
        <w:rPr>
          <w:rFonts w:ascii="Arial" w:hAnsi="Arial" w:cs="Arial"/>
          <w:sz w:val="22"/>
          <w:szCs w:val="22"/>
        </w:rPr>
        <w:t xml:space="preserve"> </w:t>
      </w:r>
      <w:r w:rsidR="00816FBF" w:rsidRPr="0031674D">
        <w:rPr>
          <w:rFonts w:ascii="Arial" w:hAnsi="Arial" w:cs="Arial"/>
          <w:sz w:val="22"/>
          <w:szCs w:val="22"/>
        </w:rPr>
        <w:t>Cefnogir Ysgol Monkton y gymuned Sipsiwn drwy gynnal y cwrs yn eu hysgol leol (Learning and Work Institute Wales, 2020) Fe’i bwriedir ar gyfer y rhieni o fewn y gymuned sipsiwn sydd am weithio. Felly, penderfynir Prifysgol Cymru, y Drindod Dewi Sant redeg gradd sylfaenol a chwrs BA mewn addysg gynhwysol ar gyfer y rhai sydd am wneud hynny. Nid oedd y gymuned Sipsiwn am deithio i’r Brifysgol felly penderfynir y brifysgol y byddir yn cwblhau eu lleoliad gwaith yn Ysgol Monkton ac yna’n derbyn y darlithoedd mewn ystafell ddosbarth yn yr ysgol gynradd ar gyfer cyflawni’r radd (Learning and Work Institute Wales, 2020).</w:t>
      </w:r>
      <w:r w:rsidR="000F6B2C" w:rsidRPr="0031674D">
        <w:rPr>
          <w:rFonts w:ascii="Arial" w:hAnsi="Arial" w:cs="Arial"/>
          <w:sz w:val="22"/>
          <w:szCs w:val="22"/>
        </w:rPr>
        <w:t xml:space="preserve"> </w:t>
      </w:r>
      <w:r w:rsidR="000F6B2C" w:rsidRPr="0031674D">
        <w:rPr>
          <w:rFonts w:ascii="Arial" w:hAnsi="Arial" w:cs="Arial"/>
          <w:sz w:val="22"/>
          <w:szCs w:val="22"/>
        </w:rPr>
        <w:t>Mae’n bwysig nodi pa mor hanfodol yw hi fod ysgolion a chymunedau’n croesawu pobl o wahanol gefndiroedd, cymunedau, ni waeth beth yw eu rhyw, oedran, dosbarth cymdeithasol neu hil. Mae plant sydd heb lawer o gyfleoedd ar gyfer sgiliau bywyd eisiau dysgu sgiliau fel coginio a gwau (Llywodraeth Cymru, 2023) sy’n un o’r rhesymau pam mae’r prosiect hwn wedi cael ei ddatblygu oherwydd yr ystod eang o gyfleoedd y gall coginio eu rhoi fel diet gwell, gwell lles, gwybodaeth am fwydydd yng Nghymru a’r byd ehangach. Byddir hyn yn cael ei drafod ymhellach yn adran nesaf yr aseiniad hwn.</w:t>
      </w:r>
    </w:p>
    <w:p w14:paraId="5742B6DA" w14:textId="626F4A8B" w:rsidR="000F6B2C" w:rsidRPr="0031674D" w:rsidRDefault="008F0048" w:rsidP="0031674D">
      <w:pPr>
        <w:spacing w:line="360" w:lineRule="auto"/>
        <w:rPr>
          <w:rFonts w:ascii="Arial" w:hAnsi="Arial" w:cs="Arial"/>
          <w:sz w:val="22"/>
          <w:szCs w:val="22"/>
        </w:rPr>
      </w:pPr>
      <w:r w:rsidRPr="0031674D">
        <w:rPr>
          <w:rFonts w:ascii="Arial" w:hAnsi="Arial" w:cs="Arial"/>
          <w:sz w:val="22"/>
          <w:szCs w:val="22"/>
        </w:rPr>
        <w:t xml:space="preserve">Bwriedir trafod nodau, amcanion ac ystyriaethau ymarferol yn y rhannau nesaf gan egluro sut bydd y prosiect yn cael ei weithredu. Bwriedir cynnal sesiynau coginio i ddisgyblion a </w:t>
      </w:r>
      <w:r w:rsidRPr="0031674D">
        <w:rPr>
          <w:rFonts w:ascii="Arial" w:hAnsi="Arial" w:cs="Arial"/>
          <w:sz w:val="22"/>
          <w:szCs w:val="22"/>
        </w:rPr>
        <w:lastRenderedPageBreak/>
        <w:t>rhieni yn ysgol PAP2, unwaith yr wythnos ar ôl ysgol. Rhestrir rhesymau am bam dylir sesiynau coginio digwydd oherwydd mae gan Gymru’r lefel gordewdra uchaf ymhlith plant yn y Deyrnas Unedig; mae gan chwarter y plant wedi’i dosbarthu fel dros bwysau neu’n ordew o’i gymharu ag un rhan o bump o blant yn Lloegr (Rhaglen Mesur Plant Cymru, 2015, dyfynnwyd yn Llywodraeth Cymru, d.d). Yn ychwanegol, mae Cymru sydd a’r ganran uchaf o blant yn y Deyrnas Unedig gyda hylendid ceg wael; Mae gan 22% o blant Cymru pydredd dannedd difrifol neu helaeth o gymharu â 13% yn Lloegr (Arolwg Iechyd Deintyddol Plant, 2013, dyfynnwyd yn Llywodraeth Cymru, d.d).</w:t>
      </w:r>
    </w:p>
    <w:p w14:paraId="51DEAD11" w14:textId="1A18700C" w:rsidR="00BE3FC8" w:rsidRPr="0031674D" w:rsidRDefault="00291485" w:rsidP="0031674D">
      <w:pPr>
        <w:spacing w:line="360" w:lineRule="auto"/>
        <w:rPr>
          <w:rFonts w:ascii="Arial" w:hAnsi="Arial" w:cs="Arial"/>
          <w:sz w:val="22"/>
          <w:szCs w:val="22"/>
        </w:rPr>
      </w:pPr>
      <w:r w:rsidRPr="0031674D">
        <w:rPr>
          <w:rFonts w:ascii="Arial" w:hAnsi="Arial" w:cs="Arial"/>
          <w:sz w:val="22"/>
          <w:szCs w:val="22"/>
        </w:rPr>
        <w:t>Mae erthygl 24 yn datgan bod gan blant yr hawl i ofal iechyd o ansawdd da ac i ddŵr glan, bwyd maethlon ac amgylchedd glan fel y byddent yn aros yn iach (Comisiynydd Plant Cymru, 2024). Er y gallai hyn fod yn wir a bod gan blant fynediad at ddŵr glan ac amgylchedd glan, awgrymir adroddiad hwn (Llywodraeth Cymru, d.d) bod nad yw plant ac oedolion yng Nghymru yn bwyta diet cytbwys. Bwytir gormod o siwgr, braster dirlawn a halen a gormod o galorïau, ond dim digon o ffibr, ffrwythau a llysiau. Er enghraifft, mae plant rhwng 11 a 18 oed yn bwyta hyd at deirgwaith yr uchafswm a argymhellir o siwgr</w:t>
      </w:r>
      <w:r w:rsidR="00772CC5">
        <w:rPr>
          <w:rFonts w:ascii="Arial" w:hAnsi="Arial" w:cs="Arial"/>
          <w:sz w:val="22"/>
          <w:szCs w:val="22"/>
        </w:rPr>
        <w:t xml:space="preserve"> (Llywodraeth Cymru, d.d).</w:t>
      </w:r>
    </w:p>
    <w:p w14:paraId="537F2D9E" w14:textId="071080A5" w:rsidR="00594C9F" w:rsidRPr="0031674D" w:rsidRDefault="00291485" w:rsidP="0031674D">
      <w:pPr>
        <w:spacing w:line="360" w:lineRule="auto"/>
        <w:rPr>
          <w:rFonts w:ascii="Arial" w:hAnsi="Arial" w:cs="Arial"/>
          <w:sz w:val="22"/>
          <w:szCs w:val="22"/>
        </w:rPr>
      </w:pPr>
      <w:r w:rsidRPr="0031674D">
        <w:rPr>
          <w:rFonts w:ascii="Arial" w:hAnsi="Arial" w:cs="Arial"/>
          <w:sz w:val="22"/>
          <w:szCs w:val="22"/>
        </w:rPr>
        <w:drawing>
          <wp:anchor distT="0" distB="0" distL="114300" distR="114300" simplePos="0" relativeHeight="251658240" behindDoc="1" locked="0" layoutInCell="1" allowOverlap="1" wp14:anchorId="77510D6D" wp14:editId="1F240120">
            <wp:simplePos x="0" y="0"/>
            <wp:positionH relativeFrom="margin">
              <wp:align>center</wp:align>
            </wp:positionH>
            <wp:positionV relativeFrom="paragraph">
              <wp:posOffset>10160</wp:posOffset>
            </wp:positionV>
            <wp:extent cx="4095115" cy="2934970"/>
            <wp:effectExtent l="0" t="0" r="635" b="0"/>
            <wp:wrapTight wrapText="bothSides">
              <wp:wrapPolygon edited="0">
                <wp:start x="0" y="0"/>
                <wp:lineTo x="0" y="21450"/>
                <wp:lineTo x="21503" y="21450"/>
                <wp:lineTo x="21503" y="0"/>
                <wp:lineTo x="0" y="0"/>
              </wp:wrapPolygon>
            </wp:wrapTight>
            <wp:docPr id="1322650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95115" cy="2934970"/>
                    </a:xfrm>
                    <a:prstGeom prst="rect">
                      <a:avLst/>
                    </a:prstGeom>
                    <a:noFill/>
                  </pic:spPr>
                </pic:pic>
              </a:graphicData>
            </a:graphic>
            <wp14:sizeRelH relativeFrom="margin">
              <wp14:pctWidth>0</wp14:pctWidth>
            </wp14:sizeRelH>
            <wp14:sizeRelV relativeFrom="margin">
              <wp14:pctHeight>0</wp14:pctHeight>
            </wp14:sizeRelV>
          </wp:anchor>
        </w:drawing>
      </w:r>
    </w:p>
    <w:p w14:paraId="6C46F580" w14:textId="5BD486CC" w:rsidR="00594C9F" w:rsidRPr="0031674D" w:rsidRDefault="00594C9F" w:rsidP="0031674D">
      <w:pPr>
        <w:spacing w:line="360" w:lineRule="auto"/>
        <w:rPr>
          <w:rFonts w:ascii="Arial" w:hAnsi="Arial" w:cs="Arial"/>
          <w:sz w:val="22"/>
          <w:szCs w:val="22"/>
        </w:rPr>
      </w:pPr>
    </w:p>
    <w:p w14:paraId="5234A85A" w14:textId="5FDBBBD2" w:rsidR="00295F4F" w:rsidRPr="0031674D" w:rsidRDefault="00295F4F" w:rsidP="0031674D">
      <w:pPr>
        <w:spacing w:line="360" w:lineRule="auto"/>
        <w:rPr>
          <w:rFonts w:ascii="Arial" w:hAnsi="Arial" w:cs="Arial"/>
          <w:sz w:val="22"/>
          <w:szCs w:val="22"/>
        </w:rPr>
      </w:pPr>
    </w:p>
    <w:p w14:paraId="1F244776" w14:textId="7AA4D4B7" w:rsidR="00295F4F" w:rsidRPr="0031674D" w:rsidRDefault="00295F4F" w:rsidP="0031674D">
      <w:pPr>
        <w:spacing w:line="360" w:lineRule="auto"/>
        <w:rPr>
          <w:rFonts w:ascii="Arial" w:hAnsi="Arial" w:cs="Arial"/>
          <w:sz w:val="22"/>
          <w:szCs w:val="22"/>
        </w:rPr>
      </w:pPr>
    </w:p>
    <w:p w14:paraId="3050AFB5" w14:textId="43FB8038" w:rsidR="00295F4F" w:rsidRPr="0031674D" w:rsidRDefault="00295F4F" w:rsidP="0031674D">
      <w:pPr>
        <w:spacing w:line="360" w:lineRule="auto"/>
        <w:rPr>
          <w:rFonts w:ascii="Arial" w:hAnsi="Arial" w:cs="Arial"/>
          <w:sz w:val="22"/>
          <w:szCs w:val="22"/>
        </w:rPr>
      </w:pPr>
    </w:p>
    <w:p w14:paraId="36DA36A8" w14:textId="77777777" w:rsidR="0027772A" w:rsidRPr="0031674D" w:rsidRDefault="0027772A" w:rsidP="0031674D">
      <w:pPr>
        <w:spacing w:line="360" w:lineRule="auto"/>
        <w:rPr>
          <w:rFonts w:ascii="Arial" w:hAnsi="Arial" w:cs="Arial"/>
          <w:sz w:val="22"/>
          <w:szCs w:val="22"/>
        </w:rPr>
      </w:pPr>
    </w:p>
    <w:p w14:paraId="12962ADE" w14:textId="77777777" w:rsidR="0027772A" w:rsidRPr="0031674D" w:rsidRDefault="0027772A" w:rsidP="0031674D">
      <w:pPr>
        <w:spacing w:line="360" w:lineRule="auto"/>
        <w:rPr>
          <w:rFonts w:ascii="Arial" w:hAnsi="Arial" w:cs="Arial"/>
          <w:sz w:val="22"/>
          <w:szCs w:val="22"/>
        </w:rPr>
      </w:pPr>
    </w:p>
    <w:p w14:paraId="1963A4F4" w14:textId="77777777" w:rsidR="0027772A" w:rsidRPr="0031674D" w:rsidRDefault="0027772A" w:rsidP="0031674D">
      <w:pPr>
        <w:spacing w:line="360" w:lineRule="auto"/>
        <w:rPr>
          <w:rFonts w:ascii="Arial" w:hAnsi="Arial" w:cs="Arial"/>
          <w:sz w:val="22"/>
          <w:szCs w:val="22"/>
        </w:rPr>
      </w:pPr>
    </w:p>
    <w:p w14:paraId="29A36E73" w14:textId="77777777" w:rsidR="0027772A" w:rsidRPr="0031674D" w:rsidRDefault="0027772A" w:rsidP="0031674D">
      <w:pPr>
        <w:spacing w:line="360" w:lineRule="auto"/>
        <w:rPr>
          <w:rFonts w:ascii="Arial" w:hAnsi="Arial" w:cs="Arial"/>
          <w:sz w:val="22"/>
          <w:szCs w:val="22"/>
        </w:rPr>
      </w:pPr>
    </w:p>
    <w:p w14:paraId="53A12D25" w14:textId="77777777" w:rsidR="0027772A" w:rsidRPr="0031674D" w:rsidRDefault="0027772A" w:rsidP="0031674D">
      <w:pPr>
        <w:spacing w:line="360" w:lineRule="auto"/>
        <w:rPr>
          <w:rFonts w:ascii="Arial" w:hAnsi="Arial" w:cs="Arial"/>
          <w:sz w:val="22"/>
          <w:szCs w:val="22"/>
        </w:rPr>
      </w:pPr>
    </w:p>
    <w:p w14:paraId="67139B9E" w14:textId="33CFC398" w:rsidR="0027772A" w:rsidRPr="0031674D" w:rsidRDefault="0027772A" w:rsidP="0031674D">
      <w:pPr>
        <w:spacing w:line="360" w:lineRule="auto"/>
        <w:rPr>
          <w:rFonts w:ascii="Arial" w:hAnsi="Arial" w:cs="Arial"/>
          <w:sz w:val="22"/>
          <w:szCs w:val="22"/>
        </w:rPr>
      </w:pPr>
      <w:r w:rsidRPr="0031674D">
        <w:rPr>
          <w:rFonts w:ascii="Arial" w:hAnsi="Arial" w:cs="Arial"/>
          <w:sz w:val="22"/>
          <w:szCs w:val="22"/>
        </w:rPr>
        <w:t xml:space="preserve">                                                                                                   </w:t>
      </w:r>
      <w:r w:rsidR="000E2C78" w:rsidRPr="0031674D">
        <w:rPr>
          <w:rFonts w:ascii="Arial" w:hAnsi="Arial" w:cs="Arial"/>
          <w:sz w:val="22"/>
          <w:szCs w:val="22"/>
        </w:rPr>
        <w:t xml:space="preserve">  </w:t>
      </w:r>
      <w:r w:rsidRPr="0031674D">
        <w:rPr>
          <w:rFonts w:ascii="Arial" w:hAnsi="Arial" w:cs="Arial"/>
          <w:sz w:val="22"/>
          <w:szCs w:val="22"/>
        </w:rPr>
        <w:t xml:space="preserve">        </w:t>
      </w:r>
      <w:r w:rsidR="00E158BB" w:rsidRPr="0031674D">
        <w:rPr>
          <w:rFonts w:ascii="Arial" w:hAnsi="Arial" w:cs="Arial"/>
          <w:sz w:val="22"/>
          <w:szCs w:val="22"/>
        </w:rPr>
        <w:t>(</w:t>
      </w:r>
      <w:r w:rsidR="005E2ECB" w:rsidRPr="0031674D">
        <w:rPr>
          <w:rFonts w:ascii="Arial" w:hAnsi="Arial" w:cs="Arial"/>
          <w:sz w:val="22"/>
          <w:szCs w:val="22"/>
        </w:rPr>
        <w:t>G</w:t>
      </w:r>
      <w:r w:rsidR="00E741F8" w:rsidRPr="0031674D">
        <w:rPr>
          <w:rFonts w:ascii="Arial" w:hAnsi="Arial" w:cs="Arial"/>
          <w:sz w:val="22"/>
          <w:szCs w:val="22"/>
        </w:rPr>
        <w:t>OV</w:t>
      </w:r>
      <w:r w:rsidR="005E2ECB" w:rsidRPr="0031674D">
        <w:rPr>
          <w:rFonts w:ascii="Arial" w:hAnsi="Arial" w:cs="Arial"/>
          <w:sz w:val="22"/>
          <w:szCs w:val="22"/>
        </w:rPr>
        <w:t>.UK, 2016)</w:t>
      </w:r>
      <w:r w:rsidR="00E741F8" w:rsidRPr="0031674D">
        <w:rPr>
          <w:rFonts w:ascii="Arial" w:hAnsi="Arial" w:cs="Arial"/>
          <w:sz w:val="22"/>
          <w:szCs w:val="22"/>
        </w:rPr>
        <w:t xml:space="preserve"> </w:t>
      </w:r>
    </w:p>
    <w:p w14:paraId="4E3F82CF" w14:textId="2404434A" w:rsidR="001303E0" w:rsidRPr="0031674D" w:rsidRDefault="00FE11C5"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Dangosir llun uchod canllaw o fwyta’n iach gan amlinellu'r maint o nifer y llysiau, ffibr, cynnyrch llethrith, protein a siwgr dylir person ei gael ar blât. Nodir canllaw'r nifer o ddiodydd o ddŵr dylir person yfed ac yn ogystal â hyn, sut i wirio ar labeli bwyd y bwydydd sydd gyda llai o siwgr, halen a braster (GOV.UK, 2016). Yn ystod y sesiynau coginio, byddir posteri o’r </w:t>
      </w:r>
      <w:r w:rsidRPr="0031674D">
        <w:rPr>
          <w:rFonts w:ascii="Arial" w:hAnsi="Arial" w:cs="Arial"/>
          <w:sz w:val="22"/>
          <w:szCs w:val="22"/>
        </w:rPr>
        <w:lastRenderedPageBreak/>
        <w:t>canllaw bwyta’n iach o gwmpas er mwyn gwella dealltwriaeth rhieni a phlant ar y pwysigrwydd o fwyta’n iach a beth sydd angen cynnwys ar blât cinio pob dydd. Ar gyfartaledd, dylai menywod gael tua 2,000 o galorïau'r dydd a dylai dynion gael tua 2,500 o galorïau'r dydd (NHS, 2022). Yn ôl y NHS (2022) mae angen symiau gwahanol o egni arnom ni i gyd o fwyd i fod yn bwysau iach.</w:t>
      </w:r>
      <w:r w:rsidR="001303E0" w:rsidRPr="0031674D">
        <w:rPr>
          <w:rFonts w:ascii="Arial" w:hAnsi="Arial" w:cs="Arial"/>
          <w:sz w:val="22"/>
          <w:szCs w:val="22"/>
        </w:rPr>
        <w:t xml:space="preserve"> </w:t>
      </w:r>
      <w:r w:rsidR="001303E0" w:rsidRPr="0031674D">
        <w:rPr>
          <w:rFonts w:ascii="Arial" w:hAnsi="Arial" w:cs="Arial"/>
          <w:sz w:val="22"/>
          <w:szCs w:val="22"/>
        </w:rPr>
        <w:t>Mae faint sydd ei angen arnoch yn dibynnu ar lawer o bethau, gan gynnwys pa mor egnïol ydych chi (NHS,</w:t>
      </w:r>
      <w:r w:rsidR="00057485">
        <w:rPr>
          <w:rFonts w:ascii="Arial" w:hAnsi="Arial" w:cs="Arial"/>
          <w:sz w:val="22"/>
          <w:szCs w:val="22"/>
        </w:rPr>
        <w:t xml:space="preserve"> 2022</w:t>
      </w:r>
      <w:r w:rsidR="001303E0" w:rsidRPr="0031674D">
        <w:rPr>
          <w:rFonts w:ascii="Arial" w:hAnsi="Arial" w:cs="Arial"/>
          <w:sz w:val="22"/>
          <w:szCs w:val="22"/>
        </w:rPr>
        <w:t>). Yn ychwanegol, dylai plant symud i fwyta’r un bwydydd a gweddill y teulu yn ôl y cyfrannau a ddangosir yn y Canllaw bwyta’n iach (NHS, 2022). I gloi’r pwynt yma, dywedir Llywodraeth Cymru (2022) y maent ei eisiau i bob ysgol yng Nghymru fod yn Ysgol Fro sy’n datblygu partneriaeth gr</w:t>
      </w:r>
      <w:r w:rsidR="00D07150">
        <w:rPr>
          <w:rFonts w:ascii="Arial" w:hAnsi="Arial" w:cs="Arial"/>
          <w:sz w:val="22"/>
          <w:szCs w:val="22"/>
        </w:rPr>
        <w:t>y</w:t>
      </w:r>
      <w:r w:rsidR="001303E0" w:rsidRPr="0031674D">
        <w:rPr>
          <w:rFonts w:ascii="Arial" w:hAnsi="Arial" w:cs="Arial"/>
          <w:sz w:val="22"/>
          <w:szCs w:val="22"/>
        </w:rPr>
        <w:t>f gyda theuluoedd, sy’n ymateb i anghenion eu cymuned ac yn cydweithio’n effeithiol a gwasanaethau eraill. Credir fod gan bob plentyn, teulu a chymuned gryfderau y gellir eu datblygu felly trwy weithio mewn partneriaeth gellir dod o hyd i’r atebion sy’n diwallu anghenion dysgwyr a theulu yn well (Llywodraeth Cymru, 2022). Wrth i ysgolion dechrau gweithio’n agosaf gyda theuluoedd a’r gymuned fel y prosiect coginio, nod y prosiect bydd i leihau nifer o blant sydd yn ordew yng Nghymru (Rhaglen Mesur Plant Cymru, 2015, dyfynnwyd yn Llywodraeth Cymru, d.d) a gwella diet pawb.</w:t>
      </w:r>
    </w:p>
    <w:p w14:paraId="636CCB90" w14:textId="22421750" w:rsidR="00797809" w:rsidRPr="0031674D" w:rsidRDefault="00797809"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Y gyllideb ysgol unigol fesul disgybl ar gyfer Ysgol PAP2 yn 2016 - 2017 oedd £3,559. Yr uchafswm fesul disgybl mewn ysgolion cynradd yn yr ardal leol yw £4,396 a'r lleiafswm yw £3,365. Mae Ysgol PAP2 yn y 19eg safle o'r 22 ysgol gynradd yn yr ardal leol o safbwynt y gyllideb ysgol fesul disgybl (Estyn, 2017). Felly, o ran prynu adnoddau ar gyfer y prosiect mae arian yn brin, felly bydd angen codi arian ar gyfer yr ysgol er mwyn rhedeg y sesiynau coginio yn y tymor hir. Mae gan deuluoedd a phlant cyfradd uchaf tlodi yng Nghymru tra bod cyfraddau ar eu hisaf ymhlith teuluoedd di-blant a phensiynwyr (Canolfan Polisi Cyhoeddus Cymru, 2022).</w:t>
      </w:r>
      <w:r w:rsidR="00CB3283" w:rsidRPr="0031674D">
        <w:rPr>
          <w:rFonts w:ascii="Arial" w:hAnsi="Arial" w:cs="Arial"/>
          <w:sz w:val="22"/>
          <w:szCs w:val="22"/>
        </w:rPr>
        <w:t xml:space="preserve"> </w:t>
      </w:r>
      <w:r w:rsidR="00CB3283" w:rsidRPr="0031674D">
        <w:rPr>
          <w:rFonts w:ascii="Arial" w:hAnsi="Arial" w:cs="Arial"/>
          <w:sz w:val="22"/>
          <w:szCs w:val="22"/>
        </w:rPr>
        <w:t>Yn ogystal â hyn, mae cyfraddau tlodi yn amrywio yn ôl math o deulu gyda’r gyfradd uchaf yn 44% a brofwyd fesul unigolyn aelwydydd rhieni (Canolfan Polisi Cyhoeddus Cymru, 2022). Fodd bynnag, mae nifer o grantiau a chymorth ariannol ar gael i rieni a theuluoedd heddiw er enghraifft mae gan wefan y Llywodraeth Cymru (2023) nifer o gymorth ariannol ar gael i helpu gyda’r costau byw fel gofal plant a phrydau ysgol am ddim. O ymchwilio i nifer o grantiau a chymorth ariannol, darganfyddir grant ar gyfer teuluoedd yng Nghymru o’r enw Family Fund (2024) y gallwch wneud cais amdano bob 24 mis.</w:t>
      </w:r>
      <w:r w:rsidR="009B49FF" w:rsidRPr="0031674D">
        <w:rPr>
          <w:rFonts w:ascii="Arial" w:hAnsi="Arial" w:cs="Arial"/>
          <w:sz w:val="22"/>
          <w:szCs w:val="22"/>
        </w:rPr>
        <w:t xml:space="preserve"> </w:t>
      </w:r>
      <w:r w:rsidR="009B49FF" w:rsidRPr="0031674D">
        <w:rPr>
          <w:rFonts w:ascii="Arial" w:hAnsi="Arial" w:cs="Arial"/>
          <w:sz w:val="22"/>
          <w:szCs w:val="22"/>
        </w:rPr>
        <w:t xml:space="preserve">Bwriedir y grant ar gyfer pobl os mai nhw yw’r prif ofalwyr ar gyfer plentyn anabl neu difrifol wael, sy’n 17 oed neu’n iau, mae gennych incwm isel o weithio, neu fudd-daliadau (Family Fund, 2024). Er bod llawer o grantiau a phecynnau cymorth (Llywodraeth Cymru, 2016) ar gael, mae’r Gymdeithas Rhieni ac Athrawon (CRACh) yn llwybr arall i godi arian i’r ysgol neu unrhyw brosiectau drwy drefnu ffeiriau, a phrosiectau fel y sesiwn coginio. Pwrpas y CRACh </w:t>
      </w:r>
      <w:r w:rsidR="009B49FF" w:rsidRPr="0031674D">
        <w:rPr>
          <w:rFonts w:ascii="Arial" w:hAnsi="Arial" w:cs="Arial"/>
          <w:sz w:val="22"/>
          <w:szCs w:val="22"/>
        </w:rPr>
        <w:lastRenderedPageBreak/>
        <w:t>yw hybu safon addysgu plant gan drefnu rhaglen o weithgareddau er mwyn hybu’r gronfa (Ysgol Gynradd Gymraeg L</w:t>
      </w:r>
      <w:r w:rsidR="009B49FF" w:rsidRPr="0031674D">
        <w:rPr>
          <w:rFonts w:ascii="Arial" w:hAnsi="Arial" w:cs="Arial"/>
          <w:sz w:val="22"/>
          <w:szCs w:val="22"/>
        </w:rPr>
        <w:t>ô</w:t>
      </w:r>
      <w:r w:rsidR="009B49FF" w:rsidRPr="0031674D">
        <w:rPr>
          <w:rFonts w:ascii="Arial" w:hAnsi="Arial" w:cs="Arial"/>
          <w:sz w:val="22"/>
          <w:szCs w:val="22"/>
        </w:rPr>
        <w:t xml:space="preserve">n Las, d.d).  </w:t>
      </w:r>
    </w:p>
    <w:p w14:paraId="034565F3" w14:textId="7719157C" w:rsidR="007B58C5" w:rsidRPr="0031674D" w:rsidRDefault="0067577D" w:rsidP="0031674D">
      <w:pPr>
        <w:spacing w:line="360" w:lineRule="auto"/>
        <w:rPr>
          <w:rFonts w:ascii="Arial" w:hAnsi="Arial" w:cs="Arial"/>
          <w:sz w:val="22"/>
          <w:szCs w:val="22"/>
        </w:rPr>
      </w:pPr>
      <w:r w:rsidRPr="0031674D">
        <w:rPr>
          <w:rFonts w:ascii="Arial" w:hAnsi="Arial" w:cs="Arial"/>
          <w:sz w:val="22"/>
          <w:szCs w:val="22"/>
        </w:rPr>
        <w:t>Bwriedir trafod effaith y prosiect a sut y caiff ei fesur. Er mwyn mesur effaith y prosiect bwriedir dosbarthu holiaduron er mwyn cael adborth gan y rhieni a phlant am y prosiect o sesiynau goginio. Byddir yn dilyn canllawiau BERA (BERA, 2024) er mwyn creu a dosbarthu’r holiaduron. Fel y nodir gan (Llywodraeth Cymru, 2019) mae’r canlyniadau cyfnod adborth gyda phlant a phobl ifanc yn rhoi cipolwg ar y pethau pwysicaf i ddysgwyr o ran eu dysgu a’u profiad dysgu, beth allai wella pethau a beth sy’n bwysig iddynt o ran y meysydd dysgu a phrofiad. Wrth gael yr holiaduron yn nol, gellir gwerthuso’r adborth ac yna newid y prosiect os oes angen yn seiliedig ar yr adborth.</w:t>
      </w:r>
      <w:r w:rsidR="007B58C5" w:rsidRPr="0031674D">
        <w:rPr>
          <w:rFonts w:ascii="Arial" w:hAnsi="Arial" w:cs="Arial"/>
          <w:sz w:val="22"/>
          <w:szCs w:val="22"/>
        </w:rPr>
        <w:t xml:space="preserve"> </w:t>
      </w:r>
      <w:r w:rsidR="007B58C5" w:rsidRPr="0031674D">
        <w:rPr>
          <w:rFonts w:ascii="Arial" w:hAnsi="Arial" w:cs="Arial"/>
          <w:sz w:val="22"/>
          <w:szCs w:val="22"/>
        </w:rPr>
        <w:t>Ffordd arall i fesur effaith y prosiect yw cynnal taith dysgu pob mis er mwyn mesur yr effaith mae’r prosiect yn ei gael ar rieni, gan fesur dealltwriaeth y rhieni a disgyblion er enghraifft beth sydd angen cynnwys mewn bwydydd i gadw’n iach. Byddir hefyd yn sicrhau fod rhieni a disgyblion yn ymwybodol o’r maes dysgu iechyd a lles (Llywodraeth Cymru, 2020) gan ffocysu ar y datganiadau o’r hyn sy’n bwysig, yna gall disgyblion trosglwyddo sgiliau o’r prosiect i mewn i’r dosbarth. Mae teithiau dysgu yn canolbwyntio ar agwedd benodol ar waith dysgwyr ar draws nifer o ddosbarthiadau, er enghraifft safonau mewn llythrennedd neu TGCh, neu ansawdd y cymorth i ddysgwyr (Estyn, 2021).</w:t>
      </w:r>
      <w:r w:rsidR="00102437" w:rsidRPr="0031674D">
        <w:rPr>
          <w:rFonts w:ascii="Arial" w:hAnsi="Arial" w:cs="Arial"/>
          <w:sz w:val="22"/>
          <w:szCs w:val="22"/>
        </w:rPr>
        <w:t xml:space="preserve"> </w:t>
      </w:r>
      <w:r w:rsidR="00102437" w:rsidRPr="0031674D">
        <w:rPr>
          <w:rFonts w:ascii="Arial" w:hAnsi="Arial" w:cs="Arial"/>
          <w:sz w:val="22"/>
          <w:szCs w:val="22"/>
        </w:rPr>
        <w:t>Dylunnir esiampl Pontarddulais Primary School (Jones, 2024) ar gyfer mesur effaith y prosiect yma. Er mwyn mynd ati’n ymarferol i gynllunio strategol, rhaid i ysgolion ganolbwyntio ar agwedd benodol sy’n cysylltu â’r gymuned drwy ystyried sut y caiff y cynllun ei roi ar waith, yr effaith, sut y caiff yr effaith ei fesur a’i gysylltiad i’r pedwar diben. Rhestir Pontarddulais Primary School tystiolaeth oedd wedi cael ei ddefnyddio i fesur effaith sef taith dysgu, fel y sonir uchod, cyflwyniad gan y disgyblion, edrych ar wybodaeth ar wefan yr ysgol ac edrych ar fanylion prosiect cymunedol sydd wedi cyfrannu at ddatblygiad ysgol, dysgwyr a chymunedol. Byddir syniad i ddefnyddio tystiolaeth Pontarddulais Primary School er mwyn mesur effaith y prosiect o sesiynau coginio fel cyflwyniad gan y disgyblion.</w:t>
      </w:r>
      <w:r w:rsidR="008B2CFD" w:rsidRPr="0031674D">
        <w:rPr>
          <w:rFonts w:ascii="Arial" w:hAnsi="Arial" w:cs="Arial"/>
          <w:sz w:val="22"/>
          <w:szCs w:val="22"/>
        </w:rPr>
        <w:t xml:space="preserve"> </w:t>
      </w:r>
      <w:r w:rsidR="008B2CFD" w:rsidRPr="0031674D">
        <w:rPr>
          <w:rFonts w:ascii="Arial" w:hAnsi="Arial" w:cs="Arial"/>
          <w:sz w:val="22"/>
          <w:szCs w:val="22"/>
        </w:rPr>
        <w:t>Gellir disgyblion sydd yn mynychu’r sesiynau coginio cynnal gwasanaethau pob mis er mwyn codi ymwybyddiaeth a gwella dealltwriaeth yr ysgol gyfan ar y mater. Gellir galw'r prosiect yn ‘Bwydydd Blasus’ a chynnal cyngor o’r enw Bwydydd Blasus sydd yn sicrhau bod posteri o gwmpas yr ysgol fel y Cynllun bwyta’n iach (GOV.UK, 2016) a bod adnoddau o gwmpas fel llyfrau i blant ei ddarllen a hefyd gwneud yn siŵr bod cinio’r ysgol yn dilyn y Cynllun bwyta’n iach (NHS, 2022). Fodd bynnag, awgrymir tystiolaeth fod prydau ysgol yn llawer iachach na phecynnau bwyd – ar gyfartaledd dangosir bod prydau ysgol yn cynnwys llai o siwgr, braster dirlawn a chyfanswm calorïau na phecynnau bwyd (Nesta, 2024).</w:t>
      </w:r>
    </w:p>
    <w:p w14:paraId="3A3ECE67" w14:textId="48330248" w:rsidR="008B2CFD" w:rsidRPr="0031674D" w:rsidRDefault="000C0D49" w:rsidP="0031674D">
      <w:pPr>
        <w:spacing w:line="360" w:lineRule="auto"/>
        <w:rPr>
          <w:rFonts w:ascii="Arial" w:hAnsi="Arial" w:cs="Arial"/>
          <w:sz w:val="22"/>
          <w:szCs w:val="22"/>
        </w:rPr>
      </w:pPr>
      <w:r w:rsidRPr="0031674D">
        <w:rPr>
          <w:rFonts w:ascii="Arial" w:hAnsi="Arial" w:cs="Arial"/>
          <w:sz w:val="22"/>
          <w:szCs w:val="22"/>
        </w:rPr>
        <w:lastRenderedPageBreak/>
        <w:t>Bwriedir gwerthuso'r prosiect gan nodi’r cryfderau, gwendidau, cyfleoedd a bygythiadau gan ddefnyddio’r dadansoddiad SWOT (gweler atodiad 1) sef offeryn cynllunio sy’n ceisio nodi’r cryfderau, gwendidau, cyfleoedd a bygythiadau sy’n gysylltiedig â phrosiect neu sefydliad. Mae’n fframwaith ar gyfer paru nodau, rhaglenni a galluoedd sefydliad a’r amgylchedd y mae’n gweithredu ynddo (The Chartered Institute of Personnel and Development (CIPD), 2024). Yn gyntaf, amlinellir cryfderau’r prosiect gan ddefnyddio dadansoddiad SWOT (gweler atodiad 1). Nodir cryfder fod y prosiect yn datblygu sgiliau coginio rhieni a disgyblion</w:t>
      </w:r>
      <w:r w:rsidR="002C27C8">
        <w:rPr>
          <w:rFonts w:ascii="Arial" w:hAnsi="Arial" w:cs="Arial"/>
          <w:sz w:val="22"/>
          <w:szCs w:val="22"/>
        </w:rPr>
        <w:t xml:space="preserve"> ac yn cysylltu â</w:t>
      </w:r>
      <w:r w:rsidRPr="0031674D">
        <w:rPr>
          <w:rFonts w:ascii="Arial" w:hAnsi="Arial" w:cs="Arial"/>
          <w:sz w:val="22"/>
          <w:szCs w:val="22"/>
        </w:rPr>
        <w:t xml:space="preserve"> disgrifiadau dysgu iechyd a lles sef ‘Mae datblygu iechyd a lles y corff yn arwain at fuddiannau mudol oes’ (Llywodraeth Cymru, 2020).</w:t>
      </w:r>
      <w:r w:rsidR="00C261DD" w:rsidRPr="0031674D">
        <w:rPr>
          <w:rFonts w:ascii="Arial" w:hAnsi="Arial" w:cs="Arial"/>
          <w:sz w:val="22"/>
          <w:szCs w:val="22"/>
        </w:rPr>
        <w:t xml:space="preserve"> </w:t>
      </w:r>
      <w:r w:rsidR="00C261DD" w:rsidRPr="0031674D">
        <w:rPr>
          <w:rFonts w:ascii="Arial" w:hAnsi="Arial" w:cs="Arial"/>
          <w:sz w:val="22"/>
          <w:szCs w:val="22"/>
        </w:rPr>
        <w:t>Dangosir fod camau cynnydd 1 – 5 yn ffocysu ar gadw’n iach trwy'r bwyd rydym yn bwyta er enghraifft nodir cam gynnydd 2 ‘Rwyf wedi datblygu dealltwriaeth fy mod angen diet cytbwys, ac rwy’n gallu gwneud dewisiadau gwybodus am y bwyd rwy’n ei fwyta a’i baratoi i gefnogi fy iechyd a lles corfforol’ (Llywodraeth Cymru, 2020). Yn debyg, cryfder arall yw bod rhieni a disgyblion yn dysgu am fwydydd iach a maethiad. Cefnogir pwynt gan y Cwricwlwm i Gymru a cham gynnydd 3 o’r disgrifiad dysgu iechyd a lles ‘Mae datblygu iechyd a lles y corff yn arwain at fuddiannau mudol oes’ gan ddweud ‘Rwy’n gallu cynllunio a pharatoi prydau maethlon, sylfaenol’ (Llywodraeth Cymru, 2020). Yn ail, amlinellir gwendidau’r prosiect gan ddefnyddio dadansoddiad SWOT (gweler atodiad 1).</w:t>
      </w:r>
      <w:r w:rsidR="00C261DD" w:rsidRPr="0031674D">
        <w:rPr>
          <w:rFonts w:ascii="Arial" w:hAnsi="Arial" w:cs="Arial"/>
          <w:sz w:val="22"/>
          <w:szCs w:val="22"/>
        </w:rPr>
        <w:t xml:space="preserve"> </w:t>
      </w:r>
      <w:r w:rsidR="00D81EE1" w:rsidRPr="0031674D">
        <w:rPr>
          <w:rFonts w:ascii="Arial" w:hAnsi="Arial" w:cs="Arial"/>
          <w:sz w:val="22"/>
          <w:szCs w:val="22"/>
        </w:rPr>
        <w:t>Yn wahanol i’r cryfderau, gwendid i’r prosiect yw bod angen sgiliau mathemategol er enghraifft dealltwriaeth o unedau a mesuriadau er mwyn pwyso cynhwysion. Dengys y cam cynnydd 2 o’r disgrifiad dysgu ‘Mae geometreg yn canolbwyntio ar berthnasoedd sy’n ymwneud a siâp, gofod a safle, ac mae mesur yn canolbwyntio ar feintioli ffenomena yn y byd ffisegol’ yn y maes dysgu Mathemateg a Rhifedd bod mesuriadau ac unedau yn cael ei addysgu o oedran cynnar (Llywodraeth Cymru, 2020). I ychwanegu at y pwynt yma, nodir plentyn bach o’r gymuned Sipsiwn, Roma, a Theithwyr bod rhai o’r gymuned yn colli’r ysgol eithaf tipyn ac angen cymorth er mwyn esbonio pethau yn yr ysgol (Llywodraeth Cymru, 2023) felly gellir trefnu sesiynau fel mathemateg i rieni a disgyblion ar ôl ysgol er mwyn gwella sgiliau mewn maes penodol fel yn yr achos yma, mathemateg a rhifedd er mwyn gwella sgiliau coginio a phwyso cynhwysion.</w:t>
      </w:r>
      <w:r w:rsidR="006D6B44" w:rsidRPr="0031674D">
        <w:rPr>
          <w:rFonts w:ascii="Arial" w:hAnsi="Arial" w:cs="Arial"/>
          <w:sz w:val="22"/>
          <w:szCs w:val="22"/>
        </w:rPr>
        <w:t xml:space="preserve"> </w:t>
      </w:r>
      <w:r w:rsidR="006D6B44" w:rsidRPr="0031674D">
        <w:rPr>
          <w:rFonts w:ascii="Arial" w:hAnsi="Arial" w:cs="Arial"/>
          <w:sz w:val="22"/>
          <w:szCs w:val="22"/>
        </w:rPr>
        <w:t>Clybiau fel Sgaghetti Maths (2024) yn gwneud dysgu yn hwyl wrth ddysgu sgil newydd. Mae’r clwb am 1 awr ar ôl ysgol am 6 wythnos a does dim cost i rieni neu’r ysgol. Mae sefydliadau fel hyn yn creu partneriaethau rhwng yr ysgol a’r gymuned. Daw hyn â ni ymlaen at y pwynt nesaf. Yn drydydd, amlinellir cyfleoedd y prosiect gan ddefnyddio dadansoddiad SWOT (gweler atodiad 1). Cyfle i’r prosiect yw bod yr ysgol yn gallu creu cysylltiad â phartneriaethau gyda gwasanaethau arall yn y gymuned. Syniad oedd bod y sesiynau coginio yn arwain at bob tymor creu bocsys bwyd ar gyfer y gymuned, y digartref, yr henoed, cartref gofal er mwyn codi ymwybyddiaeth o fwyta’n iach a chreu partneriaeth gyda’r gymuned.</w:t>
      </w:r>
      <w:r w:rsidR="007305AD" w:rsidRPr="0031674D">
        <w:rPr>
          <w:rFonts w:ascii="Arial" w:hAnsi="Arial" w:cs="Arial"/>
          <w:sz w:val="22"/>
          <w:szCs w:val="22"/>
        </w:rPr>
        <w:t xml:space="preserve"> </w:t>
      </w:r>
      <w:r w:rsidR="007305AD" w:rsidRPr="0031674D">
        <w:rPr>
          <w:rFonts w:ascii="Arial" w:hAnsi="Arial" w:cs="Arial"/>
          <w:sz w:val="22"/>
          <w:szCs w:val="22"/>
        </w:rPr>
        <w:t xml:space="preserve">Deilliodd y syniad hwn o wefan Synnwyr Bwyd Cymru (2024) gyda rhaglen </w:t>
      </w:r>
      <w:r w:rsidR="007305AD" w:rsidRPr="0031674D">
        <w:rPr>
          <w:rFonts w:ascii="Arial" w:hAnsi="Arial" w:cs="Arial"/>
          <w:sz w:val="22"/>
          <w:szCs w:val="22"/>
        </w:rPr>
        <w:lastRenderedPageBreak/>
        <w:t>nhw o’r enw Food for Life Get Togethers sydd yn cynnal gweithgareddau cymunedol rheolaidd sy’n cysylltu pobl o bob oed a chefndir drwy dyfu, coginio a rhannu bwyd da. Cyfleoedd arall oedd rhoi syniadau am y math o yrfaoedd sydd ar gael i bawb er enghraifft cogydd. Yn ôl Gyrfa Cymru (Llywodraeth Cymru, 2024) mae’r galw am gogydd yn y dyfodol yn uchel, disgwylir i’r galw yn y dyfodol am Brif Gogydd a swyddi cysylltiedig fod yn uchel o’i gymharu â swyddi eraill yng Nghymru. Yn olaf, amlinellir bygythiadau’r prosiect gan ddefnyddio dadansoddiad SWOT (gweler atodiad 1).</w:t>
      </w:r>
      <w:r w:rsidR="002B363C" w:rsidRPr="0031674D">
        <w:rPr>
          <w:rFonts w:ascii="Arial" w:hAnsi="Arial" w:cs="Arial"/>
          <w:sz w:val="22"/>
          <w:szCs w:val="22"/>
        </w:rPr>
        <w:t xml:space="preserve"> </w:t>
      </w:r>
      <w:r w:rsidR="002B363C" w:rsidRPr="0031674D">
        <w:rPr>
          <w:rFonts w:ascii="Arial" w:hAnsi="Arial" w:cs="Arial"/>
          <w:sz w:val="22"/>
          <w:szCs w:val="22"/>
        </w:rPr>
        <w:t xml:space="preserve">Yn wahanol i’r cyfleoedd, bygythiad i’r prosiect yw bod rhai gweledydd gyda gwahanol ddewisiadau diwylliannol a chrefyddol ar fwyd. Er enghraifft, ni fydd Mwslemiaid yn bwyta cig fel cig eidion neu gig oen nad yw wedi’i ladd trwy’r dull halal, tra bydd rhai’r grefydd Iddewig yn bwyta bwydydd sy’n Kosher yn unig (BBC, 2024). Yn debyg, mae gan 4.5% o boblogaeth y Deyrnas Unedig ddiet llysieuol neu fegan a dangosir y ffigurau diweddaraf bod ychydig dros 3 miliwn o lysieuwyr a feganiaid (oedolion a phlant dros 18 mis oed) yn y Deyrnas Unedig (Vegetarian Society, 2022). Felly, i gloi’r darn gwerthusiad, mae’n hollbwysig ein bod yn cymryd dewisiadau diwylliannol a chrefyddol pobl eraill </w:t>
      </w:r>
      <w:r w:rsidR="00CC05C1">
        <w:rPr>
          <w:rFonts w:ascii="Arial" w:hAnsi="Arial" w:cs="Arial"/>
          <w:sz w:val="22"/>
          <w:szCs w:val="22"/>
        </w:rPr>
        <w:t xml:space="preserve">mewn i ystyried </w:t>
      </w:r>
      <w:r w:rsidR="002B363C" w:rsidRPr="0031674D">
        <w:rPr>
          <w:rFonts w:ascii="Arial" w:hAnsi="Arial" w:cs="Arial"/>
          <w:sz w:val="22"/>
          <w:szCs w:val="22"/>
        </w:rPr>
        <w:t>wrth gynnal y prosiect yma.</w:t>
      </w:r>
    </w:p>
    <w:p w14:paraId="40970FD9" w14:textId="4BB98C4F" w:rsidR="008C21D6" w:rsidRPr="0031674D" w:rsidRDefault="008C21D6" w:rsidP="0031674D">
      <w:pPr>
        <w:spacing w:line="360" w:lineRule="auto"/>
        <w:rPr>
          <w:rFonts w:ascii="Arial" w:hAnsi="Arial" w:cs="Arial"/>
          <w:sz w:val="22"/>
          <w:szCs w:val="22"/>
        </w:rPr>
      </w:pPr>
      <w:r w:rsidRPr="0031674D">
        <w:rPr>
          <w:rFonts w:ascii="Arial" w:hAnsi="Arial" w:cs="Arial"/>
          <w:sz w:val="22"/>
          <w:szCs w:val="22"/>
        </w:rPr>
        <w:t>I gloi, wrth symud ymlaen byddaf yn bendant yn ystyried creu partneriaethau rhwng yr ysgol a’r gymuned drwy ddechrau clybiau ar ôl ysgol gyda rhywun o’r gymuned er enghraifft dawns, garddio, gwasanaethau brys a llawer mwy. Cysyllta’r safonau proffesiynol gyda hyn er enghraifft y safon addysgeg:hyrwyddo – cyd-destunau bywyd go iawn, dilys (Llywodraeth Cymru, 2019). Mae’n gysylltiedig ag yn berthnasol oherwydd dywed fod dyle’r darapr-athro’n arddangos gwybodaeth am ddefnyddio cyd-destunau go iawn, a hynny fel rhan naturiol o’r profiad dysgu.</w:t>
      </w:r>
      <w:r w:rsidR="00E357A1" w:rsidRPr="0031674D">
        <w:rPr>
          <w:rFonts w:ascii="Arial" w:hAnsi="Arial" w:cs="Arial"/>
          <w:sz w:val="22"/>
          <w:szCs w:val="22"/>
        </w:rPr>
        <w:t xml:space="preserve"> </w:t>
      </w:r>
      <w:r w:rsidR="00E357A1" w:rsidRPr="0031674D">
        <w:rPr>
          <w:rFonts w:ascii="Arial" w:hAnsi="Arial" w:cs="Arial"/>
          <w:sz w:val="22"/>
          <w:szCs w:val="22"/>
        </w:rPr>
        <w:t xml:space="preserve">Mae hyn yn ehangu profiad diwylliannol, ieithyddol, crefyddol ac economaidd-gymdeithasol y dysgwr, ac yn rhoi enghreifftiau ymarferol o gysyniadau a haniaethau (Llywodraeth Cymru, 2019). Nodir Llywodraeth Cymru (2022) nodweddion gwaith ysgol gymuned ydy datblygu partneriaeth gref gyda theuluoedd, ymateb i anghenion eu cymuned a chydweithio’n effeithiol a gwasanaethau eraill. Y prif ganfyddiadau darganfyddai wrth ysgrifennu’r cynnig ar gyfer prosiect cymunedol ysgol yw bod angen bod yn gynhwysol, trin pawb yn y gymuned yn deg, a bod y cyfleoedd sydd ar gael wrth weithio gyda’r gymuned yn ddiddiwedd. Noda Griffiths (2024) bod Cynefin yw’r unig beth sy’n uno pob disgybl unigol ac yn rhoi’r hyder i bobl edrych allan ar y byd.   </w:t>
      </w:r>
    </w:p>
    <w:p w14:paraId="6B0D4780" w14:textId="77777777" w:rsidR="006538A0" w:rsidRPr="002408EE" w:rsidRDefault="006538A0">
      <w:pPr>
        <w:rPr>
          <w:rFonts w:ascii="Arial" w:hAnsi="Arial" w:cs="Arial"/>
          <w:b/>
          <w:bCs/>
          <w:u w:val="single"/>
        </w:rPr>
      </w:pPr>
    </w:p>
    <w:p w14:paraId="35892E75" w14:textId="77777777" w:rsidR="00F0106F" w:rsidRPr="002408EE" w:rsidRDefault="00F0106F">
      <w:pPr>
        <w:rPr>
          <w:rFonts w:ascii="Arial" w:hAnsi="Arial" w:cs="Arial"/>
          <w:b/>
          <w:bCs/>
          <w:u w:val="single"/>
        </w:rPr>
      </w:pPr>
    </w:p>
    <w:p w14:paraId="6C5E6307" w14:textId="77777777" w:rsidR="00E357A1" w:rsidRDefault="00E357A1">
      <w:pPr>
        <w:rPr>
          <w:rFonts w:ascii="Arial" w:hAnsi="Arial" w:cs="Arial"/>
          <w:b/>
          <w:bCs/>
          <w:u w:val="single"/>
        </w:rPr>
      </w:pPr>
    </w:p>
    <w:p w14:paraId="0BC50839" w14:textId="77777777" w:rsidR="0031674D" w:rsidRDefault="0031674D">
      <w:pPr>
        <w:rPr>
          <w:rFonts w:ascii="Arial" w:hAnsi="Arial" w:cs="Arial"/>
          <w:b/>
          <w:bCs/>
          <w:u w:val="single"/>
        </w:rPr>
      </w:pPr>
    </w:p>
    <w:p w14:paraId="30FF0C8F" w14:textId="77777777" w:rsidR="001B2731" w:rsidRDefault="001B2731" w:rsidP="0031674D">
      <w:pPr>
        <w:spacing w:line="360" w:lineRule="auto"/>
        <w:rPr>
          <w:rFonts w:ascii="Arial" w:hAnsi="Arial" w:cs="Arial"/>
          <w:b/>
          <w:bCs/>
          <w:u w:val="single"/>
        </w:rPr>
      </w:pPr>
    </w:p>
    <w:p w14:paraId="5936CE82" w14:textId="72A7F8C2" w:rsidR="006538A0" w:rsidRPr="0031674D" w:rsidRDefault="00E85A80" w:rsidP="0031674D">
      <w:pPr>
        <w:spacing w:line="360" w:lineRule="auto"/>
        <w:rPr>
          <w:rFonts w:ascii="Arial" w:hAnsi="Arial" w:cs="Arial"/>
          <w:b/>
          <w:bCs/>
          <w:sz w:val="28"/>
          <w:szCs w:val="28"/>
          <w:u w:val="single"/>
        </w:rPr>
      </w:pPr>
      <w:r w:rsidRPr="0031674D">
        <w:rPr>
          <w:rFonts w:ascii="Arial" w:hAnsi="Arial" w:cs="Arial"/>
          <w:b/>
          <w:bCs/>
          <w:sz w:val="28"/>
          <w:szCs w:val="28"/>
          <w:u w:val="single"/>
        </w:rPr>
        <w:lastRenderedPageBreak/>
        <w:t xml:space="preserve">Rhestr Gyfeirnodi </w:t>
      </w:r>
    </w:p>
    <w:p w14:paraId="0B8B3EDC"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Antony, E (2022). Framing Childhood Resilience Through Bronfenbrenner’s Ecological SystemsTheory: A Discussion Paper Framing Childhood Resilience Through Bronfenbrenner’s Ecological Systems Theory: A Discussion Paper. </w:t>
      </w:r>
      <w:r w:rsidRPr="0031674D">
        <w:rPr>
          <w:rFonts w:ascii="Arial" w:hAnsi="Arial" w:cs="Arial"/>
          <w:i/>
          <w:iCs/>
          <w:sz w:val="22"/>
          <w:szCs w:val="22"/>
        </w:rPr>
        <w:t xml:space="preserve">Cambridge Educational Research e-Journal. </w:t>
      </w:r>
      <w:r w:rsidRPr="0031674D">
        <w:rPr>
          <w:rFonts w:ascii="Arial" w:hAnsi="Arial" w:cs="Arial"/>
          <w:sz w:val="22"/>
          <w:szCs w:val="22"/>
        </w:rPr>
        <w:t xml:space="preserve">[online] 9(9). doi: </w:t>
      </w:r>
      <w:hyperlink r:id="rId6" w:history="1">
        <w:r w:rsidRPr="0031674D">
          <w:rPr>
            <w:rStyle w:val="Hyperlink"/>
            <w:rFonts w:ascii="Arial" w:hAnsi="Arial" w:cs="Arial"/>
            <w:sz w:val="22"/>
            <w:szCs w:val="22"/>
          </w:rPr>
          <w:t>https://doi.org/10</w:t>
        </w:r>
        <w:r w:rsidRPr="0031674D">
          <w:rPr>
            <w:rStyle w:val="Hyperlink"/>
            <w:rFonts w:ascii="Arial" w:hAnsi="Arial" w:cs="Arial"/>
            <w:sz w:val="22"/>
            <w:szCs w:val="22"/>
          </w:rPr>
          <w:t>.</w:t>
        </w:r>
        <w:r w:rsidRPr="0031674D">
          <w:rPr>
            <w:rStyle w:val="Hyperlink"/>
            <w:rFonts w:ascii="Arial" w:hAnsi="Arial" w:cs="Arial"/>
            <w:sz w:val="22"/>
            <w:szCs w:val="22"/>
          </w:rPr>
          <w:t>17863/CAM.90564</w:t>
        </w:r>
      </w:hyperlink>
      <w:r w:rsidRPr="0031674D">
        <w:rPr>
          <w:rFonts w:ascii="Arial" w:hAnsi="Arial" w:cs="Arial"/>
          <w:sz w:val="22"/>
          <w:szCs w:val="22"/>
        </w:rPr>
        <w:t xml:space="preserve">. </w:t>
      </w:r>
    </w:p>
    <w:p w14:paraId="77F73152" w14:textId="77777777" w:rsidR="0031674D" w:rsidRPr="00F829E4" w:rsidRDefault="0031674D" w:rsidP="0031674D">
      <w:pPr>
        <w:spacing w:after="0" w:line="360" w:lineRule="auto"/>
        <w:rPr>
          <w:rFonts w:ascii="Arial" w:eastAsia="Times New Roman" w:hAnsi="Arial" w:cs="Arial"/>
          <w:kern w:val="0"/>
          <w:sz w:val="22"/>
          <w:szCs w:val="22"/>
          <w:lang w:eastAsia="en-GB"/>
          <w14:ligatures w14:val="none"/>
        </w:rPr>
      </w:pPr>
      <w:r w:rsidRPr="00F829E4">
        <w:rPr>
          <w:rFonts w:ascii="Arial" w:eastAsia="Times New Roman" w:hAnsi="Arial" w:cs="Arial"/>
          <w:kern w:val="0"/>
          <w:sz w:val="22"/>
          <w:szCs w:val="22"/>
          <w:lang w:eastAsia="en-GB"/>
          <w14:ligatures w14:val="none"/>
        </w:rPr>
        <w:t xml:space="preserve">Arshad, R., Wrigley, T. and Pratt, L. (eds) (2020) </w:t>
      </w:r>
      <w:r w:rsidRPr="00F829E4">
        <w:rPr>
          <w:rFonts w:ascii="Arial" w:eastAsia="Times New Roman" w:hAnsi="Arial" w:cs="Arial"/>
          <w:i/>
          <w:iCs/>
          <w:kern w:val="0"/>
          <w:sz w:val="22"/>
          <w:szCs w:val="22"/>
          <w:lang w:eastAsia="en-GB"/>
          <w14:ligatures w14:val="none"/>
        </w:rPr>
        <w:t>Social justice re-</w:t>
      </w:r>
      <w:r w:rsidRPr="0031674D">
        <w:rPr>
          <w:rFonts w:ascii="Arial" w:eastAsia="Times New Roman" w:hAnsi="Arial" w:cs="Arial"/>
          <w:i/>
          <w:iCs/>
          <w:kern w:val="0"/>
          <w:sz w:val="22"/>
          <w:szCs w:val="22"/>
          <w:lang w:eastAsia="en-GB"/>
          <w14:ligatures w14:val="none"/>
        </w:rPr>
        <w:t>examined:</w:t>
      </w:r>
      <w:r w:rsidRPr="00F829E4">
        <w:rPr>
          <w:rFonts w:ascii="Arial" w:eastAsia="Times New Roman" w:hAnsi="Arial" w:cs="Arial"/>
          <w:i/>
          <w:iCs/>
          <w:kern w:val="0"/>
          <w:sz w:val="22"/>
          <w:szCs w:val="22"/>
          <w:lang w:eastAsia="en-GB"/>
          <w14:ligatures w14:val="none"/>
        </w:rPr>
        <w:t xml:space="preserve"> dilemmas and solutions for the classroom teacher</w:t>
      </w:r>
      <w:r w:rsidRPr="00F829E4">
        <w:rPr>
          <w:rFonts w:ascii="Arial" w:eastAsia="Times New Roman" w:hAnsi="Arial" w:cs="Arial"/>
          <w:kern w:val="0"/>
          <w:sz w:val="22"/>
          <w:szCs w:val="22"/>
          <w:lang w:eastAsia="en-GB"/>
          <w14:ligatures w14:val="none"/>
        </w:rPr>
        <w:t>. Updated and expanded edition. London: UCL Institute of Education Press.</w:t>
      </w:r>
    </w:p>
    <w:p w14:paraId="612C07DB"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BBC (2024) Ffactors affecting food choice – CCEA. Ar gael: </w:t>
      </w:r>
      <w:hyperlink r:id="rId7" w:history="1">
        <w:r w:rsidRPr="0031674D">
          <w:rPr>
            <w:rStyle w:val="Hyperlink"/>
            <w:rFonts w:ascii="Arial" w:hAnsi="Arial" w:cs="Arial"/>
            <w:sz w:val="22"/>
            <w:szCs w:val="22"/>
          </w:rPr>
          <w:t>https://www.bbc.co.uk/bitesize/guides/z7fw7p3/revision/2</w:t>
        </w:r>
      </w:hyperlink>
      <w:r w:rsidRPr="0031674D">
        <w:rPr>
          <w:rFonts w:ascii="Arial" w:hAnsi="Arial" w:cs="Arial"/>
          <w:sz w:val="22"/>
          <w:szCs w:val="22"/>
        </w:rPr>
        <w:t xml:space="preserve"> (Cyrchwyd: Mai 15, 2024)</w:t>
      </w:r>
    </w:p>
    <w:p w14:paraId="71363A24"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British Educational Research Association [BERA]</w:t>
      </w:r>
      <w:r w:rsidRPr="0031674D">
        <w:rPr>
          <w:rFonts w:ascii="Arial" w:hAnsi="Arial" w:cs="Arial"/>
          <w:sz w:val="22"/>
          <w:szCs w:val="22"/>
        </w:rPr>
        <w:t xml:space="preserve"> (2024) </w:t>
      </w:r>
      <w:r w:rsidRPr="0031674D">
        <w:rPr>
          <w:rFonts w:ascii="Arial" w:hAnsi="Arial" w:cs="Arial"/>
          <w:i/>
          <w:iCs/>
          <w:sz w:val="22"/>
          <w:szCs w:val="22"/>
        </w:rPr>
        <w:t>Ethical Guidelines for Educational Research</w:t>
      </w:r>
      <w:r w:rsidRPr="0031674D">
        <w:rPr>
          <w:rFonts w:ascii="Arial" w:hAnsi="Arial" w:cs="Arial"/>
          <w:sz w:val="22"/>
          <w:szCs w:val="22"/>
        </w:rPr>
        <w:t xml:space="preserve">. (5th ed.). Ar gael: </w:t>
      </w:r>
      <w:hyperlink r:id="rId8" w:history="1">
        <w:r w:rsidRPr="0031674D">
          <w:rPr>
            <w:rStyle w:val="Hyperlink"/>
            <w:rFonts w:ascii="Arial" w:hAnsi="Arial" w:cs="Arial"/>
            <w:sz w:val="22"/>
            <w:szCs w:val="22"/>
          </w:rPr>
          <w:t>https://www.bera.ac.uk/wp-content/uploads/2024/04/Ethical-Guidelines-for-Educational-Research-5th-edition.pdf</w:t>
        </w:r>
      </w:hyperlink>
      <w:r w:rsidRPr="0031674D">
        <w:rPr>
          <w:rFonts w:ascii="Arial" w:hAnsi="Arial" w:cs="Arial"/>
          <w:sz w:val="22"/>
          <w:szCs w:val="22"/>
        </w:rPr>
        <w:t xml:space="preserve"> (Cyrchwyd: Mai 14, 2024) </w:t>
      </w:r>
    </w:p>
    <w:p w14:paraId="48617243"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Canolfan Polisi Cyhoeddus Cymru</w:t>
      </w:r>
      <w:r w:rsidRPr="0031674D">
        <w:rPr>
          <w:rFonts w:ascii="Arial" w:hAnsi="Arial" w:cs="Arial"/>
          <w:sz w:val="22"/>
          <w:szCs w:val="22"/>
        </w:rPr>
        <w:t xml:space="preserve"> (2022) Poverty in Wales. Ar gael: </w:t>
      </w:r>
      <w:hyperlink r:id="rId9" w:history="1">
        <w:r w:rsidRPr="0031674D">
          <w:rPr>
            <w:rStyle w:val="Hyperlink"/>
            <w:rFonts w:ascii="Arial" w:hAnsi="Arial" w:cs="Arial"/>
            <w:sz w:val="22"/>
            <w:szCs w:val="22"/>
          </w:rPr>
          <w:t>https://www.wcpp.org.uk/wp-content/uploads/2022/09/Poverty-in-Wales-Policy-Briefing.pdf</w:t>
        </w:r>
      </w:hyperlink>
      <w:r w:rsidRPr="0031674D">
        <w:rPr>
          <w:rFonts w:ascii="Arial" w:hAnsi="Arial" w:cs="Arial"/>
          <w:sz w:val="22"/>
          <w:szCs w:val="22"/>
        </w:rPr>
        <w:t xml:space="preserve"> (Cyrchwyd: Mai 15, 2024)</w:t>
      </w:r>
    </w:p>
    <w:p w14:paraId="5D693F7E"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Comisiynydd Plant Cymru (2024) Confensiwn y Cenhedloedd Unedig a’r Hawliau Plentyn – testun llawn. Ar gael: </w:t>
      </w:r>
      <w:hyperlink r:id="rId10" w:history="1">
        <w:r w:rsidRPr="0031674D">
          <w:rPr>
            <w:rStyle w:val="Hyperlink"/>
            <w:rFonts w:ascii="Arial" w:hAnsi="Arial" w:cs="Arial"/>
            <w:sz w:val="22"/>
            <w:szCs w:val="22"/>
          </w:rPr>
          <w:t>https://www.complantcymru.org.uk/confensiwn-y-cenhedloedd-unedig-ar-hawliaur-plentyn-testun-llawn/</w:t>
        </w:r>
      </w:hyperlink>
      <w:r w:rsidRPr="0031674D">
        <w:rPr>
          <w:rFonts w:ascii="Arial" w:hAnsi="Arial" w:cs="Arial"/>
          <w:sz w:val="22"/>
          <w:szCs w:val="22"/>
        </w:rPr>
        <w:t xml:space="preserve"> (Cyrchwyd: Mai 15, 2024)</w:t>
      </w:r>
    </w:p>
    <w:p w14:paraId="29B5A5BB"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Cyngor ar Bopeth (2024) Deddf Cydraddoldeb 2010 – gwahaniaethu a’ch hawliau. Ar gael: </w:t>
      </w:r>
      <w:hyperlink r:id="rId11" w:history="1">
        <w:r w:rsidRPr="0031674D">
          <w:rPr>
            <w:rStyle w:val="Hyperlink"/>
            <w:rFonts w:ascii="Arial" w:hAnsi="Arial" w:cs="Arial"/>
            <w:sz w:val="22"/>
            <w:szCs w:val="22"/>
          </w:rPr>
          <w:t>https://www.citizensadvice.org.uk/cymraeg/Y-Gyfraith-a-Llysoedd/discrimination/check-if-youre-protected-from-discrimination/equality-act-2010-discrimination-and-your-rights/</w:t>
        </w:r>
      </w:hyperlink>
      <w:r w:rsidRPr="0031674D">
        <w:rPr>
          <w:rFonts w:ascii="Arial" w:hAnsi="Arial" w:cs="Arial"/>
          <w:sz w:val="22"/>
          <w:szCs w:val="22"/>
        </w:rPr>
        <w:t xml:space="preserve"> (Cyrchwyd: Mai 15, 2024) </w:t>
      </w:r>
    </w:p>
    <w:p w14:paraId="38A3D26C"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Estyn (2017) Adroddiad ar </w:t>
      </w:r>
      <w:r w:rsidRPr="0031674D">
        <w:rPr>
          <w:rFonts w:ascii="Arial" w:hAnsi="Arial" w:cs="Arial"/>
          <w:sz w:val="22"/>
          <w:szCs w:val="22"/>
          <w:highlight w:val="black"/>
        </w:rPr>
        <w:t>Ysgol Gymraeg Rhyd-y-Grug</w:t>
      </w:r>
      <w:r w:rsidRPr="0031674D">
        <w:rPr>
          <w:rFonts w:ascii="Arial" w:hAnsi="Arial" w:cs="Arial"/>
          <w:sz w:val="22"/>
          <w:szCs w:val="22"/>
        </w:rPr>
        <w:t xml:space="preserve">. Ar gael: </w:t>
      </w:r>
      <w:hyperlink r:id="rId12" w:history="1">
        <w:r w:rsidRPr="0031674D">
          <w:rPr>
            <w:rStyle w:val="Hyperlink"/>
            <w:rFonts w:ascii="Arial" w:hAnsi="Arial" w:cs="Arial"/>
            <w:sz w:val="22"/>
            <w:szCs w:val="22"/>
          </w:rPr>
          <w:t>https://www.estyn.llyw.cymru/system/files/2020-08/Ysgol%2520Gymraeg%2520</w:t>
        </w:r>
        <w:r w:rsidRPr="0031674D">
          <w:rPr>
            <w:rStyle w:val="Hyperlink"/>
            <w:rFonts w:ascii="Arial" w:hAnsi="Arial" w:cs="Arial"/>
            <w:color w:val="auto"/>
            <w:sz w:val="22"/>
            <w:szCs w:val="22"/>
            <w:highlight w:val="black"/>
          </w:rPr>
          <w:t>Rhyd-Y-Grug</w:t>
        </w:r>
        <w:r w:rsidRPr="0031674D">
          <w:rPr>
            <w:rStyle w:val="Hyperlink"/>
            <w:rFonts w:ascii="Arial" w:hAnsi="Arial" w:cs="Arial"/>
            <w:sz w:val="22"/>
            <w:szCs w:val="22"/>
          </w:rPr>
          <w:t>.pdf</w:t>
        </w:r>
      </w:hyperlink>
      <w:r w:rsidRPr="0031674D">
        <w:rPr>
          <w:rFonts w:ascii="Arial" w:hAnsi="Arial" w:cs="Arial"/>
          <w:sz w:val="22"/>
          <w:szCs w:val="22"/>
        </w:rPr>
        <w:t xml:space="preserve"> (Cyrchwyd: Mai 14, 2024)</w:t>
      </w:r>
    </w:p>
    <w:p w14:paraId="7FCC4AC1" w14:textId="77777777" w:rsidR="0031674D" w:rsidRPr="0031674D" w:rsidRDefault="0031674D" w:rsidP="0031674D">
      <w:pPr>
        <w:spacing w:before="240" w:line="360" w:lineRule="auto"/>
        <w:rPr>
          <w:rFonts w:ascii="Arial" w:hAnsi="Arial" w:cs="Arial"/>
          <w:sz w:val="22"/>
          <w:szCs w:val="22"/>
        </w:rPr>
      </w:pPr>
      <w:r w:rsidRPr="0031674D">
        <w:rPr>
          <w:rFonts w:ascii="Arial" w:hAnsi="Arial" w:cs="Arial"/>
          <w:sz w:val="22"/>
          <w:szCs w:val="22"/>
        </w:rPr>
        <w:t xml:space="preserve">Estyn (2020) Ysgolion Cymunedol: teuluoedd a chymunedau wrth wraidd bywyd ysgol. Ar gael: </w:t>
      </w:r>
      <w:hyperlink r:id="rId13" w:history="1">
        <w:r w:rsidRPr="0031674D">
          <w:rPr>
            <w:rStyle w:val="Hyperlink"/>
            <w:rFonts w:ascii="Arial" w:hAnsi="Arial" w:cs="Arial"/>
            <w:sz w:val="22"/>
            <w:szCs w:val="22"/>
          </w:rPr>
          <w:t>https://www.estyn.gov.wales/system/files/2021-08/Community%2520Schools%2520cy_0.pdf</w:t>
        </w:r>
      </w:hyperlink>
      <w:r w:rsidRPr="0031674D">
        <w:rPr>
          <w:rFonts w:ascii="Arial" w:hAnsi="Arial" w:cs="Arial"/>
          <w:sz w:val="22"/>
          <w:szCs w:val="22"/>
        </w:rPr>
        <w:t xml:space="preserve"> (Cyrchwyd: Mai 14, 2024)</w:t>
      </w:r>
    </w:p>
    <w:p w14:paraId="5B5CBFEE"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lastRenderedPageBreak/>
        <w:t xml:space="preserve">Estyn (2021) Arweiniad atodol: Arsylwadau o wersi a theithiau dysgu – Medi 2021. Ar gael: </w:t>
      </w:r>
      <w:hyperlink r:id="rId14" w:history="1">
        <w:r w:rsidRPr="0031674D">
          <w:rPr>
            <w:rStyle w:val="Hyperlink"/>
            <w:rFonts w:ascii="Arial" w:hAnsi="Arial" w:cs="Arial"/>
            <w:sz w:val="22"/>
            <w:szCs w:val="22"/>
          </w:rPr>
          <w:t>https://www.estyn.llyw.cymru/document-page/20555/contents/guidance/teithiau-dysgu</w:t>
        </w:r>
      </w:hyperlink>
      <w:r w:rsidRPr="0031674D">
        <w:rPr>
          <w:rFonts w:ascii="Arial" w:hAnsi="Arial" w:cs="Arial"/>
          <w:sz w:val="22"/>
          <w:szCs w:val="22"/>
        </w:rPr>
        <w:t xml:space="preserve"> (Cyrchwyd: Mai 15, 2024) </w:t>
      </w:r>
    </w:p>
    <w:p w14:paraId="103BE402"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Estyn (2023) Ardroddiad ar </w:t>
      </w:r>
      <w:r w:rsidRPr="0031674D">
        <w:rPr>
          <w:rFonts w:ascii="Arial" w:hAnsi="Arial" w:cs="Arial"/>
          <w:sz w:val="22"/>
          <w:szCs w:val="22"/>
          <w:highlight w:val="black"/>
        </w:rPr>
        <w:t>Ysgol Gynradd Gymraeg Santes Tudful</w:t>
      </w:r>
      <w:r w:rsidRPr="0031674D">
        <w:rPr>
          <w:rFonts w:ascii="Arial" w:hAnsi="Arial" w:cs="Arial"/>
          <w:sz w:val="22"/>
          <w:szCs w:val="22"/>
        </w:rPr>
        <w:t xml:space="preserve">. Ar gael: </w:t>
      </w:r>
      <w:hyperlink r:id="rId15" w:history="1">
        <w:r w:rsidRPr="0031674D">
          <w:rPr>
            <w:rStyle w:val="Hyperlink"/>
            <w:rFonts w:ascii="Arial" w:hAnsi="Arial" w:cs="Arial"/>
            <w:sz w:val="22"/>
            <w:szCs w:val="22"/>
          </w:rPr>
          <w:t>https://www.estyn.llyw.cymru/system/files/2024-02/Adroddiad%20arolygiad%20Ysgol%20Gynradd%20Gymraeg%20</w:t>
        </w:r>
        <w:r w:rsidRPr="0031674D">
          <w:rPr>
            <w:rStyle w:val="Hyperlink"/>
            <w:rFonts w:ascii="Arial" w:hAnsi="Arial" w:cs="Arial"/>
            <w:color w:val="auto"/>
            <w:sz w:val="22"/>
            <w:szCs w:val="22"/>
            <w:highlight w:val="black"/>
          </w:rPr>
          <w:t>Santes</w:t>
        </w:r>
        <w:r w:rsidRPr="0031674D">
          <w:rPr>
            <w:rStyle w:val="Hyperlink"/>
            <w:rFonts w:ascii="Arial" w:hAnsi="Arial" w:cs="Arial"/>
            <w:sz w:val="22"/>
            <w:szCs w:val="22"/>
          </w:rPr>
          <w:t>%20</w:t>
        </w:r>
        <w:r w:rsidRPr="0031674D">
          <w:rPr>
            <w:rStyle w:val="Hyperlink"/>
            <w:rFonts w:ascii="Arial" w:hAnsi="Arial" w:cs="Arial"/>
            <w:color w:val="auto"/>
            <w:sz w:val="22"/>
            <w:szCs w:val="22"/>
            <w:highlight w:val="black"/>
          </w:rPr>
          <w:t>Tudful</w:t>
        </w:r>
        <w:r w:rsidRPr="0031674D">
          <w:rPr>
            <w:rStyle w:val="Hyperlink"/>
            <w:rFonts w:ascii="Arial" w:hAnsi="Arial" w:cs="Arial"/>
            <w:sz w:val="22"/>
            <w:szCs w:val="22"/>
          </w:rPr>
          <w:t>%202023.pdf</w:t>
        </w:r>
      </w:hyperlink>
      <w:r w:rsidRPr="0031674D">
        <w:rPr>
          <w:rFonts w:ascii="Arial" w:hAnsi="Arial" w:cs="Arial"/>
          <w:sz w:val="22"/>
          <w:szCs w:val="22"/>
        </w:rPr>
        <w:t xml:space="preserve"> (Cyrchwyd: Mai 14, 2024)</w:t>
      </w:r>
    </w:p>
    <w:p w14:paraId="64A6CC55"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Family Fund (2024) Wales Programme. Ar gael: </w:t>
      </w:r>
      <w:hyperlink r:id="rId16" w:history="1">
        <w:r w:rsidRPr="0031674D">
          <w:rPr>
            <w:rStyle w:val="Hyperlink"/>
            <w:rFonts w:ascii="Arial" w:hAnsi="Arial" w:cs="Arial"/>
            <w:sz w:val="22"/>
            <w:szCs w:val="22"/>
          </w:rPr>
          <w:t>https://www.familyfund.org.uk/grants/schemes/wales-core-programme/#:~:text=Families%20in%20Wales%20can%20apply,income%20from%20working%2C%20or%20benefits</w:t>
        </w:r>
      </w:hyperlink>
      <w:r w:rsidRPr="0031674D">
        <w:rPr>
          <w:rFonts w:ascii="Arial" w:hAnsi="Arial" w:cs="Arial"/>
          <w:sz w:val="22"/>
          <w:szCs w:val="22"/>
        </w:rPr>
        <w:t xml:space="preserve"> (Cyrchwyd: Mai 15, 2024)</w:t>
      </w:r>
    </w:p>
    <w:p w14:paraId="6DF9CE24"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GOV.UK (2016) Eatwell Guide. Ar gael: </w:t>
      </w:r>
      <w:hyperlink r:id="rId17" w:history="1">
        <w:r w:rsidRPr="0031674D">
          <w:rPr>
            <w:rStyle w:val="Hyperlink"/>
            <w:rFonts w:ascii="Arial" w:hAnsi="Arial" w:cs="Arial"/>
            <w:sz w:val="22"/>
            <w:szCs w:val="22"/>
          </w:rPr>
          <w:t>https://assets.publishing.service.gov.uk/media/5bbb790de5274a22415d7fee/Eatwell_guide_colour_edition.pdf</w:t>
        </w:r>
      </w:hyperlink>
      <w:r w:rsidRPr="0031674D">
        <w:rPr>
          <w:rFonts w:ascii="Arial" w:hAnsi="Arial" w:cs="Arial"/>
          <w:sz w:val="22"/>
          <w:szCs w:val="22"/>
        </w:rPr>
        <w:t xml:space="preserve"> (Cyrchwyd: Mai 15, 2024)</w:t>
      </w:r>
    </w:p>
    <w:p w14:paraId="23661F2F"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Griffiths, H. (2024) ‘What does it mean to teach in Wales?’ [Lecture]. </w:t>
      </w:r>
      <w:r w:rsidRPr="0031674D">
        <w:rPr>
          <w:rFonts w:ascii="Arial" w:hAnsi="Arial" w:cs="Arial"/>
          <w:i/>
          <w:iCs/>
          <w:sz w:val="22"/>
          <w:szCs w:val="22"/>
        </w:rPr>
        <w:t>ECAD5009-C: BA Primary Education</w:t>
      </w:r>
      <w:r w:rsidRPr="0031674D">
        <w:rPr>
          <w:rFonts w:ascii="Arial" w:hAnsi="Arial" w:cs="Arial"/>
          <w:sz w:val="22"/>
          <w:szCs w:val="22"/>
        </w:rPr>
        <w:t>. UWTSD. 18 April.</w:t>
      </w:r>
      <w:r w:rsidRPr="0031674D">
        <w:rPr>
          <w:rFonts w:ascii="Arial" w:hAnsi="Arial" w:cs="Arial"/>
          <w:sz w:val="22"/>
          <w:szCs w:val="22"/>
        </w:rPr>
        <w:t xml:space="preserve"> </w:t>
      </w:r>
    </w:p>
    <w:p w14:paraId="1FC71B54"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Jones, C (2024) ‘Themau ac Astudiaethau Achos’. </w:t>
      </w:r>
      <w:r w:rsidRPr="0031674D">
        <w:rPr>
          <w:rFonts w:ascii="Arial" w:hAnsi="Arial" w:cs="Arial"/>
          <w:i/>
          <w:iCs/>
          <w:sz w:val="22"/>
          <w:szCs w:val="22"/>
        </w:rPr>
        <w:t xml:space="preserve">ECAD5009/C. Dysgwyr, Ysgolion a Chymunedau: ble ydw i’n addysgu? </w:t>
      </w:r>
      <w:r w:rsidRPr="0031674D">
        <w:rPr>
          <w:rFonts w:ascii="Arial" w:hAnsi="Arial" w:cs="Arial"/>
          <w:sz w:val="22"/>
          <w:szCs w:val="22"/>
        </w:rPr>
        <w:t>PCYDDS. 8fed o Chwefror.</w:t>
      </w:r>
    </w:p>
    <w:p w14:paraId="34702368"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Learning and Work Institute Wales </w:t>
      </w:r>
      <w:r w:rsidRPr="0031674D">
        <w:rPr>
          <w:rFonts w:ascii="Arial" w:hAnsi="Arial" w:cs="Arial"/>
          <w:sz w:val="22"/>
          <w:szCs w:val="22"/>
        </w:rPr>
        <w:t>(</w:t>
      </w:r>
      <w:r w:rsidRPr="0031674D">
        <w:rPr>
          <w:rFonts w:ascii="Arial" w:hAnsi="Arial" w:cs="Arial"/>
          <w:sz w:val="22"/>
          <w:szCs w:val="22"/>
        </w:rPr>
        <w:t>2020</w:t>
      </w:r>
      <w:r w:rsidRPr="0031674D">
        <w:rPr>
          <w:rFonts w:ascii="Arial" w:hAnsi="Arial" w:cs="Arial"/>
          <w:sz w:val="22"/>
          <w:szCs w:val="22"/>
        </w:rPr>
        <w:t xml:space="preserve">) </w:t>
      </w:r>
      <w:r w:rsidRPr="0031674D">
        <w:rPr>
          <w:rFonts w:ascii="Arial" w:hAnsi="Arial" w:cs="Arial"/>
          <w:i/>
          <w:iCs/>
          <w:sz w:val="22"/>
          <w:szCs w:val="22"/>
        </w:rPr>
        <w:t xml:space="preserve">Learning and Work Cymru &amp; Monkton Priory Community Primary School Gypsy Traveller Project. </w:t>
      </w:r>
      <w:r w:rsidRPr="0031674D">
        <w:rPr>
          <w:rFonts w:ascii="Arial" w:hAnsi="Arial" w:cs="Arial"/>
          <w:sz w:val="22"/>
          <w:szCs w:val="22"/>
        </w:rPr>
        <w:t xml:space="preserve">Youtube. [Online Video]. Ar gael: </w:t>
      </w:r>
      <w:hyperlink r:id="rId18" w:history="1">
        <w:r w:rsidRPr="0031674D">
          <w:rPr>
            <w:rStyle w:val="Hyperlink"/>
            <w:rFonts w:ascii="Arial" w:hAnsi="Arial" w:cs="Arial"/>
            <w:sz w:val="22"/>
            <w:szCs w:val="22"/>
          </w:rPr>
          <w:t>https://www.youtube.com/watch?v=lXTj9m9l1mk</w:t>
        </w:r>
      </w:hyperlink>
      <w:r w:rsidRPr="0031674D">
        <w:rPr>
          <w:rFonts w:ascii="Arial" w:hAnsi="Arial" w:cs="Arial"/>
          <w:sz w:val="22"/>
          <w:szCs w:val="22"/>
        </w:rPr>
        <w:t xml:space="preserve"> (Cyrchwyd: Mai 15, 2024)</w:t>
      </w:r>
    </w:p>
    <w:p w14:paraId="4D0B27F8"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(2015) Pedwar diben y cwricwlwm I Gymru. Ar gael: </w:t>
      </w:r>
      <w:hyperlink r:id="rId19" w:history="1">
        <w:r w:rsidRPr="0031674D">
          <w:rPr>
            <w:rStyle w:val="Hyperlink"/>
            <w:rFonts w:ascii="Arial" w:hAnsi="Arial" w:cs="Arial"/>
            <w:sz w:val="22"/>
            <w:szCs w:val="22"/>
          </w:rPr>
          <w:t>https://www.gov.wales/sites/default/files/publications/2018-03/the-four-purposes-of-the-curriculum-for-wales.pdf</w:t>
        </w:r>
      </w:hyperlink>
      <w:r w:rsidRPr="0031674D">
        <w:rPr>
          <w:rFonts w:ascii="Arial" w:hAnsi="Arial" w:cs="Arial"/>
          <w:sz w:val="22"/>
          <w:szCs w:val="22"/>
        </w:rPr>
        <w:t xml:space="preserve"> (Cyrchwyd: Mai 14, 2024)</w:t>
      </w:r>
    </w:p>
    <w:p w14:paraId="4009311B"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Llywodraeth Cymru (2016) Wynebu’r her gyda’n gilydd (YGaTh): Pecyn cymorth ymgysylltu â’r gymuned a theuluoedd i ysgolion yng Nghymru. Ar gael: </w:t>
      </w:r>
      <w:hyperlink r:id="rId20" w:history="1">
        <w:r w:rsidRPr="0031674D">
          <w:rPr>
            <w:rStyle w:val="Hyperlink"/>
            <w:rFonts w:ascii="Arial" w:hAnsi="Arial" w:cs="Arial"/>
            <w:sz w:val="22"/>
            <w:szCs w:val="22"/>
          </w:rPr>
          <w:t>file:///C:/Users/Caitl/Downloads/wynebu-r-her-gyda-n-gilydd-ygath-pecyn-cymorth-ymgysylltu-a-r-gymuned-a-theuluoedd-i-ysgolion-yng-nghymru-prif-ganllawiau.pdf</w:t>
        </w:r>
      </w:hyperlink>
      <w:r w:rsidRPr="0031674D">
        <w:rPr>
          <w:rFonts w:ascii="Arial" w:hAnsi="Arial" w:cs="Arial"/>
          <w:sz w:val="22"/>
          <w:szCs w:val="22"/>
        </w:rPr>
        <w:t xml:space="preserve"> (Cyrchwyd: Mai 15, 2024)</w:t>
      </w:r>
    </w:p>
    <w:p w14:paraId="3BADB4BF"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lastRenderedPageBreak/>
        <w:t xml:space="preserve">Llywodraeth Cymru (2017) Cymraeg 2050 Miliwn o Siaradwyr. Ar gael: </w:t>
      </w:r>
      <w:hyperlink r:id="rId21" w:history="1">
        <w:r w:rsidRPr="0031674D">
          <w:rPr>
            <w:rStyle w:val="Hyperlink"/>
            <w:rFonts w:ascii="Arial" w:hAnsi="Arial" w:cs="Arial"/>
            <w:sz w:val="22"/>
            <w:szCs w:val="22"/>
          </w:rPr>
          <w:t>https://www.llyw.cymru/sites/default/files/publications/2019-03/cymraeg-2050-strategaeth-y-gymraeg-v1-1.pdf</w:t>
        </w:r>
      </w:hyperlink>
      <w:r w:rsidRPr="0031674D">
        <w:rPr>
          <w:rFonts w:ascii="Arial" w:hAnsi="Arial" w:cs="Arial"/>
          <w:sz w:val="22"/>
          <w:szCs w:val="22"/>
        </w:rPr>
        <w:t xml:space="preserve"> (Cyrchwyd: Mai 14, 2024) </w:t>
      </w:r>
    </w:p>
    <w:p w14:paraId="11FBD85C"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Llywodraeth Cymru (2019) Curriculum for Wales 2022 Feedback Analysis: Children and Young People’s Report. Ar gael: </w:t>
      </w:r>
      <w:hyperlink r:id="rId22" w:history="1">
        <w:r w:rsidRPr="0031674D">
          <w:rPr>
            <w:rStyle w:val="Hyperlink"/>
            <w:rFonts w:ascii="Arial" w:hAnsi="Arial" w:cs="Arial"/>
            <w:sz w:val="22"/>
            <w:szCs w:val="22"/>
          </w:rPr>
          <w:t>https://www.gov.wales/sites/default/files/consultations/2019-10/curriculum-for-wales-2022-feedback-analysis-children-young-peoples-report.pdf</w:t>
        </w:r>
      </w:hyperlink>
      <w:r w:rsidRPr="0031674D">
        <w:rPr>
          <w:rFonts w:ascii="Arial" w:hAnsi="Arial" w:cs="Arial"/>
          <w:sz w:val="22"/>
          <w:szCs w:val="22"/>
        </w:rPr>
        <w:t xml:space="preserve"> (Cyrchwyd: Mai 15, 2024)</w:t>
      </w:r>
    </w:p>
    <w:p w14:paraId="05A7F427"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Llywodraeth Cymru (2019) Safonau professiynol ar gyfer addysgu ac arweinyddiaeth. Ar gael: </w:t>
      </w:r>
      <w:hyperlink r:id="rId23" w:history="1">
        <w:r w:rsidRPr="0031674D">
          <w:rPr>
            <w:rStyle w:val="Hyperlink"/>
            <w:rFonts w:ascii="Arial" w:hAnsi="Arial" w:cs="Arial"/>
            <w:sz w:val="22"/>
            <w:szCs w:val="22"/>
          </w:rPr>
          <w:t>https://hwb.gov.wales/api/storage/ae783486-0851-4ec6-9e73-2e2b99515cf5/safonau-proffesiynol-ar-gyfer-addysgu-ac-arweinyddiaeth-pdf-rhyngweithiol-ar-gyfer-cyfrifiaduron-personol.pdf</w:t>
        </w:r>
      </w:hyperlink>
      <w:r w:rsidRPr="0031674D">
        <w:rPr>
          <w:rFonts w:ascii="Arial" w:hAnsi="Arial" w:cs="Arial"/>
          <w:sz w:val="22"/>
          <w:szCs w:val="22"/>
        </w:rPr>
        <w:t xml:space="preserve"> (Cyrchwyd: Mai 15, 2024)</w:t>
      </w:r>
    </w:p>
    <w:p w14:paraId="174E2E86"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(2020) Cwricwlwm i Gymru: cynllunio eich cwricwlwm. Ar gael: </w:t>
      </w:r>
      <w:hyperlink r:id="rId24" w:history="1">
        <w:r w:rsidRPr="0031674D">
          <w:rPr>
            <w:rStyle w:val="Hyperlink"/>
            <w:rFonts w:ascii="Arial" w:hAnsi="Arial" w:cs="Arial"/>
            <w:sz w:val="22"/>
            <w:szCs w:val="22"/>
          </w:rPr>
          <w:t>https://hwb.gov.wales/cwricwlwm-i-gymru/cynllunio-eich-cwricwlwm/</w:t>
        </w:r>
      </w:hyperlink>
      <w:r w:rsidRPr="0031674D">
        <w:rPr>
          <w:rFonts w:ascii="Arial" w:hAnsi="Arial" w:cs="Arial"/>
          <w:sz w:val="22"/>
          <w:szCs w:val="22"/>
        </w:rPr>
        <w:t xml:space="preserve"> (Cyrchwyd: Mai 15, 2024) </w:t>
      </w:r>
    </w:p>
    <w:p w14:paraId="2D5B808E"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(2020) Iechyd a Lles. Ar gael: </w:t>
      </w:r>
      <w:hyperlink r:id="rId25" w:history="1">
        <w:r w:rsidRPr="0031674D">
          <w:rPr>
            <w:rStyle w:val="Hyperlink"/>
            <w:rFonts w:ascii="Arial" w:hAnsi="Arial" w:cs="Arial"/>
            <w:sz w:val="22"/>
            <w:szCs w:val="22"/>
          </w:rPr>
          <w:t>https://hwb.gov.wales/cwricwlwm-i-gymru/iechyd-a-lles/</w:t>
        </w:r>
      </w:hyperlink>
      <w:r w:rsidRPr="0031674D">
        <w:rPr>
          <w:rFonts w:ascii="Arial" w:hAnsi="Arial" w:cs="Arial"/>
          <w:sz w:val="22"/>
          <w:szCs w:val="22"/>
        </w:rPr>
        <w:t xml:space="preserve"> (Cyrchwyd: Mai 01, 2024) </w:t>
      </w:r>
    </w:p>
    <w:p w14:paraId="2A5F9211"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Llywodraeth Cymru (2020) Mathemateg a Rhifedd. Ar gael: </w:t>
      </w:r>
      <w:hyperlink r:id="rId26" w:history="1">
        <w:r w:rsidRPr="0031674D">
          <w:rPr>
            <w:rStyle w:val="Hyperlink"/>
            <w:rFonts w:ascii="Arial" w:hAnsi="Arial" w:cs="Arial"/>
            <w:sz w:val="22"/>
            <w:szCs w:val="22"/>
          </w:rPr>
          <w:t>https://hwb.gov.wales/cwricwlwm-i-gymru/mathemateg-a-rhifedd/disgrifiadau-dysgu/</w:t>
        </w:r>
      </w:hyperlink>
      <w:r w:rsidRPr="0031674D">
        <w:rPr>
          <w:rFonts w:ascii="Arial" w:hAnsi="Arial" w:cs="Arial"/>
          <w:sz w:val="22"/>
          <w:szCs w:val="22"/>
        </w:rPr>
        <w:t xml:space="preserve"> (Cyrchwyd: Mai 15, 2024)</w:t>
      </w:r>
    </w:p>
    <w:p w14:paraId="2F735EC8"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(2021) Cymru Wrth-Hiliol: Cynllun Gweithredu Cydraddoldeb Hiliol i Gymru. Ar gael: </w:t>
      </w:r>
      <w:hyperlink r:id="rId27" w:history="1">
        <w:r w:rsidRPr="0031674D">
          <w:rPr>
            <w:rStyle w:val="Hyperlink"/>
            <w:rFonts w:ascii="Arial" w:hAnsi="Arial" w:cs="Arial"/>
            <w:sz w:val="22"/>
            <w:szCs w:val="22"/>
          </w:rPr>
          <w:t>file:///C:/Users/Caitl/Downloads/cynllun-gweithredu-cydraddoldeb-hiliol-cymru-wrth-hiliol-crynodeb%20(1).pdf</w:t>
        </w:r>
      </w:hyperlink>
      <w:r w:rsidRPr="0031674D">
        <w:rPr>
          <w:rFonts w:ascii="Arial" w:hAnsi="Arial" w:cs="Arial"/>
          <w:sz w:val="22"/>
          <w:szCs w:val="22"/>
        </w:rPr>
        <w:t xml:space="preserve"> (Cyrchwyd: Mai 15, 2024)</w:t>
      </w:r>
    </w:p>
    <w:p w14:paraId="7807F8DE"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(2022) Wellbeing of Wales, 2022: children and young people’s wellbeing. Ar gael: </w:t>
      </w:r>
      <w:hyperlink r:id="rId28" w:history="1">
        <w:r w:rsidRPr="0031674D">
          <w:rPr>
            <w:rStyle w:val="Hyperlink"/>
            <w:rFonts w:ascii="Arial" w:hAnsi="Arial" w:cs="Arial"/>
            <w:sz w:val="22"/>
            <w:szCs w:val="22"/>
          </w:rPr>
          <w:t>https://www.gov.wales/sites/default/files/pdf-versions/2022/9/4/1664441022/wellbeing-wales-2022-children-and-young-peoples-wellbeing.pdf</w:t>
        </w:r>
      </w:hyperlink>
      <w:r w:rsidRPr="0031674D">
        <w:rPr>
          <w:rFonts w:ascii="Arial" w:hAnsi="Arial" w:cs="Arial"/>
          <w:sz w:val="22"/>
          <w:szCs w:val="22"/>
        </w:rPr>
        <w:t xml:space="preserve"> (Cyrchwyd: Mai 15, 2024)</w:t>
      </w:r>
    </w:p>
    <w:p w14:paraId="64E35129"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(2022) Y Dyniaethau. Ar gael: </w:t>
      </w:r>
      <w:hyperlink r:id="rId29" w:history="1">
        <w:r w:rsidRPr="0031674D">
          <w:rPr>
            <w:rStyle w:val="Hyperlink"/>
            <w:rFonts w:ascii="Arial" w:hAnsi="Arial" w:cs="Arial"/>
            <w:sz w:val="22"/>
            <w:szCs w:val="22"/>
          </w:rPr>
          <w:t>https://hwb.gov.wales/cwricwlwm-i-gymru/y-dyniaethau/datganiadau-o-r-hyn-sy-n-bwysig/</w:t>
        </w:r>
      </w:hyperlink>
      <w:r w:rsidRPr="0031674D">
        <w:rPr>
          <w:rFonts w:ascii="Arial" w:hAnsi="Arial" w:cs="Arial"/>
          <w:sz w:val="22"/>
          <w:szCs w:val="22"/>
        </w:rPr>
        <w:t xml:space="preserve"> (Cyrchwyd: Mai 15, 2024)  </w:t>
      </w:r>
    </w:p>
    <w:p w14:paraId="7FAD7D1D"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(2022) Ysgolion Bro. Ar gael: </w:t>
      </w:r>
      <w:hyperlink r:id="rId30" w:history="1">
        <w:r w:rsidRPr="0031674D">
          <w:rPr>
            <w:rStyle w:val="Hyperlink"/>
            <w:rFonts w:ascii="Arial" w:hAnsi="Arial" w:cs="Arial"/>
            <w:sz w:val="22"/>
            <w:szCs w:val="22"/>
          </w:rPr>
          <w:t>https://www.llyw.cymru/ysgolion-bro-html</w:t>
        </w:r>
      </w:hyperlink>
      <w:r w:rsidRPr="0031674D">
        <w:rPr>
          <w:rFonts w:ascii="Arial" w:hAnsi="Arial" w:cs="Arial"/>
          <w:sz w:val="22"/>
          <w:szCs w:val="22"/>
        </w:rPr>
        <w:t xml:space="preserve"> (Cyrchwyd: Mai 14, 2024) </w:t>
      </w:r>
    </w:p>
    <w:p w14:paraId="3DA5BEF7"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lastRenderedPageBreak/>
        <w:t xml:space="preserve">Llywodraeth Cymru (2023) Cael help gyda chostau byw. Ar gael: </w:t>
      </w:r>
      <w:hyperlink r:id="rId31" w:history="1">
        <w:r w:rsidRPr="0031674D">
          <w:rPr>
            <w:rStyle w:val="Hyperlink"/>
            <w:rFonts w:ascii="Arial" w:hAnsi="Arial" w:cs="Arial"/>
            <w:sz w:val="22"/>
            <w:szCs w:val="22"/>
          </w:rPr>
          <w:t>https://www.llyw.cymru/help-gyda-chostau-byw</w:t>
        </w:r>
      </w:hyperlink>
      <w:r w:rsidRPr="0031674D">
        <w:rPr>
          <w:rFonts w:ascii="Arial" w:hAnsi="Arial" w:cs="Arial"/>
          <w:sz w:val="22"/>
          <w:szCs w:val="22"/>
        </w:rPr>
        <w:t xml:space="preserve"> (Cyrchwyd: Mai 15, 2024)</w:t>
      </w:r>
    </w:p>
    <w:p w14:paraId="1A9BE645" w14:textId="1065869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(2023) Prydau Ysgol am ddim </w:t>
      </w:r>
      <w:r w:rsidR="00911017">
        <w:rPr>
          <w:rFonts w:ascii="Arial" w:hAnsi="Arial" w:cs="Arial"/>
          <w:sz w:val="22"/>
          <w:szCs w:val="22"/>
        </w:rPr>
        <w:t>i</w:t>
      </w:r>
      <w:r w:rsidRPr="0031674D">
        <w:rPr>
          <w:rFonts w:ascii="Arial" w:hAnsi="Arial" w:cs="Arial"/>
          <w:sz w:val="22"/>
          <w:szCs w:val="22"/>
        </w:rPr>
        <w:t xml:space="preserve"> holl blant Ysgolion Cynradd (UPFSM). Ar gael: </w:t>
      </w:r>
      <w:hyperlink r:id="rId32" w:history="1">
        <w:r w:rsidRPr="0031674D">
          <w:rPr>
            <w:rStyle w:val="Hyperlink"/>
            <w:rFonts w:ascii="Arial" w:hAnsi="Arial" w:cs="Arial"/>
            <w:sz w:val="22"/>
            <w:szCs w:val="22"/>
          </w:rPr>
          <w:t>https://www.llyw.cymru/prydau-ysgol-am-ddim-i-holl-blant-ysgolion-cynradd-upfsm</w:t>
        </w:r>
      </w:hyperlink>
      <w:r w:rsidRPr="0031674D">
        <w:rPr>
          <w:rFonts w:ascii="Arial" w:hAnsi="Arial" w:cs="Arial"/>
          <w:sz w:val="22"/>
          <w:szCs w:val="22"/>
        </w:rPr>
        <w:t xml:space="preserve"> (Cyrchwyd: Mai 14, 2024) </w:t>
      </w:r>
    </w:p>
    <w:p w14:paraId="69DDA50E"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Llywodraeth Cymru (2024) Prif Gogydd. Ar gael: </w:t>
      </w:r>
      <w:hyperlink r:id="rId33" w:history="1">
        <w:r w:rsidRPr="0031674D">
          <w:rPr>
            <w:rStyle w:val="Hyperlink"/>
            <w:rFonts w:ascii="Arial" w:hAnsi="Arial" w:cs="Arial"/>
            <w:sz w:val="22"/>
            <w:szCs w:val="22"/>
          </w:rPr>
          <w:t>https://gyrfacymru.llyw.cymru/gwybodaeth-am-swyddi/prif-gogydd</w:t>
        </w:r>
      </w:hyperlink>
      <w:r w:rsidRPr="0031674D">
        <w:rPr>
          <w:rFonts w:ascii="Arial" w:hAnsi="Arial" w:cs="Arial"/>
          <w:sz w:val="22"/>
          <w:szCs w:val="22"/>
        </w:rPr>
        <w:t xml:space="preserve"> (Cyrchwyd: Mai 15, 2024)</w:t>
      </w:r>
    </w:p>
    <w:p w14:paraId="7711E891"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(d.d) Children’s Rights Impact Assessment. Ar gael: </w:t>
      </w:r>
      <w:hyperlink r:id="rId34" w:history="1">
        <w:r w:rsidRPr="0031674D">
          <w:rPr>
            <w:rStyle w:val="Hyperlink"/>
            <w:rFonts w:ascii="Arial" w:hAnsi="Arial" w:cs="Arial"/>
            <w:sz w:val="22"/>
            <w:szCs w:val="22"/>
          </w:rPr>
          <w:t>https://www.gov.wales/sites/default/files/publications/2023-05/healthy-food-environment-consultation-childrens-rights-impact-assessment.pdf</w:t>
        </w:r>
      </w:hyperlink>
      <w:r w:rsidRPr="0031674D">
        <w:rPr>
          <w:rFonts w:ascii="Arial" w:hAnsi="Arial" w:cs="Arial"/>
          <w:sz w:val="22"/>
          <w:szCs w:val="22"/>
        </w:rPr>
        <w:t xml:space="preserve"> (Cyrchwyd: Mai 15, 2024)</w:t>
      </w:r>
    </w:p>
    <w:p w14:paraId="051404C1"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Llywodraeth Cymru (d.d) Food for the Future. Ar gael: </w:t>
      </w:r>
      <w:hyperlink r:id="rId35" w:history="1">
        <w:r w:rsidRPr="0031674D">
          <w:rPr>
            <w:rStyle w:val="Hyperlink"/>
            <w:rFonts w:ascii="Arial" w:hAnsi="Arial" w:cs="Arial"/>
            <w:sz w:val="22"/>
            <w:szCs w:val="22"/>
          </w:rPr>
          <w:t>https://www.gov.wales/sites/default/files/publications/2021-02/food-for-the-future-report.pdf</w:t>
        </w:r>
      </w:hyperlink>
      <w:r w:rsidRPr="0031674D">
        <w:rPr>
          <w:rFonts w:ascii="Arial" w:hAnsi="Arial" w:cs="Arial"/>
          <w:sz w:val="22"/>
          <w:szCs w:val="22"/>
        </w:rPr>
        <w:t xml:space="preserve"> (Cyrchwyd: Mai 15, 2024)</w:t>
      </w:r>
    </w:p>
    <w:p w14:paraId="6C07202D"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Nesta (2024) Healthy School Meals. Ar gael: </w:t>
      </w:r>
      <w:hyperlink r:id="rId36" w:history="1">
        <w:r w:rsidRPr="0031674D">
          <w:rPr>
            <w:rStyle w:val="Hyperlink"/>
            <w:rFonts w:ascii="Arial" w:hAnsi="Arial" w:cs="Arial"/>
            <w:sz w:val="22"/>
            <w:szCs w:val="22"/>
          </w:rPr>
          <w:t>https://www.nesta.org.uk/project/healthy-school-meals/#:~:text=Evidence%20suggests%20that%20school%20meals,total%20calories%20than%20packed%20lunches</w:t>
        </w:r>
      </w:hyperlink>
      <w:r w:rsidRPr="0031674D">
        <w:rPr>
          <w:rFonts w:ascii="Arial" w:hAnsi="Arial" w:cs="Arial"/>
          <w:sz w:val="22"/>
          <w:szCs w:val="22"/>
        </w:rPr>
        <w:t>.</w:t>
      </w:r>
      <w:r w:rsidRPr="0031674D">
        <w:rPr>
          <w:rFonts w:ascii="Arial" w:hAnsi="Arial" w:cs="Arial"/>
          <w:sz w:val="22"/>
          <w:szCs w:val="22"/>
        </w:rPr>
        <w:t xml:space="preserve"> (Cyrchwyd: Mai 15, 2024)</w:t>
      </w:r>
    </w:p>
    <w:p w14:paraId="686A43CC"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NHS (2022) The Eatwell Guide. Ar gael: </w:t>
      </w:r>
      <w:hyperlink r:id="rId37" w:history="1">
        <w:r w:rsidRPr="0031674D">
          <w:rPr>
            <w:rStyle w:val="Hyperlink"/>
            <w:rFonts w:ascii="Arial" w:hAnsi="Arial" w:cs="Arial"/>
            <w:sz w:val="22"/>
            <w:szCs w:val="22"/>
          </w:rPr>
          <w:t>https://www.nhs.uk/live-well/eat-well/food-guidelines-and-food-labels/the-eatwell-guide/</w:t>
        </w:r>
      </w:hyperlink>
      <w:r w:rsidRPr="0031674D">
        <w:rPr>
          <w:rFonts w:ascii="Arial" w:hAnsi="Arial" w:cs="Arial"/>
          <w:sz w:val="22"/>
          <w:szCs w:val="22"/>
        </w:rPr>
        <w:t xml:space="preserve"> (Cyrchwyd: Mai 15, 2024)</w:t>
      </w:r>
    </w:p>
    <w:p w14:paraId="4FB7E737"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Spaghetti Maths (2024) After School Clubs. Ar gael: </w:t>
      </w:r>
      <w:hyperlink r:id="rId38" w:history="1">
        <w:r w:rsidRPr="0031674D">
          <w:rPr>
            <w:rStyle w:val="Hyperlink"/>
            <w:rFonts w:ascii="Arial" w:hAnsi="Arial" w:cs="Arial"/>
            <w:sz w:val="22"/>
            <w:szCs w:val="22"/>
          </w:rPr>
          <w:t>https://www.spaghettimaths.co.uk/schools/after-school-clubs/</w:t>
        </w:r>
      </w:hyperlink>
      <w:r w:rsidRPr="0031674D">
        <w:rPr>
          <w:rFonts w:ascii="Arial" w:hAnsi="Arial" w:cs="Arial"/>
          <w:sz w:val="22"/>
          <w:szCs w:val="22"/>
        </w:rPr>
        <w:t xml:space="preserve"> (Cyrchwyd: Mai 15, 2024)</w:t>
      </w:r>
    </w:p>
    <w:p w14:paraId="5D2DF75B"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The Chartered Institute of Personnel and Development </w:t>
      </w:r>
      <w:r w:rsidRPr="0031674D">
        <w:rPr>
          <w:rFonts w:ascii="Arial" w:hAnsi="Arial" w:cs="Arial"/>
          <w:sz w:val="22"/>
          <w:szCs w:val="22"/>
        </w:rPr>
        <w:t>[</w:t>
      </w:r>
      <w:r w:rsidRPr="0031674D">
        <w:rPr>
          <w:rFonts w:ascii="Arial" w:hAnsi="Arial" w:cs="Arial"/>
          <w:sz w:val="22"/>
          <w:szCs w:val="22"/>
        </w:rPr>
        <w:t>CIPD</w:t>
      </w:r>
      <w:r w:rsidRPr="0031674D">
        <w:rPr>
          <w:rFonts w:ascii="Arial" w:hAnsi="Arial" w:cs="Arial"/>
          <w:sz w:val="22"/>
          <w:szCs w:val="22"/>
        </w:rPr>
        <w:t>]</w:t>
      </w:r>
      <w:r w:rsidRPr="0031674D">
        <w:rPr>
          <w:rFonts w:ascii="Arial" w:hAnsi="Arial" w:cs="Arial"/>
          <w:sz w:val="22"/>
          <w:szCs w:val="22"/>
        </w:rPr>
        <w:t xml:space="preserve">, </w:t>
      </w:r>
      <w:r w:rsidRPr="0031674D">
        <w:rPr>
          <w:rFonts w:ascii="Arial" w:hAnsi="Arial" w:cs="Arial"/>
          <w:sz w:val="22"/>
          <w:szCs w:val="22"/>
        </w:rPr>
        <w:t>(</w:t>
      </w:r>
      <w:r w:rsidRPr="0031674D">
        <w:rPr>
          <w:rFonts w:ascii="Arial" w:hAnsi="Arial" w:cs="Arial"/>
          <w:sz w:val="22"/>
          <w:szCs w:val="22"/>
        </w:rPr>
        <w:t>2024)</w:t>
      </w:r>
      <w:r w:rsidRPr="0031674D">
        <w:rPr>
          <w:rFonts w:ascii="Arial" w:hAnsi="Arial" w:cs="Arial"/>
          <w:sz w:val="22"/>
          <w:szCs w:val="22"/>
        </w:rPr>
        <w:t xml:space="preserve"> SWOT analysis. Ar gael: </w:t>
      </w:r>
      <w:hyperlink r:id="rId39" w:history="1">
        <w:r w:rsidRPr="0031674D">
          <w:rPr>
            <w:rStyle w:val="Hyperlink"/>
            <w:rFonts w:ascii="Arial" w:hAnsi="Arial" w:cs="Arial"/>
            <w:sz w:val="22"/>
            <w:szCs w:val="22"/>
          </w:rPr>
          <w:t>https://www.cipd.org/uk/knowledge/factsheets/swot-analysis-factsheet/#:~:text=A%20SWOT%20analysis%20is%20a,environment%20in%20which%20it%20operates</w:t>
        </w:r>
      </w:hyperlink>
      <w:r w:rsidRPr="0031674D">
        <w:rPr>
          <w:rFonts w:ascii="Arial" w:hAnsi="Arial" w:cs="Arial"/>
          <w:sz w:val="22"/>
          <w:szCs w:val="22"/>
        </w:rPr>
        <w:t>.</w:t>
      </w:r>
      <w:r w:rsidRPr="0031674D">
        <w:rPr>
          <w:rFonts w:ascii="Arial" w:hAnsi="Arial" w:cs="Arial"/>
          <w:sz w:val="22"/>
          <w:szCs w:val="22"/>
        </w:rPr>
        <w:t xml:space="preserve"> (Cyrchwyd: Mai 15, 2024)</w:t>
      </w:r>
    </w:p>
    <w:p w14:paraId="477737BF" w14:textId="77777777" w:rsidR="0031674D" w:rsidRP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Vegetarian Society (2022) Facts and Figures. Ar gael: </w:t>
      </w:r>
      <w:hyperlink r:id="rId40" w:history="1">
        <w:r w:rsidRPr="0031674D">
          <w:rPr>
            <w:rStyle w:val="Hyperlink"/>
            <w:rFonts w:ascii="Arial" w:hAnsi="Arial" w:cs="Arial"/>
            <w:sz w:val="22"/>
            <w:szCs w:val="22"/>
          </w:rPr>
          <w:t>https://vegsoc.org/facts-and-figures/</w:t>
        </w:r>
      </w:hyperlink>
      <w:r w:rsidRPr="0031674D">
        <w:rPr>
          <w:rFonts w:ascii="Arial" w:hAnsi="Arial" w:cs="Arial"/>
          <w:sz w:val="22"/>
          <w:szCs w:val="22"/>
        </w:rPr>
        <w:t xml:space="preserve"> (Cyrchwyd: Mai 15, 2024)</w:t>
      </w:r>
    </w:p>
    <w:p w14:paraId="43A2847C" w14:textId="77777777" w:rsidR="0031674D" w:rsidRPr="0031674D" w:rsidRDefault="0031674D" w:rsidP="0031674D">
      <w:pPr>
        <w:spacing w:line="360" w:lineRule="auto"/>
        <w:rPr>
          <w:rFonts w:ascii="Arial" w:hAnsi="Arial" w:cs="Arial"/>
          <w:sz w:val="22"/>
          <w:szCs w:val="22"/>
        </w:rPr>
      </w:pPr>
      <w:r w:rsidRPr="0031674D">
        <w:rPr>
          <w:rFonts w:ascii="Arial" w:hAnsi="Arial" w:cs="Arial"/>
          <w:sz w:val="22"/>
          <w:szCs w:val="22"/>
        </w:rPr>
        <w:t xml:space="preserve">Williams, C (2021) </w:t>
      </w:r>
      <w:r w:rsidRPr="0031674D">
        <w:rPr>
          <w:rFonts w:ascii="Arial" w:hAnsi="Arial" w:cs="Arial"/>
          <w:sz w:val="22"/>
          <w:szCs w:val="22"/>
        </w:rPr>
        <w:t>Gweithgor Cymunedau, Cyfraniadau a Chynefin Pobl Ddu, Asiaidd ac Ethnig Leiafrifol yn y Cwricwlwm Newydd</w:t>
      </w:r>
      <w:r w:rsidRPr="0031674D">
        <w:rPr>
          <w:rFonts w:ascii="Arial" w:hAnsi="Arial" w:cs="Arial"/>
          <w:sz w:val="22"/>
          <w:szCs w:val="22"/>
        </w:rPr>
        <w:t xml:space="preserve">: Adroddiad Terfynol. Ar gael: </w:t>
      </w:r>
      <w:hyperlink r:id="rId41" w:history="1">
        <w:r w:rsidRPr="0031674D">
          <w:rPr>
            <w:rStyle w:val="Hyperlink"/>
            <w:rFonts w:ascii="Arial" w:hAnsi="Arial" w:cs="Arial"/>
            <w:sz w:val="22"/>
            <w:szCs w:val="22"/>
          </w:rPr>
          <w:t>file:///C:/Users/Caitl/Downloads/gweithgor-cymunedau-cyfraniadau-chynefin-pobl-dduon-</w:t>
        </w:r>
        <w:r w:rsidRPr="0031674D">
          <w:rPr>
            <w:rStyle w:val="Hyperlink"/>
            <w:rFonts w:ascii="Arial" w:hAnsi="Arial" w:cs="Arial"/>
            <w:sz w:val="22"/>
            <w:szCs w:val="22"/>
          </w:rPr>
          <w:lastRenderedPageBreak/>
          <w:t>asiaidd-lleiafrifoedd-ethnig-cwricwlwm-newydd-adroddiad-terfynol%20(1).pdf</w:t>
        </w:r>
      </w:hyperlink>
      <w:r w:rsidRPr="0031674D">
        <w:rPr>
          <w:rFonts w:ascii="Arial" w:hAnsi="Arial" w:cs="Arial"/>
          <w:sz w:val="22"/>
          <w:szCs w:val="22"/>
        </w:rPr>
        <w:t xml:space="preserve"> (Cyrchwyd: Mai 15, 2024)</w:t>
      </w:r>
    </w:p>
    <w:p w14:paraId="4CC16AAE" w14:textId="77777777" w:rsidR="0031674D" w:rsidRDefault="0031674D" w:rsidP="0031674D">
      <w:pPr>
        <w:shd w:val="clear" w:color="auto" w:fill="FFFFFF"/>
        <w:spacing w:before="100" w:beforeAutospacing="1" w:after="100" w:afterAutospacing="1" w:line="360" w:lineRule="auto"/>
        <w:rPr>
          <w:rFonts w:ascii="Arial" w:hAnsi="Arial" w:cs="Arial"/>
          <w:sz w:val="22"/>
          <w:szCs w:val="22"/>
        </w:rPr>
      </w:pPr>
      <w:r w:rsidRPr="0031674D">
        <w:rPr>
          <w:rFonts w:ascii="Arial" w:hAnsi="Arial" w:cs="Arial"/>
          <w:sz w:val="22"/>
          <w:szCs w:val="22"/>
        </w:rPr>
        <w:t xml:space="preserve">Ysgol Gynradd Gymraeg Lôn Las (d.d) CRACh / PTA. Ar gael: </w:t>
      </w:r>
      <w:hyperlink r:id="rId42" w:history="1">
        <w:r w:rsidRPr="0031674D">
          <w:rPr>
            <w:rStyle w:val="Hyperlink"/>
            <w:rFonts w:ascii="Arial" w:hAnsi="Arial" w:cs="Arial"/>
            <w:sz w:val="22"/>
            <w:szCs w:val="22"/>
          </w:rPr>
          <w:t>https://www.ygglonlas.co.uk/crach-pta/</w:t>
        </w:r>
      </w:hyperlink>
      <w:r w:rsidRPr="0031674D">
        <w:rPr>
          <w:rFonts w:ascii="Arial" w:hAnsi="Arial" w:cs="Arial"/>
          <w:sz w:val="22"/>
          <w:szCs w:val="22"/>
        </w:rPr>
        <w:t xml:space="preserve"> (Cyrchwyd: Mai 15, 2024)</w:t>
      </w:r>
    </w:p>
    <w:p w14:paraId="43F21D51"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624C469E"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1DA2180E"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C343E0C"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95EBE06"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DA7CC59"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18B27C09"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367E1DBC"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174DE343"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B8BAF7C"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54E96F50"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78A6532"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60A8CD3D"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30B37DBA"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078B4835"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C4FDEE9"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4AC773C5"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07D60D0D" w14:textId="77777777" w:rsidR="001B2731" w:rsidRDefault="001B2731" w:rsidP="0031674D">
      <w:pPr>
        <w:shd w:val="clear" w:color="auto" w:fill="FFFFFF"/>
        <w:spacing w:before="100" w:beforeAutospacing="1" w:after="100" w:afterAutospacing="1" w:line="360" w:lineRule="auto"/>
        <w:rPr>
          <w:rFonts w:ascii="Arial" w:hAnsi="Arial" w:cs="Arial"/>
          <w:sz w:val="22"/>
          <w:szCs w:val="22"/>
        </w:rPr>
      </w:pPr>
    </w:p>
    <w:p w14:paraId="7DBC98CF" w14:textId="2460CAC6" w:rsidR="001B2731" w:rsidRDefault="001B2731" w:rsidP="001B2731">
      <w:pPr>
        <w:shd w:val="clear" w:color="auto" w:fill="FFFFFF"/>
        <w:spacing w:before="100" w:beforeAutospacing="1" w:after="100" w:afterAutospacing="1" w:line="360" w:lineRule="auto"/>
        <w:rPr>
          <w:rFonts w:ascii="Arial" w:hAnsi="Arial" w:cs="Arial"/>
          <w:b/>
          <w:bCs/>
          <w:sz w:val="28"/>
          <w:szCs w:val="28"/>
          <w:u w:val="single"/>
        </w:rPr>
      </w:pPr>
      <w:r w:rsidRPr="001B2731">
        <w:rPr>
          <w:rFonts w:ascii="Arial" w:hAnsi="Arial" w:cs="Arial"/>
          <w:b/>
          <w:bCs/>
          <w:sz w:val="28"/>
          <w:szCs w:val="28"/>
          <w:u w:val="single"/>
        </w:rPr>
        <w:lastRenderedPageBreak/>
        <w:t>Atodiad 1</w:t>
      </w:r>
    </w:p>
    <w:tbl>
      <w:tblPr>
        <w:tblStyle w:val="TableGrid"/>
        <w:tblW w:w="10490" w:type="dxa"/>
        <w:tblInd w:w="-714" w:type="dxa"/>
        <w:tblLook w:val="04A0" w:firstRow="1" w:lastRow="0" w:firstColumn="1" w:lastColumn="0" w:noHBand="0" w:noVBand="1"/>
      </w:tblPr>
      <w:tblGrid>
        <w:gridCol w:w="5104"/>
        <w:gridCol w:w="5386"/>
      </w:tblGrid>
      <w:tr w:rsidR="00273AE9" w14:paraId="6E9202CE" w14:textId="77777777" w:rsidTr="00273AE9">
        <w:tc>
          <w:tcPr>
            <w:tcW w:w="5104" w:type="dxa"/>
            <w:shd w:val="clear" w:color="auto" w:fill="E59EDC" w:themeFill="accent5" w:themeFillTint="66"/>
          </w:tcPr>
          <w:p w14:paraId="6664EFAF" w14:textId="134280DD" w:rsidR="00273AE9" w:rsidRDefault="00273AE9" w:rsidP="001B2731">
            <w:pPr>
              <w:spacing w:before="100" w:beforeAutospacing="1" w:after="100" w:afterAutospacing="1" w:line="360" w:lineRule="auto"/>
              <w:rPr>
                <w:rFonts w:ascii="Arial" w:hAnsi="Arial" w:cs="Arial"/>
                <w:b/>
                <w:bCs/>
                <w:sz w:val="28"/>
                <w:szCs w:val="28"/>
                <w:u w:val="single"/>
              </w:rPr>
            </w:pPr>
            <w:r w:rsidRPr="00273AE9">
              <w:rPr>
                <w:rFonts w:ascii="Arial" w:hAnsi="Arial" w:cs="Arial"/>
                <w:b/>
                <w:bCs/>
                <w:u w:val="single"/>
              </w:rPr>
              <w:t>Cryfderau</w:t>
            </w:r>
          </w:p>
        </w:tc>
        <w:tc>
          <w:tcPr>
            <w:tcW w:w="5386" w:type="dxa"/>
            <w:shd w:val="clear" w:color="auto" w:fill="B3E5A1" w:themeFill="accent6" w:themeFillTint="66"/>
          </w:tcPr>
          <w:p w14:paraId="494BF4E0" w14:textId="37E428A2" w:rsidR="00273AE9" w:rsidRDefault="00273AE9" w:rsidP="001B2731">
            <w:pPr>
              <w:spacing w:before="100" w:beforeAutospacing="1" w:after="100" w:afterAutospacing="1" w:line="360" w:lineRule="auto"/>
              <w:rPr>
                <w:rFonts w:ascii="Arial" w:hAnsi="Arial" w:cs="Arial"/>
                <w:b/>
                <w:bCs/>
                <w:sz w:val="28"/>
                <w:szCs w:val="28"/>
                <w:u w:val="single"/>
              </w:rPr>
            </w:pPr>
            <w:r w:rsidRPr="00273AE9">
              <w:rPr>
                <w:rFonts w:ascii="Arial" w:hAnsi="Arial" w:cs="Arial"/>
                <w:b/>
                <w:bCs/>
                <w:u w:val="single"/>
              </w:rPr>
              <w:t>Gwendidau</w:t>
            </w:r>
          </w:p>
        </w:tc>
      </w:tr>
      <w:tr w:rsidR="00273AE9" w14:paraId="7277A372" w14:textId="77777777" w:rsidTr="00273AE9">
        <w:tc>
          <w:tcPr>
            <w:tcW w:w="5104" w:type="dxa"/>
            <w:shd w:val="clear" w:color="auto" w:fill="F2CEED" w:themeFill="accent5" w:themeFillTint="33"/>
          </w:tcPr>
          <w:p w14:paraId="126B32AE" w14:textId="77777777" w:rsidR="00273AE9" w:rsidRPr="00F869E5" w:rsidRDefault="00F869E5" w:rsidP="000C2485">
            <w:pPr>
              <w:pStyle w:val="ListParagraph"/>
              <w:numPr>
                <w:ilvl w:val="0"/>
                <w:numId w:val="2"/>
              </w:numPr>
              <w:spacing w:before="100" w:beforeAutospacing="1" w:after="100" w:afterAutospacing="1" w:line="360" w:lineRule="auto"/>
              <w:rPr>
                <w:rFonts w:ascii="Arial" w:hAnsi="Arial" w:cs="Arial"/>
                <w:sz w:val="22"/>
                <w:szCs w:val="22"/>
              </w:rPr>
            </w:pPr>
            <w:r w:rsidRPr="00F869E5">
              <w:rPr>
                <w:rFonts w:ascii="Arial" w:hAnsi="Arial" w:cs="Arial"/>
                <w:sz w:val="22"/>
                <w:szCs w:val="22"/>
              </w:rPr>
              <w:t>Datblygu sgiliau coginio</w:t>
            </w:r>
          </w:p>
          <w:p w14:paraId="72828672" w14:textId="6E6AC9E4" w:rsidR="00F869E5" w:rsidRPr="000C2485" w:rsidRDefault="00A21D04" w:rsidP="000C2485">
            <w:pPr>
              <w:pStyle w:val="ListParagraph"/>
              <w:numPr>
                <w:ilvl w:val="0"/>
                <w:numId w:val="2"/>
              </w:numPr>
              <w:spacing w:before="100" w:beforeAutospacing="1" w:after="100" w:afterAutospacing="1" w:line="360" w:lineRule="auto"/>
              <w:rPr>
                <w:rFonts w:ascii="Arial" w:hAnsi="Arial" w:cs="Arial"/>
                <w:b/>
                <w:bCs/>
                <w:sz w:val="28"/>
                <w:szCs w:val="28"/>
                <w:u w:val="single"/>
              </w:rPr>
            </w:pPr>
            <w:r>
              <w:rPr>
                <w:rFonts w:ascii="Arial" w:hAnsi="Arial" w:cs="Arial"/>
                <w:sz w:val="22"/>
                <w:szCs w:val="22"/>
              </w:rPr>
              <w:t xml:space="preserve">Dysgu am </w:t>
            </w:r>
            <w:r w:rsidR="001C03FE">
              <w:rPr>
                <w:rFonts w:ascii="Arial" w:hAnsi="Arial" w:cs="Arial"/>
                <w:sz w:val="22"/>
                <w:szCs w:val="22"/>
              </w:rPr>
              <w:t>f</w:t>
            </w:r>
            <w:r>
              <w:rPr>
                <w:rFonts w:ascii="Arial" w:hAnsi="Arial" w:cs="Arial"/>
                <w:sz w:val="22"/>
                <w:szCs w:val="22"/>
              </w:rPr>
              <w:t>aethiad a bwydydd da</w:t>
            </w:r>
          </w:p>
        </w:tc>
        <w:tc>
          <w:tcPr>
            <w:tcW w:w="5386" w:type="dxa"/>
            <w:shd w:val="clear" w:color="auto" w:fill="D9F2D0" w:themeFill="accent6" w:themeFillTint="33"/>
          </w:tcPr>
          <w:p w14:paraId="0D442F0D" w14:textId="6EE5C69E" w:rsidR="00273AE9" w:rsidRDefault="00A21D04" w:rsidP="00A21D04">
            <w:pPr>
              <w:pStyle w:val="ListParagraph"/>
              <w:numPr>
                <w:ilvl w:val="0"/>
                <w:numId w:val="2"/>
              </w:numPr>
              <w:spacing w:before="100" w:beforeAutospacing="1" w:after="100" w:afterAutospacing="1" w:line="360" w:lineRule="auto"/>
              <w:rPr>
                <w:rFonts w:ascii="Arial" w:hAnsi="Arial" w:cs="Arial"/>
                <w:sz w:val="22"/>
                <w:szCs w:val="22"/>
              </w:rPr>
            </w:pPr>
            <w:r>
              <w:rPr>
                <w:rFonts w:ascii="Arial" w:hAnsi="Arial" w:cs="Arial"/>
                <w:sz w:val="22"/>
                <w:szCs w:val="22"/>
              </w:rPr>
              <w:t>Sgiliau mathemateg wael – unedau, mesuriadau ar gyfer cynhwysion</w:t>
            </w:r>
          </w:p>
          <w:p w14:paraId="146CAA72" w14:textId="282D8EBD" w:rsidR="00A21D04" w:rsidRPr="00A21D04" w:rsidRDefault="00BC11DD" w:rsidP="00A21D04">
            <w:pPr>
              <w:pStyle w:val="ListParagraph"/>
              <w:numPr>
                <w:ilvl w:val="0"/>
                <w:numId w:val="2"/>
              </w:numPr>
              <w:spacing w:before="100" w:beforeAutospacing="1" w:after="100" w:afterAutospacing="1" w:line="360" w:lineRule="auto"/>
              <w:rPr>
                <w:rFonts w:ascii="Arial" w:hAnsi="Arial" w:cs="Arial"/>
                <w:sz w:val="22"/>
                <w:szCs w:val="22"/>
              </w:rPr>
            </w:pPr>
            <w:r>
              <w:rPr>
                <w:rFonts w:ascii="Arial" w:hAnsi="Arial" w:cs="Arial"/>
                <w:sz w:val="22"/>
                <w:szCs w:val="22"/>
              </w:rPr>
              <w:t>Disgyblion yn newydd i’r bwydydd</w:t>
            </w:r>
          </w:p>
        </w:tc>
      </w:tr>
      <w:tr w:rsidR="00273AE9" w14:paraId="78C2BD1A" w14:textId="77777777" w:rsidTr="00273AE9">
        <w:tc>
          <w:tcPr>
            <w:tcW w:w="5104" w:type="dxa"/>
            <w:shd w:val="clear" w:color="auto" w:fill="95DCF7" w:themeFill="accent4" w:themeFillTint="66"/>
          </w:tcPr>
          <w:p w14:paraId="72C638FB" w14:textId="2A126BE1" w:rsidR="00273AE9" w:rsidRDefault="00273AE9" w:rsidP="001B2731">
            <w:pPr>
              <w:spacing w:before="100" w:beforeAutospacing="1" w:after="100" w:afterAutospacing="1" w:line="360" w:lineRule="auto"/>
              <w:rPr>
                <w:rFonts w:ascii="Arial" w:hAnsi="Arial" w:cs="Arial"/>
                <w:b/>
                <w:bCs/>
                <w:sz w:val="28"/>
                <w:szCs w:val="28"/>
                <w:u w:val="single"/>
              </w:rPr>
            </w:pPr>
            <w:r w:rsidRPr="00273AE9">
              <w:rPr>
                <w:rFonts w:ascii="Arial" w:hAnsi="Arial" w:cs="Arial"/>
                <w:b/>
                <w:bCs/>
                <w:u w:val="single"/>
              </w:rPr>
              <w:t>Cyfleoedd</w:t>
            </w:r>
          </w:p>
        </w:tc>
        <w:tc>
          <w:tcPr>
            <w:tcW w:w="5386" w:type="dxa"/>
            <w:shd w:val="clear" w:color="auto" w:fill="F6C5AC" w:themeFill="accent2" w:themeFillTint="66"/>
          </w:tcPr>
          <w:p w14:paraId="3984FD08" w14:textId="1D5F5168" w:rsidR="00273AE9" w:rsidRDefault="00273AE9" w:rsidP="001B2731">
            <w:pPr>
              <w:spacing w:before="100" w:beforeAutospacing="1" w:after="100" w:afterAutospacing="1" w:line="360" w:lineRule="auto"/>
              <w:rPr>
                <w:rFonts w:ascii="Arial" w:hAnsi="Arial" w:cs="Arial"/>
                <w:b/>
                <w:bCs/>
                <w:sz w:val="28"/>
                <w:szCs w:val="28"/>
                <w:u w:val="single"/>
              </w:rPr>
            </w:pPr>
            <w:r w:rsidRPr="00273AE9">
              <w:rPr>
                <w:rFonts w:ascii="Arial" w:hAnsi="Arial" w:cs="Arial"/>
                <w:b/>
                <w:bCs/>
                <w:u w:val="single"/>
              </w:rPr>
              <w:t>Bygythiadau</w:t>
            </w:r>
          </w:p>
        </w:tc>
      </w:tr>
      <w:tr w:rsidR="00273AE9" w14:paraId="1CCB7C65" w14:textId="77777777" w:rsidTr="00273AE9">
        <w:tc>
          <w:tcPr>
            <w:tcW w:w="5104" w:type="dxa"/>
            <w:shd w:val="clear" w:color="auto" w:fill="CAEDFB" w:themeFill="accent4" w:themeFillTint="33"/>
          </w:tcPr>
          <w:p w14:paraId="5927C8FC" w14:textId="06DEADCE" w:rsidR="00273AE9" w:rsidRDefault="00DD44B5" w:rsidP="00DD44B5">
            <w:pPr>
              <w:pStyle w:val="ListParagraph"/>
              <w:numPr>
                <w:ilvl w:val="0"/>
                <w:numId w:val="3"/>
              </w:numPr>
              <w:spacing w:before="100" w:beforeAutospacing="1" w:after="100" w:afterAutospacing="1" w:line="360" w:lineRule="auto"/>
              <w:rPr>
                <w:rFonts w:ascii="Arial" w:hAnsi="Arial" w:cs="Arial"/>
                <w:sz w:val="22"/>
                <w:szCs w:val="22"/>
              </w:rPr>
            </w:pPr>
            <w:r w:rsidRPr="00DD44B5">
              <w:rPr>
                <w:rFonts w:ascii="Arial" w:hAnsi="Arial" w:cs="Arial"/>
                <w:sz w:val="22"/>
                <w:szCs w:val="22"/>
              </w:rPr>
              <w:t xml:space="preserve">Gweithio gyda’r </w:t>
            </w:r>
            <w:r w:rsidR="00C8740B">
              <w:rPr>
                <w:rFonts w:ascii="Arial" w:hAnsi="Arial" w:cs="Arial"/>
                <w:sz w:val="22"/>
                <w:szCs w:val="22"/>
              </w:rPr>
              <w:t>g</w:t>
            </w:r>
            <w:r w:rsidRPr="00DD44B5">
              <w:rPr>
                <w:rFonts w:ascii="Arial" w:hAnsi="Arial" w:cs="Arial"/>
                <w:sz w:val="22"/>
                <w:szCs w:val="22"/>
              </w:rPr>
              <w:t>ymuned</w:t>
            </w:r>
          </w:p>
          <w:p w14:paraId="0551AA46" w14:textId="77777777" w:rsidR="00DD44B5" w:rsidRDefault="00DD44B5" w:rsidP="00DD44B5">
            <w:pPr>
              <w:pStyle w:val="ListParagraph"/>
              <w:numPr>
                <w:ilvl w:val="0"/>
                <w:numId w:val="3"/>
              </w:numPr>
              <w:spacing w:before="100" w:beforeAutospacing="1" w:after="100" w:afterAutospacing="1" w:line="360" w:lineRule="auto"/>
              <w:rPr>
                <w:rFonts w:ascii="Arial" w:hAnsi="Arial" w:cs="Arial"/>
                <w:sz w:val="22"/>
                <w:szCs w:val="22"/>
              </w:rPr>
            </w:pPr>
            <w:r>
              <w:rPr>
                <w:rFonts w:ascii="Arial" w:hAnsi="Arial" w:cs="Arial"/>
                <w:sz w:val="22"/>
                <w:szCs w:val="22"/>
              </w:rPr>
              <w:t xml:space="preserve">Plant yn </w:t>
            </w:r>
            <w:r w:rsidR="00A01941">
              <w:rPr>
                <w:rFonts w:ascii="Arial" w:hAnsi="Arial" w:cs="Arial"/>
                <w:sz w:val="22"/>
                <w:szCs w:val="22"/>
              </w:rPr>
              <w:t>ennyn diddordeb mewn coginio</w:t>
            </w:r>
          </w:p>
          <w:p w14:paraId="61DD995C" w14:textId="27BE5FB3" w:rsidR="00A01941" w:rsidRPr="00DD44B5" w:rsidRDefault="00A01941" w:rsidP="00DD44B5">
            <w:pPr>
              <w:pStyle w:val="ListParagraph"/>
              <w:numPr>
                <w:ilvl w:val="0"/>
                <w:numId w:val="3"/>
              </w:numPr>
              <w:spacing w:before="100" w:beforeAutospacing="1" w:after="100" w:afterAutospacing="1" w:line="360" w:lineRule="auto"/>
              <w:rPr>
                <w:rFonts w:ascii="Arial" w:hAnsi="Arial" w:cs="Arial"/>
                <w:sz w:val="22"/>
                <w:szCs w:val="22"/>
              </w:rPr>
            </w:pPr>
            <w:r>
              <w:rPr>
                <w:rFonts w:ascii="Arial" w:hAnsi="Arial" w:cs="Arial"/>
                <w:sz w:val="22"/>
                <w:szCs w:val="22"/>
              </w:rPr>
              <w:t xml:space="preserve">Sesiynau mathemateg ychwanegol i rieni a disgyblion </w:t>
            </w:r>
            <w:r w:rsidR="00AC6DC5">
              <w:rPr>
                <w:rFonts w:ascii="Arial" w:hAnsi="Arial" w:cs="Arial"/>
                <w:sz w:val="22"/>
                <w:szCs w:val="22"/>
              </w:rPr>
              <w:t>–</w:t>
            </w:r>
            <w:r>
              <w:rPr>
                <w:rFonts w:ascii="Arial" w:hAnsi="Arial" w:cs="Arial"/>
                <w:sz w:val="22"/>
                <w:szCs w:val="22"/>
              </w:rPr>
              <w:t xml:space="preserve"> </w:t>
            </w:r>
            <w:r w:rsidR="00AC6DC5">
              <w:rPr>
                <w:rFonts w:ascii="Arial" w:hAnsi="Arial" w:cs="Arial"/>
                <w:sz w:val="22"/>
                <w:szCs w:val="22"/>
              </w:rPr>
              <w:t>gallu ymestyn y prosiect</w:t>
            </w:r>
          </w:p>
        </w:tc>
        <w:tc>
          <w:tcPr>
            <w:tcW w:w="5386" w:type="dxa"/>
            <w:shd w:val="clear" w:color="auto" w:fill="FAE2D5" w:themeFill="accent2" w:themeFillTint="33"/>
          </w:tcPr>
          <w:p w14:paraId="07CB7EB4" w14:textId="69EC6B70" w:rsidR="00273AE9" w:rsidRPr="00F9174D" w:rsidRDefault="00AC6DC5" w:rsidP="00AC6DC5">
            <w:pPr>
              <w:pStyle w:val="ListParagraph"/>
              <w:numPr>
                <w:ilvl w:val="0"/>
                <w:numId w:val="3"/>
              </w:numPr>
              <w:spacing w:before="100" w:beforeAutospacing="1" w:after="100" w:afterAutospacing="1" w:line="360" w:lineRule="auto"/>
              <w:rPr>
                <w:rFonts w:ascii="Arial" w:hAnsi="Arial" w:cs="Arial"/>
                <w:sz w:val="22"/>
                <w:szCs w:val="22"/>
              </w:rPr>
            </w:pPr>
            <w:r w:rsidRPr="00F9174D">
              <w:rPr>
                <w:rFonts w:ascii="Arial" w:hAnsi="Arial" w:cs="Arial"/>
                <w:sz w:val="22"/>
                <w:szCs w:val="22"/>
              </w:rPr>
              <w:t xml:space="preserve">Cefndir plant – ddim yn gyfarwydd </w:t>
            </w:r>
            <w:r w:rsidR="00C8740B">
              <w:rPr>
                <w:rFonts w:ascii="Arial" w:hAnsi="Arial" w:cs="Arial"/>
                <w:sz w:val="22"/>
                <w:szCs w:val="22"/>
              </w:rPr>
              <w:t>â</w:t>
            </w:r>
            <w:r w:rsidRPr="00F9174D">
              <w:rPr>
                <w:rFonts w:ascii="Arial" w:hAnsi="Arial" w:cs="Arial"/>
                <w:sz w:val="22"/>
                <w:szCs w:val="22"/>
              </w:rPr>
              <w:t xml:space="preserve"> bwydydd iach</w:t>
            </w:r>
          </w:p>
          <w:p w14:paraId="0D5155A3" w14:textId="562906EC" w:rsidR="00F9174D" w:rsidRPr="00F9174D" w:rsidRDefault="00F9174D" w:rsidP="00AC6DC5">
            <w:pPr>
              <w:pStyle w:val="ListParagraph"/>
              <w:numPr>
                <w:ilvl w:val="0"/>
                <w:numId w:val="3"/>
              </w:numPr>
              <w:spacing w:before="100" w:beforeAutospacing="1" w:after="100" w:afterAutospacing="1" w:line="360" w:lineRule="auto"/>
              <w:rPr>
                <w:rFonts w:ascii="Arial" w:hAnsi="Arial" w:cs="Arial"/>
                <w:sz w:val="22"/>
                <w:szCs w:val="22"/>
              </w:rPr>
            </w:pPr>
            <w:r w:rsidRPr="00F9174D">
              <w:rPr>
                <w:rFonts w:ascii="Arial" w:hAnsi="Arial" w:cs="Arial"/>
                <w:sz w:val="22"/>
                <w:szCs w:val="22"/>
              </w:rPr>
              <w:t>Rhwystr diwylliannol</w:t>
            </w:r>
          </w:p>
        </w:tc>
      </w:tr>
    </w:tbl>
    <w:p w14:paraId="4DB818DF" w14:textId="77777777" w:rsidR="001B2731" w:rsidRPr="001B2731" w:rsidRDefault="001B2731" w:rsidP="001B2731">
      <w:pPr>
        <w:shd w:val="clear" w:color="auto" w:fill="FFFFFF"/>
        <w:spacing w:before="100" w:beforeAutospacing="1" w:after="100" w:afterAutospacing="1" w:line="360" w:lineRule="auto"/>
        <w:rPr>
          <w:rFonts w:ascii="Arial" w:hAnsi="Arial" w:cs="Arial"/>
          <w:b/>
          <w:bCs/>
          <w:sz w:val="28"/>
          <w:szCs w:val="28"/>
          <w:u w:val="single"/>
        </w:rPr>
      </w:pPr>
    </w:p>
    <w:p w14:paraId="2BA2CC11" w14:textId="77777777" w:rsidR="00B6445A" w:rsidRPr="0031674D" w:rsidRDefault="00B6445A" w:rsidP="0031674D">
      <w:pPr>
        <w:shd w:val="clear" w:color="auto" w:fill="FFFFFF"/>
        <w:spacing w:before="100" w:beforeAutospacing="1" w:after="100" w:afterAutospacing="1" w:line="360" w:lineRule="auto"/>
        <w:rPr>
          <w:rFonts w:ascii="Arial" w:hAnsi="Arial" w:cs="Arial"/>
          <w:sz w:val="22"/>
          <w:szCs w:val="22"/>
        </w:rPr>
      </w:pPr>
    </w:p>
    <w:p w14:paraId="53D87C02" w14:textId="77777777" w:rsidR="009B28D8" w:rsidRPr="002408EE" w:rsidRDefault="009B28D8">
      <w:pPr>
        <w:rPr>
          <w:rFonts w:ascii="Arial" w:hAnsi="Arial" w:cs="Arial"/>
        </w:rPr>
      </w:pPr>
    </w:p>
    <w:p w14:paraId="14FBDFBE" w14:textId="77777777" w:rsidR="007A2086" w:rsidRPr="002408EE" w:rsidRDefault="007A2086">
      <w:pPr>
        <w:rPr>
          <w:rFonts w:ascii="Arial" w:hAnsi="Arial" w:cs="Arial"/>
        </w:rPr>
      </w:pPr>
    </w:p>
    <w:p w14:paraId="78D00089" w14:textId="77777777" w:rsidR="004A242F" w:rsidRPr="002408EE" w:rsidRDefault="004A242F">
      <w:pPr>
        <w:rPr>
          <w:rFonts w:ascii="Arial" w:hAnsi="Arial" w:cs="Arial"/>
        </w:rPr>
      </w:pPr>
    </w:p>
    <w:p w14:paraId="6FC76208" w14:textId="77777777" w:rsidR="0092015C" w:rsidRPr="002408EE" w:rsidRDefault="0092015C">
      <w:pPr>
        <w:rPr>
          <w:rFonts w:ascii="Arial" w:hAnsi="Arial" w:cs="Arial"/>
        </w:rPr>
      </w:pPr>
    </w:p>
    <w:p w14:paraId="6ECF3F46" w14:textId="77777777" w:rsidR="002419A0" w:rsidRPr="002408EE" w:rsidRDefault="002419A0">
      <w:pPr>
        <w:rPr>
          <w:rFonts w:ascii="Arial" w:hAnsi="Arial" w:cs="Arial"/>
        </w:rPr>
      </w:pPr>
    </w:p>
    <w:p w14:paraId="508B2964" w14:textId="77777777" w:rsidR="00F50203" w:rsidRPr="002408EE" w:rsidRDefault="00F50203">
      <w:pPr>
        <w:rPr>
          <w:rFonts w:ascii="Arial" w:hAnsi="Arial" w:cs="Arial"/>
        </w:rPr>
      </w:pPr>
    </w:p>
    <w:p w14:paraId="0A928825" w14:textId="542630E7" w:rsidR="00E86DC6" w:rsidRPr="002408EE" w:rsidRDefault="00E86DC6" w:rsidP="00E86DC6">
      <w:pPr>
        <w:spacing w:after="0" w:line="240" w:lineRule="auto"/>
        <w:rPr>
          <w:rFonts w:ascii="Times New Roman" w:eastAsia="Times New Roman" w:hAnsi="Times New Roman" w:cs="Times New Roman"/>
          <w:kern w:val="0"/>
          <w:lang w:eastAsia="en-GB"/>
          <w14:ligatures w14:val="none"/>
        </w:rPr>
      </w:pPr>
    </w:p>
    <w:p w14:paraId="1F31596B" w14:textId="77777777" w:rsidR="00E80FAD" w:rsidRPr="00CF59D4" w:rsidRDefault="00E80FAD">
      <w:pPr>
        <w:rPr>
          <w:rFonts w:ascii="Arial" w:hAnsi="Arial" w:cs="Arial"/>
        </w:rPr>
      </w:pPr>
    </w:p>
    <w:sectPr w:rsidR="00E80FAD" w:rsidRPr="00CF5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7771ED"/>
    <w:multiLevelType w:val="multilevel"/>
    <w:tmpl w:val="D03A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1F0712"/>
    <w:multiLevelType w:val="hybridMultilevel"/>
    <w:tmpl w:val="03F2BE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F3EAD"/>
    <w:multiLevelType w:val="hybridMultilevel"/>
    <w:tmpl w:val="07CA3E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420272">
    <w:abstractNumId w:val="0"/>
  </w:num>
  <w:num w:numId="2" w16cid:durableId="1750345878">
    <w:abstractNumId w:val="1"/>
  </w:num>
  <w:num w:numId="3" w16cid:durableId="1366903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8A0"/>
    <w:rsid w:val="0000009C"/>
    <w:rsid w:val="00010EE1"/>
    <w:rsid w:val="00012CE0"/>
    <w:rsid w:val="00014D19"/>
    <w:rsid w:val="000177AD"/>
    <w:rsid w:val="000241D3"/>
    <w:rsid w:val="00025EF6"/>
    <w:rsid w:val="000263CA"/>
    <w:rsid w:val="00030303"/>
    <w:rsid w:val="00033502"/>
    <w:rsid w:val="000356F7"/>
    <w:rsid w:val="00047125"/>
    <w:rsid w:val="00051DD5"/>
    <w:rsid w:val="00052212"/>
    <w:rsid w:val="0005466A"/>
    <w:rsid w:val="00057485"/>
    <w:rsid w:val="00066C20"/>
    <w:rsid w:val="00071E23"/>
    <w:rsid w:val="00072900"/>
    <w:rsid w:val="00075DC6"/>
    <w:rsid w:val="00083156"/>
    <w:rsid w:val="000870F2"/>
    <w:rsid w:val="00091F89"/>
    <w:rsid w:val="00097AB3"/>
    <w:rsid w:val="000A1F9D"/>
    <w:rsid w:val="000A4E39"/>
    <w:rsid w:val="000A68CE"/>
    <w:rsid w:val="000A699E"/>
    <w:rsid w:val="000B1EAE"/>
    <w:rsid w:val="000B20F1"/>
    <w:rsid w:val="000B4C47"/>
    <w:rsid w:val="000B4DCA"/>
    <w:rsid w:val="000B6258"/>
    <w:rsid w:val="000B683A"/>
    <w:rsid w:val="000B6B5F"/>
    <w:rsid w:val="000C0D49"/>
    <w:rsid w:val="000C2485"/>
    <w:rsid w:val="000C2E03"/>
    <w:rsid w:val="000C3360"/>
    <w:rsid w:val="000C722E"/>
    <w:rsid w:val="000D2649"/>
    <w:rsid w:val="000D2655"/>
    <w:rsid w:val="000E24B0"/>
    <w:rsid w:val="000E2C78"/>
    <w:rsid w:val="000E2E61"/>
    <w:rsid w:val="000E4130"/>
    <w:rsid w:val="000F1BFC"/>
    <w:rsid w:val="000F6B2C"/>
    <w:rsid w:val="00101792"/>
    <w:rsid w:val="00102437"/>
    <w:rsid w:val="00105BF2"/>
    <w:rsid w:val="00107F6B"/>
    <w:rsid w:val="00110053"/>
    <w:rsid w:val="001215A9"/>
    <w:rsid w:val="00121F02"/>
    <w:rsid w:val="001230C3"/>
    <w:rsid w:val="0012634B"/>
    <w:rsid w:val="00126430"/>
    <w:rsid w:val="00126659"/>
    <w:rsid w:val="001303E0"/>
    <w:rsid w:val="00132419"/>
    <w:rsid w:val="0014145A"/>
    <w:rsid w:val="00145BF3"/>
    <w:rsid w:val="001465C0"/>
    <w:rsid w:val="00146FFE"/>
    <w:rsid w:val="00155EFB"/>
    <w:rsid w:val="00161EC8"/>
    <w:rsid w:val="0016256C"/>
    <w:rsid w:val="001628AB"/>
    <w:rsid w:val="00180936"/>
    <w:rsid w:val="0018363F"/>
    <w:rsid w:val="001844D4"/>
    <w:rsid w:val="00185457"/>
    <w:rsid w:val="00186258"/>
    <w:rsid w:val="00187824"/>
    <w:rsid w:val="00190104"/>
    <w:rsid w:val="0019199A"/>
    <w:rsid w:val="00193C48"/>
    <w:rsid w:val="0019541C"/>
    <w:rsid w:val="001A44FC"/>
    <w:rsid w:val="001B060D"/>
    <w:rsid w:val="001B2731"/>
    <w:rsid w:val="001B2CF0"/>
    <w:rsid w:val="001B7CE2"/>
    <w:rsid w:val="001C03FE"/>
    <w:rsid w:val="001C1551"/>
    <w:rsid w:val="001C29EC"/>
    <w:rsid w:val="001C44ED"/>
    <w:rsid w:val="001D0EF8"/>
    <w:rsid w:val="001D1A49"/>
    <w:rsid w:val="001D2B4B"/>
    <w:rsid w:val="001D3A9E"/>
    <w:rsid w:val="001D5B5A"/>
    <w:rsid w:val="001D6390"/>
    <w:rsid w:val="001E1B65"/>
    <w:rsid w:val="001E7BDA"/>
    <w:rsid w:val="001F0F4F"/>
    <w:rsid w:val="001F2ABD"/>
    <w:rsid w:val="001F367B"/>
    <w:rsid w:val="001F6CC1"/>
    <w:rsid w:val="001F72BF"/>
    <w:rsid w:val="00200F21"/>
    <w:rsid w:val="00203A1D"/>
    <w:rsid w:val="00206A37"/>
    <w:rsid w:val="00214035"/>
    <w:rsid w:val="00220B45"/>
    <w:rsid w:val="00221322"/>
    <w:rsid w:val="00222F23"/>
    <w:rsid w:val="0022463A"/>
    <w:rsid w:val="002320BC"/>
    <w:rsid w:val="002348B9"/>
    <w:rsid w:val="00235CA1"/>
    <w:rsid w:val="0023653E"/>
    <w:rsid w:val="002408EE"/>
    <w:rsid w:val="00240FB9"/>
    <w:rsid w:val="002419A0"/>
    <w:rsid w:val="00241DEA"/>
    <w:rsid w:val="00243679"/>
    <w:rsid w:val="002524B2"/>
    <w:rsid w:val="00252C49"/>
    <w:rsid w:val="00254E4F"/>
    <w:rsid w:val="00256372"/>
    <w:rsid w:val="0026139D"/>
    <w:rsid w:val="002624BC"/>
    <w:rsid w:val="0026382D"/>
    <w:rsid w:val="002707DE"/>
    <w:rsid w:val="00271B16"/>
    <w:rsid w:val="002738F7"/>
    <w:rsid w:val="00273AE9"/>
    <w:rsid w:val="0027723E"/>
    <w:rsid w:val="00277679"/>
    <w:rsid w:val="0027772A"/>
    <w:rsid w:val="002816AD"/>
    <w:rsid w:val="00282AEC"/>
    <w:rsid w:val="002906A7"/>
    <w:rsid w:val="00291485"/>
    <w:rsid w:val="00295F4F"/>
    <w:rsid w:val="002A2CC2"/>
    <w:rsid w:val="002A7BB5"/>
    <w:rsid w:val="002B1772"/>
    <w:rsid w:val="002B363C"/>
    <w:rsid w:val="002B4D7A"/>
    <w:rsid w:val="002C27C8"/>
    <w:rsid w:val="002C5031"/>
    <w:rsid w:val="002C51B7"/>
    <w:rsid w:val="002C6D4C"/>
    <w:rsid w:val="002C7F2C"/>
    <w:rsid w:val="002D00B9"/>
    <w:rsid w:val="002D0139"/>
    <w:rsid w:val="002D1B1B"/>
    <w:rsid w:val="002D2659"/>
    <w:rsid w:val="002D2985"/>
    <w:rsid w:val="002D6E46"/>
    <w:rsid w:val="002E204F"/>
    <w:rsid w:val="002E5692"/>
    <w:rsid w:val="002F7576"/>
    <w:rsid w:val="00303773"/>
    <w:rsid w:val="00305C6E"/>
    <w:rsid w:val="003063E1"/>
    <w:rsid w:val="0031674D"/>
    <w:rsid w:val="00316867"/>
    <w:rsid w:val="00336FDB"/>
    <w:rsid w:val="0034399C"/>
    <w:rsid w:val="00344ADF"/>
    <w:rsid w:val="00345F13"/>
    <w:rsid w:val="00350F79"/>
    <w:rsid w:val="003571D2"/>
    <w:rsid w:val="0036510B"/>
    <w:rsid w:val="00370432"/>
    <w:rsid w:val="00370FDD"/>
    <w:rsid w:val="0037151F"/>
    <w:rsid w:val="003718A5"/>
    <w:rsid w:val="003719B7"/>
    <w:rsid w:val="003746E8"/>
    <w:rsid w:val="00375E5E"/>
    <w:rsid w:val="00383D03"/>
    <w:rsid w:val="003855BB"/>
    <w:rsid w:val="00386128"/>
    <w:rsid w:val="00386728"/>
    <w:rsid w:val="003878BE"/>
    <w:rsid w:val="00390B90"/>
    <w:rsid w:val="00391B2C"/>
    <w:rsid w:val="003A2F0F"/>
    <w:rsid w:val="003B0C22"/>
    <w:rsid w:val="003B0CFE"/>
    <w:rsid w:val="003B27BC"/>
    <w:rsid w:val="003B5964"/>
    <w:rsid w:val="003B6ADC"/>
    <w:rsid w:val="003B71C2"/>
    <w:rsid w:val="003C1BD8"/>
    <w:rsid w:val="003C3979"/>
    <w:rsid w:val="003C65C3"/>
    <w:rsid w:val="003D0944"/>
    <w:rsid w:val="003D098E"/>
    <w:rsid w:val="003E4275"/>
    <w:rsid w:val="003E650A"/>
    <w:rsid w:val="00401078"/>
    <w:rsid w:val="00403815"/>
    <w:rsid w:val="00407649"/>
    <w:rsid w:val="004078D0"/>
    <w:rsid w:val="0041452A"/>
    <w:rsid w:val="00416DA6"/>
    <w:rsid w:val="00417F3B"/>
    <w:rsid w:val="004208C4"/>
    <w:rsid w:val="00424954"/>
    <w:rsid w:val="00425729"/>
    <w:rsid w:val="004303F0"/>
    <w:rsid w:val="00432F6F"/>
    <w:rsid w:val="004420E8"/>
    <w:rsid w:val="00443C63"/>
    <w:rsid w:val="00445DDB"/>
    <w:rsid w:val="0044601F"/>
    <w:rsid w:val="004479C7"/>
    <w:rsid w:val="00453802"/>
    <w:rsid w:val="0045705D"/>
    <w:rsid w:val="00466B3A"/>
    <w:rsid w:val="00467AED"/>
    <w:rsid w:val="004741C3"/>
    <w:rsid w:val="0047504B"/>
    <w:rsid w:val="00482A03"/>
    <w:rsid w:val="00482BF6"/>
    <w:rsid w:val="00494A48"/>
    <w:rsid w:val="00495926"/>
    <w:rsid w:val="004A242F"/>
    <w:rsid w:val="004A6609"/>
    <w:rsid w:val="004B0850"/>
    <w:rsid w:val="004B1798"/>
    <w:rsid w:val="004B5976"/>
    <w:rsid w:val="004B5F73"/>
    <w:rsid w:val="004C1377"/>
    <w:rsid w:val="004C2B74"/>
    <w:rsid w:val="004C5A8B"/>
    <w:rsid w:val="004D2CD0"/>
    <w:rsid w:val="004D5930"/>
    <w:rsid w:val="004D5969"/>
    <w:rsid w:val="004E42DD"/>
    <w:rsid w:val="004E4FF5"/>
    <w:rsid w:val="004E79C0"/>
    <w:rsid w:val="004F072C"/>
    <w:rsid w:val="004F11A9"/>
    <w:rsid w:val="004F4607"/>
    <w:rsid w:val="004F5D48"/>
    <w:rsid w:val="00500F66"/>
    <w:rsid w:val="00503DB3"/>
    <w:rsid w:val="005052C5"/>
    <w:rsid w:val="0050770E"/>
    <w:rsid w:val="005118EF"/>
    <w:rsid w:val="00513AB6"/>
    <w:rsid w:val="005158B6"/>
    <w:rsid w:val="00535A99"/>
    <w:rsid w:val="005458B9"/>
    <w:rsid w:val="0054783F"/>
    <w:rsid w:val="00547A33"/>
    <w:rsid w:val="00553BE5"/>
    <w:rsid w:val="005559B7"/>
    <w:rsid w:val="00556BBB"/>
    <w:rsid w:val="005603B5"/>
    <w:rsid w:val="005603D4"/>
    <w:rsid w:val="00560663"/>
    <w:rsid w:val="00560ED1"/>
    <w:rsid w:val="00560F0A"/>
    <w:rsid w:val="00561655"/>
    <w:rsid w:val="00561B71"/>
    <w:rsid w:val="00561F98"/>
    <w:rsid w:val="00564A76"/>
    <w:rsid w:val="00564F1E"/>
    <w:rsid w:val="0056506C"/>
    <w:rsid w:val="005711BB"/>
    <w:rsid w:val="00573F85"/>
    <w:rsid w:val="00575C46"/>
    <w:rsid w:val="00587918"/>
    <w:rsid w:val="00594C9F"/>
    <w:rsid w:val="005977BA"/>
    <w:rsid w:val="005A197F"/>
    <w:rsid w:val="005A1FE0"/>
    <w:rsid w:val="005A373E"/>
    <w:rsid w:val="005A4F60"/>
    <w:rsid w:val="005B3A34"/>
    <w:rsid w:val="005B5E1F"/>
    <w:rsid w:val="005C225B"/>
    <w:rsid w:val="005D26CA"/>
    <w:rsid w:val="005D7FC8"/>
    <w:rsid w:val="005E1838"/>
    <w:rsid w:val="005E2ECB"/>
    <w:rsid w:val="005E61D2"/>
    <w:rsid w:val="005F74E2"/>
    <w:rsid w:val="0060289E"/>
    <w:rsid w:val="00610D50"/>
    <w:rsid w:val="006132A6"/>
    <w:rsid w:val="006160CB"/>
    <w:rsid w:val="00617936"/>
    <w:rsid w:val="006538A0"/>
    <w:rsid w:val="00653A76"/>
    <w:rsid w:val="00654E50"/>
    <w:rsid w:val="006609CA"/>
    <w:rsid w:val="00661103"/>
    <w:rsid w:val="0066169F"/>
    <w:rsid w:val="00666FFF"/>
    <w:rsid w:val="00667B96"/>
    <w:rsid w:val="00667FA1"/>
    <w:rsid w:val="006703D1"/>
    <w:rsid w:val="00674280"/>
    <w:rsid w:val="0067577D"/>
    <w:rsid w:val="006921F9"/>
    <w:rsid w:val="00693ED8"/>
    <w:rsid w:val="00694EA2"/>
    <w:rsid w:val="006A0BEB"/>
    <w:rsid w:val="006A0C3F"/>
    <w:rsid w:val="006A3EDA"/>
    <w:rsid w:val="006A6591"/>
    <w:rsid w:val="006B087D"/>
    <w:rsid w:val="006B0BA6"/>
    <w:rsid w:val="006B2245"/>
    <w:rsid w:val="006B2C19"/>
    <w:rsid w:val="006B3445"/>
    <w:rsid w:val="006C09BF"/>
    <w:rsid w:val="006C19CB"/>
    <w:rsid w:val="006C3200"/>
    <w:rsid w:val="006C590E"/>
    <w:rsid w:val="006D2D1A"/>
    <w:rsid w:val="006D37D3"/>
    <w:rsid w:val="006D6B44"/>
    <w:rsid w:val="006E040F"/>
    <w:rsid w:val="006E6267"/>
    <w:rsid w:val="006F29F4"/>
    <w:rsid w:val="006F532D"/>
    <w:rsid w:val="006F6002"/>
    <w:rsid w:val="006F6AE1"/>
    <w:rsid w:val="006F6F7B"/>
    <w:rsid w:val="00701E26"/>
    <w:rsid w:val="00702401"/>
    <w:rsid w:val="0070243B"/>
    <w:rsid w:val="00703738"/>
    <w:rsid w:val="00705094"/>
    <w:rsid w:val="0070668F"/>
    <w:rsid w:val="00714E0B"/>
    <w:rsid w:val="00715942"/>
    <w:rsid w:val="007200A2"/>
    <w:rsid w:val="00720AF8"/>
    <w:rsid w:val="007229FF"/>
    <w:rsid w:val="0072604D"/>
    <w:rsid w:val="0072635B"/>
    <w:rsid w:val="007305AD"/>
    <w:rsid w:val="00732324"/>
    <w:rsid w:val="00734796"/>
    <w:rsid w:val="00735718"/>
    <w:rsid w:val="00736A10"/>
    <w:rsid w:val="007403A3"/>
    <w:rsid w:val="00742312"/>
    <w:rsid w:val="00742CE9"/>
    <w:rsid w:val="0074496D"/>
    <w:rsid w:val="0074564B"/>
    <w:rsid w:val="00753AAD"/>
    <w:rsid w:val="00755350"/>
    <w:rsid w:val="007636CC"/>
    <w:rsid w:val="00765B7B"/>
    <w:rsid w:val="007717DD"/>
    <w:rsid w:val="00772CC5"/>
    <w:rsid w:val="00786188"/>
    <w:rsid w:val="007909DC"/>
    <w:rsid w:val="00794ABC"/>
    <w:rsid w:val="007951C8"/>
    <w:rsid w:val="00796B1F"/>
    <w:rsid w:val="00797809"/>
    <w:rsid w:val="007A0D25"/>
    <w:rsid w:val="007A0DE6"/>
    <w:rsid w:val="007A2086"/>
    <w:rsid w:val="007B0B1B"/>
    <w:rsid w:val="007B20D0"/>
    <w:rsid w:val="007B58C5"/>
    <w:rsid w:val="007B5D89"/>
    <w:rsid w:val="007B7763"/>
    <w:rsid w:val="007C16BC"/>
    <w:rsid w:val="007C1776"/>
    <w:rsid w:val="007C37E4"/>
    <w:rsid w:val="007D0DFC"/>
    <w:rsid w:val="007D2471"/>
    <w:rsid w:val="007E10F5"/>
    <w:rsid w:val="007E49C4"/>
    <w:rsid w:val="007E543A"/>
    <w:rsid w:val="007F0646"/>
    <w:rsid w:val="007F4FD9"/>
    <w:rsid w:val="007F7D6B"/>
    <w:rsid w:val="00800084"/>
    <w:rsid w:val="00801005"/>
    <w:rsid w:val="00804C7E"/>
    <w:rsid w:val="00805243"/>
    <w:rsid w:val="00810DAA"/>
    <w:rsid w:val="00811131"/>
    <w:rsid w:val="0081686A"/>
    <w:rsid w:val="00816FBF"/>
    <w:rsid w:val="00817E83"/>
    <w:rsid w:val="00821853"/>
    <w:rsid w:val="00822CB1"/>
    <w:rsid w:val="00826CC1"/>
    <w:rsid w:val="008322EC"/>
    <w:rsid w:val="008330BA"/>
    <w:rsid w:val="008356FD"/>
    <w:rsid w:val="008435AD"/>
    <w:rsid w:val="00852473"/>
    <w:rsid w:val="00853BE7"/>
    <w:rsid w:val="00856733"/>
    <w:rsid w:val="0086107B"/>
    <w:rsid w:val="0086409D"/>
    <w:rsid w:val="0086469A"/>
    <w:rsid w:val="008657B1"/>
    <w:rsid w:val="00865AF2"/>
    <w:rsid w:val="00866D8C"/>
    <w:rsid w:val="008703B9"/>
    <w:rsid w:val="00870697"/>
    <w:rsid w:val="00872AA5"/>
    <w:rsid w:val="00872ECC"/>
    <w:rsid w:val="00883BCF"/>
    <w:rsid w:val="008873FC"/>
    <w:rsid w:val="00887485"/>
    <w:rsid w:val="00894C23"/>
    <w:rsid w:val="008977C1"/>
    <w:rsid w:val="008A02F7"/>
    <w:rsid w:val="008A044C"/>
    <w:rsid w:val="008A5859"/>
    <w:rsid w:val="008A67CD"/>
    <w:rsid w:val="008A6DA7"/>
    <w:rsid w:val="008A7618"/>
    <w:rsid w:val="008B160A"/>
    <w:rsid w:val="008B2CFD"/>
    <w:rsid w:val="008B5F55"/>
    <w:rsid w:val="008C21D6"/>
    <w:rsid w:val="008C6F7C"/>
    <w:rsid w:val="008D1B4D"/>
    <w:rsid w:val="008F0048"/>
    <w:rsid w:val="008F1226"/>
    <w:rsid w:val="008F59EC"/>
    <w:rsid w:val="00902492"/>
    <w:rsid w:val="009029A0"/>
    <w:rsid w:val="009054ED"/>
    <w:rsid w:val="00910D23"/>
    <w:rsid w:val="00911017"/>
    <w:rsid w:val="00911742"/>
    <w:rsid w:val="0092015C"/>
    <w:rsid w:val="0093162D"/>
    <w:rsid w:val="00935549"/>
    <w:rsid w:val="00935791"/>
    <w:rsid w:val="00936A8D"/>
    <w:rsid w:val="00952EBE"/>
    <w:rsid w:val="00953E87"/>
    <w:rsid w:val="00954400"/>
    <w:rsid w:val="00954A81"/>
    <w:rsid w:val="00957C7C"/>
    <w:rsid w:val="00964D58"/>
    <w:rsid w:val="00964ECD"/>
    <w:rsid w:val="009678B8"/>
    <w:rsid w:val="00971520"/>
    <w:rsid w:val="00980D5F"/>
    <w:rsid w:val="00983827"/>
    <w:rsid w:val="00992C09"/>
    <w:rsid w:val="00995054"/>
    <w:rsid w:val="00995F3C"/>
    <w:rsid w:val="00996E58"/>
    <w:rsid w:val="00997825"/>
    <w:rsid w:val="009A05F9"/>
    <w:rsid w:val="009A074F"/>
    <w:rsid w:val="009A1953"/>
    <w:rsid w:val="009A23C1"/>
    <w:rsid w:val="009A5A56"/>
    <w:rsid w:val="009A5B04"/>
    <w:rsid w:val="009B255D"/>
    <w:rsid w:val="009B28D8"/>
    <w:rsid w:val="009B2D59"/>
    <w:rsid w:val="009B2EF1"/>
    <w:rsid w:val="009B4982"/>
    <w:rsid w:val="009B49FF"/>
    <w:rsid w:val="009B5243"/>
    <w:rsid w:val="009C61F6"/>
    <w:rsid w:val="009D12F9"/>
    <w:rsid w:val="009D6975"/>
    <w:rsid w:val="009E6916"/>
    <w:rsid w:val="009E6A6B"/>
    <w:rsid w:val="00A000CF"/>
    <w:rsid w:val="00A01941"/>
    <w:rsid w:val="00A019CF"/>
    <w:rsid w:val="00A01B2F"/>
    <w:rsid w:val="00A024E1"/>
    <w:rsid w:val="00A11B45"/>
    <w:rsid w:val="00A12C79"/>
    <w:rsid w:val="00A12D8B"/>
    <w:rsid w:val="00A16ADE"/>
    <w:rsid w:val="00A20745"/>
    <w:rsid w:val="00A21D04"/>
    <w:rsid w:val="00A272CC"/>
    <w:rsid w:val="00A334F1"/>
    <w:rsid w:val="00A35D45"/>
    <w:rsid w:val="00A4025A"/>
    <w:rsid w:val="00A41EA7"/>
    <w:rsid w:val="00A461C7"/>
    <w:rsid w:val="00A63588"/>
    <w:rsid w:val="00A673EB"/>
    <w:rsid w:val="00A674F7"/>
    <w:rsid w:val="00A707E4"/>
    <w:rsid w:val="00A70B42"/>
    <w:rsid w:val="00A71906"/>
    <w:rsid w:val="00A72121"/>
    <w:rsid w:val="00A72627"/>
    <w:rsid w:val="00A72936"/>
    <w:rsid w:val="00A731FD"/>
    <w:rsid w:val="00A74537"/>
    <w:rsid w:val="00A760A7"/>
    <w:rsid w:val="00A776CB"/>
    <w:rsid w:val="00A93258"/>
    <w:rsid w:val="00A95D4B"/>
    <w:rsid w:val="00A97491"/>
    <w:rsid w:val="00AA0756"/>
    <w:rsid w:val="00AB2658"/>
    <w:rsid w:val="00AB3196"/>
    <w:rsid w:val="00AC6DC5"/>
    <w:rsid w:val="00AC7EEC"/>
    <w:rsid w:val="00AD377C"/>
    <w:rsid w:val="00AD57FA"/>
    <w:rsid w:val="00AE1B5D"/>
    <w:rsid w:val="00AE318B"/>
    <w:rsid w:val="00AE3F4A"/>
    <w:rsid w:val="00AE5364"/>
    <w:rsid w:val="00AF2BF9"/>
    <w:rsid w:val="00AF5CCB"/>
    <w:rsid w:val="00B0203F"/>
    <w:rsid w:val="00B025B9"/>
    <w:rsid w:val="00B04544"/>
    <w:rsid w:val="00B06913"/>
    <w:rsid w:val="00B15DF5"/>
    <w:rsid w:val="00B16565"/>
    <w:rsid w:val="00B179A0"/>
    <w:rsid w:val="00B21996"/>
    <w:rsid w:val="00B219F7"/>
    <w:rsid w:val="00B21A58"/>
    <w:rsid w:val="00B275A5"/>
    <w:rsid w:val="00B27E34"/>
    <w:rsid w:val="00B31B80"/>
    <w:rsid w:val="00B3673C"/>
    <w:rsid w:val="00B41EE1"/>
    <w:rsid w:val="00B45DA8"/>
    <w:rsid w:val="00B5043A"/>
    <w:rsid w:val="00B52118"/>
    <w:rsid w:val="00B53683"/>
    <w:rsid w:val="00B54F30"/>
    <w:rsid w:val="00B55EEB"/>
    <w:rsid w:val="00B57C51"/>
    <w:rsid w:val="00B62E5F"/>
    <w:rsid w:val="00B6445A"/>
    <w:rsid w:val="00B66CAF"/>
    <w:rsid w:val="00B71761"/>
    <w:rsid w:val="00B76B5C"/>
    <w:rsid w:val="00B83481"/>
    <w:rsid w:val="00B8463F"/>
    <w:rsid w:val="00B85E09"/>
    <w:rsid w:val="00B91129"/>
    <w:rsid w:val="00BA1B37"/>
    <w:rsid w:val="00BA257B"/>
    <w:rsid w:val="00BA378A"/>
    <w:rsid w:val="00BA482B"/>
    <w:rsid w:val="00BA7C22"/>
    <w:rsid w:val="00BA7F9B"/>
    <w:rsid w:val="00BB03DA"/>
    <w:rsid w:val="00BB59F3"/>
    <w:rsid w:val="00BB7BA3"/>
    <w:rsid w:val="00BC054A"/>
    <w:rsid w:val="00BC05BE"/>
    <w:rsid w:val="00BC11DD"/>
    <w:rsid w:val="00BC4C12"/>
    <w:rsid w:val="00BC7F9B"/>
    <w:rsid w:val="00BD028E"/>
    <w:rsid w:val="00BD1B72"/>
    <w:rsid w:val="00BD38A9"/>
    <w:rsid w:val="00BD3DD8"/>
    <w:rsid w:val="00BD73AA"/>
    <w:rsid w:val="00BE0118"/>
    <w:rsid w:val="00BE3080"/>
    <w:rsid w:val="00BE3BAA"/>
    <w:rsid w:val="00BE3FC8"/>
    <w:rsid w:val="00BE769B"/>
    <w:rsid w:val="00BF1ABE"/>
    <w:rsid w:val="00C004ED"/>
    <w:rsid w:val="00C0188B"/>
    <w:rsid w:val="00C04B96"/>
    <w:rsid w:val="00C051D4"/>
    <w:rsid w:val="00C15FF5"/>
    <w:rsid w:val="00C25A32"/>
    <w:rsid w:val="00C261DD"/>
    <w:rsid w:val="00C32C5F"/>
    <w:rsid w:val="00C331A1"/>
    <w:rsid w:val="00C3474B"/>
    <w:rsid w:val="00C36022"/>
    <w:rsid w:val="00C36AF2"/>
    <w:rsid w:val="00C37176"/>
    <w:rsid w:val="00C442F5"/>
    <w:rsid w:val="00C46172"/>
    <w:rsid w:val="00C4782B"/>
    <w:rsid w:val="00C50D3D"/>
    <w:rsid w:val="00C5129D"/>
    <w:rsid w:val="00C54148"/>
    <w:rsid w:val="00C616AE"/>
    <w:rsid w:val="00C65488"/>
    <w:rsid w:val="00C778ED"/>
    <w:rsid w:val="00C8440D"/>
    <w:rsid w:val="00C8740B"/>
    <w:rsid w:val="00C90837"/>
    <w:rsid w:val="00C90E0D"/>
    <w:rsid w:val="00CA5007"/>
    <w:rsid w:val="00CA749F"/>
    <w:rsid w:val="00CB3283"/>
    <w:rsid w:val="00CC05C1"/>
    <w:rsid w:val="00CC1AA4"/>
    <w:rsid w:val="00CC391E"/>
    <w:rsid w:val="00CC3C50"/>
    <w:rsid w:val="00CC466B"/>
    <w:rsid w:val="00CC5432"/>
    <w:rsid w:val="00CC720E"/>
    <w:rsid w:val="00CD042E"/>
    <w:rsid w:val="00CD3C7B"/>
    <w:rsid w:val="00CD494C"/>
    <w:rsid w:val="00CD6501"/>
    <w:rsid w:val="00CE282E"/>
    <w:rsid w:val="00CE44CD"/>
    <w:rsid w:val="00CE7F5C"/>
    <w:rsid w:val="00CF17E8"/>
    <w:rsid w:val="00CF59D4"/>
    <w:rsid w:val="00D010AA"/>
    <w:rsid w:val="00D07150"/>
    <w:rsid w:val="00D14C9F"/>
    <w:rsid w:val="00D14DC7"/>
    <w:rsid w:val="00D159E1"/>
    <w:rsid w:val="00D24140"/>
    <w:rsid w:val="00D255AA"/>
    <w:rsid w:val="00D25CC0"/>
    <w:rsid w:val="00D328A0"/>
    <w:rsid w:val="00D34010"/>
    <w:rsid w:val="00D34EB3"/>
    <w:rsid w:val="00D35374"/>
    <w:rsid w:val="00D41194"/>
    <w:rsid w:val="00D43509"/>
    <w:rsid w:val="00D43F7C"/>
    <w:rsid w:val="00D45B72"/>
    <w:rsid w:val="00D46D19"/>
    <w:rsid w:val="00D5240D"/>
    <w:rsid w:val="00D556F2"/>
    <w:rsid w:val="00D567A3"/>
    <w:rsid w:val="00D727EE"/>
    <w:rsid w:val="00D75643"/>
    <w:rsid w:val="00D77913"/>
    <w:rsid w:val="00D80517"/>
    <w:rsid w:val="00D8117D"/>
    <w:rsid w:val="00D81C8B"/>
    <w:rsid w:val="00D81EE1"/>
    <w:rsid w:val="00D831A7"/>
    <w:rsid w:val="00D90E26"/>
    <w:rsid w:val="00D94E70"/>
    <w:rsid w:val="00DA2EC7"/>
    <w:rsid w:val="00DA37C6"/>
    <w:rsid w:val="00DB260C"/>
    <w:rsid w:val="00DB304C"/>
    <w:rsid w:val="00DB5446"/>
    <w:rsid w:val="00DC0CB8"/>
    <w:rsid w:val="00DC64AA"/>
    <w:rsid w:val="00DC7575"/>
    <w:rsid w:val="00DD07B4"/>
    <w:rsid w:val="00DD384C"/>
    <w:rsid w:val="00DD39BC"/>
    <w:rsid w:val="00DD44B5"/>
    <w:rsid w:val="00DE3D1A"/>
    <w:rsid w:val="00DE4ED7"/>
    <w:rsid w:val="00DE7333"/>
    <w:rsid w:val="00DF0EEE"/>
    <w:rsid w:val="00DF43F0"/>
    <w:rsid w:val="00DF7306"/>
    <w:rsid w:val="00E0075B"/>
    <w:rsid w:val="00E054BE"/>
    <w:rsid w:val="00E06A84"/>
    <w:rsid w:val="00E13F22"/>
    <w:rsid w:val="00E158BB"/>
    <w:rsid w:val="00E16B1B"/>
    <w:rsid w:val="00E22E8C"/>
    <w:rsid w:val="00E2331F"/>
    <w:rsid w:val="00E24B33"/>
    <w:rsid w:val="00E25EE1"/>
    <w:rsid w:val="00E357A1"/>
    <w:rsid w:val="00E442E2"/>
    <w:rsid w:val="00E50831"/>
    <w:rsid w:val="00E50A7F"/>
    <w:rsid w:val="00E51695"/>
    <w:rsid w:val="00E52D50"/>
    <w:rsid w:val="00E5590C"/>
    <w:rsid w:val="00E56FB0"/>
    <w:rsid w:val="00E6364D"/>
    <w:rsid w:val="00E64B0A"/>
    <w:rsid w:val="00E65DF3"/>
    <w:rsid w:val="00E741F8"/>
    <w:rsid w:val="00E745ED"/>
    <w:rsid w:val="00E76CD9"/>
    <w:rsid w:val="00E80D9A"/>
    <w:rsid w:val="00E80FAD"/>
    <w:rsid w:val="00E81031"/>
    <w:rsid w:val="00E83971"/>
    <w:rsid w:val="00E85A80"/>
    <w:rsid w:val="00E86DC6"/>
    <w:rsid w:val="00E87702"/>
    <w:rsid w:val="00E91935"/>
    <w:rsid w:val="00E94790"/>
    <w:rsid w:val="00E95D3C"/>
    <w:rsid w:val="00E97D93"/>
    <w:rsid w:val="00EB55AF"/>
    <w:rsid w:val="00EC1477"/>
    <w:rsid w:val="00EC651E"/>
    <w:rsid w:val="00EC7A9D"/>
    <w:rsid w:val="00EC7F1C"/>
    <w:rsid w:val="00ED0938"/>
    <w:rsid w:val="00ED53E6"/>
    <w:rsid w:val="00ED7302"/>
    <w:rsid w:val="00ED7697"/>
    <w:rsid w:val="00EE4660"/>
    <w:rsid w:val="00EE6607"/>
    <w:rsid w:val="00EF0917"/>
    <w:rsid w:val="00F003E8"/>
    <w:rsid w:val="00F0106F"/>
    <w:rsid w:val="00F02470"/>
    <w:rsid w:val="00F0643B"/>
    <w:rsid w:val="00F169E8"/>
    <w:rsid w:val="00F16C61"/>
    <w:rsid w:val="00F26E3A"/>
    <w:rsid w:val="00F276CB"/>
    <w:rsid w:val="00F316C7"/>
    <w:rsid w:val="00F31BCD"/>
    <w:rsid w:val="00F348C8"/>
    <w:rsid w:val="00F37BD0"/>
    <w:rsid w:val="00F40AF0"/>
    <w:rsid w:val="00F4215A"/>
    <w:rsid w:val="00F436B5"/>
    <w:rsid w:val="00F475C9"/>
    <w:rsid w:val="00F50203"/>
    <w:rsid w:val="00F5091B"/>
    <w:rsid w:val="00F527DE"/>
    <w:rsid w:val="00F62AD6"/>
    <w:rsid w:val="00F67790"/>
    <w:rsid w:val="00F70FD3"/>
    <w:rsid w:val="00F735EC"/>
    <w:rsid w:val="00F774A1"/>
    <w:rsid w:val="00F829E4"/>
    <w:rsid w:val="00F83C75"/>
    <w:rsid w:val="00F869E5"/>
    <w:rsid w:val="00F9174D"/>
    <w:rsid w:val="00F91893"/>
    <w:rsid w:val="00F97411"/>
    <w:rsid w:val="00FA0EAA"/>
    <w:rsid w:val="00FA0F05"/>
    <w:rsid w:val="00FA4A86"/>
    <w:rsid w:val="00FB555B"/>
    <w:rsid w:val="00FB6AA3"/>
    <w:rsid w:val="00FC2FB3"/>
    <w:rsid w:val="00FC53B5"/>
    <w:rsid w:val="00FD2945"/>
    <w:rsid w:val="00FD2D76"/>
    <w:rsid w:val="00FD4521"/>
    <w:rsid w:val="00FD64F3"/>
    <w:rsid w:val="00FE11C5"/>
    <w:rsid w:val="00FE2D49"/>
    <w:rsid w:val="00FE6EDF"/>
    <w:rsid w:val="00FF2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74ED9"/>
  <w15:chartTrackingRefBased/>
  <w15:docId w15:val="{87F12ECB-C3F0-4A29-BC21-5F07A9027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538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8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8A0"/>
    <w:rPr>
      <w:rFonts w:eastAsiaTheme="majorEastAsia" w:cstheme="majorBidi"/>
      <w:color w:val="272727" w:themeColor="text1" w:themeTint="D8"/>
    </w:rPr>
  </w:style>
  <w:style w:type="paragraph" w:styleId="Title">
    <w:name w:val="Title"/>
    <w:basedOn w:val="Normal"/>
    <w:next w:val="Normal"/>
    <w:link w:val="TitleChar"/>
    <w:uiPriority w:val="10"/>
    <w:qFormat/>
    <w:rsid w:val="00653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8A0"/>
    <w:pPr>
      <w:spacing w:before="160"/>
      <w:jc w:val="center"/>
    </w:pPr>
    <w:rPr>
      <w:i/>
      <w:iCs/>
      <w:color w:val="404040" w:themeColor="text1" w:themeTint="BF"/>
    </w:rPr>
  </w:style>
  <w:style w:type="character" w:customStyle="1" w:styleId="QuoteChar">
    <w:name w:val="Quote Char"/>
    <w:basedOn w:val="DefaultParagraphFont"/>
    <w:link w:val="Quote"/>
    <w:uiPriority w:val="29"/>
    <w:rsid w:val="006538A0"/>
    <w:rPr>
      <w:i/>
      <w:iCs/>
      <w:color w:val="404040" w:themeColor="text1" w:themeTint="BF"/>
    </w:rPr>
  </w:style>
  <w:style w:type="paragraph" w:styleId="ListParagraph">
    <w:name w:val="List Paragraph"/>
    <w:basedOn w:val="Normal"/>
    <w:uiPriority w:val="34"/>
    <w:qFormat/>
    <w:rsid w:val="006538A0"/>
    <w:pPr>
      <w:ind w:left="720"/>
      <w:contextualSpacing/>
    </w:pPr>
  </w:style>
  <w:style w:type="character" w:styleId="IntenseEmphasis">
    <w:name w:val="Intense Emphasis"/>
    <w:basedOn w:val="DefaultParagraphFont"/>
    <w:uiPriority w:val="21"/>
    <w:qFormat/>
    <w:rsid w:val="006538A0"/>
    <w:rPr>
      <w:i/>
      <w:iCs/>
      <w:color w:val="0F4761" w:themeColor="accent1" w:themeShade="BF"/>
    </w:rPr>
  </w:style>
  <w:style w:type="paragraph" w:styleId="IntenseQuote">
    <w:name w:val="Intense Quote"/>
    <w:basedOn w:val="Normal"/>
    <w:next w:val="Normal"/>
    <w:link w:val="IntenseQuoteChar"/>
    <w:uiPriority w:val="30"/>
    <w:qFormat/>
    <w:rsid w:val="00653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8A0"/>
    <w:rPr>
      <w:i/>
      <w:iCs/>
      <w:color w:val="0F4761" w:themeColor="accent1" w:themeShade="BF"/>
    </w:rPr>
  </w:style>
  <w:style w:type="character" w:styleId="IntenseReference">
    <w:name w:val="Intense Reference"/>
    <w:basedOn w:val="DefaultParagraphFont"/>
    <w:uiPriority w:val="32"/>
    <w:qFormat/>
    <w:rsid w:val="006538A0"/>
    <w:rPr>
      <w:b/>
      <w:bCs/>
      <w:smallCaps/>
      <w:color w:val="0F4761" w:themeColor="accent1" w:themeShade="BF"/>
      <w:spacing w:val="5"/>
    </w:rPr>
  </w:style>
  <w:style w:type="table" w:styleId="TableGrid">
    <w:name w:val="Table Grid"/>
    <w:basedOn w:val="TableNormal"/>
    <w:uiPriority w:val="39"/>
    <w:rsid w:val="00653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1B16"/>
    <w:rPr>
      <w:color w:val="467886" w:themeColor="hyperlink"/>
      <w:u w:val="single"/>
    </w:rPr>
  </w:style>
  <w:style w:type="character" w:styleId="UnresolvedMention">
    <w:name w:val="Unresolved Mention"/>
    <w:basedOn w:val="DefaultParagraphFont"/>
    <w:uiPriority w:val="99"/>
    <w:semiHidden/>
    <w:unhideWhenUsed/>
    <w:rsid w:val="00271B16"/>
    <w:rPr>
      <w:color w:val="605E5C"/>
      <w:shd w:val="clear" w:color="auto" w:fill="E1DFDD"/>
    </w:rPr>
  </w:style>
  <w:style w:type="paragraph" w:styleId="NormalWeb">
    <w:name w:val="Normal (Web)"/>
    <w:basedOn w:val="Normal"/>
    <w:uiPriority w:val="99"/>
    <w:unhideWhenUsed/>
    <w:rsid w:val="00E97D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9201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28617">
      <w:bodyDiv w:val="1"/>
      <w:marLeft w:val="0"/>
      <w:marRight w:val="0"/>
      <w:marTop w:val="0"/>
      <w:marBottom w:val="0"/>
      <w:divBdr>
        <w:top w:val="none" w:sz="0" w:space="0" w:color="auto"/>
        <w:left w:val="none" w:sz="0" w:space="0" w:color="auto"/>
        <w:bottom w:val="none" w:sz="0" w:space="0" w:color="auto"/>
        <w:right w:val="none" w:sz="0" w:space="0" w:color="auto"/>
      </w:divBdr>
    </w:div>
    <w:div w:id="482086385">
      <w:bodyDiv w:val="1"/>
      <w:marLeft w:val="0"/>
      <w:marRight w:val="0"/>
      <w:marTop w:val="0"/>
      <w:marBottom w:val="0"/>
      <w:divBdr>
        <w:top w:val="none" w:sz="0" w:space="0" w:color="auto"/>
        <w:left w:val="none" w:sz="0" w:space="0" w:color="auto"/>
        <w:bottom w:val="none" w:sz="0" w:space="0" w:color="auto"/>
        <w:right w:val="none" w:sz="0" w:space="0" w:color="auto"/>
      </w:divBdr>
    </w:div>
    <w:div w:id="555436580">
      <w:bodyDiv w:val="1"/>
      <w:marLeft w:val="0"/>
      <w:marRight w:val="0"/>
      <w:marTop w:val="0"/>
      <w:marBottom w:val="0"/>
      <w:divBdr>
        <w:top w:val="none" w:sz="0" w:space="0" w:color="auto"/>
        <w:left w:val="none" w:sz="0" w:space="0" w:color="auto"/>
        <w:bottom w:val="none" w:sz="0" w:space="0" w:color="auto"/>
        <w:right w:val="none" w:sz="0" w:space="0" w:color="auto"/>
      </w:divBdr>
    </w:div>
    <w:div w:id="734401883">
      <w:bodyDiv w:val="1"/>
      <w:marLeft w:val="0"/>
      <w:marRight w:val="0"/>
      <w:marTop w:val="0"/>
      <w:marBottom w:val="0"/>
      <w:divBdr>
        <w:top w:val="none" w:sz="0" w:space="0" w:color="auto"/>
        <w:left w:val="none" w:sz="0" w:space="0" w:color="auto"/>
        <w:bottom w:val="none" w:sz="0" w:space="0" w:color="auto"/>
        <w:right w:val="none" w:sz="0" w:space="0" w:color="auto"/>
      </w:divBdr>
    </w:div>
    <w:div w:id="900287750">
      <w:bodyDiv w:val="1"/>
      <w:marLeft w:val="0"/>
      <w:marRight w:val="0"/>
      <w:marTop w:val="0"/>
      <w:marBottom w:val="0"/>
      <w:divBdr>
        <w:top w:val="none" w:sz="0" w:space="0" w:color="auto"/>
        <w:left w:val="none" w:sz="0" w:space="0" w:color="auto"/>
        <w:bottom w:val="none" w:sz="0" w:space="0" w:color="auto"/>
        <w:right w:val="none" w:sz="0" w:space="0" w:color="auto"/>
      </w:divBdr>
      <w:divsChild>
        <w:div w:id="426124672">
          <w:marLeft w:val="0"/>
          <w:marRight w:val="0"/>
          <w:marTop w:val="0"/>
          <w:marBottom w:val="0"/>
          <w:divBdr>
            <w:top w:val="none" w:sz="0" w:space="0" w:color="auto"/>
            <w:left w:val="none" w:sz="0" w:space="0" w:color="auto"/>
            <w:bottom w:val="none" w:sz="0" w:space="0" w:color="auto"/>
            <w:right w:val="none" w:sz="0" w:space="0" w:color="auto"/>
          </w:divBdr>
          <w:divsChild>
            <w:div w:id="3719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82722">
      <w:bodyDiv w:val="1"/>
      <w:marLeft w:val="0"/>
      <w:marRight w:val="0"/>
      <w:marTop w:val="0"/>
      <w:marBottom w:val="0"/>
      <w:divBdr>
        <w:top w:val="none" w:sz="0" w:space="0" w:color="auto"/>
        <w:left w:val="none" w:sz="0" w:space="0" w:color="auto"/>
        <w:bottom w:val="none" w:sz="0" w:space="0" w:color="auto"/>
        <w:right w:val="none" w:sz="0" w:space="0" w:color="auto"/>
      </w:divBdr>
    </w:div>
    <w:div w:id="1935480093">
      <w:bodyDiv w:val="1"/>
      <w:marLeft w:val="0"/>
      <w:marRight w:val="0"/>
      <w:marTop w:val="0"/>
      <w:marBottom w:val="0"/>
      <w:divBdr>
        <w:top w:val="none" w:sz="0" w:space="0" w:color="auto"/>
        <w:left w:val="none" w:sz="0" w:space="0" w:color="auto"/>
        <w:bottom w:val="none" w:sz="0" w:space="0" w:color="auto"/>
        <w:right w:val="none" w:sz="0" w:space="0" w:color="auto"/>
      </w:divBdr>
    </w:div>
    <w:div w:id="207233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1-08/Community%2520Schools%2520cy_0.pdf" TargetMode="External"/><Relationship Id="rId18" Type="http://schemas.openxmlformats.org/officeDocument/2006/relationships/hyperlink" Target="https://www.youtube.com/watch?v=lXTj9m9l1mk" TargetMode="External"/><Relationship Id="rId26" Type="http://schemas.openxmlformats.org/officeDocument/2006/relationships/hyperlink" Target="https://hwb.gov.wales/cwricwlwm-i-gymru/mathemateg-a-rhifedd/disgrifiadau-dysgu/" TargetMode="External"/><Relationship Id="rId39" Type="http://schemas.openxmlformats.org/officeDocument/2006/relationships/hyperlink" Target="https://www.cipd.org/uk/knowledge/factsheets/swot-analysis-factsheet/#:~:text=A%20SWOT%20analysis%20is%20a,environment%20in%20which%20it%20operates" TargetMode="External"/><Relationship Id="rId21" Type="http://schemas.openxmlformats.org/officeDocument/2006/relationships/hyperlink" Target="https://www.llyw.cymru/sites/default/files/publications/2019-03/cymraeg-2050-strategaeth-y-gymraeg-v1-1.pdf" TargetMode="External"/><Relationship Id="rId34" Type="http://schemas.openxmlformats.org/officeDocument/2006/relationships/hyperlink" Target="https://www.gov.wales/sites/default/files/publications/2023-05/healthy-food-environment-consultation-childrens-rights-impact-assessment.pdf" TargetMode="External"/><Relationship Id="rId42" Type="http://schemas.openxmlformats.org/officeDocument/2006/relationships/hyperlink" Target="https://www.ygglonlas.co.uk/crach-pta/" TargetMode="External"/><Relationship Id="rId7" Type="http://schemas.openxmlformats.org/officeDocument/2006/relationships/hyperlink" Target="https://www.bbc.co.uk/bitesize/guides/z7fw7p3/revision/2" TargetMode="External"/><Relationship Id="rId2" Type="http://schemas.openxmlformats.org/officeDocument/2006/relationships/styles" Target="styles.xml"/><Relationship Id="rId16" Type="http://schemas.openxmlformats.org/officeDocument/2006/relationships/hyperlink" Target="https://www.familyfund.org.uk/grants/schemes/wales-core-programme/#:~:text=Families%20in%20Wales%20can%20apply,income%20from%20working%2C%20or%20benefits" TargetMode="External"/><Relationship Id="rId20" Type="http://schemas.openxmlformats.org/officeDocument/2006/relationships/hyperlink" Target="file:///C:/Users/Caitl/Downloads/wynebu-r-her-gyda-n-gilydd-ygath-pecyn-cymorth-ymgysylltu-a-r-gymuned-a-theuluoedd-i-ysgolion-yng-nghymru-prif-ganllawiau.pdf" TargetMode="External"/><Relationship Id="rId29" Type="http://schemas.openxmlformats.org/officeDocument/2006/relationships/hyperlink" Target="https://hwb.gov.wales/cwricwlwm-i-gymru/y-dyniaethau/datganiadau-o-r-hyn-sy-n-bwysig/" TargetMode="External"/><Relationship Id="rId41" Type="http://schemas.openxmlformats.org/officeDocument/2006/relationships/hyperlink" Target="file:///C:/Users/Caitl/Downloads/gweithgor-cymunedau-cyfraniadau-chynefin-pobl-dduon-asiaidd-lleiafrifoedd-ethnig-cwricwlwm-newydd-adroddiad-terfynol%20(1).pdf" TargetMode="External"/><Relationship Id="rId1" Type="http://schemas.openxmlformats.org/officeDocument/2006/relationships/numbering" Target="numbering.xml"/><Relationship Id="rId6" Type="http://schemas.openxmlformats.org/officeDocument/2006/relationships/hyperlink" Target="https://doi.org/10.17863/CAM.90564" TargetMode="External"/><Relationship Id="rId11" Type="http://schemas.openxmlformats.org/officeDocument/2006/relationships/hyperlink" Target="https://www.citizensadvice.org.uk/cymraeg/Y-Gyfraith-a-Llysoedd/discrimination/check-if-youre-protected-from-discrimination/equality-act-2010-discrimination-and-your-rights/" TargetMode="External"/><Relationship Id="rId24" Type="http://schemas.openxmlformats.org/officeDocument/2006/relationships/hyperlink" Target="https://hwb.gov.wales/cwricwlwm-i-gymru/cynllunio-eich-cwricwlwm/" TargetMode="External"/><Relationship Id="rId32" Type="http://schemas.openxmlformats.org/officeDocument/2006/relationships/hyperlink" Target="https://www.llyw.cymru/prydau-ysgol-am-ddim-i-holl-blant-ysgolion-cynradd-upfsm" TargetMode="External"/><Relationship Id="rId37" Type="http://schemas.openxmlformats.org/officeDocument/2006/relationships/hyperlink" Target="https://www.nhs.uk/live-well/eat-well/food-guidelines-and-food-labels/the-eatwell-guide/" TargetMode="External"/><Relationship Id="rId40" Type="http://schemas.openxmlformats.org/officeDocument/2006/relationships/hyperlink" Target="https://vegsoc.org/facts-and-figures/" TargetMode="External"/><Relationship Id="rId5" Type="http://schemas.openxmlformats.org/officeDocument/2006/relationships/image" Target="media/image1.png"/><Relationship Id="rId15" Type="http://schemas.openxmlformats.org/officeDocument/2006/relationships/hyperlink" Target="https://www.estyn.llyw.cymru/system/files/2024-02/Adroddiad%20arolygiad%20Ysgol%20Gynradd%20Gymraeg%20Santes%20Tudful%202023.pdf" TargetMode="External"/><Relationship Id="rId23" Type="http://schemas.openxmlformats.org/officeDocument/2006/relationships/hyperlink" Target="https://hwb.gov.wales/api/storage/ae783486-0851-4ec6-9e73-2e2b99515cf5/safonau-proffesiynol-ar-gyfer-addysgu-ac-arweinyddiaeth-pdf-rhyngweithiol-ar-gyfer-cyfrifiaduron-personol.pdf" TargetMode="External"/><Relationship Id="rId28" Type="http://schemas.openxmlformats.org/officeDocument/2006/relationships/hyperlink" Target="https://www.gov.wales/sites/default/files/pdf-versions/2022/9/4/1664441022/wellbeing-wales-2022-children-and-young-peoples-wellbeing.pdf" TargetMode="External"/><Relationship Id="rId36" Type="http://schemas.openxmlformats.org/officeDocument/2006/relationships/hyperlink" Target="https://www.nesta.org.uk/project/healthy-school-meals/#:~:text=Evidence%20suggests%20that%20school%20meals,total%20calories%20than%20packed%20lunches" TargetMode="External"/><Relationship Id="rId10" Type="http://schemas.openxmlformats.org/officeDocument/2006/relationships/hyperlink" Target="https://www.complantcymru.org.uk/confensiwn-y-cenhedloedd-unedig-ar-hawliaur-plentyn-testun-llawn/" TargetMode="External"/><Relationship Id="rId19" Type="http://schemas.openxmlformats.org/officeDocument/2006/relationships/hyperlink" Target="https://www.gov.wales/sites/default/files/publications/2018-03/the-four-purposes-of-the-curriculum-for-wales.pdf" TargetMode="External"/><Relationship Id="rId31" Type="http://schemas.openxmlformats.org/officeDocument/2006/relationships/hyperlink" Target="https://www.llyw.cymru/help-gyda-chostau-byw"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cpp.org.uk/wp-content/uploads/2022/09/Poverty-in-Wales-Policy-Briefing.pdf" TargetMode="External"/><Relationship Id="rId14" Type="http://schemas.openxmlformats.org/officeDocument/2006/relationships/hyperlink" Target="https://www.estyn.llyw.cymru/document-page/20555/contents/guidance/teithiau-dysgu" TargetMode="External"/><Relationship Id="rId22" Type="http://schemas.openxmlformats.org/officeDocument/2006/relationships/hyperlink" Target="https://www.gov.wales/sites/default/files/consultations/2019-10/curriculum-for-wales-2022-feedback-analysis-children-young-peoples-report.pdf" TargetMode="External"/><Relationship Id="rId27" Type="http://schemas.openxmlformats.org/officeDocument/2006/relationships/hyperlink" Target="file:///C:/Users/Caitl/Downloads/cynllun-gweithredu-cydraddoldeb-hiliol-cymru-wrth-hiliol-crynodeb%20(1).pdf" TargetMode="External"/><Relationship Id="rId30" Type="http://schemas.openxmlformats.org/officeDocument/2006/relationships/hyperlink" Target="https://www.llyw.cymru/ysgolion-bro-html" TargetMode="External"/><Relationship Id="rId35" Type="http://schemas.openxmlformats.org/officeDocument/2006/relationships/hyperlink" Target="https://www.gov.wales/sites/default/files/publications/2021-02/food-for-the-future-report.pdf" TargetMode="External"/><Relationship Id="rId43" Type="http://schemas.openxmlformats.org/officeDocument/2006/relationships/fontTable" Target="fontTable.xml"/><Relationship Id="rId8" Type="http://schemas.openxmlformats.org/officeDocument/2006/relationships/hyperlink" Target="https://www.bera.ac.uk/wp-content/uploads/2024/04/Ethical-Guidelines-for-Educational-Research-5th-edition.pdf" TargetMode="External"/><Relationship Id="rId3" Type="http://schemas.openxmlformats.org/officeDocument/2006/relationships/settings" Target="settings.xml"/><Relationship Id="rId12" Type="http://schemas.openxmlformats.org/officeDocument/2006/relationships/hyperlink" Target="https://www.estyn.llyw.cymru/system/files/2020-08/Ysgol%2520Gymraeg%2520Rhyd-Y-Grug.pdf" TargetMode="External"/><Relationship Id="rId17" Type="http://schemas.openxmlformats.org/officeDocument/2006/relationships/hyperlink" Target="https://assets.publishing.service.gov.uk/media/5bbb790de5274a22415d7fee/Eatwell_guide_colour_edition.pdf" TargetMode="External"/><Relationship Id="rId25" Type="http://schemas.openxmlformats.org/officeDocument/2006/relationships/hyperlink" Target="https://hwb.gov.wales/cwricwlwm-i-gymru/iechyd-a-lles/" TargetMode="External"/><Relationship Id="rId33" Type="http://schemas.openxmlformats.org/officeDocument/2006/relationships/hyperlink" Target="https://gyrfacymru.llyw.cymru/gwybodaeth-am-swyddi/prif-gogydd" TargetMode="External"/><Relationship Id="rId38" Type="http://schemas.openxmlformats.org/officeDocument/2006/relationships/hyperlink" Target="https://www.spaghettimaths.co.uk/schools/after-school-cl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3527</TotalTime>
  <Pages>15</Pages>
  <Words>5692</Words>
  <Characters>32445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Abbigail</dc:creator>
  <cp:keywords/>
  <dc:description/>
  <cp:lastModifiedBy>Caitlin Abbigail</cp:lastModifiedBy>
  <cp:revision>763</cp:revision>
  <dcterms:created xsi:type="dcterms:W3CDTF">2024-04-18T13:40:00Z</dcterms:created>
  <dcterms:modified xsi:type="dcterms:W3CDTF">2024-05-15T21:55:00Z</dcterms:modified>
</cp:coreProperties>
</file>