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olor w:val="5B9BD5" w:themeColor="accent1"/>
          <w:sz w:val="24"/>
        </w:rPr>
        <w:id w:val="941411913"/>
        <w:docPartObj>
          <w:docPartGallery w:val="Cover Pages"/>
          <w:docPartUnique/>
        </w:docPartObj>
      </w:sdtPr>
      <w:sdtEndPr>
        <w:rPr>
          <w:color w:val="000000" w:themeColor="text1"/>
        </w:rPr>
      </w:sdtEndPr>
      <w:sdtContent>
        <w:p w14:paraId="17F2F87C" w14:textId="443F4D32" w:rsidR="00892FD2" w:rsidRDefault="00171586">
          <w:pPr>
            <w:pStyle w:val="NoSpacing"/>
            <w:spacing w:before="1540" w:after="240"/>
            <w:jc w:val="center"/>
            <w:rPr>
              <w:rFonts w:ascii="Arial" w:hAnsi="Arial"/>
              <w:color w:val="5B9BD5" w:themeColor="accent1"/>
              <w:sz w:val="24"/>
            </w:rPr>
          </w:pPr>
          <w:r>
            <w:rPr>
              <w:noProof/>
            </w:rPr>
            <w:drawing>
              <wp:anchor distT="0" distB="0" distL="114300" distR="114300" simplePos="0" relativeHeight="251658240" behindDoc="1" locked="0" layoutInCell="1" allowOverlap="1" wp14:anchorId="6D869C9F" wp14:editId="6FAC9375">
                <wp:simplePos x="0" y="0"/>
                <wp:positionH relativeFrom="column">
                  <wp:posOffset>-222250</wp:posOffset>
                </wp:positionH>
                <wp:positionV relativeFrom="paragraph">
                  <wp:posOffset>0</wp:posOffset>
                </wp:positionV>
                <wp:extent cx="1270000" cy="1407795"/>
                <wp:effectExtent l="0" t="0" r="6350" b="1905"/>
                <wp:wrapTight wrapText="bothSides">
                  <wp:wrapPolygon edited="0">
                    <wp:start x="9720" y="0"/>
                    <wp:lineTo x="6480" y="1754"/>
                    <wp:lineTo x="5832" y="2631"/>
                    <wp:lineTo x="6480" y="4677"/>
                    <wp:lineTo x="4212" y="5261"/>
                    <wp:lineTo x="1944" y="7599"/>
                    <wp:lineTo x="1944" y="9353"/>
                    <wp:lineTo x="324" y="10522"/>
                    <wp:lineTo x="0" y="14030"/>
                    <wp:lineTo x="0" y="15783"/>
                    <wp:lineTo x="648" y="19876"/>
                    <wp:lineTo x="6156" y="21337"/>
                    <wp:lineTo x="9720" y="21337"/>
                    <wp:lineTo x="11988" y="21337"/>
                    <wp:lineTo x="14904" y="21337"/>
                    <wp:lineTo x="21060" y="19583"/>
                    <wp:lineTo x="21384" y="14030"/>
                    <wp:lineTo x="21384" y="4969"/>
                    <wp:lineTo x="14256" y="4677"/>
                    <wp:lineTo x="14580" y="2631"/>
                    <wp:lineTo x="13608" y="0"/>
                    <wp:lineTo x="11988" y="0"/>
                    <wp:lineTo x="9720" y="0"/>
                  </wp:wrapPolygon>
                </wp:wrapTight>
                <wp:docPr id="3" name="Picture 3"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70000" cy="14077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BA7BAE" w14:textId="77777777" w:rsidR="00171586" w:rsidRDefault="00171586">
          <w:pPr>
            <w:pStyle w:val="NoSpacing"/>
            <w:spacing w:before="1540" w:after="240"/>
            <w:jc w:val="center"/>
            <w:rPr>
              <w:color w:val="5B9BD5" w:themeColor="accent1"/>
            </w:rPr>
          </w:pPr>
        </w:p>
        <w:sdt>
          <w:sdtPr>
            <w:rPr>
              <w:rFonts w:ascii="Arial" w:hAnsi="Arial" w:cs="Arial"/>
              <w:b/>
              <w:color w:val="000000"/>
              <w:sz w:val="36"/>
              <w:szCs w:val="36"/>
            </w:rPr>
            <w:alias w:val="Title"/>
            <w:tag w:val=""/>
            <w:id w:val="1735040861"/>
            <w:placeholder>
              <w:docPart w:val="ECC74EDD554C47C09DAE27C20164F38B"/>
            </w:placeholder>
            <w:dataBinding w:prefixMappings="xmlns:ns0='http://purl.org/dc/elements/1.1/' xmlns:ns1='http://schemas.openxmlformats.org/package/2006/metadata/core-properties' " w:xpath="/ns1:coreProperties[1]/ns0:title[1]" w:storeItemID="{6C3C8BC8-F283-45AE-878A-BAB7291924A1}"/>
            <w:text/>
          </w:sdtPr>
          <w:sdtContent>
            <w:p w14:paraId="5F335C53" w14:textId="5A617B89" w:rsidR="00892FD2" w:rsidRPr="00892FD2" w:rsidRDefault="00892FD2">
              <w:pPr>
                <w:pStyle w:val="NoSpacing"/>
                <w:pBdr>
                  <w:top w:val="single" w:sz="6" w:space="6" w:color="5B9BD5" w:themeColor="accent1"/>
                  <w:bottom w:val="single" w:sz="6" w:space="6" w:color="5B9BD5" w:themeColor="accent1"/>
                </w:pBdr>
                <w:spacing w:after="240"/>
                <w:jc w:val="center"/>
                <w:rPr>
                  <w:rFonts w:ascii="Arial" w:eastAsiaTheme="majorEastAsia" w:hAnsi="Arial" w:cs="Arial"/>
                  <w:b/>
                  <w:caps/>
                  <w:color w:val="5B9BD5" w:themeColor="accent1"/>
                  <w:sz w:val="36"/>
                  <w:szCs w:val="36"/>
                </w:rPr>
              </w:pPr>
              <w:r w:rsidRPr="00892FD2">
                <w:rPr>
                  <w:rFonts w:ascii="Arial" w:hAnsi="Arial" w:cs="Arial"/>
                  <w:b/>
                  <w:color w:val="000000"/>
                  <w:sz w:val="36"/>
                  <w:szCs w:val="36"/>
                </w:rPr>
                <w:t xml:space="preserve">Managing Projects in the </w:t>
              </w:r>
              <w:proofErr w:type="spellStart"/>
              <w:r w:rsidRPr="00892FD2">
                <w:rPr>
                  <w:rFonts w:ascii="Arial" w:hAnsi="Arial" w:cs="Arial"/>
                  <w:b/>
                  <w:color w:val="000000"/>
                  <w:sz w:val="36"/>
                  <w:szCs w:val="36"/>
                </w:rPr>
                <w:t>Organi</w:t>
              </w:r>
              <w:r w:rsidR="00171586">
                <w:rPr>
                  <w:rFonts w:ascii="Arial" w:hAnsi="Arial" w:cs="Arial"/>
                  <w:b/>
                  <w:color w:val="000000"/>
                  <w:sz w:val="36"/>
                  <w:szCs w:val="36"/>
                </w:rPr>
                <w:t>s</w:t>
              </w:r>
              <w:r w:rsidRPr="00892FD2">
                <w:rPr>
                  <w:rFonts w:ascii="Arial" w:hAnsi="Arial" w:cs="Arial"/>
                  <w:b/>
                  <w:color w:val="000000"/>
                  <w:sz w:val="36"/>
                  <w:szCs w:val="36"/>
                </w:rPr>
                <w:t>ation</w:t>
              </w:r>
              <w:proofErr w:type="spellEnd"/>
            </w:p>
          </w:sdtContent>
        </w:sdt>
        <w:p w14:paraId="5069CD98" w14:textId="77777777" w:rsidR="00892FD2" w:rsidRDefault="00892FD2">
          <w:pPr>
            <w:pStyle w:val="NoSpacing"/>
            <w:jc w:val="center"/>
            <w:rPr>
              <w:color w:val="5B9BD5" w:themeColor="accent1"/>
              <w:sz w:val="28"/>
              <w:szCs w:val="28"/>
            </w:rPr>
          </w:pPr>
        </w:p>
        <w:p w14:paraId="06011A36" w14:textId="20C8FF49" w:rsidR="00892FD2" w:rsidRDefault="00892FD2" w:rsidP="00171586">
          <w:pPr>
            <w:pStyle w:val="NoSpacing"/>
            <w:spacing w:before="480"/>
            <w:rPr>
              <w:color w:val="5B9BD5" w:themeColor="accent1"/>
            </w:rPr>
          </w:pPr>
        </w:p>
        <w:p w14:paraId="564918DB" w14:textId="21673AF6" w:rsidR="00171586" w:rsidRPr="00171586" w:rsidRDefault="00171586" w:rsidP="00171586">
          <w:pPr>
            <w:spacing w:line="259" w:lineRule="auto"/>
            <w:rPr>
              <w:lang w:val="en-GB"/>
            </w:rPr>
          </w:pPr>
        </w:p>
        <w:p w14:paraId="31CA2095" w14:textId="77777777" w:rsidR="00171586" w:rsidRDefault="00171586" w:rsidP="00171586">
          <w:pPr>
            <w:spacing w:line="259" w:lineRule="auto"/>
            <w:jc w:val="left"/>
            <w:rPr>
              <w:lang w:val="en-GB"/>
            </w:rPr>
          </w:pPr>
        </w:p>
        <w:p w14:paraId="5EF50C0B" w14:textId="77777777" w:rsidR="00171586" w:rsidRDefault="00171586" w:rsidP="00171586">
          <w:pPr>
            <w:spacing w:line="259" w:lineRule="auto"/>
            <w:jc w:val="left"/>
            <w:rPr>
              <w:lang w:val="en-GB"/>
            </w:rPr>
          </w:pPr>
        </w:p>
        <w:p w14:paraId="046A9CF3" w14:textId="77777777" w:rsidR="00171586" w:rsidRDefault="00171586" w:rsidP="00171586">
          <w:pPr>
            <w:spacing w:line="259" w:lineRule="auto"/>
            <w:jc w:val="left"/>
            <w:rPr>
              <w:lang w:val="en-GB"/>
            </w:rPr>
          </w:pPr>
        </w:p>
        <w:p w14:paraId="5815B870" w14:textId="77777777" w:rsidR="00171586" w:rsidRDefault="00171586" w:rsidP="00171586">
          <w:pPr>
            <w:spacing w:line="259" w:lineRule="auto"/>
            <w:jc w:val="left"/>
            <w:rPr>
              <w:lang w:val="en-GB"/>
            </w:rPr>
          </w:pPr>
        </w:p>
        <w:p w14:paraId="571B0497" w14:textId="77777777" w:rsidR="00171586" w:rsidRDefault="00171586" w:rsidP="00171586">
          <w:pPr>
            <w:spacing w:line="259" w:lineRule="auto"/>
            <w:jc w:val="left"/>
            <w:rPr>
              <w:lang w:val="en-GB"/>
            </w:rPr>
          </w:pPr>
        </w:p>
        <w:p w14:paraId="2C6CF264" w14:textId="77777777" w:rsidR="00171586" w:rsidRDefault="00171586" w:rsidP="00171586">
          <w:pPr>
            <w:spacing w:line="259" w:lineRule="auto"/>
            <w:jc w:val="left"/>
            <w:rPr>
              <w:lang w:val="en-GB"/>
            </w:rPr>
          </w:pPr>
        </w:p>
        <w:p w14:paraId="7050EF85" w14:textId="23B077C4" w:rsidR="00171586" w:rsidRDefault="00171586" w:rsidP="00171586">
          <w:pPr>
            <w:spacing w:line="259" w:lineRule="auto"/>
            <w:jc w:val="left"/>
            <w:rPr>
              <w:lang w:val="en-GB"/>
            </w:rPr>
          </w:pPr>
          <w:r>
            <w:rPr>
              <w:lang w:val="en-GB"/>
            </w:rPr>
            <w:t xml:space="preserve">Student Name: Kamrul Hasan </w:t>
          </w:r>
        </w:p>
        <w:p w14:paraId="4D4B668B" w14:textId="6A9BA68A" w:rsidR="00171586" w:rsidRPr="00171586" w:rsidRDefault="00171586" w:rsidP="00171586">
          <w:pPr>
            <w:spacing w:line="259" w:lineRule="auto"/>
            <w:jc w:val="left"/>
            <w:rPr>
              <w:lang w:val="en-GB"/>
            </w:rPr>
          </w:pPr>
          <w:r w:rsidRPr="00171586">
            <w:rPr>
              <w:lang w:val="en-GB"/>
            </w:rPr>
            <w:t>Student ID: 2023331</w:t>
          </w:r>
        </w:p>
        <w:p w14:paraId="60A9CC4B" w14:textId="5F0F6D39" w:rsidR="00171586" w:rsidRPr="00171586" w:rsidRDefault="00171586" w:rsidP="00171586">
          <w:pPr>
            <w:spacing w:line="259" w:lineRule="auto"/>
            <w:jc w:val="left"/>
            <w:rPr>
              <w:lang w:val="en-GB"/>
            </w:rPr>
          </w:pPr>
          <w:r w:rsidRPr="00171586">
            <w:rPr>
              <w:lang w:val="en-GB"/>
            </w:rPr>
            <w:t>Module name: Managing projects in the organi</w:t>
          </w:r>
          <w:r w:rsidR="0050432F">
            <w:rPr>
              <w:lang w:val="en-GB"/>
            </w:rPr>
            <w:t>s</w:t>
          </w:r>
          <w:r w:rsidRPr="00171586">
            <w:rPr>
              <w:lang w:val="en-GB"/>
            </w:rPr>
            <w:t xml:space="preserve">ation </w:t>
          </w:r>
        </w:p>
        <w:p w14:paraId="6D0F455D" w14:textId="77777777" w:rsidR="00171586" w:rsidRPr="00171586" w:rsidRDefault="00171586" w:rsidP="00171586">
          <w:pPr>
            <w:spacing w:line="259" w:lineRule="auto"/>
            <w:jc w:val="left"/>
            <w:rPr>
              <w:lang w:val="en-GB"/>
            </w:rPr>
          </w:pPr>
          <w:r w:rsidRPr="00171586">
            <w:rPr>
              <w:lang w:val="en-GB"/>
            </w:rPr>
            <w:t>Module Code: BMSW 5104</w:t>
          </w:r>
        </w:p>
        <w:p w14:paraId="7DE5051B" w14:textId="77777777" w:rsidR="00171586" w:rsidRPr="00171586" w:rsidRDefault="00171586" w:rsidP="00171586">
          <w:pPr>
            <w:spacing w:line="259" w:lineRule="auto"/>
            <w:jc w:val="left"/>
            <w:rPr>
              <w:lang w:val="en-GB"/>
            </w:rPr>
          </w:pPr>
          <w:r w:rsidRPr="00171586">
            <w:rPr>
              <w:lang w:val="en-GB"/>
            </w:rPr>
            <w:t>Lecturer name: Terry Walcott</w:t>
          </w:r>
        </w:p>
        <w:p w14:paraId="5601D49E" w14:textId="77777777" w:rsidR="00171586" w:rsidRPr="00171586" w:rsidRDefault="00171586" w:rsidP="00171586">
          <w:pPr>
            <w:spacing w:line="259" w:lineRule="auto"/>
            <w:jc w:val="left"/>
            <w:rPr>
              <w:lang w:val="en-GB"/>
            </w:rPr>
          </w:pPr>
          <w:r w:rsidRPr="00171586">
            <w:rPr>
              <w:lang w:val="en-GB"/>
            </w:rPr>
            <w:t>Level 5</w:t>
          </w:r>
        </w:p>
        <w:p w14:paraId="1F469C53" w14:textId="77777777" w:rsidR="00171586" w:rsidRPr="00171586" w:rsidRDefault="00171586" w:rsidP="00171586">
          <w:pPr>
            <w:spacing w:line="259" w:lineRule="auto"/>
            <w:jc w:val="left"/>
            <w:rPr>
              <w:lang w:val="en-GB"/>
            </w:rPr>
          </w:pPr>
          <w:r w:rsidRPr="00171586">
            <w:rPr>
              <w:lang w:val="en-GB"/>
            </w:rPr>
            <w:t>Term 1 Group 1</w:t>
          </w:r>
        </w:p>
        <w:p w14:paraId="62604078" w14:textId="77777777" w:rsidR="00171586" w:rsidRDefault="00171586">
          <w:pPr>
            <w:spacing w:line="259" w:lineRule="auto"/>
            <w:jc w:val="left"/>
            <w:rPr>
              <w:rFonts w:asciiTheme="majorHAnsi" w:eastAsiaTheme="majorEastAsia" w:hAnsiTheme="majorHAnsi" w:cstheme="majorBidi"/>
              <w:color w:val="2E74B5" w:themeColor="accent1" w:themeShade="BF"/>
              <w:sz w:val="32"/>
              <w:szCs w:val="32"/>
            </w:rPr>
          </w:pPr>
        </w:p>
        <w:p w14:paraId="735742DC" w14:textId="3F0E913E" w:rsidR="00892FD2" w:rsidRDefault="00000000">
          <w:pPr>
            <w:spacing w:line="259" w:lineRule="auto"/>
            <w:jc w:val="left"/>
            <w:rPr>
              <w:rFonts w:asciiTheme="majorHAnsi" w:eastAsiaTheme="majorEastAsia" w:hAnsiTheme="majorHAnsi" w:cstheme="majorBidi"/>
              <w:color w:val="2E74B5" w:themeColor="accent1" w:themeShade="BF"/>
              <w:sz w:val="32"/>
              <w:szCs w:val="32"/>
            </w:rPr>
          </w:pPr>
        </w:p>
      </w:sdtContent>
    </w:sdt>
    <w:sdt>
      <w:sdtPr>
        <w:rPr>
          <w:rFonts w:ascii="Arial" w:eastAsiaTheme="minorHAnsi" w:hAnsi="Arial" w:cstheme="minorBidi"/>
          <w:color w:val="000000" w:themeColor="text1"/>
          <w:sz w:val="24"/>
          <w:szCs w:val="22"/>
        </w:rPr>
        <w:id w:val="1958134179"/>
        <w:docPartObj>
          <w:docPartGallery w:val="Table of Contents"/>
          <w:docPartUnique/>
        </w:docPartObj>
      </w:sdtPr>
      <w:sdtEndPr>
        <w:rPr>
          <w:b/>
          <w:bCs/>
          <w:noProof/>
        </w:rPr>
      </w:sdtEndPr>
      <w:sdtContent>
        <w:p w14:paraId="75ACE96E" w14:textId="77777777" w:rsidR="001E42AD" w:rsidRPr="00595D58" w:rsidRDefault="001E42AD">
          <w:pPr>
            <w:pStyle w:val="TOCHeading"/>
            <w:rPr>
              <w:rFonts w:ascii="Arial" w:hAnsi="Arial" w:cs="Arial"/>
              <w:b/>
              <w:color w:val="000000" w:themeColor="text1"/>
              <w:u w:val="single"/>
            </w:rPr>
          </w:pPr>
          <w:r w:rsidRPr="00595D58">
            <w:rPr>
              <w:rFonts w:ascii="Arial" w:hAnsi="Arial" w:cs="Arial"/>
              <w:b/>
              <w:color w:val="000000" w:themeColor="text1"/>
              <w:u w:val="single"/>
            </w:rPr>
            <w:t>Table of Contents</w:t>
          </w:r>
        </w:p>
        <w:p w14:paraId="05841661" w14:textId="77777777" w:rsidR="00595D58" w:rsidRDefault="001E42AD">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11424608" w:history="1">
            <w:r w:rsidR="00595D58" w:rsidRPr="00FD0549">
              <w:rPr>
                <w:rStyle w:val="Hyperlink"/>
                <w:noProof/>
              </w:rPr>
              <w:t>Introduction</w:t>
            </w:r>
            <w:r w:rsidR="00595D58">
              <w:rPr>
                <w:noProof/>
                <w:webHidden/>
              </w:rPr>
              <w:tab/>
            </w:r>
            <w:r w:rsidR="00595D58">
              <w:rPr>
                <w:noProof/>
                <w:webHidden/>
              </w:rPr>
              <w:fldChar w:fldCharType="begin"/>
            </w:r>
            <w:r w:rsidR="00595D58">
              <w:rPr>
                <w:noProof/>
                <w:webHidden/>
              </w:rPr>
              <w:instrText xml:space="preserve"> PAGEREF _Toc111424608 \h </w:instrText>
            </w:r>
            <w:r w:rsidR="00595D58">
              <w:rPr>
                <w:noProof/>
                <w:webHidden/>
              </w:rPr>
            </w:r>
            <w:r w:rsidR="00595D58">
              <w:rPr>
                <w:noProof/>
                <w:webHidden/>
              </w:rPr>
              <w:fldChar w:fldCharType="separate"/>
            </w:r>
            <w:r w:rsidR="00595D58">
              <w:rPr>
                <w:noProof/>
                <w:webHidden/>
              </w:rPr>
              <w:t>1</w:t>
            </w:r>
            <w:r w:rsidR="00595D58">
              <w:rPr>
                <w:noProof/>
                <w:webHidden/>
              </w:rPr>
              <w:fldChar w:fldCharType="end"/>
            </w:r>
          </w:hyperlink>
        </w:p>
        <w:p w14:paraId="375B2CA1" w14:textId="77777777" w:rsidR="00595D58" w:rsidRDefault="00000000">
          <w:pPr>
            <w:pStyle w:val="TOC1"/>
            <w:tabs>
              <w:tab w:val="right" w:leader="dot" w:pos="9350"/>
            </w:tabs>
            <w:rPr>
              <w:rFonts w:asciiTheme="minorHAnsi" w:eastAsiaTheme="minorEastAsia" w:hAnsiTheme="minorHAnsi"/>
              <w:noProof/>
              <w:color w:val="auto"/>
              <w:sz w:val="22"/>
            </w:rPr>
          </w:pPr>
          <w:hyperlink w:anchor="_Toc111424609" w:history="1">
            <w:r w:rsidR="00595D58" w:rsidRPr="00FD0549">
              <w:rPr>
                <w:rStyle w:val="Hyperlink"/>
                <w:noProof/>
              </w:rPr>
              <w:t>Company Background</w:t>
            </w:r>
            <w:r w:rsidR="00595D58">
              <w:rPr>
                <w:noProof/>
                <w:webHidden/>
              </w:rPr>
              <w:tab/>
            </w:r>
            <w:r w:rsidR="00595D58">
              <w:rPr>
                <w:noProof/>
                <w:webHidden/>
              </w:rPr>
              <w:fldChar w:fldCharType="begin"/>
            </w:r>
            <w:r w:rsidR="00595D58">
              <w:rPr>
                <w:noProof/>
                <w:webHidden/>
              </w:rPr>
              <w:instrText xml:space="preserve"> PAGEREF _Toc111424609 \h </w:instrText>
            </w:r>
            <w:r w:rsidR="00595D58">
              <w:rPr>
                <w:noProof/>
                <w:webHidden/>
              </w:rPr>
            </w:r>
            <w:r w:rsidR="00595D58">
              <w:rPr>
                <w:noProof/>
                <w:webHidden/>
              </w:rPr>
              <w:fldChar w:fldCharType="separate"/>
            </w:r>
            <w:r w:rsidR="00595D58">
              <w:rPr>
                <w:noProof/>
                <w:webHidden/>
              </w:rPr>
              <w:t>1</w:t>
            </w:r>
            <w:r w:rsidR="00595D58">
              <w:rPr>
                <w:noProof/>
                <w:webHidden/>
              </w:rPr>
              <w:fldChar w:fldCharType="end"/>
            </w:r>
          </w:hyperlink>
        </w:p>
        <w:p w14:paraId="3FCBE877" w14:textId="77777777" w:rsidR="00595D58" w:rsidRDefault="00000000">
          <w:pPr>
            <w:pStyle w:val="TOC1"/>
            <w:tabs>
              <w:tab w:val="right" w:leader="dot" w:pos="9350"/>
            </w:tabs>
            <w:rPr>
              <w:rFonts w:asciiTheme="minorHAnsi" w:eastAsiaTheme="minorEastAsia" w:hAnsiTheme="minorHAnsi"/>
              <w:noProof/>
              <w:color w:val="auto"/>
              <w:sz w:val="22"/>
            </w:rPr>
          </w:pPr>
          <w:hyperlink w:anchor="_Toc111424610" w:history="1">
            <w:r w:rsidR="00595D58" w:rsidRPr="00FD0549">
              <w:rPr>
                <w:rStyle w:val="Hyperlink"/>
                <w:noProof/>
              </w:rPr>
              <w:t>Background of the Project</w:t>
            </w:r>
            <w:r w:rsidR="00595D58">
              <w:rPr>
                <w:noProof/>
                <w:webHidden/>
              </w:rPr>
              <w:tab/>
            </w:r>
            <w:r w:rsidR="00595D58">
              <w:rPr>
                <w:noProof/>
                <w:webHidden/>
              </w:rPr>
              <w:fldChar w:fldCharType="begin"/>
            </w:r>
            <w:r w:rsidR="00595D58">
              <w:rPr>
                <w:noProof/>
                <w:webHidden/>
              </w:rPr>
              <w:instrText xml:space="preserve"> PAGEREF _Toc111424610 \h </w:instrText>
            </w:r>
            <w:r w:rsidR="00595D58">
              <w:rPr>
                <w:noProof/>
                <w:webHidden/>
              </w:rPr>
            </w:r>
            <w:r w:rsidR="00595D58">
              <w:rPr>
                <w:noProof/>
                <w:webHidden/>
              </w:rPr>
              <w:fldChar w:fldCharType="separate"/>
            </w:r>
            <w:r w:rsidR="00595D58">
              <w:rPr>
                <w:noProof/>
                <w:webHidden/>
              </w:rPr>
              <w:t>1</w:t>
            </w:r>
            <w:r w:rsidR="00595D58">
              <w:rPr>
                <w:noProof/>
                <w:webHidden/>
              </w:rPr>
              <w:fldChar w:fldCharType="end"/>
            </w:r>
          </w:hyperlink>
        </w:p>
        <w:p w14:paraId="0CA1FE1E" w14:textId="77777777" w:rsidR="00595D58" w:rsidRDefault="00000000">
          <w:pPr>
            <w:pStyle w:val="TOC1"/>
            <w:tabs>
              <w:tab w:val="right" w:leader="dot" w:pos="9350"/>
            </w:tabs>
            <w:rPr>
              <w:rFonts w:asciiTheme="minorHAnsi" w:eastAsiaTheme="minorEastAsia" w:hAnsiTheme="minorHAnsi"/>
              <w:noProof/>
              <w:color w:val="auto"/>
              <w:sz w:val="22"/>
            </w:rPr>
          </w:pPr>
          <w:hyperlink w:anchor="_Toc111424611" w:history="1">
            <w:r w:rsidR="00595D58" w:rsidRPr="00FD0549">
              <w:rPr>
                <w:rStyle w:val="Hyperlink"/>
                <w:noProof/>
              </w:rPr>
              <w:t>Scope of the Project</w:t>
            </w:r>
            <w:r w:rsidR="00595D58">
              <w:rPr>
                <w:noProof/>
                <w:webHidden/>
              </w:rPr>
              <w:tab/>
            </w:r>
            <w:r w:rsidR="00595D58">
              <w:rPr>
                <w:noProof/>
                <w:webHidden/>
              </w:rPr>
              <w:fldChar w:fldCharType="begin"/>
            </w:r>
            <w:r w:rsidR="00595D58">
              <w:rPr>
                <w:noProof/>
                <w:webHidden/>
              </w:rPr>
              <w:instrText xml:space="preserve"> PAGEREF _Toc111424611 \h </w:instrText>
            </w:r>
            <w:r w:rsidR="00595D58">
              <w:rPr>
                <w:noProof/>
                <w:webHidden/>
              </w:rPr>
            </w:r>
            <w:r w:rsidR="00595D58">
              <w:rPr>
                <w:noProof/>
                <w:webHidden/>
              </w:rPr>
              <w:fldChar w:fldCharType="separate"/>
            </w:r>
            <w:r w:rsidR="00595D58">
              <w:rPr>
                <w:noProof/>
                <w:webHidden/>
              </w:rPr>
              <w:t>2</w:t>
            </w:r>
            <w:r w:rsidR="00595D58">
              <w:rPr>
                <w:noProof/>
                <w:webHidden/>
              </w:rPr>
              <w:fldChar w:fldCharType="end"/>
            </w:r>
          </w:hyperlink>
        </w:p>
        <w:p w14:paraId="3D9E730E" w14:textId="77777777" w:rsidR="00595D58" w:rsidRDefault="00000000">
          <w:pPr>
            <w:pStyle w:val="TOC1"/>
            <w:tabs>
              <w:tab w:val="right" w:leader="dot" w:pos="9350"/>
            </w:tabs>
            <w:rPr>
              <w:rFonts w:asciiTheme="minorHAnsi" w:eastAsiaTheme="minorEastAsia" w:hAnsiTheme="minorHAnsi"/>
              <w:noProof/>
              <w:color w:val="auto"/>
              <w:sz w:val="22"/>
            </w:rPr>
          </w:pPr>
          <w:hyperlink w:anchor="_Toc111424612" w:history="1">
            <w:r w:rsidR="00595D58" w:rsidRPr="00FD0549">
              <w:rPr>
                <w:rStyle w:val="Hyperlink"/>
                <w:noProof/>
              </w:rPr>
              <w:t>Stakeholder Analysis</w:t>
            </w:r>
            <w:r w:rsidR="00595D58">
              <w:rPr>
                <w:noProof/>
                <w:webHidden/>
              </w:rPr>
              <w:tab/>
            </w:r>
            <w:r w:rsidR="00595D58">
              <w:rPr>
                <w:noProof/>
                <w:webHidden/>
              </w:rPr>
              <w:fldChar w:fldCharType="begin"/>
            </w:r>
            <w:r w:rsidR="00595D58">
              <w:rPr>
                <w:noProof/>
                <w:webHidden/>
              </w:rPr>
              <w:instrText xml:space="preserve"> PAGEREF _Toc111424612 \h </w:instrText>
            </w:r>
            <w:r w:rsidR="00595D58">
              <w:rPr>
                <w:noProof/>
                <w:webHidden/>
              </w:rPr>
            </w:r>
            <w:r w:rsidR="00595D58">
              <w:rPr>
                <w:noProof/>
                <w:webHidden/>
              </w:rPr>
              <w:fldChar w:fldCharType="separate"/>
            </w:r>
            <w:r w:rsidR="00595D58">
              <w:rPr>
                <w:noProof/>
                <w:webHidden/>
              </w:rPr>
              <w:t>2</w:t>
            </w:r>
            <w:r w:rsidR="00595D58">
              <w:rPr>
                <w:noProof/>
                <w:webHidden/>
              </w:rPr>
              <w:fldChar w:fldCharType="end"/>
            </w:r>
          </w:hyperlink>
        </w:p>
        <w:p w14:paraId="02B0B5BC" w14:textId="77777777" w:rsidR="00595D58" w:rsidRDefault="00000000">
          <w:pPr>
            <w:pStyle w:val="TOC1"/>
            <w:tabs>
              <w:tab w:val="right" w:leader="dot" w:pos="9350"/>
            </w:tabs>
            <w:rPr>
              <w:rFonts w:asciiTheme="minorHAnsi" w:eastAsiaTheme="minorEastAsia" w:hAnsiTheme="minorHAnsi"/>
              <w:noProof/>
              <w:color w:val="auto"/>
              <w:sz w:val="22"/>
            </w:rPr>
          </w:pPr>
          <w:hyperlink w:anchor="_Toc111424613" w:history="1">
            <w:r w:rsidR="00595D58" w:rsidRPr="00FD0549">
              <w:rPr>
                <w:rStyle w:val="Hyperlink"/>
                <w:noProof/>
              </w:rPr>
              <w:t>Work Breakdown Structure (WBS)</w:t>
            </w:r>
            <w:r w:rsidR="00595D58">
              <w:rPr>
                <w:noProof/>
                <w:webHidden/>
              </w:rPr>
              <w:tab/>
            </w:r>
            <w:r w:rsidR="00595D58">
              <w:rPr>
                <w:noProof/>
                <w:webHidden/>
              </w:rPr>
              <w:fldChar w:fldCharType="begin"/>
            </w:r>
            <w:r w:rsidR="00595D58">
              <w:rPr>
                <w:noProof/>
                <w:webHidden/>
              </w:rPr>
              <w:instrText xml:space="preserve"> PAGEREF _Toc111424613 \h </w:instrText>
            </w:r>
            <w:r w:rsidR="00595D58">
              <w:rPr>
                <w:noProof/>
                <w:webHidden/>
              </w:rPr>
            </w:r>
            <w:r w:rsidR="00595D58">
              <w:rPr>
                <w:noProof/>
                <w:webHidden/>
              </w:rPr>
              <w:fldChar w:fldCharType="separate"/>
            </w:r>
            <w:r w:rsidR="00595D58">
              <w:rPr>
                <w:noProof/>
                <w:webHidden/>
              </w:rPr>
              <w:t>3</w:t>
            </w:r>
            <w:r w:rsidR="00595D58">
              <w:rPr>
                <w:noProof/>
                <w:webHidden/>
              </w:rPr>
              <w:fldChar w:fldCharType="end"/>
            </w:r>
          </w:hyperlink>
        </w:p>
        <w:p w14:paraId="50389203" w14:textId="77777777" w:rsidR="00595D58" w:rsidRDefault="00000000">
          <w:pPr>
            <w:pStyle w:val="TOC1"/>
            <w:tabs>
              <w:tab w:val="right" w:leader="dot" w:pos="9350"/>
            </w:tabs>
            <w:rPr>
              <w:rFonts w:asciiTheme="minorHAnsi" w:eastAsiaTheme="minorEastAsia" w:hAnsiTheme="minorHAnsi"/>
              <w:noProof/>
              <w:color w:val="auto"/>
              <w:sz w:val="22"/>
            </w:rPr>
          </w:pPr>
          <w:hyperlink w:anchor="_Toc111424614" w:history="1">
            <w:r w:rsidR="00595D58" w:rsidRPr="00FD0549">
              <w:rPr>
                <w:rStyle w:val="Hyperlink"/>
                <w:noProof/>
              </w:rPr>
              <w:t>Resource Allocation</w:t>
            </w:r>
            <w:r w:rsidR="00595D58">
              <w:rPr>
                <w:noProof/>
                <w:webHidden/>
              </w:rPr>
              <w:tab/>
            </w:r>
            <w:r w:rsidR="00595D58">
              <w:rPr>
                <w:noProof/>
                <w:webHidden/>
              </w:rPr>
              <w:fldChar w:fldCharType="begin"/>
            </w:r>
            <w:r w:rsidR="00595D58">
              <w:rPr>
                <w:noProof/>
                <w:webHidden/>
              </w:rPr>
              <w:instrText xml:space="preserve"> PAGEREF _Toc111424614 \h </w:instrText>
            </w:r>
            <w:r w:rsidR="00595D58">
              <w:rPr>
                <w:noProof/>
                <w:webHidden/>
              </w:rPr>
            </w:r>
            <w:r w:rsidR="00595D58">
              <w:rPr>
                <w:noProof/>
                <w:webHidden/>
              </w:rPr>
              <w:fldChar w:fldCharType="separate"/>
            </w:r>
            <w:r w:rsidR="00595D58">
              <w:rPr>
                <w:noProof/>
                <w:webHidden/>
              </w:rPr>
              <w:t>5</w:t>
            </w:r>
            <w:r w:rsidR="00595D58">
              <w:rPr>
                <w:noProof/>
                <w:webHidden/>
              </w:rPr>
              <w:fldChar w:fldCharType="end"/>
            </w:r>
          </w:hyperlink>
        </w:p>
        <w:p w14:paraId="25465715" w14:textId="77777777" w:rsidR="00595D58" w:rsidRDefault="00000000">
          <w:pPr>
            <w:pStyle w:val="TOC1"/>
            <w:tabs>
              <w:tab w:val="right" w:leader="dot" w:pos="9350"/>
            </w:tabs>
            <w:rPr>
              <w:rFonts w:asciiTheme="minorHAnsi" w:eastAsiaTheme="minorEastAsia" w:hAnsiTheme="minorHAnsi"/>
              <w:noProof/>
              <w:color w:val="auto"/>
              <w:sz w:val="22"/>
            </w:rPr>
          </w:pPr>
          <w:hyperlink w:anchor="_Toc111424615" w:history="1">
            <w:r w:rsidR="00595D58" w:rsidRPr="00FD0549">
              <w:rPr>
                <w:rStyle w:val="Hyperlink"/>
                <w:noProof/>
              </w:rPr>
              <w:t>Project Budget</w:t>
            </w:r>
            <w:r w:rsidR="00595D58">
              <w:rPr>
                <w:noProof/>
                <w:webHidden/>
              </w:rPr>
              <w:tab/>
            </w:r>
            <w:r w:rsidR="00595D58">
              <w:rPr>
                <w:noProof/>
                <w:webHidden/>
              </w:rPr>
              <w:fldChar w:fldCharType="begin"/>
            </w:r>
            <w:r w:rsidR="00595D58">
              <w:rPr>
                <w:noProof/>
                <w:webHidden/>
              </w:rPr>
              <w:instrText xml:space="preserve"> PAGEREF _Toc111424615 \h </w:instrText>
            </w:r>
            <w:r w:rsidR="00595D58">
              <w:rPr>
                <w:noProof/>
                <w:webHidden/>
              </w:rPr>
            </w:r>
            <w:r w:rsidR="00595D58">
              <w:rPr>
                <w:noProof/>
                <w:webHidden/>
              </w:rPr>
              <w:fldChar w:fldCharType="separate"/>
            </w:r>
            <w:r w:rsidR="00595D58">
              <w:rPr>
                <w:noProof/>
                <w:webHidden/>
              </w:rPr>
              <w:t>5</w:t>
            </w:r>
            <w:r w:rsidR="00595D58">
              <w:rPr>
                <w:noProof/>
                <w:webHidden/>
              </w:rPr>
              <w:fldChar w:fldCharType="end"/>
            </w:r>
          </w:hyperlink>
        </w:p>
        <w:p w14:paraId="168790E1" w14:textId="77777777" w:rsidR="00595D58" w:rsidRDefault="00000000">
          <w:pPr>
            <w:pStyle w:val="TOC1"/>
            <w:tabs>
              <w:tab w:val="right" w:leader="dot" w:pos="9350"/>
            </w:tabs>
            <w:rPr>
              <w:rFonts w:asciiTheme="minorHAnsi" w:eastAsiaTheme="minorEastAsia" w:hAnsiTheme="minorHAnsi"/>
              <w:noProof/>
              <w:color w:val="auto"/>
              <w:sz w:val="22"/>
            </w:rPr>
          </w:pPr>
          <w:hyperlink w:anchor="_Toc111424616" w:history="1">
            <w:r w:rsidR="00595D58" w:rsidRPr="00FD0549">
              <w:rPr>
                <w:rStyle w:val="Hyperlink"/>
                <w:noProof/>
              </w:rPr>
              <w:t>Risk management</w:t>
            </w:r>
            <w:r w:rsidR="00595D58">
              <w:rPr>
                <w:noProof/>
                <w:webHidden/>
              </w:rPr>
              <w:tab/>
            </w:r>
            <w:r w:rsidR="00595D58">
              <w:rPr>
                <w:noProof/>
                <w:webHidden/>
              </w:rPr>
              <w:fldChar w:fldCharType="begin"/>
            </w:r>
            <w:r w:rsidR="00595D58">
              <w:rPr>
                <w:noProof/>
                <w:webHidden/>
              </w:rPr>
              <w:instrText xml:space="preserve"> PAGEREF _Toc111424616 \h </w:instrText>
            </w:r>
            <w:r w:rsidR="00595D58">
              <w:rPr>
                <w:noProof/>
                <w:webHidden/>
              </w:rPr>
            </w:r>
            <w:r w:rsidR="00595D58">
              <w:rPr>
                <w:noProof/>
                <w:webHidden/>
              </w:rPr>
              <w:fldChar w:fldCharType="separate"/>
            </w:r>
            <w:r w:rsidR="00595D58">
              <w:rPr>
                <w:noProof/>
                <w:webHidden/>
              </w:rPr>
              <w:t>7</w:t>
            </w:r>
            <w:r w:rsidR="00595D58">
              <w:rPr>
                <w:noProof/>
                <w:webHidden/>
              </w:rPr>
              <w:fldChar w:fldCharType="end"/>
            </w:r>
          </w:hyperlink>
        </w:p>
        <w:p w14:paraId="69CDCFD1" w14:textId="77777777" w:rsidR="00595D58" w:rsidRDefault="00000000">
          <w:pPr>
            <w:pStyle w:val="TOC1"/>
            <w:tabs>
              <w:tab w:val="right" w:leader="dot" w:pos="9350"/>
            </w:tabs>
            <w:rPr>
              <w:rFonts w:asciiTheme="minorHAnsi" w:eastAsiaTheme="minorEastAsia" w:hAnsiTheme="minorHAnsi"/>
              <w:noProof/>
              <w:color w:val="auto"/>
              <w:sz w:val="22"/>
            </w:rPr>
          </w:pPr>
          <w:hyperlink w:anchor="_Toc111424617" w:history="1">
            <w:r w:rsidR="00595D58" w:rsidRPr="00FD0549">
              <w:rPr>
                <w:rStyle w:val="Hyperlink"/>
                <w:noProof/>
              </w:rPr>
              <w:t>Project Monitoring and Evaluation</w:t>
            </w:r>
            <w:r w:rsidR="00595D58">
              <w:rPr>
                <w:noProof/>
                <w:webHidden/>
              </w:rPr>
              <w:tab/>
            </w:r>
            <w:r w:rsidR="00595D58">
              <w:rPr>
                <w:noProof/>
                <w:webHidden/>
              </w:rPr>
              <w:fldChar w:fldCharType="begin"/>
            </w:r>
            <w:r w:rsidR="00595D58">
              <w:rPr>
                <w:noProof/>
                <w:webHidden/>
              </w:rPr>
              <w:instrText xml:space="preserve"> PAGEREF _Toc111424617 \h </w:instrText>
            </w:r>
            <w:r w:rsidR="00595D58">
              <w:rPr>
                <w:noProof/>
                <w:webHidden/>
              </w:rPr>
            </w:r>
            <w:r w:rsidR="00595D58">
              <w:rPr>
                <w:noProof/>
                <w:webHidden/>
              </w:rPr>
              <w:fldChar w:fldCharType="separate"/>
            </w:r>
            <w:r w:rsidR="00595D58">
              <w:rPr>
                <w:noProof/>
                <w:webHidden/>
              </w:rPr>
              <w:t>8</w:t>
            </w:r>
            <w:r w:rsidR="00595D58">
              <w:rPr>
                <w:noProof/>
                <w:webHidden/>
              </w:rPr>
              <w:fldChar w:fldCharType="end"/>
            </w:r>
          </w:hyperlink>
        </w:p>
        <w:p w14:paraId="17AA7B17" w14:textId="77777777" w:rsidR="00595D58" w:rsidRDefault="00000000">
          <w:pPr>
            <w:pStyle w:val="TOC1"/>
            <w:tabs>
              <w:tab w:val="right" w:leader="dot" w:pos="9350"/>
            </w:tabs>
            <w:rPr>
              <w:rFonts w:asciiTheme="minorHAnsi" w:eastAsiaTheme="minorEastAsia" w:hAnsiTheme="minorHAnsi"/>
              <w:noProof/>
              <w:color w:val="auto"/>
              <w:sz w:val="22"/>
            </w:rPr>
          </w:pPr>
          <w:hyperlink w:anchor="_Toc111424618" w:history="1">
            <w:r w:rsidR="00595D58" w:rsidRPr="00FD0549">
              <w:rPr>
                <w:rStyle w:val="Hyperlink"/>
                <w:noProof/>
              </w:rPr>
              <w:t>Recommendation</w:t>
            </w:r>
            <w:r w:rsidR="00595D58">
              <w:rPr>
                <w:noProof/>
                <w:webHidden/>
              </w:rPr>
              <w:tab/>
            </w:r>
            <w:r w:rsidR="00595D58">
              <w:rPr>
                <w:noProof/>
                <w:webHidden/>
              </w:rPr>
              <w:fldChar w:fldCharType="begin"/>
            </w:r>
            <w:r w:rsidR="00595D58">
              <w:rPr>
                <w:noProof/>
                <w:webHidden/>
              </w:rPr>
              <w:instrText xml:space="preserve"> PAGEREF _Toc111424618 \h </w:instrText>
            </w:r>
            <w:r w:rsidR="00595D58">
              <w:rPr>
                <w:noProof/>
                <w:webHidden/>
              </w:rPr>
            </w:r>
            <w:r w:rsidR="00595D58">
              <w:rPr>
                <w:noProof/>
                <w:webHidden/>
              </w:rPr>
              <w:fldChar w:fldCharType="separate"/>
            </w:r>
            <w:r w:rsidR="00595D58">
              <w:rPr>
                <w:noProof/>
                <w:webHidden/>
              </w:rPr>
              <w:t>9</w:t>
            </w:r>
            <w:r w:rsidR="00595D58">
              <w:rPr>
                <w:noProof/>
                <w:webHidden/>
              </w:rPr>
              <w:fldChar w:fldCharType="end"/>
            </w:r>
          </w:hyperlink>
        </w:p>
        <w:p w14:paraId="0240E5FE" w14:textId="77777777" w:rsidR="00595D58" w:rsidRDefault="00000000">
          <w:pPr>
            <w:pStyle w:val="TOC1"/>
            <w:tabs>
              <w:tab w:val="right" w:leader="dot" w:pos="9350"/>
            </w:tabs>
            <w:rPr>
              <w:rFonts w:asciiTheme="minorHAnsi" w:eastAsiaTheme="minorEastAsia" w:hAnsiTheme="minorHAnsi"/>
              <w:noProof/>
              <w:color w:val="auto"/>
              <w:sz w:val="22"/>
            </w:rPr>
          </w:pPr>
          <w:hyperlink w:anchor="_Toc111424619" w:history="1">
            <w:r w:rsidR="00595D58" w:rsidRPr="00FD0549">
              <w:rPr>
                <w:rStyle w:val="Hyperlink"/>
                <w:noProof/>
              </w:rPr>
              <w:t>Conclusion</w:t>
            </w:r>
            <w:r w:rsidR="00595D58">
              <w:rPr>
                <w:noProof/>
                <w:webHidden/>
              </w:rPr>
              <w:tab/>
            </w:r>
            <w:r w:rsidR="00595D58">
              <w:rPr>
                <w:noProof/>
                <w:webHidden/>
              </w:rPr>
              <w:fldChar w:fldCharType="begin"/>
            </w:r>
            <w:r w:rsidR="00595D58">
              <w:rPr>
                <w:noProof/>
                <w:webHidden/>
              </w:rPr>
              <w:instrText xml:space="preserve"> PAGEREF _Toc111424619 \h </w:instrText>
            </w:r>
            <w:r w:rsidR="00595D58">
              <w:rPr>
                <w:noProof/>
                <w:webHidden/>
              </w:rPr>
            </w:r>
            <w:r w:rsidR="00595D58">
              <w:rPr>
                <w:noProof/>
                <w:webHidden/>
              </w:rPr>
              <w:fldChar w:fldCharType="separate"/>
            </w:r>
            <w:r w:rsidR="00595D58">
              <w:rPr>
                <w:noProof/>
                <w:webHidden/>
              </w:rPr>
              <w:t>10</w:t>
            </w:r>
            <w:r w:rsidR="00595D58">
              <w:rPr>
                <w:noProof/>
                <w:webHidden/>
              </w:rPr>
              <w:fldChar w:fldCharType="end"/>
            </w:r>
          </w:hyperlink>
        </w:p>
        <w:p w14:paraId="0EC40370" w14:textId="77777777" w:rsidR="00595D58" w:rsidRDefault="00000000">
          <w:pPr>
            <w:pStyle w:val="TOC1"/>
            <w:tabs>
              <w:tab w:val="right" w:leader="dot" w:pos="9350"/>
            </w:tabs>
            <w:rPr>
              <w:rFonts w:asciiTheme="minorHAnsi" w:eastAsiaTheme="minorEastAsia" w:hAnsiTheme="minorHAnsi"/>
              <w:noProof/>
              <w:color w:val="auto"/>
              <w:sz w:val="22"/>
            </w:rPr>
          </w:pPr>
          <w:hyperlink w:anchor="_Toc111424620" w:history="1">
            <w:r w:rsidR="00595D58" w:rsidRPr="00FD0549">
              <w:rPr>
                <w:rStyle w:val="Hyperlink"/>
                <w:noProof/>
              </w:rPr>
              <w:t>Gantt chart</w:t>
            </w:r>
            <w:r w:rsidR="00595D58">
              <w:rPr>
                <w:noProof/>
                <w:webHidden/>
              </w:rPr>
              <w:tab/>
            </w:r>
            <w:r w:rsidR="00595D58">
              <w:rPr>
                <w:noProof/>
                <w:webHidden/>
              </w:rPr>
              <w:fldChar w:fldCharType="begin"/>
            </w:r>
            <w:r w:rsidR="00595D58">
              <w:rPr>
                <w:noProof/>
                <w:webHidden/>
              </w:rPr>
              <w:instrText xml:space="preserve"> PAGEREF _Toc111424620 \h </w:instrText>
            </w:r>
            <w:r w:rsidR="00595D58">
              <w:rPr>
                <w:noProof/>
                <w:webHidden/>
              </w:rPr>
            </w:r>
            <w:r w:rsidR="00595D58">
              <w:rPr>
                <w:noProof/>
                <w:webHidden/>
              </w:rPr>
              <w:fldChar w:fldCharType="separate"/>
            </w:r>
            <w:r w:rsidR="00595D58">
              <w:rPr>
                <w:noProof/>
                <w:webHidden/>
              </w:rPr>
              <w:t>10</w:t>
            </w:r>
            <w:r w:rsidR="00595D58">
              <w:rPr>
                <w:noProof/>
                <w:webHidden/>
              </w:rPr>
              <w:fldChar w:fldCharType="end"/>
            </w:r>
          </w:hyperlink>
        </w:p>
        <w:p w14:paraId="10C4A214" w14:textId="1BED5F2C" w:rsidR="00595D58" w:rsidRDefault="00000000">
          <w:pPr>
            <w:pStyle w:val="TOC1"/>
            <w:tabs>
              <w:tab w:val="right" w:leader="dot" w:pos="9350"/>
            </w:tabs>
            <w:rPr>
              <w:noProof/>
            </w:rPr>
          </w:pPr>
          <w:hyperlink w:anchor="_Toc111424621" w:history="1">
            <w:r w:rsidR="00595D58" w:rsidRPr="00FD0549">
              <w:rPr>
                <w:rStyle w:val="Hyperlink"/>
                <w:noProof/>
              </w:rPr>
              <w:t>References</w:t>
            </w:r>
            <w:r w:rsidR="00595D58">
              <w:rPr>
                <w:noProof/>
                <w:webHidden/>
              </w:rPr>
              <w:tab/>
            </w:r>
            <w:r w:rsidR="00595D58">
              <w:rPr>
                <w:noProof/>
                <w:webHidden/>
              </w:rPr>
              <w:fldChar w:fldCharType="begin"/>
            </w:r>
            <w:r w:rsidR="00595D58">
              <w:rPr>
                <w:noProof/>
                <w:webHidden/>
              </w:rPr>
              <w:instrText xml:space="preserve"> PAGEREF _Toc111424621 \h </w:instrText>
            </w:r>
            <w:r w:rsidR="00595D58">
              <w:rPr>
                <w:noProof/>
                <w:webHidden/>
              </w:rPr>
            </w:r>
            <w:r w:rsidR="00595D58">
              <w:rPr>
                <w:noProof/>
                <w:webHidden/>
              </w:rPr>
              <w:fldChar w:fldCharType="separate"/>
            </w:r>
            <w:r w:rsidR="00595D58">
              <w:rPr>
                <w:noProof/>
                <w:webHidden/>
              </w:rPr>
              <w:t>11</w:t>
            </w:r>
            <w:r w:rsidR="00595D58">
              <w:rPr>
                <w:noProof/>
                <w:webHidden/>
              </w:rPr>
              <w:fldChar w:fldCharType="end"/>
            </w:r>
          </w:hyperlink>
        </w:p>
        <w:p w14:paraId="7C68D041" w14:textId="4B3586B4" w:rsidR="001401D1" w:rsidRPr="001401D1" w:rsidRDefault="001401D1" w:rsidP="001401D1">
          <w:r>
            <w:t>Appendix……………………………………………………………………………………</w:t>
          </w:r>
          <w:proofErr w:type="gramStart"/>
          <w:r>
            <w:t>…..</w:t>
          </w:r>
          <w:proofErr w:type="gramEnd"/>
          <w:r>
            <w:t>12</w:t>
          </w:r>
        </w:p>
        <w:p w14:paraId="628AA132" w14:textId="77777777" w:rsidR="001E42AD" w:rsidRDefault="001E42AD">
          <w:r>
            <w:rPr>
              <w:b/>
              <w:bCs/>
              <w:noProof/>
            </w:rPr>
            <w:fldChar w:fldCharType="end"/>
          </w:r>
        </w:p>
      </w:sdtContent>
    </w:sdt>
    <w:p w14:paraId="7B56E363" w14:textId="77777777" w:rsidR="001E42AD" w:rsidRDefault="001E42AD" w:rsidP="001131F0">
      <w:pPr>
        <w:pStyle w:val="Heading1"/>
        <w:sectPr w:rsidR="001E42AD" w:rsidSect="00892FD2">
          <w:footerReference w:type="default" r:id="rId9"/>
          <w:pgSz w:w="12240" w:h="15840"/>
          <w:pgMar w:top="1440" w:right="1440" w:bottom="1440" w:left="1440" w:header="720" w:footer="720" w:gutter="0"/>
          <w:pgNumType w:start="0"/>
          <w:cols w:space="720"/>
          <w:titlePg/>
          <w:docGrid w:linePitch="360"/>
        </w:sectPr>
      </w:pPr>
    </w:p>
    <w:p w14:paraId="4F5E4034" w14:textId="77777777" w:rsidR="001131F0" w:rsidRDefault="001131F0" w:rsidP="001131F0">
      <w:pPr>
        <w:pStyle w:val="Heading1"/>
      </w:pPr>
      <w:bookmarkStart w:id="0" w:name="_Toc111424608"/>
      <w:r>
        <w:lastRenderedPageBreak/>
        <w:t>Introduction</w:t>
      </w:r>
      <w:bookmarkEnd w:id="0"/>
    </w:p>
    <w:p w14:paraId="6DD1F2D0" w14:textId="77777777" w:rsidR="001131F0" w:rsidRDefault="001131F0" w:rsidP="001131F0">
      <w:r>
        <w:t xml:space="preserve">The project has been developed to provide health and safety training to the employees of Smith Brothers so that the employees can be more motivated. This is a more detailed proposal about the project that contains </w:t>
      </w:r>
      <w:proofErr w:type="gramStart"/>
      <w:r>
        <w:t>all of</w:t>
      </w:r>
      <w:proofErr w:type="gramEnd"/>
      <w:r>
        <w:t xml:space="preserve"> the necessary information that can help in understanding the importance of this particular project for Smith Brothers. </w:t>
      </w:r>
    </w:p>
    <w:p w14:paraId="2A5D134B" w14:textId="77777777" w:rsidR="001131F0" w:rsidRDefault="001131F0" w:rsidP="001131F0"/>
    <w:p w14:paraId="4FB9F64B" w14:textId="77777777" w:rsidR="001131F0" w:rsidRDefault="001131F0" w:rsidP="001131F0">
      <w:pPr>
        <w:pStyle w:val="Heading1"/>
      </w:pPr>
      <w:bookmarkStart w:id="1" w:name="_Toc111424609"/>
      <w:r>
        <w:t xml:space="preserve">Company </w:t>
      </w:r>
      <w:r w:rsidRPr="001131F0">
        <w:t>Background</w:t>
      </w:r>
      <w:bookmarkEnd w:id="1"/>
      <w:r>
        <w:t xml:space="preserve"> </w:t>
      </w:r>
    </w:p>
    <w:p w14:paraId="2C2A711E" w14:textId="77777777" w:rsidR="001131F0" w:rsidRDefault="001131F0" w:rsidP="001131F0">
      <w:r>
        <w:t xml:space="preserve">Smith brothers Limited is a London based business that offers the best selection of pre-owned Scania in the UK. They have a wide range of body types that can satisfy different groups of customers. It is a family Run business that was established in 1969 and consistent in providing first class service to the customers. </w:t>
      </w:r>
    </w:p>
    <w:p w14:paraId="73424584" w14:textId="77777777" w:rsidR="007D13B7" w:rsidRDefault="001131F0" w:rsidP="001131F0">
      <w:r>
        <w:t xml:space="preserve">The business has been very successful for its commitment towards the customers and suppliers. There is a white range of body types from tippers to cranes for different segments of the market. The business has been able to reach </w:t>
      </w:r>
      <w:proofErr w:type="gramStart"/>
      <w:r>
        <w:t>a large number of</w:t>
      </w:r>
      <w:proofErr w:type="gramEnd"/>
      <w:r>
        <w:t xml:space="preserve"> operators that means the business can meet the demand of the customers more quickly than the competitors.</w:t>
      </w:r>
    </w:p>
    <w:p w14:paraId="5071CCF1" w14:textId="77777777" w:rsidR="00A669D3" w:rsidRDefault="00A669D3" w:rsidP="001131F0"/>
    <w:p w14:paraId="38D01A49" w14:textId="77777777" w:rsidR="00A669D3" w:rsidRDefault="00A669D3" w:rsidP="00A669D3">
      <w:pPr>
        <w:pStyle w:val="Heading1"/>
      </w:pPr>
      <w:bookmarkStart w:id="2" w:name="_Toc111424610"/>
      <w:r>
        <w:t>Background of the Project</w:t>
      </w:r>
      <w:bookmarkEnd w:id="2"/>
      <w:r>
        <w:t xml:space="preserve"> </w:t>
      </w:r>
    </w:p>
    <w:p w14:paraId="228D291B" w14:textId="77777777" w:rsidR="00A669D3" w:rsidRDefault="00A669D3" w:rsidP="00A669D3">
      <w:r>
        <w:t xml:space="preserve">The project has been developed keeping in mind the safety issues related with the employees and other stakeholders of the business. However, this </w:t>
      </w:r>
      <w:proofErr w:type="gramStart"/>
      <w:r>
        <w:t>particular training</w:t>
      </w:r>
      <w:proofErr w:type="gramEnd"/>
      <w:r>
        <w:t xml:space="preserve"> project will also focus on workplace health issues and basic healthcare knowledge that will eventually try to improve the perception of the employees and other stakeholders about the importance of safety and healthcare in the working environment.</w:t>
      </w:r>
    </w:p>
    <w:p w14:paraId="1C6EA855" w14:textId="77777777" w:rsidR="002C0542" w:rsidRDefault="002C0542" w:rsidP="00A669D3"/>
    <w:p w14:paraId="5C3C8F35" w14:textId="77777777" w:rsidR="001F07D1" w:rsidRDefault="001F07D1" w:rsidP="00A669D3"/>
    <w:p w14:paraId="1A4EC54A" w14:textId="77777777" w:rsidR="001F07D1" w:rsidRDefault="001F07D1" w:rsidP="00A669D3"/>
    <w:p w14:paraId="5AF363F9" w14:textId="77777777" w:rsidR="002C0542" w:rsidRPr="002C0542" w:rsidRDefault="002C0542" w:rsidP="002C0542">
      <w:pPr>
        <w:pStyle w:val="Heading1"/>
      </w:pPr>
      <w:bookmarkStart w:id="3" w:name="_Toc111424611"/>
      <w:r w:rsidRPr="002C0542">
        <w:lastRenderedPageBreak/>
        <w:t>Scope of the Project</w:t>
      </w:r>
      <w:bookmarkEnd w:id="3"/>
      <w:r w:rsidRPr="002C0542">
        <w:t> </w:t>
      </w:r>
    </w:p>
    <w:p w14:paraId="464F3B39" w14:textId="77777777" w:rsidR="002C0542" w:rsidRPr="002C0542" w:rsidRDefault="002C0542" w:rsidP="002C0542">
      <w:r w:rsidRPr="002C0542">
        <w:t xml:space="preserve">Right </w:t>
      </w:r>
      <w:proofErr w:type="gramStart"/>
      <w:r w:rsidRPr="002C0542">
        <w:t>now</w:t>
      </w:r>
      <w:proofErr w:type="gramEnd"/>
      <w:r w:rsidRPr="002C0542">
        <w:t xml:space="preserve"> everyone is conscious about their health regardless of their working environment but in the case of small and medium size businesses most of them do not want to engage in safety and healthcare issues because of the lack of knowledge. </w:t>
      </w:r>
    </w:p>
    <w:p w14:paraId="689FC588" w14:textId="77777777" w:rsidR="002C0542" w:rsidRPr="002C0542" w:rsidRDefault="002C0542" w:rsidP="002C0542">
      <w:r w:rsidRPr="002C0542">
        <w:t xml:space="preserve">The project will target </w:t>
      </w:r>
      <w:proofErr w:type="gramStart"/>
      <w:r w:rsidRPr="002C0542">
        <w:t>all of</w:t>
      </w:r>
      <w:proofErr w:type="gramEnd"/>
      <w:r w:rsidRPr="002C0542">
        <w:t xml:space="preserve"> the employees of the organization and develop their knowledge about the importance of ensuring their own safety along with others and how to maintain a safe work environment. </w:t>
      </w:r>
    </w:p>
    <w:p w14:paraId="5469EBB7" w14:textId="77777777" w:rsidR="002C0542" w:rsidRPr="002C0542" w:rsidRDefault="002C0542" w:rsidP="002C0542">
      <w:r w:rsidRPr="002C0542">
        <w:t xml:space="preserve">This </w:t>
      </w:r>
      <w:proofErr w:type="gramStart"/>
      <w:r w:rsidRPr="002C0542">
        <w:t>particular project</w:t>
      </w:r>
      <w:proofErr w:type="gramEnd"/>
      <w:r w:rsidRPr="002C0542">
        <w:t xml:space="preserve"> that contains both safety and Healthcare issues has the greatest scope because it will not only give primary healthcare and safety training to the employees but also will try to change their behavior and attention within the working environment. </w:t>
      </w:r>
    </w:p>
    <w:p w14:paraId="7E84A83D" w14:textId="77777777" w:rsidR="002C0542" w:rsidRPr="002C0542" w:rsidRDefault="002C0542" w:rsidP="002C0542">
      <w:r w:rsidRPr="002C0542">
        <w:t xml:space="preserve">There are many employee organizations who are </w:t>
      </w:r>
      <w:proofErr w:type="gramStart"/>
      <w:r w:rsidRPr="002C0542">
        <w:t>actually committed</w:t>
      </w:r>
      <w:proofErr w:type="gramEnd"/>
      <w:r w:rsidRPr="002C0542">
        <w:t xml:space="preserve"> to their safety including the owners themselves. Even though </w:t>
      </w:r>
      <w:proofErr w:type="gramStart"/>
      <w:r w:rsidRPr="002C0542">
        <w:t>all of</w:t>
      </w:r>
      <w:proofErr w:type="gramEnd"/>
      <w:r w:rsidRPr="002C0542">
        <w:t xml:space="preserve"> the safety precautions are taken by the business, accidents can happen and for these types of uncertain situations, employees and others take holders should have a proper knowledge about safety and healthcare issues specially first aid training so that they can take immediate action without waiting for the professional medical assistance. </w:t>
      </w:r>
    </w:p>
    <w:p w14:paraId="4237276B" w14:textId="77777777" w:rsidR="002C0542" w:rsidRPr="002C0542" w:rsidRDefault="002C0542" w:rsidP="002C0542">
      <w:r w:rsidRPr="002C0542">
        <w:t>Another purpose of this project is to develop a sense of motivation among the employees by increasing their knowledge about safety and healthcare within the working environment. </w:t>
      </w:r>
    </w:p>
    <w:p w14:paraId="58F00611" w14:textId="77777777" w:rsidR="002C0542" w:rsidRDefault="002C0542" w:rsidP="00A669D3"/>
    <w:p w14:paraId="0B259DFC" w14:textId="77777777" w:rsidR="009A5447" w:rsidRDefault="009A5447" w:rsidP="00A669D3"/>
    <w:p w14:paraId="3D2A7DED" w14:textId="77777777" w:rsidR="009A5447" w:rsidRDefault="009A5447" w:rsidP="00D53148">
      <w:pPr>
        <w:pStyle w:val="Heading1"/>
      </w:pPr>
      <w:bookmarkStart w:id="4" w:name="_Toc111424612"/>
      <w:r>
        <w:t>Stakeholder Analysis</w:t>
      </w:r>
      <w:bookmarkEnd w:id="4"/>
      <w:r>
        <w:t xml:space="preserve"> </w:t>
      </w:r>
    </w:p>
    <w:p w14:paraId="222DBB7A" w14:textId="77777777" w:rsidR="009A5447" w:rsidRDefault="009A5447" w:rsidP="009A5447">
      <w:r>
        <w:t xml:space="preserve">By identifying the stakeholders and by developing a stakeholder analysis report, Smith brothers can understand who the stakeholders of the business are and how this training </w:t>
      </w:r>
      <w:r w:rsidR="00B50499">
        <w:t xml:space="preserve">project can provide them </w:t>
      </w:r>
      <w:proofErr w:type="spellStart"/>
      <w:r w:rsidR="00B50499">
        <w:t>ben</w:t>
      </w:r>
      <w:r w:rsidR="00BE1D4F" w:rsidRPr="00BE1D4F">
        <w:rPr>
          <w:rFonts w:cs="Arial"/>
        </w:rPr>
        <w:t>Turner</w:t>
      </w:r>
      <w:proofErr w:type="spellEnd"/>
      <w:r w:rsidR="00BE1D4F" w:rsidRPr="00BE1D4F">
        <w:rPr>
          <w:rFonts w:cs="Arial"/>
        </w:rPr>
        <w:t>, J. R. (Ed.). (2007)</w:t>
      </w:r>
      <w:r>
        <w:t xml:space="preserve">. Stakeholder identification is the process of identifying stakeholders who have any kind of convention and interest with the business and whose interest is more important for the business. One of the most effective </w:t>
      </w:r>
      <w:r>
        <w:lastRenderedPageBreak/>
        <w:t xml:space="preserve">tools that a project can use to identify the stakeholders is the stakeholder mapping where </w:t>
      </w:r>
      <w:proofErr w:type="gramStart"/>
      <w:r>
        <w:t>all of</w:t>
      </w:r>
      <w:proofErr w:type="gramEnd"/>
      <w:r>
        <w:t xml:space="preserve"> the key stakeholders are mentioned who are related with the project. The outcome of the project can make a strong impact on these stakeholders. One of the primary reasons for Smith brothers to develop a stakeholder mapping is that it will allow the business to categorize </w:t>
      </w:r>
      <w:proofErr w:type="gramStart"/>
      <w:r>
        <w:t>all of</w:t>
      </w:r>
      <w:proofErr w:type="gramEnd"/>
      <w:r>
        <w:t xml:space="preserve"> the stakeholders depending on their interest and engagement level with the business. </w:t>
      </w:r>
    </w:p>
    <w:p w14:paraId="4F7DEAA5" w14:textId="77777777" w:rsidR="009A5447" w:rsidRDefault="009A5447" w:rsidP="009A5447">
      <w:r>
        <w:t xml:space="preserve">In the case of this </w:t>
      </w:r>
      <w:proofErr w:type="gramStart"/>
      <w:r>
        <w:t>particular training</w:t>
      </w:r>
      <w:proofErr w:type="gramEnd"/>
      <w:r>
        <w:t xml:space="preserve"> project the primary stakeholders are all of the people related with the business directly like the owners, employees and customers. But the business will also focus on the suppliers and partner organizations.</w:t>
      </w:r>
    </w:p>
    <w:tbl>
      <w:tblPr>
        <w:tblStyle w:val="TableGrid"/>
        <w:tblW w:w="0" w:type="auto"/>
        <w:tblLook w:val="04A0" w:firstRow="1" w:lastRow="0" w:firstColumn="1" w:lastColumn="0" w:noHBand="0" w:noVBand="1"/>
      </w:tblPr>
      <w:tblGrid>
        <w:gridCol w:w="9350"/>
      </w:tblGrid>
      <w:tr w:rsidR="002351E6" w14:paraId="03B1AF45" w14:textId="77777777" w:rsidTr="002351E6">
        <w:tc>
          <w:tcPr>
            <w:tcW w:w="9350" w:type="dxa"/>
          </w:tcPr>
          <w:p w14:paraId="2C9FA60B" w14:textId="77777777" w:rsidR="002351E6" w:rsidRPr="0094454D" w:rsidRDefault="002351E6" w:rsidP="002351E6">
            <w:r w:rsidRPr="0094454D">
              <w:t>The primary stakeholders would be the owners of the business along with the executives who are responsible for the management of the business. They will get high priority. </w:t>
            </w:r>
          </w:p>
        </w:tc>
      </w:tr>
      <w:tr w:rsidR="002351E6" w14:paraId="01D76483" w14:textId="77777777" w:rsidTr="002351E6">
        <w:tc>
          <w:tcPr>
            <w:tcW w:w="9350" w:type="dxa"/>
          </w:tcPr>
          <w:p w14:paraId="529D912E" w14:textId="77777777" w:rsidR="002351E6" w:rsidRPr="0094454D" w:rsidRDefault="002351E6" w:rsidP="002351E6">
            <w:r w:rsidRPr="0094454D">
              <w:t>The second category of stakeholders should be the employees who are responsible to deal with the trucks and other equipment and maintenance of the trucks. This group of stakeholders will also get high priority. </w:t>
            </w:r>
          </w:p>
        </w:tc>
      </w:tr>
      <w:tr w:rsidR="002351E6" w14:paraId="53B735DC" w14:textId="77777777" w:rsidTr="002351E6">
        <w:tc>
          <w:tcPr>
            <w:tcW w:w="9350" w:type="dxa"/>
          </w:tcPr>
          <w:p w14:paraId="3F379E0D" w14:textId="77777777" w:rsidR="002351E6" w:rsidRDefault="002351E6" w:rsidP="002351E6">
            <w:r w:rsidRPr="0094454D">
              <w:t>The third category of the stakeholders are the customers and financial supporters who are closely connected with the business and often deal with the business. </w:t>
            </w:r>
          </w:p>
        </w:tc>
      </w:tr>
    </w:tbl>
    <w:p w14:paraId="369A214C" w14:textId="77777777" w:rsidR="002351E6" w:rsidRDefault="002351E6" w:rsidP="009A5447"/>
    <w:p w14:paraId="51FC3B6C" w14:textId="77777777" w:rsidR="00000D01" w:rsidRDefault="00000D01" w:rsidP="009A5447"/>
    <w:p w14:paraId="54807DC4" w14:textId="77777777" w:rsidR="00000D01" w:rsidRDefault="00000D01" w:rsidP="00000D01">
      <w:pPr>
        <w:pStyle w:val="Heading1"/>
      </w:pPr>
      <w:bookmarkStart w:id="5" w:name="_Toc111424613"/>
      <w:r>
        <w:t>Work Breakdown Structure (WBS)</w:t>
      </w:r>
      <w:bookmarkEnd w:id="5"/>
    </w:p>
    <w:p w14:paraId="6065B8BE" w14:textId="77777777" w:rsidR="00000D01" w:rsidRDefault="00000D01" w:rsidP="00000D01">
      <w:r>
        <w:t xml:space="preserve">Work breakdown structure is a systematic approach where </w:t>
      </w:r>
      <w:proofErr w:type="gramStart"/>
      <w:r>
        <w:t>all of</w:t>
      </w:r>
      <w:proofErr w:type="gramEnd"/>
      <w:r>
        <w:t xml:space="preserve"> the activities of the project are constructed based on their hierarchy and interest. Because it is a visual diagram it can help the project manager to break down the necessary activities that are required to complete the project. Because it is a small project that will be completed in 4 days, the WBS is an essential tool to understand what kind of activities are going to be executed on that </w:t>
      </w:r>
      <w:proofErr w:type="gramStart"/>
      <w:r>
        <w:t>particular day</w:t>
      </w:r>
      <w:proofErr w:type="gramEnd"/>
      <w:r>
        <w:t xml:space="preserve">. WBS does not only break down the whole project into smaller </w:t>
      </w:r>
      <w:proofErr w:type="gramStart"/>
      <w:r>
        <w:t>activities</w:t>
      </w:r>
      <w:proofErr w:type="gramEnd"/>
      <w:r>
        <w:t xml:space="preserve"> but it also provides a secure way for project planning, project scheduling and project projecting as all of the three areas do not need to focus on the activities of another. </w:t>
      </w:r>
    </w:p>
    <w:p w14:paraId="396D4A7C" w14:textId="77777777" w:rsidR="00000D01" w:rsidRDefault="00000D01" w:rsidP="00000D01">
      <w:r>
        <w:lastRenderedPageBreak/>
        <w:t xml:space="preserve">Because it is a </w:t>
      </w:r>
      <w:proofErr w:type="gramStart"/>
      <w:r>
        <w:t>four day</w:t>
      </w:r>
      <w:proofErr w:type="gramEnd"/>
      <w:r>
        <w:t xml:space="preserve"> project it is expected that the project manager will be able to meet the deadline without any overall issues. Most important benefit of this </w:t>
      </w:r>
      <w:proofErr w:type="gramStart"/>
      <w:r>
        <w:t>particular small</w:t>
      </w:r>
      <w:proofErr w:type="gramEnd"/>
      <w:r>
        <w:t xml:space="preserve"> project is that it will not have different phases therefore there are also no issues of sub-projects within the project itself. </w:t>
      </w:r>
    </w:p>
    <w:p w14:paraId="30CF3B62" w14:textId="77777777" w:rsidR="00000D01" w:rsidRDefault="00000D01" w:rsidP="00000D01">
      <w:r>
        <w:t>The following is the WPS for the project titled as 'Health and safety training projects in order to motivate the workers of Smith Brothers Ltd.' This is a p</w:t>
      </w:r>
      <w:r w:rsidR="008F240C">
        <w:t>otentially</w:t>
      </w:r>
      <w:r>
        <w:t xml:space="preserve"> simple project that is expected to end within 4 days. </w:t>
      </w:r>
      <w:r w:rsidR="00A509C0">
        <w:t>Below is the</w:t>
      </w:r>
      <w:r>
        <w:t xml:space="preserve"> </w:t>
      </w:r>
      <w:proofErr w:type="gramStart"/>
      <w:r>
        <w:t>particular WPS</w:t>
      </w:r>
      <w:proofErr w:type="gramEnd"/>
      <w:r>
        <w:t xml:space="preserve"> chart </w:t>
      </w:r>
      <w:r w:rsidR="00687701">
        <w:t xml:space="preserve">that </w:t>
      </w:r>
      <w:r>
        <w:t xml:space="preserve">can make it simpler for the project manager. </w:t>
      </w:r>
    </w:p>
    <w:p w14:paraId="1925EB42" w14:textId="77777777" w:rsidR="00000D01" w:rsidRDefault="000A2C2D" w:rsidP="00000D01">
      <w:r>
        <w:rPr>
          <w:noProof/>
        </w:rPr>
        <w:drawing>
          <wp:inline distT="0" distB="0" distL="0" distR="0" wp14:anchorId="72D39C31" wp14:editId="3B1BFD8F">
            <wp:extent cx="5907819" cy="3200400"/>
            <wp:effectExtent l="0" t="0" r="17145"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EBEEF7C" w14:textId="77777777" w:rsidR="009F2319" w:rsidRDefault="009F2319" w:rsidP="009F2319">
      <w:pPr>
        <w:jc w:val="center"/>
      </w:pPr>
      <w:r>
        <w:t>Figure: Work Breakdown Structure</w:t>
      </w:r>
    </w:p>
    <w:p w14:paraId="5DF63DD7" w14:textId="77777777" w:rsidR="00000D01" w:rsidRDefault="00000D01" w:rsidP="00000D01">
      <w:r>
        <w:t xml:space="preserve">From the above chart we can see that at the top of the structure there is the final deliverable and that is the project itself. In the next WPS level there are the primary activities to understand what are required to complete the project. In the third stage </w:t>
      </w:r>
      <w:proofErr w:type="gramStart"/>
      <w:r>
        <w:t>all of</w:t>
      </w:r>
      <w:proofErr w:type="gramEnd"/>
      <w:r>
        <w:t xml:space="preserve"> the work packages are shown that will be a part of the training program for the employees. This </w:t>
      </w:r>
      <w:proofErr w:type="gramStart"/>
      <w:r>
        <w:t>particular WPS</w:t>
      </w:r>
      <w:proofErr w:type="gramEnd"/>
      <w:r>
        <w:t xml:space="preserve"> that has been developed for Smith Brothers Ltd can work as a simple guideline because there are less complicated issues related with the project.</w:t>
      </w:r>
    </w:p>
    <w:p w14:paraId="4AAF3A1F" w14:textId="77777777" w:rsidR="00796B59" w:rsidRDefault="00796B59" w:rsidP="00000D01"/>
    <w:p w14:paraId="3F558902" w14:textId="77777777" w:rsidR="00796B59" w:rsidRDefault="00796B59" w:rsidP="00796B59">
      <w:pPr>
        <w:pStyle w:val="Heading1"/>
      </w:pPr>
      <w:bookmarkStart w:id="6" w:name="_Toc111424614"/>
      <w:r>
        <w:lastRenderedPageBreak/>
        <w:t>Resource Allocation</w:t>
      </w:r>
      <w:bookmarkEnd w:id="6"/>
      <w:r>
        <w:t xml:space="preserve"> </w:t>
      </w:r>
    </w:p>
    <w:p w14:paraId="4F75F215" w14:textId="77777777" w:rsidR="00796B59" w:rsidRDefault="00796B59" w:rsidP="00796B59">
      <w:r>
        <w:t xml:space="preserve">In order to complete a project successfully it is very important for the project manager to understand what kind of resources are required. It is also important for the business itself to understand what kind of resources they will need to invest to complete the project. For example, in this </w:t>
      </w:r>
      <w:proofErr w:type="gramStart"/>
      <w:r>
        <w:t>particular project</w:t>
      </w:r>
      <w:proofErr w:type="gramEnd"/>
      <w:r>
        <w:t xml:space="preserve"> that is based on Smith Brothers, the primary requirement for the project in terms of resources is time of the employees and other stakeholders, training kits etc. In terms of tools and equipment, Smith brothers may need to invest on speakers and microphone. In the case of the project team, the project manager and his team members are also required to provide necessary time and effort to complete the project successfully. The following are the resources required to complete a project successfully</w:t>
      </w:r>
    </w:p>
    <w:p w14:paraId="7AD50018" w14:textId="77777777" w:rsidR="00796B59" w:rsidRPr="00796B59" w:rsidRDefault="00796B59" w:rsidP="00796B59">
      <w:pPr>
        <w:pStyle w:val="ListParagraph"/>
        <w:numPr>
          <w:ilvl w:val="0"/>
          <w:numId w:val="3"/>
        </w:numPr>
        <w:spacing w:line="360" w:lineRule="auto"/>
        <w:rPr>
          <w:rFonts w:ascii="Arial" w:hAnsi="Arial" w:cs="Arial"/>
        </w:rPr>
      </w:pPr>
      <w:r w:rsidRPr="00796B59">
        <w:rPr>
          <w:rFonts w:ascii="Arial" w:hAnsi="Arial" w:cs="Arial"/>
        </w:rPr>
        <w:t>Time of the stakeholders of Smith brothers</w:t>
      </w:r>
    </w:p>
    <w:p w14:paraId="58718B35" w14:textId="77777777" w:rsidR="00796B59" w:rsidRPr="00796B59" w:rsidRDefault="00796B59" w:rsidP="00796B59">
      <w:pPr>
        <w:pStyle w:val="ListParagraph"/>
        <w:numPr>
          <w:ilvl w:val="0"/>
          <w:numId w:val="3"/>
        </w:numPr>
        <w:spacing w:line="360" w:lineRule="auto"/>
        <w:rPr>
          <w:rFonts w:ascii="Arial" w:hAnsi="Arial" w:cs="Arial"/>
        </w:rPr>
      </w:pPr>
      <w:r w:rsidRPr="00796B59">
        <w:rPr>
          <w:rFonts w:ascii="Arial" w:hAnsi="Arial" w:cs="Arial"/>
        </w:rPr>
        <w:t>Time of the project management team</w:t>
      </w:r>
    </w:p>
    <w:p w14:paraId="16F65F13" w14:textId="77777777" w:rsidR="00796B59" w:rsidRPr="00796B59" w:rsidRDefault="00796B59" w:rsidP="00796B59">
      <w:pPr>
        <w:pStyle w:val="ListParagraph"/>
        <w:numPr>
          <w:ilvl w:val="0"/>
          <w:numId w:val="3"/>
        </w:numPr>
        <w:spacing w:line="360" w:lineRule="auto"/>
        <w:rPr>
          <w:rFonts w:ascii="Arial" w:hAnsi="Arial" w:cs="Arial"/>
        </w:rPr>
      </w:pPr>
      <w:r w:rsidRPr="00796B59">
        <w:rPr>
          <w:rFonts w:ascii="Arial" w:hAnsi="Arial" w:cs="Arial"/>
        </w:rPr>
        <w:t xml:space="preserve">Equipment like training kits, chair, table, microphones, speaker, projector etc. </w:t>
      </w:r>
    </w:p>
    <w:p w14:paraId="04AA282F" w14:textId="77777777" w:rsidR="00796B59" w:rsidRPr="00796B59" w:rsidRDefault="00796B59" w:rsidP="00796B59">
      <w:pPr>
        <w:pStyle w:val="ListParagraph"/>
        <w:numPr>
          <w:ilvl w:val="0"/>
          <w:numId w:val="3"/>
        </w:numPr>
        <w:spacing w:line="360" w:lineRule="auto"/>
        <w:rPr>
          <w:rFonts w:ascii="Arial" w:hAnsi="Arial" w:cs="Arial"/>
        </w:rPr>
      </w:pPr>
      <w:r w:rsidRPr="00796B59">
        <w:rPr>
          <w:rFonts w:ascii="Arial" w:hAnsi="Arial" w:cs="Arial"/>
        </w:rPr>
        <w:t>Funding</w:t>
      </w:r>
    </w:p>
    <w:p w14:paraId="0ED4431B" w14:textId="77777777" w:rsidR="00796B59" w:rsidRPr="00796B59" w:rsidRDefault="00796B59" w:rsidP="00796B59">
      <w:pPr>
        <w:pStyle w:val="ListParagraph"/>
        <w:numPr>
          <w:ilvl w:val="0"/>
          <w:numId w:val="3"/>
        </w:numPr>
        <w:spacing w:line="360" w:lineRule="auto"/>
        <w:rPr>
          <w:rFonts w:ascii="Arial" w:hAnsi="Arial" w:cs="Arial"/>
        </w:rPr>
      </w:pPr>
      <w:r w:rsidRPr="00796B59">
        <w:rPr>
          <w:rFonts w:ascii="Arial" w:hAnsi="Arial" w:cs="Arial"/>
        </w:rPr>
        <w:t xml:space="preserve">Professional Trainers </w:t>
      </w:r>
    </w:p>
    <w:p w14:paraId="001F26D9" w14:textId="77777777" w:rsidR="00796B59" w:rsidRPr="00796B59" w:rsidRDefault="00796B59" w:rsidP="00796B59">
      <w:pPr>
        <w:pStyle w:val="ListParagraph"/>
        <w:numPr>
          <w:ilvl w:val="0"/>
          <w:numId w:val="3"/>
        </w:numPr>
        <w:spacing w:line="360" w:lineRule="auto"/>
        <w:rPr>
          <w:rFonts w:ascii="Arial" w:hAnsi="Arial" w:cs="Arial"/>
        </w:rPr>
      </w:pPr>
      <w:r w:rsidRPr="00796B59">
        <w:rPr>
          <w:rFonts w:ascii="Arial" w:hAnsi="Arial" w:cs="Arial"/>
        </w:rPr>
        <w:t>Stationeries</w:t>
      </w:r>
    </w:p>
    <w:p w14:paraId="4622039C" w14:textId="77777777" w:rsidR="00796B59" w:rsidRDefault="00796B59" w:rsidP="00796B59">
      <w:pPr>
        <w:pStyle w:val="ListParagraph"/>
        <w:numPr>
          <w:ilvl w:val="0"/>
          <w:numId w:val="3"/>
        </w:numPr>
        <w:spacing w:line="360" w:lineRule="auto"/>
        <w:rPr>
          <w:rFonts w:ascii="Arial" w:hAnsi="Arial" w:cs="Arial"/>
        </w:rPr>
      </w:pPr>
      <w:r w:rsidRPr="00796B59">
        <w:rPr>
          <w:rFonts w:ascii="Arial" w:hAnsi="Arial" w:cs="Arial"/>
        </w:rPr>
        <w:t>Foods and beverages</w:t>
      </w:r>
    </w:p>
    <w:p w14:paraId="21F15B08" w14:textId="77777777" w:rsidR="0037188D" w:rsidRDefault="0037188D" w:rsidP="0037188D">
      <w:pPr>
        <w:rPr>
          <w:rFonts w:cs="Arial"/>
        </w:rPr>
      </w:pPr>
    </w:p>
    <w:p w14:paraId="433DFE39" w14:textId="77777777" w:rsidR="00B50499" w:rsidRPr="00B50499" w:rsidRDefault="00B50499" w:rsidP="00B50499">
      <w:pPr>
        <w:pStyle w:val="Heading1"/>
      </w:pPr>
      <w:bookmarkStart w:id="7" w:name="_Toc111424615"/>
      <w:r w:rsidRPr="00B50499">
        <w:t>Project Budget</w:t>
      </w:r>
      <w:bookmarkEnd w:id="7"/>
      <w:r w:rsidRPr="00B50499">
        <w:t xml:space="preserve"> </w:t>
      </w:r>
    </w:p>
    <w:p w14:paraId="3C4EB303" w14:textId="77777777" w:rsidR="00B50499" w:rsidRPr="00B50499" w:rsidRDefault="00B50499" w:rsidP="00B50499">
      <w:pPr>
        <w:rPr>
          <w:rFonts w:cs="Arial"/>
        </w:rPr>
      </w:pPr>
      <w:r w:rsidRPr="00B50499">
        <w:rPr>
          <w:rFonts w:cs="Arial"/>
        </w:rPr>
        <w:t xml:space="preserve">In order to complete a project, it is important for the project manager to develop a project budget where the organization will allocate resources for the project activities. Project budget is a crucial factor because the success of the project highly depends on the financial support that the organization can provide to the project. As mentioned in the research of </w:t>
      </w:r>
      <w:r w:rsidR="00322623" w:rsidRPr="00557BE4">
        <w:rPr>
          <w:rFonts w:cs="Arial"/>
        </w:rPr>
        <w:t>Wang</w:t>
      </w:r>
      <w:r w:rsidR="00322623">
        <w:rPr>
          <w:rFonts w:cs="Arial"/>
        </w:rPr>
        <w:t xml:space="preserve"> &amp; Klein</w:t>
      </w:r>
      <w:r w:rsidR="00322623" w:rsidRPr="00557BE4">
        <w:rPr>
          <w:rFonts w:cs="Arial"/>
        </w:rPr>
        <w:t xml:space="preserve"> (2008)</w:t>
      </w:r>
      <w:r w:rsidR="00322623">
        <w:rPr>
          <w:rFonts w:cs="Arial"/>
        </w:rPr>
        <w:t xml:space="preserve"> </w:t>
      </w:r>
      <w:r w:rsidRPr="00B50499">
        <w:rPr>
          <w:rFonts w:cs="Arial"/>
        </w:rPr>
        <w:t>who found that by determining projects the manager of the project identifies the estimated cost of completing each project activities. One of the main advantages of project budget was found in the research of</w:t>
      </w:r>
      <w:r w:rsidR="00A3627B">
        <w:rPr>
          <w:rFonts w:cs="Arial"/>
        </w:rPr>
        <w:t xml:space="preserve"> </w:t>
      </w:r>
      <w:r w:rsidR="00A3627B" w:rsidRPr="00A3627B">
        <w:rPr>
          <w:rFonts w:cs="Arial"/>
        </w:rPr>
        <w:t>PMI (2013)</w:t>
      </w:r>
      <w:r w:rsidR="00FC635D">
        <w:rPr>
          <w:rFonts w:cs="Arial"/>
        </w:rPr>
        <w:t>,</w:t>
      </w:r>
      <w:r w:rsidRPr="00B50499">
        <w:rPr>
          <w:rFonts w:cs="Arial"/>
        </w:rPr>
        <w:t xml:space="preserve"> </w:t>
      </w:r>
      <w:r w:rsidR="00FC635D">
        <w:rPr>
          <w:rFonts w:cs="Arial"/>
        </w:rPr>
        <w:t>it was</w:t>
      </w:r>
      <w:r w:rsidRPr="00B50499">
        <w:rPr>
          <w:rFonts w:cs="Arial"/>
        </w:rPr>
        <w:t xml:space="preserve"> said project </w:t>
      </w:r>
      <w:r w:rsidR="004A5730">
        <w:rPr>
          <w:rFonts w:cs="Arial"/>
        </w:rPr>
        <w:t xml:space="preserve">budget </w:t>
      </w:r>
      <w:r w:rsidRPr="00B50499">
        <w:rPr>
          <w:rFonts w:cs="Arial"/>
        </w:rPr>
        <w:t xml:space="preserve">is the next best tool that can help the project manager to control the cost of the project. </w:t>
      </w:r>
    </w:p>
    <w:p w14:paraId="32365FEB" w14:textId="77777777" w:rsidR="00B50499" w:rsidRPr="00B50499" w:rsidRDefault="00B50499" w:rsidP="00B50499">
      <w:pPr>
        <w:rPr>
          <w:rFonts w:cs="Arial"/>
        </w:rPr>
      </w:pPr>
      <w:r w:rsidRPr="00B50499">
        <w:rPr>
          <w:rFonts w:cs="Arial"/>
        </w:rPr>
        <w:lastRenderedPageBreak/>
        <w:t xml:space="preserve">When a project manager decides to develop the budget, he also considers the life cycle of the project. There are two types of project life </w:t>
      </w:r>
      <w:proofErr w:type="gramStart"/>
      <w:r w:rsidRPr="00B50499">
        <w:rPr>
          <w:rFonts w:cs="Arial"/>
        </w:rPr>
        <w:t>cycle</w:t>
      </w:r>
      <w:proofErr w:type="gramEnd"/>
      <w:r w:rsidRPr="00B50499">
        <w:rPr>
          <w:rFonts w:cs="Arial"/>
        </w:rPr>
        <w:t xml:space="preserve"> and they are pointed out in the figure below - </w:t>
      </w:r>
    </w:p>
    <w:p w14:paraId="6B0A8E70" w14:textId="77777777" w:rsidR="00B50499" w:rsidRDefault="003959E5" w:rsidP="00A87368">
      <w:pPr>
        <w:jc w:val="center"/>
        <w:rPr>
          <w:rFonts w:cs="Arial"/>
        </w:rPr>
      </w:pPr>
      <w:r w:rsidRPr="003959E5">
        <w:rPr>
          <w:rFonts w:cs="Arial"/>
          <w:noProof/>
        </w:rPr>
        <w:drawing>
          <wp:inline distT="0" distB="0" distL="0" distR="0" wp14:anchorId="3BDB373C" wp14:editId="63E2BBEE">
            <wp:extent cx="4983885" cy="2552065"/>
            <wp:effectExtent l="19050" t="19050" r="26670" b="196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5">
                      <a:extLst>
                        <a:ext uri="{28A0092B-C50C-407E-A947-70E740481C1C}">
                          <a14:useLocalDpi xmlns:a14="http://schemas.microsoft.com/office/drawing/2010/main" val="0"/>
                        </a:ext>
                      </a:extLst>
                    </a:blip>
                    <a:srcRect l="10171" t="20711" r="1772" b="13398"/>
                    <a:stretch/>
                  </pic:blipFill>
                  <pic:spPr bwMode="auto">
                    <a:xfrm>
                      <a:off x="0" y="0"/>
                      <a:ext cx="4995560" cy="2558043"/>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F075740" w14:textId="77777777" w:rsidR="00B50499" w:rsidRPr="00B50499" w:rsidRDefault="003959E5" w:rsidP="00A87368">
      <w:pPr>
        <w:jc w:val="center"/>
        <w:rPr>
          <w:rFonts w:cs="Arial"/>
        </w:rPr>
      </w:pPr>
      <w:r>
        <w:rPr>
          <w:rFonts w:cs="Arial"/>
        </w:rPr>
        <w:t xml:space="preserve">Figure: Two types of </w:t>
      </w:r>
      <w:r w:rsidR="00E05B9D">
        <w:rPr>
          <w:rFonts w:cs="Arial"/>
        </w:rPr>
        <w:t>Project</w:t>
      </w:r>
      <w:r>
        <w:rPr>
          <w:rFonts w:cs="Arial"/>
        </w:rPr>
        <w:t xml:space="preserve"> Life Cycle</w:t>
      </w:r>
    </w:p>
    <w:p w14:paraId="27AAEFC5" w14:textId="77777777" w:rsidR="00B50499" w:rsidRPr="00B50499" w:rsidRDefault="00B50499" w:rsidP="00B50499">
      <w:pPr>
        <w:rPr>
          <w:rFonts w:cs="Arial"/>
        </w:rPr>
      </w:pPr>
      <w:r w:rsidRPr="00B50499">
        <w:rPr>
          <w:rFonts w:cs="Arial"/>
        </w:rPr>
        <w:t>The first one is the S shaped (</w:t>
      </w:r>
      <w:proofErr w:type="gramStart"/>
      <w:r w:rsidRPr="00B50499">
        <w:rPr>
          <w:rFonts w:cs="Arial"/>
        </w:rPr>
        <w:t>type-1</w:t>
      </w:r>
      <w:proofErr w:type="gramEnd"/>
      <w:r w:rsidRPr="00B50499">
        <w:rPr>
          <w:rFonts w:cs="Arial"/>
        </w:rPr>
        <w:t>) project life cycle where the start of the project is very slow as well as the ending but after the project start it can take a rapid speed to go to the end of the project. The second one is the J shaped (</w:t>
      </w:r>
      <w:proofErr w:type="gramStart"/>
      <w:r w:rsidRPr="00B50499">
        <w:rPr>
          <w:rFonts w:cs="Arial"/>
        </w:rPr>
        <w:t>type-2</w:t>
      </w:r>
      <w:proofErr w:type="gramEnd"/>
      <w:r w:rsidRPr="00B50499">
        <w:rPr>
          <w:rFonts w:cs="Arial"/>
        </w:rPr>
        <w:t xml:space="preserve">) project life cycle where the project manager spends most of the time and resources on planning of the project and when he starts the project it takes minimum time to complete the project. </w:t>
      </w:r>
    </w:p>
    <w:p w14:paraId="63BD10E9" w14:textId="77777777" w:rsidR="00B50499" w:rsidRDefault="00B50499" w:rsidP="00B50499">
      <w:pPr>
        <w:rPr>
          <w:rFonts w:cs="Arial"/>
        </w:rPr>
      </w:pPr>
      <w:r w:rsidRPr="00B50499">
        <w:rPr>
          <w:rFonts w:cs="Arial"/>
        </w:rPr>
        <w:t xml:space="preserve">In this particular project for Smith </w:t>
      </w:r>
      <w:proofErr w:type="gramStart"/>
      <w:r w:rsidRPr="00B50499">
        <w:rPr>
          <w:rFonts w:cs="Arial"/>
        </w:rPr>
        <w:t>Brothers</w:t>
      </w:r>
      <w:proofErr w:type="gramEnd"/>
      <w:r w:rsidRPr="00B50499">
        <w:rPr>
          <w:rFonts w:cs="Arial"/>
        </w:rPr>
        <w:t xml:space="preserve"> it is basically a J shaped project life cycle. The budget of the project is shown below </w:t>
      </w:r>
      <w:r w:rsidR="00A87368">
        <w:rPr>
          <w:rFonts w:cs="Arial"/>
        </w:rPr>
        <w:t>–</w:t>
      </w:r>
    </w:p>
    <w:tbl>
      <w:tblPr>
        <w:tblStyle w:val="TableGrid"/>
        <w:tblW w:w="0" w:type="auto"/>
        <w:jc w:val="center"/>
        <w:tblLayout w:type="fixed"/>
        <w:tblLook w:val="04A0" w:firstRow="1" w:lastRow="0" w:firstColumn="1" w:lastColumn="0" w:noHBand="0" w:noVBand="1"/>
      </w:tblPr>
      <w:tblGrid>
        <w:gridCol w:w="4675"/>
        <w:gridCol w:w="2691"/>
      </w:tblGrid>
      <w:tr w:rsidR="00A87368" w14:paraId="41B86CFF" w14:textId="77777777" w:rsidTr="004200A4">
        <w:trPr>
          <w:jc w:val="center"/>
        </w:trPr>
        <w:tc>
          <w:tcPr>
            <w:tcW w:w="4675" w:type="dxa"/>
          </w:tcPr>
          <w:p w14:paraId="673EAB42" w14:textId="77777777" w:rsidR="00A87368" w:rsidRPr="00A87368" w:rsidRDefault="00A87368" w:rsidP="00A87368">
            <w:pPr>
              <w:jc w:val="center"/>
              <w:rPr>
                <w:rFonts w:cs="Arial"/>
                <w:b/>
              </w:rPr>
            </w:pPr>
            <w:r w:rsidRPr="00A87368">
              <w:rPr>
                <w:rFonts w:cs="Arial"/>
                <w:b/>
              </w:rPr>
              <w:t>Project Tasks</w:t>
            </w:r>
          </w:p>
        </w:tc>
        <w:tc>
          <w:tcPr>
            <w:tcW w:w="2691" w:type="dxa"/>
          </w:tcPr>
          <w:p w14:paraId="6A3D0367" w14:textId="77777777" w:rsidR="00A87368" w:rsidRPr="00A87368" w:rsidRDefault="00A87368" w:rsidP="004200A4">
            <w:pPr>
              <w:jc w:val="center"/>
              <w:rPr>
                <w:rFonts w:cs="Arial"/>
                <w:b/>
              </w:rPr>
            </w:pPr>
            <w:r w:rsidRPr="00A87368">
              <w:rPr>
                <w:rFonts w:cs="Arial"/>
                <w:b/>
              </w:rPr>
              <w:t>Cost</w:t>
            </w:r>
            <w:r w:rsidR="004200A4">
              <w:rPr>
                <w:rFonts w:cs="Arial"/>
                <w:b/>
              </w:rPr>
              <w:t xml:space="preserve"> (£)</w:t>
            </w:r>
          </w:p>
        </w:tc>
      </w:tr>
      <w:tr w:rsidR="00A87368" w14:paraId="490DEF5C" w14:textId="77777777" w:rsidTr="004200A4">
        <w:trPr>
          <w:jc w:val="center"/>
        </w:trPr>
        <w:tc>
          <w:tcPr>
            <w:tcW w:w="4675" w:type="dxa"/>
          </w:tcPr>
          <w:p w14:paraId="5B3A3FA9" w14:textId="77777777" w:rsidR="00A87368" w:rsidRDefault="00A87368" w:rsidP="00B50499">
            <w:pPr>
              <w:rPr>
                <w:rFonts w:cs="Arial"/>
              </w:rPr>
            </w:pPr>
            <w:r>
              <w:rPr>
                <w:rFonts w:cs="Arial"/>
              </w:rPr>
              <w:t xml:space="preserve">Cost of Equipment </w:t>
            </w:r>
          </w:p>
        </w:tc>
        <w:tc>
          <w:tcPr>
            <w:tcW w:w="2691" w:type="dxa"/>
          </w:tcPr>
          <w:p w14:paraId="64A92C1B" w14:textId="77777777" w:rsidR="00A87368" w:rsidRDefault="00130983" w:rsidP="004200A4">
            <w:pPr>
              <w:jc w:val="center"/>
              <w:rPr>
                <w:rFonts w:cs="Arial"/>
              </w:rPr>
            </w:pPr>
            <w:r>
              <w:rPr>
                <w:rFonts w:cs="Arial"/>
              </w:rPr>
              <w:t>1</w:t>
            </w:r>
            <w:r w:rsidR="00A87368">
              <w:rPr>
                <w:rFonts w:cs="Arial"/>
              </w:rPr>
              <w:t>,500</w:t>
            </w:r>
          </w:p>
        </w:tc>
      </w:tr>
      <w:tr w:rsidR="00A87368" w14:paraId="3B1BA8F3" w14:textId="77777777" w:rsidTr="004200A4">
        <w:trPr>
          <w:jc w:val="center"/>
        </w:trPr>
        <w:tc>
          <w:tcPr>
            <w:tcW w:w="4675" w:type="dxa"/>
          </w:tcPr>
          <w:p w14:paraId="36A47750" w14:textId="77777777" w:rsidR="00A87368" w:rsidRDefault="00130983" w:rsidP="00B50499">
            <w:pPr>
              <w:rPr>
                <w:rFonts w:cs="Arial"/>
              </w:rPr>
            </w:pPr>
            <w:r>
              <w:rPr>
                <w:rFonts w:cs="Arial"/>
              </w:rPr>
              <w:t xml:space="preserve">Cost of the Project Team </w:t>
            </w:r>
          </w:p>
        </w:tc>
        <w:tc>
          <w:tcPr>
            <w:tcW w:w="2691" w:type="dxa"/>
          </w:tcPr>
          <w:p w14:paraId="5E81F833" w14:textId="77777777" w:rsidR="00A87368" w:rsidRDefault="004200A4" w:rsidP="004200A4">
            <w:pPr>
              <w:jc w:val="center"/>
              <w:rPr>
                <w:rFonts w:cs="Arial"/>
              </w:rPr>
            </w:pPr>
            <w:r>
              <w:rPr>
                <w:rFonts w:cs="Arial"/>
              </w:rPr>
              <w:t>3,0</w:t>
            </w:r>
            <w:r w:rsidR="00130983">
              <w:rPr>
                <w:rFonts w:cs="Arial"/>
              </w:rPr>
              <w:t>00</w:t>
            </w:r>
          </w:p>
        </w:tc>
      </w:tr>
      <w:tr w:rsidR="00A87368" w14:paraId="14984DBA" w14:textId="77777777" w:rsidTr="004200A4">
        <w:trPr>
          <w:jc w:val="center"/>
        </w:trPr>
        <w:tc>
          <w:tcPr>
            <w:tcW w:w="4675" w:type="dxa"/>
          </w:tcPr>
          <w:p w14:paraId="2F2D45C0" w14:textId="77777777" w:rsidR="00A87368" w:rsidRDefault="00130983" w:rsidP="00B50499">
            <w:pPr>
              <w:rPr>
                <w:rFonts w:cs="Arial"/>
              </w:rPr>
            </w:pPr>
            <w:r>
              <w:rPr>
                <w:rFonts w:cs="Arial"/>
              </w:rPr>
              <w:t xml:space="preserve">Cost of the </w:t>
            </w:r>
            <w:r w:rsidRPr="00130983">
              <w:rPr>
                <w:rFonts w:cs="Arial"/>
              </w:rPr>
              <w:t>Professional Trainers</w:t>
            </w:r>
          </w:p>
        </w:tc>
        <w:tc>
          <w:tcPr>
            <w:tcW w:w="2691" w:type="dxa"/>
          </w:tcPr>
          <w:p w14:paraId="76D9978F" w14:textId="77777777" w:rsidR="00A87368" w:rsidRDefault="00287B73" w:rsidP="004200A4">
            <w:pPr>
              <w:jc w:val="center"/>
              <w:rPr>
                <w:rFonts w:cs="Arial"/>
              </w:rPr>
            </w:pPr>
            <w:r>
              <w:rPr>
                <w:rFonts w:cs="Arial"/>
              </w:rPr>
              <w:t>2,0</w:t>
            </w:r>
            <w:r w:rsidR="00B63C36">
              <w:rPr>
                <w:rFonts w:cs="Arial"/>
              </w:rPr>
              <w:t>00</w:t>
            </w:r>
          </w:p>
        </w:tc>
      </w:tr>
      <w:tr w:rsidR="00A87368" w14:paraId="1EA13DBC" w14:textId="77777777" w:rsidTr="004200A4">
        <w:trPr>
          <w:jc w:val="center"/>
        </w:trPr>
        <w:tc>
          <w:tcPr>
            <w:tcW w:w="4675" w:type="dxa"/>
          </w:tcPr>
          <w:p w14:paraId="31EA86F4" w14:textId="77777777" w:rsidR="00A87368" w:rsidRDefault="00130983" w:rsidP="00B50499">
            <w:pPr>
              <w:rPr>
                <w:rFonts w:cs="Arial"/>
              </w:rPr>
            </w:pPr>
            <w:r>
              <w:rPr>
                <w:rFonts w:cs="Arial"/>
              </w:rPr>
              <w:t>Food and Beverages</w:t>
            </w:r>
          </w:p>
        </w:tc>
        <w:tc>
          <w:tcPr>
            <w:tcW w:w="2691" w:type="dxa"/>
          </w:tcPr>
          <w:p w14:paraId="0D4802D4" w14:textId="77777777" w:rsidR="00A87368" w:rsidRDefault="00287B73" w:rsidP="004200A4">
            <w:pPr>
              <w:jc w:val="center"/>
              <w:rPr>
                <w:rFonts w:cs="Arial"/>
              </w:rPr>
            </w:pPr>
            <w:r>
              <w:rPr>
                <w:rFonts w:cs="Arial"/>
              </w:rPr>
              <w:t>1,20</w:t>
            </w:r>
            <w:r w:rsidR="00130983">
              <w:rPr>
                <w:rFonts w:cs="Arial"/>
              </w:rPr>
              <w:t>0</w:t>
            </w:r>
          </w:p>
        </w:tc>
      </w:tr>
      <w:tr w:rsidR="004200A4" w14:paraId="5356A67A" w14:textId="77777777" w:rsidTr="004200A4">
        <w:trPr>
          <w:jc w:val="center"/>
        </w:trPr>
        <w:tc>
          <w:tcPr>
            <w:tcW w:w="4675" w:type="dxa"/>
          </w:tcPr>
          <w:p w14:paraId="2ACA0A0C" w14:textId="77777777" w:rsidR="004200A4" w:rsidRPr="004200A4" w:rsidRDefault="004200A4" w:rsidP="00B50499">
            <w:pPr>
              <w:rPr>
                <w:rFonts w:cs="Arial"/>
                <w:b/>
              </w:rPr>
            </w:pPr>
            <w:r w:rsidRPr="004200A4">
              <w:rPr>
                <w:rFonts w:cs="Arial"/>
                <w:b/>
              </w:rPr>
              <w:t>Total</w:t>
            </w:r>
          </w:p>
        </w:tc>
        <w:tc>
          <w:tcPr>
            <w:tcW w:w="2691" w:type="dxa"/>
          </w:tcPr>
          <w:p w14:paraId="23F04368" w14:textId="77777777" w:rsidR="004200A4" w:rsidRDefault="004200A4" w:rsidP="004200A4">
            <w:pPr>
              <w:jc w:val="center"/>
              <w:rPr>
                <w:rFonts w:cs="Arial"/>
              </w:rPr>
            </w:pPr>
            <w:r>
              <w:rPr>
                <w:rFonts w:cs="Arial"/>
              </w:rPr>
              <w:t>7,700</w:t>
            </w:r>
          </w:p>
        </w:tc>
      </w:tr>
    </w:tbl>
    <w:p w14:paraId="3E3D6AEA" w14:textId="77777777" w:rsidR="00B50499" w:rsidRDefault="00B50499" w:rsidP="0037188D">
      <w:pPr>
        <w:rPr>
          <w:rFonts w:cs="Arial"/>
        </w:rPr>
      </w:pPr>
    </w:p>
    <w:p w14:paraId="553B6F9E" w14:textId="77777777" w:rsidR="0037188D" w:rsidRPr="0037188D" w:rsidRDefault="0037188D" w:rsidP="007D4F77">
      <w:pPr>
        <w:pStyle w:val="Heading1"/>
      </w:pPr>
      <w:bookmarkStart w:id="8" w:name="_Toc111424616"/>
      <w:r w:rsidRPr="0037188D">
        <w:lastRenderedPageBreak/>
        <w:t>Risk management</w:t>
      </w:r>
      <w:bookmarkEnd w:id="8"/>
    </w:p>
    <w:p w14:paraId="6435EDB8" w14:textId="77777777" w:rsidR="0037188D" w:rsidRPr="0037188D" w:rsidRDefault="0037188D" w:rsidP="0037188D">
      <w:pPr>
        <w:rPr>
          <w:rFonts w:cs="Arial"/>
        </w:rPr>
      </w:pPr>
      <w:r w:rsidRPr="0037188D">
        <w:rPr>
          <w:rFonts w:cs="Arial"/>
        </w:rPr>
        <w:t>According to the research of</w:t>
      </w:r>
      <w:r>
        <w:rPr>
          <w:rFonts w:cs="Arial"/>
        </w:rPr>
        <w:t xml:space="preserve"> </w:t>
      </w:r>
      <w:r w:rsidRPr="0037188D">
        <w:rPr>
          <w:rFonts w:cs="Arial"/>
        </w:rPr>
        <w:t>Lars</w:t>
      </w:r>
      <w:r>
        <w:rPr>
          <w:rFonts w:cs="Arial"/>
        </w:rPr>
        <w:t>on &amp; Gray (2011)</w:t>
      </w:r>
      <w:r w:rsidRPr="0037188D">
        <w:rPr>
          <w:rFonts w:cs="Arial"/>
        </w:rPr>
        <w:t xml:space="preserve"> in every project there are risks because there is </w:t>
      </w:r>
      <w:proofErr w:type="gramStart"/>
      <w:r w:rsidRPr="0037188D">
        <w:rPr>
          <w:rFonts w:cs="Arial"/>
        </w:rPr>
        <w:t>actually no</w:t>
      </w:r>
      <w:proofErr w:type="gramEnd"/>
      <w:r w:rsidRPr="0037188D">
        <w:rPr>
          <w:rFonts w:cs="Arial"/>
        </w:rPr>
        <w:t xml:space="preserve"> existence of perfect planning. </w:t>
      </w:r>
      <w:proofErr w:type="gramStart"/>
      <w:r w:rsidRPr="0037188D">
        <w:rPr>
          <w:rFonts w:cs="Arial"/>
        </w:rPr>
        <w:t>Therefore</w:t>
      </w:r>
      <w:proofErr w:type="gramEnd"/>
      <w:r w:rsidRPr="0037188D">
        <w:rPr>
          <w:rFonts w:cs="Arial"/>
        </w:rPr>
        <w:t xml:space="preserve"> it is very important for an organization to consider every aspects of the project and develop a risk assessment in order to mitigate the impact of the risks and overcome them successfully so that the project can go forward to achieve its goals and objectives. </w:t>
      </w:r>
    </w:p>
    <w:p w14:paraId="03ED8636" w14:textId="77777777" w:rsidR="001E6572" w:rsidRDefault="00B462A4" w:rsidP="0037188D">
      <w:pPr>
        <w:rPr>
          <w:rFonts w:cs="Arial"/>
        </w:rPr>
      </w:pPr>
      <w:r w:rsidRPr="00CD5156">
        <w:rPr>
          <w:rFonts w:cs="Arial"/>
        </w:rPr>
        <w:t>O'Brien</w:t>
      </w:r>
      <w:r>
        <w:rPr>
          <w:rFonts w:cs="Arial"/>
        </w:rPr>
        <w:t xml:space="preserve"> </w:t>
      </w:r>
      <w:r w:rsidRPr="00CD5156">
        <w:rPr>
          <w:rFonts w:cs="Arial"/>
        </w:rPr>
        <w:t xml:space="preserve">and </w:t>
      </w:r>
      <w:proofErr w:type="spellStart"/>
      <w:r w:rsidRPr="00CD5156">
        <w:rPr>
          <w:rFonts w:cs="Arial"/>
        </w:rPr>
        <w:t>Marakas</w:t>
      </w:r>
      <w:proofErr w:type="spellEnd"/>
      <w:r w:rsidRPr="00CD5156">
        <w:rPr>
          <w:rFonts w:cs="Arial"/>
        </w:rPr>
        <w:t xml:space="preserve"> (2011)</w:t>
      </w:r>
      <w:r>
        <w:rPr>
          <w:rFonts w:cs="Arial"/>
        </w:rPr>
        <w:t xml:space="preserve"> </w:t>
      </w:r>
      <w:r w:rsidR="0037188D" w:rsidRPr="0037188D">
        <w:rPr>
          <w:rFonts w:cs="Arial"/>
        </w:rPr>
        <w:t xml:space="preserve">on the other hand emphasize on risk response plan development. For </w:t>
      </w:r>
      <w:proofErr w:type="gramStart"/>
      <w:r w:rsidR="0037188D" w:rsidRPr="0037188D">
        <w:rPr>
          <w:rFonts w:cs="Arial"/>
        </w:rPr>
        <w:t>example</w:t>
      </w:r>
      <w:proofErr w:type="gramEnd"/>
      <w:r w:rsidR="0037188D" w:rsidRPr="0037188D">
        <w:rPr>
          <w:rFonts w:cs="Arial"/>
        </w:rPr>
        <w:t xml:space="preserve"> if there is any incident that was not predicted by the project manager then it would be wise for the project team to respond only after the incident. One of the negative </w:t>
      </w:r>
      <w:proofErr w:type="gramStart"/>
      <w:r w:rsidR="0037188D" w:rsidRPr="0037188D">
        <w:rPr>
          <w:rFonts w:cs="Arial"/>
        </w:rPr>
        <w:t>side</w:t>
      </w:r>
      <w:proofErr w:type="gramEnd"/>
      <w:r w:rsidR="0037188D" w:rsidRPr="0037188D">
        <w:rPr>
          <w:rFonts w:cs="Arial"/>
        </w:rPr>
        <w:t xml:space="preserve"> of this particular theory is that there is no scope of mitigating the impact of the incident and it is entirely on the project team to bear the consequences of the incident. The theory is only applicable when the project team is very determined about the plan and assessed </w:t>
      </w:r>
      <w:proofErr w:type="gramStart"/>
      <w:r w:rsidR="0037188D" w:rsidRPr="0037188D">
        <w:rPr>
          <w:rFonts w:cs="Arial"/>
        </w:rPr>
        <w:t>all of</w:t>
      </w:r>
      <w:proofErr w:type="gramEnd"/>
      <w:r w:rsidR="0037188D" w:rsidRPr="0037188D">
        <w:rPr>
          <w:rFonts w:cs="Arial"/>
        </w:rPr>
        <w:t xml:space="preserve"> the activities thoroughly. </w:t>
      </w:r>
      <w:r w:rsidR="001E6572">
        <w:rPr>
          <w:rFonts w:cs="Arial"/>
        </w:rPr>
        <w:t xml:space="preserve">Some of the basic risks associated with the project are shown below </w:t>
      </w:r>
    </w:p>
    <w:p w14:paraId="4A427B57" w14:textId="77777777" w:rsidR="001E6572" w:rsidRPr="0037188D" w:rsidRDefault="001E6572" w:rsidP="0037188D">
      <w:pPr>
        <w:rPr>
          <w:rFonts w:cs="Arial"/>
        </w:rPr>
      </w:pPr>
      <w:r>
        <w:rPr>
          <w:noProof/>
        </w:rPr>
        <w:drawing>
          <wp:inline distT="0" distB="0" distL="0" distR="0" wp14:anchorId="0C509013" wp14:editId="09B3F0FD">
            <wp:extent cx="5943171" cy="3649649"/>
            <wp:effectExtent l="0" t="0" r="63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8368" cy="3652840"/>
                    </a:xfrm>
                    <a:prstGeom prst="rect">
                      <a:avLst/>
                    </a:prstGeom>
                  </pic:spPr>
                </pic:pic>
              </a:graphicData>
            </a:graphic>
          </wp:inline>
        </w:drawing>
      </w:r>
    </w:p>
    <w:p w14:paraId="73829B82" w14:textId="77777777" w:rsidR="0037188D" w:rsidRPr="0037188D" w:rsidRDefault="0037188D" w:rsidP="0037188D">
      <w:pPr>
        <w:rPr>
          <w:rFonts w:cs="Arial"/>
        </w:rPr>
      </w:pPr>
      <w:r w:rsidRPr="0037188D">
        <w:rPr>
          <w:rFonts w:cs="Arial"/>
        </w:rPr>
        <w:lastRenderedPageBreak/>
        <w:t xml:space="preserve">In this </w:t>
      </w:r>
      <w:proofErr w:type="gramStart"/>
      <w:r w:rsidRPr="0037188D">
        <w:rPr>
          <w:rFonts w:cs="Arial"/>
        </w:rPr>
        <w:t>particular project</w:t>
      </w:r>
      <w:proofErr w:type="gramEnd"/>
      <w:r w:rsidRPr="0037188D">
        <w:rPr>
          <w:rFonts w:cs="Arial"/>
        </w:rPr>
        <w:t xml:space="preserve"> there are two particular risks associated. </w:t>
      </w:r>
      <w:proofErr w:type="gramStart"/>
      <w:r w:rsidRPr="0037188D">
        <w:rPr>
          <w:rFonts w:cs="Arial"/>
        </w:rPr>
        <w:t>First of all</w:t>
      </w:r>
      <w:proofErr w:type="gramEnd"/>
      <w:r w:rsidRPr="0037188D">
        <w:rPr>
          <w:rFonts w:cs="Arial"/>
        </w:rPr>
        <w:t xml:space="preserve"> because every educated employee has a basic knowledge about first aid and primary health care issues, the employees may lose the interest of participating in the training program. They might think that there is no necessary training program for them to attend because either they know some of the basics about healthcare and first aid or they have full faith on the safety precautions taken by the business for them. This kind of attitude from the employees can deteriorate the main purpose of the project. </w:t>
      </w:r>
    </w:p>
    <w:p w14:paraId="7494C16F" w14:textId="77777777" w:rsidR="0037188D" w:rsidRPr="0037188D" w:rsidRDefault="0037188D" w:rsidP="0037188D">
      <w:pPr>
        <w:rPr>
          <w:rFonts w:cs="Arial"/>
        </w:rPr>
      </w:pPr>
      <w:r w:rsidRPr="0037188D">
        <w:rPr>
          <w:rFonts w:cs="Arial"/>
        </w:rPr>
        <w:t xml:space="preserve">The second risk is associated with the time of the project because 4 days may not be enough to inform every detail and knowledge about safety and healthcare of the people related with the business. Because it is a wide area and if full participation is ensured then time can be a good factor because not </w:t>
      </w:r>
      <w:proofErr w:type="gramStart"/>
      <w:r w:rsidRPr="0037188D">
        <w:rPr>
          <w:rFonts w:cs="Arial"/>
        </w:rPr>
        <w:t>all of</w:t>
      </w:r>
      <w:proofErr w:type="gramEnd"/>
      <w:r w:rsidRPr="0037188D">
        <w:rPr>
          <w:rFonts w:cs="Arial"/>
        </w:rPr>
        <w:t xml:space="preserve"> the aspects might be </w:t>
      </w:r>
      <w:r w:rsidR="00071262">
        <w:rPr>
          <w:rFonts w:cs="Arial"/>
        </w:rPr>
        <w:t xml:space="preserve">included in the whole project. </w:t>
      </w:r>
    </w:p>
    <w:p w14:paraId="09CDBF3B" w14:textId="77777777" w:rsidR="0037188D" w:rsidRPr="0037188D" w:rsidRDefault="0037188D" w:rsidP="0037188D">
      <w:pPr>
        <w:rPr>
          <w:rFonts w:cs="Arial"/>
        </w:rPr>
      </w:pPr>
      <w:r w:rsidRPr="0037188D">
        <w:rPr>
          <w:rFonts w:cs="Arial"/>
        </w:rPr>
        <w:t xml:space="preserve">In order to reduce the impact of these two particular </w:t>
      </w:r>
      <w:proofErr w:type="gramStart"/>
      <w:r w:rsidRPr="0037188D">
        <w:rPr>
          <w:rFonts w:cs="Arial"/>
        </w:rPr>
        <w:t>risk</w:t>
      </w:r>
      <w:proofErr w:type="gramEnd"/>
      <w:r w:rsidRPr="0037188D">
        <w:rPr>
          <w:rFonts w:cs="Arial"/>
        </w:rPr>
        <w:t xml:space="preserve"> in the following approaches can be taken by the project team - </w:t>
      </w:r>
    </w:p>
    <w:p w14:paraId="352DF04F" w14:textId="77777777" w:rsidR="0037188D" w:rsidRPr="0037188D" w:rsidRDefault="0037188D" w:rsidP="0037188D">
      <w:pPr>
        <w:pStyle w:val="ListParagraph"/>
        <w:numPr>
          <w:ilvl w:val="0"/>
          <w:numId w:val="5"/>
        </w:numPr>
        <w:spacing w:line="360" w:lineRule="auto"/>
        <w:rPr>
          <w:rFonts w:ascii="Arial" w:hAnsi="Arial" w:cs="Arial"/>
        </w:rPr>
      </w:pPr>
      <w:r w:rsidRPr="0037188D">
        <w:rPr>
          <w:rFonts w:ascii="Arial" w:hAnsi="Arial" w:cs="Arial"/>
        </w:rPr>
        <w:t xml:space="preserve">First of </w:t>
      </w:r>
      <w:proofErr w:type="gramStart"/>
      <w:r w:rsidRPr="0037188D">
        <w:rPr>
          <w:rFonts w:ascii="Arial" w:hAnsi="Arial" w:cs="Arial"/>
        </w:rPr>
        <w:t>all</w:t>
      </w:r>
      <w:proofErr w:type="gramEnd"/>
      <w:r w:rsidRPr="0037188D">
        <w:rPr>
          <w:rFonts w:ascii="Arial" w:hAnsi="Arial" w:cs="Arial"/>
        </w:rPr>
        <w:t xml:space="preserve"> before starting the project it is important for the project awareness among the employees and other stakeholders about the importance of safety and healthcare issues within the working environment. If employees and other stakeholders can realize the </w:t>
      </w:r>
      <w:proofErr w:type="gramStart"/>
      <w:r w:rsidRPr="0037188D">
        <w:rPr>
          <w:rFonts w:ascii="Arial" w:hAnsi="Arial" w:cs="Arial"/>
        </w:rPr>
        <w:t>importance</w:t>
      </w:r>
      <w:proofErr w:type="gramEnd"/>
      <w:r w:rsidRPr="0037188D">
        <w:rPr>
          <w:rFonts w:ascii="Arial" w:hAnsi="Arial" w:cs="Arial"/>
        </w:rPr>
        <w:t xml:space="preserve"> then they will feel motivated to participate in the training program. </w:t>
      </w:r>
    </w:p>
    <w:p w14:paraId="3E68D12E" w14:textId="77777777" w:rsidR="0037188D" w:rsidRPr="0037188D" w:rsidRDefault="0037188D" w:rsidP="0037188D">
      <w:pPr>
        <w:pStyle w:val="ListParagraph"/>
        <w:numPr>
          <w:ilvl w:val="0"/>
          <w:numId w:val="5"/>
        </w:numPr>
        <w:spacing w:line="360" w:lineRule="auto"/>
        <w:rPr>
          <w:rFonts w:ascii="Arial" w:hAnsi="Arial" w:cs="Arial"/>
        </w:rPr>
      </w:pPr>
      <w:r w:rsidRPr="0037188D">
        <w:rPr>
          <w:rFonts w:ascii="Arial" w:hAnsi="Arial" w:cs="Arial"/>
        </w:rPr>
        <w:t xml:space="preserve">For the second risk mentioned above that is associated with this </w:t>
      </w:r>
      <w:proofErr w:type="gramStart"/>
      <w:r w:rsidRPr="0037188D">
        <w:rPr>
          <w:rFonts w:ascii="Arial" w:hAnsi="Arial" w:cs="Arial"/>
        </w:rPr>
        <w:t>particular project</w:t>
      </w:r>
      <w:proofErr w:type="gramEnd"/>
      <w:r w:rsidRPr="0037188D">
        <w:rPr>
          <w:rFonts w:ascii="Arial" w:hAnsi="Arial" w:cs="Arial"/>
        </w:rPr>
        <w:t xml:space="preserve">, it is important for the business to assess the success of this particular project so that it can decide whether it can provide more benefits to the business and employees if the business takes the initiative for a second project that will be more detailed. </w:t>
      </w:r>
    </w:p>
    <w:p w14:paraId="562D9A51" w14:textId="77777777" w:rsidR="0037188D" w:rsidRDefault="0037188D" w:rsidP="0037188D">
      <w:pPr>
        <w:rPr>
          <w:rFonts w:cs="Arial"/>
        </w:rPr>
      </w:pPr>
    </w:p>
    <w:p w14:paraId="2E85EFA4" w14:textId="77777777" w:rsidR="00071262" w:rsidRPr="00071262" w:rsidRDefault="00071262" w:rsidP="00071262">
      <w:pPr>
        <w:pStyle w:val="Heading1"/>
      </w:pPr>
      <w:bookmarkStart w:id="9" w:name="_Toc111424617"/>
      <w:r w:rsidRPr="00071262">
        <w:t>Project Monitoring and Evaluation</w:t>
      </w:r>
      <w:bookmarkEnd w:id="9"/>
      <w:r w:rsidRPr="00071262">
        <w:t xml:space="preserve"> </w:t>
      </w:r>
    </w:p>
    <w:p w14:paraId="634734BA" w14:textId="77777777" w:rsidR="00071262" w:rsidRPr="00071262" w:rsidRDefault="00071262" w:rsidP="00071262">
      <w:pPr>
        <w:rPr>
          <w:rFonts w:cs="Arial"/>
        </w:rPr>
      </w:pPr>
      <w:r w:rsidRPr="00071262">
        <w:rPr>
          <w:rFonts w:cs="Arial"/>
        </w:rPr>
        <w:t xml:space="preserve">When an organization engages in a project for a particular reason it becomes important for the organization to monitor and evaluate the activities of the project in order to understand how effective the project </w:t>
      </w:r>
      <w:proofErr w:type="gramStart"/>
      <w:r w:rsidRPr="00071262">
        <w:rPr>
          <w:rFonts w:cs="Arial"/>
        </w:rPr>
        <w:t>actually is</w:t>
      </w:r>
      <w:proofErr w:type="gramEnd"/>
      <w:r w:rsidR="006864DE">
        <w:rPr>
          <w:rFonts w:cs="Arial"/>
        </w:rPr>
        <w:t xml:space="preserve"> </w:t>
      </w:r>
      <w:r w:rsidR="004D4380">
        <w:rPr>
          <w:rFonts w:cs="Arial"/>
        </w:rPr>
        <w:t>(Brynjolfsson</w:t>
      </w:r>
      <w:r w:rsidR="006864DE" w:rsidRPr="00A7684A">
        <w:rPr>
          <w:rFonts w:cs="Arial"/>
        </w:rPr>
        <w:t xml:space="preserve"> &amp; Van </w:t>
      </w:r>
      <w:r w:rsidR="004D4380">
        <w:rPr>
          <w:rFonts w:cs="Arial"/>
        </w:rPr>
        <w:t xml:space="preserve">Alstyne, </w:t>
      </w:r>
      <w:r w:rsidR="006864DE" w:rsidRPr="00A7684A">
        <w:rPr>
          <w:rFonts w:cs="Arial"/>
        </w:rPr>
        <w:t>201</w:t>
      </w:r>
      <w:r w:rsidR="006864DE">
        <w:rPr>
          <w:rFonts w:cs="Arial"/>
        </w:rPr>
        <w:t>2)</w:t>
      </w:r>
      <w:r w:rsidRPr="00071262">
        <w:rPr>
          <w:rFonts w:cs="Arial"/>
        </w:rPr>
        <w:t xml:space="preserve">. It is </w:t>
      </w:r>
      <w:r w:rsidRPr="00071262">
        <w:rPr>
          <w:rFonts w:cs="Arial"/>
        </w:rPr>
        <w:lastRenderedPageBreak/>
        <w:t xml:space="preserve">also important for businesses like Smith brothers so that they can understand whether the resources are used efficiently or not. Another advantage of project monitoring and evaluation was stated by </w:t>
      </w:r>
      <w:proofErr w:type="gramStart"/>
      <w:r w:rsidR="002C6769">
        <w:rPr>
          <w:rFonts w:cs="Arial"/>
        </w:rPr>
        <w:t xml:space="preserve">Kerzner, </w:t>
      </w:r>
      <w:r w:rsidR="002C6769" w:rsidRPr="002C6769">
        <w:rPr>
          <w:rFonts w:cs="Arial"/>
        </w:rPr>
        <w:t xml:space="preserve"> (</w:t>
      </w:r>
      <w:proofErr w:type="gramEnd"/>
      <w:r w:rsidR="002C6769" w:rsidRPr="002C6769">
        <w:rPr>
          <w:rFonts w:cs="Arial"/>
        </w:rPr>
        <w:t>2013)</w:t>
      </w:r>
      <w:r w:rsidR="002C6769">
        <w:rPr>
          <w:rFonts w:cs="Arial"/>
        </w:rPr>
        <w:t xml:space="preserve">, </w:t>
      </w:r>
      <w:r w:rsidRPr="00071262">
        <w:rPr>
          <w:rFonts w:cs="Arial"/>
        </w:rPr>
        <w:t xml:space="preserve">he said that by monitoring and evaluating the activities of the project can actually help the project team to be transparent and accountable in terms of sharing accurate information, efficient use of resources and help the organization to develop a sense of trust and respect by the stakeholders. </w:t>
      </w:r>
    </w:p>
    <w:p w14:paraId="3DBEAEB8" w14:textId="77777777" w:rsidR="00071262" w:rsidRPr="00071262" w:rsidRDefault="00071262" w:rsidP="00071262">
      <w:pPr>
        <w:rPr>
          <w:rFonts w:cs="Arial"/>
        </w:rPr>
      </w:pPr>
      <w:r w:rsidRPr="00071262">
        <w:rPr>
          <w:rFonts w:cs="Arial"/>
        </w:rPr>
        <w:t xml:space="preserve">In case of this </w:t>
      </w:r>
      <w:proofErr w:type="gramStart"/>
      <w:r w:rsidRPr="00071262">
        <w:rPr>
          <w:rFonts w:cs="Arial"/>
        </w:rPr>
        <w:t>particular project</w:t>
      </w:r>
      <w:proofErr w:type="gramEnd"/>
      <w:r w:rsidRPr="00071262">
        <w:rPr>
          <w:rFonts w:cs="Arial"/>
        </w:rPr>
        <w:t xml:space="preserve">, the project team will be responsible to profile all of the updates about the project to the owners of the business so that they can take further decisions. </w:t>
      </w:r>
    </w:p>
    <w:p w14:paraId="574198F1" w14:textId="77777777" w:rsidR="00071262" w:rsidRDefault="00071262" w:rsidP="00071262">
      <w:pPr>
        <w:rPr>
          <w:rFonts w:cs="Arial"/>
        </w:rPr>
      </w:pPr>
      <w:r w:rsidRPr="00071262">
        <w:rPr>
          <w:rFonts w:cs="Arial"/>
        </w:rPr>
        <w:t>Another reason why the project team will be monitoring and evaluating the whole project is that it will have the knowledge and idea about the activities of the project therefore if anything goes wrong then the project itself can take the right decision to solve the problems.</w:t>
      </w:r>
    </w:p>
    <w:p w14:paraId="0A953610" w14:textId="77777777" w:rsidR="00071262" w:rsidRPr="00071262" w:rsidRDefault="00071262" w:rsidP="00071262">
      <w:pPr>
        <w:rPr>
          <w:rFonts w:cs="Arial"/>
        </w:rPr>
      </w:pPr>
    </w:p>
    <w:p w14:paraId="1947B57E" w14:textId="77777777" w:rsidR="0037188D" w:rsidRPr="0037188D" w:rsidRDefault="0037188D" w:rsidP="0037188D">
      <w:pPr>
        <w:pStyle w:val="Heading1"/>
      </w:pPr>
      <w:bookmarkStart w:id="10" w:name="_Toc111424618"/>
      <w:r w:rsidRPr="0037188D">
        <w:t>Recommendation</w:t>
      </w:r>
      <w:bookmarkEnd w:id="10"/>
    </w:p>
    <w:p w14:paraId="6F0A66A8" w14:textId="77777777" w:rsidR="0037188D" w:rsidRPr="0037188D" w:rsidRDefault="0037188D" w:rsidP="0037188D">
      <w:pPr>
        <w:rPr>
          <w:rFonts w:cs="Arial"/>
        </w:rPr>
      </w:pPr>
      <w:r w:rsidRPr="0037188D">
        <w:rPr>
          <w:rFonts w:cs="Arial"/>
        </w:rPr>
        <w:t xml:space="preserve">In order to complete the project successfully it is important for the project team to understand the importance of funding and mitigating the impact of risk (if there is any). </w:t>
      </w:r>
      <w:proofErr w:type="gramStart"/>
      <w:r w:rsidRPr="0037188D">
        <w:rPr>
          <w:rFonts w:cs="Arial"/>
        </w:rPr>
        <w:t>However</w:t>
      </w:r>
      <w:proofErr w:type="gramEnd"/>
      <w:r w:rsidRPr="0037188D">
        <w:rPr>
          <w:rFonts w:cs="Arial"/>
        </w:rPr>
        <w:t xml:space="preserve"> the following recommendations are made to boost the success of the project. </w:t>
      </w:r>
    </w:p>
    <w:p w14:paraId="7D112A99" w14:textId="77777777" w:rsidR="0037188D" w:rsidRPr="0037188D" w:rsidRDefault="0037188D" w:rsidP="0037188D">
      <w:pPr>
        <w:pStyle w:val="ListParagraph"/>
        <w:numPr>
          <w:ilvl w:val="0"/>
          <w:numId w:val="4"/>
        </w:numPr>
        <w:spacing w:line="360" w:lineRule="auto"/>
        <w:rPr>
          <w:rFonts w:ascii="Arial" w:hAnsi="Arial" w:cs="Arial"/>
        </w:rPr>
      </w:pPr>
      <w:r w:rsidRPr="0037188D">
        <w:rPr>
          <w:rFonts w:ascii="Arial" w:hAnsi="Arial" w:cs="Arial"/>
        </w:rPr>
        <w:t xml:space="preserve">The business needs to ensure that the highest number of </w:t>
      </w:r>
      <w:proofErr w:type="gramStart"/>
      <w:r w:rsidRPr="0037188D">
        <w:rPr>
          <w:rFonts w:ascii="Arial" w:hAnsi="Arial" w:cs="Arial"/>
        </w:rPr>
        <w:t>attendance</w:t>
      </w:r>
      <w:proofErr w:type="gramEnd"/>
      <w:r w:rsidRPr="0037188D">
        <w:rPr>
          <w:rFonts w:ascii="Arial" w:hAnsi="Arial" w:cs="Arial"/>
        </w:rPr>
        <w:t xml:space="preserve"> given to the project means that all of the stakeholders related with the business need to attend the project training program. </w:t>
      </w:r>
    </w:p>
    <w:p w14:paraId="169C1B42" w14:textId="77777777" w:rsidR="0037188D" w:rsidRPr="0037188D" w:rsidRDefault="0037188D" w:rsidP="0037188D">
      <w:pPr>
        <w:pStyle w:val="ListParagraph"/>
        <w:numPr>
          <w:ilvl w:val="0"/>
          <w:numId w:val="4"/>
        </w:numPr>
        <w:spacing w:line="360" w:lineRule="auto"/>
        <w:rPr>
          <w:rFonts w:ascii="Arial" w:hAnsi="Arial" w:cs="Arial"/>
        </w:rPr>
      </w:pPr>
      <w:r w:rsidRPr="0037188D">
        <w:rPr>
          <w:rFonts w:ascii="Arial" w:hAnsi="Arial" w:cs="Arial"/>
        </w:rPr>
        <w:t>It would be wise for the business to communicate with the stakeholders in order to convince them so that they can enthusiastically participate in the project.</w:t>
      </w:r>
    </w:p>
    <w:p w14:paraId="7DCE6733" w14:textId="77777777" w:rsidR="0037188D" w:rsidRPr="0037188D" w:rsidRDefault="0037188D" w:rsidP="0037188D">
      <w:pPr>
        <w:pStyle w:val="ListParagraph"/>
        <w:numPr>
          <w:ilvl w:val="0"/>
          <w:numId w:val="4"/>
        </w:numPr>
        <w:spacing w:line="360" w:lineRule="auto"/>
        <w:rPr>
          <w:rFonts w:ascii="Arial" w:hAnsi="Arial" w:cs="Arial"/>
        </w:rPr>
      </w:pPr>
      <w:r w:rsidRPr="0037188D">
        <w:rPr>
          <w:rFonts w:ascii="Arial" w:hAnsi="Arial" w:cs="Arial"/>
        </w:rPr>
        <w:t>Because the project includes a training program for the participants it is important for the project team in hire professionals who have enough knowledge and training</w:t>
      </w:r>
    </w:p>
    <w:p w14:paraId="725A0084" w14:textId="77777777" w:rsidR="0037188D" w:rsidRPr="0037188D" w:rsidRDefault="0037188D" w:rsidP="0037188D">
      <w:pPr>
        <w:pStyle w:val="ListParagraph"/>
        <w:numPr>
          <w:ilvl w:val="0"/>
          <w:numId w:val="4"/>
        </w:numPr>
        <w:spacing w:line="360" w:lineRule="auto"/>
        <w:rPr>
          <w:rFonts w:ascii="Arial" w:hAnsi="Arial" w:cs="Arial"/>
        </w:rPr>
      </w:pPr>
      <w:r w:rsidRPr="0037188D">
        <w:rPr>
          <w:rFonts w:ascii="Arial" w:hAnsi="Arial" w:cs="Arial"/>
        </w:rPr>
        <w:t xml:space="preserve">It is also important to measure the activities of the project. It can be done either by the business itself or the project team but by engaging in this </w:t>
      </w:r>
      <w:proofErr w:type="gramStart"/>
      <w:r w:rsidRPr="0037188D">
        <w:rPr>
          <w:rFonts w:ascii="Arial" w:hAnsi="Arial" w:cs="Arial"/>
        </w:rPr>
        <w:t xml:space="preserve">particular </w:t>
      </w:r>
      <w:r w:rsidRPr="0037188D">
        <w:rPr>
          <w:rFonts w:ascii="Arial" w:hAnsi="Arial" w:cs="Arial"/>
        </w:rPr>
        <w:lastRenderedPageBreak/>
        <w:t>approach</w:t>
      </w:r>
      <w:proofErr w:type="gramEnd"/>
      <w:r w:rsidRPr="0037188D">
        <w:rPr>
          <w:rFonts w:ascii="Arial" w:hAnsi="Arial" w:cs="Arial"/>
        </w:rPr>
        <w:t xml:space="preserve"> it would be easier for the business to understand whether the project was successful or not. </w:t>
      </w:r>
    </w:p>
    <w:p w14:paraId="01D2C4DD" w14:textId="77777777" w:rsidR="0037188D" w:rsidRPr="0037188D" w:rsidRDefault="0037188D" w:rsidP="0037188D">
      <w:pPr>
        <w:rPr>
          <w:rFonts w:cs="Arial"/>
        </w:rPr>
      </w:pPr>
    </w:p>
    <w:p w14:paraId="0DD6FDF9" w14:textId="77777777" w:rsidR="0037188D" w:rsidRPr="0037188D" w:rsidRDefault="0037188D" w:rsidP="0037188D">
      <w:pPr>
        <w:pStyle w:val="Heading1"/>
      </w:pPr>
      <w:bookmarkStart w:id="11" w:name="_Toc111424619"/>
      <w:r w:rsidRPr="0037188D">
        <w:t>Conclusion</w:t>
      </w:r>
      <w:bookmarkEnd w:id="11"/>
    </w:p>
    <w:p w14:paraId="0BD9E8F8" w14:textId="77777777" w:rsidR="0037188D" w:rsidRDefault="0037188D" w:rsidP="0037188D">
      <w:pPr>
        <w:rPr>
          <w:rFonts w:cs="Arial"/>
        </w:rPr>
      </w:pPr>
      <w:r w:rsidRPr="0037188D">
        <w:rPr>
          <w:rFonts w:cs="Arial"/>
        </w:rPr>
        <w:t xml:space="preserve">The </w:t>
      </w:r>
      <w:proofErr w:type="gramStart"/>
      <w:r w:rsidRPr="0037188D">
        <w:rPr>
          <w:rFonts w:cs="Arial"/>
        </w:rPr>
        <w:t>particular project</w:t>
      </w:r>
      <w:proofErr w:type="gramEnd"/>
      <w:r w:rsidRPr="0037188D">
        <w:rPr>
          <w:rFonts w:cs="Arial"/>
        </w:rPr>
        <w:t xml:space="preserve"> that has been developed for Smith Brothers is very essential in the current day scenario because people are now more conscious about their own health and safety. It can be a great motivational tool for the business because if the project is successfully completed then the employees will develop a mindset that they </w:t>
      </w:r>
      <w:proofErr w:type="gramStart"/>
      <w:r w:rsidRPr="0037188D">
        <w:rPr>
          <w:rFonts w:cs="Arial"/>
        </w:rPr>
        <w:t>are considered to be</w:t>
      </w:r>
      <w:proofErr w:type="gramEnd"/>
      <w:r w:rsidRPr="0037188D">
        <w:rPr>
          <w:rFonts w:cs="Arial"/>
        </w:rPr>
        <w:t xml:space="preserve"> a valuable asset for the business. They will also feel motivated after the completion of the project because they will have necessary knowledge related to safety and healthcare issues within the working environment.</w:t>
      </w:r>
    </w:p>
    <w:p w14:paraId="41CB1C5B" w14:textId="77777777" w:rsidR="0037188D" w:rsidRDefault="0037188D" w:rsidP="0037188D">
      <w:pPr>
        <w:rPr>
          <w:rFonts w:cs="Arial"/>
        </w:rPr>
      </w:pPr>
    </w:p>
    <w:p w14:paraId="280B939F" w14:textId="77777777" w:rsidR="00E90059" w:rsidRDefault="00E90059" w:rsidP="00E90059">
      <w:pPr>
        <w:pStyle w:val="Heading1"/>
      </w:pPr>
      <w:bookmarkStart w:id="12" w:name="_Toc111424620"/>
      <w:r>
        <w:t xml:space="preserve">Gantt </w:t>
      </w:r>
      <w:r w:rsidR="00BB5A14">
        <w:t>chart</w:t>
      </w:r>
      <w:bookmarkEnd w:id="12"/>
    </w:p>
    <w:p w14:paraId="5F2AF5F4" w14:textId="77777777" w:rsidR="00E90059" w:rsidRDefault="00E90059" w:rsidP="0037188D">
      <w:pPr>
        <w:rPr>
          <w:rFonts w:cs="Arial"/>
        </w:rPr>
      </w:pPr>
      <w:r>
        <w:rPr>
          <w:rFonts w:cs="Arial"/>
          <w:noProof/>
        </w:rPr>
        <w:drawing>
          <wp:inline distT="0" distB="0" distL="0" distR="0" wp14:anchorId="5730C358" wp14:editId="04C2F1F8">
            <wp:extent cx="5963285" cy="2965836"/>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87641" cy="2977950"/>
                    </a:xfrm>
                    <a:prstGeom prst="rect">
                      <a:avLst/>
                    </a:prstGeom>
                    <a:noFill/>
                  </pic:spPr>
                </pic:pic>
              </a:graphicData>
            </a:graphic>
          </wp:inline>
        </w:drawing>
      </w:r>
    </w:p>
    <w:p w14:paraId="0E2A7E84" w14:textId="77777777" w:rsidR="0037188D" w:rsidRDefault="0037188D" w:rsidP="0037188D">
      <w:pPr>
        <w:rPr>
          <w:rFonts w:cs="Arial"/>
        </w:rPr>
      </w:pPr>
    </w:p>
    <w:p w14:paraId="0F443E83" w14:textId="77777777" w:rsidR="0037188D" w:rsidRDefault="0037188D" w:rsidP="0037188D">
      <w:pPr>
        <w:rPr>
          <w:rFonts w:cs="Arial"/>
        </w:rPr>
      </w:pPr>
    </w:p>
    <w:p w14:paraId="481ECFAD" w14:textId="77777777" w:rsidR="0037188D" w:rsidRDefault="0037188D" w:rsidP="0037188D">
      <w:pPr>
        <w:rPr>
          <w:rFonts w:cs="Arial"/>
        </w:rPr>
        <w:sectPr w:rsidR="0037188D" w:rsidSect="00132530">
          <w:pgSz w:w="12240" w:h="15840"/>
          <w:pgMar w:top="1440" w:right="1440" w:bottom="1440" w:left="1440" w:header="720" w:footer="720" w:gutter="0"/>
          <w:pgNumType w:start="1"/>
          <w:cols w:space="720"/>
          <w:docGrid w:linePitch="360"/>
        </w:sectPr>
      </w:pPr>
    </w:p>
    <w:p w14:paraId="61120081" w14:textId="77777777" w:rsidR="0037188D" w:rsidRDefault="0037188D" w:rsidP="00132530">
      <w:pPr>
        <w:pStyle w:val="Heading1"/>
      </w:pPr>
      <w:bookmarkStart w:id="13" w:name="_Toc111424621"/>
      <w:r>
        <w:lastRenderedPageBreak/>
        <w:t>References</w:t>
      </w:r>
      <w:bookmarkEnd w:id="13"/>
    </w:p>
    <w:p w14:paraId="0AAA3AD8" w14:textId="77777777" w:rsidR="00255EE2" w:rsidRPr="0037188D" w:rsidRDefault="00255EE2" w:rsidP="002C6769">
      <w:pPr>
        <w:rPr>
          <w:rFonts w:cs="Arial"/>
        </w:rPr>
      </w:pPr>
      <w:r w:rsidRPr="002C6769">
        <w:rPr>
          <w:rFonts w:cs="Arial"/>
        </w:rPr>
        <w:t xml:space="preserve">Kerzner, H. R. (2013). Project management: </w:t>
      </w:r>
      <w:r>
        <w:rPr>
          <w:rFonts w:cs="Arial"/>
        </w:rPr>
        <w:t xml:space="preserve">a systems approach to planning, </w:t>
      </w:r>
      <w:r w:rsidRPr="002C6769">
        <w:rPr>
          <w:rFonts w:cs="Arial"/>
        </w:rPr>
        <w:t>scheduling, and controlling. Wiley.</w:t>
      </w:r>
    </w:p>
    <w:p w14:paraId="3FA02C1D" w14:textId="77777777" w:rsidR="00255EE2" w:rsidRDefault="00255EE2" w:rsidP="0037188D">
      <w:pPr>
        <w:rPr>
          <w:rFonts w:cs="Arial"/>
        </w:rPr>
      </w:pPr>
      <w:r w:rsidRPr="0037188D">
        <w:rPr>
          <w:rFonts w:cs="Arial"/>
        </w:rPr>
        <w:t>Larson, E. W., &amp; Gray, C. F. (2011). Project Management: The Ma</w:t>
      </w:r>
      <w:r>
        <w:rPr>
          <w:rFonts w:cs="Arial"/>
        </w:rPr>
        <w:t xml:space="preserve">nagerial Process (5th ed.). New </w:t>
      </w:r>
      <w:r w:rsidRPr="0037188D">
        <w:rPr>
          <w:rFonts w:cs="Arial"/>
        </w:rPr>
        <w:t>York: McGraw-Hill/Irwin.</w:t>
      </w:r>
    </w:p>
    <w:p w14:paraId="7EC91E7C" w14:textId="77777777" w:rsidR="00255EE2" w:rsidRDefault="00255EE2" w:rsidP="0037188D">
      <w:pPr>
        <w:rPr>
          <w:rFonts w:cs="Arial"/>
        </w:rPr>
      </w:pPr>
      <w:r w:rsidRPr="00CD5156">
        <w:rPr>
          <w:rFonts w:cs="Arial"/>
        </w:rPr>
        <w:t xml:space="preserve">O'Brien, J. and </w:t>
      </w:r>
      <w:proofErr w:type="spellStart"/>
      <w:r w:rsidRPr="00CD5156">
        <w:rPr>
          <w:rFonts w:cs="Arial"/>
        </w:rPr>
        <w:t>Marakas</w:t>
      </w:r>
      <w:proofErr w:type="spellEnd"/>
      <w:r w:rsidRPr="00CD5156">
        <w:rPr>
          <w:rFonts w:cs="Arial"/>
        </w:rPr>
        <w:t>, G. (2011). Management information systems. 10th ed. New York [etc.]: McGraw-Hill Irwin.</w:t>
      </w:r>
    </w:p>
    <w:p w14:paraId="04A385F8" w14:textId="77777777" w:rsidR="00255EE2" w:rsidRDefault="00255EE2" w:rsidP="00A3627B">
      <w:pPr>
        <w:rPr>
          <w:rFonts w:cs="Arial"/>
        </w:rPr>
      </w:pPr>
      <w:r w:rsidRPr="00A3627B">
        <w:rPr>
          <w:rFonts w:cs="Arial"/>
        </w:rPr>
        <w:t xml:space="preserve">PMI (2013) A Guide to the Project Management </w:t>
      </w:r>
      <w:r>
        <w:rPr>
          <w:rFonts w:cs="Arial"/>
        </w:rPr>
        <w:t xml:space="preserve">Body of Knowledge (PMBOK Guide) </w:t>
      </w:r>
      <w:r w:rsidRPr="00A3627B">
        <w:rPr>
          <w:rFonts w:cs="Arial"/>
        </w:rPr>
        <w:t xml:space="preserve">(5th </w:t>
      </w:r>
      <w:proofErr w:type="spellStart"/>
      <w:r w:rsidRPr="00A3627B">
        <w:rPr>
          <w:rFonts w:cs="Arial"/>
        </w:rPr>
        <w:t>Edn</w:t>
      </w:r>
      <w:proofErr w:type="spellEnd"/>
      <w:r w:rsidRPr="00A3627B">
        <w:rPr>
          <w:rFonts w:cs="Arial"/>
        </w:rPr>
        <w:t>.) Project Management Institute Inc. Newtown Square, Pennsylvania</w:t>
      </w:r>
    </w:p>
    <w:p w14:paraId="10572595" w14:textId="77777777" w:rsidR="00255EE2" w:rsidRDefault="00255EE2" w:rsidP="0037188D">
      <w:pPr>
        <w:rPr>
          <w:rFonts w:cs="Arial"/>
        </w:rPr>
      </w:pPr>
      <w:r w:rsidRPr="00BE1D4F">
        <w:rPr>
          <w:rFonts w:cs="Arial"/>
        </w:rPr>
        <w:t xml:space="preserve">Turner, J. R. (Ed.). (2007). Gower handbook of project management. Gower Publishing, </w:t>
      </w:r>
      <w:proofErr w:type="gramStart"/>
      <w:r w:rsidRPr="00BE1D4F">
        <w:rPr>
          <w:rFonts w:cs="Arial"/>
        </w:rPr>
        <w:t>Ltd..</w:t>
      </w:r>
      <w:proofErr w:type="gramEnd"/>
    </w:p>
    <w:p w14:paraId="7A49783A" w14:textId="77777777" w:rsidR="00255EE2" w:rsidRDefault="00255EE2" w:rsidP="00557BE4">
      <w:pPr>
        <w:rPr>
          <w:rFonts w:cs="Arial"/>
        </w:rPr>
      </w:pPr>
      <w:r w:rsidRPr="00557BE4">
        <w:rPr>
          <w:rFonts w:cs="Arial"/>
        </w:rPr>
        <w:t>Wang, E. T., Ju, P. H., Jiang, J. J., &amp; Klein, G. (2008). Th</w:t>
      </w:r>
      <w:r>
        <w:rPr>
          <w:rFonts w:cs="Arial"/>
        </w:rPr>
        <w:t xml:space="preserve">e effects of change control and </w:t>
      </w:r>
      <w:r w:rsidRPr="00557BE4">
        <w:rPr>
          <w:rFonts w:cs="Arial"/>
        </w:rPr>
        <w:t>management review on software flexibility and pr</w:t>
      </w:r>
      <w:r>
        <w:rPr>
          <w:rFonts w:cs="Arial"/>
        </w:rPr>
        <w:t xml:space="preserve">oject performance. Information &amp; </w:t>
      </w:r>
      <w:r w:rsidRPr="00557BE4">
        <w:rPr>
          <w:rFonts w:cs="Arial"/>
        </w:rPr>
        <w:t>management, 45(7), 438-443.</w:t>
      </w:r>
    </w:p>
    <w:p w14:paraId="6F9644A0" w14:textId="5E8BC591" w:rsidR="002E33F0" w:rsidRDefault="00A7684A" w:rsidP="00A7684A">
      <w:pPr>
        <w:rPr>
          <w:rFonts w:cs="Arial"/>
        </w:rPr>
      </w:pPr>
      <w:r w:rsidRPr="00A7684A">
        <w:rPr>
          <w:rFonts w:cs="Arial"/>
        </w:rPr>
        <w:t>Brynjolfsson, E., Renshaw, A., &amp; Van Alstyne, M. (201</w:t>
      </w:r>
      <w:r w:rsidR="006864DE">
        <w:rPr>
          <w:rFonts w:cs="Arial"/>
        </w:rPr>
        <w:t xml:space="preserve">2). The matrix of change. Sloan </w:t>
      </w:r>
      <w:r w:rsidRPr="00A7684A">
        <w:rPr>
          <w:rFonts w:cs="Arial"/>
        </w:rPr>
        <w:t>Management Review. v28.</w:t>
      </w:r>
    </w:p>
    <w:p w14:paraId="3327303B" w14:textId="77777777" w:rsidR="002E33F0" w:rsidRDefault="002E33F0">
      <w:pPr>
        <w:spacing w:line="259" w:lineRule="auto"/>
        <w:jc w:val="left"/>
        <w:rPr>
          <w:rFonts w:cs="Arial"/>
        </w:rPr>
      </w:pPr>
      <w:r>
        <w:rPr>
          <w:rFonts w:cs="Arial"/>
        </w:rPr>
        <w:br w:type="page"/>
      </w:r>
    </w:p>
    <w:p w14:paraId="09471921" w14:textId="373485AE" w:rsidR="002E33F0" w:rsidRDefault="002E33F0" w:rsidP="002E33F0">
      <w:pPr>
        <w:pStyle w:val="Heading1"/>
      </w:pPr>
      <w:r>
        <w:lastRenderedPageBreak/>
        <w:t xml:space="preserve">Appendix </w:t>
      </w:r>
    </w:p>
    <w:p w14:paraId="7DA34982" w14:textId="197599F4" w:rsidR="002E33F0" w:rsidRPr="002E33F0" w:rsidRDefault="002E33F0" w:rsidP="002E33F0">
      <w:r>
        <w:t>Appendix A: Managing Projects in the Organi</w:t>
      </w:r>
      <w:r w:rsidR="0050432F">
        <w:t>z</w:t>
      </w:r>
      <w:r>
        <w:t>ation PowerPoint</w:t>
      </w:r>
    </w:p>
    <w:p w14:paraId="2D6FBE52" w14:textId="77777777" w:rsidR="0050432F" w:rsidRDefault="0050432F" w:rsidP="002E33F0">
      <w:pPr>
        <w:tabs>
          <w:tab w:val="left" w:pos="1000"/>
        </w:tabs>
        <w:rPr>
          <w:rFonts w:cs="Arial"/>
        </w:rPr>
      </w:pPr>
    </w:p>
    <w:p w14:paraId="43BA5641" w14:textId="2EC7435B" w:rsidR="00A7684A" w:rsidRDefault="002E33F0" w:rsidP="002E33F0">
      <w:pPr>
        <w:tabs>
          <w:tab w:val="left" w:pos="1000"/>
        </w:tabs>
        <w:rPr>
          <w:rFonts w:cs="Arial"/>
        </w:rPr>
      </w:pPr>
      <w:r w:rsidRPr="002E33F0">
        <w:rPr>
          <w:rFonts w:cs="Arial"/>
          <w:noProof/>
        </w:rPr>
        <w:drawing>
          <wp:anchor distT="0" distB="0" distL="114300" distR="114300" simplePos="0" relativeHeight="251659264" behindDoc="1" locked="0" layoutInCell="1" allowOverlap="1" wp14:anchorId="014A5776" wp14:editId="68B0AC62">
            <wp:simplePos x="0" y="0"/>
            <wp:positionH relativeFrom="margin">
              <wp:align>left</wp:align>
            </wp:positionH>
            <wp:positionV relativeFrom="paragraph">
              <wp:posOffset>281305</wp:posOffset>
            </wp:positionV>
            <wp:extent cx="4686300" cy="2635885"/>
            <wp:effectExtent l="0" t="0" r="0" b="0"/>
            <wp:wrapTight wrapText="bothSides">
              <wp:wrapPolygon edited="0">
                <wp:start x="0" y="0"/>
                <wp:lineTo x="0" y="21387"/>
                <wp:lineTo x="21512" y="21387"/>
                <wp:lineTo x="21512" y="0"/>
                <wp:lineTo x="0" y="0"/>
              </wp:wrapPolygon>
            </wp:wrapTight>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4686300" cy="2635885"/>
                    </a:xfrm>
                    <a:prstGeom prst="rect">
                      <a:avLst/>
                    </a:prstGeom>
                  </pic:spPr>
                </pic:pic>
              </a:graphicData>
            </a:graphic>
            <wp14:sizeRelH relativeFrom="margin">
              <wp14:pctWidth>0</wp14:pctWidth>
            </wp14:sizeRelH>
            <wp14:sizeRelV relativeFrom="margin">
              <wp14:pctHeight>0</wp14:pctHeight>
            </wp14:sizeRelV>
          </wp:anchor>
        </w:drawing>
      </w:r>
      <w:r>
        <w:rPr>
          <w:rFonts w:cs="Arial"/>
        </w:rPr>
        <w:t xml:space="preserve">Slide 1  </w:t>
      </w:r>
      <w:r>
        <w:rPr>
          <w:rFonts w:cs="Arial"/>
        </w:rPr>
        <w:tab/>
      </w:r>
    </w:p>
    <w:p w14:paraId="04A83DDE" w14:textId="53C6C81A" w:rsidR="002E33F0" w:rsidRPr="002E33F0" w:rsidRDefault="002E33F0" w:rsidP="002E33F0">
      <w:pPr>
        <w:rPr>
          <w:rFonts w:cs="Arial"/>
        </w:rPr>
      </w:pPr>
    </w:p>
    <w:p w14:paraId="0BF75E39" w14:textId="2BE65CD7" w:rsidR="002E33F0" w:rsidRPr="002E33F0" w:rsidRDefault="002E33F0" w:rsidP="002E33F0">
      <w:pPr>
        <w:rPr>
          <w:rFonts w:cs="Arial"/>
        </w:rPr>
      </w:pPr>
    </w:p>
    <w:p w14:paraId="3F847D6C" w14:textId="58CC5F7D" w:rsidR="002E33F0" w:rsidRPr="002E33F0" w:rsidRDefault="002E33F0" w:rsidP="002E33F0">
      <w:pPr>
        <w:rPr>
          <w:rFonts w:cs="Arial"/>
        </w:rPr>
      </w:pPr>
    </w:p>
    <w:p w14:paraId="337834A6" w14:textId="25888FE9" w:rsidR="002E33F0" w:rsidRPr="002E33F0" w:rsidRDefault="002E33F0" w:rsidP="002E33F0">
      <w:pPr>
        <w:rPr>
          <w:rFonts w:cs="Arial"/>
        </w:rPr>
      </w:pPr>
    </w:p>
    <w:p w14:paraId="03059BB0" w14:textId="093271B4" w:rsidR="002E33F0" w:rsidRPr="002E33F0" w:rsidRDefault="002E33F0" w:rsidP="002E33F0">
      <w:pPr>
        <w:rPr>
          <w:rFonts w:cs="Arial"/>
        </w:rPr>
      </w:pPr>
    </w:p>
    <w:p w14:paraId="6F40B3CC" w14:textId="203E8CCB" w:rsidR="002E33F0" w:rsidRPr="002E33F0" w:rsidRDefault="002E33F0" w:rsidP="002E33F0">
      <w:pPr>
        <w:rPr>
          <w:rFonts w:cs="Arial"/>
        </w:rPr>
      </w:pPr>
    </w:p>
    <w:p w14:paraId="1AABFD79" w14:textId="5327C780" w:rsidR="002E33F0" w:rsidRDefault="002E33F0" w:rsidP="002E33F0">
      <w:pPr>
        <w:rPr>
          <w:rFonts w:cs="Arial"/>
        </w:rPr>
      </w:pPr>
    </w:p>
    <w:p w14:paraId="412E783B" w14:textId="77777777" w:rsidR="0050432F" w:rsidRDefault="0050432F" w:rsidP="002E33F0">
      <w:pPr>
        <w:rPr>
          <w:rFonts w:cs="Arial"/>
        </w:rPr>
      </w:pPr>
    </w:p>
    <w:p w14:paraId="3B49944E" w14:textId="44B725B5" w:rsidR="002E33F0" w:rsidRDefault="002E33F0" w:rsidP="002E33F0">
      <w:pPr>
        <w:rPr>
          <w:rFonts w:cs="Arial"/>
        </w:rPr>
      </w:pPr>
      <w:r w:rsidRPr="002E33F0">
        <w:rPr>
          <w:rFonts w:cs="Arial"/>
          <w:noProof/>
        </w:rPr>
        <w:drawing>
          <wp:anchor distT="0" distB="0" distL="114300" distR="114300" simplePos="0" relativeHeight="251660288" behindDoc="1" locked="0" layoutInCell="1" allowOverlap="1" wp14:anchorId="6542754F" wp14:editId="2852A8F5">
            <wp:simplePos x="0" y="0"/>
            <wp:positionH relativeFrom="margin">
              <wp:align>left</wp:align>
            </wp:positionH>
            <wp:positionV relativeFrom="paragraph">
              <wp:posOffset>362585</wp:posOffset>
            </wp:positionV>
            <wp:extent cx="4775200" cy="2686050"/>
            <wp:effectExtent l="0" t="0" r="6350" b="0"/>
            <wp:wrapTight wrapText="bothSides">
              <wp:wrapPolygon edited="0">
                <wp:start x="0" y="0"/>
                <wp:lineTo x="0" y="21447"/>
                <wp:lineTo x="21543" y="21447"/>
                <wp:lineTo x="21543" y="0"/>
                <wp:lineTo x="0" y="0"/>
              </wp:wrapPolygon>
            </wp:wrapTight>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4775200" cy="2686050"/>
                    </a:xfrm>
                    <a:prstGeom prst="rect">
                      <a:avLst/>
                    </a:prstGeom>
                  </pic:spPr>
                </pic:pic>
              </a:graphicData>
            </a:graphic>
            <wp14:sizeRelH relativeFrom="margin">
              <wp14:pctWidth>0</wp14:pctWidth>
            </wp14:sizeRelH>
            <wp14:sizeRelV relativeFrom="margin">
              <wp14:pctHeight>0</wp14:pctHeight>
            </wp14:sizeRelV>
          </wp:anchor>
        </w:drawing>
      </w:r>
      <w:r>
        <w:rPr>
          <w:rFonts w:cs="Arial"/>
        </w:rPr>
        <w:t xml:space="preserve">Slide 2 </w:t>
      </w:r>
    </w:p>
    <w:p w14:paraId="14267154" w14:textId="7397DDCC" w:rsidR="002E33F0" w:rsidRDefault="002E33F0" w:rsidP="002E33F0">
      <w:pPr>
        <w:rPr>
          <w:rFonts w:cs="Arial"/>
        </w:rPr>
      </w:pPr>
    </w:p>
    <w:p w14:paraId="2424C788" w14:textId="60BFB885" w:rsidR="002E33F0" w:rsidRDefault="002E33F0" w:rsidP="002E33F0">
      <w:pPr>
        <w:rPr>
          <w:rFonts w:cs="Arial"/>
        </w:rPr>
      </w:pPr>
    </w:p>
    <w:p w14:paraId="3616C1CD" w14:textId="22159623" w:rsidR="002E33F0" w:rsidRDefault="002E33F0" w:rsidP="002E33F0">
      <w:pPr>
        <w:rPr>
          <w:rFonts w:cs="Arial"/>
        </w:rPr>
      </w:pPr>
    </w:p>
    <w:p w14:paraId="312D8D30" w14:textId="3B8E476D" w:rsidR="002E33F0" w:rsidRDefault="002E33F0" w:rsidP="002E33F0">
      <w:pPr>
        <w:rPr>
          <w:rFonts w:cs="Arial"/>
        </w:rPr>
      </w:pPr>
    </w:p>
    <w:p w14:paraId="5C56E408" w14:textId="0C76F308" w:rsidR="002E33F0" w:rsidRDefault="002E33F0" w:rsidP="002E33F0">
      <w:pPr>
        <w:rPr>
          <w:rFonts w:cs="Arial"/>
        </w:rPr>
      </w:pPr>
    </w:p>
    <w:p w14:paraId="4A563181" w14:textId="67B5F329" w:rsidR="002E33F0" w:rsidRDefault="002E33F0" w:rsidP="002E33F0">
      <w:pPr>
        <w:rPr>
          <w:rFonts w:cs="Arial"/>
        </w:rPr>
      </w:pPr>
    </w:p>
    <w:p w14:paraId="4A3E48CE" w14:textId="527BE9AA" w:rsidR="002E33F0" w:rsidRDefault="002E33F0" w:rsidP="002E33F0">
      <w:pPr>
        <w:rPr>
          <w:rFonts w:cs="Arial"/>
        </w:rPr>
      </w:pPr>
    </w:p>
    <w:p w14:paraId="76C00EFF" w14:textId="410C5096" w:rsidR="002E33F0" w:rsidRDefault="002E33F0" w:rsidP="002E33F0">
      <w:pPr>
        <w:rPr>
          <w:rFonts w:cs="Arial"/>
        </w:rPr>
      </w:pPr>
    </w:p>
    <w:p w14:paraId="107C5F64" w14:textId="0E642B17" w:rsidR="002E33F0" w:rsidRDefault="002E33F0" w:rsidP="002E33F0">
      <w:pPr>
        <w:rPr>
          <w:rFonts w:cs="Arial"/>
        </w:rPr>
      </w:pPr>
    </w:p>
    <w:p w14:paraId="33D5C7D4" w14:textId="2B5FEBE1" w:rsidR="002E33F0" w:rsidRDefault="002E33F0" w:rsidP="002E33F0">
      <w:pPr>
        <w:rPr>
          <w:rFonts w:cs="Arial"/>
        </w:rPr>
      </w:pPr>
    </w:p>
    <w:p w14:paraId="19E8E4BE" w14:textId="169C03E0" w:rsidR="002E33F0" w:rsidRDefault="002E33F0" w:rsidP="002E33F0">
      <w:pPr>
        <w:rPr>
          <w:rFonts w:cs="Arial"/>
        </w:rPr>
      </w:pPr>
    </w:p>
    <w:p w14:paraId="7A4D5A59" w14:textId="3EB3C06E" w:rsidR="002E33F0" w:rsidRDefault="002E33F0" w:rsidP="002E33F0">
      <w:pPr>
        <w:rPr>
          <w:rFonts w:cs="Arial"/>
        </w:rPr>
      </w:pPr>
      <w:r>
        <w:rPr>
          <w:rFonts w:cs="Arial"/>
        </w:rPr>
        <w:t xml:space="preserve">Slide 3 </w:t>
      </w:r>
    </w:p>
    <w:p w14:paraId="10EA20F8" w14:textId="6E3E1B2F" w:rsidR="002E33F0" w:rsidRDefault="002E33F0" w:rsidP="002E33F0">
      <w:pPr>
        <w:rPr>
          <w:rFonts w:cs="Arial"/>
        </w:rPr>
      </w:pPr>
      <w:r w:rsidRPr="002E33F0">
        <w:rPr>
          <w:rFonts w:cs="Arial"/>
          <w:noProof/>
        </w:rPr>
        <w:drawing>
          <wp:inline distT="0" distB="0" distL="0" distR="0" wp14:anchorId="5FA5C8AB" wp14:editId="4A09DAA1">
            <wp:extent cx="4724400" cy="26574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4728695" cy="2659891"/>
                    </a:xfrm>
                    <a:prstGeom prst="rect">
                      <a:avLst/>
                    </a:prstGeom>
                  </pic:spPr>
                </pic:pic>
              </a:graphicData>
            </a:graphic>
          </wp:inline>
        </w:drawing>
      </w:r>
    </w:p>
    <w:p w14:paraId="25875760" w14:textId="542FD28B" w:rsidR="002E33F0" w:rsidRDefault="002E33F0" w:rsidP="002E33F0">
      <w:pPr>
        <w:rPr>
          <w:rFonts w:cs="Arial"/>
        </w:rPr>
      </w:pPr>
    </w:p>
    <w:p w14:paraId="49AD0213" w14:textId="4E045343" w:rsidR="002E33F0" w:rsidRDefault="002E33F0" w:rsidP="002E33F0">
      <w:pPr>
        <w:rPr>
          <w:rFonts w:cs="Arial"/>
        </w:rPr>
      </w:pPr>
      <w:r>
        <w:rPr>
          <w:rFonts w:cs="Arial"/>
        </w:rPr>
        <w:t xml:space="preserve">Slide 4 </w:t>
      </w:r>
    </w:p>
    <w:p w14:paraId="16FB20B0" w14:textId="450071E5" w:rsidR="002E33F0" w:rsidRDefault="002E33F0" w:rsidP="002E33F0">
      <w:pPr>
        <w:rPr>
          <w:rFonts w:cs="Arial"/>
        </w:rPr>
      </w:pPr>
      <w:r w:rsidRPr="002E33F0">
        <w:rPr>
          <w:rFonts w:cs="Arial"/>
          <w:noProof/>
        </w:rPr>
        <w:drawing>
          <wp:inline distT="0" distB="0" distL="0" distR="0" wp14:anchorId="3D1E4152" wp14:editId="388ADC56">
            <wp:extent cx="4902200" cy="2757488"/>
            <wp:effectExtent l="0" t="0" r="0" b="508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4906707" cy="2760023"/>
                    </a:xfrm>
                    <a:prstGeom prst="rect">
                      <a:avLst/>
                    </a:prstGeom>
                  </pic:spPr>
                </pic:pic>
              </a:graphicData>
            </a:graphic>
          </wp:inline>
        </w:drawing>
      </w:r>
    </w:p>
    <w:p w14:paraId="57E6CC2F" w14:textId="4C33FFA4" w:rsidR="002E33F0" w:rsidRDefault="002E33F0" w:rsidP="002E33F0">
      <w:pPr>
        <w:rPr>
          <w:rFonts w:cs="Arial"/>
        </w:rPr>
      </w:pPr>
    </w:p>
    <w:p w14:paraId="01E304E2" w14:textId="7D3EFE75" w:rsidR="002E33F0" w:rsidRDefault="002E33F0" w:rsidP="002E33F0">
      <w:pPr>
        <w:rPr>
          <w:rFonts w:cs="Arial"/>
        </w:rPr>
      </w:pPr>
    </w:p>
    <w:p w14:paraId="74B4BCB9" w14:textId="54B8FD77" w:rsidR="002E33F0" w:rsidRDefault="002E33F0" w:rsidP="002E33F0">
      <w:pPr>
        <w:rPr>
          <w:rFonts w:cs="Arial"/>
        </w:rPr>
      </w:pPr>
    </w:p>
    <w:p w14:paraId="57E0AC99" w14:textId="614A58C6" w:rsidR="002E33F0" w:rsidRDefault="002E33F0" w:rsidP="002E33F0">
      <w:pPr>
        <w:rPr>
          <w:rFonts w:cs="Arial"/>
        </w:rPr>
      </w:pPr>
    </w:p>
    <w:p w14:paraId="7C3C930C" w14:textId="3AE21B83" w:rsidR="002E33F0" w:rsidRDefault="002E33F0" w:rsidP="002E33F0">
      <w:pPr>
        <w:rPr>
          <w:rFonts w:cs="Arial"/>
        </w:rPr>
      </w:pPr>
    </w:p>
    <w:p w14:paraId="0F4636A7" w14:textId="00D59EFF" w:rsidR="002E33F0" w:rsidRDefault="0050432F" w:rsidP="002E33F0">
      <w:pPr>
        <w:rPr>
          <w:rFonts w:cs="Arial"/>
        </w:rPr>
      </w:pPr>
      <w:r w:rsidRPr="0050432F">
        <w:rPr>
          <w:rFonts w:cs="Arial"/>
          <w:noProof/>
        </w:rPr>
        <w:drawing>
          <wp:anchor distT="0" distB="0" distL="114300" distR="114300" simplePos="0" relativeHeight="251661312" behindDoc="1" locked="0" layoutInCell="1" allowOverlap="1" wp14:anchorId="75C010DC" wp14:editId="1E414626">
            <wp:simplePos x="0" y="0"/>
            <wp:positionH relativeFrom="margin">
              <wp:align>left</wp:align>
            </wp:positionH>
            <wp:positionV relativeFrom="paragraph">
              <wp:posOffset>359410</wp:posOffset>
            </wp:positionV>
            <wp:extent cx="5156200" cy="2900045"/>
            <wp:effectExtent l="0" t="0" r="6350" b="0"/>
            <wp:wrapTight wrapText="bothSides">
              <wp:wrapPolygon edited="0">
                <wp:start x="0" y="0"/>
                <wp:lineTo x="0" y="21425"/>
                <wp:lineTo x="21547" y="21425"/>
                <wp:lineTo x="21547" y="0"/>
                <wp:lineTo x="0" y="0"/>
              </wp:wrapPolygon>
            </wp:wrapTight>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5156200" cy="2900045"/>
                    </a:xfrm>
                    <a:prstGeom prst="rect">
                      <a:avLst/>
                    </a:prstGeom>
                  </pic:spPr>
                </pic:pic>
              </a:graphicData>
            </a:graphic>
            <wp14:sizeRelH relativeFrom="margin">
              <wp14:pctWidth>0</wp14:pctWidth>
            </wp14:sizeRelH>
            <wp14:sizeRelV relativeFrom="margin">
              <wp14:pctHeight>0</wp14:pctHeight>
            </wp14:sizeRelV>
          </wp:anchor>
        </w:drawing>
      </w:r>
      <w:r w:rsidR="002E33F0">
        <w:rPr>
          <w:rFonts w:cs="Arial"/>
        </w:rPr>
        <w:t xml:space="preserve">Slide 5 </w:t>
      </w:r>
    </w:p>
    <w:p w14:paraId="3817FE30" w14:textId="5BAFC2EB" w:rsidR="0050432F" w:rsidRDefault="0050432F" w:rsidP="002E33F0">
      <w:pPr>
        <w:rPr>
          <w:rFonts w:cs="Arial"/>
        </w:rPr>
      </w:pPr>
    </w:p>
    <w:p w14:paraId="2E6D001B" w14:textId="26A9EA38" w:rsidR="002E33F0" w:rsidRDefault="002E33F0" w:rsidP="002E33F0">
      <w:pPr>
        <w:rPr>
          <w:rFonts w:cs="Arial"/>
        </w:rPr>
      </w:pPr>
    </w:p>
    <w:p w14:paraId="5F8B3B16" w14:textId="7B66A589" w:rsidR="002E33F0" w:rsidRDefault="002E33F0" w:rsidP="002E33F0">
      <w:pPr>
        <w:rPr>
          <w:rFonts w:cs="Arial"/>
        </w:rPr>
      </w:pPr>
    </w:p>
    <w:p w14:paraId="2BE98436" w14:textId="3881E6CE" w:rsidR="002E33F0" w:rsidRDefault="002E33F0" w:rsidP="002E33F0">
      <w:pPr>
        <w:rPr>
          <w:rFonts w:cs="Arial"/>
        </w:rPr>
      </w:pPr>
    </w:p>
    <w:p w14:paraId="6A8048D8" w14:textId="567788C5" w:rsidR="002E33F0" w:rsidRDefault="002E33F0" w:rsidP="002E33F0">
      <w:pPr>
        <w:rPr>
          <w:rFonts w:cs="Arial"/>
        </w:rPr>
      </w:pPr>
    </w:p>
    <w:p w14:paraId="42C6C289" w14:textId="492CEB69" w:rsidR="002E33F0" w:rsidRDefault="002E33F0" w:rsidP="002E33F0">
      <w:pPr>
        <w:rPr>
          <w:rFonts w:cs="Arial"/>
        </w:rPr>
      </w:pPr>
    </w:p>
    <w:p w14:paraId="5B4FE4AF" w14:textId="325F9193" w:rsidR="0050432F" w:rsidRDefault="0050432F" w:rsidP="002E33F0">
      <w:pPr>
        <w:rPr>
          <w:rFonts w:cs="Arial"/>
        </w:rPr>
      </w:pPr>
    </w:p>
    <w:p w14:paraId="17608E78" w14:textId="6E4651CE" w:rsidR="0050432F" w:rsidRDefault="0050432F" w:rsidP="002E33F0">
      <w:pPr>
        <w:rPr>
          <w:rFonts w:cs="Arial"/>
        </w:rPr>
      </w:pPr>
    </w:p>
    <w:p w14:paraId="1ABD3F3A" w14:textId="692F636B" w:rsidR="0050432F" w:rsidRDefault="0050432F" w:rsidP="002E33F0">
      <w:pPr>
        <w:rPr>
          <w:rFonts w:cs="Arial"/>
        </w:rPr>
      </w:pPr>
    </w:p>
    <w:p w14:paraId="5A05E76C" w14:textId="4BD3B118" w:rsidR="0050432F" w:rsidRDefault="0050432F" w:rsidP="002E33F0">
      <w:pPr>
        <w:rPr>
          <w:rFonts w:cs="Arial"/>
        </w:rPr>
      </w:pPr>
      <w:r w:rsidRPr="0050432F">
        <w:rPr>
          <w:rFonts w:cs="Arial"/>
          <w:noProof/>
        </w:rPr>
        <w:drawing>
          <wp:anchor distT="0" distB="0" distL="114300" distR="114300" simplePos="0" relativeHeight="251662336" behindDoc="1" locked="0" layoutInCell="1" allowOverlap="1" wp14:anchorId="59C86228" wp14:editId="133DB60C">
            <wp:simplePos x="0" y="0"/>
            <wp:positionH relativeFrom="margin">
              <wp:align>left</wp:align>
            </wp:positionH>
            <wp:positionV relativeFrom="paragraph">
              <wp:posOffset>359410</wp:posOffset>
            </wp:positionV>
            <wp:extent cx="5245100" cy="2950210"/>
            <wp:effectExtent l="0" t="0" r="0" b="2540"/>
            <wp:wrapTight wrapText="bothSides">
              <wp:wrapPolygon edited="0">
                <wp:start x="0" y="0"/>
                <wp:lineTo x="0" y="21479"/>
                <wp:lineTo x="21495" y="21479"/>
                <wp:lineTo x="21495" y="0"/>
                <wp:lineTo x="0" y="0"/>
              </wp:wrapPolygon>
            </wp:wrapTight>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5245100" cy="2950210"/>
                    </a:xfrm>
                    <a:prstGeom prst="rect">
                      <a:avLst/>
                    </a:prstGeom>
                  </pic:spPr>
                </pic:pic>
              </a:graphicData>
            </a:graphic>
            <wp14:sizeRelH relativeFrom="margin">
              <wp14:pctWidth>0</wp14:pctWidth>
            </wp14:sizeRelH>
            <wp14:sizeRelV relativeFrom="margin">
              <wp14:pctHeight>0</wp14:pctHeight>
            </wp14:sizeRelV>
          </wp:anchor>
        </w:drawing>
      </w:r>
      <w:r>
        <w:rPr>
          <w:rFonts w:cs="Arial"/>
        </w:rPr>
        <w:t xml:space="preserve">Slide 6 </w:t>
      </w:r>
    </w:p>
    <w:p w14:paraId="51DB1ED4" w14:textId="204D2D68" w:rsidR="0050432F" w:rsidRDefault="0050432F" w:rsidP="002E33F0">
      <w:pPr>
        <w:rPr>
          <w:rFonts w:cs="Arial"/>
        </w:rPr>
      </w:pPr>
    </w:p>
    <w:p w14:paraId="53D602A3" w14:textId="54300373" w:rsidR="002E33F0" w:rsidRDefault="002E33F0" w:rsidP="002E33F0">
      <w:pPr>
        <w:rPr>
          <w:rFonts w:cs="Arial"/>
        </w:rPr>
      </w:pPr>
    </w:p>
    <w:p w14:paraId="5101439E" w14:textId="388BF35E" w:rsidR="002E33F0" w:rsidRDefault="002E33F0" w:rsidP="002E33F0">
      <w:pPr>
        <w:rPr>
          <w:rFonts w:cs="Arial"/>
        </w:rPr>
      </w:pPr>
    </w:p>
    <w:p w14:paraId="6C04375C" w14:textId="78CCB8EF" w:rsidR="002E33F0" w:rsidRDefault="002E33F0" w:rsidP="002E33F0">
      <w:pPr>
        <w:rPr>
          <w:rFonts w:cs="Arial"/>
        </w:rPr>
      </w:pPr>
    </w:p>
    <w:p w14:paraId="60DF940C" w14:textId="417D930C" w:rsidR="002E33F0" w:rsidRDefault="002E33F0" w:rsidP="002E33F0">
      <w:pPr>
        <w:rPr>
          <w:rFonts w:cs="Arial"/>
        </w:rPr>
      </w:pPr>
    </w:p>
    <w:p w14:paraId="097EFF0A" w14:textId="227E9999" w:rsidR="0050432F" w:rsidRDefault="0050432F" w:rsidP="002E33F0">
      <w:pPr>
        <w:rPr>
          <w:rFonts w:cs="Arial"/>
        </w:rPr>
      </w:pPr>
    </w:p>
    <w:p w14:paraId="6DD73BE6" w14:textId="7521E508" w:rsidR="0050432F" w:rsidRDefault="0050432F" w:rsidP="002E33F0">
      <w:pPr>
        <w:rPr>
          <w:rFonts w:cs="Arial"/>
        </w:rPr>
      </w:pPr>
    </w:p>
    <w:p w14:paraId="305C5520" w14:textId="613A71C8" w:rsidR="0050432F" w:rsidRDefault="0050432F" w:rsidP="002E33F0">
      <w:pPr>
        <w:rPr>
          <w:rFonts w:cs="Arial"/>
        </w:rPr>
      </w:pPr>
    </w:p>
    <w:p w14:paraId="1A2BF899" w14:textId="23ECD17D" w:rsidR="0050432F" w:rsidRDefault="0050432F" w:rsidP="002E33F0">
      <w:pPr>
        <w:rPr>
          <w:rFonts w:cs="Arial"/>
        </w:rPr>
      </w:pPr>
    </w:p>
    <w:p w14:paraId="4F2D5BF6" w14:textId="1A2DC503" w:rsidR="0050432F" w:rsidRDefault="0050432F" w:rsidP="002E33F0">
      <w:pPr>
        <w:rPr>
          <w:rFonts w:cs="Arial"/>
        </w:rPr>
      </w:pPr>
    </w:p>
    <w:p w14:paraId="68EBB2FE" w14:textId="353EAF3D" w:rsidR="0050432F" w:rsidRDefault="0050432F" w:rsidP="002E33F0">
      <w:pPr>
        <w:rPr>
          <w:rFonts w:cs="Arial"/>
        </w:rPr>
      </w:pPr>
    </w:p>
    <w:p w14:paraId="40D57F64" w14:textId="34B96DF5" w:rsidR="0050432F" w:rsidRDefault="0050432F" w:rsidP="002E33F0">
      <w:pPr>
        <w:rPr>
          <w:rFonts w:cs="Arial"/>
        </w:rPr>
      </w:pPr>
      <w:r>
        <w:rPr>
          <w:rFonts w:cs="Arial"/>
        </w:rPr>
        <w:t xml:space="preserve">Slide 7 </w:t>
      </w:r>
    </w:p>
    <w:p w14:paraId="48BC0F78" w14:textId="0229A8E1" w:rsidR="0050432F" w:rsidRDefault="0050432F" w:rsidP="002E33F0">
      <w:pPr>
        <w:rPr>
          <w:rFonts w:cs="Arial"/>
        </w:rPr>
      </w:pPr>
      <w:r w:rsidRPr="0050432F">
        <w:rPr>
          <w:rFonts w:cs="Arial"/>
          <w:noProof/>
        </w:rPr>
        <w:drawing>
          <wp:inline distT="0" distB="0" distL="0" distR="0" wp14:anchorId="13408307" wp14:editId="21CA636A">
            <wp:extent cx="4914900" cy="2764631"/>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4917580" cy="2766138"/>
                    </a:xfrm>
                    <a:prstGeom prst="rect">
                      <a:avLst/>
                    </a:prstGeom>
                  </pic:spPr>
                </pic:pic>
              </a:graphicData>
            </a:graphic>
          </wp:inline>
        </w:drawing>
      </w:r>
    </w:p>
    <w:p w14:paraId="14056F05" w14:textId="77777777" w:rsidR="0050432F" w:rsidRDefault="0050432F" w:rsidP="002E33F0">
      <w:pPr>
        <w:rPr>
          <w:rFonts w:cs="Arial"/>
        </w:rPr>
      </w:pPr>
    </w:p>
    <w:p w14:paraId="27727CDB" w14:textId="7E86CA22" w:rsidR="002E33F0" w:rsidRDefault="0050432F" w:rsidP="002E33F0">
      <w:pPr>
        <w:rPr>
          <w:rFonts w:cs="Arial"/>
        </w:rPr>
      </w:pPr>
      <w:r>
        <w:rPr>
          <w:rFonts w:cs="Arial"/>
        </w:rPr>
        <w:t xml:space="preserve">Slide 8 </w:t>
      </w:r>
    </w:p>
    <w:p w14:paraId="1BB6B4DE" w14:textId="1173B2C3" w:rsidR="0050432F" w:rsidRDefault="0050432F" w:rsidP="002E33F0">
      <w:pPr>
        <w:rPr>
          <w:rFonts w:cs="Arial"/>
        </w:rPr>
      </w:pPr>
      <w:r w:rsidRPr="0050432F">
        <w:rPr>
          <w:rFonts w:cs="Arial"/>
          <w:noProof/>
        </w:rPr>
        <w:drawing>
          <wp:inline distT="0" distB="0" distL="0" distR="0" wp14:anchorId="1E9D9A37" wp14:editId="7D6749CA">
            <wp:extent cx="4927600" cy="2771775"/>
            <wp:effectExtent l="0" t="0" r="635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4934155" cy="2775462"/>
                    </a:xfrm>
                    <a:prstGeom prst="rect">
                      <a:avLst/>
                    </a:prstGeom>
                  </pic:spPr>
                </pic:pic>
              </a:graphicData>
            </a:graphic>
          </wp:inline>
        </w:drawing>
      </w:r>
    </w:p>
    <w:p w14:paraId="43B59F0A" w14:textId="29A311FC" w:rsidR="002E33F0" w:rsidRDefault="002E33F0" w:rsidP="002E33F0">
      <w:pPr>
        <w:rPr>
          <w:rFonts w:cs="Arial"/>
        </w:rPr>
      </w:pPr>
    </w:p>
    <w:p w14:paraId="6FF5B1BB" w14:textId="3FB0542F" w:rsidR="002E33F0" w:rsidRDefault="002E33F0" w:rsidP="002E33F0">
      <w:pPr>
        <w:rPr>
          <w:rFonts w:cs="Arial"/>
        </w:rPr>
      </w:pPr>
    </w:p>
    <w:p w14:paraId="6A9A75A6" w14:textId="42A054B2" w:rsidR="002E33F0" w:rsidRDefault="002E33F0" w:rsidP="002E33F0">
      <w:pPr>
        <w:rPr>
          <w:rFonts w:cs="Arial"/>
        </w:rPr>
      </w:pPr>
    </w:p>
    <w:p w14:paraId="1BDE0004" w14:textId="372DA539" w:rsidR="002E33F0" w:rsidRDefault="0050432F" w:rsidP="002E33F0">
      <w:pPr>
        <w:rPr>
          <w:rFonts w:cs="Arial"/>
        </w:rPr>
      </w:pPr>
      <w:r w:rsidRPr="0050432F">
        <w:rPr>
          <w:rFonts w:cs="Arial"/>
          <w:noProof/>
        </w:rPr>
        <w:drawing>
          <wp:anchor distT="0" distB="0" distL="114300" distR="114300" simplePos="0" relativeHeight="251663360" behindDoc="1" locked="0" layoutInCell="1" allowOverlap="1" wp14:anchorId="32F638F0" wp14:editId="6D28534C">
            <wp:simplePos x="0" y="0"/>
            <wp:positionH relativeFrom="margin">
              <wp:align>left</wp:align>
            </wp:positionH>
            <wp:positionV relativeFrom="paragraph">
              <wp:posOffset>368300</wp:posOffset>
            </wp:positionV>
            <wp:extent cx="5156200" cy="2900045"/>
            <wp:effectExtent l="0" t="0" r="6350" b="0"/>
            <wp:wrapTight wrapText="bothSides">
              <wp:wrapPolygon edited="0">
                <wp:start x="0" y="0"/>
                <wp:lineTo x="0" y="21425"/>
                <wp:lineTo x="21547" y="21425"/>
                <wp:lineTo x="21547" y="0"/>
                <wp:lineTo x="0" y="0"/>
              </wp:wrapPolygon>
            </wp:wrapTight>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 uri="{96DAC541-7B7A-43D3-8B79-37D633B846F1}">
                          <asvg:svgBlip xmlns:asvg="http://schemas.microsoft.com/office/drawing/2016/SVG/main" r:embed="rId35"/>
                        </a:ext>
                      </a:extLst>
                    </a:blip>
                    <a:stretch>
                      <a:fillRect/>
                    </a:stretch>
                  </pic:blipFill>
                  <pic:spPr>
                    <a:xfrm>
                      <a:off x="0" y="0"/>
                      <a:ext cx="5156200" cy="2900045"/>
                    </a:xfrm>
                    <a:prstGeom prst="rect">
                      <a:avLst/>
                    </a:prstGeom>
                  </pic:spPr>
                </pic:pic>
              </a:graphicData>
            </a:graphic>
            <wp14:sizeRelH relativeFrom="margin">
              <wp14:pctWidth>0</wp14:pctWidth>
            </wp14:sizeRelH>
            <wp14:sizeRelV relativeFrom="margin">
              <wp14:pctHeight>0</wp14:pctHeight>
            </wp14:sizeRelV>
          </wp:anchor>
        </w:drawing>
      </w:r>
      <w:r>
        <w:rPr>
          <w:rFonts w:cs="Arial"/>
        </w:rPr>
        <w:t xml:space="preserve">Slide 9 </w:t>
      </w:r>
    </w:p>
    <w:p w14:paraId="6D2BEEC6" w14:textId="78DFA79A" w:rsidR="0050432F" w:rsidRDefault="0050432F" w:rsidP="002E33F0">
      <w:pPr>
        <w:rPr>
          <w:rFonts w:cs="Arial"/>
        </w:rPr>
      </w:pPr>
    </w:p>
    <w:p w14:paraId="31A92078" w14:textId="404F5BBC" w:rsidR="002E33F0" w:rsidRDefault="002E33F0" w:rsidP="002E33F0">
      <w:pPr>
        <w:rPr>
          <w:rFonts w:cs="Arial"/>
        </w:rPr>
      </w:pPr>
    </w:p>
    <w:p w14:paraId="3F7F015B" w14:textId="0663D388" w:rsidR="002E33F0" w:rsidRDefault="002E33F0" w:rsidP="002E33F0">
      <w:pPr>
        <w:rPr>
          <w:rFonts w:cs="Arial"/>
        </w:rPr>
      </w:pPr>
    </w:p>
    <w:p w14:paraId="3EB6C938" w14:textId="055247C2" w:rsidR="002E33F0" w:rsidRDefault="002E33F0" w:rsidP="002E33F0">
      <w:pPr>
        <w:rPr>
          <w:rFonts w:cs="Arial"/>
        </w:rPr>
      </w:pPr>
    </w:p>
    <w:p w14:paraId="40978BDC" w14:textId="10DD3B1C" w:rsidR="002E33F0" w:rsidRDefault="002E33F0" w:rsidP="002E33F0">
      <w:pPr>
        <w:rPr>
          <w:rFonts w:cs="Arial"/>
        </w:rPr>
      </w:pPr>
    </w:p>
    <w:p w14:paraId="12315FE4" w14:textId="0B386295" w:rsidR="002E33F0" w:rsidRDefault="002E33F0" w:rsidP="002E33F0">
      <w:pPr>
        <w:rPr>
          <w:rFonts w:cs="Arial"/>
        </w:rPr>
      </w:pPr>
    </w:p>
    <w:p w14:paraId="0D2A9CD0" w14:textId="36CE9142" w:rsidR="002E33F0" w:rsidRDefault="002E33F0" w:rsidP="002E33F0">
      <w:pPr>
        <w:rPr>
          <w:rFonts w:cs="Arial"/>
        </w:rPr>
      </w:pPr>
    </w:p>
    <w:p w14:paraId="2DA76592" w14:textId="09F06EA7" w:rsidR="002E33F0" w:rsidRDefault="002E33F0" w:rsidP="002E33F0">
      <w:pPr>
        <w:rPr>
          <w:rFonts w:cs="Arial"/>
        </w:rPr>
      </w:pPr>
    </w:p>
    <w:p w14:paraId="67D1C39F" w14:textId="3F107169" w:rsidR="002E33F0" w:rsidRDefault="002E33F0" w:rsidP="002E33F0">
      <w:pPr>
        <w:rPr>
          <w:rFonts w:cs="Arial"/>
        </w:rPr>
      </w:pPr>
    </w:p>
    <w:p w14:paraId="74DBAB13" w14:textId="0C1F7212" w:rsidR="0050432F" w:rsidRDefault="0050432F" w:rsidP="002E33F0">
      <w:pPr>
        <w:rPr>
          <w:rFonts w:cs="Arial"/>
        </w:rPr>
      </w:pPr>
    </w:p>
    <w:p w14:paraId="2D67C29B" w14:textId="1EFD589F" w:rsidR="0050432F" w:rsidRDefault="0050432F" w:rsidP="002E33F0">
      <w:pPr>
        <w:rPr>
          <w:rFonts w:cs="Arial"/>
        </w:rPr>
      </w:pPr>
      <w:r>
        <w:rPr>
          <w:rFonts w:cs="Arial"/>
        </w:rPr>
        <w:t xml:space="preserve">Slide 10 </w:t>
      </w:r>
    </w:p>
    <w:p w14:paraId="75C684BD" w14:textId="1C0FFBF3" w:rsidR="0050432F" w:rsidRDefault="0050432F" w:rsidP="002E33F0">
      <w:pPr>
        <w:rPr>
          <w:rFonts w:cs="Arial"/>
        </w:rPr>
      </w:pPr>
      <w:r w:rsidRPr="0050432F">
        <w:rPr>
          <w:rFonts w:cs="Arial"/>
          <w:noProof/>
        </w:rPr>
        <w:drawing>
          <wp:anchor distT="0" distB="0" distL="114300" distR="114300" simplePos="0" relativeHeight="251664384" behindDoc="1" locked="0" layoutInCell="1" allowOverlap="1" wp14:anchorId="248A5F9C" wp14:editId="0444211E">
            <wp:simplePos x="0" y="0"/>
            <wp:positionH relativeFrom="column">
              <wp:posOffset>-63500</wp:posOffset>
            </wp:positionH>
            <wp:positionV relativeFrom="paragraph">
              <wp:posOffset>96520</wp:posOffset>
            </wp:positionV>
            <wp:extent cx="5156200" cy="2900045"/>
            <wp:effectExtent l="0" t="0" r="6350" b="0"/>
            <wp:wrapTight wrapText="bothSides">
              <wp:wrapPolygon edited="0">
                <wp:start x="0" y="0"/>
                <wp:lineTo x="0" y="21425"/>
                <wp:lineTo x="21547" y="21425"/>
                <wp:lineTo x="21547" y="0"/>
                <wp:lineTo x="0" y="0"/>
              </wp:wrapPolygon>
            </wp:wrapTight>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 uri="{96DAC541-7B7A-43D3-8B79-37D633B846F1}">
                          <asvg:svgBlip xmlns:asvg="http://schemas.microsoft.com/office/drawing/2016/SVG/main" r:embed="rId37"/>
                        </a:ext>
                      </a:extLst>
                    </a:blip>
                    <a:stretch>
                      <a:fillRect/>
                    </a:stretch>
                  </pic:blipFill>
                  <pic:spPr>
                    <a:xfrm>
                      <a:off x="0" y="0"/>
                      <a:ext cx="5156200" cy="2900045"/>
                    </a:xfrm>
                    <a:prstGeom prst="rect">
                      <a:avLst/>
                    </a:prstGeom>
                  </pic:spPr>
                </pic:pic>
              </a:graphicData>
            </a:graphic>
            <wp14:sizeRelH relativeFrom="margin">
              <wp14:pctWidth>0</wp14:pctWidth>
            </wp14:sizeRelH>
            <wp14:sizeRelV relativeFrom="margin">
              <wp14:pctHeight>0</wp14:pctHeight>
            </wp14:sizeRelV>
          </wp:anchor>
        </w:drawing>
      </w:r>
    </w:p>
    <w:p w14:paraId="1EC58896" w14:textId="0742785B" w:rsidR="0050432F" w:rsidRDefault="0050432F" w:rsidP="002E33F0">
      <w:pPr>
        <w:rPr>
          <w:rFonts w:cs="Arial"/>
        </w:rPr>
      </w:pPr>
    </w:p>
    <w:p w14:paraId="4CA1B67F" w14:textId="72E3091D" w:rsidR="002E33F0" w:rsidRDefault="002E33F0" w:rsidP="002E33F0">
      <w:pPr>
        <w:rPr>
          <w:rFonts w:cs="Arial"/>
        </w:rPr>
      </w:pPr>
    </w:p>
    <w:p w14:paraId="0AE19BB8" w14:textId="0C1F90D4" w:rsidR="002E33F0" w:rsidRDefault="002E33F0" w:rsidP="002E33F0">
      <w:pPr>
        <w:rPr>
          <w:rFonts w:cs="Arial"/>
        </w:rPr>
      </w:pPr>
    </w:p>
    <w:p w14:paraId="3203C439" w14:textId="558B82D1" w:rsidR="002E33F0" w:rsidRDefault="002E33F0" w:rsidP="002E33F0">
      <w:pPr>
        <w:rPr>
          <w:rFonts w:cs="Arial"/>
        </w:rPr>
      </w:pPr>
    </w:p>
    <w:p w14:paraId="64266A09" w14:textId="30BEBA81" w:rsidR="002E33F0" w:rsidRDefault="002E33F0" w:rsidP="002E33F0">
      <w:pPr>
        <w:rPr>
          <w:rFonts w:cs="Arial"/>
        </w:rPr>
      </w:pPr>
    </w:p>
    <w:p w14:paraId="2005BB89" w14:textId="16F833FD" w:rsidR="002E33F0" w:rsidRDefault="002E33F0" w:rsidP="002E33F0">
      <w:pPr>
        <w:rPr>
          <w:rFonts w:cs="Arial"/>
        </w:rPr>
      </w:pPr>
    </w:p>
    <w:p w14:paraId="4AEF33BF" w14:textId="55A10120" w:rsidR="002E33F0" w:rsidRDefault="002E33F0" w:rsidP="002E33F0">
      <w:pPr>
        <w:rPr>
          <w:rFonts w:cs="Arial"/>
        </w:rPr>
      </w:pPr>
    </w:p>
    <w:p w14:paraId="1CB50131" w14:textId="66FB8319" w:rsidR="002E33F0" w:rsidRDefault="002E33F0" w:rsidP="002E33F0">
      <w:pPr>
        <w:rPr>
          <w:rFonts w:cs="Arial"/>
        </w:rPr>
      </w:pPr>
    </w:p>
    <w:p w14:paraId="59E14F2A" w14:textId="33A6EC7A" w:rsidR="002E33F0" w:rsidRDefault="002E33F0" w:rsidP="002E33F0">
      <w:pPr>
        <w:rPr>
          <w:rFonts w:cs="Arial"/>
        </w:rPr>
      </w:pPr>
    </w:p>
    <w:p w14:paraId="25CAE594" w14:textId="73D62FC3" w:rsidR="002E33F0" w:rsidRDefault="002E33F0" w:rsidP="002E33F0">
      <w:pPr>
        <w:rPr>
          <w:rFonts w:cs="Arial"/>
        </w:rPr>
      </w:pPr>
    </w:p>
    <w:p w14:paraId="577661BB" w14:textId="77777777" w:rsidR="0050432F" w:rsidRDefault="0050432F" w:rsidP="002E33F0">
      <w:pPr>
        <w:rPr>
          <w:rFonts w:cs="Arial"/>
        </w:rPr>
      </w:pPr>
    </w:p>
    <w:p w14:paraId="7AF3333D" w14:textId="0CD80CF9" w:rsidR="002E33F0" w:rsidRDefault="0050432F" w:rsidP="002E33F0">
      <w:pPr>
        <w:rPr>
          <w:rFonts w:cs="Arial"/>
        </w:rPr>
      </w:pPr>
      <w:r>
        <w:rPr>
          <w:rFonts w:cs="Arial"/>
        </w:rPr>
        <w:t xml:space="preserve">Slide 11 </w:t>
      </w:r>
    </w:p>
    <w:p w14:paraId="10A4CA3A" w14:textId="3AF724E3" w:rsidR="0050432F" w:rsidRDefault="0050432F" w:rsidP="002E33F0">
      <w:pPr>
        <w:rPr>
          <w:rFonts w:cs="Arial"/>
        </w:rPr>
      </w:pPr>
    </w:p>
    <w:p w14:paraId="364EFCCB" w14:textId="3096C752" w:rsidR="0050432F" w:rsidRDefault="0050432F" w:rsidP="002E33F0">
      <w:pPr>
        <w:rPr>
          <w:rFonts w:cs="Arial"/>
        </w:rPr>
      </w:pPr>
      <w:r w:rsidRPr="0050432F">
        <w:rPr>
          <w:rFonts w:cs="Arial"/>
          <w:noProof/>
        </w:rPr>
        <w:drawing>
          <wp:inline distT="0" distB="0" distL="0" distR="0" wp14:anchorId="236963B1" wp14:editId="323DAB25">
            <wp:extent cx="5359400" cy="3014663"/>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362124" cy="3016195"/>
                    </a:xfrm>
                    <a:prstGeom prst="rect">
                      <a:avLst/>
                    </a:prstGeom>
                  </pic:spPr>
                </pic:pic>
              </a:graphicData>
            </a:graphic>
          </wp:inline>
        </w:drawing>
      </w:r>
    </w:p>
    <w:p w14:paraId="5C2976C6" w14:textId="3DBE7C92" w:rsidR="002E33F0" w:rsidRDefault="002E33F0" w:rsidP="002E33F0">
      <w:pPr>
        <w:rPr>
          <w:rFonts w:cs="Arial"/>
        </w:rPr>
      </w:pPr>
    </w:p>
    <w:p w14:paraId="4FBDC36E" w14:textId="3DFF3D5C" w:rsidR="002E33F0" w:rsidRDefault="002E33F0" w:rsidP="002E33F0">
      <w:pPr>
        <w:rPr>
          <w:rFonts w:cs="Arial"/>
        </w:rPr>
      </w:pPr>
    </w:p>
    <w:p w14:paraId="03E1C991" w14:textId="07FE7CAC" w:rsidR="002E33F0" w:rsidRDefault="002E33F0" w:rsidP="002E33F0">
      <w:pPr>
        <w:rPr>
          <w:rFonts w:cs="Arial"/>
        </w:rPr>
      </w:pPr>
    </w:p>
    <w:p w14:paraId="4901806A" w14:textId="59A8499C" w:rsidR="002E33F0" w:rsidRDefault="002E33F0" w:rsidP="002E33F0">
      <w:pPr>
        <w:rPr>
          <w:rFonts w:cs="Arial"/>
        </w:rPr>
      </w:pPr>
    </w:p>
    <w:p w14:paraId="281CBD1D" w14:textId="718FDA66" w:rsidR="002E33F0" w:rsidRDefault="002E33F0" w:rsidP="002E33F0">
      <w:pPr>
        <w:rPr>
          <w:rFonts w:cs="Arial"/>
        </w:rPr>
      </w:pPr>
    </w:p>
    <w:p w14:paraId="36BA653B" w14:textId="27CA4ABF" w:rsidR="002E33F0" w:rsidRDefault="002E33F0" w:rsidP="002E33F0">
      <w:pPr>
        <w:rPr>
          <w:rFonts w:cs="Arial"/>
        </w:rPr>
      </w:pPr>
    </w:p>
    <w:p w14:paraId="16A251B6" w14:textId="6C25822A" w:rsidR="002E33F0" w:rsidRDefault="002E33F0" w:rsidP="002E33F0">
      <w:pPr>
        <w:rPr>
          <w:rFonts w:cs="Arial"/>
        </w:rPr>
      </w:pPr>
    </w:p>
    <w:p w14:paraId="75FF774C" w14:textId="64908A21" w:rsidR="002E33F0" w:rsidRDefault="002E33F0" w:rsidP="002E33F0">
      <w:pPr>
        <w:rPr>
          <w:rFonts w:cs="Arial"/>
        </w:rPr>
      </w:pPr>
    </w:p>
    <w:p w14:paraId="18100702" w14:textId="77777777" w:rsidR="002E33F0" w:rsidRPr="002E33F0" w:rsidRDefault="002E33F0" w:rsidP="002E33F0">
      <w:pPr>
        <w:rPr>
          <w:rFonts w:cs="Arial"/>
        </w:rPr>
      </w:pPr>
    </w:p>
    <w:sectPr w:rsidR="002E33F0" w:rsidRPr="002E33F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015AE" w14:textId="77777777" w:rsidR="00D26C0D" w:rsidRDefault="00D26C0D" w:rsidP="00132530">
      <w:pPr>
        <w:spacing w:after="0" w:line="240" w:lineRule="auto"/>
      </w:pPr>
      <w:r>
        <w:separator/>
      </w:r>
    </w:p>
  </w:endnote>
  <w:endnote w:type="continuationSeparator" w:id="0">
    <w:p w14:paraId="5E9C4FEF" w14:textId="77777777" w:rsidR="00D26C0D" w:rsidRDefault="00D26C0D" w:rsidP="00132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6157582"/>
      <w:docPartObj>
        <w:docPartGallery w:val="Page Numbers (Bottom of Page)"/>
        <w:docPartUnique/>
      </w:docPartObj>
    </w:sdtPr>
    <w:sdtEndPr>
      <w:rPr>
        <w:noProof/>
      </w:rPr>
    </w:sdtEndPr>
    <w:sdtContent>
      <w:p w14:paraId="28F662EB" w14:textId="77777777" w:rsidR="00132530" w:rsidRDefault="00132530">
        <w:pPr>
          <w:pStyle w:val="Footer"/>
          <w:jc w:val="right"/>
        </w:pPr>
        <w:r>
          <w:fldChar w:fldCharType="begin"/>
        </w:r>
        <w:r>
          <w:instrText xml:space="preserve"> PAGE   \* MERGEFORMAT </w:instrText>
        </w:r>
        <w:r>
          <w:fldChar w:fldCharType="separate"/>
        </w:r>
        <w:r w:rsidR="00892FD2">
          <w:rPr>
            <w:noProof/>
          </w:rPr>
          <w:t>2</w:t>
        </w:r>
        <w:r>
          <w:rPr>
            <w:noProof/>
          </w:rPr>
          <w:fldChar w:fldCharType="end"/>
        </w:r>
      </w:p>
    </w:sdtContent>
  </w:sdt>
  <w:p w14:paraId="0F3D9795" w14:textId="77777777" w:rsidR="00132530" w:rsidRDefault="001325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912A2" w14:textId="77777777" w:rsidR="00D26C0D" w:rsidRDefault="00D26C0D" w:rsidP="00132530">
      <w:pPr>
        <w:spacing w:after="0" w:line="240" w:lineRule="auto"/>
      </w:pPr>
      <w:r>
        <w:separator/>
      </w:r>
    </w:p>
  </w:footnote>
  <w:footnote w:type="continuationSeparator" w:id="0">
    <w:p w14:paraId="4AD1E548" w14:textId="77777777" w:rsidR="00D26C0D" w:rsidRDefault="00D26C0D" w:rsidP="001325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A85B8A"/>
    <w:multiLevelType w:val="hybridMultilevel"/>
    <w:tmpl w:val="1C5E91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C76C95"/>
    <w:multiLevelType w:val="hybridMultilevel"/>
    <w:tmpl w:val="AF40AA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A06608A"/>
    <w:multiLevelType w:val="hybridMultilevel"/>
    <w:tmpl w:val="CB5C2D7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AD43F79"/>
    <w:multiLevelType w:val="hybridMultilevel"/>
    <w:tmpl w:val="6B32F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883028"/>
    <w:multiLevelType w:val="hybridMultilevel"/>
    <w:tmpl w:val="5EBA8C8E"/>
    <w:lvl w:ilvl="0" w:tplc="B704A374">
      <w:start w:val="1"/>
      <w:numFmt w:val="bullet"/>
      <w:lvlText w:val="•"/>
      <w:lvlJc w:val="left"/>
      <w:pPr>
        <w:tabs>
          <w:tab w:val="num" w:pos="720"/>
        </w:tabs>
        <w:ind w:left="720" w:hanging="360"/>
      </w:pPr>
      <w:rPr>
        <w:rFonts w:ascii="Arial" w:hAnsi="Arial" w:hint="default"/>
      </w:rPr>
    </w:lvl>
    <w:lvl w:ilvl="1" w:tplc="1236081A" w:tentative="1">
      <w:start w:val="1"/>
      <w:numFmt w:val="bullet"/>
      <w:lvlText w:val="•"/>
      <w:lvlJc w:val="left"/>
      <w:pPr>
        <w:tabs>
          <w:tab w:val="num" w:pos="1440"/>
        </w:tabs>
        <w:ind w:left="1440" w:hanging="360"/>
      </w:pPr>
      <w:rPr>
        <w:rFonts w:ascii="Arial" w:hAnsi="Arial" w:hint="default"/>
      </w:rPr>
    </w:lvl>
    <w:lvl w:ilvl="2" w:tplc="06D0CEFA" w:tentative="1">
      <w:start w:val="1"/>
      <w:numFmt w:val="bullet"/>
      <w:lvlText w:val="•"/>
      <w:lvlJc w:val="left"/>
      <w:pPr>
        <w:tabs>
          <w:tab w:val="num" w:pos="2160"/>
        </w:tabs>
        <w:ind w:left="2160" w:hanging="360"/>
      </w:pPr>
      <w:rPr>
        <w:rFonts w:ascii="Arial" w:hAnsi="Arial" w:hint="default"/>
      </w:rPr>
    </w:lvl>
    <w:lvl w:ilvl="3" w:tplc="E0B4E8A4" w:tentative="1">
      <w:start w:val="1"/>
      <w:numFmt w:val="bullet"/>
      <w:lvlText w:val="•"/>
      <w:lvlJc w:val="left"/>
      <w:pPr>
        <w:tabs>
          <w:tab w:val="num" w:pos="2880"/>
        </w:tabs>
        <w:ind w:left="2880" w:hanging="360"/>
      </w:pPr>
      <w:rPr>
        <w:rFonts w:ascii="Arial" w:hAnsi="Arial" w:hint="default"/>
      </w:rPr>
    </w:lvl>
    <w:lvl w:ilvl="4" w:tplc="5F22F120" w:tentative="1">
      <w:start w:val="1"/>
      <w:numFmt w:val="bullet"/>
      <w:lvlText w:val="•"/>
      <w:lvlJc w:val="left"/>
      <w:pPr>
        <w:tabs>
          <w:tab w:val="num" w:pos="3600"/>
        </w:tabs>
        <w:ind w:left="3600" w:hanging="360"/>
      </w:pPr>
      <w:rPr>
        <w:rFonts w:ascii="Arial" w:hAnsi="Arial" w:hint="default"/>
      </w:rPr>
    </w:lvl>
    <w:lvl w:ilvl="5" w:tplc="F8D23C9E" w:tentative="1">
      <w:start w:val="1"/>
      <w:numFmt w:val="bullet"/>
      <w:lvlText w:val="•"/>
      <w:lvlJc w:val="left"/>
      <w:pPr>
        <w:tabs>
          <w:tab w:val="num" w:pos="4320"/>
        </w:tabs>
        <w:ind w:left="4320" w:hanging="360"/>
      </w:pPr>
      <w:rPr>
        <w:rFonts w:ascii="Arial" w:hAnsi="Arial" w:hint="default"/>
      </w:rPr>
    </w:lvl>
    <w:lvl w:ilvl="6" w:tplc="0102F642" w:tentative="1">
      <w:start w:val="1"/>
      <w:numFmt w:val="bullet"/>
      <w:lvlText w:val="•"/>
      <w:lvlJc w:val="left"/>
      <w:pPr>
        <w:tabs>
          <w:tab w:val="num" w:pos="5040"/>
        </w:tabs>
        <w:ind w:left="5040" w:hanging="360"/>
      </w:pPr>
      <w:rPr>
        <w:rFonts w:ascii="Arial" w:hAnsi="Arial" w:hint="default"/>
      </w:rPr>
    </w:lvl>
    <w:lvl w:ilvl="7" w:tplc="DBBC4AA6" w:tentative="1">
      <w:start w:val="1"/>
      <w:numFmt w:val="bullet"/>
      <w:lvlText w:val="•"/>
      <w:lvlJc w:val="left"/>
      <w:pPr>
        <w:tabs>
          <w:tab w:val="num" w:pos="5760"/>
        </w:tabs>
        <w:ind w:left="5760" w:hanging="360"/>
      </w:pPr>
      <w:rPr>
        <w:rFonts w:ascii="Arial" w:hAnsi="Arial" w:hint="default"/>
      </w:rPr>
    </w:lvl>
    <w:lvl w:ilvl="8" w:tplc="4D1ECF86" w:tentative="1">
      <w:start w:val="1"/>
      <w:numFmt w:val="bullet"/>
      <w:lvlText w:val="•"/>
      <w:lvlJc w:val="left"/>
      <w:pPr>
        <w:tabs>
          <w:tab w:val="num" w:pos="6480"/>
        </w:tabs>
        <w:ind w:left="6480" w:hanging="360"/>
      </w:pPr>
      <w:rPr>
        <w:rFonts w:ascii="Arial" w:hAnsi="Arial" w:hint="default"/>
      </w:rPr>
    </w:lvl>
  </w:abstractNum>
  <w:num w:numId="1" w16cid:durableId="282613682">
    <w:abstractNumId w:val="4"/>
  </w:num>
  <w:num w:numId="2" w16cid:durableId="1745175526">
    <w:abstractNumId w:val="3"/>
  </w:num>
  <w:num w:numId="3" w16cid:durableId="1887402841">
    <w:abstractNumId w:val="1"/>
  </w:num>
  <w:num w:numId="4" w16cid:durableId="136454835">
    <w:abstractNumId w:val="0"/>
  </w:num>
  <w:num w:numId="5" w16cid:durableId="237205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17E0"/>
    <w:rsid w:val="00000D01"/>
    <w:rsid w:val="00002765"/>
    <w:rsid w:val="00071262"/>
    <w:rsid w:val="000A13B2"/>
    <w:rsid w:val="000A2C2D"/>
    <w:rsid w:val="00102D98"/>
    <w:rsid w:val="001131F0"/>
    <w:rsid w:val="00117E01"/>
    <w:rsid w:val="00130983"/>
    <w:rsid w:val="00132530"/>
    <w:rsid w:val="001401D1"/>
    <w:rsid w:val="00171586"/>
    <w:rsid w:val="001E42AD"/>
    <w:rsid w:val="001E6572"/>
    <w:rsid w:val="001F07D1"/>
    <w:rsid w:val="002351E6"/>
    <w:rsid w:val="00255EE2"/>
    <w:rsid w:val="00287B73"/>
    <w:rsid w:val="002C0542"/>
    <w:rsid w:val="002C6769"/>
    <w:rsid w:val="002E33F0"/>
    <w:rsid w:val="00322623"/>
    <w:rsid w:val="00336234"/>
    <w:rsid w:val="0037188D"/>
    <w:rsid w:val="003959E5"/>
    <w:rsid w:val="00410EAD"/>
    <w:rsid w:val="004200A4"/>
    <w:rsid w:val="00421370"/>
    <w:rsid w:val="00475F45"/>
    <w:rsid w:val="004A5730"/>
    <w:rsid w:val="004D4380"/>
    <w:rsid w:val="0050432F"/>
    <w:rsid w:val="00557BE4"/>
    <w:rsid w:val="00595D58"/>
    <w:rsid w:val="00657034"/>
    <w:rsid w:val="00664DB6"/>
    <w:rsid w:val="006864DE"/>
    <w:rsid w:val="00686F23"/>
    <w:rsid w:val="00687701"/>
    <w:rsid w:val="006C4187"/>
    <w:rsid w:val="00796B59"/>
    <w:rsid w:val="007B0101"/>
    <w:rsid w:val="007D13B7"/>
    <w:rsid w:val="007D4F77"/>
    <w:rsid w:val="008546DB"/>
    <w:rsid w:val="00892FD2"/>
    <w:rsid w:val="008C73DE"/>
    <w:rsid w:val="008F240C"/>
    <w:rsid w:val="009A17E0"/>
    <w:rsid w:val="009A5447"/>
    <w:rsid w:val="009F2319"/>
    <w:rsid w:val="00A3627B"/>
    <w:rsid w:val="00A509C0"/>
    <w:rsid w:val="00A669D3"/>
    <w:rsid w:val="00A7684A"/>
    <w:rsid w:val="00A87368"/>
    <w:rsid w:val="00A93474"/>
    <w:rsid w:val="00B462A4"/>
    <w:rsid w:val="00B50499"/>
    <w:rsid w:val="00B63C36"/>
    <w:rsid w:val="00BA5FA3"/>
    <w:rsid w:val="00BB5A14"/>
    <w:rsid w:val="00BE1D4F"/>
    <w:rsid w:val="00C67F41"/>
    <w:rsid w:val="00CD5156"/>
    <w:rsid w:val="00D26C0D"/>
    <w:rsid w:val="00D53148"/>
    <w:rsid w:val="00D83982"/>
    <w:rsid w:val="00DB6DD5"/>
    <w:rsid w:val="00E04B24"/>
    <w:rsid w:val="00E05B9D"/>
    <w:rsid w:val="00E90059"/>
    <w:rsid w:val="00E90FA9"/>
    <w:rsid w:val="00EA499D"/>
    <w:rsid w:val="00F118C4"/>
    <w:rsid w:val="00F40F37"/>
    <w:rsid w:val="00FC63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055BA"/>
  <w15:chartTrackingRefBased/>
  <w15:docId w15:val="{961CBBD2-2331-484F-B4EA-7F1FD0E4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319"/>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1131F0"/>
    <w:pPr>
      <w:outlineLvl w:val="0"/>
    </w:pPr>
    <w:rPr>
      <w:b/>
      <w:sz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3982"/>
    <w:pPr>
      <w:spacing w:after="0" w:line="240" w:lineRule="auto"/>
      <w:jc w:val="both"/>
    </w:pPr>
    <w:rPr>
      <w:color w:val="C00000"/>
    </w:rPr>
  </w:style>
  <w:style w:type="character" w:customStyle="1" w:styleId="Heading1Char">
    <w:name w:val="Heading 1 Char"/>
    <w:basedOn w:val="DefaultParagraphFont"/>
    <w:link w:val="Heading1"/>
    <w:uiPriority w:val="9"/>
    <w:rsid w:val="001131F0"/>
    <w:rPr>
      <w:rFonts w:ascii="Arial" w:hAnsi="Arial"/>
      <w:b/>
      <w:color w:val="000000" w:themeColor="text1"/>
      <w:sz w:val="28"/>
      <w:u w:val="single"/>
    </w:rPr>
  </w:style>
  <w:style w:type="table" w:styleId="TableGrid">
    <w:name w:val="Table Grid"/>
    <w:basedOn w:val="TableNormal"/>
    <w:uiPriority w:val="39"/>
    <w:rsid w:val="002351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351E6"/>
    <w:pPr>
      <w:spacing w:after="0" w:line="240" w:lineRule="auto"/>
      <w:ind w:left="720"/>
      <w:contextualSpacing/>
      <w:jc w:val="left"/>
    </w:pPr>
    <w:rPr>
      <w:rFonts w:ascii="Times New Roman" w:eastAsia="Times New Roman" w:hAnsi="Times New Roman" w:cs="Times New Roman"/>
      <w:color w:val="auto"/>
      <w:szCs w:val="24"/>
    </w:rPr>
  </w:style>
  <w:style w:type="paragraph" w:styleId="TOCHeading">
    <w:name w:val="TOC Heading"/>
    <w:basedOn w:val="Heading1"/>
    <w:next w:val="Normal"/>
    <w:uiPriority w:val="39"/>
    <w:unhideWhenUsed/>
    <w:qFormat/>
    <w:rsid w:val="001E42AD"/>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u w:val="none"/>
    </w:rPr>
  </w:style>
  <w:style w:type="paragraph" w:styleId="TOC1">
    <w:name w:val="toc 1"/>
    <w:basedOn w:val="Normal"/>
    <w:next w:val="Normal"/>
    <w:autoRedefine/>
    <w:uiPriority w:val="39"/>
    <w:unhideWhenUsed/>
    <w:rsid w:val="001E42AD"/>
    <w:pPr>
      <w:spacing w:after="100"/>
    </w:pPr>
  </w:style>
  <w:style w:type="character" w:styleId="Hyperlink">
    <w:name w:val="Hyperlink"/>
    <w:basedOn w:val="DefaultParagraphFont"/>
    <w:uiPriority w:val="99"/>
    <w:unhideWhenUsed/>
    <w:rsid w:val="001E42AD"/>
    <w:rPr>
      <w:color w:val="0563C1" w:themeColor="hyperlink"/>
      <w:u w:val="single"/>
    </w:rPr>
  </w:style>
  <w:style w:type="paragraph" w:styleId="Header">
    <w:name w:val="header"/>
    <w:basedOn w:val="Normal"/>
    <w:link w:val="HeaderChar"/>
    <w:uiPriority w:val="99"/>
    <w:unhideWhenUsed/>
    <w:rsid w:val="001325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2530"/>
    <w:rPr>
      <w:rFonts w:ascii="Arial" w:hAnsi="Arial"/>
      <w:color w:val="000000" w:themeColor="text1"/>
      <w:sz w:val="24"/>
    </w:rPr>
  </w:style>
  <w:style w:type="paragraph" w:styleId="Footer">
    <w:name w:val="footer"/>
    <w:basedOn w:val="Normal"/>
    <w:link w:val="FooterChar"/>
    <w:uiPriority w:val="99"/>
    <w:unhideWhenUsed/>
    <w:rsid w:val="001325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2530"/>
    <w:rPr>
      <w:rFonts w:ascii="Arial" w:hAnsi="Arial"/>
      <w:color w:val="000000" w:themeColor="text1"/>
      <w:sz w:val="24"/>
    </w:rPr>
  </w:style>
  <w:style w:type="character" w:customStyle="1" w:styleId="NoSpacingChar">
    <w:name w:val="No Spacing Char"/>
    <w:basedOn w:val="DefaultParagraphFont"/>
    <w:link w:val="NoSpacing"/>
    <w:uiPriority w:val="1"/>
    <w:rsid w:val="00892FD2"/>
    <w:rPr>
      <w:color w:val="C00000"/>
    </w:rPr>
  </w:style>
  <w:style w:type="paragraph" w:styleId="NormalWeb">
    <w:name w:val="Normal (Web)"/>
    <w:basedOn w:val="Normal"/>
    <w:uiPriority w:val="99"/>
    <w:semiHidden/>
    <w:unhideWhenUsed/>
    <w:rsid w:val="00171586"/>
    <w:pPr>
      <w:spacing w:before="100" w:beforeAutospacing="1" w:after="100" w:afterAutospacing="1" w:line="240" w:lineRule="auto"/>
      <w:jc w:val="left"/>
    </w:pPr>
    <w:rPr>
      <w:rFonts w:ascii="Times New Roman" w:eastAsia="Times New Roman" w:hAnsi="Times New Roman" w:cs="Times New Roman"/>
      <w:color w:val="auto"/>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514204">
      <w:bodyDiv w:val="1"/>
      <w:marLeft w:val="0"/>
      <w:marRight w:val="0"/>
      <w:marTop w:val="0"/>
      <w:marBottom w:val="0"/>
      <w:divBdr>
        <w:top w:val="none" w:sz="0" w:space="0" w:color="auto"/>
        <w:left w:val="none" w:sz="0" w:space="0" w:color="auto"/>
        <w:bottom w:val="none" w:sz="0" w:space="0" w:color="auto"/>
        <w:right w:val="none" w:sz="0" w:space="0" w:color="auto"/>
      </w:divBdr>
    </w:div>
    <w:div w:id="689532801">
      <w:bodyDiv w:val="1"/>
      <w:marLeft w:val="0"/>
      <w:marRight w:val="0"/>
      <w:marTop w:val="0"/>
      <w:marBottom w:val="0"/>
      <w:divBdr>
        <w:top w:val="none" w:sz="0" w:space="0" w:color="auto"/>
        <w:left w:val="none" w:sz="0" w:space="0" w:color="auto"/>
        <w:bottom w:val="none" w:sz="0" w:space="0" w:color="auto"/>
        <w:right w:val="none" w:sz="0" w:space="0" w:color="auto"/>
      </w:divBdr>
    </w:div>
    <w:div w:id="756944972">
      <w:bodyDiv w:val="1"/>
      <w:marLeft w:val="0"/>
      <w:marRight w:val="0"/>
      <w:marTop w:val="0"/>
      <w:marBottom w:val="0"/>
      <w:divBdr>
        <w:top w:val="none" w:sz="0" w:space="0" w:color="auto"/>
        <w:left w:val="none" w:sz="0" w:space="0" w:color="auto"/>
        <w:bottom w:val="none" w:sz="0" w:space="0" w:color="auto"/>
        <w:right w:val="none" w:sz="0" w:space="0" w:color="auto"/>
      </w:divBdr>
    </w:div>
    <w:div w:id="955908167">
      <w:bodyDiv w:val="1"/>
      <w:marLeft w:val="0"/>
      <w:marRight w:val="0"/>
      <w:marTop w:val="0"/>
      <w:marBottom w:val="0"/>
      <w:divBdr>
        <w:top w:val="none" w:sz="0" w:space="0" w:color="auto"/>
        <w:left w:val="none" w:sz="0" w:space="0" w:color="auto"/>
        <w:bottom w:val="none" w:sz="0" w:space="0" w:color="auto"/>
        <w:right w:val="none" w:sz="0" w:space="0" w:color="auto"/>
      </w:divBdr>
    </w:div>
    <w:div w:id="1020165194">
      <w:bodyDiv w:val="1"/>
      <w:marLeft w:val="0"/>
      <w:marRight w:val="0"/>
      <w:marTop w:val="0"/>
      <w:marBottom w:val="0"/>
      <w:divBdr>
        <w:top w:val="none" w:sz="0" w:space="0" w:color="auto"/>
        <w:left w:val="none" w:sz="0" w:space="0" w:color="auto"/>
        <w:bottom w:val="none" w:sz="0" w:space="0" w:color="auto"/>
        <w:right w:val="none" w:sz="0" w:space="0" w:color="auto"/>
      </w:divBdr>
    </w:div>
    <w:div w:id="1186557082">
      <w:bodyDiv w:val="1"/>
      <w:marLeft w:val="0"/>
      <w:marRight w:val="0"/>
      <w:marTop w:val="0"/>
      <w:marBottom w:val="0"/>
      <w:divBdr>
        <w:top w:val="none" w:sz="0" w:space="0" w:color="auto"/>
        <w:left w:val="none" w:sz="0" w:space="0" w:color="auto"/>
        <w:bottom w:val="none" w:sz="0" w:space="0" w:color="auto"/>
        <w:right w:val="none" w:sz="0" w:space="0" w:color="auto"/>
      </w:divBdr>
    </w:div>
    <w:div w:id="1231309654">
      <w:bodyDiv w:val="1"/>
      <w:marLeft w:val="0"/>
      <w:marRight w:val="0"/>
      <w:marTop w:val="0"/>
      <w:marBottom w:val="0"/>
      <w:divBdr>
        <w:top w:val="none" w:sz="0" w:space="0" w:color="auto"/>
        <w:left w:val="none" w:sz="0" w:space="0" w:color="auto"/>
        <w:bottom w:val="none" w:sz="0" w:space="0" w:color="auto"/>
        <w:right w:val="none" w:sz="0" w:space="0" w:color="auto"/>
      </w:divBdr>
    </w:div>
    <w:div w:id="1375815729">
      <w:bodyDiv w:val="1"/>
      <w:marLeft w:val="0"/>
      <w:marRight w:val="0"/>
      <w:marTop w:val="0"/>
      <w:marBottom w:val="0"/>
      <w:divBdr>
        <w:top w:val="none" w:sz="0" w:space="0" w:color="auto"/>
        <w:left w:val="none" w:sz="0" w:space="0" w:color="auto"/>
        <w:bottom w:val="none" w:sz="0" w:space="0" w:color="auto"/>
        <w:right w:val="none" w:sz="0" w:space="0" w:color="auto"/>
      </w:divBdr>
    </w:div>
    <w:div w:id="1571186590">
      <w:bodyDiv w:val="1"/>
      <w:marLeft w:val="0"/>
      <w:marRight w:val="0"/>
      <w:marTop w:val="0"/>
      <w:marBottom w:val="0"/>
      <w:divBdr>
        <w:top w:val="none" w:sz="0" w:space="0" w:color="auto"/>
        <w:left w:val="none" w:sz="0" w:space="0" w:color="auto"/>
        <w:bottom w:val="none" w:sz="0" w:space="0" w:color="auto"/>
        <w:right w:val="none" w:sz="0" w:space="0" w:color="auto"/>
      </w:divBdr>
    </w:div>
    <w:div w:id="1584752609">
      <w:bodyDiv w:val="1"/>
      <w:marLeft w:val="0"/>
      <w:marRight w:val="0"/>
      <w:marTop w:val="0"/>
      <w:marBottom w:val="0"/>
      <w:divBdr>
        <w:top w:val="none" w:sz="0" w:space="0" w:color="auto"/>
        <w:left w:val="none" w:sz="0" w:space="0" w:color="auto"/>
        <w:bottom w:val="none" w:sz="0" w:space="0" w:color="auto"/>
        <w:right w:val="none" w:sz="0" w:space="0" w:color="auto"/>
      </w:divBdr>
    </w:div>
    <w:div w:id="1627127953">
      <w:bodyDiv w:val="1"/>
      <w:marLeft w:val="0"/>
      <w:marRight w:val="0"/>
      <w:marTop w:val="0"/>
      <w:marBottom w:val="0"/>
      <w:divBdr>
        <w:top w:val="none" w:sz="0" w:space="0" w:color="auto"/>
        <w:left w:val="none" w:sz="0" w:space="0" w:color="auto"/>
        <w:bottom w:val="none" w:sz="0" w:space="0" w:color="auto"/>
        <w:right w:val="none" w:sz="0" w:space="0" w:color="auto"/>
      </w:divBdr>
    </w:div>
    <w:div w:id="1765757270">
      <w:bodyDiv w:val="1"/>
      <w:marLeft w:val="0"/>
      <w:marRight w:val="0"/>
      <w:marTop w:val="0"/>
      <w:marBottom w:val="0"/>
      <w:divBdr>
        <w:top w:val="none" w:sz="0" w:space="0" w:color="auto"/>
        <w:left w:val="none" w:sz="0" w:space="0" w:color="auto"/>
        <w:bottom w:val="none" w:sz="0" w:space="0" w:color="auto"/>
        <w:right w:val="none" w:sz="0" w:space="0" w:color="auto"/>
      </w:divBdr>
    </w:div>
    <w:div w:id="1830094569">
      <w:bodyDiv w:val="1"/>
      <w:marLeft w:val="0"/>
      <w:marRight w:val="0"/>
      <w:marTop w:val="0"/>
      <w:marBottom w:val="0"/>
      <w:divBdr>
        <w:top w:val="none" w:sz="0" w:space="0" w:color="auto"/>
        <w:left w:val="none" w:sz="0" w:space="0" w:color="auto"/>
        <w:bottom w:val="none" w:sz="0" w:space="0" w:color="auto"/>
        <w:right w:val="none" w:sz="0" w:space="0" w:color="auto"/>
      </w:divBdr>
    </w:div>
    <w:div w:id="1848246911">
      <w:bodyDiv w:val="1"/>
      <w:marLeft w:val="0"/>
      <w:marRight w:val="0"/>
      <w:marTop w:val="0"/>
      <w:marBottom w:val="0"/>
      <w:divBdr>
        <w:top w:val="none" w:sz="0" w:space="0" w:color="auto"/>
        <w:left w:val="none" w:sz="0" w:space="0" w:color="auto"/>
        <w:bottom w:val="none" w:sz="0" w:space="0" w:color="auto"/>
        <w:right w:val="none" w:sz="0" w:space="0" w:color="auto"/>
      </w:divBdr>
    </w:div>
    <w:div w:id="1915044986">
      <w:bodyDiv w:val="1"/>
      <w:marLeft w:val="0"/>
      <w:marRight w:val="0"/>
      <w:marTop w:val="0"/>
      <w:marBottom w:val="0"/>
      <w:divBdr>
        <w:top w:val="none" w:sz="0" w:space="0" w:color="auto"/>
        <w:left w:val="none" w:sz="0" w:space="0" w:color="auto"/>
        <w:bottom w:val="none" w:sz="0" w:space="0" w:color="auto"/>
        <w:right w:val="none" w:sz="0" w:space="0" w:color="auto"/>
      </w:divBdr>
    </w:div>
    <w:div w:id="2022779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svg"/><Relationship Id="rId21" Type="http://schemas.openxmlformats.org/officeDocument/2006/relationships/image" Target="media/image8.svg"/><Relationship Id="rId34" Type="http://schemas.openxmlformats.org/officeDocument/2006/relationships/image" Target="media/image21.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sv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sv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image" Target="media/image10.sv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diagramData" Target="diagrams/data1.xml"/><Relationship Id="rId19" Type="http://schemas.openxmlformats.org/officeDocument/2006/relationships/image" Target="media/image6.svg"/><Relationship Id="rId31" Type="http://schemas.openxmlformats.org/officeDocument/2006/relationships/image" Target="media/image18.svg"/><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 Id="rId22" Type="http://schemas.openxmlformats.org/officeDocument/2006/relationships/image" Target="media/image9.png"/><Relationship Id="rId27" Type="http://schemas.openxmlformats.org/officeDocument/2006/relationships/image" Target="media/image14.svg"/><Relationship Id="rId30" Type="http://schemas.openxmlformats.org/officeDocument/2006/relationships/image" Target="media/image17.png"/><Relationship Id="rId35" Type="http://schemas.openxmlformats.org/officeDocument/2006/relationships/image" Target="media/image22.sv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image" Target="media/image4.png"/><Relationship Id="rId25" Type="http://schemas.openxmlformats.org/officeDocument/2006/relationships/image" Target="media/image12.svg"/><Relationship Id="rId33" Type="http://schemas.openxmlformats.org/officeDocument/2006/relationships/image" Target="media/image20.svg"/><Relationship Id="rId38" Type="http://schemas.openxmlformats.org/officeDocument/2006/relationships/image" Target="media/image25.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A7F3961-4609-4DC8-AB61-DA8AFC97E685}" type="doc">
      <dgm:prSet loTypeId="urn:microsoft.com/office/officeart/2005/8/layout/hierarchy6" loCatId="hierarchy" qsTypeId="urn:microsoft.com/office/officeart/2005/8/quickstyle/simple1" qsCatId="simple" csTypeId="urn:microsoft.com/office/officeart/2005/8/colors/colorful4" csCatId="colorful" phldr="1"/>
      <dgm:spPr/>
      <dgm:t>
        <a:bodyPr/>
        <a:lstStyle/>
        <a:p>
          <a:endParaRPr lang="en-US"/>
        </a:p>
      </dgm:t>
    </dgm:pt>
    <dgm:pt modelId="{452F6C08-2858-43AA-B006-7034C1B369FF}">
      <dgm:prSet phldrT="[Text]"/>
      <dgm:spPr/>
      <dgm:t>
        <a:bodyPr/>
        <a:lstStyle/>
        <a:p>
          <a:pPr algn="ctr"/>
          <a:r>
            <a:rPr lang="en-US" b="1">
              <a:solidFill>
                <a:schemeClr val="tx1"/>
              </a:solidFill>
            </a:rPr>
            <a:t>Safety and Healthcare Understandings</a:t>
          </a:r>
        </a:p>
      </dgm:t>
    </dgm:pt>
    <dgm:pt modelId="{283807E4-D8D1-4ACD-B2E2-7942C4FF818A}" type="parTrans" cxnId="{0CB79C47-B474-4858-BDB9-FC593091D238}">
      <dgm:prSet/>
      <dgm:spPr/>
      <dgm:t>
        <a:bodyPr/>
        <a:lstStyle/>
        <a:p>
          <a:pPr algn="ctr"/>
          <a:endParaRPr lang="en-US"/>
        </a:p>
      </dgm:t>
    </dgm:pt>
    <dgm:pt modelId="{98B45A48-4E4B-4B51-940A-AE37C6479991}" type="sibTrans" cxnId="{0CB79C47-B474-4858-BDB9-FC593091D238}">
      <dgm:prSet/>
      <dgm:spPr/>
      <dgm:t>
        <a:bodyPr/>
        <a:lstStyle/>
        <a:p>
          <a:pPr algn="ctr"/>
          <a:endParaRPr lang="en-US"/>
        </a:p>
      </dgm:t>
    </dgm:pt>
    <dgm:pt modelId="{5BBEC540-DC27-4599-B867-4DD617066C8B}">
      <dgm:prSet phldrT="[Text]"/>
      <dgm:spPr/>
      <dgm:t>
        <a:bodyPr/>
        <a:lstStyle/>
        <a:p>
          <a:pPr algn="ctr"/>
          <a:r>
            <a:rPr lang="en-US"/>
            <a:t>Project Manager</a:t>
          </a:r>
        </a:p>
      </dgm:t>
    </dgm:pt>
    <dgm:pt modelId="{9478FF66-3859-4C21-BB79-751903C31F12}" type="parTrans" cxnId="{B7A6DF65-989C-4F26-A38B-0BCC401463CD}">
      <dgm:prSet/>
      <dgm:spPr/>
      <dgm:t>
        <a:bodyPr/>
        <a:lstStyle/>
        <a:p>
          <a:pPr algn="ctr"/>
          <a:endParaRPr lang="en-US"/>
        </a:p>
      </dgm:t>
    </dgm:pt>
    <dgm:pt modelId="{AAD56A10-0894-4771-A0A7-46428D4AA39E}" type="sibTrans" cxnId="{B7A6DF65-989C-4F26-A38B-0BCC401463CD}">
      <dgm:prSet/>
      <dgm:spPr/>
      <dgm:t>
        <a:bodyPr/>
        <a:lstStyle/>
        <a:p>
          <a:pPr algn="ctr"/>
          <a:endParaRPr lang="en-US"/>
        </a:p>
      </dgm:t>
    </dgm:pt>
    <dgm:pt modelId="{C77B3425-B5E6-4B25-B887-327DACC4CF1C}">
      <dgm:prSet phldrT="[Text]"/>
      <dgm:spPr/>
      <dgm:t>
        <a:bodyPr/>
        <a:lstStyle/>
        <a:p>
          <a:pPr algn="ctr"/>
          <a:r>
            <a:rPr lang="en-US"/>
            <a:t>Initiative</a:t>
          </a:r>
        </a:p>
      </dgm:t>
    </dgm:pt>
    <dgm:pt modelId="{691C8317-2804-401B-BAB4-4B60DC22F31F}" type="parTrans" cxnId="{1C424D77-4C80-4F72-B1DB-6902AD6B0A1D}">
      <dgm:prSet/>
      <dgm:spPr/>
      <dgm:t>
        <a:bodyPr/>
        <a:lstStyle/>
        <a:p>
          <a:pPr algn="ctr"/>
          <a:endParaRPr lang="en-US"/>
        </a:p>
      </dgm:t>
    </dgm:pt>
    <dgm:pt modelId="{4DEA1332-4FBA-4A55-A275-B599BFD64A57}" type="sibTrans" cxnId="{1C424D77-4C80-4F72-B1DB-6902AD6B0A1D}">
      <dgm:prSet/>
      <dgm:spPr/>
      <dgm:t>
        <a:bodyPr/>
        <a:lstStyle/>
        <a:p>
          <a:pPr algn="ctr"/>
          <a:endParaRPr lang="en-US"/>
        </a:p>
      </dgm:t>
    </dgm:pt>
    <dgm:pt modelId="{24146B31-7C2C-43E5-8D16-F29453507E52}">
      <dgm:prSet phldrT="[Text]"/>
      <dgm:spPr/>
      <dgm:t>
        <a:bodyPr/>
        <a:lstStyle/>
        <a:p>
          <a:pPr algn="ctr"/>
          <a:r>
            <a:rPr lang="en-US"/>
            <a:t>Planning</a:t>
          </a:r>
        </a:p>
      </dgm:t>
    </dgm:pt>
    <dgm:pt modelId="{9F5A9BB9-335B-42F3-97B5-1C61FC3D48CA}" type="parTrans" cxnId="{A6F56AFA-D12B-4823-B36B-0C5A8600D1AA}">
      <dgm:prSet/>
      <dgm:spPr/>
      <dgm:t>
        <a:bodyPr/>
        <a:lstStyle/>
        <a:p>
          <a:pPr algn="ctr"/>
          <a:endParaRPr lang="en-US"/>
        </a:p>
      </dgm:t>
    </dgm:pt>
    <dgm:pt modelId="{40C9C4F4-05AF-4D6C-988B-09DC4663E4FA}" type="sibTrans" cxnId="{A6F56AFA-D12B-4823-B36B-0C5A8600D1AA}">
      <dgm:prSet/>
      <dgm:spPr/>
      <dgm:t>
        <a:bodyPr/>
        <a:lstStyle/>
        <a:p>
          <a:pPr algn="ctr"/>
          <a:endParaRPr lang="en-US"/>
        </a:p>
      </dgm:t>
    </dgm:pt>
    <dgm:pt modelId="{B1FD93B8-71C6-4680-9F49-AF98F9BFF994}">
      <dgm:prSet phldrT="[Text]"/>
      <dgm:spPr/>
      <dgm:t>
        <a:bodyPr/>
        <a:lstStyle/>
        <a:p>
          <a:pPr algn="ctr"/>
          <a:r>
            <a:rPr lang="en-US"/>
            <a:t>Project Team</a:t>
          </a:r>
        </a:p>
      </dgm:t>
    </dgm:pt>
    <dgm:pt modelId="{1ED6BCBC-2D53-45C5-BD1D-588F0E313C19}" type="parTrans" cxnId="{BF3A93D9-0276-4F5D-BBDC-691B24B00172}">
      <dgm:prSet/>
      <dgm:spPr/>
      <dgm:t>
        <a:bodyPr/>
        <a:lstStyle/>
        <a:p>
          <a:pPr algn="ctr"/>
          <a:endParaRPr lang="en-US"/>
        </a:p>
      </dgm:t>
    </dgm:pt>
    <dgm:pt modelId="{C7889485-FA1D-4AD3-8CA8-DA1ADCD2D28D}" type="sibTrans" cxnId="{BF3A93D9-0276-4F5D-BBDC-691B24B00172}">
      <dgm:prSet/>
      <dgm:spPr/>
      <dgm:t>
        <a:bodyPr/>
        <a:lstStyle/>
        <a:p>
          <a:pPr algn="ctr"/>
          <a:endParaRPr lang="en-US"/>
        </a:p>
      </dgm:t>
    </dgm:pt>
    <dgm:pt modelId="{895DCCE6-9C0E-49A9-B82B-C1ECAA909770}">
      <dgm:prSet phldrT="[Text]"/>
      <dgm:spPr/>
      <dgm:t>
        <a:bodyPr/>
        <a:lstStyle/>
        <a:p>
          <a:pPr algn="ctr"/>
          <a:r>
            <a:rPr lang="en-US"/>
            <a:t>Execution</a:t>
          </a:r>
        </a:p>
      </dgm:t>
    </dgm:pt>
    <dgm:pt modelId="{F45CFA44-DC38-4E07-949E-7E7286A8CB8B}" type="parTrans" cxnId="{6F259A87-F8B2-4477-A3B4-3FF4D1784BCF}">
      <dgm:prSet/>
      <dgm:spPr/>
      <dgm:t>
        <a:bodyPr/>
        <a:lstStyle/>
        <a:p>
          <a:pPr algn="ctr"/>
          <a:endParaRPr lang="en-US"/>
        </a:p>
      </dgm:t>
    </dgm:pt>
    <dgm:pt modelId="{AA445EA0-B5E5-479A-93F4-9CB8101C5DBE}" type="sibTrans" cxnId="{6F259A87-F8B2-4477-A3B4-3FF4D1784BCF}">
      <dgm:prSet/>
      <dgm:spPr/>
      <dgm:t>
        <a:bodyPr/>
        <a:lstStyle/>
        <a:p>
          <a:pPr algn="ctr"/>
          <a:endParaRPr lang="en-US"/>
        </a:p>
      </dgm:t>
    </dgm:pt>
    <dgm:pt modelId="{FD22A6F0-C76C-4CF1-A3F1-E347286219FB}">
      <dgm:prSet phldrT="[Text]"/>
      <dgm:spPr/>
      <dgm:t>
        <a:bodyPr/>
        <a:lstStyle/>
        <a:p>
          <a:pPr algn="ctr"/>
          <a:r>
            <a:rPr lang="en-US"/>
            <a:t>Control</a:t>
          </a:r>
        </a:p>
      </dgm:t>
    </dgm:pt>
    <dgm:pt modelId="{DE136965-4268-4361-BC72-2A6E5CF177F9}" type="parTrans" cxnId="{8943A089-C3F5-4441-8E46-66D0DEAF2095}">
      <dgm:prSet/>
      <dgm:spPr/>
      <dgm:t>
        <a:bodyPr/>
        <a:lstStyle/>
        <a:p>
          <a:pPr algn="ctr"/>
          <a:endParaRPr lang="en-US"/>
        </a:p>
      </dgm:t>
    </dgm:pt>
    <dgm:pt modelId="{D8D2664B-90D4-4BA8-AD85-B46D24FF8877}" type="sibTrans" cxnId="{8943A089-C3F5-4441-8E46-66D0DEAF2095}">
      <dgm:prSet/>
      <dgm:spPr/>
      <dgm:t>
        <a:bodyPr/>
        <a:lstStyle/>
        <a:p>
          <a:pPr algn="ctr"/>
          <a:endParaRPr lang="en-US"/>
        </a:p>
      </dgm:t>
    </dgm:pt>
    <dgm:pt modelId="{F85C61B9-4BCC-479E-A53C-9352AEB4F829}">
      <dgm:prSet phldrT="[Text]"/>
      <dgm:spPr/>
      <dgm:t>
        <a:bodyPr/>
        <a:lstStyle/>
        <a:p>
          <a:pPr algn="ctr"/>
          <a:r>
            <a:rPr lang="en-US"/>
            <a:t>Closeout</a:t>
          </a:r>
        </a:p>
      </dgm:t>
    </dgm:pt>
    <dgm:pt modelId="{D5A1284D-91DE-4597-BCDB-49FDEDAEE0EB}" type="parTrans" cxnId="{FE2ABFF2-5B0B-4112-BDC5-25B274D5C751}">
      <dgm:prSet/>
      <dgm:spPr/>
      <dgm:t>
        <a:bodyPr/>
        <a:lstStyle/>
        <a:p>
          <a:pPr algn="ctr"/>
          <a:endParaRPr lang="en-US"/>
        </a:p>
      </dgm:t>
    </dgm:pt>
    <dgm:pt modelId="{7560FF75-F475-412F-A46F-C4566F729ACD}" type="sibTrans" cxnId="{FE2ABFF2-5B0B-4112-BDC5-25B274D5C751}">
      <dgm:prSet/>
      <dgm:spPr/>
      <dgm:t>
        <a:bodyPr/>
        <a:lstStyle/>
        <a:p>
          <a:pPr algn="ctr"/>
          <a:endParaRPr lang="en-US"/>
        </a:p>
      </dgm:t>
    </dgm:pt>
    <dgm:pt modelId="{A49D448F-C5FA-4BA1-8ACE-55F92F3F25B2}" type="pres">
      <dgm:prSet presAssocID="{6A7F3961-4609-4DC8-AB61-DA8AFC97E685}" presName="mainComposite" presStyleCnt="0">
        <dgm:presLayoutVars>
          <dgm:chPref val="1"/>
          <dgm:dir/>
          <dgm:animOne val="branch"/>
          <dgm:animLvl val="lvl"/>
          <dgm:resizeHandles val="exact"/>
        </dgm:presLayoutVars>
      </dgm:prSet>
      <dgm:spPr/>
    </dgm:pt>
    <dgm:pt modelId="{0245BCB4-9453-4EF5-B8C2-0B2E79E25CFB}" type="pres">
      <dgm:prSet presAssocID="{6A7F3961-4609-4DC8-AB61-DA8AFC97E685}" presName="hierFlow" presStyleCnt="0"/>
      <dgm:spPr/>
    </dgm:pt>
    <dgm:pt modelId="{27585829-355E-4329-9708-3D787667D0F0}" type="pres">
      <dgm:prSet presAssocID="{6A7F3961-4609-4DC8-AB61-DA8AFC97E685}" presName="hierChild1" presStyleCnt="0">
        <dgm:presLayoutVars>
          <dgm:chPref val="1"/>
          <dgm:animOne val="branch"/>
          <dgm:animLvl val="lvl"/>
        </dgm:presLayoutVars>
      </dgm:prSet>
      <dgm:spPr/>
    </dgm:pt>
    <dgm:pt modelId="{78D0D68C-1E81-4380-A929-76367754ADA6}" type="pres">
      <dgm:prSet presAssocID="{452F6C08-2858-43AA-B006-7034C1B369FF}" presName="Name14" presStyleCnt="0"/>
      <dgm:spPr/>
    </dgm:pt>
    <dgm:pt modelId="{FCC452A9-D1F8-473E-83BF-CE6C9A19E845}" type="pres">
      <dgm:prSet presAssocID="{452F6C08-2858-43AA-B006-7034C1B369FF}" presName="level1Shape" presStyleLbl="node0" presStyleIdx="0" presStyleCnt="1">
        <dgm:presLayoutVars>
          <dgm:chPref val="3"/>
        </dgm:presLayoutVars>
      </dgm:prSet>
      <dgm:spPr/>
    </dgm:pt>
    <dgm:pt modelId="{2EDAF5BC-898B-4A76-816F-5FE30B9FABF2}" type="pres">
      <dgm:prSet presAssocID="{452F6C08-2858-43AA-B006-7034C1B369FF}" presName="hierChild2" presStyleCnt="0"/>
      <dgm:spPr/>
    </dgm:pt>
    <dgm:pt modelId="{94AB5872-1AC3-4FAF-B74B-CDE93887058C}" type="pres">
      <dgm:prSet presAssocID="{9478FF66-3859-4C21-BB79-751903C31F12}" presName="Name19" presStyleLbl="parChTrans1D2" presStyleIdx="0" presStyleCnt="2"/>
      <dgm:spPr/>
    </dgm:pt>
    <dgm:pt modelId="{78595DC2-142D-40EB-9254-5DBD817D734D}" type="pres">
      <dgm:prSet presAssocID="{5BBEC540-DC27-4599-B867-4DD617066C8B}" presName="Name21" presStyleCnt="0"/>
      <dgm:spPr/>
    </dgm:pt>
    <dgm:pt modelId="{ECAFF1F3-7648-486E-85DB-D6A89E5FDAE0}" type="pres">
      <dgm:prSet presAssocID="{5BBEC540-DC27-4599-B867-4DD617066C8B}" presName="level2Shape" presStyleLbl="node2" presStyleIdx="0" presStyleCnt="2"/>
      <dgm:spPr/>
    </dgm:pt>
    <dgm:pt modelId="{35570C92-3D52-4B22-98D1-7773118EF7D9}" type="pres">
      <dgm:prSet presAssocID="{5BBEC540-DC27-4599-B867-4DD617066C8B}" presName="hierChild3" presStyleCnt="0"/>
      <dgm:spPr/>
    </dgm:pt>
    <dgm:pt modelId="{96F394EF-A978-49F2-97DC-6DF37D5DDD95}" type="pres">
      <dgm:prSet presAssocID="{691C8317-2804-401B-BAB4-4B60DC22F31F}" presName="Name19" presStyleLbl="parChTrans1D3" presStyleIdx="0" presStyleCnt="5"/>
      <dgm:spPr/>
    </dgm:pt>
    <dgm:pt modelId="{8BA2E7C9-5914-4EF0-8C2F-5BF388580771}" type="pres">
      <dgm:prSet presAssocID="{C77B3425-B5E6-4B25-B887-327DACC4CF1C}" presName="Name21" presStyleCnt="0"/>
      <dgm:spPr/>
    </dgm:pt>
    <dgm:pt modelId="{E85BC984-0BC3-4437-BEB5-A78192E654AE}" type="pres">
      <dgm:prSet presAssocID="{C77B3425-B5E6-4B25-B887-327DACC4CF1C}" presName="level2Shape" presStyleLbl="node3" presStyleIdx="0" presStyleCnt="5"/>
      <dgm:spPr/>
    </dgm:pt>
    <dgm:pt modelId="{FA7D782A-FE6C-4366-8D8E-7DEF5612CD9A}" type="pres">
      <dgm:prSet presAssocID="{C77B3425-B5E6-4B25-B887-327DACC4CF1C}" presName="hierChild3" presStyleCnt="0"/>
      <dgm:spPr/>
    </dgm:pt>
    <dgm:pt modelId="{9FE7971A-F6AF-4795-A9D7-13D8BDD4C998}" type="pres">
      <dgm:prSet presAssocID="{9F5A9BB9-335B-42F3-97B5-1C61FC3D48CA}" presName="Name19" presStyleLbl="parChTrans1D3" presStyleIdx="1" presStyleCnt="5"/>
      <dgm:spPr/>
    </dgm:pt>
    <dgm:pt modelId="{42B5A7A7-93FF-4AC0-96E6-0E3DFB7496E7}" type="pres">
      <dgm:prSet presAssocID="{24146B31-7C2C-43E5-8D16-F29453507E52}" presName="Name21" presStyleCnt="0"/>
      <dgm:spPr/>
    </dgm:pt>
    <dgm:pt modelId="{F260E7FE-117D-4214-BC9A-849C7A822AB0}" type="pres">
      <dgm:prSet presAssocID="{24146B31-7C2C-43E5-8D16-F29453507E52}" presName="level2Shape" presStyleLbl="node3" presStyleIdx="1" presStyleCnt="5"/>
      <dgm:spPr/>
    </dgm:pt>
    <dgm:pt modelId="{BCE09041-C4DA-483A-BCAA-2A69816186BC}" type="pres">
      <dgm:prSet presAssocID="{24146B31-7C2C-43E5-8D16-F29453507E52}" presName="hierChild3" presStyleCnt="0"/>
      <dgm:spPr/>
    </dgm:pt>
    <dgm:pt modelId="{A138508E-A645-43D3-9B72-85AF4AD94F02}" type="pres">
      <dgm:prSet presAssocID="{DE136965-4268-4361-BC72-2A6E5CF177F9}" presName="Name19" presStyleLbl="parChTrans1D3" presStyleIdx="2" presStyleCnt="5"/>
      <dgm:spPr/>
    </dgm:pt>
    <dgm:pt modelId="{160867D2-0E82-40FA-9D5F-41843CF807A5}" type="pres">
      <dgm:prSet presAssocID="{FD22A6F0-C76C-4CF1-A3F1-E347286219FB}" presName="Name21" presStyleCnt="0"/>
      <dgm:spPr/>
    </dgm:pt>
    <dgm:pt modelId="{AF355668-45DD-4E9C-B4B5-D28A111CAC5B}" type="pres">
      <dgm:prSet presAssocID="{FD22A6F0-C76C-4CF1-A3F1-E347286219FB}" presName="level2Shape" presStyleLbl="node3" presStyleIdx="2" presStyleCnt="5"/>
      <dgm:spPr/>
    </dgm:pt>
    <dgm:pt modelId="{37CF97C4-5D07-4896-BC59-E766AA11883E}" type="pres">
      <dgm:prSet presAssocID="{FD22A6F0-C76C-4CF1-A3F1-E347286219FB}" presName="hierChild3" presStyleCnt="0"/>
      <dgm:spPr/>
    </dgm:pt>
    <dgm:pt modelId="{B8E19136-925A-40E3-8A9B-F2F1F57F2DC7}" type="pres">
      <dgm:prSet presAssocID="{1ED6BCBC-2D53-45C5-BD1D-588F0E313C19}" presName="Name19" presStyleLbl="parChTrans1D2" presStyleIdx="1" presStyleCnt="2"/>
      <dgm:spPr/>
    </dgm:pt>
    <dgm:pt modelId="{034E2C8A-B5A4-4D0A-B28E-9757E6AF3B61}" type="pres">
      <dgm:prSet presAssocID="{B1FD93B8-71C6-4680-9F49-AF98F9BFF994}" presName="Name21" presStyleCnt="0"/>
      <dgm:spPr/>
    </dgm:pt>
    <dgm:pt modelId="{B1F9901D-5912-45D8-8816-F6A0802D8B13}" type="pres">
      <dgm:prSet presAssocID="{B1FD93B8-71C6-4680-9F49-AF98F9BFF994}" presName="level2Shape" presStyleLbl="node2" presStyleIdx="1" presStyleCnt="2"/>
      <dgm:spPr/>
    </dgm:pt>
    <dgm:pt modelId="{71258CB1-F67D-4710-903F-ACBD8D7B758C}" type="pres">
      <dgm:prSet presAssocID="{B1FD93B8-71C6-4680-9F49-AF98F9BFF994}" presName="hierChild3" presStyleCnt="0"/>
      <dgm:spPr/>
    </dgm:pt>
    <dgm:pt modelId="{F2AA41EF-3E05-4FFD-A1B0-5B572A7F6FEC}" type="pres">
      <dgm:prSet presAssocID="{F45CFA44-DC38-4E07-949E-7E7286A8CB8B}" presName="Name19" presStyleLbl="parChTrans1D3" presStyleIdx="3" presStyleCnt="5"/>
      <dgm:spPr/>
    </dgm:pt>
    <dgm:pt modelId="{8E8AEF32-F1A1-47E8-B305-9A9AC3F80041}" type="pres">
      <dgm:prSet presAssocID="{895DCCE6-9C0E-49A9-B82B-C1ECAA909770}" presName="Name21" presStyleCnt="0"/>
      <dgm:spPr/>
    </dgm:pt>
    <dgm:pt modelId="{7E75E0F6-B307-43A0-AB71-C2EBDCB227C6}" type="pres">
      <dgm:prSet presAssocID="{895DCCE6-9C0E-49A9-B82B-C1ECAA909770}" presName="level2Shape" presStyleLbl="node3" presStyleIdx="3" presStyleCnt="5"/>
      <dgm:spPr/>
    </dgm:pt>
    <dgm:pt modelId="{5AA65654-474A-4F93-9623-1C84751F1C3E}" type="pres">
      <dgm:prSet presAssocID="{895DCCE6-9C0E-49A9-B82B-C1ECAA909770}" presName="hierChild3" presStyleCnt="0"/>
      <dgm:spPr/>
    </dgm:pt>
    <dgm:pt modelId="{CC69E9AA-51C1-47FC-97F5-8ADDD53C2C86}" type="pres">
      <dgm:prSet presAssocID="{D5A1284D-91DE-4597-BCDB-49FDEDAEE0EB}" presName="Name19" presStyleLbl="parChTrans1D3" presStyleIdx="4" presStyleCnt="5"/>
      <dgm:spPr/>
    </dgm:pt>
    <dgm:pt modelId="{ABFAEE44-2107-4FA4-BB96-86ECE031A325}" type="pres">
      <dgm:prSet presAssocID="{F85C61B9-4BCC-479E-A53C-9352AEB4F829}" presName="Name21" presStyleCnt="0"/>
      <dgm:spPr/>
    </dgm:pt>
    <dgm:pt modelId="{5CFC517D-68F9-408C-87C9-0D9D0A068988}" type="pres">
      <dgm:prSet presAssocID="{F85C61B9-4BCC-479E-A53C-9352AEB4F829}" presName="level2Shape" presStyleLbl="node3" presStyleIdx="4" presStyleCnt="5"/>
      <dgm:spPr/>
    </dgm:pt>
    <dgm:pt modelId="{DF29C058-4AA8-42B8-AB84-BE97CBDCE276}" type="pres">
      <dgm:prSet presAssocID="{F85C61B9-4BCC-479E-A53C-9352AEB4F829}" presName="hierChild3" presStyleCnt="0"/>
      <dgm:spPr/>
    </dgm:pt>
    <dgm:pt modelId="{438DA1D9-D856-4987-BAB4-110DA6AADF89}" type="pres">
      <dgm:prSet presAssocID="{6A7F3961-4609-4DC8-AB61-DA8AFC97E685}" presName="bgShapesFlow" presStyleCnt="0"/>
      <dgm:spPr/>
    </dgm:pt>
  </dgm:ptLst>
  <dgm:cxnLst>
    <dgm:cxn modelId="{F97A0906-B4C1-4641-A696-043AEE92E543}" type="presOf" srcId="{9F5A9BB9-335B-42F3-97B5-1C61FC3D48CA}" destId="{9FE7971A-F6AF-4795-A9D7-13D8BDD4C998}" srcOrd="0" destOrd="0" presId="urn:microsoft.com/office/officeart/2005/8/layout/hierarchy6"/>
    <dgm:cxn modelId="{982ED607-D736-4814-B0E6-56D8F144CECB}" type="presOf" srcId="{6A7F3961-4609-4DC8-AB61-DA8AFC97E685}" destId="{A49D448F-C5FA-4BA1-8ACE-55F92F3F25B2}" srcOrd="0" destOrd="0" presId="urn:microsoft.com/office/officeart/2005/8/layout/hierarchy6"/>
    <dgm:cxn modelId="{8E71E615-975D-4312-B452-DF5DD674ECB7}" type="presOf" srcId="{C77B3425-B5E6-4B25-B887-327DACC4CF1C}" destId="{E85BC984-0BC3-4437-BEB5-A78192E654AE}" srcOrd="0" destOrd="0" presId="urn:microsoft.com/office/officeart/2005/8/layout/hierarchy6"/>
    <dgm:cxn modelId="{565FFD34-7B6D-4460-934E-5AC5884AD220}" type="presOf" srcId="{F85C61B9-4BCC-479E-A53C-9352AEB4F829}" destId="{5CFC517D-68F9-408C-87C9-0D9D0A068988}" srcOrd="0" destOrd="0" presId="urn:microsoft.com/office/officeart/2005/8/layout/hierarchy6"/>
    <dgm:cxn modelId="{5ACB6E43-953C-4329-8ABF-F53B832745AF}" type="presOf" srcId="{D5A1284D-91DE-4597-BCDB-49FDEDAEE0EB}" destId="{CC69E9AA-51C1-47FC-97F5-8ADDD53C2C86}" srcOrd="0" destOrd="0" presId="urn:microsoft.com/office/officeart/2005/8/layout/hierarchy6"/>
    <dgm:cxn modelId="{B7A6DF65-989C-4F26-A38B-0BCC401463CD}" srcId="{452F6C08-2858-43AA-B006-7034C1B369FF}" destId="{5BBEC540-DC27-4599-B867-4DD617066C8B}" srcOrd="0" destOrd="0" parTransId="{9478FF66-3859-4C21-BB79-751903C31F12}" sibTransId="{AAD56A10-0894-4771-A0A7-46428D4AA39E}"/>
    <dgm:cxn modelId="{0CB79C47-B474-4858-BDB9-FC593091D238}" srcId="{6A7F3961-4609-4DC8-AB61-DA8AFC97E685}" destId="{452F6C08-2858-43AA-B006-7034C1B369FF}" srcOrd="0" destOrd="0" parTransId="{283807E4-D8D1-4ACD-B2E2-7942C4FF818A}" sibTransId="{98B45A48-4E4B-4B51-940A-AE37C6479991}"/>
    <dgm:cxn modelId="{090FCE48-A425-4DD2-8FF1-4FF7035B5317}" type="presOf" srcId="{452F6C08-2858-43AA-B006-7034C1B369FF}" destId="{FCC452A9-D1F8-473E-83BF-CE6C9A19E845}" srcOrd="0" destOrd="0" presId="urn:microsoft.com/office/officeart/2005/8/layout/hierarchy6"/>
    <dgm:cxn modelId="{BE2EE268-2A1E-4EC4-B3E2-2E5AF28BCE6B}" type="presOf" srcId="{5BBEC540-DC27-4599-B867-4DD617066C8B}" destId="{ECAFF1F3-7648-486E-85DB-D6A89E5FDAE0}" srcOrd="0" destOrd="0" presId="urn:microsoft.com/office/officeart/2005/8/layout/hierarchy6"/>
    <dgm:cxn modelId="{A2AF9175-787A-444C-9867-7A84CC1B0481}" type="presOf" srcId="{24146B31-7C2C-43E5-8D16-F29453507E52}" destId="{F260E7FE-117D-4214-BC9A-849C7A822AB0}" srcOrd="0" destOrd="0" presId="urn:microsoft.com/office/officeart/2005/8/layout/hierarchy6"/>
    <dgm:cxn modelId="{1C424D77-4C80-4F72-B1DB-6902AD6B0A1D}" srcId="{5BBEC540-DC27-4599-B867-4DD617066C8B}" destId="{C77B3425-B5E6-4B25-B887-327DACC4CF1C}" srcOrd="0" destOrd="0" parTransId="{691C8317-2804-401B-BAB4-4B60DC22F31F}" sibTransId="{4DEA1332-4FBA-4A55-A275-B599BFD64A57}"/>
    <dgm:cxn modelId="{1F108C7E-6B67-4070-BEA2-A43EE4FB5799}" type="presOf" srcId="{FD22A6F0-C76C-4CF1-A3F1-E347286219FB}" destId="{AF355668-45DD-4E9C-B4B5-D28A111CAC5B}" srcOrd="0" destOrd="0" presId="urn:microsoft.com/office/officeart/2005/8/layout/hierarchy6"/>
    <dgm:cxn modelId="{6F259A87-F8B2-4477-A3B4-3FF4D1784BCF}" srcId="{B1FD93B8-71C6-4680-9F49-AF98F9BFF994}" destId="{895DCCE6-9C0E-49A9-B82B-C1ECAA909770}" srcOrd="0" destOrd="0" parTransId="{F45CFA44-DC38-4E07-949E-7E7286A8CB8B}" sibTransId="{AA445EA0-B5E5-479A-93F4-9CB8101C5DBE}"/>
    <dgm:cxn modelId="{8943A089-C3F5-4441-8E46-66D0DEAF2095}" srcId="{5BBEC540-DC27-4599-B867-4DD617066C8B}" destId="{FD22A6F0-C76C-4CF1-A3F1-E347286219FB}" srcOrd="2" destOrd="0" parTransId="{DE136965-4268-4361-BC72-2A6E5CF177F9}" sibTransId="{D8D2664B-90D4-4BA8-AD85-B46D24FF8877}"/>
    <dgm:cxn modelId="{24283790-5EFB-4CF1-BDBA-7532239E0AF4}" type="presOf" srcId="{9478FF66-3859-4C21-BB79-751903C31F12}" destId="{94AB5872-1AC3-4FAF-B74B-CDE93887058C}" srcOrd="0" destOrd="0" presId="urn:microsoft.com/office/officeart/2005/8/layout/hierarchy6"/>
    <dgm:cxn modelId="{45598495-AE88-4197-BC37-9332A8ECC2D4}" type="presOf" srcId="{1ED6BCBC-2D53-45C5-BD1D-588F0E313C19}" destId="{B8E19136-925A-40E3-8A9B-F2F1F57F2DC7}" srcOrd="0" destOrd="0" presId="urn:microsoft.com/office/officeart/2005/8/layout/hierarchy6"/>
    <dgm:cxn modelId="{28C17FA1-FA14-47CB-97DB-F2ADCC081C2C}" type="presOf" srcId="{B1FD93B8-71C6-4680-9F49-AF98F9BFF994}" destId="{B1F9901D-5912-45D8-8816-F6A0802D8B13}" srcOrd="0" destOrd="0" presId="urn:microsoft.com/office/officeart/2005/8/layout/hierarchy6"/>
    <dgm:cxn modelId="{EF543EAF-AE27-4445-B4BD-F4750A72AA17}" type="presOf" srcId="{691C8317-2804-401B-BAB4-4B60DC22F31F}" destId="{96F394EF-A978-49F2-97DC-6DF37D5DDD95}" srcOrd="0" destOrd="0" presId="urn:microsoft.com/office/officeart/2005/8/layout/hierarchy6"/>
    <dgm:cxn modelId="{10AD04CB-8976-4727-98DC-297685A6B5D6}" type="presOf" srcId="{F45CFA44-DC38-4E07-949E-7E7286A8CB8B}" destId="{F2AA41EF-3E05-4FFD-A1B0-5B572A7F6FEC}" srcOrd="0" destOrd="0" presId="urn:microsoft.com/office/officeart/2005/8/layout/hierarchy6"/>
    <dgm:cxn modelId="{774141CE-F67C-4100-89BF-CE6DA2C5A55B}" type="presOf" srcId="{895DCCE6-9C0E-49A9-B82B-C1ECAA909770}" destId="{7E75E0F6-B307-43A0-AB71-C2EBDCB227C6}" srcOrd="0" destOrd="0" presId="urn:microsoft.com/office/officeart/2005/8/layout/hierarchy6"/>
    <dgm:cxn modelId="{BD03D7D2-3CF6-46B6-AC83-2C0CFD232F04}" type="presOf" srcId="{DE136965-4268-4361-BC72-2A6E5CF177F9}" destId="{A138508E-A645-43D3-9B72-85AF4AD94F02}" srcOrd="0" destOrd="0" presId="urn:microsoft.com/office/officeart/2005/8/layout/hierarchy6"/>
    <dgm:cxn modelId="{BF3A93D9-0276-4F5D-BBDC-691B24B00172}" srcId="{452F6C08-2858-43AA-B006-7034C1B369FF}" destId="{B1FD93B8-71C6-4680-9F49-AF98F9BFF994}" srcOrd="1" destOrd="0" parTransId="{1ED6BCBC-2D53-45C5-BD1D-588F0E313C19}" sibTransId="{C7889485-FA1D-4AD3-8CA8-DA1ADCD2D28D}"/>
    <dgm:cxn modelId="{FE2ABFF2-5B0B-4112-BDC5-25B274D5C751}" srcId="{B1FD93B8-71C6-4680-9F49-AF98F9BFF994}" destId="{F85C61B9-4BCC-479E-A53C-9352AEB4F829}" srcOrd="1" destOrd="0" parTransId="{D5A1284D-91DE-4597-BCDB-49FDEDAEE0EB}" sibTransId="{7560FF75-F475-412F-A46F-C4566F729ACD}"/>
    <dgm:cxn modelId="{A6F56AFA-D12B-4823-B36B-0C5A8600D1AA}" srcId="{5BBEC540-DC27-4599-B867-4DD617066C8B}" destId="{24146B31-7C2C-43E5-8D16-F29453507E52}" srcOrd="1" destOrd="0" parTransId="{9F5A9BB9-335B-42F3-97B5-1C61FC3D48CA}" sibTransId="{40C9C4F4-05AF-4D6C-988B-09DC4663E4FA}"/>
    <dgm:cxn modelId="{BE1AB7E7-8E1F-41FE-A5DC-1C9F4503861B}" type="presParOf" srcId="{A49D448F-C5FA-4BA1-8ACE-55F92F3F25B2}" destId="{0245BCB4-9453-4EF5-B8C2-0B2E79E25CFB}" srcOrd="0" destOrd="0" presId="urn:microsoft.com/office/officeart/2005/8/layout/hierarchy6"/>
    <dgm:cxn modelId="{CA2862E7-7C62-4AFF-8F43-79AC9C5CB298}" type="presParOf" srcId="{0245BCB4-9453-4EF5-B8C2-0B2E79E25CFB}" destId="{27585829-355E-4329-9708-3D787667D0F0}" srcOrd="0" destOrd="0" presId="urn:microsoft.com/office/officeart/2005/8/layout/hierarchy6"/>
    <dgm:cxn modelId="{B00A6C55-6A74-4E16-BF79-72993B772E29}" type="presParOf" srcId="{27585829-355E-4329-9708-3D787667D0F0}" destId="{78D0D68C-1E81-4380-A929-76367754ADA6}" srcOrd="0" destOrd="0" presId="urn:microsoft.com/office/officeart/2005/8/layout/hierarchy6"/>
    <dgm:cxn modelId="{390854FA-74F7-470B-AE8C-50481CD4989F}" type="presParOf" srcId="{78D0D68C-1E81-4380-A929-76367754ADA6}" destId="{FCC452A9-D1F8-473E-83BF-CE6C9A19E845}" srcOrd="0" destOrd="0" presId="urn:microsoft.com/office/officeart/2005/8/layout/hierarchy6"/>
    <dgm:cxn modelId="{F5FA8A11-F1DB-4C56-8E9B-DF1C12DDBEB6}" type="presParOf" srcId="{78D0D68C-1E81-4380-A929-76367754ADA6}" destId="{2EDAF5BC-898B-4A76-816F-5FE30B9FABF2}" srcOrd="1" destOrd="0" presId="urn:microsoft.com/office/officeart/2005/8/layout/hierarchy6"/>
    <dgm:cxn modelId="{BFA078CB-78DC-4545-BB99-ECE24F11A8DA}" type="presParOf" srcId="{2EDAF5BC-898B-4A76-816F-5FE30B9FABF2}" destId="{94AB5872-1AC3-4FAF-B74B-CDE93887058C}" srcOrd="0" destOrd="0" presId="urn:microsoft.com/office/officeart/2005/8/layout/hierarchy6"/>
    <dgm:cxn modelId="{B327F26F-4C95-4D33-A2C4-9AAC35B0FEE2}" type="presParOf" srcId="{2EDAF5BC-898B-4A76-816F-5FE30B9FABF2}" destId="{78595DC2-142D-40EB-9254-5DBD817D734D}" srcOrd="1" destOrd="0" presId="urn:microsoft.com/office/officeart/2005/8/layout/hierarchy6"/>
    <dgm:cxn modelId="{46FC31E1-54A2-4F88-8850-1C42094C2F3B}" type="presParOf" srcId="{78595DC2-142D-40EB-9254-5DBD817D734D}" destId="{ECAFF1F3-7648-486E-85DB-D6A89E5FDAE0}" srcOrd="0" destOrd="0" presId="urn:microsoft.com/office/officeart/2005/8/layout/hierarchy6"/>
    <dgm:cxn modelId="{7FE0C455-9DD0-44CD-A40D-5A340840AB65}" type="presParOf" srcId="{78595DC2-142D-40EB-9254-5DBD817D734D}" destId="{35570C92-3D52-4B22-98D1-7773118EF7D9}" srcOrd="1" destOrd="0" presId="urn:microsoft.com/office/officeart/2005/8/layout/hierarchy6"/>
    <dgm:cxn modelId="{F87EBC61-502A-4AC4-A50E-C839145F8B4E}" type="presParOf" srcId="{35570C92-3D52-4B22-98D1-7773118EF7D9}" destId="{96F394EF-A978-49F2-97DC-6DF37D5DDD95}" srcOrd="0" destOrd="0" presId="urn:microsoft.com/office/officeart/2005/8/layout/hierarchy6"/>
    <dgm:cxn modelId="{C6592222-CE39-465E-8C67-3092CC2E35A0}" type="presParOf" srcId="{35570C92-3D52-4B22-98D1-7773118EF7D9}" destId="{8BA2E7C9-5914-4EF0-8C2F-5BF388580771}" srcOrd="1" destOrd="0" presId="urn:microsoft.com/office/officeart/2005/8/layout/hierarchy6"/>
    <dgm:cxn modelId="{2D8DDB10-65A6-4937-81AF-4E91F1FCFF23}" type="presParOf" srcId="{8BA2E7C9-5914-4EF0-8C2F-5BF388580771}" destId="{E85BC984-0BC3-4437-BEB5-A78192E654AE}" srcOrd="0" destOrd="0" presId="urn:microsoft.com/office/officeart/2005/8/layout/hierarchy6"/>
    <dgm:cxn modelId="{D2254C27-BBD7-44AE-9EE8-F6BA328E331E}" type="presParOf" srcId="{8BA2E7C9-5914-4EF0-8C2F-5BF388580771}" destId="{FA7D782A-FE6C-4366-8D8E-7DEF5612CD9A}" srcOrd="1" destOrd="0" presId="urn:microsoft.com/office/officeart/2005/8/layout/hierarchy6"/>
    <dgm:cxn modelId="{6C9CB736-C0A8-417C-B57B-D574F18C95D6}" type="presParOf" srcId="{35570C92-3D52-4B22-98D1-7773118EF7D9}" destId="{9FE7971A-F6AF-4795-A9D7-13D8BDD4C998}" srcOrd="2" destOrd="0" presId="urn:microsoft.com/office/officeart/2005/8/layout/hierarchy6"/>
    <dgm:cxn modelId="{7062A1AB-4482-4725-BEF1-5B89F61089D2}" type="presParOf" srcId="{35570C92-3D52-4B22-98D1-7773118EF7D9}" destId="{42B5A7A7-93FF-4AC0-96E6-0E3DFB7496E7}" srcOrd="3" destOrd="0" presId="urn:microsoft.com/office/officeart/2005/8/layout/hierarchy6"/>
    <dgm:cxn modelId="{0420463E-FCFE-4705-8947-F4ACD89037A5}" type="presParOf" srcId="{42B5A7A7-93FF-4AC0-96E6-0E3DFB7496E7}" destId="{F260E7FE-117D-4214-BC9A-849C7A822AB0}" srcOrd="0" destOrd="0" presId="urn:microsoft.com/office/officeart/2005/8/layout/hierarchy6"/>
    <dgm:cxn modelId="{DE4B66C1-3CB4-4683-BCA7-37F9B8D08F47}" type="presParOf" srcId="{42B5A7A7-93FF-4AC0-96E6-0E3DFB7496E7}" destId="{BCE09041-C4DA-483A-BCAA-2A69816186BC}" srcOrd="1" destOrd="0" presId="urn:microsoft.com/office/officeart/2005/8/layout/hierarchy6"/>
    <dgm:cxn modelId="{F02E8ACD-1BE7-4B16-B31F-76D08D6B9068}" type="presParOf" srcId="{35570C92-3D52-4B22-98D1-7773118EF7D9}" destId="{A138508E-A645-43D3-9B72-85AF4AD94F02}" srcOrd="4" destOrd="0" presId="urn:microsoft.com/office/officeart/2005/8/layout/hierarchy6"/>
    <dgm:cxn modelId="{AE7F6ACF-D447-4CF2-A0E8-DA42E4A835E1}" type="presParOf" srcId="{35570C92-3D52-4B22-98D1-7773118EF7D9}" destId="{160867D2-0E82-40FA-9D5F-41843CF807A5}" srcOrd="5" destOrd="0" presId="urn:microsoft.com/office/officeart/2005/8/layout/hierarchy6"/>
    <dgm:cxn modelId="{71396685-7F28-4C15-ABF8-A18286C0F4CF}" type="presParOf" srcId="{160867D2-0E82-40FA-9D5F-41843CF807A5}" destId="{AF355668-45DD-4E9C-B4B5-D28A111CAC5B}" srcOrd="0" destOrd="0" presId="urn:microsoft.com/office/officeart/2005/8/layout/hierarchy6"/>
    <dgm:cxn modelId="{7453C126-3C43-493C-9805-357F2D835405}" type="presParOf" srcId="{160867D2-0E82-40FA-9D5F-41843CF807A5}" destId="{37CF97C4-5D07-4896-BC59-E766AA11883E}" srcOrd="1" destOrd="0" presId="urn:microsoft.com/office/officeart/2005/8/layout/hierarchy6"/>
    <dgm:cxn modelId="{97813464-154D-49A2-BCC7-9CD9AF14B70C}" type="presParOf" srcId="{2EDAF5BC-898B-4A76-816F-5FE30B9FABF2}" destId="{B8E19136-925A-40E3-8A9B-F2F1F57F2DC7}" srcOrd="2" destOrd="0" presId="urn:microsoft.com/office/officeart/2005/8/layout/hierarchy6"/>
    <dgm:cxn modelId="{CF81D047-83B4-49D8-B4A0-3FA93A137F95}" type="presParOf" srcId="{2EDAF5BC-898B-4A76-816F-5FE30B9FABF2}" destId="{034E2C8A-B5A4-4D0A-B28E-9757E6AF3B61}" srcOrd="3" destOrd="0" presId="urn:microsoft.com/office/officeart/2005/8/layout/hierarchy6"/>
    <dgm:cxn modelId="{1C671311-512A-410B-ADF0-33C9F9993F0C}" type="presParOf" srcId="{034E2C8A-B5A4-4D0A-B28E-9757E6AF3B61}" destId="{B1F9901D-5912-45D8-8816-F6A0802D8B13}" srcOrd="0" destOrd="0" presId="urn:microsoft.com/office/officeart/2005/8/layout/hierarchy6"/>
    <dgm:cxn modelId="{C85D5B3F-4A93-47CF-BCF0-47A9DA925B5C}" type="presParOf" srcId="{034E2C8A-B5A4-4D0A-B28E-9757E6AF3B61}" destId="{71258CB1-F67D-4710-903F-ACBD8D7B758C}" srcOrd="1" destOrd="0" presId="urn:microsoft.com/office/officeart/2005/8/layout/hierarchy6"/>
    <dgm:cxn modelId="{D6D4ECEC-201F-4D66-B0DD-96106FB6EF68}" type="presParOf" srcId="{71258CB1-F67D-4710-903F-ACBD8D7B758C}" destId="{F2AA41EF-3E05-4FFD-A1B0-5B572A7F6FEC}" srcOrd="0" destOrd="0" presId="urn:microsoft.com/office/officeart/2005/8/layout/hierarchy6"/>
    <dgm:cxn modelId="{F610DC30-081D-41DB-AD48-1334FBB72E19}" type="presParOf" srcId="{71258CB1-F67D-4710-903F-ACBD8D7B758C}" destId="{8E8AEF32-F1A1-47E8-B305-9A9AC3F80041}" srcOrd="1" destOrd="0" presId="urn:microsoft.com/office/officeart/2005/8/layout/hierarchy6"/>
    <dgm:cxn modelId="{903FD743-26DF-4135-B36B-CDDD78D25608}" type="presParOf" srcId="{8E8AEF32-F1A1-47E8-B305-9A9AC3F80041}" destId="{7E75E0F6-B307-43A0-AB71-C2EBDCB227C6}" srcOrd="0" destOrd="0" presId="urn:microsoft.com/office/officeart/2005/8/layout/hierarchy6"/>
    <dgm:cxn modelId="{71FB9841-493C-4E97-8A89-E6303220C306}" type="presParOf" srcId="{8E8AEF32-F1A1-47E8-B305-9A9AC3F80041}" destId="{5AA65654-474A-4F93-9623-1C84751F1C3E}" srcOrd="1" destOrd="0" presId="urn:microsoft.com/office/officeart/2005/8/layout/hierarchy6"/>
    <dgm:cxn modelId="{645FB822-7D34-4EF8-8174-BAEB1DECBFDA}" type="presParOf" srcId="{71258CB1-F67D-4710-903F-ACBD8D7B758C}" destId="{CC69E9AA-51C1-47FC-97F5-8ADDD53C2C86}" srcOrd="2" destOrd="0" presId="urn:microsoft.com/office/officeart/2005/8/layout/hierarchy6"/>
    <dgm:cxn modelId="{58740184-C771-48E5-B583-8F987D4677D5}" type="presParOf" srcId="{71258CB1-F67D-4710-903F-ACBD8D7B758C}" destId="{ABFAEE44-2107-4FA4-BB96-86ECE031A325}" srcOrd="3" destOrd="0" presId="urn:microsoft.com/office/officeart/2005/8/layout/hierarchy6"/>
    <dgm:cxn modelId="{D7D117B5-6B9C-4BA3-9550-BD32353DFCB3}" type="presParOf" srcId="{ABFAEE44-2107-4FA4-BB96-86ECE031A325}" destId="{5CFC517D-68F9-408C-87C9-0D9D0A068988}" srcOrd="0" destOrd="0" presId="urn:microsoft.com/office/officeart/2005/8/layout/hierarchy6"/>
    <dgm:cxn modelId="{E7EB0A5A-4C7D-4937-B6D8-F52B9EA93E88}" type="presParOf" srcId="{ABFAEE44-2107-4FA4-BB96-86ECE031A325}" destId="{DF29C058-4AA8-42B8-AB84-BE97CBDCE276}" srcOrd="1" destOrd="0" presId="urn:microsoft.com/office/officeart/2005/8/layout/hierarchy6"/>
    <dgm:cxn modelId="{DEBD2F3B-297B-48F0-A223-14644B780451}" type="presParOf" srcId="{A49D448F-C5FA-4BA1-8ACE-55F92F3F25B2}" destId="{438DA1D9-D856-4987-BAB4-110DA6AADF89}" srcOrd="1" destOrd="0" presId="urn:microsoft.com/office/officeart/2005/8/layout/hierarchy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C452A9-D1F8-473E-83BF-CE6C9A19E845}">
      <dsp:nvSpPr>
        <dsp:cNvPr id="0" name=""/>
        <dsp:cNvSpPr/>
      </dsp:nvSpPr>
      <dsp:spPr>
        <a:xfrm>
          <a:off x="2787319" y="394404"/>
          <a:ext cx="951943" cy="63462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rPr>
            <a:t>Safety and Healthcare Understandings</a:t>
          </a:r>
        </a:p>
      </dsp:txBody>
      <dsp:txXfrm>
        <a:off x="2805907" y="412992"/>
        <a:ext cx="914767" cy="597452"/>
      </dsp:txXfrm>
    </dsp:sp>
    <dsp:sp modelId="{94AB5872-1AC3-4FAF-B74B-CDE93887058C}">
      <dsp:nvSpPr>
        <dsp:cNvPr id="0" name=""/>
        <dsp:cNvSpPr/>
      </dsp:nvSpPr>
      <dsp:spPr>
        <a:xfrm>
          <a:off x="1716382" y="1029033"/>
          <a:ext cx="1546908" cy="253851"/>
        </a:xfrm>
        <a:custGeom>
          <a:avLst/>
          <a:gdLst/>
          <a:ahLst/>
          <a:cxnLst/>
          <a:rect l="0" t="0" r="0" b="0"/>
          <a:pathLst>
            <a:path>
              <a:moveTo>
                <a:pt x="1546908" y="0"/>
              </a:moveTo>
              <a:lnTo>
                <a:pt x="1546908" y="126925"/>
              </a:lnTo>
              <a:lnTo>
                <a:pt x="0" y="126925"/>
              </a:lnTo>
              <a:lnTo>
                <a:pt x="0" y="25385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AFF1F3-7648-486E-85DB-D6A89E5FDAE0}">
      <dsp:nvSpPr>
        <dsp:cNvPr id="0" name=""/>
        <dsp:cNvSpPr/>
      </dsp:nvSpPr>
      <dsp:spPr>
        <a:xfrm>
          <a:off x="1240411" y="1282885"/>
          <a:ext cx="951943" cy="63462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Project Manager</a:t>
          </a:r>
        </a:p>
      </dsp:txBody>
      <dsp:txXfrm>
        <a:off x="1258999" y="1301473"/>
        <a:ext cx="914767" cy="597452"/>
      </dsp:txXfrm>
    </dsp:sp>
    <dsp:sp modelId="{96F394EF-A978-49F2-97DC-6DF37D5DDD95}">
      <dsp:nvSpPr>
        <dsp:cNvPr id="0" name=""/>
        <dsp:cNvSpPr/>
      </dsp:nvSpPr>
      <dsp:spPr>
        <a:xfrm>
          <a:off x="478856" y="1917514"/>
          <a:ext cx="1237526" cy="253851"/>
        </a:xfrm>
        <a:custGeom>
          <a:avLst/>
          <a:gdLst/>
          <a:ahLst/>
          <a:cxnLst/>
          <a:rect l="0" t="0" r="0" b="0"/>
          <a:pathLst>
            <a:path>
              <a:moveTo>
                <a:pt x="1237526" y="0"/>
              </a:moveTo>
              <a:lnTo>
                <a:pt x="1237526" y="126925"/>
              </a:lnTo>
              <a:lnTo>
                <a:pt x="0" y="126925"/>
              </a:lnTo>
              <a:lnTo>
                <a:pt x="0" y="25385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5BC984-0BC3-4437-BEB5-A78192E654AE}">
      <dsp:nvSpPr>
        <dsp:cNvPr id="0" name=""/>
        <dsp:cNvSpPr/>
      </dsp:nvSpPr>
      <dsp:spPr>
        <a:xfrm>
          <a:off x="2884" y="2171366"/>
          <a:ext cx="951943" cy="63462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Initiative</a:t>
          </a:r>
        </a:p>
      </dsp:txBody>
      <dsp:txXfrm>
        <a:off x="21472" y="2189954"/>
        <a:ext cx="914767" cy="597452"/>
      </dsp:txXfrm>
    </dsp:sp>
    <dsp:sp modelId="{9FE7971A-F6AF-4795-A9D7-13D8BDD4C998}">
      <dsp:nvSpPr>
        <dsp:cNvPr id="0" name=""/>
        <dsp:cNvSpPr/>
      </dsp:nvSpPr>
      <dsp:spPr>
        <a:xfrm>
          <a:off x="1670662" y="1917514"/>
          <a:ext cx="91440" cy="253851"/>
        </a:xfrm>
        <a:custGeom>
          <a:avLst/>
          <a:gdLst/>
          <a:ahLst/>
          <a:cxnLst/>
          <a:rect l="0" t="0" r="0" b="0"/>
          <a:pathLst>
            <a:path>
              <a:moveTo>
                <a:pt x="45720" y="0"/>
              </a:moveTo>
              <a:lnTo>
                <a:pt x="45720" y="25385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60E7FE-117D-4214-BC9A-849C7A822AB0}">
      <dsp:nvSpPr>
        <dsp:cNvPr id="0" name=""/>
        <dsp:cNvSpPr/>
      </dsp:nvSpPr>
      <dsp:spPr>
        <a:xfrm>
          <a:off x="1240411" y="2171366"/>
          <a:ext cx="951943" cy="63462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Planning</a:t>
          </a:r>
        </a:p>
      </dsp:txBody>
      <dsp:txXfrm>
        <a:off x="1258999" y="2189954"/>
        <a:ext cx="914767" cy="597452"/>
      </dsp:txXfrm>
    </dsp:sp>
    <dsp:sp modelId="{A138508E-A645-43D3-9B72-85AF4AD94F02}">
      <dsp:nvSpPr>
        <dsp:cNvPr id="0" name=""/>
        <dsp:cNvSpPr/>
      </dsp:nvSpPr>
      <dsp:spPr>
        <a:xfrm>
          <a:off x="1716382" y="1917514"/>
          <a:ext cx="1237526" cy="253851"/>
        </a:xfrm>
        <a:custGeom>
          <a:avLst/>
          <a:gdLst/>
          <a:ahLst/>
          <a:cxnLst/>
          <a:rect l="0" t="0" r="0" b="0"/>
          <a:pathLst>
            <a:path>
              <a:moveTo>
                <a:pt x="0" y="0"/>
              </a:moveTo>
              <a:lnTo>
                <a:pt x="0" y="126925"/>
              </a:lnTo>
              <a:lnTo>
                <a:pt x="1237526" y="126925"/>
              </a:lnTo>
              <a:lnTo>
                <a:pt x="1237526" y="25385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355668-45DD-4E9C-B4B5-D28A111CAC5B}">
      <dsp:nvSpPr>
        <dsp:cNvPr id="0" name=""/>
        <dsp:cNvSpPr/>
      </dsp:nvSpPr>
      <dsp:spPr>
        <a:xfrm>
          <a:off x="2477937" y="2171366"/>
          <a:ext cx="951943" cy="63462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Control</a:t>
          </a:r>
        </a:p>
      </dsp:txBody>
      <dsp:txXfrm>
        <a:off x="2496525" y="2189954"/>
        <a:ext cx="914767" cy="597452"/>
      </dsp:txXfrm>
    </dsp:sp>
    <dsp:sp modelId="{B8E19136-925A-40E3-8A9B-F2F1F57F2DC7}">
      <dsp:nvSpPr>
        <dsp:cNvPr id="0" name=""/>
        <dsp:cNvSpPr/>
      </dsp:nvSpPr>
      <dsp:spPr>
        <a:xfrm>
          <a:off x="3263291" y="1029033"/>
          <a:ext cx="1546908" cy="253851"/>
        </a:xfrm>
        <a:custGeom>
          <a:avLst/>
          <a:gdLst/>
          <a:ahLst/>
          <a:cxnLst/>
          <a:rect l="0" t="0" r="0" b="0"/>
          <a:pathLst>
            <a:path>
              <a:moveTo>
                <a:pt x="0" y="0"/>
              </a:moveTo>
              <a:lnTo>
                <a:pt x="0" y="126925"/>
              </a:lnTo>
              <a:lnTo>
                <a:pt x="1546908" y="126925"/>
              </a:lnTo>
              <a:lnTo>
                <a:pt x="1546908" y="25385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F9901D-5912-45D8-8816-F6A0802D8B13}">
      <dsp:nvSpPr>
        <dsp:cNvPr id="0" name=""/>
        <dsp:cNvSpPr/>
      </dsp:nvSpPr>
      <dsp:spPr>
        <a:xfrm>
          <a:off x="4334227" y="1282885"/>
          <a:ext cx="951943" cy="63462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Project Team</a:t>
          </a:r>
        </a:p>
      </dsp:txBody>
      <dsp:txXfrm>
        <a:off x="4352815" y="1301473"/>
        <a:ext cx="914767" cy="597452"/>
      </dsp:txXfrm>
    </dsp:sp>
    <dsp:sp modelId="{F2AA41EF-3E05-4FFD-A1B0-5B572A7F6FEC}">
      <dsp:nvSpPr>
        <dsp:cNvPr id="0" name=""/>
        <dsp:cNvSpPr/>
      </dsp:nvSpPr>
      <dsp:spPr>
        <a:xfrm>
          <a:off x="4191436" y="1917514"/>
          <a:ext cx="618763" cy="253851"/>
        </a:xfrm>
        <a:custGeom>
          <a:avLst/>
          <a:gdLst/>
          <a:ahLst/>
          <a:cxnLst/>
          <a:rect l="0" t="0" r="0" b="0"/>
          <a:pathLst>
            <a:path>
              <a:moveTo>
                <a:pt x="618763" y="0"/>
              </a:moveTo>
              <a:lnTo>
                <a:pt x="618763" y="126925"/>
              </a:lnTo>
              <a:lnTo>
                <a:pt x="0" y="126925"/>
              </a:lnTo>
              <a:lnTo>
                <a:pt x="0" y="25385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75E0F6-B307-43A0-AB71-C2EBDCB227C6}">
      <dsp:nvSpPr>
        <dsp:cNvPr id="0" name=""/>
        <dsp:cNvSpPr/>
      </dsp:nvSpPr>
      <dsp:spPr>
        <a:xfrm>
          <a:off x="3715464" y="2171366"/>
          <a:ext cx="951943" cy="63462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Execution</a:t>
          </a:r>
        </a:p>
      </dsp:txBody>
      <dsp:txXfrm>
        <a:off x="3734052" y="2189954"/>
        <a:ext cx="914767" cy="597452"/>
      </dsp:txXfrm>
    </dsp:sp>
    <dsp:sp modelId="{CC69E9AA-51C1-47FC-97F5-8ADDD53C2C86}">
      <dsp:nvSpPr>
        <dsp:cNvPr id="0" name=""/>
        <dsp:cNvSpPr/>
      </dsp:nvSpPr>
      <dsp:spPr>
        <a:xfrm>
          <a:off x="4810199" y="1917514"/>
          <a:ext cx="618763" cy="253851"/>
        </a:xfrm>
        <a:custGeom>
          <a:avLst/>
          <a:gdLst/>
          <a:ahLst/>
          <a:cxnLst/>
          <a:rect l="0" t="0" r="0" b="0"/>
          <a:pathLst>
            <a:path>
              <a:moveTo>
                <a:pt x="0" y="0"/>
              </a:moveTo>
              <a:lnTo>
                <a:pt x="0" y="126925"/>
              </a:lnTo>
              <a:lnTo>
                <a:pt x="618763" y="126925"/>
              </a:lnTo>
              <a:lnTo>
                <a:pt x="618763" y="25385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FC517D-68F9-408C-87C9-0D9D0A068988}">
      <dsp:nvSpPr>
        <dsp:cNvPr id="0" name=""/>
        <dsp:cNvSpPr/>
      </dsp:nvSpPr>
      <dsp:spPr>
        <a:xfrm>
          <a:off x="4952990" y="2171366"/>
          <a:ext cx="951943" cy="63462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Closeout</a:t>
          </a:r>
        </a:p>
      </dsp:txBody>
      <dsp:txXfrm>
        <a:off x="4971578" y="2189954"/>
        <a:ext cx="914767" cy="59745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CC74EDD554C47C09DAE27C20164F38B"/>
        <w:category>
          <w:name w:val="General"/>
          <w:gallery w:val="placeholder"/>
        </w:category>
        <w:types>
          <w:type w:val="bbPlcHdr"/>
        </w:types>
        <w:behaviors>
          <w:behavior w:val="content"/>
        </w:behaviors>
        <w:guid w:val="{1805742D-72F3-47E7-9DD6-E89B58991458}"/>
      </w:docPartPr>
      <w:docPartBody>
        <w:p w:rsidR="00D76089" w:rsidRDefault="003B24C5" w:rsidP="003B24C5">
          <w:pPr>
            <w:pStyle w:val="ECC74EDD554C47C09DAE27C20164F38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24C5"/>
    <w:rsid w:val="003B24C5"/>
    <w:rsid w:val="004A616A"/>
    <w:rsid w:val="00B357C2"/>
    <w:rsid w:val="00D76089"/>
    <w:rsid w:val="00E04F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C74EDD554C47C09DAE27C20164F38B">
    <w:name w:val="ECC74EDD554C47C09DAE27C20164F38B"/>
    <w:rsid w:val="003B24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534107-F338-43DA-AEB6-807A58930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2659</Words>
  <Characters>15160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Managing Projects in the Organisation</vt:lpstr>
    </vt:vector>
  </TitlesOfParts>
  <Company/>
  <LinksUpToDate>false</LinksUpToDate>
  <CharactersWithSpaces>17784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
  <dc:creator>xion</dc:creator>
  <cp:keywords/>
  <dc:description/>
  <cp:lastModifiedBy>Kamrul Hasan</cp:lastModifiedBy>
  <cp:revision>3</cp:revision>
  <dcterms:created xsi:type="dcterms:W3CDTF">2022-08-31T21:00:00Z</dcterms:created>
  <dcterms:modified xsi:type="dcterms:W3CDTF">2022-08-31T21:02:00Z</dcterms:modified>
</cp:coreProperties>
</file>