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C8BD8" w14:textId="668E5424" w:rsidR="00994540" w:rsidRDefault="003C1E7D">
      <w:r>
        <w:rPr>
          <w:noProof/>
        </w:rPr>
        <w:drawing>
          <wp:inline distT="0" distB="0" distL="0" distR="0" wp14:anchorId="29A450D9" wp14:editId="1FBE6BAD">
            <wp:extent cx="1809750" cy="723900"/>
            <wp:effectExtent l="0" t="0" r="0" b="0"/>
            <wp:docPr id="292" name="Picture 1"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292" name="Picture 1" descr="A black background with white text&#10;&#10;Description automatically generated"/>
                    <pic:cNvPicPr/>
                  </pic:nvPicPr>
                  <pic:blipFill>
                    <a:blip r:embed="rId5"/>
                    <a:stretch>
                      <a:fillRect/>
                    </a:stretch>
                  </pic:blipFill>
                  <pic:spPr>
                    <a:xfrm>
                      <a:off x="0" y="0"/>
                      <a:ext cx="1809750" cy="723900"/>
                    </a:xfrm>
                    <a:prstGeom prst="rect">
                      <a:avLst/>
                    </a:prstGeom>
                  </pic:spPr>
                </pic:pic>
              </a:graphicData>
            </a:graphic>
          </wp:inline>
        </w:drawing>
      </w:r>
    </w:p>
    <w:p w14:paraId="352A4545" w14:textId="77777777" w:rsidR="00994540" w:rsidRDefault="00994540">
      <w:r>
        <w:t xml:space="preserve">                     </w:t>
      </w:r>
    </w:p>
    <w:p w14:paraId="4DD54161" w14:textId="77777777" w:rsidR="00994540" w:rsidRDefault="00994540"/>
    <w:p w14:paraId="5B058FA0" w14:textId="77777777" w:rsidR="00994540" w:rsidRPr="00994540" w:rsidRDefault="00994540">
      <w:pPr>
        <w:rPr>
          <w:b/>
          <w:bCs/>
          <w:sz w:val="28"/>
          <w:szCs w:val="28"/>
        </w:rPr>
      </w:pPr>
      <w:r>
        <w:t xml:space="preserve">                            </w:t>
      </w:r>
    </w:p>
    <w:p w14:paraId="30470973" w14:textId="698A6E8A" w:rsidR="00994540" w:rsidRPr="00B71404" w:rsidRDefault="00994540" w:rsidP="00E5044B">
      <w:pPr>
        <w:jc w:val="center"/>
        <w:rPr>
          <w:rFonts w:ascii="Times New Roman" w:hAnsi="Times New Roman" w:cs="Times New Roman"/>
          <w:b/>
          <w:bCs/>
          <w:sz w:val="28"/>
          <w:szCs w:val="28"/>
        </w:rPr>
      </w:pPr>
      <w:r w:rsidRPr="00B71404">
        <w:rPr>
          <w:rFonts w:ascii="Times New Roman" w:hAnsi="Times New Roman" w:cs="Times New Roman"/>
          <w:b/>
          <w:bCs/>
          <w:sz w:val="28"/>
          <w:szCs w:val="28"/>
        </w:rPr>
        <w:t xml:space="preserve">Leadership Theories and Their Application to Business </w:t>
      </w:r>
      <w:r w:rsidR="00590D5F">
        <w:rPr>
          <w:rFonts w:ascii="Times New Roman" w:hAnsi="Times New Roman" w:cs="Times New Roman"/>
          <w:b/>
          <w:bCs/>
          <w:sz w:val="28"/>
          <w:szCs w:val="28"/>
        </w:rPr>
        <w:t>Leaders</w:t>
      </w:r>
    </w:p>
    <w:p w14:paraId="0D61E24C" w14:textId="77777777" w:rsidR="003C1E7D" w:rsidRDefault="003C1E7D">
      <w:pPr>
        <w:rPr>
          <w:b/>
          <w:bCs/>
          <w:sz w:val="28"/>
          <w:szCs w:val="28"/>
        </w:rPr>
      </w:pPr>
    </w:p>
    <w:p w14:paraId="6CFD8C18" w14:textId="77777777" w:rsidR="003C1E7D" w:rsidRDefault="003C1E7D">
      <w:pPr>
        <w:rPr>
          <w:b/>
          <w:bCs/>
          <w:sz w:val="28"/>
          <w:szCs w:val="28"/>
        </w:rPr>
      </w:pPr>
    </w:p>
    <w:p w14:paraId="56FA5A58" w14:textId="64E3B96A" w:rsidR="003C1E7D" w:rsidRPr="003C1E7D" w:rsidRDefault="003C1E7D" w:rsidP="003C1E7D">
      <w:pPr>
        <w:spacing w:line="480" w:lineRule="auto"/>
        <w:rPr>
          <w:rFonts w:ascii="Times New Roman" w:eastAsiaTheme="minorHAnsi" w:hAnsi="Times New Roman" w:cs="Times New Roman"/>
          <w:kern w:val="0"/>
          <w:sz w:val="24"/>
          <w:szCs w:val="24"/>
          <w:lang w:val="en-US"/>
          <w14:ligatures w14:val="none"/>
        </w:rPr>
      </w:pPr>
      <w:r>
        <w:rPr>
          <w:b/>
          <w:bCs/>
          <w:sz w:val="28"/>
          <w:szCs w:val="28"/>
        </w:rPr>
        <w:t xml:space="preserve">                       </w:t>
      </w:r>
    </w:p>
    <w:tbl>
      <w:tblPr>
        <w:tblStyle w:val="TableGrid1"/>
        <w:tblpPr w:leftFromText="180" w:rightFromText="180" w:vertAnchor="text" w:tblpY="1"/>
        <w:tblOverlap w:val="never"/>
        <w:tblW w:w="8784" w:type="dxa"/>
        <w:tblLook w:val="04A0" w:firstRow="1" w:lastRow="0" w:firstColumn="1" w:lastColumn="0" w:noHBand="0" w:noVBand="1"/>
      </w:tblPr>
      <w:tblGrid>
        <w:gridCol w:w="2840"/>
        <w:gridCol w:w="5944"/>
      </w:tblGrid>
      <w:tr w:rsidR="003C1E7D" w:rsidRPr="003C1E7D" w14:paraId="0C2C1B2A" w14:textId="77777777" w:rsidTr="00916F12">
        <w:trPr>
          <w:trHeight w:val="393"/>
        </w:trPr>
        <w:tc>
          <w:tcPr>
            <w:tcW w:w="2840" w:type="dxa"/>
          </w:tcPr>
          <w:p w14:paraId="5D68CDCA"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Programe:</w:t>
            </w:r>
          </w:p>
        </w:tc>
        <w:tc>
          <w:tcPr>
            <w:tcW w:w="5944" w:type="dxa"/>
          </w:tcPr>
          <w:p w14:paraId="18ABA6D6"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BA Business Management</w:t>
            </w:r>
          </w:p>
        </w:tc>
      </w:tr>
      <w:tr w:rsidR="003C1E7D" w:rsidRPr="003C1E7D" w14:paraId="56CE9130" w14:textId="77777777" w:rsidTr="00916F12">
        <w:trPr>
          <w:trHeight w:val="399"/>
        </w:trPr>
        <w:tc>
          <w:tcPr>
            <w:tcW w:w="2840" w:type="dxa"/>
          </w:tcPr>
          <w:p w14:paraId="131ACF4F"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Module:</w:t>
            </w:r>
          </w:p>
        </w:tc>
        <w:tc>
          <w:tcPr>
            <w:tcW w:w="5944" w:type="dxa"/>
          </w:tcPr>
          <w:p w14:paraId="068FD442" w14:textId="28FA26FF" w:rsidR="003C1E7D" w:rsidRPr="003C1E7D" w:rsidRDefault="003C1E7D" w:rsidP="003C1E7D">
            <w:pPr>
              <w:spacing w:after="415"/>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Leadership and Management Theory and Practice</w:t>
            </w:r>
          </w:p>
        </w:tc>
      </w:tr>
      <w:tr w:rsidR="003C1E7D" w:rsidRPr="003C1E7D" w14:paraId="3E6DF916" w14:textId="77777777" w:rsidTr="00916F12">
        <w:trPr>
          <w:trHeight w:val="393"/>
        </w:trPr>
        <w:tc>
          <w:tcPr>
            <w:tcW w:w="2840" w:type="dxa"/>
          </w:tcPr>
          <w:p w14:paraId="4DA4B488"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Module code:</w:t>
            </w:r>
          </w:p>
        </w:tc>
        <w:tc>
          <w:tcPr>
            <w:tcW w:w="5944" w:type="dxa"/>
          </w:tcPr>
          <w:p w14:paraId="42AE93EE" w14:textId="10235502"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LCBB</w:t>
            </w:r>
            <w:r>
              <w:rPr>
                <w:rFonts w:ascii="Times New Roman" w:eastAsia="Times New Roman" w:hAnsi="Times New Roman" w:cs="Times New Roman"/>
                <w:b/>
                <w:bCs/>
                <w:color w:val="000000"/>
                <w:sz w:val="24"/>
              </w:rPr>
              <w:t>6003</w:t>
            </w:r>
          </w:p>
        </w:tc>
      </w:tr>
      <w:tr w:rsidR="003C1E7D" w:rsidRPr="003C1E7D" w14:paraId="5977A169" w14:textId="77777777" w:rsidTr="00916F12">
        <w:trPr>
          <w:trHeight w:val="393"/>
        </w:trPr>
        <w:tc>
          <w:tcPr>
            <w:tcW w:w="2840" w:type="dxa"/>
          </w:tcPr>
          <w:p w14:paraId="1BF9A2DA"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Module Lecturer:</w:t>
            </w:r>
          </w:p>
        </w:tc>
        <w:tc>
          <w:tcPr>
            <w:tcW w:w="5944" w:type="dxa"/>
          </w:tcPr>
          <w:p w14:paraId="52E94136" w14:textId="0B6021A4" w:rsidR="003C1E7D" w:rsidRPr="003C1E7D" w:rsidRDefault="003C1E7D" w:rsidP="003C1E7D">
            <w:pPr>
              <w:spacing w:after="415"/>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DR. Mushfiqur Rahman</w:t>
            </w:r>
          </w:p>
        </w:tc>
      </w:tr>
      <w:tr w:rsidR="003C1E7D" w:rsidRPr="003C1E7D" w14:paraId="25A8AF30" w14:textId="77777777" w:rsidTr="00916F12">
        <w:trPr>
          <w:trHeight w:val="393"/>
        </w:trPr>
        <w:tc>
          <w:tcPr>
            <w:tcW w:w="2840" w:type="dxa"/>
          </w:tcPr>
          <w:p w14:paraId="5D782F74"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Student Name:</w:t>
            </w:r>
          </w:p>
        </w:tc>
        <w:tc>
          <w:tcPr>
            <w:tcW w:w="5944" w:type="dxa"/>
          </w:tcPr>
          <w:p w14:paraId="66C16E13"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Bilyana Veselinova Nikolova</w:t>
            </w:r>
          </w:p>
        </w:tc>
      </w:tr>
      <w:tr w:rsidR="003C1E7D" w:rsidRPr="003C1E7D" w14:paraId="6E89E8BF" w14:textId="77777777" w:rsidTr="00916F12">
        <w:trPr>
          <w:trHeight w:val="461"/>
        </w:trPr>
        <w:tc>
          <w:tcPr>
            <w:tcW w:w="2840" w:type="dxa"/>
          </w:tcPr>
          <w:p w14:paraId="53558793"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Student ID:</w:t>
            </w:r>
          </w:p>
        </w:tc>
        <w:tc>
          <w:tcPr>
            <w:tcW w:w="5944" w:type="dxa"/>
          </w:tcPr>
          <w:p w14:paraId="133EE2A7" w14:textId="77777777" w:rsidR="003C1E7D" w:rsidRPr="003C1E7D" w:rsidRDefault="003C1E7D" w:rsidP="003C1E7D">
            <w:pPr>
              <w:spacing w:after="415"/>
              <w:rPr>
                <w:rFonts w:ascii="Times New Roman" w:eastAsia="Times New Roman" w:hAnsi="Times New Roman" w:cs="Times New Roman"/>
                <w:b/>
                <w:bCs/>
                <w:color w:val="000000"/>
                <w:sz w:val="24"/>
              </w:rPr>
            </w:pPr>
            <w:r w:rsidRPr="003C1E7D">
              <w:rPr>
                <w:rFonts w:ascii="Times New Roman" w:eastAsia="Times New Roman" w:hAnsi="Times New Roman" w:cs="Times New Roman"/>
                <w:b/>
                <w:bCs/>
                <w:color w:val="000000"/>
                <w:sz w:val="24"/>
              </w:rPr>
              <w:t>1916915</w:t>
            </w:r>
          </w:p>
        </w:tc>
      </w:tr>
    </w:tbl>
    <w:p w14:paraId="3BB2DD8D" w14:textId="77777777" w:rsidR="003C1E7D" w:rsidRPr="003C1E7D" w:rsidRDefault="003C1E7D" w:rsidP="003C1E7D">
      <w:pPr>
        <w:spacing w:after="415"/>
        <w:ind w:left="76"/>
        <w:rPr>
          <w:rFonts w:ascii="Times New Roman" w:eastAsia="Times New Roman" w:hAnsi="Times New Roman" w:cs="Times New Roman"/>
          <w:color w:val="000000"/>
          <w:kern w:val="0"/>
          <w:sz w:val="24"/>
          <w:lang w:eastAsia="en-GB"/>
          <w14:ligatures w14:val="none"/>
        </w:rPr>
      </w:pPr>
    </w:p>
    <w:p w14:paraId="57EA2EEE" w14:textId="77777777" w:rsidR="003C1E7D" w:rsidRPr="003C1E7D" w:rsidRDefault="003C1E7D" w:rsidP="003C1E7D">
      <w:pPr>
        <w:spacing w:after="410"/>
        <w:ind w:left="76"/>
        <w:jc w:val="center"/>
        <w:rPr>
          <w:rFonts w:ascii="Times New Roman" w:eastAsia="Times New Roman" w:hAnsi="Times New Roman" w:cs="Times New Roman"/>
          <w:color w:val="000000"/>
          <w:kern w:val="0"/>
          <w:sz w:val="24"/>
          <w:lang w:eastAsia="en-GB"/>
          <w14:ligatures w14:val="none"/>
        </w:rPr>
      </w:pPr>
      <w:r w:rsidRPr="003C1E7D">
        <w:rPr>
          <w:rFonts w:ascii="Times New Roman" w:eastAsia="Times New Roman" w:hAnsi="Times New Roman" w:cs="Times New Roman"/>
          <w:color w:val="000000"/>
          <w:kern w:val="0"/>
          <w:sz w:val="24"/>
          <w:lang w:eastAsia="en-GB"/>
          <w14:ligatures w14:val="none"/>
        </w:rPr>
        <w:t xml:space="preserve"> </w:t>
      </w:r>
    </w:p>
    <w:p w14:paraId="4E174FF4" w14:textId="77777777" w:rsidR="003C1E7D" w:rsidRPr="003C1E7D" w:rsidRDefault="003C1E7D" w:rsidP="003C1E7D">
      <w:pPr>
        <w:spacing w:after="415"/>
        <w:ind w:left="76"/>
        <w:jc w:val="center"/>
        <w:rPr>
          <w:rFonts w:ascii="Times New Roman" w:eastAsia="Times New Roman" w:hAnsi="Times New Roman" w:cs="Times New Roman"/>
          <w:color w:val="000000"/>
          <w:kern w:val="0"/>
          <w:sz w:val="24"/>
          <w:lang w:eastAsia="en-GB"/>
          <w14:ligatures w14:val="none"/>
        </w:rPr>
      </w:pPr>
      <w:r w:rsidRPr="003C1E7D">
        <w:rPr>
          <w:rFonts w:ascii="Times New Roman" w:eastAsia="Times New Roman" w:hAnsi="Times New Roman" w:cs="Times New Roman"/>
          <w:color w:val="000000"/>
          <w:kern w:val="0"/>
          <w:sz w:val="24"/>
          <w:lang w:eastAsia="en-GB"/>
          <w14:ligatures w14:val="none"/>
        </w:rPr>
        <w:t xml:space="preserve"> </w:t>
      </w:r>
    </w:p>
    <w:p w14:paraId="6F632844" w14:textId="77777777" w:rsidR="003C1E7D" w:rsidRPr="003C1E7D" w:rsidRDefault="003C1E7D" w:rsidP="003C1E7D">
      <w:pPr>
        <w:spacing w:line="480" w:lineRule="auto"/>
        <w:rPr>
          <w:rFonts w:ascii="Times New Roman" w:eastAsiaTheme="minorHAnsi" w:hAnsi="Times New Roman" w:cs="Times New Roman"/>
          <w:kern w:val="0"/>
          <w:sz w:val="24"/>
          <w:szCs w:val="24"/>
          <w:lang w:val="en-US"/>
          <w14:ligatures w14:val="none"/>
        </w:rPr>
      </w:pPr>
    </w:p>
    <w:p w14:paraId="4A0CB6BB" w14:textId="77777777" w:rsidR="003C1E7D" w:rsidRPr="003C1E7D" w:rsidRDefault="003C1E7D" w:rsidP="003C1E7D">
      <w:pPr>
        <w:spacing w:line="480" w:lineRule="auto"/>
        <w:jc w:val="center"/>
        <w:rPr>
          <w:rFonts w:ascii="Times New Roman" w:eastAsiaTheme="minorHAnsi" w:hAnsi="Times New Roman" w:cs="Times New Roman"/>
          <w:kern w:val="0"/>
          <w:sz w:val="24"/>
          <w:szCs w:val="24"/>
          <w:lang w:val="en-US"/>
          <w14:ligatures w14:val="none"/>
        </w:rPr>
      </w:pPr>
    </w:p>
    <w:p w14:paraId="030A50C8" w14:textId="64CB11DA" w:rsidR="003C1E7D" w:rsidRDefault="003C1E7D">
      <w:pPr>
        <w:rPr>
          <w:b/>
          <w:bCs/>
          <w:sz w:val="28"/>
          <w:szCs w:val="28"/>
        </w:rPr>
      </w:pPr>
    </w:p>
    <w:p w14:paraId="7737F6ED" w14:textId="77777777" w:rsidR="00994540" w:rsidRDefault="00994540">
      <w:pPr>
        <w:rPr>
          <w:b/>
          <w:bCs/>
          <w:sz w:val="28"/>
          <w:szCs w:val="28"/>
        </w:rPr>
      </w:pPr>
    </w:p>
    <w:p w14:paraId="23184A28" w14:textId="77777777" w:rsidR="00994540" w:rsidRDefault="00994540">
      <w:pPr>
        <w:rPr>
          <w:b/>
          <w:bCs/>
          <w:sz w:val="28"/>
          <w:szCs w:val="28"/>
        </w:rPr>
      </w:pPr>
    </w:p>
    <w:p w14:paraId="6AC9B8F5" w14:textId="77777777" w:rsidR="00994540" w:rsidRDefault="00994540">
      <w:pPr>
        <w:rPr>
          <w:b/>
          <w:bCs/>
          <w:sz w:val="28"/>
          <w:szCs w:val="28"/>
        </w:rPr>
      </w:pPr>
    </w:p>
    <w:p w14:paraId="65A26E63" w14:textId="2434ECFD" w:rsidR="00994540" w:rsidRPr="00994540" w:rsidRDefault="00994540">
      <w:pPr>
        <w:rPr>
          <w:b/>
          <w:bCs/>
          <w:sz w:val="28"/>
          <w:szCs w:val="28"/>
        </w:rPr>
      </w:pPr>
      <w:r>
        <w:rPr>
          <w:b/>
          <w:bCs/>
          <w:sz w:val="28"/>
          <w:szCs w:val="28"/>
        </w:rPr>
        <w:t xml:space="preserve">                         </w:t>
      </w:r>
    </w:p>
    <w:p w14:paraId="0DF8B9A7" w14:textId="77777777" w:rsidR="00994540" w:rsidRDefault="00994540"/>
    <w:p w14:paraId="313E503E" w14:textId="77777777" w:rsidR="00994540" w:rsidRDefault="00994540"/>
    <w:p w14:paraId="17077F1F" w14:textId="77777777" w:rsidR="00994540" w:rsidRDefault="00994540"/>
    <w:p w14:paraId="05151B4C" w14:textId="77777777" w:rsidR="003C1E7D" w:rsidRDefault="003C1E7D"/>
    <w:p w14:paraId="3F9E95F0" w14:textId="77777777" w:rsidR="003C1E7D" w:rsidRPr="006B6057" w:rsidRDefault="003C1E7D">
      <w:pPr>
        <w:rPr>
          <w:rFonts w:ascii="Times New Roman" w:hAnsi="Times New Roman" w:cs="Times New Roman"/>
          <w:sz w:val="28"/>
          <w:szCs w:val="28"/>
        </w:rPr>
      </w:pPr>
    </w:p>
    <w:p w14:paraId="76B04999" w14:textId="60713B4D" w:rsidR="00AC6DF7" w:rsidRPr="006B6057" w:rsidRDefault="00AC6DF7">
      <w:pPr>
        <w:rPr>
          <w:rFonts w:ascii="Times New Roman" w:hAnsi="Times New Roman" w:cs="Times New Roman"/>
          <w:color w:val="2F5496" w:themeColor="accent1" w:themeShade="BF"/>
          <w:sz w:val="28"/>
          <w:szCs w:val="28"/>
        </w:rPr>
      </w:pPr>
      <w:r w:rsidRPr="006B6057">
        <w:rPr>
          <w:rFonts w:ascii="Times New Roman" w:hAnsi="Times New Roman" w:cs="Times New Roman"/>
          <w:color w:val="2F5496" w:themeColor="accent1" w:themeShade="BF"/>
          <w:sz w:val="28"/>
          <w:szCs w:val="28"/>
        </w:rPr>
        <w:t>Introduction</w:t>
      </w:r>
    </w:p>
    <w:p w14:paraId="64046119" w14:textId="66CC5479" w:rsidR="00AC6DF7" w:rsidRPr="006B6057" w:rsidRDefault="00AC6DF7">
      <w:pPr>
        <w:rPr>
          <w:rFonts w:ascii="Times New Roman" w:hAnsi="Times New Roman" w:cs="Times New Roman"/>
          <w:sz w:val="28"/>
          <w:szCs w:val="28"/>
        </w:rPr>
      </w:pPr>
      <w:r w:rsidRPr="006B6057">
        <w:rPr>
          <w:rFonts w:ascii="Times New Roman" w:hAnsi="Times New Roman" w:cs="Times New Roman"/>
          <w:sz w:val="28"/>
          <w:szCs w:val="28"/>
        </w:rPr>
        <w:t xml:space="preserve">Leadership theories have played a crucial role in understanding the </w:t>
      </w:r>
      <w:r w:rsidR="00994540" w:rsidRPr="006B6057">
        <w:rPr>
          <w:rFonts w:ascii="Times New Roman" w:hAnsi="Times New Roman" w:cs="Times New Roman"/>
          <w:sz w:val="28"/>
          <w:szCs w:val="28"/>
        </w:rPr>
        <w:t>behaviours</w:t>
      </w:r>
      <w:r w:rsidRPr="006B6057">
        <w:rPr>
          <w:rFonts w:ascii="Times New Roman" w:hAnsi="Times New Roman" w:cs="Times New Roman"/>
          <w:sz w:val="28"/>
          <w:szCs w:val="28"/>
        </w:rPr>
        <w:t xml:space="preserve"> and traits of successful business leaders. In this report, we will </w:t>
      </w:r>
      <w:r w:rsidR="00994540" w:rsidRPr="006B6057">
        <w:rPr>
          <w:rFonts w:ascii="Times New Roman" w:hAnsi="Times New Roman" w:cs="Times New Roman"/>
          <w:sz w:val="28"/>
          <w:szCs w:val="28"/>
        </w:rPr>
        <w:t>analyse</w:t>
      </w:r>
      <w:r w:rsidRPr="006B6057">
        <w:rPr>
          <w:rFonts w:ascii="Times New Roman" w:hAnsi="Times New Roman" w:cs="Times New Roman"/>
          <w:sz w:val="28"/>
          <w:szCs w:val="28"/>
        </w:rPr>
        <w:t xml:space="preserve"> the application of transactional and transformational theory, </w:t>
      </w:r>
      <w:r w:rsidR="00994540" w:rsidRPr="006B6057">
        <w:rPr>
          <w:rFonts w:ascii="Times New Roman" w:hAnsi="Times New Roman" w:cs="Times New Roman"/>
          <w:sz w:val="28"/>
          <w:szCs w:val="28"/>
        </w:rPr>
        <w:t>behavioural</w:t>
      </w:r>
      <w:r w:rsidRPr="006B6057">
        <w:rPr>
          <w:rFonts w:ascii="Times New Roman" w:hAnsi="Times New Roman" w:cs="Times New Roman"/>
          <w:sz w:val="28"/>
          <w:szCs w:val="28"/>
        </w:rPr>
        <w:t xml:space="preserve"> theory, and trait theory to the leadership styles of Bill Gates, Raymond Kroc, Elon Musk, and Jeff Bezos. Through this analysis, we aim to extract valuable learning lessons for aspiring leaders and business professionals.</w:t>
      </w:r>
    </w:p>
    <w:p w14:paraId="170DF94A" w14:textId="77777777" w:rsidR="00AC6DF7" w:rsidRPr="006B6057" w:rsidRDefault="00AC6DF7">
      <w:pPr>
        <w:rPr>
          <w:rFonts w:ascii="Times New Roman" w:hAnsi="Times New Roman" w:cs="Times New Roman"/>
          <w:sz w:val="28"/>
          <w:szCs w:val="28"/>
        </w:rPr>
      </w:pPr>
    </w:p>
    <w:p w14:paraId="0E21535E" w14:textId="72FCDBA7" w:rsidR="00AC6DF7" w:rsidRPr="006B6057" w:rsidRDefault="00AC6DF7">
      <w:pPr>
        <w:rPr>
          <w:rFonts w:ascii="Times New Roman" w:hAnsi="Times New Roman" w:cs="Times New Roman"/>
          <w:color w:val="2F5496" w:themeColor="accent1" w:themeShade="BF"/>
          <w:sz w:val="28"/>
          <w:szCs w:val="28"/>
        </w:rPr>
      </w:pPr>
      <w:r w:rsidRPr="006B6057">
        <w:rPr>
          <w:rFonts w:ascii="Times New Roman" w:hAnsi="Times New Roman" w:cs="Times New Roman"/>
          <w:color w:val="2F5496" w:themeColor="accent1" w:themeShade="BF"/>
          <w:sz w:val="28"/>
          <w:szCs w:val="28"/>
        </w:rPr>
        <w:t>Transactional and Transformational Theory</w:t>
      </w:r>
    </w:p>
    <w:p w14:paraId="2F87FB91" w14:textId="23FB5062" w:rsidR="00AC6DF7" w:rsidRDefault="00AC6DF7">
      <w:pPr>
        <w:rPr>
          <w:rFonts w:ascii="Times New Roman" w:hAnsi="Times New Roman" w:cs="Times New Roman"/>
          <w:sz w:val="28"/>
          <w:szCs w:val="28"/>
        </w:rPr>
      </w:pPr>
      <w:r w:rsidRPr="006B6057">
        <w:rPr>
          <w:rFonts w:ascii="Times New Roman" w:hAnsi="Times New Roman" w:cs="Times New Roman"/>
          <w:sz w:val="28"/>
          <w:szCs w:val="28"/>
        </w:rPr>
        <w:t xml:space="preserve">Transactional and transformational theories of leadership were introduced by Burns (1978) and further developed by Bass (1985). Transactional </w:t>
      </w:r>
      <w:r w:rsidR="00EE2619" w:rsidRPr="006B6057">
        <w:rPr>
          <w:rFonts w:ascii="Times New Roman" w:hAnsi="Times New Roman" w:cs="Times New Roman"/>
          <w:sz w:val="28"/>
          <w:szCs w:val="28"/>
        </w:rPr>
        <w:t>leaders’</w:t>
      </w:r>
      <w:r w:rsidRPr="006B6057">
        <w:rPr>
          <w:rFonts w:ascii="Times New Roman" w:hAnsi="Times New Roman" w:cs="Times New Roman"/>
          <w:sz w:val="28"/>
          <w:szCs w:val="28"/>
        </w:rPr>
        <w:t xml:space="preserve"> </w:t>
      </w:r>
      <w:r w:rsidR="00EE2619">
        <w:rPr>
          <w:rFonts w:ascii="Times New Roman" w:hAnsi="Times New Roman" w:cs="Times New Roman"/>
          <w:sz w:val="28"/>
          <w:szCs w:val="28"/>
        </w:rPr>
        <w:t>tent to be pragmatic, task-oriented, and focused on maintaining the status quo. They are often effective in stable and predictable environments where clear guidelines and structured processes are essential. Transformational leadership, on the other hand, focuses on inspiring and motivating followers</w:t>
      </w:r>
      <w:r w:rsidR="007E54E4">
        <w:rPr>
          <w:rFonts w:ascii="Times New Roman" w:hAnsi="Times New Roman" w:cs="Times New Roman"/>
          <w:sz w:val="28"/>
          <w:szCs w:val="28"/>
        </w:rPr>
        <w:t xml:space="preserve"> to achieve extraordinary outcomes. Transformational leaders are known for their ability to rally people around a compelling vision, empowerment their teams, and foster innovation and change.</w:t>
      </w:r>
    </w:p>
    <w:p w14:paraId="7FF9ADB8" w14:textId="77777777" w:rsidR="007E54E4" w:rsidRPr="006B6057" w:rsidRDefault="007E54E4">
      <w:pPr>
        <w:rPr>
          <w:rFonts w:ascii="Times New Roman" w:hAnsi="Times New Roman" w:cs="Times New Roman"/>
          <w:sz w:val="28"/>
          <w:szCs w:val="28"/>
        </w:rPr>
      </w:pPr>
    </w:p>
    <w:p w14:paraId="0ECAA8EB" w14:textId="77777777" w:rsidR="00AC6DF7" w:rsidRPr="006B6057" w:rsidRDefault="00AC6DF7">
      <w:pPr>
        <w:rPr>
          <w:rFonts w:ascii="Times New Roman" w:hAnsi="Times New Roman" w:cs="Times New Roman"/>
          <w:sz w:val="28"/>
          <w:szCs w:val="28"/>
        </w:rPr>
      </w:pPr>
    </w:p>
    <w:p w14:paraId="0FBEFE8A" w14:textId="77777777" w:rsidR="00AC6DF7" w:rsidRPr="006B6057" w:rsidRDefault="00AC6DF7">
      <w:pPr>
        <w:rPr>
          <w:rFonts w:ascii="Times New Roman" w:hAnsi="Times New Roman" w:cs="Times New Roman"/>
          <w:sz w:val="28"/>
          <w:szCs w:val="28"/>
        </w:rPr>
      </w:pPr>
      <w:r w:rsidRPr="006B6057">
        <w:rPr>
          <w:rFonts w:ascii="Times New Roman" w:hAnsi="Times New Roman" w:cs="Times New Roman"/>
          <w:sz w:val="28"/>
          <w:szCs w:val="28"/>
        </w:rPr>
        <w:t>Bill Gates, the co-founder of Microsoft, exemplifies a transformational leader who revolutionized the technology industry through his visionary leadership and innovative mindset (Hill, 2019). His ability to inspire and motivate employees to strive for excellence has been instrumental in the success of Microsoft.</w:t>
      </w:r>
    </w:p>
    <w:p w14:paraId="2D37AC55" w14:textId="77777777" w:rsidR="00AC6DF7" w:rsidRPr="006B6057" w:rsidRDefault="00AC6DF7">
      <w:pPr>
        <w:rPr>
          <w:rFonts w:ascii="Times New Roman" w:hAnsi="Times New Roman" w:cs="Times New Roman"/>
          <w:sz w:val="28"/>
          <w:szCs w:val="28"/>
        </w:rPr>
      </w:pPr>
    </w:p>
    <w:p w14:paraId="4BDAF532" w14:textId="77777777" w:rsidR="00AC6DF7" w:rsidRPr="006B6057" w:rsidRDefault="00AC6DF7">
      <w:pPr>
        <w:rPr>
          <w:rFonts w:ascii="Times New Roman" w:hAnsi="Times New Roman" w:cs="Times New Roman"/>
          <w:sz w:val="28"/>
          <w:szCs w:val="28"/>
        </w:rPr>
      </w:pPr>
      <w:r w:rsidRPr="006B6057">
        <w:rPr>
          <w:rFonts w:ascii="Times New Roman" w:hAnsi="Times New Roman" w:cs="Times New Roman"/>
          <w:sz w:val="28"/>
          <w:szCs w:val="28"/>
        </w:rPr>
        <w:t>Raymond Kroc, the visionary behind the global expansion of McDonald’s, also demonstrated transformational leadership by empowering individuals within the organization to achieve remarkable growth and success (Love, 2016).</w:t>
      </w:r>
    </w:p>
    <w:p w14:paraId="29FD6179" w14:textId="77777777" w:rsidR="00AC6DF7" w:rsidRPr="006B6057" w:rsidRDefault="00AC6DF7">
      <w:pPr>
        <w:rPr>
          <w:rFonts w:ascii="Times New Roman" w:hAnsi="Times New Roman" w:cs="Times New Roman"/>
          <w:sz w:val="28"/>
          <w:szCs w:val="28"/>
        </w:rPr>
      </w:pPr>
    </w:p>
    <w:p w14:paraId="65C82BF8" w14:textId="77777777" w:rsidR="002C752C" w:rsidRDefault="002C752C">
      <w:pPr>
        <w:rPr>
          <w:rFonts w:ascii="Times New Roman" w:hAnsi="Times New Roman" w:cs="Times New Roman"/>
          <w:color w:val="2F5496" w:themeColor="accent1" w:themeShade="BF"/>
          <w:sz w:val="28"/>
          <w:szCs w:val="28"/>
        </w:rPr>
      </w:pPr>
    </w:p>
    <w:p w14:paraId="320F4178" w14:textId="77777777" w:rsidR="002C752C" w:rsidRDefault="002C752C">
      <w:pPr>
        <w:rPr>
          <w:rFonts w:ascii="Times New Roman" w:hAnsi="Times New Roman" w:cs="Times New Roman"/>
          <w:color w:val="2F5496" w:themeColor="accent1" w:themeShade="BF"/>
          <w:sz w:val="28"/>
          <w:szCs w:val="28"/>
        </w:rPr>
      </w:pPr>
    </w:p>
    <w:p w14:paraId="78911E6B" w14:textId="4B4BB298" w:rsidR="00AC6DF7" w:rsidRPr="006B6057" w:rsidRDefault="00D209B1">
      <w:pPr>
        <w:rPr>
          <w:rFonts w:ascii="Times New Roman" w:hAnsi="Times New Roman" w:cs="Times New Roman"/>
          <w:color w:val="2F5496" w:themeColor="accent1" w:themeShade="BF"/>
          <w:sz w:val="28"/>
          <w:szCs w:val="28"/>
        </w:rPr>
      </w:pPr>
      <w:r w:rsidRPr="006B6057">
        <w:rPr>
          <w:rFonts w:ascii="Times New Roman" w:hAnsi="Times New Roman" w:cs="Times New Roman"/>
          <w:color w:val="2F5496" w:themeColor="accent1" w:themeShade="BF"/>
          <w:sz w:val="28"/>
          <w:szCs w:val="28"/>
        </w:rPr>
        <w:lastRenderedPageBreak/>
        <w:t>Behavioural</w:t>
      </w:r>
      <w:r w:rsidR="00AC6DF7" w:rsidRPr="006B6057">
        <w:rPr>
          <w:rFonts w:ascii="Times New Roman" w:hAnsi="Times New Roman" w:cs="Times New Roman"/>
          <w:color w:val="2F5496" w:themeColor="accent1" w:themeShade="BF"/>
          <w:sz w:val="28"/>
          <w:szCs w:val="28"/>
        </w:rPr>
        <w:t xml:space="preserve"> Theory</w:t>
      </w:r>
    </w:p>
    <w:p w14:paraId="7248E94D" w14:textId="145340F4" w:rsidR="00AC6DF7" w:rsidRPr="006B6057" w:rsidRDefault="00D209B1">
      <w:pPr>
        <w:rPr>
          <w:rFonts w:ascii="Times New Roman" w:hAnsi="Times New Roman" w:cs="Times New Roman"/>
          <w:sz w:val="28"/>
          <w:szCs w:val="28"/>
        </w:rPr>
      </w:pPr>
      <w:r w:rsidRPr="006B6057">
        <w:rPr>
          <w:rFonts w:ascii="Times New Roman" w:hAnsi="Times New Roman" w:cs="Times New Roman"/>
          <w:sz w:val="28"/>
          <w:szCs w:val="28"/>
        </w:rPr>
        <w:t>Behavioural</w:t>
      </w:r>
      <w:r w:rsidR="00AC6DF7" w:rsidRPr="006B6057">
        <w:rPr>
          <w:rFonts w:ascii="Times New Roman" w:hAnsi="Times New Roman" w:cs="Times New Roman"/>
          <w:sz w:val="28"/>
          <w:szCs w:val="28"/>
        </w:rPr>
        <w:t xml:space="preserve"> theory focuses on the actions and </w:t>
      </w:r>
      <w:r w:rsidR="00994540" w:rsidRPr="006B6057">
        <w:rPr>
          <w:rFonts w:ascii="Times New Roman" w:hAnsi="Times New Roman" w:cs="Times New Roman"/>
          <w:sz w:val="28"/>
          <w:szCs w:val="28"/>
        </w:rPr>
        <w:t>behaviours</w:t>
      </w:r>
      <w:r w:rsidR="00AC6DF7" w:rsidRPr="006B6057">
        <w:rPr>
          <w:rFonts w:ascii="Times New Roman" w:hAnsi="Times New Roman" w:cs="Times New Roman"/>
          <w:sz w:val="28"/>
          <w:szCs w:val="28"/>
        </w:rPr>
        <w:t xml:space="preserve"> of leaders rather than their traits or characteristics. This theory suggests that effective leadership can be learned through teaching, observation, and practice (Northouse, 2018).</w:t>
      </w:r>
    </w:p>
    <w:p w14:paraId="722B2788" w14:textId="77777777" w:rsidR="00AC6DF7" w:rsidRPr="006B6057" w:rsidRDefault="00AC6DF7">
      <w:pPr>
        <w:rPr>
          <w:rFonts w:ascii="Times New Roman" w:hAnsi="Times New Roman" w:cs="Times New Roman"/>
          <w:sz w:val="28"/>
          <w:szCs w:val="28"/>
        </w:rPr>
      </w:pPr>
    </w:p>
    <w:p w14:paraId="7C987048" w14:textId="011E52F1" w:rsidR="00AC6DF7" w:rsidRPr="006B6057" w:rsidRDefault="00AC6DF7">
      <w:pPr>
        <w:rPr>
          <w:rFonts w:ascii="Times New Roman" w:hAnsi="Times New Roman" w:cs="Times New Roman"/>
          <w:sz w:val="28"/>
          <w:szCs w:val="28"/>
        </w:rPr>
      </w:pPr>
      <w:r w:rsidRPr="006B6057">
        <w:rPr>
          <w:rFonts w:ascii="Times New Roman" w:hAnsi="Times New Roman" w:cs="Times New Roman"/>
          <w:sz w:val="28"/>
          <w:szCs w:val="28"/>
        </w:rPr>
        <w:t xml:space="preserve">Elon Musk, the CEO of SpaceX and Tesla, embodies the </w:t>
      </w:r>
      <w:r w:rsidR="00D209B1" w:rsidRPr="006B6057">
        <w:rPr>
          <w:rFonts w:ascii="Times New Roman" w:hAnsi="Times New Roman" w:cs="Times New Roman"/>
          <w:sz w:val="28"/>
          <w:szCs w:val="28"/>
        </w:rPr>
        <w:t>behavioural</w:t>
      </w:r>
      <w:r w:rsidRPr="006B6057">
        <w:rPr>
          <w:rFonts w:ascii="Times New Roman" w:hAnsi="Times New Roman" w:cs="Times New Roman"/>
          <w:sz w:val="28"/>
          <w:szCs w:val="28"/>
        </w:rPr>
        <w:t xml:space="preserve"> theory by displaying a hands-on approach to leadership and a relentless pursuit of ambitious goals. His hands-on management style and emphasis on fostering innovation reflect the principles of </w:t>
      </w:r>
      <w:r w:rsidR="00D209B1" w:rsidRPr="006B6057">
        <w:rPr>
          <w:rFonts w:ascii="Times New Roman" w:hAnsi="Times New Roman" w:cs="Times New Roman"/>
          <w:sz w:val="28"/>
          <w:szCs w:val="28"/>
        </w:rPr>
        <w:t>behavioural</w:t>
      </w:r>
      <w:r w:rsidRPr="006B6057">
        <w:rPr>
          <w:rFonts w:ascii="Times New Roman" w:hAnsi="Times New Roman" w:cs="Times New Roman"/>
          <w:sz w:val="28"/>
          <w:szCs w:val="28"/>
        </w:rPr>
        <w:t xml:space="preserve"> leadership (Vance, 2015).</w:t>
      </w:r>
    </w:p>
    <w:p w14:paraId="7F187F4D" w14:textId="77777777" w:rsidR="00AC6DF7" w:rsidRPr="006B6057" w:rsidRDefault="00AC6DF7">
      <w:pPr>
        <w:rPr>
          <w:rFonts w:ascii="Times New Roman" w:hAnsi="Times New Roman" w:cs="Times New Roman"/>
          <w:sz w:val="28"/>
          <w:szCs w:val="28"/>
        </w:rPr>
      </w:pPr>
    </w:p>
    <w:p w14:paraId="69D8A4A2" w14:textId="598E14F3" w:rsidR="00AC6DF7" w:rsidRPr="006B6057" w:rsidRDefault="00AC6DF7">
      <w:pPr>
        <w:rPr>
          <w:rFonts w:ascii="Times New Roman" w:hAnsi="Times New Roman" w:cs="Times New Roman"/>
          <w:color w:val="2F5496" w:themeColor="accent1" w:themeShade="BF"/>
          <w:sz w:val="28"/>
          <w:szCs w:val="28"/>
        </w:rPr>
      </w:pPr>
      <w:r w:rsidRPr="006B6057">
        <w:rPr>
          <w:rFonts w:ascii="Times New Roman" w:hAnsi="Times New Roman" w:cs="Times New Roman"/>
          <w:color w:val="2F5496" w:themeColor="accent1" w:themeShade="BF"/>
          <w:sz w:val="28"/>
          <w:szCs w:val="28"/>
        </w:rPr>
        <w:t>Trait</w:t>
      </w:r>
      <w:r w:rsidR="002C752C">
        <w:rPr>
          <w:rFonts w:ascii="Times New Roman" w:hAnsi="Times New Roman" w:cs="Times New Roman"/>
          <w:color w:val="2F5496" w:themeColor="accent1" w:themeShade="BF"/>
          <w:sz w:val="28"/>
          <w:szCs w:val="28"/>
        </w:rPr>
        <w:t xml:space="preserve"> (Great Man)</w:t>
      </w:r>
      <w:r w:rsidRPr="006B6057">
        <w:rPr>
          <w:rFonts w:ascii="Times New Roman" w:hAnsi="Times New Roman" w:cs="Times New Roman"/>
          <w:color w:val="2F5496" w:themeColor="accent1" w:themeShade="BF"/>
          <w:sz w:val="28"/>
          <w:szCs w:val="28"/>
        </w:rPr>
        <w:t xml:space="preserve"> Theory</w:t>
      </w:r>
    </w:p>
    <w:p w14:paraId="3730B7D7" w14:textId="7BA38586" w:rsidR="00AC6DF7" w:rsidRPr="006B6057" w:rsidRDefault="002C752C">
      <w:pPr>
        <w:rPr>
          <w:rFonts w:ascii="Times New Roman" w:hAnsi="Times New Roman" w:cs="Times New Roman"/>
          <w:sz w:val="28"/>
          <w:szCs w:val="28"/>
        </w:rPr>
      </w:pPr>
      <w:r>
        <w:rPr>
          <w:rFonts w:ascii="Times New Roman" w:hAnsi="Times New Roman" w:cs="Times New Roman"/>
          <w:sz w:val="28"/>
          <w:szCs w:val="28"/>
        </w:rPr>
        <w:t>Trait theory emerged in the early 20</w:t>
      </w:r>
      <w:r w:rsidRPr="002C752C">
        <w:rPr>
          <w:rFonts w:ascii="Times New Roman" w:hAnsi="Times New Roman" w:cs="Times New Roman"/>
          <w:sz w:val="28"/>
          <w:szCs w:val="28"/>
          <w:vertAlign w:val="superscript"/>
        </w:rPr>
        <w:t>th</w:t>
      </w:r>
      <w:r>
        <w:rPr>
          <w:rFonts w:ascii="Times New Roman" w:hAnsi="Times New Roman" w:cs="Times New Roman"/>
          <w:sz w:val="28"/>
          <w:szCs w:val="28"/>
        </w:rPr>
        <w:t xml:space="preserve"> century and was based on the idea that leaders are born, not made.</w:t>
      </w:r>
      <w:r w:rsidRPr="006B6057">
        <w:rPr>
          <w:rFonts w:ascii="Times New Roman" w:hAnsi="Times New Roman" w:cs="Times New Roman"/>
          <w:sz w:val="28"/>
          <w:szCs w:val="28"/>
        </w:rPr>
        <w:t xml:space="preserve"> Trait</w:t>
      </w:r>
      <w:r w:rsidR="00AC6DF7" w:rsidRPr="006B6057">
        <w:rPr>
          <w:rFonts w:ascii="Times New Roman" w:hAnsi="Times New Roman" w:cs="Times New Roman"/>
          <w:sz w:val="28"/>
          <w:szCs w:val="28"/>
        </w:rPr>
        <w:t xml:space="preserve"> theory emphasizes the personal characteristics and attributes of individuals that contribute to effective leadership (Judge et al., 2002). Traits such as intelligence, integrity, and determination are often associated with successful leaders.</w:t>
      </w:r>
    </w:p>
    <w:p w14:paraId="6309768A" w14:textId="77777777" w:rsidR="00AC6DF7" w:rsidRPr="006B6057" w:rsidRDefault="00AC6DF7">
      <w:pPr>
        <w:rPr>
          <w:rFonts w:ascii="Times New Roman" w:hAnsi="Times New Roman" w:cs="Times New Roman"/>
          <w:sz w:val="28"/>
          <w:szCs w:val="28"/>
        </w:rPr>
      </w:pPr>
    </w:p>
    <w:p w14:paraId="7D157840" w14:textId="77777777" w:rsidR="00AC6DF7" w:rsidRPr="006B6057" w:rsidRDefault="00AC6DF7">
      <w:pPr>
        <w:rPr>
          <w:rFonts w:ascii="Times New Roman" w:hAnsi="Times New Roman" w:cs="Times New Roman"/>
          <w:sz w:val="28"/>
          <w:szCs w:val="28"/>
        </w:rPr>
      </w:pPr>
      <w:r w:rsidRPr="006B6057">
        <w:rPr>
          <w:rFonts w:ascii="Times New Roman" w:hAnsi="Times New Roman" w:cs="Times New Roman"/>
          <w:sz w:val="28"/>
          <w:szCs w:val="28"/>
        </w:rPr>
        <w:t>Jeff Bezos, the founder of Amazon, exhibits traits of a visionary leader with a relentless focus on customer satisfaction and long-term strategic planning. His ability to think big and take calculated risks aligns with the traits associated with effective leadership (Stone, 2013).</w:t>
      </w:r>
    </w:p>
    <w:p w14:paraId="3BB33393" w14:textId="77777777" w:rsidR="00AC6DF7" w:rsidRPr="006B6057" w:rsidRDefault="00AC6DF7">
      <w:pPr>
        <w:rPr>
          <w:rFonts w:ascii="Times New Roman" w:hAnsi="Times New Roman" w:cs="Times New Roman"/>
          <w:sz w:val="28"/>
          <w:szCs w:val="28"/>
        </w:rPr>
      </w:pPr>
    </w:p>
    <w:p w14:paraId="64CE5FB3" w14:textId="206CD197" w:rsidR="00AC6DF7" w:rsidRPr="006B6057" w:rsidRDefault="00AC6DF7">
      <w:pPr>
        <w:rPr>
          <w:rFonts w:ascii="Times New Roman" w:hAnsi="Times New Roman" w:cs="Times New Roman"/>
          <w:color w:val="2F5496" w:themeColor="accent1" w:themeShade="BF"/>
          <w:sz w:val="28"/>
          <w:szCs w:val="28"/>
        </w:rPr>
      </w:pPr>
      <w:r w:rsidRPr="006B6057">
        <w:rPr>
          <w:rFonts w:ascii="Times New Roman" w:hAnsi="Times New Roman" w:cs="Times New Roman"/>
          <w:color w:val="2F5496" w:themeColor="accent1" w:themeShade="BF"/>
          <w:sz w:val="28"/>
          <w:szCs w:val="28"/>
        </w:rPr>
        <w:t>Conclusion</w:t>
      </w:r>
    </w:p>
    <w:p w14:paraId="5C3A32F0" w14:textId="71E0E650" w:rsidR="00AC6DF7" w:rsidRPr="006B6057" w:rsidRDefault="00AC6DF7">
      <w:pPr>
        <w:rPr>
          <w:rFonts w:ascii="Times New Roman" w:hAnsi="Times New Roman" w:cs="Times New Roman"/>
          <w:sz w:val="28"/>
          <w:szCs w:val="28"/>
        </w:rPr>
      </w:pPr>
      <w:r w:rsidRPr="006B6057">
        <w:rPr>
          <w:rFonts w:ascii="Times New Roman" w:hAnsi="Times New Roman" w:cs="Times New Roman"/>
          <w:sz w:val="28"/>
          <w:szCs w:val="28"/>
        </w:rPr>
        <w:t xml:space="preserve">The application of leadership theories to the profiles of Bill Gates, Raymond Kroc, Elon Musk, and Jeff Bezos highlights the diverse approaches to leadership in the business world. Aspiring leaders can draw valuable lessons from these iconic figures, understanding how transactional and transformational theory, </w:t>
      </w:r>
      <w:r w:rsidR="00D209B1" w:rsidRPr="006B6057">
        <w:rPr>
          <w:rFonts w:ascii="Times New Roman" w:hAnsi="Times New Roman" w:cs="Times New Roman"/>
          <w:sz w:val="28"/>
          <w:szCs w:val="28"/>
        </w:rPr>
        <w:t>behavioural</w:t>
      </w:r>
      <w:r w:rsidRPr="006B6057">
        <w:rPr>
          <w:rFonts w:ascii="Times New Roman" w:hAnsi="Times New Roman" w:cs="Times New Roman"/>
          <w:sz w:val="28"/>
          <w:szCs w:val="28"/>
        </w:rPr>
        <w:t xml:space="preserve"> theory, and trait theory have shaped their leadership styles and ultimately contributed to their success.</w:t>
      </w:r>
    </w:p>
    <w:p w14:paraId="3FC10405" w14:textId="77777777" w:rsidR="00AC6DF7" w:rsidRPr="006B6057" w:rsidRDefault="00AC6DF7">
      <w:pPr>
        <w:rPr>
          <w:rFonts w:ascii="Times New Roman" w:hAnsi="Times New Roman" w:cs="Times New Roman"/>
          <w:sz w:val="28"/>
          <w:szCs w:val="28"/>
        </w:rPr>
      </w:pPr>
    </w:p>
    <w:p w14:paraId="2FFA0491" w14:textId="77777777" w:rsidR="006B6057" w:rsidRDefault="006B6057">
      <w:pPr>
        <w:rPr>
          <w:rFonts w:ascii="Times New Roman" w:hAnsi="Times New Roman" w:cs="Times New Roman"/>
          <w:color w:val="2F5496" w:themeColor="accent1" w:themeShade="BF"/>
          <w:sz w:val="28"/>
          <w:szCs w:val="28"/>
        </w:rPr>
      </w:pPr>
    </w:p>
    <w:p w14:paraId="535153FD" w14:textId="77777777" w:rsidR="006B6057" w:rsidRDefault="006B6057">
      <w:pPr>
        <w:rPr>
          <w:rFonts w:ascii="Times New Roman" w:hAnsi="Times New Roman" w:cs="Times New Roman"/>
          <w:color w:val="2F5496" w:themeColor="accent1" w:themeShade="BF"/>
          <w:sz w:val="28"/>
          <w:szCs w:val="28"/>
        </w:rPr>
      </w:pPr>
    </w:p>
    <w:p w14:paraId="69120962" w14:textId="77777777" w:rsidR="006B6057" w:rsidRDefault="006B6057">
      <w:pPr>
        <w:rPr>
          <w:rFonts w:ascii="Times New Roman" w:hAnsi="Times New Roman" w:cs="Times New Roman"/>
          <w:color w:val="2F5496" w:themeColor="accent1" w:themeShade="BF"/>
          <w:sz w:val="28"/>
          <w:szCs w:val="28"/>
        </w:rPr>
      </w:pPr>
    </w:p>
    <w:p w14:paraId="151F6A3D" w14:textId="77777777" w:rsidR="006B6057" w:rsidRDefault="006B6057">
      <w:pPr>
        <w:rPr>
          <w:rFonts w:ascii="Times New Roman" w:hAnsi="Times New Roman" w:cs="Times New Roman"/>
          <w:color w:val="2F5496" w:themeColor="accent1" w:themeShade="BF"/>
          <w:sz w:val="28"/>
          <w:szCs w:val="28"/>
        </w:rPr>
      </w:pPr>
    </w:p>
    <w:p w14:paraId="0D24114E" w14:textId="77777777" w:rsidR="006B6057" w:rsidRDefault="006B6057">
      <w:pPr>
        <w:rPr>
          <w:rFonts w:ascii="Times New Roman" w:hAnsi="Times New Roman" w:cs="Times New Roman"/>
          <w:color w:val="2F5496" w:themeColor="accent1" w:themeShade="BF"/>
          <w:sz w:val="28"/>
          <w:szCs w:val="28"/>
        </w:rPr>
      </w:pPr>
    </w:p>
    <w:p w14:paraId="31B25795" w14:textId="77777777" w:rsidR="006B6057" w:rsidRDefault="006B6057">
      <w:pPr>
        <w:rPr>
          <w:rFonts w:ascii="Times New Roman" w:hAnsi="Times New Roman" w:cs="Times New Roman"/>
          <w:color w:val="2F5496" w:themeColor="accent1" w:themeShade="BF"/>
          <w:sz w:val="28"/>
          <w:szCs w:val="28"/>
        </w:rPr>
      </w:pPr>
    </w:p>
    <w:p w14:paraId="79A604B0" w14:textId="3BB88AD1" w:rsidR="00AC6DF7" w:rsidRPr="006B6057" w:rsidRDefault="00AC6DF7">
      <w:pPr>
        <w:rPr>
          <w:rFonts w:ascii="Times New Roman" w:hAnsi="Times New Roman" w:cs="Times New Roman"/>
          <w:color w:val="2F5496" w:themeColor="accent1" w:themeShade="BF"/>
          <w:sz w:val="28"/>
          <w:szCs w:val="28"/>
        </w:rPr>
      </w:pPr>
      <w:r w:rsidRPr="006B6057">
        <w:rPr>
          <w:rFonts w:ascii="Times New Roman" w:hAnsi="Times New Roman" w:cs="Times New Roman"/>
          <w:color w:val="2F5496" w:themeColor="accent1" w:themeShade="BF"/>
          <w:sz w:val="28"/>
          <w:szCs w:val="28"/>
        </w:rPr>
        <w:t>References</w:t>
      </w:r>
    </w:p>
    <w:p w14:paraId="61FE4E76" w14:textId="77777777" w:rsidR="00AC6DF7" w:rsidRDefault="00AC6DF7">
      <w:r>
        <w:t>Hill, C. (2019). Bill Gates: A biography. ABC-CLIO.</w:t>
      </w:r>
    </w:p>
    <w:p w14:paraId="45817F71" w14:textId="77777777" w:rsidR="006B6057" w:rsidRDefault="006B6057">
      <w:bookmarkStart w:id="0" w:name="_Hlk151802584"/>
    </w:p>
    <w:p w14:paraId="6434236F" w14:textId="21D6B8EF" w:rsidR="00AC6DF7" w:rsidRDefault="00AC6DF7">
      <w:r>
        <w:t>Judge, T. A., Bono, J. E., Ilies, R., &amp; Gerhardt, M. W. (2002). Personality and leadership: A qualitative and quantitative review. Journal of Applied Psychology, 87(4), 765–780.</w:t>
      </w:r>
    </w:p>
    <w:bookmarkEnd w:id="0"/>
    <w:p w14:paraId="3F405209" w14:textId="77777777" w:rsidR="00AC6DF7" w:rsidRDefault="00AC6DF7"/>
    <w:p w14:paraId="2197EEA6" w14:textId="77777777" w:rsidR="00AC6DF7" w:rsidRDefault="00AC6DF7">
      <w:r>
        <w:t>Love, J. F. (2016). McDonald’s: Behind the arches. Bantam.</w:t>
      </w:r>
    </w:p>
    <w:p w14:paraId="5CAB25CD" w14:textId="77777777" w:rsidR="00AC6DF7" w:rsidRDefault="00AC6DF7"/>
    <w:p w14:paraId="2CD61EF6" w14:textId="0BC1BABD" w:rsidR="00AC6DF7" w:rsidRDefault="00AC6DF7">
      <w:r>
        <w:t>Northouse, P. G. (2018). Leadership: Theory and practice</w:t>
      </w:r>
      <w:r w:rsidR="00B71404">
        <w:t>.</w:t>
      </w:r>
    </w:p>
    <w:p w14:paraId="1963D035" w14:textId="77777777" w:rsidR="00B71404" w:rsidRDefault="00B71404"/>
    <w:p w14:paraId="515C2233" w14:textId="34306CE2" w:rsidR="00B71404" w:rsidRDefault="00B71404">
      <w:pPr>
        <w:rPr>
          <w:rFonts w:ascii="Tahoma" w:hAnsi="Tahoma" w:cs="Tahoma"/>
          <w:color w:val="000000"/>
          <w:sz w:val="20"/>
          <w:szCs w:val="20"/>
          <w:shd w:val="clear" w:color="auto" w:fill="FFFFFF"/>
        </w:rPr>
      </w:pPr>
      <w:r>
        <w:rPr>
          <w:rFonts w:ascii="Tahoma" w:hAnsi="Tahoma" w:cs="Tahoma"/>
          <w:color w:val="000000"/>
          <w:sz w:val="20"/>
          <w:szCs w:val="20"/>
          <w:shd w:val="clear" w:color="auto" w:fill="FFFFFF"/>
        </w:rPr>
        <w:t>Stone, B. (2013). Jeff Bezos. Bloomberg Businessweek. [Online] Available at: </w:t>
      </w:r>
      <w:hyperlink r:id="rId6" w:tgtFrame="_blank" w:history="1">
        <w:r w:rsidRPr="00B71404">
          <w:rPr>
            <w:rStyle w:val="Hyperlink"/>
            <w:rFonts w:ascii="Tahoma" w:hAnsi="Tahoma" w:cs="Tahoma"/>
            <w:color w:val="3B3838" w:themeColor="background2" w:themeShade="40"/>
            <w:sz w:val="20"/>
            <w:szCs w:val="20"/>
            <w:shd w:val="clear" w:color="auto" w:fill="FFFFFF"/>
          </w:rPr>
          <w:t>https://www.bloomberg.com/news/articles/2013-10-10/jeff-bezos</w:t>
        </w:r>
      </w:hyperlink>
      <w:r>
        <w:rPr>
          <w:rFonts w:ascii="Tahoma" w:hAnsi="Tahoma" w:cs="Tahoma"/>
          <w:color w:val="000000"/>
          <w:sz w:val="20"/>
          <w:szCs w:val="20"/>
          <w:shd w:val="clear" w:color="auto" w:fill="FFFFFF"/>
        </w:rPr>
        <w:t> (Accessed: 26th November 2023).</w:t>
      </w:r>
    </w:p>
    <w:p w14:paraId="36B58600" w14:textId="511D102D" w:rsidR="00B71404" w:rsidRDefault="00B71404">
      <w:r>
        <w:br/>
      </w:r>
      <w:r>
        <w:rPr>
          <w:rFonts w:ascii="Tahoma" w:hAnsi="Tahoma" w:cs="Tahoma"/>
          <w:color w:val="000000"/>
          <w:sz w:val="20"/>
          <w:szCs w:val="20"/>
          <w:shd w:val="clear" w:color="auto" w:fill="FFFFFF"/>
        </w:rPr>
        <w:t>Vance, A. (2015). Elon Musk: Tesla, SpaceX, and the quest for a fantastic future. Ecco.</w:t>
      </w:r>
    </w:p>
    <w:sectPr w:rsidR="00B714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DF7"/>
    <w:rsid w:val="00187A46"/>
    <w:rsid w:val="002C752C"/>
    <w:rsid w:val="003C1E7D"/>
    <w:rsid w:val="0056132D"/>
    <w:rsid w:val="00590D5F"/>
    <w:rsid w:val="006B6057"/>
    <w:rsid w:val="007E54E4"/>
    <w:rsid w:val="00994540"/>
    <w:rsid w:val="00AC6DF7"/>
    <w:rsid w:val="00B71404"/>
    <w:rsid w:val="00D209B1"/>
    <w:rsid w:val="00E5044B"/>
    <w:rsid w:val="00EE2619"/>
    <w:rsid w:val="00FF7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2368A"/>
  <w15:chartTrackingRefBased/>
  <w15:docId w15:val="{0519DA8D-29FC-F645-B748-A824CB189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132D"/>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3C1E7D"/>
    <w:pPr>
      <w:spacing w:after="0" w:line="240" w:lineRule="auto"/>
    </w:pPr>
    <w:rPr>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C1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6132D"/>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semiHidden/>
    <w:unhideWhenUsed/>
    <w:rsid w:val="00B714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loomberg.com/news/articles/2013-10-10/jeff-bezo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8A1F3AF-8E49-427B-A179-B4F63E55F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4</Pages>
  <Words>666</Words>
  <Characters>3802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Bilyana Nikolova</dc:creator>
  <cp:keywords/>
  <dc:description/>
  <cp:lastModifiedBy>Bilyana Nikolova</cp:lastModifiedBy>
  <cp:revision>5</cp:revision>
  <dcterms:created xsi:type="dcterms:W3CDTF">2023-11-25T11:14:00Z</dcterms:created>
  <dcterms:modified xsi:type="dcterms:W3CDTF">2023-11-26T20:14:00Z</dcterms:modified>
</cp:coreProperties>
</file>