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DF7E4" w14:textId="77777777" w:rsidR="002D253B" w:rsidRDefault="002D253B" w:rsidP="00E30B8C">
      <w:pPr>
        <w:spacing w:line="360" w:lineRule="auto"/>
        <w:jc w:val="center"/>
        <w:rPr>
          <w:rFonts w:ascii="Times New Roman" w:hAnsi="Times New Roman" w:cs="Times New Roman"/>
          <w:sz w:val="72"/>
          <w:szCs w:val="72"/>
        </w:rPr>
      </w:pPr>
    </w:p>
    <w:p w14:paraId="5CBB80BE" w14:textId="2DCBD34D" w:rsidR="00E30B8C" w:rsidRDefault="00E30B8C" w:rsidP="00E30B8C">
      <w:pPr>
        <w:spacing w:line="360" w:lineRule="auto"/>
        <w:jc w:val="center"/>
        <w:rPr>
          <w:rFonts w:ascii="Times New Roman" w:hAnsi="Times New Roman" w:cs="Times New Roman"/>
          <w:sz w:val="72"/>
          <w:szCs w:val="72"/>
        </w:rPr>
      </w:pPr>
      <w:r w:rsidRPr="00505EB0">
        <w:rPr>
          <w:rFonts w:ascii="Times New Roman" w:hAnsi="Times New Roman" w:cs="Times New Roman"/>
          <w:sz w:val="72"/>
          <w:szCs w:val="72"/>
        </w:rPr>
        <w:t>Evaluat</w:t>
      </w:r>
      <w:r w:rsidR="002D253B">
        <w:rPr>
          <w:rFonts w:ascii="Times New Roman" w:hAnsi="Times New Roman" w:cs="Times New Roman"/>
          <w:sz w:val="72"/>
          <w:szCs w:val="72"/>
        </w:rPr>
        <w:t xml:space="preserve">ion of </w:t>
      </w:r>
      <w:r w:rsidRPr="00505EB0">
        <w:rPr>
          <w:rFonts w:ascii="Times New Roman" w:hAnsi="Times New Roman" w:cs="Times New Roman"/>
          <w:sz w:val="72"/>
          <w:szCs w:val="72"/>
        </w:rPr>
        <w:t>how children’s physical literacy can be developed by adventurous affordances.</w:t>
      </w:r>
    </w:p>
    <w:p w14:paraId="5587FF3B" w14:textId="77777777" w:rsidR="002D253B" w:rsidRDefault="002D253B" w:rsidP="00E30B8C">
      <w:pPr>
        <w:spacing w:line="360" w:lineRule="auto"/>
        <w:jc w:val="center"/>
        <w:rPr>
          <w:rFonts w:ascii="Times New Roman" w:hAnsi="Times New Roman" w:cs="Times New Roman"/>
          <w:sz w:val="72"/>
          <w:szCs w:val="72"/>
        </w:rPr>
      </w:pPr>
    </w:p>
    <w:p w14:paraId="34442B0B" w14:textId="77777777" w:rsidR="002D253B" w:rsidRDefault="002D253B" w:rsidP="00E30B8C">
      <w:pPr>
        <w:spacing w:line="360" w:lineRule="auto"/>
        <w:jc w:val="center"/>
        <w:rPr>
          <w:rFonts w:ascii="Times New Roman" w:hAnsi="Times New Roman" w:cs="Times New Roman"/>
          <w:sz w:val="72"/>
          <w:szCs w:val="72"/>
        </w:rPr>
      </w:pPr>
    </w:p>
    <w:p w14:paraId="7E2B665A" w14:textId="5270C3E6" w:rsidR="002D253B" w:rsidRPr="00505EB0" w:rsidRDefault="002D253B" w:rsidP="00E30B8C">
      <w:pPr>
        <w:spacing w:line="360" w:lineRule="auto"/>
        <w:jc w:val="center"/>
        <w:rPr>
          <w:rFonts w:ascii="Times New Roman" w:hAnsi="Times New Roman" w:cs="Times New Roman"/>
          <w:sz w:val="72"/>
          <w:szCs w:val="72"/>
          <w:u w:val="single"/>
        </w:rPr>
      </w:pPr>
      <w:r>
        <w:rPr>
          <w:rFonts w:ascii="Times New Roman" w:hAnsi="Times New Roman" w:cs="Times New Roman"/>
          <w:sz w:val="72"/>
          <w:szCs w:val="72"/>
        </w:rPr>
        <w:t>Lucy Rebecca Richards</w:t>
      </w:r>
    </w:p>
    <w:p w14:paraId="5BF10D78" w14:textId="77777777" w:rsidR="00E30B8C" w:rsidRPr="00E30B8C" w:rsidRDefault="00E30B8C" w:rsidP="00E30B8C">
      <w:pPr>
        <w:spacing w:line="360" w:lineRule="auto"/>
        <w:jc w:val="center"/>
        <w:rPr>
          <w:rFonts w:ascii="Times New Roman" w:hAnsi="Times New Roman" w:cs="Times New Roman"/>
          <w:sz w:val="24"/>
          <w:szCs w:val="24"/>
          <w:u w:val="single"/>
        </w:rPr>
      </w:pPr>
    </w:p>
    <w:p w14:paraId="62FEC7AB" w14:textId="77777777" w:rsidR="00E30B8C" w:rsidRPr="00E30B8C" w:rsidRDefault="00E30B8C" w:rsidP="00E30B8C">
      <w:pPr>
        <w:spacing w:line="360" w:lineRule="auto"/>
        <w:jc w:val="center"/>
        <w:rPr>
          <w:rFonts w:ascii="Times New Roman" w:hAnsi="Times New Roman" w:cs="Times New Roman"/>
          <w:sz w:val="24"/>
          <w:szCs w:val="24"/>
          <w:u w:val="single"/>
        </w:rPr>
      </w:pPr>
    </w:p>
    <w:p w14:paraId="7A675F6A" w14:textId="77777777" w:rsidR="00E30B8C" w:rsidRPr="00E30B8C" w:rsidRDefault="00E30B8C" w:rsidP="00E30B8C">
      <w:pPr>
        <w:spacing w:line="360" w:lineRule="auto"/>
        <w:jc w:val="center"/>
        <w:rPr>
          <w:rFonts w:ascii="Times New Roman" w:hAnsi="Times New Roman" w:cs="Times New Roman"/>
          <w:sz w:val="24"/>
          <w:szCs w:val="24"/>
          <w:u w:val="single"/>
        </w:rPr>
      </w:pPr>
    </w:p>
    <w:p w14:paraId="0B620A29" w14:textId="77777777" w:rsidR="00E30B8C" w:rsidRPr="00E30B8C" w:rsidRDefault="00E30B8C" w:rsidP="00E30B8C">
      <w:pPr>
        <w:spacing w:line="360" w:lineRule="auto"/>
        <w:jc w:val="center"/>
        <w:rPr>
          <w:rFonts w:ascii="Times New Roman" w:hAnsi="Times New Roman" w:cs="Times New Roman"/>
          <w:sz w:val="24"/>
          <w:szCs w:val="24"/>
          <w:u w:val="single"/>
        </w:rPr>
      </w:pPr>
    </w:p>
    <w:p w14:paraId="05C98FE4" w14:textId="77777777" w:rsidR="00E30B8C" w:rsidRPr="00E30B8C" w:rsidRDefault="00E30B8C" w:rsidP="00E30B8C">
      <w:pPr>
        <w:spacing w:line="360" w:lineRule="auto"/>
        <w:jc w:val="center"/>
        <w:rPr>
          <w:rFonts w:ascii="Times New Roman" w:hAnsi="Times New Roman" w:cs="Times New Roman"/>
          <w:sz w:val="24"/>
          <w:szCs w:val="24"/>
          <w:u w:val="single"/>
        </w:rPr>
      </w:pPr>
    </w:p>
    <w:p w14:paraId="0FD88713" w14:textId="77777777" w:rsidR="00E52B80" w:rsidRDefault="00E52B80" w:rsidP="00E52B80">
      <w:pPr>
        <w:spacing w:line="360" w:lineRule="auto"/>
        <w:rPr>
          <w:rFonts w:ascii="Times New Roman" w:hAnsi="Times New Roman" w:cs="Times New Roman"/>
          <w:sz w:val="24"/>
          <w:szCs w:val="24"/>
          <w:u w:val="single"/>
        </w:rPr>
      </w:pPr>
    </w:p>
    <w:p w14:paraId="16851F38" w14:textId="666B8800" w:rsidR="00D11911" w:rsidRPr="003C48C3" w:rsidRDefault="00FE1774" w:rsidP="00CE52DA">
      <w:pPr>
        <w:spacing w:line="360" w:lineRule="auto"/>
        <w:jc w:val="center"/>
        <w:rPr>
          <w:rFonts w:ascii="Times New Roman" w:hAnsi="Times New Roman" w:cs="Times New Roman"/>
          <w:sz w:val="24"/>
          <w:szCs w:val="24"/>
          <w:u w:val="single"/>
        </w:rPr>
      </w:pPr>
      <w:r w:rsidRPr="003C48C3">
        <w:rPr>
          <w:rFonts w:ascii="Times New Roman" w:hAnsi="Times New Roman" w:cs="Times New Roman"/>
          <w:sz w:val="24"/>
          <w:szCs w:val="24"/>
          <w:u w:val="single"/>
        </w:rPr>
        <w:lastRenderedPageBreak/>
        <w:t>How do</w:t>
      </w:r>
      <w:r w:rsidR="00E52B80" w:rsidRPr="003C48C3">
        <w:rPr>
          <w:rFonts w:ascii="Times New Roman" w:hAnsi="Times New Roman" w:cs="Times New Roman"/>
          <w:sz w:val="24"/>
          <w:szCs w:val="24"/>
          <w:u w:val="single"/>
        </w:rPr>
        <w:t xml:space="preserve"> </w:t>
      </w:r>
      <w:r w:rsidRPr="003C48C3">
        <w:rPr>
          <w:rFonts w:ascii="Times New Roman" w:hAnsi="Times New Roman" w:cs="Times New Roman"/>
          <w:sz w:val="24"/>
          <w:szCs w:val="24"/>
          <w:u w:val="single"/>
        </w:rPr>
        <w:t>adventurous activities contribute to children’s physical literacy?</w:t>
      </w:r>
    </w:p>
    <w:p w14:paraId="39018FAB" w14:textId="0B37F256" w:rsidR="00491B6D" w:rsidRPr="003C48C3" w:rsidRDefault="004517BC" w:rsidP="0038181C">
      <w:pPr>
        <w:spacing w:line="360" w:lineRule="auto"/>
        <w:rPr>
          <w:rFonts w:ascii="Times New Roman" w:hAnsi="Times New Roman" w:cs="Times New Roman"/>
          <w:sz w:val="24"/>
          <w:szCs w:val="24"/>
        </w:rPr>
      </w:pPr>
      <w:r w:rsidRPr="003C48C3">
        <w:rPr>
          <w:rFonts w:ascii="Times New Roman" w:hAnsi="Times New Roman" w:cs="Times New Roman"/>
          <w:sz w:val="24"/>
          <w:szCs w:val="24"/>
        </w:rPr>
        <w:t>To begin, w</w:t>
      </w:r>
      <w:r w:rsidR="00D11911" w:rsidRPr="003C48C3">
        <w:rPr>
          <w:rFonts w:ascii="Times New Roman" w:hAnsi="Times New Roman" w:cs="Times New Roman"/>
          <w:sz w:val="24"/>
          <w:szCs w:val="24"/>
        </w:rPr>
        <w:t>e</w:t>
      </w:r>
      <w:r w:rsidR="00491B6D" w:rsidRPr="003C48C3">
        <w:rPr>
          <w:rFonts w:ascii="Times New Roman" w:hAnsi="Times New Roman" w:cs="Times New Roman"/>
          <w:sz w:val="24"/>
          <w:szCs w:val="24"/>
        </w:rPr>
        <w:t xml:space="preserve"> will discuss </w:t>
      </w:r>
      <w:r w:rsidR="00D11911" w:rsidRPr="003C48C3">
        <w:rPr>
          <w:rFonts w:ascii="Times New Roman" w:hAnsi="Times New Roman" w:cs="Times New Roman"/>
          <w:sz w:val="24"/>
          <w:szCs w:val="24"/>
        </w:rPr>
        <w:t xml:space="preserve">both </w:t>
      </w:r>
      <w:r w:rsidR="00F233B4" w:rsidRPr="003C48C3">
        <w:rPr>
          <w:rFonts w:ascii="Times New Roman" w:hAnsi="Times New Roman" w:cs="Times New Roman"/>
          <w:sz w:val="24"/>
          <w:szCs w:val="24"/>
        </w:rPr>
        <w:t>adventurous activity and physical literacy</w:t>
      </w:r>
      <w:r w:rsidR="00491B6D" w:rsidRPr="003C48C3">
        <w:rPr>
          <w:rFonts w:ascii="Times New Roman" w:hAnsi="Times New Roman" w:cs="Times New Roman"/>
          <w:sz w:val="24"/>
          <w:szCs w:val="24"/>
        </w:rPr>
        <w:t xml:space="preserve"> in isolation and see how they interconnect. Adventurous activities are typically quite </w:t>
      </w:r>
      <w:r w:rsidR="00CE13BE" w:rsidRPr="003C48C3">
        <w:rPr>
          <w:rFonts w:ascii="Times New Roman" w:hAnsi="Times New Roman" w:cs="Times New Roman"/>
          <w:sz w:val="24"/>
          <w:szCs w:val="24"/>
        </w:rPr>
        <w:t xml:space="preserve">risky and performed in an uncontrolled environment. Examples </w:t>
      </w:r>
      <w:r w:rsidR="005C0170" w:rsidRPr="003C48C3">
        <w:rPr>
          <w:rFonts w:ascii="Times New Roman" w:hAnsi="Times New Roman" w:cs="Times New Roman"/>
          <w:sz w:val="24"/>
          <w:szCs w:val="24"/>
        </w:rPr>
        <w:t>include</w:t>
      </w:r>
      <w:r w:rsidR="00CE13BE" w:rsidRPr="003C48C3">
        <w:rPr>
          <w:rFonts w:ascii="Times New Roman" w:hAnsi="Times New Roman" w:cs="Times New Roman"/>
          <w:sz w:val="24"/>
          <w:szCs w:val="24"/>
        </w:rPr>
        <w:t xml:space="preserve"> rock climbing, hiking, </w:t>
      </w:r>
      <w:r w:rsidR="00F233B4" w:rsidRPr="003C48C3">
        <w:rPr>
          <w:rFonts w:ascii="Times New Roman" w:hAnsi="Times New Roman" w:cs="Times New Roman"/>
          <w:sz w:val="24"/>
          <w:szCs w:val="24"/>
        </w:rPr>
        <w:t>jumping</w:t>
      </w:r>
      <w:r w:rsidR="00CE13BE" w:rsidRPr="003C48C3">
        <w:rPr>
          <w:rFonts w:ascii="Times New Roman" w:hAnsi="Times New Roman" w:cs="Times New Roman"/>
          <w:sz w:val="24"/>
          <w:szCs w:val="24"/>
        </w:rPr>
        <w:t xml:space="preserve"> and mountain biking. </w:t>
      </w:r>
      <w:r w:rsidR="00F233B4" w:rsidRPr="003C48C3">
        <w:rPr>
          <w:rFonts w:ascii="Times New Roman" w:hAnsi="Times New Roman" w:cs="Times New Roman"/>
          <w:sz w:val="24"/>
          <w:szCs w:val="24"/>
        </w:rPr>
        <w:t>Often, a child’s very first experience of taking part in an adventurous activity can have a</w:t>
      </w:r>
      <w:r w:rsidR="00D11911" w:rsidRPr="003C48C3">
        <w:rPr>
          <w:rFonts w:ascii="Times New Roman" w:hAnsi="Times New Roman" w:cs="Times New Roman"/>
          <w:sz w:val="24"/>
          <w:szCs w:val="24"/>
        </w:rPr>
        <w:t xml:space="preserve">n </w:t>
      </w:r>
      <w:r w:rsidR="00F233B4" w:rsidRPr="003C48C3">
        <w:rPr>
          <w:rFonts w:ascii="Times New Roman" w:hAnsi="Times New Roman" w:cs="Times New Roman"/>
          <w:sz w:val="24"/>
          <w:szCs w:val="24"/>
        </w:rPr>
        <w:t>impact on whether they will choose to</w:t>
      </w:r>
      <w:r w:rsidRPr="003C48C3">
        <w:rPr>
          <w:rFonts w:ascii="Times New Roman" w:hAnsi="Times New Roman" w:cs="Times New Roman"/>
          <w:sz w:val="24"/>
          <w:szCs w:val="24"/>
        </w:rPr>
        <w:t xml:space="preserve"> </w:t>
      </w:r>
      <w:r w:rsidR="00937789" w:rsidRPr="003C48C3">
        <w:rPr>
          <w:rFonts w:ascii="Times New Roman" w:hAnsi="Times New Roman" w:cs="Times New Roman"/>
          <w:sz w:val="24"/>
          <w:szCs w:val="24"/>
        </w:rPr>
        <w:t>partake in the activity again</w:t>
      </w:r>
      <w:r w:rsidR="00F233B4" w:rsidRPr="003C48C3">
        <w:rPr>
          <w:rFonts w:ascii="Times New Roman" w:hAnsi="Times New Roman" w:cs="Times New Roman"/>
          <w:sz w:val="24"/>
          <w:szCs w:val="24"/>
        </w:rPr>
        <w:t>.</w:t>
      </w:r>
      <w:r w:rsidR="00833631" w:rsidRPr="003C48C3">
        <w:rPr>
          <w:rFonts w:ascii="Times New Roman" w:hAnsi="Times New Roman" w:cs="Times New Roman"/>
          <w:sz w:val="24"/>
          <w:szCs w:val="24"/>
        </w:rPr>
        <w:t xml:space="preserve">  </w:t>
      </w:r>
      <w:r w:rsidR="00937789" w:rsidRPr="003C48C3">
        <w:rPr>
          <w:rFonts w:ascii="Times New Roman" w:hAnsi="Times New Roman" w:cs="Times New Roman"/>
          <w:sz w:val="24"/>
          <w:szCs w:val="24"/>
        </w:rPr>
        <w:t>Therefore, it is vital that facilitators deliver a</w:t>
      </w:r>
      <w:r w:rsidR="00833631" w:rsidRPr="003C48C3">
        <w:rPr>
          <w:rFonts w:ascii="Times New Roman" w:hAnsi="Times New Roman" w:cs="Times New Roman"/>
          <w:sz w:val="24"/>
          <w:szCs w:val="24"/>
        </w:rPr>
        <w:t xml:space="preserve"> positive</w:t>
      </w:r>
      <w:r w:rsidR="00937789" w:rsidRPr="003C48C3">
        <w:rPr>
          <w:rFonts w:ascii="Times New Roman" w:hAnsi="Times New Roman" w:cs="Times New Roman"/>
          <w:sz w:val="24"/>
          <w:szCs w:val="24"/>
        </w:rPr>
        <w:t xml:space="preserve"> first</w:t>
      </w:r>
      <w:r w:rsidR="00833631" w:rsidRPr="003C48C3">
        <w:rPr>
          <w:rFonts w:ascii="Times New Roman" w:hAnsi="Times New Roman" w:cs="Times New Roman"/>
          <w:sz w:val="24"/>
          <w:szCs w:val="24"/>
        </w:rPr>
        <w:t xml:space="preserve"> experience </w:t>
      </w:r>
      <w:r w:rsidR="00937789" w:rsidRPr="003C48C3">
        <w:rPr>
          <w:rFonts w:ascii="Times New Roman" w:hAnsi="Times New Roman" w:cs="Times New Roman"/>
          <w:sz w:val="24"/>
          <w:szCs w:val="24"/>
        </w:rPr>
        <w:t xml:space="preserve">and </w:t>
      </w:r>
      <w:r w:rsidR="00833631" w:rsidRPr="003C48C3">
        <w:rPr>
          <w:rFonts w:ascii="Times New Roman" w:hAnsi="Times New Roman" w:cs="Times New Roman"/>
          <w:sz w:val="24"/>
          <w:szCs w:val="24"/>
        </w:rPr>
        <w:t xml:space="preserve">instil confidence in </w:t>
      </w:r>
      <w:r w:rsidR="00937789" w:rsidRPr="003C48C3">
        <w:rPr>
          <w:rFonts w:ascii="Times New Roman" w:hAnsi="Times New Roman" w:cs="Times New Roman"/>
          <w:sz w:val="24"/>
          <w:szCs w:val="24"/>
        </w:rPr>
        <w:t>the</w:t>
      </w:r>
      <w:r w:rsidR="00833631" w:rsidRPr="003C48C3">
        <w:rPr>
          <w:rFonts w:ascii="Times New Roman" w:hAnsi="Times New Roman" w:cs="Times New Roman"/>
          <w:sz w:val="24"/>
          <w:szCs w:val="24"/>
        </w:rPr>
        <w:t xml:space="preserve"> </w:t>
      </w:r>
      <w:r w:rsidR="00265083" w:rsidRPr="003C48C3">
        <w:rPr>
          <w:rFonts w:ascii="Times New Roman" w:hAnsi="Times New Roman" w:cs="Times New Roman"/>
          <w:sz w:val="24"/>
          <w:szCs w:val="24"/>
        </w:rPr>
        <w:t>child</w:t>
      </w:r>
      <w:r w:rsidR="00937789" w:rsidRPr="003C48C3">
        <w:rPr>
          <w:rFonts w:ascii="Times New Roman" w:hAnsi="Times New Roman" w:cs="Times New Roman"/>
          <w:sz w:val="24"/>
          <w:szCs w:val="24"/>
        </w:rPr>
        <w:t>.</w:t>
      </w:r>
      <w:r w:rsidR="00F233B4" w:rsidRPr="003C48C3">
        <w:rPr>
          <w:rFonts w:ascii="Times New Roman" w:hAnsi="Times New Roman" w:cs="Times New Roman"/>
          <w:sz w:val="24"/>
          <w:szCs w:val="24"/>
        </w:rPr>
        <w:t xml:space="preserve"> </w:t>
      </w:r>
      <w:r w:rsidR="00D11911" w:rsidRPr="003C48C3">
        <w:rPr>
          <w:rFonts w:ascii="Times New Roman" w:hAnsi="Times New Roman" w:cs="Times New Roman"/>
          <w:sz w:val="24"/>
          <w:szCs w:val="24"/>
        </w:rPr>
        <w:t>‘P</w:t>
      </w:r>
      <w:r w:rsidR="00EA15F6" w:rsidRPr="003C48C3">
        <w:rPr>
          <w:rFonts w:ascii="Times New Roman" w:hAnsi="Times New Roman" w:cs="Times New Roman"/>
          <w:sz w:val="24"/>
          <w:szCs w:val="24"/>
        </w:rPr>
        <w:t xml:space="preserve">hysical literacy’ describes the motivation, confidence, physical competence, understanding and knowledge that individuals develop to maintain physical activity at an appropriate level throughout their life” (Whitehead 2010). </w:t>
      </w:r>
      <w:r w:rsidR="00446C50" w:rsidRPr="003C48C3">
        <w:rPr>
          <w:rFonts w:ascii="Times New Roman" w:hAnsi="Times New Roman" w:cs="Times New Roman"/>
          <w:sz w:val="24"/>
          <w:szCs w:val="24"/>
        </w:rPr>
        <w:t>Being physic</w:t>
      </w:r>
      <w:r w:rsidR="00A02018" w:rsidRPr="003C48C3">
        <w:rPr>
          <w:rFonts w:ascii="Times New Roman" w:hAnsi="Times New Roman" w:cs="Times New Roman"/>
          <w:sz w:val="24"/>
          <w:szCs w:val="24"/>
        </w:rPr>
        <w:t>a</w:t>
      </w:r>
      <w:r w:rsidR="00446C50" w:rsidRPr="003C48C3">
        <w:rPr>
          <w:rFonts w:ascii="Times New Roman" w:hAnsi="Times New Roman" w:cs="Times New Roman"/>
          <w:sz w:val="24"/>
          <w:szCs w:val="24"/>
        </w:rPr>
        <w:t>lly</w:t>
      </w:r>
      <w:r w:rsidR="00A02018" w:rsidRPr="003C48C3">
        <w:rPr>
          <w:rFonts w:ascii="Times New Roman" w:hAnsi="Times New Roman" w:cs="Times New Roman"/>
          <w:sz w:val="24"/>
          <w:szCs w:val="24"/>
        </w:rPr>
        <w:t xml:space="preserve"> literate isn’t about being the best at sport</w:t>
      </w:r>
      <w:r w:rsidR="00D11911" w:rsidRPr="003C48C3">
        <w:rPr>
          <w:rFonts w:ascii="Times New Roman" w:hAnsi="Times New Roman" w:cs="Times New Roman"/>
          <w:sz w:val="24"/>
          <w:szCs w:val="24"/>
        </w:rPr>
        <w:t>, i</w:t>
      </w:r>
      <w:r w:rsidR="00A91EEA" w:rsidRPr="003C48C3">
        <w:rPr>
          <w:rFonts w:ascii="Times New Roman" w:hAnsi="Times New Roman" w:cs="Times New Roman"/>
          <w:sz w:val="24"/>
          <w:szCs w:val="24"/>
        </w:rPr>
        <w:t>t’s</w:t>
      </w:r>
      <w:r w:rsidR="00D11911" w:rsidRPr="003C48C3">
        <w:rPr>
          <w:rFonts w:ascii="Times New Roman" w:hAnsi="Times New Roman" w:cs="Times New Roman"/>
          <w:sz w:val="24"/>
          <w:szCs w:val="24"/>
        </w:rPr>
        <w:t xml:space="preserve"> </w:t>
      </w:r>
      <w:r w:rsidR="00A31425" w:rsidRPr="003C48C3">
        <w:rPr>
          <w:rFonts w:ascii="Times New Roman" w:hAnsi="Times New Roman" w:cs="Times New Roman"/>
          <w:sz w:val="24"/>
          <w:szCs w:val="24"/>
        </w:rPr>
        <w:t xml:space="preserve">finding a love for movement </w:t>
      </w:r>
      <w:r w:rsidR="00CD753D" w:rsidRPr="003C48C3">
        <w:rPr>
          <w:rFonts w:ascii="Times New Roman" w:hAnsi="Times New Roman" w:cs="Times New Roman"/>
          <w:sz w:val="24"/>
          <w:szCs w:val="24"/>
        </w:rPr>
        <w:t>and v</w:t>
      </w:r>
      <w:r w:rsidR="0052256E" w:rsidRPr="003C48C3">
        <w:rPr>
          <w:rFonts w:ascii="Times New Roman" w:hAnsi="Times New Roman" w:cs="Times New Roman"/>
          <w:sz w:val="24"/>
          <w:szCs w:val="24"/>
        </w:rPr>
        <w:t>aluing this throughout your life</w:t>
      </w:r>
      <w:r w:rsidR="00A728BF" w:rsidRPr="003C48C3">
        <w:rPr>
          <w:rFonts w:ascii="Times New Roman" w:hAnsi="Times New Roman" w:cs="Times New Roman"/>
          <w:sz w:val="24"/>
          <w:szCs w:val="24"/>
        </w:rPr>
        <w:t xml:space="preserve">. </w:t>
      </w:r>
      <w:r w:rsidR="00F233B4" w:rsidRPr="003C48C3">
        <w:rPr>
          <w:rFonts w:ascii="Times New Roman" w:hAnsi="Times New Roman" w:cs="Times New Roman"/>
          <w:sz w:val="24"/>
          <w:szCs w:val="24"/>
        </w:rPr>
        <w:t>It</w:t>
      </w:r>
      <w:r w:rsidR="00A91EEA" w:rsidRPr="003C48C3">
        <w:rPr>
          <w:rFonts w:ascii="Times New Roman" w:hAnsi="Times New Roman" w:cs="Times New Roman"/>
          <w:sz w:val="24"/>
          <w:szCs w:val="24"/>
        </w:rPr>
        <w:t xml:space="preserve"> should </w:t>
      </w:r>
      <w:r w:rsidR="00833631" w:rsidRPr="003C48C3">
        <w:rPr>
          <w:rFonts w:ascii="Times New Roman" w:hAnsi="Times New Roman" w:cs="Times New Roman"/>
          <w:sz w:val="24"/>
          <w:szCs w:val="24"/>
        </w:rPr>
        <w:t>teach</w:t>
      </w:r>
      <w:r w:rsidR="00A91EEA" w:rsidRPr="003C48C3">
        <w:rPr>
          <w:rFonts w:ascii="Times New Roman" w:hAnsi="Times New Roman" w:cs="Times New Roman"/>
          <w:sz w:val="24"/>
          <w:szCs w:val="24"/>
        </w:rPr>
        <w:t xml:space="preserve"> children the value of positive behaviours and </w:t>
      </w:r>
      <w:r w:rsidR="00D11911" w:rsidRPr="003C48C3">
        <w:rPr>
          <w:rFonts w:ascii="Times New Roman" w:hAnsi="Times New Roman" w:cs="Times New Roman"/>
          <w:sz w:val="24"/>
          <w:szCs w:val="24"/>
        </w:rPr>
        <w:t>give them</w:t>
      </w:r>
      <w:r w:rsidR="00833631" w:rsidRPr="003C48C3">
        <w:rPr>
          <w:rFonts w:ascii="Times New Roman" w:hAnsi="Times New Roman" w:cs="Times New Roman"/>
          <w:sz w:val="24"/>
          <w:szCs w:val="24"/>
        </w:rPr>
        <w:t xml:space="preserve"> the</w:t>
      </w:r>
      <w:r w:rsidR="00A91EEA" w:rsidRPr="003C48C3">
        <w:rPr>
          <w:rFonts w:ascii="Times New Roman" w:hAnsi="Times New Roman" w:cs="Times New Roman"/>
          <w:sz w:val="24"/>
          <w:szCs w:val="24"/>
        </w:rPr>
        <w:t xml:space="preserve"> knowledge and understanding </w:t>
      </w:r>
      <w:r w:rsidR="00833631" w:rsidRPr="003C48C3">
        <w:rPr>
          <w:rFonts w:ascii="Times New Roman" w:hAnsi="Times New Roman" w:cs="Times New Roman"/>
          <w:sz w:val="24"/>
          <w:szCs w:val="24"/>
        </w:rPr>
        <w:t>on how to</w:t>
      </w:r>
      <w:r w:rsidR="00A91EEA" w:rsidRPr="003C48C3">
        <w:rPr>
          <w:rFonts w:ascii="Times New Roman" w:hAnsi="Times New Roman" w:cs="Times New Roman"/>
          <w:sz w:val="24"/>
          <w:szCs w:val="24"/>
        </w:rPr>
        <w:t xml:space="preserve"> </w:t>
      </w:r>
      <w:r w:rsidR="00F233B4" w:rsidRPr="003C48C3">
        <w:rPr>
          <w:rFonts w:ascii="Times New Roman" w:hAnsi="Times New Roman" w:cs="Times New Roman"/>
          <w:sz w:val="24"/>
          <w:szCs w:val="24"/>
        </w:rPr>
        <w:t>creat</w:t>
      </w:r>
      <w:r w:rsidR="00833631" w:rsidRPr="003C48C3">
        <w:rPr>
          <w:rFonts w:ascii="Times New Roman" w:hAnsi="Times New Roman" w:cs="Times New Roman"/>
          <w:sz w:val="24"/>
          <w:szCs w:val="24"/>
        </w:rPr>
        <w:t>e</w:t>
      </w:r>
      <w:r w:rsidR="00F233B4" w:rsidRPr="003C48C3">
        <w:rPr>
          <w:rFonts w:ascii="Times New Roman" w:hAnsi="Times New Roman" w:cs="Times New Roman"/>
          <w:sz w:val="24"/>
          <w:szCs w:val="24"/>
        </w:rPr>
        <w:t xml:space="preserve"> and sustain a</w:t>
      </w:r>
      <w:r w:rsidR="00A91EEA" w:rsidRPr="003C48C3">
        <w:rPr>
          <w:rFonts w:ascii="Times New Roman" w:hAnsi="Times New Roman" w:cs="Times New Roman"/>
          <w:sz w:val="24"/>
          <w:szCs w:val="24"/>
        </w:rPr>
        <w:t xml:space="preserve"> healthy lifestyle</w:t>
      </w:r>
      <w:r w:rsidR="00A728BF" w:rsidRPr="003C48C3">
        <w:rPr>
          <w:rFonts w:ascii="Times New Roman" w:hAnsi="Times New Roman" w:cs="Times New Roman"/>
          <w:sz w:val="24"/>
          <w:szCs w:val="24"/>
        </w:rPr>
        <w:t xml:space="preserve"> (Curry 2024)</w:t>
      </w:r>
      <w:r w:rsidR="008770D3" w:rsidRPr="003C48C3">
        <w:rPr>
          <w:rFonts w:ascii="Times New Roman" w:hAnsi="Times New Roman" w:cs="Times New Roman"/>
          <w:sz w:val="24"/>
          <w:szCs w:val="24"/>
        </w:rPr>
        <w:t>.</w:t>
      </w:r>
      <w:r w:rsidR="00F233B4" w:rsidRPr="003C48C3">
        <w:rPr>
          <w:rFonts w:ascii="Times New Roman" w:hAnsi="Times New Roman" w:cs="Times New Roman"/>
          <w:sz w:val="24"/>
          <w:szCs w:val="24"/>
        </w:rPr>
        <w:t xml:space="preserve"> </w:t>
      </w:r>
      <w:r w:rsidR="00D11911" w:rsidRPr="003C48C3">
        <w:rPr>
          <w:rFonts w:ascii="Times New Roman" w:hAnsi="Times New Roman" w:cs="Times New Roman"/>
          <w:sz w:val="24"/>
          <w:szCs w:val="24"/>
        </w:rPr>
        <w:t xml:space="preserve">We will discuss </w:t>
      </w:r>
      <w:r w:rsidR="0038181C" w:rsidRPr="003C48C3">
        <w:rPr>
          <w:rFonts w:ascii="Times New Roman" w:hAnsi="Times New Roman" w:cs="Times New Roman"/>
          <w:sz w:val="24"/>
          <w:szCs w:val="24"/>
        </w:rPr>
        <w:t xml:space="preserve">the impact adventurous activities has on a child’s physical literacy skills, but also the crucial role they play in a child’s development.  We will also highlight and evaluate a few teaching strategies and look at various models/theories which support this. </w:t>
      </w:r>
    </w:p>
    <w:p w14:paraId="3B5AA5BB" w14:textId="5EB7AB9F" w:rsidR="005D788B" w:rsidRPr="003C48C3" w:rsidRDefault="00FF217A" w:rsidP="00ED4C8B">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Physical Literacy </w:t>
      </w:r>
      <w:r w:rsidR="003B0368" w:rsidRPr="003C48C3">
        <w:rPr>
          <w:rFonts w:ascii="Times New Roman" w:hAnsi="Times New Roman" w:cs="Times New Roman"/>
          <w:sz w:val="24"/>
          <w:szCs w:val="24"/>
        </w:rPr>
        <w:t>i</w:t>
      </w:r>
      <w:r w:rsidRPr="003C48C3">
        <w:rPr>
          <w:rFonts w:ascii="Times New Roman" w:hAnsi="Times New Roman" w:cs="Times New Roman"/>
          <w:sz w:val="24"/>
          <w:szCs w:val="24"/>
        </w:rPr>
        <w:t xml:space="preserve">s a </w:t>
      </w:r>
      <w:r w:rsidR="003B0368" w:rsidRPr="003C48C3">
        <w:rPr>
          <w:rFonts w:ascii="Times New Roman" w:hAnsi="Times New Roman" w:cs="Times New Roman"/>
          <w:sz w:val="24"/>
          <w:szCs w:val="24"/>
        </w:rPr>
        <w:t xml:space="preserve">relatively new </w:t>
      </w:r>
      <w:r w:rsidRPr="003C48C3">
        <w:rPr>
          <w:rFonts w:ascii="Times New Roman" w:hAnsi="Times New Roman" w:cs="Times New Roman"/>
          <w:sz w:val="24"/>
          <w:szCs w:val="24"/>
        </w:rPr>
        <w:t xml:space="preserve">concept but its origins date back to the 1930’s. </w:t>
      </w:r>
      <w:r w:rsidR="00A43379" w:rsidRPr="003C48C3">
        <w:rPr>
          <w:rFonts w:ascii="Times New Roman" w:hAnsi="Times New Roman" w:cs="Times New Roman"/>
          <w:sz w:val="24"/>
          <w:szCs w:val="24"/>
        </w:rPr>
        <w:t>“</w:t>
      </w:r>
      <w:r w:rsidR="001069A5" w:rsidRPr="003C48C3">
        <w:rPr>
          <w:rFonts w:ascii="Times New Roman" w:hAnsi="Times New Roman" w:cs="Times New Roman"/>
          <w:sz w:val="24"/>
          <w:szCs w:val="24"/>
        </w:rPr>
        <w:t>W</w:t>
      </w:r>
      <w:r w:rsidR="00ED4C8B" w:rsidRPr="003C48C3">
        <w:rPr>
          <w:rFonts w:ascii="Times New Roman" w:hAnsi="Times New Roman" w:cs="Times New Roman"/>
          <w:sz w:val="24"/>
          <w:szCs w:val="24"/>
        </w:rPr>
        <w:t>hitehead presents P</w:t>
      </w:r>
      <w:r w:rsidR="001069A5" w:rsidRPr="003C48C3">
        <w:rPr>
          <w:rFonts w:ascii="Times New Roman" w:hAnsi="Times New Roman" w:cs="Times New Roman"/>
          <w:sz w:val="24"/>
          <w:szCs w:val="24"/>
        </w:rPr>
        <w:t xml:space="preserve">hysical </w:t>
      </w:r>
      <w:r w:rsidR="00ED4C8B" w:rsidRPr="003C48C3">
        <w:rPr>
          <w:rFonts w:ascii="Times New Roman" w:hAnsi="Times New Roman" w:cs="Times New Roman"/>
          <w:sz w:val="24"/>
          <w:szCs w:val="24"/>
        </w:rPr>
        <w:t>L</w:t>
      </w:r>
      <w:r w:rsidR="001069A5" w:rsidRPr="003C48C3">
        <w:rPr>
          <w:rFonts w:ascii="Times New Roman" w:hAnsi="Times New Roman" w:cs="Times New Roman"/>
          <w:sz w:val="24"/>
          <w:szCs w:val="24"/>
        </w:rPr>
        <w:t>iteracy</w:t>
      </w:r>
      <w:r w:rsidR="00ED4C8B" w:rsidRPr="003C48C3">
        <w:rPr>
          <w:rFonts w:ascii="Times New Roman" w:hAnsi="Times New Roman" w:cs="Times New Roman"/>
          <w:sz w:val="24"/>
          <w:szCs w:val="24"/>
        </w:rPr>
        <w:t xml:space="preserve"> as an aspect of lived embodiment and a pathway to a better</w:t>
      </w:r>
      <w:r w:rsidR="001069A5" w:rsidRPr="003C48C3">
        <w:rPr>
          <w:rFonts w:ascii="Times New Roman" w:hAnsi="Times New Roman" w:cs="Times New Roman"/>
          <w:sz w:val="24"/>
          <w:szCs w:val="24"/>
        </w:rPr>
        <w:t xml:space="preserve"> </w:t>
      </w:r>
      <w:r w:rsidR="00ED4C8B" w:rsidRPr="003C48C3">
        <w:rPr>
          <w:rFonts w:ascii="Times New Roman" w:hAnsi="Times New Roman" w:cs="Times New Roman"/>
          <w:sz w:val="24"/>
          <w:szCs w:val="24"/>
        </w:rPr>
        <w:t>quality of life</w:t>
      </w:r>
      <w:r w:rsidR="00A43379" w:rsidRPr="003C48C3">
        <w:rPr>
          <w:rFonts w:ascii="Times New Roman" w:hAnsi="Times New Roman" w:cs="Times New Roman"/>
          <w:sz w:val="24"/>
          <w:szCs w:val="24"/>
        </w:rPr>
        <w:t>”</w:t>
      </w:r>
      <w:r w:rsidR="005B3280" w:rsidRPr="003C48C3">
        <w:rPr>
          <w:rFonts w:ascii="Times New Roman" w:hAnsi="Times New Roman" w:cs="Times New Roman"/>
          <w:sz w:val="24"/>
          <w:szCs w:val="24"/>
        </w:rPr>
        <w:t xml:space="preserve"> (</w:t>
      </w:r>
      <w:r w:rsidR="00A43379" w:rsidRPr="003C48C3">
        <w:rPr>
          <w:rFonts w:ascii="Times New Roman" w:hAnsi="Times New Roman" w:cs="Times New Roman"/>
          <w:sz w:val="24"/>
          <w:szCs w:val="24"/>
        </w:rPr>
        <w:t xml:space="preserve">What is Physical literacy, </w:t>
      </w:r>
      <w:r w:rsidR="005D788B" w:rsidRPr="003C48C3">
        <w:rPr>
          <w:rFonts w:ascii="Times New Roman" w:hAnsi="Times New Roman" w:cs="Times New Roman"/>
          <w:sz w:val="24"/>
          <w:szCs w:val="24"/>
        </w:rPr>
        <w:t>P</w:t>
      </w:r>
      <w:r w:rsidR="00A43379" w:rsidRPr="003C48C3">
        <w:rPr>
          <w:rFonts w:ascii="Times New Roman" w:hAnsi="Times New Roman" w:cs="Times New Roman"/>
          <w:sz w:val="24"/>
          <w:szCs w:val="24"/>
        </w:rPr>
        <w:t>g3).</w:t>
      </w:r>
      <w:r w:rsidR="00B94D4B" w:rsidRPr="003C48C3">
        <w:rPr>
          <w:rFonts w:ascii="Times New Roman" w:hAnsi="Times New Roman" w:cs="Times New Roman"/>
          <w:sz w:val="24"/>
          <w:szCs w:val="24"/>
        </w:rPr>
        <w:t xml:space="preserve"> </w:t>
      </w:r>
      <w:r w:rsidR="004724A5" w:rsidRPr="003C48C3">
        <w:rPr>
          <w:rFonts w:ascii="Times New Roman" w:hAnsi="Times New Roman" w:cs="Times New Roman"/>
          <w:sz w:val="24"/>
          <w:szCs w:val="24"/>
        </w:rPr>
        <w:t xml:space="preserve">A study </w:t>
      </w:r>
      <w:r w:rsidR="00DE119E" w:rsidRPr="003C48C3">
        <w:rPr>
          <w:rFonts w:ascii="Times New Roman" w:hAnsi="Times New Roman" w:cs="Times New Roman"/>
          <w:sz w:val="24"/>
          <w:szCs w:val="24"/>
        </w:rPr>
        <w:t xml:space="preserve">(Jefferies et al 2019) </w:t>
      </w:r>
      <w:r w:rsidR="004128F5" w:rsidRPr="003C48C3">
        <w:rPr>
          <w:rFonts w:ascii="Times New Roman" w:hAnsi="Times New Roman" w:cs="Times New Roman"/>
          <w:sz w:val="24"/>
          <w:szCs w:val="24"/>
        </w:rPr>
        <w:t xml:space="preserve">found </w:t>
      </w:r>
      <w:r w:rsidR="00DE119E" w:rsidRPr="003C48C3">
        <w:rPr>
          <w:rFonts w:ascii="Times New Roman" w:hAnsi="Times New Roman" w:cs="Times New Roman"/>
          <w:sz w:val="24"/>
          <w:szCs w:val="24"/>
        </w:rPr>
        <w:t xml:space="preserve">that there was </w:t>
      </w:r>
      <w:r w:rsidR="004128F5" w:rsidRPr="003C48C3">
        <w:rPr>
          <w:rFonts w:ascii="Times New Roman" w:hAnsi="Times New Roman" w:cs="Times New Roman"/>
          <w:sz w:val="24"/>
          <w:szCs w:val="24"/>
        </w:rPr>
        <w:t xml:space="preserve">a strong positive </w:t>
      </w:r>
      <w:r w:rsidR="0098252C" w:rsidRPr="003C48C3">
        <w:rPr>
          <w:rFonts w:ascii="Times New Roman" w:hAnsi="Times New Roman" w:cs="Times New Roman"/>
          <w:sz w:val="24"/>
          <w:szCs w:val="24"/>
        </w:rPr>
        <w:t xml:space="preserve">correlation between a child’s physical literacy and </w:t>
      </w:r>
      <w:r w:rsidR="00C477BB" w:rsidRPr="003C48C3">
        <w:rPr>
          <w:rFonts w:ascii="Times New Roman" w:hAnsi="Times New Roman" w:cs="Times New Roman"/>
          <w:sz w:val="24"/>
          <w:szCs w:val="24"/>
        </w:rPr>
        <w:t>their resilience</w:t>
      </w:r>
      <w:r w:rsidR="004128F5" w:rsidRPr="003C48C3">
        <w:rPr>
          <w:rFonts w:ascii="Times New Roman" w:hAnsi="Times New Roman" w:cs="Times New Roman"/>
          <w:sz w:val="24"/>
          <w:szCs w:val="24"/>
        </w:rPr>
        <w:t xml:space="preserve"> demonstrating the importance of </w:t>
      </w:r>
      <w:r w:rsidR="00F23537" w:rsidRPr="003C48C3">
        <w:rPr>
          <w:rFonts w:ascii="Times New Roman" w:hAnsi="Times New Roman" w:cs="Times New Roman"/>
          <w:sz w:val="24"/>
          <w:szCs w:val="24"/>
        </w:rPr>
        <w:t xml:space="preserve">encouraging the </w:t>
      </w:r>
      <w:r w:rsidR="004128F5" w:rsidRPr="003C48C3">
        <w:rPr>
          <w:rFonts w:ascii="Times New Roman" w:hAnsi="Times New Roman" w:cs="Times New Roman"/>
          <w:sz w:val="24"/>
          <w:szCs w:val="24"/>
        </w:rPr>
        <w:t>develop</w:t>
      </w:r>
      <w:r w:rsidR="00F23537" w:rsidRPr="003C48C3">
        <w:rPr>
          <w:rFonts w:ascii="Times New Roman" w:hAnsi="Times New Roman" w:cs="Times New Roman"/>
          <w:sz w:val="24"/>
          <w:szCs w:val="24"/>
        </w:rPr>
        <w:t xml:space="preserve">ment of </w:t>
      </w:r>
      <w:r w:rsidR="004128F5" w:rsidRPr="003C48C3">
        <w:rPr>
          <w:rFonts w:ascii="Times New Roman" w:hAnsi="Times New Roman" w:cs="Times New Roman"/>
          <w:sz w:val="24"/>
          <w:szCs w:val="24"/>
        </w:rPr>
        <w:t xml:space="preserve">Physical Literacy in </w:t>
      </w:r>
      <w:r w:rsidR="00F23537" w:rsidRPr="003C48C3">
        <w:rPr>
          <w:rFonts w:ascii="Times New Roman" w:hAnsi="Times New Roman" w:cs="Times New Roman"/>
          <w:sz w:val="24"/>
          <w:szCs w:val="24"/>
        </w:rPr>
        <w:t>Schools</w:t>
      </w:r>
      <w:r w:rsidR="004128F5" w:rsidRPr="003C48C3">
        <w:rPr>
          <w:rFonts w:ascii="Times New Roman" w:hAnsi="Times New Roman" w:cs="Times New Roman"/>
          <w:sz w:val="24"/>
          <w:szCs w:val="24"/>
        </w:rPr>
        <w:t>.</w:t>
      </w:r>
      <w:r w:rsidR="007D1F14" w:rsidRPr="003C48C3">
        <w:rPr>
          <w:rFonts w:ascii="Times New Roman" w:hAnsi="Times New Roman" w:cs="Times New Roman"/>
          <w:sz w:val="24"/>
          <w:szCs w:val="24"/>
        </w:rPr>
        <w:t xml:space="preserve"> </w:t>
      </w:r>
      <w:r w:rsidR="004128F5" w:rsidRPr="003C48C3">
        <w:rPr>
          <w:rFonts w:ascii="Times New Roman" w:hAnsi="Times New Roman" w:cs="Times New Roman"/>
          <w:sz w:val="24"/>
          <w:szCs w:val="24"/>
        </w:rPr>
        <w:t xml:space="preserve">  </w:t>
      </w:r>
      <w:r w:rsidR="00C76FCA" w:rsidRPr="003C48C3">
        <w:rPr>
          <w:rFonts w:ascii="Times New Roman" w:hAnsi="Times New Roman" w:cs="Times New Roman"/>
          <w:sz w:val="24"/>
          <w:szCs w:val="24"/>
        </w:rPr>
        <w:t xml:space="preserve">Because </w:t>
      </w:r>
      <w:r w:rsidR="00CE52DA" w:rsidRPr="003C48C3">
        <w:rPr>
          <w:rFonts w:ascii="Times New Roman" w:hAnsi="Times New Roman" w:cs="Times New Roman"/>
          <w:sz w:val="24"/>
          <w:szCs w:val="24"/>
        </w:rPr>
        <w:t>physical literacy</w:t>
      </w:r>
      <w:r w:rsidR="00C76FCA" w:rsidRPr="003C48C3">
        <w:rPr>
          <w:rFonts w:ascii="Times New Roman" w:hAnsi="Times New Roman" w:cs="Times New Roman"/>
          <w:sz w:val="24"/>
          <w:szCs w:val="24"/>
        </w:rPr>
        <w:t xml:space="preserve"> is not a </w:t>
      </w:r>
      <w:proofErr w:type="gramStart"/>
      <w:r w:rsidR="00C76FCA" w:rsidRPr="003C48C3">
        <w:rPr>
          <w:rFonts w:ascii="Times New Roman" w:hAnsi="Times New Roman" w:cs="Times New Roman"/>
          <w:sz w:val="24"/>
          <w:szCs w:val="24"/>
        </w:rPr>
        <w:t xml:space="preserve">sport in itself, </w:t>
      </w:r>
      <w:r w:rsidR="00705155" w:rsidRPr="003C48C3">
        <w:rPr>
          <w:rFonts w:ascii="Times New Roman" w:hAnsi="Times New Roman" w:cs="Times New Roman"/>
          <w:sz w:val="24"/>
          <w:szCs w:val="24"/>
        </w:rPr>
        <w:t>educators</w:t>
      </w:r>
      <w:proofErr w:type="gramEnd"/>
      <w:r w:rsidR="00705155" w:rsidRPr="003C48C3">
        <w:rPr>
          <w:rFonts w:ascii="Times New Roman" w:hAnsi="Times New Roman" w:cs="Times New Roman"/>
          <w:sz w:val="24"/>
          <w:szCs w:val="24"/>
        </w:rPr>
        <w:t xml:space="preserve"> need to approach </w:t>
      </w:r>
      <w:r w:rsidR="00E00AC8" w:rsidRPr="003C48C3">
        <w:rPr>
          <w:rFonts w:ascii="Times New Roman" w:hAnsi="Times New Roman" w:cs="Times New Roman"/>
          <w:sz w:val="24"/>
          <w:szCs w:val="24"/>
        </w:rPr>
        <w:t xml:space="preserve">the concept with a non-structured approach.  Instead, focussing on the development of fundamental movement skills such as </w:t>
      </w:r>
      <w:r w:rsidR="00972931" w:rsidRPr="003C48C3">
        <w:rPr>
          <w:rFonts w:ascii="Times New Roman" w:hAnsi="Times New Roman" w:cs="Times New Roman"/>
          <w:sz w:val="24"/>
          <w:szCs w:val="24"/>
        </w:rPr>
        <w:t xml:space="preserve">hopping, skipping, jumping, </w:t>
      </w:r>
      <w:r w:rsidR="003D01F5" w:rsidRPr="003C48C3">
        <w:rPr>
          <w:rFonts w:ascii="Times New Roman" w:hAnsi="Times New Roman" w:cs="Times New Roman"/>
          <w:sz w:val="24"/>
          <w:szCs w:val="24"/>
        </w:rPr>
        <w:t>throwing,</w:t>
      </w:r>
      <w:r w:rsidR="00972931" w:rsidRPr="003C48C3">
        <w:rPr>
          <w:rFonts w:ascii="Times New Roman" w:hAnsi="Times New Roman" w:cs="Times New Roman"/>
          <w:sz w:val="24"/>
          <w:szCs w:val="24"/>
        </w:rPr>
        <w:t xml:space="preserve"> and catching.  But also, placing emphasis on exposing children </w:t>
      </w:r>
      <w:r w:rsidR="00CA2AE2" w:rsidRPr="003C48C3">
        <w:rPr>
          <w:rFonts w:ascii="Times New Roman" w:hAnsi="Times New Roman" w:cs="Times New Roman"/>
          <w:sz w:val="24"/>
          <w:szCs w:val="24"/>
        </w:rPr>
        <w:t xml:space="preserve">to a variety of physical activities, </w:t>
      </w:r>
      <w:r w:rsidR="00375615" w:rsidRPr="003C48C3">
        <w:rPr>
          <w:rFonts w:ascii="Times New Roman" w:hAnsi="Times New Roman" w:cs="Times New Roman"/>
          <w:sz w:val="24"/>
          <w:szCs w:val="24"/>
        </w:rPr>
        <w:t>not</w:t>
      </w:r>
      <w:r w:rsidR="00CA2AE2" w:rsidRPr="003C48C3">
        <w:rPr>
          <w:rFonts w:ascii="Times New Roman" w:hAnsi="Times New Roman" w:cs="Times New Roman"/>
          <w:sz w:val="24"/>
          <w:szCs w:val="24"/>
        </w:rPr>
        <w:t xml:space="preserve"> just the traditional sports like hockey</w:t>
      </w:r>
      <w:r w:rsidR="00375615" w:rsidRPr="003C48C3">
        <w:rPr>
          <w:rFonts w:ascii="Times New Roman" w:hAnsi="Times New Roman" w:cs="Times New Roman"/>
          <w:sz w:val="24"/>
          <w:szCs w:val="24"/>
        </w:rPr>
        <w:t xml:space="preserve"> and</w:t>
      </w:r>
      <w:r w:rsidR="00CA2AE2" w:rsidRPr="003C48C3">
        <w:rPr>
          <w:rFonts w:ascii="Times New Roman" w:hAnsi="Times New Roman" w:cs="Times New Roman"/>
          <w:sz w:val="24"/>
          <w:szCs w:val="24"/>
        </w:rPr>
        <w:t xml:space="preserve"> tennis</w:t>
      </w:r>
      <w:r w:rsidR="00375615" w:rsidRPr="003C48C3">
        <w:rPr>
          <w:rFonts w:ascii="Times New Roman" w:hAnsi="Times New Roman" w:cs="Times New Roman"/>
          <w:sz w:val="24"/>
          <w:szCs w:val="24"/>
        </w:rPr>
        <w:t>. Incorporating activities like rock-climbing, coasteering</w:t>
      </w:r>
      <w:r w:rsidR="005556CA" w:rsidRPr="003C48C3">
        <w:rPr>
          <w:rFonts w:ascii="Times New Roman" w:hAnsi="Times New Roman" w:cs="Times New Roman"/>
          <w:sz w:val="24"/>
          <w:szCs w:val="24"/>
        </w:rPr>
        <w:t xml:space="preserve"> and orienteering</w:t>
      </w:r>
      <w:r w:rsidR="00EE0207" w:rsidRPr="003C48C3">
        <w:rPr>
          <w:rFonts w:ascii="Times New Roman" w:hAnsi="Times New Roman" w:cs="Times New Roman"/>
          <w:sz w:val="24"/>
          <w:szCs w:val="24"/>
        </w:rPr>
        <w:t xml:space="preserve"> can really help to </w:t>
      </w:r>
      <w:r w:rsidR="00972102" w:rsidRPr="003C48C3">
        <w:rPr>
          <w:rFonts w:ascii="Times New Roman" w:hAnsi="Times New Roman" w:cs="Times New Roman"/>
          <w:sz w:val="24"/>
          <w:szCs w:val="24"/>
        </w:rPr>
        <w:t xml:space="preserve">bring their PL skills on. </w:t>
      </w:r>
    </w:p>
    <w:p w14:paraId="15F5FAAD" w14:textId="4B859148" w:rsidR="00885F63" w:rsidRPr="003C48C3" w:rsidRDefault="00885F63" w:rsidP="00ED4C8B">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There are objections to the concept that fundamental movement skills contribute to physical literacy.  </w:t>
      </w:r>
      <w:r w:rsidR="003D3301" w:rsidRPr="003C48C3">
        <w:rPr>
          <w:rFonts w:ascii="Times New Roman" w:hAnsi="Times New Roman" w:cs="Times New Roman"/>
          <w:sz w:val="24"/>
          <w:szCs w:val="24"/>
        </w:rPr>
        <w:t>(</w:t>
      </w:r>
      <w:r w:rsidRPr="003C48C3">
        <w:rPr>
          <w:rFonts w:ascii="Times New Roman" w:hAnsi="Times New Roman" w:cs="Times New Roman"/>
          <w:sz w:val="24"/>
          <w:szCs w:val="24"/>
        </w:rPr>
        <w:t xml:space="preserve">Len Almond and José Afonso </w:t>
      </w:r>
      <w:r w:rsidR="00EF2F98" w:rsidRPr="003C48C3">
        <w:rPr>
          <w:rFonts w:ascii="Times New Roman" w:hAnsi="Times New Roman" w:cs="Times New Roman"/>
          <w:sz w:val="24"/>
          <w:szCs w:val="24"/>
        </w:rPr>
        <w:t>2014)</w:t>
      </w:r>
      <w:r w:rsidRPr="003C48C3">
        <w:rPr>
          <w:rFonts w:ascii="Times New Roman" w:hAnsi="Times New Roman" w:cs="Times New Roman"/>
          <w:sz w:val="24"/>
          <w:szCs w:val="24"/>
        </w:rPr>
        <w:t xml:space="preserve"> examined physical education/sport documents from Canada, New Zealand, Wales, </w:t>
      </w:r>
      <w:r w:rsidR="003D01F5" w:rsidRPr="003C48C3">
        <w:rPr>
          <w:rFonts w:ascii="Times New Roman" w:hAnsi="Times New Roman" w:cs="Times New Roman"/>
          <w:sz w:val="24"/>
          <w:szCs w:val="24"/>
        </w:rPr>
        <w:t>Scotland,</w:t>
      </w:r>
      <w:r w:rsidRPr="003C48C3">
        <w:rPr>
          <w:rFonts w:ascii="Times New Roman" w:hAnsi="Times New Roman" w:cs="Times New Roman"/>
          <w:sz w:val="24"/>
          <w:szCs w:val="24"/>
        </w:rPr>
        <w:t xml:space="preserve"> and Northern Ireland. One objection </w:t>
      </w:r>
      <w:proofErr w:type="gramStart"/>
      <w:r w:rsidR="003D01F5" w:rsidRPr="003C48C3">
        <w:rPr>
          <w:rFonts w:ascii="Times New Roman" w:hAnsi="Times New Roman" w:cs="Times New Roman"/>
          <w:sz w:val="24"/>
          <w:szCs w:val="24"/>
        </w:rPr>
        <w:t>in particular was</w:t>
      </w:r>
      <w:proofErr w:type="gramEnd"/>
      <w:r w:rsidRPr="003C48C3">
        <w:rPr>
          <w:rFonts w:ascii="Times New Roman" w:hAnsi="Times New Roman" w:cs="Times New Roman"/>
          <w:sz w:val="24"/>
          <w:szCs w:val="24"/>
        </w:rPr>
        <w:t xml:space="preserve"> that there is no </w:t>
      </w:r>
      <w:r w:rsidR="003D01F5" w:rsidRPr="003C48C3">
        <w:rPr>
          <w:rFonts w:ascii="Times New Roman" w:hAnsi="Times New Roman" w:cs="Times New Roman"/>
          <w:sz w:val="24"/>
          <w:szCs w:val="24"/>
        </w:rPr>
        <w:t xml:space="preserve">actual </w:t>
      </w:r>
      <w:r w:rsidRPr="003C48C3">
        <w:rPr>
          <w:rFonts w:ascii="Times New Roman" w:hAnsi="Times New Roman" w:cs="Times New Roman"/>
          <w:sz w:val="24"/>
          <w:szCs w:val="24"/>
        </w:rPr>
        <w:t>evidence to support this</w:t>
      </w:r>
      <w:r w:rsidR="003A49E3" w:rsidRPr="003C48C3">
        <w:rPr>
          <w:rFonts w:ascii="Times New Roman" w:hAnsi="Times New Roman" w:cs="Times New Roman"/>
          <w:sz w:val="24"/>
          <w:szCs w:val="24"/>
        </w:rPr>
        <w:t xml:space="preserve"> theory</w:t>
      </w:r>
      <w:r w:rsidRPr="003C48C3">
        <w:rPr>
          <w:rFonts w:ascii="Times New Roman" w:hAnsi="Times New Roman" w:cs="Times New Roman"/>
          <w:sz w:val="24"/>
          <w:szCs w:val="24"/>
        </w:rPr>
        <w:t xml:space="preserve"> and </w:t>
      </w:r>
      <w:r w:rsidR="003A49E3" w:rsidRPr="003C48C3">
        <w:rPr>
          <w:rFonts w:ascii="Times New Roman" w:hAnsi="Times New Roman" w:cs="Times New Roman"/>
          <w:sz w:val="24"/>
          <w:szCs w:val="24"/>
        </w:rPr>
        <w:t xml:space="preserve">that </w:t>
      </w:r>
      <w:r w:rsidRPr="003C48C3">
        <w:rPr>
          <w:rFonts w:ascii="Times New Roman" w:hAnsi="Times New Roman" w:cs="Times New Roman"/>
          <w:sz w:val="24"/>
          <w:szCs w:val="24"/>
        </w:rPr>
        <w:t xml:space="preserve">there is no mention of it in the work of Professor Margaret Whitehead, who developed the conceptual </w:t>
      </w:r>
      <w:r w:rsidRPr="003C48C3">
        <w:rPr>
          <w:rFonts w:ascii="Times New Roman" w:hAnsi="Times New Roman" w:cs="Times New Roman"/>
          <w:sz w:val="24"/>
          <w:szCs w:val="24"/>
        </w:rPr>
        <w:lastRenderedPageBreak/>
        <w:t xml:space="preserve">basis for Physical Literacy. </w:t>
      </w:r>
      <w:r w:rsidR="00B070A0" w:rsidRPr="003C48C3">
        <w:rPr>
          <w:rFonts w:ascii="Times New Roman" w:hAnsi="Times New Roman" w:cs="Times New Roman"/>
          <w:sz w:val="24"/>
          <w:szCs w:val="24"/>
        </w:rPr>
        <w:t>It could be argued that physical literacy</w:t>
      </w:r>
      <w:r w:rsidR="00C6486E" w:rsidRPr="003C48C3">
        <w:rPr>
          <w:rFonts w:ascii="Times New Roman" w:hAnsi="Times New Roman" w:cs="Times New Roman"/>
          <w:sz w:val="24"/>
          <w:szCs w:val="24"/>
        </w:rPr>
        <w:t xml:space="preserve"> </w:t>
      </w:r>
      <w:r w:rsidR="00454AF5" w:rsidRPr="003C48C3">
        <w:rPr>
          <w:rFonts w:ascii="Times New Roman" w:hAnsi="Times New Roman" w:cs="Times New Roman"/>
          <w:sz w:val="24"/>
          <w:szCs w:val="24"/>
        </w:rPr>
        <w:t xml:space="preserve">would </w:t>
      </w:r>
      <w:r w:rsidR="00C6486E" w:rsidRPr="003C48C3">
        <w:rPr>
          <w:rFonts w:ascii="Times New Roman" w:hAnsi="Times New Roman" w:cs="Times New Roman"/>
          <w:sz w:val="24"/>
          <w:szCs w:val="24"/>
        </w:rPr>
        <w:t>develop</w:t>
      </w:r>
      <w:r w:rsidR="00454AF5" w:rsidRPr="003C48C3">
        <w:rPr>
          <w:rFonts w:ascii="Times New Roman" w:hAnsi="Times New Roman" w:cs="Times New Roman"/>
          <w:sz w:val="24"/>
          <w:szCs w:val="24"/>
        </w:rPr>
        <w:t xml:space="preserve"> better</w:t>
      </w:r>
      <w:r w:rsidR="00C6486E" w:rsidRPr="003C48C3">
        <w:rPr>
          <w:rFonts w:ascii="Times New Roman" w:hAnsi="Times New Roman" w:cs="Times New Roman"/>
          <w:sz w:val="24"/>
          <w:szCs w:val="24"/>
        </w:rPr>
        <w:t xml:space="preserve"> through adventurous affordances</w:t>
      </w:r>
      <w:r w:rsidR="003D01F5" w:rsidRPr="003C48C3">
        <w:rPr>
          <w:rFonts w:ascii="Times New Roman" w:hAnsi="Times New Roman" w:cs="Times New Roman"/>
          <w:sz w:val="24"/>
          <w:szCs w:val="24"/>
        </w:rPr>
        <w:t>.</w:t>
      </w:r>
    </w:p>
    <w:p w14:paraId="0239B519" w14:textId="3B8CE251" w:rsidR="00D66AC7" w:rsidRPr="003C48C3" w:rsidRDefault="00D66AC7" w:rsidP="00ED4C8B">
      <w:pPr>
        <w:spacing w:line="360" w:lineRule="auto"/>
        <w:rPr>
          <w:rFonts w:ascii="Times New Roman" w:hAnsi="Times New Roman" w:cs="Times New Roman"/>
          <w:sz w:val="24"/>
          <w:szCs w:val="24"/>
        </w:rPr>
      </w:pPr>
      <w:r w:rsidRPr="003C48C3">
        <w:rPr>
          <w:rFonts w:ascii="Times New Roman" w:hAnsi="Times New Roman" w:cs="Times New Roman"/>
          <w:sz w:val="24"/>
          <w:szCs w:val="24"/>
        </w:rPr>
        <w:t>A report written by (Lindsay</w:t>
      </w:r>
      <w:r w:rsidR="00CE52DA" w:rsidRPr="003C48C3">
        <w:rPr>
          <w:rFonts w:ascii="Times New Roman" w:hAnsi="Times New Roman" w:cs="Times New Roman"/>
          <w:sz w:val="24"/>
          <w:szCs w:val="24"/>
        </w:rPr>
        <w:t xml:space="preserve"> </w:t>
      </w:r>
      <w:r w:rsidRPr="003C48C3">
        <w:rPr>
          <w:rFonts w:ascii="Times New Roman" w:hAnsi="Times New Roman" w:cs="Times New Roman"/>
          <w:sz w:val="24"/>
          <w:szCs w:val="24"/>
        </w:rPr>
        <w:t>A. and Byington</w:t>
      </w:r>
      <w:r w:rsidR="00CE52DA" w:rsidRPr="003C48C3">
        <w:rPr>
          <w:rFonts w:ascii="Times New Roman" w:hAnsi="Times New Roman" w:cs="Times New Roman"/>
          <w:sz w:val="24"/>
          <w:szCs w:val="24"/>
        </w:rPr>
        <w:t xml:space="preserve"> 2020</w:t>
      </w:r>
      <w:r w:rsidRPr="003C48C3">
        <w:rPr>
          <w:rFonts w:ascii="Times New Roman" w:hAnsi="Times New Roman" w:cs="Times New Roman"/>
          <w:sz w:val="24"/>
          <w:szCs w:val="24"/>
        </w:rPr>
        <w:t>)</w:t>
      </w:r>
      <w:r w:rsidR="00516C7F" w:rsidRPr="003C48C3">
        <w:rPr>
          <w:rFonts w:ascii="Times New Roman" w:hAnsi="Times New Roman" w:cs="Times New Roman"/>
          <w:sz w:val="24"/>
          <w:szCs w:val="24"/>
        </w:rPr>
        <w:t xml:space="preserve">, states that ‘Studies show that skilled preschoolers make active adolescents! It further reports that Physical Literacy comes in different forms throughout a child’s </w:t>
      </w:r>
      <w:r w:rsidR="00CE52DA" w:rsidRPr="003C48C3">
        <w:rPr>
          <w:rFonts w:ascii="Times New Roman" w:hAnsi="Times New Roman" w:cs="Times New Roman"/>
          <w:sz w:val="24"/>
          <w:szCs w:val="24"/>
        </w:rPr>
        <w:t>development,</w:t>
      </w:r>
      <w:r w:rsidR="00516C7F" w:rsidRPr="003C48C3">
        <w:rPr>
          <w:rFonts w:ascii="Times New Roman" w:hAnsi="Times New Roman" w:cs="Times New Roman"/>
          <w:sz w:val="24"/>
          <w:szCs w:val="24"/>
        </w:rPr>
        <w:t xml:space="preserve"> but the main aim is for them to gain independence to be fit and healthy adolescents. A child who is Physically Literate is one that will be motivated to harvest healthy habitual movements and pursue a physically active lifestyle.</w:t>
      </w:r>
    </w:p>
    <w:p w14:paraId="69517B82" w14:textId="28576FA7" w:rsidR="005C08DE" w:rsidRPr="003C48C3" w:rsidRDefault="0083299B" w:rsidP="0097425F">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Adventurous </w:t>
      </w:r>
      <w:r w:rsidR="003D01F5" w:rsidRPr="003C48C3">
        <w:rPr>
          <w:rFonts w:ascii="Times New Roman" w:hAnsi="Times New Roman" w:cs="Times New Roman"/>
          <w:sz w:val="24"/>
          <w:szCs w:val="24"/>
        </w:rPr>
        <w:t>a</w:t>
      </w:r>
      <w:r w:rsidRPr="003C48C3">
        <w:rPr>
          <w:rFonts w:ascii="Times New Roman" w:hAnsi="Times New Roman" w:cs="Times New Roman"/>
          <w:sz w:val="24"/>
          <w:szCs w:val="24"/>
        </w:rPr>
        <w:t xml:space="preserve">ctivities </w:t>
      </w:r>
      <w:r w:rsidR="008B39CB" w:rsidRPr="003C48C3">
        <w:rPr>
          <w:rFonts w:ascii="Times New Roman" w:hAnsi="Times New Roman" w:cs="Times New Roman"/>
          <w:sz w:val="24"/>
          <w:szCs w:val="24"/>
        </w:rPr>
        <w:t>are</w:t>
      </w:r>
      <w:r w:rsidR="000C42B9" w:rsidRPr="003C48C3">
        <w:rPr>
          <w:rFonts w:ascii="Times New Roman" w:hAnsi="Times New Roman" w:cs="Times New Roman"/>
          <w:sz w:val="24"/>
          <w:szCs w:val="24"/>
        </w:rPr>
        <w:t xml:space="preserve"> about tackling a new activity that is outside your comfort zone. </w:t>
      </w:r>
      <w:r w:rsidR="00583295" w:rsidRPr="003C48C3">
        <w:rPr>
          <w:rFonts w:ascii="Times New Roman" w:hAnsi="Times New Roman" w:cs="Times New Roman"/>
          <w:sz w:val="24"/>
          <w:szCs w:val="24"/>
        </w:rPr>
        <w:t xml:space="preserve">It </w:t>
      </w:r>
      <w:r w:rsidR="008B39CB" w:rsidRPr="003C48C3">
        <w:rPr>
          <w:rFonts w:ascii="Times New Roman" w:hAnsi="Times New Roman" w:cs="Times New Roman"/>
          <w:sz w:val="24"/>
          <w:szCs w:val="24"/>
        </w:rPr>
        <w:t>involves</w:t>
      </w:r>
      <w:r w:rsidR="00583295" w:rsidRPr="003C48C3">
        <w:rPr>
          <w:rFonts w:ascii="Times New Roman" w:hAnsi="Times New Roman" w:cs="Times New Roman"/>
          <w:sz w:val="24"/>
          <w:szCs w:val="24"/>
        </w:rPr>
        <w:t xml:space="preserve"> anticipation of the unknown, sparking curiosity and </w:t>
      </w:r>
      <w:r w:rsidR="0000579F" w:rsidRPr="003C48C3">
        <w:rPr>
          <w:rFonts w:ascii="Times New Roman" w:hAnsi="Times New Roman" w:cs="Times New Roman"/>
          <w:sz w:val="24"/>
          <w:szCs w:val="24"/>
        </w:rPr>
        <w:t>resilience, encountering moments of fun but can</w:t>
      </w:r>
      <w:r w:rsidR="003D01F5" w:rsidRPr="003C48C3">
        <w:rPr>
          <w:rFonts w:ascii="Times New Roman" w:hAnsi="Times New Roman" w:cs="Times New Roman"/>
          <w:sz w:val="24"/>
          <w:szCs w:val="24"/>
        </w:rPr>
        <w:t xml:space="preserve"> also</w:t>
      </w:r>
      <w:r w:rsidR="0000579F" w:rsidRPr="003C48C3">
        <w:rPr>
          <w:rFonts w:ascii="Times New Roman" w:hAnsi="Times New Roman" w:cs="Times New Roman"/>
          <w:sz w:val="24"/>
          <w:szCs w:val="24"/>
        </w:rPr>
        <w:t xml:space="preserve"> include moments of discomfort</w:t>
      </w:r>
      <w:r w:rsidR="003D01F5" w:rsidRPr="003C48C3">
        <w:rPr>
          <w:rFonts w:ascii="Times New Roman" w:hAnsi="Times New Roman" w:cs="Times New Roman"/>
          <w:sz w:val="24"/>
          <w:szCs w:val="24"/>
        </w:rPr>
        <w:t xml:space="preserve"> and anxiety</w:t>
      </w:r>
      <w:r w:rsidR="00077CA8" w:rsidRPr="003C48C3">
        <w:rPr>
          <w:rFonts w:ascii="Times New Roman" w:hAnsi="Times New Roman" w:cs="Times New Roman"/>
          <w:sz w:val="24"/>
          <w:szCs w:val="24"/>
        </w:rPr>
        <w:t xml:space="preserve">.  All give </w:t>
      </w:r>
      <w:r w:rsidR="0036062D" w:rsidRPr="003C48C3">
        <w:rPr>
          <w:rFonts w:ascii="Times New Roman" w:hAnsi="Times New Roman" w:cs="Times New Roman"/>
          <w:sz w:val="24"/>
          <w:szCs w:val="24"/>
        </w:rPr>
        <w:t>opportunit</w:t>
      </w:r>
      <w:r w:rsidR="00B73C5C" w:rsidRPr="003C48C3">
        <w:rPr>
          <w:rFonts w:ascii="Times New Roman" w:hAnsi="Times New Roman" w:cs="Times New Roman"/>
          <w:sz w:val="24"/>
          <w:szCs w:val="24"/>
        </w:rPr>
        <w:t>ies</w:t>
      </w:r>
      <w:r w:rsidR="0036062D" w:rsidRPr="003C48C3">
        <w:rPr>
          <w:rFonts w:ascii="Times New Roman" w:hAnsi="Times New Roman" w:cs="Times New Roman"/>
          <w:sz w:val="24"/>
          <w:szCs w:val="24"/>
        </w:rPr>
        <w:t xml:space="preserve"> to stretch imaginations, </w:t>
      </w:r>
      <w:r w:rsidR="004F4EFC" w:rsidRPr="003C48C3">
        <w:rPr>
          <w:rFonts w:ascii="Times New Roman" w:hAnsi="Times New Roman" w:cs="Times New Roman"/>
          <w:sz w:val="24"/>
          <w:szCs w:val="24"/>
        </w:rPr>
        <w:t xml:space="preserve">problem-solve, </w:t>
      </w:r>
      <w:r w:rsidR="00B73C5C" w:rsidRPr="003C48C3">
        <w:rPr>
          <w:rFonts w:ascii="Times New Roman" w:hAnsi="Times New Roman" w:cs="Times New Roman"/>
          <w:sz w:val="24"/>
          <w:szCs w:val="24"/>
        </w:rPr>
        <w:t xml:space="preserve">improve communication skills, connect with </w:t>
      </w:r>
      <w:r w:rsidR="003D01F5" w:rsidRPr="003C48C3">
        <w:rPr>
          <w:rFonts w:ascii="Times New Roman" w:hAnsi="Times New Roman" w:cs="Times New Roman"/>
          <w:sz w:val="24"/>
          <w:szCs w:val="24"/>
        </w:rPr>
        <w:t>others,</w:t>
      </w:r>
      <w:r w:rsidR="00B73C5C" w:rsidRPr="003C48C3">
        <w:rPr>
          <w:rFonts w:ascii="Times New Roman" w:hAnsi="Times New Roman" w:cs="Times New Roman"/>
          <w:sz w:val="24"/>
          <w:szCs w:val="24"/>
        </w:rPr>
        <w:t xml:space="preserve"> and grow as individuals. </w:t>
      </w:r>
      <w:r w:rsidR="00055ECC" w:rsidRPr="003C48C3">
        <w:rPr>
          <w:rFonts w:ascii="Times New Roman" w:hAnsi="Times New Roman" w:cs="Times New Roman"/>
          <w:sz w:val="24"/>
          <w:szCs w:val="24"/>
        </w:rPr>
        <w:t xml:space="preserve">It is vital that teachers and facilitators are confident when delivering adventurous activities to ensure children feel safe and as calm as possible in an already unnerving </w:t>
      </w:r>
      <w:proofErr w:type="gramStart"/>
      <w:r w:rsidR="00055ECC" w:rsidRPr="003C48C3">
        <w:rPr>
          <w:rFonts w:ascii="Times New Roman" w:hAnsi="Times New Roman" w:cs="Times New Roman"/>
          <w:sz w:val="24"/>
          <w:szCs w:val="24"/>
        </w:rPr>
        <w:t>situation .for</w:t>
      </w:r>
      <w:proofErr w:type="gramEnd"/>
      <w:r w:rsidR="00055ECC" w:rsidRPr="003C48C3">
        <w:rPr>
          <w:rFonts w:ascii="Times New Roman" w:hAnsi="Times New Roman" w:cs="Times New Roman"/>
          <w:sz w:val="24"/>
          <w:szCs w:val="24"/>
        </w:rPr>
        <w:t xml:space="preserve"> example, if you had a teacher who was afraid of heights facilitating a high ropes course, it is likely that they may induce </w:t>
      </w:r>
      <w:r w:rsidR="00CA71A2" w:rsidRPr="003C48C3">
        <w:rPr>
          <w:rFonts w:ascii="Times New Roman" w:hAnsi="Times New Roman" w:cs="Times New Roman"/>
          <w:sz w:val="24"/>
          <w:szCs w:val="24"/>
        </w:rPr>
        <w:t>their fear into the children, and make them fear this activity.</w:t>
      </w:r>
      <w:r w:rsidR="00055ECC" w:rsidRPr="003C48C3">
        <w:rPr>
          <w:rFonts w:ascii="Times New Roman" w:hAnsi="Times New Roman" w:cs="Times New Roman"/>
          <w:sz w:val="24"/>
          <w:szCs w:val="24"/>
        </w:rPr>
        <w:tab/>
      </w:r>
      <w:r w:rsidR="00055ECC" w:rsidRPr="003C48C3">
        <w:rPr>
          <w:rFonts w:ascii="Times New Roman" w:hAnsi="Times New Roman" w:cs="Times New Roman"/>
          <w:sz w:val="24"/>
          <w:szCs w:val="24"/>
        </w:rPr>
        <w:tab/>
        <w:t xml:space="preserve">                                       </w:t>
      </w:r>
    </w:p>
    <w:p w14:paraId="21C4DD8A" w14:textId="2E7B2382" w:rsidR="00716A97" w:rsidRPr="003C48C3" w:rsidRDefault="00634A97" w:rsidP="00716A97">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Most activities can be taught at </w:t>
      </w:r>
      <w:r w:rsidR="00716A97" w:rsidRPr="003C48C3">
        <w:rPr>
          <w:rFonts w:ascii="Times New Roman" w:hAnsi="Times New Roman" w:cs="Times New Roman"/>
          <w:sz w:val="24"/>
          <w:szCs w:val="24"/>
        </w:rPr>
        <w:t>s</w:t>
      </w:r>
      <w:r w:rsidRPr="003C48C3">
        <w:rPr>
          <w:rFonts w:ascii="Times New Roman" w:hAnsi="Times New Roman" w:cs="Times New Roman"/>
          <w:sz w:val="24"/>
          <w:szCs w:val="24"/>
        </w:rPr>
        <w:t xml:space="preserve">chool even when outdoor space is limited. An adventurous approach to learning is not just limited to those Schools within </w:t>
      </w:r>
      <w:proofErr w:type="gramStart"/>
      <w:r w:rsidRPr="003C48C3">
        <w:rPr>
          <w:rFonts w:ascii="Times New Roman" w:hAnsi="Times New Roman" w:cs="Times New Roman"/>
          <w:sz w:val="24"/>
          <w:szCs w:val="24"/>
        </w:rPr>
        <w:t>close proximity</w:t>
      </w:r>
      <w:proofErr w:type="gramEnd"/>
      <w:r w:rsidRPr="003C48C3">
        <w:rPr>
          <w:rFonts w:ascii="Times New Roman" w:hAnsi="Times New Roman" w:cs="Times New Roman"/>
          <w:sz w:val="24"/>
          <w:szCs w:val="24"/>
        </w:rPr>
        <w:t xml:space="preserve"> to woodland, parks and mountains, lessons can be adapted to take place in the playground or even in the </w:t>
      </w:r>
      <w:r w:rsidR="00716A97" w:rsidRPr="003C48C3">
        <w:rPr>
          <w:rFonts w:ascii="Times New Roman" w:hAnsi="Times New Roman" w:cs="Times New Roman"/>
          <w:sz w:val="24"/>
          <w:szCs w:val="24"/>
        </w:rPr>
        <w:t>school</w:t>
      </w:r>
      <w:r w:rsidRPr="003C48C3">
        <w:rPr>
          <w:rFonts w:ascii="Times New Roman" w:hAnsi="Times New Roman" w:cs="Times New Roman"/>
          <w:sz w:val="24"/>
          <w:szCs w:val="24"/>
        </w:rPr>
        <w:t xml:space="preserve"> dining room in inclement weather. Adventurous activities can be enjoyed by all pupils regardless of their ability or disability and can take part at an appropriate level suitable for their individual needs.</w:t>
      </w:r>
      <w:r w:rsidR="00716A97" w:rsidRPr="003C48C3">
        <w:rPr>
          <w:rFonts w:ascii="Times New Roman" w:hAnsi="Times New Roman" w:cs="Times New Roman"/>
          <w:sz w:val="24"/>
          <w:szCs w:val="24"/>
        </w:rPr>
        <w:t xml:space="preserve">  An article written by (Gary </w:t>
      </w:r>
      <w:proofErr w:type="spellStart"/>
      <w:r w:rsidR="00716A97" w:rsidRPr="003C48C3">
        <w:rPr>
          <w:rFonts w:ascii="Times New Roman" w:hAnsi="Times New Roman" w:cs="Times New Roman"/>
          <w:sz w:val="24"/>
          <w:szCs w:val="24"/>
        </w:rPr>
        <w:t>Stidder</w:t>
      </w:r>
      <w:proofErr w:type="spellEnd"/>
      <w:r w:rsidR="00716A97" w:rsidRPr="003C48C3">
        <w:rPr>
          <w:rFonts w:ascii="Times New Roman" w:hAnsi="Times New Roman" w:cs="Times New Roman"/>
          <w:sz w:val="24"/>
          <w:szCs w:val="24"/>
        </w:rPr>
        <w:t xml:space="preserve"> 2020) highlighted that ‘Adventurous Activities instils a sense of determination which gives them the confidence to face up to challenges, express and deal with emotions, and a desire to succeed’. </w:t>
      </w:r>
    </w:p>
    <w:p w14:paraId="1D82628E" w14:textId="3D632678" w:rsidR="00634A97" w:rsidRPr="003C48C3" w:rsidRDefault="00716A97" w:rsidP="0097425F">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However, some in society believe that </w:t>
      </w:r>
      <w:r w:rsidR="00CE52DA" w:rsidRPr="003C48C3">
        <w:rPr>
          <w:rFonts w:ascii="Times New Roman" w:hAnsi="Times New Roman" w:cs="Times New Roman"/>
          <w:sz w:val="24"/>
          <w:szCs w:val="24"/>
        </w:rPr>
        <w:t>adventurous</w:t>
      </w:r>
      <w:r w:rsidRPr="003C48C3">
        <w:rPr>
          <w:rFonts w:ascii="Times New Roman" w:hAnsi="Times New Roman" w:cs="Times New Roman"/>
          <w:sz w:val="24"/>
          <w:szCs w:val="24"/>
        </w:rPr>
        <w:t xml:space="preserve"> </w:t>
      </w:r>
      <w:r w:rsidR="00CE52DA" w:rsidRPr="003C48C3">
        <w:rPr>
          <w:rFonts w:ascii="Times New Roman" w:hAnsi="Times New Roman" w:cs="Times New Roman"/>
          <w:sz w:val="24"/>
          <w:szCs w:val="24"/>
        </w:rPr>
        <w:t>a</w:t>
      </w:r>
      <w:r w:rsidRPr="003C48C3">
        <w:rPr>
          <w:rFonts w:ascii="Times New Roman" w:hAnsi="Times New Roman" w:cs="Times New Roman"/>
          <w:sz w:val="24"/>
          <w:szCs w:val="24"/>
        </w:rPr>
        <w:t xml:space="preserve">ctivities are </w:t>
      </w:r>
      <w:r w:rsidR="00CE52DA" w:rsidRPr="003C48C3">
        <w:rPr>
          <w:rFonts w:ascii="Times New Roman" w:hAnsi="Times New Roman" w:cs="Times New Roman"/>
          <w:sz w:val="24"/>
          <w:szCs w:val="24"/>
        </w:rPr>
        <w:t xml:space="preserve">not </w:t>
      </w:r>
      <w:r w:rsidRPr="003C48C3">
        <w:rPr>
          <w:rFonts w:ascii="Times New Roman" w:hAnsi="Times New Roman" w:cs="Times New Roman"/>
          <w:sz w:val="24"/>
          <w:szCs w:val="24"/>
        </w:rPr>
        <w:t xml:space="preserve">good for children especially from a parental perspective. </w:t>
      </w:r>
      <w:r w:rsidR="00D66AC7" w:rsidRPr="003C48C3">
        <w:rPr>
          <w:rFonts w:ascii="Times New Roman" w:hAnsi="Times New Roman" w:cs="Times New Roman"/>
          <w:sz w:val="24"/>
          <w:szCs w:val="24"/>
        </w:rPr>
        <w:t xml:space="preserve">In an article written by (Brooke E Oliver, April 2022) there is the revelation that adventurous play has decreased substantially within a generation. Child safety is a concern for some parents along with risk of injury and lack of adequate supervision. </w:t>
      </w:r>
      <w:r w:rsidR="00516C7F" w:rsidRPr="003C48C3">
        <w:rPr>
          <w:rFonts w:ascii="Times New Roman" w:hAnsi="Times New Roman" w:cs="Times New Roman"/>
          <w:sz w:val="24"/>
          <w:szCs w:val="24"/>
        </w:rPr>
        <w:t>Some families have certain stigmas about their children playing certain sports (e.g. girls shouldn’t play football or rugby) and instead should stick to netball or hockey as this was traditionally the case in their own childhood upbringings.</w:t>
      </w:r>
      <w:r w:rsidR="00EB09C1" w:rsidRPr="003C48C3">
        <w:rPr>
          <w:rFonts w:ascii="Times New Roman" w:hAnsi="Times New Roman" w:cs="Times New Roman"/>
          <w:sz w:val="24"/>
          <w:szCs w:val="24"/>
        </w:rPr>
        <w:t xml:space="preserve"> </w:t>
      </w:r>
      <w:r w:rsidR="00D66AC7" w:rsidRPr="003C48C3">
        <w:rPr>
          <w:rFonts w:ascii="Times New Roman" w:hAnsi="Times New Roman" w:cs="Times New Roman"/>
          <w:sz w:val="24"/>
          <w:szCs w:val="24"/>
        </w:rPr>
        <w:t>Th</w:t>
      </w:r>
      <w:r w:rsidR="00EB09C1" w:rsidRPr="003C48C3">
        <w:rPr>
          <w:rFonts w:ascii="Times New Roman" w:hAnsi="Times New Roman" w:cs="Times New Roman"/>
          <w:sz w:val="24"/>
          <w:szCs w:val="24"/>
        </w:rPr>
        <w:t>is</w:t>
      </w:r>
      <w:r w:rsidR="00D66AC7" w:rsidRPr="003C48C3">
        <w:rPr>
          <w:rFonts w:ascii="Times New Roman" w:hAnsi="Times New Roman" w:cs="Times New Roman"/>
          <w:sz w:val="24"/>
          <w:szCs w:val="24"/>
        </w:rPr>
        <w:t xml:space="preserve"> article further </w:t>
      </w:r>
      <w:r w:rsidR="00D66AC7" w:rsidRPr="003C48C3">
        <w:rPr>
          <w:rFonts w:ascii="Times New Roman" w:hAnsi="Times New Roman" w:cs="Times New Roman"/>
          <w:sz w:val="24"/>
          <w:szCs w:val="24"/>
        </w:rPr>
        <w:lastRenderedPageBreak/>
        <w:t>suggest</w:t>
      </w:r>
      <w:r w:rsidR="00516C7F" w:rsidRPr="003C48C3">
        <w:rPr>
          <w:rFonts w:ascii="Times New Roman" w:hAnsi="Times New Roman" w:cs="Times New Roman"/>
          <w:sz w:val="24"/>
          <w:szCs w:val="24"/>
        </w:rPr>
        <w:t>s</w:t>
      </w:r>
      <w:r w:rsidR="00D66AC7" w:rsidRPr="003C48C3">
        <w:rPr>
          <w:rFonts w:ascii="Times New Roman" w:hAnsi="Times New Roman" w:cs="Times New Roman"/>
          <w:sz w:val="24"/>
          <w:szCs w:val="24"/>
        </w:rPr>
        <w:t xml:space="preserve"> that overprotective parenting could be a factor in whether they allow their child to participate.  It was revealed that on average, fathers were more comfortable with their child taking risks that their mothers.</w:t>
      </w:r>
    </w:p>
    <w:p w14:paraId="4E01711C" w14:textId="6204FABC" w:rsidR="003D01F5" w:rsidRPr="003C48C3" w:rsidRDefault="003D01F5" w:rsidP="00D11911">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It is important that physical educators develop an understanding of various teaching styles because they can help to eliminate the monotony of traditional PE lessons and can help facilitate every pupil’s individual learning needs.  </w:t>
      </w:r>
      <w:r w:rsidR="00EB09C1" w:rsidRPr="003C48C3">
        <w:rPr>
          <w:rFonts w:ascii="Times New Roman" w:hAnsi="Times New Roman" w:cs="Times New Roman"/>
          <w:sz w:val="24"/>
          <w:szCs w:val="24"/>
        </w:rPr>
        <w:t>(</w:t>
      </w:r>
      <w:r w:rsidRPr="003C48C3">
        <w:rPr>
          <w:rFonts w:ascii="Times New Roman" w:hAnsi="Times New Roman" w:cs="Times New Roman"/>
          <w:sz w:val="24"/>
          <w:szCs w:val="24"/>
        </w:rPr>
        <w:t>Moston and Ashworth</w:t>
      </w:r>
      <w:r w:rsidR="00EB09C1" w:rsidRPr="003C48C3">
        <w:rPr>
          <w:rFonts w:ascii="Times New Roman" w:hAnsi="Times New Roman" w:cs="Times New Roman"/>
          <w:sz w:val="24"/>
          <w:szCs w:val="24"/>
        </w:rPr>
        <w:t xml:space="preserve"> 2018)</w:t>
      </w:r>
      <w:r w:rsidRPr="003C48C3">
        <w:rPr>
          <w:rFonts w:ascii="Times New Roman" w:hAnsi="Times New Roman" w:cs="Times New Roman"/>
          <w:sz w:val="24"/>
          <w:szCs w:val="24"/>
        </w:rPr>
        <w:t xml:space="preserve"> designed a framework of 11 different teaching styles, 6 of them were student centred and 5 were teacher centred.  Some examples include, command style, practice style, guided discovery and learner initiated. It is important to note that neither teaching style is </w:t>
      </w:r>
      <w:proofErr w:type="gramStart"/>
      <w:r w:rsidRPr="003C48C3">
        <w:rPr>
          <w:rFonts w:ascii="Times New Roman" w:hAnsi="Times New Roman" w:cs="Times New Roman"/>
          <w:sz w:val="24"/>
          <w:szCs w:val="24"/>
        </w:rPr>
        <w:t>more preferable</w:t>
      </w:r>
      <w:proofErr w:type="gramEnd"/>
      <w:r w:rsidRPr="003C48C3">
        <w:rPr>
          <w:rFonts w:ascii="Times New Roman" w:hAnsi="Times New Roman" w:cs="Times New Roman"/>
          <w:sz w:val="24"/>
          <w:szCs w:val="24"/>
        </w:rPr>
        <w:t xml:space="preserve"> than </w:t>
      </w:r>
      <w:r w:rsidR="00EB09C1" w:rsidRPr="003C48C3">
        <w:rPr>
          <w:rFonts w:ascii="Times New Roman" w:hAnsi="Times New Roman" w:cs="Times New Roman"/>
          <w:sz w:val="24"/>
          <w:szCs w:val="24"/>
        </w:rPr>
        <w:t xml:space="preserve">the </w:t>
      </w:r>
      <w:r w:rsidRPr="003C48C3">
        <w:rPr>
          <w:rFonts w:ascii="Times New Roman" w:hAnsi="Times New Roman" w:cs="Times New Roman"/>
          <w:sz w:val="24"/>
          <w:szCs w:val="24"/>
        </w:rPr>
        <w:t xml:space="preserve">other.  For example, a command style may be more suited to teaching a child how to use climbing equipment safely.  </w:t>
      </w:r>
      <w:r w:rsidR="00EB09C1" w:rsidRPr="003C48C3">
        <w:rPr>
          <w:rFonts w:ascii="Times New Roman" w:hAnsi="Times New Roman" w:cs="Times New Roman"/>
          <w:sz w:val="24"/>
          <w:szCs w:val="24"/>
        </w:rPr>
        <w:t>Whereas</w:t>
      </w:r>
      <w:r w:rsidRPr="003C48C3">
        <w:rPr>
          <w:rFonts w:ascii="Times New Roman" w:hAnsi="Times New Roman" w:cs="Times New Roman"/>
          <w:sz w:val="24"/>
          <w:szCs w:val="24"/>
        </w:rPr>
        <w:t xml:space="preserve"> a practice style may be more suitable if teaching circus skills in PE.</w:t>
      </w:r>
    </w:p>
    <w:p w14:paraId="3A8D1CA4" w14:textId="4944DC47" w:rsidR="00CF0752" w:rsidRPr="003C48C3" w:rsidRDefault="00CF0752" w:rsidP="00D11911">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A paper written by (Tim Kautz, 2014) reveals that </w:t>
      </w:r>
      <w:r w:rsidR="00855430" w:rsidRPr="003C48C3">
        <w:rPr>
          <w:rFonts w:ascii="Times New Roman" w:hAnsi="Times New Roman" w:cs="Times New Roman"/>
          <w:sz w:val="24"/>
          <w:szCs w:val="24"/>
        </w:rPr>
        <w:t>being physically literate i</w:t>
      </w:r>
      <w:r w:rsidRPr="003C48C3">
        <w:rPr>
          <w:rFonts w:ascii="Times New Roman" w:hAnsi="Times New Roman" w:cs="Times New Roman"/>
          <w:sz w:val="24"/>
          <w:szCs w:val="24"/>
        </w:rPr>
        <w:t>mpro</w:t>
      </w:r>
      <w:r w:rsidR="00855430" w:rsidRPr="003C48C3">
        <w:rPr>
          <w:rFonts w:ascii="Times New Roman" w:hAnsi="Times New Roman" w:cs="Times New Roman"/>
          <w:sz w:val="24"/>
          <w:szCs w:val="24"/>
        </w:rPr>
        <w:t xml:space="preserve">ves </w:t>
      </w:r>
      <w:r w:rsidRPr="003C48C3">
        <w:rPr>
          <w:rFonts w:ascii="Times New Roman" w:hAnsi="Times New Roman" w:cs="Times New Roman"/>
          <w:sz w:val="24"/>
          <w:szCs w:val="24"/>
        </w:rPr>
        <w:t xml:space="preserve">Cognitive and Non-Cognitive Skills </w:t>
      </w:r>
      <w:r w:rsidR="00855430" w:rsidRPr="003C48C3">
        <w:rPr>
          <w:rFonts w:ascii="Times New Roman" w:hAnsi="Times New Roman" w:cs="Times New Roman"/>
          <w:sz w:val="24"/>
          <w:szCs w:val="24"/>
        </w:rPr>
        <w:t>which p</w:t>
      </w:r>
      <w:r w:rsidRPr="003C48C3">
        <w:rPr>
          <w:rFonts w:ascii="Times New Roman" w:hAnsi="Times New Roman" w:cs="Times New Roman"/>
          <w:sz w:val="24"/>
          <w:szCs w:val="24"/>
        </w:rPr>
        <w:t xml:space="preserve">romote </w:t>
      </w:r>
      <w:r w:rsidR="00855430" w:rsidRPr="003C48C3">
        <w:rPr>
          <w:rFonts w:ascii="Times New Roman" w:hAnsi="Times New Roman" w:cs="Times New Roman"/>
          <w:sz w:val="24"/>
          <w:szCs w:val="24"/>
        </w:rPr>
        <w:t>l</w:t>
      </w:r>
      <w:r w:rsidRPr="003C48C3">
        <w:rPr>
          <w:rFonts w:ascii="Times New Roman" w:hAnsi="Times New Roman" w:cs="Times New Roman"/>
          <w:sz w:val="24"/>
          <w:szCs w:val="24"/>
        </w:rPr>
        <w:t xml:space="preserve">ifetime </w:t>
      </w:r>
      <w:proofErr w:type="gramStart"/>
      <w:r w:rsidR="00855430" w:rsidRPr="003C48C3">
        <w:rPr>
          <w:rFonts w:ascii="Times New Roman" w:hAnsi="Times New Roman" w:cs="Times New Roman"/>
          <w:sz w:val="24"/>
          <w:szCs w:val="24"/>
        </w:rPr>
        <w:t>s</w:t>
      </w:r>
      <w:r w:rsidRPr="003C48C3">
        <w:rPr>
          <w:rFonts w:ascii="Times New Roman" w:hAnsi="Times New Roman" w:cs="Times New Roman"/>
          <w:sz w:val="24"/>
          <w:szCs w:val="24"/>
        </w:rPr>
        <w:t>uccess’</w:t>
      </w:r>
      <w:proofErr w:type="gramEnd"/>
      <w:r w:rsidRPr="003C48C3">
        <w:rPr>
          <w:rFonts w:ascii="Times New Roman" w:hAnsi="Times New Roman" w:cs="Times New Roman"/>
          <w:sz w:val="24"/>
          <w:szCs w:val="24"/>
        </w:rPr>
        <w:t>.  These skills are obtained through adopting a Physical Literacy approach to learning and successful interventions throughout all stages of a child’s upbringing right through to adulthood can provide a secure base for exploration and learning for the child.</w:t>
      </w:r>
      <w:r w:rsidR="00686828" w:rsidRPr="003C48C3">
        <w:rPr>
          <w:rFonts w:ascii="Times New Roman" w:hAnsi="Times New Roman" w:cs="Times New Roman"/>
          <w:sz w:val="24"/>
          <w:szCs w:val="24"/>
        </w:rPr>
        <w:t xml:space="preserve"> To further support this, (Eaton D, 2000) conducted a study to ascertain whether outdoor activities had more of an impact on a child’s cognitive achievement compared to a traditional classroom style of teaching. The results showed that they were effective for promoting cognitive changes in young children right through to adulthood.</w:t>
      </w:r>
      <w:r w:rsidR="004D4CB0" w:rsidRPr="003C48C3">
        <w:rPr>
          <w:rFonts w:ascii="Times New Roman" w:hAnsi="Times New Roman" w:cs="Times New Roman"/>
          <w:sz w:val="24"/>
          <w:szCs w:val="24"/>
        </w:rPr>
        <w:t xml:space="preserve"> </w:t>
      </w:r>
    </w:p>
    <w:p w14:paraId="21DDC9AE" w14:textId="71C35F24" w:rsidR="004D4CB0" w:rsidRPr="003C48C3" w:rsidRDefault="004D4CB0" w:rsidP="00D11911">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A report by (Youth Sport Trust January 2022) highlighted that there is an association between physical activity levels and academic attainment. The UK study involving 86 primary school children showed that children who were more active performed significantly better in writing and mathematics than children who were less active; the study concluded that there does appear to an association between physical activity and academic attainment in primary school children. </w:t>
      </w:r>
    </w:p>
    <w:p w14:paraId="383E4CC0" w14:textId="57A249DB" w:rsidR="004D4CB0" w:rsidRPr="003C48C3" w:rsidRDefault="004D4CB0" w:rsidP="00D11911">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An article written by (William M Roberts et al, Dec 2018) reports on one </w:t>
      </w:r>
      <w:proofErr w:type="gramStart"/>
      <w:r w:rsidRPr="003C48C3">
        <w:rPr>
          <w:rFonts w:ascii="Times New Roman" w:hAnsi="Times New Roman" w:cs="Times New Roman"/>
          <w:sz w:val="24"/>
          <w:szCs w:val="24"/>
        </w:rPr>
        <w:t>particular model</w:t>
      </w:r>
      <w:proofErr w:type="gramEnd"/>
      <w:r w:rsidRPr="003C48C3">
        <w:rPr>
          <w:rFonts w:ascii="Times New Roman" w:hAnsi="Times New Roman" w:cs="Times New Roman"/>
          <w:sz w:val="24"/>
          <w:szCs w:val="24"/>
        </w:rPr>
        <w:t xml:space="preserve"> called ‘The Constraints-Led Approach’. It was suggested that this could be achieved through reflections on the play-based curriculum (BOING) founded on the principles of Ecological Dynamics (ED) to better serve the implementation of a Physical Literacy focussed Physical Education in a Primary school setting based on key principles for delivery</w:t>
      </w:r>
      <w:r w:rsidR="00CA71A2" w:rsidRPr="003C48C3">
        <w:rPr>
          <w:rFonts w:ascii="Times New Roman" w:hAnsi="Times New Roman" w:cs="Times New Roman"/>
          <w:sz w:val="24"/>
          <w:szCs w:val="24"/>
        </w:rPr>
        <w:t>.</w:t>
      </w:r>
    </w:p>
    <w:p w14:paraId="3DDD361F" w14:textId="77777777" w:rsidR="004D4CB0" w:rsidRPr="003C48C3" w:rsidRDefault="004D4CB0" w:rsidP="00D11911">
      <w:pPr>
        <w:spacing w:line="360" w:lineRule="auto"/>
        <w:rPr>
          <w:rFonts w:ascii="Times New Roman" w:hAnsi="Times New Roman" w:cs="Times New Roman"/>
          <w:sz w:val="24"/>
          <w:szCs w:val="24"/>
        </w:rPr>
      </w:pPr>
    </w:p>
    <w:p w14:paraId="61103A18" w14:textId="1FC7AA67" w:rsidR="00686828" w:rsidRPr="003C48C3" w:rsidRDefault="00686828" w:rsidP="00D11911">
      <w:pPr>
        <w:spacing w:line="360" w:lineRule="auto"/>
        <w:rPr>
          <w:rFonts w:ascii="Times New Roman" w:hAnsi="Times New Roman" w:cs="Times New Roman"/>
          <w:sz w:val="24"/>
          <w:szCs w:val="24"/>
        </w:rPr>
      </w:pPr>
      <w:r w:rsidRPr="003C48C3">
        <w:rPr>
          <w:rFonts w:ascii="Times New Roman" w:hAnsi="Times New Roman" w:cs="Times New Roman"/>
          <w:sz w:val="24"/>
          <w:szCs w:val="24"/>
        </w:rPr>
        <w:t xml:space="preserve">If efforts are made to make adventurous activities more accessible to every child at home and in School from an early age, positive results in their development and PL will be seen </w:t>
      </w:r>
      <w:proofErr w:type="gramStart"/>
      <w:r w:rsidRPr="003C48C3">
        <w:rPr>
          <w:rFonts w:ascii="Times New Roman" w:hAnsi="Times New Roman" w:cs="Times New Roman"/>
          <w:sz w:val="24"/>
          <w:szCs w:val="24"/>
        </w:rPr>
        <w:t>later on</w:t>
      </w:r>
      <w:proofErr w:type="gramEnd"/>
      <w:r w:rsidRPr="003C48C3">
        <w:rPr>
          <w:rFonts w:ascii="Times New Roman" w:hAnsi="Times New Roman" w:cs="Times New Roman"/>
          <w:sz w:val="24"/>
          <w:szCs w:val="24"/>
        </w:rPr>
        <w:t xml:space="preserve"> in life.  Generating greater awareness to new parents through the Social Care systems could be instigated, this would then be continued throughout their primary and secondary school years.  </w:t>
      </w:r>
      <w:r w:rsidR="004D4CB0" w:rsidRPr="003C48C3">
        <w:rPr>
          <w:rFonts w:ascii="Times New Roman" w:hAnsi="Times New Roman" w:cs="Times New Roman"/>
          <w:sz w:val="24"/>
          <w:szCs w:val="24"/>
        </w:rPr>
        <w:t xml:space="preserve">A book entitled ‘Physical Literacy, throughout the life-course’ by Margaret Whitehead provides a deep insight into the various arguments, debates and teaching approaches which surround this subject.  For example, if this book was shared with parents and educators, they may also share her dedication, </w:t>
      </w:r>
      <w:proofErr w:type="gramStart"/>
      <w:r w:rsidR="004D4CB0" w:rsidRPr="003C48C3">
        <w:rPr>
          <w:rFonts w:ascii="Times New Roman" w:hAnsi="Times New Roman" w:cs="Times New Roman"/>
          <w:sz w:val="24"/>
          <w:szCs w:val="24"/>
        </w:rPr>
        <w:t>enthusiasm</w:t>
      </w:r>
      <w:proofErr w:type="gramEnd"/>
      <w:r w:rsidR="004D4CB0" w:rsidRPr="003C48C3">
        <w:rPr>
          <w:rFonts w:ascii="Times New Roman" w:hAnsi="Times New Roman" w:cs="Times New Roman"/>
          <w:sz w:val="24"/>
          <w:szCs w:val="24"/>
        </w:rPr>
        <w:t xml:space="preserve"> and sheer determination to view this important topic in a completely different way.  </w:t>
      </w:r>
      <w:r w:rsidRPr="003C48C3">
        <w:rPr>
          <w:rFonts w:ascii="Times New Roman" w:hAnsi="Times New Roman" w:cs="Times New Roman"/>
          <w:sz w:val="24"/>
          <w:szCs w:val="24"/>
        </w:rPr>
        <w:t xml:space="preserve">The concept of Physical Literacy could be adopted throughout their early years, and this would be seen to the child and later into adolescence as the norm.  It would be an effortless transition from beginning to end harbouring positive health benefits thus reducing the need to access healthcare in an already struggling system.  We would see a future generation who would be successful role models to younger generations, creating healthier, more active, </w:t>
      </w:r>
      <w:proofErr w:type="gramStart"/>
      <w:r w:rsidRPr="003C48C3">
        <w:rPr>
          <w:rFonts w:ascii="Times New Roman" w:hAnsi="Times New Roman" w:cs="Times New Roman"/>
          <w:sz w:val="24"/>
          <w:szCs w:val="24"/>
        </w:rPr>
        <w:t>confident</w:t>
      </w:r>
      <w:proofErr w:type="gramEnd"/>
      <w:r w:rsidRPr="003C48C3">
        <w:rPr>
          <w:rFonts w:ascii="Times New Roman" w:hAnsi="Times New Roman" w:cs="Times New Roman"/>
          <w:sz w:val="24"/>
          <w:szCs w:val="24"/>
        </w:rPr>
        <w:t xml:space="preserve"> and resilient members of society.</w:t>
      </w:r>
      <w:r w:rsidR="004D4CB0" w:rsidRPr="003C48C3">
        <w:rPr>
          <w:rFonts w:ascii="Times New Roman" w:hAnsi="Times New Roman" w:cs="Times New Roman"/>
          <w:sz w:val="24"/>
          <w:szCs w:val="24"/>
        </w:rPr>
        <w:t xml:space="preserve"> </w:t>
      </w:r>
    </w:p>
    <w:p w14:paraId="6BF95F6C" w14:textId="77777777" w:rsidR="00491B6D" w:rsidRPr="003C48C3" w:rsidRDefault="00491B6D" w:rsidP="003D01F5">
      <w:pPr>
        <w:spacing w:line="360" w:lineRule="auto"/>
        <w:rPr>
          <w:rFonts w:ascii="Times New Roman" w:hAnsi="Times New Roman" w:cs="Times New Roman"/>
          <w:sz w:val="24"/>
          <w:szCs w:val="24"/>
        </w:rPr>
      </w:pPr>
    </w:p>
    <w:p w14:paraId="4175ECF8" w14:textId="77777777" w:rsidR="00F92904" w:rsidRPr="003C48C3" w:rsidRDefault="00F92904" w:rsidP="007069F8">
      <w:pPr>
        <w:spacing w:line="360" w:lineRule="auto"/>
        <w:rPr>
          <w:rFonts w:ascii="Times New Roman" w:hAnsi="Times New Roman" w:cs="Times New Roman"/>
          <w:sz w:val="24"/>
          <w:szCs w:val="24"/>
          <w:u w:val="single"/>
        </w:rPr>
      </w:pPr>
    </w:p>
    <w:p w14:paraId="73327363" w14:textId="77777777" w:rsidR="00F92904" w:rsidRPr="003C48C3" w:rsidRDefault="00F92904" w:rsidP="007069F8">
      <w:pPr>
        <w:spacing w:line="360" w:lineRule="auto"/>
        <w:rPr>
          <w:rFonts w:ascii="Times New Roman" w:hAnsi="Times New Roman" w:cs="Times New Roman"/>
          <w:sz w:val="24"/>
          <w:szCs w:val="24"/>
          <w:u w:val="single"/>
        </w:rPr>
      </w:pPr>
    </w:p>
    <w:p w14:paraId="142C8FBC" w14:textId="77777777" w:rsidR="00F92904" w:rsidRPr="003C48C3" w:rsidRDefault="00F92904" w:rsidP="007069F8">
      <w:pPr>
        <w:spacing w:line="360" w:lineRule="auto"/>
        <w:rPr>
          <w:rFonts w:ascii="Times New Roman" w:hAnsi="Times New Roman" w:cs="Times New Roman"/>
          <w:sz w:val="24"/>
          <w:szCs w:val="24"/>
          <w:u w:val="single"/>
        </w:rPr>
      </w:pPr>
    </w:p>
    <w:p w14:paraId="777909ED" w14:textId="77777777" w:rsidR="00F92904" w:rsidRPr="003C48C3" w:rsidRDefault="00F92904" w:rsidP="007069F8">
      <w:pPr>
        <w:spacing w:line="360" w:lineRule="auto"/>
        <w:rPr>
          <w:rFonts w:ascii="Times New Roman" w:hAnsi="Times New Roman" w:cs="Times New Roman"/>
          <w:sz w:val="24"/>
          <w:szCs w:val="24"/>
          <w:u w:val="single"/>
        </w:rPr>
      </w:pPr>
    </w:p>
    <w:p w14:paraId="0F8A65E5" w14:textId="77777777" w:rsidR="00F92904" w:rsidRPr="003C48C3" w:rsidRDefault="00F92904" w:rsidP="007069F8">
      <w:pPr>
        <w:spacing w:line="360" w:lineRule="auto"/>
        <w:rPr>
          <w:rFonts w:ascii="Times New Roman" w:hAnsi="Times New Roman" w:cs="Times New Roman"/>
          <w:sz w:val="24"/>
          <w:szCs w:val="24"/>
          <w:u w:val="single"/>
        </w:rPr>
      </w:pPr>
    </w:p>
    <w:p w14:paraId="33BF13C1" w14:textId="77777777" w:rsidR="00F92904" w:rsidRPr="003C48C3" w:rsidRDefault="00F92904" w:rsidP="007069F8">
      <w:pPr>
        <w:spacing w:line="360" w:lineRule="auto"/>
        <w:rPr>
          <w:rFonts w:ascii="Times New Roman" w:hAnsi="Times New Roman" w:cs="Times New Roman"/>
          <w:sz w:val="24"/>
          <w:szCs w:val="24"/>
          <w:u w:val="single"/>
        </w:rPr>
      </w:pPr>
    </w:p>
    <w:p w14:paraId="0CD9909B" w14:textId="77777777" w:rsidR="00F92904" w:rsidRDefault="00F92904" w:rsidP="007069F8">
      <w:pPr>
        <w:spacing w:line="360" w:lineRule="auto"/>
        <w:rPr>
          <w:rFonts w:ascii="Times New Roman" w:hAnsi="Times New Roman" w:cs="Times New Roman"/>
          <w:sz w:val="24"/>
          <w:szCs w:val="24"/>
          <w:u w:val="single"/>
        </w:rPr>
      </w:pPr>
    </w:p>
    <w:p w14:paraId="7724D4BF" w14:textId="77777777" w:rsidR="003C48C3" w:rsidRDefault="003C48C3" w:rsidP="007069F8">
      <w:pPr>
        <w:spacing w:line="360" w:lineRule="auto"/>
        <w:rPr>
          <w:rFonts w:ascii="Times New Roman" w:hAnsi="Times New Roman" w:cs="Times New Roman"/>
          <w:sz w:val="24"/>
          <w:szCs w:val="24"/>
          <w:u w:val="single"/>
        </w:rPr>
      </w:pPr>
    </w:p>
    <w:p w14:paraId="0B42B7F5" w14:textId="77777777" w:rsidR="003C48C3" w:rsidRDefault="003C48C3" w:rsidP="007069F8">
      <w:pPr>
        <w:spacing w:line="360" w:lineRule="auto"/>
        <w:rPr>
          <w:rFonts w:ascii="Times New Roman" w:hAnsi="Times New Roman" w:cs="Times New Roman"/>
          <w:sz w:val="24"/>
          <w:szCs w:val="24"/>
          <w:u w:val="single"/>
        </w:rPr>
      </w:pPr>
    </w:p>
    <w:p w14:paraId="6D7198BB" w14:textId="77777777" w:rsidR="003C48C3" w:rsidRDefault="003C48C3" w:rsidP="007069F8">
      <w:pPr>
        <w:spacing w:line="360" w:lineRule="auto"/>
        <w:rPr>
          <w:rFonts w:ascii="Times New Roman" w:hAnsi="Times New Roman" w:cs="Times New Roman"/>
          <w:sz w:val="24"/>
          <w:szCs w:val="24"/>
          <w:u w:val="single"/>
        </w:rPr>
      </w:pPr>
    </w:p>
    <w:p w14:paraId="3F070759" w14:textId="77777777" w:rsidR="003C48C3" w:rsidRDefault="003C48C3" w:rsidP="007069F8">
      <w:pPr>
        <w:spacing w:line="360" w:lineRule="auto"/>
        <w:rPr>
          <w:rFonts w:ascii="Times New Roman" w:hAnsi="Times New Roman" w:cs="Times New Roman"/>
          <w:sz w:val="24"/>
          <w:szCs w:val="24"/>
          <w:u w:val="single"/>
        </w:rPr>
      </w:pPr>
    </w:p>
    <w:p w14:paraId="5C2E5F27" w14:textId="77777777" w:rsidR="003C48C3" w:rsidRDefault="003C48C3" w:rsidP="00A728B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Word count; 1,432</w:t>
      </w:r>
    </w:p>
    <w:p w14:paraId="77D8A863" w14:textId="7B252CA3" w:rsidR="00F92904" w:rsidRPr="003C48C3" w:rsidRDefault="00491B6D" w:rsidP="00A728BF">
      <w:pPr>
        <w:spacing w:line="360" w:lineRule="auto"/>
        <w:rPr>
          <w:rFonts w:ascii="Times New Roman" w:hAnsi="Times New Roman" w:cs="Times New Roman"/>
          <w:sz w:val="24"/>
          <w:szCs w:val="24"/>
          <w:u w:val="single"/>
        </w:rPr>
      </w:pPr>
      <w:r w:rsidRPr="003C48C3">
        <w:rPr>
          <w:rFonts w:ascii="Times New Roman" w:hAnsi="Times New Roman" w:cs="Times New Roman"/>
          <w:sz w:val="24"/>
          <w:szCs w:val="24"/>
          <w:u w:val="single"/>
        </w:rPr>
        <w:lastRenderedPageBreak/>
        <w:t xml:space="preserve">Reference list </w:t>
      </w:r>
    </w:p>
    <w:p w14:paraId="3036E906" w14:textId="77777777" w:rsidR="003C48C3" w:rsidRPr="003C48C3" w:rsidRDefault="003C48C3" w:rsidP="003C48C3">
      <w:pPr>
        <w:spacing w:line="360" w:lineRule="auto"/>
        <w:rPr>
          <w:rFonts w:ascii="Times New Roman" w:hAnsi="Times New Roman" w:cs="Times New Roman"/>
          <w:color w:val="222222"/>
          <w:sz w:val="24"/>
          <w:szCs w:val="24"/>
          <w:shd w:val="clear" w:color="auto" w:fill="FFFFFF"/>
        </w:rPr>
      </w:pPr>
      <w:r w:rsidRPr="003C48C3">
        <w:rPr>
          <w:rFonts w:ascii="Times New Roman" w:hAnsi="Times New Roman" w:cs="Times New Roman"/>
          <w:color w:val="222222"/>
          <w:sz w:val="24"/>
          <w:szCs w:val="24"/>
          <w:shd w:val="clear" w:color="auto" w:fill="FFFFFF"/>
        </w:rPr>
        <w:t>Almond, L. and Afonso, A., 2014. Objections to the use of Fundamental Movement Skills as central to Physical Literacy.</w:t>
      </w:r>
    </w:p>
    <w:p w14:paraId="621867CC" w14:textId="77777777" w:rsidR="003C48C3" w:rsidRPr="003C48C3" w:rsidRDefault="003C48C3" w:rsidP="003C48C3">
      <w:pPr>
        <w:spacing w:line="360" w:lineRule="auto"/>
        <w:rPr>
          <w:rFonts w:ascii="Times New Roman" w:hAnsi="Times New Roman" w:cs="Times New Roman"/>
          <w:sz w:val="24"/>
          <w:szCs w:val="24"/>
          <w:u w:val="single"/>
        </w:rPr>
      </w:pPr>
      <w:proofErr w:type="spellStart"/>
      <w:r w:rsidRPr="003C48C3">
        <w:rPr>
          <w:rFonts w:ascii="Times New Roman" w:hAnsi="Times New Roman" w:cs="Times New Roman"/>
          <w:sz w:val="24"/>
          <w:szCs w:val="24"/>
          <w:u w:val="single"/>
        </w:rPr>
        <w:t>Chatoupis</w:t>
      </w:r>
      <w:proofErr w:type="spellEnd"/>
      <w:r w:rsidRPr="003C48C3">
        <w:rPr>
          <w:rFonts w:ascii="Times New Roman" w:hAnsi="Times New Roman" w:cs="Times New Roman"/>
          <w:sz w:val="24"/>
          <w:szCs w:val="24"/>
          <w:u w:val="single"/>
        </w:rPr>
        <w:t xml:space="preserve">, C.C., 2018. Physical education teachers' use of </w:t>
      </w:r>
      <w:proofErr w:type="spellStart"/>
      <w:r w:rsidRPr="003C48C3">
        <w:rPr>
          <w:rFonts w:ascii="Times New Roman" w:hAnsi="Times New Roman" w:cs="Times New Roman"/>
          <w:sz w:val="24"/>
          <w:szCs w:val="24"/>
          <w:u w:val="single"/>
        </w:rPr>
        <w:t>Mosston</w:t>
      </w:r>
      <w:proofErr w:type="spellEnd"/>
      <w:r w:rsidRPr="003C48C3">
        <w:rPr>
          <w:rFonts w:ascii="Times New Roman" w:hAnsi="Times New Roman" w:cs="Times New Roman"/>
          <w:sz w:val="24"/>
          <w:szCs w:val="24"/>
          <w:u w:val="single"/>
        </w:rPr>
        <w:t xml:space="preserve"> and Ashworth's teaching styles: A literature review. Physical Educator, 75(5), pp.880-900.</w:t>
      </w:r>
    </w:p>
    <w:p w14:paraId="5472C2EE" w14:textId="7898741E" w:rsidR="003C48C3" w:rsidRPr="003C48C3" w:rsidRDefault="003C48C3" w:rsidP="003C48C3">
      <w:pPr>
        <w:spacing w:line="360" w:lineRule="auto"/>
        <w:rPr>
          <w:rFonts w:ascii="Times New Roman" w:hAnsi="Times New Roman" w:cs="Times New Roman"/>
          <w:sz w:val="24"/>
          <w:szCs w:val="24"/>
          <w:u w:val="single"/>
        </w:rPr>
      </w:pPr>
      <w:r w:rsidRPr="003C48C3">
        <w:rPr>
          <w:rFonts w:ascii="Times New Roman" w:hAnsi="Times New Roman" w:cs="Times New Roman"/>
          <w:sz w:val="24"/>
          <w:szCs w:val="24"/>
          <w:u w:val="single"/>
        </w:rPr>
        <w:t>Eaton, D., 2000. Cognitive and affective learning in outdoor education (Doctoral dissertation, University of Toronto).</w:t>
      </w:r>
    </w:p>
    <w:p w14:paraId="324ECCBF" w14:textId="07EB0BD5" w:rsidR="00CE13BE" w:rsidRPr="003C48C3" w:rsidRDefault="003C48C3" w:rsidP="00A728BF">
      <w:pPr>
        <w:spacing w:line="360" w:lineRule="auto"/>
        <w:rPr>
          <w:rFonts w:ascii="Times New Roman" w:hAnsi="Times New Roman" w:cs="Times New Roman"/>
          <w:sz w:val="24"/>
          <w:szCs w:val="24"/>
        </w:rPr>
      </w:pPr>
      <w:hyperlink r:id="rId8" w:history="1">
        <w:r w:rsidRPr="003C48C3">
          <w:rPr>
            <w:rStyle w:val="Hyperlink"/>
            <w:rFonts w:ascii="Times New Roman" w:hAnsi="Times New Roman" w:cs="Times New Roman"/>
            <w:sz w:val="24"/>
            <w:szCs w:val="24"/>
          </w:rPr>
          <w:t xml:space="preserve">Eric Curry (2024) </w:t>
        </w:r>
        <w:r w:rsidRPr="003C48C3">
          <w:rPr>
            <w:rStyle w:val="Hyperlink"/>
            <w:rFonts w:ascii="Times New Roman" w:hAnsi="Times New Roman" w:cs="Times New Roman"/>
            <w:sz w:val="24"/>
            <w:szCs w:val="24"/>
          </w:rPr>
          <w:t xml:space="preserve"> https://www.scienceforsport.com/physical-literacy-why-is-it-important-and-how-can-you-improve-it/</w:t>
        </w:r>
      </w:hyperlink>
    </w:p>
    <w:p w14:paraId="657C573F" w14:textId="77777777" w:rsidR="003C48C3" w:rsidRPr="003C48C3" w:rsidRDefault="003C48C3" w:rsidP="003C48C3">
      <w:pPr>
        <w:spacing w:line="360" w:lineRule="auto"/>
        <w:rPr>
          <w:rStyle w:val="Hyperlink"/>
          <w:rFonts w:ascii="Times New Roman" w:hAnsi="Times New Roman" w:cs="Times New Roman"/>
          <w:color w:val="auto"/>
          <w:sz w:val="24"/>
          <w:szCs w:val="24"/>
          <w:u w:val="none"/>
        </w:rPr>
      </w:pPr>
      <w:r w:rsidRPr="003C48C3">
        <w:rPr>
          <w:rFonts w:ascii="Times New Roman" w:hAnsi="Times New Roman" w:cs="Times New Roman"/>
          <w:sz w:val="24"/>
          <w:szCs w:val="24"/>
        </w:rPr>
        <w:t xml:space="preserve">Gary </w:t>
      </w:r>
      <w:proofErr w:type="spellStart"/>
      <w:r w:rsidRPr="003C48C3">
        <w:rPr>
          <w:rFonts w:ascii="Times New Roman" w:hAnsi="Times New Roman" w:cs="Times New Roman"/>
          <w:sz w:val="24"/>
          <w:szCs w:val="24"/>
        </w:rPr>
        <w:t>Stidder</w:t>
      </w:r>
      <w:proofErr w:type="spellEnd"/>
      <w:r w:rsidRPr="003C48C3">
        <w:rPr>
          <w:rFonts w:ascii="Times New Roman" w:hAnsi="Times New Roman" w:cs="Times New Roman"/>
          <w:sz w:val="24"/>
          <w:szCs w:val="24"/>
        </w:rPr>
        <w:t xml:space="preserve"> (2020) ‘learning through adventure; the many skills that can be taught outside the classroom’. </w:t>
      </w:r>
      <w:hyperlink r:id="rId9" w:history="1">
        <w:r w:rsidRPr="003C48C3">
          <w:rPr>
            <w:rStyle w:val="Hyperlink"/>
            <w:rFonts w:ascii="Times New Roman" w:hAnsi="Times New Roman" w:cs="Times New Roman"/>
            <w:sz w:val="24"/>
            <w:szCs w:val="24"/>
          </w:rPr>
          <w:t>https://theconversation.com/learning-through-adventure-the-many-skills-that-can-be-taught-outside-the-classroom-</w:t>
        </w:r>
      </w:hyperlink>
      <w:r w:rsidRPr="003C48C3">
        <w:rPr>
          <w:rStyle w:val="Hyperlink"/>
          <w:rFonts w:ascii="Times New Roman" w:hAnsi="Times New Roman" w:cs="Times New Roman"/>
          <w:sz w:val="24"/>
          <w:szCs w:val="24"/>
        </w:rPr>
        <w:t xml:space="preserve">. </w:t>
      </w:r>
    </w:p>
    <w:p w14:paraId="27496907" w14:textId="77777777" w:rsidR="003C48C3" w:rsidRPr="003C48C3" w:rsidRDefault="003C48C3" w:rsidP="003C48C3">
      <w:pPr>
        <w:spacing w:line="360" w:lineRule="auto"/>
        <w:rPr>
          <w:rFonts w:ascii="Times New Roman" w:hAnsi="Times New Roman" w:cs="Times New Roman"/>
          <w:sz w:val="24"/>
          <w:szCs w:val="24"/>
          <w:u w:val="single"/>
        </w:rPr>
      </w:pPr>
      <w:r w:rsidRPr="003C48C3">
        <w:rPr>
          <w:rFonts w:ascii="Times New Roman" w:hAnsi="Times New Roman" w:cs="Times New Roman"/>
          <w:sz w:val="24"/>
          <w:szCs w:val="24"/>
          <w:u w:val="single"/>
        </w:rPr>
        <w:t xml:space="preserve">Jefferies, P., Ungar, M., Aubertin, P. and </w:t>
      </w:r>
      <w:proofErr w:type="spellStart"/>
      <w:r w:rsidRPr="003C48C3">
        <w:rPr>
          <w:rFonts w:ascii="Times New Roman" w:hAnsi="Times New Roman" w:cs="Times New Roman"/>
          <w:sz w:val="24"/>
          <w:szCs w:val="24"/>
          <w:u w:val="single"/>
        </w:rPr>
        <w:t>Kriellaars</w:t>
      </w:r>
      <w:proofErr w:type="spellEnd"/>
      <w:r w:rsidRPr="003C48C3">
        <w:rPr>
          <w:rFonts w:ascii="Times New Roman" w:hAnsi="Times New Roman" w:cs="Times New Roman"/>
          <w:sz w:val="24"/>
          <w:szCs w:val="24"/>
          <w:u w:val="single"/>
        </w:rPr>
        <w:t>, D., 2019. Physical literacy and resilience in children and youth. Frontiers in public health, 7, p.346.</w:t>
      </w:r>
    </w:p>
    <w:p w14:paraId="5BF3FFA4" w14:textId="77777777" w:rsidR="003C48C3" w:rsidRPr="003C48C3" w:rsidRDefault="003C48C3" w:rsidP="003C48C3">
      <w:pPr>
        <w:spacing w:line="360" w:lineRule="auto"/>
        <w:rPr>
          <w:rFonts w:ascii="Times New Roman" w:hAnsi="Times New Roman" w:cs="Times New Roman"/>
          <w:color w:val="222222"/>
          <w:sz w:val="24"/>
          <w:szCs w:val="24"/>
          <w:shd w:val="clear" w:color="auto" w:fill="FFFFFF"/>
        </w:rPr>
      </w:pPr>
      <w:r w:rsidRPr="003C48C3">
        <w:rPr>
          <w:rFonts w:ascii="Times New Roman" w:hAnsi="Times New Roman" w:cs="Times New Roman"/>
          <w:color w:val="222222"/>
          <w:sz w:val="24"/>
          <w:szCs w:val="24"/>
          <w:shd w:val="clear" w:color="auto" w:fill="FFFFFF"/>
        </w:rPr>
        <w:t xml:space="preserve">Jurbala, P., 2015. What is physical literacy, </w:t>
      </w:r>
      <w:proofErr w:type="gramStart"/>
      <w:r w:rsidRPr="003C48C3">
        <w:rPr>
          <w:rFonts w:ascii="Times New Roman" w:hAnsi="Times New Roman" w:cs="Times New Roman"/>
          <w:color w:val="222222"/>
          <w:sz w:val="24"/>
          <w:szCs w:val="24"/>
          <w:shd w:val="clear" w:color="auto" w:fill="FFFFFF"/>
        </w:rPr>
        <w:t>really?.</w:t>
      </w:r>
      <w:proofErr w:type="gramEnd"/>
      <w:r w:rsidRPr="003C48C3">
        <w:rPr>
          <w:rFonts w:ascii="Times New Roman" w:hAnsi="Times New Roman" w:cs="Times New Roman"/>
          <w:color w:val="222222"/>
          <w:sz w:val="24"/>
          <w:szCs w:val="24"/>
          <w:shd w:val="clear" w:color="auto" w:fill="FFFFFF"/>
        </w:rPr>
        <w:t> </w:t>
      </w:r>
      <w:r w:rsidRPr="003C48C3">
        <w:rPr>
          <w:rFonts w:ascii="Times New Roman" w:hAnsi="Times New Roman" w:cs="Times New Roman"/>
          <w:i/>
          <w:iCs/>
          <w:color w:val="222222"/>
          <w:sz w:val="24"/>
          <w:szCs w:val="24"/>
          <w:shd w:val="clear" w:color="auto" w:fill="FFFFFF"/>
        </w:rPr>
        <w:t>Quest</w:t>
      </w:r>
      <w:r w:rsidRPr="003C48C3">
        <w:rPr>
          <w:rFonts w:ascii="Times New Roman" w:hAnsi="Times New Roman" w:cs="Times New Roman"/>
          <w:color w:val="222222"/>
          <w:sz w:val="24"/>
          <w:szCs w:val="24"/>
          <w:shd w:val="clear" w:color="auto" w:fill="FFFFFF"/>
        </w:rPr>
        <w:t>, </w:t>
      </w:r>
      <w:r w:rsidRPr="003C48C3">
        <w:rPr>
          <w:rFonts w:ascii="Times New Roman" w:hAnsi="Times New Roman" w:cs="Times New Roman"/>
          <w:i/>
          <w:iCs/>
          <w:color w:val="222222"/>
          <w:sz w:val="24"/>
          <w:szCs w:val="24"/>
          <w:shd w:val="clear" w:color="auto" w:fill="FFFFFF"/>
        </w:rPr>
        <w:t>67</w:t>
      </w:r>
      <w:r w:rsidRPr="003C48C3">
        <w:rPr>
          <w:rFonts w:ascii="Times New Roman" w:hAnsi="Times New Roman" w:cs="Times New Roman"/>
          <w:color w:val="222222"/>
          <w:sz w:val="24"/>
          <w:szCs w:val="24"/>
          <w:shd w:val="clear" w:color="auto" w:fill="FFFFFF"/>
        </w:rPr>
        <w:t>(4), pp.367-383.</w:t>
      </w:r>
    </w:p>
    <w:p w14:paraId="20518129" w14:textId="77777777" w:rsidR="003C48C3" w:rsidRPr="003C48C3" w:rsidRDefault="003C48C3" w:rsidP="003C48C3">
      <w:pPr>
        <w:spacing w:line="360" w:lineRule="auto"/>
        <w:rPr>
          <w:rFonts w:ascii="Times New Roman" w:hAnsi="Times New Roman" w:cs="Times New Roman"/>
          <w:sz w:val="24"/>
          <w:szCs w:val="24"/>
          <w:u w:val="single"/>
        </w:rPr>
      </w:pPr>
      <w:r w:rsidRPr="003C48C3">
        <w:rPr>
          <w:rFonts w:ascii="Times New Roman" w:hAnsi="Times New Roman" w:cs="Times New Roman"/>
          <w:sz w:val="24"/>
          <w:szCs w:val="24"/>
          <w:u w:val="single"/>
        </w:rPr>
        <w:t xml:space="preserve">Kautz, T., Heckman, J.J., </w:t>
      </w:r>
      <w:proofErr w:type="spellStart"/>
      <w:r w:rsidRPr="003C48C3">
        <w:rPr>
          <w:rFonts w:ascii="Times New Roman" w:hAnsi="Times New Roman" w:cs="Times New Roman"/>
          <w:sz w:val="24"/>
          <w:szCs w:val="24"/>
          <w:u w:val="single"/>
        </w:rPr>
        <w:t>Diris</w:t>
      </w:r>
      <w:proofErr w:type="spellEnd"/>
      <w:r w:rsidRPr="003C48C3">
        <w:rPr>
          <w:rFonts w:ascii="Times New Roman" w:hAnsi="Times New Roman" w:cs="Times New Roman"/>
          <w:sz w:val="24"/>
          <w:szCs w:val="24"/>
          <w:u w:val="single"/>
        </w:rPr>
        <w:t xml:space="preserve">, R., Ter </w:t>
      </w:r>
      <w:proofErr w:type="spellStart"/>
      <w:r w:rsidRPr="003C48C3">
        <w:rPr>
          <w:rFonts w:ascii="Times New Roman" w:hAnsi="Times New Roman" w:cs="Times New Roman"/>
          <w:sz w:val="24"/>
          <w:szCs w:val="24"/>
          <w:u w:val="single"/>
        </w:rPr>
        <w:t>Weel</w:t>
      </w:r>
      <w:proofErr w:type="spellEnd"/>
      <w:r w:rsidRPr="003C48C3">
        <w:rPr>
          <w:rFonts w:ascii="Times New Roman" w:hAnsi="Times New Roman" w:cs="Times New Roman"/>
          <w:sz w:val="24"/>
          <w:szCs w:val="24"/>
          <w:u w:val="single"/>
        </w:rPr>
        <w:t xml:space="preserve">, B. and </w:t>
      </w:r>
      <w:proofErr w:type="spellStart"/>
      <w:r w:rsidRPr="003C48C3">
        <w:rPr>
          <w:rFonts w:ascii="Times New Roman" w:hAnsi="Times New Roman" w:cs="Times New Roman"/>
          <w:sz w:val="24"/>
          <w:szCs w:val="24"/>
          <w:u w:val="single"/>
        </w:rPr>
        <w:t>Borghans</w:t>
      </w:r>
      <w:proofErr w:type="spellEnd"/>
      <w:r w:rsidRPr="003C48C3">
        <w:rPr>
          <w:rFonts w:ascii="Times New Roman" w:hAnsi="Times New Roman" w:cs="Times New Roman"/>
          <w:sz w:val="24"/>
          <w:szCs w:val="24"/>
          <w:u w:val="single"/>
        </w:rPr>
        <w:t>, L., 2014. Fostering and measuring skills: Improving cognitive and non-cognitive skills to promote lifetime success.</w:t>
      </w:r>
    </w:p>
    <w:p w14:paraId="0BC56694" w14:textId="77777777" w:rsidR="003C48C3" w:rsidRPr="003C48C3" w:rsidRDefault="003C48C3" w:rsidP="003C48C3">
      <w:pPr>
        <w:spacing w:line="360" w:lineRule="auto"/>
        <w:rPr>
          <w:rFonts w:ascii="Times New Roman" w:hAnsi="Times New Roman" w:cs="Times New Roman"/>
          <w:sz w:val="24"/>
          <w:szCs w:val="24"/>
          <w:u w:val="single"/>
        </w:rPr>
      </w:pPr>
      <w:r w:rsidRPr="003C48C3">
        <w:rPr>
          <w:rFonts w:ascii="Times New Roman" w:hAnsi="Times New Roman" w:cs="Times New Roman"/>
          <w:sz w:val="24"/>
          <w:szCs w:val="24"/>
          <w:u w:val="single"/>
        </w:rPr>
        <w:t>Oliver, B.E., Nesbit, R.J., McCloy, R., Harvey, K. and Dodd, H.F., 2022. Parent perceived barriers and facilitators of children’s adventurous play in Britain: a framework analysis. BMC public health, 22(1), p.636.</w:t>
      </w:r>
    </w:p>
    <w:p w14:paraId="7F95C9EC" w14:textId="77777777" w:rsidR="003C48C3" w:rsidRPr="003C48C3" w:rsidRDefault="003C48C3" w:rsidP="003C48C3">
      <w:pPr>
        <w:spacing w:line="360" w:lineRule="auto"/>
        <w:rPr>
          <w:rStyle w:val="Hyperlink"/>
          <w:rFonts w:ascii="Times New Roman" w:hAnsi="Times New Roman" w:cs="Times New Roman"/>
          <w:color w:val="auto"/>
          <w:sz w:val="24"/>
          <w:szCs w:val="24"/>
          <w:u w:val="none"/>
        </w:rPr>
      </w:pPr>
      <w:r w:rsidRPr="003C48C3">
        <w:rPr>
          <w:rFonts w:ascii="Times New Roman" w:hAnsi="Times New Roman" w:cs="Times New Roman"/>
          <w:sz w:val="24"/>
          <w:szCs w:val="24"/>
        </w:rPr>
        <w:t xml:space="preserve">Project adventure (accessed March 2024).’What is </w:t>
      </w:r>
      <w:proofErr w:type="gramStart"/>
      <w:r w:rsidRPr="003C48C3">
        <w:rPr>
          <w:rFonts w:ascii="Times New Roman" w:hAnsi="Times New Roman" w:cs="Times New Roman"/>
          <w:sz w:val="24"/>
          <w:szCs w:val="24"/>
        </w:rPr>
        <w:t>adventure based</w:t>
      </w:r>
      <w:proofErr w:type="gramEnd"/>
      <w:r w:rsidRPr="003C48C3">
        <w:rPr>
          <w:rFonts w:ascii="Times New Roman" w:hAnsi="Times New Roman" w:cs="Times New Roman"/>
          <w:sz w:val="24"/>
          <w:szCs w:val="24"/>
        </w:rPr>
        <w:t xml:space="preserve"> learning’ </w:t>
      </w:r>
      <w:hyperlink r:id="rId10" w:history="1">
        <w:r w:rsidRPr="003C48C3">
          <w:rPr>
            <w:rStyle w:val="Hyperlink"/>
            <w:rFonts w:ascii="Times New Roman" w:hAnsi="Times New Roman" w:cs="Times New Roman"/>
            <w:sz w:val="24"/>
            <w:szCs w:val="24"/>
          </w:rPr>
          <w:t>https://www.pa.org/what-is-adventurebased-learning</w:t>
        </w:r>
      </w:hyperlink>
    </w:p>
    <w:p w14:paraId="2E2BE852" w14:textId="26EB0CB0" w:rsidR="003C48C3" w:rsidRPr="003C48C3" w:rsidRDefault="003C48C3" w:rsidP="00A728BF">
      <w:pPr>
        <w:spacing w:line="360" w:lineRule="auto"/>
        <w:rPr>
          <w:rFonts w:ascii="Times New Roman" w:hAnsi="Times New Roman" w:cs="Times New Roman"/>
          <w:sz w:val="24"/>
          <w:szCs w:val="24"/>
        </w:rPr>
      </w:pPr>
      <w:r w:rsidRPr="003C48C3">
        <w:rPr>
          <w:rFonts w:ascii="Times New Roman" w:hAnsi="Times New Roman" w:cs="Times New Roman"/>
          <w:color w:val="222222"/>
          <w:sz w:val="24"/>
          <w:szCs w:val="24"/>
          <w:shd w:val="clear" w:color="auto" w:fill="FFFFFF"/>
        </w:rPr>
        <w:t>Roberts, W.M., Newcombe, D.J. and Davids, K., 2019. Application of a constraints-led approach to pedagogy in schools: Embarking on a journey to nurture physical literacy in primary physical education. </w:t>
      </w:r>
      <w:r w:rsidRPr="003C48C3">
        <w:rPr>
          <w:rFonts w:ascii="Times New Roman" w:hAnsi="Times New Roman" w:cs="Times New Roman"/>
          <w:i/>
          <w:iCs/>
          <w:color w:val="222222"/>
          <w:sz w:val="24"/>
          <w:szCs w:val="24"/>
          <w:shd w:val="clear" w:color="auto" w:fill="FFFFFF"/>
        </w:rPr>
        <w:t>Physical Education and Sport Pedagogy</w:t>
      </w:r>
      <w:r w:rsidRPr="003C48C3">
        <w:rPr>
          <w:rFonts w:ascii="Times New Roman" w:hAnsi="Times New Roman" w:cs="Times New Roman"/>
          <w:color w:val="222222"/>
          <w:sz w:val="24"/>
          <w:szCs w:val="24"/>
          <w:shd w:val="clear" w:color="auto" w:fill="FFFFFF"/>
        </w:rPr>
        <w:t>, </w:t>
      </w:r>
      <w:r w:rsidRPr="003C48C3">
        <w:rPr>
          <w:rFonts w:ascii="Times New Roman" w:hAnsi="Times New Roman" w:cs="Times New Roman"/>
          <w:i/>
          <w:iCs/>
          <w:color w:val="222222"/>
          <w:sz w:val="24"/>
          <w:szCs w:val="24"/>
          <w:shd w:val="clear" w:color="auto" w:fill="FFFFFF"/>
        </w:rPr>
        <w:t>24</w:t>
      </w:r>
      <w:r w:rsidRPr="003C48C3">
        <w:rPr>
          <w:rFonts w:ascii="Times New Roman" w:hAnsi="Times New Roman" w:cs="Times New Roman"/>
          <w:color w:val="222222"/>
          <w:sz w:val="24"/>
          <w:szCs w:val="24"/>
          <w:shd w:val="clear" w:color="auto" w:fill="FFFFFF"/>
        </w:rPr>
        <w:t>(2), pp.162-175.</w:t>
      </w:r>
    </w:p>
    <w:p w14:paraId="7D7A9312" w14:textId="1C8FD466" w:rsidR="00CE13BE" w:rsidRPr="003C48C3" w:rsidRDefault="00CE13BE" w:rsidP="00E30B8C">
      <w:pPr>
        <w:spacing w:line="360" w:lineRule="auto"/>
        <w:rPr>
          <w:rFonts w:ascii="Times New Roman" w:hAnsi="Times New Roman" w:cs="Times New Roman"/>
          <w:sz w:val="24"/>
          <w:szCs w:val="24"/>
          <w:u w:val="single"/>
        </w:rPr>
      </w:pPr>
      <w:r w:rsidRPr="003C48C3">
        <w:rPr>
          <w:rFonts w:ascii="Times New Roman" w:hAnsi="Times New Roman" w:cs="Times New Roman"/>
          <w:sz w:val="24"/>
          <w:szCs w:val="24"/>
          <w:u w:val="single"/>
        </w:rPr>
        <w:t xml:space="preserve">Whitehead, M. (Ed.). (2010). Physical Literacy: Throughout the </w:t>
      </w:r>
      <w:proofErr w:type="spellStart"/>
      <w:r w:rsidRPr="003C48C3">
        <w:rPr>
          <w:rFonts w:ascii="Times New Roman" w:hAnsi="Times New Roman" w:cs="Times New Roman"/>
          <w:sz w:val="24"/>
          <w:szCs w:val="24"/>
          <w:u w:val="single"/>
        </w:rPr>
        <w:t>Lifecourse</w:t>
      </w:r>
      <w:proofErr w:type="spellEnd"/>
      <w:r w:rsidRPr="003C48C3">
        <w:rPr>
          <w:rFonts w:ascii="Times New Roman" w:hAnsi="Times New Roman" w:cs="Times New Roman"/>
          <w:sz w:val="24"/>
          <w:szCs w:val="24"/>
          <w:u w:val="single"/>
        </w:rPr>
        <w:t xml:space="preserve"> (1st ed.). Routledge. </w:t>
      </w:r>
      <w:hyperlink r:id="rId11" w:history="1">
        <w:r w:rsidR="00250814" w:rsidRPr="003C48C3">
          <w:rPr>
            <w:rStyle w:val="Hyperlink"/>
            <w:rFonts w:ascii="Times New Roman" w:hAnsi="Times New Roman" w:cs="Times New Roman"/>
            <w:sz w:val="24"/>
            <w:szCs w:val="24"/>
          </w:rPr>
          <w:t>https://doi.org/10.4324/9780203881903</w:t>
        </w:r>
      </w:hyperlink>
    </w:p>
    <w:p w14:paraId="2851B5DD" w14:textId="77777777" w:rsidR="00F92904" w:rsidRPr="003C48C3" w:rsidRDefault="00F92904" w:rsidP="00E30B8C">
      <w:pPr>
        <w:spacing w:line="360" w:lineRule="auto"/>
        <w:rPr>
          <w:rFonts w:ascii="Times New Roman" w:hAnsi="Times New Roman" w:cs="Times New Roman"/>
          <w:color w:val="222222"/>
          <w:sz w:val="24"/>
          <w:szCs w:val="24"/>
          <w:shd w:val="clear" w:color="auto" w:fill="FFFFFF"/>
        </w:rPr>
      </w:pPr>
    </w:p>
    <w:p w14:paraId="5209A18E" w14:textId="77777777" w:rsidR="00F92904" w:rsidRPr="003C48C3" w:rsidRDefault="00F92904" w:rsidP="00E30B8C">
      <w:pPr>
        <w:spacing w:line="360" w:lineRule="auto"/>
        <w:rPr>
          <w:rFonts w:ascii="Times New Roman" w:hAnsi="Times New Roman" w:cs="Times New Roman"/>
          <w:color w:val="222222"/>
          <w:sz w:val="24"/>
          <w:szCs w:val="24"/>
          <w:shd w:val="clear" w:color="auto" w:fill="FFFFFF"/>
        </w:rPr>
      </w:pPr>
    </w:p>
    <w:p w14:paraId="7D2F62C6" w14:textId="76C047D4" w:rsidR="003D01F5" w:rsidRPr="003C48C3" w:rsidRDefault="00593D98" w:rsidP="003D01F5">
      <w:pPr>
        <w:spacing w:line="360" w:lineRule="auto"/>
        <w:rPr>
          <w:rFonts w:ascii="Times New Roman" w:hAnsi="Times New Roman" w:cs="Times New Roman"/>
          <w:sz w:val="24"/>
          <w:szCs w:val="24"/>
        </w:rPr>
      </w:pPr>
      <w:r w:rsidRPr="003C48C3">
        <w:rPr>
          <w:rFonts w:ascii="Times New Roman" w:hAnsi="Times New Roman" w:cs="Times New Roman"/>
          <w:sz w:val="24"/>
          <w:szCs w:val="24"/>
        </w:rPr>
        <w:t>Youth Sport Trust (2022) ‘</w:t>
      </w:r>
      <w:r w:rsidRPr="003C48C3">
        <w:rPr>
          <w:rFonts w:ascii="Times New Roman" w:hAnsi="Times New Roman" w:cs="Times New Roman"/>
          <w:sz w:val="24"/>
          <w:szCs w:val="24"/>
        </w:rPr>
        <w:t>The Link Between Physical Activity and Attainment in Children and Young People</w:t>
      </w:r>
      <w:r w:rsidRPr="003C48C3">
        <w:rPr>
          <w:rFonts w:ascii="Times New Roman" w:hAnsi="Times New Roman" w:cs="Times New Roman"/>
          <w:sz w:val="24"/>
          <w:szCs w:val="24"/>
        </w:rPr>
        <w:t xml:space="preserve">’ </w:t>
      </w:r>
      <w:hyperlink r:id="rId12" w:history="1">
        <w:r w:rsidRPr="003C48C3">
          <w:rPr>
            <w:rStyle w:val="Hyperlink"/>
            <w:rFonts w:ascii="Times New Roman" w:hAnsi="Times New Roman" w:cs="Times New Roman"/>
            <w:sz w:val="24"/>
            <w:szCs w:val="24"/>
          </w:rPr>
          <w:t>https://www.youthsporttrust.org/media/zyyo133r/pe-and-attainment-evidence-paper-january-2022.pdf</w:t>
        </w:r>
      </w:hyperlink>
      <w:r w:rsidR="004D4CB0" w:rsidRPr="003C48C3">
        <w:rPr>
          <w:rFonts w:ascii="Times New Roman" w:hAnsi="Times New Roman" w:cs="Times New Roman"/>
          <w:sz w:val="24"/>
          <w:szCs w:val="24"/>
        </w:rPr>
        <w:t xml:space="preserve"> </w:t>
      </w:r>
    </w:p>
    <w:p w14:paraId="159CB6F7" w14:textId="77777777" w:rsidR="004D4CB0" w:rsidRPr="003D01F5" w:rsidRDefault="004D4CB0" w:rsidP="003D01F5">
      <w:pPr>
        <w:spacing w:line="360" w:lineRule="auto"/>
      </w:pPr>
    </w:p>
    <w:sectPr w:rsidR="004D4CB0" w:rsidRPr="003D01F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78E0C" w14:textId="77777777" w:rsidR="00FE5F2A" w:rsidRDefault="00FE5F2A" w:rsidP="00FE1774">
      <w:pPr>
        <w:spacing w:after="0" w:line="240" w:lineRule="auto"/>
      </w:pPr>
      <w:r>
        <w:separator/>
      </w:r>
    </w:p>
  </w:endnote>
  <w:endnote w:type="continuationSeparator" w:id="0">
    <w:p w14:paraId="6C8DC6E9" w14:textId="77777777" w:rsidR="00FE5F2A" w:rsidRDefault="00FE5F2A" w:rsidP="00FE1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177211"/>
      <w:docPartObj>
        <w:docPartGallery w:val="Page Numbers (Bottom of Page)"/>
        <w:docPartUnique/>
      </w:docPartObj>
    </w:sdtPr>
    <w:sdtEndPr>
      <w:rPr>
        <w:noProof/>
      </w:rPr>
    </w:sdtEndPr>
    <w:sdtContent>
      <w:p w14:paraId="51E490EA" w14:textId="54C21186" w:rsidR="00C470C4" w:rsidRDefault="00C470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6720D9" w14:textId="1D549BAA" w:rsidR="00C470C4" w:rsidRDefault="00C47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19811" w14:textId="77777777" w:rsidR="00FE5F2A" w:rsidRDefault="00FE5F2A" w:rsidP="00FE1774">
      <w:pPr>
        <w:spacing w:after="0" w:line="240" w:lineRule="auto"/>
      </w:pPr>
      <w:r>
        <w:separator/>
      </w:r>
    </w:p>
  </w:footnote>
  <w:footnote w:type="continuationSeparator" w:id="0">
    <w:p w14:paraId="76087AF8" w14:textId="77777777" w:rsidR="00FE5F2A" w:rsidRDefault="00FE5F2A" w:rsidP="00FE1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E5602" w14:textId="7584CCF3" w:rsidR="00FE1774" w:rsidRDefault="00FE1774">
    <w:pPr>
      <w:pStyle w:val="Header"/>
    </w:pPr>
    <w:r>
      <w:t>BMOE4003</w:t>
    </w:r>
    <w:r>
      <w:ptab w:relativeTo="margin" w:alignment="center" w:leader="none"/>
    </w:r>
    <w:r w:rsidR="00C470C4" w:rsidRPr="00C470C4">
      <w:t xml:space="preserve"> </w:t>
    </w:r>
    <w:r w:rsidR="002D253B">
      <w:t xml:space="preserve">                                                                                                                    </w:t>
    </w:r>
    <w:r w:rsidR="00C470C4" w:rsidRPr="00C470C4">
      <w:t>Student ID number</w:t>
    </w:r>
    <w:r w:rsidR="00C470C4">
      <w:t xml:space="preserve">: </w:t>
    </w:r>
    <w:r w:rsidR="00505EB0">
      <w:t>2318074</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14306"/>
    <w:multiLevelType w:val="hybridMultilevel"/>
    <w:tmpl w:val="E0E8DC10"/>
    <w:lvl w:ilvl="0" w:tplc="CEC4DC4C">
      <w:start w:val="1"/>
      <w:numFmt w:val="decimal"/>
      <w:lvlText w:val="%1."/>
      <w:lvlJc w:val="left"/>
      <w:pPr>
        <w:tabs>
          <w:tab w:val="num" w:pos="720"/>
        </w:tabs>
        <w:ind w:left="720" w:hanging="360"/>
      </w:pPr>
    </w:lvl>
    <w:lvl w:ilvl="1" w:tplc="0D7A7012" w:tentative="1">
      <w:start w:val="1"/>
      <w:numFmt w:val="decimal"/>
      <w:lvlText w:val="%2."/>
      <w:lvlJc w:val="left"/>
      <w:pPr>
        <w:tabs>
          <w:tab w:val="num" w:pos="1440"/>
        </w:tabs>
        <w:ind w:left="1440" w:hanging="360"/>
      </w:pPr>
    </w:lvl>
    <w:lvl w:ilvl="2" w:tplc="DB247120" w:tentative="1">
      <w:start w:val="1"/>
      <w:numFmt w:val="decimal"/>
      <w:lvlText w:val="%3."/>
      <w:lvlJc w:val="left"/>
      <w:pPr>
        <w:tabs>
          <w:tab w:val="num" w:pos="2160"/>
        </w:tabs>
        <w:ind w:left="2160" w:hanging="360"/>
      </w:pPr>
    </w:lvl>
    <w:lvl w:ilvl="3" w:tplc="591E510E" w:tentative="1">
      <w:start w:val="1"/>
      <w:numFmt w:val="decimal"/>
      <w:lvlText w:val="%4."/>
      <w:lvlJc w:val="left"/>
      <w:pPr>
        <w:tabs>
          <w:tab w:val="num" w:pos="2880"/>
        </w:tabs>
        <w:ind w:left="2880" w:hanging="360"/>
      </w:pPr>
    </w:lvl>
    <w:lvl w:ilvl="4" w:tplc="D60ABED2" w:tentative="1">
      <w:start w:val="1"/>
      <w:numFmt w:val="decimal"/>
      <w:lvlText w:val="%5."/>
      <w:lvlJc w:val="left"/>
      <w:pPr>
        <w:tabs>
          <w:tab w:val="num" w:pos="3600"/>
        </w:tabs>
        <w:ind w:left="3600" w:hanging="360"/>
      </w:pPr>
    </w:lvl>
    <w:lvl w:ilvl="5" w:tplc="2F88F1A4" w:tentative="1">
      <w:start w:val="1"/>
      <w:numFmt w:val="decimal"/>
      <w:lvlText w:val="%6."/>
      <w:lvlJc w:val="left"/>
      <w:pPr>
        <w:tabs>
          <w:tab w:val="num" w:pos="4320"/>
        </w:tabs>
        <w:ind w:left="4320" w:hanging="360"/>
      </w:pPr>
    </w:lvl>
    <w:lvl w:ilvl="6" w:tplc="C01ECF68" w:tentative="1">
      <w:start w:val="1"/>
      <w:numFmt w:val="decimal"/>
      <w:lvlText w:val="%7."/>
      <w:lvlJc w:val="left"/>
      <w:pPr>
        <w:tabs>
          <w:tab w:val="num" w:pos="5040"/>
        </w:tabs>
        <w:ind w:left="5040" w:hanging="360"/>
      </w:pPr>
    </w:lvl>
    <w:lvl w:ilvl="7" w:tplc="88B4E7A0" w:tentative="1">
      <w:start w:val="1"/>
      <w:numFmt w:val="decimal"/>
      <w:lvlText w:val="%8."/>
      <w:lvlJc w:val="left"/>
      <w:pPr>
        <w:tabs>
          <w:tab w:val="num" w:pos="5760"/>
        </w:tabs>
        <w:ind w:left="5760" w:hanging="360"/>
      </w:pPr>
    </w:lvl>
    <w:lvl w:ilvl="8" w:tplc="AD1EF17E" w:tentative="1">
      <w:start w:val="1"/>
      <w:numFmt w:val="decimal"/>
      <w:lvlText w:val="%9."/>
      <w:lvlJc w:val="left"/>
      <w:pPr>
        <w:tabs>
          <w:tab w:val="num" w:pos="6480"/>
        </w:tabs>
        <w:ind w:left="6480" w:hanging="360"/>
      </w:pPr>
    </w:lvl>
  </w:abstractNum>
  <w:num w:numId="1" w16cid:durableId="48849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774"/>
    <w:rsid w:val="0000579F"/>
    <w:rsid w:val="00047DC6"/>
    <w:rsid w:val="00055ECC"/>
    <w:rsid w:val="00067464"/>
    <w:rsid w:val="00077CA8"/>
    <w:rsid w:val="000A00EC"/>
    <w:rsid w:val="000A4CE8"/>
    <w:rsid w:val="000B2116"/>
    <w:rsid w:val="000C42B9"/>
    <w:rsid w:val="000D1872"/>
    <w:rsid w:val="001069A5"/>
    <w:rsid w:val="00183BFB"/>
    <w:rsid w:val="001B48F4"/>
    <w:rsid w:val="001B6B43"/>
    <w:rsid w:val="001D360B"/>
    <w:rsid w:val="00201E64"/>
    <w:rsid w:val="00205219"/>
    <w:rsid w:val="00213593"/>
    <w:rsid w:val="00217DCE"/>
    <w:rsid w:val="00250814"/>
    <w:rsid w:val="00265083"/>
    <w:rsid w:val="002D253B"/>
    <w:rsid w:val="002E74F5"/>
    <w:rsid w:val="0036062D"/>
    <w:rsid w:val="00371CDE"/>
    <w:rsid w:val="00375615"/>
    <w:rsid w:val="0038181C"/>
    <w:rsid w:val="00381A81"/>
    <w:rsid w:val="003A49E3"/>
    <w:rsid w:val="003B0368"/>
    <w:rsid w:val="003C48C3"/>
    <w:rsid w:val="003D01F5"/>
    <w:rsid w:val="003D3301"/>
    <w:rsid w:val="004128F5"/>
    <w:rsid w:val="004142FC"/>
    <w:rsid w:val="00424172"/>
    <w:rsid w:val="00446C50"/>
    <w:rsid w:val="004517BC"/>
    <w:rsid w:val="00454AF5"/>
    <w:rsid w:val="004724A5"/>
    <w:rsid w:val="00491B6D"/>
    <w:rsid w:val="0049611D"/>
    <w:rsid w:val="004A27E2"/>
    <w:rsid w:val="004D4CB0"/>
    <w:rsid w:val="004F4EFC"/>
    <w:rsid w:val="00501EFF"/>
    <w:rsid w:val="00505EB0"/>
    <w:rsid w:val="00516C7F"/>
    <w:rsid w:val="0052256E"/>
    <w:rsid w:val="00527153"/>
    <w:rsid w:val="00545EBB"/>
    <w:rsid w:val="005556CA"/>
    <w:rsid w:val="00583295"/>
    <w:rsid w:val="00593D98"/>
    <w:rsid w:val="005B3280"/>
    <w:rsid w:val="005C0170"/>
    <w:rsid w:val="005C08DE"/>
    <w:rsid w:val="005D788B"/>
    <w:rsid w:val="00614ED6"/>
    <w:rsid w:val="0062116C"/>
    <w:rsid w:val="00634A97"/>
    <w:rsid w:val="0065274C"/>
    <w:rsid w:val="00662E3C"/>
    <w:rsid w:val="00686828"/>
    <w:rsid w:val="006C1663"/>
    <w:rsid w:val="006D77D6"/>
    <w:rsid w:val="00705155"/>
    <w:rsid w:val="007069F8"/>
    <w:rsid w:val="00716A97"/>
    <w:rsid w:val="0076782C"/>
    <w:rsid w:val="007927F4"/>
    <w:rsid w:val="007D1F14"/>
    <w:rsid w:val="007F6C87"/>
    <w:rsid w:val="0083299B"/>
    <w:rsid w:val="00833631"/>
    <w:rsid w:val="00843E1F"/>
    <w:rsid w:val="00855430"/>
    <w:rsid w:val="0086045A"/>
    <w:rsid w:val="008770D3"/>
    <w:rsid w:val="00885F63"/>
    <w:rsid w:val="008A474C"/>
    <w:rsid w:val="008B39CB"/>
    <w:rsid w:val="008D4D4B"/>
    <w:rsid w:val="00937789"/>
    <w:rsid w:val="00965EAC"/>
    <w:rsid w:val="00972102"/>
    <w:rsid w:val="00972931"/>
    <w:rsid w:val="0097425F"/>
    <w:rsid w:val="0098252C"/>
    <w:rsid w:val="00993F19"/>
    <w:rsid w:val="009A0FCB"/>
    <w:rsid w:val="00A02018"/>
    <w:rsid w:val="00A31425"/>
    <w:rsid w:val="00A43379"/>
    <w:rsid w:val="00A61AF9"/>
    <w:rsid w:val="00A728BF"/>
    <w:rsid w:val="00A91EEA"/>
    <w:rsid w:val="00AD1D4E"/>
    <w:rsid w:val="00AD2ED3"/>
    <w:rsid w:val="00AE0913"/>
    <w:rsid w:val="00B054CC"/>
    <w:rsid w:val="00B070A0"/>
    <w:rsid w:val="00B22EC7"/>
    <w:rsid w:val="00B525B2"/>
    <w:rsid w:val="00B55F8E"/>
    <w:rsid w:val="00B73C5C"/>
    <w:rsid w:val="00B74CE8"/>
    <w:rsid w:val="00B94D4B"/>
    <w:rsid w:val="00C470C4"/>
    <w:rsid w:val="00C477BB"/>
    <w:rsid w:val="00C632AE"/>
    <w:rsid w:val="00C6486E"/>
    <w:rsid w:val="00C76FCA"/>
    <w:rsid w:val="00C83560"/>
    <w:rsid w:val="00C84333"/>
    <w:rsid w:val="00CA2AE2"/>
    <w:rsid w:val="00CA71A2"/>
    <w:rsid w:val="00CD753D"/>
    <w:rsid w:val="00CE13BE"/>
    <w:rsid w:val="00CE52DA"/>
    <w:rsid w:val="00CF0752"/>
    <w:rsid w:val="00D11911"/>
    <w:rsid w:val="00D30C09"/>
    <w:rsid w:val="00D44F1B"/>
    <w:rsid w:val="00D66AC7"/>
    <w:rsid w:val="00DD5B7C"/>
    <w:rsid w:val="00DE119E"/>
    <w:rsid w:val="00E00AC8"/>
    <w:rsid w:val="00E039B7"/>
    <w:rsid w:val="00E30B8C"/>
    <w:rsid w:val="00E52551"/>
    <w:rsid w:val="00E52B80"/>
    <w:rsid w:val="00E63443"/>
    <w:rsid w:val="00EA15F6"/>
    <w:rsid w:val="00EB09C1"/>
    <w:rsid w:val="00EB60A8"/>
    <w:rsid w:val="00EC7735"/>
    <w:rsid w:val="00ED4C8B"/>
    <w:rsid w:val="00EE0207"/>
    <w:rsid w:val="00EF2F98"/>
    <w:rsid w:val="00F06A66"/>
    <w:rsid w:val="00F233B4"/>
    <w:rsid w:val="00F23537"/>
    <w:rsid w:val="00F27F23"/>
    <w:rsid w:val="00F76820"/>
    <w:rsid w:val="00F820DD"/>
    <w:rsid w:val="00F92904"/>
    <w:rsid w:val="00FE1774"/>
    <w:rsid w:val="00FE4FE6"/>
    <w:rsid w:val="00FE5F2A"/>
    <w:rsid w:val="00FF217A"/>
    <w:rsid w:val="00FF4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BECF"/>
  <w15:chartTrackingRefBased/>
  <w15:docId w15:val="{550EE624-D799-49AB-B4EF-AE932832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1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1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1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1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1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1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1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1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1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1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1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1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1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1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1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1774"/>
    <w:rPr>
      <w:rFonts w:eastAsiaTheme="majorEastAsia" w:cstheme="majorBidi"/>
      <w:color w:val="272727" w:themeColor="text1" w:themeTint="D8"/>
    </w:rPr>
  </w:style>
  <w:style w:type="paragraph" w:styleId="Title">
    <w:name w:val="Title"/>
    <w:basedOn w:val="Normal"/>
    <w:next w:val="Normal"/>
    <w:link w:val="TitleChar"/>
    <w:uiPriority w:val="10"/>
    <w:qFormat/>
    <w:rsid w:val="00FE1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1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17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1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1774"/>
    <w:pPr>
      <w:spacing w:before="160"/>
      <w:jc w:val="center"/>
    </w:pPr>
    <w:rPr>
      <w:i/>
      <w:iCs/>
      <w:color w:val="404040" w:themeColor="text1" w:themeTint="BF"/>
    </w:rPr>
  </w:style>
  <w:style w:type="character" w:customStyle="1" w:styleId="QuoteChar">
    <w:name w:val="Quote Char"/>
    <w:basedOn w:val="DefaultParagraphFont"/>
    <w:link w:val="Quote"/>
    <w:uiPriority w:val="29"/>
    <w:rsid w:val="00FE1774"/>
    <w:rPr>
      <w:i/>
      <w:iCs/>
      <w:color w:val="404040" w:themeColor="text1" w:themeTint="BF"/>
    </w:rPr>
  </w:style>
  <w:style w:type="paragraph" w:styleId="ListParagraph">
    <w:name w:val="List Paragraph"/>
    <w:basedOn w:val="Normal"/>
    <w:uiPriority w:val="34"/>
    <w:qFormat/>
    <w:rsid w:val="00FE1774"/>
    <w:pPr>
      <w:ind w:left="720"/>
      <w:contextualSpacing/>
    </w:pPr>
  </w:style>
  <w:style w:type="character" w:styleId="IntenseEmphasis">
    <w:name w:val="Intense Emphasis"/>
    <w:basedOn w:val="DefaultParagraphFont"/>
    <w:uiPriority w:val="21"/>
    <w:qFormat/>
    <w:rsid w:val="00FE1774"/>
    <w:rPr>
      <w:i/>
      <w:iCs/>
      <w:color w:val="0F4761" w:themeColor="accent1" w:themeShade="BF"/>
    </w:rPr>
  </w:style>
  <w:style w:type="paragraph" w:styleId="IntenseQuote">
    <w:name w:val="Intense Quote"/>
    <w:basedOn w:val="Normal"/>
    <w:next w:val="Normal"/>
    <w:link w:val="IntenseQuoteChar"/>
    <w:uiPriority w:val="30"/>
    <w:qFormat/>
    <w:rsid w:val="00FE1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1774"/>
    <w:rPr>
      <w:i/>
      <w:iCs/>
      <w:color w:val="0F4761" w:themeColor="accent1" w:themeShade="BF"/>
    </w:rPr>
  </w:style>
  <w:style w:type="character" w:styleId="IntenseReference">
    <w:name w:val="Intense Reference"/>
    <w:basedOn w:val="DefaultParagraphFont"/>
    <w:uiPriority w:val="32"/>
    <w:qFormat/>
    <w:rsid w:val="00FE1774"/>
    <w:rPr>
      <w:b/>
      <w:bCs/>
      <w:smallCaps/>
      <w:color w:val="0F4761" w:themeColor="accent1" w:themeShade="BF"/>
      <w:spacing w:val="5"/>
    </w:rPr>
  </w:style>
  <w:style w:type="paragraph" w:styleId="Header">
    <w:name w:val="header"/>
    <w:basedOn w:val="Normal"/>
    <w:link w:val="HeaderChar"/>
    <w:uiPriority w:val="99"/>
    <w:unhideWhenUsed/>
    <w:rsid w:val="00FE1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774"/>
  </w:style>
  <w:style w:type="paragraph" w:styleId="Footer">
    <w:name w:val="footer"/>
    <w:basedOn w:val="Normal"/>
    <w:link w:val="FooterChar"/>
    <w:uiPriority w:val="99"/>
    <w:unhideWhenUsed/>
    <w:rsid w:val="00FE1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774"/>
  </w:style>
  <w:style w:type="character" w:styleId="Hyperlink">
    <w:name w:val="Hyperlink"/>
    <w:basedOn w:val="DefaultParagraphFont"/>
    <w:uiPriority w:val="99"/>
    <w:unhideWhenUsed/>
    <w:rsid w:val="00F233B4"/>
    <w:rPr>
      <w:color w:val="467886" w:themeColor="hyperlink"/>
      <w:u w:val="single"/>
    </w:rPr>
  </w:style>
  <w:style w:type="character" w:styleId="UnresolvedMention">
    <w:name w:val="Unresolved Mention"/>
    <w:basedOn w:val="DefaultParagraphFont"/>
    <w:uiPriority w:val="99"/>
    <w:semiHidden/>
    <w:unhideWhenUsed/>
    <w:rsid w:val="00F233B4"/>
    <w:rPr>
      <w:color w:val="605E5C"/>
      <w:shd w:val="clear" w:color="auto" w:fill="E1DFDD"/>
    </w:rPr>
  </w:style>
  <w:style w:type="character" w:styleId="FollowedHyperlink">
    <w:name w:val="FollowedHyperlink"/>
    <w:basedOn w:val="DefaultParagraphFont"/>
    <w:uiPriority w:val="99"/>
    <w:semiHidden/>
    <w:unhideWhenUsed/>
    <w:rsid w:val="006527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3162">
      <w:bodyDiv w:val="1"/>
      <w:marLeft w:val="0"/>
      <w:marRight w:val="0"/>
      <w:marTop w:val="0"/>
      <w:marBottom w:val="0"/>
      <w:divBdr>
        <w:top w:val="none" w:sz="0" w:space="0" w:color="auto"/>
        <w:left w:val="none" w:sz="0" w:space="0" w:color="auto"/>
        <w:bottom w:val="none" w:sz="0" w:space="0" w:color="auto"/>
        <w:right w:val="none" w:sz="0" w:space="0" w:color="auto"/>
      </w:divBdr>
      <w:divsChild>
        <w:div w:id="2092972146">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Eric%20Curry%20(2024)%20%20https://www.scienceforsport.com/physical-literacy-why-is-it-important-and-how-can-you-improve-i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hsporttrust.org/media/zyyo133r/pe-and-attainment-evidence-paper-january-202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020388190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a.org/what-is-adventurebased-learning" TargetMode="External"/><Relationship Id="rId4" Type="http://schemas.openxmlformats.org/officeDocument/2006/relationships/settings" Target="settings.xml"/><Relationship Id="rId9" Type="http://schemas.openxmlformats.org/officeDocument/2006/relationships/hyperlink" Target="https://theconversation.com/learning-through-adventure-the-many-skills-that-can-be-taught-outside-the-classro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EFF35-5427-4037-8272-9A03FC80A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1831</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Richards (2318074)</dc:creator>
  <cp:keywords/>
  <dc:description/>
  <cp:lastModifiedBy>Lucy Richards</cp:lastModifiedBy>
  <cp:revision>2</cp:revision>
  <dcterms:created xsi:type="dcterms:W3CDTF">2024-03-08T06:47:00Z</dcterms:created>
  <dcterms:modified xsi:type="dcterms:W3CDTF">2024-03-08T06:47:00Z</dcterms:modified>
</cp:coreProperties>
</file>