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B74380" w14:textId="4E35881B" w:rsidR="00375A54" w:rsidRPr="00906B24" w:rsidRDefault="004172CC" w:rsidP="00EA4346">
      <w:pPr>
        <w:spacing w:line="360" w:lineRule="auto"/>
        <w:rPr>
          <w:rFonts w:ascii="Arial" w:hAnsi="Arial" w:cs="Arial"/>
          <w:b/>
          <w:bCs/>
          <w:sz w:val="22"/>
          <w:szCs w:val="22"/>
        </w:rPr>
      </w:pPr>
      <w:r w:rsidRPr="00906B24">
        <w:rPr>
          <w:rFonts w:ascii="Arial" w:hAnsi="Arial" w:cs="Arial"/>
          <w:b/>
          <w:bCs/>
          <w:sz w:val="22"/>
          <w:szCs w:val="22"/>
        </w:rPr>
        <w:t xml:space="preserve">Charlie Payton </w:t>
      </w:r>
    </w:p>
    <w:p w14:paraId="59FE30B9" w14:textId="4E7CC0F9" w:rsidR="004172CC" w:rsidRDefault="00BF226F" w:rsidP="00EA4346">
      <w:pPr>
        <w:spacing w:line="360" w:lineRule="auto"/>
        <w:rPr>
          <w:rFonts w:ascii="Arial" w:hAnsi="Arial" w:cs="Arial"/>
          <w:b/>
          <w:bCs/>
          <w:sz w:val="22"/>
          <w:szCs w:val="22"/>
        </w:rPr>
      </w:pPr>
      <w:r w:rsidRPr="00906B24">
        <w:rPr>
          <w:rFonts w:ascii="Arial" w:hAnsi="Arial" w:cs="Arial"/>
          <w:b/>
          <w:bCs/>
          <w:sz w:val="22"/>
          <w:szCs w:val="22"/>
        </w:rPr>
        <w:t>233</w:t>
      </w:r>
      <w:r w:rsidR="00861363" w:rsidRPr="00906B24">
        <w:rPr>
          <w:rFonts w:ascii="Arial" w:hAnsi="Arial" w:cs="Arial"/>
          <w:b/>
          <w:bCs/>
          <w:sz w:val="22"/>
          <w:szCs w:val="22"/>
        </w:rPr>
        <w:t>4149</w:t>
      </w:r>
    </w:p>
    <w:p w14:paraId="5D128C46" w14:textId="4BC1D537" w:rsidR="007E00B7" w:rsidRDefault="00653808" w:rsidP="00EA4346">
      <w:pPr>
        <w:spacing w:line="360" w:lineRule="auto"/>
        <w:rPr>
          <w:rFonts w:ascii="Arial" w:hAnsi="Arial" w:cs="Arial"/>
          <w:b/>
          <w:bCs/>
          <w:sz w:val="22"/>
          <w:szCs w:val="22"/>
        </w:rPr>
      </w:pPr>
      <w:r>
        <w:rPr>
          <w:rFonts w:ascii="Arial" w:hAnsi="Arial" w:cs="Arial"/>
          <w:b/>
          <w:bCs/>
          <w:sz w:val="22"/>
          <w:szCs w:val="22"/>
        </w:rPr>
        <w:t>Creat</w:t>
      </w:r>
      <w:r w:rsidR="008569D6">
        <w:rPr>
          <w:rFonts w:ascii="Arial" w:hAnsi="Arial" w:cs="Arial"/>
          <w:b/>
          <w:bCs/>
          <w:sz w:val="22"/>
          <w:szCs w:val="22"/>
        </w:rPr>
        <w:t xml:space="preserve">ivity and </w:t>
      </w:r>
      <w:r w:rsidR="003E247F">
        <w:rPr>
          <w:rFonts w:ascii="Arial" w:hAnsi="Arial" w:cs="Arial"/>
          <w:b/>
          <w:bCs/>
          <w:sz w:val="22"/>
          <w:szCs w:val="22"/>
        </w:rPr>
        <w:t xml:space="preserve">vale creation </w:t>
      </w:r>
    </w:p>
    <w:p w14:paraId="1512720F" w14:textId="2F43BED4" w:rsidR="003E247F" w:rsidRPr="00906B24" w:rsidRDefault="00C91E17" w:rsidP="00EA4346">
      <w:pPr>
        <w:spacing w:line="360" w:lineRule="auto"/>
        <w:rPr>
          <w:rFonts w:ascii="Arial" w:hAnsi="Arial" w:cs="Arial"/>
          <w:b/>
          <w:bCs/>
          <w:sz w:val="22"/>
          <w:szCs w:val="22"/>
        </w:rPr>
      </w:pPr>
      <w:r>
        <w:rPr>
          <w:rFonts w:ascii="Arial" w:hAnsi="Arial" w:cs="Arial"/>
          <w:b/>
          <w:bCs/>
          <w:sz w:val="22"/>
          <w:szCs w:val="22"/>
        </w:rPr>
        <w:t>BMH</w:t>
      </w:r>
      <w:r w:rsidR="009D78FD">
        <w:rPr>
          <w:rFonts w:ascii="Arial" w:hAnsi="Arial" w:cs="Arial"/>
          <w:b/>
          <w:bCs/>
          <w:sz w:val="22"/>
          <w:szCs w:val="22"/>
        </w:rPr>
        <w:t>P5014</w:t>
      </w:r>
    </w:p>
    <w:p w14:paraId="4FD6DEF5" w14:textId="4E934FB3" w:rsidR="00861363" w:rsidRDefault="00A15726" w:rsidP="00EA4346">
      <w:pPr>
        <w:spacing w:before="100" w:beforeAutospacing="1" w:after="100" w:afterAutospacing="1" w:line="360" w:lineRule="auto"/>
        <w:outlineLvl w:val="2"/>
        <w:rPr>
          <w:rFonts w:ascii="Arial" w:eastAsia="Times New Roman" w:hAnsi="Arial" w:cs="Arial"/>
          <w:b/>
          <w:bCs/>
          <w:kern w:val="0"/>
          <w:sz w:val="27"/>
          <w:szCs w:val="27"/>
          <w14:ligatures w14:val="none"/>
        </w:rPr>
      </w:pPr>
      <w:r>
        <w:rPr>
          <w:rFonts w:ascii="Arial" w:hAnsi="Arial" w:cs="Arial"/>
          <w:b/>
          <w:bCs/>
          <w:noProof/>
        </w:rPr>
        <mc:AlternateContent>
          <mc:Choice Requires="wps">
            <w:drawing>
              <wp:anchor distT="45720" distB="45720" distL="114300" distR="114300" simplePos="0" relativeHeight="251658245" behindDoc="0" locked="0" layoutInCell="1" allowOverlap="1" wp14:anchorId="5E760C2F" wp14:editId="37219459">
                <wp:simplePos x="0" y="0"/>
                <wp:positionH relativeFrom="column">
                  <wp:posOffset>-342900</wp:posOffset>
                </wp:positionH>
                <wp:positionV relativeFrom="paragraph">
                  <wp:posOffset>470535</wp:posOffset>
                </wp:positionV>
                <wp:extent cx="2292350" cy="1543050"/>
                <wp:effectExtent l="0" t="0" r="19050" b="19050"/>
                <wp:wrapSquare wrapText="bothSides"/>
                <wp:docPr id="1664791796" name="Text Box 7"/>
                <wp:cNvGraphicFramePr/>
                <a:graphic xmlns:a="http://schemas.openxmlformats.org/drawingml/2006/main">
                  <a:graphicData uri="http://schemas.microsoft.com/office/word/2010/wordprocessingShape">
                    <wps:wsp>
                      <wps:cNvSpPr txBox="1"/>
                      <wps:spPr>
                        <a:xfrm>
                          <a:off x="0" y="0"/>
                          <a:ext cx="2292350" cy="1543050"/>
                        </a:xfrm>
                        <a:prstGeom prst="rect">
                          <a:avLst/>
                        </a:prstGeom>
                        <a:solidFill>
                          <a:prstClr val="white"/>
                        </a:solidFill>
                        <a:ln w="6350">
                          <a:solidFill>
                            <a:prstClr val="black"/>
                          </a:solidFill>
                        </a:ln>
                      </wps:spPr>
                      <wps:txbx>
                        <w:txbxContent>
                          <w:p w14:paraId="491A5E44" w14:textId="7DDB1C48" w:rsidR="00A33242" w:rsidRDefault="000D14F9">
                            <w:pPr>
                              <w:rPr>
                                <w:rFonts w:ascii="Arial" w:hAnsi="Arial" w:cs="Arial"/>
                                <w:u w:val="single"/>
                              </w:rPr>
                            </w:pPr>
                            <w:r w:rsidRPr="000D14F9">
                              <w:rPr>
                                <w:rFonts w:ascii="Arial" w:hAnsi="Arial" w:cs="Arial"/>
                                <w:u w:val="single"/>
                              </w:rPr>
                              <w:t>Creativity</w:t>
                            </w:r>
                          </w:p>
                          <w:p w14:paraId="3C9AACD3" w14:textId="17A52FA5" w:rsidR="00AC210D" w:rsidRDefault="00BF6772">
                            <w:pPr>
                              <w:rPr>
                                <w:rFonts w:ascii="Arial" w:hAnsi="Arial" w:cs="Arial"/>
                              </w:rPr>
                            </w:pPr>
                            <w:r>
                              <w:rPr>
                                <w:rFonts w:ascii="Arial" w:hAnsi="Arial" w:cs="Arial"/>
                              </w:rPr>
                              <w:t xml:space="preserve">Contemporary ideas </w:t>
                            </w:r>
                          </w:p>
                          <w:p w14:paraId="02568513" w14:textId="40B17A1F" w:rsidR="00FB47B3" w:rsidRDefault="00FB47B3">
                            <w:pPr>
                              <w:rPr>
                                <w:rFonts w:ascii="Arial" w:hAnsi="Arial" w:cs="Arial"/>
                              </w:rPr>
                            </w:pPr>
                            <w:r>
                              <w:rPr>
                                <w:rFonts w:ascii="Arial" w:hAnsi="Arial" w:cs="Arial"/>
                              </w:rPr>
                              <w:t xml:space="preserve">Problem solving </w:t>
                            </w:r>
                          </w:p>
                          <w:p w14:paraId="619C8505" w14:textId="1E44F825" w:rsidR="00FB47B3" w:rsidRDefault="00FB47B3">
                            <w:pPr>
                              <w:rPr>
                                <w:rFonts w:ascii="Arial" w:hAnsi="Arial" w:cs="Arial"/>
                              </w:rPr>
                            </w:pPr>
                            <w:r>
                              <w:rPr>
                                <w:rFonts w:ascii="Arial" w:hAnsi="Arial" w:cs="Arial"/>
                              </w:rPr>
                              <w:t>Creative thinking</w:t>
                            </w:r>
                          </w:p>
                          <w:p w14:paraId="5FA4ABA0" w14:textId="2A2F4FE8" w:rsidR="00BF6772" w:rsidRPr="00AC210D" w:rsidRDefault="00BF6772">
                            <w:pPr>
                              <w:rPr>
                                <w:rFonts w:ascii="Arial" w:hAnsi="Arial" w:cs="Arial"/>
                              </w:rPr>
                            </w:pPr>
                            <w:r>
                              <w:rPr>
                                <w:rFonts w:ascii="Arial" w:hAnsi="Arial" w:cs="Arial"/>
                              </w:rPr>
                              <w:t>New ideas</w:t>
                            </w:r>
                          </w:p>
                          <w:p w14:paraId="3B1305C5" w14:textId="57DF80E8" w:rsidR="000D14F9" w:rsidRPr="00BA31A6" w:rsidRDefault="000D14F9">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760C2F" id="_x0000_t202" coordsize="21600,21600" o:spt="202" path="m,l,21600r21600,l21600,xe">
                <v:stroke joinstyle="miter"/>
                <v:path gradientshapeok="t" o:connecttype="rect"/>
              </v:shapetype>
              <v:shape id="Text Box 7" o:spid="_x0000_s1026" type="#_x0000_t202" style="position:absolute;margin-left:-27pt;margin-top:37.05pt;width:180.5pt;height:121.5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" strokeweight=".5pt">
                <v:textbox>
                  <w:txbxContent>
                    <w:p w14:paraId="491A5E44" w14:textId="7DDB1C48" w:rsidR="00A33242" w:rsidRDefault="000D14F9">
                      <w:pPr>
                        <w:rPr>
                          <w:rFonts w:ascii="Arial" w:hAnsi="Arial" w:cs="Arial"/>
                          <w:u w:val="single"/>
                        </w:rPr>
                      </w:pPr>
                      <w:r w:rsidRPr="000D14F9">
                        <w:rPr>
                          <w:rFonts w:ascii="Arial" w:hAnsi="Arial" w:cs="Arial"/>
                          <w:u w:val="single"/>
                        </w:rPr>
                        <w:t>Creativity</w:t>
                      </w:r>
                    </w:p>
                    <w:p w14:paraId="3C9AACD3" w14:textId="17A52FA5" w:rsidR="00AC210D" w:rsidRDefault="00BF6772">
                      <w:pPr>
                        <w:rPr>
                          <w:rFonts w:ascii="Arial" w:hAnsi="Arial" w:cs="Arial"/>
                        </w:rPr>
                      </w:pPr>
                      <w:r>
                        <w:rPr>
                          <w:rFonts w:ascii="Arial" w:hAnsi="Arial" w:cs="Arial"/>
                        </w:rPr>
                        <w:t xml:space="preserve">Contemporary ideas </w:t>
                      </w:r>
                    </w:p>
                    <w:p w14:paraId="02568513" w14:textId="40B17A1F" w:rsidR="00FB47B3" w:rsidRDefault="00FB47B3">
                      <w:pPr>
                        <w:rPr>
                          <w:rFonts w:ascii="Arial" w:hAnsi="Arial" w:cs="Arial"/>
                        </w:rPr>
                      </w:pPr>
                      <w:r>
                        <w:rPr>
                          <w:rFonts w:ascii="Arial" w:hAnsi="Arial" w:cs="Arial"/>
                        </w:rPr>
                        <w:t xml:space="preserve">Problem solving </w:t>
                      </w:r>
                    </w:p>
                    <w:p w14:paraId="619C8505" w14:textId="1E44F825" w:rsidR="00FB47B3" w:rsidRDefault="00FB47B3">
                      <w:pPr>
                        <w:rPr>
                          <w:rFonts w:ascii="Arial" w:hAnsi="Arial" w:cs="Arial"/>
                        </w:rPr>
                      </w:pPr>
                      <w:r>
                        <w:rPr>
                          <w:rFonts w:ascii="Arial" w:hAnsi="Arial" w:cs="Arial"/>
                        </w:rPr>
                        <w:t>Creative thinking</w:t>
                      </w:r>
                    </w:p>
                    <w:p w14:paraId="5FA4ABA0" w14:textId="2A2F4FE8" w:rsidR="00BF6772" w:rsidRPr="00AC210D" w:rsidRDefault="00BF6772">
                      <w:pPr>
                        <w:rPr>
                          <w:rFonts w:ascii="Arial" w:hAnsi="Arial" w:cs="Arial"/>
                        </w:rPr>
                      </w:pPr>
                      <w:r>
                        <w:rPr>
                          <w:rFonts w:ascii="Arial" w:hAnsi="Arial" w:cs="Arial"/>
                        </w:rPr>
                        <w:t>New ideas</w:t>
                      </w:r>
                    </w:p>
                    <w:p w14:paraId="3B1305C5" w14:textId="57DF80E8" w:rsidR="000D14F9" w:rsidRPr="00BA31A6" w:rsidRDefault="000D14F9">
                      <w:pPr>
                        <w:rPr>
                          <w:rFonts w:ascii="Arial" w:hAnsi="Arial" w:cs="Arial"/>
                        </w:rPr>
                      </w:pPr>
                    </w:p>
                  </w:txbxContent>
                </v:textbox>
                <w10:wrap type="square"/>
              </v:shape>
            </w:pict>
          </mc:Fallback>
        </mc:AlternateContent>
      </w:r>
      <w:r w:rsidR="00A357F2" w:rsidRPr="00DF19F6">
        <w:rPr>
          <w:rFonts w:ascii="Arial" w:eastAsia="Times New Roman" w:hAnsi="Arial" w:cs="Arial"/>
          <w:b/>
          <w:bCs/>
          <w:kern w:val="0"/>
          <w:sz w:val="27"/>
          <w:szCs w:val="27"/>
          <w:u w:val="single"/>
          <w14:ligatures w14:val="none"/>
        </w:rPr>
        <w:t>Concept Map: Creativity, Value Creation and Health &amp; Social Care Improveme</w:t>
      </w:r>
      <w:r w:rsidR="002612C2" w:rsidRPr="00DF19F6">
        <w:rPr>
          <w:rFonts w:ascii="Arial" w:eastAsia="Times New Roman" w:hAnsi="Arial" w:cs="Arial"/>
          <w:b/>
          <w:bCs/>
          <w:kern w:val="0"/>
          <w:sz w:val="27"/>
          <w:szCs w:val="27"/>
          <w:u w:val="single"/>
          <w14:ligatures w14:val="none"/>
        </w:rPr>
        <w:t>nt</w:t>
      </w:r>
      <w:r w:rsidR="002612C2">
        <w:rPr>
          <w:rFonts w:ascii="Arial" w:eastAsia="Times New Roman" w:hAnsi="Arial" w:cs="Arial"/>
          <w:b/>
          <w:bCs/>
          <w:kern w:val="0"/>
          <w:sz w:val="27"/>
          <w:szCs w:val="27"/>
          <w14:ligatures w14:val="none"/>
        </w:rPr>
        <w:t xml:space="preserve"> </w:t>
      </w:r>
    </w:p>
    <w:p w14:paraId="09EF8883" w14:textId="7E2E3957" w:rsidR="007F34ED" w:rsidRPr="00CD2377" w:rsidRDefault="007F34ED" w:rsidP="00EA4346">
      <w:pPr>
        <w:spacing w:before="100" w:beforeAutospacing="1" w:after="100" w:afterAutospacing="1" w:line="360" w:lineRule="auto"/>
        <w:outlineLvl w:val="2"/>
        <w:rPr>
          <w:rStyle w:val="Strong"/>
          <w:rFonts w:ascii="Arial" w:hAnsi="Arial" w:cs="Arial"/>
        </w:rPr>
      </w:pPr>
    </w:p>
    <w:p w14:paraId="696BF249" w14:textId="77777777" w:rsidR="004A0FE3" w:rsidRDefault="004A0FE3" w:rsidP="00EA4346">
      <w:pPr>
        <w:pStyle w:val="p1"/>
        <w:spacing w:line="360" w:lineRule="auto"/>
        <w:rPr>
          <w:rStyle w:val="Strong"/>
          <w:rFonts w:ascii="Arial" w:hAnsi="Arial" w:cs="Arial"/>
          <w:u w:val="single"/>
        </w:rPr>
      </w:pPr>
    </w:p>
    <w:p w14:paraId="030B9DBB" w14:textId="77777777" w:rsidR="004A0FE3" w:rsidRDefault="004A0FE3" w:rsidP="00EA4346">
      <w:pPr>
        <w:pStyle w:val="p1"/>
        <w:spacing w:line="360" w:lineRule="auto"/>
        <w:rPr>
          <w:rStyle w:val="Strong"/>
          <w:rFonts w:ascii="Arial" w:hAnsi="Arial" w:cs="Arial"/>
          <w:u w:val="single"/>
        </w:rPr>
      </w:pPr>
    </w:p>
    <w:p w14:paraId="1FF775B7" w14:textId="7E7B419B" w:rsidR="004A0FE3" w:rsidRDefault="00BF6772" w:rsidP="00EA4346">
      <w:pPr>
        <w:pStyle w:val="p1"/>
        <w:spacing w:line="360" w:lineRule="auto"/>
        <w:rPr>
          <w:rStyle w:val="Strong"/>
          <w:rFonts w:ascii="Arial" w:hAnsi="Arial" w:cs="Arial"/>
          <w:u w:val="single"/>
        </w:rPr>
      </w:pPr>
      <w:r w:rsidRPr="001562AE">
        <w:rPr>
          <w:rFonts w:ascii="Arial" w:hAnsi="Arial" w:cs="Arial"/>
          <w:noProof/>
          <w14:ligatures w14:val="standardContextual"/>
        </w:rPr>
        <mc:AlternateContent>
          <mc:Choice Requires="wps">
            <w:drawing>
              <wp:anchor distT="0" distB="0" distL="114300" distR="114300" simplePos="0" relativeHeight="251658240" behindDoc="0" locked="0" layoutInCell="1" allowOverlap="1" wp14:anchorId="369D131E" wp14:editId="3A3FCAC7">
                <wp:simplePos x="0" y="0"/>
                <wp:positionH relativeFrom="column">
                  <wp:posOffset>372745</wp:posOffset>
                </wp:positionH>
                <wp:positionV relativeFrom="paragraph">
                  <wp:posOffset>46355</wp:posOffset>
                </wp:positionV>
                <wp:extent cx="1609090" cy="1047750"/>
                <wp:effectExtent l="0" t="11430" r="43180" b="30480"/>
                <wp:wrapNone/>
                <wp:docPr id="400653149" name="Arrow: Right 2"/>
                <wp:cNvGraphicFramePr/>
                <a:graphic xmlns:a="http://schemas.openxmlformats.org/drawingml/2006/main">
                  <a:graphicData uri="http://schemas.microsoft.com/office/word/2010/wordprocessingShape">
                    <wps:wsp>
                      <wps:cNvSpPr/>
                      <wps:spPr>
                        <a:xfrm rot="5400000" flipV="1">
                          <a:off x="0" y="0"/>
                          <a:ext cx="1609090" cy="1047750"/>
                        </a:xfrm>
                        <a:prstGeom prst="rightArrow">
                          <a:avLst>
                            <a:gd name="adj1" fmla="val 0"/>
                            <a:gd name="adj2" fmla="val 4869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05DD42E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29.35pt;margin-top:3.65pt;width:126.7pt;height:82.5pt;rotation:-90;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" adj="14752,10800" fillcolor="#156082 [3204]" strokecolor="#030e13 [484]" strokeweight="1.5pt"/>
            </w:pict>
          </mc:Fallback>
        </mc:AlternateContent>
      </w:r>
    </w:p>
    <w:p w14:paraId="062F8478" w14:textId="66CA4048" w:rsidR="004A0FE3" w:rsidRDefault="004A0FE3" w:rsidP="00EA4346">
      <w:pPr>
        <w:pStyle w:val="p1"/>
        <w:spacing w:line="360" w:lineRule="auto"/>
        <w:rPr>
          <w:rStyle w:val="Strong"/>
          <w:rFonts w:ascii="Arial" w:hAnsi="Arial" w:cs="Arial"/>
          <w:u w:val="single"/>
        </w:rPr>
      </w:pPr>
    </w:p>
    <w:p w14:paraId="6E6D8128" w14:textId="0BF9C949" w:rsidR="004A0FE3" w:rsidRDefault="00902E29" w:rsidP="00EA4346">
      <w:pPr>
        <w:pStyle w:val="p1"/>
        <w:spacing w:line="360" w:lineRule="auto"/>
        <w:rPr>
          <w:rStyle w:val="Strong"/>
          <w:rFonts w:ascii="Arial" w:hAnsi="Arial" w:cs="Arial"/>
          <w:u w:val="single"/>
        </w:rPr>
      </w:pPr>
      <w:r>
        <w:rPr>
          <w:rFonts w:ascii="Arial" w:hAnsi="Arial" w:cs="Arial"/>
          <w:b/>
          <w:bCs/>
          <w:noProof/>
          <w14:ligatures w14:val="standardContextual"/>
        </w:rPr>
        <mc:AlternateContent>
          <mc:Choice Requires="wps">
            <w:drawing>
              <wp:anchor distT="45720" distB="45720" distL="114300" distR="114300" simplePos="0" relativeHeight="251658242" behindDoc="0" locked="0" layoutInCell="1" allowOverlap="1" wp14:anchorId="5F98B33F" wp14:editId="3FAF6B95">
                <wp:simplePos x="0" y="0"/>
                <wp:positionH relativeFrom="column">
                  <wp:posOffset>2724150</wp:posOffset>
                </wp:positionH>
                <wp:positionV relativeFrom="paragraph">
                  <wp:posOffset>278130</wp:posOffset>
                </wp:positionV>
                <wp:extent cx="3486150" cy="1390650"/>
                <wp:effectExtent l="0" t="0" r="19050" b="19050"/>
                <wp:wrapSquare wrapText="bothSides"/>
                <wp:docPr id="1461154725" name="Text Box 4"/>
                <wp:cNvGraphicFramePr/>
                <a:graphic xmlns:a="http://schemas.openxmlformats.org/drawingml/2006/main">
                  <a:graphicData uri="http://schemas.microsoft.com/office/word/2010/wordprocessingShape">
                    <wps:wsp>
                      <wps:cNvSpPr txBox="1"/>
                      <wps:spPr>
                        <a:xfrm>
                          <a:off x="0" y="0"/>
                          <a:ext cx="3486150" cy="1390650"/>
                        </a:xfrm>
                        <a:prstGeom prst="rect">
                          <a:avLst/>
                        </a:prstGeom>
                        <a:solidFill>
                          <a:prstClr val="white"/>
                        </a:solidFill>
                        <a:ln w="6350">
                          <a:solidFill>
                            <a:prstClr val="black"/>
                          </a:solidFill>
                        </a:ln>
                      </wps:spPr>
                      <wps:txbx>
                        <w:txbxContent>
                          <w:p w14:paraId="1F272383" w14:textId="3ADB9CBB" w:rsidR="00B5362D" w:rsidRPr="00DB05DC" w:rsidRDefault="00B5362D" w:rsidP="00B5362D">
                            <w:pPr>
                              <w:pStyle w:val="p1"/>
                              <w:rPr>
                                <w:rStyle w:val="Strong"/>
                                <w:rFonts w:ascii="Arial" w:hAnsi="Arial" w:cs="Arial"/>
                                <w:b w:val="0"/>
                                <w:bCs w:val="0"/>
                                <w:u w:val="single"/>
                              </w:rPr>
                            </w:pPr>
                            <w:r w:rsidRPr="00DB05DC">
                              <w:rPr>
                                <w:rStyle w:val="Strong"/>
                                <w:rFonts w:ascii="Arial" w:hAnsi="Arial" w:cs="Arial"/>
                                <w:b w:val="0"/>
                                <w:bCs w:val="0"/>
                                <w:u w:val="single"/>
                              </w:rPr>
                              <w:t xml:space="preserve">Value Creation </w:t>
                            </w:r>
                          </w:p>
                          <w:p w14:paraId="4796F609" w14:textId="77777777" w:rsidR="00B5362D" w:rsidRPr="00B223E0" w:rsidRDefault="00B5362D">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B223E0">
                              <w:rPr>
                                <w:rFonts w:ascii="Arial" w:eastAsia="Times New Roman" w:hAnsi="Arial" w:cs="Arial"/>
                                <w:kern w:val="0"/>
                                <w:sz w:val="22"/>
                                <w:szCs w:val="22"/>
                                <w14:ligatures w14:val="none"/>
                              </w:rPr>
                              <w:t>Improved patient outcomes</w:t>
                            </w:r>
                          </w:p>
                          <w:p w14:paraId="0569A4F8" w14:textId="77777777" w:rsidR="00B5362D" w:rsidRPr="00B223E0" w:rsidRDefault="00B5362D">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B223E0">
                              <w:rPr>
                                <w:rFonts w:ascii="Arial" w:eastAsia="Times New Roman" w:hAnsi="Arial" w:cs="Arial"/>
                                <w:kern w:val="0"/>
                                <w:sz w:val="22"/>
                                <w:szCs w:val="22"/>
                                <w14:ligatures w14:val="none"/>
                              </w:rPr>
                              <w:t>Better patient experiences</w:t>
                            </w:r>
                          </w:p>
                          <w:p w14:paraId="40EA6E93" w14:textId="77777777" w:rsidR="00B5362D" w:rsidRPr="00B223E0" w:rsidRDefault="00B5362D">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B223E0">
                              <w:rPr>
                                <w:rFonts w:ascii="Arial" w:eastAsia="Times New Roman" w:hAnsi="Arial" w:cs="Arial"/>
                                <w:kern w:val="0"/>
                                <w:sz w:val="22"/>
                                <w:szCs w:val="22"/>
                                <w14:ligatures w14:val="none"/>
                              </w:rPr>
                              <w:t>Increased efficiency</w:t>
                            </w:r>
                          </w:p>
                          <w:p w14:paraId="7CA0C4E1" w14:textId="77777777" w:rsidR="00B5362D" w:rsidRPr="00B223E0" w:rsidRDefault="00B5362D">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B223E0">
                              <w:rPr>
                                <w:rFonts w:ascii="Arial" w:eastAsia="Times New Roman" w:hAnsi="Arial" w:cs="Arial"/>
                                <w:kern w:val="0"/>
                                <w:sz w:val="22"/>
                                <w:szCs w:val="22"/>
                                <w14:ligatures w14:val="none"/>
                              </w:rPr>
                              <w:t>Cost-effective services</w:t>
                            </w:r>
                          </w:p>
                          <w:p w14:paraId="3EADF6E1" w14:textId="77777777" w:rsidR="00B5362D" w:rsidRPr="00B223E0" w:rsidRDefault="00B5362D">
                            <w:pPr>
                              <w:numPr>
                                <w:ilvl w:val="0"/>
                                <w:numId w:val="1"/>
                              </w:numPr>
                              <w:spacing w:before="100" w:beforeAutospacing="1" w:after="100" w:afterAutospacing="1" w:line="240" w:lineRule="auto"/>
                              <w:rPr>
                                <w:rStyle w:val="Strong"/>
                                <w:rFonts w:ascii="Arial" w:eastAsia="Times New Roman" w:hAnsi="Arial" w:cs="Arial"/>
                                <w:b w:val="0"/>
                                <w:bCs w:val="0"/>
                                <w:kern w:val="0"/>
                                <w:sz w:val="22"/>
                                <w:szCs w:val="22"/>
                                <w14:ligatures w14:val="none"/>
                              </w:rPr>
                            </w:pPr>
                            <w:r w:rsidRPr="00B223E0">
                              <w:rPr>
                                <w:rFonts w:ascii="Arial" w:eastAsia="Times New Roman" w:hAnsi="Arial" w:cs="Arial"/>
                                <w:kern w:val="0"/>
                                <w:sz w:val="22"/>
                                <w:szCs w:val="22"/>
                                <w14:ligatures w14:val="none"/>
                              </w:rPr>
                              <w:t>Higher quality care</w:t>
                            </w:r>
                          </w:p>
                          <w:p w14:paraId="37BC22FC" w14:textId="77777777" w:rsidR="00B5362D" w:rsidRPr="00B5362D" w:rsidRDefault="00B5362D" w:rsidP="00B5362D">
                            <w:pPr>
                              <w:pStyle w:val="p1"/>
                              <w:rPr>
                                <w:rFonts w:ascii="Arial" w:hAnsi="Arial" w:cs="Arial"/>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98B33F" id="Text Box 4" o:spid="_x0000_s1027" type="#_x0000_t202" style="position:absolute;margin-left:214.5pt;margin-top:21.9pt;width:274.5pt;height:109.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" strokeweight=".5pt">
                <v:textbox>
                  <w:txbxContent>
                    <w:p w14:paraId="1F272383" w14:textId="3ADB9CBB" w:rsidR="00B5362D" w:rsidRPr="00DB05DC" w:rsidRDefault="00B5362D" w:rsidP="00B5362D">
                      <w:pPr>
                        <w:pStyle w:val="p1"/>
                        <w:rPr>
                          <w:rStyle w:val="Strong"/>
                          <w:rFonts w:ascii="Arial" w:hAnsi="Arial" w:cs="Arial"/>
                          <w:b w:val="0"/>
                          <w:bCs w:val="0"/>
                          <w:u w:val="single"/>
                        </w:rPr>
                      </w:pPr>
                      <w:r w:rsidRPr="00DB05DC">
                        <w:rPr>
                          <w:rStyle w:val="Strong"/>
                          <w:rFonts w:ascii="Arial" w:hAnsi="Arial" w:cs="Arial"/>
                          <w:b w:val="0"/>
                          <w:bCs w:val="0"/>
                          <w:u w:val="single"/>
                        </w:rPr>
                        <w:t xml:space="preserve">Value Creation </w:t>
                      </w:r>
                    </w:p>
                    <w:p w14:paraId="4796F609" w14:textId="77777777" w:rsidR="00B5362D" w:rsidRPr="00B223E0" w:rsidRDefault="00B5362D">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B223E0">
                        <w:rPr>
                          <w:rFonts w:ascii="Arial" w:eastAsia="Times New Roman" w:hAnsi="Arial" w:cs="Arial"/>
                          <w:kern w:val="0"/>
                          <w:sz w:val="22"/>
                          <w:szCs w:val="22"/>
                          <w14:ligatures w14:val="none"/>
                        </w:rPr>
                        <w:t>Improved patient outcomes</w:t>
                      </w:r>
                    </w:p>
                    <w:p w14:paraId="0569A4F8" w14:textId="77777777" w:rsidR="00B5362D" w:rsidRPr="00B223E0" w:rsidRDefault="00B5362D">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B223E0">
                        <w:rPr>
                          <w:rFonts w:ascii="Arial" w:eastAsia="Times New Roman" w:hAnsi="Arial" w:cs="Arial"/>
                          <w:kern w:val="0"/>
                          <w:sz w:val="22"/>
                          <w:szCs w:val="22"/>
                          <w14:ligatures w14:val="none"/>
                        </w:rPr>
                        <w:t>Better patient experiences</w:t>
                      </w:r>
                    </w:p>
                    <w:p w14:paraId="40EA6E93" w14:textId="77777777" w:rsidR="00B5362D" w:rsidRPr="00B223E0" w:rsidRDefault="00B5362D">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B223E0">
                        <w:rPr>
                          <w:rFonts w:ascii="Arial" w:eastAsia="Times New Roman" w:hAnsi="Arial" w:cs="Arial"/>
                          <w:kern w:val="0"/>
                          <w:sz w:val="22"/>
                          <w:szCs w:val="22"/>
                          <w14:ligatures w14:val="none"/>
                        </w:rPr>
                        <w:t>Increased efficiency</w:t>
                      </w:r>
                    </w:p>
                    <w:p w14:paraId="7CA0C4E1" w14:textId="77777777" w:rsidR="00B5362D" w:rsidRPr="00B223E0" w:rsidRDefault="00B5362D">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B223E0">
                        <w:rPr>
                          <w:rFonts w:ascii="Arial" w:eastAsia="Times New Roman" w:hAnsi="Arial" w:cs="Arial"/>
                          <w:kern w:val="0"/>
                          <w:sz w:val="22"/>
                          <w:szCs w:val="22"/>
                          <w14:ligatures w14:val="none"/>
                        </w:rPr>
                        <w:t>Cost-effective services</w:t>
                      </w:r>
                    </w:p>
                    <w:p w14:paraId="3EADF6E1" w14:textId="77777777" w:rsidR="00B5362D" w:rsidRPr="00B223E0" w:rsidRDefault="00B5362D">
                      <w:pPr>
                        <w:numPr>
                          <w:ilvl w:val="0"/>
                          <w:numId w:val="1"/>
                        </w:numPr>
                        <w:spacing w:before="100" w:beforeAutospacing="1" w:after="100" w:afterAutospacing="1" w:line="240" w:lineRule="auto"/>
                        <w:rPr>
                          <w:rStyle w:val="Strong"/>
                          <w:rFonts w:ascii="Arial" w:eastAsia="Times New Roman" w:hAnsi="Arial" w:cs="Arial"/>
                          <w:b w:val="0"/>
                          <w:bCs w:val="0"/>
                          <w:kern w:val="0"/>
                          <w:sz w:val="22"/>
                          <w:szCs w:val="22"/>
                          <w14:ligatures w14:val="none"/>
                        </w:rPr>
                      </w:pPr>
                      <w:r w:rsidRPr="00B223E0">
                        <w:rPr>
                          <w:rFonts w:ascii="Arial" w:eastAsia="Times New Roman" w:hAnsi="Arial" w:cs="Arial"/>
                          <w:kern w:val="0"/>
                          <w:sz w:val="22"/>
                          <w:szCs w:val="22"/>
                          <w14:ligatures w14:val="none"/>
                        </w:rPr>
                        <w:t>Higher quality care</w:t>
                      </w:r>
                    </w:p>
                    <w:p w14:paraId="37BC22FC" w14:textId="77777777" w:rsidR="00B5362D" w:rsidRPr="00B5362D" w:rsidRDefault="00B5362D" w:rsidP="00B5362D">
                      <w:pPr>
                        <w:pStyle w:val="p1"/>
                        <w:rPr>
                          <w:rFonts w:ascii="Arial" w:hAnsi="Arial" w:cs="Arial"/>
                          <w:b/>
                          <w:bCs/>
                        </w:rPr>
                      </w:pPr>
                    </w:p>
                  </w:txbxContent>
                </v:textbox>
                <w10:wrap type="square"/>
              </v:shape>
            </w:pict>
          </mc:Fallback>
        </mc:AlternateContent>
      </w:r>
    </w:p>
    <w:p w14:paraId="68BB50B3" w14:textId="040469A5" w:rsidR="00053370" w:rsidRPr="004A0FE3" w:rsidRDefault="00502D69" w:rsidP="00EA4346">
      <w:pPr>
        <w:pStyle w:val="p1"/>
        <w:spacing w:line="360" w:lineRule="auto"/>
        <w:rPr>
          <w:rStyle w:val="Strong"/>
          <w:rFonts w:ascii="Arial" w:eastAsia="Times New Roman" w:hAnsi="Arial" w:cs="Arial"/>
          <w:b w:val="0"/>
          <w:bCs w:val="0"/>
        </w:rPr>
      </w:pPr>
      <w:r>
        <w:rPr>
          <w:rFonts w:ascii="Arial" w:hAnsi="Arial" w:cs="Arial"/>
          <w:b/>
          <w:bCs/>
          <w:noProof/>
          <w:u w:val="single"/>
          <w14:ligatures w14:val="standardContextual"/>
        </w:rPr>
        <mc:AlternateContent>
          <mc:Choice Requires="wps">
            <w:drawing>
              <wp:anchor distT="45720" distB="45720" distL="114300" distR="114300" simplePos="0" relativeHeight="251658244" behindDoc="0" locked="0" layoutInCell="1" allowOverlap="1" wp14:anchorId="5EB8F445" wp14:editId="558E2909">
                <wp:simplePos x="0" y="0"/>
                <wp:positionH relativeFrom="column">
                  <wp:posOffset>-582295</wp:posOffset>
                </wp:positionH>
                <wp:positionV relativeFrom="paragraph">
                  <wp:posOffset>307340</wp:posOffset>
                </wp:positionV>
                <wp:extent cx="2292350" cy="1270000"/>
                <wp:effectExtent l="0" t="0" r="19050" b="14605"/>
                <wp:wrapSquare wrapText="bothSides"/>
                <wp:docPr id="315272401" name="Text Box 6"/>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4BB9083F" w14:textId="77777777" w:rsidR="00502D69" w:rsidRPr="00502D69" w:rsidRDefault="00502D69" w:rsidP="00502D69">
                            <w:pPr>
                              <w:spacing w:before="100" w:beforeAutospacing="1" w:after="100" w:afterAutospacing="1" w:line="240" w:lineRule="auto"/>
                              <w:rPr>
                                <w:rFonts w:ascii="Arial" w:hAnsi="Arial" w:cs="Arial"/>
                                <w:kern w:val="0"/>
                                <w:u w:val="single"/>
                                <w14:ligatures w14:val="none"/>
                              </w:rPr>
                            </w:pPr>
                            <w:r w:rsidRPr="00502D69">
                              <w:rPr>
                                <w:rFonts w:ascii="Arial" w:hAnsi="Arial" w:cs="Arial"/>
                                <w:kern w:val="0"/>
                                <w:u w:val="single"/>
                                <w14:ligatures w14:val="none"/>
                              </w:rPr>
                              <w:t>Innovation</w:t>
                            </w:r>
                          </w:p>
                          <w:p w14:paraId="147E37E6" w14:textId="77777777" w:rsidR="00502D69" w:rsidRPr="00502D69" w:rsidRDefault="00502D69" w:rsidP="00BF6772">
                            <w:pPr>
                              <w:spacing w:before="100" w:beforeAutospacing="1" w:after="100" w:afterAutospacing="1" w:line="240" w:lineRule="auto"/>
                              <w:ind w:left="720"/>
                              <w:rPr>
                                <w:rFonts w:ascii="Arial" w:eastAsia="Times New Roman" w:hAnsi="Arial" w:cs="Arial"/>
                                <w:kern w:val="0"/>
                                <w14:ligatures w14:val="none"/>
                              </w:rPr>
                            </w:pPr>
                            <w:r w:rsidRPr="00502D69">
                              <w:rPr>
                                <w:rFonts w:ascii="Arial" w:eastAsia="Times New Roman" w:hAnsi="Arial" w:cs="Arial"/>
                                <w:kern w:val="0"/>
                                <w14:ligatures w14:val="none"/>
                              </w:rPr>
                              <w:t>New services</w:t>
                            </w:r>
                          </w:p>
                          <w:p w14:paraId="49333252" w14:textId="105103C9" w:rsidR="00502D69" w:rsidRPr="00502D69" w:rsidRDefault="00BF6772" w:rsidP="00BF6772">
                            <w:pPr>
                              <w:spacing w:before="100" w:beforeAutospacing="1" w:after="100" w:afterAutospacing="1" w:line="240" w:lineRule="auto"/>
                              <w:ind w:left="720"/>
                              <w:rPr>
                                <w:rFonts w:ascii="Arial" w:eastAsia="Times New Roman" w:hAnsi="Arial" w:cs="Arial"/>
                                <w:kern w:val="0"/>
                                <w14:ligatures w14:val="none"/>
                              </w:rPr>
                            </w:pPr>
                            <w:r w:rsidRPr="00502D69">
                              <w:rPr>
                                <w:rFonts w:ascii="Arial" w:eastAsia="Times New Roman" w:hAnsi="Arial" w:cs="Arial"/>
                                <w:kern w:val="0"/>
                                <w14:ligatures w14:val="none"/>
                              </w:rPr>
                              <w:t>Latest technologies</w:t>
                            </w:r>
                          </w:p>
                          <w:p w14:paraId="4C1E3D5E" w14:textId="77777777" w:rsidR="00502D69" w:rsidRPr="00502D69" w:rsidRDefault="00502D69" w:rsidP="00A15726">
                            <w:pPr>
                              <w:spacing w:before="100" w:beforeAutospacing="1" w:after="100" w:afterAutospacing="1" w:line="240" w:lineRule="auto"/>
                              <w:ind w:left="720"/>
                              <w:rPr>
                                <w:rFonts w:ascii="Arial" w:eastAsia="Times New Roman" w:hAnsi="Arial" w:cs="Arial"/>
                                <w:kern w:val="0"/>
                                <w14:ligatures w14:val="none"/>
                              </w:rPr>
                            </w:pPr>
                            <w:r w:rsidRPr="00502D69">
                              <w:rPr>
                                <w:rFonts w:ascii="Arial" w:eastAsia="Times New Roman" w:hAnsi="Arial" w:cs="Arial"/>
                                <w:kern w:val="0"/>
                                <w14:ligatures w14:val="none"/>
                              </w:rPr>
                              <w:t>Improved practice</w:t>
                            </w:r>
                          </w:p>
                          <w:p w14:paraId="3F5FCBD7" w14:textId="6C7D04F4" w:rsidR="00180B2C" w:rsidRDefault="00180B2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5EB8F445" id="Text Box 6" o:spid="_x0000_s1028" type="#_x0000_t202" style="position:absolute;margin-left:-45.85pt;margin-top:24.2pt;width:180.5pt;height:100pt;z-index:2516582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" strokeweight=".5pt">
                <v:textbox style="mso-fit-shape-to-text:t">
                  <w:txbxContent>
                    <w:p w14:paraId="4BB9083F" w14:textId="77777777" w:rsidR="00502D69" w:rsidRPr="00502D69" w:rsidRDefault="00502D69" w:rsidP="00502D69">
                      <w:pPr>
                        <w:spacing w:before="100" w:beforeAutospacing="1" w:after="100" w:afterAutospacing="1" w:line="240" w:lineRule="auto"/>
                        <w:rPr>
                          <w:rFonts w:ascii="Arial" w:hAnsi="Arial" w:cs="Arial"/>
                          <w:kern w:val="0"/>
                          <w:u w:val="single"/>
                          <w14:ligatures w14:val="none"/>
                        </w:rPr>
                      </w:pPr>
                      <w:r w:rsidRPr="00502D69">
                        <w:rPr>
                          <w:rFonts w:ascii="Arial" w:hAnsi="Arial" w:cs="Arial"/>
                          <w:kern w:val="0"/>
                          <w:u w:val="single"/>
                          <w14:ligatures w14:val="none"/>
                        </w:rPr>
                        <w:t>Innovation</w:t>
                      </w:r>
                    </w:p>
                    <w:p w14:paraId="147E37E6" w14:textId="77777777" w:rsidR="00502D69" w:rsidRPr="00502D69" w:rsidRDefault="00502D69" w:rsidP="00BF6772">
                      <w:pPr>
                        <w:spacing w:before="100" w:beforeAutospacing="1" w:after="100" w:afterAutospacing="1" w:line="240" w:lineRule="auto"/>
                        <w:ind w:left="720"/>
                        <w:rPr>
                          <w:rFonts w:ascii="Arial" w:eastAsia="Times New Roman" w:hAnsi="Arial" w:cs="Arial"/>
                          <w:kern w:val="0"/>
                          <w14:ligatures w14:val="none"/>
                        </w:rPr>
                      </w:pPr>
                      <w:r w:rsidRPr="00502D69">
                        <w:rPr>
                          <w:rFonts w:ascii="Arial" w:eastAsia="Times New Roman" w:hAnsi="Arial" w:cs="Arial"/>
                          <w:kern w:val="0"/>
                          <w14:ligatures w14:val="none"/>
                        </w:rPr>
                        <w:t>New services</w:t>
                      </w:r>
                    </w:p>
                    <w:p w14:paraId="49333252" w14:textId="105103C9" w:rsidR="00502D69" w:rsidRPr="00502D69" w:rsidRDefault="00BF6772" w:rsidP="00BF6772">
                      <w:pPr>
                        <w:spacing w:before="100" w:beforeAutospacing="1" w:after="100" w:afterAutospacing="1" w:line="240" w:lineRule="auto"/>
                        <w:ind w:left="720"/>
                        <w:rPr>
                          <w:rFonts w:ascii="Arial" w:eastAsia="Times New Roman" w:hAnsi="Arial" w:cs="Arial"/>
                          <w:kern w:val="0"/>
                          <w14:ligatures w14:val="none"/>
                        </w:rPr>
                      </w:pPr>
                      <w:r w:rsidRPr="00502D69">
                        <w:rPr>
                          <w:rFonts w:ascii="Arial" w:eastAsia="Times New Roman" w:hAnsi="Arial" w:cs="Arial"/>
                          <w:kern w:val="0"/>
                          <w14:ligatures w14:val="none"/>
                        </w:rPr>
                        <w:t>Latest technologies</w:t>
                      </w:r>
                    </w:p>
                    <w:p w14:paraId="4C1E3D5E" w14:textId="77777777" w:rsidR="00502D69" w:rsidRPr="00502D69" w:rsidRDefault="00502D69" w:rsidP="00A15726">
                      <w:pPr>
                        <w:spacing w:before="100" w:beforeAutospacing="1" w:after="100" w:afterAutospacing="1" w:line="240" w:lineRule="auto"/>
                        <w:ind w:left="720"/>
                        <w:rPr>
                          <w:rFonts w:ascii="Arial" w:eastAsia="Times New Roman" w:hAnsi="Arial" w:cs="Arial"/>
                          <w:kern w:val="0"/>
                          <w14:ligatures w14:val="none"/>
                        </w:rPr>
                      </w:pPr>
                      <w:r w:rsidRPr="00502D69">
                        <w:rPr>
                          <w:rFonts w:ascii="Arial" w:eastAsia="Times New Roman" w:hAnsi="Arial" w:cs="Arial"/>
                          <w:kern w:val="0"/>
                          <w14:ligatures w14:val="none"/>
                        </w:rPr>
                        <w:t>Improved practice</w:t>
                      </w:r>
                    </w:p>
                    <w:p w14:paraId="3F5FCBD7" w14:textId="6C7D04F4" w:rsidR="00180B2C" w:rsidRDefault="00180B2C">
                      <w:pPr>
                        <w:rPr>
                          <w:rFonts w:hint="eastAsia"/>
                        </w:rPr>
                      </w:pPr>
                    </w:p>
                  </w:txbxContent>
                </v:textbox>
                <w10:wrap type="square"/>
              </v:shape>
            </w:pict>
          </mc:Fallback>
        </mc:AlternateContent>
      </w:r>
    </w:p>
    <w:p w14:paraId="01E699B5" w14:textId="0F5C29D5" w:rsidR="002942B9" w:rsidRPr="002942B9" w:rsidRDefault="00B5362D" w:rsidP="00EA4346">
      <w:pPr>
        <w:pStyle w:val="p1"/>
        <w:spacing w:line="360" w:lineRule="auto"/>
        <w:rPr>
          <w:rStyle w:val="Strong"/>
          <w:rFonts w:ascii="Arial" w:hAnsi="Arial" w:cs="Arial"/>
          <w:u w:val="single"/>
        </w:rPr>
      </w:pPr>
      <w:r>
        <w:rPr>
          <w:rFonts w:ascii="Arial" w:hAnsi="Arial" w:cs="Arial"/>
          <w:b/>
          <w:bCs/>
          <w:noProof/>
          <w14:ligatures w14:val="standardContextual"/>
        </w:rPr>
        <mc:AlternateContent>
          <mc:Choice Requires="wps">
            <w:drawing>
              <wp:anchor distT="0" distB="0" distL="114300" distR="114300" simplePos="0" relativeHeight="251658241" behindDoc="0" locked="0" layoutInCell="1" allowOverlap="1" wp14:anchorId="2BFECFFD" wp14:editId="0F244CCF">
                <wp:simplePos x="0" y="0"/>
                <wp:positionH relativeFrom="column">
                  <wp:posOffset>953770</wp:posOffset>
                </wp:positionH>
                <wp:positionV relativeFrom="paragraph">
                  <wp:posOffset>105410</wp:posOffset>
                </wp:positionV>
                <wp:extent cx="1778000" cy="628650"/>
                <wp:effectExtent l="12700" t="38100" r="12700" b="44450"/>
                <wp:wrapNone/>
                <wp:docPr id="260202815" name="Arrow: Right 3"/>
                <wp:cNvGraphicFramePr/>
                <a:graphic xmlns:a="http://schemas.openxmlformats.org/drawingml/2006/main">
                  <a:graphicData uri="http://schemas.microsoft.com/office/word/2010/wordprocessingShape">
                    <wps:wsp>
                      <wps:cNvSpPr/>
                      <wps:spPr>
                        <a:xfrm>
                          <a:off x="0" y="0"/>
                          <a:ext cx="1778000" cy="628650"/>
                        </a:xfrm>
                        <a:prstGeom prst="rightArrow">
                          <a:avLst>
                            <a:gd name="adj1" fmla="val 37879"/>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727DA3AC" id="Arrow: Right 3" o:spid="_x0000_s1026" type="#_x0000_t13" style="position:absolute;margin-left:75.1pt;margin-top:8.3pt;width:140pt;height:4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" adj="17781,6709" fillcolor="#156082 [3204]" strokecolor="#030e13 [484]" strokeweight="1.5pt"/>
            </w:pict>
          </mc:Fallback>
        </mc:AlternateContent>
      </w:r>
      <w:r w:rsidR="002942B9">
        <w:rPr>
          <w:rStyle w:val="Strong"/>
          <w:rFonts w:ascii="Arial" w:hAnsi="Arial" w:cs="Arial"/>
        </w:rPr>
        <w:t xml:space="preserve">                         </w:t>
      </w:r>
    </w:p>
    <w:p w14:paraId="13832854" w14:textId="61814DC2" w:rsidR="00053370" w:rsidRDefault="00053370" w:rsidP="00EA4346">
      <w:pPr>
        <w:pStyle w:val="p1"/>
        <w:spacing w:line="360" w:lineRule="auto"/>
        <w:rPr>
          <w:rStyle w:val="Strong"/>
          <w:rFonts w:ascii="Arial" w:hAnsi="Arial" w:cs="Arial"/>
        </w:rPr>
      </w:pPr>
    </w:p>
    <w:p w14:paraId="35053490" w14:textId="74277D90" w:rsidR="00053370" w:rsidRDefault="00053370" w:rsidP="00EA4346">
      <w:pPr>
        <w:pStyle w:val="p1"/>
        <w:spacing w:line="360" w:lineRule="auto"/>
        <w:rPr>
          <w:rStyle w:val="Strong"/>
          <w:rFonts w:ascii="Arial" w:hAnsi="Arial" w:cs="Arial"/>
        </w:rPr>
      </w:pPr>
    </w:p>
    <w:p w14:paraId="0B4D4899" w14:textId="2A08E756" w:rsidR="00FB7DDB" w:rsidRDefault="00101A1C" w:rsidP="00EA4346">
      <w:pPr>
        <w:pStyle w:val="p1"/>
        <w:spacing w:line="360" w:lineRule="auto"/>
        <w:rPr>
          <w:rStyle w:val="Strong"/>
          <w:rFonts w:ascii="Arial" w:hAnsi="Arial" w:cs="Arial"/>
        </w:rPr>
      </w:pPr>
      <w:r>
        <w:rPr>
          <w:rFonts w:ascii="Arial" w:hAnsi="Arial" w:cs="Arial"/>
          <w:b/>
          <w:bCs/>
          <w:noProof/>
          <w14:ligatures w14:val="standardContextual"/>
        </w:rPr>
        <mc:AlternateContent>
          <mc:Choice Requires="wps">
            <w:drawing>
              <wp:anchor distT="0" distB="0" distL="114300" distR="114300" simplePos="0" relativeHeight="251658243" behindDoc="0" locked="0" layoutInCell="1" allowOverlap="1" wp14:anchorId="755D731F" wp14:editId="7CE7DC2B">
                <wp:simplePos x="0" y="0"/>
                <wp:positionH relativeFrom="column">
                  <wp:posOffset>1812925</wp:posOffset>
                </wp:positionH>
                <wp:positionV relativeFrom="paragraph">
                  <wp:posOffset>154305</wp:posOffset>
                </wp:positionV>
                <wp:extent cx="1498600" cy="537210"/>
                <wp:effectExtent l="0" t="304800" r="0" b="199390"/>
                <wp:wrapNone/>
                <wp:docPr id="1009333706" name="Arrow: Right 5"/>
                <wp:cNvGraphicFramePr/>
                <a:graphic xmlns:a="http://schemas.openxmlformats.org/drawingml/2006/main">
                  <a:graphicData uri="http://schemas.microsoft.com/office/word/2010/wordprocessingShape">
                    <wps:wsp>
                      <wps:cNvSpPr/>
                      <wps:spPr>
                        <a:xfrm rot="8577460">
                          <a:off x="0" y="0"/>
                          <a:ext cx="1498600" cy="537210"/>
                        </a:xfrm>
                        <a:prstGeom prst="rightArrow">
                          <a:avLst>
                            <a:gd name="adj1" fmla="val 47567"/>
                            <a:gd name="adj2" fmla="val 13525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6FBE71FD" id="Arrow: Right 5" o:spid="_x0000_s1026" type="#_x0000_t13" style="position:absolute;margin-left:142.75pt;margin-top:12.15pt;width:118pt;height:42.3pt;rotation:9368874fd;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" adj="11128,5663" fillcolor="#156082 [3204]" strokecolor="#030e13 [484]" strokeweight="1.5pt"/>
            </w:pict>
          </mc:Fallback>
        </mc:AlternateContent>
      </w:r>
      <w:r w:rsidR="008B7378">
        <w:rPr>
          <w:rStyle w:val="Strong"/>
          <w:rFonts w:ascii="Arial" w:hAnsi="Arial" w:cs="Arial"/>
        </w:rPr>
        <w:t xml:space="preserve">                            </w:t>
      </w:r>
    </w:p>
    <w:p w14:paraId="5EFDFEF6" w14:textId="6D9428A7" w:rsidR="003F22C2" w:rsidRDefault="00D2049A" w:rsidP="00EA4346">
      <w:pPr>
        <w:pStyle w:val="p1"/>
        <w:spacing w:line="360" w:lineRule="auto"/>
        <w:rPr>
          <w:rStyle w:val="Strong"/>
          <w:rFonts w:ascii="Arial" w:hAnsi="Arial" w:cs="Arial"/>
        </w:rPr>
      </w:pPr>
      <w:r>
        <w:rPr>
          <w:rFonts w:ascii="Arial" w:hAnsi="Arial" w:cs="Arial"/>
          <w:b/>
          <w:bCs/>
          <w:noProof/>
          <w:u w:val="single"/>
          <w14:ligatures w14:val="standardContextual"/>
        </w:rPr>
        <w:lastRenderedPageBreak/>
        <mc:AlternateContent>
          <mc:Choice Requires="wps">
            <w:drawing>
              <wp:anchor distT="45720" distB="45720" distL="114300" distR="114300" simplePos="0" relativeHeight="251658246" behindDoc="0" locked="0" layoutInCell="1" allowOverlap="1" wp14:anchorId="0B15A1A7" wp14:editId="604D8C4A">
                <wp:simplePos x="0" y="0"/>
                <wp:positionH relativeFrom="column">
                  <wp:posOffset>-606425</wp:posOffset>
                </wp:positionH>
                <wp:positionV relativeFrom="paragraph">
                  <wp:posOffset>462280</wp:posOffset>
                </wp:positionV>
                <wp:extent cx="2292350" cy="1270000"/>
                <wp:effectExtent l="0" t="0" r="19050" b="17145"/>
                <wp:wrapSquare wrapText="bothSides"/>
                <wp:docPr id="1723500238" name="Text Box 8"/>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6F209ABB" w14:textId="433CD506" w:rsidR="00D25782" w:rsidRDefault="00D25782">
                            <w:pPr>
                              <w:rPr>
                                <w:rFonts w:ascii="Arial" w:hAnsi="Arial" w:cs="Arial"/>
                                <w:b/>
                                <w:bCs/>
                                <w:u w:val="single"/>
                              </w:rPr>
                            </w:pPr>
                            <w:r>
                              <w:rPr>
                                <w:rFonts w:ascii="Arial" w:hAnsi="Arial" w:cs="Arial"/>
                                <w:b/>
                                <w:bCs/>
                                <w:u w:val="single"/>
                              </w:rPr>
                              <w:t>Health and social care improvement</w:t>
                            </w:r>
                          </w:p>
                          <w:p w14:paraId="159C9081" w14:textId="31C6E78C" w:rsidR="00D25782" w:rsidRDefault="00D25782">
                            <w:pPr>
                              <w:rPr>
                                <w:rFonts w:ascii="Arial" w:hAnsi="Arial" w:cs="Arial"/>
                              </w:rPr>
                            </w:pPr>
                            <w:r>
                              <w:rPr>
                                <w:rFonts w:ascii="Arial" w:hAnsi="Arial" w:cs="Arial"/>
                              </w:rPr>
                              <w:t>Person centred care</w:t>
                            </w:r>
                          </w:p>
                          <w:p w14:paraId="3EEE523F" w14:textId="18CB6748" w:rsidR="00D25782" w:rsidRDefault="00D25782">
                            <w:pPr>
                              <w:rPr>
                                <w:rFonts w:ascii="Arial" w:hAnsi="Arial" w:cs="Arial"/>
                              </w:rPr>
                            </w:pPr>
                            <w:r>
                              <w:rPr>
                                <w:rFonts w:ascii="Arial" w:hAnsi="Arial" w:cs="Arial"/>
                              </w:rPr>
                              <w:t xml:space="preserve">Reduced health inequalities </w:t>
                            </w:r>
                          </w:p>
                          <w:p w14:paraId="6C89EE8B" w14:textId="20BDCCE7" w:rsidR="00D25782" w:rsidRDefault="00D25782">
                            <w:pPr>
                              <w:rPr>
                                <w:rFonts w:ascii="Arial" w:hAnsi="Arial" w:cs="Arial"/>
                              </w:rPr>
                            </w:pPr>
                            <w:r>
                              <w:rPr>
                                <w:rFonts w:ascii="Arial" w:hAnsi="Arial" w:cs="Arial"/>
                              </w:rPr>
                              <w:t xml:space="preserve">Enhanced safety </w:t>
                            </w:r>
                          </w:p>
                          <w:p w14:paraId="0EA5174F" w14:textId="09EBD49D" w:rsidR="00D25782" w:rsidRPr="00D25782" w:rsidRDefault="00D25782">
                            <w:pPr>
                              <w:rPr>
                                <w:rFonts w:ascii="Arial" w:hAnsi="Arial" w:cs="Arial"/>
                              </w:rPr>
                            </w:pPr>
                            <w:r>
                              <w:rPr>
                                <w:rFonts w:ascii="Arial" w:hAnsi="Arial" w:cs="Arial"/>
                              </w:rPr>
                              <w:t xml:space="preserve">Improved wellbeing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0B15A1A7" id="Text Box 8" o:spid="_x0000_s1029" type="#_x0000_t202" style="position:absolute;margin-left:-47.75pt;margin-top:36.4pt;width:180.5pt;height:100pt;z-index:25165824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" strokeweight=".5pt">
                <v:textbox style="mso-fit-shape-to-text:t">
                  <w:txbxContent>
                    <w:p w14:paraId="6F209ABB" w14:textId="433CD506" w:rsidR="00D25782" w:rsidRDefault="00D25782">
                      <w:pPr>
                        <w:rPr>
                          <w:rFonts w:ascii="Arial" w:hAnsi="Arial" w:cs="Arial"/>
                          <w:b/>
                          <w:bCs/>
                          <w:u w:val="single"/>
                        </w:rPr>
                      </w:pPr>
                      <w:r>
                        <w:rPr>
                          <w:rFonts w:ascii="Arial" w:hAnsi="Arial" w:cs="Arial"/>
                          <w:b/>
                          <w:bCs/>
                          <w:u w:val="single"/>
                        </w:rPr>
                        <w:t>Health and social care improvement</w:t>
                      </w:r>
                    </w:p>
                    <w:p w14:paraId="159C9081" w14:textId="31C6E78C" w:rsidR="00D25782" w:rsidRDefault="00D25782">
                      <w:pPr>
                        <w:rPr>
                          <w:rFonts w:ascii="Arial" w:hAnsi="Arial" w:cs="Arial"/>
                        </w:rPr>
                      </w:pPr>
                      <w:r>
                        <w:rPr>
                          <w:rFonts w:ascii="Arial" w:hAnsi="Arial" w:cs="Arial"/>
                        </w:rPr>
                        <w:t>Person centred care</w:t>
                      </w:r>
                    </w:p>
                    <w:p w14:paraId="3EEE523F" w14:textId="18CB6748" w:rsidR="00D25782" w:rsidRDefault="00D25782">
                      <w:pPr>
                        <w:rPr>
                          <w:rFonts w:ascii="Arial" w:hAnsi="Arial" w:cs="Arial"/>
                        </w:rPr>
                      </w:pPr>
                      <w:r>
                        <w:rPr>
                          <w:rFonts w:ascii="Arial" w:hAnsi="Arial" w:cs="Arial"/>
                        </w:rPr>
                        <w:t xml:space="preserve">Reduced health inequalities </w:t>
                      </w:r>
                    </w:p>
                    <w:p w14:paraId="6C89EE8B" w14:textId="20BDCCE7" w:rsidR="00D25782" w:rsidRDefault="00D25782">
                      <w:pPr>
                        <w:rPr>
                          <w:rFonts w:ascii="Arial" w:hAnsi="Arial" w:cs="Arial"/>
                        </w:rPr>
                      </w:pPr>
                      <w:r>
                        <w:rPr>
                          <w:rFonts w:ascii="Arial" w:hAnsi="Arial" w:cs="Arial"/>
                        </w:rPr>
                        <w:t xml:space="preserve">Enhanced safety </w:t>
                      </w:r>
                    </w:p>
                    <w:p w14:paraId="0EA5174F" w14:textId="09EBD49D" w:rsidR="00D25782" w:rsidRPr="00D25782" w:rsidRDefault="00D25782">
                      <w:pPr>
                        <w:rPr>
                          <w:rFonts w:ascii="Arial" w:hAnsi="Arial" w:cs="Arial"/>
                        </w:rPr>
                      </w:pPr>
                      <w:r>
                        <w:rPr>
                          <w:rFonts w:ascii="Arial" w:hAnsi="Arial" w:cs="Arial"/>
                        </w:rPr>
                        <w:t xml:space="preserve">Improved wellbeing </w:t>
                      </w:r>
                    </w:p>
                  </w:txbxContent>
                </v:textbox>
                <w10:wrap type="square"/>
              </v:shape>
            </w:pict>
          </mc:Fallback>
        </mc:AlternateContent>
      </w:r>
      <w:r w:rsidR="00DE0030">
        <w:rPr>
          <w:rStyle w:val="Strong"/>
          <w:rFonts w:ascii="Arial" w:hAnsi="Arial" w:cs="Arial"/>
        </w:rPr>
        <w:t xml:space="preserve">                        </w:t>
      </w:r>
    </w:p>
    <w:p w14:paraId="4C515DAF" w14:textId="77777777" w:rsidR="00FB1FEA" w:rsidRPr="00E80325" w:rsidRDefault="00FB1FEA" w:rsidP="00E80325">
      <w:pPr>
        <w:pStyle w:val="p1"/>
        <w:spacing w:line="360" w:lineRule="auto"/>
        <w:rPr>
          <w:rFonts w:ascii="Arial" w:hAnsi="Arial" w:cs="Arial"/>
          <w:sz w:val="22"/>
          <w:szCs w:val="22"/>
        </w:rPr>
      </w:pPr>
      <w:r w:rsidRPr="00E80325">
        <w:rPr>
          <w:rFonts w:ascii="Arial" w:hAnsi="Arial" w:cs="Arial"/>
          <w:sz w:val="22"/>
          <w:szCs w:val="22"/>
        </w:rPr>
        <w:t>Creativity is important within health and social care because it involves developing new ideas and approaches that can help address challenges within services. Creativity can support problem-solving and provide opportunities to improve the experiences and outcomes of service users. West and Farr (1990) demonstrate the importance of creativity and innovation within organisations, showing how ideas can contribute to changes within professional practice.</w:t>
      </w:r>
    </w:p>
    <w:p w14:paraId="6883DE36" w14:textId="77777777" w:rsidR="00FB1FEA" w:rsidRPr="00E80325" w:rsidRDefault="00FB1FEA" w:rsidP="00E80325">
      <w:pPr>
        <w:pStyle w:val="p1"/>
        <w:spacing w:line="360" w:lineRule="auto"/>
        <w:rPr>
          <w:rFonts w:ascii="Arial" w:hAnsi="Arial" w:cs="Arial"/>
          <w:sz w:val="22"/>
          <w:szCs w:val="22"/>
        </w:rPr>
      </w:pPr>
      <w:r w:rsidRPr="00E80325">
        <w:rPr>
          <w:rFonts w:ascii="Arial" w:hAnsi="Arial" w:cs="Arial"/>
          <w:sz w:val="22"/>
          <w:szCs w:val="22"/>
        </w:rPr>
        <w:t xml:space="preserve">Creativity can lead to innovation when ideas are developed and implemented in practice. Innovation can involve new technology, services or improvements to existing ways of working. For example, digital health and </w:t>
      </w:r>
      <w:proofErr w:type="spellStart"/>
      <w:r w:rsidRPr="00E80325">
        <w:rPr>
          <w:rFonts w:ascii="Arial" w:hAnsi="Arial" w:cs="Arial"/>
          <w:sz w:val="22"/>
          <w:szCs w:val="22"/>
        </w:rPr>
        <w:t>telehealth</w:t>
      </w:r>
      <w:proofErr w:type="spellEnd"/>
      <w:r w:rsidRPr="00E80325">
        <w:rPr>
          <w:rFonts w:ascii="Arial" w:hAnsi="Arial" w:cs="Arial"/>
          <w:sz w:val="22"/>
          <w:szCs w:val="22"/>
        </w:rPr>
        <w:t xml:space="preserve"> services can provide alternative ways for individuals to access healthcare. The World Health Organisation (2021) recognises the role of digital health in supporting healthcare systems. This demonstrates how creative ideas can be developed into practical approaches that have the potential to improve accessibility and service delivery.</w:t>
      </w:r>
    </w:p>
    <w:p w14:paraId="25F09D14" w14:textId="77777777" w:rsidR="00FB1FEA" w:rsidRPr="00E80325" w:rsidRDefault="00FB1FEA" w:rsidP="00E80325">
      <w:pPr>
        <w:pStyle w:val="p1"/>
        <w:spacing w:line="360" w:lineRule="auto"/>
        <w:rPr>
          <w:rFonts w:ascii="Arial" w:hAnsi="Arial" w:cs="Arial"/>
          <w:sz w:val="22"/>
          <w:szCs w:val="22"/>
        </w:rPr>
      </w:pPr>
      <w:r w:rsidRPr="00E80325">
        <w:rPr>
          <w:rFonts w:ascii="Arial" w:hAnsi="Arial" w:cs="Arial"/>
          <w:sz w:val="22"/>
          <w:szCs w:val="22"/>
        </w:rPr>
        <w:t>However, innovation does not automatically result in better care. Although technology may improve accessibility for some service users, it may create barriers for individuals who have limited access to technology or lack digital skills. Therefore, health and social care organisations need to consider the benefits and limitations of an innovation before implementing it. This is important because an innovative service only creates value if it effectively responds to the needs of the people using it.</w:t>
      </w:r>
    </w:p>
    <w:p w14:paraId="1AC6CB7B" w14:textId="77777777" w:rsidR="00FB1FEA" w:rsidRPr="00E80325" w:rsidRDefault="00FB1FEA" w:rsidP="00E80325">
      <w:pPr>
        <w:pStyle w:val="p1"/>
        <w:spacing w:line="360" w:lineRule="auto"/>
        <w:rPr>
          <w:rFonts w:ascii="Arial" w:hAnsi="Arial" w:cs="Arial"/>
          <w:sz w:val="22"/>
          <w:szCs w:val="22"/>
        </w:rPr>
      </w:pPr>
      <w:r w:rsidRPr="00E80325">
        <w:rPr>
          <w:rFonts w:ascii="Arial" w:hAnsi="Arial" w:cs="Arial"/>
          <w:sz w:val="22"/>
          <w:szCs w:val="22"/>
        </w:rPr>
        <w:t>Value creation can include improved patient outcomes, better experiences, increased efficiency and more effective use of resources. However, these benefits should be evaluated to establish whether an innovation has actually improved care. This demonstrates that creativity, innovation and value creation are connected but that each stage requires consideration and evaluation.</w:t>
      </w:r>
    </w:p>
    <w:p w14:paraId="5778DE89" w14:textId="77777777" w:rsidR="00FB1FEA" w:rsidRPr="00E80325" w:rsidRDefault="00FB1FEA" w:rsidP="00E80325">
      <w:pPr>
        <w:pStyle w:val="p1"/>
        <w:spacing w:line="360" w:lineRule="auto"/>
        <w:rPr>
          <w:rFonts w:ascii="Arial" w:hAnsi="Arial" w:cs="Arial"/>
          <w:sz w:val="22"/>
          <w:szCs w:val="22"/>
        </w:rPr>
      </w:pPr>
      <w:r w:rsidRPr="00E80325">
        <w:rPr>
          <w:rFonts w:ascii="Arial" w:hAnsi="Arial" w:cs="Arial"/>
          <w:sz w:val="22"/>
          <w:szCs w:val="22"/>
        </w:rPr>
        <w:t>Overall, creativity can provide the foundation for innovation, while effective innovation can create value and contribute to continuous improvement. When health and social care professionals combine creative thinking with evidence and evaluation, they can develop services that are more responsive to the needs of individuals and communities.</w:t>
      </w:r>
    </w:p>
    <w:p w14:paraId="1315CB62" w14:textId="2A467F73" w:rsidR="008B7378" w:rsidRDefault="008B7378" w:rsidP="00EA4346">
      <w:pPr>
        <w:pStyle w:val="p1"/>
        <w:spacing w:line="360" w:lineRule="auto"/>
        <w:rPr>
          <w:rStyle w:val="Strong"/>
          <w:rFonts w:ascii="Arial" w:hAnsi="Arial" w:cs="Arial"/>
        </w:rPr>
      </w:pPr>
    </w:p>
    <w:p w14:paraId="3BBC3575" w14:textId="63936865" w:rsidR="00687EC1" w:rsidRPr="00D25782" w:rsidRDefault="00687EC1" w:rsidP="00EA4346">
      <w:pPr>
        <w:pStyle w:val="p1"/>
        <w:spacing w:line="360" w:lineRule="auto"/>
        <w:rPr>
          <w:rStyle w:val="Strong"/>
          <w:rFonts w:ascii="Arial" w:hAnsi="Arial" w:cs="Arial"/>
          <w:u w:val="single"/>
        </w:rPr>
      </w:pPr>
      <w:r w:rsidRPr="00687EC1">
        <w:rPr>
          <w:rFonts w:ascii="Arial" w:eastAsia="Times New Roman" w:hAnsi="Arial" w:cs="Arial"/>
          <w:sz w:val="22"/>
          <w:szCs w:val="22"/>
        </w:rPr>
        <w:lastRenderedPageBreak/>
        <w:t xml:space="preserve">  </w:t>
      </w:r>
    </w:p>
    <w:p w14:paraId="35BCF283" w14:textId="77777777" w:rsidR="00C74D08" w:rsidRDefault="00C74D08" w:rsidP="00EA4346">
      <w:pPr>
        <w:pStyle w:val="p1"/>
        <w:spacing w:line="360" w:lineRule="auto"/>
        <w:rPr>
          <w:rFonts w:ascii="Arial" w:hAnsi="Arial" w:cs="Arial"/>
          <w:sz w:val="22"/>
          <w:szCs w:val="22"/>
        </w:rPr>
      </w:pPr>
    </w:p>
    <w:p w14:paraId="45E4F375" w14:textId="77777777" w:rsidR="00C74D08" w:rsidRPr="004C5599" w:rsidRDefault="00C74D08" w:rsidP="004C5599">
      <w:pPr>
        <w:spacing w:before="100" w:beforeAutospacing="1" w:after="100" w:afterAutospacing="1" w:line="360" w:lineRule="auto"/>
        <w:outlineLvl w:val="2"/>
        <w:rPr>
          <w:rFonts w:ascii="Arial" w:eastAsia="Times New Roman" w:hAnsi="Arial" w:cs="Arial"/>
          <w:kern w:val="0"/>
          <w:sz w:val="22"/>
          <w:szCs w:val="22"/>
          <w:u w:val="single"/>
          <w14:ligatures w14:val="none"/>
        </w:rPr>
      </w:pPr>
      <w:r w:rsidRPr="004C5599">
        <w:rPr>
          <w:rFonts w:ascii="Arial" w:eastAsia="Times New Roman" w:hAnsi="Arial" w:cs="Arial"/>
          <w:kern w:val="0"/>
          <w:sz w:val="22"/>
          <w:szCs w:val="22"/>
          <w:u w:val="single"/>
          <w14:ligatures w14:val="none"/>
        </w:rPr>
        <w:t>Self-Reflection of Group Activity (Gibbs’ Reflective Cycle)</w:t>
      </w:r>
    </w:p>
    <w:p w14:paraId="1398BC06" w14:textId="77777777" w:rsidR="00652246" w:rsidRPr="004C5599" w:rsidRDefault="00652246" w:rsidP="004C5599">
      <w:pPr>
        <w:pStyle w:val="p1"/>
        <w:spacing w:line="360" w:lineRule="auto"/>
        <w:rPr>
          <w:rFonts w:ascii="Arial" w:hAnsi="Arial" w:cs="Arial"/>
          <w:sz w:val="22"/>
          <w:szCs w:val="22"/>
        </w:rPr>
      </w:pPr>
      <w:r w:rsidRPr="004C5599">
        <w:rPr>
          <w:rFonts w:ascii="Arial" w:hAnsi="Arial" w:cs="Arial"/>
          <w:sz w:val="22"/>
          <w:szCs w:val="22"/>
        </w:rPr>
        <w:t>During the convergent and divergent paperclip thinking activity, my group was asked to identify as many different uses for a paperclip as possible before deciding which ideas were the most realistic and useful. Divergent thinking allowed us to generate a range of ideas, while convergent thinking involved evaluating the ideas and selecting the most appropriate ones.</w:t>
      </w:r>
    </w:p>
    <w:p w14:paraId="6571F217" w14:textId="77777777" w:rsidR="00652246" w:rsidRPr="004C5599" w:rsidRDefault="00652246" w:rsidP="004C5599">
      <w:pPr>
        <w:pStyle w:val="p1"/>
        <w:spacing w:line="360" w:lineRule="auto"/>
        <w:rPr>
          <w:rFonts w:ascii="Arial" w:hAnsi="Arial" w:cs="Arial"/>
          <w:sz w:val="22"/>
          <w:szCs w:val="22"/>
        </w:rPr>
      </w:pPr>
      <w:r w:rsidRPr="004C5599">
        <w:rPr>
          <w:rFonts w:ascii="Arial" w:hAnsi="Arial" w:cs="Arial"/>
          <w:sz w:val="22"/>
          <w:szCs w:val="22"/>
        </w:rPr>
        <w:t>During the divergent stage, I felt comfortable sharing my ideas because there were no strict limitations on what we could suggest. I enjoyed listening to other group members because everyone approached the task differently. This showed me how teamwork can support creativity by bringing together different perspectives and ideas.</w:t>
      </w:r>
    </w:p>
    <w:p w14:paraId="5F615A3C" w14:textId="77777777" w:rsidR="00652246" w:rsidRPr="004C5599" w:rsidRDefault="00652246" w:rsidP="004C5599">
      <w:pPr>
        <w:pStyle w:val="p1"/>
        <w:spacing w:line="360" w:lineRule="auto"/>
        <w:rPr>
          <w:rFonts w:ascii="Arial" w:hAnsi="Arial" w:cs="Arial"/>
          <w:sz w:val="22"/>
          <w:szCs w:val="22"/>
        </w:rPr>
      </w:pPr>
      <w:r w:rsidRPr="004C5599">
        <w:rPr>
          <w:rFonts w:ascii="Arial" w:hAnsi="Arial" w:cs="Arial"/>
          <w:sz w:val="22"/>
          <w:szCs w:val="22"/>
        </w:rPr>
        <w:t>I found the convergent stage more challenging because we had to decide which ideas were practical and which should be rejected. However, this helped me understand that creativity alone is not enough for successful innovation. Ideas also need to be evaluated to determine whether they are realistic, useful and capable of creating value.</w:t>
      </w:r>
    </w:p>
    <w:p w14:paraId="34CF8FA2" w14:textId="77777777" w:rsidR="00652246" w:rsidRPr="004C5599" w:rsidRDefault="00652246" w:rsidP="004C5599">
      <w:pPr>
        <w:pStyle w:val="p1"/>
        <w:spacing w:line="360" w:lineRule="auto"/>
        <w:rPr>
          <w:rFonts w:ascii="Arial" w:hAnsi="Arial" w:cs="Arial"/>
          <w:sz w:val="22"/>
          <w:szCs w:val="22"/>
        </w:rPr>
      </w:pPr>
      <w:r w:rsidRPr="004C5599">
        <w:rPr>
          <w:rFonts w:ascii="Arial" w:hAnsi="Arial" w:cs="Arial"/>
          <w:sz w:val="22"/>
          <w:szCs w:val="22"/>
        </w:rPr>
        <w:t>Using Gibbs’ (1988) reflective cycle helped me evaluate what I learned from the activity rather than only describing what happened. One strength was that I communicated well with the group and contributed ideas. However, I recognised that I could have explained and justified my suggestions more confidently. This is relevant within health and social care because professionals need to work collaboratively when developing solutions, while also using evidence and professional judgement when making decisions.</w:t>
      </w:r>
    </w:p>
    <w:p w14:paraId="19C5F98B" w14:textId="77777777" w:rsidR="00652246" w:rsidRPr="004C5599" w:rsidRDefault="00652246" w:rsidP="004C5599">
      <w:pPr>
        <w:pStyle w:val="p1"/>
        <w:spacing w:line="360" w:lineRule="auto"/>
        <w:rPr>
          <w:rFonts w:ascii="Arial" w:hAnsi="Arial" w:cs="Arial"/>
          <w:sz w:val="22"/>
          <w:szCs w:val="22"/>
        </w:rPr>
      </w:pPr>
      <w:r w:rsidRPr="004C5599">
        <w:rPr>
          <w:rFonts w:ascii="Arial" w:hAnsi="Arial" w:cs="Arial"/>
          <w:sz w:val="22"/>
          <w:szCs w:val="22"/>
        </w:rPr>
        <w:t>If I completed a similar activity again, I would contribute more confidently and provide stronger reasons for my suggestions. I would also consider the advantages, disadvantages and practicality of an idea before deciding whether it should be developed further. This would help improve my critical thinking, communication and decision-making skills, which are important when contributing to innovation and service improvement within health and social care.</w:t>
      </w:r>
    </w:p>
    <w:p w14:paraId="0788EF1E" w14:textId="77777777" w:rsidR="00C74D08" w:rsidRPr="004C5599" w:rsidRDefault="00C74D08" w:rsidP="004C5599">
      <w:pPr>
        <w:pStyle w:val="p1"/>
        <w:spacing w:line="360" w:lineRule="auto"/>
        <w:rPr>
          <w:rFonts w:ascii="Arial" w:hAnsi="Arial" w:cs="Arial"/>
          <w:sz w:val="22"/>
          <w:szCs w:val="22"/>
        </w:rPr>
      </w:pPr>
    </w:p>
    <w:p w14:paraId="23FCE7A1" w14:textId="1DCAFF4A" w:rsidR="00CC5E1C" w:rsidRPr="004C5599" w:rsidRDefault="00CC5E1C" w:rsidP="004C5599">
      <w:pPr>
        <w:pStyle w:val="p1"/>
        <w:spacing w:line="360" w:lineRule="auto"/>
        <w:rPr>
          <w:rFonts w:ascii="Arial" w:hAnsi="Arial" w:cs="Arial"/>
          <w:sz w:val="22"/>
          <w:szCs w:val="22"/>
          <w:u w:val="single"/>
        </w:rPr>
      </w:pPr>
      <w:r w:rsidRPr="004C5599">
        <w:rPr>
          <w:rFonts w:ascii="Arial" w:hAnsi="Arial" w:cs="Arial"/>
          <w:sz w:val="22"/>
          <w:szCs w:val="22"/>
          <w:u w:val="single"/>
        </w:rPr>
        <w:t xml:space="preserve">Case study </w:t>
      </w:r>
      <w:r w:rsidR="00B2691A" w:rsidRPr="004C5599">
        <w:rPr>
          <w:rFonts w:ascii="Arial" w:hAnsi="Arial" w:cs="Arial"/>
          <w:sz w:val="22"/>
          <w:szCs w:val="22"/>
          <w:u w:val="single"/>
        </w:rPr>
        <w:t xml:space="preserve">of uk </w:t>
      </w:r>
      <w:r w:rsidR="00615B69" w:rsidRPr="004C5599">
        <w:rPr>
          <w:rFonts w:ascii="Arial" w:hAnsi="Arial" w:cs="Arial"/>
          <w:sz w:val="22"/>
          <w:szCs w:val="22"/>
          <w:u w:val="single"/>
        </w:rPr>
        <w:t xml:space="preserve">innovation – </w:t>
      </w:r>
      <w:r w:rsidR="00B22750" w:rsidRPr="004C5599">
        <w:rPr>
          <w:rFonts w:ascii="Arial" w:hAnsi="Arial" w:cs="Arial"/>
          <w:sz w:val="22"/>
          <w:szCs w:val="22"/>
          <w:u w:val="single"/>
        </w:rPr>
        <w:t xml:space="preserve">A Mental </w:t>
      </w:r>
      <w:r w:rsidR="004A2F0C" w:rsidRPr="004C5599">
        <w:rPr>
          <w:rFonts w:ascii="Arial" w:hAnsi="Arial" w:cs="Arial"/>
          <w:sz w:val="22"/>
          <w:szCs w:val="22"/>
          <w:u w:val="single"/>
        </w:rPr>
        <w:t xml:space="preserve">Health </w:t>
      </w:r>
      <w:r w:rsidR="004855C3" w:rsidRPr="004C5599">
        <w:rPr>
          <w:rFonts w:ascii="Arial" w:hAnsi="Arial" w:cs="Arial"/>
          <w:sz w:val="22"/>
          <w:szCs w:val="22"/>
          <w:u w:val="single"/>
        </w:rPr>
        <w:t xml:space="preserve">Anti-Stigma </w:t>
      </w:r>
      <w:r w:rsidR="00FC58BC" w:rsidRPr="004C5599">
        <w:rPr>
          <w:rFonts w:ascii="Arial" w:hAnsi="Arial" w:cs="Arial"/>
          <w:sz w:val="22"/>
          <w:szCs w:val="22"/>
          <w:u w:val="single"/>
        </w:rPr>
        <w:t xml:space="preserve">Campaign </w:t>
      </w:r>
    </w:p>
    <w:p w14:paraId="1880701B" w14:textId="77777777" w:rsidR="003A2EDF" w:rsidRPr="004C5599" w:rsidRDefault="003A2EDF" w:rsidP="004C5599">
      <w:pPr>
        <w:pStyle w:val="p1"/>
        <w:spacing w:line="360" w:lineRule="auto"/>
        <w:rPr>
          <w:rFonts w:ascii="Arial" w:hAnsi="Arial" w:cs="Arial"/>
          <w:sz w:val="22"/>
          <w:szCs w:val="22"/>
        </w:rPr>
      </w:pPr>
      <w:r w:rsidRPr="004C5599">
        <w:rPr>
          <w:rFonts w:ascii="Arial" w:hAnsi="Arial" w:cs="Arial"/>
          <w:sz w:val="22"/>
          <w:szCs w:val="22"/>
        </w:rPr>
        <w:lastRenderedPageBreak/>
        <w:t>Time to Change was a mental health anti-stigma campaign in England, led by Mind and Rethink Mental Illness. The campaign aimed to improve public attitudes towards mental health, reduce discrimination and encourage more open conversations about mental illness. This provides an example of social innovation because it attempted to address a health and social care issue by changing attitudes and behaviours rather than introducing a new medical treatment or technology.</w:t>
      </w:r>
    </w:p>
    <w:p w14:paraId="12598218" w14:textId="77777777" w:rsidR="003A2EDF" w:rsidRPr="004C5599" w:rsidRDefault="003A2EDF" w:rsidP="004C5599">
      <w:pPr>
        <w:pStyle w:val="p1"/>
        <w:spacing w:line="360" w:lineRule="auto"/>
        <w:rPr>
          <w:rFonts w:ascii="Arial" w:hAnsi="Arial" w:cs="Arial"/>
          <w:sz w:val="22"/>
          <w:szCs w:val="22"/>
        </w:rPr>
      </w:pPr>
      <w:r w:rsidRPr="004C5599">
        <w:rPr>
          <w:rFonts w:ascii="Arial" w:hAnsi="Arial" w:cs="Arial"/>
          <w:sz w:val="22"/>
          <w:szCs w:val="22"/>
        </w:rPr>
        <w:t xml:space="preserve">Creativity was important within the campaign because different methods were used to communicate with the public, including personal experiences, public engagement and media campaigns. Using lived experiences can help individuals understand mental health from the perspective of people who have experienced mental illness. This is particularly relevant because stigma can create barriers to seeking and participating in mental health care (Corrigan, </w:t>
      </w:r>
      <w:proofErr w:type="spellStart"/>
      <w:r w:rsidRPr="004C5599">
        <w:rPr>
          <w:rFonts w:ascii="Arial" w:hAnsi="Arial" w:cs="Arial"/>
          <w:sz w:val="22"/>
          <w:szCs w:val="22"/>
        </w:rPr>
        <w:t>Druss</w:t>
      </w:r>
      <w:proofErr w:type="spellEnd"/>
      <w:r w:rsidRPr="004C5599">
        <w:rPr>
          <w:rFonts w:ascii="Arial" w:hAnsi="Arial" w:cs="Arial"/>
          <w:sz w:val="22"/>
          <w:szCs w:val="22"/>
        </w:rPr>
        <w:t xml:space="preserve"> and </w:t>
      </w:r>
      <w:proofErr w:type="spellStart"/>
      <w:r w:rsidRPr="004C5599">
        <w:rPr>
          <w:rFonts w:ascii="Arial" w:hAnsi="Arial" w:cs="Arial"/>
          <w:sz w:val="22"/>
          <w:szCs w:val="22"/>
        </w:rPr>
        <w:t>Perlick</w:t>
      </w:r>
      <w:proofErr w:type="spellEnd"/>
      <w:r w:rsidRPr="004C5599">
        <w:rPr>
          <w:rFonts w:ascii="Arial" w:hAnsi="Arial" w:cs="Arial"/>
          <w:sz w:val="22"/>
          <w:szCs w:val="22"/>
        </w:rPr>
        <w:t>, 2014).</w:t>
      </w:r>
    </w:p>
    <w:p w14:paraId="0EE094BC" w14:textId="77777777" w:rsidR="003A2EDF" w:rsidRPr="004C5599" w:rsidRDefault="003A2EDF" w:rsidP="004C5599">
      <w:pPr>
        <w:pStyle w:val="p1"/>
        <w:spacing w:line="360" w:lineRule="auto"/>
        <w:rPr>
          <w:rFonts w:ascii="Arial" w:hAnsi="Arial" w:cs="Arial"/>
          <w:sz w:val="22"/>
          <w:szCs w:val="22"/>
        </w:rPr>
      </w:pPr>
      <w:r w:rsidRPr="004C5599">
        <w:rPr>
          <w:rFonts w:ascii="Arial" w:hAnsi="Arial" w:cs="Arial"/>
          <w:sz w:val="22"/>
          <w:szCs w:val="22"/>
        </w:rPr>
        <w:t>The campaign also demonstrates value creation within health and social care. Reducing stigma has the potential to make individuals feel more comfortable discussing mental health and seeking appropriate support. This is supported by Clement et al. (2015), whose systematic review identified mental health-related stigma as an important barrier to help-seeking. Therefore, initiatives that challenge negative attitudes may create value by helping to reduce some of the social barriers surrounding access to mental health support.</w:t>
      </w:r>
    </w:p>
    <w:p w14:paraId="58B6A4BF" w14:textId="38153DCB" w:rsidR="003A2EDF" w:rsidRPr="004C5599" w:rsidRDefault="003A2EDF" w:rsidP="00515E0E">
      <w:pPr>
        <w:pStyle w:val="p1"/>
        <w:spacing w:line="360" w:lineRule="auto"/>
        <w:rPr>
          <w:rFonts w:ascii="Arial" w:hAnsi="Arial" w:cs="Arial"/>
          <w:sz w:val="22"/>
          <w:szCs w:val="22"/>
        </w:rPr>
      </w:pPr>
      <w:r w:rsidRPr="004C5599">
        <w:rPr>
          <w:rFonts w:ascii="Arial" w:hAnsi="Arial" w:cs="Arial"/>
          <w:sz w:val="22"/>
          <w:szCs w:val="22"/>
        </w:rPr>
        <w:t>However, anti-stigma campaigns should not automatically be assumed to solve the problem.</w:t>
      </w:r>
      <w:r w:rsidR="002823D9" w:rsidRPr="004C5599">
        <w:rPr>
          <w:rFonts w:ascii="Arial" w:hAnsi="Arial" w:cs="Arial"/>
          <w:sz w:val="22"/>
          <w:szCs w:val="22"/>
        </w:rPr>
        <w:t xml:space="preserve"> Research suggests that anti-stigma interventions can improve attitudes in the short term, although evidence of longer-term effects is less certain (</w:t>
      </w:r>
      <w:proofErr w:type="spellStart"/>
      <w:r w:rsidR="002823D9" w:rsidRPr="004C5599">
        <w:rPr>
          <w:rFonts w:ascii="Arial" w:hAnsi="Arial" w:cs="Arial"/>
          <w:sz w:val="22"/>
          <w:szCs w:val="22"/>
        </w:rPr>
        <w:t>Thornicroft</w:t>
      </w:r>
      <w:proofErr w:type="spellEnd"/>
      <w:r w:rsidR="002823D9" w:rsidRPr="004C5599">
        <w:rPr>
          <w:rFonts w:ascii="Arial" w:hAnsi="Arial" w:cs="Arial"/>
          <w:sz w:val="22"/>
          <w:szCs w:val="22"/>
        </w:rPr>
        <w:t xml:space="preserve"> et al., 2016)</w:t>
      </w:r>
      <w:r w:rsidRPr="004C5599">
        <w:rPr>
          <w:rFonts w:ascii="Arial" w:hAnsi="Arial" w:cs="Arial"/>
          <w:sz w:val="22"/>
          <w:szCs w:val="22"/>
        </w:rPr>
        <w:t xml:space="preserve"> Mental health stigma can be influenced by individual beliefs and wider social attitudes, meaning that awareness campaigns alone may not remove every barrier to accessing care. The effectiveness of campaigns should therefore be evaluated using evidence, including whether attitudes and behaviours change over time.</w:t>
      </w:r>
      <w:r w:rsidR="00F4063A" w:rsidRPr="004C5599">
        <w:rPr>
          <w:rFonts w:ascii="Arial" w:hAnsi="Arial" w:cs="Arial"/>
          <w:sz w:val="22"/>
          <w:szCs w:val="22"/>
        </w:rPr>
        <w:t xml:space="preserve"> Research examining Time to Change found improvements in public knowledge and attitudes over time, although these changes could not be definitively attributed to the campaign (Henderson, Potts and Robinson, 2020).</w:t>
      </w:r>
    </w:p>
    <w:p w14:paraId="180C033E" w14:textId="77777777" w:rsidR="007859A8" w:rsidRPr="004C5599" w:rsidRDefault="007859A8" w:rsidP="00515E0E">
      <w:pPr>
        <w:pStyle w:val="p1"/>
        <w:spacing w:line="360" w:lineRule="auto"/>
        <w:rPr>
          <w:rFonts w:ascii="Arial" w:hAnsi="Arial" w:cs="Arial"/>
          <w:sz w:val="22"/>
          <w:szCs w:val="22"/>
        </w:rPr>
      </w:pPr>
    </w:p>
    <w:p w14:paraId="795E2FDB" w14:textId="5E28646D" w:rsidR="00E1543F" w:rsidRPr="004C5599" w:rsidRDefault="003A2EDF" w:rsidP="00515E0E">
      <w:pPr>
        <w:pStyle w:val="p1"/>
        <w:spacing w:line="360" w:lineRule="auto"/>
        <w:rPr>
          <w:rFonts w:ascii="Arial" w:hAnsi="Arial" w:cs="Arial"/>
          <w:sz w:val="22"/>
          <w:szCs w:val="22"/>
        </w:rPr>
      </w:pPr>
      <w:r w:rsidRPr="004C5599">
        <w:rPr>
          <w:rFonts w:ascii="Arial" w:hAnsi="Arial" w:cs="Arial"/>
          <w:sz w:val="22"/>
          <w:szCs w:val="22"/>
        </w:rPr>
        <w:t xml:space="preserve">Overall, Time to Change demonstrates how creativity and social innovation can be applied to a complex health and social care issue. It shows that innovation does not have to involve technology and can instead involve developing different ways of communicating and engaging with communities. However, continued evaluation is important to establish whether </w:t>
      </w:r>
      <w:r w:rsidRPr="004C5599">
        <w:rPr>
          <w:rFonts w:ascii="Arial" w:hAnsi="Arial" w:cs="Arial"/>
          <w:sz w:val="22"/>
          <w:szCs w:val="22"/>
        </w:rPr>
        <w:lastRenderedPageBreak/>
        <w:t>positive changes are maintained and whether campaigns lead to meaningful improvements for people experiencing mental health difficulties.</w:t>
      </w:r>
    </w:p>
    <w:p w14:paraId="6603E9A2" w14:textId="4B70DF54" w:rsidR="00E1543F" w:rsidRPr="004C5599" w:rsidRDefault="00E1543F" w:rsidP="00515E0E">
      <w:pPr>
        <w:pStyle w:val="p2"/>
        <w:spacing w:line="360" w:lineRule="auto"/>
        <w:rPr>
          <w:rFonts w:ascii="Arial" w:hAnsi="Arial" w:cs="Arial"/>
          <w:sz w:val="22"/>
          <w:szCs w:val="22"/>
          <w:u w:val="single"/>
        </w:rPr>
      </w:pPr>
      <w:r w:rsidRPr="004C5599">
        <w:rPr>
          <w:rFonts w:ascii="Arial" w:hAnsi="Arial" w:cs="Arial"/>
          <w:sz w:val="22"/>
          <w:szCs w:val="22"/>
          <w:u w:val="single"/>
        </w:rPr>
        <w:t xml:space="preserve">Research task </w:t>
      </w:r>
      <w:r w:rsidR="009E4145" w:rsidRPr="004C5599">
        <w:rPr>
          <w:rFonts w:ascii="Arial" w:hAnsi="Arial" w:cs="Arial"/>
          <w:sz w:val="22"/>
          <w:szCs w:val="22"/>
          <w:u w:val="single"/>
        </w:rPr>
        <w:t xml:space="preserve">– current </w:t>
      </w:r>
      <w:r w:rsidR="00EB4B57" w:rsidRPr="004C5599">
        <w:rPr>
          <w:rFonts w:ascii="Arial" w:hAnsi="Arial" w:cs="Arial"/>
          <w:sz w:val="22"/>
          <w:szCs w:val="22"/>
          <w:u w:val="single"/>
        </w:rPr>
        <w:t>issue:</w:t>
      </w:r>
      <w:r w:rsidR="004E0E0F" w:rsidRPr="004C5599">
        <w:rPr>
          <w:rFonts w:ascii="Arial" w:hAnsi="Arial" w:cs="Arial"/>
          <w:sz w:val="22"/>
          <w:szCs w:val="22"/>
          <w:u w:val="single"/>
        </w:rPr>
        <w:t xml:space="preserve"> Mental Health </w:t>
      </w:r>
      <w:r w:rsidR="00EB4B57" w:rsidRPr="004C5599">
        <w:rPr>
          <w:rFonts w:ascii="Arial" w:hAnsi="Arial" w:cs="Arial"/>
          <w:sz w:val="22"/>
          <w:szCs w:val="22"/>
          <w:u w:val="single"/>
        </w:rPr>
        <w:t>Stigma</w:t>
      </w:r>
    </w:p>
    <w:p w14:paraId="20AA378B" w14:textId="507E4640" w:rsidR="00620A3B" w:rsidRPr="004C5599" w:rsidRDefault="00620A3B" w:rsidP="00515E0E">
      <w:pPr>
        <w:pStyle w:val="p1"/>
        <w:spacing w:line="360" w:lineRule="auto"/>
        <w:rPr>
          <w:rFonts w:ascii="Arial" w:hAnsi="Arial" w:cs="Arial"/>
          <w:sz w:val="22"/>
          <w:szCs w:val="22"/>
        </w:rPr>
      </w:pPr>
    </w:p>
    <w:p w14:paraId="65FFBB3D" w14:textId="77777777" w:rsidR="002C7CB8" w:rsidRPr="004C5599" w:rsidRDefault="002C7CB8" w:rsidP="00515E0E">
      <w:pPr>
        <w:pStyle w:val="p1"/>
        <w:spacing w:line="360" w:lineRule="auto"/>
        <w:rPr>
          <w:rFonts w:ascii="Arial" w:hAnsi="Arial" w:cs="Arial"/>
          <w:sz w:val="22"/>
          <w:szCs w:val="22"/>
        </w:rPr>
      </w:pPr>
      <w:r w:rsidRPr="004C5599">
        <w:rPr>
          <w:rFonts w:ascii="Arial" w:hAnsi="Arial" w:cs="Arial"/>
          <w:sz w:val="22"/>
          <w:szCs w:val="22"/>
        </w:rPr>
        <w:t>Mental health stigma is an important issue within health and social care because it can influence whether individuals feel comfortable seeking professional support. Stigma may involve negative attitudes, stereotypes and discrimination towards people experiencing mental health difficulties. This can contribute to social exclusion and create additional barriers for individuals who already require support.</w:t>
      </w:r>
    </w:p>
    <w:p w14:paraId="1EBF03C8" w14:textId="77777777" w:rsidR="002C7CB8" w:rsidRPr="004C5599" w:rsidRDefault="002C7CB8" w:rsidP="00515E0E">
      <w:pPr>
        <w:pStyle w:val="p1"/>
        <w:spacing w:line="360" w:lineRule="auto"/>
        <w:rPr>
          <w:rFonts w:ascii="Arial" w:hAnsi="Arial" w:cs="Arial"/>
          <w:sz w:val="22"/>
          <w:szCs w:val="22"/>
        </w:rPr>
      </w:pPr>
      <w:r w:rsidRPr="004C5599">
        <w:rPr>
          <w:rFonts w:ascii="Arial" w:hAnsi="Arial" w:cs="Arial"/>
          <w:sz w:val="22"/>
          <w:szCs w:val="22"/>
        </w:rPr>
        <w:t xml:space="preserve">Corrigan, </w:t>
      </w:r>
      <w:proofErr w:type="spellStart"/>
      <w:r w:rsidRPr="004C5599">
        <w:rPr>
          <w:rFonts w:ascii="Arial" w:hAnsi="Arial" w:cs="Arial"/>
          <w:sz w:val="22"/>
          <w:szCs w:val="22"/>
        </w:rPr>
        <w:t>Druss</w:t>
      </w:r>
      <w:proofErr w:type="spellEnd"/>
      <w:r w:rsidRPr="004C5599">
        <w:rPr>
          <w:rFonts w:ascii="Arial" w:hAnsi="Arial" w:cs="Arial"/>
          <w:sz w:val="22"/>
          <w:szCs w:val="22"/>
        </w:rPr>
        <w:t xml:space="preserve"> and </w:t>
      </w:r>
      <w:proofErr w:type="spellStart"/>
      <w:r w:rsidRPr="004C5599">
        <w:rPr>
          <w:rFonts w:ascii="Arial" w:hAnsi="Arial" w:cs="Arial"/>
          <w:sz w:val="22"/>
          <w:szCs w:val="22"/>
        </w:rPr>
        <w:t>Perlick</w:t>
      </w:r>
      <w:proofErr w:type="spellEnd"/>
      <w:r w:rsidRPr="004C5599">
        <w:rPr>
          <w:rFonts w:ascii="Arial" w:hAnsi="Arial" w:cs="Arial"/>
          <w:sz w:val="22"/>
          <w:szCs w:val="22"/>
        </w:rPr>
        <w:t xml:space="preserve"> (2014) examined the impact of mental illness stigma on seeking and participating in mental health care. Their research identified stigma as a barrier that can discourage individuals from accessing or engaging with mental health services. Fear of being labelled or treated differently may therefore affect an individual’s willingness to seek professional support. This is significant within health and social care because delays in seeking help may make it more difficult for services to provide appropriate early support.</w:t>
      </w:r>
    </w:p>
    <w:p w14:paraId="2100C35C" w14:textId="77777777" w:rsidR="002C7CB8" w:rsidRPr="004C5599" w:rsidRDefault="002C7CB8" w:rsidP="00515E0E">
      <w:pPr>
        <w:pStyle w:val="p1"/>
        <w:spacing w:line="360" w:lineRule="auto"/>
        <w:rPr>
          <w:rFonts w:ascii="Arial" w:hAnsi="Arial" w:cs="Arial"/>
          <w:sz w:val="22"/>
          <w:szCs w:val="22"/>
        </w:rPr>
      </w:pPr>
      <w:r w:rsidRPr="004C5599">
        <w:rPr>
          <w:rFonts w:ascii="Arial" w:hAnsi="Arial" w:cs="Arial"/>
          <w:sz w:val="22"/>
          <w:szCs w:val="22"/>
        </w:rPr>
        <w:t>Similarly, Clement et al. (2015) conducted a systematic review examining the impact of mental health-related stigma on help-seeking. Their review found evidence of an association between stigma and reduced help-seeking. Concerns included disclosure, embarrassment and negative social judgement. As the research reviewed evidence from numerous studies, it provides a broader understanding of how stigma may influence people’s decisions about accessing mental health care.</w:t>
      </w:r>
    </w:p>
    <w:p w14:paraId="355360A3" w14:textId="77777777" w:rsidR="002C7CB8" w:rsidRPr="004C5599" w:rsidRDefault="002C7CB8" w:rsidP="00515E0E">
      <w:pPr>
        <w:pStyle w:val="p1"/>
        <w:spacing w:line="360" w:lineRule="auto"/>
        <w:rPr>
          <w:rFonts w:ascii="Arial" w:hAnsi="Arial" w:cs="Arial"/>
          <w:sz w:val="22"/>
          <w:szCs w:val="22"/>
        </w:rPr>
      </w:pPr>
      <w:r w:rsidRPr="004C5599">
        <w:rPr>
          <w:rFonts w:ascii="Arial" w:hAnsi="Arial" w:cs="Arial"/>
          <w:sz w:val="22"/>
          <w:szCs w:val="22"/>
        </w:rPr>
        <w:t>Both studies demonstrate that stigma can create barriers to mental health support. However, it is also important to recognise that people’s experiences are different and stigma is not necessarily the only reason someone may not access services. This means that health and social care professionals should consider stigma alongside other possible barriers when developing approaches to improve access to mental health support.</w:t>
      </w:r>
    </w:p>
    <w:p w14:paraId="5AAF1A3D" w14:textId="77777777" w:rsidR="002C7CB8" w:rsidRPr="004C5599" w:rsidRDefault="002C7CB8" w:rsidP="00515E0E">
      <w:pPr>
        <w:pStyle w:val="p1"/>
        <w:spacing w:line="360" w:lineRule="auto"/>
        <w:rPr>
          <w:rFonts w:ascii="Arial" w:hAnsi="Arial" w:cs="Arial"/>
          <w:sz w:val="22"/>
          <w:szCs w:val="22"/>
        </w:rPr>
      </w:pPr>
      <w:r w:rsidRPr="004C5599">
        <w:rPr>
          <w:rFonts w:ascii="Arial" w:hAnsi="Arial" w:cs="Arial"/>
          <w:sz w:val="22"/>
          <w:szCs w:val="22"/>
        </w:rPr>
        <w:t>The evidence also supports the need for interventions that challenge negative attitudes and improve understanding of mental health. Awareness and education may contribute to reducing stigma; however, interventions should be evaluated to establish whether changes in attitudes result in meaningful and lasting changes in behaviour.</w:t>
      </w:r>
    </w:p>
    <w:p w14:paraId="6E12640D" w14:textId="7F0311F0" w:rsidR="00483188" w:rsidRPr="00506B30" w:rsidRDefault="002C7CB8" w:rsidP="00515E0E">
      <w:pPr>
        <w:pStyle w:val="p1"/>
        <w:spacing w:line="360" w:lineRule="auto"/>
      </w:pPr>
      <w:r w:rsidRPr="004C5599">
        <w:rPr>
          <w:rFonts w:ascii="Arial" w:hAnsi="Arial" w:cs="Arial"/>
          <w:sz w:val="22"/>
          <w:szCs w:val="22"/>
        </w:rPr>
        <w:lastRenderedPageBreak/>
        <w:t>Overall, mental health stigma remains relevant to health and social care because it can affect help-seeking, inclusion and people’s experiences of support. Addressing stigma requires more than raising awareness; services should consider evidence, service-user experiences and the different barriers that may prevent individuals from accessing appropriate care</w:t>
      </w:r>
      <w:r>
        <w:t>.</w:t>
      </w:r>
    </w:p>
    <w:p w14:paraId="76AD2EF2" w14:textId="77777777" w:rsidR="00620A3B" w:rsidRDefault="00620A3B" w:rsidP="00C50E55">
      <w:pPr>
        <w:pStyle w:val="p2"/>
        <w:spacing w:line="360" w:lineRule="auto"/>
        <w:rPr>
          <w:rFonts w:ascii="Arial" w:hAnsi="Arial" w:cs="Arial"/>
          <w:sz w:val="22"/>
          <w:szCs w:val="22"/>
        </w:rPr>
      </w:pPr>
    </w:p>
    <w:p w14:paraId="5B670202" w14:textId="77777777" w:rsidR="00E84B01" w:rsidRDefault="00E84B01" w:rsidP="00C50E55">
      <w:pPr>
        <w:pStyle w:val="p2"/>
        <w:spacing w:line="360" w:lineRule="auto"/>
        <w:rPr>
          <w:rFonts w:ascii="Arial" w:hAnsi="Arial" w:cs="Arial"/>
          <w:sz w:val="22"/>
          <w:szCs w:val="22"/>
        </w:rPr>
      </w:pPr>
    </w:p>
    <w:p w14:paraId="3010560C" w14:textId="4E90827D" w:rsidR="00E84B01" w:rsidRPr="0096396B" w:rsidRDefault="006771E6" w:rsidP="00793BAF">
      <w:pPr>
        <w:pStyle w:val="p2"/>
        <w:spacing w:line="360" w:lineRule="auto"/>
        <w:rPr>
          <w:rFonts w:ascii="Arial" w:hAnsi="Arial" w:cs="Arial"/>
          <w:sz w:val="22"/>
          <w:szCs w:val="22"/>
          <w:u w:val="single"/>
        </w:rPr>
      </w:pPr>
      <w:r w:rsidRPr="0096396B">
        <w:rPr>
          <w:rFonts w:ascii="Arial" w:hAnsi="Arial" w:cs="Arial"/>
          <w:sz w:val="22"/>
          <w:szCs w:val="22"/>
          <w:u w:val="single"/>
        </w:rPr>
        <w:t xml:space="preserve">Podcast </w:t>
      </w:r>
    </w:p>
    <w:p w14:paraId="7A63FB6C" w14:textId="77777777" w:rsidR="00B94C4D" w:rsidRPr="0096396B" w:rsidRDefault="00B94C4D" w:rsidP="00793BAF">
      <w:pPr>
        <w:pStyle w:val="p1"/>
        <w:spacing w:line="360" w:lineRule="auto"/>
        <w:rPr>
          <w:rStyle w:val="s1"/>
          <w:rFonts w:ascii="Arial" w:hAnsi="Arial" w:cs="Arial"/>
          <w:sz w:val="22"/>
          <w:szCs w:val="22"/>
        </w:rPr>
      </w:pPr>
      <w:r w:rsidRPr="0096396B">
        <w:rPr>
          <w:rFonts w:ascii="Arial" w:hAnsi="Arial" w:cs="Arial"/>
          <w:sz w:val="22"/>
          <w:szCs w:val="22"/>
        </w:rPr>
        <w:t xml:space="preserve">My podcast introduces my campaign, </w:t>
      </w:r>
      <w:r w:rsidRPr="0096396B">
        <w:rPr>
          <w:rStyle w:val="s2"/>
          <w:rFonts w:ascii="Arial" w:hAnsi="Arial" w:cs="Arial"/>
          <w:sz w:val="22"/>
          <w:szCs w:val="22"/>
        </w:rPr>
        <w:t>Breaking the Silence</w:t>
      </w:r>
      <w:r w:rsidRPr="0096396B">
        <w:rPr>
          <w:rStyle w:val="s1"/>
          <w:rFonts w:ascii="Arial" w:hAnsi="Arial" w:cs="Arial"/>
          <w:sz w:val="22"/>
          <w:szCs w:val="22"/>
        </w:rPr>
        <w:t>, which aims to challenge mental health stigma among young adults. The campaign focuses on raising awareness, challenging negative stereotypes and encouraging young people to feel more comfortable discussing their mental health and seeking support when needed.</w:t>
      </w:r>
    </w:p>
    <w:p w14:paraId="68B144E2" w14:textId="77777777" w:rsidR="00B94C4D" w:rsidRPr="0096396B" w:rsidRDefault="00B94C4D" w:rsidP="00793BAF">
      <w:pPr>
        <w:pStyle w:val="p1"/>
        <w:spacing w:line="360" w:lineRule="auto"/>
        <w:rPr>
          <w:rFonts w:ascii="Arial" w:hAnsi="Arial" w:cs="Arial"/>
          <w:sz w:val="22"/>
          <w:szCs w:val="22"/>
        </w:rPr>
      </w:pPr>
      <w:r w:rsidRPr="0096396B">
        <w:rPr>
          <w:rFonts w:ascii="Arial" w:hAnsi="Arial" w:cs="Arial"/>
          <w:sz w:val="22"/>
          <w:szCs w:val="22"/>
        </w:rPr>
        <w:t xml:space="preserve">The campaign is supported by research showing that mental health stigma can negatively influence help-seeking. Corrigan, </w:t>
      </w:r>
      <w:proofErr w:type="spellStart"/>
      <w:r w:rsidRPr="0096396B">
        <w:rPr>
          <w:rFonts w:ascii="Arial" w:hAnsi="Arial" w:cs="Arial"/>
          <w:sz w:val="22"/>
          <w:szCs w:val="22"/>
        </w:rPr>
        <w:t>Druss</w:t>
      </w:r>
      <w:proofErr w:type="spellEnd"/>
      <w:r w:rsidRPr="0096396B">
        <w:rPr>
          <w:rFonts w:ascii="Arial" w:hAnsi="Arial" w:cs="Arial"/>
          <w:sz w:val="22"/>
          <w:szCs w:val="22"/>
        </w:rPr>
        <w:t xml:space="preserve"> and </w:t>
      </w:r>
      <w:proofErr w:type="spellStart"/>
      <w:r w:rsidRPr="0096396B">
        <w:rPr>
          <w:rFonts w:ascii="Arial" w:hAnsi="Arial" w:cs="Arial"/>
          <w:sz w:val="22"/>
          <w:szCs w:val="22"/>
        </w:rPr>
        <w:t>Perlick</w:t>
      </w:r>
      <w:proofErr w:type="spellEnd"/>
      <w:r w:rsidRPr="0096396B">
        <w:rPr>
          <w:rFonts w:ascii="Arial" w:hAnsi="Arial" w:cs="Arial"/>
          <w:sz w:val="22"/>
          <w:szCs w:val="22"/>
        </w:rPr>
        <w:t xml:space="preserve"> (2014) identified stigma as a potential barrier to seeking and participating in mental health care, while Clement et al. (2015) also found evidence of an association between mental health-related stigma and reduced help-seeking. This evidence provides a rationale for developing a campaign that encourages open conversations and challenges negative attitudes.</w:t>
      </w:r>
    </w:p>
    <w:p w14:paraId="73AC8C75" w14:textId="77777777" w:rsidR="00B94C4D" w:rsidRDefault="00B94C4D" w:rsidP="00793BAF">
      <w:pPr>
        <w:pStyle w:val="p1"/>
        <w:spacing w:line="360" w:lineRule="auto"/>
      </w:pPr>
      <w:r w:rsidRPr="0096396B">
        <w:rPr>
          <w:rFonts w:ascii="Arial" w:hAnsi="Arial" w:cs="Arial"/>
          <w:sz w:val="22"/>
          <w:szCs w:val="22"/>
        </w:rPr>
        <w:t>The podcast provides a creative method of communicating the campaign message because information can be presented in an accessible and engaging format. However, a podcast alone may not reach every young adult or change established attitudes. Therefore, the campaign could be supported by other approaches, such as social media content and signposting to appropriate mental health services. Its effectiveness could also be evaluated through audience feedback to identify whether the campaign improves awareness and understanding</w:t>
      </w:r>
      <w:r>
        <w:t>.</w:t>
      </w:r>
    </w:p>
    <w:p w14:paraId="114B7FDC" w14:textId="5B6AA971" w:rsidR="007D041A" w:rsidRDefault="007D041A" w:rsidP="007D041A">
      <w:pPr>
        <w:pStyle w:val="p1"/>
        <w:spacing w:line="360" w:lineRule="auto"/>
        <w:rPr>
          <w:rStyle w:val="s1"/>
        </w:rPr>
      </w:pPr>
      <w:r>
        <w:rPr>
          <w:rStyle w:val="s1"/>
        </w:rPr>
        <w:t>.</w:t>
      </w:r>
    </w:p>
    <w:p w14:paraId="6A488B5F" w14:textId="77777777" w:rsidR="00CD066F" w:rsidRDefault="00CD066F" w:rsidP="00C50E55">
      <w:pPr>
        <w:pStyle w:val="p2"/>
        <w:spacing w:line="360" w:lineRule="auto"/>
        <w:rPr>
          <w:rFonts w:ascii="Arial" w:hAnsi="Arial" w:cs="Arial"/>
          <w:sz w:val="22"/>
          <w:szCs w:val="22"/>
        </w:rPr>
      </w:pPr>
    </w:p>
    <w:p w14:paraId="3424BD31" w14:textId="77777777" w:rsidR="00CD066F" w:rsidRPr="008B5199" w:rsidRDefault="00CD066F" w:rsidP="00C50E55">
      <w:pPr>
        <w:pStyle w:val="p2"/>
        <w:spacing w:line="360" w:lineRule="auto"/>
        <w:rPr>
          <w:rFonts w:ascii="Arial" w:hAnsi="Arial" w:cs="Arial"/>
          <w:sz w:val="22"/>
          <w:szCs w:val="22"/>
        </w:rPr>
      </w:pPr>
    </w:p>
    <w:p w14:paraId="2CEFD523" w14:textId="47AE8BEA" w:rsidR="000643DE" w:rsidRPr="008B5199" w:rsidRDefault="007A6B18" w:rsidP="00C50E55">
      <w:pPr>
        <w:pStyle w:val="p2"/>
        <w:spacing w:line="360" w:lineRule="auto"/>
        <w:rPr>
          <w:rFonts w:ascii="Arial" w:hAnsi="Arial" w:cs="Arial"/>
          <w:sz w:val="22"/>
          <w:szCs w:val="22"/>
          <w:u w:val="single"/>
        </w:rPr>
      </w:pPr>
      <w:r>
        <w:rPr>
          <w:rFonts w:ascii="Arial" w:hAnsi="Arial" w:cs="Arial"/>
          <w:noProof/>
          <w:sz w:val="22"/>
          <w:szCs w:val="22"/>
          <w:u w:val="single"/>
        </w:rPr>
      </w:r>
      <w:r w:rsidR="007A6B18">
        <w:rPr>
          <w:rFonts w:ascii="Arial" w:hAnsi="Arial" w:cs="Arial"/>
          <w:noProof/>
          <w:sz w:val="22"/>
          <w:szCs w:val="22"/>
          <w:u w:val="single"/>
        </w:rPr>
        <w:object w:dxaOrig="1890" w:dyaOrig="810" w14:anchorId="7C116B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4.5pt;height:40.5pt" o:ole="">
            <v:imagedata r:id="rId7" o:title=""/>
          </v:shape>
          <o:OLEObject Type="Embed" ProgID="Package" ShapeID="_x0000_i1025" DrawAspect="Content" ObjectID="_1852360365" r:id="rId8"/>
        </w:object>
      </w:r>
    </w:p>
    <w:p w14:paraId="0F7D947F" w14:textId="77777777" w:rsidR="00224C3C" w:rsidRPr="00B368C5" w:rsidRDefault="00224C3C" w:rsidP="00B368C5">
      <w:pPr>
        <w:pStyle w:val="p1"/>
        <w:spacing w:line="360" w:lineRule="auto"/>
        <w:rPr>
          <w:rFonts w:ascii="Arial" w:hAnsi="Arial" w:cs="Arial"/>
          <w:sz w:val="22"/>
          <w:szCs w:val="22"/>
          <w:u w:val="single"/>
        </w:rPr>
      </w:pPr>
    </w:p>
    <w:p w14:paraId="4632FA2F" w14:textId="77777777" w:rsidR="00F021EA" w:rsidRPr="00B368C5" w:rsidRDefault="00F021EA" w:rsidP="00B368C5">
      <w:pPr>
        <w:spacing w:before="100" w:beforeAutospacing="1" w:after="100" w:afterAutospacing="1" w:line="360" w:lineRule="auto"/>
        <w:outlineLvl w:val="0"/>
        <w:rPr>
          <w:rFonts w:ascii="Arial" w:eastAsia="Times New Roman" w:hAnsi="Arial" w:cs="Arial"/>
          <w:kern w:val="36"/>
          <w:sz w:val="22"/>
          <w:szCs w:val="22"/>
          <w:u w:val="single"/>
          <w14:ligatures w14:val="none"/>
        </w:rPr>
      </w:pPr>
      <w:r w:rsidRPr="00B368C5">
        <w:rPr>
          <w:rFonts w:ascii="Arial" w:eastAsia="Times New Roman" w:hAnsi="Arial" w:cs="Arial"/>
          <w:kern w:val="36"/>
          <w:sz w:val="22"/>
          <w:szCs w:val="22"/>
          <w:u w:val="single"/>
          <w14:ligatures w14:val="none"/>
        </w:rPr>
        <w:t>NHS Leadership Framework Analysis</w:t>
      </w:r>
    </w:p>
    <w:p w14:paraId="6A4F6B37" w14:textId="77777777" w:rsidR="00790901" w:rsidRPr="00B368C5" w:rsidRDefault="00790901" w:rsidP="00B368C5">
      <w:pPr>
        <w:pStyle w:val="p1"/>
        <w:spacing w:line="360" w:lineRule="auto"/>
        <w:rPr>
          <w:rFonts w:ascii="Arial" w:hAnsi="Arial" w:cs="Arial"/>
          <w:sz w:val="22"/>
          <w:szCs w:val="22"/>
        </w:rPr>
      </w:pPr>
      <w:r w:rsidRPr="00B368C5">
        <w:rPr>
          <w:rFonts w:ascii="Arial" w:hAnsi="Arial" w:cs="Arial"/>
          <w:sz w:val="22"/>
          <w:szCs w:val="22"/>
        </w:rPr>
        <w:t>The NHS Healthcare Leadership Model identifies nine dimensions of leadership behaviour and can be used by both clinical and non-clinical healthcare professionals (NHS Leadership Academy, 2013). These include Leading with Care, Evaluating Information, Engaging the Team and Influencing for Results. The model focuses on leadership behaviours and how these can contribute to effective health and care services.</w:t>
      </w:r>
      <w:r w:rsidRPr="00B368C5">
        <w:rPr>
          <w:rStyle w:val="apple-converted-space"/>
          <w:rFonts w:ascii="Arial" w:hAnsi="Arial" w:cs="Arial"/>
          <w:sz w:val="22"/>
          <w:szCs w:val="22"/>
        </w:rPr>
        <w:t> </w:t>
      </w:r>
    </w:p>
    <w:p w14:paraId="03D106DC" w14:textId="77777777" w:rsidR="00790901" w:rsidRPr="00B368C5" w:rsidRDefault="00790901" w:rsidP="00B368C5">
      <w:pPr>
        <w:pStyle w:val="p1"/>
        <w:spacing w:line="360" w:lineRule="auto"/>
        <w:rPr>
          <w:rFonts w:ascii="Arial" w:hAnsi="Arial" w:cs="Arial"/>
          <w:sz w:val="22"/>
          <w:szCs w:val="22"/>
        </w:rPr>
      </w:pPr>
      <w:r w:rsidRPr="00B368C5">
        <w:rPr>
          <w:rFonts w:ascii="Arial" w:hAnsi="Arial" w:cs="Arial"/>
          <w:sz w:val="22"/>
          <w:szCs w:val="22"/>
        </w:rPr>
        <w:t>Effective leadership is important when introducing innovation because leaders can encourage staff to contribute ideas while ensuring that changes remain focused on service improvement. However, leadership approaches must respond to the needs of different teams and situations rather than assuming one approach will always be effective.</w:t>
      </w:r>
    </w:p>
    <w:p w14:paraId="30C4F1BD" w14:textId="77777777" w:rsidR="00790901" w:rsidRPr="00770E60" w:rsidRDefault="00790901" w:rsidP="00770E60">
      <w:pPr>
        <w:spacing w:before="100" w:beforeAutospacing="1" w:after="100" w:afterAutospacing="1" w:line="360" w:lineRule="auto"/>
        <w:outlineLvl w:val="0"/>
        <w:rPr>
          <w:rFonts w:ascii="Arial" w:eastAsia="Times New Roman" w:hAnsi="Arial" w:cs="Arial"/>
          <w:kern w:val="36"/>
          <w:sz w:val="22"/>
          <w:szCs w:val="22"/>
          <w:u w:val="single"/>
          <w14:ligatures w14:val="none"/>
        </w:rPr>
      </w:pPr>
    </w:p>
    <w:p w14:paraId="5C0B2E7F" w14:textId="77777777" w:rsidR="00F021EA" w:rsidRPr="00770E60" w:rsidRDefault="00F021EA" w:rsidP="00770E60">
      <w:pPr>
        <w:spacing w:before="100" w:beforeAutospacing="1" w:after="100" w:afterAutospacing="1" w:line="360" w:lineRule="auto"/>
        <w:outlineLvl w:val="0"/>
        <w:rPr>
          <w:rFonts w:ascii="Arial" w:eastAsia="Times New Roman" w:hAnsi="Arial" w:cs="Arial"/>
          <w:kern w:val="36"/>
          <w:sz w:val="22"/>
          <w:szCs w:val="22"/>
          <w:u w:val="single"/>
          <w14:ligatures w14:val="none"/>
        </w:rPr>
      </w:pPr>
    </w:p>
    <w:p w14:paraId="54442124" w14:textId="48583893" w:rsidR="0095747F" w:rsidRDefault="0095747F" w:rsidP="00D7338D">
      <w:pPr>
        <w:pStyle w:val="p1"/>
        <w:spacing w:line="360" w:lineRule="auto"/>
        <w:rPr>
          <w:rFonts w:ascii="Arial" w:hAnsi="Arial" w:cs="Arial"/>
          <w:sz w:val="22"/>
          <w:szCs w:val="22"/>
        </w:rPr>
      </w:pPr>
    </w:p>
    <w:p w14:paraId="588D8AAC" w14:textId="77777777" w:rsidR="00790901" w:rsidRPr="00087FD0" w:rsidRDefault="00790901" w:rsidP="00D7338D">
      <w:pPr>
        <w:pStyle w:val="p1"/>
        <w:spacing w:line="360" w:lineRule="auto"/>
        <w:rPr>
          <w:rFonts w:ascii="Arial" w:hAnsi="Arial" w:cs="Arial"/>
          <w:sz w:val="22"/>
          <w:szCs w:val="22"/>
        </w:rPr>
      </w:pPr>
    </w:p>
    <w:p w14:paraId="0579617F" w14:textId="77777777" w:rsidR="00CB216F" w:rsidRPr="00EF31DE" w:rsidRDefault="00CB216F" w:rsidP="00EF31DE">
      <w:pPr>
        <w:spacing w:before="100" w:beforeAutospacing="1" w:after="100" w:afterAutospacing="1" w:line="360" w:lineRule="auto"/>
        <w:outlineLvl w:val="1"/>
        <w:rPr>
          <w:rFonts w:ascii="Arial" w:eastAsia="Times New Roman" w:hAnsi="Arial" w:cs="Arial"/>
          <w:kern w:val="0"/>
          <w:sz w:val="22"/>
          <w:szCs w:val="22"/>
          <w14:ligatures w14:val="none"/>
        </w:rPr>
      </w:pPr>
      <w:r w:rsidRPr="00EF31DE">
        <w:rPr>
          <w:rFonts w:ascii="Arial" w:eastAsia="Times New Roman" w:hAnsi="Arial" w:cs="Arial"/>
          <w:kern w:val="0"/>
          <w:sz w:val="22"/>
          <w:szCs w:val="22"/>
          <w14:ligatures w14:val="none"/>
        </w:rPr>
        <w:t>Engaging the Team: Encouraging Creativity and Improving Care (150 words)</w:t>
      </w:r>
    </w:p>
    <w:p w14:paraId="69D8C90B" w14:textId="77777777" w:rsidR="00061024" w:rsidRPr="00EF31DE" w:rsidRDefault="00061024" w:rsidP="00EF31DE">
      <w:pPr>
        <w:pStyle w:val="p1"/>
        <w:spacing w:line="360" w:lineRule="auto"/>
        <w:rPr>
          <w:rFonts w:ascii="Arial" w:hAnsi="Arial" w:cs="Arial"/>
          <w:sz w:val="22"/>
          <w:szCs w:val="22"/>
        </w:rPr>
      </w:pPr>
      <w:r w:rsidRPr="00EF31DE">
        <w:rPr>
          <w:rFonts w:ascii="Arial" w:hAnsi="Arial" w:cs="Arial"/>
          <w:sz w:val="22"/>
          <w:szCs w:val="22"/>
        </w:rPr>
        <w:t>Engaging the Team focuses on involving staff and valuing their contributions and ideas (NHS Leadership Academy, 2013). Leaders can encourage creativity by listening to staff and involving them in identifying problems and possible improvements. The NHS Leadership Academy also links this dimension with encouraging teams to identify problems, solve them and contribute to future plans.</w:t>
      </w:r>
      <w:r w:rsidRPr="00EF31DE">
        <w:rPr>
          <w:rStyle w:val="apple-converted-space"/>
          <w:rFonts w:ascii="Arial" w:hAnsi="Arial" w:cs="Arial"/>
          <w:sz w:val="22"/>
          <w:szCs w:val="22"/>
        </w:rPr>
        <w:t> </w:t>
      </w:r>
    </w:p>
    <w:p w14:paraId="3CA5A9C6" w14:textId="77777777" w:rsidR="00061024" w:rsidRPr="00EF31DE" w:rsidRDefault="00061024" w:rsidP="00EF31DE">
      <w:pPr>
        <w:pStyle w:val="p1"/>
        <w:spacing w:line="360" w:lineRule="auto"/>
        <w:rPr>
          <w:rFonts w:ascii="Arial" w:hAnsi="Arial" w:cs="Arial"/>
          <w:sz w:val="22"/>
          <w:szCs w:val="22"/>
        </w:rPr>
      </w:pPr>
      <w:r w:rsidRPr="00EF31DE">
        <w:rPr>
          <w:rFonts w:ascii="Arial" w:hAnsi="Arial" w:cs="Arial"/>
          <w:sz w:val="22"/>
          <w:szCs w:val="22"/>
        </w:rPr>
        <w:t>For example, staff could contribute ideas for improving mental health awareness or reducing barriers to accessing support. However, ideas should still be evaluated using evidence before being implemented. Therefore, engaging staff can encourage innovation while ensuring that proposed changes remain focused on improving care.</w:t>
      </w:r>
    </w:p>
    <w:p w14:paraId="08909311" w14:textId="36F4EDF0" w:rsidR="00CB216F" w:rsidRDefault="00CB216F" w:rsidP="00D7338D">
      <w:pPr>
        <w:spacing w:before="100" w:beforeAutospacing="1" w:after="100" w:afterAutospacing="1" w:line="360" w:lineRule="auto"/>
        <w:rPr>
          <w:rFonts w:ascii="Arial" w:hAnsi="Arial" w:cs="Arial"/>
          <w:kern w:val="0"/>
          <w:sz w:val="22"/>
          <w:szCs w:val="22"/>
          <w14:ligatures w14:val="none"/>
        </w:rPr>
      </w:pPr>
    </w:p>
    <w:p w14:paraId="03960892" w14:textId="77777777" w:rsidR="00061024" w:rsidRPr="00087FD0" w:rsidRDefault="00061024" w:rsidP="00D7338D">
      <w:pPr>
        <w:spacing w:before="100" w:beforeAutospacing="1" w:after="100" w:afterAutospacing="1" w:line="360" w:lineRule="auto"/>
        <w:rPr>
          <w:rFonts w:ascii="Arial" w:hAnsi="Arial" w:cs="Arial"/>
          <w:kern w:val="0"/>
          <w:sz w:val="22"/>
          <w:szCs w:val="22"/>
          <w14:ligatures w14:val="none"/>
        </w:rPr>
      </w:pPr>
    </w:p>
    <w:p w14:paraId="0C6C1928" w14:textId="77777777" w:rsidR="00770E60" w:rsidRPr="00087FD0" w:rsidRDefault="00770E60" w:rsidP="00D7338D">
      <w:pPr>
        <w:pStyle w:val="p1"/>
        <w:spacing w:line="360" w:lineRule="auto"/>
        <w:rPr>
          <w:rFonts w:ascii="Arial" w:hAnsi="Arial" w:cs="Arial"/>
          <w:sz w:val="22"/>
          <w:szCs w:val="22"/>
        </w:rPr>
      </w:pPr>
    </w:p>
    <w:p w14:paraId="31125538" w14:textId="77777777" w:rsidR="00F920B3" w:rsidRPr="00D841D8" w:rsidRDefault="00F920B3" w:rsidP="008A35E1">
      <w:pPr>
        <w:spacing w:before="100" w:beforeAutospacing="1" w:after="100" w:afterAutospacing="1" w:line="360" w:lineRule="auto"/>
        <w:outlineLvl w:val="0"/>
        <w:rPr>
          <w:rFonts w:ascii="Arial" w:eastAsia="Times New Roman" w:hAnsi="Arial" w:cs="Arial"/>
          <w:kern w:val="36"/>
          <w:sz w:val="22"/>
          <w:szCs w:val="22"/>
          <w:u w:val="single"/>
          <w14:ligatures w14:val="none"/>
        </w:rPr>
      </w:pPr>
      <w:r w:rsidRPr="00D841D8">
        <w:rPr>
          <w:rFonts w:ascii="Arial" w:eastAsia="Times New Roman" w:hAnsi="Arial" w:cs="Arial"/>
          <w:kern w:val="36"/>
          <w:sz w:val="22"/>
          <w:szCs w:val="22"/>
          <w:u w:val="single"/>
          <w14:ligatures w14:val="none"/>
        </w:rPr>
        <w:t>Self-Reflection Journal Entry</w:t>
      </w:r>
    </w:p>
    <w:p w14:paraId="471E62AB" w14:textId="77777777" w:rsidR="00FC40E7" w:rsidRPr="00D841D8" w:rsidRDefault="00FC40E7" w:rsidP="008A35E1">
      <w:pPr>
        <w:pStyle w:val="p1"/>
        <w:spacing w:line="360" w:lineRule="auto"/>
        <w:rPr>
          <w:rFonts w:ascii="Arial" w:hAnsi="Arial" w:cs="Arial"/>
          <w:sz w:val="22"/>
          <w:szCs w:val="22"/>
        </w:rPr>
      </w:pPr>
      <w:r w:rsidRPr="00D841D8">
        <w:rPr>
          <w:rFonts w:ascii="Arial" w:hAnsi="Arial" w:cs="Arial"/>
          <w:sz w:val="22"/>
          <w:szCs w:val="22"/>
        </w:rPr>
        <w:t>Throughout this module, I have developed a greater understanding of creativity, innovation and value creation within health and social care. I initially viewed creativity mainly as generating new ideas; however, I now understand that ideas must also be evaluated and implemented effectively to create meaningful improvements.</w:t>
      </w:r>
    </w:p>
    <w:p w14:paraId="73BC04D2" w14:textId="77777777" w:rsidR="00FC40E7" w:rsidRPr="00D841D8" w:rsidRDefault="00FC40E7" w:rsidP="008A35E1">
      <w:pPr>
        <w:pStyle w:val="p1"/>
        <w:spacing w:line="360" w:lineRule="auto"/>
        <w:rPr>
          <w:rFonts w:ascii="Arial" w:hAnsi="Arial" w:cs="Arial"/>
          <w:sz w:val="22"/>
          <w:szCs w:val="22"/>
        </w:rPr>
      </w:pPr>
      <w:r w:rsidRPr="00D841D8">
        <w:rPr>
          <w:rFonts w:ascii="Arial" w:hAnsi="Arial" w:cs="Arial"/>
          <w:sz w:val="22"/>
          <w:szCs w:val="22"/>
        </w:rPr>
        <w:t>The activities within the module developed my understanding of teamwork and critical thinking. Researching mental health stigma also showed me how evidence can be used to identify problems and develop appropriate interventions. I have recognised that innovation does not always involve technology and can include changes to communication, services and professional practice.</w:t>
      </w:r>
    </w:p>
    <w:p w14:paraId="0F11F02B" w14:textId="77777777" w:rsidR="00FC40E7" w:rsidRPr="00D841D8" w:rsidRDefault="00FC40E7" w:rsidP="008A35E1">
      <w:pPr>
        <w:pStyle w:val="p1"/>
        <w:spacing w:line="360" w:lineRule="auto"/>
        <w:rPr>
          <w:rFonts w:ascii="Arial" w:hAnsi="Arial" w:cs="Arial"/>
          <w:sz w:val="22"/>
          <w:szCs w:val="22"/>
        </w:rPr>
      </w:pPr>
      <w:r w:rsidRPr="00D841D8">
        <w:rPr>
          <w:rFonts w:ascii="Arial" w:hAnsi="Arial" w:cs="Arial"/>
          <w:sz w:val="22"/>
          <w:szCs w:val="22"/>
        </w:rPr>
        <w:t>In future practice, I will use evidence to support my ideas, consider both their benefits and limitations, and work collaboratively with others when identifying possible service improvements. This will help me take a more critical and reflective approach to improving outcomes for service users.</w:t>
      </w:r>
    </w:p>
    <w:p w14:paraId="0914D2EC" w14:textId="77777777" w:rsidR="00FC40E7" w:rsidRPr="00D841D8" w:rsidRDefault="00FC40E7" w:rsidP="008A35E1">
      <w:pPr>
        <w:spacing w:before="100" w:beforeAutospacing="1" w:after="100" w:afterAutospacing="1" w:line="360" w:lineRule="auto"/>
        <w:outlineLvl w:val="0"/>
        <w:rPr>
          <w:rFonts w:ascii="Arial" w:eastAsia="Times New Roman" w:hAnsi="Arial" w:cs="Arial"/>
          <w:kern w:val="36"/>
          <w:sz w:val="22"/>
          <w:szCs w:val="22"/>
          <w:u w:val="single"/>
          <w14:ligatures w14:val="none"/>
        </w:rPr>
      </w:pPr>
    </w:p>
    <w:p w14:paraId="74F42F43" w14:textId="77777777" w:rsidR="00FC40E7" w:rsidRPr="00D841D8" w:rsidRDefault="00FC40E7" w:rsidP="008A35E1">
      <w:pPr>
        <w:spacing w:before="100" w:beforeAutospacing="1" w:after="100" w:afterAutospacing="1" w:line="360" w:lineRule="auto"/>
        <w:rPr>
          <w:rFonts w:ascii="Arial" w:hAnsi="Arial" w:cs="Arial"/>
          <w:kern w:val="0"/>
          <w:sz w:val="22"/>
          <w:szCs w:val="22"/>
          <w14:ligatures w14:val="none"/>
        </w:rPr>
      </w:pPr>
    </w:p>
    <w:p w14:paraId="3DF65BE3" w14:textId="280C2500" w:rsidR="009876D4" w:rsidRPr="00D841D8" w:rsidRDefault="008C2298" w:rsidP="008A35E1">
      <w:pPr>
        <w:spacing w:before="100" w:beforeAutospacing="1" w:after="100" w:afterAutospacing="1" w:line="360" w:lineRule="auto"/>
        <w:rPr>
          <w:rFonts w:ascii="Arial" w:hAnsi="Arial" w:cs="Arial"/>
          <w:kern w:val="0"/>
          <w:sz w:val="22"/>
          <w:szCs w:val="22"/>
          <w:u w:val="single"/>
          <w14:ligatures w14:val="none"/>
        </w:rPr>
      </w:pPr>
      <w:r w:rsidRPr="00D841D8">
        <w:rPr>
          <w:rFonts w:ascii="Arial" w:hAnsi="Arial" w:cs="Arial"/>
          <w:kern w:val="0"/>
          <w:sz w:val="22"/>
          <w:szCs w:val="22"/>
          <w:u w:val="single"/>
          <w14:ligatures w14:val="none"/>
        </w:rPr>
        <w:t xml:space="preserve">References </w:t>
      </w:r>
    </w:p>
    <w:p w14:paraId="79484864" w14:textId="77777777" w:rsidR="009876D4" w:rsidRPr="00D841D8" w:rsidRDefault="009876D4" w:rsidP="008A35E1">
      <w:pPr>
        <w:pStyle w:val="p1"/>
        <w:spacing w:line="360" w:lineRule="auto"/>
        <w:rPr>
          <w:rStyle w:val="s1"/>
          <w:rFonts w:ascii="Arial" w:hAnsi="Arial" w:cs="Arial"/>
          <w:sz w:val="22"/>
          <w:szCs w:val="22"/>
        </w:rPr>
      </w:pPr>
      <w:r w:rsidRPr="00D841D8">
        <w:rPr>
          <w:rFonts w:ascii="Arial" w:hAnsi="Arial" w:cs="Arial"/>
          <w:sz w:val="22"/>
          <w:szCs w:val="22"/>
        </w:rPr>
        <w:t xml:space="preserve">Clement, S., </w:t>
      </w:r>
      <w:proofErr w:type="spellStart"/>
      <w:r w:rsidRPr="00D841D8">
        <w:rPr>
          <w:rFonts w:ascii="Arial" w:hAnsi="Arial" w:cs="Arial"/>
          <w:sz w:val="22"/>
          <w:szCs w:val="22"/>
        </w:rPr>
        <w:t>Schauman</w:t>
      </w:r>
      <w:proofErr w:type="spellEnd"/>
      <w:r w:rsidRPr="00D841D8">
        <w:rPr>
          <w:rFonts w:ascii="Arial" w:hAnsi="Arial" w:cs="Arial"/>
          <w:sz w:val="22"/>
          <w:szCs w:val="22"/>
        </w:rPr>
        <w:t xml:space="preserve">, O., Graham, T., </w:t>
      </w:r>
      <w:proofErr w:type="spellStart"/>
      <w:r w:rsidRPr="00D841D8">
        <w:rPr>
          <w:rFonts w:ascii="Arial" w:hAnsi="Arial" w:cs="Arial"/>
          <w:sz w:val="22"/>
          <w:szCs w:val="22"/>
        </w:rPr>
        <w:t>Maggioni</w:t>
      </w:r>
      <w:proofErr w:type="spellEnd"/>
      <w:r w:rsidRPr="00D841D8">
        <w:rPr>
          <w:rFonts w:ascii="Arial" w:hAnsi="Arial" w:cs="Arial"/>
          <w:sz w:val="22"/>
          <w:szCs w:val="22"/>
        </w:rPr>
        <w:t xml:space="preserve">, F., </w:t>
      </w:r>
      <w:proofErr w:type="spellStart"/>
      <w:r w:rsidRPr="00D841D8">
        <w:rPr>
          <w:rFonts w:ascii="Arial" w:hAnsi="Arial" w:cs="Arial"/>
          <w:sz w:val="22"/>
          <w:szCs w:val="22"/>
        </w:rPr>
        <w:t>Evans-Lacko</w:t>
      </w:r>
      <w:proofErr w:type="spellEnd"/>
      <w:r w:rsidRPr="00D841D8">
        <w:rPr>
          <w:rFonts w:ascii="Arial" w:hAnsi="Arial" w:cs="Arial"/>
          <w:sz w:val="22"/>
          <w:szCs w:val="22"/>
        </w:rPr>
        <w:t xml:space="preserve">, S., </w:t>
      </w:r>
      <w:proofErr w:type="spellStart"/>
      <w:r w:rsidRPr="00D841D8">
        <w:rPr>
          <w:rFonts w:ascii="Arial" w:hAnsi="Arial" w:cs="Arial"/>
          <w:sz w:val="22"/>
          <w:szCs w:val="22"/>
        </w:rPr>
        <w:t>Bezborodovs</w:t>
      </w:r>
      <w:proofErr w:type="spellEnd"/>
      <w:r w:rsidRPr="00D841D8">
        <w:rPr>
          <w:rFonts w:ascii="Arial" w:hAnsi="Arial" w:cs="Arial"/>
          <w:sz w:val="22"/>
          <w:szCs w:val="22"/>
        </w:rPr>
        <w:t xml:space="preserve">, N., Morgan, C., </w:t>
      </w:r>
      <w:proofErr w:type="spellStart"/>
      <w:r w:rsidRPr="00D841D8">
        <w:rPr>
          <w:rFonts w:ascii="Arial" w:hAnsi="Arial" w:cs="Arial"/>
          <w:sz w:val="22"/>
          <w:szCs w:val="22"/>
        </w:rPr>
        <w:t>Rüsch</w:t>
      </w:r>
      <w:proofErr w:type="spellEnd"/>
      <w:r w:rsidRPr="00D841D8">
        <w:rPr>
          <w:rFonts w:ascii="Arial" w:hAnsi="Arial" w:cs="Arial"/>
          <w:sz w:val="22"/>
          <w:szCs w:val="22"/>
        </w:rPr>
        <w:t xml:space="preserve">, N., Brown, J.S.L. and </w:t>
      </w:r>
      <w:proofErr w:type="spellStart"/>
      <w:r w:rsidRPr="00D841D8">
        <w:rPr>
          <w:rFonts w:ascii="Arial" w:hAnsi="Arial" w:cs="Arial"/>
          <w:sz w:val="22"/>
          <w:szCs w:val="22"/>
        </w:rPr>
        <w:t>Thornicroft</w:t>
      </w:r>
      <w:proofErr w:type="spellEnd"/>
      <w:r w:rsidRPr="00D841D8">
        <w:rPr>
          <w:rFonts w:ascii="Arial" w:hAnsi="Arial" w:cs="Arial"/>
          <w:sz w:val="22"/>
          <w:szCs w:val="22"/>
        </w:rPr>
        <w:t xml:space="preserve">, G. (2015) ‘What is the impact of mental health-related stigma on help-seeking? A systematic review of quantitative and qualitative studies’, </w:t>
      </w:r>
      <w:r w:rsidRPr="00D841D8">
        <w:rPr>
          <w:rStyle w:val="s2"/>
          <w:rFonts w:ascii="Arial" w:hAnsi="Arial" w:cs="Arial"/>
          <w:sz w:val="22"/>
          <w:szCs w:val="22"/>
        </w:rPr>
        <w:t>Psychological Medicine</w:t>
      </w:r>
      <w:r w:rsidRPr="00D841D8">
        <w:rPr>
          <w:rStyle w:val="s1"/>
          <w:rFonts w:ascii="Arial" w:hAnsi="Arial" w:cs="Arial"/>
          <w:sz w:val="22"/>
          <w:szCs w:val="22"/>
        </w:rPr>
        <w:t>, 45(1), pp. 11–27.</w:t>
      </w:r>
    </w:p>
    <w:p w14:paraId="650E267A" w14:textId="77777777" w:rsidR="009876D4" w:rsidRPr="00D841D8" w:rsidRDefault="009876D4" w:rsidP="008A35E1">
      <w:pPr>
        <w:pStyle w:val="p1"/>
        <w:spacing w:line="360" w:lineRule="auto"/>
        <w:rPr>
          <w:rStyle w:val="s1"/>
          <w:rFonts w:ascii="Arial" w:hAnsi="Arial" w:cs="Arial"/>
          <w:sz w:val="22"/>
          <w:szCs w:val="22"/>
        </w:rPr>
      </w:pPr>
      <w:r w:rsidRPr="00D841D8">
        <w:rPr>
          <w:rFonts w:ascii="Arial" w:hAnsi="Arial" w:cs="Arial"/>
          <w:sz w:val="22"/>
          <w:szCs w:val="22"/>
        </w:rPr>
        <w:t xml:space="preserve">Corrigan, P.W., </w:t>
      </w:r>
      <w:proofErr w:type="spellStart"/>
      <w:r w:rsidRPr="00D841D8">
        <w:rPr>
          <w:rFonts w:ascii="Arial" w:hAnsi="Arial" w:cs="Arial"/>
          <w:sz w:val="22"/>
          <w:szCs w:val="22"/>
        </w:rPr>
        <w:t>Druss</w:t>
      </w:r>
      <w:proofErr w:type="spellEnd"/>
      <w:r w:rsidRPr="00D841D8">
        <w:rPr>
          <w:rFonts w:ascii="Arial" w:hAnsi="Arial" w:cs="Arial"/>
          <w:sz w:val="22"/>
          <w:szCs w:val="22"/>
        </w:rPr>
        <w:t xml:space="preserve">, B.G. and </w:t>
      </w:r>
      <w:proofErr w:type="spellStart"/>
      <w:r w:rsidRPr="00D841D8">
        <w:rPr>
          <w:rFonts w:ascii="Arial" w:hAnsi="Arial" w:cs="Arial"/>
          <w:sz w:val="22"/>
          <w:szCs w:val="22"/>
        </w:rPr>
        <w:t>Perlick</w:t>
      </w:r>
      <w:proofErr w:type="spellEnd"/>
      <w:r w:rsidRPr="00D841D8">
        <w:rPr>
          <w:rFonts w:ascii="Arial" w:hAnsi="Arial" w:cs="Arial"/>
          <w:sz w:val="22"/>
          <w:szCs w:val="22"/>
        </w:rPr>
        <w:t xml:space="preserve">, D.A. (2014) ‘The impact of mental illness stigma on seeking and participating in mental health care’, </w:t>
      </w:r>
      <w:r w:rsidRPr="00D841D8">
        <w:rPr>
          <w:rStyle w:val="s2"/>
          <w:rFonts w:ascii="Arial" w:hAnsi="Arial" w:cs="Arial"/>
          <w:sz w:val="22"/>
          <w:szCs w:val="22"/>
        </w:rPr>
        <w:t>Psychological Science in the Public Interest</w:t>
      </w:r>
      <w:r w:rsidRPr="00D841D8">
        <w:rPr>
          <w:rStyle w:val="s1"/>
          <w:rFonts w:ascii="Arial" w:hAnsi="Arial" w:cs="Arial"/>
          <w:sz w:val="22"/>
          <w:szCs w:val="22"/>
        </w:rPr>
        <w:t>, 15(2), pp. 37–70.</w:t>
      </w:r>
    </w:p>
    <w:p w14:paraId="6AE703CA" w14:textId="77777777" w:rsidR="009876D4" w:rsidRPr="00D841D8" w:rsidRDefault="009876D4" w:rsidP="008A35E1">
      <w:pPr>
        <w:pStyle w:val="p1"/>
        <w:spacing w:line="360" w:lineRule="auto"/>
        <w:rPr>
          <w:rStyle w:val="s1"/>
          <w:rFonts w:ascii="Arial" w:hAnsi="Arial" w:cs="Arial"/>
          <w:sz w:val="22"/>
          <w:szCs w:val="22"/>
        </w:rPr>
      </w:pPr>
      <w:r w:rsidRPr="00D841D8">
        <w:rPr>
          <w:rFonts w:ascii="Arial" w:hAnsi="Arial" w:cs="Arial"/>
          <w:sz w:val="22"/>
          <w:szCs w:val="22"/>
        </w:rPr>
        <w:lastRenderedPageBreak/>
        <w:t xml:space="preserve">Gibbs, G. (1988) </w:t>
      </w:r>
      <w:r w:rsidRPr="00D841D8">
        <w:rPr>
          <w:rStyle w:val="s2"/>
          <w:rFonts w:ascii="Arial" w:hAnsi="Arial" w:cs="Arial"/>
          <w:sz w:val="22"/>
          <w:szCs w:val="22"/>
        </w:rPr>
        <w:t>Learning by Doing: A Guide to Teaching and Learning Methods</w:t>
      </w:r>
      <w:r w:rsidRPr="00D841D8">
        <w:rPr>
          <w:rStyle w:val="s1"/>
          <w:rFonts w:ascii="Arial" w:hAnsi="Arial" w:cs="Arial"/>
          <w:sz w:val="22"/>
          <w:szCs w:val="22"/>
        </w:rPr>
        <w:t>. Oxford: Oxford Polytechnic.</w:t>
      </w:r>
    </w:p>
    <w:p w14:paraId="632FA529" w14:textId="77777777" w:rsidR="006F59F5" w:rsidRPr="00D841D8" w:rsidRDefault="006F59F5" w:rsidP="008A35E1">
      <w:pPr>
        <w:pStyle w:val="p1"/>
        <w:spacing w:line="360" w:lineRule="auto"/>
        <w:rPr>
          <w:rFonts w:ascii="Arial" w:hAnsi="Arial" w:cs="Arial"/>
          <w:sz w:val="22"/>
          <w:szCs w:val="22"/>
        </w:rPr>
      </w:pPr>
      <w:r w:rsidRPr="00D841D8">
        <w:rPr>
          <w:rFonts w:ascii="Arial" w:hAnsi="Arial" w:cs="Arial"/>
          <w:sz w:val="22"/>
          <w:szCs w:val="22"/>
        </w:rPr>
        <w:t>Henderson, C., Potts, L. and Robinson, E.J. (2020) ‘Mental illness stigma after a decade of Time to Change England: inequalities as targets for further improvement’, European Journal of Public Health, 30(3), pp. 497–503.</w:t>
      </w:r>
    </w:p>
    <w:p w14:paraId="28AC9689" w14:textId="77777777" w:rsidR="006F59F5" w:rsidRPr="00D841D8" w:rsidRDefault="006F59F5" w:rsidP="008A35E1">
      <w:pPr>
        <w:pStyle w:val="p1"/>
        <w:spacing w:line="360" w:lineRule="auto"/>
        <w:rPr>
          <w:rStyle w:val="s1"/>
          <w:rFonts w:ascii="Arial" w:hAnsi="Arial" w:cs="Arial"/>
          <w:sz w:val="22"/>
          <w:szCs w:val="22"/>
        </w:rPr>
      </w:pPr>
    </w:p>
    <w:p w14:paraId="3B8944AF" w14:textId="77777777" w:rsidR="009876D4" w:rsidRPr="00D841D8" w:rsidRDefault="009876D4" w:rsidP="008A35E1">
      <w:pPr>
        <w:pStyle w:val="p1"/>
        <w:spacing w:line="360" w:lineRule="auto"/>
        <w:rPr>
          <w:rStyle w:val="s1"/>
          <w:rFonts w:ascii="Arial" w:hAnsi="Arial" w:cs="Arial"/>
          <w:sz w:val="22"/>
          <w:szCs w:val="22"/>
        </w:rPr>
      </w:pPr>
      <w:r w:rsidRPr="00D841D8">
        <w:rPr>
          <w:rFonts w:ascii="Arial" w:hAnsi="Arial" w:cs="Arial"/>
          <w:sz w:val="22"/>
          <w:szCs w:val="22"/>
        </w:rPr>
        <w:t xml:space="preserve">NHS Leadership Academy (2013) </w:t>
      </w:r>
      <w:r w:rsidRPr="00D841D8">
        <w:rPr>
          <w:rStyle w:val="s2"/>
          <w:rFonts w:ascii="Arial" w:hAnsi="Arial" w:cs="Arial"/>
          <w:sz w:val="22"/>
          <w:szCs w:val="22"/>
        </w:rPr>
        <w:t>Healthcare Leadership Model</w:t>
      </w:r>
      <w:r w:rsidRPr="00D841D8">
        <w:rPr>
          <w:rStyle w:val="s1"/>
          <w:rFonts w:ascii="Arial" w:hAnsi="Arial" w:cs="Arial"/>
          <w:sz w:val="22"/>
          <w:szCs w:val="22"/>
        </w:rPr>
        <w:t>. Leeds: NHS Leadership Academy.</w:t>
      </w:r>
    </w:p>
    <w:p w14:paraId="55DB6CA6" w14:textId="77777777" w:rsidR="00E93A84" w:rsidRPr="00D841D8" w:rsidRDefault="00E93A84" w:rsidP="008A35E1">
      <w:pPr>
        <w:pStyle w:val="p1"/>
        <w:spacing w:line="360" w:lineRule="auto"/>
        <w:rPr>
          <w:rFonts w:ascii="Arial" w:hAnsi="Arial" w:cs="Arial"/>
          <w:sz w:val="22"/>
          <w:szCs w:val="22"/>
        </w:rPr>
      </w:pPr>
      <w:proofErr w:type="spellStart"/>
      <w:r w:rsidRPr="00D841D8">
        <w:rPr>
          <w:rFonts w:ascii="Arial" w:hAnsi="Arial" w:cs="Arial"/>
          <w:sz w:val="22"/>
          <w:szCs w:val="22"/>
        </w:rPr>
        <w:t>Thornicroft</w:t>
      </w:r>
      <w:proofErr w:type="spellEnd"/>
      <w:r w:rsidRPr="00D841D8">
        <w:rPr>
          <w:rFonts w:ascii="Arial" w:hAnsi="Arial" w:cs="Arial"/>
          <w:sz w:val="22"/>
          <w:szCs w:val="22"/>
        </w:rPr>
        <w:t xml:space="preserve">, G., Mehta, N., Clement, S., </w:t>
      </w:r>
      <w:proofErr w:type="spellStart"/>
      <w:r w:rsidRPr="00D841D8">
        <w:rPr>
          <w:rFonts w:ascii="Arial" w:hAnsi="Arial" w:cs="Arial"/>
          <w:sz w:val="22"/>
          <w:szCs w:val="22"/>
        </w:rPr>
        <w:t>Evans-Lacko</w:t>
      </w:r>
      <w:proofErr w:type="spellEnd"/>
      <w:r w:rsidRPr="00D841D8">
        <w:rPr>
          <w:rFonts w:ascii="Arial" w:hAnsi="Arial" w:cs="Arial"/>
          <w:sz w:val="22"/>
          <w:szCs w:val="22"/>
        </w:rPr>
        <w:t xml:space="preserve">, S., Doherty, M., Rose, D., </w:t>
      </w:r>
      <w:proofErr w:type="spellStart"/>
      <w:r w:rsidRPr="00D841D8">
        <w:rPr>
          <w:rFonts w:ascii="Arial" w:hAnsi="Arial" w:cs="Arial"/>
          <w:sz w:val="22"/>
          <w:szCs w:val="22"/>
        </w:rPr>
        <w:t>Koschorke</w:t>
      </w:r>
      <w:proofErr w:type="spellEnd"/>
      <w:r w:rsidRPr="00D841D8">
        <w:rPr>
          <w:rFonts w:ascii="Arial" w:hAnsi="Arial" w:cs="Arial"/>
          <w:sz w:val="22"/>
          <w:szCs w:val="22"/>
        </w:rPr>
        <w:t xml:space="preserve">, M., </w:t>
      </w:r>
      <w:proofErr w:type="spellStart"/>
      <w:r w:rsidRPr="00D841D8">
        <w:rPr>
          <w:rFonts w:ascii="Arial" w:hAnsi="Arial" w:cs="Arial"/>
          <w:sz w:val="22"/>
          <w:szCs w:val="22"/>
        </w:rPr>
        <w:t>Shidhaye</w:t>
      </w:r>
      <w:proofErr w:type="spellEnd"/>
      <w:r w:rsidRPr="00D841D8">
        <w:rPr>
          <w:rFonts w:ascii="Arial" w:hAnsi="Arial" w:cs="Arial"/>
          <w:sz w:val="22"/>
          <w:szCs w:val="22"/>
        </w:rPr>
        <w:t>, R., O’Reilly, C. and Henderson, C. (2016) ‘Evidence for effective interventions to reduce mental-health-related stigma and discrimination’, The Lancet, 387(10023), pp. 1123–1132.</w:t>
      </w:r>
    </w:p>
    <w:p w14:paraId="3760615B" w14:textId="77777777" w:rsidR="00E93A84" w:rsidRPr="00D841D8" w:rsidRDefault="00E93A84" w:rsidP="008A35E1">
      <w:pPr>
        <w:pStyle w:val="p1"/>
        <w:spacing w:line="360" w:lineRule="auto"/>
        <w:rPr>
          <w:rStyle w:val="s1"/>
          <w:rFonts w:ascii="Arial" w:hAnsi="Arial" w:cs="Arial"/>
          <w:sz w:val="22"/>
          <w:szCs w:val="22"/>
        </w:rPr>
      </w:pPr>
    </w:p>
    <w:p w14:paraId="1C1CC16C" w14:textId="77777777" w:rsidR="009876D4" w:rsidRPr="00D841D8" w:rsidRDefault="009876D4" w:rsidP="008A35E1">
      <w:pPr>
        <w:pStyle w:val="p1"/>
        <w:spacing w:line="360" w:lineRule="auto"/>
        <w:rPr>
          <w:rStyle w:val="s1"/>
          <w:rFonts w:ascii="Arial" w:hAnsi="Arial" w:cs="Arial"/>
          <w:sz w:val="22"/>
          <w:szCs w:val="22"/>
        </w:rPr>
      </w:pPr>
      <w:r w:rsidRPr="00D841D8">
        <w:rPr>
          <w:rFonts w:ascii="Arial" w:hAnsi="Arial" w:cs="Arial"/>
          <w:sz w:val="22"/>
          <w:szCs w:val="22"/>
        </w:rPr>
        <w:t xml:space="preserve">West, M.A. and Farr, J.L. (1990) </w:t>
      </w:r>
      <w:r w:rsidRPr="00D841D8">
        <w:rPr>
          <w:rStyle w:val="s2"/>
          <w:rFonts w:ascii="Arial" w:hAnsi="Arial" w:cs="Arial"/>
          <w:sz w:val="22"/>
          <w:szCs w:val="22"/>
        </w:rPr>
        <w:t>Innovation and Creativity at Work: Psychological and Organisational Strategies</w:t>
      </w:r>
      <w:r w:rsidRPr="00D841D8">
        <w:rPr>
          <w:rStyle w:val="s1"/>
          <w:rFonts w:ascii="Arial" w:hAnsi="Arial" w:cs="Arial"/>
          <w:sz w:val="22"/>
          <w:szCs w:val="22"/>
        </w:rPr>
        <w:t>. Chichester: John Wiley &amp; Sons Ltd.</w:t>
      </w:r>
    </w:p>
    <w:p w14:paraId="16350987" w14:textId="37F22EAE" w:rsidR="009876D4" w:rsidRPr="00D841D8" w:rsidRDefault="009876D4" w:rsidP="008A35E1">
      <w:pPr>
        <w:pStyle w:val="p1"/>
        <w:spacing w:line="360" w:lineRule="auto"/>
        <w:rPr>
          <w:rStyle w:val="s1"/>
          <w:rFonts w:ascii="Arial" w:hAnsi="Arial" w:cs="Arial"/>
          <w:sz w:val="22"/>
          <w:szCs w:val="22"/>
        </w:rPr>
      </w:pPr>
      <w:r w:rsidRPr="00D841D8">
        <w:rPr>
          <w:rFonts w:ascii="Arial" w:hAnsi="Arial" w:cs="Arial"/>
          <w:sz w:val="22"/>
          <w:szCs w:val="22"/>
        </w:rPr>
        <w:t xml:space="preserve">World Health </w:t>
      </w:r>
      <w:r w:rsidR="00643DE4" w:rsidRPr="00D841D8">
        <w:rPr>
          <w:rFonts w:ascii="Arial" w:hAnsi="Arial" w:cs="Arial"/>
          <w:sz w:val="22"/>
          <w:szCs w:val="22"/>
        </w:rPr>
        <w:t>Organisation</w:t>
      </w:r>
      <w:r w:rsidRPr="00D841D8">
        <w:rPr>
          <w:rFonts w:ascii="Arial" w:hAnsi="Arial" w:cs="Arial"/>
          <w:sz w:val="22"/>
          <w:szCs w:val="22"/>
        </w:rPr>
        <w:t xml:space="preserve"> (2021) </w:t>
      </w:r>
      <w:r w:rsidRPr="00D841D8">
        <w:rPr>
          <w:rStyle w:val="s2"/>
          <w:rFonts w:ascii="Arial" w:hAnsi="Arial" w:cs="Arial"/>
          <w:sz w:val="22"/>
          <w:szCs w:val="22"/>
        </w:rPr>
        <w:t>Global Strategy on Digital Health 2020–2025</w:t>
      </w:r>
      <w:r w:rsidRPr="00D841D8">
        <w:rPr>
          <w:rStyle w:val="s1"/>
          <w:rFonts w:ascii="Arial" w:hAnsi="Arial" w:cs="Arial"/>
          <w:sz w:val="22"/>
          <w:szCs w:val="22"/>
        </w:rPr>
        <w:t xml:space="preserve">. Geneva: World Health </w:t>
      </w:r>
      <w:r w:rsidR="00643DE4" w:rsidRPr="00D841D8">
        <w:rPr>
          <w:rStyle w:val="s1"/>
          <w:rFonts w:ascii="Arial" w:hAnsi="Arial" w:cs="Arial"/>
          <w:sz w:val="22"/>
          <w:szCs w:val="22"/>
        </w:rPr>
        <w:t>Organisation</w:t>
      </w:r>
      <w:r w:rsidRPr="00D841D8">
        <w:rPr>
          <w:rStyle w:val="s1"/>
          <w:rFonts w:ascii="Arial" w:hAnsi="Arial" w:cs="Arial"/>
          <w:sz w:val="22"/>
          <w:szCs w:val="22"/>
        </w:rPr>
        <w:t>.</w:t>
      </w:r>
    </w:p>
    <w:p w14:paraId="30B13320" w14:textId="77777777" w:rsidR="00D7338D" w:rsidRPr="00D841D8" w:rsidRDefault="00D7338D" w:rsidP="008A35E1">
      <w:pPr>
        <w:spacing w:before="100" w:beforeAutospacing="1" w:after="100" w:afterAutospacing="1" w:line="360" w:lineRule="auto"/>
        <w:rPr>
          <w:rFonts w:ascii="Arial" w:hAnsi="Arial" w:cs="Arial"/>
          <w:kern w:val="0"/>
          <w:sz w:val="22"/>
          <w:szCs w:val="22"/>
          <w14:ligatures w14:val="none"/>
        </w:rPr>
      </w:pPr>
    </w:p>
    <w:p w14:paraId="0BF24094" w14:textId="77777777" w:rsidR="00F021EA" w:rsidRPr="00F021EA" w:rsidRDefault="00F021EA" w:rsidP="00F021EA">
      <w:pPr>
        <w:spacing w:before="100" w:beforeAutospacing="1" w:after="100" w:afterAutospacing="1" w:line="240" w:lineRule="auto"/>
        <w:outlineLvl w:val="0"/>
        <w:rPr>
          <w:rFonts w:ascii="Times New Roman" w:eastAsia="Times New Roman" w:hAnsi="Times New Roman" w:cs="Times New Roman"/>
          <w:b/>
          <w:bCs/>
          <w:kern w:val="36"/>
          <w:sz w:val="48"/>
          <w:szCs w:val="48"/>
          <w:u w:val="single"/>
          <w14:ligatures w14:val="none"/>
        </w:rPr>
      </w:pPr>
    </w:p>
    <w:p w14:paraId="14C82C4D" w14:textId="77777777" w:rsidR="00F021EA" w:rsidRPr="00F021EA" w:rsidRDefault="00F021EA" w:rsidP="00C50E55">
      <w:pPr>
        <w:pStyle w:val="p1"/>
        <w:spacing w:line="360" w:lineRule="auto"/>
        <w:rPr>
          <w:rFonts w:ascii="Arial" w:hAnsi="Arial" w:cs="Arial"/>
          <w:b/>
          <w:bCs/>
          <w:sz w:val="22"/>
          <w:szCs w:val="22"/>
          <w:u w:val="single"/>
        </w:rPr>
      </w:pPr>
    </w:p>
    <w:p w14:paraId="08120E38" w14:textId="77777777" w:rsidR="003B2CF0" w:rsidRPr="00F021EA" w:rsidRDefault="003B2CF0" w:rsidP="00C50E55">
      <w:pPr>
        <w:pStyle w:val="p1"/>
        <w:spacing w:line="360" w:lineRule="auto"/>
        <w:rPr>
          <w:rFonts w:ascii="Arial" w:hAnsi="Arial" w:cs="Arial"/>
          <w:sz w:val="22"/>
          <w:szCs w:val="22"/>
          <w:u w:val="single"/>
        </w:rPr>
      </w:pPr>
    </w:p>
    <w:p w14:paraId="0055E8FF" w14:textId="0798B2DA" w:rsidR="00835019" w:rsidRPr="008B5199" w:rsidRDefault="00835019" w:rsidP="00C50E55">
      <w:pPr>
        <w:pStyle w:val="p1"/>
        <w:spacing w:line="360" w:lineRule="auto"/>
        <w:rPr>
          <w:rFonts w:ascii="Arial" w:hAnsi="Arial" w:cs="Arial"/>
          <w:sz w:val="22"/>
          <w:szCs w:val="22"/>
        </w:rPr>
      </w:pPr>
      <w:r w:rsidRPr="008B5199">
        <w:rPr>
          <w:rFonts w:ascii="Arial" w:hAnsi="Arial" w:cs="Arial"/>
          <w:sz w:val="22"/>
          <w:szCs w:val="22"/>
        </w:rPr>
        <w:t>.</w:t>
      </w:r>
    </w:p>
    <w:p w14:paraId="5DE0729D" w14:textId="02BFBC6B" w:rsidR="007F34ED" w:rsidRPr="008B5199" w:rsidRDefault="007F34ED" w:rsidP="00C50E55">
      <w:pPr>
        <w:pStyle w:val="p1"/>
        <w:spacing w:line="360" w:lineRule="auto"/>
        <w:rPr>
          <w:rFonts w:ascii="Arial" w:hAnsi="Arial" w:cs="Arial"/>
          <w:sz w:val="22"/>
          <w:szCs w:val="22"/>
          <w:u w:val="single"/>
        </w:rPr>
      </w:pPr>
    </w:p>
    <w:sectPr w:rsidR="007F34ED" w:rsidRPr="008B51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DE02E0A" w14:textId="77777777" w:rsidR="008C0F6D" w:rsidRDefault="008C0F6D" w:rsidP="00296606">
      <w:pPr>
        <w:spacing w:after="0" w:line="240" w:lineRule="auto"/>
      </w:pPr>
      <w:r>
        <w:separator/>
      </w:r>
    </w:p>
  </w:endnote>
  <w:endnote w:type="continuationSeparator" w:id="0">
    <w:p w14:paraId="6685E928" w14:textId="77777777" w:rsidR="008C0F6D" w:rsidRDefault="008C0F6D" w:rsidP="00296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D4BBEA7" w14:textId="77777777" w:rsidR="008C0F6D" w:rsidRDefault="008C0F6D" w:rsidP="00296606">
      <w:pPr>
        <w:spacing w:after="0" w:line="240" w:lineRule="auto"/>
      </w:pPr>
      <w:r>
        <w:separator/>
      </w:r>
    </w:p>
  </w:footnote>
  <w:footnote w:type="continuationSeparator" w:id="0">
    <w:p w14:paraId="2EC80120" w14:textId="77777777" w:rsidR="008C0F6D" w:rsidRDefault="008C0F6D" w:rsidP="0029660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1917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C464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5B5D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2769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6778514">
    <w:abstractNumId w:val="1"/>
  </w:num>
  <w:num w:numId="2" w16cid:durableId="561334273">
    <w:abstractNumId w:val="2"/>
  </w:num>
  <w:num w:numId="3" w16cid:durableId="2139453091">
    <w:abstractNumId w:val="0"/>
  </w:num>
  <w:num w:numId="4" w16cid:durableId="828254259">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A54"/>
    <w:rsid w:val="0000254D"/>
    <w:rsid w:val="0002376D"/>
    <w:rsid w:val="00041E36"/>
    <w:rsid w:val="00053370"/>
    <w:rsid w:val="00061024"/>
    <w:rsid w:val="000643DE"/>
    <w:rsid w:val="000655BB"/>
    <w:rsid w:val="00087FD0"/>
    <w:rsid w:val="00092D6C"/>
    <w:rsid w:val="00097180"/>
    <w:rsid w:val="000B45D2"/>
    <w:rsid w:val="000B4DEF"/>
    <w:rsid w:val="000D14F9"/>
    <w:rsid w:val="00101A1C"/>
    <w:rsid w:val="0014113D"/>
    <w:rsid w:val="001562AE"/>
    <w:rsid w:val="00180B2C"/>
    <w:rsid w:val="001B1B39"/>
    <w:rsid w:val="001B2ED4"/>
    <w:rsid w:val="0020318A"/>
    <w:rsid w:val="002103B6"/>
    <w:rsid w:val="002112B1"/>
    <w:rsid w:val="00223BAE"/>
    <w:rsid w:val="00224C3C"/>
    <w:rsid w:val="00244B75"/>
    <w:rsid w:val="002612C2"/>
    <w:rsid w:val="00264AD9"/>
    <w:rsid w:val="002823D9"/>
    <w:rsid w:val="00286DF6"/>
    <w:rsid w:val="002942B9"/>
    <w:rsid w:val="00296606"/>
    <w:rsid w:val="00296D68"/>
    <w:rsid w:val="002B4328"/>
    <w:rsid w:val="002B6298"/>
    <w:rsid w:val="002C0F6F"/>
    <w:rsid w:val="002C7CB8"/>
    <w:rsid w:val="002E1DEB"/>
    <w:rsid w:val="00302E01"/>
    <w:rsid w:val="003123A5"/>
    <w:rsid w:val="00375A54"/>
    <w:rsid w:val="00394046"/>
    <w:rsid w:val="00396E30"/>
    <w:rsid w:val="003A2EDF"/>
    <w:rsid w:val="003B2CF0"/>
    <w:rsid w:val="003E247F"/>
    <w:rsid w:val="003E483D"/>
    <w:rsid w:val="003F22C2"/>
    <w:rsid w:val="00410704"/>
    <w:rsid w:val="004172CC"/>
    <w:rsid w:val="00421DAA"/>
    <w:rsid w:val="0046130E"/>
    <w:rsid w:val="004736A9"/>
    <w:rsid w:val="00483188"/>
    <w:rsid w:val="004855C3"/>
    <w:rsid w:val="0049008A"/>
    <w:rsid w:val="004A0FE3"/>
    <w:rsid w:val="004A2F0C"/>
    <w:rsid w:val="004A361C"/>
    <w:rsid w:val="004A7578"/>
    <w:rsid w:val="004C5599"/>
    <w:rsid w:val="004D231C"/>
    <w:rsid w:val="004D6DD9"/>
    <w:rsid w:val="004E0E0F"/>
    <w:rsid w:val="004E1624"/>
    <w:rsid w:val="004F4A7E"/>
    <w:rsid w:val="00501A5F"/>
    <w:rsid w:val="00502536"/>
    <w:rsid w:val="00502D69"/>
    <w:rsid w:val="00504FEC"/>
    <w:rsid w:val="00506B30"/>
    <w:rsid w:val="0051462F"/>
    <w:rsid w:val="00515E0E"/>
    <w:rsid w:val="005213F5"/>
    <w:rsid w:val="00530DCD"/>
    <w:rsid w:val="00557CB9"/>
    <w:rsid w:val="005637CF"/>
    <w:rsid w:val="005C6723"/>
    <w:rsid w:val="005F0414"/>
    <w:rsid w:val="00602777"/>
    <w:rsid w:val="00615B69"/>
    <w:rsid w:val="00616050"/>
    <w:rsid w:val="00620A3B"/>
    <w:rsid w:val="00630459"/>
    <w:rsid w:val="00643DE4"/>
    <w:rsid w:val="00652246"/>
    <w:rsid w:val="00653808"/>
    <w:rsid w:val="00667085"/>
    <w:rsid w:val="0067023E"/>
    <w:rsid w:val="00673478"/>
    <w:rsid w:val="006771E6"/>
    <w:rsid w:val="0068311D"/>
    <w:rsid w:val="00687EC1"/>
    <w:rsid w:val="006F59F5"/>
    <w:rsid w:val="00700838"/>
    <w:rsid w:val="00711A7D"/>
    <w:rsid w:val="0076613C"/>
    <w:rsid w:val="00767496"/>
    <w:rsid w:val="00770E60"/>
    <w:rsid w:val="007859A8"/>
    <w:rsid w:val="00790901"/>
    <w:rsid w:val="00793AE1"/>
    <w:rsid w:val="00793BAF"/>
    <w:rsid w:val="007A6B18"/>
    <w:rsid w:val="007D041A"/>
    <w:rsid w:val="007D205C"/>
    <w:rsid w:val="007D2A7D"/>
    <w:rsid w:val="007E00B7"/>
    <w:rsid w:val="007F34ED"/>
    <w:rsid w:val="00835019"/>
    <w:rsid w:val="008569D6"/>
    <w:rsid w:val="00861363"/>
    <w:rsid w:val="008971BA"/>
    <w:rsid w:val="008A35E1"/>
    <w:rsid w:val="008B3330"/>
    <w:rsid w:val="008B5199"/>
    <w:rsid w:val="008B7378"/>
    <w:rsid w:val="008C0F6D"/>
    <w:rsid w:val="008C2298"/>
    <w:rsid w:val="00902E29"/>
    <w:rsid w:val="00904D66"/>
    <w:rsid w:val="00906B24"/>
    <w:rsid w:val="00915762"/>
    <w:rsid w:val="009177C4"/>
    <w:rsid w:val="00926EEC"/>
    <w:rsid w:val="00927267"/>
    <w:rsid w:val="00944603"/>
    <w:rsid w:val="009569FD"/>
    <w:rsid w:val="0095747F"/>
    <w:rsid w:val="009638DE"/>
    <w:rsid w:val="0096396B"/>
    <w:rsid w:val="00966514"/>
    <w:rsid w:val="00975AF1"/>
    <w:rsid w:val="0098560E"/>
    <w:rsid w:val="009868D8"/>
    <w:rsid w:val="009876D4"/>
    <w:rsid w:val="009919D4"/>
    <w:rsid w:val="009C080A"/>
    <w:rsid w:val="009C39E5"/>
    <w:rsid w:val="009D78FD"/>
    <w:rsid w:val="009E4145"/>
    <w:rsid w:val="009F054D"/>
    <w:rsid w:val="00A15726"/>
    <w:rsid w:val="00A33242"/>
    <w:rsid w:val="00A3420C"/>
    <w:rsid w:val="00A357F2"/>
    <w:rsid w:val="00A82F1F"/>
    <w:rsid w:val="00AC210D"/>
    <w:rsid w:val="00AD7023"/>
    <w:rsid w:val="00AF0152"/>
    <w:rsid w:val="00B0663A"/>
    <w:rsid w:val="00B07C1C"/>
    <w:rsid w:val="00B223E0"/>
    <w:rsid w:val="00B22750"/>
    <w:rsid w:val="00B26533"/>
    <w:rsid w:val="00B2691A"/>
    <w:rsid w:val="00B27CC2"/>
    <w:rsid w:val="00B31E75"/>
    <w:rsid w:val="00B368C5"/>
    <w:rsid w:val="00B4149E"/>
    <w:rsid w:val="00B51409"/>
    <w:rsid w:val="00B52B03"/>
    <w:rsid w:val="00B5362D"/>
    <w:rsid w:val="00B94C4D"/>
    <w:rsid w:val="00BA31A6"/>
    <w:rsid w:val="00BB44D8"/>
    <w:rsid w:val="00BF14F5"/>
    <w:rsid w:val="00BF226F"/>
    <w:rsid w:val="00BF6772"/>
    <w:rsid w:val="00C2657B"/>
    <w:rsid w:val="00C50E55"/>
    <w:rsid w:val="00C60B6A"/>
    <w:rsid w:val="00C742A5"/>
    <w:rsid w:val="00C74D08"/>
    <w:rsid w:val="00C91E17"/>
    <w:rsid w:val="00C9712C"/>
    <w:rsid w:val="00CB0E51"/>
    <w:rsid w:val="00CB216F"/>
    <w:rsid w:val="00CC47E1"/>
    <w:rsid w:val="00CC5E1C"/>
    <w:rsid w:val="00CD066F"/>
    <w:rsid w:val="00CD2377"/>
    <w:rsid w:val="00CD4803"/>
    <w:rsid w:val="00D2049A"/>
    <w:rsid w:val="00D25782"/>
    <w:rsid w:val="00D258D5"/>
    <w:rsid w:val="00D3367E"/>
    <w:rsid w:val="00D5649E"/>
    <w:rsid w:val="00D61A64"/>
    <w:rsid w:val="00D7338D"/>
    <w:rsid w:val="00D74DDC"/>
    <w:rsid w:val="00D841D8"/>
    <w:rsid w:val="00DB05DC"/>
    <w:rsid w:val="00DC07AA"/>
    <w:rsid w:val="00DC7F2F"/>
    <w:rsid w:val="00DE0030"/>
    <w:rsid w:val="00DF19F6"/>
    <w:rsid w:val="00E010C5"/>
    <w:rsid w:val="00E069C6"/>
    <w:rsid w:val="00E1543F"/>
    <w:rsid w:val="00E36A34"/>
    <w:rsid w:val="00E36FA6"/>
    <w:rsid w:val="00E76195"/>
    <w:rsid w:val="00E80325"/>
    <w:rsid w:val="00E84B01"/>
    <w:rsid w:val="00E93A84"/>
    <w:rsid w:val="00EA1E3A"/>
    <w:rsid w:val="00EA4346"/>
    <w:rsid w:val="00EB4B57"/>
    <w:rsid w:val="00ED3D56"/>
    <w:rsid w:val="00EE16E1"/>
    <w:rsid w:val="00EF31DE"/>
    <w:rsid w:val="00F021EA"/>
    <w:rsid w:val="00F257DF"/>
    <w:rsid w:val="00F4063A"/>
    <w:rsid w:val="00F5702E"/>
    <w:rsid w:val="00F576AB"/>
    <w:rsid w:val="00F841E2"/>
    <w:rsid w:val="00F920B3"/>
    <w:rsid w:val="00F97A54"/>
    <w:rsid w:val="00FB1FEA"/>
    <w:rsid w:val="00FB41AB"/>
    <w:rsid w:val="00FB47B3"/>
    <w:rsid w:val="00FB7DDB"/>
    <w:rsid w:val="00FC40E7"/>
    <w:rsid w:val="00FC5544"/>
    <w:rsid w:val="00FC58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21279E"/>
  <w15:chartTrackingRefBased/>
  <w15:docId w15:val="{22376D60-C8FE-484F-9D25-C8AFBEE7C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A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5A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75A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5A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5A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5A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5A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5A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5A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A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5A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5A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5A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5A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5A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5A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5A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5A54"/>
    <w:rPr>
      <w:rFonts w:eastAsiaTheme="majorEastAsia" w:cstheme="majorBidi"/>
      <w:color w:val="272727" w:themeColor="text1" w:themeTint="D8"/>
    </w:rPr>
  </w:style>
  <w:style w:type="paragraph" w:styleId="Title">
    <w:name w:val="Title"/>
    <w:basedOn w:val="Normal"/>
    <w:next w:val="Normal"/>
    <w:link w:val="TitleChar"/>
    <w:uiPriority w:val="10"/>
    <w:qFormat/>
    <w:rsid w:val="00375A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A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5A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5A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5A54"/>
    <w:pPr>
      <w:spacing w:before="160"/>
      <w:jc w:val="center"/>
    </w:pPr>
    <w:rPr>
      <w:i/>
      <w:iCs/>
      <w:color w:val="404040" w:themeColor="text1" w:themeTint="BF"/>
    </w:rPr>
  </w:style>
  <w:style w:type="character" w:customStyle="1" w:styleId="QuoteChar">
    <w:name w:val="Quote Char"/>
    <w:basedOn w:val="DefaultParagraphFont"/>
    <w:link w:val="Quote"/>
    <w:uiPriority w:val="29"/>
    <w:rsid w:val="00375A54"/>
    <w:rPr>
      <w:i/>
      <w:iCs/>
      <w:color w:val="404040" w:themeColor="text1" w:themeTint="BF"/>
    </w:rPr>
  </w:style>
  <w:style w:type="paragraph" w:styleId="ListParagraph">
    <w:name w:val="List Paragraph"/>
    <w:basedOn w:val="Normal"/>
    <w:uiPriority w:val="34"/>
    <w:qFormat/>
    <w:rsid w:val="00375A54"/>
    <w:pPr>
      <w:ind w:left="720"/>
      <w:contextualSpacing/>
    </w:pPr>
  </w:style>
  <w:style w:type="character" w:styleId="IntenseEmphasis">
    <w:name w:val="Intense Emphasis"/>
    <w:basedOn w:val="DefaultParagraphFont"/>
    <w:uiPriority w:val="21"/>
    <w:qFormat/>
    <w:rsid w:val="00375A54"/>
    <w:rPr>
      <w:i/>
      <w:iCs/>
      <w:color w:val="0F4761" w:themeColor="accent1" w:themeShade="BF"/>
    </w:rPr>
  </w:style>
  <w:style w:type="paragraph" w:styleId="IntenseQuote">
    <w:name w:val="Intense Quote"/>
    <w:basedOn w:val="Normal"/>
    <w:next w:val="Normal"/>
    <w:link w:val="IntenseQuoteChar"/>
    <w:uiPriority w:val="30"/>
    <w:qFormat/>
    <w:rsid w:val="00375A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5A54"/>
    <w:rPr>
      <w:i/>
      <w:iCs/>
      <w:color w:val="0F4761" w:themeColor="accent1" w:themeShade="BF"/>
    </w:rPr>
  </w:style>
  <w:style w:type="character" w:styleId="IntenseReference">
    <w:name w:val="Intense Reference"/>
    <w:basedOn w:val="DefaultParagraphFont"/>
    <w:uiPriority w:val="32"/>
    <w:qFormat/>
    <w:rsid w:val="00375A54"/>
    <w:rPr>
      <w:b/>
      <w:bCs/>
      <w:smallCaps/>
      <w:color w:val="0F4761" w:themeColor="accent1" w:themeShade="BF"/>
      <w:spacing w:val="5"/>
    </w:rPr>
  </w:style>
  <w:style w:type="character" w:customStyle="1" w:styleId="s1">
    <w:name w:val="s1"/>
    <w:basedOn w:val="DefaultParagraphFont"/>
    <w:rsid w:val="00A357F2"/>
  </w:style>
  <w:style w:type="paragraph" w:customStyle="1" w:styleId="p1">
    <w:name w:val="p1"/>
    <w:basedOn w:val="Normal"/>
    <w:rsid w:val="007F34E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7F34ED"/>
  </w:style>
  <w:style w:type="character" w:customStyle="1" w:styleId="s2">
    <w:name w:val="s2"/>
    <w:basedOn w:val="DefaultParagraphFont"/>
    <w:rsid w:val="002B4328"/>
  </w:style>
  <w:style w:type="character" w:styleId="Strong">
    <w:name w:val="Strong"/>
    <w:basedOn w:val="DefaultParagraphFont"/>
    <w:uiPriority w:val="22"/>
    <w:qFormat/>
    <w:rsid w:val="00B51409"/>
    <w:rPr>
      <w:b/>
      <w:bCs/>
    </w:rPr>
  </w:style>
  <w:style w:type="paragraph" w:customStyle="1" w:styleId="p2">
    <w:name w:val="p2"/>
    <w:basedOn w:val="Normal"/>
    <w:rsid w:val="00C74D08"/>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C74D08"/>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2966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606"/>
  </w:style>
  <w:style w:type="paragraph" w:styleId="Footer">
    <w:name w:val="footer"/>
    <w:basedOn w:val="Normal"/>
    <w:link w:val="FooterChar"/>
    <w:uiPriority w:val="99"/>
    <w:unhideWhenUsed/>
    <w:rsid w:val="002966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6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2308</Words>
  <Characters>13156</Characters>
  <Application>Microsoft Office Word</Application>
  <DocSecurity>0</DocSecurity>
  <Lines>109</Lines>
  <Paragraphs>30</Paragraphs>
  <ScaleCrop>false</ScaleCrop>
  <Company/>
  <LinksUpToDate>false</LinksUpToDate>
  <CharactersWithSpaces>15434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Payton (2334149)</dc:creator>
  <cp:keywords/>
  <dc:description/>
  <cp:lastModifiedBy>Charlie Payton (2334149)</cp:lastModifiedBy>
  <cp:revision>18</cp:revision>
  <dcterms:created xsi:type="dcterms:W3CDTF">2026-09-18T09:11:00Z</dcterms:created>
  <dcterms:modified xsi:type="dcterms:W3CDTF">2026-10-01T10:46:00Z</dcterms:modified>
</cp:coreProperties>
</file>