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21751" w14:textId="622FAA28" w:rsidR="00DE18E0" w:rsidRPr="00893921" w:rsidRDefault="00121B9F" w:rsidP="00121B9F">
      <w:pPr>
        <w:pStyle w:val="Title"/>
        <w:spacing w:line="360" w:lineRule="auto"/>
        <w:rPr>
          <w:rFonts w:ascii="Times New Roman" w:hAnsi="Times New Roman" w:cs="Times New Roman"/>
          <w:color w:val="398E98" w:themeColor="accent2" w:themeShade="BF"/>
        </w:rPr>
      </w:pPr>
      <w:r w:rsidRPr="00893921">
        <w:rPr>
          <w:rFonts w:ascii="Times New Roman" w:hAnsi="Times New Roman" w:cs="Times New Roman"/>
          <w:color w:val="398E98" w:themeColor="accent2" w:themeShade="BF"/>
        </w:rPr>
        <w:t>The Restaurant – operation, and function</w:t>
      </w:r>
    </w:p>
    <w:p w14:paraId="599FBB30" w14:textId="7CBDC37B" w:rsidR="00121B9F" w:rsidRDefault="00121B9F" w:rsidP="00BF2A90">
      <w:pPr>
        <w:spacing w:line="360" w:lineRule="auto"/>
        <w:jc w:val="both"/>
        <w:rPr>
          <w:rFonts w:ascii="Times New Roman" w:hAnsi="Times New Roman" w:cs="Times New Roman"/>
          <w:sz w:val="24"/>
          <w:szCs w:val="24"/>
        </w:rPr>
      </w:pPr>
    </w:p>
    <w:p w14:paraId="17012D9D" w14:textId="233F911E" w:rsidR="00893921" w:rsidRDefault="00893921" w:rsidP="00BF2A90">
      <w:pPr>
        <w:spacing w:line="360" w:lineRule="auto"/>
        <w:jc w:val="both"/>
        <w:rPr>
          <w:rFonts w:ascii="Times New Roman" w:hAnsi="Times New Roman" w:cs="Times New Roman"/>
          <w:sz w:val="24"/>
          <w:szCs w:val="24"/>
        </w:rPr>
      </w:pPr>
    </w:p>
    <w:p w14:paraId="58AEDE66" w14:textId="4796D93A" w:rsidR="00893921" w:rsidRDefault="00893921" w:rsidP="00BF2A90">
      <w:pPr>
        <w:spacing w:line="360" w:lineRule="auto"/>
        <w:jc w:val="both"/>
        <w:rPr>
          <w:rFonts w:ascii="Times New Roman" w:hAnsi="Times New Roman" w:cs="Times New Roman"/>
          <w:sz w:val="24"/>
          <w:szCs w:val="24"/>
        </w:rPr>
      </w:pPr>
    </w:p>
    <w:p w14:paraId="01186EAD" w14:textId="215A85D7" w:rsidR="00893921" w:rsidRDefault="00893921" w:rsidP="00BF2A90">
      <w:pPr>
        <w:spacing w:line="360" w:lineRule="auto"/>
        <w:jc w:val="both"/>
        <w:rPr>
          <w:rFonts w:ascii="Times New Roman" w:hAnsi="Times New Roman" w:cs="Times New Roman"/>
          <w:sz w:val="24"/>
          <w:szCs w:val="24"/>
        </w:rPr>
      </w:pPr>
    </w:p>
    <w:p w14:paraId="28CD5C47" w14:textId="6959E698" w:rsidR="00893921" w:rsidRDefault="00893921" w:rsidP="00BF2A90">
      <w:pPr>
        <w:spacing w:line="360" w:lineRule="auto"/>
        <w:jc w:val="both"/>
        <w:rPr>
          <w:rFonts w:ascii="Times New Roman" w:hAnsi="Times New Roman" w:cs="Times New Roman"/>
          <w:sz w:val="24"/>
          <w:szCs w:val="24"/>
        </w:rPr>
      </w:pPr>
    </w:p>
    <w:p w14:paraId="38F052C3" w14:textId="76A3D675" w:rsidR="00893921" w:rsidRDefault="00893921" w:rsidP="00BF2A90">
      <w:pPr>
        <w:spacing w:line="360" w:lineRule="auto"/>
        <w:jc w:val="both"/>
        <w:rPr>
          <w:rFonts w:ascii="Times New Roman" w:hAnsi="Times New Roman" w:cs="Times New Roman"/>
          <w:sz w:val="24"/>
          <w:szCs w:val="24"/>
        </w:rPr>
      </w:pPr>
    </w:p>
    <w:p w14:paraId="06673B9F" w14:textId="526D7FC9" w:rsidR="00893921" w:rsidRDefault="00893921" w:rsidP="00BF2A90">
      <w:pPr>
        <w:spacing w:line="360" w:lineRule="auto"/>
        <w:jc w:val="both"/>
        <w:rPr>
          <w:rFonts w:ascii="Times New Roman" w:hAnsi="Times New Roman" w:cs="Times New Roman"/>
          <w:sz w:val="24"/>
          <w:szCs w:val="24"/>
        </w:rPr>
      </w:pPr>
    </w:p>
    <w:p w14:paraId="4DCC2BF8" w14:textId="2CBF9CCA" w:rsidR="00893921" w:rsidRDefault="00893921" w:rsidP="00BF2A90">
      <w:pPr>
        <w:spacing w:line="360" w:lineRule="auto"/>
        <w:jc w:val="both"/>
        <w:rPr>
          <w:rFonts w:ascii="Times New Roman" w:hAnsi="Times New Roman" w:cs="Times New Roman"/>
          <w:sz w:val="24"/>
          <w:szCs w:val="24"/>
        </w:rPr>
      </w:pPr>
    </w:p>
    <w:p w14:paraId="4DEEC71A" w14:textId="5C59027E" w:rsidR="00893921" w:rsidRDefault="00893921" w:rsidP="00BF2A90">
      <w:pPr>
        <w:spacing w:line="360" w:lineRule="auto"/>
        <w:jc w:val="both"/>
        <w:rPr>
          <w:rFonts w:ascii="Times New Roman" w:hAnsi="Times New Roman" w:cs="Times New Roman"/>
          <w:sz w:val="24"/>
          <w:szCs w:val="24"/>
        </w:rPr>
      </w:pPr>
    </w:p>
    <w:p w14:paraId="5DC171A4" w14:textId="6131808F" w:rsidR="00893921" w:rsidRDefault="00893921" w:rsidP="00BF2A90">
      <w:pPr>
        <w:spacing w:line="360" w:lineRule="auto"/>
        <w:jc w:val="both"/>
        <w:rPr>
          <w:rFonts w:ascii="Times New Roman" w:hAnsi="Times New Roman" w:cs="Times New Roman"/>
          <w:sz w:val="24"/>
          <w:szCs w:val="24"/>
        </w:rPr>
      </w:pPr>
    </w:p>
    <w:p w14:paraId="431DE1F0" w14:textId="6C7194EB" w:rsidR="00893921" w:rsidRDefault="00893921" w:rsidP="00BF2A90">
      <w:pPr>
        <w:spacing w:line="360" w:lineRule="auto"/>
        <w:jc w:val="both"/>
        <w:rPr>
          <w:rFonts w:ascii="Times New Roman" w:hAnsi="Times New Roman" w:cs="Times New Roman"/>
          <w:sz w:val="24"/>
          <w:szCs w:val="24"/>
        </w:rPr>
      </w:pPr>
    </w:p>
    <w:p w14:paraId="5C6AE851" w14:textId="0C5F4977" w:rsidR="00893921" w:rsidRDefault="00893921" w:rsidP="00BF2A90">
      <w:pPr>
        <w:spacing w:line="360" w:lineRule="auto"/>
        <w:jc w:val="both"/>
        <w:rPr>
          <w:rFonts w:ascii="Times New Roman" w:hAnsi="Times New Roman" w:cs="Times New Roman"/>
          <w:sz w:val="24"/>
          <w:szCs w:val="24"/>
        </w:rPr>
      </w:pPr>
    </w:p>
    <w:p w14:paraId="3E920C22" w14:textId="77777777" w:rsidR="00893921" w:rsidRDefault="00893921" w:rsidP="00BF2A90">
      <w:pPr>
        <w:spacing w:line="360" w:lineRule="auto"/>
        <w:jc w:val="both"/>
        <w:rPr>
          <w:rFonts w:ascii="Times New Roman" w:hAnsi="Times New Roman" w:cs="Times New Roman"/>
          <w:sz w:val="24"/>
          <w:szCs w:val="24"/>
        </w:rPr>
      </w:pPr>
    </w:p>
    <w:p w14:paraId="25775A0B" w14:textId="6EC61104" w:rsidR="00893921" w:rsidRDefault="00893921" w:rsidP="00BF2A90">
      <w:pPr>
        <w:spacing w:line="360" w:lineRule="auto"/>
        <w:jc w:val="both"/>
        <w:rPr>
          <w:rFonts w:ascii="Times New Roman" w:hAnsi="Times New Roman" w:cs="Times New Roman"/>
          <w:sz w:val="24"/>
          <w:szCs w:val="24"/>
        </w:rPr>
      </w:pPr>
    </w:p>
    <w:p w14:paraId="3F87A90F" w14:textId="77777777" w:rsidR="00893921" w:rsidRPr="00893921" w:rsidRDefault="00893921" w:rsidP="00BF2A90">
      <w:pPr>
        <w:spacing w:line="360" w:lineRule="auto"/>
        <w:jc w:val="both"/>
        <w:rPr>
          <w:rFonts w:ascii="Times New Roman" w:hAnsi="Times New Roman" w:cs="Times New Roman"/>
          <w:sz w:val="24"/>
          <w:szCs w:val="24"/>
        </w:rPr>
      </w:pPr>
    </w:p>
    <w:p w14:paraId="4EDFA2D3" w14:textId="340D02D9" w:rsidR="00121B9F" w:rsidRPr="00893921" w:rsidRDefault="00121B9F"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Name:</w:t>
      </w:r>
      <w:r w:rsidR="00893921">
        <w:rPr>
          <w:rFonts w:ascii="Times New Roman" w:hAnsi="Times New Roman" w:cs="Times New Roman"/>
          <w:sz w:val="24"/>
          <w:szCs w:val="24"/>
        </w:rPr>
        <w:t xml:space="preserve"> Stefen</w:t>
      </w:r>
      <w:r w:rsidR="006E14A3">
        <w:rPr>
          <w:rFonts w:ascii="Times New Roman" w:hAnsi="Times New Roman" w:cs="Times New Roman"/>
          <w:sz w:val="24"/>
          <w:szCs w:val="24"/>
        </w:rPr>
        <w:t xml:space="preserve"> cirpaci</w:t>
      </w:r>
    </w:p>
    <w:p w14:paraId="1F680938" w14:textId="2637C530" w:rsidR="00121B9F" w:rsidRPr="00893921" w:rsidRDefault="00121B9F"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Student ID:</w:t>
      </w:r>
      <w:r w:rsidR="000059D7">
        <w:rPr>
          <w:rFonts w:ascii="Times New Roman" w:hAnsi="Times New Roman" w:cs="Times New Roman"/>
          <w:sz w:val="24"/>
          <w:szCs w:val="24"/>
        </w:rPr>
        <w:t>2019420</w:t>
      </w:r>
    </w:p>
    <w:p w14:paraId="650A150E" w14:textId="3BFC4F7B" w:rsidR="00121B9F" w:rsidRPr="00893921" w:rsidRDefault="00121B9F"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Module title: Introduction to Gastronomy BMGM 4001</w:t>
      </w:r>
    </w:p>
    <w:p w14:paraId="5981FF58" w14:textId="42307934" w:rsidR="00121B9F" w:rsidRPr="00893921" w:rsidRDefault="00121B9F"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 xml:space="preserve">Lecturer’s name: </w:t>
      </w:r>
      <w:r w:rsidR="000A458B" w:rsidRPr="00893921">
        <w:rPr>
          <w:rFonts w:ascii="Times New Roman" w:hAnsi="Times New Roman" w:cs="Times New Roman"/>
          <w:sz w:val="24"/>
          <w:szCs w:val="24"/>
        </w:rPr>
        <w:t>Dr</w:t>
      </w:r>
      <w:r w:rsidRPr="00893921">
        <w:rPr>
          <w:rFonts w:ascii="Times New Roman" w:hAnsi="Times New Roman" w:cs="Times New Roman"/>
          <w:sz w:val="24"/>
          <w:szCs w:val="24"/>
        </w:rPr>
        <w:t xml:space="preserve"> Jayne A Griffith-Parry</w:t>
      </w:r>
    </w:p>
    <w:p w14:paraId="0424495E" w14:textId="7F1F52D1" w:rsidR="00AE4F32" w:rsidRPr="00893921" w:rsidRDefault="00AE4F32" w:rsidP="00BF2A90">
      <w:pPr>
        <w:spacing w:line="360" w:lineRule="auto"/>
        <w:jc w:val="both"/>
        <w:rPr>
          <w:rFonts w:ascii="Times New Roman" w:hAnsi="Times New Roman" w:cs="Times New Roman"/>
          <w:sz w:val="24"/>
          <w:szCs w:val="24"/>
        </w:rPr>
      </w:pPr>
    </w:p>
    <w:sdt>
      <w:sdtPr>
        <w:rPr>
          <w:rFonts w:ascii="Times New Roman" w:eastAsiaTheme="minorEastAsia" w:hAnsi="Times New Roman" w:cs="Times New Roman"/>
          <w:b w:val="0"/>
          <w:bCs w:val="0"/>
          <w:smallCaps w:val="0"/>
          <w:color w:val="auto"/>
          <w:sz w:val="22"/>
          <w:szCs w:val="22"/>
        </w:rPr>
        <w:id w:val="1740985010"/>
        <w:docPartObj>
          <w:docPartGallery w:val="Table of Contents"/>
          <w:docPartUnique/>
        </w:docPartObj>
      </w:sdtPr>
      <w:sdtEndPr>
        <w:rPr>
          <w:noProof/>
        </w:rPr>
      </w:sdtEndPr>
      <w:sdtContent>
        <w:p w14:paraId="6E6DBFED" w14:textId="6E50FC11" w:rsidR="00AE4F32" w:rsidRPr="00893921" w:rsidRDefault="00AE4F32" w:rsidP="00F31116">
          <w:pPr>
            <w:pStyle w:val="TOCHeading"/>
            <w:numPr>
              <w:ilvl w:val="0"/>
              <w:numId w:val="0"/>
            </w:numPr>
            <w:spacing w:line="360" w:lineRule="auto"/>
            <w:jc w:val="both"/>
            <w:rPr>
              <w:rFonts w:ascii="Times New Roman" w:hAnsi="Times New Roman" w:cs="Times New Roman"/>
            </w:rPr>
          </w:pPr>
          <w:r w:rsidRPr="00893921">
            <w:rPr>
              <w:rFonts w:ascii="Times New Roman" w:hAnsi="Times New Roman" w:cs="Times New Roman"/>
            </w:rPr>
            <w:t>Table of Contents</w:t>
          </w:r>
        </w:p>
        <w:p w14:paraId="27F4E719" w14:textId="06529F79" w:rsidR="00893921" w:rsidRDefault="00AE4F32">
          <w:pPr>
            <w:pStyle w:val="TOC1"/>
            <w:tabs>
              <w:tab w:val="right" w:leader="dot" w:pos="9350"/>
            </w:tabs>
            <w:rPr>
              <w:noProof/>
              <w:lang w:val="en-US"/>
            </w:rPr>
          </w:pPr>
          <w:r w:rsidRPr="00893921">
            <w:rPr>
              <w:rFonts w:ascii="Times New Roman" w:hAnsi="Times New Roman" w:cs="Times New Roman"/>
            </w:rPr>
            <w:fldChar w:fldCharType="begin"/>
          </w:r>
          <w:r w:rsidRPr="00893921">
            <w:rPr>
              <w:rFonts w:ascii="Times New Roman" w:hAnsi="Times New Roman" w:cs="Times New Roman"/>
            </w:rPr>
            <w:instrText xml:space="preserve"> TOC \o "1-3" \h \z \u </w:instrText>
          </w:r>
          <w:r w:rsidRPr="00893921">
            <w:rPr>
              <w:rFonts w:ascii="Times New Roman" w:hAnsi="Times New Roman" w:cs="Times New Roman"/>
            </w:rPr>
            <w:fldChar w:fldCharType="separate"/>
          </w:r>
          <w:hyperlink w:anchor="_Toc129187293" w:history="1">
            <w:r w:rsidR="00893921" w:rsidRPr="00871803">
              <w:rPr>
                <w:rStyle w:val="Hyperlink"/>
                <w:rFonts w:ascii="Times New Roman" w:hAnsi="Times New Roman" w:cs="Times New Roman"/>
                <w:noProof/>
              </w:rPr>
              <w:t>Introduction</w:t>
            </w:r>
            <w:r w:rsidR="00893921">
              <w:rPr>
                <w:noProof/>
                <w:webHidden/>
              </w:rPr>
              <w:tab/>
            </w:r>
            <w:r w:rsidR="00893921">
              <w:rPr>
                <w:noProof/>
                <w:webHidden/>
              </w:rPr>
              <w:fldChar w:fldCharType="begin"/>
            </w:r>
            <w:r w:rsidR="00893921">
              <w:rPr>
                <w:noProof/>
                <w:webHidden/>
              </w:rPr>
              <w:instrText xml:space="preserve"> PAGEREF _Toc129187293 \h </w:instrText>
            </w:r>
            <w:r w:rsidR="00893921">
              <w:rPr>
                <w:noProof/>
                <w:webHidden/>
              </w:rPr>
            </w:r>
            <w:r w:rsidR="00893921">
              <w:rPr>
                <w:noProof/>
                <w:webHidden/>
              </w:rPr>
              <w:fldChar w:fldCharType="separate"/>
            </w:r>
            <w:r w:rsidR="00893921">
              <w:rPr>
                <w:noProof/>
                <w:webHidden/>
              </w:rPr>
              <w:t>3</w:t>
            </w:r>
            <w:r w:rsidR="00893921">
              <w:rPr>
                <w:noProof/>
                <w:webHidden/>
              </w:rPr>
              <w:fldChar w:fldCharType="end"/>
            </w:r>
          </w:hyperlink>
        </w:p>
        <w:p w14:paraId="79526A98" w14:textId="3132CE65" w:rsidR="00893921" w:rsidRPr="00893921" w:rsidRDefault="00ED4A07" w:rsidP="00893921">
          <w:pPr>
            <w:pStyle w:val="TOC1"/>
            <w:tabs>
              <w:tab w:val="right" w:leader="dot" w:pos="9350"/>
            </w:tabs>
            <w:spacing w:line="360" w:lineRule="auto"/>
            <w:rPr>
              <w:rFonts w:ascii="Times New Roman" w:hAnsi="Times New Roman" w:cs="Times New Roman"/>
              <w:noProof/>
              <w:sz w:val="24"/>
              <w:szCs w:val="24"/>
              <w:lang w:val="en-US"/>
            </w:rPr>
          </w:pPr>
          <w:hyperlink w:anchor="_Toc129187294" w:history="1">
            <w:r w:rsidR="00893921" w:rsidRPr="00893921">
              <w:rPr>
                <w:rStyle w:val="Hyperlink"/>
                <w:rFonts w:ascii="Times New Roman" w:hAnsi="Times New Roman" w:cs="Times New Roman"/>
                <w:noProof/>
                <w:sz w:val="24"/>
                <w:szCs w:val="24"/>
              </w:rPr>
              <w:t>Main Body</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_Toc129187294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3</w:t>
            </w:r>
            <w:r w:rsidR="00893921" w:rsidRPr="00893921">
              <w:rPr>
                <w:rFonts w:ascii="Times New Roman" w:hAnsi="Times New Roman" w:cs="Times New Roman"/>
                <w:noProof/>
                <w:webHidden/>
                <w:sz w:val="24"/>
                <w:szCs w:val="24"/>
              </w:rPr>
              <w:fldChar w:fldCharType="end"/>
            </w:r>
          </w:hyperlink>
        </w:p>
        <w:p w14:paraId="69D0321E" w14:textId="4308B166" w:rsidR="00893921" w:rsidRPr="00893921" w:rsidRDefault="00ED4A07" w:rsidP="00893921">
          <w:pPr>
            <w:pStyle w:val="TOC2"/>
            <w:tabs>
              <w:tab w:val="right" w:leader="dot" w:pos="9350"/>
            </w:tabs>
            <w:spacing w:line="360" w:lineRule="auto"/>
            <w:rPr>
              <w:rFonts w:ascii="Times New Roman" w:hAnsi="Times New Roman" w:cs="Times New Roman"/>
              <w:noProof/>
              <w:sz w:val="24"/>
              <w:szCs w:val="24"/>
              <w:lang w:val="en-US"/>
            </w:rPr>
          </w:pPr>
          <w:hyperlink w:anchor="_Toc129187295" w:history="1">
            <w:r w:rsidR="00893921" w:rsidRPr="00893921">
              <w:rPr>
                <w:rStyle w:val="Hyperlink"/>
                <w:rFonts w:ascii="Times New Roman" w:hAnsi="Times New Roman" w:cs="Times New Roman"/>
                <w:noProof/>
                <w:sz w:val="24"/>
                <w:szCs w:val="24"/>
              </w:rPr>
              <w:t>The business history of the restaurant</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_Toc129187295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3</w:t>
            </w:r>
            <w:r w:rsidR="00893921" w:rsidRPr="00893921">
              <w:rPr>
                <w:rFonts w:ascii="Times New Roman" w:hAnsi="Times New Roman" w:cs="Times New Roman"/>
                <w:noProof/>
                <w:webHidden/>
                <w:sz w:val="24"/>
                <w:szCs w:val="24"/>
              </w:rPr>
              <w:fldChar w:fldCharType="end"/>
            </w:r>
          </w:hyperlink>
        </w:p>
        <w:p w14:paraId="731F8E20" w14:textId="003F8447" w:rsidR="00893921" w:rsidRPr="00893921" w:rsidRDefault="00ED4A07" w:rsidP="00893921">
          <w:pPr>
            <w:pStyle w:val="TOC2"/>
            <w:tabs>
              <w:tab w:val="right" w:leader="dot" w:pos="9350"/>
            </w:tabs>
            <w:spacing w:line="360" w:lineRule="auto"/>
            <w:rPr>
              <w:rFonts w:ascii="Times New Roman" w:hAnsi="Times New Roman" w:cs="Times New Roman"/>
              <w:noProof/>
              <w:sz w:val="24"/>
              <w:szCs w:val="24"/>
              <w:lang w:val="en-US"/>
            </w:rPr>
          </w:pPr>
          <w:hyperlink w:anchor="_Toc129187296" w:history="1">
            <w:r w:rsidR="00893921" w:rsidRPr="00893921">
              <w:rPr>
                <w:rStyle w:val="Hyperlink"/>
                <w:rFonts w:ascii="Times New Roman" w:hAnsi="Times New Roman" w:cs="Times New Roman"/>
                <w:noProof/>
                <w:sz w:val="24"/>
                <w:szCs w:val="24"/>
              </w:rPr>
              <w:t>The menu and Food Offering</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_Toc129187296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4</w:t>
            </w:r>
            <w:r w:rsidR="00893921" w:rsidRPr="00893921">
              <w:rPr>
                <w:rFonts w:ascii="Times New Roman" w:hAnsi="Times New Roman" w:cs="Times New Roman"/>
                <w:noProof/>
                <w:webHidden/>
                <w:sz w:val="24"/>
                <w:szCs w:val="24"/>
              </w:rPr>
              <w:fldChar w:fldCharType="end"/>
            </w:r>
          </w:hyperlink>
        </w:p>
        <w:p w14:paraId="1C9C4AAD" w14:textId="7942FA5C" w:rsidR="00893921" w:rsidRPr="00893921" w:rsidRDefault="00ED4A07" w:rsidP="00893921">
          <w:pPr>
            <w:pStyle w:val="TOC2"/>
            <w:tabs>
              <w:tab w:val="right" w:leader="dot" w:pos="9350"/>
            </w:tabs>
            <w:spacing w:line="360" w:lineRule="auto"/>
            <w:rPr>
              <w:rFonts w:ascii="Times New Roman" w:hAnsi="Times New Roman" w:cs="Times New Roman"/>
              <w:noProof/>
              <w:sz w:val="24"/>
              <w:szCs w:val="24"/>
              <w:lang w:val="en-US"/>
            </w:rPr>
          </w:pPr>
          <w:hyperlink w:anchor="_Toc129187297" w:history="1">
            <w:r w:rsidR="00893921" w:rsidRPr="00893921">
              <w:rPr>
                <w:rStyle w:val="Hyperlink"/>
                <w:rFonts w:ascii="Times New Roman" w:hAnsi="Times New Roman" w:cs="Times New Roman"/>
                <w:noProof/>
                <w:sz w:val="24"/>
                <w:szCs w:val="24"/>
              </w:rPr>
              <w:t>Décor of the restaurant</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_Toc129187297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5</w:t>
            </w:r>
            <w:r w:rsidR="00893921" w:rsidRPr="00893921">
              <w:rPr>
                <w:rFonts w:ascii="Times New Roman" w:hAnsi="Times New Roman" w:cs="Times New Roman"/>
                <w:noProof/>
                <w:webHidden/>
                <w:sz w:val="24"/>
                <w:szCs w:val="24"/>
              </w:rPr>
              <w:fldChar w:fldCharType="end"/>
            </w:r>
          </w:hyperlink>
        </w:p>
        <w:p w14:paraId="32E99BCD" w14:textId="13CF07EC" w:rsidR="00893921" w:rsidRPr="00893921" w:rsidRDefault="00ED4A07" w:rsidP="00893921">
          <w:pPr>
            <w:pStyle w:val="TOC2"/>
            <w:tabs>
              <w:tab w:val="right" w:leader="dot" w:pos="9350"/>
            </w:tabs>
            <w:spacing w:line="360" w:lineRule="auto"/>
            <w:rPr>
              <w:rFonts w:ascii="Times New Roman" w:hAnsi="Times New Roman" w:cs="Times New Roman"/>
              <w:noProof/>
              <w:sz w:val="24"/>
              <w:szCs w:val="24"/>
              <w:lang w:val="en-US"/>
            </w:rPr>
          </w:pPr>
          <w:hyperlink w:anchor="_Toc129187298" w:history="1">
            <w:r w:rsidR="00893921" w:rsidRPr="00893921">
              <w:rPr>
                <w:rStyle w:val="Hyperlink"/>
                <w:rFonts w:ascii="Times New Roman" w:hAnsi="Times New Roman" w:cs="Times New Roman"/>
                <w:noProof/>
                <w:sz w:val="24"/>
                <w:szCs w:val="24"/>
              </w:rPr>
              <w:t>My observations &amp; recommendations</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_Toc129187298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6</w:t>
            </w:r>
            <w:r w:rsidR="00893921" w:rsidRPr="00893921">
              <w:rPr>
                <w:rFonts w:ascii="Times New Roman" w:hAnsi="Times New Roman" w:cs="Times New Roman"/>
                <w:noProof/>
                <w:webHidden/>
                <w:sz w:val="24"/>
                <w:szCs w:val="24"/>
              </w:rPr>
              <w:fldChar w:fldCharType="end"/>
            </w:r>
          </w:hyperlink>
        </w:p>
        <w:p w14:paraId="470ACFDA" w14:textId="190AC911" w:rsidR="00893921" w:rsidRPr="00893921" w:rsidRDefault="00ED4A07" w:rsidP="00893921">
          <w:pPr>
            <w:pStyle w:val="TOC1"/>
            <w:tabs>
              <w:tab w:val="right" w:leader="dot" w:pos="9350"/>
            </w:tabs>
            <w:spacing w:line="360" w:lineRule="auto"/>
            <w:rPr>
              <w:rFonts w:ascii="Times New Roman" w:hAnsi="Times New Roman" w:cs="Times New Roman"/>
              <w:noProof/>
              <w:sz w:val="24"/>
              <w:szCs w:val="24"/>
              <w:lang w:val="en-US"/>
            </w:rPr>
          </w:pPr>
          <w:hyperlink w:anchor="_Toc129187299" w:history="1">
            <w:r w:rsidR="00893921" w:rsidRPr="00893921">
              <w:rPr>
                <w:rStyle w:val="Hyperlink"/>
                <w:rFonts w:ascii="Times New Roman" w:hAnsi="Times New Roman" w:cs="Times New Roman"/>
                <w:noProof/>
                <w:sz w:val="24"/>
                <w:szCs w:val="24"/>
              </w:rPr>
              <w:t>Conclusion</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_Toc129187299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7</w:t>
            </w:r>
            <w:r w:rsidR="00893921" w:rsidRPr="00893921">
              <w:rPr>
                <w:rFonts w:ascii="Times New Roman" w:hAnsi="Times New Roman" w:cs="Times New Roman"/>
                <w:noProof/>
                <w:webHidden/>
                <w:sz w:val="24"/>
                <w:szCs w:val="24"/>
              </w:rPr>
              <w:fldChar w:fldCharType="end"/>
            </w:r>
          </w:hyperlink>
        </w:p>
        <w:p w14:paraId="04D4C9DF" w14:textId="7D2AA8DB" w:rsidR="00893921" w:rsidRPr="00893921" w:rsidRDefault="00ED4A07" w:rsidP="00893921">
          <w:pPr>
            <w:pStyle w:val="TOC1"/>
            <w:tabs>
              <w:tab w:val="right" w:leader="dot" w:pos="9350"/>
            </w:tabs>
            <w:spacing w:line="360" w:lineRule="auto"/>
            <w:rPr>
              <w:rFonts w:ascii="Times New Roman" w:hAnsi="Times New Roman" w:cs="Times New Roman"/>
              <w:noProof/>
              <w:sz w:val="24"/>
              <w:szCs w:val="24"/>
              <w:lang w:val="en-US"/>
            </w:rPr>
          </w:pPr>
          <w:hyperlink w:anchor="_Toc129187300" w:history="1">
            <w:r w:rsidR="00893921" w:rsidRPr="00893921">
              <w:rPr>
                <w:rStyle w:val="Hyperlink"/>
                <w:rFonts w:ascii="Times New Roman" w:hAnsi="Times New Roman" w:cs="Times New Roman"/>
                <w:noProof/>
                <w:sz w:val="24"/>
                <w:szCs w:val="24"/>
              </w:rPr>
              <w:t>Reference</w:t>
            </w:r>
            <w:r w:rsidR="00893921" w:rsidRPr="00893921">
              <w:rPr>
                <w:rFonts w:ascii="Times New Roman" w:hAnsi="Times New Roman" w:cs="Times New Roman"/>
                <w:noProof/>
                <w:webHidden/>
                <w:sz w:val="24"/>
                <w:szCs w:val="24"/>
              </w:rPr>
              <w:tab/>
            </w:r>
            <w:r w:rsidR="00893921" w:rsidRPr="00893921">
              <w:rPr>
                <w:rFonts w:ascii="Times New Roman" w:hAnsi="Times New Roman" w:cs="Times New Roman"/>
                <w:noProof/>
                <w:webHidden/>
                <w:sz w:val="24"/>
                <w:szCs w:val="24"/>
              </w:rPr>
              <w:fldChar w:fldCharType="begin"/>
            </w:r>
            <w:r w:rsidR="00893921" w:rsidRPr="00893921">
              <w:rPr>
                <w:rFonts w:ascii="Times New Roman" w:hAnsi="Times New Roman" w:cs="Times New Roman"/>
                <w:noProof/>
                <w:webHidden/>
                <w:sz w:val="24"/>
                <w:szCs w:val="24"/>
              </w:rPr>
              <w:instrText xml:space="preserve"> PAGEREF _Toc129187300 \h </w:instrText>
            </w:r>
            <w:r w:rsidR="00893921" w:rsidRPr="00893921">
              <w:rPr>
                <w:rFonts w:ascii="Times New Roman" w:hAnsi="Times New Roman" w:cs="Times New Roman"/>
                <w:noProof/>
                <w:webHidden/>
                <w:sz w:val="24"/>
                <w:szCs w:val="24"/>
              </w:rPr>
            </w:r>
            <w:r w:rsidR="00893921" w:rsidRPr="00893921">
              <w:rPr>
                <w:rFonts w:ascii="Times New Roman" w:hAnsi="Times New Roman" w:cs="Times New Roman"/>
                <w:noProof/>
                <w:webHidden/>
                <w:sz w:val="24"/>
                <w:szCs w:val="24"/>
              </w:rPr>
              <w:fldChar w:fldCharType="separate"/>
            </w:r>
            <w:r w:rsidR="00893921" w:rsidRPr="00893921">
              <w:rPr>
                <w:rFonts w:ascii="Times New Roman" w:hAnsi="Times New Roman" w:cs="Times New Roman"/>
                <w:noProof/>
                <w:webHidden/>
                <w:sz w:val="24"/>
                <w:szCs w:val="24"/>
              </w:rPr>
              <w:t>8</w:t>
            </w:r>
            <w:r w:rsidR="00893921" w:rsidRPr="00893921">
              <w:rPr>
                <w:rFonts w:ascii="Times New Roman" w:hAnsi="Times New Roman" w:cs="Times New Roman"/>
                <w:noProof/>
                <w:webHidden/>
                <w:sz w:val="24"/>
                <w:szCs w:val="24"/>
              </w:rPr>
              <w:fldChar w:fldCharType="end"/>
            </w:r>
          </w:hyperlink>
        </w:p>
        <w:p w14:paraId="0368CF8D" w14:textId="72512429" w:rsidR="00AE4F32" w:rsidRPr="00893921" w:rsidRDefault="00AE4F32">
          <w:pPr>
            <w:rPr>
              <w:rFonts w:ascii="Times New Roman" w:hAnsi="Times New Roman" w:cs="Times New Roman"/>
            </w:rPr>
          </w:pPr>
          <w:r w:rsidRPr="00893921">
            <w:rPr>
              <w:rFonts w:ascii="Times New Roman" w:hAnsi="Times New Roman" w:cs="Times New Roman"/>
              <w:b/>
              <w:bCs/>
              <w:noProof/>
            </w:rPr>
            <w:fldChar w:fldCharType="end"/>
          </w:r>
        </w:p>
      </w:sdtContent>
    </w:sdt>
    <w:p w14:paraId="6FB91A8D" w14:textId="77777777" w:rsidR="00AE4F32" w:rsidRPr="00893921" w:rsidRDefault="00AE4F32" w:rsidP="00BF2A90">
      <w:pPr>
        <w:spacing w:line="360" w:lineRule="auto"/>
        <w:jc w:val="both"/>
        <w:rPr>
          <w:rFonts w:ascii="Times New Roman" w:hAnsi="Times New Roman" w:cs="Times New Roman"/>
          <w:sz w:val="24"/>
          <w:szCs w:val="24"/>
        </w:rPr>
      </w:pPr>
    </w:p>
    <w:p w14:paraId="66ED364D" w14:textId="7C715221" w:rsidR="00121B9F" w:rsidRPr="00893921" w:rsidRDefault="00121B9F" w:rsidP="00BF2A90">
      <w:pPr>
        <w:spacing w:line="360" w:lineRule="auto"/>
        <w:jc w:val="both"/>
        <w:rPr>
          <w:rFonts w:ascii="Times New Roman" w:hAnsi="Times New Roman" w:cs="Times New Roman"/>
          <w:sz w:val="24"/>
          <w:szCs w:val="24"/>
        </w:rPr>
      </w:pPr>
    </w:p>
    <w:p w14:paraId="2268B3CD" w14:textId="25C68409" w:rsidR="005E126C" w:rsidRPr="00893921" w:rsidRDefault="005E126C" w:rsidP="00BF2A90">
      <w:pPr>
        <w:spacing w:line="360" w:lineRule="auto"/>
        <w:jc w:val="both"/>
        <w:rPr>
          <w:rFonts w:ascii="Times New Roman" w:hAnsi="Times New Roman" w:cs="Times New Roman"/>
          <w:sz w:val="24"/>
          <w:szCs w:val="24"/>
        </w:rPr>
      </w:pPr>
    </w:p>
    <w:p w14:paraId="4BC40876" w14:textId="56B7BC37" w:rsidR="005E126C" w:rsidRPr="00893921" w:rsidRDefault="005E126C" w:rsidP="00BF2A90">
      <w:pPr>
        <w:spacing w:line="360" w:lineRule="auto"/>
        <w:jc w:val="both"/>
        <w:rPr>
          <w:rFonts w:ascii="Times New Roman" w:hAnsi="Times New Roman" w:cs="Times New Roman"/>
          <w:sz w:val="24"/>
          <w:szCs w:val="24"/>
        </w:rPr>
      </w:pPr>
    </w:p>
    <w:p w14:paraId="61BC6AA3" w14:textId="370DC128" w:rsidR="005E126C" w:rsidRPr="00893921" w:rsidRDefault="005E126C" w:rsidP="00BF2A90">
      <w:pPr>
        <w:spacing w:line="360" w:lineRule="auto"/>
        <w:jc w:val="both"/>
        <w:rPr>
          <w:rFonts w:ascii="Times New Roman" w:hAnsi="Times New Roman" w:cs="Times New Roman"/>
          <w:sz w:val="24"/>
          <w:szCs w:val="24"/>
        </w:rPr>
      </w:pPr>
    </w:p>
    <w:p w14:paraId="25B7D9CC" w14:textId="3E10F3D7" w:rsidR="005E126C" w:rsidRPr="00893921" w:rsidRDefault="005E126C" w:rsidP="00BF2A90">
      <w:pPr>
        <w:spacing w:line="360" w:lineRule="auto"/>
        <w:jc w:val="both"/>
        <w:rPr>
          <w:rFonts w:ascii="Times New Roman" w:hAnsi="Times New Roman" w:cs="Times New Roman"/>
          <w:sz w:val="24"/>
          <w:szCs w:val="24"/>
        </w:rPr>
      </w:pPr>
    </w:p>
    <w:p w14:paraId="2B674278" w14:textId="36B70B7F" w:rsidR="005E126C" w:rsidRPr="00893921" w:rsidRDefault="005E126C" w:rsidP="00BF2A90">
      <w:pPr>
        <w:spacing w:line="360" w:lineRule="auto"/>
        <w:jc w:val="both"/>
        <w:rPr>
          <w:rFonts w:ascii="Times New Roman" w:hAnsi="Times New Roman" w:cs="Times New Roman"/>
          <w:sz w:val="24"/>
          <w:szCs w:val="24"/>
        </w:rPr>
      </w:pPr>
    </w:p>
    <w:p w14:paraId="2740E792" w14:textId="127E8255" w:rsidR="005E126C" w:rsidRPr="00893921" w:rsidRDefault="005E126C" w:rsidP="00BF2A90">
      <w:pPr>
        <w:spacing w:line="360" w:lineRule="auto"/>
        <w:jc w:val="both"/>
        <w:rPr>
          <w:rFonts w:ascii="Times New Roman" w:hAnsi="Times New Roman" w:cs="Times New Roman"/>
          <w:sz w:val="24"/>
          <w:szCs w:val="24"/>
        </w:rPr>
      </w:pPr>
    </w:p>
    <w:p w14:paraId="1A5AA70F" w14:textId="4AECDE75" w:rsidR="005E126C" w:rsidRPr="00893921" w:rsidRDefault="005E126C" w:rsidP="00BF2A90">
      <w:pPr>
        <w:spacing w:line="360" w:lineRule="auto"/>
        <w:jc w:val="both"/>
        <w:rPr>
          <w:rFonts w:ascii="Times New Roman" w:hAnsi="Times New Roman" w:cs="Times New Roman"/>
          <w:sz w:val="24"/>
          <w:szCs w:val="24"/>
        </w:rPr>
      </w:pPr>
    </w:p>
    <w:p w14:paraId="3463F60B" w14:textId="00904BCC" w:rsidR="005E126C" w:rsidRPr="00893921" w:rsidRDefault="005E126C" w:rsidP="00BF2A90">
      <w:pPr>
        <w:spacing w:line="360" w:lineRule="auto"/>
        <w:jc w:val="both"/>
        <w:rPr>
          <w:rFonts w:ascii="Times New Roman" w:hAnsi="Times New Roman" w:cs="Times New Roman"/>
          <w:sz w:val="24"/>
          <w:szCs w:val="24"/>
        </w:rPr>
      </w:pPr>
    </w:p>
    <w:p w14:paraId="3AB88F9A" w14:textId="717467B5" w:rsidR="005E126C" w:rsidRDefault="005E126C" w:rsidP="00BF2A90">
      <w:pPr>
        <w:spacing w:line="360" w:lineRule="auto"/>
        <w:jc w:val="both"/>
        <w:rPr>
          <w:rFonts w:ascii="Times New Roman" w:hAnsi="Times New Roman" w:cs="Times New Roman"/>
          <w:sz w:val="24"/>
          <w:szCs w:val="24"/>
        </w:rPr>
      </w:pPr>
    </w:p>
    <w:p w14:paraId="19BB7B39" w14:textId="1901F9B3" w:rsidR="00893921" w:rsidRDefault="00893921" w:rsidP="00BF2A90">
      <w:pPr>
        <w:spacing w:line="360" w:lineRule="auto"/>
        <w:jc w:val="both"/>
        <w:rPr>
          <w:rFonts w:ascii="Times New Roman" w:hAnsi="Times New Roman" w:cs="Times New Roman"/>
          <w:sz w:val="24"/>
          <w:szCs w:val="24"/>
        </w:rPr>
      </w:pPr>
    </w:p>
    <w:p w14:paraId="7BD4F881" w14:textId="77777777" w:rsidR="00893921" w:rsidRPr="00893921" w:rsidRDefault="00893921" w:rsidP="00BF2A90">
      <w:pPr>
        <w:spacing w:line="360" w:lineRule="auto"/>
        <w:jc w:val="both"/>
        <w:rPr>
          <w:rFonts w:ascii="Times New Roman" w:hAnsi="Times New Roman" w:cs="Times New Roman"/>
          <w:sz w:val="24"/>
          <w:szCs w:val="24"/>
        </w:rPr>
      </w:pPr>
    </w:p>
    <w:p w14:paraId="09AE2C7E" w14:textId="52A5047A" w:rsidR="00121B9F" w:rsidRPr="00893921" w:rsidRDefault="00121B9F" w:rsidP="00F31116">
      <w:pPr>
        <w:pStyle w:val="Heading1"/>
        <w:numPr>
          <w:ilvl w:val="0"/>
          <w:numId w:val="0"/>
        </w:numPr>
        <w:spacing w:line="360" w:lineRule="auto"/>
        <w:jc w:val="both"/>
        <w:rPr>
          <w:rFonts w:ascii="Times New Roman" w:hAnsi="Times New Roman" w:cs="Times New Roman"/>
        </w:rPr>
      </w:pPr>
      <w:bookmarkStart w:id="0" w:name="_Toc129187293"/>
      <w:r w:rsidRPr="00893921">
        <w:rPr>
          <w:rFonts w:ascii="Times New Roman" w:hAnsi="Times New Roman" w:cs="Times New Roman"/>
        </w:rPr>
        <w:lastRenderedPageBreak/>
        <w:t>Introduction</w:t>
      </w:r>
      <w:bookmarkEnd w:id="0"/>
    </w:p>
    <w:p w14:paraId="1FA99D34" w14:textId="4670B983" w:rsidR="00121B9F" w:rsidRPr="00893921" w:rsidRDefault="00EA6CE3"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This essay is written based on the restaurant Peace &amp; Loaf along with its functions and operations ongoing that will help readers to understand more about the restaurant. As a restaurant reviewer, this essay will provide my experience along with other customers’ views and the strategy of the restaurant.</w:t>
      </w:r>
      <w:r w:rsidR="005473FD" w:rsidRPr="00893921">
        <w:rPr>
          <w:rFonts w:ascii="Times New Roman" w:hAnsi="Times New Roman" w:cs="Times New Roman"/>
          <w:sz w:val="24"/>
          <w:szCs w:val="24"/>
        </w:rPr>
        <w:t xml:space="preserve"> Situated in Newcastle upon Tyne, UK, Peace &amp; Loaf is a gourmet restaurant. In 2013, Dave Coulson opened this restaurant, offering creative tasting menus offers creative tasting menus produced with the greatest British ingredients. The majority of the products used to prepare the delightful dishes at this restaurant are obtained locally, and the menu features British cuisine</w:t>
      </w:r>
      <w:r w:rsidR="00893921">
        <w:rPr>
          <w:rFonts w:ascii="Times New Roman" w:hAnsi="Times New Roman" w:cs="Times New Roman"/>
          <w:sz w:val="24"/>
          <w:szCs w:val="24"/>
        </w:rPr>
        <w:t xml:space="preserve"> </w:t>
      </w:r>
      <w:r w:rsidR="00893921" w:rsidRPr="00893921">
        <w:rPr>
          <w:rFonts w:ascii="Times New Roman" w:hAnsi="Times New Roman" w:cs="Times New Roman"/>
          <w:sz w:val="24"/>
          <w:szCs w:val="24"/>
        </w:rPr>
        <w:t>(Peters &amp; Hervé Remaud, 2020)</w:t>
      </w:r>
      <w:r w:rsidR="005473FD" w:rsidRPr="00893921">
        <w:rPr>
          <w:rFonts w:ascii="Times New Roman" w:hAnsi="Times New Roman" w:cs="Times New Roman"/>
          <w:sz w:val="24"/>
          <w:szCs w:val="24"/>
        </w:rPr>
        <w:t xml:space="preserve">. Tartare of Northumbrian beef, roast cod out from the North Sea, and soft duck breast are some of their </w:t>
      </w:r>
      <w:r w:rsidR="00893921" w:rsidRPr="00893921">
        <w:rPr>
          <w:rFonts w:ascii="Times New Roman" w:hAnsi="Times New Roman" w:cs="Times New Roman"/>
          <w:sz w:val="24"/>
          <w:szCs w:val="24"/>
        </w:rPr>
        <w:t>specialty</w:t>
      </w:r>
      <w:r w:rsidR="005473FD" w:rsidRPr="00893921">
        <w:rPr>
          <w:rFonts w:ascii="Times New Roman" w:hAnsi="Times New Roman" w:cs="Times New Roman"/>
          <w:sz w:val="24"/>
          <w:szCs w:val="24"/>
        </w:rPr>
        <w:t xml:space="preserve"> dishes. </w:t>
      </w:r>
    </w:p>
    <w:p w14:paraId="56F03E0A" w14:textId="77777777" w:rsidR="005E126C" w:rsidRPr="00893921" w:rsidRDefault="005E126C" w:rsidP="00BF2A90">
      <w:pPr>
        <w:spacing w:line="360" w:lineRule="auto"/>
        <w:jc w:val="both"/>
        <w:rPr>
          <w:rFonts w:ascii="Times New Roman" w:hAnsi="Times New Roman" w:cs="Times New Roman"/>
          <w:sz w:val="24"/>
          <w:szCs w:val="24"/>
        </w:rPr>
      </w:pPr>
    </w:p>
    <w:p w14:paraId="4B8ED0B0" w14:textId="0881531A" w:rsidR="00187814" w:rsidRPr="00893921" w:rsidRDefault="00187814" w:rsidP="00F31116">
      <w:pPr>
        <w:pStyle w:val="Heading1"/>
        <w:numPr>
          <w:ilvl w:val="0"/>
          <w:numId w:val="0"/>
        </w:numPr>
        <w:spacing w:line="360" w:lineRule="auto"/>
        <w:jc w:val="both"/>
        <w:rPr>
          <w:rFonts w:ascii="Times New Roman" w:hAnsi="Times New Roman" w:cs="Times New Roman"/>
        </w:rPr>
      </w:pPr>
      <w:bookmarkStart w:id="1" w:name="_Toc129187294"/>
      <w:r w:rsidRPr="00893921">
        <w:rPr>
          <w:rFonts w:ascii="Times New Roman" w:hAnsi="Times New Roman" w:cs="Times New Roman"/>
        </w:rPr>
        <w:t>Main Body</w:t>
      </w:r>
      <w:bookmarkEnd w:id="1"/>
    </w:p>
    <w:p w14:paraId="645DB86E" w14:textId="59B0679D" w:rsidR="00187814" w:rsidRPr="00893921" w:rsidRDefault="004C2229"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Peace &amp; Loaf, a restaurant unique to any other in the town with a sophisticated approach to modern fine dining, is run by MasterChef champion Dave Coulson</w:t>
      </w:r>
      <w:r w:rsidR="00004177" w:rsidRPr="00893921">
        <w:rPr>
          <w:rFonts w:ascii="Times New Roman" w:hAnsi="Times New Roman" w:cs="Times New Roman"/>
          <w:sz w:val="24"/>
          <w:szCs w:val="24"/>
        </w:rPr>
        <w:t xml:space="preserve"> (Bakhshi et al., 2014)</w:t>
      </w:r>
      <w:r w:rsidRPr="00893921">
        <w:rPr>
          <w:rFonts w:ascii="Times New Roman" w:hAnsi="Times New Roman" w:cs="Times New Roman"/>
          <w:sz w:val="24"/>
          <w:szCs w:val="24"/>
        </w:rPr>
        <w:t>. The restaurant is happy to also have received two AA Rosettes and been honoured by Michelin. At Peace and Loaf, good food is delivered without worry. Dave has significant experience in a wide range of restaurants and has a passion and unmatched reputation for making unique and fresh foods. Peace &amp; Loaf presents an intriguing, seasonal menu with some of Dave's signature dishes, emphasising the value of only utilizing the finest, ingredients that are available locally. Even the most sophisticated palates will be intrigued and excited by the lovingly produced dishes, which are strongly affected by classic British cuisine and contemporary ideas.</w:t>
      </w:r>
    </w:p>
    <w:p w14:paraId="26767893" w14:textId="1A03388B" w:rsidR="004C2229" w:rsidRPr="00893921" w:rsidRDefault="004C2229" w:rsidP="004C2229">
      <w:pPr>
        <w:pStyle w:val="Heading2"/>
        <w:numPr>
          <w:ilvl w:val="0"/>
          <w:numId w:val="0"/>
        </w:numPr>
        <w:spacing w:line="360" w:lineRule="auto"/>
        <w:jc w:val="both"/>
        <w:rPr>
          <w:rFonts w:ascii="Times New Roman" w:hAnsi="Times New Roman" w:cs="Times New Roman"/>
          <w:color w:val="265F65" w:themeColor="accent2" w:themeShade="80"/>
        </w:rPr>
      </w:pPr>
      <w:bookmarkStart w:id="2" w:name="_Toc129187295"/>
      <w:r w:rsidRPr="00893921">
        <w:rPr>
          <w:rFonts w:ascii="Times New Roman" w:hAnsi="Times New Roman" w:cs="Times New Roman"/>
          <w:color w:val="265F65" w:themeColor="accent2" w:themeShade="80"/>
        </w:rPr>
        <w:t>The business history of the restaurant</w:t>
      </w:r>
      <w:bookmarkEnd w:id="2"/>
    </w:p>
    <w:p w14:paraId="1CD96286" w14:textId="49293E52" w:rsidR="004C2229" w:rsidRPr="00893921" w:rsidRDefault="001D45FB"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A popular neighbourhood restaurant in Newcastle's Jesmond district is entitled Peace and Loaf. Chef and owner Dave Coulson is the image of the restaurant and expertly serves bold flavours in a laid-back environment</w:t>
      </w:r>
      <w:r w:rsidR="00004177" w:rsidRPr="00893921">
        <w:rPr>
          <w:rFonts w:ascii="Times New Roman" w:hAnsi="Times New Roman" w:cs="Times New Roman"/>
          <w:sz w:val="24"/>
          <w:szCs w:val="24"/>
        </w:rPr>
        <w:t xml:space="preserve"> (Banerjee &amp; Poddar, 2021)</w:t>
      </w:r>
      <w:r w:rsidRPr="00893921">
        <w:rPr>
          <w:rFonts w:ascii="Times New Roman" w:hAnsi="Times New Roman" w:cs="Times New Roman"/>
          <w:sz w:val="24"/>
          <w:szCs w:val="24"/>
        </w:rPr>
        <w:t xml:space="preserve">. Offering continuously updated seasonal tasting menus with a particular emphasis on showcasing the finest of what can be discovered locally in the North East, especially foraged foods. A wonderful location to spend big occasions is </w:t>
      </w:r>
      <w:r w:rsidRPr="00893921">
        <w:rPr>
          <w:rFonts w:ascii="Times New Roman" w:hAnsi="Times New Roman" w:cs="Times New Roman"/>
          <w:sz w:val="24"/>
          <w:szCs w:val="24"/>
        </w:rPr>
        <w:lastRenderedPageBreak/>
        <w:t>Peace and Loaf. Dave Coulson, who learned under the famous Michel Roux Jnr before participating in the 2010 BBC2 MasterChef: The Professionals final, co-founded the restaurant in 2013</w:t>
      </w:r>
      <w:r w:rsidR="00004177" w:rsidRPr="00893921">
        <w:rPr>
          <w:rFonts w:ascii="Times New Roman" w:hAnsi="Times New Roman" w:cs="Times New Roman"/>
          <w:sz w:val="24"/>
          <w:szCs w:val="24"/>
        </w:rPr>
        <w:t xml:space="preserve"> (Beijbom et al., 2015)</w:t>
      </w:r>
      <w:r w:rsidRPr="00893921">
        <w:rPr>
          <w:rFonts w:ascii="Times New Roman" w:hAnsi="Times New Roman" w:cs="Times New Roman"/>
          <w:sz w:val="24"/>
          <w:szCs w:val="24"/>
        </w:rPr>
        <w:t>. With the cooperation of the owner of Sachin's, a well-known Indian restaurant in Newcastle, David launched Peace &amp; Loaf. And since, Dave has received multiple honours for the restaurant, notably mentioned in the Good Food Guide</w:t>
      </w:r>
      <w:r w:rsidR="00004177" w:rsidRPr="00893921">
        <w:rPr>
          <w:rFonts w:ascii="Times New Roman" w:hAnsi="Times New Roman" w:cs="Times New Roman"/>
          <w:sz w:val="24"/>
          <w:szCs w:val="24"/>
        </w:rPr>
        <w:t xml:space="preserve"> (Blondin et al., 2022)</w:t>
      </w:r>
      <w:r w:rsidRPr="00893921">
        <w:rPr>
          <w:rFonts w:ascii="Times New Roman" w:hAnsi="Times New Roman" w:cs="Times New Roman"/>
          <w:sz w:val="24"/>
          <w:szCs w:val="24"/>
        </w:rPr>
        <w:t>.</w:t>
      </w:r>
    </w:p>
    <w:p w14:paraId="73C1C7F5" w14:textId="06325843" w:rsidR="0047351B" w:rsidRPr="00893921" w:rsidRDefault="0047351B" w:rsidP="0047351B">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For the North East, the Good Food Guide was awarded the Peace and Loaf Local Restaurant of the Year 2017 honour. Two AA Rosettes, alongside a nomination for a third, were given to Peace and Loaf in January 2016. A variety of regional and national honours have also been won by Peace and Loaf, including a mention listing for Harden's food award and a 2015 Secret Diner 6* food grade. The restaurant was mentioned in the Michelin Guide for 2014. "Serious about serving good food," according to Jay Rayner of The Observer, was how he regarded the restaurant. A private restaurant owned by The Journal gave Peace and Loaf five stars. Peace and Loaf have received a top rating from Trip Advisor</w:t>
      </w:r>
      <w:r w:rsidR="00004177" w:rsidRPr="00893921">
        <w:rPr>
          <w:rFonts w:ascii="Times New Roman" w:hAnsi="Times New Roman" w:cs="Times New Roman"/>
          <w:sz w:val="24"/>
          <w:szCs w:val="24"/>
        </w:rPr>
        <w:t xml:space="preserve"> (Cawley, 2018)</w:t>
      </w:r>
      <w:r w:rsidRPr="00893921">
        <w:rPr>
          <w:rFonts w:ascii="Times New Roman" w:hAnsi="Times New Roman" w:cs="Times New Roman"/>
          <w:sz w:val="24"/>
          <w:szCs w:val="24"/>
        </w:rPr>
        <w:t>.</w:t>
      </w:r>
    </w:p>
    <w:p w14:paraId="0987B43F" w14:textId="2CF0EDAD" w:rsidR="004C2229" w:rsidRPr="00893921" w:rsidRDefault="004C2229" w:rsidP="004C2229">
      <w:pPr>
        <w:pStyle w:val="Heading2"/>
        <w:numPr>
          <w:ilvl w:val="0"/>
          <w:numId w:val="0"/>
        </w:numPr>
        <w:spacing w:line="360" w:lineRule="auto"/>
        <w:jc w:val="both"/>
        <w:rPr>
          <w:rFonts w:ascii="Times New Roman" w:hAnsi="Times New Roman" w:cs="Times New Roman"/>
          <w:color w:val="265F65" w:themeColor="accent2" w:themeShade="80"/>
        </w:rPr>
      </w:pPr>
      <w:bookmarkStart w:id="3" w:name="_Toc129187296"/>
      <w:r w:rsidRPr="00893921">
        <w:rPr>
          <w:rFonts w:ascii="Times New Roman" w:hAnsi="Times New Roman" w:cs="Times New Roman"/>
          <w:color w:val="265F65" w:themeColor="accent2" w:themeShade="80"/>
        </w:rPr>
        <w:t>The menu and Food Offering</w:t>
      </w:r>
      <w:bookmarkEnd w:id="3"/>
    </w:p>
    <w:p w14:paraId="58A6D200" w14:textId="5F542EEF" w:rsidR="004C2229" w:rsidRPr="00893921" w:rsidRDefault="001B0C4E"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The Peace &amp; Loaf is currently serving a classic menu in addition to a variety of imaginative dishes such as Thai Green Broth, Oyster, Cucumber, Apple, Smoked Salmon and Ginger</w:t>
      </w:r>
      <w:r w:rsidR="00004177" w:rsidRPr="00893921">
        <w:rPr>
          <w:rFonts w:ascii="Times New Roman" w:hAnsi="Times New Roman" w:cs="Times New Roman"/>
          <w:sz w:val="24"/>
          <w:szCs w:val="24"/>
        </w:rPr>
        <w:t xml:space="preserve"> (Colleyn, 2011)</w:t>
      </w:r>
      <w:r w:rsidRPr="00893921">
        <w:rPr>
          <w:rFonts w:ascii="Times New Roman" w:hAnsi="Times New Roman" w:cs="Times New Roman"/>
          <w:sz w:val="24"/>
          <w:szCs w:val="24"/>
        </w:rPr>
        <w:t>. Also, this restaurant has provided several delightful sweets, such as chocolate desserts with salted, lemon tart, caramel and sticky toffee custard with vanilla ice cream. Also, the restaurant Peace &amp; Loaf features vegetarian dishes that cater to the vegetarian customer.</w:t>
      </w:r>
      <w:r w:rsidR="009B7A5A" w:rsidRPr="00893921">
        <w:rPr>
          <w:rFonts w:ascii="Times New Roman" w:hAnsi="Times New Roman" w:cs="Times New Roman"/>
          <w:sz w:val="24"/>
          <w:szCs w:val="24"/>
        </w:rPr>
        <w:t xml:space="preserve"> The restaurant offers prospective </w:t>
      </w:r>
      <w:r w:rsidR="00C42BF8" w:rsidRPr="00893921">
        <w:rPr>
          <w:rFonts w:ascii="Times New Roman" w:hAnsi="Times New Roman" w:cs="Times New Roman"/>
          <w:sz w:val="24"/>
          <w:szCs w:val="24"/>
        </w:rPr>
        <w:t>consumers</w:t>
      </w:r>
      <w:r w:rsidR="009B7A5A" w:rsidRPr="00893921">
        <w:rPr>
          <w:rFonts w:ascii="Times New Roman" w:hAnsi="Times New Roman" w:cs="Times New Roman"/>
          <w:sz w:val="24"/>
          <w:szCs w:val="24"/>
        </w:rPr>
        <w:t> the option to customize its menu by picking a variety of diverse meals. This restaurant has the ability to offer its consumers an unforgettable eating experience, which is in turn crucial for influencing them to continue consuming it and its special additions.</w:t>
      </w:r>
      <w:r w:rsidR="00C42BF8" w:rsidRPr="00893921">
        <w:rPr>
          <w:rFonts w:ascii="Times New Roman" w:hAnsi="Times New Roman" w:cs="Times New Roman"/>
          <w:sz w:val="24"/>
          <w:szCs w:val="24"/>
        </w:rPr>
        <w:t xml:space="preserve"> The restaurant has many popular items including the chicken pie that starred in the TV series, as British cuisine ranks among his favourite themes</w:t>
      </w:r>
      <w:r w:rsidR="00004177" w:rsidRPr="00893921">
        <w:rPr>
          <w:rFonts w:ascii="Times New Roman" w:hAnsi="Times New Roman" w:cs="Times New Roman"/>
          <w:sz w:val="24"/>
          <w:szCs w:val="24"/>
        </w:rPr>
        <w:t xml:space="preserve"> (Das, 2015)</w:t>
      </w:r>
      <w:r w:rsidR="00C42BF8" w:rsidRPr="00893921">
        <w:rPr>
          <w:rFonts w:ascii="Times New Roman" w:hAnsi="Times New Roman" w:cs="Times New Roman"/>
          <w:sz w:val="24"/>
          <w:szCs w:val="24"/>
        </w:rPr>
        <w:t>. As a variation, try dishes like "deconstructed" fish and chips, elderflower-cured trout with wasabi and fennel, and teriyaki Iberico with cabbage and salt plum. Salted caramel tart with burnt butter as well as a toasted marshmallow with lime is just a sampling of the desserts featured. Three tasting menus are provided, each with a variable length, price, and vegetarian options</w:t>
      </w:r>
      <w:r w:rsidR="00004177" w:rsidRPr="00893921">
        <w:rPr>
          <w:rFonts w:ascii="Times New Roman" w:hAnsi="Times New Roman" w:cs="Times New Roman"/>
          <w:sz w:val="24"/>
          <w:szCs w:val="24"/>
        </w:rPr>
        <w:t xml:space="preserve"> (Erdem, 2021)</w:t>
      </w:r>
      <w:r w:rsidR="00C42BF8" w:rsidRPr="00893921">
        <w:rPr>
          <w:rFonts w:ascii="Times New Roman" w:hAnsi="Times New Roman" w:cs="Times New Roman"/>
          <w:sz w:val="24"/>
          <w:szCs w:val="24"/>
        </w:rPr>
        <w:t>.</w:t>
      </w:r>
    </w:p>
    <w:p w14:paraId="7AEB0C08" w14:textId="33EFB7C4" w:rsidR="009B7A5A" w:rsidRPr="00893921" w:rsidRDefault="009B7A5A"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lastRenderedPageBreak/>
        <w:t>The menu at Peace &amp; Loaf Restaurant is very diversified, and it offers a broad selection of choices that are durable and reliable for consumer needs. It also has a powerful online presence and uses that to attract consumers.</w:t>
      </w:r>
      <w:r w:rsidR="00245CC8" w:rsidRPr="00893921">
        <w:rPr>
          <w:rFonts w:ascii="Times New Roman" w:hAnsi="Times New Roman" w:cs="Times New Roman"/>
          <w:sz w:val="24"/>
          <w:szCs w:val="24"/>
        </w:rPr>
        <w:t xml:space="preserve"> The affordability and quality of the products, the level of rivalry, the popularity of the brands, and other overhead costs have a significant impact on these restaurants' pricing policies</w:t>
      </w:r>
      <w:r w:rsidR="00004177" w:rsidRPr="00893921">
        <w:rPr>
          <w:rFonts w:ascii="Times New Roman" w:hAnsi="Times New Roman" w:cs="Times New Roman"/>
          <w:sz w:val="24"/>
          <w:szCs w:val="24"/>
        </w:rPr>
        <w:t xml:space="preserve"> (Fedosova, 2022)</w:t>
      </w:r>
      <w:r w:rsidR="00245CC8" w:rsidRPr="00893921">
        <w:rPr>
          <w:rFonts w:ascii="Times New Roman" w:hAnsi="Times New Roman" w:cs="Times New Roman"/>
          <w:sz w:val="24"/>
          <w:szCs w:val="24"/>
        </w:rPr>
        <w:t>. After reviewing those pricing-related characteristics, it became clear that the main menu might be categorized into two price ranges, £10–20 and £25–50. Depending on the items' availability, this restaurant's main menu offered prices starting from £30-100. The availability of desserts and beverages was an equally affordable price.</w:t>
      </w:r>
      <w:r w:rsidR="00D93570" w:rsidRPr="00893921">
        <w:rPr>
          <w:rFonts w:ascii="Times New Roman" w:hAnsi="Times New Roman" w:cs="Times New Roman"/>
          <w:sz w:val="24"/>
          <w:szCs w:val="24"/>
        </w:rPr>
        <w:t xml:space="preserve"> All of the menu items at Peace &amp; Loaf originate from regional suppliers. Shynara Bakisheva's FAB Bakery, a small artisan bakery in Fenham, supplies the restaurant's named "loaf" with sourdough. Two by Two Brewery is one of the local brewers from whom beer is sourced</w:t>
      </w:r>
      <w:r w:rsidR="00004177" w:rsidRPr="00893921">
        <w:rPr>
          <w:rFonts w:ascii="Times New Roman" w:hAnsi="Times New Roman" w:cs="Times New Roman"/>
          <w:sz w:val="24"/>
          <w:szCs w:val="24"/>
        </w:rPr>
        <w:t xml:space="preserve"> (Gooch, 2011)</w:t>
      </w:r>
      <w:r w:rsidR="00D93570" w:rsidRPr="00893921">
        <w:rPr>
          <w:rFonts w:ascii="Times New Roman" w:hAnsi="Times New Roman" w:cs="Times New Roman"/>
          <w:sz w:val="24"/>
          <w:szCs w:val="24"/>
        </w:rPr>
        <w:t>. Wild garlic, young pinecones, and dried local wildflowers are among the commonly used foraged items at Peace &amp; Loaf, even although they're not the prime topic of the menu.</w:t>
      </w:r>
    </w:p>
    <w:p w14:paraId="08CCD383" w14:textId="77777777" w:rsidR="00C42BF8" w:rsidRPr="00893921" w:rsidRDefault="00C42BF8" w:rsidP="00BF2A90">
      <w:pPr>
        <w:spacing w:line="360" w:lineRule="auto"/>
        <w:jc w:val="both"/>
        <w:rPr>
          <w:rFonts w:ascii="Times New Roman" w:hAnsi="Times New Roman" w:cs="Times New Roman"/>
          <w:sz w:val="24"/>
          <w:szCs w:val="24"/>
        </w:rPr>
      </w:pPr>
    </w:p>
    <w:p w14:paraId="4C06BEC4" w14:textId="7E7F640D" w:rsidR="004C2229" w:rsidRPr="00893921" w:rsidRDefault="004C2229" w:rsidP="004C2229">
      <w:pPr>
        <w:pStyle w:val="Heading2"/>
        <w:numPr>
          <w:ilvl w:val="0"/>
          <w:numId w:val="0"/>
        </w:numPr>
        <w:spacing w:line="360" w:lineRule="auto"/>
        <w:jc w:val="both"/>
        <w:rPr>
          <w:rFonts w:ascii="Times New Roman" w:hAnsi="Times New Roman" w:cs="Times New Roman"/>
          <w:color w:val="265F65" w:themeColor="accent2" w:themeShade="80"/>
        </w:rPr>
      </w:pPr>
      <w:bookmarkStart w:id="4" w:name="_Toc129187297"/>
      <w:r w:rsidRPr="00893921">
        <w:rPr>
          <w:rFonts w:ascii="Times New Roman" w:hAnsi="Times New Roman" w:cs="Times New Roman"/>
          <w:color w:val="265F65" w:themeColor="accent2" w:themeShade="80"/>
        </w:rPr>
        <w:t>Décor of the restaurant</w:t>
      </w:r>
      <w:bookmarkEnd w:id="4"/>
    </w:p>
    <w:p w14:paraId="1890936E" w14:textId="52C25F9A" w:rsidR="004C2229" w:rsidRPr="00893921" w:rsidRDefault="007D26EC"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Customers quickly fell in love with Peace and Loaf the moment it opened, and the identical vibe keeps customers returning time and time. Peace and Loaf have consistently been a touch punk, entirely innovative and really 'Geordie' along with their appealing décor</w:t>
      </w:r>
      <w:r w:rsidR="00004177" w:rsidRPr="00893921">
        <w:rPr>
          <w:rFonts w:ascii="Times New Roman" w:hAnsi="Times New Roman" w:cs="Times New Roman"/>
          <w:sz w:val="24"/>
          <w:szCs w:val="24"/>
        </w:rPr>
        <w:t xml:space="preserve"> (Guétin, 2015)</w:t>
      </w:r>
      <w:r w:rsidRPr="00893921">
        <w:rPr>
          <w:rFonts w:ascii="Times New Roman" w:hAnsi="Times New Roman" w:cs="Times New Roman"/>
          <w:sz w:val="24"/>
          <w:szCs w:val="24"/>
        </w:rPr>
        <w:t xml:space="preserve">. </w:t>
      </w:r>
      <w:r w:rsidR="00D606C7" w:rsidRPr="00893921">
        <w:rPr>
          <w:rFonts w:ascii="Times New Roman" w:hAnsi="Times New Roman" w:cs="Times New Roman"/>
          <w:sz w:val="24"/>
          <w:szCs w:val="24"/>
        </w:rPr>
        <w:t>Outstanding services that set the Peace &amp; Loaf restaurant apart from different restaurants are delivered there. The employees of this restaurant offered everyone a warm welcome, clarified all of their queries, and wanted to ensure that potential customers' dining experiences were enriched. This might belong to the charge of engaging customers in a favourable decor.</w:t>
      </w:r>
      <w:r w:rsidR="000D4665" w:rsidRPr="00893921">
        <w:rPr>
          <w:rFonts w:ascii="Times New Roman" w:hAnsi="Times New Roman" w:cs="Times New Roman"/>
          <w:sz w:val="24"/>
          <w:szCs w:val="24"/>
        </w:rPr>
        <w:t xml:space="preserve"> The Peace &amp; Loaf restaurant's wonderful environment and decorations are noticeable to everyone. Consumer satisfaction grows as a result of the restaurant's interior design's capacity to establish an environment that is both warm and pleasant</w:t>
      </w:r>
      <w:r w:rsidR="00004177" w:rsidRPr="00893921">
        <w:rPr>
          <w:rFonts w:ascii="Times New Roman" w:hAnsi="Times New Roman" w:cs="Times New Roman"/>
          <w:sz w:val="24"/>
          <w:szCs w:val="24"/>
        </w:rPr>
        <w:t xml:space="preserve"> (Lawless et al., 2016)</w:t>
      </w:r>
      <w:r w:rsidR="000D4665" w:rsidRPr="00893921">
        <w:rPr>
          <w:rFonts w:ascii="Times New Roman" w:hAnsi="Times New Roman" w:cs="Times New Roman"/>
          <w:sz w:val="24"/>
          <w:szCs w:val="24"/>
        </w:rPr>
        <w:t>.</w:t>
      </w:r>
      <w:r w:rsidR="001D2D6B" w:rsidRPr="00893921">
        <w:rPr>
          <w:rFonts w:ascii="Times New Roman" w:hAnsi="Times New Roman" w:cs="Times New Roman"/>
          <w:sz w:val="24"/>
          <w:szCs w:val="24"/>
        </w:rPr>
        <w:t xml:space="preserve"> The atmosphere created within the restaurant with décor is praiseworthy along with the background music which made the atmosphere more memorable.</w:t>
      </w:r>
    </w:p>
    <w:p w14:paraId="29321CF8" w14:textId="1429558D" w:rsidR="004C2229" w:rsidRPr="00893921" w:rsidRDefault="004C2229" w:rsidP="004C2229">
      <w:pPr>
        <w:pStyle w:val="Heading2"/>
        <w:numPr>
          <w:ilvl w:val="0"/>
          <w:numId w:val="0"/>
        </w:numPr>
        <w:spacing w:line="360" w:lineRule="auto"/>
        <w:jc w:val="both"/>
        <w:rPr>
          <w:rFonts w:ascii="Times New Roman" w:hAnsi="Times New Roman" w:cs="Times New Roman"/>
          <w:color w:val="265F65" w:themeColor="accent2" w:themeShade="80"/>
        </w:rPr>
      </w:pPr>
      <w:bookmarkStart w:id="5" w:name="_Toc129187298"/>
      <w:r w:rsidRPr="00893921">
        <w:rPr>
          <w:rFonts w:ascii="Times New Roman" w:hAnsi="Times New Roman" w:cs="Times New Roman"/>
          <w:color w:val="265F65" w:themeColor="accent2" w:themeShade="80"/>
        </w:rPr>
        <w:lastRenderedPageBreak/>
        <w:t>My observations &amp; recommendations</w:t>
      </w:r>
      <w:bookmarkEnd w:id="5"/>
    </w:p>
    <w:p w14:paraId="64AB7F30" w14:textId="77777777" w:rsidR="00B71406" w:rsidRPr="00893921" w:rsidRDefault="001B0C4E" w:rsidP="00B71406">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This eatery is positioned in a location where it is simple for people to pass through many factors for transpiration. Also, this restaurant's social media and website pages featured daily updates that were valuable to its consumers.</w:t>
      </w:r>
      <w:r w:rsidR="00B71406" w:rsidRPr="00893921">
        <w:rPr>
          <w:rFonts w:ascii="Times New Roman" w:hAnsi="Times New Roman" w:cs="Times New Roman"/>
          <w:sz w:val="24"/>
          <w:szCs w:val="24"/>
        </w:rPr>
        <w:t xml:space="preserve"> These restaurants used a range of both online and offline advertising methods, including social media promotion, email marketing, product promotion, and online reviews and ratings, each of which is effective for attracting prospective consumers. </w:t>
      </w:r>
    </w:p>
    <w:p w14:paraId="7EDA14AD" w14:textId="64E16D6C" w:rsidR="00ED6AE5" w:rsidRPr="00893921" w:rsidRDefault="00B71406"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This restaurant offers an extensive menu of British cuisine, bringing both locals and visitors from other countries. The new line's variety was amazing and responded to a variety of client needs. This restaurant offers a variety of foods, drinks, and desserts that are something that hopes will attract more consumers. The prices at this restaurant were affordable for people of various income levels, and the menu is separated into groups based on how much the cost of different items cost. Except for this aspect of its decor, this restaurant receives full points, and the attitudes of its workers are noteworthy</w:t>
      </w:r>
      <w:r w:rsidR="00004177" w:rsidRPr="00893921">
        <w:rPr>
          <w:rFonts w:ascii="Times New Roman" w:hAnsi="Times New Roman" w:cs="Times New Roman"/>
          <w:sz w:val="24"/>
          <w:szCs w:val="24"/>
        </w:rPr>
        <w:t xml:space="preserve"> (Sharma et al., 2021)</w:t>
      </w:r>
      <w:r w:rsidRPr="00893921">
        <w:rPr>
          <w:rFonts w:ascii="Times New Roman" w:hAnsi="Times New Roman" w:cs="Times New Roman"/>
          <w:sz w:val="24"/>
          <w:szCs w:val="24"/>
        </w:rPr>
        <w:t xml:space="preserve">. </w:t>
      </w:r>
      <w:r w:rsidR="00ED6AE5" w:rsidRPr="00893921">
        <w:rPr>
          <w:rFonts w:ascii="Times New Roman" w:hAnsi="Times New Roman" w:cs="Times New Roman"/>
          <w:sz w:val="24"/>
          <w:szCs w:val="24"/>
        </w:rPr>
        <w:t>Creating new offer packages along with offering discounts to current customers are options for Peace and Loaf for promoting value and consumer engagement. Further, this restaurant provides special discounts on special days like the 31st Night Day, Charisma Day, and others. Additionally, this restaurant's authority allows consumers to accumulate points through its online platforms, and it bases its ability to offer special discounts on the number of points that consumers have accrued.</w:t>
      </w:r>
    </w:p>
    <w:p w14:paraId="72AAAA9E" w14:textId="1E37DC75" w:rsidR="00B71406" w:rsidRPr="00893921" w:rsidRDefault="00D634CB"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 xml:space="preserve">This restaurant still needs to do better in a few areas if they are going to give its customers a decent experience. Consumers consider it quite annoying </w:t>
      </w:r>
      <w:r w:rsidR="00246DA8" w:rsidRPr="00893921">
        <w:rPr>
          <w:rFonts w:ascii="Times New Roman" w:hAnsi="Times New Roman" w:cs="Times New Roman"/>
          <w:sz w:val="24"/>
          <w:szCs w:val="24"/>
        </w:rPr>
        <w:t xml:space="preserve">sometimes </w:t>
      </w:r>
      <w:r w:rsidRPr="00893921">
        <w:rPr>
          <w:rFonts w:ascii="Times New Roman" w:hAnsi="Times New Roman" w:cs="Times New Roman"/>
          <w:sz w:val="24"/>
          <w:szCs w:val="24"/>
        </w:rPr>
        <w:t xml:space="preserve">because this restaurant took longer </w:t>
      </w:r>
      <w:r w:rsidR="00246DA8" w:rsidRPr="00893921">
        <w:rPr>
          <w:rFonts w:ascii="Times New Roman" w:hAnsi="Times New Roman" w:cs="Times New Roman"/>
          <w:sz w:val="24"/>
          <w:szCs w:val="24"/>
        </w:rPr>
        <w:t>for</w:t>
      </w:r>
      <w:r w:rsidRPr="00893921">
        <w:rPr>
          <w:rFonts w:ascii="Times New Roman" w:hAnsi="Times New Roman" w:cs="Times New Roman"/>
          <w:sz w:val="24"/>
          <w:szCs w:val="24"/>
        </w:rPr>
        <w:t xml:space="preserve"> prepar</w:t>
      </w:r>
      <w:r w:rsidR="00246DA8" w:rsidRPr="00893921">
        <w:rPr>
          <w:rFonts w:ascii="Times New Roman" w:hAnsi="Times New Roman" w:cs="Times New Roman"/>
          <w:sz w:val="24"/>
          <w:szCs w:val="24"/>
        </w:rPr>
        <w:t>ing</w:t>
      </w:r>
      <w:r w:rsidRPr="00893921">
        <w:rPr>
          <w:rFonts w:ascii="Times New Roman" w:hAnsi="Times New Roman" w:cs="Times New Roman"/>
          <w:sz w:val="24"/>
          <w:szCs w:val="24"/>
        </w:rPr>
        <w:t xml:space="preserve"> the meals. Customers might become so disinterested in restaurants at times that it damages business</w:t>
      </w:r>
      <w:r w:rsidR="007C2095" w:rsidRPr="00893921">
        <w:rPr>
          <w:rFonts w:ascii="Times New Roman" w:hAnsi="Times New Roman" w:cs="Times New Roman"/>
          <w:sz w:val="24"/>
          <w:szCs w:val="24"/>
        </w:rPr>
        <w:t xml:space="preserve"> sometimes</w:t>
      </w:r>
      <w:r w:rsidR="00004177" w:rsidRPr="00893921">
        <w:rPr>
          <w:rFonts w:ascii="Times New Roman" w:hAnsi="Times New Roman" w:cs="Times New Roman"/>
          <w:sz w:val="24"/>
          <w:szCs w:val="24"/>
        </w:rPr>
        <w:t xml:space="preserve"> (Purwanto, 2022)</w:t>
      </w:r>
      <w:r w:rsidRPr="00893921">
        <w:rPr>
          <w:rFonts w:ascii="Times New Roman" w:hAnsi="Times New Roman" w:cs="Times New Roman"/>
          <w:sz w:val="24"/>
          <w:szCs w:val="24"/>
        </w:rPr>
        <w:t xml:space="preserve">. </w:t>
      </w:r>
      <w:r w:rsidR="007C2095" w:rsidRPr="00893921">
        <w:rPr>
          <w:rFonts w:ascii="Times New Roman" w:hAnsi="Times New Roman" w:cs="Times New Roman"/>
          <w:sz w:val="24"/>
          <w:szCs w:val="24"/>
        </w:rPr>
        <w:t>N</w:t>
      </w:r>
      <w:r w:rsidRPr="00893921">
        <w:rPr>
          <w:rFonts w:ascii="Times New Roman" w:hAnsi="Times New Roman" w:cs="Times New Roman"/>
          <w:sz w:val="24"/>
          <w:szCs w:val="24"/>
        </w:rPr>
        <w:t>ew customers are using these opinions as a source of information while considering whether or not to go to the Peace &amp; Loaf restaurant.</w:t>
      </w:r>
      <w:r w:rsidR="007C2095" w:rsidRPr="00893921">
        <w:rPr>
          <w:rFonts w:ascii="Times New Roman" w:hAnsi="Times New Roman" w:cs="Times New Roman"/>
          <w:sz w:val="24"/>
          <w:szCs w:val="24"/>
        </w:rPr>
        <w:t xml:space="preserve"> So, my recommendations will be expanding employees and tools to cut the time of preparing meals to make the service of Peace&amp; Loaf </w:t>
      </w:r>
      <w:r w:rsidR="007A22DF" w:rsidRPr="00893921">
        <w:rPr>
          <w:rFonts w:ascii="Times New Roman" w:hAnsi="Times New Roman" w:cs="Times New Roman"/>
          <w:sz w:val="24"/>
          <w:szCs w:val="24"/>
        </w:rPr>
        <w:t>complaints</w:t>
      </w:r>
      <w:r w:rsidR="007C2095" w:rsidRPr="00893921">
        <w:rPr>
          <w:rFonts w:ascii="Times New Roman" w:hAnsi="Times New Roman" w:cs="Times New Roman"/>
          <w:sz w:val="24"/>
          <w:szCs w:val="24"/>
        </w:rPr>
        <w:t xml:space="preserve"> less memorable.</w:t>
      </w:r>
    </w:p>
    <w:p w14:paraId="608AE934" w14:textId="5A55EF55" w:rsidR="005E126C" w:rsidRPr="00893921" w:rsidRDefault="005E126C" w:rsidP="00BF2A90">
      <w:pPr>
        <w:spacing w:line="360" w:lineRule="auto"/>
        <w:jc w:val="both"/>
        <w:rPr>
          <w:rFonts w:ascii="Times New Roman" w:hAnsi="Times New Roman" w:cs="Times New Roman"/>
          <w:sz w:val="24"/>
          <w:szCs w:val="24"/>
        </w:rPr>
      </w:pPr>
    </w:p>
    <w:p w14:paraId="2DCB8046" w14:textId="49205960" w:rsidR="005E126C" w:rsidRPr="00893921" w:rsidRDefault="005E126C" w:rsidP="00BF2A90">
      <w:pPr>
        <w:spacing w:line="360" w:lineRule="auto"/>
        <w:jc w:val="both"/>
        <w:rPr>
          <w:rFonts w:ascii="Times New Roman" w:hAnsi="Times New Roman" w:cs="Times New Roman"/>
          <w:sz w:val="24"/>
          <w:szCs w:val="24"/>
        </w:rPr>
      </w:pPr>
    </w:p>
    <w:p w14:paraId="79119FB9" w14:textId="03F281F7" w:rsidR="005E126C" w:rsidRPr="00893921" w:rsidRDefault="005E126C" w:rsidP="00BF2A90">
      <w:pPr>
        <w:spacing w:line="360" w:lineRule="auto"/>
        <w:jc w:val="both"/>
        <w:rPr>
          <w:rFonts w:ascii="Times New Roman" w:hAnsi="Times New Roman" w:cs="Times New Roman"/>
          <w:sz w:val="24"/>
          <w:szCs w:val="24"/>
        </w:rPr>
      </w:pPr>
    </w:p>
    <w:p w14:paraId="0970A1FF" w14:textId="77777777" w:rsidR="005E126C" w:rsidRPr="00893921" w:rsidRDefault="005E126C" w:rsidP="00BF2A90">
      <w:pPr>
        <w:spacing w:line="360" w:lineRule="auto"/>
        <w:jc w:val="both"/>
        <w:rPr>
          <w:rFonts w:ascii="Times New Roman" w:hAnsi="Times New Roman" w:cs="Times New Roman"/>
          <w:sz w:val="24"/>
          <w:szCs w:val="24"/>
        </w:rPr>
      </w:pPr>
    </w:p>
    <w:p w14:paraId="394999CA" w14:textId="2C263030" w:rsidR="00121B9F" w:rsidRPr="00893921" w:rsidRDefault="00121B9F" w:rsidP="00F31116">
      <w:pPr>
        <w:pStyle w:val="Heading1"/>
        <w:numPr>
          <w:ilvl w:val="0"/>
          <w:numId w:val="0"/>
        </w:numPr>
        <w:spacing w:line="360" w:lineRule="auto"/>
        <w:jc w:val="both"/>
        <w:rPr>
          <w:rFonts w:ascii="Times New Roman" w:hAnsi="Times New Roman" w:cs="Times New Roman"/>
        </w:rPr>
      </w:pPr>
      <w:bookmarkStart w:id="6" w:name="_Toc129187299"/>
      <w:r w:rsidRPr="00893921">
        <w:rPr>
          <w:rFonts w:ascii="Times New Roman" w:hAnsi="Times New Roman" w:cs="Times New Roman"/>
        </w:rPr>
        <w:lastRenderedPageBreak/>
        <w:t>Conclusion</w:t>
      </w:r>
      <w:bookmarkEnd w:id="6"/>
    </w:p>
    <w:p w14:paraId="50137A4D" w14:textId="5A4BAAAB" w:rsidR="00121B9F" w:rsidRPr="00893921" w:rsidRDefault="007D26EC" w:rsidP="00BF2A90">
      <w:pPr>
        <w:spacing w:line="360" w:lineRule="auto"/>
        <w:jc w:val="both"/>
        <w:rPr>
          <w:rFonts w:ascii="Times New Roman" w:hAnsi="Times New Roman" w:cs="Times New Roman"/>
          <w:sz w:val="24"/>
          <w:szCs w:val="24"/>
        </w:rPr>
      </w:pPr>
      <w:r w:rsidRPr="00893921">
        <w:rPr>
          <w:rFonts w:ascii="Times New Roman" w:hAnsi="Times New Roman" w:cs="Times New Roman"/>
          <w:sz w:val="24"/>
          <w:szCs w:val="24"/>
        </w:rPr>
        <w:t>A remarkable dining experience filled with unique and delectable food is presented at Peace &amp; Loaf. Despite their flaws, this restaurant has more strength in its capacity to add value for the customers and expand customer connection through their high-quality ingredients, reasonable prices, suitable locations, and effectively employed behavio</w:t>
      </w:r>
      <w:r w:rsidR="00246DA8" w:rsidRPr="00893921">
        <w:rPr>
          <w:rFonts w:ascii="Times New Roman" w:hAnsi="Times New Roman" w:cs="Times New Roman"/>
          <w:sz w:val="24"/>
          <w:szCs w:val="24"/>
        </w:rPr>
        <w:t>u</w:t>
      </w:r>
      <w:r w:rsidRPr="00893921">
        <w:rPr>
          <w:rFonts w:ascii="Times New Roman" w:hAnsi="Times New Roman" w:cs="Times New Roman"/>
          <w:sz w:val="24"/>
          <w:szCs w:val="24"/>
        </w:rPr>
        <w:t>rs</w:t>
      </w:r>
      <w:r w:rsidR="00246DA8" w:rsidRPr="00893921">
        <w:rPr>
          <w:rFonts w:ascii="Times New Roman" w:hAnsi="Times New Roman" w:cs="Times New Roman"/>
          <w:sz w:val="24"/>
          <w:szCs w:val="24"/>
        </w:rPr>
        <w:t>. The restaurant not only possesses remarkable and unique foods but also more value to the consumers. The overall service they offer in their restaurant along with a reasonable price menu. The environment of eating is also very attractive with the very finest decoration of the restaurant and the background music that was making the environment memorable. Although the process of the food takes a bit of time, the offering from the top-rated cooks makes it worthwhile. And the location is very suitable for travelling and the experience makes the consumers return again and again.</w:t>
      </w:r>
      <w:r w:rsidR="007A22DF" w:rsidRPr="00893921">
        <w:rPr>
          <w:rFonts w:ascii="Times New Roman" w:hAnsi="Times New Roman" w:cs="Times New Roman"/>
          <w:sz w:val="24"/>
          <w:szCs w:val="24"/>
        </w:rPr>
        <w:t xml:space="preserve"> So, the experience currently Peace &amp; Loaf is offering makes the restaurant very appealing to visit and have a nice time while dining.</w:t>
      </w:r>
    </w:p>
    <w:p w14:paraId="7D996CDC" w14:textId="56F6445E" w:rsidR="005E126C" w:rsidRPr="00893921" w:rsidRDefault="005E126C" w:rsidP="00BF2A90">
      <w:pPr>
        <w:spacing w:line="360" w:lineRule="auto"/>
        <w:jc w:val="both"/>
        <w:rPr>
          <w:rFonts w:ascii="Times New Roman" w:hAnsi="Times New Roman" w:cs="Times New Roman"/>
          <w:sz w:val="24"/>
          <w:szCs w:val="24"/>
        </w:rPr>
      </w:pPr>
    </w:p>
    <w:p w14:paraId="40A9ADA7" w14:textId="509681B3" w:rsidR="005E126C" w:rsidRPr="00893921" w:rsidRDefault="005E126C" w:rsidP="00BF2A90">
      <w:pPr>
        <w:spacing w:line="360" w:lineRule="auto"/>
        <w:jc w:val="both"/>
        <w:rPr>
          <w:rFonts w:ascii="Times New Roman" w:hAnsi="Times New Roman" w:cs="Times New Roman"/>
          <w:sz w:val="24"/>
          <w:szCs w:val="24"/>
        </w:rPr>
      </w:pPr>
    </w:p>
    <w:p w14:paraId="38FA81DA" w14:textId="57DBD764" w:rsidR="005E126C" w:rsidRPr="00893921" w:rsidRDefault="005E126C" w:rsidP="00BF2A90">
      <w:pPr>
        <w:spacing w:line="360" w:lineRule="auto"/>
        <w:jc w:val="both"/>
        <w:rPr>
          <w:rFonts w:ascii="Times New Roman" w:hAnsi="Times New Roman" w:cs="Times New Roman"/>
          <w:sz w:val="24"/>
          <w:szCs w:val="24"/>
        </w:rPr>
      </w:pPr>
    </w:p>
    <w:p w14:paraId="27E2EA33" w14:textId="01BD6696" w:rsidR="005E126C" w:rsidRPr="00893921" w:rsidRDefault="005E126C" w:rsidP="00BF2A90">
      <w:pPr>
        <w:spacing w:line="360" w:lineRule="auto"/>
        <w:jc w:val="both"/>
        <w:rPr>
          <w:rFonts w:ascii="Times New Roman" w:hAnsi="Times New Roman" w:cs="Times New Roman"/>
          <w:sz w:val="24"/>
          <w:szCs w:val="24"/>
        </w:rPr>
      </w:pPr>
    </w:p>
    <w:p w14:paraId="5A15427C" w14:textId="5F3AE174" w:rsidR="005E126C" w:rsidRPr="00893921" w:rsidRDefault="005E126C" w:rsidP="00BF2A90">
      <w:pPr>
        <w:spacing w:line="360" w:lineRule="auto"/>
        <w:jc w:val="both"/>
        <w:rPr>
          <w:rFonts w:ascii="Times New Roman" w:hAnsi="Times New Roman" w:cs="Times New Roman"/>
          <w:sz w:val="24"/>
          <w:szCs w:val="24"/>
        </w:rPr>
      </w:pPr>
    </w:p>
    <w:p w14:paraId="70E81992" w14:textId="5AC95893" w:rsidR="005E126C" w:rsidRPr="00893921" w:rsidRDefault="005E126C" w:rsidP="00BF2A90">
      <w:pPr>
        <w:spacing w:line="360" w:lineRule="auto"/>
        <w:jc w:val="both"/>
        <w:rPr>
          <w:rFonts w:ascii="Times New Roman" w:hAnsi="Times New Roman" w:cs="Times New Roman"/>
          <w:sz w:val="24"/>
          <w:szCs w:val="24"/>
        </w:rPr>
      </w:pPr>
    </w:p>
    <w:p w14:paraId="7957F004" w14:textId="375BE732" w:rsidR="005E126C" w:rsidRPr="00893921" w:rsidRDefault="005E126C" w:rsidP="00BF2A90">
      <w:pPr>
        <w:spacing w:line="360" w:lineRule="auto"/>
        <w:jc w:val="both"/>
        <w:rPr>
          <w:rFonts w:ascii="Times New Roman" w:hAnsi="Times New Roman" w:cs="Times New Roman"/>
          <w:sz w:val="24"/>
          <w:szCs w:val="24"/>
        </w:rPr>
      </w:pPr>
    </w:p>
    <w:p w14:paraId="5BC13045" w14:textId="2A98FFEE" w:rsidR="005E126C" w:rsidRPr="00893921" w:rsidRDefault="005E126C" w:rsidP="00BF2A90">
      <w:pPr>
        <w:spacing w:line="360" w:lineRule="auto"/>
        <w:jc w:val="both"/>
        <w:rPr>
          <w:rFonts w:ascii="Times New Roman" w:hAnsi="Times New Roman" w:cs="Times New Roman"/>
          <w:sz w:val="24"/>
          <w:szCs w:val="24"/>
        </w:rPr>
      </w:pPr>
    </w:p>
    <w:p w14:paraId="44685B1D" w14:textId="0643EEAA" w:rsidR="005E126C" w:rsidRPr="00893921" w:rsidRDefault="005E126C" w:rsidP="00BF2A90">
      <w:pPr>
        <w:spacing w:line="360" w:lineRule="auto"/>
        <w:jc w:val="both"/>
        <w:rPr>
          <w:rFonts w:ascii="Times New Roman" w:hAnsi="Times New Roman" w:cs="Times New Roman"/>
          <w:sz w:val="24"/>
          <w:szCs w:val="24"/>
        </w:rPr>
      </w:pPr>
    </w:p>
    <w:p w14:paraId="772798AA" w14:textId="77777777" w:rsidR="005E126C" w:rsidRPr="00893921" w:rsidRDefault="005E126C" w:rsidP="00BF2A90">
      <w:pPr>
        <w:spacing w:line="360" w:lineRule="auto"/>
        <w:jc w:val="both"/>
        <w:rPr>
          <w:rFonts w:ascii="Times New Roman" w:hAnsi="Times New Roman" w:cs="Times New Roman"/>
          <w:sz w:val="24"/>
          <w:szCs w:val="24"/>
        </w:rPr>
      </w:pPr>
    </w:p>
    <w:p w14:paraId="5A89620A" w14:textId="5C8DB378" w:rsidR="00121B9F" w:rsidRPr="00893921" w:rsidRDefault="00121B9F" w:rsidP="00F31116">
      <w:pPr>
        <w:pStyle w:val="Heading1"/>
        <w:numPr>
          <w:ilvl w:val="0"/>
          <w:numId w:val="0"/>
        </w:numPr>
        <w:spacing w:line="360" w:lineRule="auto"/>
        <w:jc w:val="both"/>
        <w:rPr>
          <w:rFonts w:ascii="Times New Roman" w:hAnsi="Times New Roman" w:cs="Times New Roman"/>
        </w:rPr>
      </w:pPr>
      <w:bookmarkStart w:id="7" w:name="_Toc129187300"/>
      <w:r w:rsidRPr="00893921">
        <w:rPr>
          <w:rFonts w:ascii="Times New Roman" w:hAnsi="Times New Roman" w:cs="Times New Roman"/>
        </w:rPr>
        <w:lastRenderedPageBreak/>
        <w:t>Reference</w:t>
      </w:r>
      <w:bookmarkEnd w:id="7"/>
    </w:p>
    <w:p w14:paraId="43640801" w14:textId="61D283C1" w:rsidR="00004177" w:rsidRPr="00893921" w:rsidRDefault="00004177" w:rsidP="00004177">
      <w:pPr>
        <w:pStyle w:val="NormalWeb"/>
        <w:spacing w:line="360" w:lineRule="auto"/>
        <w:ind w:left="567" w:hanging="567"/>
        <w:jc w:val="both"/>
      </w:pPr>
      <w:r w:rsidRPr="00893921">
        <w:t xml:space="preserve">Bakhshi, S., Kanuparthy, P. and Gilbert, E. (2014) “Demographics, weather and online reviews,” </w:t>
      </w:r>
      <w:r w:rsidRPr="00893921">
        <w:rPr>
          <w:i/>
          <w:iCs/>
        </w:rPr>
        <w:t>Proceedings of the 23rd international conference on World wide web</w:t>
      </w:r>
      <w:r w:rsidRPr="00893921">
        <w:t xml:space="preserve">. Available at: https://doi.org/10.1145/2566486.2568021. </w:t>
      </w:r>
    </w:p>
    <w:p w14:paraId="6F93F4DD" w14:textId="77777777" w:rsidR="00004177" w:rsidRPr="00893921" w:rsidRDefault="00004177" w:rsidP="00004177">
      <w:pPr>
        <w:pStyle w:val="NormalWeb"/>
        <w:spacing w:line="360" w:lineRule="auto"/>
        <w:ind w:left="567" w:hanging="567"/>
        <w:jc w:val="both"/>
      </w:pPr>
      <w:r w:rsidRPr="00893921">
        <w:t xml:space="preserve">Banerjee, S. and Poddar, A. (2021) “Run-of-the-mill or avant garde? identifying restaurant category positioning and tastemakers from Digital Geo-location history,” </w:t>
      </w:r>
      <w:r w:rsidRPr="00893921">
        <w:rPr>
          <w:i/>
          <w:iCs/>
        </w:rPr>
        <w:t>Journal of Business Research</w:t>
      </w:r>
      <w:r w:rsidRPr="00893921">
        <w:t xml:space="preserve">, 130, pp. 436–443. Available at: https://doi.org/10.1016/j.jbusres.2020.01.060. </w:t>
      </w:r>
    </w:p>
    <w:p w14:paraId="1A25AEB6" w14:textId="1F507F1E" w:rsidR="00004177" w:rsidRPr="00893921" w:rsidRDefault="00004177" w:rsidP="00004177">
      <w:pPr>
        <w:pStyle w:val="NormalWeb"/>
        <w:spacing w:line="360" w:lineRule="auto"/>
        <w:ind w:left="567" w:hanging="567"/>
        <w:jc w:val="both"/>
      </w:pPr>
      <w:r w:rsidRPr="00893921">
        <w:t xml:space="preserve">Beijbom, O. </w:t>
      </w:r>
      <w:r w:rsidRPr="00893921">
        <w:rPr>
          <w:i/>
          <w:iCs/>
        </w:rPr>
        <w:t>et al.</w:t>
      </w:r>
      <w:r w:rsidRPr="00893921">
        <w:t xml:space="preserve"> (2015) “Menu-match: Restaurant-specific food logging from images,” </w:t>
      </w:r>
      <w:r w:rsidRPr="00893921">
        <w:rPr>
          <w:i/>
          <w:iCs/>
        </w:rPr>
        <w:t>2015 IEEE Winter Conference on Applications of Computer Vision</w:t>
      </w:r>
      <w:r w:rsidRPr="00893921">
        <w:t xml:space="preserve">. Available at: https://doi.org/10.1109/wacv.2015.117. </w:t>
      </w:r>
    </w:p>
    <w:p w14:paraId="32AC294D" w14:textId="6033283A" w:rsidR="00004177" w:rsidRPr="00893921" w:rsidRDefault="00004177" w:rsidP="00004177">
      <w:pPr>
        <w:pStyle w:val="NormalWeb"/>
        <w:spacing w:line="360" w:lineRule="auto"/>
        <w:ind w:left="567" w:hanging="567"/>
        <w:jc w:val="both"/>
      </w:pPr>
      <w:r w:rsidRPr="00893921">
        <w:t xml:space="preserve">Blondin, S. </w:t>
      </w:r>
      <w:r w:rsidRPr="00893921">
        <w:rPr>
          <w:i/>
          <w:iCs/>
        </w:rPr>
        <w:t>et al.</w:t>
      </w:r>
      <w:r w:rsidRPr="00893921">
        <w:t xml:space="preserve"> (2022) “Environmental messages promote plant-based food choices: An online restaurant menu study,” </w:t>
      </w:r>
      <w:r w:rsidRPr="00893921">
        <w:rPr>
          <w:i/>
          <w:iCs/>
        </w:rPr>
        <w:t>World Resources Institute</w:t>
      </w:r>
      <w:r w:rsidRPr="00893921">
        <w:t xml:space="preserve">. Available at: https://doi.org/10.46830/wriwp.20.00137. </w:t>
      </w:r>
    </w:p>
    <w:p w14:paraId="11B936C2" w14:textId="127343C8" w:rsidR="00004177" w:rsidRPr="00893921" w:rsidRDefault="00004177" w:rsidP="00004177">
      <w:pPr>
        <w:pStyle w:val="NormalWeb"/>
        <w:spacing w:line="360" w:lineRule="auto"/>
        <w:ind w:left="567" w:hanging="567"/>
        <w:jc w:val="both"/>
      </w:pPr>
      <w:r w:rsidRPr="00893921">
        <w:t xml:space="preserve">Cawley, J. (2018) “The impact of restaurant menu calorie labeling on Food Choice,” </w:t>
      </w:r>
      <w:r w:rsidRPr="00893921">
        <w:rPr>
          <w:i/>
          <w:iCs/>
        </w:rPr>
        <w:t>AEA Randomized Controlled Trials</w:t>
      </w:r>
      <w:r w:rsidRPr="00893921">
        <w:t xml:space="preserve">. Available at: https://doi.org/10.1257/rct.940-1.0. </w:t>
      </w:r>
    </w:p>
    <w:p w14:paraId="09766468" w14:textId="77777777" w:rsidR="00004177" w:rsidRPr="00893921" w:rsidRDefault="00004177" w:rsidP="00004177">
      <w:pPr>
        <w:pStyle w:val="NormalWeb"/>
        <w:spacing w:line="360" w:lineRule="auto"/>
        <w:ind w:left="567" w:hanging="567"/>
        <w:jc w:val="both"/>
      </w:pPr>
      <w:r w:rsidRPr="00893921">
        <w:t xml:space="preserve">Colleyn, J.-P. (2011) “Corps, décor et envers du décor dans les Vidéos Populaires Africaines,” </w:t>
      </w:r>
      <w:r w:rsidRPr="00893921">
        <w:rPr>
          <w:i/>
          <w:iCs/>
        </w:rPr>
        <w:t>L'Homme</w:t>
      </w:r>
      <w:r w:rsidRPr="00893921">
        <w:t xml:space="preserve">, (198-199), pp. 33–50. Available at: https://doi.org/10.4000/lhomme.22672. </w:t>
      </w:r>
    </w:p>
    <w:p w14:paraId="1DF6988A" w14:textId="03BFF45A" w:rsidR="00004177" w:rsidRPr="00893921" w:rsidRDefault="00004177" w:rsidP="00004177">
      <w:pPr>
        <w:pStyle w:val="NormalWeb"/>
        <w:spacing w:line="360" w:lineRule="auto"/>
        <w:ind w:left="567" w:hanging="567"/>
        <w:jc w:val="both"/>
      </w:pPr>
      <w:r w:rsidRPr="00893921">
        <w:t xml:space="preserve">Das, S. (2015) “Making meaningful restaurant recommendations at OpenTable,” </w:t>
      </w:r>
      <w:r w:rsidRPr="00893921">
        <w:rPr>
          <w:i/>
          <w:iCs/>
        </w:rPr>
        <w:t>Proceedings of the 9th ACM Conference on Recommender Systems</w:t>
      </w:r>
      <w:r w:rsidRPr="00893921">
        <w:t xml:space="preserve">. Available at: https://doi.org/10.1145/2792838.2799501. </w:t>
      </w:r>
    </w:p>
    <w:p w14:paraId="1846A6CC" w14:textId="77777777" w:rsidR="00004177" w:rsidRPr="00893921" w:rsidRDefault="00004177" w:rsidP="00004177">
      <w:pPr>
        <w:pStyle w:val="NormalWeb"/>
        <w:spacing w:line="360" w:lineRule="auto"/>
        <w:ind w:left="567" w:hanging="567"/>
        <w:jc w:val="both"/>
      </w:pPr>
      <w:r w:rsidRPr="00893921">
        <w:t xml:space="preserve">Erdem, S. (2021) “Investigating the effect of restaurant menu labelling on Consumer Food Choices using a field experiment,” </w:t>
      </w:r>
      <w:r w:rsidRPr="00893921">
        <w:rPr>
          <w:i/>
          <w:iCs/>
        </w:rPr>
        <w:t>British Food Journal</w:t>
      </w:r>
      <w:r w:rsidRPr="00893921">
        <w:t xml:space="preserve">, 124(11), pp. 3447–3467. Available at: https://doi.org/10.1108/bfj-04-2021-0432. </w:t>
      </w:r>
    </w:p>
    <w:p w14:paraId="6979B095" w14:textId="6CF8ECCC" w:rsidR="00004177" w:rsidRPr="00893921" w:rsidRDefault="00004177" w:rsidP="00004177">
      <w:pPr>
        <w:pStyle w:val="NormalWeb"/>
        <w:spacing w:line="360" w:lineRule="auto"/>
        <w:ind w:left="567" w:hanging="567"/>
        <w:jc w:val="both"/>
      </w:pPr>
      <w:r w:rsidRPr="00893921">
        <w:lastRenderedPageBreak/>
        <w:t xml:space="preserve">Fedosova, K. (2022) “Development of an effective restaurant menu. research and recommendations,” </w:t>
      </w:r>
      <w:r w:rsidRPr="00893921">
        <w:rPr>
          <w:i/>
          <w:iCs/>
        </w:rPr>
        <w:t>SSRN Electronic Journal</w:t>
      </w:r>
      <w:r w:rsidRPr="00893921">
        <w:t xml:space="preserve">. Available at: https://doi.org/10.2139/ssrn.4073765. </w:t>
      </w:r>
    </w:p>
    <w:p w14:paraId="7C78211D" w14:textId="77777777" w:rsidR="00004177" w:rsidRPr="00893921" w:rsidRDefault="00004177" w:rsidP="00004177">
      <w:pPr>
        <w:pStyle w:val="NormalWeb"/>
        <w:spacing w:line="360" w:lineRule="auto"/>
        <w:ind w:left="567" w:hanging="567"/>
        <w:jc w:val="both"/>
      </w:pPr>
      <w:r w:rsidRPr="00893921">
        <w:t xml:space="preserve">Gooch, J.W. (2011) “Décor,” </w:t>
      </w:r>
      <w:r w:rsidRPr="00893921">
        <w:rPr>
          <w:i/>
          <w:iCs/>
        </w:rPr>
        <w:t>Encyclopedic Dictionary of Polymers</w:t>
      </w:r>
      <w:r w:rsidRPr="00893921">
        <w:t xml:space="preserve">, pp. 197–197. Available at: https://doi.org/10.1007/978-1-4419-6247-8_3346. </w:t>
      </w:r>
    </w:p>
    <w:p w14:paraId="279B3F56" w14:textId="77777777" w:rsidR="00004177" w:rsidRPr="00893921" w:rsidRDefault="00004177" w:rsidP="00004177">
      <w:pPr>
        <w:pStyle w:val="NormalWeb"/>
        <w:spacing w:line="360" w:lineRule="auto"/>
        <w:ind w:left="567" w:hanging="567"/>
        <w:jc w:val="both"/>
      </w:pPr>
      <w:r w:rsidRPr="00893921">
        <w:t xml:space="preserve">Guétin, M.-L. (2015) “Le décor écran : L’exemple des fictions du décor dévoilées à l’intermonde,” </w:t>
      </w:r>
      <w:r w:rsidRPr="00893921">
        <w:rPr>
          <w:i/>
          <w:iCs/>
        </w:rPr>
        <w:t>Cinéma/Littérature : projections</w:t>
      </w:r>
      <w:r w:rsidRPr="00893921">
        <w:t xml:space="preserve">, pp. 67–83. Available at: https://doi.org/10.4000/books.pur.188902. </w:t>
      </w:r>
    </w:p>
    <w:p w14:paraId="09D98C01" w14:textId="77777777" w:rsidR="00004177" w:rsidRPr="00893921" w:rsidRDefault="00004177" w:rsidP="00004177">
      <w:pPr>
        <w:pStyle w:val="NormalWeb"/>
        <w:spacing w:line="360" w:lineRule="auto"/>
        <w:ind w:left="567" w:hanging="567"/>
        <w:jc w:val="both"/>
      </w:pPr>
      <w:r w:rsidRPr="00893921">
        <w:t xml:space="preserve">Lawless, H.T., Patel, A.A. and Lopez, N.V. (2016) “Mixed messages: Ambiguous penalty information in modified restaurant menu items,” </w:t>
      </w:r>
      <w:r w:rsidRPr="00893921">
        <w:rPr>
          <w:i/>
          <w:iCs/>
        </w:rPr>
        <w:t>Food Quality and Preference</w:t>
      </w:r>
      <w:r w:rsidRPr="00893921">
        <w:t xml:space="preserve">, 52, pp. 232–236. Available at: https://doi.org/10.1016/j.foodqual.2016.05.005. </w:t>
      </w:r>
    </w:p>
    <w:p w14:paraId="79DCB9F5" w14:textId="77777777" w:rsidR="00004177" w:rsidRPr="00893921" w:rsidRDefault="00004177" w:rsidP="00004177">
      <w:pPr>
        <w:pStyle w:val="NormalWeb"/>
        <w:spacing w:line="360" w:lineRule="auto"/>
        <w:ind w:left="567" w:hanging="567"/>
        <w:jc w:val="both"/>
      </w:pPr>
      <w:r w:rsidRPr="00893921">
        <w:t xml:space="preserve">Peters, K. and Hervé Remaud, P. (2020) “Factors influencing consumer menu-item selection in a restaurant context,” </w:t>
      </w:r>
      <w:r w:rsidRPr="00893921">
        <w:rPr>
          <w:i/>
          <w:iCs/>
        </w:rPr>
        <w:t>Food Quality and Preference</w:t>
      </w:r>
      <w:r w:rsidRPr="00893921">
        <w:t xml:space="preserve">, 82, p. 103887. Available at: https://doi.org/10.1016/j.foodqual.2020.103887. </w:t>
      </w:r>
    </w:p>
    <w:p w14:paraId="23D6E3AB" w14:textId="77777777" w:rsidR="00004177" w:rsidRPr="00893921" w:rsidRDefault="00004177" w:rsidP="00004177">
      <w:pPr>
        <w:pStyle w:val="NormalWeb"/>
        <w:spacing w:line="360" w:lineRule="auto"/>
        <w:ind w:left="567" w:hanging="567"/>
        <w:jc w:val="both"/>
      </w:pPr>
      <w:r w:rsidRPr="00893921">
        <w:t xml:space="preserve">Purwanto, N. (2022) “The importance of store environment to customer satisfaction and customer loyalty of family restaurant in Indonesia,” </w:t>
      </w:r>
      <w:r w:rsidRPr="00893921">
        <w:rPr>
          <w:i/>
          <w:iCs/>
        </w:rPr>
        <w:t>Journal of Economics, Finance And Management Studies</w:t>
      </w:r>
      <w:r w:rsidRPr="00893921">
        <w:t xml:space="preserve">, 05(03). Available at: https://doi.org/10.47191/jefms/v5-i3-32. </w:t>
      </w:r>
    </w:p>
    <w:p w14:paraId="05E8CDBF" w14:textId="77777777" w:rsidR="00004177" w:rsidRPr="00893921" w:rsidRDefault="00004177" w:rsidP="00004177">
      <w:pPr>
        <w:pStyle w:val="NormalWeb"/>
        <w:spacing w:line="360" w:lineRule="auto"/>
        <w:ind w:left="567" w:hanging="567"/>
        <w:jc w:val="both"/>
      </w:pPr>
      <w:r w:rsidRPr="00893921">
        <w:t xml:space="preserve">Sharma, B., Arora, R. and Kharub, M. (2021) “Critical success factors affecting the restaurant industry: Insights from restaurant managers,” </w:t>
      </w:r>
      <w:r w:rsidRPr="00893921">
        <w:rPr>
          <w:i/>
          <w:iCs/>
        </w:rPr>
        <w:t>FIIB Business Review</w:t>
      </w:r>
      <w:r w:rsidRPr="00893921">
        <w:t xml:space="preserve">, p. 231971452110424. Available at: https://doi.org/10.1177/23197145211042429. </w:t>
      </w:r>
    </w:p>
    <w:p w14:paraId="432AD876" w14:textId="77777777" w:rsidR="00121B9F" w:rsidRPr="00893921" w:rsidRDefault="00121B9F" w:rsidP="00BF2A90">
      <w:pPr>
        <w:spacing w:line="360" w:lineRule="auto"/>
        <w:jc w:val="both"/>
        <w:rPr>
          <w:rFonts w:ascii="Times New Roman" w:hAnsi="Times New Roman" w:cs="Times New Roman"/>
          <w:sz w:val="24"/>
          <w:szCs w:val="24"/>
        </w:rPr>
      </w:pPr>
    </w:p>
    <w:sectPr w:rsidR="00121B9F" w:rsidRPr="008939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3EF5C" w14:textId="77777777" w:rsidR="003337E2" w:rsidRDefault="003337E2" w:rsidP="004C2229">
      <w:pPr>
        <w:spacing w:after="0" w:line="240" w:lineRule="auto"/>
      </w:pPr>
      <w:r>
        <w:separator/>
      </w:r>
    </w:p>
  </w:endnote>
  <w:endnote w:type="continuationSeparator" w:id="0">
    <w:p w14:paraId="148A919C" w14:textId="77777777" w:rsidR="003337E2" w:rsidRDefault="003337E2" w:rsidP="004C2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863619"/>
      <w:docPartObj>
        <w:docPartGallery w:val="Page Numbers (Bottom of Page)"/>
        <w:docPartUnique/>
      </w:docPartObj>
    </w:sdtPr>
    <w:sdtEndPr>
      <w:rPr>
        <w:noProof/>
      </w:rPr>
    </w:sdtEndPr>
    <w:sdtContent>
      <w:p w14:paraId="0275F5DB" w14:textId="4D02C620" w:rsidR="004C2229" w:rsidRDefault="004C22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181BF5" w14:textId="77777777" w:rsidR="004C2229" w:rsidRDefault="004C2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CD7FE" w14:textId="77777777" w:rsidR="003337E2" w:rsidRDefault="003337E2" w:rsidP="004C2229">
      <w:pPr>
        <w:spacing w:after="0" w:line="240" w:lineRule="auto"/>
      </w:pPr>
      <w:r>
        <w:separator/>
      </w:r>
    </w:p>
  </w:footnote>
  <w:footnote w:type="continuationSeparator" w:id="0">
    <w:p w14:paraId="48A56E38" w14:textId="77777777" w:rsidR="003337E2" w:rsidRDefault="003337E2" w:rsidP="004C22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74391104">
    <w:abstractNumId w:val="0"/>
  </w:num>
  <w:num w:numId="2" w16cid:durableId="1258518118">
    <w:abstractNumId w:val="0"/>
  </w:num>
  <w:num w:numId="3" w16cid:durableId="852065193">
    <w:abstractNumId w:val="0"/>
  </w:num>
  <w:num w:numId="4" w16cid:durableId="1404524851">
    <w:abstractNumId w:val="0"/>
  </w:num>
  <w:num w:numId="5" w16cid:durableId="93330154">
    <w:abstractNumId w:val="0"/>
  </w:num>
  <w:num w:numId="6" w16cid:durableId="1793669218">
    <w:abstractNumId w:val="0"/>
  </w:num>
  <w:num w:numId="7" w16cid:durableId="1823691691">
    <w:abstractNumId w:val="0"/>
  </w:num>
  <w:num w:numId="8" w16cid:durableId="839151160">
    <w:abstractNumId w:val="0"/>
  </w:num>
  <w:num w:numId="9" w16cid:durableId="1555385847">
    <w:abstractNumId w:val="0"/>
  </w:num>
  <w:num w:numId="10" w16cid:durableId="117480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KzsDQysTQ3MDIyNzJV0lEKTi0uzszPAykwqgUACTZSGiwAAAA="/>
  </w:docVars>
  <w:rsids>
    <w:rsidRoot w:val="00C434E2"/>
    <w:rsid w:val="00004177"/>
    <w:rsid w:val="000059D7"/>
    <w:rsid w:val="000A458B"/>
    <w:rsid w:val="000D4665"/>
    <w:rsid w:val="00121B9F"/>
    <w:rsid w:val="00187814"/>
    <w:rsid w:val="001B0C4E"/>
    <w:rsid w:val="001D2D6B"/>
    <w:rsid w:val="001D45FB"/>
    <w:rsid w:val="00245CC8"/>
    <w:rsid w:val="00246DA8"/>
    <w:rsid w:val="003337E2"/>
    <w:rsid w:val="0047351B"/>
    <w:rsid w:val="004C0C49"/>
    <w:rsid w:val="004C2229"/>
    <w:rsid w:val="005473FD"/>
    <w:rsid w:val="005E126C"/>
    <w:rsid w:val="006125EC"/>
    <w:rsid w:val="006E14A3"/>
    <w:rsid w:val="00762EAC"/>
    <w:rsid w:val="007A22DF"/>
    <w:rsid w:val="007C2095"/>
    <w:rsid w:val="007D26EC"/>
    <w:rsid w:val="00893921"/>
    <w:rsid w:val="00914C66"/>
    <w:rsid w:val="0099504E"/>
    <w:rsid w:val="009B33E7"/>
    <w:rsid w:val="009B7A5A"/>
    <w:rsid w:val="009C50E0"/>
    <w:rsid w:val="009E2461"/>
    <w:rsid w:val="00AE4F32"/>
    <w:rsid w:val="00B71406"/>
    <w:rsid w:val="00BF2A90"/>
    <w:rsid w:val="00C42BF8"/>
    <w:rsid w:val="00C434E2"/>
    <w:rsid w:val="00D606C7"/>
    <w:rsid w:val="00D634CB"/>
    <w:rsid w:val="00D93570"/>
    <w:rsid w:val="00DE18E0"/>
    <w:rsid w:val="00EA6CE3"/>
    <w:rsid w:val="00ED6AE5"/>
    <w:rsid w:val="00F31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DBC53"/>
  <w15:chartTrackingRefBased/>
  <w15:docId w15:val="{6B2BE247-6D4A-4C02-AF46-391A4D3B3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B9F"/>
    <w:rPr>
      <w:lang w:val="en-GB"/>
    </w:rPr>
  </w:style>
  <w:style w:type="paragraph" w:styleId="Heading1">
    <w:name w:val="heading 1"/>
    <w:basedOn w:val="Normal"/>
    <w:next w:val="Normal"/>
    <w:link w:val="Heading1Char"/>
    <w:uiPriority w:val="9"/>
    <w:qFormat/>
    <w:rsid w:val="00121B9F"/>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121B9F"/>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121B9F"/>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121B9F"/>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21B9F"/>
    <w:pPr>
      <w:keepNext/>
      <w:keepLines/>
      <w:numPr>
        <w:ilvl w:val="4"/>
        <w:numId w:val="10"/>
      </w:numPr>
      <w:spacing w:before="200" w:after="0"/>
      <w:outlineLvl w:val="4"/>
    </w:pPr>
    <w:rPr>
      <w:rFonts w:asciiTheme="majorHAnsi" w:eastAsiaTheme="majorEastAsia" w:hAnsiTheme="majorHAnsi" w:cstheme="majorBidi"/>
      <w:color w:val="292733" w:themeColor="text2" w:themeShade="BF"/>
    </w:rPr>
  </w:style>
  <w:style w:type="paragraph" w:styleId="Heading6">
    <w:name w:val="heading 6"/>
    <w:basedOn w:val="Normal"/>
    <w:next w:val="Normal"/>
    <w:link w:val="Heading6Char"/>
    <w:uiPriority w:val="9"/>
    <w:semiHidden/>
    <w:unhideWhenUsed/>
    <w:qFormat/>
    <w:rsid w:val="00121B9F"/>
    <w:pPr>
      <w:keepNext/>
      <w:keepLines/>
      <w:numPr>
        <w:ilvl w:val="5"/>
        <w:numId w:val="10"/>
      </w:numPr>
      <w:spacing w:before="200" w:after="0"/>
      <w:outlineLvl w:val="5"/>
    </w:pPr>
    <w:rPr>
      <w:rFonts w:asciiTheme="majorHAnsi" w:eastAsiaTheme="majorEastAsia" w:hAnsiTheme="majorHAnsi" w:cstheme="majorBidi"/>
      <w:i/>
      <w:iCs/>
      <w:color w:val="292733" w:themeColor="text2" w:themeShade="BF"/>
    </w:rPr>
  </w:style>
  <w:style w:type="paragraph" w:styleId="Heading7">
    <w:name w:val="heading 7"/>
    <w:basedOn w:val="Normal"/>
    <w:next w:val="Normal"/>
    <w:link w:val="Heading7Char"/>
    <w:uiPriority w:val="9"/>
    <w:semiHidden/>
    <w:unhideWhenUsed/>
    <w:qFormat/>
    <w:rsid w:val="00121B9F"/>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21B9F"/>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21B9F"/>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1B9F"/>
    <w:rPr>
      <w:rFonts w:asciiTheme="majorHAnsi" w:eastAsiaTheme="majorEastAsia" w:hAnsiTheme="majorHAnsi" w:cstheme="majorBidi"/>
      <w:b/>
      <w:bCs/>
      <w:smallCaps/>
      <w:color w:val="000000" w:themeColor="text1"/>
      <w:sz w:val="28"/>
      <w:szCs w:val="28"/>
    </w:rPr>
  </w:style>
  <w:style w:type="paragraph" w:styleId="Title">
    <w:name w:val="Title"/>
    <w:basedOn w:val="Normal"/>
    <w:next w:val="Normal"/>
    <w:link w:val="TitleChar"/>
    <w:uiPriority w:val="10"/>
    <w:qFormat/>
    <w:rsid w:val="00121B9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21B9F"/>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121B9F"/>
    <w:rPr>
      <w:rFonts w:asciiTheme="majorHAnsi" w:eastAsiaTheme="majorEastAsia" w:hAnsiTheme="majorHAnsi" w:cstheme="majorBidi"/>
      <w:b/>
      <w:bCs/>
      <w:smallCaps/>
      <w:color w:val="000000" w:themeColor="text1"/>
      <w:sz w:val="36"/>
      <w:szCs w:val="36"/>
    </w:rPr>
  </w:style>
  <w:style w:type="character" w:customStyle="1" w:styleId="Heading3Char">
    <w:name w:val="Heading 3 Char"/>
    <w:basedOn w:val="DefaultParagraphFont"/>
    <w:link w:val="Heading3"/>
    <w:uiPriority w:val="9"/>
    <w:semiHidden/>
    <w:rsid w:val="00121B9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121B9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21B9F"/>
    <w:rPr>
      <w:rFonts w:asciiTheme="majorHAnsi" w:eastAsiaTheme="majorEastAsia" w:hAnsiTheme="majorHAnsi" w:cstheme="majorBidi"/>
      <w:color w:val="292733" w:themeColor="text2" w:themeShade="BF"/>
    </w:rPr>
  </w:style>
  <w:style w:type="character" w:customStyle="1" w:styleId="Heading6Char">
    <w:name w:val="Heading 6 Char"/>
    <w:basedOn w:val="DefaultParagraphFont"/>
    <w:link w:val="Heading6"/>
    <w:uiPriority w:val="9"/>
    <w:semiHidden/>
    <w:rsid w:val="00121B9F"/>
    <w:rPr>
      <w:rFonts w:asciiTheme="majorHAnsi" w:eastAsiaTheme="majorEastAsia" w:hAnsiTheme="majorHAnsi" w:cstheme="majorBidi"/>
      <w:i/>
      <w:iCs/>
      <w:color w:val="292733" w:themeColor="text2" w:themeShade="BF"/>
    </w:rPr>
  </w:style>
  <w:style w:type="character" w:customStyle="1" w:styleId="Heading7Char">
    <w:name w:val="Heading 7 Char"/>
    <w:basedOn w:val="DefaultParagraphFont"/>
    <w:link w:val="Heading7"/>
    <w:uiPriority w:val="9"/>
    <w:semiHidden/>
    <w:rsid w:val="00121B9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21B9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21B9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21B9F"/>
    <w:pPr>
      <w:spacing w:after="200" w:line="240" w:lineRule="auto"/>
    </w:pPr>
    <w:rPr>
      <w:i/>
      <w:iCs/>
      <w:color w:val="373545" w:themeColor="text2"/>
      <w:sz w:val="18"/>
      <w:szCs w:val="18"/>
    </w:rPr>
  </w:style>
  <w:style w:type="paragraph" w:styleId="Subtitle">
    <w:name w:val="Subtitle"/>
    <w:basedOn w:val="Normal"/>
    <w:next w:val="Normal"/>
    <w:link w:val="SubtitleChar"/>
    <w:uiPriority w:val="11"/>
    <w:qFormat/>
    <w:rsid w:val="00121B9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21B9F"/>
    <w:rPr>
      <w:color w:val="5A5A5A" w:themeColor="text1" w:themeTint="A5"/>
      <w:spacing w:val="10"/>
    </w:rPr>
  </w:style>
  <w:style w:type="character" w:styleId="Strong">
    <w:name w:val="Strong"/>
    <w:basedOn w:val="DefaultParagraphFont"/>
    <w:uiPriority w:val="22"/>
    <w:qFormat/>
    <w:rsid w:val="00121B9F"/>
    <w:rPr>
      <w:b/>
      <w:bCs/>
      <w:color w:val="000000" w:themeColor="text1"/>
    </w:rPr>
  </w:style>
  <w:style w:type="character" w:styleId="Emphasis">
    <w:name w:val="Emphasis"/>
    <w:basedOn w:val="DefaultParagraphFont"/>
    <w:uiPriority w:val="20"/>
    <w:qFormat/>
    <w:rsid w:val="00121B9F"/>
    <w:rPr>
      <w:i/>
      <w:iCs/>
      <w:color w:val="auto"/>
    </w:rPr>
  </w:style>
  <w:style w:type="paragraph" w:styleId="NoSpacing">
    <w:name w:val="No Spacing"/>
    <w:uiPriority w:val="1"/>
    <w:qFormat/>
    <w:rsid w:val="00121B9F"/>
    <w:pPr>
      <w:spacing w:after="0" w:line="240" w:lineRule="auto"/>
    </w:pPr>
  </w:style>
  <w:style w:type="paragraph" w:styleId="Quote">
    <w:name w:val="Quote"/>
    <w:basedOn w:val="Normal"/>
    <w:next w:val="Normal"/>
    <w:link w:val="QuoteChar"/>
    <w:uiPriority w:val="29"/>
    <w:qFormat/>
    <w:rsid w:val="00121B9F"/>
    <w:pPr>
      <w:spacing w:before="160"/>
      <w:ind w:left="720" w:right="720"/>
    </w:pPr>
    <w:rPr>
      <w:i/>
      <w:iCs/>
      <w:color w:val="000000" w:themeColor="text1"/>
    </w:rPr>
  </w:style>
  <w:style w:type="character" w:customStyle="1" w:styleId="QuoteChar">
    <w:name w:val="Quote Char"/>
    <w:basedOn w:val="DefaultParagraphFont"/>
    <w:link w:val="Quote"/>
    <w:uiPriority w:val="29"/>
    <w:rsid w:val="00121B9F"/>
    <w:rPr>
      <w:i/>
      <w:iCs/>
      <w:color w:val="000000" w:themeColor="text1"/>
    </w:rPr>
  </w:style>
  <w:style w:type="paragraph" w:styleId="IntenseQuote">
    <w:name w:val="Intense Quote"/>
    <w:basedOn w:val="Normal"/>
    <w:next w:val="Normal"/>
    <w:link w:val="IntenseQuoteChar"/>
    <w:uiPriority w:val="30"/>
    <w:qFormat/>
    <w:rsid w:val="00121B9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21B9F"/>
    <w:rPr>
      <w:color w:val="000000" w:themeColor="text1"/>
      <w:shd w:val="clear" w:color="auto" w:fill="F2F2F2" w:themeFill="background1" w:themeFillShade="F2"/>
    </w:rPr>
  </w:style>
  <w:style w:type="character" w:styleId="SubtleEmphasis">
    <w:name w:val="Subtle Emphasis"/>
    <w:basedOn w:val="DefaultParagraphFont"/>
    <w:uiPriority w:val="19"/>
    <w:qFormat/>
    <w:rsid w:val="00121B9F"/>
    <w:rPr>
      <w:i/>
      <w:iCs/>
      <w:color w:val="404040" w:themeColor="text1" w:themeTint="BF"/>
    </w:rPr>
  </w:style>
  <w:style w:type="character" w:styleId="IntenseEmphasis">
    <w:name w:val="Intense Emphasis"/>
    <w:basedOn w:val="DefaultParagraphFont"/>
    <w:uiPriority w:val="21"/>
    <w:qFormat/>
    <w:rsid w:val="00121B9F"/>
    <w:rPr>
      <w:b/>
      <w:bCs/>
      <w:i/>
      <w:iCs/>
      <w:caps/>
    </w:rPr>
  </w:style>
  <w:style w:type="character" w:styleId="SubtleReference">
    <w:name w:val="Subtle Reference"/>
    <w:basedOn w:val="DefaultParagraphFont"/>
    <w:uiPriority w:val="31"/>
    <w:qFormat/>
    <w:rsid w:val="00121B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21B9F"/>
    <w:rPr>
      <w:b/>
      <w:bCs/>
      <w:smallCaps/>
      <w:u w:val="single"/>
    </w:rPr>
  </w:style>
  <w:style w:type="character" w:styleId="BookTitle">
    <w:name w:val="Book Title"/>
    <w:basedOn w:val="DefaultParagraphFont"/>
    <w:uiPriority w:val="33"/>
    <w:qFormat/>
    <w:rsid w:val="00121B9F"/>
    <w:rPr>
      <w:b w:val="0"/>
      <w:bCs w:val="0"/>
      <w:smallCaps/>
      <w:spacing w:val="5"/>
    </w:rPr>
  </w:style>
  <w:style w:type="paragraph" w:styleId="TOCHeading">
    <w:name w:val="TOC Heading"/>
    <w:basedOn w:val="Heading1"/>
    <w:next w:val="Normal"/>
    <w:uiPriority w:val="39"/>
    <w:unhideWhenUsed/>
    <w:qFormat/>
    <w:rsid w:val="00121B9F"/>
    <w:pPr>
      <w:outlineLvl w:val="9"/>
    </w:pPr>
  </w:style>
  <w:style w:type="paragraph" w:styleId="Header">
    <w:name w:val="header"/>
    <w:basedOn w:val="Normal"/>
    <w:link w:val="HeaderChar"/>
    <w:uiPriority w:val="99"/>
    <w:unhideWhenUsed/>
    <w:rsid w:val="004C22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229"/>
  </w:style>
  <w:style w:type="paragraph" w:styleId="Footer">
    <w:name w:val="footer"/>
    <w:basedOn w:val="Normal"/>
    <w:link w:val="FooterChar"/>
    <w:uiPriority w:val="99"/>
    <w:unhideWhenUsed/>
    <w:rsid w:val="004C22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229"/>
  </w:style>
  <w:style w:type="paragraph" w:styleId="TOC1">
    <w:name w:val="toc 1"/>
    <w:basedOn w:val="Normal"/>
    <w:next w:val="Normal"/>
    <w:autoRedefine/>
    <w:uiPriority w:val="39"/>
    <w:unhideWhenUsed/>
    <w:rsid w:val="00AE4F32"/>
    <w:pPr>
      <w:spacing w:after="100"/>
    </w:pPr>
  </w:style>
  <w:style w:type="paragraph" w:styleId="TOC2">
    <w:name w:val="toc 2"/>
    <w:basedOn w:val="Normal"/>
    <w:next w:val="Normal"/>
    <w:autoRedefine/>
    <w:uiPriority w:val="39"/>
    <w:unhideWhenUsed/>
    <w:rsid w:val="00AE4F32"/>
    <w:pPr>
      <w:spacing w:after="100"/>
      <w:ind w:left="220"/>
    </w:pPr>
  </w:style>
  <w:style w:type="character" w:styleId="Hyperlink">
    <w:name w:val="Hyperlink"/>
    <w:basedOn w:val="DefaultParagraphFont"/>
    <w:uiPriority w:val="99"/>
    <w:unhideWhenUsed/>
    <w:rsid w:val="00AE4F32"/>
    <w:rPr>
      <w:color w:val="6B9F25" w:themeColor="hyperlink"/>
      <w:u w:val="single"/>
    </w:rPr>
  </w:style>
  <w:style w:type="paragraph" w:styleId="NormalWeb">
    <w:name w:val="Normal (Web)"/>
    <w:basedOn w:val="Normal"/>
    <w:uiPriority w:val="99"/>
    <w:semiHidden/>
    <w:unhideWhenUsed/>
    <w:rsid w:val="000041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12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748B661A-1385-4D7B-BA74-E394B0E663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2160</Words>
  <Characters>12315</Characters>
  <Application>Microsoft Office Word</Application>
  <DocSecurity>0</DocSecurity>
  <Lines>102</Lines>
  <Paragraphs>28</Paragraphs>
  <ScaleCrop>false</ScaleCrop>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samyulislam3764@outlook.com</dc:creator>
  <cp:keywords/>
  <dc:description/>
  <cp:lastModifiedBy>Stefan Cirpaci (2019420)</cp:lastModifiedBy>
  <cp:revision>2</cp:revision>
  <dcterms:created xsi:type="dcterms:W3CDTF">2023-03-09T13:13:00Z</dcterms:created>
  <dcterms:modified xsi:type="dcterms:W3CDTF">2023-03-09T13:13:00Z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a4c89ef58d98827bda0e6a6a04ae298c99fd99ed113761657672854f0cbda635</vt:lpwstr>
  </property>
</Properties>
</file>