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C0BC7A" w14:textId="77777777" w:rsidR="00691869" w:rsidRDefault="00691869" w:rsidP="00691869">
      <w:pPr>
        <w:pStyle w:val="Heading1"/>
        <w:rPr>
          <w:rStyle w:val="Strong"/>
          <w:b w:val="0"/>
          <w:bCs/>
        </w:rPr>
      </w:pPr>
    </w:p>
    <w:p w14:paraId="1A1D4DAD" w14:textId="77777777" w:rsidR="00977062" w:rsidRDefault="00977062" w:rsidP="00977062">
      <w:pPr>
        <w:jc w:val="center"/>
        <w:rPr>
          <w:rStyle w:val="Strong"/>
          <w:b w:val="0"/>
          <w:bCs w:val="0"/>
        </w:rPr>
      </w:pPr>
      <w:r>
        <w:rPr>
          <w:rFonts w:ascii="Times New Roman" w:hAnsi="Times New Roman" w:cs="Times New Roman"/>
          <w:b/>
          <w:noProof/>
          <w:sz w:val="32"/>
          <w:lang w:eastAsia="en-GB"/>
        </w:rPr>
        <w:drawing>
          <wp:inline distT="0" distB="0" distL="0" distR="0" wp14:anchorId="1F5DAF38" wp14:editId="6817C2CB">
            <wp:extent cx="4966335" cy="16050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5020686" cy="1622601"/>
                    </a:xfrm>
                    <a:prstGeom prst="rect">
                      <a:avLst/>
                    </a:prstGeom>
                  </pic:spPr>
                </pic:pic>
              </a:graphicData>
            </a:graphic>
          </wp:inline>
        </w:drawing>
      </w:r>
    </w:p>
    <w:p w14:paraId="4A23522B" w14:textId="382F8138" w:rsidR="00977062" w:rsidRDefault="00977062" w:rsidP="00977062">
      <w:pPr>
        <w:jc w:val="center"/>
        <w:rPr>
          <w:rStyle w:val="Strong"/>
          <w:b w:val="0"/>
          <w:bCs w:val="0"/>
        </w:rPr>
      </w:pPr>
    </w:p>
    <w:p w14:paraId="58ED0BC2" w14:textId="77777777" w:rsidR="00B4080E" w:rsidRDefault="00B4080E" w:rsidP="00977062">
      <w:pPr>
        <w:jc w:val="center"/>
        <w:rPr>
          <w:rStyle w:val="Strong"/>
          <w:b w:val="0"/>
          <w:bCs w:val="0"/>
        </w:rPr>
      </w:pPr>
    </w:p>
    <w:p w14:paraId="360BDECD" w14:textId="77777777" w:rsidR="00B4080E" w:rsidRDefault="00B4080E" w:rsidP="00977062">
      <w:pPr>
        <w:jc w:val="center"/>
        <w:rPr>
          <w:rStyle w:val="Strong"/>
          <w:b w:val="0"/>
          <w:bCs w:val="0"/>
        </w:rPr>
      </w:pPr>
    </w:p>
    <w:p w14:paraId="48141A41" w14:textId="117D09BA" w:rsidR="00977062" w:rsidRDefault="00B4080E" w:rsidP="00977062">
      <w:pPr>
        <w:jc w:val="center"/>
        <w:rPr>
          <w:rStyle w:val="Strong"/>
          <w:b w:val="0"/>
          <w:bCs w:val="0"/>
        </w:rPr>
      </w:pPr>
      <w:r>
        <w:rPr>
          <w:noProof/>
        </w:rPr>
        <mc:AlternateContent>
          <mc:Choice Requires="wps">
            <w:drawing>
              <wp:anchor distT="0" distB="0" distL="114300" distR="114300" simplePos="0" relativeHeight="251661312" behindDoc="0" locked="0" layoutInCell="1" allowOverlap="1" wp14:anchorId="5C305374" wp14:editId="629067DA">
                <wp:simplePos x="0" y="0"/>
                <wp:positionH relativeFrom="column">
                  <wp:posOffset>394335</wp:posOffset>
                </wp:positionH>
                <wp:positionV relativeFrom="paragraph">
                  <wp:posOffset>144780</wp:posOffset>
                </wp:positionV>
                <wp:extent cx="5029200" cy="508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029200" cy="508635"/>
                        </a:xfrm>
                        <a:prstGeom prst="rect">
                          <a:avLst/>
                        </a:prstGeom>
                        <a:noFill/>
                        <a:ln>
                          <a:noFill/>
                        </a:ln>
                        <a:effectLst/>
                      </wps:spPr>
                      <wps:txbx>
                        <w:txbxContent>
                          <w:p w14:paraId="3D2C4B35" w14:textId="77777777" w:rsidR="00B4080E" w:rsidRPr="00B4080E" w:rsidRDefault="00B4080E" w:rsidP="00B4080E">
                            <w:pPr>
                              <w:jc w:val="center"/>
                              <w:rPr>
                                <w:rFonts w:ascii="Times New Roman" w:hAnsi="Times New Roman"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80E">
                              <w:rPr>
                                <w:rFonts w:ascii="Times New Roman" w:hAnsi="Times New Roman"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 for the Future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C305374" id="_x0000_t202" coordsize="21600,21600" o:spt="202" path="m0,0l0,21600,21600,21600,21600,0xe">
                <v:stroke joinstyle="miter"/>
                <v:path gradientshapeok="t" o:connecttype="rect"/>
              </v:shapetype>
              <v:shape id="Text Box 4" o:spid="_x0000_s1026" type="#_x0000_t202" style="position:absolute;left:0;text-align:left;margin-left:31.05pt;margin-top:11.4pt;width:396pt;height:40.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" filled="f" stroked="f">
                <v:fill o:detectmouseclick="t"/>
                <v:textbox style="mso-fit-shape-to-text:t">
                  <w:txbxContent>
                    <w:p w14:paraId="3D2C4B35" w14:textId="77777777" w:rsidR="00B4080E" w:rsidRPr="00B4080E" w:rsidRDefault="00B4080E" w:rsidP="00B4080E">
                      <w:pPr>
                        <w:jc w:val="center"/>
                        <w:rPr>
                          <w:rFonts w:ascii="Times New Roman" w:hAnsi="Times New Roman"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80E">
                        <w:rPr>
                          <w:rFonts w:ascii="Times New Roman" w:hAnsi="Times New Roman"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 for the Future</w:t>
                      </w:r>
                    </w:p>
                  </w:txbxContent>
                </v:textbox>
                <w10:wrap type="square"/>
              </v:shape>
            </w:pict>
          </mc:Fallback>
        </mc:AlternateContent>
      </w:r>
    </w:p>
    <w:p w14:paraId="221544D0" w14:textId="59075622" w:rsidR="00B53BEA" w:rsidRDefault="00B53BEA" w:rsidP="00977062">
      <w:pPr>
        <w:jc w:val="center"/>
        <w:rPr>
          <w:rFonts w:ascii="Times New Roman" w:hAnsi="Times New Roman" w:cs="Times New Roman"/>
          <w:b/>
          <w:sz w:val="36"/>
        </w:rPr>
      </w:pPr>
    </w:p>
    <w:p w14:paraId="2415FD87" w14:textId="2D60BC68" w:rsidR="00977062" w:rsidRDefault="00977062" w:rsidP="00977062">
      <w:pPr>
        <w:jc w:val="center"/>
        <w:rPr>
          <w:rFonts w:ascii="Times New Roman" w:hAnsi="Times New Roman" w:cs="Times New Roman"/>
          <w:b/>
          <w:sz w:val="40"/>
        </w:rPr>
      </w:pPr>
    </w:p>
    <w:p w14:paraId="18E8EB18" w14:textId="77777777" w:rsidR="00B4080E" w:rsidRDefault="00B4080E" w:rsidP="00977062">
      <w:pPr>
        <w:jc w:val="center"/>
        <w:rPr>
          <w:rFonts w:ascii="Times New Roman" w:hAnsi="Times New Roman" w:cs="Times New Roman"/>
          <w:b/>
          <w:sz w:val="40"/>
        </w:rPr>
      </w:pPr>
    </w:p>
    <w:p w14:paraId="2F5225A7" w14:textId="0DDEE121" w:rsidR="00977062" w:rsidRDefault="00B4080E" w:rsidP="00977062">
      <w:pPr>
        <w:jc w:val="center"/>
        <w:rPr>
          <w:rFonts w:ascii="Times New Roman" w:hAnsi="Times New Roman" w:cs="Times New Roman"/>
          <w:b/>
          <w:sz w:val="32"/>
        </w:rPr>
      </w:pPr>
      <w:r>
        <w:rPr>
          <w:noProof/>
        </w:rPr>
        <mc:AlternateContent>
          <mc:Choice Requires="wps">
            <w:drawing>
              <wp:anchor distT="0" distB="0" distL="114300" distR="114300" simplePos="0" relativeHeight="251659264" behindDoc="0" locked="0" layoutInCell="1" allowOverlap="1" wp14:anchorId="3A6F5EA5" wp14:editId="4BE91E93">
                <wp:simplePos x="0" y="0"/>
                <wp:positionH relativeFrom="column">
                  <wp:posOffset>0</wp:posOffset>
                </wp:positionH>
                <wp:positionV relativeFrom="paragraph">
                  <wp:posOffset>0</wp:posOffset>
                </wp:positionV>
                <wp:extent cx="5727700" cy="83439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727700" cy="834390"/>
                        </a:xfrm>
                        <a:prstGeom prst="rect">
                          <a:avLst/>
                        </a:prstGeom>
                        <a:noFill/>
                        <a:ln>
                          <a:noFill/>
                        </a:ln>
                        <a:effectLst/>
                      </wps:spPr>
                      <wps:txbx>
                        <w:txbxContent>
                          <w:p w14:paraId="397E4A49" w14:textId="77777777" w:rsidR="00B4080E" w:rsidRPr="00B4080E" w:rsidRDefault="00B4080E" w:rsidP="00B4080E">
                            <w:pPr>
                              <w:spacing w:line="276" w:lineRule="auto"/>
                              <w:jc w:val="center"/>
                              <w:rPr>
                                <w:rFonts w:ascii="Times New Roman" w:hAnsi="Times New Roman"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80E">
                              <w:rPr>
                                <w:rFonts w:ascii="Times New Roman" w:hAnsi="Times New Roman"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Technological Advancement on The Organisational Structure of Hi-Tech Companies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A6F5EA5" id="Text Box 2" o:spid="_x0000_s1027" type="#_x0000_t202" style="position:absolute;left:0;text-align:left;margin-left:0;margin-top:0;width:451pt;height:65.7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" filled="f" stroked="f">
                <v:fill o:detectmouseclick="t"/>
                <v:textbox style="mso-fit-shape-to-text:t">
                  <w:txbxContent>
                    <w:p w14:paraId="397E4A49" w14:textId="77777777" w:rsidR="00B4080E" w:rsidRPr="00B4080E" w:rsidRDefault="00B4080E" w:rsidP="00B4080E">
                      <w:pPr>
                        <w:spacing w:line="276" w:lineRule="auto"/>
                        <w:jc w:val="center"/>
                        <w:rPr>
                          <w:rFonts w:ascii="Times New Roman" w:hAnsi="Times New Roman"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80E">
                        <w:rPr>
                          <w:rFonts w:ascii="Times New Roman" w:hAnsi="Times New Roman"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Technological Advancement on The Organisational Structure of Hi-Tech Companies</w:t>
                      </w:r>
                    </w:p>
                  </w:txbxContent>
                </v:textbox>
                <w10:wrap type="square"/>
              </v:shape>
            </w:pict>
          </mc:Fallback>
        </mc:AlternateContent>
      </w:r>
    </w:p>
    <w:p w14:paraId="3A8FB47C" w14:textId="77777777" w:rsidR="00B4080E" w:rsidRDefault="00B4080E" w:rsidP="00977062">
      <w:pPr>
        <w:jc w:val="center"/>
        <w:rPr>
          <w:rFonts w:ascii="Times New Roman" w:hAnsi="Times New Roman" w:cs="Times New Roman"/>
          <w:b/>
          <w:sz w:val="32"/>
        </w:rPr>
      </w:pPr>
    </w:p>
    <w:p w14:paraId="720B9B43" w14:textId="7D7B3555" w:rsidR="00691869" w:rsidRDefault="00977062" w:rsidP="00977062">
      <w:pPr>
        <w:jc w:val="center"/>
        <w:rPr>
          <w:rStyle w:val="Strong"/>
          <w:rFonts w:ascii="Times New Roman" w:eastAsiaTheme="majorEastAsia" w:hAnsi="Times New Roman" w:cs="Times New Roman"/>
          <w:b w:val="0"/>
          <w:color w:val="000000" w:themeColor="text1"/>
        </w:rPr>
      </w:pPr>
      <w:r>
        <w:rPr>
          <w:rFonts w:ascii="Times New Roman" w:hAnsi="Times New Roman" w:cs="Times New Roman"/>
          <w:b/>
          <w:sz w:val="32"/>
        </w:rPr>
        <w:t>Student Id: 1811758</w:t>
      </w:r>
      <w:r w:rsidR="00691869">
        <w:rPr>
          <w:rStyle w:val="Strong"/>
          <w:b w:val="0"/>
          <w:bCs w:val="0"/>
        </w:rPr>
        <w:br w:type="page"/>
      </w:r>
    </w:p>
    <w:sdt>
      <w:sdtPr>
        <w:rPr>
          <w:rFonts w:ascii="Times New Roman" w:eastAsiaTheme="minorHAnsi" w:hAnsi="Times New Roman" w:cs="Times New Roman"/>
          <w:b w:val="0"/>
          <w:bCs w:val="0"/>
          <w:color w:val="000000" w:themeColor="text1"/>
          <w:sz w:val="36"/>
          <w:szCs w:val="24"/>
          <w:lang w:val="en-GB"/>
        </w:rPr>
        <w:id w:val="1073008118"/>
        <w:docPartObj>
          <w:docPartGallery w:val="Table of Contents"/>
          <w:docPartUnique/>
        </w:docPartObj>
      </w:sdtPr>
      <w:sdtEndPr>
        <w:rPr>
          <w:rFonts w:asciiTheme="minorHAnsi" w:hAnsiTheme="minorHAnsi" w:cstheme="minorBidi"/>
          <w:noProof/>
          <w:color w:val="auto"/>
          <w:sz w:val="24"/>
        </w:rPr>
      </w:sdtEndPr>
      <w:sdtContent>
        <w:p w14:paraId="42505ECA" w14:textId="77777777" w:rsidR="00691869" w:rsidRPr="00B4080E" w:rsidRDefault="00691869" w:rsidP="00691869">
          <w:pPr>
            <w:pStyle w:val="TOCHeading"/>
            <w:jc w:val="center"/>
            <w:rPr>
              <w:rFonts w:ascii="Times New Roman" w:hAnsi="Times New Roman" w:cs="Times New Roman"/>
              <w:color w:val="000000" w:themeColor="text1"/>
              <w:sz w:val="36"/>
            </w:rPr>
          </w:pPr>
          <w:r w:rsidRPr="00B4080E">
            <w:rPr>
              <w:rFonts w:ascii="Times New Roman" w:hAnsi="Times New Roman" w:cs="Times New Roman"/>
              <w:color w:val="000000" w:themeColor="text1"/>
              <w:sz w:val="36"/>
            </w:rPr>
            <w:t>Table of Contents</w:t>
          </w:r>
        </w:p>
        <w:p w14:paraId="20513231" w14:textId="77777777" w:rsidR="00691869" w:rsidRDefault="00691869">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8515366" w:history="1">
            <w:r w:rsidRPr="00BA74ED">
              <w:rPr>
                <w:rStyle w:val="Hyperlink"/>
                <w:noProof/>
              </w:rPr>
              <w:t>Introduction</w:t>
            </w:r>
            <w:r>
              <w:rPr>
                <w:noProof/>
                <w:webHidden/>
              </w:rPr>
              <w:tab/>
            </w:r>
            <w:r>
              <w:rPr>
                <w:noProof/>
                <w:webHidden/>
              </w:rPr>
              <w:fldChar w:fldCharType="begin"/>
            </w:r>
            <w:r>
              <w:rPr>
                <w:noProof/>
                <w:webHidden/>
              </w:rPr>
              <w:instrText xml:space="preserve"> PAGEREF _Toc8515366 \h </w:instrText>
            </w:r>
            <w:r>
              <w:rPr>
                <w:noProof/>
                <w:webHidden/>
              </w:rPr>
            </w:r>
            <w:r>
              <w:rPr>
                <w:noProof/>
                <w:webHidden/>
              </w:rPr>
              <w:fldChar w:fldCharType="separate"/>
            </w:r>
            <w:r>
              <w:rPr>
                <w:noProof/>
                <w:webHidden/>
              </w:rPr>
              <w:t>4</w:t>
            </w:r>
            <w:r>
              <w:rPr>
                <w:noProof/>
                <w:webHidden/>
              </w:rPr>
              <w:fldChar w:fldCharType="end"/>
            </w:r>
          </w:hyperlink>
        </w:p>
        <w:p w14:paraId="65FF4E3A" w14:textId="77777777" w:rsidR="00691869" w:rsidRDefault="00FE63F0">
          <w:pPr>
            <w:pStyle w:val="TOC1"/>
            <w:tabs>
              <w:tab w:val="right" w:leader="dot" w:pos="9010"/>
            </w:tabs>
            <w:rPr>
              <w:noProof/>
            </w:rPr>
          </w:pPr>
          <w:hyperlink w:anchor="_Toc8515367" w:history="1">
            <w:r w:rsidR="00691869" w:rsidRPr="00BA74ED">
              <w:rPr>
                <w:rStyle w:val="Hyperlink"/>
                <w:iCs/>
                <w:noProof/>
              </w:rPr>
              <w:t>Advances in Training and Recruitment of High-Tech Companies</w:t>
            </w:r>
            <w:r w:rsidR="00691869">
              <w:rPr>
                <w:noProof/>
                <w:webHidden/>
              </w:rPr>
              <w:tab/>
            </w:r>
            <w:r w:rsidR="00691869">
              <w:rPr>
                <w:noProof/>
                <w:webHidden/>
              </w:rPr>
              <w:fldChar w:fldCharType="begin"/>
            </w:r>
            <w:r w:rsidR="00691869">
              <w:rPr>
                <w:noProof/>
                <w:webHidden/>
              </w:rPr>
              <w:instrText xml:space="preserve"> PAGEREF _Toc8515367 \h </w:instrText>
            </w:r>
            <w:r w:rsidR="00691869">
              <w:rPr>
                <w:noProof/>
                <w:webHidden/>
              </w:rPr>
            </w:r>
            <w:r w:rsidR="00691869">
              <w:rPr>
                <w:noProof/>
                <w:webHidden/>
              </w:rPr>
              <w:fldChar w:fldCharType="separate"/>
            </w:r>
            <w:r w:rsidR="00691869">
              <w:rPr>
                <w:noProof/>
                <w:webHidden/>
              </w:rPr>
              <w:t>5</w:t>
            </w:r>
            <w:r w:rsidR="00691869">
              <w:rPr>
                <w:noProof/>
                <w:webHidden/>
              </w:rPr>
              <w:fldChar w:fldCharType="end"/>
            </w:r>
          </w:hyperlink>
        </w:p>
        <w:p w14:paraId="0E68EB67" w14:textId="77777777" w:rsidR="00691869" w:rsidRDefault="00FE63F0">
          <w:pPr>
            <w:pStyle w:val="TOC1"/>
            <w:tabs>
              <w:tab w:val="right" w:leader="dot" w:pos="9010"/>
            </w:tabs>
            <w:rPr>
              <w:noProof/>
            </w:rPr>
          </w:pPr>
          <w:hyperlink w:anchor="_Toc8515369" w:history="1">
            <w:r w:rsidR="00691869" w:rsidRPr="00BA74ED">
              <w:rPr>
                <w:rStyle w:val="Hyperlink"/>
                <w:iCs/>
                <w:noProof/>
              </w:rPr>
              <w:t>Business Analytics and Big Data to better Understand Demand of the Employees</w:t>
            </w:r>
            <w:r w:rsidR="00691869">
              <w:rPr>
                <w:noProof/>
                <w:webHidden/>
              </w:rPr>
              <w:tab/>
            </w:r>
            <w:r w:rsidR="00691869">
              <w:rPr>
                <w:noProof/>
                <w:webHidden/>
              </w:rPr>
              <w:fldChar w:fldCharType="begin"/>
            </w:r>
            <w:r w:rsidR="00691869">
              <w:rPr>
                <w:noProof/>
                <w:webHidden/>
              </w:rPr>
              <w:instrText xml:space="preserve"> PAGEREF _Toc8515369 \h </w:instrText>
            </w:r>
            <w:r w:rsidR="00691869">
              <w:rPr>
                <w:noProof/>
                <w:webHidden/>
              </w:rPr>
            </w:r>
            <w:r w:rsidR="00691869">
              <w:rPr>
                <w:noProof/>
                <w:webHidden/>
              </w:rPr>
              <w:fldChar w:fldCharType="separate"/>
            </w:r>
            <w:r w:rsidR="00691869">
              <w:rPr>
                <w:noProof/>
                <w:webHidden/>
              </w:rPr>
              <w:t>7</w:t>
            </w:r>
            <w:r w:rsidR="00691869">
              <w:rPr>
                <w:noProof/>
                <w:webHidden/>
              </w:rPr>
              <w:fldChar w:fldCharType="end"/>
            </w:r>
          </w:hyperlink>
        </w:p>
        <w:p w14:paraId="6A1B8A35" w14:textId="77777777" w:rsidR="00691869" w:rsidRDefault="00FE63F0">
          <w:pPr>
            <w:pStyle w:val="TOC1"/>
            <w:tabs>
              <w:tab w:val="right" w:leader="dot" w:pos="9010"/>
            </w:tabs>
            <w:rPr>
              <w:noProof/>
            </w:rPr>
          </w:pPr>
          <w:hyperlink w:anchor="_Toc8515371" w:history="1">
            <w:r w:rsidR="00691869" w:rsidRPr="00BA74ED">
              <w:rPr>
                <w:rStyle w:val="Hyperlink"/>
                <w:iCs/>
                <w:noProof/>
              </w:rPr>
              <w:t>Changes Occurred in Training and Recruitment in the High-Tech Industry</w:t>
            </w:r>
            <w:r w:rsidR="00691869">
              <w:rPr>
                <w:noProof/>
                <w:webHidden/>
              </w:rPr>
              <w:tab/>
            </w:r>
            <w:r w:rsidR="00691869">
              <w:rPr>
                <w:noProof/>
                <w:webHidden/>
              </w:rPr>
              <w:fldChar w:fldCharType="begin"/>
            </w:r>
            <w:r w:rsidR="00691869">
              <w:rPr>
                <w:noProof/>
                <w:webHidden/>
              </w:rPr>
              <w:instrText xml:space="preserve"> PAGEREF _Toc8515371 \h </w:instrText>
            </w:r>
            <w:r w:rsidR="00691869">
              <w:rPr>
                <w:noProof/>
                <w:webHidden/>
              </w:rPr>
            </w:r>
            <w:r w:rsidR="00691869">
              <w:rPr>
                <w:noProof/>
                <w:webHidden/>
              </w:rPr>
              <w:fldChar w:fldCharType="separate"/>
            </w:r>
            <w:r w:rsidR="00691869">
              <w:rPr>
                <w:noProof/>
                <w:webHidden/>
              </w:rPr>
              <w:t>10</w:t>
            </w:r>
            <w:r w:rsidR="00691869">
              <w:rPr>
                <w:noProof/>
                <w:webHidden/>
              </w:rPr>
              <w:fldChar w:fldCharType="end"/>
            </w:r>
          </w:hyperlink>
        </w:p>
        <w:p w14:paraId="3D921182" w14:textId="77777777" w:rsidR="00691869" w:rsidRDefault="00FE63F0">
          <w:pPr>
            <w:pStyle w:val="TOC1"/>
            <w:tabs>
              <w:tab w:val="right" w:leader="dot" w:pos="9010"/>
            </w:tabs>
            <w:rPr>
              <w:noProof/>
            </w:rPr>
          </w:pPr>
          <w:hyperlink w:anchor="_Toc8515377" w:history="1">
            <w:r w:rsidR="00691869" w:rsidRPr="00BA74ED">
              <w:rPr>
                <w:rStyle w:val="Hyperlink"/>
                <w:iCs/>
                <w:noProof/>
              </w:rPr>
              <w:t>Organisational Theory of Behavioural Sciences</w:t>
            </w:r>
            <w:r w:rsidR="00691869">
              <w:rPr>
                <w:noProof/>
                <w:webHidden/>
              </w:rPr>
              <w:tab/>
            </w:r>
            <w:r w:rsidR="00691869">
              <w:rPr>
                <w:noProof/>
                <w:webHidden/>
              </w:rPr>
              <w:fldChar w:fldCharType="begin"/>
            </w:r>
            <w:r w:rsidR="00691869">
              <w:rPr>
                <w:noProof/>
                <w:webHidden/>
              </w:rPr>
              <w:instrText xml:space="preserve"> PAGEREF _Toc8515377 \h </w:instrText>
            </w:r>
            <w:r w:rsidR="00691869">
              <w:rPr>
                <w:noProof/>
                <w:webHidden/>
              </w:rPr>
            </w:r>
            <w:r w:rsidR="00691869">
              <w:rPr>
                <w:noProof/>
                <w:webHidden/>
              </w:rPr>
              <w:fldChar w:fldCharType="separate"/>
            </w:r>
            <w:r w:rsidR="00691869">
              <w:rPr>
                <w:noProof/>
                <w:webHidden/>
              </w:rPr>
              <w:t>12</w:t>
            </w:r>
            <w:r w:rsidR="00691869">
              <w:rPr>
                <w:noProof/>
                <w:webHidden/>
              </w:rPr>
              <w:fldChar w:fldCharType="end"/>
            </w:r>
          </w:hyperlink>
        </w:p>
        <w:p w14:paraId="27B6848A" w14:textId="77777777" w:rsidR="00691869" w:rsidRDefault="00FE63F0">
          <w:pPr>
            <w:pStyle w:val="TOC1"/>
            <w:tabs>
              <w:tab w:val="right" w:leader="dot" w:pos="9010"/>
            </w:tabs>
            <w:rPr>
              <w:noProof/>
            </w:rPr>
          </w:pPr>
          <w:hyperlink w:anchor="_Toc8515378" w:history="1">
            <w:r w:rsidR="00691869" w:rsidRPr="00BA74ED">
              <w:rPr>
                <w:rStyle w:val="Hyperlink"/>
                <w:iCs/>
                <w:noProof/>
              </w:rPr>
              <w:t>Technological Impact on Recruitment and Training in High Tech industries</w:t>
            </w:r>
            <w:r w:rsidR="00691869">
              <w:rPr>
                <w:noProof/>
                <w:webHidden/>
              </w:rPr>
              <w:tab/>
            </w:r>
            <w:r w:rsidR="00691869">
              <w:rPr>
                <w:noProof/>
                <w:webHidden/>
              </w:rPr>
              <w:fldChar w:fldCharType="begin"/>
            </w:r>
            <w:r w:rsidR="00691869">
              <w:rPr>
                <w:noProof/>
                <w:webHidden/>
              </w:rPr>
              <w:instrText xml:space="preserve"> PAGEREF _Toc8515378 \h </w:instrText>
            </w:r>
            <w:r w:rsidR="00691869">
              <w:rPr>
                <w:noProof/>
                <w:webHidden/>
              </w:rPr>
            </w:r>
            <w:r w:rsidR="00691869">
              <w:rPr>
                <w:noProof/>
                <w:webHidden/>
              </w:rPr>
              <w:fldChar w:fldCharType="separate"/>
            </w:r>
            <w:r w:rsidR="00691869">
              <w:rPr>
                <w:noProof/>
                <w:webHidden/>
              </w:rPr>
              <w:t>14</w:t>
            </w:r>
            <w:r w:rsidR="00691869">
              <w:rPr>
                <w:noProof/>
                <w:webHidden/>
              </w:rPr>
              <w:fldChar w:fldCharType="end"/>
            </w:r>
          </w:hyperlink>
        </w:p>
        <w:p w14:paraId="20077395" w14:textId="77777777" w:rsidR="00691869" w:rsidRDefault="00FE63F0">
          <w:pPr>
            <w:pStyle w:val="TOC1"/>
            <w:tabs>
              <w:tab w:val="right" w:leader="dot" w:pos="9010"/>
            </w:tabs>
            <w:rPr>
              <w:noProof/>
            </w:rPr>
          </w:pPr>
          <w:hyperlink w:anchor="_Toc8515379" w:history="1">
            <w:r w:rsidR="00691869" w:rsidRPr="00BA74ED">
              <w:rPr>
                <w:rStyle w:val="Hyperlink"/>
                <w:iCs/>
                <w:noProof/>
              </w:rPr>
              <w:t>Modern Theories for Organisational Culture and Structure</w:t>
            </w:r>
            <w:r w:rsidR="00691869">
              <w:rPr>
                <w:noProof/>
                <w:webHidden/>
              </w:rPr>
              <w:tab/>
            </w:r>
            <w:r w:rsidR="00691869">
              <w:rPr>
                <w:noProof/>
                <w:webHidden/>
              </w:rPr>
              <w:fldChar w:fldCharType="begin"/>
            </w:r>
            <w:r w:rsidR="00691869">
              <w:rPr>
                <w:noProof/>
                <w:webHidden/>
              </w:rPr>
              <w:instrText xml:space="preserve"> PAGEREF _Toc8515379 \h </w:instrText>
            </w:r>
            <w:r w:rsidR="00691869">
              <w:rPr>
                <w:noProof/>
                <w:webHidden/>
              </w:rPr>
            </w:r>
            <w:r w:rsidR="00691869">
              <w:rPr>
                <w:noProof/>
                <w:webHidden/>
              </w:rPr>
              <w:fldChar w:fldCharType="separate"/>
            </w:r>
            <w:r w:rsidR="00691869">
              <w:rPr>
                <w:noProof/>
                <w:webHidden/>
              </w:rPr>
              <w:t>15</w:t>
            </w:r>
            <w:r w:rsidR="00691869">
              <w:rPr>
                <w:noProof/>
                <w:webHidden/>
              </w:rPr>
              <w:fldChar w:fldCharType="end"/>
            </w:r>
          </w:hyperlink>
        </w:p>
        <w:p w14:paraId="58E9DF9D" w14:textId="77777777" w:rsidR="00691869" w:rsidRDefault="00FE63F0">
          <w:pPr>
            <w:pStyle w:val="TOC1"/>
            <w:tabs>
              <w:tab w:val="right" w:leader="dot" w:pos="9010"/>
            </w:tabs>
            <w:rPr>
              <w:noProof/>
            </w:rPr>
          </w:pPr>
          <w:hyperlink w:anchor="_Toc8515380" w:history="1">
            <w:r w:rsidR="00691869" w:rsidRPr="00BA74ED">
              <w:rPr>
                <w:rStyle w:val="Hyperlink"/>
                <w:iCs/>
                <w:noProof/>
              </w:rPr>
              <w:t>Contingency Management Theory with Regard to HR and Training and Development of</w:t>
            </w:r>
            <w:r w:rsidR="00691869">
              <w:rPr>
                <w:noProof/>
                <w:webHidden/>
              </w:rPr>
              <w:tab/>
            </w:r>
            <w:r w:rsidR="00691869">
              <w:rPr>
                <w:noProof/>
                <w:webHidden/>
              </w:rPr>
              <w:fldChar w:fldCharType="begin"/>
            </w:r>
            <w:r w:rsidR="00691869">
              <w:rPr>
                <w:noProof/>
                <w:webHidden/>
              </w:rPr>
              <w:instrText xml:space="preserve"> PAGEREF _Toc8515380 \h </w:instrText>
            </w:r>
            <w:r w:rsidR="00691869">
              <w:rPr>
                <w:noProof/>
                <w:webHidden/>
              </w:rPr>
            </w:r>
            <w:r w:rsidR="00691869">
              <w:rPr>
                <w:noProof/>
                <w:webHidden/>
              </w:rPr>
              <w:fldChar w:fldCharType="separate"/>
            </w:r>
            <w:r w:rsidR="00691869">
              <w:rPr>
                <w:noProof/>
                <w:webHidden/>
              </w:rPr>
              <w:t>16</w:t>
            </w:r>
            <w:r w:rsidR="00691869">
              <w:rPr>
                <w:noProof/>
                <w:webHidden/>
              </w:rPr>
              <w:fldChar w:fldCharType="end"/>
            </w:r>
          </w:hyperlink>
        </w:p>
        <w:p w14:paraId="1F3464A0" w14:textId="77777777" w:rsidR="00691869" w:rsidRDefault="00FE63F0">
          <w:pPr>
            <w:pStyle w:val="TOC1"/>
            <w:tabs>
              <w:tab w:val="right" w:leader="dot" w:pos="9010"/>
            </w:tabs>
            <w:rPr>
              <w:noProof/>
            </w:rPr>
          </w:pPr>
          <w:hyperlink w:anchor="_Toc8515381" w:history="1">
            <w:r w:rsidR="00691869" w:rsidRPr="00BA74ED">
              <w:rPr>
                <w:rStyle w:val="Hyperlink"/>
                <w:iCs/>
                <w:noProof/>
              </w:rPr>
              <w:t>Employees</w:t>
            </w:r>
            <w:r w:rsidR="00691869">
              <w:rPr>
                <w:noProof/>
                <w:webHidden/>
              </w:rPr>
              <w:tab/>
            </w:r>
            <w:r w:rsidR="00691869">
              <w:rPr>
                <w:noProof/>
                <w:webHidden/>
              </w:rPr>
              <w:fldChar w:fldCharType="begin"/>
            </w:r>
            <w:r w:rsidR="00691869">
              <w:rPr>
                <w:noProof/>
                <w:webHidden/>
              </w:rPr>
              <w:instrText xml:space="preserve"> PAGEREF _Toc8515381 \h </w:instrText>
            </w:r>
            <w:r w:rsidR="00691869">
              <w:rPr>
                <w:noProof/>
                <w:webHidden/>
              </w:rPr>
            </w:r>
            <w:r w:rsidR="00691869">
              <w:rPr>
                <w:noProof/>
                <w:webHidden/>
              </w:rPr>
              <w:fldChar w:fldCharType="separate"/>
            </w:r>
            <w:r w:rsidR="00691869">
              <w:rPr>
                <w:noProof/>
                <w:webHidden/>
              </w:rPr>
              <w:t>16</w:t>
            </w:r>
            <w:r w:rsidR="00691869">
              <w:rPr>
                <w:noProof/>
                <w:webHidden/>
              </w:rPr>
              <w:fldChar w:fldCharType="end"/>
            </w:r>
          </w:hyperlink>
        </w:p>
        <w:p w14:paraId="380518C1" w14:textId="77777777" w:rsidR="00691869" w:rsidRDefault="00FE63F0">
          <w:pPr>
            <w:pStyle w:val="TOC1"/>
            <w:tabs>
              <w:tab w:val="right" w:leader="dot" w:pos="9010"/>
            </w:tabs>
            <w:rPr>
              <w:noProof/>
            </w:rPr>
          </w:pPr>
          <w:hyperlink w:anchor="_Toc8515382" w:history="1">
            <w:r w:rsidR="00691869" w:rsidRPr="00BA74ED">
              <w:rPr>
                <w:rStyle w:val="Hyperlink"/>
                <w:iCs/>
                <w:noProof/>
              </w:rPr>
              <w:t>Theory X and Theory Y with Respect to HR and Training and Development of Employees</w:t>
            </w:r>
            <w:r w:rsidR="00691869">
              <w:rPr>
                <w:noProof/>
                <w:webHidden/>
              </w:rPr>
              <w:tab/>
            </w:r>
            <w:r w:rsidR="00691869">
              <w:rPr>
                <w:noProof/>
                <w:webHidden/>
              </w:rPr>
              <w:fldChar w:fldCharType="begin"/>
            </w:r>
            <w:r w:rsidR="00691869">
              <w:rPr>
                <w:noProof/>
                <w:webHidden/>
              </w:rPr>
              <w:instrText xml:space="preserve"> PAGEREF _Toc8515382 \h </w:instrText>
            </w:r>
            <w:r w:rsidR="00691869">
              <w:rPr>
                <w:noProof/>
                <w:webHidden/>
              </w:rPr>
            </w:r>
            <w:r w:rsidR="00691869">
              <w:rPr>
                <w:noProof/>
                <w:webHidden/>
              </w:rPr>
              <w:fldChar w:fldCharType="separate"/>
            </w:r>
            <w:r w:rsidR="00691869">
              <w:rPr>
                <w:noProof/>
                <w:webHidden/>
              </w:rPr>
              <w:t>18</w:t>
            </w:r>
            <w:r w:rsidR="00691869">
              <w:rPr>
                <w:noProof/>
                <w:webHidden/>
              </w:rPr>
              <w:fldChar w:fldCharType="end"/>
            </w:r>
          </w:hyperlink>
        </w:p>
        <w:p w14:paraId="36937AA8" w14:textId="77777777" w:rsidR="00691869" w:rsidRDefault="00FE63F0">
          <w:pPr>
            <w:pStyle w:val="TOC1"/>
            <w:tabs>
              <w:tab w:val="right" w:leader="dot" w:pos="9010"/>
            </w:tabs>
            <w:rPr>
              <w:noProof/>
            </w:rPr>
          </w:pPr>
          <w:hyperlink w:anchor="_Toc8515384" w:history="1">
            <w:r w:rsidR="00691869" w:rsidRPr="00BA74ED">
              <w:rPr>
                <w:rStyle w:val="Hyperlink"/>
                <w:iCs/>
                <w:noProof/>
              </w:rPr>
              <w:t>Contemporary Types of Organisational Structures</w:t>
            </w:r>
            <w:r w:rsidR="00691869">
              <w:rPr>
                <w:noProof/>
                <w:webHidden/>
              </w:rPr>
              <w:tab/>
            </w:r>
            <w:r w:rsidR="00691869">
              <w:rPr>
                <w:noProof/>
                <w:webHidden/>
              </w:rPr>
              <w:fldChar w:fldCharType="begin"/>
            </w:r>
            <w:r w:rsidR="00691869">
              <w:rPr>
                <w:noProof/>
                <w:webHidden/>
              </w:rPr>
              <w:instrText xml:space="preserve"> PAGEREF _Toc8515384 \h </w:instrText>
            </w:r>
            <w:r w:rsidR="00691869">
              <w:rPr>
                <w:noProof/>
                <w:webHidden/>
              </w:rPr>
            </w:r>
            <w:r w:rsidR="00691869">
              <w:rPr>
                <w:noProof/>
                <w:webHidden/>
              </w:rPr>
              <w:fldChar w:fldCharType="separate"/>
            </w:r>
            <w:r w:rsidR="00691869">
              <w:rPr>
                <w:noProof/>
                <w:webHidden/>
              </w:rPr>
              <w:t>21</w:t>
            </w:r>
            <w:r w:rsidR="00691869">
              <w:rPr>
                <w:noProof/>
                <w:webHidden/>
              </w:rPr>
              <w:fldChar w:fldCharType="end"/>
            </w:r>
          </w:hyperlink>
        </w:p>
        <w:p w14:paraId="52D55101" w14:textId="77777777" w:rsidR="00691869" w:rsidRDefault="00FE63F0">
          <w:pPr>
            <w:pStyle w:val="TOC1"/>
            <w:tabs>
              <w:tab w:val="right" w:leader="dot" w:pos="9010"/>
            </w:tabs>
            <w:rPr>
              <w:noProof/>
            </w:rPr>
          </w:pPr>
          <w:hyperlink w:anchor="_Toc8515386" w:history="1">
            <w:r w:rsidR="00691869" w:rsidRPr="00BA74ED">
              <w:rPr>
                <w:rStyle w:val="Hyperlink"/>
                <w:iCs/>
                <w:noProof/>
              </w:rPr>
              <w:t>Matrix Structure and the Effect of Training and Development on Employees</w:t>
            </w:r>
            <w:r w:rsidR="00691869">
              <w:rPr>
                <w:noProof/>
                <w:webHidden/>
              </w:rPr>
              <w:tab/>
            </w:r>
            <w:r w:rsidR="00691869">
              <w:rPr>
                <w:noProof/>
                <w:webHidden/>
              </w:rPr>
              <w:fldChar w:fldCharType="begin"/>
            </w:r>
            <w:r w:rsidR="00691869">
              <w:rPr>
                <w:noProof/>
                <w:webHidden/>
              </w:rPr>
              <w:instrText xml:space="preserve"> PAGEREF _Toc8515386 \h </w:instrText>
            </w:r>
            <w:r w:rsidR="00691869">
              <w:rPr>
                <w:noProof/>
                <w:webHidden/>
              </w:rPr>
            </w:r>
            <w:r w:rsidR="00691869">
              <w:rPr>
                <w:noProof/>
                <w:webHidden/>
              </w:rPr>
              <w:fldChar w:fldCharType="separate"/>
            </w:r>
            <w:r w:rsidR="00691869">
              <w:rPr>
                <w:noProof/>
                <w:webHidden/>
              </w:rPr>
              <w:t>22</w:t>
            </w:r>
            <w:r w:rsidR="00691869">
              <w:rPr>
                <w:noProof/>
                <w:webHidden/>
              </w:rPr>
              <w:fldChar w:fldCharType="end"/>
            </w:r>
          </w:hyperlink>
        </w:p>
        <w:p w14:paraId="5C916243" w14:textId="77777777" w:rsidR="00691869" w:rsidRDefault="00FE63F0">
          <w:pPr>
            <w:pStyle w:val="TOC1"/>
            <w:tabs>
              <w:tab w:val="right" w:leader="dot" w:pos="9010"/>
            </w:tabs>
            <w:rPr>
              <w:noProof/>
            </w:rPr>
          </w:pPr>
          <w:hyperlink w:anchor="_Toc8515387" w:history="1">
            <w:r w:rsidR="00691869" w:rsidRPr="00BA74ED">
              <w:rPr>
                <w:rStyle w:val="Hyperlink"/>
                <w:iCs/>
                <w:noProof/>
              </w:rPr>
              <w:t>Project Structure and its Impact on the Training and Development of Employees</w:t>
            </w:r>
            <w:r w:rsidR="00691869">
              <w:rPr>
                <w:noProof/>
                <w:webHidden/>
              </w:rPr>
              <w:tab/>
            </w:r>
            <w:r w:rsidR="00691869">
              <w:rPr>
                <w:noProof/>
                <w:webHidden/>
              </w:rPr>
              <w:fldChar w:fldCharType="begin"/>
            </w:r>
            <w:r w:rsidR="00691869">
              <w:rPr>
                <w:noProof/>
                <w:webHidden/>
              </w:rPr>
              <w:instrText xml:space="preserve"> PAGEREF _Toc8515387 \h </w:instrText>
            </w:r>
            <w:r w:rsidR="00691869">
              <w:rPr>
                <w:noProof/>
                <w:webHidden/>
              </w:rPr>
            </w:r>
            <w:r w:rsidR="00691869">
              <w:rPr>
                <w:noProof/>
                <w:webHidden/>
              </w:rPr>
              <w:fldChar w:fldCharType="separate"/>
            </w:r>
            <w:r w:rsidR="00691869">
              <w:rPr>
                <w:noProof/>
                <w:webHidden/>
              </w:rPr>
              <w:t>23</w:t>
            </w:r>
            <w:r w:rsidR="00691869">
              <w:rPr>
                <w:noProof/>
                <w:webHidden/>
              </w:rPr>
              <w:fldChar w:fldCharType="end"/>
            </w:r>
          </w:hyperlink>
        </w:p>
        <w:p w14:paraId="50738872" w14:textId="77777777" w:rsidR="00691869" w:rsidRDefault="00FE63F0">
          <w:pPr>
            <w:pStyle w:val="TOC1"/>
            <w:tabs>
              <w:tab w:val="right" w:leader="dot" w:pos="9010"/>
            </w:tabs>
            <w:rPr>
              <w:noProof/>
            </w:rPr>
          </w:pPr>
          <w:hyperlink w:anchor="_Toc8515388" w:history="1">
            <w:r w:rsidR="00691869" w:rsidRPr="00BA74ED">
              <w:rPr>
                <w:rStyle w:val="Hyperlink"/>
                <w:iCs/>
                <w:noProof/>
              </w:rPr>
              <w:t>Boundary less Organisation and Training &amp; Development of Employees</w:t>
            </w:r>
            <w:r w:rsidR="00691869">
              <w:rPr>
                <w:noProof/>
                <w:webHidden/>
              </w:rPr>
              <w:tab/>
            </w:r>
            <w:r w:rsidR="00691869">
              <w:rPr>
                <w:noProof/>
                <w:webHidden/>
              </w:rPr>
              <w:fldChar w:fldCharType="begin"/>
            </w:r>
            <w:r w:rsidR="00691869">
              <w:rPr>
                <w:noProof/>
                <w:webHidden/>
              </w:rPr>
              <w:instrText xml:space="preserve"> PAGEREF _Toc8515388 \h </w:instrText>
            </w:r>
            <w:r w:rsidR="00691869">
              <w:rPr>
                <w:noProof/>
                <w:webHidden/>
              </w:rPr>
            </w:r>
            <w:r w:rsidR="00691869">
              <w:rPr>
                <w:noProof/>
                <w:webHidden/>
              </w:rPr>
              <w:fldChar w:fldCharType="separate"/>
            </w:r>
            <w:r w:rsidR="00691869">
              <w:rPr>
                <w:noProof/>
                <w:webHidden/>
              </w:rPr>
              <w:t>23</w:t>
            </w:r>
            <w:r w:rsidR="00691869">
              <w:rPr>
                <w:noProof/>
                <w:webHidden/>
              </w:rPr>
              <w:fldChar w:fldCharType="end"/>
            </w:r>
          </w:hyperlink>
        </w:p>
        <w:p w14:paraId="7B464AA9" w14:textId="77777777" w:rsidR="00691869" w:rsidRDefault="00FE63F0">
          <w:pPr>
            <w:pStyle w:val="TOC1"/>
            <w:tabs>
              <w:tab w:val="right" w:leader="dot" w:pos="9010"/>
            </w:tabs>
            <w:rPr>
              <w:noProof/>
            </w:rPr>
          </w:pPr>
          <w:hyperlink w:anchor="_Toc8515389" w:history="1">
            <w:r w:rsidR="00691869" w:rsidRPr="00BA74ED">
              <w:rPr>
                <w:rStyle w:val="Hyperlink"/>
                <w:iCs/>
                <w:noProof/>
              </w:rPr>
              <w:t>Role of Technological Advancement in Improving Organisational Structures of High-Tech Companies</w:t>
            </w:r>
            <w:r w:rsidR="00691869">
              <w:rPr>
                <w:noProof/>
                <w:webHidden/>
              </w:rPr>
              <w:tab/>
            </w:r>
            <w:r w:rsidR="00691869">
              <w:rPr>
                <w:noProof/>
                <w:webHidden/>
              </w:rPr>
              <w:fldChar w:fldCharType="begin"/>
            </w:r>
            <w:r w:rsidR="00691869">
              <w:rPr>
                <w:noProof/>
                <w:webHidden/>
              </w:rPr>
              <w:instrText xml:space="preserve"> PAGEREF _Toc8515389 \h </w:instrText>
            </w:r>
            <w:r w:rsidR="00691869">
              <w:rPr>
                <w:noProof/>
                <w:webHidden/>
              </w:rPr>
            </w:r>
            <w:r w:rsidR="00691869">
              <w:rPr>
                <w:noProof/>
                <w:webHidden/>
              </w:rPr>
              <w:fldChar w:fldCharType="separate"/>
            </w:r>
            <w:r w:rsidR="00691869">
              <w:rPr>
                <w:noProof/>
                <w:webHidden/>
              </w:rPr>
              <w:t>24</w:t>
            </w:r>
            <w:r w:rsidR="00691869">
              <w:rPr>
                <w:noProof/>
                <w:webHidden/>
              </w:rPr>
              <w:fldChar w:fldCharType="end"/>
            </w:r>
          </w:hyperlink>
        </w:p>
        <w:p w14:paraId="52AB4003" w14:textId="77777777" w:rsidR="00691869" w:rsidRDefault="00FE63F0">
          <w:pPr>
            <w:pStyle w:val="TOC1"/>
            <w:tabs>
              <w:tab w:val="right" w:leader="dot" w:pos="9010"/>
            </w:tabs>
            <w:rPr>
              <w:noProof/>
            </w:rPr>
          </w:pPr>
          <w:hyperlink w:anchor="_Toc8515390" w:history="1">
            <w:r w:rsidR="00691869" w:rsidRPr="00BA74ED">
              <w:rPr>
                <w:rStyle w:val="Hyperlink"/>
                <w:iCs/>
                <w:noProof/>
              </w:rPr>
              <w:t>Examples of High-Tech Companies benefiting from Technological Advancement with Regards to Organisational Structure and Culture</w:t>
            </w:r>
            <w:r w:rsidR="00691869">
              <w:rPr>
                <w:noProof/>
                <w:webHidden/>
              </w:rPr>
              <w:tab/>
            </w:r>
            <w:r w:rsidR="00691869">
              <w:rPr>
                <w:noProof/>
                <w:webHidden/>
              </w:rPr>
              <w:fldChar w:fldCharType="begin"/>
            </w:r>
            <w:r w:rsidR="00691869">
              <w:rPr>
                <w:noProof/>
                <w:webHidden/>
              </w:rPr>
              <w:instrText xml:space="preserve"> PAGEREF _Toc8515390 \h </w:instrText>
            </w:r>
            <w:r w:rsidR="00691869">
              <w:rPr>
                <w:noProof/>
                <w:webHidden/>
              </w:rPr>
            </w:r>
            <w:r w:rsidR="00691869">
              <w:rPr>
                <w:noProof/>
                <w:webHidden/>
              </w:rPr>
              <w:fldChar w:fldCharType="separate"/>
            </w:r>
            <w:r w:rsidR="00691869">
              <w:rPr>
                <w:noProof/>
                <w:webHidden/>
              </w:rPr>
              <w:t>25</w:t>
            </w:r>
            <w:r w:rsidR="00691869">
              <w:rPr>
                <w:noProof/>
                <w:webHidden/>
              </w:rPr>
              <w:fldChar w:fldCharType="end"/>
            </w:r>
          </w:hyperlink>
        </w:p>
        <w:p w14:paraId="0EC38E6E" w14:textId="77777777" w:rsidR="00691869" w:rsidRDefault="00FE63F0">
          <w:pPr>
            <w:pStyle w:val="TOC1"/>
            <w:tabs>
              <w:tab w:val="right" w:leader="dot" w:pos="9010"/>
            </w:tabs>
            <w:rPr>
              <w:noProof/>
            </w:rPr>
          </w:pPr>
          <w:hyperlink w:anchor="_Toc8515394" w:history="1">
            <w:r w:rsidR="00691869" w:rsidRPr="00BA74ED">
              <w:rPr>
                <w:rStyle w:val="Hyperlink"/>
                <w:noProof/>
                <w:lang w:val="en-US"/>
              </w:rPr>
              <w:t>Future of Organizational Culture with Regards to HR Training and recruitment</w:t>
            </w:r>
            <w:r w:rsidR="00691869">
              <w:rPr>
                <w:noProof/>
                <w:webHidden/>
              </w:rPr>
              <w:tab/>
            </w:r>
            <w:r w:rsidR="00691869">
              <w:rPr>
                <w:noProof/>
                <w:webHidden/>
              </w:rPr>
              <w:fldChar w:fldCharType="begin"/>
            </w:r>
            <w:r w:rsidR="00691869">
              <w:rPr>
                <w:noProof/>
                <w:webHidden/>
              </w:rPr>
              <w:instrText xml:space="preserve"> PAGEREF _Toc8515394 \h </w:instrText>
            </w:r>
            <w:r w:rsidR="00691869">
              <w:rPr>
                <w:noProof/>
                <w:webHidden/>
              </w:rPr>
            </w:r>
            <w:r w:rsidR="00691869">
              <w:rPr>
                <w:noProof/>
                <w:webHidden/>
              </w:rPr>
              <w:fldChar w:fldCharType="separate"/>
            </w:r>
            <w:r w:rsidR="00691869">
              <w:rPr>
                <w:noProof/>
                <w:webHidden/>
              </w:rPr>
              <w:t>28</w:t>
            </w:r>
            <w:r w:rsidR="00691869">
              <w:rPr>
                <w:noProof/>
                <w:webHidden/>
              </w:rPr>
              <w:fldChar w:fldCharType="end"/>
            </w:r>
          </w:hyperlink>
        </w:p>
        <w:p w14:paraId="7F3BD58B" w14:textId="77777777" w:rsidR="00691869" w:rsidRDefault="00FE63F0">
          <w:pPr>
            <w:pStyle w:val="TOC1"/>
            <w:tabs>
              <w:tab w:val="right" w:leader="dot" w:pos="9010"/>
            </w:tabs>
            <w:rPr>
              <w:noProof/>
            </w:rPr>
          </w:pPr>
          <w:hyperlink w:anchor="_Toc8515396" w:history="1">
            <w:r w:rsidR="00691869" w:rsidRPr="00BA74ED">
              <w:rPr>
                <w:rStyle w:val="Hyperlink"/>
                <w:iCs/>
                <w:noProof/>
              </w:rPr>
              <w:t>Problems</w:t>
            </w:r>
            <w:r w:rsidR="00691869">
              <w:rPr>
                <w:noProof/>
                <w:webHidden/>
              </w:rPr>
              <w:tab/>
            </w:r>
            <w:r w:rsidR="00691869">
              <w:rPr>
                <w:noProof/>
                <w:webHidden/>
              </w:rPr>
              <w:fldChar w:fldCharType="begin"/>
            </w:r>
            <w:r w:rsidR="00691869">
              <w:rPr>
                <w:noProof/>
                <w:webHidden/>
              </w:rPr>
              <w:instrText xml:space="preserve"> PAGEREF _Toc8515396 \h </w:instrText>
            </w:r>
            <w:r w:rsidR="00691869">
              <w:rPr>
                <w:noProof/>
                <w:webHidden/>
              </w:rPr>
            </w:r>
            <w:r w:rsidR="00691869">
              <w:rPr>
                <w:noProof/>
                <w:webHidden/>
              </w:rPr>
              <w:fldChar w:fldCharType="separate"/>
            </w:r>
            <w:r w:rsidR="00691869">
              <w:rPr>
                <w:noProof/>
                <w:webHidden/>
              </w:rPr>
              <w:t>29</w:t>
            </w:r>
            <w:r w:rsidR="00691869">
              <w:rPr>
                <w:noProof/>
                <w:webHidden/>
              </w:rPr>
              <w:fldChar w:fldCharType="end"/>
            </w:r>
          </w:hyperlink>
        </w:p>
        <w:p w14:paraId="357C2F8E" w14:textId="77777777" w:rsidR="00691869" w:rsidRDefault="00FE63F0">
          <w:pPr>
            <w:pStyle w:val="TOC1"/>
            <w:tabs>
              <w:tab w:val="right" w:leader="dot" w:pos="9010"/>
            </w:tabs>
            <w:rPr>
              <w:noProof/>
            </w:rPr>
          </w:pPr>
          <w:hyperlink w:anchor="_Toc8515397" w:history="1">
            <w:r w:rsidR="00691869" w:rsidRPr="00BA74ED">
              <w:rPr>
                <w:rStyle w:val="Hyperlink"/>
                <w:iCs/>
                <w:noProof/>
              </w:rPr>
              <w:t>Recommendations with Regards to Training and Recruitment</w:t>
            </w:r>
            <w:r w:rsidR="00691869">
              <w:rPr>
                <w:noProof/>
                <w:webHidden/>
              </w:rPr>
              <w:tab/>
            </w:r>
            <w:r w:rsidR="00691869">
              <w:rPr>
                <w:noProof/>
                <w:webHidden/>
              </w:rPr>
              <w:fldChar w:fldCharType="begin"/>
            </w:r>
            <w:r w:rsidR="00691869">
              <w:rPr>
                <w:noProof/>
                <w:webHidden/>
              </w:rPr>
              <w:instrText xml:space="preserve"> PAGEREF _Toc8515397 \h </w:instrText>
            </w:r>
            <w:r w:rsidR="00691869">
              <w:rPr>
                <w:noProof/>
                <w:webHidden/>
              </w:rPr>
            </w:r>
            <w:r w:rsidR="00691869">
              <w:rPr>
                <w:noProof/>
                <w:webHidden/>
              </w:rPr>
              <w:fldChar w:fldCharType="separate"/>
            </w:r>
            <w:r w:rsidR="00691869">
              <w:rPr>
                <w:noProof/>
                <w:webHidden/>
              </w:rPr>
              <w:t>30</w:t>
            </w:r>
            <w:r w:rsidR="00691869">
              <w:rPr>
                <w:noProof/>
                <w:webHidden/>
              </w:rPr>
              <w:fldChar w:fldCharType="end"/>
            </w:r>
          </w:hyperlink>
        </w:p>
        <w:p w14:paraId="78393060" w14:textId="77777777" w:rsidR="00691869" w:rsidRDefault="00FE63F0">
          <w:pPr>
            <w:pStyle w:val="TOC1"/>
            <w:tabs>
              <w:tab w:val="right" w:leader="dot" w:pos="9010"/>
            </w:tabs>
            <w:rPr>
              <w:noProof/>
            </w:rPr>
          </w:pPr>
          <w:hyperlink w:anchor="_Toc8515398" w:history="1">
            <w:r w:rsidR="00691869" w:rsidRPr="00BA74ED">
              <w:rPr>
                <w:rStyle w:val="Hyperlink"/>
                <w:iCs/>
                <w:noProof/>
              </w:rPr>
              <w:t>Conclu</w:t>
            </w:r>
            <w:r w:rsidR="00691869" w:rsidRPr="00BA74ED">
              <w:rPr>
                <w:rStyle w:val="Hyperlink"/>
                <w:iCs/>
                <w:noProof/>
              </w:rPr>
              <w:t>s</w:t>
            </w:r>
            <w:r w:rsidR="00691869" w:rsidRPr="00BA74ED">
              <w:rPr>
                <w:rStyle w:val="Hyperlink"/>
                <w:iCs/>
                <w:noProof/>
              </w:rPr>
              <w:t>ion</w:t>
            </w:r>
            <w:r w:rsidR="00691869">
              <w:rPr>
                <w:noProof/>
                <w:webHidden/>
              </w:rPr>
              <w:tab/>
            </w:r>
            <w:r w:rsidR="00691869">
              <w:rPr>
                <w:noProof/>
                <w:webHidden/>
              </w:rPr>
              <w:fldChar w:fldCharType="begin"/>
            </w:r>
            <w:r w:rsidR="00691869">
              <w:rPr>
                <w:noProof/>
                <w:webHidden/>
              </w:rPr>
              <w:instrText xml:space="preserve"> PAGEREF _Toc8515398 \h </w:instrText>
            </w:r>
            <w:r w:rsidR="00691869">
              <w:rPr>
                <w:noProof/>
                <w:webHidden/>
              </w:rPr>
            </w:r>
            <w:r w:rsidR="00691869">
              <w:rPr>
                <w:noProof/>
                <w:webHidden/>
              </w:rPr>
              <w:fldChar w:fldCharType="separate"/>
            </w:r>
            <w:r w:rsidR="00691869">
              <w:rPr>
                <w:noProof/>
                <w:webHidden/>
              </w:rPr>
              <w:t>31</w:t>
            </w:r>
            <w:r w:rsidR="00691869">
              <w:rPr>
                <w:noProof/>
                <w:webHidden/>
              </w:rPr>
              <w:fldChar w:fldCharType="end"/>
            </w:r>
          </w:hyperlink>
        </w:p>
        <w:p w14:paraId="4501D241" w14:textId="77777777" w:rsidR="00691869" w:rsidRDefault="00FE63F0">
          <w:pPr>
            <w:pStyle w:val="TOC1"/>
            <w:tabs>
              <w:tab w:val="right" w:leader="dot" w:pos="9010"/>
            </w:tabs>
            <w:rPr>
              <w:noProof/>
            </w:rPr>
          </w:pPr>
          <w:hyperlink w:anchor="_Toc8515399" w:history="1">
            <w:r w:rsidR="00691869" w:rsidRPr="00BA74ED">
              <w:rPr>
                <w:rStyle w:val="Hyperlink"/>
                <w:noProof/>
              </w:rPr>
              <w:t>References</w:t>
            </w:r>
            <w:r w:rsidR="00691869">
              <w:rPr>
                <w:noProof/>
                <w:webHidden/>
              </w:rPr>
              <w:tab/>
            </w:r>
            <w:r w:rsidR="00691869">
              <w:rPr>
                <w:noProof/>
                <w:webHidden/>
              </w:rPr>
              <w:fldChar w:fldCharType="begin"/>
            </w:r>
            <w:r w:rsidR="00691869">
              <w:rPr>
                <w:noProof/>
                <w:webHidden/>
              </w:rPr>
              <w:instrText xml:space="preserve"> PAGEREF _Toc8515399 \h </w:instrText>
            </w:r>
            <w:r w:rsidR="00691869">
              <w:rPr>
                <w:noProof/>
                <w:webHidden/>
              </w:rPr>
            </w:r>
            <w:r w:rsidR="00691869">
              <w:rPr>
                <w:noProof/>
                <w:webHidden/>
              </w:rPr>
              <w:fldChar w:fldCharType="separate"/>
            </w:r>
            <w:r w:rsidR="00691869">
              <w:rPr>
                <w:noProof/>
                <w:webHidden/>
              </w:rPr>
              <w:t>32</w:t>
            </w:r>
            <w:r w:rsidR="00691869">
              <w:rPr>
                <w:noProof/>
                <w:webHidden/>
              </w:rPr>
              <w:fldChar w:fldCharType="end"/>
            </w:r>
          </w:hyperlink>
        </w:p>
        <w:p w14:paraId="71EBD95B" w14:textId="77777777" w:rsidR="00691869" w:rsidRDefault="00691869">
          <w:r>
            <w:rPr>
              <w:b/>
              <w:bCs/>
              <w:noProof/>
            </w:rPr>
            <w:fldChar w:fldCharType="end"/>
          </w:r>
        </w:p>
      </w:sdtContent>
    </w:sdt>
    <w:p w14:paraId="7FFE7EC7" w14:textId="77777777" w:rsidR="00691869" w:rsidRDefault="00691869" w:rsidP="00691869">
      <w:pPr>
        <w:pStyle w:val="Heading1"/>
        <w:rPr>
          <w:rStyle w:val="Strong"/>
          <w:b w:val="0"/>
          <w:bCs/>
        </w:rPr>
      </w:pPr>
    </w:p>
    <w:p w14:paraId="615288E9" w14:textId="77777777" w:rsidR="00691869" w:rsidRDefault="00691869" w:rsidP="00691869">
      <w:pPr>
        <w:rPr>
          <w:rStyle w:val="Strong"/>
          <w:rFonts w:ascii="Times New Roman" w:eastAsiaTheme="majorEastAsia" w:hAnsi="Times New Roman" w:cs="Times New Roman"/>
          <w:b w:val="0"/>
          <w:color w:val="000000" w:themeColor="text1"/>
        </w:rPr>
      </w:pPr>
      <w:r>
        <w:rPr>
          <w:rStyle w:val="Strong"/>
          <w:b w:val="0"/>
          <w:bCs w:val="0"/>
        </w:rPr>
        <w:br w:type="page"/>
      </w:r>
    </w:p>
    <w:p w14:paraId="365B2CC9" w14:textId="77777777" w:rsidR="00691869" w:rsidRPr="00691869" w:rsidRDefault="00691869" w:rsidP="00691869">
      <w:pPr>
        <w:pStyle w:val="Heading1"/>
        <w:rPr>
          <w:rStyle w:val="Strong"/>
          <w:bCs/>
        </w:rPr>
      </w:pPr>
      <w:bookmarkStart w:id="0" w:name="_Toc8515366"/>
      <w:r w:rsidRPr="00691869">
        <w:rPr>
          <w:rStyle w:val="Strong"/>
          <w:bCs/>
        </w:rPr>
        <w:t>Introduction</w:t>
      </w:r>
      <w:bookmarkEnd w:id="0"/>
    </w:p>
    <w:p w14:paraId="62D1E233" w14:textId="77777777" w:rsidR="00691869" w:rsidRPr="00691869" w:rsidRDefault="00691869" w:rsidP="00691869">
      <w:pPr>
        <w:rPr>
          <w:rStyle w:val="Strong"/>
          <w:rFonts w:ascii="Times New Roman" w:hAnsi="Times New Roman" w:cs="Times New Roman"/>
          <w:b w:val="0"/>
          <w:color w:val="000000" w:themeColor="text1"/>
        </w:rPr>
      </w:pPr>
    </w:p>
    <w:p w14:paraId="28DFADCC"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current study is entitled to focus upon the investigation and identification about the tools and procedures related to big data analytics in high-tech companies operating in commerce and e-commerce in regards to HR training and recruitment. This will include the usage of cloud computing for better inventory management that HR department can use for effective and efficient training and recruitment of employees. Furthermore, business analytics and big data will be discussed in order to understand customer demand along with internet of things. </w:t>
      </w:r>
    </w:p>
    <w:p w14:paraId="281B3AD6" w14:textId="77777777" w:rsidR="00691869" w:rsidRPr="00691869" w:rsidRDefault="00691869" w:rsidP="00691869">
      <w:pPr>
        <w:spacing w:line="480" w:lineRule="auto"/>
        <w:jc w:val="both"/>
        <w:rPr>
          <w:rFonts w:ascii="Times New Roman" w:hAnsi="Times New Roman" w:cs="Times New Roman"/>
          <w:color w:val="000000" w:themeColor="text1"/>
          <w:shd w:val="clear" w:color="auto" w:fill="FFFFFF"/>
        </w:rPr>
      </w:pPr>
      <w:r w:rsidRPr="00691869">
        <w:rPr>
          <w:rFonts w:ascii="Times New Roman" w:hAnsi="Times New Roman" w:cs="Times New Roman"/>
          <w:color w:val="000000" w:themeColor="text1"/>
        </w:rPr>
        <w:t xml:space="preserve">      In addition to that, organisational culture and structures before 1960s will be explained by discussing over classical organisational theory, organisational theory of behavioural sciences and changes brought forth due to big data analytics tools in organisational structures. Furthermore, modern theories for organisational culture and structure will be highlighted in this study by shedding light on contingency management theory, theory X and Y, contemporary types of organisational structures and role of </w:t>
      </w:r>
      <w:r w:rsidRPr="00691869">
        <w:rPr>
          <w:rFonts w:ascii="Times New Roman" w:hAnsi="Times New Roman" w:cs="Times New Roman"/>
          <w:color w:val="000000" w:themeColor="text1"/>
          <w:shd w:val="clear" w:color="auto" w:fill="FFFFFF"/>
        </w:rPr>
        <w:t xml:space="preserve">technological advancement in improving organisational Structures of high-tech companies in context of HR training and recruitment. On the other hand, technological advancement in HR are improving organisational structures of high-tech companies will also be discussed. </w:t>
      </w:r>
    </w:p>
    <w:p w14:paraId="37ACE169" w14:textId="77777777" w:rsidR="00691869" w:rsidRDefault="00691869" w:rsidP="00691869">
      <w:pPr>
        <w:spacing w:line="480" w:lineRule="auto"/>
        <w:jc w:val="both"/>
        <w:rPr>
          <w:rFonts w:ascii="Times New Roman" w:hAnsi="Times New Roman" w:cs="Times New Roman"/>
          <w:color w:val="000000" w:themeColor="text1"/>
          <w:lang w:val="en-US"/>
        </w:rPr>
      </w:pPr>
      <w:r w:rsidRPr="00691869">
        <w:rPr>
          <w:rFonts w:ascii="Times New Roman" w:hAnsi="Times New Roman" w:cs="Times New Roman"/>
          <w:color w:val="000000" w:themeColor="text1"/>
        </w:rPr>
        <w:t xml:space="preserve">      </w:t>
      </w:r>
      <w:r w:rsidRPr="00691869">
        <w:rPr>
          <w:rFonts w:ascii="Times New Roman" w:hAnsi="Times New Roman" w:cs="Times New Roman"/>
          <w:color w:val="000000" w:themeColor="text1"/>
          <w:lang w:val="en-US"/>
        </w:rPr>
        <w:t xml:space="preserve">However, this assignment will also shed some light on future of organizational culture by discussing trends of hi-tech companies, their problems and few recommendations will also be proposed which such kind companies regarding the effective and efficient usage of up to date technology according to ever changing HR trends and organizational problems. Lastly, a conclusion will be given to at the end of the study which will </w:t>
      </w:r>
      <w:r w:rsidRPr="00691869">
        <w:rPr>
          <w:rFonts w:ascii="Times New Roman" w:hAnsi="Times New Roman" w:cs="Times New Roman"/>
          <w:color w:val="000000" w:themeColor="text1"/>
        </w:rPr>
        <w:t>summarise</w:t>
      </w:r>
      <w:r w:rsidRPr="00691869">
        <w:rPr>
          <w:rFonts w:ascii="Times New Roman" w:hAnsi="Times New Roman" w:cs="Times New Roman"/>
          <w:color w:val="000000" w:themeColor="text1"/>
          <w:lang w:val="en-US"/>
        </w:rPr>
        <w:t xml:space="preserve"> and determine the important aspects discussed in the study. </w:t>
      </w:r>
    </w:p>
    <w:p w14:paraId="7E503F6C" w14:textId="77777777" w:rsidR="00691869" w:rsidRPr="00691869" w:rsidRDefault="00691869" w:rsidP="00691869">
      <w:pPr>
        <w:spacing w:line="480" w:lineRule="auto"/>
        <w:jc w:val="both"/>
        <w:rPr>
          <w:rFonts w:ascii="Times New Roman" w:hAnsi="Times New Roman" w:cs="Times New Roman"/>
          <w:color w:val="000000" w:themeColor="text1"/>
          <w:lang w:val="en-US"/>
        </w:rPr>
      </w:pPr>
    </w:p>
    <w:p w14:paraId="679E20F8" w14:textId="77777777" w:rsidR="00691869" w:rsidRDefault="00691869" w:rsidP="00691869">
      <w:pPr>
        <w:pStyle w:val="Heading1"/>
        <w:rPr>
          <w:rStyle w:val="IntenseEmphasis"/>
          <w:b/>
          <w:i w:val="0"/>
          <w:color w:val="000000" w:themeColor="text1"/>
        </w:rPr>
      </w:pPr>
      <w:bookmarkStart w:id="1" w:name="_Toc6592590"/>
      <w:bookmarkStart w:id="2" w:name="_Toc7523695"/>
      <w:bookmarkStart w:id="3" w:name="_Toc8219932"/>
      <w:bookmarkStart w:id="4" w:name="_Toc8515367"/>
      <w:r w:rsidRPr="00691869">
        <w:rPr>
          <w:rStyle w:val="IntenseEmphasis"/>
          <w:b/>
          <w:i w:val="0"/>
          <w:color w:val="000000" w:themeColor="text1"/>
        </w:rPr>
        <w:t>Advances in Training and Recruitment of High-Tech Companies</w:t>
      </w:r>
      <w:bookmarkEnd w:id="1"/>
      <w:bookmarkEnd w:id="2"/>
      <w:bookmarkEnd w:id="3"/>
      <w:bookmarkEnd w:id="4"/>
    </w:p>
    <w:p w14:paraId="3863CB59" w14:textId="77777777" w:rsidR="00691869" w:rsidRPr="00691869" w:rsidRDefault="00691869" w:rsidP="00691869"/>
    <w:p w14:paraId="677CD578" w14:textId="77777777" w:rsidR="00691869" w:rsidRPr="00691869" w:rsidRDefault="00691869" w:rsidP="00691869">
      <w:pPr>
        <w:pStyle w:val="Heading2"/>
        <w:spacing w:before="0"/>
        <w:rPr>
          <w:rFonts w:cs="Times New Roman"/>
          <w:i w:val="0"/>
          <w:color w:val="000000" w:themeColor="text1"/>
          <w:szCs w:val="24"/>
        </w:rPr>
      </w:pPr>
      <w:bookmarkStart w:id="5" w:name="_Toc6592591"/>
      <w:bookmarkStart w:id="6" w:name="_Toc7523696"/>
      <w:bookmarkStart w:id="7" w:name="_Toc8219933"/>
      <w:bookmarkStart w:id="8" w:name="_Toc8515368"/>
      <w:r w:rsidRPr="00691869">
        <w:rPr>
          <w:rFonts w:cs="Times New Roman"/>
          <w:i w:val="0"/>
          <w:color w:val="000000" w:themeColor="text1"/>
          <w:szCs w:val="24"/>
        </w:rPr>
        <w:t>Use of Cloud Computing for better HR Management</w:t>
      </w:r>
      <w:bookmarkEnd w:id="5"/>
      <w:bookmarkEnd w:id="6"/>
      <w:bookmarkEnd w:id="7"/>
      <w:bookmarkEnd w:id="8"/>
    </w:p>
    <w:p w14:paraId="3B164904"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Cloud computing was also presented to leaders in the field of human resources in order to obtain creative responses to the maintenance of the association. Regularly, the human resources of an association are located in an improved area, which creates a gap in the correspondence that could be identified during discussions with colleagues or wasted due to timely access to required data (Bhadani, 2014). It should also be noted that the verification of data transferred by different branches of associations. Each of these problems generates a waste of information processing, basic moderate leadership, an inability to respond to external difficulties in a split second and others (Rashmi and Sahoo, 2012). </w:t>
      </w:r>
    </w:p>
    <w:p w14:paraId="60FBF1EC"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aforementioned limitation can be satisfied with the assistance of applications in the cloud, since the information can be stored in the focal zone: "the cloud". The process of training and recruitment would be useful for the implementation of the cloud computing in the organisation so that the efficient results can be obtained from it (Lin and Chen, 2012). It was also identified that with the selection of the right procedures for recruitment, the need of training can also be reduced as the firm can hire experts who possess considerable knowledge regarding the cloud computing. In addition to the above benefits, the innovation of distributed computing does not require additional costs in the framework and support (Paquette, Jaeger and Wilson, 2010). </w:t>
      </w:r>
    </w:p>
    <w:p w14:paraId="3C7CD1E9"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This is conceivable since customers of the distributed computing infrastructure use the programming and computing resources (system, programming, and equipment) that are grown by cloud organisations (Yeh, 2012). In addition, distributed computing innovation helps the board's human assets improve co-operation, goal-setting and the board's own vocation. The coordinated effort of human resources and the distributed computing model help to improve the execution, ingenuity and academic capital of an association (Paquette, Jaeger and Wilson, 2010). Following are some of the main areas in which cloud computing is helpful in the human resource.</w:t>
      </w:r>
    </w:p>
    <w:p w14:paraId="1B8DB60F"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Simplified recruiting process: The traditional culture of recruiting, inviting candidates to pre-selection and performing physical interviews is very lengthy. However, this can be simplified with cloud computing. A software package can simplify multiple sources so senior managers can more easily view candidate data and provide feedback when they click with the mouse (Lin and Chen, 2012).</w:t>
      </w:r>
    </w:p>
    <w:p w14:paraId="268E0BD5"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Increase Employee Welfare: Communication plays an important role in employee satisfaction. Cloud technology can close the communication gap between the administrator and the junior staff. Another area of ​​performance evaluation is when managers are asked to rate the performance of their teens. Instead of waiting for the annual review that you are often afraid of, the manager has a dedicated platform that continuously evaluates performance (Rashmi and Sahoo, 2012).</w:t>
      </w:r>
    </w:p>
    <w:p w14:paraId="3268AE91"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Access to Innovation: If the HR department does not support cloud-based technology, it can lag behind. Some companies are constrained by tradition, laziness and fear of change. Or even the desire to protect ongoing investments from unknown predators. All these concerns are valid, but the main risk is the loss of innovation and new ideas of technology (Bhadani, 2014).</w:t>
      </w:r>
    </w:p>
    <w:p w14:paraId="74FDAF63"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Low workload: Acceptance of cloud technology can eliminate the heavy workload of paperwork. All information is stored digitally on a server in the cloud and can be accessed anytime, anywhere. Physical elements such as folders and other items that consume a lot of money, such as: As ribbons and writing instruments are no longer needed (Bhadani, 2014).</w:t>
      </w:r>
    </w:p>
    <w:p w14:paraId="433E6A71"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Cloud Computing and Internet of Things (IoT): The anticipated integration of cloud computing and Internet objects will revolutionise things in the workplace. It is expected that the acquisition and deployment will become more collaborative and an integral part of the office of the future. Cloud computing and IOT need to increase the efficiency of the Human Resources Office, and research will be complementary (Rashmi and Sahoo, 2012).</w:t>
      </w:r>
    </w:p>
    <w:p w14:paraId="4C864618"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Balancing the pitch: The HR department is not only involved in HR management, but also provides key operations in the organisation. It is therefore necessary to follow a consistent approach in their operations. For example, for companies with offices worldwide, it may be very difficult to interpret and implement decisions of the central office. But with cloud computing, HR managers have a unique opportunity to create a level playing field, regardless of the location of the office. Cloud computing focuses on all aspects of employee management (Yeh, 2012).</w:t>
      </w:r>
    </w:p>
    <w:p w14:paraId="563BE6C7"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Protect Information: Cloud computing complements information security in the business. Because information is no longer stored in folders and plants, companies need to introduce new ideas for data protection. The good news is that cloud computing is evolving with the security of information at its core (Paquette, Jaeger and Wilson, 2010).</w:t>
      </w:r>
    </w:p>
    <w:p w14:paraId="531134E3" w14:textId="77777777" w:rsidR="00691869" w:rsidRPr="00691869" w:rsidRDefault="00691869" w:rsidP="00691869">
      <w:pPr>
        <w:spacing w:line="480" w:lineRule="auto"/>
        <w:jc w:val="both"/>
        <w:rPr>
          <w:rFonts w:ascii="Times New Roman" w:hAnsi="Times New Roman" w:cs="Times New Roman"/>
          <w:bCs/>
          <w:color w:val="000000" w:themeColor="text1"/>
        </w:rPr>
      </w:pPr>
    </w:p>
    <w:p w14:paraId="28635739" w14:textId="367157F6" w:rsidR="00691869" w:rsidRPr="00B4080E" w:rsidRDefault="00691869" w:rsidP="00B4080E">
      <w:pPr>
        <w:pStyle w:val="Heading1"/>
        <w:rPr>
          <w:b/>
          <w:iCs/>
        </w:rPr>
      </w:pPr>
      <w:bookmarkStart w:id="9" w:name="_Toc6592592"/>
      <w:bookmarkStart w:id="10" w:name="_Toc7523697"/>
      <w:bookmarkStart w:id="11" w:name="_Toc8219934"/>
      <w:bookmarkStart w:id="12" w:name="_Toc8515369"/>
      <w:r w:rsidRPr="00691869">
        <w:rPr>
          <w:rStyle w:val="IntenseEmphasis"/>
          <w:b/>
          <w:i w:val="0"/>
          <w:color w:val="000000" w:themeColor="text1"/>
        </w:rPr>
        <w:t>Business Analytics and Big Data to better Understand Demand</w:t>
      </w:r>
      <w:bookmarkEnd w:id="9"/>
      <w:r w:rsidRPr="00691869">
        <w:rPr>
          <w:rStyle w:val="IntenseEmphasis"/>
          <w:b/>
          <w:i w:val="0"/>
          <w:color w:val="000000" w:themeColor="text1"/>
        </w:rPr>
        <w:t xml:space="preserve"> of the Employees</w:t>
      </w:r>
      <w:bookmarkEnd w:id="10"/>
      <w:bookmarkEnd w:id="11"/>
      <w:bookmarkEnd w:id="12"/>
    </w:p>
    <w:p w14:paraId="06160013"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Big data is growing days and the data continues to explode. To reward the employees in a better way, their experience in the large volumes of structured and unstructured data from different sources in different ways, appropriate structures and tools are required (Farhanghi, Abbaspour, and Ghassemi, 2013). To maximise the impact on the business, this process requires an appropriate combination of people, processes and analysis. To improve long-term relationships, programs that affect large amounts of data must think of more tactics to foster customer loyalty, build loyalty and improve relationships. </w:t>
      </w:r>
    </w:p>
    <w:p w14:paraId="150D8EA1"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problems that need to be resolved should not focus on whether "big data" can tell the executives what motivates a customer to make a purchase in the future, but how the business can maintain loyalty (Greve and Argote, 2015). The employee does not reach the total amount of the transactions or profits of the client, but while the client remains, what is the value of his organisation, so that the client does not go to the competitor if he has a better price (Ferdous, 2016). Examples such as Amazon and Netflix Big Data are used as reference modules that add value to customers by helping them find what they need.</w:t>
      </w:r>
    </w:p>
    <w:p w14:paraId="44257308" w14:textId="77777777" w:rsidR="00691869" w:rsidRPr="00691869" w:rsidRDefault="00691869" w:rsidP="00691869">
      <w:pPr>
        <w:pStyle w:val="Heading2"/>
        <w:spacing w:before="0"/>
        <w:rPr>
          <w:rFonts w:cs="Times New Roman"/>
          <w:i w:val="0"/>
          <w:color w:val="000000" w:themeColor="text1"/>
          <w:szCs w:val="24"/>
        </w:rPr>
      </w:pPr>
      <w:bookmarkStart w:id="13" w:name="_Toc6592596"/>
      <w:bookmarkStart w:id="14" w:name="_Toc7523701"/>
      <w:bookmarkStart w:id="15" w:name="_Toc8219935"/>
    </w:p>
    <w:p w14:paraId="6BBACAC0" w14:textId="77777777" w:rsidR="00691869" w:rsidRPr="00B4080E" w:rsidRDefault="00691869" w:rsidP="00691869">
      <w:pPr>
        <w:pStyle w:val="Heading2"/>
        <w:spacing w:before="0"/>
        <w:rPr>
          <w:rFonts w:cs="Times New Roman"/>
          <w:b/>
          <w:i w:val="0"/>
          <w:color w:val="000000" w:themeColor="text1"/>
          <w:szCs w:val="24"/>
        </w:rPr>
      </w:pPr>
      <w:bookmarkStart w:id="16" w:name="_Toc8515370"/>
      <w:r w:rsidRPr="00B4080E">
        <w:rPr>
          <w:rFonts w:cs="Times New Roman"/>
          <w:b/>
          <w:i w:val="0"/>
          <w:color w:val="000000" w:themeColor="text1"/>
          <w:szCs w:val="24"/>
        </w:rPr>
        <w:t>Internet of Things (IoT)</w:t>
      </w:r>
      <w:bookmarkEnd w:id="13"/>
      <w:bookmarkEnd w:id="14"/>
      <w:bookmarkEnd w:id="15"/>
      <w:bookmarkEnd w:id="16"/>
    </w:p>
    <w:p w14:paraId="78012793"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Internet of Things (IoT) is defined in Mohammed (2015) as a network of objects that contain integrated technology to detect or interact with the internal state or the external environment. The Internet has attracted the attention of both the provider and the user since it can connect devices, people and assets through a global network. Each entity in the Internet view objects is assigned a unique identifier. The idea is to collect live data from everyone in the network. Direct data can help organisations identify useful and interesting trends based on advanced analysis models (Gudivada, Baeza-Yates and Raghavan, 2015).</w:t>
      </w:r>
    </w:p>
    <w:p w14:paraId="5F582E1B"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Chiang et al. (2018</w:t>
      </w:r>
      <w:r w:rsidRPr="00691869">
        <w:rPr>
          <w:rFonts w:ascii="Times New Roman" w:hAnsi="Times New Roman" w:cs="Times New Roman"/>
          <w:color w:val="000000" w:themeColor="text1"/>
          <w:lang w:val="en-US"/>
        </w:rPr>
        <w:t>) stated that an insufficient number of personnel and skills were the most cited barriers for the Internet and the use of Internet of Things. They also stated that the managers should pay attention to the selection processes and training procedures so that the growth can be observed. Companies forget that the most important step towards successful implementation is to recruit qualified team members. While it is important to attract people with technical knowledge, it is also important to look for co-thinkers and team players. Companies that seek to hire employees must take into account factors related to technological knowledge, business understanding and emotional intelligence (</w:t>
      </w:r>
      <w:r w:rsidRPr="00691869">
        <w:rPr>
          <w:rFonts w:ascii="Times New Roman" w:hAnsi="Times New Roman" w:cs="Times New Roman"/>
          <w:color w:val="000000" w:themeColor="text1"/>
        </w:rPr>
        <w:t>Qin, 2012</w:t>
      </w:r>
      <w:r w:rsidRPr="00691869">
        <w:rPr>
          <w:rFonts w:ascii="Times New Roman" w:hAnsi="Times New Roman" w:cs="Times New Roman"/>
          <w:color w:val="000000" w:themeColor="text1"/>
          <w:lang w:val="en-US"/>
        </w:rPr>
        <w:t>).</w:t>
      </w:r>
    </w:p>
    <w:p w14:paraId="54EDBDD0" w14:textId="77777777" w:rsidR="00691869" w:rsidRPr="00691869" w:rsidRDefault="00691869" w:rsidP="00691869">
      <w:pPr>
        <w:keepNext/>
        <w:spacing w:line="480" w:lineRule="auto"/>
        <w:jc w:val="center"/>
        <w:rPr>
          <w:rFonts w:ascii="Times New Roman" w:hAnsi="Times New Roman" w:cs="Times New Roman"/>
          <w:color w:val="000000" w:themeColor="text1"/>
        </w:rPr>
      </w:pPr>
      <w:r w:rsidRPr="00691869">
        <w:rPr>
          <w:rFonts w:ascii="Times New Roman" w:hAnsi="Times New Roman" w:cs="Times New Roman"/>
          <w:noProof/>
          <w:color w:val="000000" w:themeColor="text1"/>
          <w:lang w:eastAsia="en-GB"/>
        </w:rPr>
        <w:drawing>
          <wp:inline distT="0" distB="0" distL="0" distR="0" wp14:anchorId="5B497CFA" wp14:editId="2D4C753D">
            <wp:extent cx="4814781" cy="2148840"/>
            <wp:effectExtent l="25400" t="25400" r="36830" b="355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820274" cy="2151292"/>
                    </a:xfrm>
                    <a:prstGeom prst="rect">
                      <a:avLst/>
                    </a:prstGeom>
                    <a:ln>
                      <a:solidFill>
                        <a:schemeClr val="tx1"/>
                      </a:solidFill>
                    </a:ln>
                  </pic:spPr>
                </pic:pic>
              </a:graphicData>
            </a:graphic>
          </wp:inline>
        </w:drawing>
      </w:r>
    </w:p>
    <w:p w14:paraId="3F97C601" w14:textId="77777777" w:rsidR="00691869" w:rsidRDefault="00691869" w:rsidP="00B4080E">
      <w:pPr>
        <w:pStyle w:val="Caption"/>
        <w:spacing w:after="0" w:line="480" w:lineRule="auto"/>
        <w:jc w:val="center"/>
        <w:rPr>
          <w:rFonts w:cs="Times New Roman"/>
          <w:i w:val="0"/>
          <w:color w:val="000000" w:themeColor="text1"/>
          <w:szCs w:val="24"/>
        </w:rPr>
      </w:pPr>
      <w:r w:rsidRPr="00691869">
        <w:rPr>
          <w:rFonts w:cs="Times New Roman"/>
          <w:i w:val="0"/>
          <w:color w:val="000000" w:themeColor="text1"/>
          <w:szCs w:val="24"/>
        </w:rPr>
        <w:t xml:space="preserve">Figure </w:t>
      </w:r>
      <w:r w:rsidRPr="00691869">
        <w:rPr>
          <w:rFonts w:cs="Times New Roman"/>
          <w:i w:val="0"/>
          <w:color w:val="000000" w:themeColor="text1"/>
          <w:szCs w:val="24"/>
        </w:rPr>
        <w:fldChar w:fldCharType="begin"/>
      </w:r>
      <w:r w:rsidRPr="00691869">
        <w:rPr>
          <w:rFonts w:cs="Times New Roman"/>
          <w:i w:val="0"/>
          <w:color w:val="000000" w:themeColor="text1"/>
          <w:szCs w:val="24"/>
        </w:rPr>
        <w:instrText xml:space="preserve"> SEQ Figure \* ARABIC </w:instrText>
      </w:r>
      <w:r w:rsidRPr="00691869">
        <w:rPr>
          <w:rFonts w:cs="Times New Roman"/>
          <w:i w:val="0"/>
          <w:color w:val="000000" w:themeColor="text1"/>
          <w:szCs w:val="24"/>
        </w:rPr>
        <w:fldChar w:fldCharType="separate"/>
      </w:r>
      <w:r w:rsidRPr="00691869">
        <w:rPr>
          <w:rFonts w:cs="Times New Roman"/>
          <w:i w:val="0"/>
          <w:noProof/>
          <w:color w:val="000000" w:themeColor="text1"/>
          <w:szCs w:val="24"/>
        </w:rPr>
        <w:t>1</w:t>
      </w:r>
      <w:r w:rsidRPr="00691869">
        <w:rPr>
          <w:rFonts w:cs="Times New Roman"/>
          <w:i w:val="0"/>
          <w:color w:val="000000" w:themeColor="text1"/>
          <w:szCs w:val="24"/>
        </w:rPr>
        <w:fldChar w:fldCharType="end"/>
      </w:r>
      <w:r w:rsidRPr="00691869">
        <w:rPr>
          <w:rFonts w:cs="Times New Roman"/>
          <w:i w:val="0"/>
          <w:color w:val="000000" w:themeColor="text1"/>
          <w:szCs w:val="24"/>
        </w:rPr>
        <w:t>: Growth in the Internet of things (Source: Yerpude and Singhal, 2017)</w:t>
      </w:r>
    </w:p>
    <w:p w14:paraId="3548549B" w14:textId="77777777" w:rsidR="00B4080E" w:rsidRPr="00B4080E" w:rsidRDefault="00B4080E" w:rsidP="00B4080E"/>
    <w:p w14:paraId="3C93EE5A"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Internet objects change the domain in a large data management domain. It brings a great revolution in traditional solutions by intelligently connecting devices, people, processes and objects through sensors. The main problem with Big Data applications is the massive fermentation of data and the addition of relevant information to transform it into knowledge for decision making (Yerpude and Singhal, 2017). Data fermentation is invoked through advanced analytical techniques for key business performance and forecasting index variables, Business Analytics. A very important scenario arises in which a series of electrical and mechanical components behave intelligently, combining hardware, software, control sensors, data storage, and web connectivity. The ability to simultaneously increase productivity and reduce margins has become a reality for the organisation, since the Internet allows the distribution of large data flows between modern companies (Fang et al., 2014).</w:t>
      </w:r>
    </w:p>
    <w:p w14:paraId="122BD24F" w14:textId="77777777" w:rsidR="00691869" w:rsidRPr="00691869" w:rsidRDefault="00691869" w:rsidP="00691869">
      <w:pPr>
        <w:spacing w:line="480" w:lineRule="auto"/>
        <w:jc w:val="both"/>
        <w:rPr>
          <w:rFonts w:ascii="Times New Roman" w:hAnsi="Times New Roman" w:cs="Times New Roman"/>
          <w:color w:val="000000" w:themeColor="text1"/>
          <w:lang w:val="en-US"/>
        </w:rPr>
      </w:pPr>
      <w:r w:rsidRPr="00691869">
        <w:rPr>
          <w:rFonts w:ascii="Times New Roman" w:hAnsi="Times New Roman" w:cs="Times New Roman"/>
          <w:color w:val="000000" w:themeColor="text1"/>
        </w:rPr>
        <w:t xml:space="preserve">      Drori, Ellis, and Shapira (2013) identified that </w:t>
      </w:r>
      <w:r w:rsidRPr="00691869">
        <w:rPr>
          <w:rFonts w:ascii="Times New Roman" w:hAnsi="Times New Roman" w:cs="Times New Roman"/>
          <w:color w:val="000000" w:themeColor="text1"/>
          <w:lang w:val="en-US"/>
        </w:rPr>
        <w:t xml:space="preserve">technical knowledge is the basis of any internet business and should be considered in the recruitment procedure. To be successful on the Internet, companies must find people who master at least one of the following areas: circuit design, microcontroller programming, machine learning, big data, AutoCAD, security infrastructure, GPS development and engineering, electrical or security technology. Second, companies should look for people with business insight. This includes an analytical person who has a long-term vision. </w:t>
      </w:r>
    </w:p>
    <w:p w14:paraId="362FCB7C"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hAnsi="Times New Roman" w:cs="Times New Roman"/>
          <w:color w:val="000000" w:themeColor="text1"/>
          <w:lang w:val="en-US"/>
        </w:rPr>
        <w:t>Someone who can model data effectively and understand the different aspects of software and hardware development. The third factor is by far the most underestimated factor that companies often forget when hiring. It is important that companies need strong and practical individuals, as well as individuals with some emotional intelligence. These people know how to make the most of their position and team spirit. Emotional intelligence opens the door to an environment of collaboration and communication.</w:t>
      </w:r>
      <w:r w:rsidRPr="00691869">
        <w:rPr>
          <w:rFonts w:ascii="Times New Roman" w:hAnsi="Times New Roman" w:cs="Times New Roman"/>
          <w:color w:val="000000" w:themeColor="text1"/>
        </w:rPr>
        <w:t xml:space="preserve"> (Neirotti and Paolucci, 2013).</w:t>
      </w:r>
    </w:p>
    <w:p w14:paraId="629E2305" w14:textId="77777777" w:rsidR="00691869" w:rsidRPr="00691869" w:rsidRDefault="00691869" w:rsidP="00691869">
      <w:pPr>
        <w:pStyle w:val="Heading1"/>
        <w:rPr>
          <w:b/>
        </w:rPr>
      </w:pPr>
      <w:bookmarkStart w:id="17" w:name="_Toc7523703"/>
      <w:bookmarkStart w:id="18" w:name="_Toc8219936"/>
    </w:p>
    <w:p w14:paraId="416230F5" w14:textId="76CF245C" w:rsidR="00691869" w:rsidRPr="00B4080E" w:rsidRDefault="00691869" w:rsidP="00B4080E">
      <w:pPr>
        <w:pStyle w:val="Heading1"/>
        <w:rPr>
          <w:b/>
          <w:iCs/>
        </w:rPr>
      </w:pPr>
      <w:bookmarkStart w:id="19" w:name="_Toc8515371"/>
      <w:r w:rsidRPr="00691869">
        <w:rPr>
          <w:rStyle w:val="IntenseEmphasis"/>
          <w:b/>
          <w:i w:val="0"/>
          <w:color w:val="000000" w:themeColor="text1"/>
        </w:rPr>
        <w:t>Changes Occurred in Training and Recruitment in the High-Tech Industry</w:t>
      </w:r>
      <w:bookmarkStart w:id="20" w:name="_Toc6592599"/>
      <w:bookmarkStart w:id="21" w:name="_Toc7523704"/>
      <w:bookmarkStart w:id="22" w:name="_Toc8219937"/>
      <w:bookmarkEnd w:id="17"/>
      <w:bookmarkEnd w:id="18"/>
      <w:bookmarkEnd w:id="19"/>
    </w:p>
    <w:p w14:paraId="6EFD0BA1" w14:textId="77777777" w:rsidR="00691869" w:rsidRPr="00691869" w:rsidRDefault="00691869" w:rsidP="00691869">
      <w:pPr>
        <w:pStyle w:val="Heading2"/>
        <w:spacing w:before="0"/>
        <w:rPr>
          <w:rFonts w:cs="Times New Roman"/>
          <w:i w:val="0"/>
          <w:color w:val="000000" w:themeColor="text1"/>
          <w:szCs w:val="24"/>
        </w:rPr>
      </w:pPr>
      <w:bookmarkStart w:id="23" w:name="_Toc8515372"/>
      <w:r w:rsidRPr="00691869">
        <w:rPr>
          <w:rFonts w:cs="Times New Roman"/>
          <w:i w:val="0"/>
          <w:color w:val="000000" w:themeColor="text1"/>
          <w:szCs w:val="24"/>
        </w:rPr>
        <w:t>Classical Organisational Theory</w:t>
      </w:r>
      <w:bookmarkEnd w:id="20"/>
      <w:bookmarkEnd w:id="21"/>
      <w:bookmarkEnd w:id="22"/>
      <w:bookmarkEnd w:id="23"/>
    </w:p>
    <w:p w14:paraId="7CB41D84"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studies carried out by classical organisational researchers focused on their participation in the definition of organisational ideologies and formal characteristics of the organisation. The researcher of the organisation is mainly looking for philosophies and recommends that the officials take into account the clarifications, such as instructions that emphasise effective management. Through the traditional scientific research, organisation can see some experience and management notes to evaluate the validity of the proposed philosophies and proposals (Ivanko, 2012). Management theories can be divided into classical management theories, human management theories, case management theories, modern management theories, etc. Of all management theories, classical management theories are very important as they are the source of all other management concepts (Mahmood, Basharat and Bashir, 2012).</w:t>
      </w:r>
    </w:p>
    <w:p w14:paraId="24DD3EE0"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classical theory is divided into three units: scientific administration, administrative administration, and bureaucratic administration. Frederick Taylor, Henry Fill, and Max Weber created a framework and a framework for improving the classical theories of the organisation (Yang, Liu and Wang, 2013). Taylor's scientific management method is based on the concept of work planning for efficiency, uniformity, specialisation, and simplification. Taylor was the first to try to study human behaviour at work using systematic methods. Max Weber considered the organisational part of society as a whole. Examine the structure of the organisation and monitor the behaviour of its members. The elements of Fayol's governance structure are related to the fulfillment of tasks, including the principles of management, hierarchical approach, personnel, committees, and management function (Irefin, Ifah and Bwala, 2012).</w:t>
      </w:r>
    </w:p>
    <w:p w14:paraId="56C1DCD5" w14:textId="77777777" w:rsidR="00691869" w:rsidRPr="00691869" w:rsidRDefault="00691869" w:rsidP="00691869">
      <w:pPr>
        <w:pStyle w:val="Heading3"/>
        <w:spacing w:before="0" w:line="480" w:lineRule="auto"/>
        <w:jc w:val="both"/>
        <w:rPr>
          <w:rFonts w:ascii="Times New Roman" w:hAnsi="Times New Roman" w:cs="Times New Roman"/>
          <w:color w:val="000000" w:themeColor="text1"/>
        </w:rPr>
      </w:pPr>
      <w:bookmarkStart w:id="24" w:name="_Toc6592600"/>
      <w:bookmarkStart w:id="25" w:name="_Toc7523705"/>
      <w:bookmarkStart w:id="26" w:name="_Toc8219938"/>
    </w:p>
    <w:p w14:paraId="6641BFD4" w14:textId="77777777" w:rsidR="00691869" w:rsidRPr="00B4080E" w:rsidRDefault="00691869" w:rsidP="00691869">
      <w:pPr>
        <w:pStyle w:val="Heading3"/>
        <w:spacing w:before="0" w:line="480" w:lineRule="auto"/>
        <w:jc w:val="both"/>
        <w:rPr>
          <w:rFonts w:ascii="Times New Roman" w:hAnsi="Times New Roman" w:cs="Times New Roman"/>
          <w:b/>
          <w:color w:val="000000" w:themeColor="text1"/>
        </w:rPr>
      </w:pPr>
      <w:bookmarkStart w:id="27" w:name="_Toc8515373"/>
      <w:r w:rsidRPr="00B4080E">
        <w:rPr>
          <w:rFonts w:ascii="Times New Roman" w:hAnsi="Times New Roman" w:cs="Times New Roman"/>
          <w:b/>
          <w:color w:val="000000" w:themeColor="text1"/>
        </w:rPr>
        <w:t>Division of Labour</w:t>
      </w:r>
      <w:bookmarkEnd w:id="24"/>
      <w:bookmarkEnd w:id="25"/>
      <w:bookmarkEnd w:id="26"/>
      <w:bookmarkEnd w:id="27"/>
    </w:p>
    <w:p w14:paraId="6FA9B285" w14:textId="03B2E44C" w:rsidR="00691869" w:rsidRDefault="00691869" w:rsidP="00B4080E">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division of labour is required to obtain specialisation to improve the performance of workers. The classical theory is based on the assumption that the more the function is divided into the simplest elements, the more specialised the agent is in the performance of his tasks (Mohammed, 2015). It was also observed that the improvements in the recruitment procedures resulted in the better division of labour. The specialisation in the workers makes the organisation effective. The different work activities are defined and divided into different components so that they can be assigned to different people. The workers will continue their work dividing the tasks. Employees can improve their efficiency through the same work and the whole organisation will benefit from this exercise (Najafabadi et al, 2015).</w:t>
      </w:r>
      <w:bookmarkStart w:id="28" w:name="_Toc6592601"/>
      <w:bookmarkStart w:id="29" w:name="_Toc7523706"/>
      <w:bookmarkStart w:id="30" w:name="_Toc8219939"/>
    </w:p>
    <w:p w14:paraId="69ED68D8" w14:textId="77777777" w:rsidR="00B4080E" w:rsidRDefault="00B4080E" w:rsidP="00691869">
      <w:pPr>
        <w:pStyle w:val="Heading3"/>
        <w:spacing w:before="0" w:line="480" w:lineRule="auto"/>
        <w:jc w:val="both"/>
        <w:rPr>
          <w:rFonts w:ascii="Times New Roman" w:hAnsi="Times New Roman" w:cs="Times New Roman"/>
          <w:b/>
          <w:color w:val="000000" w:themeColor="text1"/>
        </w:rPr>
      </w:pPr>
      <w:bookmarkStart w:id="31" w:name="_Toc8515374"/>
    </w:p>
    <w:p w14:paraId="5C32893B" w14:textId="77777777" w:rsidR="00691869" w:rsidRPr="00B4080E" w:rsidRDefault="00691869" w:rsidP="00691869">
      <w:pPr>
        <w:pStyle w:val="Heading3"/>
        <w:spacing w:before="0" w:line="480" w:lineRule="auto"/>
        <w:jc w:val="both"/>
        <w:rPr>
          <w:rFonts w:ascii="Times New Roman" w:hAnsi="Times New Roman" w:cs="Times New Roman"/>
          <w:b/>
          <w:color w:val="000000" w:themeColor="text1"/>
        </w:rPr>
      </w:pPr>
      <w:r w:rsidRPr="00B4080E">
        <w:rPr>
          <w:rFonts w:ascii="Times New Roman" w:hAnsi="Times New Roman" w:cs="Times New Roman"/>
          <w:b/>
          <w:color w:val="000000" w:themeColor="text1"/>
        </w:rPr>
        <w:t>Scalar and Functional Process</w:t>
      </w:r>
      <w:bookmarkEnd w:id="28"/>
      <w:bookmarkEnd w:id="29"/>
      <w:bookmarkEnd w:id="30"/>
      <w:bookmarkEnd w:id="31"/>
    </w:p>
    <w:p w14:paraId="19C79273"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numerical process indicates the growth of the chain of command, the delegation of authority, the command unit and the information obligations. This process is called the measurement process because it provides a measure or classification of tasks according to the degree of authority and responsibility. This creates a subordinate relationship within the organisation. The functional process is to divide the organisation into specialised parts or sections and assemble the parts into compatible units (Prianga, Sagana, and Sharon, 2018).</w:t>
      </w:r>
    </w:p>
    <w:p w14:paraId="69679EB9" w14:textId="77777777" w:rsidR="00691869" w:rsidRPr="00B4080E" w:rsidRDefault="00691869" w:rsidP="00691869">
      <w:pPr>
        <w:pStyle w:val="Heading3"/>
        <w:spacing w:before="0" w:line="480" w:lineRule="auto"/>
        <w:jc w:val="both"/>
        <w:rPr>
          <w:rFonts w:ascii="Times New Roman" w:hAnsi="Times New Roman" w:cs="Times New Roman"/>
          <w:b/>
          <w:color w:val="000000" w:themeColor="text1"/>
        </w:rPr>
      </w:pPr>
      <w:bookmarkStart w:id="32" w:name="_Toc6592602"/>
      <w:bookmarkStart w:id="33" w:name="_Toc7523707"/>
      <w:bookmarkStart w:id="34" w:name="_Toc8219940"/>
      <w:bookmarkStart w:id="35" w:name="_Toc8515375"/>
      <w:r w:rsidRPr="00B4080E">
        <w:rPr>
          <w:rFonts w:ascii="Times New Roman" w:hAnsi="Times New Roman" w:cs="Times New Roman"/>
          <w:b/>
          <w:color w:val="000000" w:themeColor="text1"/>
        </w:rPr>
        <w:t>Structure</w:t>
      </w:r>
      <w:bookmarkEnd w:id="32"/>
      <w:bookmarkEnd w:id="33"/>
      <w:bookmarkEnd w:id="34"/>
      <w:bookmarkEnd w:id="35"/>
    </w:p>
    <w:p w14:paraId="47410735"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It is the framework of formal relations between the various functions, activities, and members of the organisation. The basic structural element of the classical theory is the attitude. Each job is assigned a specific task and a delegated authority to perform this task. The effectiveness of these tasks will determine the effectiveness of the organisation. Classic writers focused on employees and employee organisations (Russell and Norvig, 2016).</w:t>
      </w:r>
    </w:p>
    <w:p w14:paraId="24BE5A97" w14:textId="77777777" w:rsidR="00691869" w:rsidRDefault="00691869" w:rsidP="00691869">
      <w:pPr>
        <w:pStyle w:val="Heading3"/>
        <w:spacing w:before="0" w:line="480" w:lineRule="auto"/>
        <w:jc w:val="both"/>
        <w:rPr>
          <w:rFonts w:ascii="Times New Roman" w:hAnsi="Times New Roman" w:cs="Times New Roman"/>
          <w:color w:val="000000" w:themeColor="text1"/>
        </w:rPr>
      </w:pPr>
      <w:bookmarkStart w:id="36" w:name="_Toc6592603"/>
      <w:bookmarkStart w:id="37" w:name="_Toc7523708"/>
      <w:bookmarkStart w:id="38" w:name="_Toc8219941"/>
    </w:p>
    <w:p w14:paraId="35A620A2" w14:textId="77777777" w:rsidR="00691869" w:rsidRPr="00B4080E" w:rsidRDefault="00691869" w:rsidP="00691869">
      <w:pPr>
        <w:pStyle w:val="Heading3"/>
        <w:spacing w:before="0" w:line="480" w:lineRule="auto"/>
        <w:jc w:val="both"/>
        <w:rPr>
          <w:rFonts w:ascii="Times New Roman" w:hAnsi="Times New Roman" w:cs="Times New Roman"/>
          <w:b/>
          <w:color w:val="000000" w:themeColor="text1"/>
        </w:rPr>
      </w:pPr>
      <w:bookmarkStart w:id="39" w:name="_Toc8515376"/>
      <w:r w:rsidRPr="00B4080E">
        <w:rPr>
          <w:rFonts w:ascii="Times New Roman" w:hAnsi="Times New Roman" w:cs="Times New Roman"/>
          <w:b/>
          <w:color w:val="000000" w:themeColor="text1"/>
        </w:rPr>
        <w:t>Span of Control</w:t>
      </w:r>
      <w:bookmarkEnd w:id="36"/>
      <w:bookmarkEnd w:id="37"/>
      <w:bookmarkEnd w:id="38"/>
      <w:bookmarkEnd w:id="39"/>
    </w:p>
    <w:p w14:paraId="413EAF28"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control panel is the number of subordinates that the administrator can control. Classical thinkers put numbers at different levels that can really be monitored by a president. The administrator cannot exercise adequate control if the number of subordinates exceeds a certain number, but the number is below capacity and cannot be used completely (Chen, Chiang, and Storey, 2012).</w:t>
      </w:r>
    </w:p>
    <w:p w14:paraId="1CD2763D" w14:textId="77777777" w:rsidR="00691869" w:rsidRPr="00691869" w:rsidRDefault="00691869" w:rsidP="00691869">
      <w:pPr>
        <w:pStyle w:val="Heading2"/>
        <w:spacing w:before="0"/>
        <w:rPr>
          <w:rFonts w:cs="Times New Roman"/>
          <w:b/>
          <w:i w:val="0"/>
          <w:color w:val="000000" w:themeColor="text1"/>
          <w:szCs w:val="24"/>
        </w:rPr>
      </w:pPr>
      <w:bookmarkStart w:id="40" w:name="_Toc6592604"/>
      <w:bookmarkStart w:id="41" w:name="_Toc7523709"/>
      <w:bookmarkStart w:id="42" w:name="_Toc8219942"/>
    </w:p>
    <w:p w14:paraId="3D12F79C" w14:textId="53DC05A0" w:rsidR="00691869" w:rsidRPr="00B4080E" w:rsidRDefault="00691869" w:rsidP="00B4080E">
      <w:pPr>
        <w:pStyle w:val="Heading1"/>
        <w:rPr>
          <w:b/>
          <w:iCs/>
        </w:rPr>
      </w:pPr>
      <w:bookmarkStart w:id="43" w:name="_Toc8515377"/>
      <w:r w:rsidRPr="00691869">
        <w:rPr>
          <w:rStyle w:val="IntenseEmphasis"/>
          <w:b/>
          <w:i w:val="0"/>
          <w:color w:val="000000" w:themeColor="text1"/>
        </w:rPr>
        <w:t>Organisational Theory of Behavioural Sciences</w:t>
      </w:r>
      <w:bookmarkEnd w:id="40"/>
      <w:bookmarkEnd w:id="41"/>
      <w:bookmarkEnd w:id="42"/>
      <w:bookmarkEnd w:id="43"/>
    </w:p>
    <w:p w14:paraId="1BB1F9DC"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theory of organisational behaviour is a study of human behaviour in an organisational environment. This means that organisational behaviour raises the question of why people behave as they are in work environments. The history of organisational behaviour dates back to the early twentieth century and stems from classical management theories such as the theories of Frederick W. Taylor (Satish and Yusof, 2017). Taylor was referred to as the father of scientific management. He identified the adoption of the basic principles of conflict reduction, rationalisation of tasks, improvement of cooperation, improvement of performance and development of the capacities of workers (Ferdous, 2016). </w:t>
      </w:r>
    </w:p>
    <w:p w14:paraId="15CB2CC4"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In the late 1940s and 1950s, many researchers began to explore the importance of human values ​​for organisational behaviour as a result of Taylor's work, and how these values ​​translate into work and productivity. In other words, researchers have begun to focus more on the value of human experience in work environments and their ultimate impact on the way the organisation operates, and on the management of change and development (Greve and Argote, 2015). The theory of organisational behaviour predicts that organisations respond to poor performance by initiating problematic research. This has been developed in a series of performance feedback studies that analyse how organisational change leads to a performance lower than the level of claims, which in turn responds to social comparisons and historically (Cascio and Montealegre, 2016). </w:t>
      </w:r>
    </w:p>
    <w:p w14:paraId="2E810564"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According to Ivanko (2012), organisational development is a process which is applied for the implementation of the effective organisational change. It is an area in which the consideration is provided on the managing and understanding the organisational change. Furthermore, research and scientific study are also paid attention to this concept. The theory also identified that the behaviour of the employees should be analysed during the recruitment process so that their efficiency can be judged. The modern theory of organisational behaviour is based on a science-based approach and stated that with the help of training, the productivity of employees can be increased. The theory of organisational behaviour covers four main areas of study: individual behaviour, group behaviour, organisational structure and organisational processes (Mahmood, Basharat and Bashir, 2012).</w:t>
      </w:r>
    </w:p>
    <w:p w14:paraId="26B88AEC"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Motivation is one of the most important characteristics of the theory of organisation. Motivation is often related to the level at which members of the organisation invest or participate in their work and mission (Yang, Liu, and Wang, 2013). When thinking about the reasons, the distinction between self-motivation and external motivation is necessary. External motivation includes elements such as salary, environment, promotion, and termination. The essential motivation, on the other hand, focuses on the degree of satisfaction of the needs of the individual. For example, intrinsic motivation can relate to areas such as self-esteem and personal fulfilment (Noe et al., 2017).</w:t>
      </w:r>
    </w:p>
    <w:p w14:paraId="10B63F0D" w14:textId="77777777" w:rsidR="00691869" w:rsidRPr="00691869" w:rsidRDefault="00691869" w:rsidP="00691869">
      <w:pPr>
        <w:pStyle w:val="Heading1"/>
      </w:pPr>
    </w:p>
    <w:p w14:paraId="4B70FAFF" w14:textId="75437C23" w:rsidR="00691869" w:rsidRPr="00B4080E" w:rsidRDefault="00691869" w:rsidP="00B4080E">
      <w:pPr>
        <w:pStyle w:val="Heading1"/>
        <w:rPr>
          <w:b/>
          <w:iCs/>
        </w:rPr>
      </w:pPr>
      <w:bookmarkStart w:id="44" w:name="_Toc8219943"/>
      <w:bookmarkStart w:id="45" w:name="_Toc8515378"/>
      <w:r w:rsidRPr="00691869">
        <w:rPr>
          <w:rStyle w:val="IntenseEmphasis"/>
          <w:b/>
          <w:i w:val="0"/>
          <w:color w:val="000000" w:themeColor="text1"/>
        </w:rPr>
        <w:t>Technological Impact on Recruitment and Training in High Tech industries</w:t>
      </w:r>
      <w:bookmarkEnd w:id="44"/>
      <w:bookmarkEnd w:id="45"/>
    </w:p>
    <w:p w14:paraId="4859EBB1"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study of the Yang, Liu, and Wang (2013) identified that the organisational structure is the model which identify the level of operations and hierarchy of the organisation. The main advantage of the organisational structure is that the reporting authority for each employee can be easily identified. The coordination and communication between the members can also be improved with the help of organisational structure (Hao, Kasper and Muehlbacher, 2012). Technology influences the composition of the workforce. Modern technologies allow companies to hire and hire employees from around the world. Technology also changes the workplace of employees. It has facilitated teleworking, since employees can work from anywhere. The structure of the workplace changes when the staffs are not in the same room or even in the same city to work together. </w:t>
      </w:r>
    </w:p>
    <w:p w14:paraId="3CB3C416"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Technology like electronic commerce has also changed the face of retail companies (Drori, Ellis and Shapira, 2013). IT facilitates the outsourcing process that employs people in remote areas. This is often done to reduce costs. Technology has changed the thinking in time and space through action. Developments in data processing make it possible to modify organisational models. Neirotti and Paolucci (2013) describe the impact of information technologies on organisational structures through the growth of vertical information relationships, leading to a greater centralisation of information at the top of the hierarchy. </w:t>
      </w:r>
    </w:p>
    <w:p w14:paraId="57765137"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It was also suggested that the impact of information technology should not be limited to a single administration, but would have a significant impact on the entire organisation. It also allowed several organisations to identify many tasks through automation. The reorganisation of tasks has led to a greater centralisation of information. According to Noe et al. (2017), computing through the vertical processing of information allows organisational structures to become more bureaucratic when reusing tasks. This allows the organisation to be more receptive and proactive in an environment. Ivanko (2012) described how to use an informal IT service organisation to maintain flexibility in highly unsafe environments. In very precarious environments, he explained that linking the structure of the traditional environment does not create flexibility for highly centralised organisations.</w:t>
      </w:r>
    </w:p>
    <w:p w14:paraId="711680EC" w14:textId="77777777" w:rsid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To mitigate these tensions between the environment and the structure, the IT department is implementing to give organisations more flexibility so they can manage more information about the environment (Cascio and Montealegre, 2016). For two reasons, it was stated that the introduction of information technology is more effective than a centralised and formalised structure: First, information systems directly support coordination by making the processing of information less expensive. Second, this improved data processing made business management more efficient. In fact, IT has been an agent of the operating system by providing a virtual structure, Internet or ghosts characterised by increasing decentralisation and reduced formalisation (Farhanghi, Abbaspour and Ghassemi, 2013).</w:t>
      </w:r>
    </w:p>
    <w:p w14:paraId="075CC4B1" w14:textId="77777777" w:rsidR="00691869" w:rsidRPr="00691869" w:rsidRDefault="00691869" w:rsidP="00691869">
      <w:pPr>
        <w:spacing w:line="480" w:lineRule="auto"/>
        <w:jc w:val="both"/>
        <w:rPr>
          <w:rFonts w:ascii="Times New Roman" w:hAnsi="Times New Roman" w:cs="Times New Roman"/>
          <w:color w:val="000000" w:themeColor="text1"/>
        </w:rPr>
      </w:pPr>
    </w:p>
    <w:p w14:paraId="0CF25D98" w14:textId="77777777" w:rsidR="00691869" w:rsidRPr="00691869" w:rsidRDefault="00691869" w:rsidP="00691869">
      <w:pPr>
        <w:rPr>
          <w:rFonts w:ascii="Times New Roman" w:hAnsi="Times New Roman" w:cs="Times New Roman"/>
          <w:color w:val="000000" w:themeColor="text1"/>
        </w:rPr>
      </w:pPr>
    </w:p>
    <w:p w14:paraId="3A4850BD" w14:textId="0B0C1379" w:rsidR="00691869" w:rsidRPr="00B4080E" w:rsidRDefault="00691869" w:rsidP="00B4080E">
      <w:pPr>
        <w:pStyle w:val="Heading1"/>
        <w:rPr>
          <w:rStyle w:val="IntenseEmphasis"/>
          <w:b/>
          <w:i w:val="0"/>
          <w:color w:val="000000" w:themeColor="text1"/>
        </w:rPr>
      </w:pPr>
      <w:bookmarkStart w:id="46" w:name="_Toc8219944"/>
      <w:bookmarkStart w:id="47" w:name="_Toc8515379"/>
      <w:r w:rsidRPr="00691869">
        <w:rPr>
          <w:rStyle w:val="IntenseEmphasis"/>
          <w:b/>
          <w:i w:val="0"/>
          <w:color w:val="000000" w:themeColor="text1"/>
        </w:rPr>
        <w:t>Modern Theories for Organisational Culture and Structure</w:t>
      </w:r>
      <w:bookmarkEnd w:id="46"/>
      <w:bookmarkEnd w:id="47"/>
    </w:p>
    <w:p w14:paraId="034E2CB1"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As the world has become increasingly dynamic, the organisations have adopted to various modern theories of organisational culture and structure. In this regard, the present study sets out an extensive discussion on some of the modern theories such as; contingency management, theory X and theory Y, contemporary types of organisational structure and the role of technological advancements in improving the organisational structures of high-tech companies. </w:t>
      </w:r>
    </w:p>
    <w:p w14:paraId="69154775" w14:textId="77777777" w:rsidR="00691869" w:rsidRPr="00691869" w:rsidRDefault="00691869" w:rsidP="00691869">
      <w:pPr>
        <w:spacing w:line="480" w:lineRule="auto"/>
        <w:jc w:val="both"/>
        <w:rPr>
          <w:rFonts w:ascii="Times New Roman" w:eastAsia="Calibri" w:hAnsi="Times New Roman" w:cs="Times New Roman"/>
          <w:b/>
          <w:color w:val="000000" w:themeColor="text1"/>
        </w:rPr>
      </w:pPr>
    </w:p>
    <w:p w14:paraId="2B926652" w14:textId="6953B05E" w:rsidR="00691869" w:rsidRPr="00B4080E" w:rsidRDefault="00691869" w:rsidP="00B4080E">
      <w:pPr>
        <w:pStyle w:val="Heading1"/>
        <w:rPr>
          <w:b/>
          <w:iCs/>
        </w:rPr>
      </w:pPr>
      <w:bookmarkStart w:id="48" w:name="_Toc8515380"/>
      <w:bookmarkStart w:id="49" w:name="_Toc8219945"/>
      <w:r w:rsidRPr="00691869">
        <w:rPr>
          <w:rStyle w:val="IntenseEmphasis"/>
          <w:b/>
          <w:i w:val="0"/>
          <w:color w:val="000000" w:themeColor="text1"/>
        </w:rPr>
        <w:t>Contingency Management Theory with Regard to HR and Training and Development of</w:t>
      </w:r>
      <w:bookmarkStart w:id="50" w:name="_Toc8515381"/>
      <w:bookmarkEnd w:id="48"/>
      <w:r>
        <w:rPr>
          <w:rStyle w:val="IntenseEmphasis"/>
          <w:b/>
          <w:i w:val="0"/>
          <w:color w:val="000000" w:themeColor="text1"/>
        </w:rPr>
        <w:t xml:space="preserve"> </w:t>
      </w:r>
      <w:r w:rsidRPr="00691869">
        <w:rPr>
          <w:rStyle w:val="IntenseEmphasis"/>
          <w:b/>
          <w:i w:val="0"/>
          <w:color w:val="000000" w:themeColor="text1"/>
        </w:rPr>
        <w:t>Employees</w:t>
      </w:r>
      <w:bookmarkEnd w:id="49"/>
      <w:bookmarkEnd w:id="50"/>
    </w:p>
    <w:p w14:paraId="2A6C28A3" w14:textId="4239DAA1"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The basic idea behind the formulation of contingency management theory is that the organisations do not set the predefined rules and regulations and decide to act upon the circumstances raised by the internal and external environment of the company (Mikes and Kaplan, 2014). In consideration to this, the leaders of high-tech organisations entirely </w:t>
      </w:r>
      <w:r w:rsidR="00B4080E" w:rsidRPr="00691869">
        <w:rPr>
          <w:rFonts w:ascii="Times New Roman" w:eastAsia="Calibri" w:hAnsi="Times New Roman" w:cs="Times New Roman"/>
          <w:color w:val="000000" w:themeColor="text1"/>
        </w:rPr>
        <w:t>depend</w:t>
      </w:r>
      <w:r w:rsidRPr="00691869">
        <w:rPr>
          <w:rFonts w:ascii="Times New Roman" w:eastAsia="Calibri" w:hAnsi="Times New Roman" w:cs="Times New Roman"/>
          <w:color w:val="000000" w:themeColor="text1"/>
        </w:rPr>
        <w:t xml:space="preserve"> upon the variables acting in the external environment which forms the basis for their reactive decisions. In this regard, one study put forward by Mart (2013) stated that the contingency theory presented by Fiedler was the first contemporary contingency management theory who linked the concept of theory to leadership and decision making. The said statement has been considered to contain crucial importance because of the significance that the companies enable themselves to grow in size and numbers after the full realisation of the external environment in which the company operates. Moreover, the aspect of training and development of employees can also be highlighted with regard to contingency management theory as the uncertain events would lead to result in the identification of gaps in the skills and knowledge of employees (Cohen, 2017). </w:t>
      </w:r>
    </w:p>
    <w:p w14:paraId="125FCEAF"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Moving further, the Fiedler’s contingency model states that the leaders understand the situation and analyse the best leadership style to suit the situation. This fact is established in the light of a research put forward by DeRue, Barnes and Morgeson (2010) which suggested that the organisations have to shut down the operations due to the reason that the leaders do not fully utilise the steps suggested by the stated contingency model which eventually leads to loss of customer base and revenues for the company. In addition to this, the contingency management theory immensely helps in building the organisational culture and structure as the leadership style of management intensely assists the companies in forming and developing the culture which becomes a common practice for the members of an organisation. The determination of an organisational culture is directly linked with the training and development of employees as the fully trained and developed employees in the organisation would depict higher confidence in the performance of a particular task, which could create positive organisational culture (Cohen, 2017). On the contrary, the inability on the part of the leaders to understand their present leadership style ultimately leads to the development of unsuitable organisational culture as the teams operating in the company will not have the desired level of satisfaction with respect to the leadership style adopted by the leader (Malos, 2012). </w:t>
      </w:r>
    </w:p>
    <w:p w14:paraId="0088BE69"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In consideration to this, the Fiedler’s contingency theory also suggested that the leaders of an organisation adopt to situational leadership style in order to effectively lead the teams (McCleskey, 2014). The factor of situational leadership style consists of pivotal significance due to the fact that the leaders act as per the requirements set out by the current situations in order to ensure that the contingency management model has been fully applied. Moving further, the training and development of employees plays a pivotal role in the performing suitably in the uncertain situations. In contrast to the stated point, the inability on the part of the leaders of an organisation to comprehensively utilise the situational leadership style ultimately results in conflicts amongst the team members (Huan and Yazdanifard, 2012). In addition, the training and development of employees would also help the employees in effectively resolving the conflicts as the level of knowledge would be increased (</w:t>
      </w:r>
      <w:r w:rsidRPr="00691869">
        <w:rPr>
          <w:rFonts w:ascii="Times New Roman" w:hAnsi="Times New Roman" w:cs="Times New Roman"/>
          <w:color w:val="000000" w:themeColor="text1"/>
        </w:rPr>
        <w:t>Falola, Osibanjo and Ojo, 2014</w:t>
      </w:r>
      <w:r w:rsidRPr="00691869">
        <w:rPr>
          <w:rFonts w:ascii="Times New Roman" w:eastAsia="Calibri" w:hAnsi="Times New Roman" w:cs="Times New Roman"/>
          <w:color w:val="000000" w:themeColor="text1"/>
        </w:rPr>
        <w:t xml:space="preserve">). The aforementioned statement has been considered due to the criticality that the first step of the Fiedler’s contingency model i.e. identifies the leadership style; is not met by the leader which eventually results in deadlock between the team and the leader. </w:t>
      </w:r>
    </w:p>
    <w:p w14:paraId="18FD636A" w14:textId="77777777" w:rsidR="00691869" w:rsidRPr="00691869" w:rsidRDefault="00691869" w:rsidP="00691869">
      <w:pPr>
        <w:rPr>
          <w:rFonts w:ascii="Times New Roman" w:hAnsi="Times New Roman" w:cs="Times New Roman"/>
          <w:color w:val="000000" w:themeColor="text1"/>
        </w:rPr>
      </w:pPr>
    </w:p>
    <w:p w14:paraId="4BDBA5DC" w14:textId="77777777" w:rsidR="00691869" w:rsidRPr="00691869" w:rsidRDefault="00691869" w:rsidP="00691869">
      <w:pPr>
        <w:pStyle w:val="Heading1"/>
        <w:jc w:val="both"/>
        <w:rPr>
          <w:b/>
          <w:iCs/>
        </w:rPr>
      </w:pPr>
      <w:bookmarkStart w:id="51" w:name="_Toc8219946"/>
      <w:bookmarkStart w:id="52" w:name="_Toc8515382"/>
      <w:r w:rsidRPr="00691869">
        <w:rPr>
          <w:rStyle w:val="IntenseEmphasis"/>
          <w:b/>
          <w:i w:val="0"/>
          <w:color w:val="000000" w:themeColor="text1"/>
        </w:rPr>
        <w:t>Theory X and Theory Y with Respect to HR and Training and Development of Employees</w:t>
      </w:r>
      <w:bookmarkEnd w:id="51"/>
      <w:bookmarkEnd w:id="52"/>
    </w:p>
    <w:p w14:paraId="4476D1C9"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The concept of theory X and theory Y states that the managers of the organisations make a set of assumptions about employees and act accordingly. In this context, one perspective put forward by Sahin (2012) depicted that the concept of theory X suggests a meaning of tight supervision, close control and discouraging the innovation factor in the employees. However, another author argued that the organisations face difficulty in competitively operating due to the adoption of theory X as the leaders set out an example to remain traditional and within the comfort zones. In the light of a research conducted by Arslan and Staub (2013), the organisational culture and structure is negatively affected due to the implementation of the concept of Theory X as the employees remain isolated and the perform the monotonous type of work on regular basis. In consideration to this, the appropriate training and development of employees could also lead the employees to self-direct themselves as they would be possessing greater level of knowledge and skills.</w:t>
      </w:r>
    </w:p>
    <w:p w14:paraId="1D5ADA8C"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Linking the aforementioned statement with the idea comprehended by theory Y, another aspect put forward by Huxham and Vangen (2013) reflected that the leaders who opt for the implementation of theory Y in the company remain successful in short and long term as the loyalty and satisfaction of employees becomes the major factor in the effective and efficient operations of the company. The aforementioned statement has been considered to contain pivotal significance because of the fact that the employees are allowed to use their discretion in the conduct of business and do not need the large amount of supervision from the leader. Considering this aspect with regard to the establishment of appropriate training and development programs, the training and development of employees would also enable the organisations and the leaders to give freedom to employees as they would be knowing about how to perform a particular task (</w:t>
      </w:r>
      <w:r w:rsidRPr="00691869">
        <w:rPr>
          <w:rFonts w:ascii="Times New Roman" w:hAnsi="Times New Roman" w:cs="Times New Roman"/>
          <w:color w:val="000000" w:themeColor="text1"/>
        </w:rPr>
        <w:t>Falola, Osibanjo and Ojo, 2014</w:t>
      </w:r>
      <w:r w:rsidRPr="00691869">
        <w:rPr>
          <w:rFonts w:ascii="Times New Roman" w:eastAsia="Calibri" w:hAnsi="Times New Roman" w:cs="Times New Roman"/>
          <w:color w:val="000000" w:themeColor="text1"/>
        </w:rPr>
        <w:t xml:space="preserve">).). Moreover, the McGregor’s theory consists of an inherent meaning that the implementation of theory X is suitable when the employees resist to change (Odumeru and Ogbonna, 2013). The factor of resistance is highlighted due to the criticality that the resistance of employees towards the acceptance of change is a major and the most common factor which arises the need for close supervision and control by the leaders. </w:t>
      </w:r>
    </w:p>
    <w:p w14:paraId="417EEE1F"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In this regard, one research put forward by Huxham and Vangen (2013) stated that the lack of close supervision and control can lead to unsuitable implementation of change which can put the company at a disadvantage with respect to competition. In addition, the culture and structure of an organisation is largely affected because of the implementation of theory X and theory Y as the organisational structure sets out the rules and responsibilities which are directly aligned with the activities and practices adopted by the leaders. In the light of a research conducted by Arslan and Staub (2013), the consideration is given by the leaders to address the culture of the company in terms of the implementation of change as to whether the employees need close supervision and tight control or the employees accept change wilfully and exercise the best possible practices so as to ensure that the goals of the organisation are achieved. Linking this aspect in the context of training and development of employees, the goals of the organisations can easily be achieved if the companies train and develop their employees in a right manner.</w:t>
      </w:r>
    </w:p>
    <w:p w14:paraId="3D81FD1E" w14:textId="77777777" w:rsidR="00691869" w:rsidRPr="00B4080E" w:rsidRDefault="00691869" w:rsidP="00691869">
      <w:pPr>
        <w:pStyle w:val="Heading2"/>
        <w:rPr>
          <w:rFonts w:eastAsia="Calibri" w:cs="Times New Roman"/>
          <w:b/>
          <w:i w:val="0"/>
          <w:color w:val="000000" w:themeColor="text1"/>
          <w:szCs w:val="24"/>
        </w:rPr>
      </w:pPr>
      <w:bookmarkStart w:id="53" w:name="_Toc8219947"/>
      <w:bookmarkStart w:id="54" w:name="_Toc8515383"/>
      <w:r w:rsidRPr="00B4080E">
        <w:rPr>
          <w:rFonts w:eastAsia="Calibri" w:cs="Times New Roman"/>
          <w:b/>
          <w:i w:val="0"/>
          <w:color w:val="000000" w:themeColor="text1"/>
          <w:szCs w:val="24"/>
        </w:rPr>
        <w:t>Vroom Expectancy Theory</w:t>
      </w:r>
      <w:bookmarkEnd w:id="53"/>
      <w:bookmarkEnd w:id="54"/>
    </w:p>
    <w:p w14:paraId="3ED84A48"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Vroom's Expectancy Theory recommends that people make known decisions to give them joy and satisfaction and to persuade them. However, Vroom's idea is not exactly the same as Herzberg's, since Herzberg's hypothesis is relevant when it is necessary to explore the link between internal needs and the extent to which workers can get them (De Simone, 2015). Moreover, the use of this hypothesis makes it necessary to understand that workers make great efforts to improve individual and authoritarian execution. Vroom felt it was fundamental to propose that the compliance of representatives should reliably lead to excellent worker performance and focus on the occupations for which they are relegated. It also helps in the recruitment process as the expectations of the individuals can be identified. Another important plan that is referred to be that lack of compliance in employment can often result in high turnover rates in associations.</w:t>
      </w:r>
    </w:p>
    <w:p w14:paraId="0AA67298"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In addition, authorised pioneers should consider a better way to improve work compliance, as this is an extension of hierarchical execution, which leads companies to gain an advantage. The three factors of anticipation, instrumentality, and valence of Vroom have been properly used to recognise the connection between worker performance and inspiration (Fred, 2011). The anticipation component can be appropriately connected to recognise the wishes of the representatives to the association that could prompt a decent act. It is felt that the predictable effort of the workers builds confidence in the authoritarian culture. According to Vroom's hypothesis, we propose to line managers to distinguish and analyse workers' expectations during training and counselling sessions. The instrumentality of the model of Vroom will be based in general on the results or the subsequent effect of the execution, in the case where the execution is fantastic, the result will then be sure.</w:t>
      </w:r>
    </w:p>
    <w:p w14:paraId="2E86DACE" w14:textId="77777777" w:rsid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Vrooms clarified the valence criteria in which associations must understand the components of inspiration, for example the payment and the advance that the worker estimates. However, in the model, it was analysed that it is not understood that agents will only lift their performance to obtain the reward they consider lucrative. Another analysis focuses on progress that may require more hours of work and, as a result, hinder the worker's inspiration (Ball, 2012). Sometimes administrators do not recognise the wishes of the representatives, which leads to poor performance in the association. In addition, the hypothesis also ignores the way in which representatives are exceptionally energetic to make the smartest decision possible and do not focus on the type of honours awarded. In any case, Vroom's hope hypothesis is used in the most essential way. If the administration is planned, it offers strange benefits and rewards to the workers who can support the performance and wishes of the representatives (Ernst, 2014). Another important angle for using this hypothesis is that it enhances the worker's enthusiasm for taking pictures in a specific association that allows a person to function admirably.</w:t>
      </w:r>
    </w:p>
    <w:p w14:paraId="0684E369" w14:textId="77777777" w:rsidR="00691869" w:rsidRPr="00691869" w:rsidRDefault="00691869" w:rsidP="00691869">
      <w:pPr>
        <w:spacing w:line="480" w:lineRule="auto"/>
        <w:jc w:val="both"/>
        <w:rPr>
          <w:rFonts w:ascii="Times New Roman" w:hAnsi="Times New Roman" w:cs="Times New Roman"/>
          <w:color w:val="000000" w:themeColor="text1"/>
        </w:rPr>
      </w:pPr>
    </w:p>
    <w:p w14:paraId="3314ED11" w14:textId="77777777" w:rsidR="00691869" w:rsidRPr="00691869" w:rsidRDefault="00691869" w:rsidP="00691869">
      <w:pPr>
        <w:pStyle w:val="Heading1"/>
        <w:rPr>
          <w:b/>
          <w:iCs/>
        </w:rPr>
      </w:pPr>
      <w:bookmarkStart w:id="55" w:name="_Toc8219948"/>
      <w:bookmarkStart w:id="56" w:name="_Toc8515384"/>
      <w:r w:rsidRPr="00691869">
        <w:rPr>
          <w:rStyle w:val="IntenseEmphasis"/>
          <w:b/>
          <w:i w:val="0"/>
          <w:color w:val="000000" w:themeColor="text1"/>
        </w:rPr>
        <w:t>Contemporary Types of Organisational Structures</w:t>
      </w:r>
      <w:bookmarkEnd w:id="55"/>
      <w:bookmarkEnd w:id="56"/>
    </w:p>
    <w:p w14:paraId="44D76850"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There are various types of contemporary organisational structures such as team structure, matrix structure, and project structure etc. which extensively help the leaders in designing the culture of the workplace. The different types of contemporary organisational structures are discussed below.</w:t>
      </w:r>
    </w:p>
    <w:p w14:paraId="16C99550" w14:textId="77777777" w:rsidR="00691869" w:rsidRPr="00691869" w:rsidRDefault="00691869" w:rsidP="00691869">
      <w:pPr>
        <w:keepNext/>
        <w:keepLines/>
        <w:spacing w:line="480" w:lineRule="auto"/>
        <w:jc w:val="both"/>
        <w:outlineLvl w:val="2"/>
        <w:rPr>
          <w:rFonts w:ascii="Times New Roman" w:eastAsia="Times New Roman" w:hAnsi="Times New Roman" w:cs="Times New Roman"/>
          <w:bCs/>
          <w:color w:val="000000" w:themeColor="text1"/>
        </w:rPr>
      </w:pPr>
      <w:bookmarkStart w:id="57" w:name="_Toc8219949"/>
      <w:r w:rsidRPr="00691869">
        <w:rPr>
          <w:rFonts w:ascii="Times New Roman" w:hAnsi="Times New Roman" w:cs="Times New Roman"/>
          <w:color w:val="000000" w:themeColor="text1"/>
        </w:rPr>
        <w:t xml:space="preserve">      </w:t>
      </w:r>
      <w:bookmarkStart w:id="58" w:name="_Toc8515385"/>
      <w:r w:rsidRPr="00691869">
        <w:rPr>
          <w:rFonts w:ascii="Times New Roman" w:eastAsia="Times New Roman" w:hAnsi="Times New Roman" w:cs="Times New Roman"/>
          <w:bCs/>
          <w:color w:val="000000" w:themeColor="text1"/>
        </w:rPr>
        <w:t>Team Structure and the Impact of Training and Development on Team Members</w:t>
      </w:r>
      <w:bookmarkEnd w:id="57"/>
      <w:bookmarkEnd w:id="58"/>
    </w:p>
    <w:p w14:paraId="4E71E625"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eastAsia="Calibri" w:hAnsi="Times New Roman" w:cs="Times New Roman"/>
          <w:color w:val="000000" w:themeColor="text1"/>
        </w:rPr>
        <w:t xml:space="preserve">The modern organisations have adopted to the technique of establishing different teams in order to effectively and efficiently achieve the goals and aims of the company. According to the study conducted by Dzidowski (2015), the organisations tend to develop teams in order to ensure that the performance of each and every member is measured as per the expected standards. This aspect can also be ccorrelated with respect to the training and development of employees as one study put forward by Arslan and Staub (2013) suggested that the trained employees would form a good team which could ultimately result in the increase in organisational performance as a whole. Moving on, organisational structure is based on different divisions which is solely responsible for its success or failure (Mart, 2013). </w:t>
      </w:r>
    </w:p>
    <w:p w14:paraId="0296E93E"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eastAsia="Calibri" w:hAnsi="Times New Roman" w:cs="Times New Roman"/>
          <w:color w:val="000000" w:themeColor="text1"/>
        </w:rPr>
        <w:t xml:space="preserve">The aforementioned statement has been considered to possess pivotal importance due to the fact that there is no chain of command and bureaucratic structure which enables the teams to utilise the resources in the fullest manner. Critically examining the team structure aspect, another aspect put forward by Stare (2011) depicted that the organisations tend to lose the clientele and revenues because the team structure can bring a disadvantage that the teams work on inconsistent basis. The said statement can also be linked with the training and development of employees because of the fact that the suitable delivery of training sessions could lead the organisations to increase the competitive advantage. The This point is highlighted because of the significance that the team based organisational structure depicts an inherent meaning that the teams work independently which creates a chance to establish inconsistency in the performance of teams which negatively affects the net profitability of the company. </w:t>
      </w:r>
    </w:p>
    <w:p w14:paraId="727EB428" w14:textId="77777777" w:rsidR="00691869" w:rsidRPr="00691869" w:rsidRDefault="00691869" w:rsidP="00691869">
      <w:pPr>
        <w:spacing w:line="480" w:lineRule="auto"/>
        <w:jc w:val="both"/>
        <w:rPr>
          <w:rFonts w:ascii="Times New Roman" w:eastAsia="Calibri" w:hAnsi="Times New Roman" w:cs="Times New Roman"/>
          <w:color w:val="000000" w:themeColor="text1"/>
        </w:rPr>
      </w:pPr>
    </w:p>
    <w:p w14:paraId="01D24B10" w14:textId="77777777" w:rsidR="00691869" w:rsidRPr="00691869" w:rsidRDefault="00691869" w:rsidP="00691869">
      <w:pPr>
        <w:pStyle w:val="Heading1"/>
        <w:rPr>
          <w:b/>
          <w:iCs/>
        </w:rPr>
      </w:pPr>
      <w:bookmarkStart w:id="59" w:name="_Toc8219950"/>
      <w:bookmarkStart w:id="60" w:name="_Toc8515386"/>
      <w:r w:rsidRPr="00691869">
        <w:rPr>
          <w:rStyle w:val="IntenseEmphasis"/>
          <w:b/>
          <w:i w:val="0"/>
          <w:color w:val="000000" w:themeColor="text1"/>
        </w:rPr>
        <w:t>Matrix Structure and the Effect of Training and Development on Employees</w:t>
      </w:r>
      <w:bookmarkEnd w:id="59"/>
      <w:bookmarkEnd w:id="60"/>
      <w:r w:rsidRPr="00691869">
        <w:rPr>
          <w:rStyle w:val="IntenseEmphasis"/>
          <w:b/>
          <w:i w:val="0"/>
          <w:color w:val="000000" w:themeColor="text1"/>
        </w:rPr>
        <w:t xml:space="preserve"> </w:t>
      </w:r>
    </w:p>
    <w:p w14:paraId="7B9657D6"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The concept behind matrix structure states that the specialists from different departments are picked by the project managers in order to competently cater the prospects of the project. This fact is highlighted in a study put forward by Galbraith (2012) which suggested that the organisations promote a culture of innovativeness in a sense that the employees are given a chance to share their thoughts in different projects which ultimately increases the productivity level of employees and the organisation as a whole. The innovation aspect can also be correlated with the training and development of employees and the policies of HR as the trained employees would be able to think outside the box. On the other hand, the organisations which remain static and do not pick up the specialists from different departments ultimately face an immense failure in successfully completing the projects (Eppinger and Browning, 2012). The said statement has been considered to possess pivotal importance because of the significance that the market share and growth of the company is directly linked with the structure adopted by the company which has a positive impact on the credibility of an organisation. </w:t>
      </w:r>
    </w:p>
    <w:p w14:paraId="51B4A155" w14:textId="77777777" w:rsidR="00691869" w:rsidRPr="00691869" w:rsidRDefault="00691869" w:rsidP="00691869">
      <w:pPr>
        <w:pStyle w:val="Heading1"/>
        <w:rPr>
          <w:rFonts w:eastAsia="Calibri"/>
        </w:rPr>
      </w:pPr>
    </w:p>
    <w:p w14:paraId="199E1CB6" w14:textId="77777777" w:rsidR="00691869" w:rsidRPr="00691869" w:rsidRDefault="00691869" w:rsidP="00691869">
      <w:pPr>
        <w:pStyle w:val="Heading1"/>
        <w:rPr>
          <w:b/>
          <w:iCs/>
        </w:rPr>
      </w:pPr>
      <w:bookmarkStart w:id="61" w:name="_Toc8219951"/>
      <w:bookmarkStart w:id="62" w:name="_Toc8515387"/>
      <w:r w:rsidRPr="00691869">
        <w:rPr>
          <w:rStyle w:val="IntenseEmphasis"/>
          <w:b/>
          <w:i w:val="0"/>
          <w:color w:val="000000" w:themeColor="text1"/>
        </w:rPr>
        <w:t>Project Structure and its Impact on the Training and Development of Employees</w:t>
      </w:r>
      <w:bookmarkEnd w:id="61"/>
      <w:bookmarkEnd w:id="62"/>
      <w:r w:rsidRPr="00691869">
        <w:rPr>
          <w:rStyle w:val="IntenseEmphasis"/>
          <w:b/>
          <w:i w:val="0"/>
          <w:color w:val="000000" w:themeColor="text1"/>
        </w:rPr>
        <w:t xml:space="preserve"> </w:t>
      </w:r>
    </w:p>
    <w:p w14:paraId="61C03BFF"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This type of an organisational structure possesses the same features as of matrix structure but the only different lies in both of them is that the employees do not go back to their respective departments after the completion of projects (Almeida and Soares, 2014). This means that the specialist employees remain employed on the specific client and projects which eventually leads to increased satisfaction of customers. The satisfaction of customers can also be linked with the training and development aspect because the highly trained and developed employees would be able to provide the best level of services to customers which will ultimately increase the revenues and net profitability of the organisation. Critically analysing this aspect, another perspective put forward by Eppinger and Browning (2012) reflected that the employees create a comfort zone as they are not regularly rotated which causes a decrease in the productivity level of employees. This has been considered to contain importance due to the fact that the employees perform monotonous work which puts an adverse impact on their performance, therefore; results in the loss productivity of employees. </w:t>
      </w:r>
    </w:p>
    <w:p w14:paraId="26CA8339" w14:textId="77777777" w:rsidR="00691869" w:rsidRPr="00691869" w:rsidRDefault="00691869" w:rsidP="00691869">
      <w:pPr>
        <w:pStyle w:val="Heading1"/>
        <w:rPr>
          <w:rFonts w:eastAsia="Calibri"/>
        </w:rPr>
      </w:pPr>
    </w:p>
    <w:p w14:paraId="52B66432" w14:textId="1E9922E5" w:rsidR="00691869" w:rsidRPr="00B4080E" w:rsidRDefault="00691869" w:rsidP="00B4080E">
      <w:pPr>
        <w:pStyle w:val="Heading1"/>
        <w:rPr>
          <w:b/>
          <w:iCs/>
        </w:rPr>
      </w:pPr>
      <w:bookmarkStart w:id="63" w:name="_Toc8219952"/>
      <w:bookmarkStart w:id="64" w:name="_Toc8515388"/>
      <w:r w:rsidRPr="00691869">
        <w:rPr>
          <w:rStyle w:val="IntenseEmphasis"/>
          <w:b/>
          <w:i w:val="0"/>
          <w:color w:val="000000" w:themeColor="text1"/>
        </w:rPr>
        <w:t>Boundary less Organisation and Training &amp; Development of Employees</w:t>
      </w:r>
      <w:bookmarkEnd w:id="63"/>
      <w:bookmarkEnd w:id="64"/>
      <w:r w:rsidRPr="00691869">
        <w:rPr>
          <w:rStyle w:val="IntenseEmphasis"/>
          <w:b/>
          <w:i w:val="0"/>
          <w:color w:val="000000" w:themeColor="text1"/>
        </w:rPr>
        <w:t xml:space="preserve"> </w:t>
      </w:r>
    </w:p>
    <w:p w14:paraId="3A2EB31F"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The boundary less organisation do not possess a belief in departmentalisation, chain of command and organisational hierarchy etc. but the organisation possess a flexible structure which provides the chance to employees to reflect on their skills and talents. In this respect, one study put forward by Holbeche (2012) suggested that the boundary less organisations can operate virtually over internet which immensely provides the competitive advantage in terms of cost for the company. However, the boundary less organisations possess an inevitable disadvantage that the unskilled employees can dissatisfy the clients which eventually results in the loss of customer base for the company as well as the net profitability of an organisation is compromised (Almeida and Soares, 2014). In this regard, the prospect of training and development of employees on regular basis can be considered in order to ensure that the clients receive an appropriate level of services and do not get dissiatisifed with the level of service provided by the employees. </w:t>
      </w:r>
    </w:p>
    <w:p w14:paraId="2C9A87C0" w14:textId="77777777" w:rsidR="00691869" w:rsidRPr="00691869" w:rsidRDefault="00691869" w:rsidP="00691869">
      <w:pPr>
        <w:pStyle w:val="Heading1"/>
        <w:jc w:val="both"/>
        <w:rPr>
          <w:rFonts w:eastAsia="Calibri"/>
          <w:b/>
        </w:rPr>
      </w:pPr>
    </w:p>
    <w:p w14:paraId="799C22E1" w14:textId="73DC68DB" w:rsidR="00691869" w:rsidRPr="00B4080E" w:rsidRDefault="00691869" w:rsidP="00B4080E">
      <w:pPr>
        <w:pStyle w:val="Heading1"/>
        <w:jc w:val="both"/>
        <w:rPr>
          <w:b/>
          <w:iCs/>
        </w:rPr>
      </w:pPr>
      <w:bookmarkStart w:id="65" w:name="_Toc8219953"/>
      <w:bookmarkStart w:id="66" w:name="_Toc8515389"/>
      <w:r w:rsidRPr="00691869">
        <w:rPr>
          <w:rStyle w:val="IntenseEmphasis"/>
          <w:b/>
          <w:i w:val="0"/>
          <w:color w:val="000000" w:themeColor="text1"/>
        </w:rPr>
        <w:t>Role of Technological Advancement in Improving Organisational Structures of High-Tech Companies</w:t>
      </w:r>
      <w:bookmarkEnd w:id="65"/>
      <w:bookmarkEnd w:id="66"/>
    </w:p>
    <w:p w14:paraId="75F30E91"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eastAsia="Calibri" w:hAnsi="Times New Roman" w:cs="Times New Roman"/>
          <w:color w:val="000000" w:themeColor="text1"/>
        </w:rPr>
        <w:t xml:space="preserve"> </w:t>
      </w: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This is an established phenomenon that the technological advancements in recent years have enormously changed the business prospects as the structure of the company needs to be changed according to the change in dynamics of the world. However, the technological advancements have largely affected the organisational structures of High-Tech companies because of the fact that the said organisations operate in a highly volatile environment (Bielawska, 2010). The high-tech companies mould their structures due to technological advancements as the requirements and expectations of the customers and clients change simultaneously with the change in time. On the other hand, the inability on the part of the high-tech companies to adopt to technological advancements directly affects the culture which ultimately results in dissatisfaction of customers (Chiaroni, Chiesa and Frattini, 2011). This factor is considered due to the significance that the high-tech organisations can improve the level of loyalty and satisfaction of customers due to advancement in technology. </w:t>
      </w:r>
    </w:p>
    <w:p w14:paraId="0882C232"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In addition to this, level of loyalty and satisfaction is considered because of the criticality that the utilisation of technological advancements eventually leads to enhancement in the organisational structure because the structure of the company is directly aligned with the improvement in processes (Ruck and Welch, 2012). This factor has been highlighted because of the significance that the high-tech organisations develop multiple channel of communications through the capitalisation of technological improvements. The said statement contains an inherent meaning that the high-tech companies provides higher efficiency and effectiveness to the customers which eventually increases the revenues and net profitability of the organisation. On the other hand, the non-utilisation of technological advancements results in the decrease in efficiency and effectiveness of the high-tech organisations due to the fact that the organisational structure of the high-tech company directly impacts the market share and customer satisfaction.</w:t>
      </w:r>
    </w:p>
    <w:p w14:paraId="1B60B2D6" w14:textId="77777777" w:rsidR="00691869" w:rsidRPr="00691869" w:rsidRDefault="00691869" w:rsidP="00691869">
      <w:pPr>
        <w:spacing w:line="480" w:lineRule="auto"/>
        <w:jc w:val="both"/>
        <w:rPr>
          <w:rFonts w:ascii="Times New Roman" w:eastAsia="Calibri" w:hAnsi="Times New Roman" w:cs="Times New Roman"/>
          <w:b/>
          <w:color w:val="000000" w:themeColor="text1"/>
        </w:rPr>
      </w:pPr>
    </w:p>
    <w:p w14:paraId="51371A24" w14:textId="69AF8634" w:rsidR="00691869" w:rsidRPr="00B4080E" w:rsidRDefault="00691869" w:rsidP="00B4080E">
      <w:pPr>
        <w:pStyle w:val="Heading1"/>
        <w:jc w:val="both"/>
        <w:rPr>
          <w:b/>
          <w:iCs/>
        </w:rPr>
      </w:pPr>
      <w:bookmarkStart w:id="67" w:name="_Toc8219954"/>
      <w:bookmarkStart w:id="68" w:name="_Toc8515390"/>
      <w:r w:rsidRPr="00691869">
        <w:rPr>
          <w:rStyle w:val="IntenseEmphasis"/>
          <w:b/>
          <w:i w:val="0"/>
          <w:color w:val="000000" w:themeColor="text1"/>
        </w:rPr>
        <w:t>Examples of High-Tech Companies benefiting from Technological Advancement with Regards to Organisational Structure and Culture</w:t>
      </w:r>
      <w:bookmarkEnd w:id="67"/>
      <w:bookmarkEnd w:id="68"/>
    </w:p>
    <w:p w14:paraId="49F2C945"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Considering the benefits that the high-tech companies possess with regard to technological advancements in the context of organisational structure and culture, there are many companies which have benefited themselves with an advancement in technology which are discussed below.</w:t>
      </w:r>
    </w:p>
    <w:p w14:paraId="02202F04" w14:textId="77777777" w:rsidR="00691869" w:rsidRDefault="00691869" w:rsidP="00691869">
      <w:pPr>
        <w:keepNext/>
        <w:keepLines/>
        <w:spacing w:line="480" w:lineRule="auto"/>
        <w:jc w:val="both"/>
        <w:outlineLvl w:val="1"/>
        <w:rPr>
          <w:rFonts w:ascii="Times New Roman" w:eastAsia="Times New Roman" w:hAnsi="Times New Roman" w:cs="Times New Roman"/>
          <w:bCs/>
          <w:color w:val="000000" w:themeColor="text1"/>
        </w:rPr>
      </w:pPr>
      <w:bookmarkStart w:id="69" w:name="_Toc8219955"/>
    </w:p>
    <w:p w14:paraId="27B862DA" w14:textId="77777777" w:rsidR="00691869" w:rsidRPr="00B4080E" w:rsidRDefault="00691869" w:rsidP="00691869">
      <w:pPr>
        <w:keepNext/>
        <w:keepLines/>
        <w:spacing w:line="480" w:lineRule="auto"/>
        <w:jc w:val="both"/>
        <w:outlineLvl w:val="1"/>
        <w:rPr>
          <w:rFonts w:ascii="Times New Roman" w:eastAsia="Times New Roman" w:hAnsi="Times New Roman" w:cs="Times New Roman"/>
          <w:b/>
          <w:bCs/>
          <w:color w:val="000000" w:themeColor="text1"/>
        </w:rPr>
      </w:pPr>
      <w:bookmarkStart w:id="70" w:name="_Toc8515391"/>
      <w:r w:rsidRPr="00B4080E">
        <w:rPr>
          <w:rFonts w:ascii="Times New Roman" w:eastAsia="Times New Roman" w:hAnsi="Times New Roman" w:cs="Times New Roman"/>
          <w:b/>
          <w:bCs/>
          <w:color w:val="000000" w:themeColor="text1"/>
        </w:rPr>
        <w:t>Amazon</w:t>
      </w:r>
      <w:bookmarkEnd w:id="69"/>
      <w:bookmarkEnd w:id="70"/>
    </w:p>
    <w:p w14:paraId="67B51A17"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The selected high-tech organisation i.e. Amazon has immensely enjoyed the technological advancements which has put a direct impact on the organisational structure and culture of the company. In this regard, one study put forward by Amazon (2019) depicted that the technological advancements have enabled Amazon to operate in almost every country of the world which became possible through the adoption of flexibility in the organisational structure of the high-tech organisation. The aforementioned statement has been highlighted to possess pivotal importance because of the fact that the CEO of amazon has extensively enabled himself to design various channels of communication and the head of departments directly report to the CEO of an organisation. In consideration to this, the CEO has eventually enabled himself to be reported directly by the managers so as to take timely decisions. </w:t>
      </w:r>
    </w:p>
    <w:p w14:paraId="29B6CD7B"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In the light of a research conducted by Cresswell and Sheikh (2013), the factor of timely decisions is necessary for the high-tech organisations because of the fact that the preferences of customers change rapidly in response to the change in external environment. Adding further, Amazon has also enabled itself to incorporate flexibility in the organisational structure which has also resulted in the improvement in culture of the company. As per the research conducted by Ruck and Welch (2012), the adoption of technological advancements ultimately enabled the management of Amazon to develop a culture which effectively and efficiently respond to the needs of the market as the attitudes and lifestyles of the consumers rapidly change. On the other hand, the disability on the part of the management of Amazon to implement the technological advancements will ultimately result in the incapacity to promptly cater the demands of customers. </w:t>
      </w:r>
    </w:p>
    <w:p w14:paraId="64F5BB74" w14:textId="77777777" w:rsidR="00691869" w:rsidRPr="00691869" w:rsidRDefault="00691869" w:rsidP="00691869">
      <w:pPr>
        <w:spacing w:line="480" w:lineRule="auto"/>
        <w:jc w:val="both"/>
        <w:rPr>
          <w:rFonts w:ascii="Times New Roman" w:eastAsia="Calibri" w:hAnsi="Times New Roman" w:cs="Times New Roman"/>
          <w:color w:val="000000" w:themeColor="text1"/>
        </w:rPr>
      </w:pPr>
    </w:p>
    <w:p w14:paraId="42252DD4" w14:textId="77777777" w:rsidR="00691869" w:rsidRPr="00B4080E" w:rsidRDefault="00691869" w:rsidP="00691869">
      <w:pPr>
        <w:keepNext/>
        <w:keepLines/>
        <w:spacing w:line="480" w:lineRule="auto"/>
        <w:jc w:val="both"/>
        <w:outlineLvl w:val="1"/>
        <w:rPr>
          <w:rFonts w:ascii="Times New Roman" w:eastAsia="Times New Roman" w:hAnsi="Times New Roman" w:cs="Times New Roman"/>
          <w:b/>
          <w:bCs/>
          <w:color w:val="000000" w:themeColor="text1"/>
        </w:rPr>
      </w:pPr>
      <w:bookmarkStart w:id="71" w:name="_Toc8219956"/>
      <w:bookmarkStart w:id="72" w:name="_Toc8515392"/>
      <w:r w:rsidRPr="00B4080E">
        <w:rPr>
          <w:rFonts w:ascii="Times New Roman" w:eastAsia="Times New Roman" w:hAnsi="Times New Roman" w:cs="Times New Roman"/>
          <w:b/>
          <w:bCs/>
          <w:color w:val="000000" w:themeColor="text1"/>
        </w:rPr>
        <w:t>Walmart</w:t>
      </w:r>
      <w:bookmarkEnd w:id="71"/>
      <w:bookmarkEnd w:id="72"/>
    </w:p>
    <w:p w14:paraId="275BEBF1"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The Walmart has also been considered to be one of the most high-tech organisations as it operates globally through the utilisation of e-commerce platform. In this regard, another research put forward by Chan (2011) stated that the Walmart owns a strong belief that in minimising the cost and providing the high quality of products which only become possible through the adoption of technological advancements. This fact has been considered because of the fact that the high-tech organisation i.e. Walmart achieved the economies of scale through the enhancement in customer base which ultimately increased the revenues and net profitability of the company. On the other hand, the inability on the part of the management of Walmart to adopt to technological advancements can result in the decrease in customer base of the company as the high-tech company will not be able to operate effectively and efficiently which can adversely impact the structure and culture of an organisation (Cresswell and Sheikh, 2013). </w:t>
      </w:r>
    </w:p>
    <w:p w14:paraId="0C7752CC"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eastAsia="Calibri" w:hAnsi="Times New Roman" w:cs="Times New Roman"/>
          <w:color w:val="000000" w:themeColor="text1"/>
        </w:rPr>
        <w:t xml:space="preserve">In addition to this, Walmart has also enabled itself to flatten the organisational structure and lessen the bureaucracy due to the adoption of technological advancements (Pope and Pope, 2015). This means that the company has enabled itself to widen the span of control which ultimately results in the quick flow of information between the departments of the company. In this context, another research put forward by Chan (2011) stated that the Walmart has a vertical authority structure which is centralised. The said statement is pointed out because it possesses a critical significance that the technological advancements has led the management of the company to trust the employees and continuously monitoring their performance. Critically analysing the stated facts, Walmart cannot be able to develop a smooth organisational culture and structure if the technological advancements has not been adopted and implemented in the company. The adoption of technological advancements is deemed to contain critical importance because the Walmart immensely enabled itself to grow in size and numbers as the structure and culture of the company is aligned with the technological considerations. </w:t>
      </w:r>
    </w:p>
    <w:p w14:paraId="58B01235" w14:textId="77777777" w:rsidR="00691869" w:rsidRPr="00691869" w:rsidRDefault="00691869" w:rsidP="00691869">
      <w:pPr>
        <w:spacing w:line="480" w:lineRule="auto"/>
        <w:jc w:val="both"/>
        <w:rPr>
          <w:rFonts w:ascii="Times New Roman" w:eastAsia="Calibri" w:hAnsi="Times New Roman" w:cs="Times New Roman"/>
          <w:color w:val="000000" w:themeColor="text1"/>
        </w:rPr>
      </w:pPr>
    </w:p>
    <w:p w14:paraId="75B75AA2" w14:textId="77777777" w:rsidR="00691869" w:rsidRPr="00B4080E" w:rsidRDefault="00691869" w:rsidP="00691869">
      <w:pPr>
        <w:keepNext/>
        <w:keepLines/>
        <w:spacing w:line="480" w:lineRule="auto"/>
        <w:jc w:val="both"/>
        <w:outlineLvl w:val="1"/>
        <w:rPr>
          <w:rFonts w:ascii="Times New Roman" w:eastAsia="Times New Roman" w:hAnsi="Times New Roman" w:cs="Times New Roman"/>
          <w:b/>
          <w:bCs/>
          <w:color w:val="000000" w:themeColor="text1"/>
        </w:rPr>
      </w:pPr>
      <w:bookmarkStart w:id="73" w:name="_Toc8219957"/>
      <w:bookmarkStart w:id="74" w:name="_Toc8515393"/>
      <w:r w:rsidRPr="00B4080E">
        <w:rPr>
          <w:rFonts w:ascii="Times New Roman" w:eastAsia="Times New Roman" w:hAnsi="Times New Roman" w:cs="Times New Roman"/>
          <w:b/>
          <w:bCs/>
          <w:color w:val="000000" w:themeColor="text1"/>
        </w:rPr>
        <w:t>Alibaba</w:t>
      </w:r>
      <w:bookmarkEnd w:id="73"/>
      <w:bookmarkEnd w:id="74"/>
    </w:p>
    <w:p w14:paraId="161D01D3"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The high-tech organisation such as; Alibaba; has evolved to become one of the largest e-commerce retail store of the world because of the fact that the CEO of the organisation adopted to technological improvements at the right time. This fact is highlighted in a study put forward by Clark (2018) which stated that the CEO of Alibaba adopted to technological advancements in order to transform the organisational structure and culture to the utmost benefit of the company. The said statement has been considered to contain significance because of the criticality that the CEO enabled himself to implement the flat organisational structure which ultimately resulted in the increased performance and motivation of employees. On the contrary, the non-adoption of technological advancements could have eventually disabled the CEO of Alibaba to adhere to effectively and efficiently operate globally and to stand at the first position amongst the e-commerce retailers of the world. </w:t>
      </w:r>
    </w:p>
    <w:p w14:paraId="71DBB0A0" w14:textId="77777777" w:rsidR="00691869" w:rsidRPr="00691869" w:rsidRDefault="00691869" w:rsidP="00691869">
      <w:pPr>
        <w:spacing w:line="480" w:lineRule="auto"/>
        <w:jc w:val="both"/>
        <w:rPr>
          <w:rFonts w:ascii="Times New Roman" w:eastAsia="Calibri" w:hAnsi="Times New Roman" w:cs="Times New Roman"/>
          <w:color w:val="000000" w:themeColor="text1"/>
        </w:rPr>
      </w:pPr>
      <w:r w:rsidRPr="00691869">
        <w:rPr>
          <w:rFonts w:ascii="Times New Roman" w:hAnsi="Times New Roman" w:cs="Times New Roman"/>
          <w:color w:val="000000" w:themeColor="text1"/>
        </w:rPr>
        <w:t xml:space="preserve">      </w:t>
      </w:r>
      <w:r w:rsidRPr="00691869">
        <w:rPr>
          <w:rFonts w:ascii="Times New Roman" w:eastAsia="Calibri" w:hAnsi="Times New Roman" w:cs="Times New Roman"/>
          <w:color w:val="000000" w:themeColor="text1"/>
        </w:rPr>
        <w:t xml:space="preserve">Moreover, the technological advancements have eventually resulted in the increased integration of information which has developed a culture of timely delivery in the organisation (Cresswell and Sheikh, 2013). This has been considered due to the fact that the integration of information has eventually resulted in the enhancement of efficient delivery which has led the organisation to intensively increase the revenues and net profits. On the other hand, the disability on the part of the management of Alibaba to adopt to technological improvements can disable the company to develop a competent culture which can lead to decrease in the comparative edge of the company. </w:t>
      </w:r>
    </w:p>
    <w:p w14:paraId="1413D414" w14:textId="77777777" w:rsidR="00691869" w:rsidRPr="00691869" w:rsidRDefault="00691869" w:rsidP="00691869">
      <w:pPr>
        <w:spacing w:line="480" w:lineRule="auto"/>
        <w:jc w:val="both"/>
        <w:rPr>
          <w:rFonts w:ascii="Times New Roman" w:hAnsi="Times New Roman" w:cs="Times New Roman"/>
          <w:b/>
          <w:color w:val="000000" w:themeColor="text1"/>
        </w:rPr>
      </w:pPr>
    </w:p>
    <w:p w14:paraId="57BBB0BF" w14:textId="77777777" w:rsidR="00691869" w:rsidRPr="00691869" w:rsidRDefault="00691869" w:rsidP="00691869">
      <w:pPr>
        <w:pStyle w:val="Heading1"/>
        <w:rPr>
          <w:b/>
          <w:lang w:val="en-US"/>
        </w:rPr>
      </w:pPr>
      <w:bookmarkStart w:id="75" w:name="_Toc8219958"/>
      <w:bookmarkStart w:id="76" w:name="_Toc8515394"/>
      <w:r w:rsidRPr="00691869">
        <w:rPr>
          <w:b/>
          <w:lang w:val="en-US"/>
        </w:rPr>
        <w:t>Future of Organizational Culture with Regards to HR Training and recruitment</w:t>
      </w:r>
      <w:bookmarkEnd w:id="75"/>
      <w:bookmarkEnd w:id="76"/>
      <w:r w:rsidRPr="00691869">
        <w:rPr>
          <w:b/>
          <w:lang w:val="en-US"/>
        </w:rPr>
        <w:t xml:space="preserve">  </w:t>
      </w:r>
    </w:p>
    <w:p w14:paraId="5678730A" w14:textId="77777777" w:rsidR="00691869" w:rsidRPr="00691869" w:rsidRDefault="00691869" w:rsidP="00691869">
      <w:pPr>
        <w:rPr>
          <w:rFonts w:ascii="Times New Roman" w:hAnsi="Times New Roman" w:cs="Times New Roman"/>
          <w:color w:val="000000" w:themeColor="text1"/>
          <w:lang w:val="en-US"/>
        </w:rPr>
      </w:pPr>
    </w:p>
    <w:p w14:paraId="65E236CC" w14:textId="77777777" w:rsidR="00691869" w:rsidRPr="00B4080E" w:rsidRDefault="00691869" w:rsidP="00691869">
      <w:pPr>
        <w:pStyle w:val="Heading2"/>
        <w:spacing w:before="0"/>
        <w:rPr>
          <w:rFonts w:cs="Times New Roman"/>
          <w:b/>
          <w:i w:val="0"/>
          <w:color w:val="000000" w:themeColor="text1"/>
          <w:szCs w:val="24"/>
        </w:rPr>
      </w:pPr>
      <w:bookmarkStart w:id="77" w:name="_Toc6592620"/>
      <w:bookmarkStart w:id="78" w:name="_Toc8219959"/>
      <w:bookmarkStart w:id="79" w:name="_Toc8515395"/>
      <w:r w:rsidRPr="00B4080E">
        <w:rPr>
          <w:rFonts w:cs="Times New Roman"/>
          <w:b/>
          <w:i w:val="0"/>
          <w:color w:val="000000" w:themeColor="text1"/>
          <w:szCs w:val="24"/>
        </w:rPr>
        <w:t>Trend</w:t>
      </w:r>
      <w:bookmarkEnd w:id="77"/>
      <w:bookmarkEnd w:id="78"/>
      <w:bookmarkEnd w:id="79"/>
    </w:p>
    <w:p w14:paraId="325D2D17"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The digital transformation in the trends of hi-tech companies is shaping the digital transformation of the whole world. Digital transformations such as implementation of big data analytics tools are expensive in nature and require highly skilled labour in order to operate them which results in to high effective and efficient output. There are many trends in the high-tech companies such as artificial intelligence, cloud computing, block-chain and algorithms which can increase the efficiency of HR training and recruitment department of the organisation. However, it is essential for companies to move towards tools and procedures regarding big data analytics which enables the company to increase their efficiency by handling huge amount of data proficiently (Chiang et al, 2018). </w:t>
      </w:r>
    </w:p>
    <w:p w14:paraId="3B97A44C"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Artificial intelligence, also known as machine intelligence is a type of technology which demonstrates the humans and work on their place. Human error is very common in HR training and recruitment department of the companies as well as they are slow as compared to machines. Artificial intelligence over comes these problems and can give high quality results in smaller period of time (Russell and Norvig, 2016). In addition to that, cloud computing is a computer resource which enables the HR training and recruitment of an organisation to store and protect the huge information in one place and empowers them to access it anywhere anytime. </w:t>
      </w:r>
    </w:p>
    <w:p w14:paraId="4386C263"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On the other hand, block-chain is technology which enables the company to distribute the information effectively and efficiently without allowing people to do unauthorised alterations and copy and damage the information. It is essential for the HR training and recruitment department to keep the information of the employees as well as data regarding training and recruitment safe and secure which is possible by the help of block chain. Moreover, algorithms are the detailed series of instruction which enables the company to carry out important operations in smaller period of time without possible errors and faults (Prianga, Sagana and Sharon, 2018). It helps the HR training and recruitment department of the firm to effectively and efficiently do training and recruitment programs. Companies like Amazon and Microsoft have incorporated such technologies which enable them effectively and efficiently train their employees.</w:t>
      </w:r>
    </w:p>
    <w:p w14:paraId="23DC3472" w14:textId="77777777" w:rsidR="00691869" w:rsidRPr="00691869" w:rsidRDefault="00691869" w:rsidP="00691869">
      <w:pPr>
        <w:pStyle w:val="Heading2"/>
        <w:spacing w:before="0"/>
        <w:rPr>
          <w:rFonts w:cs="Times New Roman"/>
          <w:b/>
          <w:i w:val="0"/>
          <w:color w:val="000000" w:themeColor="text1"/>
          <w:szCs w:val="24"/>
        </w:rPr>
      </w:pPr>
      <w:bookmarkStart w:id="80" w:name="_Toc6592621"/>
      <w:bookmarkStart w:id="81" w:name="_Toc8219960"/>
    </w:p>
    <w:p w14:paraId="6A4F3217" w14:textId="0DBC616B" w:rsidR="00691869" w:rsidRPr="00B4080E" w:rsidRDefault="00691869" w:rsidP="00B4080E">
      <w:pPr>
        <w:pStyle w:val="Heading1"/>
        <w:rPr>
          <w:b/>
          <w:iCs/>
        </w:rPr>
      </w:pPr>
      <w:bookmarkStart w:id="82" w:name="_Toc8515396"/>
      <w:r w:rsidRPr="00691869">
        <w:rPr>
          <w:rStyle w:val="IntenseEmphasis"/>
          <w:b/>
          <w:i w:val="0"/>
          <w:color w:val="000000" w:themeColor="text1"/>
        </w:rPr>
        <w:t>Problems</w:t>
      </w:r>
      <w:bookmarkEnd w:id="80"/>
      <w:bookmarkEnd w:id="81"/>
      <w:bookmarkEnd w:id="82"/>
    </w:p>
    <w:p w14:paraId="7B41796A"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It is essential for companies to incorporate such kind of technologies in order to give proficient results to customers and achieve a larger global market share. However, there are few problems that company may face during and after implementation of such technologies. Advanced technologies require highly skilled and trained labour force in order to operate them as they are complex in nature. Thus, companies incorporating such technologies will require hiring of skilled human resource which costs higher (Najafabadi et al, 2015). These technologies are expensive in nature and may fail during their initial operations which can result into loss. </w:t>
      </w:r>
    </w:p>
    <w:p w14:paraId="19DBC847"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On the other hand, the company implementing these technologies may not achieve any benefit if the requirements of the companies are not satisfied by the technology that is implemented. That is why, it is essential for the organisation to do detailed research and implement technology as according to the requirement of the HR training and recruitment (Gudivada, Baeza-Yates and Raghavan, 2015). Moreover, the company will require the HR training and recruitment department requires training the staff according to the advancement of the technology that is being implemented. </w:t>
      </w:r>
    </w:p>
    <w:p w14:paraId="1F9F0D82" w14:textId="77777777" w:rsidR="00691869" w:rsidRPr="00691869" w:rsidRDefault="00691869" w:rsidP="00691869">
      <w:bookmarkStart w:id="83" w:name="_Toc6592622"/>
      <w:bookmarkStart w:id="84" w:name="_Toc8219961"/>
    </w:p>
    <w:p w14:paraId="31DE8247" w14:textId="0EF20843" w:rsidR="00691869" w:rsidRPr="00B4080E" w:rsidRDefault="00691869" w:rsidP="00B4080E">
      <w:pPr>
        <w:pStyle w:val="Heading1"/>
        <w:rPr>
          <w:b/>
          <w:iCs/>
        </w:rPr>
      </w:pPr>
      <w:bookmarkStart w:id="85" w:name="_Toc8515397"/>
      <w:r w:rsidRPr="00691869">
        <w:rPr>
          <w:rStyle w:val="IntenseEmphasis"/>
          <w:b/>
          <w:i w:val="0"/>
          <w:color w:val="000000" w:themeColor="text1"/>
        </w:rPr>
        <w:t>Recommendations</w:t>
      </w:r>
      <w:bookmarkEnd w:id="83"/>
      <w:r w:rsidRPr="00691869">
        <w:rPr>
          <w:rStyle w:val="IntenseEmphasis"/>
          <w:b/>
          <w:i w:val="0"/>
          <w:color w:val="000000" w:themeColor="text1"/>
        </w:rPr>
        <w:t xml:space="preserve"> with Regards to Training and Recruitment</w:t>
      </w:r>
      <w:bookmarkEnd w:id="84"/>
      <w:bookmarkEnd w:id="85"/>
    </w:p>
    <w:p w14:paraId="4038A679"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In order to cope up with the technological advancements globally and implement them in the HR training and recruitment of the employees effectively and efficiently, it is essential for the hi-tech companies to incorporate the technologies in context to HR training and recruitment. Such kind of technologies helps hi-tech companies to analyse huge amount of data effectively and efficiently. Data that is acquired by e-commerce companies is in scattered and are less structures which wastes the time as well as resources of the companies in order to assemble and structure them. For that purpose, technologies such as algorithms helps the organisations to handle big and scattered data of employees in smaller period of time. </w:t>
      </w:r>
    </w:p>
    <w:p w14:paraId="58575123"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Furthermore, user centred approach should be used by the hi-tech companies in order to incorporate advanced technologies. It might require more time and high expenses but the positive results obtained will be long term. Big hi-tech companies such as Amazon, Google and eBay are moving towards the development and advancement of web analytics (Mohammed, 2015). For efficient web analytics, it is significant for them to incorporate big data analytics tools and procedures in organisational structure.</w:t>
      </w:r>
    </w:p>
    <w:p w14:paraId="28D09C1C" w14:textId="77777777" w:rsidR="00691869" w:rsidRDefault="00691869" w:rsidP="00691869">
      <w:pPr>
        <w:rPr>
          <w:rFonts w:ascii="Times New Roman" w:hAnsi="Times New Roman" w:cs="Times New Roman"/>
          <w:color w:val="000000" w:themeColor="text1"/>
        </w:rPr>
      </w:pPr>
      <w:bookmarkStart w:id="86" w:name="_Toc6592623"/>
      <w:bookmarkStart w:id="87" w:name="_Toc8219962"/>
    </w:p>
    <w:p w14:paraId="360B58FF" w14:textId="77777777" w:rsidR="00B4080E" w:rsidRDefault="00B4080E" w:rsidP="00691869">
      <w:pPr>
        <w:rPr>
          <w:rFonts w:ascii="Times New Roman" w:hAnsi="Times New Roman" w:cs="Times New Roman"/>
          <w:color w:val="000000" w:themeColor="text1"/>
        </w:rPr>
      </w:pPr>
    </w:p>
    <w:p w14:paraId="6C61FAB0" w14:textId="77777777" w:rsidR="00B4080E" w:rsidRDefault="00B4080E" w:rsidP="00691869">
      <w:pPr>
        <w:rPr>
          <w:rFonts w:ascii="Times New Roman" w:hAnsi="Times New Roman" w:cs="Times New Roman"/>
          <w:color w:val="000000" w:themeColor="text1"/>
        </w:rPr>
      </w:pPr>
    </w:p>
    <w:p w14:paraId="05DB19CB" w14:textId="77777777" w:rsidR="00B4080E" w:rsidRDefault="00B4080E" w:rsidP="00691869">
      <w:pPr>
        <w:rPr>
          <w:rFonts w:ascii="Times New Roman" w:hAnsi="Times New Roman" w:cs="Times New Roman"/>
          <w:color w:val="000000" w:themeColor="text1"/>
        </w:rPr>
      </w:pPr>
    </w:p>
    <w:p w14:paraId="41792AEE" w14:textId="77777777" w:rsidR="00B4080E" w:rsidRDefault="00B4080E" w:rsidP="00691869">
      <w:pPr>
        <w:rPr>
          <w:rFonts w:ascii="Times New Roman" w:hAnsi="Times New Roman" w:cs="Times New Roman"/>
          <w:color w:val="000000" w:themeColor="text1"/>
        </w:rPr>
      </w:pPr>
    </w:p>
    <w:p w14:paraId="6070D06A" w14:textId="77777777" w:rsidR="00B4080E" w:rsidRDefault="00B4080E" w:rsidP="00691869">
      <w:pPr>
        <w:rPr>
          <w:rFonts w:ascii="Times New Roman" w:hAnsi="Times New Roman" w:cs="Times New Roman"/>
          <w:color w:val="000000" w:themeColor="text1"/>
        </w:rPr>
      </w:pPr>
    </w:p>
    <w:p w14:paraId="62F8582F" w14:textId="77777777" w:rsidR="00B4080E" w:rsidRDefault="00B4080E" w:rsidP="00691869">
      <w:pPr>
        <w:rPr>
          <w:rFonts w:ascii="Times New Roman" w:hAnsi="Times New Roman" w:cs="Times New Roman"/>
          <w:color w:val="000000" w:themeColor="text1"/>
        </w:rPr>
      </w:pPr>
    </w:p>
    <w:p w14:paraId="6C5BEF91" w14:textId="77777777" w:rsidR="00B4080E" w:rsidRDefault="00B4080E" w:rsidP="00691869">
      <w:pPr>
        <w:rPr>
          <w:rFonts w:ascii="Times New Roman" w:hAnsi="Times New Roman" w:cs="Times New Roman"/>
          <w:color w:val="000000" w:themeColor="text1"/>
        </w:rPr>
      </w:pPr>
    </w:p>
    <w:p w14:paraId="6320C173" w14:textId="77777777" w:rsidR="00B4080E" w:rsidRPr="00691869" w:rsidRDefault="00B4080E" w:rsidP="00691869">
      <w:pPr>
        <w:rPr>
          <w:rFonts w:ascii="Times New Roman" w:hAnsi="Times New Roman" w:cs="Times New Roman"/>
          <w:color w:val="000000" w:themeColor="text1"/>
        </w:rPr>
      </w:pPr>
    </w:p>
    <w:p w14:paraId="6601A354" w14:textId="77777777" w:rsidR="00691869" w:rsidRPr="00691869" w:rsidRDefault="00691869" w:rsidP="00691869">
      <w:pPr>
        <w:rPr>
          <w:rFonts w:ascii="Times New Roman" w:hAnsi="Times New Roman" w:cs="Times New Roman"/>
          <w:color w:val="000000" w:themeColor="text1"/>
        </w:rPr>
      </w:pPr>
    </w:p>
    <w:p w14:paraId="67E3C074" w14:textId="77777777" w:rsidR="00691869" w:rsidRPr="00691869" w:rsidRDefault="00691869" w:rsidP="00691869">
      <w:pPr>
        <w:rPr>
          <w:rFonts w:ascii="Times New Roman" w:hAnsi="Times New Roman" w:cs="Times New Roman"/>
          <w:color w:val="000000" w:themeColor="text1"/>
        </w:rPr>
      </w:pPr>
    </w:p>
    <w:p w14:paraId="6C2AB3B1" w14:textId="7633A344" w:rsidR="00691869" w:rsidRPr="00B4080E" w:rsidRDefault="00691869" w:rsidP="00B4080E">
      <w:pPr>
        <w:pStyle w:val="Heading1"/>
        <w:rPr>
          <w:b/>
          <w:iCs/>
        </w:rPr>
      </w:pPr>
      <w:bookmarkStart w:id="88" w:name="_Toc8515398"/>
      <w:r w:rsidRPr="00691869">
        <w:rPr>
          <w:rStyle w:val="IntenseEmphasis"/>
          <w:b/>
          <w:i w:val="0"/>
          <w:color w:val="000000" w:themeColor="text1"/>
        </w:rPr>
        <w:t>Conclusion</w:t>
      </w:r>
      <w:bookmarkEnd w:id="86"/>
      <w:bookmarkEnd w:id="87"/>
      <w:bookmarkEnd w:id="88"/>
    </w:p>
    <w:p w14:paraId="3D3C8C4E"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 xml:space="preserve">      In today’s era, it is essential for companies to incorporate high technologies into their business process in order to give speedy and efficient results. Hi-tech companies such as Amazon, eBay and Google incorporate advanced technologies in their HR training and recruitment department to give effective and efficient results. Moreover, big data analytics is one of the most important aspects that companies should focus on (Mohammed, 2015). The information regarding employees that hi-tech e-commerce companies gather is in scattered and unstructured form due to which companies require a lot of time in order to assemble them. </w:t>
      </w:r>
    </w:p>
    <w:p w14:paraId="56DF61AE" w14:textId="77777777" w:rsidR="00691869" w:rsidRPr="00691869" w:rsidRDefault="00691869" w:rsidP="00691869">
      <w:pPr>
        <w:spacing w:line="480" w:lineRule="auto"/>
        <w:jc w:val="both"/>
        <w:rPr>
          <w:rFonts w:ascii="Times New Roman" w:hAnsi="Times New Roman" w:cs="Times New Roman"/>
          <w:color w:val="000000" w:themeColor="text1"/>
        </w:rPr>
      </w:pPr>
      <w:r w:rsidRPr="00691869">
        <w:rPr>
          <w:rFonts w:ascii="Times New Roman" w:hAnsi="Times New Roman" w:cs="Times New Roman"/>
          <w:color w:val="000000" w:themeColor="text1"/>
        </w:rPr>
        <w:t>For that purpose, big data analysis tools such as algorithms, block chain, artificial intelligence and cloud computing helps the HR training and recruitment department of hi-tech companies to gather, analyse and access the huge data that is acquired in scattered form. Furthermore, it empowers the company to save time and costs as well as achieve long term profitable results in smaller period of time.</w:t>
      </w:r>
    </w:p>
    <w:p w14:paraId="52B325C7" w14:textId="77777777" w:rsidR="00691869" w:rsidRPr="008909BD" w:rsidRDefault="00691869" w:rsidP="00691869">
      <w:pPr>
        <w:rPr>
          <w:rFonts w:ascii="Times New Roman" w:hAnsi="Times New Roman" w:cs="Times New Roman"/>
        </w:rPr>
      </w:pPr>
    </w:p>
    <w:p w14:paraId="3DBD2DC4" w14:textId="77777777" w:rsidR="00691869" w:rsidRDefault="00691869" w:rsidP="00691869">
      <w:pPr>
        <w:jc w:val="both"/>
      </w:pPr>
    </w:p>
    <w:p w14:paraId="1D919651" w14:textId="77777777" w:rsidR="00691869" w:rsidRDefault="00691869" w:rsidP="00691869">
      <w:pPr>
        <w:jc w:val="both"/>
      </w:pPr>
    </w:p>
    <w:p w14:paraId="75405A4B" w14:textId="77777777" w:rsidR="00691869" w:rsidRDefault="00691869" w:rsidP="00691869">
      <w:pPr>
        <w:jc w:val="both"/>
      </w:pPr>
    </w:p>
    <w:p w14:paraId="40D4EA47" w14:textId="77777777" w:rsidR="00691869" w:rsidRDefault="00691869" w:rsidP="00691869">
      <w:pPr>
        <w:jc w:val="both"/>
      </w:pPr>
    </w:p>
    <w:p w14:paraId="432C8986" w14:textId="77777777" w:rsidR="00691869" w:rsidRDefault="00691869" w:rsidP="00691869">
      <w:pPr>
        <w:jc w:val="both"/>
      </w:pPr>
    </w:p>
    <w:p w14:paraId="1EA4AA74" w14:textId="77777777" w:rsidR="00691869" w:rsidRDefault="00691869" w:rsidP="00691869">
      <w:pPr>
        <w:jc w:val="both"/>
      </w:pPr>
    </w:p>
    <w:p w14:paraId="2E2BF6A3" w14:textId="77777777" w:rsidR="00691869" w:rsidRDefault="00691869" w:rsidP="00691869">
      <w:pPr>
        <w:jc w:val="both"/>
      </w:pPr>
    </w:p>
    <w:p w14:paraId="67A1A487" w14:textId="77777777" w:rsidR="00691869" w:rsidRDefault="00691869" w:rsidP="00691869">
      <w:pPr>
        <w:jc w:val="both"/>
      </w:pPr>
    </w:p>
    <w:p w14:paraId="3F31BCAA" w14:textId="77777777" w:rsidR="00691869" w:rsidRDefault="00691869" w:rsidP="00691869">
      <w:pPr>
        <w:jc w:val="both"/>
      </w:pPr>
    </w:p>
    <w:p w14:paraId="721F95A1" w14:textId="77777777" w:rsidR="00691869" w:rsidRDefault="00691869" w:rsidP="00691869">
      <w:pPr>
        <w:jc w:val="both"/>
      </w:pPr>
    </w:p>
    <w:p w14:paraId="40BC3374" w14:textId="77777777" w:rsidR="00691869" w:rsidRDefault="00691869" w:rsidP="00691869">
      <w:pPr>
        <w:jc w:val="both"/>
      </w:pPr>
    </w:p>
    <w:p w14:paraId="0F0ECD9F" w14:textId="77777777" w:rsidR="00691869" w:rsidRDefault="00691869" w:rsidP="00691869">
      <w:pPr>
        <w:jc w:val="both"/>
      </w:pPr>
    </w:p>
    <w:p w14:paraId="45F3167E" w14:textId="77777777" w:rsidR="00691869" w:rsidRDefault="00691869" w:rsidP="00691869">
      <w:pPr>
        <w:jc w:val="both"/>
      </w:pPr>
    </w:p>
    <w:p w14:paraId="19B2AF6D" w14:textId="77777777" w:rsidR="00691869" w:rsidRDefault="00691869" w:rsidP="00691869">
      <w:pPr>
        <w:jc w:val="both"/>
      </w:pPr>
    </w:p>
    <w:p w14:paraId="77009F4B" w14:textId="77777777" w:rsidR="00691869" w:rsidRDefault="00691869" w:rsidP="00691869">
      <w:pPr>
        <w:jc w:val="both"/>
      </w:pPr>
    </w:p>
    <w:p w14:paraId="6DEBF103" w14:textId="77777777" w:rsidR="00691869" w:rsidRDefault="00691869" w:rsidP="00691869">
      <w:pPr>
        <w:jc w:val="both"/>
      </w:pPr>
    </w:p>
    <w:p w14:paraId="0F89E82B" w14:textId="77777777" w:rsidR="00691869" w:rsidRDefault="00691869" w:rsidP="00691869">
      <w:pPr>
        <w:jc w:val="both"/>
      </w:pPr>
    </w:p>
    <w:p w14:paraId="389C78A3" w14:textId="77777777" w:rsidR="00691869" w:rsidRDefault="00691869" w:rsidP="00691869">
      <w:pPr>
        <w:jc w:val="both"/>
      </w:pPr>
    </w:p>
    <w:p w14:paraId="65CCD5D6" w14:textId="77777777" w:rsidR="00691869" w:rsidRDefault="00691869" w:rsidP="00691869">
      <w:pPr>
        <w:jc w:val="both"/>
      </w:pPr>
    </w:p>
    <w:p w14:paraId="7E345DA9" w14:textId="77777777" w:rsidR="00691869" w:rsidRDefault="00691869" w:rsidP="00691869">
      <w:pPr>
        <w:jc w:val="both"/>
      </w:pPr>
    </w:p>
    <w:p w14:paraId="39FA2451" w14:textId="77777777" w:rsidR="00691869" w:rsidRDefault="00691869" w:rsidP="00691869">
      <w:pPr>
        <w:jc w:val="both"/>
      </w:pPr>
    </w:p>
    <w:p w14:paraId="4C4FFE15" w14:textId="77777777" w:rsidR="00691869" w:rsidRPr="00691869" w:rsidRDefault="00691869" w:rsidP="00691869">
      <w:pPr>
        <w:jc w:val="both"/>
        <w:rPr>
          <w:b/>
        </w:rPr>
      </w:pPr>
    </w:p>
    <w:p w14:paraId="33D3507C" w14:textId="77777777" w:rsidR="00691869" w:rsidRDefault="00691869" w:rsidP="00691869">
      <w:pPr>
        <w:pStyle w:val="Heading1"/>
        <w:rPr>
          <w:rStyle w:val="IntenseEmphasis"/>
          <w:b/>
          <w:i w:val="0"/>
          <w:iCs w:val="0"/>
          <w:color w:val="000000" w:themeColor="text1"/>
        </w:rPr>
      </w:pPr>
      <w:bookmarkStart w:id="89" w:name="_Toc8219963"/>
      <w:bookmarkStart w:id="90" w:name="_Toc8515399"/>
      <w:r w:rsidRPr="00691869">
        <w:rPr>
          <w:rStyle w:val="IntenseEmphasis"/>
          <w:b/>
          <w:i w:val="0"/>
          <w:iCs w:val="0"/>
          <w:color w:val="000000" w:themeColor="text1"/>
        </w:rPr>
        <w:t>References</w:t>
      </w:r>
      <w:bookmarkEnd w:id="89"/>
      <w:bookmarkEnd w:id="90"/>
    </w:p>
    <w:p w14:paraId="5FAE58DF" w14:textId="77777777" w:rsidR="00B4080E" w:rsidRPr="00B4080E" w:rsidRDefault="00B4080E" w:rsidP="00B4080E"/>
    <w:p w14:paraId="4CC36B41"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Almeida, M.V. and Soares, A.L., 2014. Knowledge sharing in project-based organisations: Overcoming the informational limbo. </w:t>
      </w:r>
      <w:r w:rsidRPr="00C47691">
        <w:rPr>
          <w:rFonts w:ascii="Times New Roman" w:hAnsi="Times New Roman" w:cs="Times New Roman"/>
          <w:i/>
          <w:iCs/>
        </w:rPr>
        <w:t>International Journal of Information Management</w:t>
      </w:r>
      <w:r w:rsidRPr="00C47691">
        <w:rPr>
          <w:rFonts w:ascii="Times New Roman" w:hAnsi="Times New Roman" w:cs="Times New Roman"/>
        </w:rPr>
        <w:t>, </w:t>
      </w:r>
      <w:r w:rsidRPr="00C47691">
        <w:rPr>
          <w:rFonts w:ascii="Times New Roman" w:hAnsi="Times New Roman" w:cs="Times New Roman"/>
          <w:i/>
          <w:iCs/>
        </w:rPr>
        <w:t>34</w:t>
      </w:r>
      <w:r w:rsidRPr="00C47691">
        <w:rPr>
          <w:rFonts w:ascii="Times New Roman" w:hAnsi="Times New Roman" w:cs="Times New Roman"/>
        </w:rPr>
        <w:t>(6), pp.770-779.</w:t>
      </w:r>
    </w:p>
    <w:p w14:paraId="7FF67E04"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Amazon, 2019. [online] Available at: https://www.amazon.com/Technological-Advancements-Actor-Network-Advances-Technology/dp/1466661267 [Accessed 19 Apr. 2019].</w:t>
      </w:r>
    </w:p>
    <w:p w14:paraId="2E4D64C1" w14:textId="4DE5A6B5"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 xml:space="preserve">Arslan, A. and Staub, S., 2013. Theory X and theory Y type leadership </w:t>
      </w:r>
      <w:r w:rsidR="00B4080E" w:rsidRPr="00C47691">
        <w:rPr>
          <w:rFonts w:ascii="Times New Roman" w:hAnsi="Times New Roman" w:cs="Times New Roman"/>
        </w:rPr>
        <w:t>behaviour</w:t>
      </w:r>
      <w:r w:rsidRPr="00C47691">
        <w:rPr>
          <w:rFonts w:ascii="Times New Roman" w:hAnsi="Times New Roman" w:cs="Times New Roman"/>
        </w:rPr>
        <w:t xml:space="preserve"> and its impact on organisational performance: Small business owners in the Şishane Lighting and Chandelier District. </w:t>
      </w:r>
      <w:r w:rsidRPr="00C47691">
        <w:rPr>
          <w:rFonts w:ascii="Times New Roman" w:hAnsi="Times New Roman" w:cs="Times New Roman"/>
          <w:i/>
          <w:iCs/>
        </w:rPr>
        <w:t>Procedia-social and behavioral sciences</w:t>
      </w:r>
      <w:r w:rsidRPr="00C47691">
        <w:rPr>
          <w:rFonts w:ascii="Times New Roman" w:hAnsi="Times New Roman" w:cs="Times New Roman"/>
        </w:rPr>
        <w:t>, </w:t>
      </w:r>
      <w:r w:rsidRPr="00C47691">
        <w:rPr>
          <w:rFonts w:ascii="Times New Roman" w:hAnsi="Times New Roman" w:cs="Times New Roman"/>
          <w:i/>
          <w:iCs/>
        </w:rPr>
        <w:t>75</w:t>
      </w:r>
      <w:r w:rsidRPr="00C47691">
        <w:rPr>
          <w:rFonts w:ascii="Times New Roman" w:hAnsi="Times New Roman" w:cs="Times New Roman"/>
        </w:rPr>
        <w:t>, pp.102-111.</w:t>
      </w:r>
    </w:p>
    <w:p w14:paraId="6A1EF8FB"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Ball, B., 2012. A summary of motivation theories. </w:t>
      </w:r>
      <w:r w:rsidRPr="00C47691">
        <w:rPr>
          <w:rFonts w:ascii="Times New Roman" w:hAnsi="Times New Roman" w:cs="Times New Roman"/>
          <w:i/>
          <w:iCs/>
        </w:rPr>
        <w:t>Retrieved on www. yourcoach. be&gt; uploads</w:t>
      </w:r>
      <w:r w:rsidRPr="00C47691">
        <w:rPr>
          <w:rFonts w:ascii="Times New Roman" w:hAnsi="Times New Roman" w:cs="Times New Roman"/>
        </w:rPr>
        <w:t>, </w:t>
      </w:r>
      <w:r w:rsidRPr="00C47691">
        <w:rPr>
          <w:rFonts w:ascii="Times New Roman" w:hAnsi="Times New Roman" w:cs="Times New Roman"/>
          <w:i/>
          <w:iCs/>
        </w:rPr>
        <w:t>3</w:t>
      </w:r>
      <w:r w:rsidRPr="00C47691">
        <w:rPr>
          <w:rFonts w:ascii="Times New Roman" w:hAnsi="Times New Roman" w:cs="Times New Roman"/>
        </w:rPr>
        <w:t>.</w:t>
      </w:r>
    </w:p>
    <w:p w14:paraId="4142B037"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 xml:space="preserve">Bhadani, R., 2014. A New Dimension in HRM: Cloud Computing. </w:t>
      </w:r>
      <w:r w:rsidRPr="00C47691">
        <w:rPr>
          <w:rFonts w:ascii="Times New Roman" w:hAnsi="Times New Roman" w:cs="Times New Roman"/>
          <w:i/>
        </w:rPr>
        <w:t>International Journal of Business and Management Invention, 3</w:t>
      </w:r>
      <w:r w:rsidRPr="00C47691">
        <w:rPr>
          <w:rFonts w:ascii="Times New Roman" w:hAnsi="Times New Roman" w:cs="Times New Roman"/>
        </w:rPr>
        <w:t>(7), pp. 13-15.</w:t>
      </w:r>
    </w:p>
    <w:p w14:paraId="366F1190"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Cascio, W.F. and Montealegre, R., 2016. How technology is changing work and organisations. </w:t>
      </w:r>
      <w:r w:rsidRPr="00C47691">
        <w:rPr>
          <w:rFonts w:ascii="Times New Roman" w:hAnsi="Times New Roman" w:cs="Times New Roman"/>
          <w:i/>
          <w:iCs/>
        </w:rPr>
        <w:t>Annual Review of Organisational Psychology and Organisational Behavior</w:t>
      </w:r>
      <w:r w:rsidRPr="00C47691">
        <w:rPr>
          <w:rFonts w:ascii="Times New Roman" w:hAnsi="Times New Roman" w:cs="Times New Roman"/>
        </w:rPr>
        <w:t>, </w:t>
      </w:r>
      <w:r w:rsidRPr="00C47691">
        <w:rPr>
          <w:rFonts w:ascii="Times New Roman" w:hAnsi="Times New Roman" w:cs="Times New Roman"/>
          <w:i/>
          <w:iCs/>
        </w:rPr>
        <w:t>3</w:t>
      </w:r>
      <w:r w:rsidRPr="00C47691">
        <w:rPr>
          <w:rFonts w:ascii="Times New Roman" w:hAnsi="Times New Roman" w:cs="Times New Roman"/>
        </w:rPr>
        <w:t>, pp.349-375.</w:t>
      </w:r>
    </w:p>
    <w:p w14:paraId="5E018426"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Chan, A. ed., 2011. </w:t>
      </w:r>
      <w:r w:rsidRPr="00C47691">
        <w:rPr>
          <w:rFonts w:ascii="Times New Roman" w:hAnsi="Times New Roman" w:cs="Times New Roman"/>
          <w:i/>
          <w:iCs/>
        </w:rPr>
        <w:t>Walmart in China</w:t>
      </w:r>
      <w:r w:rsidRPr="00C47691">
        <w:rPr>
          <w:rFonts w:ascii="Times New Roman" w:hAnsi="Times New Roman" w:cs="Times New Roman"/>
        </w:rPr>
        <w:t>. Cornell University Press.</w:t>
      </w:r>
    </w:p>
    <w:p w14:paraId="7B37808A"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Chen, H., Chiang, R.H. and Storey, V.C., 2012. Business intelligence and analytics: From big data to big impact. </w:t>
      </w:r>
      <w:r w:rsidRPr="00C47691">
        <w:rPr>
          <w:rFonts w:ascii="Times New Roman" w:hAnsi="Times New Roman" w:cs="Times New Roman"/>
          <w:i/>
          <w:iCs/>
        </w:rPr>
        <w:t>MIS quarterly</w:t>
      </w:r>
      <w:r w:rsidRPr="00C47691">
        <w:rPr>
          <w:rFonts w:ascii="Times New Roman" w:hAnsi="Times New Roman" w:cs="Times New Roman"/>
        </w:rPr>
        <w:t>, </w:t>
      </w:r>
      <w:r w:rsidRPr="00C47691">
        <w:rPr>
          <w:rFonts w:ascii="Times New Roman" w:hAnsi="Times New Roman" w:cs="Times New Roman"/>
          <w:i/>
          <w:iCs/>
        </w:rPr>
        <w:t>36</w:t>
      </w:r>
      <w:r w:rsidRPr="00C47691">
        <w:rPr>
          <w:rFonts w:ascii="Times New Roman" w:hAnsi="Times New Roman" w:cs="Times New Roman"/>
        </w:rPr>
        <w:t>(4).</w:t>
      </w:r>
    </w:p>
    <w:p w14:paraId="1B4B2D10"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Chiang, R.H., Grover, V., Liang, T.P. and Zhang, D., 2018. Strategic Value of Big Data and Business Analytics.</w:t>
      </w:r>
    </w:p>
    <w:p w14:paraId="2E0C8D44"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Chiaroni, D., Chiesa, V. and Frattini, F., 2011. The Open Innovation Journey: How firms dynamically implement the emerging innovation management paradigm. </w:t>
      </w:r>
      <w:r w:rsidRPr="00C47691">
        <w:rPr>
          <w:rFonts w:ascii="Times New Roman" w:hAnsi="Times New Roman" w:cs="Times New Roman"/>
          <w:i/>
          <w:iCs/>
        </w:rPr>
        <w:t>Technovation</w:t>
      </w:r>
      <w:r w:rsidRPr="00C47691">
        <w:rPr>
          <w:rFonts w:ascii="Times New Roman" w:hAnsi="Times New Roman" w:cs="Times New Roman"/>
        </w:rPr>
        <w:t>, </w:t>
      </w:r>
      <w:r w:rsidRPr="00C47691">
        <w:rPr>
          <w:rFonts w:ascii="Times New Roman" w:hAnsi="Times New Roman" w:cs="Times New Roman"/>
          <w:i/>
          <w:iCs/>
        </w:rPr>
        <w:t>31</w:t>
      </w:r>
      <w:r w:rsidRPr="00C47691">
        <w:rPr>
          <w:rFonts w:ascii="Times New Roman" w:hAnsi="Times New Roman" w:cs="Times New Roman"/>
        </w:rPr>
        <w:t>(1), pp.34-43.</w:t>
      </w:r>
    </w:p>
    <w:p w14:paraId="32942400"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Clark, D., 2018. </w:t>
      </w:r>
      <w:r w:rsidRPr="00C47691">
        <w:rPr>
          <w:rFonts w:ascii="Times New Roman" w:hAnsi="Times New Roman" w:cs="Times New Roman"/>
          <w:i/>
          <w:iCs/>
        </w:rPr>
        <w:t>Alibaba: the house that Jack Ma built</w:t>
      </w:r>
      <w:r w:rsidRPr="00C47691">
        <w:rPr>
          <w:rFonts w:ascii="Times New Roman" w:hAnsi="Times New Roman" w:cs="Times New Roman"/>
        </w:rPr>
        <w:t>. HarperCollins Publishers.</w:t>
      </w:r>
    </w:p>
    <w:p w14:paraId="7835D39C"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Cohen, E., 2017. Employee training and development. In </w:t>
      </w:r>
      <w:r w:rsidRPr="00C47691">
        <w:rPr>
          <w:rFonts w:ascii="Times New Roman" w:hAnsi="Times New Roman" w:cs="Times New Roman"/>
          <w:i/>
          <w:iCs/>
        </w:rPr>
        <w:t>CSR for HR</w:t>
      </w:r>
      <w:r w:rsidRPr="00C47691">
        <w:rPr>
          <w:rFonts w:ascii="Times New Roman" w:hAnsi="Times New Roman" w:cs="Times New Roman"/>
        </w:rPr>
        <w:t> (pp. 153-162). Routledge.</w:t>
      </w:r>
    </w:p>
    <w:p w14:paraId="4404100B"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Cresswell, K. and Sheikh, A., 2013. Organisational issues in the implementation and adoption of health information technology innovations: an interpretative review. </w:t>
      </w:r>
      <w:r w:rsidRPr="00C47691">
        <w:rPr>
          <w:rFonts w:ascii="Times New Roman" w:hAnsi="Times New Roman" w:cs="Times New Roman"/>
          <w:i/>
          <w:iCs/>
        </w:rPr>
        <w:t>International journal of medical informatics</w:t>
      </w:r>
      <w:r w:rsidRPr="00C47691">
        <w:rPr>
          <w:rFonts w:ascii="Times New Roman" w:hAnsi="Times New Roman" w:cs="Times New Roman"/>
        </w:rPr>
        <w:t>, </w:t>
      </w:r>
      <w:r w:rsidRPr="00C47691">
        <w:rPr>
          <w:rFonts w:ascii="Times New Roman" w:hAnsi="Times New Roman" w:cs="Times New Roman"/>
          <w:i/>
          <w:iCs/>
        </w:rPr>
        <w:t>82</w:t>
      </w:r>
      <w:r w:rsidRPr="00C47691">
        <w:rPr>
          <w:rFonts w:ascii="Times New Roman" w:hAnsi="Times New Roman" w:cs="Times New Roman"/>
        </w:rPr>
        <w:t>(5), pp.e73-e86.</w:t>
      </w:r>
    </w:p>
    <w:p w14:paraId="6AE83FF3"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De Simone, S., 2015. Expectancy Value Theory: Motivating Health Care Workers. </w:t>
      </w:r>
      <w:r w:rsidRPr="00C47691">
        <w:rPr>
          <w:rFonts w:ascii="Times New Roman" w:hAnsi="Times New Roman" w:cs="Times New Roman"/>
          <w:i/>
          <w:iCs/>
        </w:rPr>
        <w:t>American International Journal of Contemporary Research</w:t>
      </w:r>
      <w:r w:rsidRPr="00C47691">
        <w:rPr>
          <w:rFonts w:ascii="Times New Roman" w:hAnsi="Times New Roman" w:cs="Times New Roman"/>
        </w:rPr>
        <w:t>, </w:t>
      </w:r>
      <w:r w:rsidRPr="00C47691">
        <w:rPr>
          <w:rFonts w:ascii="Times New Roman" w:hAnsi="Times New Roman" w:cs="Times New Roman"/>
          <w:i/>
          <w:iCs/>
        </w:rPr>
        <w:t>5</w:t>
      </w:r>
      <w:r w:rsidRPr="00C47691">
        <w:rPr>
          <w:rFonts w:ascii="Times New Roman" w:hAnsi="Times New Roman" w:cs="Times New Roman"/>
        </w:rPr>
        <w:t>(2), pp.19-23.</w:t>
      </w:r>
    </w:p>
    <w:p w14:paraId="6AEA31D4"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DeRue, D.S., Barnes, C.M. and Morgeson, F.P., 2010. Understanding the motivational contingencies of team leadership. </w:t>
      </w:r>
      <w:r w:rsidRPr="00C47691">
        <w:rPr>
          <w:rFonts w:ascii="Times New Roman" w:hAnsi="Times New Roman" w:cs="Times New Roman"/>
          <w:i/>
          <w:iCs/>
        </w:rPr>
        <w:t>Small Group Research</w:t>
      </w:r>
      <w:r w:rsidRPr="00C47691">
        <w:rPr>
          <w:rFonts w:ascii="Times New Roman" w:hAnsi="Times New Roman" w:cs="Times New Roman"/>
        </w:rPr>
        <w:t>, </w:t>
      </w:r>
      <w:r w:rsidRPr="00C47691">
        <w:rPr>
          <w:rFonts w:ascii="Times New Roman" w:hAnsi="Times New Roman" w:cs="Times New Roman"/>
          <w:i/>
          <w:iCs/>
        </w:rPr>
        <w:t>41</w:t>
      </w:r>
      <w:r w:rsidRPr="00C47691">
        <w:rPr>
          <w:rFonts w:ascii="Times New Roman" w:hAnsi="Times New Roman" w:cs="Times New Roman"/>
        </w:rPr>
        <w:t>(5), pp.621-651.</w:t>
      </w:r>
    </w:p>
    <w:p w14:paraId="3586893A"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Drori, I., Ellis, S. and Shapira, Z., 2013. </w:t>
      </w:r>
      <w:r w:rsidRPr="00C47691">
        <w:rPr>
          <w:rFonts w:ascii="Times New Roman" w:hAnsi="Times New Roman" w:cs="Times New Roman"/>
          <w:i/>
          <w:iCs/>
        </w:rPr>
        <w:t>The evolution of a new industry: A genealogical approach</w:t>
      </w:r>
      <w:r w:rsidRPr="00C47691">
        <w:rPr>
          <w:rFonts w:ascii="Times New Roman" w:hAnsi="Times New Roman" w:cs="Times New Roman"/>
        </w:rPr>
        <w:t>. Stanford University Press.</w:t>
      </w:r>
    </w:p>
    <w:p w14:paraId="054B4F9D"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Dzidowski, A., 2015. New and speculative organisational aesthetics. </w:t>
      </w:r>
      <w:r w:rsidRPr="00C47691">
        <w:rPr>
          <w:rFonts w:ascii="Times New Roman" w:hAnsi="Times New Roman" w:cs="Times New Roman"/>
          <w:i/>
          <w:iCs/>
        </w:rPr>
        <w:t>Organisational Aesthetics</w:t>
      </w:r>
      <w:r w:rsidRPr="00C47691">
        <w:rPr>
          <w:rFonts w:ascii="Times New Roman" w:hAnsi="Times New Roman" w:cs="Times New Roman"/>
        </w:rPr>
        <w:t>, </w:t>
      </w:r>
      <w:r w:rsidRPr="00C47691">
        <w:rPr>
          <w:rFonts w:ascii="Times New Roman" w:hAnsi="Times New Roman" w:cs="Times New Roman"/>
          <w:i/>
          <w:iCs/>
        </w:rPr>
        <w:t>4</w:t>
      </w:r>
      <w:r w:rsidRPr="00C47691">
        <w:rPr>
          <w:rFonts w:ascii="Times New Roman" w:hAnsi="Times New Roman" w:cs="Times New Roman"/>
        </w:rPr>
        <w:t>(1), pp.19-31.</w:t>
      </w:r>
    </w:p>
    <w:p w14:paraId="3539EFD6"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Eppinger, S.D. and Browning, T.R., 2012. </w:t>
      </w:r>
      <w:r w:rsidRPr="00C47691">
        <w:rPr>
          <w:rFonts w:ascii="Times New Roman" w:hAnsi="Times New Roman" w:cs="Times New Roman"/>
          <w:i/>
          <w:iCs/>
        </w:rPr>
        <w:t>Design structure matrix methods and applications</w:t>
      </w:r>
      <w:r w:rsidRPr="00C47691">
        <w:rPr>
          <w:rFonts w:ascii="Times New Roman" w:hAnsi="Times New Roman" w:cs="Times New Roman"/>
        </w:rPr>
        <w:t>. MIT press.</w:t>
      </w:r>
    </w:p>
    <w:p w14:paraId="0AB2A842"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Ernst, D., 2014. Expectancy theory outcomes and student evaluations of teaching. </w:t>
      </w:r>
      <w:r w:rsidRPr="00C47691">
        <w:rPr>
          <w:rFonts w:ascii="Times New Roman" w:hAnsi="Times New Roman" w:cs="Times New Roman"/>
          <w:i/>
          <w:iCs/>
        </w:rPr>
        <w:t>Educational Research and Evaluation</w:t>
      </w:r>
      <w:r w:rsidRPr="00C47691">
        <w:rPr>
          <w:rFonts w:ascii="Times New Roman" w:hAnsi="Times New Roman" w:cs="Times New Roman"/>
        </w:rPr>
        <w:t>, </w:t>
      </w:r>
      <w:r w:rsidRPr="00C47691">
        <w:rPr>
          <w:rFonts w:ascii="Times New Roman" w:hAnsi="Times New Roman" w:cs="Times New Roman"/>
          <w:i/>
          <w:iCs/>
        </w:rPr>
        <w:t>20</w:t>
      </w:r>
      <w:r w:rsidRPr="00C47691">
        <w:rPr>
          <w:rFonts w:ascii="Times New Roman" w:hAnsi="Times New Roman" w:cs="Times New Roman"/>
        </w:rPr>
        <w:t>(7-8), pp.536-556</w:t>
      </w:r>
    </w:p>
    <w:p w14:paraId="02ED9258"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Falola, H.O., Osibanjo, A.O. and Ojo, I.S., 2014. Effectiveness of training and development on employees' performance and organisation competitiveness in the nigerian banking industry. </w:t>
      </w:r>
      <w:r w:rsidRPr="00C47691">
        <w:rPr>
          <w:rFonts w:ascii="Times New Roman" w:hAnsi="Times New Roman" w:cs="Times New Roman"/>
          <w:i/>
          <w:iCs/>
        </w:rPr>
        <w:t>Bulletin of the Transilvania University of braşov</w:t>
      </w:r>
      <w:r w:rsidRPr="00C47691">
        <w:rPr>
          <w:rFonts w:ascii="Times New Roman" w:hAnsi="Times New Roman" w:cs="Times New Roman"/>
        </w:rPr>
        <w:t>, </w:t>
      </w:r>
      <w:r w:rsidRPr="00C47691">
        <w:rPr>
          <w:rFonts w:ascii="Times New Roman" w:hAnsi="Times New Roman" w:cs="Times New Roman"/>
          <w:i/>
          <w:iCs/>
        </w:rPr>
        <w:t>7</w:t>
      </w:r>
      <w:r w:rsidRPr="00C47691">
        <w:rPr>
          <w:rFonts w:ascii="Times New Roman" w:hAnsi="Times New Roman" w:cs="Times New Roman"/>
        </w:rPr>
        <w:t>(1), p.161.</w:t>
      </w:r>
    </w:p>
    <w:p w14:paraId="6F13ED71"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Fang, G., Ma, X., Ren, L. and Zhou, Q., 2014. Antecedents of Network Capability and Their Effects on Innovation Performance: An Empirical Test of Hi</w:t>
      </w:r>
      <w:r w:rsidRPr="00C47691">
        <w:rPr>
          <w:rFonts w:ascii="Calibri" w:eastAsia="Calibri" w:hAnsi="Calibri" w:cs="Calibri"/>
        </w:rPr>
        <w:t>‐</w:t>
      </w:r>
      <w:r w:rsidRPr="00C47691">
        <w:rPr>
          <w:rFonts w:ascii="Times New Roman" w:hAnsi="Times New Roman" w:cs="Times New Roman"/>
        </w:rPr>
        <w:t>tech Firms in C hina. </w:t>
      </w:r>
      <w:r w:rsidRPr="00C47691">
        <w:rPr>
          <w:rFonts w:ascii="Times New Roman" w:hAnsi="Times New Roman" w:cs="Times New Roman"/>
          <w:i/>
          <w:iCs/>
        </w:rPr>
        <w:t>Creativity and innovation management</w:t>
      </w:r>
      <w:r w:rsidRPr="00C47691">
        <w:rPr>
          <w:rFonts w:ascii="Times New Roman" w:hAnsi="Times New Roman" w:cs="Times New Roman"/>
        </w:rPr>
        <w:t>, </w:t>
      </w:r>
      <w:r w:rsidRPr="00C47691">
        <w:rPr>
          <w:rFonts w:ascii="Times New Roman" w:hAnsi="Times New Roman" w:cs="Times New Roman"/>
          <w:i/>
          <w:iCs/>
        </w:rPr>
        <w:t>23</w:t>
      </w:r>
      <w:r w:rsidRPr="00C47691">
        <w:rPr>
          <w:rFonts w:ascii="Times New Roman" w:hAnsi="Times New Roman" w:cs="Times New Roman"/>
        </w:rPr>
        <w:t>(4), pp.436-452.</w:t>
      </w:r>
    </w:p>
    <w:p w14:paraId="6A890016"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Farhanghi, A.A., Abbaspour, A. and Ghassemi, R.A., 2013. The effect of information technology on organisational structure and firm performance: An analysis of Consultant Engineers Firms (CEF) in Iran. </w:t>
      </w:r>
      <w:r w:rsidRPr="00C47691">
        <w:rPr>
          <w:rFonts w:ascii="Times New Roman" w:hAnsi="Times New Roman" w:cs="Times New Roman"/>
          <w:i/>
          <w:iCs/>
        </w:rPr>
        <w:t>Procedia-Social and Behavioral Sciences</w:t>
      </w:r>
      <w:r w:rsidRPr="00C47691">
        <w:rPr>
          <w:rFonts w:ascii="Times New Roman" w:hAnsi="Times New Roman" w:cs="Times New Roman"/>
        </w:rPr>
        <w:t>, </w:t>
      </w:r>
      <w:r w:rsidRPr="00C47691">
        <w:rPr>
          <w:rFonts w:ascii="Times New Roman" w:hAnsi="Times New Roman" w:cs="Times New Roman"/>
          <w:i/>
          <w:iCs/>
        </w:rPr>
        <w:t>81</w:t>
      </w:r>
      <w:r w:rsidRPr="00C47691">
        <w:rPr>
          <w:rFonts w:ascii="Times New Roman" w:hAnsi="Times New Roman" w:cs="Times New Roman"/>
        </w:rPr>
        <w:t>, pp.644-649.</w:t>
      </w:r>
    </w:p>
    <w:p w14:paraId="24D53C76"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Ferdous, J., 2016. Organisation theories: from classical perspective. </w:t>
      </w:r>
      <w:r w:rsidRPr="00C47691">
        <w:rPr>
          <w:rFonts w:ascii="Times New Roman" w:hAnsi="Times New Roman" w:cs="Times New Roman"/>
          <w:i/>
          <w:iCs/>
        </w:rPr>
        <w:t>International Journal of Business, Economics and Law</w:t>
      </w:r>
      <w:r w:rsidRPr="00C47691">
        <w:rPr>
          <w:rFonts w:ascii="Times New Roman" w:hAnsi="Times New Roman" w:cs="Times New Roman"/>
        </w:rPr>
        <w:t>, </w:t>
      </w:r>
      <w:r w:rsidRPr="00C47691">
        <w:rPr>
          <w:rFonts w:ascii="Times New Roman" w:hAnsi="Times New Roman" w:cs="Times New Roman"/>
          <w:i/>
          <w:iCs/>
        </w:rPr>
        <w:t>9</w:t>
      </w:r>
      <w:r w:rsidRPr="00C47691">
        <w:rPr>
          <w:rFonts w:ascii="Times New Roman" w:hAnsi="Times New Roman" w:cs="Times New Roman"/>
        </w:rPr>
        <w:t>(2), pp.1-6.</w:t>
      </w:r>
    </w:p>
    <w:p w14:paraId="237D46FF"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Fred, L.C., 2011. Expectancy Theory of Motivation: Motivating by Altering Expectations. </w:t>
      </w:r>
      <w:r w:rsidRPr="00C47691">
        <w:rPr>
          <w:rFonts w:ascii="Times New Roman" w:hAnsi="Times New Roman" w:cs="Times New Roman"/>
          <w:i/>
          <w:iCs/>
        </w:rPr>
        <w:t>International Jonrnal of Management, Business, and Administration</w:t>
      </w:r>
      <w:r w:rsidRPr="00C47691">
        <w:rPr>
          <w:rFonts w:ascii="Times New Roman" w:hAnsi="Times New Roman" w:cs="Times New Roman"/>
        </w:rPr>
        <w:t>, </w:t>
      </w:r>
      <w:r w:rsidRPr="00C47691">
        <w:rPr>
          <w:rFonts w:ascii="Times New Roman" w:hAnsi="Times New Roman" w:cs="Times New Roman"/>
          <w:i/>
          <w:iCs/>
        </w:rPr>
        <w:t>15</w:t>
      </w:r>
      <w:r w:rsidRPr="00C47691">
        <w:rPr>
          <w:rFonts w:ascii="Times New Roman" w:hAnsi="Times New Roman" w:cs="Times New Roman"/>
        </w:rPr>
        <w:t>(1), pp.1-6.</w:t>
      </w:r>
    </w:p>
    <w:p w14:paraId="18196D18"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Galbraith, J.R., 2012. The future of organisation design. </w:t>
      </w:r>
      <w:r w:rsidRPr="00C47691">
        <w:rPr>
          <w:rFonts w:ascii="Times New Roman" w:hAnsi="Times New Roman" w:cs="Times New Roman"/>
          <w:i/>
          <w:iCs/>
        </w:rPr>
        <w:t>Journal of Orga</w:t>
      </w:r>
    </w:p>
    <w:p w14:paraId="227AFDFF"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Greve, H.R. and Argote, L., 2015. Behavioral Theories of Organisation.</w:t>
      </w:r>
    </w:p>
    <w:p w14:paraId="636EF607" w14:textId="77777777" w:rsidR="00691869" w:rsidRPr="00C47691" w:rsidRDefault="00691869" w:rsidP="00691869">
      <w:pPr>
        <w:spacing w:line="360" w:lineRule="auto"/>
        <w:ind w:left="720" w:hanging="720"/>
        <w:jc w:val="both"/>
        <w:rPr>
          <w:rFonts w:ascii="Times New Roman" w:hAnsi="Times New Roman" w:cs="Times New Roman"/>
          <w:b/>
        </w:rPr>
      </w:pPr>
      <w:r w:rsidRPr="00C47691">
        <w:rPr>
          <w:rFonts w:ascii="Times New Roman" w:hAnsi="Times New Roman" w:cs="Times New Roman"/>
        </w:rPr>
        <w:t>Gudivada, V.N., Baeza-Yates, R. and Raghavan, V.V., 2015. Big data: Promises and problems. </w:t>
      </w:r>
      <w:r w:rsidRPr="00C47691">
        <w:rPr>
          <w:rFonts w:ascii="Times New Roman" w:hAnsi="Times New Roman" w:cs="Times New Roman"/>
          <w:i/>
          <w:iCs/>
        </w:rPr>
        <w:t>Computer</w:t>
      </w:r>
      <w:r w:rsidRPr="00C47691">
        <w:rPr>
          <w:rFonts w:ascii="Times New Roman" w:hAnsi="Times New Roman" w:cs="Times New Roman"/>
        </w:rPr>
        <w:t>, (3), pp.20-23.</w:t>
      </w:r>
    </w:p>
    <w:p w14:paraId="32E154F1"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Hao</w:t>
      </w:r>
      <w:bookmarkStart w:id="91" w:name="_GoBack"/>
      <w:bookmarkEnd w:id="91"/>
      <w:r w:rsidRPr="00C47691">
        <w:rPr>
          <w:rFonts w:ascii="Times New Roman" w:hAnsi="Times New Roman" w:cs="Times New Roman"/>
        </w:rPr>
        <w:t>, Q., Kasper, H. and Muehlbacher, J., 2012. How does organisational structure influence performance through learning and innovation in Austria and China. </w:t>
      </w:r>
      <w:r w:rsidRPr="00C47691">
        <w:rPr>
          <w:rFonts w:ascii="Times New Roman" w:hAnsi="Times New Roman" w:cs="Times New Roman"/>
          <w:i/>
          <w:iCs/>
        </w:rPr>
        <w:t>Chinese Management Studies</w:t>
      </w:r>
      <w:r w:rsidRPr="00C47691">
        <w:rPr>
          <w:rFonts w:ascii="Times New Roman" w:hAnsi="Times New Roman" w:cs="Times New Roman"/>
        </w:rPr>
        <w:t>, </w:t>
      </w:r>
      <w:r w:rsidRPr="00C47691">
        <w:rPr>
          <w:rFonts w:ascii="Times New Roman" w:hAnsi="Times New Roman" w:cs="Times New Roman"/>
          <w:i/>
          <w:iCs/>
        </w:rPr>
        <w:t>6</w:t>
      </w:r>
      <w:r w:rsidRPr="00C47691">
        <w:rPr>
          <w:rFonts w:ascii="Times New Roman" w:hAnsi="Times New Roman" w:cs="Times New Roman"/>
        </w:rPr>
        <w:t>(1), pp.36-52.</w:t>
      </w:r>
    </w:p>
    <w:p w14:paraId="098478B2"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Holbeche, L., 2012. </w:t>
      </w:r>
      <w:r w:rsidRPr="00C47691">
        <w:rPr>
          <w:rFonts w:ascii="Times New Roman" w:hAnsi="Times New Roman" w:cs="Times New Roman"/>
          <w:i/>
          <w:iCs/>
        </w:rPr>
        <w:t>The high performance organisation</w:t>
      </w:r>
      <w:r w:rsidRPr="00C47691">
        <w:rPr>
          <w:rFonts w:ascii="Times New Roman" w:hAnsi="Times New Roman" w:cs="Times New Roman"/>
        </w:rPr>
        <w:t>. Routledge.</w:t>
      </w:r>
    </w:p>
    <w:p w14:paraId="3A1701A8"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Huan, L.J. and Yazdanifard, R., 2012. The difference of conflict management styles and conflict resolution in workplace. </w:t>
      </w:r>
      <w:r w:rsidRPr="00C47691">
        <w:rPr>
          <w:rFonts w:ascii="Times New Roman" w:hAnsi="Times New Roman" w:cs="Times New Roman"/>
          <w:i/>
          <w:iCs/>
        </w:rPr>
        <w:t>Business &amp; Entrepreneurship Journal</w:t>
      </w:r>
      <w:r w:rsidRPr="00C47691">
        <w:rPr>
          <w:rFonts w:ascii="Times New Roman" w:hAnsi="Times New Roman" w:cs="Times New Roman"/>
        </w:rPr>
        <w:t>, </w:t>
      </w:r>
      <w:r w:rsidRPr="00C47691">
        <w:rPr>
          <w:rFonts w:ascii="Times New Roman" w:hAnsi="Times New Roman" w:cs="Times New Roman"/>
          <w:i/>
          <w:iCs/>
        </w:rPr>
        <w:t>1</w:t>
      </w:r>
      <w:r w:rsidRPr="00C47691">
        <w:rPr>
          <w:rFonts w:ascii="Times New Roman" w:hAnsi="Times New Roman" w:cs="Times New Roman"/>
        </w:rPr>
        <w:t>(1), pp.141-155.</w:t>
      </w:r>
    </w:p>
    <w:p w14:paraId="1FA75E54"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Huxham, C. and Vangen, S., 2013. </w:t>
      </w:r>
      <w:r w:rsidRPr="00C47691">
        <w:rPr>
          <w:rFonts w:ascii="Times New Roman" w:hAnsi="Times New Roman" w:cs="Times New Roman"/>
          <w:i/>
          <w:iCs/>
        </w:rPr>
        <w:t>Managing to collaborate: The theory and practice of collaborative advantage</w:t>
      </w:r>
      <w:r w:rsidRPr="00C47691">
        <w:rPr>
          <w:rFonts w:ascii="Times New Roman" w:hAnsi="Times New Roman" w:cs="Times New Roman"/>
        </w:rPr>
        <w:t>. Routledge.</w:t>
      </w:r>
    </w:p>
    <w:p w14:paraId="72DA7D40"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Irefin, P., Ifah, S.S. and Bwala, M.H., 2012. Organisational Theories and Analysis: A feminist perspective. </w:t>
      </w:r>
      <w:r w:rsidRPr="00C47691">
        <w:rPr>
          <w:rFonts w:ascii="Times New Roman" w:hAnsi="Times New Roman" w:cs="Times New Roman"/>
          <w:i/>
          <w:iCs/>
        </w:rPr>
        <w:t>International Journal of Advancements in Research and Technology</w:t>
      </w:r>
      <w:r w:rsidRPr="00C47691">
        <w:rPr>
          <w:rFonts w:ascii="Times New Roman" w:hAnsi="Times New Roman" w:cs="Times New Roman"/>
        </w:rPr>
        <w:t>, </w:t>
      </w:r>
      <w:r w:rsidRPr="00C47691">
        <w:rPr>
          <w:rFonts w:ascii="Times New Roman" w:hAnsi="Times New Roman" w:cs="Times New Roman"/>
          <w:i/>
          <w:iCs/>
        </w:rPr>
        <w:t>1</w:t>
      </w:r>
      <w:r w:rsidRPr="00C47691">
        <w:rPr>
          <w:rFonts w:ascii="Times New Roman" w:hAnsi="Times New Roman" w:cs="Times New Roman"/>
        </w:rPr>
        <w:t>(1), pp.71-97.</w:t>
      </w:r>
    </w:p>
    <w:p w14:paraId="4303FE0E"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Ivanko, Š. ed., 2012. </w:t>
      </w:r>
      <w:r w:rsidRPr="00C47691">
        <w:rPr>
          <w:rFonts w:ascii="Times New Roman" w:hAnsi="Times New Roman" w:cs="Times New Roman"/>
          <w:i/>
          <w:iCs/>
        </w:rPr>
        <w:t>Modern theory of organisation</w:t>
      </w:r>
      <w:r w:rsidRPr="00C47691">
        <w:rPr>
          <w:rFonts w:ascii="Times New Roman" w:hAnsi="Times New Roman" w:cs="Times New Roman"/>
        </w:rPr>
        <w:t>. Faculty of Public Administration.</w:t>
      </w:r>
    </w:p>
    <w:p w14:paraId="0B363808"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Lin, A. and Chen, N.C., 2012. Cloud computing as an innovation: Percepetion, attitude, and adoption. </w:t>
      </w:r>
      <w:r w:rsidRPr="00C47691">
        <w:rPr>
          <w:rFonts w:ascii="Times New Roman" w:hAnsi="Times New Roman" w:cs="Times New Roman"/>
          <w:i/>
          <w:iCs/>
        </w:rPr>
        <w:t>International Journal of Information Management</w:t>
      </w:r>
      <w:r w:rsidRPr="00C47691">
        <w:rPr>
          <w:rFonts w:ascii="Times New Roman" w:hAnsi="Times New Roman" w:cs="Times New Roman"/>
        </w:rPr>
        <w:t>, </w:t>
      </w:r>
      <w:r w:rsidRPr="00C47691">
        <w:rPr>
          <w:rFonts w:ascii="Times New Roman" w:hAnsi="Times New Roman" w:cs="Times New Roman"/>
          <w:i/>
          <w:iCs/>
        </w:rPr>
        <w:t>32</w:t>
      </w:r>
      <w:r w:rsidRPr="00C47691">
        <w:rPr>
          <w:rFonts w:ascii="Times New Roman" w:hAnsi="Times New Roman" w:cs="Times New Roman"/>
        </w:rPr>
        <w:t>(6), pp.533-540.</w:t>
      </w:r>
    </w:p>
    <w:p w14:paraId="3A102F52"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Mahmood, Z., Basharat, M. and Bashir, Z., 2012. Review of Classical Management Theories. </w:t>
      </w:r>
      <w:r w:rsidRPr="00C47691">
        <w:rPr>
          <w:rFonts w:ascii="Times New Roman" w:hAnsi="Times New Roman" w:cs="Times New Roman"/>
          <w:i/>
          <w:iCs/>
        </w:rPr>
        <w:t>International journal of social sciences &amp; education</w:t>
      </w:r>
      <w:r w:rsidRPr="00C47691">
        <w:rPr>
          <w:rFonts w:ascii="Times New Roman" w:hAnsi="Times New Roman" w:cs="Times New Roman"/>
        </w:rPr>
        <w:t>, </w:t>
      </w:r>
      <w:r w:rsidRPr="00C47691">
        <w:rPr>
          <w:rFonts w:ascii="Times New Roman" w:hAnsi="Times New Roman" w:cs="Times New Roman"/>
          <w:i/>
          <w:iCs/>
        </w:rPr>
        <w:t>2</w:t>
      </w:r>
      <w:r w:rsidRPr="00C47691">
        <w:rPr>
          <w:rFonts w:ascii="Times New Roman" w:hAnsi="Times New Roman" w:cs="Times New Roman"/>
        </w:rPr>
        <w:t>(1).</w:t>
      </w:r>
    </w:p>
    <w:p w14:paraId="19F44145"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MALOŞ, R., 2012. THE MOST IMPORTANT LEADERSHIP THEORIES. </w:t>
      </w:r>
      <w:r w:rsidRPr="00C47691">
        <w:rPr>
          <w:rFonts w:ascii="Times New Roman" w:hAnsi="Times New Roman" w:cs="Times New Roman"/>
          <w:i/>
          <w:iCs/>
        </w:rPr>
        <w:t>Annals of Eftimie Murgu University Resita, Fascicle II, Economic Studies</w:t>
      </w:r>
      <w:r w:rsidRPr="00C47691">
        <w:rPr>
          <w:rFonts w:ascii="Times New Roman" w:hAnsi="Times New Roman" w:cs="Times New Roman"/>
        </w:rPr>
        <w:t>.</w:t>
      </w:r>
    </w:p>
    <w:p w14:paraId="4A78BDCC"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 xml:space="preserve">McCleskey, J.A., 2014. Situational, transformational, and transactional leadership and leadership development. </w:t>
      </w:r>
      <w:r w:rsidRPr="00C47691">
        <w:rPr>
          <w:rFonts w:ascii="Times New Roman" w:hAnsi="Times New Roman" w:cs="Times New Roman"/>
          <w:i/>
        </w:rPr>
        <w:t>Journal of Business Studies Quarterly</w:t>
      </w:r>
      <w:r w:rsidRPr="00C47691">
        <w:rPr>
          <w:rFonts w:ascii="Times New Roman" w:hAnsi="Times New Roman" w:cs="Times New Roman"/>
        </w:rPr>
        <w:t>, 5(4), p.117.</w:t>
      </w:r>
    </w:p>
    <w:p w14:paraId="15160AC3"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Mikes, A. and Kaplan, R.S., 2014, October. Towards a contingency theory of enterprise risk management. AAA.</w:t>
      </w:r>
    </w:p>
    <w:p w14:paraId="09A7918B"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Mohammed, J., 2015. Business Intelligence and Analytics Evolution, Applications, and Emerging Research Areas. </w:t>
      </w:r>
      <w:r w:rsidRPr="00C47691">
        <w:rPr>
          <w:rFonts w:ascii="Times New Roman" w:hAnsi="Times New Roman" w:cs="Times New Roman"/>
          <w:i/>
          <w:iCs/>
        </w:rPr>
        <w:t>International Journal of Engineering Science and Innovative Technology (IJESIT)</w:t>
      </w:r>
      <w:r w:rsidRPr="00C47691">
        <w:rPr>
          <w:rFonts w:ascii="Times New Roman" w:hAnsi="Times New Roman" w:cs="Times New Roman"/>
        </w:rPr>
        <w:t>, </w:t>
      </w:r>
      <w:r w:rsidRPr="00C47691">
        <w:rPr>
          <w:rFonts w:ascii="Times New Roman" w:hAnsi="Times New Roman" w:cs="Times New Roman"/>
          <w:i/>
          <w:iCs/>
        </w:rPr>
        <w:t>4</w:t>
      </w:r>
      <w:r w:rsidRPr="00C47691">
        <w:rPr>
          <w:rFonts w:ascii="Times New Roman" w:hAnsi="Times New Roman" w:cs="Times New Roman"/>
        </w:rPr>
        <w:t>(2), pp.193-200.</w:t>
      </w:r>
    </w:p>
    <w:p w14:paraId="7C872589"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Najafabadi, M.M., Villanustre, F., Khoshgoftaar, T.M., Seliya, N., Wald, R. and Muharemagic, E., 2015. Deep learning applications and challenges in big data analytics. </w:t>
      </w:r>
      <w:r w:rsidRPr="00C47691">
        <w:rPr>
          <w:rFonts w:ascii="Times New Roman" w:hAnsi="Times New Roman" w:cs="Times New Roman"/>
          <w:i/>
          <w:iCs/>
        </w:rPr>
        <w:t>Journal of Big Data</w:t>
      </w:r>
      <w:r w:rsidRPr="00C47691">
        <w:rPr>
          <w:rFonts w:ascii="Times New Roman" w:hAnsi="Times New Roman" w:cs="Times New Roman"/>
        </w:rPr>
        <w:t>, </w:t>
      </w:r>
      <w:r w:rsidRPr="00C47691">
        <w:rPr>
          <w:rFonts w:ascii="Times New Roman" w:hAnsi="Times New Roman" w:cs="Times New Roman"/>
          <w:i/>
          <w:iCs/>
        </w:rPr>
        <w:t>2</w:t>
      </w:r>
      <w:r w:rsidRPr="00C47691">
        <w:rPr>
          <w:rFonts w:ascii="Times New Roman" w:hAnsi="Times New Roman" w:cs="Times New Roman"/>
        </w:rPr>
        <w:t>(1), p.1.</w:t>
      </w:r>
    </w:p>
    <w:p w14:paraId="67B7E0C5"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Neirotti, P. and Paolucci, E., 2013. Why do firms train? Empirical evidence on the relationship between training and technological and organisational change. </w:t>
      </w:r>
      <w:r w:rsidRPr="00C47691">
        <w:rPr>
          <w:rFonts w:ascii="Times New Roman" w:hAnsi="Times New Roman" w:cs="Times New Roman"/>
          <w:i/>
          <w:iCs/>
        </w:rPr>
        <w:t>International Journal of Training and Development</w:t>
      </w:r>
      <w:r w:rsidRPr="00C47691">
        <w:rPr>
          <w:rFonts w:ascii="Times New Roman" w:hAnsi="Times New Roman" w:cs="Times New Roman"/>
        </w:rPr>
        <w:t>, </w:t>
      </w:r>
      <w:r w:rsidRPr="00C47691">
        <w:rPr>
          <w:rFonts w:ascii="Times New Roman" w:hAnsi="Times New Roman" w:cs="Times New Roman"/>
          <w:i/>
          <w:iCs/>
        </w:rPr>
        <w:t>17</w:t>
      </w:r>
      <w:r w:rsidRPr="00C47691">
        <w:rPr>
          <w:rFonts w:ascii="Times New Roman" w:hAnsi="Times New Roman" w:cs="Times New Roman"/>
        </w:rPr>
        <w:t>(2), pp.93-115.</w:t>
      </w:r>
    </w:p>
    <w:p w14:paraId="1436C3E7"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Noe, R.A., Hollenbeck, J.R., Gerhart, B. and Wright, P.M., 2017. </w:t>
      </w:r>
      <w:r w:rsidRPr="00C47691">
        <w:rPr>
          <w:rFonts w:ascii="Times New Roman" w:hAnsi="Times New Roman" w:cs="Times New Roman"/>
          <w:i/>
          <w:iCs/>
        </w:rPr>
        <w:t>Human resource management: Gaining a competitive advantage</w:t>
      </w:r>
      <w:r w:rsidRPr="00C47691">
        <w:rPr>
          <w:rFonts w:ascii="Times New Roman" w:hAnsi="Times New Roman" w:cs="Times New Roman"/>
        </w:rPr>
        <w:t>. New York, NY: McGraw-Hill Education.</w:t>
      </w:r>
    </w:p>
    <w:p w14:paraId="140642B2"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Odumeru, J.A. and Ogbonna, I.G., 2013. Transformational vs. transactional leadership theories: Evidence in literature. </w:t>
      </w:r>
      <w:r w:rsidRPr="00C47691">
        <w:rPr>
          <w:rFonts w:ascii="Times New Roman" w:hAnsi="Times New Roman" w:cs="Times New Roman"/>
          <w:i/>
          <w:iCs/>
        </w:rPr>
        <w:t>International Review of Management and Business Research</w:t>
      </w:r>
      <w:r w:rsidRPr="00C47691">
        <w:rPr>
          <w:rFonts w:ascii="Times New Roman" w:hAnsi="Times New Roman" w:cs="Times New Roman"/>
        </w:rPr>
        <w:t>, </w:t>
      </w:r>
      <w:r w:rsidRPr="00C47691">
        <w:rPr>
          <w:rFonts w:ascii="Times New Roman" w:hAnsi="Times New Roman" w:cs="Times New Roman"/>
          <w:i/>
          <w:iCs/>
        </w:rPr>
        <w:t>2</w:t>
      </w:r>
      <w:r w:rsidRPr="00C47691">
        <w:rPr>
          <w:rFonts w:ascii="Times New Roman" w:hAnsi="Times New Roman" w:cs="Times New Roman"/>
        </w:rPr>
        <w:t>(2), p.355.</w:t>
      </w:r>
    </w:p>
    <w:p w14:paraId="4F396EF8"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Paquette, S., Jaeger, P.T. and Wilson, S.C., 2010. Identifying the security risks associated with governmental use of cloud computing. </w:t>
      </w:r>
      <w:r w:rsidRPr="00C47691">
        <w:rPr>
          <w:rFonts w:ascii="Times New Roman" w:hAnsi="Times New Roman" w:cs="Times New Roman"/>
          <w:i/>
          <w:iCs/>
        </w:rPr>
        <w:t>Government information quarterly</w:t>
      </w:r>
      <w:r w:rsidRPr="00C47691">
        <w:rPr>
          <w:rFonts w:ascii="Times New Roman" w:hAnsi="Times New Roman" w:cs="Times New Roman"/>
        </w:rPr>
        <w:t>, </w:t>
      </w:r>
      <w:r w:rsidRPr="00C47691">
        <w:rPr>
          <w:rFonts w:ascii="Times New Roman" w:hAnsi="Times New Roman" w:cs="Times New Roman"/>
          <w:i/>
          <w:iCs/>
        </w:rPr>
        <w:t>27</w:t>
      </w:r>
      <w:r w:rsidRPr="00C47691">
        <w:rPr>
          <w:rFonts w:ascii="Times New Roman" w:hAnsi="Times New Roman" w:cs="Times New Roman"/>
        </w:rPr>
        <w:t>(3), pp.245-253.</w:t>
      </w:r>
    </w:p>
    <w:p w14:paraId="696304CC"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Pope, D.G. and Pope, J.C., 2015. When Walmart comes to town: Always low housing prices? Always?. </w:t>
      </w:r>
      <w:r w:rsidRPr="00C47691">
        <w:rPr>
          <w:rFonts w:ascii="Times New Roman" w:hAnsi="Times New Roman" w:cs="Times New Roman"/>
          <w:i/>
          <w:iCs/>
        </w:rPr>
        <w:t>Journal of Urban Economics</w:t>
      </w:r>
      <w:r w:rsidRPr="00C47691">
        <w:rPr>
          <w:rFonts w:ascii="Times New Roman" w:hAnsi="Times New Roman" w:cs="Times New Roman"/>
        </w:rPr>
        <w:t>, </w:t>
      </w:r>
      <w:r w:rsidRPr="00C47691">
        <w:rPr>
          <w:rFonts w:ascii="Times New Roman" w:hAnsi="Times New Roman" w:cs="Times New Roman"/>
          <w:i/>
          <w:iCs/>
        </w:rPr>
        <w:t>87</w:t>
      </w:r>
      <w:r w:rsidRPr="00C47691">
        <w:rPr>
          <w:rFonts w:ascii="Times New Roman" w:hAnsi="Times New Roman" w:cs="Times New Roman"/>
        </w:rPr>
        <w:t>, pp.1-13.</w:t>
      </w:r>
    </w:p>
    <w:p w14:paraId="16BBE4BF"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Prianga, S., Sagana, R. and Sharon, E., 2018, July. Evolutionary Survey On Data Security In Cloud Computing Using Blockchain. In </w:t>
      </w:r>
      <w:r w:rsidRPr="00C47691">
        <w:rPr>
          <w:rFonts w:ascii="Times New Roman" w:hAnsi="Times New Roman" w:cs="Times New Roman"/>
          <w:i/>
          <w:iCs/>
        </w:rPr>
        <w:t>2018 IEEE International Conference on System, Computation, Automation and Networking (ICSCA)</w:t>
      </w:r>
      <w:r w:rsidRPr="00C47691">
        <w:rPr>
          <w:rFonts w:ascii="Times New Roman" w:hAnsi="Times New Roman" w:cs="Times New Roman"/>
        </w:rPr>
        <w:t>(pp. 1-6). IEEE.</w:t>
      </w:r>
    </w:p>
    <w:p w14:paraId="414336AC"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Qin, X., 2012, October. Making use of the big data: next generation of algorithm trading. In </w:t>
      </w:r>
      <w:r w:rsidRPr="00C47691">
        <w:rPr>
          <w:rFonts w:ascii="Times New Roman" w:hAnsi="Times New Roman" w:cs="Times New Roman"/>
          <w:i/>
          <w:iCs/>
        </w:rPr>
        <w:t>International Conference on Artificial Intelligence and Computational Intelligence</w:t>
      </w:r>
      <w:r w:rsidRPr="00C47691">
        <w:rPr>
          <w:rFonts w:ascii="Times New Roman" w:hAnsi="Times New Roman" w:cs="Times New Roman"/>
        </w:rPr>
        <w:t> (pp. 34-41). Springer, Berlin, Heidelberg.</w:t>
      </w:r>
    </w:p>
    <w:p w14:paraId="4A9542AB"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Rashmi, M.S. and Sahoo, G., 2012. A five-phased approach for the cloud migration. </w:t>
      </w:r>
      <w:r w:rsidRPr="00C47691">
        <w:rPr>
          <w:rFonts w:ascii="Times New Roman" w:hAnsi="Times New Roman" w:cs="Times New Roman"/>
          <w:i/>
          <w:iCs/>
        </w:rPr>
        <w:t>Int J Emerg Technol Adv Eng</w:t>
      </w:r>
      <w:r w:rsidRPr="00C47691">
        <w:rPr>
          <w:rFonts w:ascii="Times New Roman" w:hAnsi="Times New Roman" w:cs="Times New Roman"/>
        </w:rPr>
        <w:t>, </w:t>
      </w:r>
      <w:r w:rsidRPr="00C47691">
        <w:rPr>
          <w:rFonts w:ascii="Times New Roman" w:hAnsi="Times New Roman" w:cs="Times New Roman"/>
          <w:i/>
          <w:iCs/>
        </w:rPr>
        <w:t>2</w:t>
      </w:r>
      <w:r w:rsidRPr="00C47691">
        <w:rPr>
          <w:rFonts w:ascii="Times New Roman" w:hAnsi="Times New Roman" w:cs="Times New Roman"/>
        </w:rPr>
        <w:t>(4), pp.286-291.</w:t>
      </w:r>
    </w:p>
    <w:p w14:paraId="5B2B8052"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Ruck, K. and Welch, M., 2012. Valuing internal communication; management and employee perspectives. </w:t>
      </w:r>
      <w:r w:rsidRPr="00C47691">
        <w:rPr>
          <w:rFonts w:ascii="Times New Roman" w:hAnsi="Times New Roman" w:cs="Times New Roman"/>
          <w:i/>
          <w:iCs/>
        </w:rPr>
        <w:t>Public Relations Review</w:t>
      </w:r>
      <w:r w:rsidRPr="00C47691">
        <w:rPr>
          <w:rFonts w:ascii="Times New Roman" w:hAnsi="Times New Roman" w:cs="Times New Roman"/>
        </w:rPr>
        <w:t>, </w:t>
      </w:r>
      <w:r w:rsidRPr="00C47691">
        <w:rPr>
          <w:rFonts w:ascii="Times New Roman" w:hAnsi="Times New Roman" w:cs="Times New Roman"/>
          <w:i/>
          <w:iCs/>
        </w:rPr>
        <w:t>38</w:t>
      </w:r>
      <w:r w:rsidRPr="00C47691">
        <w:rPr>
          <w:rFonts w:ascii="Times New Roman" w:hAnsi="Times New Roman" w:cs="Times New Roman"/>
        </w:rPr>
        <w:t>(2), pp.294-302.</w:t>
      </w:r>
    </w:p>
    <w:p w14:paraId="2EE6C0B4"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Russell, S.J. and Norvig, P., 2016. </w:t>
      </w:r>
      <w:r w:rsidRPr="00C47691">
        <w:rPr>
          <w:rFonts w:ascii="Times New Roman" w:hAnsi="Times New Roman" w:cs="Times New Roman"/>
          <w:i/>
          <w:iCs/>
        </w:rPr>
        <w:t>Artificial intelligence: a modern approach</w:t>
      </w:r>
      <w:r w:rsidRPr="00C47691">
        <w:rPr>
          <w:rFonts w:ascii="Times New Roman" w:hAnsi="Times New Roman" w:cs="Times New Roman"/>
        </w:rPr>
        <w:t>. Malaysia; Pearson Education Limited,.</w:t>
      </w:r>
    </w:p>
    <w:p w14:paraId="657B76FB"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Şahin, F., 2012. The mediating effect of leader–member exchange on the relationship between Theory X and Y management styles and affective commitment: A multilevel analysis. </w:t>
      </w:r>
      <w:r w:rsidRPr="00C47691">
        <w:rPr>
          <w:rFonts w:ascii="Times New Roman" w:hAnsi="Times New Roman" w:cs="Times New Roman"/>
          <w:i/>
          <w:iCs/>
        </w:rPr>
        <w:t>Journal of Management &amp; Organisation</w:t>
      </w:r>
      <w:r w:rsidRPr="00C47691">
        <w:rPr>
          <w:rFonts w:ascii="Times New Roman" w:hAnsi="Times New Roman" w:cs="Times New Roman"/>
        </w:rPr>
        <w:t>, </w:t>
      </w:r>
      <w:r w:rsidRPr="00C47691">
        <w:rPr>
          <w:rFonts w:ascii="Times New Roman" w:hAnsi="Times New Roman" w:cs="Times New Roman"/>
          <w:i/>
          <w:iCs/>
        </w:rPr>
        <w:t>18</w:t>
      </w:r>
      <w:r w:rsidRPr="00C47691">
        <w:rPr>
          <w:rFonts w:ascii="Times New Roman" w:hAnsi="Times New Roman" w:cs="Times New Roman"/>
        </w:rPr>
        <w:t>(2), pp.159-174.</w:t>
      </w:r>
    </w:p>
    <w:p w14:paraId="4C9060DC"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Satish, L. and Yusof, N., 2017. A review: big data analytics for enhanced customer experiences with crowd sourcing. </w:t>
      </w:r>
      <w:r w:rsidRPr="00C47691">
        <w:rPr>
          <w:rFonts w:ascii="Times New Roman" w:hAnsi="Times New Roman" w:cs="Times New Roman"/>
          <w:i/>
          <w:iCs/>
        </w:rPr>
        <w:t>Procedia computer science</w:t>
      </w:r>
      <w:r w:rsidRPr="00C47691">
        <w:rPr>
          <w:rFonts w:ascii="Times New Roman" w:hAnsi="Times New Roman" w:cs="Times New Roman"/>
        </w:rPr>
        <w:t>, </w:t>
      </w:r>
      <w:r w:rsidRPr="00C47691">
        <w:rPr>
          <w:rFonts w:ascii="Times New Roman" w:hAnsi="Times New Roman" w:cs="Times New Roman"/>
          <w:i/>
          <w:iCs/>
        </w:rPr>
        <w:t>116</w:t>
      </w:r>
      <w:r w:rsidRPr="00C47691">
        <w:rPr>
          <w:rFonts w:ascii="Times New Roman" w:hAnsi="Times New Roman" w:cs="Times New Roman"/>
        </w:rPr>
        <w:t>, pp.274-283.</w:t>
      </w:r>
    </w:p>
    <w:p w14:paraId="59E0C46B"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Stare, A., 2011. The impact of the organisational structure and project organisational culture on project performance in Slovenian enterprises. </w:t>
      </w:r>
      <w:r w:rsidRPr="00C47691">
        <w:rPr>
          <w:rFonts w:ascii="Times New Roman" w:hAnsi="Times New Roman" w:cs="Times New Roman"/>
          <w:i/>
          <w:iCs/>
        </w:rPr>
        <w:t>Management: journal of contemporary management issues</w:t>
      </w:r>
      <w:r w:rsidRPr="00C47691">
        <w:rPr>
          <w:rFonts w:ascii="Times New Roman" w:hAnsi="Times New Roman" w:cs="Times New Roman"/>
        </w:rPr>
        <w:t>, </w:t>
      </w:r>
      <w:r w:rsidRPr="00C47691">
        <w:rPr>
          <w:rFonts w:ascii="Times New Roman" w:hAnsi="Times New Roman" w:cs="Times New Roman"/>
          <w:i/>
          <w:iCs/>
        </w:rPr>
        <w:t>16</w:t>
      </w:r>
      <w:r w:rsidRPr="00C47691">
        <w:rPr>
          <w:rFonts w:ascii="Times New Roman" w:hAnsi="Times New Roman" w:cs="Times New Roman"/>
        </w:rPr>
        <w:t>(2), pp.1-22.</w:t>
      </w:r>
    </w:p>
    <w:p w14:paraId="1EDC1750"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 xml:space="preserve">Van Wart, M., 2013. Lessons from leadership theory and the contemporary challenges of leaders. </w:t>
      </w:r>
      <w:r w:rsidRPr="00C47691">
        <w:rPr>
          <w:rFonts w:ascii="Times New Roman" w:hAnsi="Times New Roman" w:cs="Times New Roman"/>
          <w:i/>
        </w:rPr>
        <w:t>Public Administration Review</w:t>
      </w:r>
      <w:r w:rsidRPr="00C47691">
        <w:rPr>
          <w:rFonts w:ascii="Times New Roman" w:hAnsi="Times New Roman" w:cs="Times New Roman"/>
        </w:rPr>
        <w:t>, 73(4), pp.553-565.</w:t>
      </w:r>
    </w:p>
    <w:p w14:paraId="7C7714C0"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Yang, C.X., Liu, H.M. and Wang, X.X., 2013. Organisation theories: from classical to modern. </w:t>
      </w:r>
      <w:r w:rsidRPr="00C47691">
        <w:rPr>
          <w:rFonts w:ascii="Times New Roman" w:hAnsi="Times New Roman" w:cs="Times New Roman"/>
          <w:i/>
          <w:iCs/>
        </w:rPr>
        <w:t>Journal of Applied Sciences</w:t>
      </w:r>
      <w:r w:rsidRPr="00C47691">
        <w:rPr>
          <w:rFonts w:ascii="Times New Roman" w:hAnsi="Times New Roman" w:cs="Times New Roman"/>
        </w:rPr>
        <w:t>, </w:t>
      </w:r>
      <w:r w:rsidRPr="00C47691">
        <w:rPr>
          <w:rFonts w:ascii="Times New Roman" w:hAnsi="Times New Roman" w:cs="Times New Roman"/>
          <w:i/>
          <w:iCs/>
        </w:rPr>
        <w:t>13</w:t>
      </w:r>
      <w:r w:rsidRPr="00C47691">
        <w:rPr>
          <w:rFonts w:ascii="Times New Roman" w:hAnsi="Times New Roman" w:cs="Times New Roman"/>
        </w:rPr>
        <w:t>(21), pp.4470-4476.</w:t>
      </w:r>
    </w:p>
    <w:p w14:paraId="7F640EE5"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Yeh, C.W., 2012. Cloud computing and human resources in the knowledge era. </w:t>
      </w:r>
      <w:r w:rsidRPr="00C47691">
        <w:rPr>
          <w:rFonts w:ascii="Times New Roman" w:hAnsi="Times New Roman" w:cs="Times New Roman"/>
          <w:i/>
          <w:iCs/>
        </w:rPr>
        <w:t>Human Systems Management</w:t>
      </w:r>
      <w:r w:rsidRPr="00C47691">
        <w:rPr>
          <w:rFonts w:ascii="Times New Roman" w:hAnsi="Times New Roman" w:cs="Times New Roman"/>
        </w:rPr>
        <w:t>, </w:t>
      </w:r>
      <w:r w:rsidRPr="00C47691">
        <w:rPr>
          <w:rFonts w:ascii="Times New Roman" w:hAnsi="Times New Roman" w:cs="Times New Roman"/>
          <w:i/>
          <w:iCs/>
        </w:rPr>
        <w:t>31</w:t>
      </w:r>
      <w:r w:rsidRPr="00C47691">
        <w:rPr>
          <w:rFonts w:ascii="Times New Roman" w:hAnsi="Times New Roman" w:cs="Times New Roman"/>
        </w:rPr>
        <w:t>(3-4), pp.165-175.</w:t>
      </w:r>
    </w:p>
    <w:p w14:paraId="3C9C5EDA"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Yerpude, S. and Singhal, T.K., 2017. Internet of Things and its impact on Business Analytics. </w:t>
      </w:r>
      <w:r w:rsidRPr="00C47691">
        <w:rPr>
          <w:rFonts w:ascii="Times New Roman" w:hAnsi="Times New Roman" w:cs="Times New Roman"/>
          <w:i/>
          <w:iCs/>
        </w:rPr>
        <w:t>Indian Journal of Science and Technology</w:t>
      </w:r>
      <w:r w:rsidRPr="00C47691">
        <w:rPr>
          <w:rFonts w:ascii="Times New Roman" w:hAnsi="Times New Roman" w:cs="Times New Roman"/>
        </w:rPr>
        <w:t>, </w:t>
      </w:r>
      <w:r w:rsidRPr="00C47691">
        <w:rPr>
          <w:rFonts w:ascii="Times New Roman" w:hAnsi="Times New Roman" w:cs="Times New Roman"/>
          <w:i/>
          <w:iCs/>
        </w:rPr>
        <w:t>10</w:t>
      </w:r>
      <w:r w:rsidRPr="00C47691">
        <w:rPr>
          <w:rFonts w:ascii="Times New Roman" w:hAnsi="Times New Roman" w:cs="Times New Roman"/>
        </w:rPr>
        <w:t>(5), pp.1-6.</w:t>
      </w:r>
    </w:p>
    <w:p w14:paraId="55EFAE2E" w14:textId="77777777" w:rsidR="00691869" w:rsidRPr="00C47691" w:rsidRDefault="00691869" w:rsidP="00691869">
      <w:pPr>
        <w:spacing w:line="360" w:lineRule="auto"/>
        <w:ind w:left="720" w:hanging="720"/>
        <w:jc w:val="both"/>
        <w:rPr>
          <w:rFonts w:ascii="Times New Roman" w:hAnsi="Times New Roman" w:cs="Times New Roman"/>
        </w:rPr>
      </w:pPr>
      <w:r w:rsidRPr="00C47691">
        <w:rPr>
          <w:rFonts w:ascii="Times New Roman" w:hAnsi="Times New Roman" w:cs="Times New Roman"/>
        </w:rPr>
        <w:t>Zakrzewska-Bielawska, A., 2010, January. High technology company–concept, nature, characteristics. In </w:t>
      </w:r>
      <w:r w:rsidRPr="00C47691">
        <w:rPr>
          <w:rFonts w:ascii="Times New Roman" w:hAnsi="Times New Roman" w:cs="Times New Roman"/>
          <w:i/>
          <w:iCs/>
        </w:rPr>
        <w:t>Proceedings of the 8th WSEAS Internafional Conference on Management, Markefing and Finance, Recent Advances in Management, Markefing and Finances</w:t>
      </w:r>
      <w:r w:rsidRPr="00C47691">
        <w:rPr>
          <w:rFonts w:ascii="Times New Roman" w:hAnsi="Times New Roman" w:cs="Times New Roman"/>
        </w:rPr>
        <w:t> (pp. 93-98).</w:t>
      </w:r>
    </w:p>
    <w:p w14:paraId="66FA0482" w14:textId="77777777" w:rsidR="00691869" w:rsidRDefault="00691869" w:rsidP="00691869">
      <w:pPr>
        <w:jc w:val="both"/>
      </w:pPr>
    </w:p>
    <w:p w14:paraId="208BDB5A" w14:textId="77777777" w:rsidR="00507CC5" w:rsidRDefault="00507CC5"/>
    <w:sectPr w:rsidR="00507CC5" w:rsidSect="00FE369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8894C5" w14:textId="77777777" w:rsidR="00FE63F0" w:rsidRDefault="00FE63F0" w:rsidP="00691869">
      <w:r>
        <w:separator/>
      </w:r>
    </w:p>
  </w:endnote>
  <w:endnote w:type="continuationSeparator" w:id="0">
    <w:p w14:paraId="19D26837" w14:textId="77777777" w:rsidR="00FE63F0" w:rsidRDefault="00FE63F0" w:rsidP="006918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2D9E97" w14:textId="77777777" w:rsidR="00691869" w:rsidRDefault="00691869" w:rsidP="00CD197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29BDDA" w14:textId="77777777" w:rsidR="00691869" w:rsidRDefault="00691869" w:rsidP="0069186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810B7A" w14:textId="77777777" w:rsidR="00691869" w:rsidRDefault="00691869" w:rsidP="00CD197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E63F0">
      <w:rPr>
        <w:rStyle w:val="PageNumber"/>
        <w:noProof/>
      </w:rPr>
      <w:t>1</w:t>
    </w:r>
    <w:r>
      <w:rPr>
        <w:rStyle w:val="PageNumber"/>
      </w:rPr>
      <w:fldChar w:fldCharType="end"/>
    </w:r>
  </w:p>
  <w:p w14:paraId="56A200CA" w14:textId="0F817FD8" w:rsidR="00691869" w:rsidRDefault="00B4080E" w:rsidP="00B4080E">
    <w:pPr>
      <w:pStyle w:val="Footer"/>
      <w:ind w:right="360"/>
      <w:jc w:val="center"/>
    </w:pPr>
    <w:r>
      <w:t>Vision for the Future</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1586E3" w14:textId="77777777" w:rsidR="00FE63F0" w:rsidRDefault="00FE63F0" w:rsidP="00691869">
      <w:r>
        <w:separator/>
      </w:r>
    </w:p>
  </w:footnote>
  <w:footnote w:type="continuationSeparator" w:id="0">
    <w:p w14:paraId="533B93CE" w14:textId="77777777" w:rsidR="00FE63F0" w:rsidRDefault="00FE63F0" w:rsidP="0069186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581BC0"/>
    <w:multiLevelType w:val="hybridMultilevel"/>
    <w:tmpl w:val="2940E2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F95E3A"/>
    <w:multiLevelType w:val="hybridMultilevel"/>
    <w:tmpl w:val="08FC2F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1869"/>
    <w:rsid w:val="000C71B6"/>
    <w:rsid w:val="00507CC5"/>
    <w:rsid w:val="00691869"/>
    <w:rsid w:val="009271F4"/>
    <w:rsid w:val="00977062"/>
    <w:rsid w:val="00B4080E"/>
    <w:rsid w:val="00B53BEA"/>
    <w:rsid w:val="00FE3699"/>
    <w:rsid w:val="00FE6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BE7D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91869"/>
  </w:style>
  <w:style w:type="paragraph" w:styleId="Heading1">
    <w:name w:val="heading 1"/>
    <w:basedOn w:val="Normal"/>
    <w:next w:val="Normal"/>
    <w:link w:val="Heading1Char"/>
    <w:uiPriority w:val="9"/>
    <w:qFormat/>
    <w:rsid w:val="00691869"/>
    <w:pPr>
      <w:keepNext/>
      <w:keepLines/>
      <w:spacing w:line="480" w:lineRule="auto"/>
      <w:contextualSpacing/>
      <w:outlineLvl w:val="0"/>
    </w:pPr>
    <w:rPr>
      <w:rFonts w:ascii="Times New Roman" w:eastAsiaTheme="majorEastAsia" w:hAnsi="Times New Roman" w:cs="Times New Roman"/>
      <w:bCs/>
      <w:color w:val="000000" w:themeColor="text1"/>
    </w:rPr>
  </w:style>
  <w:style w:type="paragraph" w:styleId="Heading2">
    <w:name w:val="heading 2"/>
    <w:basedOn w:val="Normal"/>
    <w:next w:val="Normal"/>
    <w:link w:val="Heading2Char"/>
    <w:uiPriority w:val="9"/>
    <w:unhideWhenUsed/>
    <w:qFormat/>
    <w:rsid w:val="00691869"/>
    <w:pPr>
      <w:keepNext/>
      <w:keepLines/>
      <w:spacing w:before="200" w:line="480" w:lineRule="auto"/>
      <w:contextualSpacing/>
      <w:jc w:val="both"/>
      <w:outlineLvl w:val="1"/>
    </w:pPr>
    <w:rPr>
      <w:rFonts w:ascii="Times New Roman" w:eastAsiaTheme="majorEastAsia" w:hAnsi="Times New Roman" w:cstheme="majorBidi"/>
      <w:bCs/>
      <w:i/>
      <w:szCs w:val="26"/>
    </w:rPr>
  </w:style>
  <w:style w:type="paragraph" w:styleId="Heading3">
    <w:name w:val="heading 3"/>
    <w:basedOn w:val="Normal"/>
    <w:next w:val="Normal"/>
    <w:link w:val="Heading3Char"/>
    <w:uiPriority w:val="9"/>
    <w:semiHidden/>
    <w:unhideWhenUsed/>
    <w:qFormat/>
    <w:rsid w:val="0069186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869"/>
    <w:rPr>
      <w:rFonts w:ascii="Times New Roman" w:eastAsiaTheme="majorEastAsia" w:hAnsi="Times New Roman" w:cs="Times New Roman"/>
      <w:bCs/>
      <w:color w:val="000000" w:themeColor="text1"/>
    </w:rPr>
  </w:style>
  <w:style w:type="character" w:customStyle="1" w:styleId="Heading2Char">
    <w:name w:val="Heading 2 Char"/>
    <w:basedOn w:val="DefaultParagraphFont"/>
    <w:link w:val="Heading2"/>
    <w:uiPriority w:val="9"/>
    <w:rsid w:val="00691869"/>
    <w:rPr>
      <w:rFonts w:ascii="Times New Roman" w:eastAsiaTheme="majorEastAsia" w:hAnsi="Times New Roman" w:cstheme="majorBidi"/>
      <w:bCs/>
      <w:i/>
      <w:szCs w:val="26"/>
    </w:rPr>
  </w:style>
  <w:style w:type="character" w:customStyle="1" w:styleId="Heading3Char">
    <w:name w:val="Heading 3 Char"/>
    <w:basedOn w:val="DefaultParagraphFont"/>
    <w:link w:val="Heading3"/>
    <w:uiPriority w:val="9"/>
    <w:semiHidden/>
    <w:rsid w:val="00691869"/>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691869"/>
    <w:pPr>
      <w:spacing w:after="200"/>
      <w:contextualSpacing/>
      <w:jc w:val="both"/>
    </w:pPr>
    <w:rPr>
      <w:rFonts w:ascii="Times New Roman" w:hAnsi="Times New Roman"/>
      <w:bCs/>
      <w:i/>
      <w:szCs w:val="18"/>
    </w:rPr>
  </w:style>
  <w:style w:type="paragraph" w:styleId="ListParagraph">
    <w:name w:val="List Paragraph"/>
    <w:basedOn w:val="Normal"/>
    <w:uiPriority w:val="34"/>
    <w:qFormat/>
    <w:rsid w:val="00691869"/>
    <w:pPr>
      <w:ind w:left="720"/>
      <w:contextualSpacing/>
    </w:pPr>
  </w:style>
  <w:style w:type="character" w:styleId="Strong">
    <w:name w:val="Strong"/>
    <w:basedOn w:val="DefaultParagraphFont"/>
    <w:uiPriority w:val="22"/>
    <w:qFormat/>
    <w:rsid w:val="00691869"/>
    <w:rPr>
      <w:b/>
      <w:bCs/>
    </w:rPr>
  </w:style>
  <w:style w:type="character" w:styleId="IntenseEmphasis">
    <w:name w:val="Intense Emphasis"/>
    <w:basedOn w:val="DefaultParagraphFont"/>
    <w:uiPriority w:val="21"/>
    <w:qFormat/>
    <w:rsid w:val="00691869"/>
    <w:rPr>
      <w:i/>
      <w:iCs/>
      <w:color w:val="4472C4" w:themeColor="accent1"/>
    </w:rPr>
  </w:style>
  <w:style w:type="paragraph" w:styleId="TOCHeading">
    <w:name w:val="TOC Heading"/>
    <w:basedOn w:val="Heading1"/>
    <w:next w:val="Normal"/>
    <w:uiPriority w:val="39"/>
    <w:unhideWhenUsed/>
    <w:qFormat/>
    <w:rsid w:val="00691869"/>
    <w:pPr>
      <w:spacing w:before="480" w:line="276" w:lineRule="auto"/>
      <w:contextualSpacing w:val="0"/>
      <w:outlineLvl w:val="9"/>
    </w:pPr>
    <w:rPr>
      <w:rFonts w:asciiTheme="majorHAnsi" w:hAnsiTheme="majorHAnsi" w:cstheme="majorBidi"/>
      <w:b/>
      <w:color w:val="2F5496" w:themeColor="accent1" w:themeShade="BF"/>
      <w:sz w:val="28"/>
      <w:szCs w:val="28"/>
      <w:lang w:val="en-US"/>
    </w:rPr>
  </w:style>
  <w:style w:type="paragraph" w:styleId="TOC1">
    <w:name w:val="toc 1"/>
    <w:basedOn w:val="Normal"/>
    <w:next w:val="Normal"/>
    <w:autoRedefine/>
    <w:uiPriority w:val="39"/>
    <w:unhideWhenUsed/>
    <w:rsid w:val="00691869"/>
    <w:pPr>
      <w:spacing w:before="120"/>
    </w:pPr>
    <w:rPr>
      <w:b/>
      <w:bCs/>
    </w:rPr>
  </w:style>
  <w:style w:type="paragraph" w:styleId="TOC2">
    <w:name w:val="toc 2"/>
    <w:basedOn w:val="Normal"/>
    <w:next w:val="Normal"/>
    <w:autoRedefine/>
    <w:uiPriority w:val="39"/>
    <w:unhideWhenUsed/>
    <w:rsid w:val="00691869"/>
    <w:pPr>
      <w:ind w:left="240"/>
    </w:pPr>
    <w:rPr>
      <w:b/>
      <w:bCs/>
      <w:sz w:val="22"/>
      <w:szCs w:val="22"/>
    </w:rPr>
  </w:style>
  <w:style w:type="paragraph" w:styleId="TOC3">
    <w:name w:val="toc 3"/>
    <w:basedOn w:val="Normal"/>
    <w:next w:val="Normal"/>
    <w:autoRedefine/>
    <w:uiPriority w:val="39"/>
    <w:unhideWhenUsed/>
    <w:rsid w:val="00691869"/>
    <w:pPr>
      <w:ind w:left="480"/>
    </w:pPr>
    <w:rPr>
      <w:sz w:val="22"/>
      <w:szCs w:val="22"/>
    </w:rPr>
  </w:style>
  <w:style w:type="character" w:styleId="Hyperlink">
    <w:name w:val="Hyperlink"/>
    <w:basedOn w:val="DefaultParagraphFont"/>
    <w:uiPriority w:val="99"/>
    <w:unhideWhenUsed/>
    <w:rsid w:val="00691869"/>
    <w:rPr>
      <w:color w:val="0563C1" w:themeColor="hyperlink"/>
      <w:u w:val="single"/>
    </w:rPr>
  </w:style>
  <w:style w:type="paragraph" w:styleId="TOC4">
    <w:name w:val="toc 4"/>
    <w:basedOn w:val="Normal"/>
    <w:next w:val="Normal"/>
    <w:autoRedefine/>
    <w:uiPriority w:val="39"/>
    <w:semiHidden/>
    <w:unhideWhenUsed/>
    <w:rsid w:val="00691869"/>
    <w:pPr>
      <w:ind w:left="720"/>
    </w:pPr>
    <w:rPr>
      <w:sz w:val="20"/>
      <w:szCs w:val="20"/>
    </w:rPr>
  </w:style>
  <w:style w:type="paragraph" w:styleId="TOC5">
    <w:name w:val="toc 5"/>
    <w:basedOn w:val="Normal"/>
    <w:next w:val="Normal"/>
    <w:autoRedefine/>
    <w:uiPriority w:val="39"/>
    <w:semiHidden/>
    <w:unhideWhenUsed/>
    <w:rsid w:val="00691869"/>
    <w:pPr>
      <w:ind w:left="960"/>
    </w:pPr>
    <w:rPr>
      <w:sz w:val="20"/>
      <w:szCs w:val="20"/>
    </w:rPr>
  </w:style>
  <w:style w:type="paragraph" w:styleId="TOC6">
    <w:name w:val="toc 6"/>
    <w:basedOn w:val="Normal"/>
    <w:next w:val="Normal"/>
    <w:autoRedefine/>
    <w:uiPriority w:val="39"/>
    <w:semiHidden/>
    <w:unhideWhenUsed/>
    <w:rsid w:val="00691869"/>
    <w:pPr>
      <w:ind w:left="1200"/>
    </w:pPr>
    <w:rPr>
      <w:sz w:val="20"/>
      <w:szCs w:val="20"/>
    </w:rPr>
  </w:style>
  <w:style w:type="paragraph" w:styleId="TOC7">
    <w:name w:val="toc 7"/>
    <w:basedOn w:val="Normal"/>
    <w:next w:val="Normal"/>
    <w:autoRedefine/>
    <w:uiPriority w:val="39"/>
    <w:semiHidden/>
    <w:unhideWhenUsed/>
    <w:rsid w:val="00691869"/>
    <w:pPr>
      <w:ind w:left="1440"/>
    </w:pPr>
    <w:rPr>
      <w:sz w:val="20"/>
      <w:szCs w:val="20"/>
    </w:rPr>
  </w:style>
  <w:style w:type="paragraph" w:styleId="TOC8">
    <w:name w:val="toc 8"/>
    <w:basedOn w:val="Normal"/>
    <w:next w:val="Normal"/>
    <w:autoRedefine/>
    <w:uiPriority w:val="39"/>
    <w:semiHidden/>
    <w:unhideWhenUsed/>
    <w:rsid w:val="00691869"/>
    <w:pPr>
      <w:ind w:left="1680"/>
    </w:pPr>
    <w:rPr>
      <w:sz w:val="20"/>
      <w:szCs w:val="20"/>
    </w:rPr>
  </w:style>
  <w:style w:type="paragraph" w:styleId="TOC9">
    <w:name w:val="toc 9"/>
    <w:basedOn w:val="Normal"/>
    <w:next w:val="Normal"/>
    <w:autoRedefine/>
    <w:uiPriority w:val="39"/>
    <w:semiHidden/>
    <w:unhideWhenUsed/>
    <w:rsid w:val="00691869"/>
    <w:pPr>
      <w:ind w:left="1920"/>
    </w:pPr>
    <w:rPr>
      <w:sz w:val="20"/>
      <w:szCs w:val="20"/>
    </w:rPr>
  </w:style>
  <w:style w:type="paragraph" w:styleId="Footer">
    <w:name w:val="footer"/>
    <w:basedOn w:val="Normal"/>
    <w:link w:val="FooterChar"/>
    <w:uiPriority w:val="99"/>
    <w:unhideWhenUsed/>
    <w:rsid w:val="00691869"/>
    <w:pPr>
      <w:tabs>
        <w:tab w:val="center" w:pos="4513"/>
        <w:tab w:val="right" w:pos="9026"/>
      </w:tabs>
    </w:pPr>
  </w:style>
  <w:style w:type="character" w:customStyle="1" w:styleId="FooterChar">
    <w:name w:val="Footer Char"/>
    <w:basedOn w:val="DefaultParagraphFont"/>
    <w:link w:val="Footer"/>
    <w:uiPriority w:val="99"/>
    <w:rsid w:val="00691869"/>
  </w:style>
  <w:style w:type="character" w:styleId="PageNumber">
    <w:name w:val="page number"/>
    <w:basedOn w:val="DefaultParagraphFont"/>
    <w:uiPriority w:val="99"/>
    <w:semiHidden/>
    <w:unhideWhenUsed/>
    <w:rsid w:val="00691869"/>
  </w:style>
  <w:style w:type="paragraph" w:styleId="Header">
    <w:name w:val="header"/>
    <w:basedOn w:val="Normal"/>
    <w:link w:val="HeaderChar"/>
    <w:uiPriority w:val="99"/>
    <w:unhideWhenUsed/>
    <w:rsid w:val="00B4080E"/>
    <w:pPr>
      <w:tabs>
        <w:tab w:val="center" w:pos="4513"/>
        <w:tab w:val="right" w:pos="9026"/>
      </w:tabs>
    </w:pPr>
  </w:style>
  <w:style w:type="character" w:customStyle="1" w:styleId="HeaderChar">
    <w:name w:val="Header Char"/>
    <w:basedOn w:val="DefaultParagraphFont"/>
    <w:link w:val="Header"/>
    <w:uiPriority w:val="99"/>
    <w:rsid w:val="00B40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DF50771-C2F9-D243-9F28-9BD0CAD53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35</Pages>
  <Words>9883</Words>
  <Characters>56334</Characters>
  <Application>Microsoft Macintosh Word</Application>
  <DocSecurity>0</DocSecurity>
  <Lines>469</Lines>
  <Paragraphs>132</Paragraphs>
  <ScaleCrop>false</ScaleCrop>
  <HeadingPairs>
    <vt:vector size="4" baseType="variant">
      <vt:variant>
        <vt:lpstr>Title</vt:lpstr>
      </vt:variant>
      <vt:variant>
        <vt:i4>1</vt:i4>
      </vt:variant>
      <vt:variant>
        <vt:lpstr>Headings</vt:lpstr>
      </vt:variant>
      <vt:variant>
        <vt:i4>49</vt:i4>
      </vt:variant>
    </vt:vector>
  </HeadingPairs>
  <TitlesOfParts>
    <vt:vector size="50" baseType="lpstr">
      <vt:lpstr/>
      <vt:lpstr/>
      <vt:lpstr/>
      <vt:lpstr>Introduction</vt:lpstr>
      <vt:lpstr>Advances in Training and Recruitment of High-Tech Companies</vt:lpstr>
      <vt:lpstr>    Use of Cloud Computing for better HR Management</vt:lpstr>
      <vt:lpstr>Business Analytics and Big Data to better Understand Demand of the Employees</vt:lpstr>
      <vt:lpstr>    </vt:lpstr>
      <vt:lpstr>    Internet of Things (IoT)</vt:lpstr>
      <vt:lpstr/>
      <vt:lpstr>Changes Occurred in Training and Recruitment in the High-Tech Industry</vt:lpstr>
      <vt:lpstr>    </vt:lpstr>
      <vt:lpstr>    Classical Organisational Theory</vt:lpstr>
      <vt:lpstr>        </vt:lpstr>
      <vt:lpstr>        Division of Labour</vt:lpstr>
      <vt:lpstr>        </vt:lpstr>
      <vt:lpstr>        Scalar and Functional Process</vt:lpstr>
      <vt:lpstr>        </vt:lpstr>
      <vt:lpstr>        Structure</vt:lpstr>
      <vt:lpstr>        </vt:lpstr>
      <vt:lpstr>        Span of Control</vt:lpstr>
      <vt:lpstr>    </vt:lpstr>
      <vt:lpstr>Organisational Theory of Behavioural Sciences</vt:lpstr>
      <vt:lpstr/>
      <vt:lpstr>Technological Impact on Recruitment and Training in High Tech industries</vt:lpstr>
      <vt:lpstr>Modern Theories for Organisational Culture and Structure</vt:lpstr>
      <vt:lpstr>Contingency Management Theory with Regard to HR and Training and Development of </vt:lpstr>
      <vt:lpstr>Theory X and Theory Y with Respect to HR and Training and Development of Employe</vt:lpstr>
      <vt:lpstr>    Vroom Expectancy Theory</vt:lpstr>
      <vt:lpstr>Contemporary Types of Organisational Structures</vt:lpstr>
      <vt:lpstr>        Team Structure and the Impact of Training and Development on Team Members</vt:lpstr>
      <vt:lpstr>Matrix Structure and the Effect of Training and Development on Employees </vt:lpstr>
      <vt:lpstr/>
      <vt:lpstr>Project Structure and its Impact on the Training and Development of Employees </vt:lpstr>
      <vt:lpstr/>
      <vt:lpstr>Boundary less Organisation and Training &amp; Development of Employees </vt:lpstr>
      <vt:lpstr/>
      <vt:lpstr>Role of Technological Advancement in Improving Organisational Structures of High</vt:lpstr>
      <vt:lpstr>Examples of High-Tech Companies benefiting from Technological Advancement with R</vt:lpstr>
      <vt:lpstr>    </vt:lpstr>
      <vt:lpstr>    Amazon</vt:lpstr>
      <vt:lpstr>    Walmart</vt:lpstr>
      <vt:lpstr>    Alibaba</vt:lpstr>
      <vt:lpstr>Future of Organizational Culture with Regards to HR Training and recruitment  </vt:lpstr>
      <vt:lpstr>    Trend</vt:lpstr>
      <vt:lpstr>    </vt:lpstr>
      <vt:lpstr>Problems</vt:lpstr>
      <vt:lpstr>Recommendations with Regards to Training and Recruitment</vt:lpstr>
      <vt:lpstr>Conclusion</vt:lpstr>
      <vt:lpstr>References</vt:lpstr>
    </vt:vector>
  </TitlesOfParts>
  <LinksUpToDate>false</LinksUpToDate>
  <CharactersWithSpaces>66085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Kowsh Ahmed</dc:creator>
  <cp:keywords/>
  <dc:description/>
  <cp:lastModifiedBy>Kowsh Ahmed</cp:lastModifiedBy>
  <cp:revision>3</cp:revision>
  <dcterms:created xsi:type="dcterms:W3CDTF">2019-05-11T23:57:00Z</dcterms:created>
  <dcterms:modified xsi:type="dcterms:W3CDTF">2019-05-12T00:21:00Z</dcterms:modified>
</cp:coreProperties>
</file>