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D08864A" w14:textId="77777777" w:rsidR="0049454B" w:rsidRPr="0027500F" w:rsidRDefault="0049454B" w:rsidP="0049454B">
      <w:pPr>
        <w:pStyle w:val="BodyText"/>
        <w:rPr>
          <w:rFonts w:ascii="Arial" w:hAnsi="Arial" w:cs="Arial"/>
        </w:rPr>
      </w:pPr>
    </w:p>
    <w:p w14:paraId="55AEBC1D" w14:textId="3E7E8B9C" w:rsidR="0049454B" w:rsidRPr="00EF2D21" w:rsidRDefault="0049454B" w:rsidP="0049454B">
      <w:pPr>
        <w:pStyle w:val="BodyText"/>
        <w:rPr>
          <w:rFonts w:ascii="Arial" w:hAnsi="Arial" w:cs="Arial"/>
        </w:rPr>
      </w:pPr>
      <w:r w:rsidRPr="00EF2D21">
        <w:rPr>
          <w:rFonts w:ascii="Arial" w:hAnsi="Arial" w:cs="Arial"/>
        </w:rPr>
        <w:t>Write a commentary on an image, drawing attention to features of style, content, and symbolism. What scene or narrative is the artist representing here? How does (s)he represent it?</w:t>
      </w:r>
    </w:p>
    <w:p w14:paraId="1E1CB966" w14:textId="77777777" w:rsidR="00D54A36" w:rsidRPr="0027500F" w:rsidRDefault="00D54A36" w:rsidP="0049454B">
      <w:pPr>
        <w:pStyle w:val="BodyText"/>
        <w:rPr>
          <w:rFonts w:ascii="Arial" w:hAnsi="Arial" w:cs="Arial"/>
          <w:sz w:val="22"/>
          <w:szCs w:val="22"/>
        </w:rPr>
      </w:pPr>
    </w:p>
    <w:p w14:paraId="00D246A9" w14:textId="77777777" w:rsidR="00D54A36" w:rsidRPr="0027500F" w:rsidRDefault="00D54A36" w:rsidP="0049454B">
      <w:pPr>
        <w:pStyle w:val="BodyText"/>
        <w:rPr>
          <w:rFonts w:ascii="Arial" w:hAnsi="Arial" w:cs="Arial"/>
        </w:rPr>
      </w:pPr>
    </w:p>
    <w:p w14:paraId="2B738485" w14:textId="77777777" w:rsidR="0049454B" w:rsidRPr="0027500F" w:rsidRDefault="0049454B" w:rsidP="0049454B">
      <w:pPr>
        <w:pStyle w:val="BodyText"/>
        <w:rPr>
          <w:rFonts w:ascii="Arial" w:hAnsi="Arial" w:cs="Arial"/>
        </w:rPr>
      </w:pPr>
    </w:p>
    <w:p w14:paraId="351D80AE" w14:textId="67714863" w:rsidR="0062283E" w:rsidRPr="0017599C" w:rsidRDefault="00D54A36" w:rsidP="003734B2">
      <w:pPr>
        <w:jc w:val="center"/>
        <w:rPr>
          <w:rFonts w:ascii="Arial" w:hAnsi="Arial" w:cs="Arial"/>
          <w:sz w:val="22"/>
          <w:szCs w:val="22"/>
        </w:rPr>
      </w:pPr>
      <w:r w:rsidRPr="0017599C">
        <w:rPr>
          <w:rFonts w:ascii="Arial" w:hAnsi="Arial" w:cs="Arial"/>
          <w:bCs/>
          <w:noProof/>
          <w:sz w:val="22"/>
          <w:szCs w:val="22"/>
        </w:rPr>
        <w:drawing>
          <wp:inline distT="0" distB="0" distL="0" distR="0" wp14:anchorId="3AF444CA" wp14:editId="7FF2E73C">
            <wp:extent cx="2913404" cy="3237865"/>
            <wp:effectExtent l="0" t="0" r="1270" b="635"/>
            <wp:docPr id="362927460" name="Picture 1" descr="A religious art on pap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62927460" name="Picture 1" descr="A religious art on paper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-81" t="-56" r="-81" b="-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34900" cy="326175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D5F5A39" w14:textId="55929E5B" w:rsidR="003D0C0E" w:rsidRPr="0017599C" w:rsidRDefault="003E44ED" w:rsidP="003734B2">
      <w:pPr>
        <w:jc w:val="center"/>
        <w:rPr>
          <w:rFonts w:ascii="Arial" w:hAnsi="Arial" w:cs="Arial"/>
          <w:sz w:val="22"/>
          <w:szCs w:val="22"/>
        </w:rPr>
      </w:pPr>
      <w:r w:rsidRPr="0017599C">
        <w:rPr>
          <w:rFonts w:ascii="Arial" w:hAnsi="Arial" w:cs="Arial"/>
          <w:sz w:val="22"/>
          <w:szCs w:val="22"/>
        </w:rPr>
        <w:t xml:space="preserve">The </w:t>
      </w:r>
      <w:r w:rsidR="00F21ADB" w:rsidRPr="0017599C">
        <w:rPr>
          <w:rFonts w:ascii="Arial" w:hAnsi="Arial" w:cs="Arial"/>
          <w:sz w:val="22"/>
          <w:szCs w:val="22"/>
        </w:rPr>
        <w:t>T</w:t>
      </w:r>
      <w:r w:rsidRPr="0017599C">
        <w:rPr>
          <w:rFonts w:ascii="Arial" w:hAnsi="Arial" w:cs="Arial"/>
          <w:sz w:val="22"/>
          <w:szCs w:val="22"/>
        </w:rPr>
        <w:t xml:space="preserve">ree of </w:t>
      </w:r>
      <w:r w:rsidR="00F21ADB" w:rsidRPr="0017599C">
        <w:rPr>
          <w:rFonts w:ascii="Arial" w:hAnsi="Arial" w:cs="Arial"/>
          <w:sz w:val="22"/>
          <w:szCs w:val="22"/>
        </w:rPr>
        <w:t xml:space="preserve">Life </w:t>
      </w:r>
      <w:r w:rsidR="00517141" w:rsidRPr="0017599C">
        <w:rPr>
          <w:rFonts w:ascii="Arial" w:hAnsi="Arial" w:cs="Arial"/>
          <w:sz w:val="22"/>
          <w:szCs w:val="22"/>
        </w:rPr>
        <w:t xml:space="preserve">psalter-hours </w:t>
      </w:r>
      <w:r w:rsidR="00A556A1" w:rsidRPr="0017599C">
        <w:rPr>
          <w:rFonts w:ascii="Arial" w:hAnsi="Arial" w:cs="Arial"/>
          <w:sz w:val="22"/>
          <w:szCs w:val="22"/>
        </w:rPr>
        <w:t>MS M.729 fol.345v</w:t>
      </w:r>
      <w:r w:rsidR="00C435A6" w:rsidRPr="0017599C">
        <w:rPr>
          <w:rStyle w:val="FootnoteReference"/>
          <w:rFonts w:ascii="Arial" w:hAnsi="Arial" w:cs="Arial"/>
          <w:sz w:val="22"/>
          <w:szCs w:val="22"/>
        </w:rPr>
        <w:footnoteReference w:id="1"/>
      </w:r>
    </w:p>
    <w:p w14:paraId="7D34CFCF" w14:textId="77777777" w:rsidR="008E6CE9" w:rsidRPr="0017599C" w:rsidRDefault="008E6CE9" w:rsidP="0049454B">
      <w:pPr>
        <w:rPr>
          <w:rFonts w:ascii="Arial" w:hAnsi="Arial" w:cs="Arial"/>
          <w:sz w:val="22"/>
          <w:szCs w:val="22"/>
        </w:rPr>
      </w:pPr>
    </w:p>
    <w:p w14:paraId="3CA9359E" w14:textId="20D66786" w:rsidR="008E6CE9" w:rsidRPr="0017599C" w:rsidRDefault="008E6CE9" w:rsidP="00B65097">
      <w:pPr>
        <w:rPr>
          <w:rFonts w:ascii="Arial" w:hAnsi="Arial" w:cs="Arial"/>
          <w:sz w:val="22"/>
          <w:szCs w:val="22"/>
        </w:rPr>
      </w:pPr>
      <w:r w:rsidRPr="0017599C">
        <w:rPr>
          <w:rFonts w:ascii="Arial" w:hAnsi="Arial" w:cs="Arial"/>
          <w:sz w:val="22"/>
          <w:szCs w:val="22"/>
        </w:rPr>
        <w:t>This image depicts the crucifixion</w:t>
      </w:r>
      <w:r w:rsidR="00EF26EA" w:rsidRPr="0017599C">
        <w:rPr>
          <w:rFonts w:ascii="Arial" w:hAnsi="Arial" w:cs="Arial"/>
          <w:sz w:val="22"/>
          <w:szCs w:val="22"/>
        </w:rPr>
        <w:t xml:space="preserve"> </w:t>
      </w:r>
      <w:r w:rsidRPr="0017599C">
        <w:rPr>
          <w:rFonts w:ascii="Arial" w:hAnsi="Arial" w:cs="Arial"/>
          <w:sz w:val="22"/>
          <w:szCs w:val="22"/>
        </w:rPr>
        <w:t>of Christ and is from</w:t>
      </w:r>
      <w:r w:rsidR="00EF717A" w:rsidRPr="0017599C">
        <w:rPr>
          <w:rFonts w:ascii="Arial" w:hAnsi="Arial" w:cs="Arial"/>
          <w:sz w:val="22"/>
          <w:szCs w:val="22"/>
        </w:rPr>
        <w:t xml:space="preserve"> a </w:t>
      </w:r>
      <w:r w:rsidRPr="0017599C">
        <w:rPr>
          <w:rFonts w:ascii="Arial" w:hAnsi="Arial" w:cs="Arial"/>
          <w:sz w:val="22"/>
          <w:szCs w:val="22"/>
        </w:rPr>
        <w:t xml:space="preserve">Psalter and </w:t>
      </w:r>
      <w:r w:rsidR="00EF717A" w:rsidRPr="0017599C">
        <w:rPr>
          <w:rFonts w:ascii="Arial" w:hAnsi="Arial" w:cs="Arial"/>
          <w:sz w:val="22"/>
          <w:szCs w:val="22"/>
        </w:rPr>
        <w:t>H</w:t>
      </w:r>
      <w:r w:rsidRPr="0017599C">
        <w:rPr>
          <w:rFonts w:ascii="Arial" w:hAnsi="Arial" w:cs="Arial"/>
          <w:sz w:val="22"/>
          <w:szCs w:val="22"/>
        </w:rPr>
        <w:t xml:space="preserve">ours </w:t>
      </w:r>
      <w:r w:rsidR="000010F1" w:rsidRPr="0017599C">
        <w:rPr>
          <w:rFonts w:ascii="Arial" w:hAnsi="Arial" w:cs="Arial"/>
          <w:sz w:val="22"/>
          <w:szCs w:val="22"/>
        </w:rPr>
        <w:t xml:space="preserve">book </w:t>
      </w:r>
      <w:r w:rsidR="00F34E91" w:rsidRPr="0017599C">
        <w:rPr>
          <w:rFonts w:ascii="Arial" w:hAnsi="Arial" w:cs="Arial"/>
          <w:sz w:val="22"/>
          <w:szCs w:val="22"/>
        </w:rPr>
        <w:t xml:space="preserve">produced </w:t>
      </w:r>
      <w:r w:rsidR="005F407D" w:rsidRPr="0017599C">
        <w:rPr>
          <w:rFonts w:ascii="Arial" w:hAnsi="Arial" w:cs="Arial"/>
          <w:sz w:val="22"/>
          <w:szCs w:val="22"/>
        </w:rPr>
        <w:t>between</w:t>
      </w:r>
      <w:r w:rsidR="00FF5EBE" w:rsidRPr="0017599C">
        <w:rPr>
          <w:rFonts w:ascii="Arial" w:hAnsi="Arial" w:cs="Arial"/>
          <w:sz w:val="22"/>
          <w:szCs w:val="22"/>
        </w:rPr>
        <w:t xml:space="preserve"> </w:t>
      </w:r>
      <w:r w:rsidR="00EF717A" w:rsidRPr="0017599C">
        <w:rPr>
          <w:rFonts w:ascii="Arial" w:hAnsi="Arial" w:cs="Arial"/>
          <w:sz w:val="22"/>
          <w:szCs w:val="22"/>
        </w:rPr>
        <w:t>1280-1299</w:t>
      </w:r>
      <w:r w:rsidR="00EF717A" w:rsidRPr="0017599C">
        <w:rPr>
          <w:rFonts w:ascii="Arial" w:hAnsi="Arial" w:cs="Arial"/>
          <w:sz w:val="22"/>
          <w:szCs w:val="22"/>
        </w:rPr>
        <w:t xml:space="preserve">. </w:t>
      </w:r>
      <w:r w:rsidR="00EF0C54" w:rsidRPr="0017599C">
        <w:rPr>
          <w:rFonts w:ascii="Arial" w:hAnsi="Arial" w:cs="Arial"/>
          <w:sz w:val="22"/>
          <w:szCs w:val="22"/>
        </w:rPr>
        <w:t>The book</w:t>
      </w:r>
      <w:r w:rsidR="00EF717A" w:rsidRPr="0017599C">
        <w:rPr>
          <w:rFonts w:ascii="Arial" w:hAnsi="Arial" w:cs="Arial"/>
          <w:sz w:val="22"/>
          <w:szCs w:val="22"/>
        </w:rPr>
        <w:t xml:space="preserve"> </w:t>
      </w:r>
      <w:r w:rsidR="00A556A1" w:rsidRPr="0017599C">
        <w:rPr>
          <w:rFonts w:ascii="Arial" w:hAnsi="Arial" w:cs="Arial"/>
          <w:sz w:val="22"/>
          <w:szCs w:val="22"/>
        </w:rPr>
        <w:t xml:space="preserve">was commissioned </w:t>
      </w:r>
      <w:r w:rsidR="002F00A3" w:rsidRPr="0017599C">
        <w:rPr>
          <w:rFonts w:ascii="Arial" w:hAnsi="Arial" w:cs="Arial"/>
          <w:sz w:val="22"/>
          <w:szCs w:val="22"/>
        </w:rPr>
        <w:t xml:space="preserve">by the Comtesse de la table of the </w:t>
      </w:r>
      <w:proofErr w:type="spellStart"/>
      <w:r w:rsidR="002F00A3" w:rsidRPr="0017599C">
        <w:rPr>
          <w:rFonts w:ascii="Arial" w:hAnsi="Arial" w:cs="Arial"/>
          <w:sz w:val="22"/>
          <w:szCs w:val="22"/>
        </w:rPr>
        <w:t>Coeuvres</w:t>
      </w:r>
      <w:proofErr w:type="spellEnd"/>
      <w:r w:rsidR="002F00A3" w:rsidRPr="0017599C">
        <w:rPr>
          <w:rFonts w:ascii="Arial" w:hAnsi="Arial" w:cs="Arial"/>
          <w:sz w:val="22"/>
          <w:szCs w:val="22"/>
        </w:rPr>
        <w:t xml:space="preserve"> family</w:t>
      </w:r>
      <w:r w:rsidR="00C05FDB" w:rsidRPr="0017599C">
        <w:rPr>
          <w:rFonts w:ascii="Arial" w:hAnsi="Arial" w:cs="Arial"/>
          <w:sz w:val="22"/>
          <w:szCs w:val="22"/>
        </w:rPr>
        <w:t xml:space="preserve"> but owned by</w:t>
      </w:r>
      <w:r w:rsidR="009A21E4" w:rsidRPr="0017599C">
        <w:rPr>
          <w:rFonts w:ascii="Arial" w:hAnsi="Arial" w:cs="Arial"/>
          <w:sz w:val="22"/>
          <w:szCs w:val="22"/>
        </w:rPr>
        <w:t xml:space="preserve"> </w:t>
      </w:r>
      <w:r w:rsidRPr="0017599C">
        <w:rPr>
          <w:rFonts w:ascii="Arial" w:hAnsi="Arial" w:cs="Arial"/>
          <w:sz w:val="22"/>
          <w:szCs w:val="22"/>
        </w:rPr>
        <w:t>Yolande of Soissons of Amiens</w:t>
      </w:r>
      <w:r w:rsidR="009C4165" w:rsidRPr="0017599C">
        <w:rPr>
          <w:rFonts w:ascii="Arial" w:hAnsi="Arial" w:cs="Arial"/>
          <w:sz w:val="22"/>
          <w:szCs w:val="22"/>
        </w:rPr>
        <w:t xml:space="preserve"> who was married to Bernard V</w:t>
      </w:r>
      <w:r w:rsidR="00EF0C54" w:rsidRPr="0017599C">
        <w:rPr>
          <w:rFonts w:ascii="Arial" w:hAnsi="Arial" w:cs="Arial"/>
          <w:sz w:val="22"/>
          <w:szCs w:val="22"/>
        </w:rPr>
        <w:t xml:space="preserve"> the</w:t>
      </w:r>
      <w:r w:rsidR="009A21E4" w:rsidRPr="0017599C">
        <w:rPr>
          <w:rFonts w:ascii="Arial" w:hAnsi="Arial" w:cs="Arial"/>
          <w:sz w:val="22"/>
          <w:szCs w:val="22"/>
        </w:rPr>
        <w:t xml:space="preserve"> </w:t>
      </w:r>
      <w:r w:rsidR="00D56CCB" w:rsidRPr="0017599C">
        <w:rPr>
          <w:rFonts w:ascii="Arial" w:hAnsi="Arial" w:cs="Arial"/>
          <w:sz w:val="22"/>
          <w:szCs w:val="22"/>
        </w:rPr>
        <w:t>seignior</w:t>
      </w:r>
      <w:r w:rsidR="009C4165" w:rsidRPr="0017599C">
        <w:rPr>
          <w:rFonts w:ascii="Arial" w:hAnsi="Arial" w:cs="Arial"/>
          <w:sz w:val="22"/>
          <w:szCs w:val="22"/>
        </w:rPr>
        <w:t xml:space="preserve"> de </w:t>
      </w:r>
      <w:proofErr w:type="spellStart"/>
      <w:r w:rsidR="009C4165" w:rsidRPr="0017599C">
        <w:rPr>
          <w:rFonts w:ascii="Arial" w:hAnsi="Arial" w:cs="Arial"/>
          <w:sz w:val="22"/>
          <w:szCs w:val="22"/>
        </w:rPr>
        <w:t>Moreuil</w:t>
      </w:r>
      <w:proofErr w:type="spellEnd"/>
      <w:r w:rsidR="000010F1" w:rsidRPr="0017599C">
        <w:rPr>
          <w:rFonts w:ascii="Arial" w:hAnsi="Arial" w:cs="Arial"/>
          <w:sz w:val="22"/>
          <w:szCs w:val="22"/>
        </w:rPr>
        <w:t xml:space="preserve">. </w:t>
      </w:r>
      <w:r w:rsidR="00322D2E" w:rsidRPr="0017599C">
        <w:rPr>
          <w:rFonts w:ascii="Arial" w:hAnsi="Arial" w:cs="Arial"/>
          <w:sz w:val="22"/>
          <w:szCs w:val="22"/>
        </w:rPr>
        <w:t xml:space="preserve"> </w:t>
      </w:r>
      <w:r w:rsidR="000010F1" w:rsidRPr="0017599C">
        <w:rPr>
          <w:rFonts w:ascii="Arial" w:hAnsi="Arial" w:cs="Arial"/>
          <w:sz w:val="22"/>
          <w:szCs w:val="22"/>
        </w:rPr>
        <w:t>It</w:t>
      </w:r>
      <w:r w:rsidR="00322D2E" w:rsidRPr="0017599C">
        <w:rPr>
          <w:rFonts w:ascii="Arial" w:hAnsi="Arial" w:cs="Arial"/>
          <w:sz w:val="22"/>
          <w:szCs w:val="22"/>
        </w:rPr>
        <w:t xml:space="preserve"> </w:t>
      </w:r>
      <w:r w:rsidRPr="0017599C">
        <w:rPr>
          <w:rFonts w:ascii="Arial" w:hAnsi="Arial" w:cs="Arial"/>
          <w:sz w:val="22"/>
          <w:szCs w:val="22"/>
        </w:rPr>
        <w:t xml:space="preserve">now presides in Morgan </w:t>
      </w:r>
      <w:r w:rsidR="00761EA5" w:rsidRPr="0017599C">
        <w:rPr>
          <w:rFonts w:ascii="Arial" w:hAnsi="Arial" w:cs="Arial"/>
          <w:sz w:val="22"/>
          <w:szCs w:val="22"/>
        </w:rPr>
        <w:t>L</w:t>
      </w:r>
      <w:r w:rsidRPr="0017599C">
        <w:rPr>
          <w:rFonts w:ascii="Arial" w:hAnsi="Arial" w:cs="Arial"/>
          <w:sz w:val="22"/>
          <w:szCs w:val="22"/>
        </w:rPr>
        <w:t>ibrary Museum in New York.</w:t>
      </w:r>
      <w:r w:rsidR="00071D00" w:rsidRPr="0017599C">
        <w:rPr>
          <w:rStyle w:val="FootnoteReference"/>
          <w:rFonts w:ascii="Arial" w:hAnsi="Arial" w:cs="Arial"/>
          <w:sz w:val="22"/>
          <w:szCs w:val="22"/>
        </w:rPr>
        <w:footnoteReference w:id="2"/>
      </w:r>
      <w:r w:rsidR="00344E0A" w:rsidRPr="0017599C">
        <w:rPr>
          <w:rFonts w:ascii="Arial" w:hAnsi="Arial" w:cs="Arial"/>
          <w:sz w:val="22"/>
          <w:szCs w:val="22"/>
        </w:rPr>
        <w:t xml:space="preserve">  </w:t>
      </w:r>
    </w:p>
    <w:p w14:paraId="5BB5888C" w14:textId="5C4E424A" w:rsidR="009247D6" w:rsidRPr="0017599C" w:rsidRDefault="00465A56" w:rsidP="00B65097">
      <w:pPr>
        <w:rPr>
          <w:rFonts w:ascii="Arial" w:hAnsi="Arial" w:cs="Arial"/>
          <w:sz w:val="22"/>
          <w:szCs w:val="22"/>
        </w:rPr>
      </w:pPr>
      <w:r w:rsidRPr="0017599C">
        <w:rPr>
          <w:rFonts w:ascii="Arial" w:hAnsi="Arial" w:cs="Arial"/>
          <w:sz w:val="22"/>
          <w:szCs w:val="22"/>
        </w:rPr>
        <w:t xml:space="preserve">This image is </w:t>
      </w:r>
      <w:r w:rsidR="0028660E" w:rsidRPr="0017599C">
        <w:rPr>
          <w:rFonts w:ascii="Arial" w:hAnsi="Arial" w:cs="Arial"/>
          <w:sz w:val="22"/>
          <w:szCs w:val="22"/>
        </w:rPr>
        <w:t>an example of an illuminated</w:t>
      </w:r>
      <w:r w:rsidR="006E1925" w:rsidRPr="0017599C">
        <w:rPr>
          <w:rFonts w:ascii="Arial" w:hAnsi="Arial" w:cs="Arial"/>
          <w:sz w:val="22"/>
          <w:szCs w:val="22"/>
        </w:rPr>
        <w:t xml:space="preserve"> </w:t>
      </w:r>
      <w:r w:rsidR="00EF26EA" w:rsidRPr="0017599C">
        <w:rPr>
          <w:rFonts w:ascii="Arial" w:hAnsi="Arial" w:cs="Arial"/>
          <w:sz w:val="22"/>
          <w:szCs w:val="22"/>
        </w:rPr>
        <w:t>(meaning to brighten and enliven the word of God)</w:t>
      </w:r>
      <w:r w:rsidR="009247D6" w:rsidRPr="0017599C">
        <w:rPr>
          <w:rFonts w:ascii="Arial" w:hAnsi="Arial" w:cs="Arial"/>
          <w:sz w:val="22"/>
          <w:szCs w:val="22"/>
        </w:rPr>
        <w:t xml:space="preserve"> </w:t>
      </w:r>
      <w:r w:rsidR="00223E6B" w:rsidRPr="0017599C">
        <w:rPr>
          <w:rFonts w:ascii="Arial" w:hAnsi="Arial" w:cs="Arial"/>
          <w:sz w:val="22"/>
          <w:szCs w:val="22"/>
        </w:rPr>
        <w:t xml:space="preserve">manuscript. </w:t>
      </w:r>
      <w:r w:rsidR="006E1925" w:rsidRPr="0017599C">
        <w:rPr>
          <w:rFonts w:ascii="Arial" w:hAnsi="Arial" w:cs="Arial"/>
          <w:sz w:val="22"/>
          <w:szCs w:val="22"/>
        </w:rPr>
        <w:t xml:space="preserve"> </w:t>
      </w:r>
      <w:r w:rsidR="00223E6B" w:rsidRPr="0017599C">
        <w:rPr>
          <w:rFonts w:ascii="Arial" w:hAnsi="Arial" w:cs="Arial"/>
          <w:sz w:val="22"/>
          <w:szCs w:val="22"/>
        </w:rPr>
        <w:t>T</w:t>
      </w:r>
      <w:r w:rsidR="006E1925" w:rsidRPr="0017599C">
        <w:rPr>
          <w:rFonts w:ascii="Arial" w:hAnsi="Arial" w:cs="Arial"/>
          <w:sz w:val="22"/>
          <w:szCs w:val="22"/>
        </w:rPr>
        <w:t>he art of producing</w:t>
      </w:r>
      <w:r w:rsidR="003F0F22" w:rsidRPr="0017599C">
        <w:rPr>
          <w:rFonts w:ascii="Arial" w:hAnsi="Arial" w:cs="Arial"/>
          <w:sz w:val="22"/>
          <w:szCs w:val="22"/>
        </w:rPr>
        <w:t xml:space="preserve"> and decorating</w:t>
      </w:r>
      <w:r w:rsidR="006E1925" w:rsidRPr="0017599C">
        <w:rPr>
          <w:rFonts w:ascii="Arial" w:hAnsi="Arial" w:cs="Arial"/>
          <w:sz w:val="22"/>
          <w:szCs w:val="22"/>
        </w:rPr>
        <w:t xml:space="preserve"> manuscripts</w:t>
      </w:r>
      <w:r w:rsidR="003F0F22" w:rsidRPr="0017599C">
        <w:rPr>
          <w:rFonts w:ascii="Arial" w:hAnsi="Arial" w:cs="Arial"/>
          <w:sz w:val="22"/>
          <w:szCs w:val="22"/>
        </w:rPr>
        <w:t xml:space="preserve"> with </w:t>
      </w:r>
      <w:r w:rsidR="00944FF5" w:rsidRPr="0017599C">
        <w:rPr>
          <w:rFonts w:ascii="Arial" w:hAnsi="Arial" w:cs="Arial"/>
          <w:sz w:val="22"/>
          <w:szCs w:val="22"/>
        </w:rPr>
        <w:t>metals</w:t>
      </w:r>
      <w:r w:rsidR="007E46CC" w:rsidRPr="0017599C">
        <w:rPr>
          <w:rFonts w:ascii="Arial" w:hAnsi="Arial" w:cs="Arial"/>
          <w:sz w:val="22"/>
          <w:szCs w:val="22"/>
        </w:rPr>
        <w:t xml:space="preserve"> </w:t>
      </w:r>
      <w:r w:rsidR="00944FF5" w:rsidRPr="0017599C">
        <w:rPr>
          <w:rFonts w:ascii="Arial" w:hAnsi="Arial" w:cs="Arial"/>
          <w:sz w:val="22"/>
          <w:szCs w:val="22"/>
        </w:rPr>
        <w:t>(gold and silver) and bright colours</w:t>
      </w:r>
      <w:r w:rsidR="006330DA" w:rsidRPr="0017599C">
        <w:rPr>
          <w:rFonts w:ascii="Arial" w:hAnsi="Arial" w:cs="Arial"/>
          <w:sz w:val="22"/>
          <w:szCs w:val="22"/>
        </w:rPr>
        <w:t xml:space="preserve"> (red,</w:t>
      </w:r>
      <w:r w:rsidR="00FD14A1" w:rsidRPr="0017599C">
        <w:rPr>
          <w:rFonts w:ascii="Arial" w:hAnsi="Arial" w:cs="Arial"/>
          <w:sz w:val="22"/>
          <w:szCs w:val="22"/>
        </w:rPr>
        <w:t xml:space="preserve"> </w:t>
      </w:r>
      <w:r w:rsidR="006330DA" w:rsidRPr="0017599C">
        <w:rPr>
          <w:rFonts w:ascii="Arial" w:hAnsi="Arial" w:cs="Arial"/>
          <w:sz w:val="22"/>
          <w:szCs w:val="22"/>
        </w:rPr>
        <w:t>blue,</w:t>
      </w:r>
      <w:r w:rsidR="00FD14A1" w:rsidRPr="0017599C">
        <w:rPr>
          <w:rFonts w:ascii="Arial" w:hAnsi="Arial" w:cs="Arial"/>
          <w:sz w:val="22"/>
          <w:szCs w:val="22"/>
        </w:rPr>
        <w:t xml:space="preserve"> </w:t>
      </w:r>
      <w:r w:rsidR="006330DA" w:rsidRPr="0017599C">
        <w:rPr>
          <w:rFonts w:ascii="Arial" w:hAnsi="Arial" w:cs="Arial"/>
          <w:sz w:val="22"/>
          <w:szCs w:val="22"/>
        </w:rPr>
        <w:t>green, yellow and pink</w:t>
      </w:r>
      <w:r w:rsidR="00E41D78" w:rsidRPr="0017599C">
        <w:rPr>
          <w:rFonts w:ascii="Arial" w:hAnsi="Arial" w:cs="Arial"/>
          <w:sz w:val="22"/>
          <w:szCs w:val="22"/>
        </w:rPr>
        <w:t>)</w:t>
      </w:r>
      <w:r w:rsidR="006E1925" w:rsidRPr="0017599C">
        <w:rPr>
          <w:rFonts w:ascii="Arial" w:hAnsi="Arial" w:cs="Arial"/>
          <w:sz w:val="22"/>
          <w:szCs w:val="22"/>
        </w:rPr>
        <w:t xml:space="preserve"> was known as illumination</w:t>
      </w:r>
      <w:r w:rsidR="00487B5C" w:rsidRPr="0017599C">
        <w:rPr>
          <w:rFonts w:ascii="Arial" w:hAnsi="Arial" w:cs="Arial"/>
          <w:sz w:val="22"/>
          <w:szCs w:val="22"/>
        </w:rPr>
        <w:t>.</w:t>
      </w:r>
      <w:r w:rsidR="00487B5C" w:rsidRPr="0017599C">
        <w:rPr>
          <w:rStyle w:val="FootnoteReference"/>
          <w:rFonts w:ascii="Arial" w:hAnsi="Arial" w:cs="Arial"/>
          <w:sz w:val="22"/>
          <w:szCs w:val="22"/>
        </w:rPr>
        <w:footnoteReference w:id="3"/>
      </w:r>
      <w:r w:rsidR="006C5C54" w:rsidRPr="0017599C">
        <w:rPr>
          <w:rFonts w:ascii="Arial" w:hAnsi="Arial" w:cs="Arial"/>
          <w:sz w:val="22"/>
          <w:szCs w:val="22"/>
        </w:rPr>
        <w:t xml:space="preserve"> </w:t>
      </w:r>
      <w:r w:rsidR="00FB7001" w:rsidRPr="0017599C">
        <w:rPr>
          <w:rFonts w:ascii="Arial" w:hAnsi="Arial" w:cs="Arial"/>
          <w:sz w:val="22"/>
          <w:szCs w:val="22"/>
        </w:rPr>
        <w:t xml:space="preserve"> It was an exceptionally expensive process </w:t>
      </w:r>
      <w:r w:rsidR="007306FE" w:rsidRPr="0017599C">
        <w:rPr>
          <w:rFonts w:ascii="Arial" w:hAnsi="Arial" w:cs="Arial"/>
          <w:sz w:val="22"/>
          <w:szCs w:val="22"/>
        </w:rPr>
        <w:t>to make and illustrate,</w:t>
      </w:r>
      <w:r w:rsidR="0006436C" w:rsidRPr="0017599C">
        <w:rPr>
          <w:rFonts w:ascii="Arial" w:hAnsi="Arial" w:cs="Arial"/>
          <w:sz w:val="22"/>
          <w:szCs w:val="22"/>
        </w:rPr>
        <w:t xml:space="preserve"> the </w:t>
      </w:r>
      <w:r w:rsidR="00E6681C" w:rsidRPr="0017599C">
        <w:rPr>
          <w:rFonts w:ascii="Arial" w:hAnsi="Arial" w:cs="Arial"/>
          <w:sz w:val="22"/>
          <w:szCs w:val="22"/>
        </w:rPr>
        <w:t>price</w:t>
      </w:r>
      <w:r w:rsidR="0006436C" w:rsidRPr="0017599C">
        <w:rPr>
          <w:rFonts w:ascii="Arial" w:hAnsi="Arial" w:cs="Arial"/>
          <w:sz w:val="22"/>
          <w:szCs w:val="22"/>
        </w:rPr>
        <w:t xml:space="preserve"> of the dyes especially </w:t>
      </w:r>
      <w:r w:rsidR="003B1BA8" w:rsidRPr="0017599C">
        <w:rPr>
          <w:rFonts w:ascii="Arial" w:hAnsi="Arial" w:cs="Arial"/>
          <w:sz w:val="22"/>
          <w:szCs w:val="22"/>
        </w:rPr>
        <w:t xml:space="preserve">the </w:t>
      </w:r>
      <w:r w:rsidR="002C4BB6" w:rsidRPr="0017599C">
        <w:rPr>
          <w:rFonts w:ascii="Arial" w:hAnsi="Arial" w:cs="Arial"/>
          <w:sz w:val="22"/>
          <w:szCs w:val="22"/>
        </w:rPr>
        <w:t>blue lapis lazu</w:t>
      </w:r>
      <w:r w:rsidR="00B01E86" w:rsidRPr="0017599C">
        <w:rPr>
          <w:rFonts w:ascii="Arial" w:hAnsi="Arial" w:cs="Arial"/>
          <w:sz w:val="22"/>
          <w:szCs w:val="22"/>
        </w:rPr>
        <w:t xml:space="preserve">li </w:t>
      </w:r>
      <w:r w:rsidR="00291685" w:rsidRPr="0017599C">
        <w:rPr>
          <w:rFonts w:ascii="Arial" w:hAnsi="Arial" w:cs="Arial"/>
          <w:sz w:val="22"/>
          <w:szCs w:val="22"/>
        </w:rPr>
        <w:t xml:space="preserve">costing </w:t>
      </w:r>
      <w:r w:rsidR="0080067D" w:rsidRPr="0017599C">
        <w:rPr>
          <w:rFonts w:ascii="Arial" w:hAnsi="Arial" w:cs="Arial"/>
          <w:sz w:val="22"/>
          <w:szCs w:val="22"/>
        </w:rPr>
        <w:t>even</w:t>
      </w:r>
      <w:r w:rsidR="007306FE" w:rsidRPr="0017599C">
        <w:rPr>
          <w:rFonts w:ascii="Arial" w:hAnsi="Arial" w:cs="Arial"/>
          <w:sz w:val="22"/>
          <w:szCs w:val="22"/>
        </w:rPr>
        <w:t xml:space="preserve"> </w:t>
      </w:r>
      <w:r w:rsidR="00B01E86" w:rsidRPr="0017599C">
        <w:rPr>
          <w:rFonts w:ascii="Arial" w:hAnsi="Arial" w:cs="Arial"/>
          <w:sz w:val="22"/>
          <w:szCs w:val="22"/>
        </w:rPr>
        <w:t>more than gold leaf</w:t>
      </w:r>
      <w:r w:rsidR="00472AAB" w:rsidRPr="0017599C">
        <w:rPr>
          <w:rFonts w:ascii="Arial" w:hAnsi="Arial" w:cs="Arial"/>
          <w:sz w:val="22"/>
          <w:szCs w:val="22"/>
        </w:rPr>
        <w:t xml:space="preserve">. Dr </w:t>
      </w:r>
      <w:r w:rsidR="00330F99" w:rsidRPr="0017599C">
        <w:rPr>
          <w:rFonts w:ascii="Arial" w:hAnsi="Arial" w:cs="Arial"/>
          <w:sz w:val="22"/>
          <w:szCs w:val="22"/>
        </w:rPr>
        <w:t>Christopher de Hamel stated that the cost in medieval times would be equivalent to commissioning a new building in modern day</w:t>
      </w:r>
      <w:r w:rsidR="007D183F" w:rsidRPr="0017599C">
        <w:rPr>
          <w:rFonts w:ascii="Arial" w:hAnsi="Arial" w:cs="Arial"/>
          <w:sz w:val="22"/>
          <w:szCs w:val="22"/>
        </w:rPr>
        <w:t>.</w:t>
      </w:r>
      <w:r w:rsidR="009473F3" w:rsidRPr="0017599C">
        <w:rPr>
          <w:rStyle w:val="FootnoteReference"/>
          <w:rFonts w:ascii="Arial" w:hAnsi="Arial" w:cs="Arial"/>
          <w:sz w:val="22"/>
          <w:szCs w:val="22"/>
        </w:rPr>
        <w:footnoteReference w:id="4"/>
      </w:r>
      <w:r w:rsidR="008B51C2" w:rsidRPr="0017599C">
        <w:rPr>
          <w:rFonts w:ascii="Arial" w:hAnsi="Arial" w:cs="Arial"/>
          <w:sz w:val="22"/>
          <w:szCs w:val="22"/>
        </w:rPr>
        <w:t xml:space="preserve"> </w:t>
      </w:r>
      <w:r w:rsidR="00D362A7" w:rsidRPr="0017599C">
        <w:rPr>
          <w:rFonts w:ascii="Arial" w:hAnsi="Arial" w:cs="Arial"/>
          <w:sz w:val="22"/>
          <w:szCs w:val="22"/>
        </w:rPr>
        <w:t xml:space="preserve">They </w:t>
      </w:r>
      <w:r w:rsidR="009B788A" w:rsidRPr="0017599C">
        <w:rPr>
          <w:rFonts w:ascii="Arial" w:hAnsi="Arial" w:cs="Arial"/>
          <w:sz w:val="22"/>
          <w:szCs w:val="22"/>
        </w:rPr>
        <w:t xml:space="preserve">were </w:t>
      </w:r>
      <w:r w:rsidR="009247D6" w:rsidRPr="0017599C">
        <w:rPr>
          <w:rFonts w:ascii="Arial" w:hAnsi="Arial" w:cs="Arial"/>
          <w:sz w:val="22"/>
          <w:szCs w:val="22"/>
        </w:rPr>
        <w:t>usually religious</w:t>
      </w:r>
      <w:r w:rsidR="005045EB" w:rsidRPr="0017599C">
        <w:rPr>
          <w:rFonts w:ascii="Arial" w:hAnsi="Arial" w:cs="Arial"/>
          <w:sz w:val="22"/>
          <w:szCs w:val="22"/>
        </w:rPr>
        <w:t xml:space="preserve"> in context</w:t>
      </w:r>
      <w:r w:rsidR="009247D6" w:rsidRPr="0017599C">
        <w:rPr>
          <w:rFonts w:ascii="Arial" w:hAnsi="Arial" w:cs="Arial"/>
          <w:sz w:val="22"/>
          <w:szCs w:val="22"/>
        </w:rPr>
        <w:t xml:space="preserve"> and</w:t>
      </w:r>
      <w:r w:rsidR="007D183F" w:rsidRPr="0017599C">
        <w:rPr>
          <w:rFonts w:ascii="Arial" w:hAnsi="Arial" w:cs="Arial"/>
          <w:sz w:val="22"/>
          <w:szCs w:val="22"/>
        </w:rPr>
        <w:t xml:space="preserve"> </w:t>
      </w:r>
      <w:r w:rsidR="009247D6" w:rsidRPr="0017599C">
        <w:rPr>
          <w:rFonts w:ascii="Arial" w:hAnsi="Arial" w:cs="Arial"/>
          <w:sz w:val="22"/>
          <w:szCs w:val="22"/>
        </w:rPr>
        <w:t xml:space="preserve">originally </w:t>
      </w:r>
      <w:r w:rsidR="009B788A" w:rsidRPr="0017599C">
        <w:rPr>
          <w:rFonts w:ascii="Arial" w:hAnsi="Arial" w:cs="Arial"/>
          <w:sz w:val="22"/>
          <w:szCs w:val="22"/>
        </w:rPr>
        <w:t>produced purely in monasteries</w:t>
      </w:r>
      <w:r w:rsidR="002232A1" w:rsidRPr="0017599C">
        <w:rPr>
          <w:rFonts w:ascii="Arial" w:hAnsi="Arial" w:cs="Arial"/>
          <w:sz w:val="22"/>
          <w:szCs w:val="22"/>
        </w:rPr>
        <w:t xml:space="preserve"> al</w:t>
      </w:r>
      <w:r w:rsidR="00777928" w:rsidRPr="0017599C">
        <w:rPr>
          <w:rFonts w:ascii="Arial" w:hAnsi="Arial" w:cs="Arial"/>
          <w:sz w:val="22"/>
          <w:szCs w:val="22"/>
        </w:rPr>
        <w:t xml:space="preserve">though in </w:t>
      </w:r>
      <w:r w:rsidR="009B788A" w:rsidRPr="0017599C">
        <w:rPr>
          <w:rFonts w:ascii="Arial" w:hAnsi="Arial" w:cs="Arial"/>
          <w:sz w:val="22"/>
          <w:szCs w:val="22"/>
        </w:rPr>
        <w:t xml:space="preserve">the thirteenth century, more </w:t>
      </w:r>
      <w:r w:rsidR="00EC710B" w:rsidRPr="0017599C">
        <w:rPr>
          <w:rFonts w:ascii="Arial" w:hAnsi="Arial" w:cs="Arial"/>
          <w:sz w:val="22"/>
          <w:szCs w:val="22"/>
        </w:rPr>
        <w:t xml:space="preserve">lay </w:t>
      </w:r>
      <w:r w:rsidR="009B788A" w:rsidRPr="0017599C">
        <w:rPr>
          <w:rFonts w:ascii="Arial" w:hAnsi="Arial" w:cs="Arial"/>
          <w:sz w:val="22"/>
          <w:szCs w:val="22"/>
        </w:rPr>
        <w:t xml:space="preserve">workshops were founded in towns and </w:t>
      </w:r>
      <w:r w:rsidR="006640A2" w:rsidRPr="0017599C">
        <w:rPr>
          <w:rFonts w:ascii="Arial" w:hAnsi="Arial" w:cs="Arial"/>
          <w:sz w:val="22"/>
          <w:szCs w:val="22"/>
        </w:rPr>
        <w:t>‘literacy was no longer confined to the clergy’</w:t>
      </w:r>
      <w:r w:rsidR="00B6585F" w:rsidRPr="0017599C">
        <w:rPr>
          <w:rFonts w:ascii="Arial" w:hAnsi="Arial" w:cs="Arial"/>
          <w:sz w:val="22"/>
          <w:szCs w:val="22"/>
        </w:rPr>
        <w:t>.</w:t>
      </w:r>
      <w:r w:rsidR="00117D1F" w:rsidRPr="0017599C">
        <w:rPr>
          <w:rStyle w:val="FootnoteReference"/>
          <w:rFonts w:ascii="Arial" w:hAnsi="Arial" w:cs="Arial"/>
          <w:sz w:val="22"/>
          <w:szCs w:val="22"/>
        </w:rPr>
        <w:footnoteReference w:id="5"/>
      </w:r>
      <w:r w:rsidR="0069379C" w:rsidRPr="0017599C">
        <w:rPr>
          <w:rFonts w:ascii="Arial" w:hAnsi="Arial" w:cs="Arial"/>
          <w:sz w:val="22"/>
          <w:szCs w:val="22"/>
        </w:rPr>
        <w:t xml:space="preserve"> </w:t>
      </w:r>
      <w:r w:rsidR="00EC710B" w:rsidRPr="0017599C">
        <w:rPr>
          <w:rFonts w:ascii="Arial" w:hAnsi="Arial" w:cs="Arial"/>
          <w:sz w:val="22"/>
          <w:szCs w:val="22"/>
        </w:rPr>
        <w:t xml:space="preserve">Scribes and </w:t>
      </w:r>
      <w:r w:rsidR="000E6040" w:rsidRPr="0017599C">
        <w:rPr>
          <w:rFonts w:ascii="Arial" w:hAnsi="Arial" w:cs="Arial"/>
          <w:sz w:val="22"/>
          <w:szCs w:val="22"/>
        </w:rPr>
        <w:t xml:space="preserve">illuminators were </w:t>
      </w:r>
      <w:r w:rsidR="00433A5E" w:rsidRPr="0017599C">
        <w:rPr>
          <w:rFonts w:ascii="Arial" w:hAnsi="Arial" w:cs="Arial"/>
          <w:sz w:val="22"/>
          <w:szCs w:val="22"/>
        </w:rPr>
        <w:t>employed,</w:t>
      </w:r>
      <w:r w:rsidR="000E6040" w:rsidRPr="0017599C">
        <w:rPr>
          <w:rFonts w:ascii="Arial" w:hAnsi="Arial" w:cs="Arial"/>
          <w:sz w:val="22"/>
          <w:szCs w:val="22"/>
        </w:rPr>
        <w:t xml:space="preserve"> and </w:t>
      </w:r>
      <w:r w:rsidR="007D04E2" w:rsidRPr="0017599C">
        <w:rPr>
          <w:rFonts w:ascii="Arial" w:hAnsi="Arial" w:cs="Arial"/>
          <w:sz w:val="22"/>
          <w:szCs w:val="22"/>
        </w:rPr>
        <w:t xml:space="preserve">this saw the </w:t>
      </w:r>
      <w:r w:rsidR="004D2FDC" w:rsidRPr="0017599C">
        <w:rPr>
          <w:rFonts w:ascii="Arial" w:hAnsi="Arial" w:cs="Arial"/>
          <w:sz w:val="22"/>
          <w:szCs w:val="22"/>
        </w:rPr>
        <w:t>formation</w:t>
      </w:r>
      <w:r w:rsidR="00894887" w:rsidRPr="0017599C">
        <w:rPr>
          <w:rFonts w:ascii="Arial" w:hAnsi="Arial" w:cs="Arial"/>
          <w:sz w:val="22"/>
          <w:szCs w:val="22"/>
        </w:rPr>
        <w:t xml:space="preserve"> </w:t>
      </w:r>
      <w:r w:rsidR="007D04E2" w:rsidRPr="0017599C">
        <w:rPr>
          <w:rFonts w:ascii="Arial" w:hAnsi="Arial" w:cs="Arial"/>
          <w:sz w:val="22"/>
          <w:szCs w:val="22"/>
        </w:rPr>
        <w:t>of craf</w:t>
      </w:r>
      <w:r w:rsidR="003117A1" w:rsidRPr="0017599C">
        <w:rPr>
          <w:rFonts w:ascii="Arial" w:hAnsi="Arial" w:cs="Arial"/>
          <w:sz w:val="22"/>
          <w:szCs w:val="22"/>
        </w:rPr>
        <w:t>t</w:t>
      </w:r>
      <w:r w:rsidR="007D04E2" w:rsidRPr="0017599C">
        <w:rPr>
          <w:rFonts w:ascii="Arial" w:hAnsi="Arial" w:cs="Arial"/>
          <w:sz w:val="22"/>
          <w:szCs w:val="22"/>
        </w:rPr>
        <w:t>smen guilds</w:t>
      </w:r>
      <w:r w:rsidR="00EF26EA" w:rsidRPr="0017599C">
        <w:rPr>
          <w:rFonts w:ascii="Arial" w:hAnsi="Arial" w:cs="Arial"/>
          <w:sz w:val="22"/>
          <w:szCs w:val="22"/>
        </w:rPr>
        <w:t>.  Originally manuscripts were placed in Psalter books- (a book of Psalms) with the Book of Hours as an appendix</w:t>
      </w:r>
      <w:r w:rsidR="00017F63" w:rsidRPr="0017599C">
        <w:rPr>
          <w:rFonts w:ascii="Arial" w:hAnsi="Arial" w:cs="Arial"/>
          <w:sz w:val="22"/>
          <w:szCs w:val="22"/>
        </w:rPr>
        <w:t>,</w:t>
      </w:r>
      <w:r w:rsidR="00EF26EA" w:rsidRPr="0017599C">
        <w:rPr>
          <w:rFonts w:ascii="Arial" w:hAnsi="Arial" w:cs="Arial"/>
          <w:sz w:val="22"/>
          <w:szCs w:val="22"/>
        </w:rPr>
        <w:t xml:space="preserve"> but they </w:t>
      </w:r>
      <w:r w:rsidR="00EF26EA" w:rsidRPr="0017599C">
        <w:rPr>
          <w:rFonts w:ascii="Arial" w:hAnsi="Arial" w:cs="Arial"/>
          <w:sz w:val="22"/>
          <w:szCs w:val="22"/>
        </w:rPr>
        <w:lastRenderedPageBreak/>
        <w:t xml:space="preserve">separated </w:t>
      </w:r>
      <w:r w:rsidR="0096124D" w:rsidRPr="0017599C">
        <w:rPr>
          <w:rFonts w:ascii="Arial" w:hAnsi="Arial" w:cs="Arial"/>
          <w:sz w:val="22"/>
          <w:szCs w:val="22"/>
        </w:rPr>
        <w:t>with</w:t>
      </w:r>
      <w:r w:rsidR="00EF26EA" w:rsidRPr="0017599C">
        <w:rPr>
          <w:rFonts w:ascii="Arial" w:hAnsi="Arial" w:cs="Arial"/>
          <w:sz w:val="22"/>
          <w:szCs w:val="22"/>
        </w:rPr>
        <w:t xml:space="preserve"> the book of hours bec</w:t>
      </w:r>
      <w:r w:rsidR="009769E6" w:rsidRPr="0017599C">
        <w:rPr>
          <w:rFonts w:ascii="Arial" w:hAnsi="Arial" w:cs="Arial"/>
          <w:sz w:val="22"/>
          <w:szCs w:val="22"/>
        </w:rPr>
        <w:t>o</w:t>
      </w:r>
      <w:r w:rsidR="00EF26EA" w:rsidRPr="0017599C">
        <w:rPr>
          <w:rFonts w:ascii="Arial" w:hAnsi="Arial" w:cs="Arial"/>
          <w:sz w:val="22"/>
          <w:szCs w:val="22"/>
        </w:rPr>
        <w:t>m</w:t>
      </w:r>
      <w:r w:rsidR="004E4F56" w:rsidRPr="0017599C">
        <w:rPr>
          <w:rFonts w:ascii="Arial" w:hAnsi="Arial" w:cs="Arial"/>
          <w:sz w:val="22"/>
          <w:szCs w:val="22"/>
        </w:rPr>
        <w:t>ing</w:t>
      </w:r>
      <w:r w:rsidR="00EF26EA" w:rsidRPr="0017599C">
        <w:rPr>
          <w:rFonts w:ascii="Arial" w:hAnsi="Arial" w:cs="Arial"/>
          <w:sz w:val="22"/>
          <w:szCs w:val="22"/>
        </w:rPr>
        <w:t xml:space="preserve"> very popular </w:t>
      </w:r>
      <w:r w:rsidR="007B57C1" w:rsidRPr="0017599C">
        <w:rPr>
          <w:rFonts w:ascii="Arial" w:hAnsi="Arial" w:cs="Arial"/>
          <w:sz w:val="22"/>
          <w:szCs w:val="22"/>
        </w:rPr>
        <w:t xml:space="preserve">especially </w:t>
      </w:r>
      <w:r w:rsidR="009769E6" w:rsidRPr="0017599C">
        <w:rPr>
          <w:rFonts w:ascii="Arial" w:hAnsi="Arial" w:cs="Arial"/>
          <w:sz w:val="22"/>
          <w:szCs w:val="22"/>
        </w:rPr>
        <w:t xml:space="preserve">with </w:t>
      </w:r>
      <w:r w:rsidR="00EF26EA" w:rsidRPr="0017599C">
        <w:rPr>
          <w:rFonts w:ascii="Arial" w:hAnsi="Arial" w:cs="Arial"/>
          <w:sz w:val="22"/>
          <w:szCs w:val="22"/>
        </w:rPr>
        <w:t xml:space="preserve">women. They were </w:t>
      </w:r>
      <w:r w:rsidR="00095F01" w:rsidRPr="0017599C">
        <w:rPr>
          <w:rFonts w:ascii="Arial" w:hAnsi="Arial" w:cs="Arial"/>
          <w:sz w:val="22"/>
          <w:szCs w:val="22"/>
        </w:rPr>
        <w:t>a compendium of texts and pictures</w:t>
      </w:r>
      <w:r w:rsidR="0096124D" w:rsidRPr="0017599C">
        <w:rPr>
          <w:rFonts w:ascii="Arial" w:hAnsi="Arial" w:cs="Arial"/>
          <w:sz w:val="22"/>
          <w:szCs w:val="22"/>
        </w:rPr>
        <w:t xml:space="preserve">, </w:t>
      </w:r>
      <w:r w:rsidR="00B33AB1" w:rsidRPr="0017599C">
        <w:rPr>
          <w:rFonts w:ascii="Arial" w:hAnsi="Arial" w:cs="Arial"/>
          <w:sz w:val="22"/>
          <w:szCs w:val="22"/>
        </w:rPr>
        <w:t xml:space="preserve">usually honouring </w:t>
      </w:r>
      <w:r w:rsidR="0096124D" w:rsidRPr="0017599C">
        <w:rPr>
          <w:rFonts w:ascii="Arial" w:hAnsi="Arial" w:cs="Arial"/>
          <w:sz w:val="22"/>
          <w:szCs w:val="22"/>
        </w:rPr>
        <w:t xml:space="preserve">the </w:t>
      </w:r>
      <w:r w:rsidR="002C5982" w:rsidRPr="0017599C">
        <w:rPr>
          <w:rFonts w:ascii="Arial" w:hAnsi="Arial" w:cs="Arial"/>
          <w:sz w:val="22"/>
          <w:szCs w:val="22"/>
        </w:rPr>
        <w:t>Virgin Mary</w:t>
      </w:r>
      <w:r w:rsidR="0096124D" w:rsidRPr="0017599C">
        <w:rPr>
          <w:rFonts w:ascii="Arial" w:hAnsi="Arial" w:cs="Arial"/>
          <w:sz w:val="22"/>
          <w:szCs w:val="22"/>
        </w:rPr>
        <w:t xml:space="preserve"> and </w:t>
      </w:r>
      <w:r w:rsidR="009318EB" w:rsidRPr="0017599C">
        <w:rPr>
          <w:rFonts w:ascii="Arial" w:hAnsi="Arial" w:cs="Arial"/>
          <w:sz w:val="22"/>
          <w:szCs w:val="22"/>
        </w:rPr>
        <w:t>very often read at set times in the day</w:t>
      </w:r>
      <w:r w:rsidR="0096124D" w:rsidRPr="0017599C">
        <w:rPr>
          <w:rFonts w:ascii="Arial" w:hAnsi="Arial" w:cs="Arial"/>
          <w:sz w:val="22"/>
          <w:szCs w:val="22"/>
        </w:rPr>
        <w:t>. T</w:t>
      </w:r>
      <w:r w:rsidR="002C5982" w:rsidRPr="0017599C">
        <w:rPr>
          <w:rFonts w:ascii="Arial" w:hAnsi="Arial" w:cs="Arial"/>
          <w:sz w:val="22"/>
          <w:szCs w:val="22"/>
        </w:rPr>
        <w:t xml:space="preserve">hey were hugely treasured as they </w:t>
      </w:r>
      <w:r w:rsidR="00FB1764" w:rsidRPr="0017599C">
        <w:rPr>
          <w:rFonts w:ascii="Arial" w:hAnsi="Arial" w:cs="Arial"/>
          <w:sz w:val="22"/>
          <w:szCs w:val="22"/>
        </w:rPr>
        <w:t>could be used as a private prayer book</w:t>
      </w:r>
      <w:r w:rsidR="00D13804" w:rsidRPr="0017599C">
        <w:rPr>
          <w:rFonts w:ascii="Arial" w:hAnsi="Arial" w:cs="Arial"/>
          <w:sz w:val="22"/>
          <w:szCs w:val="22"/>
        </w:rPr>
        <w:t xml:space="preserve"> </w:t>
      </w:r>
      <w:r w:rsidR="00480280" w:rsidRPr="0017599C">
        <w:rPr>
          <w:rFonts w:ascii="Arial" w:hAnsi="Arial" w:cs="Arial"/>
          <w:sz w:val="22"/>
          <w:szCs w:val="22"/>
        </w:rPr>
        <w:t>and for teaching their children to read,</w:t>
      </w:r>
      <w:r w:rsidR="00984BD5" w:rsidRPr="0017599C">
        <w:rPr>
          <w:rFonts w:ascii="Arial" w:hAnsi="Arial" w:cs="Arial"/>
          <w:sz w:val="22"/>
          <w:szCs w:val="22"/>
        </w:rPr>
        <w:t xml:space="preserve"> </w:t>
      </w:r>
      <w:r w:rsidR="00B5405E" w:rsidRPr="0017599C">
        <w:rPr>
          <w:rFonts w:ascii="Arial" w:hAnsi="Arial" w:cs="Arial"/>
          <w:sz w:val="22"/>
          <w:szCs w:val="22"/>
        </w:rPr>
        <w:t>but</w:t>
      </w:r>
      <w:r w:rsidR="00480280" w:rsidRPr="0017599C">
        <w:rPr>
          <w:rFonts w:ascii="Arial" w:hAnsi="Arial" w:cs="Arial"/>
          <w:sz w:val="22"/>
          <w:szCs w:val="22"/>
        </w:rPr>
        <w:t>,</w:t>
      </w:r>
      <w:r w:rsidR="00B5405E" w:rsidRPr="0017599C">
        <w:rPr>
          <w:rFonts w:ascii="Arial" w:hAnsi="Arial" w:cs="Arial"/>
          <w:sz w:val="22"/>
          <w:szCs w:val="22"/>
        </w:rPr>
        <w:t xml:space="preserve"> </w:t>
      </w:r>
      <w:r w:rsidR="00415C66" w:rsidRPr="0017599C">
        <w:rPr>
          <w:rFonts w:ascii="Arial" w:hAnsi="Arial" w:cs="Arial"/>
          <w:sz w:val="22"/>
          <w:szCs w:val="22"/>
        </w:rPr>
        <w:t xml:space="preserve">because of their huge cost, they </w:t>
      </w:r>
      <w:r w:rsidR="007658B5" w:rsidRPr="0017599C">
        <w:rPr>
          <w:rFonts w:ascii="Arial" w:hAnsi="Arial" w:cs="Arial"/>
          <w:sz w:val="22"/>
          <w:szCs w:val="22"/>
        </w:rPr>
        <w:t>could</w:t>
      </w:r>
      <w:r w:rsidR="003E4231" w:rsidRPr="0017599C">
        <w:rPr>
          <w:rFonts w:ascii="Arial" w:hAnsi="Arial" w:cs="Arial"/>
          <w:sz w:val="22"/>
          <w:szCs w:val="22"/>
        </w:rPr>
        <w:t xml:space="preserve"> also</w:t>
      </w:r>
      <w:r w:rsidR="007658B5" w:rsidRPr="0017599C">
        <w:rPr>
          <w:rFonts w:ascii="Arial" w:hAnsi="Arial" w:cs="Arial"/>
          <w:sz w:val="22"/>
          <w:szCs w:val="22"/>
        </w:rPr>
        <w:t xml:space="preserve"> be </w:t>
      </w:r>
      <w:r w:rsidR="002C5982" w:rsidRPr="0017599C">
        <w:rPr>
          <w:rFonts w:ascii="Arial" w:hAnsi="Arial" w:cs="Arial"/>
          <w:sz w:val="22"/>
          <w:szCs w:val="22"/>
        </w:rPr>
        <w:t>used as a statement of wealth.</w:t>
      </w:r>
      <w:r w:rsidR="00F624B5" w:rsidRPr="0017599C">
        <w:rPr>
          <w:rStyle w:val="FootnoteReference"/>
          <w:rFonts w:ascii="Arial" w:hAnsi="Arial" w:cs="Arial"/>
          <w:sz w:val="22"/>
          <w:szCs w:val="22"/>
        </w:rPr>
        <w:footnoteReference w:id="6"/>
      </w:r>
    </w:p>
    <w:p w14:paraId="78A1CDBA" w14:textId="6EA2FFF0" w:rsidR="002C5982" w:rsidRPr="0017599C" w:rsidRDefault="002C5982" w:rsidP="00B65097">
      <w:pPr>
        <w:rPr>
          <w:rFonts w:ascii="Arial" w:hAnsi="Arial" w:cs="Arial"/>
          <w:sz w:val="22"/>
          <w:szCs w:val="22"/>
        </w:rPr>
      </w:pPr>
      <w:r w:rsidRPr="0017599C">
        <w:rPr>
          <w:rFonts w:ascii="Arial" w:hAnsi="Arial" w:cs="Arial"/>
          <w:sz w:val="22"/>
          <w:szCs w:val="22"/>
        </w:rPr>
        <w:t>Illuminated manuscripts and books were highly decorated and usually followed a</w:t>
      </w:r>
      <w:r w:rsidR="006A3E38" w:rsidRPr="0017599C">
        <w:rPr>
          <w:rFonts w:ascii="Arial" w:hAnsi="Arial" w:cs="Arial"/>
          <w:sz w:val="22"/>
          <w:szCs w:val="22"/>
        </w:rPr>
        <w:t xml:space="preserve"> </w:t>
      </w:r>
      <w:r w:rsidR="00F57D8A" w:rsidRPr="0017599C">
        <w:rPr>
          <w:rFonts w:ascii="Arial" w:hAnsi="Arial" w:cs="Arial"/>
          <w:sz w:val="22"/>
          <w:szCs w:val="22"/>
        </w:rPr>
        <w:t>pattern</w:t>
      </w:r>
      <w:r w:rsidRPr="0017599C">
        <w:rPr>
          <w:rFonts w:ascii="Arial" w:hAnsi="Arial" w:cs="Arial"/>
          <w:sz w:val="22"/>
          <w:szCs w:val="22"/>
        </w:rPr>
        <w:t xml:space="preserve"> </w:t>
      </w:r>
      <w:r w:rsidR="006A3E38" w:rsidRPr="0017599C">
        <w:rPr>
          <w:rFonts w:ascii="Arial" w:hAnsi="Arial" w:cs="Arial"/>
          <w:sz w:val="22"/>
          <w:szCs w:val="22"/>
        </w:rPr>
        <w:t xml:space="preserve">of construction </w:t>
      </w:r>
      <w:r w:rsidRPr="0017599C">
        <w:rPr>
          <w:rFonts w:ascii="Arial" w:hAnsi="Arial" w:cs="Arial"/>
          <w:sz w:val="22"/>
          <w:szCs w:val="22"/>
        </w:rPr>
        <w:t xml:space="preserve">with four elements: </w:t>
      </w:r>
      <w:r w:rsidR="006A3E38" w:rsidRPr="0017599C">
        <w:rPr>
          <w:rFonts w:ascii="Arial" w:hAnsi="Arial" w:cs="Arial"/>
          <w:sz w:val="22"/>
          <w:szCs w:val="22"/>
        </w:rPr>
        <w:t>the script,</w:t>
      </w:r>
      <w:r w:rsidR="003E4231" w:rsidRPr="0017599C">
        <w:rPr>
          <w:rFonts w:ascii="Arial" w:hAnsi="Arial" w:cs="Arial"/>
          <w:sz w:val="22"/>
          <w:szCs w:val="22"/>
        </w:rPr>
        <w:t xml:space="preserve"> </w:t>
      </w:r>
      <w:r w:rsidR="006A3E38" w:rsidRPr="0017599C">
        <w:rPr>
          <w:rFonts w:ascii="Arial" w:hAnsi="Arial" w:cs="Arial"/>
          <w:sz w:val="22"/>
          <w:szCs w:val="22"/>
        </w:rPr>
        <w:t xml:space="preserve">the initial, the miniature </w:t>
      </w:r>
      <w:r w:rsidR="009A4210" w:rsidRPr="0017599C">
        <w:rPr>
          <w:rFonts w:ascii="Arial" w:hAnsi="Arial" w:cs="Arial"/>
          <w:sz w:val="22"/>
          <w:szCs w:val="22"/>
        </w:rPr>
        <w:t xml:space="preserve">which was </w:t>
      </w:r>
      <w:r w:rsidR="001E39F1" w:rsidRPr="0017599C">
        <w:rPr>
          <w:rFonts w:ascii="Arial" w:hAnsi="Arial" w:cs="Arial"/>
          <w:sz w:val="22"/>
          <w:szCs w:val="22"/>
        </w:rPr>
        <w:t xml:space="preserve">a picture that could be </w:t>
      </w:r>
      <w:r w:rsidR="003522E0" w:rsidRPr="0017599C">
        <w:rPr>
          <w:rFonts w:ascii="Arial" w:hAnsi="Arial" w:cs="Arial"/>
          <w:sz w:val="22"/>
          <w:szCs w:val="22"/>
        </w:rPr>
        <w:t xml:space="preserve">small or full sized </w:t>
      </w:r>
      <w:r w:rsidR="006A3E38" w:rsidRPr="0017599C">
        <w:rPr>
          <w:rFonts w:ascii="Arial" w:hAnsi="Arial" w:cs="Arial"/>
          <w:sz w:val="22"/>
          <w:szCs w:val="22"/>
        </w:rPr>
        <w:t>and the border.</w:t>
      </w:r>
      <w:r w:rsidR="00311AD1" w:rsidRPr="0017599C">
        <w:rPr>
          <w:rStyle w:val="FootnoteReference"/>
          <w:rFonts w:ascii="Arial" w:hAnsi="Arial" w:cs="Arial"/>
          <w:sz w:val="22"/>
          <w:szCs w:val="22"/>
        </w:rPr>
        <w:footnoteReference w:id="7"/>
      </w:r>
      <w:r w:rsidR="006A3E38" w:rsidRPr="0017599C">
        <w:rPr>
          <w:rFonts w:ascii="Arial" w:hAnsi="Arial" w:cs="Arial"/>
          <w:sz w:val="22"/>
          <w:szCs w:val="22"/>
        </w:rPr>
        <w:t xml:space="preserve"> The image above</w:t>
      </w:r>
      <w:r w:rsidR="003713EC" w:rsidRPr="0017599C">
        <w:rPr>
          <w:rFonts w:ascii="Arial" w:hAnsi="Arial" w:cs="Arial"/>
          <w:sz w:val="22"/>
          <w:szCs w:val="22"/>
        </w:rPr>
        <w:t xml:space="preserve"> </w:t>
      </w:r>
      <w:r w:rsidR="006A3E38" w:rsidRPr="0017599C">
        <w:rPr>
          <w:rFonts w:ascii="Arial" w:hAnsi="Arial" w:cs="Arial"/>
          <w:sz w:val="22"/>
          <w:szCs w:val="22"/>
        </w:rPr>
        <w:t xml:space="preserve">is a </w:t>
      </w:r>
      <w:proofErr w:type="gramStart"/>
      <w:r w:rsidR="00E66FCB" w:rsidRPr="0017599C">
        <w:rPr>
          <w:rFonts w:ascii="Arial" w:hAnsi="Arial" w:cs="Arial"/>
          <w:sz w:val="22"/>
          <w:szCs w:val="22"/>
        </w:rPr>
        <w:t>full sized</w:t>
      </w:r>
      <w:proofErr w:type="gramEnd"/>
      <w:r w:rsidR="00E66FCB" w:rsidRPr="0017599C">
        <w:rPr>
          <w:rFonts w:ascii="Arial" w:hAnsi="Arial" w:cs="Arial"/>
          <w:sz w:val="22"/>
          <w:szCs w:val="22"/>
        </w:rPr>
        <w:t xml:space="preserve"> </w:t>
      </w:r>
      <w:r w:rsidR="006A3E38" w:rsidRPr="0017599C">
        <w:rPr>
          <w:rFonts w:ascii="Arial" w:hAnsi="Arial" w:cs="Arial"/>
          <w:sz w:val="22"/>
          <w:szCs w:val="22"/>
        </w:rPr>
        <w:t>miniature with a border</w:t>
      </w:r>
      <w:r w:rsidR="00151C7D" w:rsidRPr="0017599C">
        <w:rPr>
          <w:rFonts w:ascii="Arial" w:hAnsi="Arial" w:cs="Arial"/>
          <w:sz w:val="22"/>
          <w:szCs w:val="22"/>
        </w:rPr>
        <w:t xml:space="preserve"> </w:t>
      </w:r>
      <w:r w:rsidR="006A3E38" w:rsidRPr="0017599C">
        <w:rPr>
          <w:rFonts w:ascii="Arial" w:hAnsi="Arial" w:cs="Arial"/>
          <w:sz w:val="22"/>
          <w:szCs w:val="22"/>
        </w:rPr>
        <w:t>and t</w:t>
      </w:r>
      <w:r w:rsidR="007658B5" w:rsidRPr="0017599C">
        <w:rPr>
          <w:rFonts w:ascii="Arial" w:hAnsi="Arial" w:cs="Arial"/>
          <w:sz w:val="22"/>
          <w:szCs w:val="22"/>
        </w:rPr>
        <w:t>he remainder</w:t>
      </w:r>
      <w:r w:rsidR="0095631B" w:rsidRPr="0017599C">
        <w:rPr>
          <w:rFonts w:ascii="Arial" w:hAnsi="Arial" w:cs="Arial"/>
          <w:sz w:val="22"/>
          <w:szCs w:val="22"/>
        </w:rPr>
        <w:t xml:space="preserve"> of this </w:t>
      </w:r>
      <w:r w:rsidR="006A3E38" w:rsidRPr="0017599C">
        <w:rPr>
          <w:rFonts w:ascii="Arial" w:hAnsi="Arial" w:cs="Arial"/>
          <w:sz w:val="22"/>
          <w:szCs w:val="22"/>
        </w:rPr>
        <w:t>commentary will discuss the content, style and symbolism depicted</w:t>
      </w:r>
      <w:r w:rsidR="00511439" w:rsidRPr="0017599C">
        <w:rPr>
          <w:rFonts w:ascii="Arial" w:hAnsi="Arial" w:cs="Arial"/>
          <w:sz w:val="22"/>
          <w:szCs w:val="22"/>
        </w:rPr>
        <w:t>.</w:t>
      </w:r>
    </w:p>
    <w:p w14:paraId="5E6FB977" w14:textId="77777777" w:rsidR="00D85E63" w:rsidRPr="0017599C" w:rsidRDefault="00D85E63" w:rsidP="00B65097">
      <w:pPr>
        <w:rPr>
          <w:rFonts w:ascii="Arial" w:hAnsi="Arial" w:cs="Arial"/>
          <w:sz w:val="22"/>
          <w:szCs w:val="22"/>
        </w:rPr>
      </w:pPr>
    </w:p>
    <w:p w14:paraId="2E8A3509" w14:textId="601A3CA0" w:rsidR="00D85E63" w:rsidRPr="0017599C" w:rsidRDefault="001D1C6D" w:rsidP="00B65097">
      <w:pPr>
        <w:rPr>
          <w:rFonts w:ascii="Arial" w:hAnsi="Arial" w:cs="Arial"/>
          <w:sz w:val="22"/>
          <w:szCs w:val="22"/>
        </w:rPr>
      </w:pPr>
      <w:r w:rsidRPr="0017599C">
        <w:rPr>
          <w:rFonts w:ascii="Arial" w:hAnsi="Arial" w:cs="Arial"/>
          <w:sz w:val="22"/>
          <w:szCs w:val="22"/>
        </w:rPr>
        <w:t xml:space="preserve"> The image has been </w:t>
      </w:r>
      <w:r w:rsidR="00FC6197" w:rsidRPr="0017599C">
        <w:rPr>
          <w:rFonts w:ascii="Arial" w:hAnsi="Arial" w:cs="Arial"/>
          <w:sz w:val="22"/>
          <w:szCs w:val="22"/>
        </w:rPr>
        <w:t xml:space="preserve">drawn on velum which </w:t>
      </w:r>
      <w:r w:rsidR="00934864" w:rsidRPr="0017599C">
        <w:rPr>
          <w:rFonts w:ascii="Arial" w:hAnsi="Arial" w:cs="Arial"/>
          <w:sz w:val="22"/>
          <w:szCs w:val="22"/>
        </w:rPr>
        <w:t xml:space="preserve">would have been folded into </w:t>
      </w:r>
      <w:r w:rsidR="00115F38" w:rsidRPr="0017599C">
        <w:rPr>
          <w:rFonts w:ascii="Arial" w:hAnsi="Arial" w:cs="Arial"/>
          <w:sz w:val="22"/>
          <w:szCs w:val="22"/>
        </w:rPr>
        <w:t>two</w:t>
      </w:r>
      <w:r w:rsidR="003A4D0E" w:rsidRPr="0017599C">
        <w:rPr>
          <w:rFonts w:ascii="Arial" w:hAnsi="Arial" w:cs="Arial"/>
          <w:sz w:val="22"/>
          <w:szCs w:val="22"/>
        </w:rPr>
        <w:t>, to make a bifolium</w:t>
      </w:r>
      <w:r w:rsidR="00B700AF" w:rsidRPr="0017599C">
        <w:rPr>
          <w:rFonts w:ascii="Arial" w:hAnsi="Arial" w:cs="Arial"/>
          <w:sz w:val="22"/>
          <w:szCs w:val="22"/>
        </w:rPr>
        <w:t xml:space="preserve">. </w:t>
      </w:r>
      <w:r w:rsidR="00477EB6" w:rsidRPr="0017599C">
        <w:rPr>
          <w:rFonts w:ascii="Arial" w:hAnsi="Arial" w:cs="Arial"/>
          <w:sz w:val="22"/>
          <w:szCs w:val="22"/>
        </w:rPr>
        <w:t>I</w:t>
      </w:r>
      <w:r w:rsidR="00B700AF" w:rsidRPr="0017599C">
        <w:rPr>
          <w:rFonts w:ascii="Arial" w:hAnsi="Arial" w:cs="Arial"/>
          <w:sz w:val="22"/>
          <w:szCs w:val="22"/>
        </w:rPr>
        <w:t xml:space="preserve">t would have been stitched </w:t>
      </w:r>
      <w:r w:rsidR="00B05990" w:rsidRPr="0017599C">
        <w:rPr>
          <w:rFonts w:ascii="Arial" w:hAnsi="Arial" w:cs="Arial"/>
          <w:sz w:val="22"/>
          <w:szCs w:val="22"/>
        </w:rPr>
        <w:t xml:space="preserve">to other leaves </w:t>
      </w:r>
      <w:r w:rsidR="00967AB4" w:rsidRPr="0017599C">
        <w:rPr>
          <w:rFonts w:ascii="Arial" w:hAnsi="Arial" w:cs="Arial"/>
          <w:sz w:val="22"/>
          <w:szCs w:val="22"/>
        </w:rPr>
        <w:t>and these</w:t>
      </w:r>
      <w:r w:rsidR="00132641" w:rsidRPr="0017599C">
        <w:rPr>
          <w:rFonts w:ascii="Arial" w:hAnsi="Arial" w:cs="Arial"/>
          <w:sz w:val="22"/>
          <w:szCs w:val="22"/>
        </w:rPr>
        <w:t xml:space="preserve"> would not have been known </w:t>
      </w:r>
      <w:r w:rsidR="00321D56" w:rsidRPr="0017599C">
        <w:rPr>
          <w:rFonts w:ascii="Arial" w:hAnsi="Arial" w:cs="Arial"/>
          <w:sz w:val="22"/>
          <w:szCs w:val="22"/>
        </w:rPr>
        <w:t>by a folio number.</w:t>
      </w:r>
      <w:r w:rsidR="002003A4" w:rsidRPr="0017599C">
        <w:rPr>
          <w:rStyle w:val="FootnoteReference"/>
          <w:rFonts w:ascii="Arial" w:hAnsi="Arial" w:cs="Arial"/>
          <w:sz w:val="22"/>
          <w:szCs w:val="22"/>
        </w:rPr>
        <w:footnoteReference w:id="8"/>
      </w:r>
      <w:r w:rsidR="00E66FCB" w:rsidRPr="0017599C">
        <w:rPr>
          <w:rFonts w:ascii="Arial" w:hAnsi="Arial" w:cs="Arial"/>
          <w:sz w:val="22"/>
          <w:szCs w:val="22"/>
        </w:rPr>
        <w:t xml:space="preserve"> </w:t>
      </w:r>
      <w:r w:rsidR="00417CCB" w:rsidRPr="0017599C">
        <w:rPr>
          <w:rFonts w:ascii="Arial" w:hAnsi="Arial" w:cs="Arial"/>
          <w:sz w:val="22"/>
          <w:szCs w:val="22"/>
        </w:rPr>
        <w:t xml:space="preserve"> </w:t>
      </w:r>
      <w:r w:rsidR="00E66FCB" w:rsidRPr="0017599C">
        <w:rPr>
          <w:rFonts w:ascii="Arial" w:hAnsi="Arial" w:cs="Arial"/>
          <w:sz w:val="22"/>
          <w:szCs w:val="22"/>
        </w:rPr>
        <w:t xml:space="preserve">It </w:t>
      </w:r>
      <w:r w:rsidR="00D85E63" w:rsidRPr="0017599C">
        <w:rPr>
          <w:rFonts w:ascii="Arial" w:hAnsi="Arial" w:cs="Arial"/>
          <w:sz w:val="22"/>
          <w:szCs w:val="22"/>
        </w:rPr>
        <w:t>has a border which is Gothic architecture in style</w:t>
      </w:r>
      <w:r w:rsidR="001D0D7E" w:rsidRPr="0017599C">
        <w:rPr>
          <w:rFonts w:ascii="Arial" w:hAnsi="Arial" w:cs="Arial"/>
          <w:sz w:val="22"/>
          <w:szCs w:val="22"/>
        </w:rPr>
        <w:t xml:space="preserve"> </w:t>
      </w:r>
      <w:r w:rsidR="00967AB4" w:rsidRPr="0017599C">
        <w:rPr>
          <w:rFonts w:ascii="Arial" w:hAnsi="Arial" w:cs="Arial"/>
          <w:sz w:val="22"/>
          <w:szCs w:val="22"/>
        </w:rPr>
        <w:t>featuring</w:t>
      </w:r>
      <w:r w:rsidR="00984C6F" w:rsidRPr="0017599C">
        <w:rPr>
          <w:rFonts w:ascii="Arial" w:hAnsi="Arial" w:cs="Arial"/>
          <w:sz w:val="22"/>
          <w:szCs w:val="22"/>
        </w:rPr>
        <w:t xml:space="preserve"> </w:t>
      </w:r>
      <w:r w:rsidR="00F4121A" w:rsidRPr="0017599C">
        <w:rPr>
          <w:rFonts w:ascii="Arial" w:hAnsi="Arial" w:cs="Arial"/>
          <w:sz w:val="22"/>
          <w:szCs w:val="22"/>
        </w:rPr>
        <w:t xml:space="preserve">four </w:t>
      </w:r>
      <w:r w:rsidR="000D4462" w:rsidRPr="0017599C">
        <w:rPr>
          <w:rFonts w:ascii="Arial" w:hAnsi="Arial" w:cs="Arial"/>
          <w:sz w:val="22"/>
          <w:szCs w:val="22"/>
        </w:rPr>
        <w:t>pointed arches</w:t>
      </w:r>
      <w:r w:rsidR="00D41A7E" w:rsidRPr="0017599C">
        <w:rPr>
          <w:rFonts w:ascii="Arial" w:hAnsi="Arial" w:cs="Arial"/>
          <w:sz w:val="22"/>
          <w:szCs w:val="22"/>
        </w:rPr>
        <w:t xml:space="preserve">. </w:t>
      </w:r>
      <w:r w:rsidR="00D85E63" w:rsidRPr="0017599C">
        <w:rPr>
          <w:rFonts w:ascii="Arial" w:hAnsi="Arial" w:cs="Arial"/>
          <w:sz w:val="22"/>
          <w:szCs w:val="22"/>
        </w:rPr>
        <w:t xml:space="preserve">This was quite commonly used as a style </w:t>
      </w:r>
      <w:r w:rsidR="00A5482A" w:rsidRPr="0017599C">
        <w:rPr>
          <w:rFonts w:ascii="Arial" w:hAnsi="Arial" w:cs="Arial"/>
          <w:sz w:val="22"/>
          <w:szCs w:val="22"/>
        </w:rPr>
        <w:t xml:space="preserve">and Gould stated that </w:t>
      </w:r>
      <w:r w:rsidR="00D32CAB" w:rsidRPr="0017599C">
        <w:rPr>
          <w:rFonts w:ascii="Arial" w:hAnsi="Arial" w:cs="Arial"/>
          <w:sz w:val="22"/>
          <w:szCs w:val="22"/>
        </w:rPr>
        <w:t xml:space="preserve">this </w:t>
      </w:r>
      <w:r w:rsidR="00A5482A" w:rsidRPr="0017599C">
        <w:rPr>
          <w:rFonts w:ascii="Arial" w:hAnsi="Arial" w:cs="Arial"/>
          <w:sz w:val="22"/>
          <w:szCs w:val="22"/>
        </w:rPr>
        <w:t>is an excellent example of French Gothic Illumination.</w:t>
      </w:r>
      <w:r w:rsidR="002003A4" w:rsidRPr="0017599C">
        <w:rPr>
          <w:rStyle w:val="FootnoteReference"/>
          <w:rFonts w:ascii="Arial" w:hAnsi="Arial" w:cs="Arial"/>
          <w:sz w:val="22"/>
          <w:szCs w:val="22"/>
        </w:rPr>
        <w:footnoteReference w:id="9"/>
      </w:r>
      <w:r w:rsidR="00A5482A" w:rsidRPr="0017599C">
        <w:rPr>
          <w:rFonts w:ascii="Arial" w:hAnsi="Arial" w:cs="Arial"/>
          <w:sz w:val="22"/>
          <w:szCs w:val="22"/>
        </w:rPr>
        <w:t xml:space="preserve"> Several of the images in th</w:t>
      </w:r>
      <w:r w:rsidR="00C1068E" w:rsidRPr="0017599C">
        <w:rPr>
          <w:rFonts w:ascii="Arial" w:hAnsi="Arial" w:cs="Arial"/>
          <w:sz w:val="22"/>
          <w:szCs w:val="22"/>
        </w:rPr>
        <w:t>is</w:t>
      </w:r>
      <w:r w:rsidR="00A5482A" w:rsidRPr="0017599C">
        <w:rPr>
          <w:rFonts w:ascii="Arial" w:hAnsi="Arial" w:cs="Arial"/>
          <w:sz w:val="22"/>
          <w:szCs w:val="22"/>
        </w:rPr>
        <w:t xml:space="preserve"> book of Hours have similar</w:t>
      </w:r>
      <w:r w:rsidR="00211473" w:rsidRPr="0017599C">
        <w:rPr>
          <w:rFonts w:ascii="Arial" w:hAnsi="Arial" w:cs="Arial"/>
          <w:sz w:val="22"/>
          <w:szCs w:val="22"/>
        </w:rPr>
        <w:t xml:space="preserve"> gothic style</w:t>
      </w:r>
      <w:r w:rsidR="00A5482A" w:rsidRPr="0017599C">
        <w:rPr>
          <w:rFonts w:ascii="Arial" w:hAnsi="Arial" w:cs="Arial"/>
          <w:sz w:val="22"/>
          <w:szCs w:val="22"/>
        </w:rPr>
        <w:t xml:space="preserve"> borders</w:t>
      </w:r>
      <w:r w:rsidR="00211473" w:rsidRPr="0017599C">
        <w:rPr>
          <w:rFonts w:ascii="Arial" w:hAnsi="Arial" w:cs="Arial"/>
          <w:sz w:val="22"/>
          <w:szCs w:val="22"/>
        </w:rPr>
        <w:t xml:space="preserve"> and </w:t>
      </w:r>
      <w:r w:rsidR="00A5482A" w:rsidRPr="0017599C">
        <w:rPr>
          <w:rFonts w:ascii="Arial" w:hAnsi="Arial" w:cs="Arial"/>
          <w:sz w:val="22"/>
          <w:szCs w:val="22"/>
        </w:rPr>
        <w:t>Barnes</w:t>
      </w:r>
      <w:r w:rsidR="00CB5ABD" w:rsidRPr="0017599C">
        <w:rPr>
          <w:rFonts w:ascii="Arial" w:hAnsi="Arial" w:cs="Arial"/>
          <w:sz w:val="22"/>
          <w:szCs w:val="22"/>
        </w:rPr>
        <w:t>,</w:t>
      </w:r>
      <w:r w:rsidR="00A5482A" w:rsidRPr="0017599C">
        <w:rPr>
          <w:rFonts w:ascii="Arial" w:hAnsi="Arial" w:cs="Arial"/>
          <w:sz w:val="22"/>
          <w:szCs w:val="22"/>
        </w:rPr>
        <w:t xml:space="preserve"> </w:t>
      </w:r>
      <w:r w:rsidR="00C2686A" w:rsidRPr="0017599C">
        <w:rPr>
          <w:rFonts w:ascii="Arial" w:hAnsi="Arial" w:cs="Arial"/>
          <w:sz w:val="22"/>
          <w:szCs w:val="22"/>
        </w:rPr>
        <w:t>investigat</w:t>
      </w:r>
      <w:r w:rsidR="00211473" w:rsidRPr="0017599C">
        <w:rPr>
          <w:rFonts w:ascii="Arial" w:hAnsi="Arial" w:cs="Arial"/>
          <w:sz w:val="22"/>
          <w:szCs w:val="22"/>
        </w:rPr>
        <w:t xml:space="preserve">ing </w:t>
      </w:r>
      <w:r w:rsidR="00EB6669" w:rsidRPr="0017599C">
        <w:rPr>
          <w:rFonts w:ascii="Arial" w:hAnsi="Arial" w:cs="Arial"/>
          <w:sz w:val="22"/>
          <w:szCs w:val="22"/>
        </w:rPr>
        <w:t xml:space="preserve">the </w:t>
      </w:r>
      <w:r w:rsidR="00C2686A" w:rsidRPr="0017599C">
        <w:rPr>
          <w:rFonts w:ascii="Arial" w:hAnsi="Arial" w:cs="Arial"/>
          <w:sz w:val="22"/>
          <w:szCs w:val="22"/>
        </w:rPr>
        <w:t>similarities</w:t>
      </w:r>
      <w:r w:rsidR="002D751C" w:rsidRPr="0017599C">
        <w:rPr>
          <w:rFonts w:ascii="Arial" w:hAnsi="Arial" w:cs="Arial"/>
          <w:sz w:val="22"/>
          <w:szCs w:val="22"/>
        </w:rPr>
        <w:t xml:space="preserve"> of the </w:t>
      </w:r>
      <w:r w:rsidR="009423EA" w:rsidRPr="0017599C">
        <w:rPr>
          <w:rFonts w:ascii="Arial" w:hAnsi="Arial" w:cs="Arial"/>
          <w:sz w:val="22"/>
          <w:szCs w:val="22"/>
        </w:rPr>
        <w:t>manuscript</w:t>
      </w:r>
      <w:r w:rsidR="00C2686A" w:rsidRPr="0017599C">
        <w:rPr>
          <w:rFonts w:ascii="Arial" w:hAnsi="Arial" w:cs="Arial"/>
          <w:sz w:val="22"/>
          <w:szCs w:val="22"/>
        </w:rPr>
        <w:t xml:space="preserve"> to the </w:t>
      </w:r>
      <w:r w:rsidR="00585567" w:rsidRPr="0017599C">
        <w:rPr>
          <w:rFonts w:ascii="Arial" w:hAnsi="Arial" w:cs="Arial"/>
          <w:sz w:val="22"/>
          <w:szCs w:val="22"/>
        </w:rPr>
        <w:t>a</w:t>
      </w:r>
      <w:r w:rsidR="00027305" w:rsidRPr="0017599C">
        <w:rPr>
          <w:rFonts w:ascii="Arial" w:hAnsi="Arial" w:cs="Arial"/>
          <w:sz w:val="22"/>
          <w:szCs w:val="22"/>
        </w:rPr>
        <w:t>rchitectural</w:t>
      </w:r>
      <w:r w:rsidR="00F45F33" w:rsidRPr="0017599C">
        <w:rPr>
          <w:rFonts w:ascii="Arial" w:hAnsi="Arial" w:cs="Arial"/>
          <w:sz w:val="22"/>
          <w:szCs w:val="22"/>
        </w:rPr>
        <w:t xml:space="preserve"> decoration</w:t>
      </w:r>
      <w:r w:rsidR="00027305" w:rsidRPr="0017599C">
        <w:rPr>
          <w:rFonts w:ascii="Arial" w:hAnsi="Arial" w:cs="Arial"/>
          <w:sz w:val="22"/>
          <w:szCs w:val="22"/>
        </w:rPr>
        <w:t xml:space="preserve"> </w:t>
      </w:r>
      <w:r w:rsidR="00371FCA" w:rsidRPr="0017599C">
        <w:rPr>
          <w:rFonts w:ascii="Arial" w:hAnsi="Arial" w:cs="Arial"/>
          <w:sz w:val="22"/>
          <w:szCs w:val="22"/>
        </w:rPr>
        <w:t xml:space="preserve">of the Notre </w:t>
      </w:r>
      <w:r w:rsidR="00D32CAB" w:rsidRPr="0017599C">
        <w:rPr>
          <w:rFonts w:ascii="Arial" w:hAnsi="Arial" w:cs="Arial"/>
          <w:sz w:val="22"/>
          <w:szCs w:val="22"/>
        </w:rPr>
        <w:t>D</w:t>
      </w:r>
      <w:r w:rsidR="00371FCA" w:rsidRPr="0017599C">
        <w:rPr>
          <w:rFonts w:ascii="Arial" w:hAnsi="Arial" w:cs="Arial"/>
          <w:sz w:val="22"/>
          <w:szCs w:val="22"/>
        </w:rPr>
        <w:t xml:space="preserve">ame Cathedral </w:t>
      </w:r>
      <w:r w:rsidR="00725449" w:rsidRPr="0017599C">
        <w:rPr>
          <w:rFonts w:ascii="Arial" w:hAnsi="Arial" w:cs="Arial"/>
          <w:sz w:val="22"/>
          <w:szCs w:val="22"/>
        </w:rPr>
        <w:t xml:space="preserve">in Amiens where </w:t>
      </w:r>
      <w:r w:rsidR="009423EA" w:rsidRPr="0017599C">
        <w:rPr>
          <w:rFonts w:ascii="Arial" w:hAnsi="Arial" w:cs="Arial"/>
          <w:sz w:val="22"/>
          <w:szCs w:val="22"/>
        </w:rPr>
        <w:t>it</w:t>
      </w:r>
      <w:r w:rsidR="00C073EC" w:rsidRPr="0017599C">
        <w:rPr>
          <w:rFonts w:ascii="Arial" w:hAnsi="Arial" w:cs="Arial"/>
          <w:sz w:val="22"/>
          <w:szCs w:val="22"/>
        </w:rPr>
        <w:t xml:space="preserve"> was </w:t>
      </w:r>
      <w:r w:rsidR="004325B9" w:rsidRPr="0017599C">
        <w:rPr>
          <w:rFonts w:ascii="Arial" w:hAnsi="Arial" w:cs="Arial"/>
          <w:sz w:val="22"/>
          <w:szCs w:val="22"/>
        </w:rPr>
        <w:t xml:space="preserve">thought </w:t>
      </w:r>
      <w:r w:rsidR="00C073EC" w:rsidRPr="0017599C">
        <w:rPr>
          <w:rFonts w:ascii="Arial" w:hAnsi="Arial" w:cs="Arial"/>
          <w:sz w:val="22"/>
          <w:szCs w:val="22"/>
        </w:rPr>
        <w:t>to have been drawn</w:t>
      </w:r>
      <w:r w:rsidR="00CB5ABD" w:rsidRPr="0017599C">
        <w:rPr>
          <w:rFonts w:ascii="Arial" w:hAnsi="Arial" w:cs="Arial"/>
          <w:sz w:val="22"/>
          <w:szCs w:val="22"/>
        </w:rPr>
        <w:t>,</w:t>
      </w:r>
      <w:r w:rsidR="002E4509" w:rsidRPr="0017599C">
        <w:rPr>
          <w:rFonts w:ascii="Arial" w:hAnsi="Arial" w:cs="Arial"/>
          <w:sz w:val="22"/>
          <w:szCs w:val="22"/>
        </w:rPr>
        <w:t xml:space="preserve"> believes there is a relationship </w:t>
      </w:r>
      <w:r w:rsidR="006F5B70" w:rsidRPr="0017599C">
        <w:rPr>
          <w:rFonts w:ascii="Arial" w:hAnsi="Arial" w:cs="Arial"/>
          <w:sz w:val="22"/>
          <w:szCs w:val="22"/>
        </w:rPr>
        <w:t xml:space="preserve">between the </w:t>
      </w:r>
      <w:r w:rsidR="00F45F33" w:rsidRPr="0017599C">
        <w:rPr>
          <w:rFonts w:ascii="Arial" w:hAnsi="Arial" w:cs="Arial"/>
          <w:sz w:val="22"/>
          <w:szCs w:val="22"/>
        </w:rPr>
        <w:t>two.</w:t>
      </w:r>
      <w:r w:rsidR="00625AE1" w:rsidRPr="0017599C">
        <w:rPr>
          <w:rFonts w:ascii="Arial" w:hAnsi="Arial" w:cs="Arial"/>
          <w:sz w:val="22"/>
          <w:szCs w:val="22"/>
        </w:rPr>
        <w:t xml:space="preserve"> Borders </w:t>
      </w:r>
      <w:r w:rsidR="006018B6" w:rsidRPr="0017599C">
        <w:rPr>
          <w:rFonts w:ascii="Arial" w:hAnsi="Arial" w:cs="Arial"/>
          <w:sz w:val="22"/>
          <w:szCs w:val="22"/>
        </w:rPr>
        <w:t xml:space="preserve">often </w:t>
      </w:r>
      <w:r w:rsidR="00D813AC" w:rsidRPr="0017599C">
        <w:rPr>
          <w:rFonts w:ascii="Arial" w:hAnsi="Arial" w:cs="Arial"/>
          <w:sz w:val="22"/>
          <w:szCs w:val="22"/>
        </w:rPr>
        <w:t>included</w:t>
      </w:r>
      <w:r w:rsidR="006018B6" w:rsidRPr="0017599C">
        <w:rPr>
          <w:rFonts w:ascii="Arial" w:hAnsi="Arial" w:cs="Arial"/>
          <w:sz w:val="22"/>
          <w:szCs w:val="22"/>
        </w:rPr>
        <w:t xml:space="preserve"> </w:t>
      </w:r>
      <w:r w:rsidR="009868F6" w:rsidRPr="0017599C">
        <w:rPr>
          <w:rFonts w:ascii="Arial" w:hAnsi="Arial" w:cs="Arial"/>
          <w:sz w:val="22"/>
          <w:szCs w:val="22"/>
        </w:rPr>
        <w:t xml:space="preserve">images of </w:t>
      </w:r>
      <w:r w:rsidR="006018B6" w:rsidRPr="0017599C">
        <w:rPr>
          <w:rFonts w:ascii="Arial" w:hAnsi="Arial" w:cs="Arial"/>
          <w:sz w:val="22"/>
          <w:szCs w:val="22"/>
        </w:rPr>
        <w:t xml:space="preserve">miscellaneous </w:t>
      </w:r>
      <w:r w:rsidR="00D92AAB" w:rsidRPr="0017599C">
        <w:rPr>
          <w:rFonts w:ascii="Arial" w:hAnsi="Arial" w:cs="Arial"/>
          <w:sz w:val="22"/>
          <w:szCs w:val="22"/>
        </w:rPr>
        <w:t>creat</w:t>
      </w:r>
      <w:r w:rsidR="009868F6" w:rsidRPr="0017599C">
        <w:rPr>
          <w:rFonts w:ascii="Arial" w:hAnsi="Arial" w:cs="Arial"/>
          <w:sz w:val="22"/>
          <w:szCs w:val="22"/>
        </w:rPr>
        <w:t xml:space="preserve">ures which were </w:t>
      </w:r>
      <w:r w:rsidR="00F26DAB" w:rsidRPr="0017599C">
        <w:rPr>
          <w:rFonts w:ascii="Arial" w:hAnsi="Arial" w:cs="Arial"/>
          <w:sz w:val="22"/>
          <w:szCs w:val="22"/>
        </w:rPr>
        <w:t xml:space="preserve">thought to </w:t>
      </w:r>
      <w:r w:rsidR="006771E4" w:rsidRPr="0017599C">
        <w:rPr>
          <w:rFonts w:ascii="Arial" w:hAnsi="Arial" w:cs="Arial"/>
          <w:sz w:val="22"/>
          <w:szCs w:val="22"/>
        </w:rPr>
        <w:t>be for keeping the readers amused and to divert from the boredom of long church services</w:t>
      </w:r>
      <w:r w:rsidR="005D13B9" w:rsidRPr="0017599C">
        <w:rPr>
          <w:rStyle w:val="FootnoteReference"/>
          <w:rFonts w:ascii="Arial" w:hAnsi="Arial" w:cs="Arial"/>
          <w:sz w:val="22"/>
          <w:szCs w:val="22"/>
        </w:rPr>
        <w:footnoteReference w:id="10"/>
      </w:r>
      <w:r w:rsidR="009423EA" w:rsidRPr="0017599C">
        <w:rPr>
          <w:rFonts w:ascii="Arial" w:hAnsi="Arial" w:cs="Arial"/>
          <w:sz w:val="22"/>
          <w:szCs w:val="22"/>
        </w:rPr>
        <w:t xml:space="preserve"> </w:t>
      </w:r>
      <w:r w:rsidR="00B2529D" w:rsidRPr="0017599C">
        <w:rPr>
          <w:rFonts w:ascii="Arial" w:hAnsi="Arial" w:cs="Arial"/>
          <w:sz w:val="22"/>
          <w:szCs w:val="22"/>
        </w:rPr>
        <w:t>but in the case of this</w:t>
      </w:r>
      <w:r w:rsidR="00967AB4" w:rsidRPr="0017599C">
        <w:rPr>
          <w:rFonts w:ascii="Arial" w:hAnsi="Arial" w:cs="Arial"/>
          <w:sz w:val="22"/>
          <w:szCs w:val="22"/>
        </w:rPr>
        <w:t xml:space="preserve"> image</w:t>
      </w:r>
      <w:r w:rsidR="00B2529D" w:rsidRPr="0017599C">
        <w:rPr>
          <w:rFonts w:ascii="Arial" w:hAnsi="Arial" w:cs="Arial"/>
          <w:sz w:val="22"/>
          <w:szCs w:val="22"/>
        </w:rPr>
        <w:t xml:space="preserve">, the only </w:t>
      </w:r>
      <w:r w:rsidR="002269CA" w:rsidRPr="0017599C">
        <w:rPr>
          <w:rFonts w:ascii="Arial" w:hAnsi="Arial" w:cs="Arial"/>
          <w:sz w:val="22"/>
          <w:szCs w:val="22"/>
        </w:rPr>
        <w:t>drawings</w:t>
      </w:r>
      <w:r w:rsidR="00CB6018" w:rsidRPr="0017599C">
        <w:rPr>
          <w:rFonts w:ascii="Arial" w:hAnsi="Arial" w:cs="Arial"/>
          <w:sz w:val="22"/>
          <w:szCs w:val="22"/>
        </w:rPr>
        <w:t xml:space="preserve"> within the border are </w:t>
      </w:r>
      <w:r w:rsidR="00274664" w:rsidRPr="0017599C">
        <w:rPr>
          <w:rFonts w:ascii="Arial" w:hAnsi="Arial" w:cs="Arial"/>
          <w:sz w:val="22"/>
          <w:szCs w:val="22"/>
        </w:rPr>
        <w:t>six</w:t>
      </w:r>
      <w:r w:rsidR="00A310EE" w:rsidRPr="0017599C">
        <w:rPr>
          <w:rFonts w:ascii="Arial" w:hAnsi="Arial" w:cs="Arial"/>
          <w:sz w:val="22"/>
          <w:szCs w:val="22"/>
        </w:rPr>
        <w:t xml:space="preserve"> heraldic</w:t>
      </w:r>
      <w:r w:rsidR="00CB6018" w:rsidRPr="0017599C">
        <w:rPr>
          <w:rFonts w:ascii="Arial" w:hAnsi="Arial" w:cs="Arial"/>
          <w:sz w:val="22"/>
          <w:szCs w:val="22"/>
        </w:rPr>
        <w:t xml:space="preserve"> shields spaced evenly</w:t>
      </w:r>
      <w:r w:rsidR="00290F4B" w:rsidRPr="0017599C">
        <w:rPr>
          <w:rFonts w:ascii="Arial" w:hAnsi="Arial" w:cs="Arial"/>
          <w:sz w:val="22"/>
          <w:szCs w:val="22"/>
        </w:rPr>
        <w:t>,</w:t>
      </w:r>
      <w:r w:rsidR="008E6482" w:rsidRPr="0017599C">
        <w:rPr>
          <w:rFonts w:ascii="Arial" w:hAnsi="Arial" w:cs="Arial"/>
          <w:sz w:val="22"/>
          <w:szCs w:val="22"/>
        </w:rPr>
        <w:t xml:space="preserve"> </w:t>
      </w:r>
      <w:r w:rsidR="00290F4B" w:rsidRPr="0017599C">
        <w:rPr>
          <w:rFonts w:ascii="Arial" w:hAnsi="Arial" w:cs="Arial"/>
          <w:sz w:val="22"/>
          <w:szCs w:val="22"/>
        </w:rPr>
        <w:t xml:space="preserve">three </w:t>
      </w:r>
      <w:r w:rsidR="008E6482" w:rsidRPr="0017599C">
        <w:rPr>
          <w:rFonts w:ascii="Arial" w:hAnsi="Arial" w:cs="Arial"/>
          <w:sz w:val="22"/>
          <w:szCs w:val="22"/>
        </w:rPr>
        <w:t xml:space="preserve">of these are decorated with the </w:t>
      </w:r>
      <w:proofErr w:type="spellStart"/>
      <w:r w:rsidR="002D131C" w:rsidRPr="0017599C">
        <w:rPr>
          <w:rFonts w:ascii="Arial" w:hAnsi="Arial" w:cs="Arial"/>
          <w:sz w:val="22"/>
          <w:szCs w:val="22"/>
        </w:rPr>
        <w:t>Moreuil</w:t>
      </w:r>
      <w:proofErr w:type="spellEnd"/>
      <w:r w:rsidR="00D831FE" w:rsidRPr="0017599C">
        <w:rPr>
          <w:rFonts w:ascii="Arial" w:hAnsi="Arial" w:cs="Arial"/>
          <w:sz w:val="22"/>
          <w:szCs w:val="22"/>
        </w:rPr>
        <w:t xml:space="preserve"> family crest</w:t>
      </w:r>
      <w:r w:rsidR="00A079AC" w:rsidRPr="0017599C">
        <w:rPr>
          <w:rFonts w:ascii="Arial" w:hAnsi="Arial" w:cs="Arial"/>
          <w:sz w:val="22"/>
          <w:szCs w:val="22"/>
        </w:rPr>
        <w:t>.</w:t>
      </w:r>
    </w:p>
    <w:p w14:paraId="5EE76D62" w14:textId="77777777" w:rsidR="00D85E63" w:rsidRPr="0017599C" w:rsidRDefault="00D85E63" w:rsidP="00B65097">
      <w:pPr>
        <w:rPr>
          <w:rFonts w:ascii="Arial" w:hAnsi="Arial" w:cs="Arial"/>
          <w:sz w:val="22"/>
          <w:szCs w:val="22"/>
        </w:rPr>
      </w:pPr>
    </w:p>
    <w:p w14:paraId="3DE6EC1C" w14:textId="0A6266FD" w:rsidR="00D85E63" w:rsidRPr="0017599C" w:rsidRDefault="00D85E63" w:rsidP="00B65097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17599C">
        <w:rPr>
          <w:rFonts w:ascii="Arial" w:hAnsi="Arial" w:cs="Arial"/>
          <w:sz w:val="22"/>
          <w:szCs w:val="22"/>
        </w:rPr>
        <w:t>The main body of the image depicts Christ’s crucifixion</w:t>
      </w:r>
      <w:r w:rsidR="002F05E8" w:rsidRPr="0017599C">
        <w:rPr>
          <w:rFonts w:ascii="Arial" w:hAnsi="Arial" w:cs="Arial"/>
          <w:sz w:val="22"/>
          <w:szCs w:val="22"/>
        </w:rPr>
        <w:t>.</w:t>
      </w:r>
      <w:r w:rsidRPr="0017599C">
        <w:rPr>
          <w:rFonts w:ascii="Arial" w:hAnsi="Arial" w:cs="Arial"/>
          <w:sz w:val="22"/>
          <w:szCs w:val="22"/>
        </w:rPr>
        <w:t xml:space="preserve"> It</w:t>
      </w:r>
      <w:r w:rsidR="007D5547" w:rsidRPr="0017599C">
        <w:rPr>
          <w:rFonts w:ascii="Arial" w:hAnsi="Arial" w:cs="Arial"/>
          <w:sz w:val="22"/>
          <w:szCs w:val="22"/>
        </w:rPr>
        <w:t xml:space="preserve"> shows</w:t>
      </w:r>
      <w:r w:rsidR="00BC6478" w:rsidRPr="0017599C">
        <w:rPr>
          <w:rFonts w:ascii="Arial" w:hAnsi="Arial" w:cs="Arial"/>
          <w:sz w:val="22"/>
          <w:szCs w:val="22"/>
        </w:rPr>
        <w:t xml:space="preserve"> </w:t>
      </w:r>
      <w:r w:rsidRPr="0017599C">
        <w:rPr>
          <w:rFonts w:ascii="Arial" w:hAnsi="Arial" w:cs="Arial"/>
          <w:sz w:val="22"/>
          <w:szCs w:val="22"/>
        </w:rPr>
        <w:t xml:space="preserve">Christ on the cross which is also the tree of life. </w:t>
      </w:r>
      <w:r w:rsidR="00C95371" w:rsidRPr="0017599C">
        <w:rPr>
          <w:rFonts w:ascii="Arial" w:hAnsi="Arial" w:cs="Arial"/>
          <w:sz w:val="22"/>
          <w:szCs w:val="22"/>
        </w:rPr>
        <w:t xml:space="preserve">The background to the picture is in gold leaf </w:t>
      </w:r>
      <w:r w:rsidR="00461819" w:rsidRPr="0017599C">
        <w:rPr>
          <w:rFonts w:ascii="Arial" w:hAnsi="Arial" w:cs="Arial"/>
          <w:sz w:val="22"/>
          <w:szCs w:val="22"/>
        </w:rPr>
        <w:t>with much of the area de</w:t>
      </w:r>
      <w:r w:rsidR="00BC6478" w:rsidRPr="0017599C">
        <w:rPr>
          <w:rFonts w:ascii="Arial" w:hAnsi="Arial" w:cs="Arial"/>
          <w:sz w:val="22"/>
          <w:szCs w:val="22"/>
        </w:rPr>
        <w:t>corated with</w:t>
      </w:r>
      <w:r w:rsidR="00461819" w:rsidRPr="0017599C">
        <w:rPr>
          <w:rFonts w:ascii="Arial" w:hAnsi="Arial" w:cs="Arial"/>
          <w:sz w:val="22"/>
          <w:szCs w:val="22"/>
        </w:rPr>
        <w:t xml:space="preserve"> red</w:t>
      </w:r>
      <w:r w:rsidR="003A4EA9" w:rsidRPr="0017599C">
        <w:rPr>
          <w:rFonts w:ascii="Arial" w:hAnsi="Arial" w:cs="Arial"/>
          <w:sz w:val="22"/>
          <w:szCs w:val="22"/>
        </w:rPr>
        <w:t>,</w:t>
      </w:r>
      <w:r w:rsidR="002F05E8" w:rsidRPr="0017599C">
        <w:rPr>
          <w:rFonts w:ascii="Arial" w:hAnsi="Arial" w:cs="Arial"/>
          <w:sz w:val="22"/>
          <w:szCs w:val="22"/>
        </w:rPr>
        <w:t xml:space="preserve"> </w:t>
      </w:r>
      <w:r w:rsidR="003A4EA9" w:rsidRPr="0017599C">
        <w:rPr>
          <w:rFonts w:ascii="Arial" w:hAnsi="Arial" w:cs="Arial"/>
          <w:sz w:val="22"/>
          <w:szCs w:val="22"/>
        </w:rPr>
        <w:t xml:space="preserve">pink </w:t>
      </w:r>
      <w:r w:rsidR="00461819" w:rsidRPr="0017599C">
        <w:rPr>
          <w:rFonts w:ascii="Arial" w:hAnsi="Arial" w:cs="Arial"/>
          <w:sz w:val="22"/>
          <w:szCs w:val="22"/>
        </w:rPr>
        <w:t xml:space="preserve">and blue foliage from the </w:t>
      </w:r>
      <w:r w:rsidR="0070071C" w:rsidRPr="0017599C">
        <w:rPr>
          <w:rFonts w:ascii="Arial" w:hAnsi="Arial" w:cs="Arial"/>
          <w:sz w:val="22"/>
          <w:szCs w:val="22"/>
        </w:rPr>
        <w:t>tree. Christ</w:t>
      </w:r>
      <w:r w:rsidR="006B5BB6" w:rsidRPr="0017599C">
        <w:rPr>
          <w:rFonts w:ascii="Arial" w:hAnsi="Arial" w:cs="Arial"/>
          <w:sz w:val="22"/>
          <w:szCs w:val="22"/>
        </w:rPr>
        <w:t xml:space="preserve">’s head </w:t>
      </w:r>
      <w:r w:rsidR="00026617" w:rsidRPr="0017599C">
        <w:rPr>
          <w:rFonts w:ascii="Arial" w:hAnsi="Arial" w:cs="Arial"/>
          <w:sz w:val="22"/>
          <w:szCs w:val="22"/>
        </w:rPr>
        <w:t>with a nimbus</w:t>
      </w:r>
      <w:r w:rsidR="00330D6B" w:rsidRPr="0017599C">
        <w:rPr>
          <w:rFonts w:ascii="Arial" w:hAnsi="Arial" w:cs="Arial"/>
          <w:sz w:val="22"/>
          <w:szCs w:val="22"/>
        </w:rPr>
        <w:t xml:space="preserve"> and </w:t>
      </w:r>
      <w:r w:rsidR="006B5BB6" w:rsidRPr="0017599C">
        <w:rPr>
          <w:rFonts w:ascii="Arial" w:hAnsi="Arial" w:cs="Arial"/>
          <w:sz w:val="22"/>
          <w:szCs w:val="22"/>
        </w:rPr>
        <w:t>circled with a crown of thorns</w:t>
      </w:r>
      <w:r w:rsidR="002669BC" w:rsidRPr="0017599C">
        <w:rPr>
          <w:rFonts w:ascii="Arial" w:hAnsi="Arial" w:cs="Arial"/>
          <w:sz w:val="22"/>
          <w:szCs w:val="22"/>
        </w:rPr>
        <w:t xml:space="preserve"> </w:t>
      </w:r>
      <w:r w:rsidR="00365F7A" w:rsidRPr="0017599C">
        <w:rPr>
          <w:rFonts w:ascii="Arial" w:hAnsi="Arial" w:cs="Arial"/>
          <w:sz w:val="22"/>
          <w:szCs w:val="22"/>
        </w:rPr>
        <w:t>is bowed.</w:t>
      </w:r>
      <w:r w:rsidR="006B5BB6" w:rsidRPr="0017599C">
        <w:rPr>
          <w:rFonts w:ascii="Arial" w:hAnsi="Arial" w:cs="Arial"/>
          <w:sz w:val="22"/>
          <w:szCs w:val="22"/>
        </w:rPr>
        <w:t xml:space="preserve"> </w:t>
      </w:r>
      <w:r w:rsidR="00C431B8" w:rsidRPr="0017599C">
        <w:rPr>
          <w:rFonts w:ascii="Arial" w:hAnsi="Arial" w:cs="Arial"/>
          <w:sz w:val="22"/>
          <w:szCs w:val="22"/>
        </w:rPr>
        <w:t>Nail</w:t>
      </w:r>
      <w:r w:rsidR="00AF3CB1" w:rsidRPr="0017599C">
        <w:rPr>
          <w:rFonts w:ascii="Arial" w:hAnsi="Arial" w:cs="Arial"/>
          <w:sz w:val="22"/>
          <w:szCs w:val="22"/>
        </w:rPr>
        <w:t xml:space="preserve"> wounds</w:t>
      </w:r>
      <w:r w:rsidR="00C431B8" w:rsidRPr="0017599C">
        <w:rPr>
          <w:rFonts w:ascii="Arial" w:hAnsi="Arial" w:cs="Arial"/>
          <w:sz w:val="22"/>
          <w:szCs w:val="22"/>
        </w:rPr>
        <w:t xml:space="preserve"> to the hands and to his feet </w:t>
      </w:r>
      <w:r w:rsidR="000674A4" w:rsidRPr="0017599C">
        <w:rPr>
          <w:rFonts w:ascii="Arial" w:hAnsi="Arial" w:cs="Arial"/>
          <w:sz w:val="22"/>
          <w:szCs w:val="22"/>
        </w:rPr>
        <w:t xml:space="preserve">are shown to be bleeding </w:t>
      </w:r>
      <w:r w:rsidR="00EE48EA" w:rsidRPr="0017599C">
        <w:rPr>
          <w:rFonts w:ascii="Arial" w:hAnsi="Arial" w:cs="Arial"/>
          <w:sz w:val="22"/>
          <w:szCs w:val="22"/>
        </w:rPr>
        <w:t xml:space="preserve">as is </w:t>
      </w:r>
      <w:r w:rsidR="000674A4" w:rsidRPr="0017599C">
        <w:rPr>
          <w:rFonts w:ascii="Arial" w:hAnsi="Arial" w:cs="Arial"/>
          <w:sz w:val="22"/>
          <w:szCs w:val="22"/>
        </w:rPr>
        <w:t xml:space="preserve">the wound to his side from the </w:t>
      </w:r>
      <w:r w:rsidR="000B0575" w:rsidRPr="0017599C">
        <w:rPr>
          <w:rFonts w:ascii="Arial" w:hAnsi="Arial" w:cs="Arial"/>
          <w:sz w:val="22"/>
          <w:szCs w:val="22"/>
        </w:rPr>
        <w:t>Holy Lance</w:t>
      </w:r>
      <w:r w:rsidR="00330D6B" w:rsidRPr="0017599C">
        <w:rPr>
          <w:rFonts w:ascii="Arial" w:hAnsi="Arial" w:cs="Arial"/>
          <w:sz w:val="22"/>
          <w:szCs w:val="22"/>
        </w:rPr>
        <w:t>.</w:t>
      </w:r>
      <w:r w:rsidR="00960FB4" w:rsidRPr="0017599C">
        <w:rPr>
          <w:rStyle w:val="FootnoteReference"/>
          <w:rFonts w:ascii="Arial" w:hAnsi="Arial" w:cs="Arial"/>
          <w:sz w:val="22"/>
          <w:szCs w:val="22"/>
        </w:rPr>
        <w:footnoteReference w:id="11"/>
      </w:r>
      <w:r w:rsidR="00B45651" w:rsidRPr="0017599C">
        <w:rPr>
          <w:rFonts w:ascii="Arial" w:hAnsi="Arial" w:cs="Arial"/>
          <w:sz w:val="22"/>
          <w:szCs w:val="22"/>
        </w:rPr>
        <w:t xml:space="preserve"> Above Christ’s head</w:t>
      </w:r>
      <w:r w:rsidR="00B858E0" w:rsidRPr="0017599C">
        <w:rPr>
          <w:rFonts w:ascii="Arial" w:hAnsi="Arial" w:cs="Arial"/>
          <w:sz w:val="22"/>
          <w:szCs w:val="22"/>
        </w:rPr>
        <w:t xml:space="preserve"> on the crucifix </w:t>
      </w:r>
      <w:r w:rsidR="00B45651" w:rsidRPr="0017599C">
        <w:rPr>
          <w:rFonts w:ascii="Arial" w:hAnsi="Arial" w:cs="Arial"/>
          <w:sz w:val="22"/>
          <w:szCs w:val="22"/>
        </w:rPr>
        <w:t>is a</w:t>
      </w:r>
      <w:r w:rsidR="0022775C" w:rsidRPr="0017599C">
        <w:rPr>
          <w:rFonts w:ascii="Arial" w:hAnsi="Arial" w:cs="Arial"/>
          <w:sz w:val="22"/>
          <w:szCs w:val="22"/>
        </w:rPr>
        <w:t xml:space="preserve"> banner </w:t>
      </w:r>
      <w:r w:rsidR="009362E1" w:rsidRPr="0017599C">
        <w:rPr>
          <w:rFonts w:ascii="Arial" w:hAnsi="Arial" w:cs="Arial"/>
          <w:sz w:val="22"/>
          <w:szCs w:val="22"/>
        </w:rPr>
        <w:t>stating INRI</w:t>
      </w:r>
      <w:r w:rsidR="007D5547" w:rsidRPr="0017599C">
        <w:rPr>
          <w:rFonts w:ascii="Arial" w:hAnsi="Arial" w:cs="Arial"/>
          <w:sz w:val="22"/>
          <w:szCs w:val="22"/>
        </w:rPr>
        <w:t>,</w:t>
      </w:r>
      <w:r w:rsidR="00BF10CB" w:rsidRPr="0017599C">
        <w:rPr>
          <w:rFonts w:ascii="Arial" w:hAnsi="Arial" w:cs="Arial"/>
          <w:sz w:val="22"/>
          <w:szCs w:val="22"/>
        </w:rPr>
        <w:t xml:space="preserve"> </w:t>
      </w:r>
      <w:r w:rsidR="009362E1" w:rsidRPr="0017599C">
        <w:rPr>
          <w:rFonts w:ascii="Arial" w:hAnsi="Arial" w:cs="Arial"/>
          <w:sz w:val="22"/>
          <w:szCs w:val="22"/>
        </w:rPr>
        <w:t xml:space="preserve">which </w:t>
      </w:r>
      <w:r w:rsidR="00BC6341" w:rsidRPr="0017599C">
        <w:rPr>
          <w:rFonts w:ascii="Arial" w:hAnsi="Arial" w:cs="Arial"/>
          <w:sz w:val="22"/>
          <w:szCs w:val="22"/>
        </w:rPr>
        <w:t>translat</w:t>
      </w:r>
      <w:r w:rsidR="0019245E" w:rsidRPr="0017599C">
        <w:rPr>
          <w:rFonts w:ascii="Arial" w:hAnsi="Arial" w:cs="Arial"/>
          <w:sz w:val="22"/>
          <w:szCs w:val="22"/>
        </w:rPr>
        <w:t>ed</w:t>
      </w:r>
      <w:r w:rsidR="00BC6341" w:rsidRPr="0017599C">
        <w:rPr>
          <w:rFonts w:ascii="Arial" w:hAnsi="Arial" w:cs="Arial"/>
          <w:sz w:val="22"/>
          <w:szCs w:val="22"/>
        </w:rPr>
        <w:t xml:space="preserve"> from Latin to English is Jesus the Nazarene</w:t>
      </w:r>
      <w:r w:rsidR="009A58AE" w:rsidRPr="0017599C">
        <w:rPr>
          <w:rFonts w:ascii="Arial" w:hAnsi="Arial" w:cs="Arial"/>
          <w:sz w:val="22"/>
          <w:szCs w:val="22"/>
        </w:rPr>
        <w:t>, King of the Jews</w:t>
      </w:r>
      <w:r w:rsidR="00D570BB" w:rsidRPr="0017599C">
        <w:rPr>
          <w:rFonts w:ascii="Arial" w:hAnsi="Arial" w:cs="Arial"/>
          <w:sz w:val="22"/>
          <w:szCs w:val="22"/>
        </w:rPr>
        <w:t>.</w:t>
      </w:r>
      <w:r w:rsidR="00D20044" w:rsidRPr="0017599C">
        <w:rPr>
          <w:rFonts w:ascii="Arial" w:hAnsi="Arial" w:cs="Arial"/>
          <w:sz w:val="22"/>
          <w:szCs w:val="22"/>
        </w:rPr>
        <w:t xml:space="preserve"> </w:t>
      </w:r>
      <w:r w:rsidR="00004ED6" w:rsidRPr="0017599C">
        <w:rPr>
          <w:rFonts w:ascii="Arial" w:hAnsi="Arial" w:cs="Arial"/>
          <w:sz w:val="22"/>
          <w:szCs w:val="22"/>
        </w:rPr>
        <w:t>This is commonly found on catholic paintings of the crucifixion</w:t>
      </w:r>
      <w:r w:rsidR="00311AD1" w:rsidRPr="0017599C">
        <w:rPr>
          <w:rFonts w:ascii="Arial" w:hAnsi="Arial" w:cs="Arial"/>
          <w:sz w:val="22"/>
          <w:szCs w:val="22"/>
        </w:rPr>
        <w:t>.</w:t>
      </w:r>
      <w:r w:rsidR="00D20044" w:rsidRPr="0017599C">
        <w:rPr>
          <w:rStyle w:val="FootnoteReference"/>
          <w:rFonts w:ascii="Arial" w:hAnsi="Arial" w:cs="Arial"/>
          <w:sz w:val="22"/>
          <w:szCs w:val="22"/>
        </w:rPr>
        <w:footnoteReference w:id="12"/>
      </w:r>
      <w:r w:rsidR="00311AD1" w:rsidRPr="0017599C">
        <w:rPr>
          <w:rFonts w:ascii="Arial" w:hAnsi="Arial" w:cs="Arial"/>
          <w:sz w:val="22"/>
          <w:szCs w:val="22"/>
        </w:rPr>
        <w:t xml:space="preserve"> </w:t>
      </w:r>
      <w:r w:rsidR="00B45651" w:rsidRPr="0017599C">
        <w:rPr>
          <w:rFonts w:ascii="Arial" w:hAnsi="Arial" w:cs="Arial"/>
          <w:sz w:val="22"/>
          <w:szCs w:val="22"/>
        </w:rPr>
        <w:t xml:space="preserve"> </w:t>
      </w:r>
      <w:r w:rsidR="00360E18" w:rsidRPr="0017599C">
        <w:rPr>
          <w:rFonts w:ascii="Arial" w:hAnsi="Arial" w:cs="Arial"/>
          <w:sz w:val="22"/>
          <w:szCs w:val="22"/>
        </w:rPr>
        <w:t xml:space="preserve">At the top of the cross is the </w:t>
      </w:r>
      <w:r w:rsidR="00B45651" w:rsidRPr="0017599C">
        <w:rPr>
          <w:rFonts w:ascii="Arial" w:hAnsi="Arial" w:cs="Arial"/>
          <w:sz w:val="22"/>
          <w:szCs w:val="22"/>
        </w:rPr>
        <w:t>pelican</w:t>
      </w:r>
      <w:r w:rsidR="00996434" w:rsidRPr="0017599C">
        <w:rPr>
          <w:rFonts w:ascii="Arial" w:hAnsi="Arial" w:cs="Arial"/>
          <w:sz w:val="22"/>
          <w:szCs w:val="22"/>
        </w:rPr>
        <w:t>,</w:t>
      </w:r>
      <w:r w:rsidR="00B45651" w:rsidRPr="0017599C">
        <w:rPr>
          <w:rFonts w:ascii="Arial" w:hAnsi="Arial" w:cs="Arial"/>
          <w:sz w:val="22"/>
          <w:szCs w:val="22"/>
        </w:rPr>
        <w:t xml:space="preserve"> </w:t>
      </w:r>
      <w:r w:rsidR="00457FA2" w:rsidRPr="0017599C">
        <w:rPr>
          <w:rFonts w:ascii="Arial" w:hAnsi="Arial" w:cs="Arial"/>
          <w:sz w:val="22"/>
          <w:szCs w:val="22"/>
        </w:rPr>
        <w:t xml:space="preserve">a symbol of </w:t>
      </w:r>
      <w:r w:rsidR="004672F1" w:rsidRPr="0017599C">
        <w:rPr>
          <w:rFonts w:ascii="Arial" w:hAnsi="Arial" w:cs="Arial"/>
          <w:sz w:val="22"/>
          <w:szCs w:val="22"/>
        </w:rPr>
        <w:t>piety</w:t>
      </w:r>
      <w:r w:rsidR="00996434" w:rsidRPr="0017599C">
        <w:rPr>
          <w:rFonts w:ascii="Arial" w:hAnsi="Arial" w:cs="Arial"/>
          <w:sz w:val="22"/>
          <w:szCs w:val="22"/>
        </w:rPr>
        <w:t xml:space="preserve"> who</w:t>
      </w:r>
      <w:r w:rsidR="006871B0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="00E32BBD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was</w:t>
      </w:r>
      <w:r w:rsidR="00236E58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="00503B33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‘</w:t>
      </w:r>
      <w:r w:rsidR="00E32BBD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believed to revive </w:t>
      </w:r>
      <w:r w:rsidR="006871B0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her </w:t>
      </w:r>
      <w:r w:rsidR="00E32BBD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dead chicks by spilling </w:t>
      </w:r>
      <w:r w:rsidR="00274664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her</w:t>
      </w:r>
      <w:r w:rsidR="00E32BBD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own blood</w:t>
      </w:r>
      <w:r w:rsidR="007B75E4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;</w:t>
      </w:r>
      <w:r w:rsidR="00E32BBD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an obvious allusion to the belief that Christ willingly shed his own blood to save mankind</w:t>
      </w:r>
      <w:r w:rsidR="00996434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’</w:t>
      </w:r>
      <w:r w:rsidR="00282023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.</w:t>
      </w:r>
      <w:r w:rsidR="00CC4D97" w:rsidRPr="0017599C">
        <w:rPr>
          <w:rStyle w:val="FootnoteReference"/>
          <w:rFonts w:ascii="Arial" w:hAnsi="Arial" w:cs="Arial"/>
          <w:color w:val="222222"/>
          <w:sz w:val="22"/>
          <w:szCs w:val="22"/>
          <w:shd w:val="clear" w:color="auto" w:fill="FFFFFF"/>
        </w:rPr>
        <w:footnoteReference w:id="13"/>
      </w:r>
    </w:p>
    <w:p w14:paraId="2449CF3D" w14:textId="77777777" w:rsidR="0061161B" w:rsidRPr="0017599C" w:rsidRDefault="0061161B" w:rsidP="00B65097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2CE1F263" w14:textId="47179431" w:rsidR="00B06F0C" w:rsidRPr="0017599C" w:rsidRDefault="00F87236" w:rsidP="00B65097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B</w:t>
      </w:r>
      <w:r w:rsidR="0091765C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elow</w:t>
      </w:r>
      <w:r w:rsidR="0061161B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Christ </w:t>
      </w:r>
      <w:r w:rsidR="00346C12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are </w:t>
      </w:r>
      <w:r w:rsidR="00032D0C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six </w:t>
      </w:r>
      <w:r w:rsidR="0091765C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witnesses</w:t>
      </w:r>
      <w:r w:rsidR="00346C12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. To his right are the Virgin Mary</w:t>
      </w:r>
      <w:r w:rsidR="00695215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who</w:t>
      </w:r>
      <w:r w:rsidR="00D03D74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has been stabbed with a sword </w:t>
      </w:r>
      <w:r w:rsidR="00165C7F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to her heart</w:t>
      </w:r>
      <w:r w:rsidR="00FF4ED1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to </w:t>
      </w:r>
      <w:r w:rsidR="006F2480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represent </w:t>
      </w:r>
      <w:r w:rsidR="00FF4ED1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the agony </w:t>
      </w:r>
      <w:r w:rsidR="006F2480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of a</w:t>
      </w:r>
      <w:r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mother losing </w:t>
      </w:r>
      <w:r w:rsidR="00FF4ED1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her son. </w:t>
      </w:r>
      <w:r w:rsidR="00F44F30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="003015E4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She is held by John the </w:t>
      </w:r>
      <w:r w:rsidR="005B7411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Evangelist</w:t>
      </w:r>
      <w:r w:rsidR="00C35A55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thought to have been the favourite disciple</w:t>
      </w:r>
      <w:r w:rsidR="00973F91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.</w:t>
      </w:r>
      <w:r w:rsidR="00583864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Also </w:t>
      </w:r>
      <w:r w:rsidR="003B601A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depicted is Moses who </w:t>
      </w:r>
      <w:r w:rsidR="002E0DAB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is carrying a scroll</w:t>
      </w:r>
      <w:r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="005A28C8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with the name Moises. </w:t>
      </w:r>
      <w:r w:rsidR="005830A7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A</w:t>
      </w:r>
      <w:r w:rsidR="005A28C8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s is often </w:t>
      </w:r>
      <w:r w:rsidR="00011DE3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portrayed</w:t>
      </w:r>
      <w:r w:rsidR="005A28C8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in medieval </w:t>
      </w:r>
      <w:r w:rsidR="008F35EE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manuscripts</w:t>
      </w:r>
      <w:r w:rsidR="005830A7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,</w:t>
      </w:r>
      <w:r w:rsidR="000F58FC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he</w:t>
      </w:r>
      <w:r w:rsidR="008F35EE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is wearing </w:t>
      </w:r>
      <w:r w:rsidR="00AC760E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horns</w:t>
      </w:r>
      <w:r w:rsidR="00F24D52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which </w:t>
      </w:r>
      <w:r w:rsidR="00AC760E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originates from a mistranslation </w:t>
      </w:r>
      <w:r w:rsidR="004D59AE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by </w:t>
      </w:r>
      <w:proofErr w:type="spellStart"/>
      <w:r w:rsidR="00AC760E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Voltares</w:t>
      </w:r>
      <w:proofErr w:type="spellEnd"/>
      <w:r w:rsidR="00AC760E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="004D59AE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stating that Moses descended the mountain with horns instead of </w:t>
      </w:r>
      <w:r w:rsidR="0008242F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a</w:t>
      </w:r>
      <w:r w:rsidR="003D04EB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radi</w:t>
      </w:r>
      <w:r w:rsidR="00C55D6E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a</w:t>
      </w:r>
      <w:r w:rsidR="003D04EB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nt face. </w:t>
      </w:r>
      <w:r w:rsidR="009A3A37" w:rsidRPr="0017599C">
        <w:rPr>
          <w:rStyle w:val="FootnoteReference"/>
          <w:rFonts w:ascii="Arial" w:hAnsi="Arial" w:cs="Arial"/>
          <w:color w:val="222222"/>
          <w:sz w:val="22"/>
          <w:szCs w:val="22"/>
          <w:shd w:val="clear" w:color="auto" w:fill="FFFFFF"/>
        </w:rPr>
        <w:footnoteReference w:id="14"/>
      </w:r>
      <w:r w:rsidR="00DE44EB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="008110C2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These three witnesses were </w:t>
      </w:r>
      <w:r w:rsidR="008110C2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lastRenderedPageBreak/>
        <w:t xml:space="preserve">much revered </w:t>
      </w:r>
      <w:r w:rsidR="00075800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in biblical terms in </w:t>
      </w:r>
      <w:r w:rsidR="00490C06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contrast to the three on the left </w:t>
      </w:r>
      <w:r w:rsidR="00A36D01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side of Christ</w:t>
      </w:r>
      <w:r w:rsidR="00C6187A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who </w:t>
      </w:r>
      <w:r w:rsidR="00A36D01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are </w:t>
      </w:r>
      <w:r w:rsidR="00C6187A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carrying scrolls</w:t>
      </w:r>
      <w:r w:rsidR="004327FE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="00C6187A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naming themselves</w:t>
      </w:r>
      <w:r w:rsidR="00773E62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.</w:t>
      </w:r>
      <w:r w:rsidR="00F17D51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proofErr w:type="spellStart"/>
      <w:r w:rsidR="00D16728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Che</w:t>
      </w:r>
      <w:r w:rsidR="003F62CE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n</w:t>
      </w:r>
      <w:r w:rsidR="00D16728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turio</w:t>
      </w:r>
      <w:proofErr w:type="spellEnd"/>
      <w:r w:rsidR="00D16728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wearing chainmail</w:t>
      </w:r>
      <w:r w:rsidR="008D0494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,</w:t>
      </w:r>
      <w:r w:rsidR="003C1F3A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="00D16728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known as </w:t>
      </w:r>
      <w:r w:rsidR="001B4812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Longinus of </w:t>
      </w:r>
      <w:r w:rsidR="00AB6211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Jerusalem</w:t>
      </w:r>
      <w:r w:rsidR="00773E62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,</w:t>
      </w:r>
      <w:r w:rsidR="001B4812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the </w:t>
      </w:r>
      <w:r w:rsidR="00AB6211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centurion</w:t>
      </w:r>
      <w:r w:rsidR="001B4812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="00C36084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who stabbed Jesus on the cross </w:t>
      </w:r>
      <w:r w:rsidR="0016253B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but</w:t>
      </w:r>
      <w:r w:rsidR="00C36084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subsequently repented and </w:t>
      </w:r>
      <w:r w:rsidR="0076152C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converted to Christianity</w:t>
      </w:r>
      <w:r w:rsidR="00BF1EC6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.</w:t>
      </w:r>
      <w:r w:rsidR="00230E7E" w:rsidRPr="0017599C">
        <w:rPr>
          <w:rStyle w:val="FootnoteReference"/>
          <w:rFonts w:ascii="Arial" w:hAnsi="Arial" w:cs="Arial"/>
          <w:color w:val="222222"/>
          <w:sz w:val="22"/>
          <w:szCs w:val="22"/>
          <w:shd w:val="clear" w:color="auto" w:fill="FFFFFF"/>
        </w:rPr>
        <w:footnoteReference w:id="15"/>
      </w:r>
      <w:r w:rsidR="00C87E2C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="005E1CDF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proofErr w:type="spellStart"/>
      <w:r w:rsidR="00541E9F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K</w:t>
      </w:r>
      <w:r w:rsidR="00C87E2C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aipas</w:t>
      </w:r>
      <w:proofErr w:type="spellEnd"/>
      <w:r w:rsidR="00C87E2C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known</w:t>
      </w:r>
      <w:r w:rsidR="00B26F18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="00C87E2C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as Ca</w:t>
      </w:r>
      <w:r w:rsidR="00CB5814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i</w:t>
      </w:r>
      <w:r w:rsidR="00C87E2C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apha</w:t>
      </w:r>
      <w:r w:rsidR="00836C4A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s who was the </w:t>
      </w:r>
      <w:r w:rsidR="00DA0780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Jewish </w:t>
      </w:r>
      <w:r w:rsidR="00836C4A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high priest thought to be involved in the plot to kill Jesu</w:t>
      </w:r>
      <w:r w:rsidR="00FD4921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s</w:t>
      </w:r>
      <w:r w:rsidR="00A37CA5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="0016253B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and </w:t>
      </w:r>
      <w:r w:rsidR="00A37CA5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who </w:t>
      </w:r>
      <w:r w:rsidR="009D78C3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continued to persecute </w:t>
      </w:r>
      <w:r w:rsidR="00D03CE8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followers </w:t>
      </w:r>
      <w:r w:rsidR="00655909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after the crucifixion</w:t>
      </w:r>
      <w:r w:rsidR="00A37CA5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.</w:t>
      </w:r>
      <w:r w:rsidR="00230E7E" w:rsidRPr="0017599C">
        <w:rPr>
          <w:rStyle w:val="FootnoteReference"/>
          <w:rFonts w:ascii="Arial" w:hAnsi="Arial" w:cs="Arial"/>
          <w:color w:val="222222"/>
          <w:sz w:val="22"/>
          <w:szCs w:val="22"/>
          <w:shd w:val="clear" w:color="auto" w:fill="FFFFFF"/>
        </w:rPr>
        <w:footnoteReference w:id="16"/>
      </w:r>
      <w:r w:rsidR="00D03CE8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="00FD4921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Balaam </w:t>
      </w:r>
      <w:r w:rsidR="00E30F0C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was a prophet from the Book of Numbers in the </w:t>
      </w:r>
      <w:r w:rsidR="00253E72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O</w:t>
      </w:r>
      <w:r w:rsidR="00E30F0C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ld </w:t>
      </w:r>
      <w:r w:rsidR="00253E72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T</w:t>
      </w:r>
      <w:r w:rsidR="00E30F0C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estament</w:t>
      </w:r>
      <w:r w:rsidR="00CA0CA4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but</w:t>
      </w:r>
      <w:r w:rsidR="00B77A80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also</w:t>
      </w:r>
      <w:r w:rsidR="00CA0CA4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="00DC698F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mention</w:t>
      </w:r>
      <w:r w:rsidR="00A37CA5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ed</w:t>
      </w:r>
      <w:r w:rsidR="00DC698F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in the New </w:t>
      </w:r>
      <w:r w:rsidR="00253E72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T</w:t>
      </w:r>
      <w:r w:rsidR="00DC698F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estament</w:t>
      </w:r>
      <w:r w:rsidR="00B77A80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where</w:t>
      </w:r>
      <w:r w:rsidR="00DC698F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his reputation had fallen</w:t>
      </w:r>
      <w:r w:rsidR="00B633B8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.</w:t>
      </w:r>
      <w:r w:rsidR="00230E7E" w:rsidRPr="0017599C">
        <w:rPr>
          <w:rStyle w:val="FootnoteReference"/>
          <w:rFonts w:ascii="Arial" w:hAnsi="Arial" w:cs="Arial"/>
          <w:color w:val="222222"/>
          <w:sz w:val="22"/>
          <w:szCs w:val="22"/>
          <w:shd w:val="clear" w:color="auto" w:fill="FFFFFF"/>
        </w:rPr>
        <w:footnoteReference w:id="17"/>
      </w:r>
      <w:r w:rsidR="00B06F0C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="00C275BD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The right hand of God</w:t>
      </w:r>
      <w:r w:rsidR="00D9691E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and </w:t>
      </w:r>
      <w:r w:rsidR="00BD4E87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J</w:t>
      </w:r>
      <w:r w:rsidR="00D9691E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esus is seen as </w:t>
      </w:r>
      <w:r w:rsidR="00516C93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a place of</w:t>
      </w:r>
      <w:r w:rsidR="00195E1B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strength and </w:t>
      </w:r>
      <w:r w:rsidR="00516C93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honour</w:t>
      </w:r>
      <w:r w:rsidR="004A7359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="003132B6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while</w:t>
      </w:r>
      <w:r w:rsidR="00646AC0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the left hand </w:t>
      </w:r>
      <w:r w:rsidR="00A3602C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="0076623A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is only ever spoken about negatively</w:t>
      </w:r>
      <w:r w:rsidR="00775148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in the bible</w:t>
      </w:r>
      <w:r w:rsidR="008232B8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.</w:t>
      </w:r>
      <w:r w:rsidR="002643DA" w:rsidRPr="0017599C">
        <w:rPr>
          <w:rStyle w:val="FootnoteReference"/>
          <w:rFonts w:ascii="Arial" w:hAnsi="Arial" w:cs="Arial"/>
          <w:color w:val="222222"/>
          <w:sz w:val="22"/>
          <w:szCs w:val="22"/>
          <w:shd w:val="clear" w:color="auto" w:fill="FFFFFF"/>
        </w:rPr>
        <w:footnoteReference w:id="18"/>
      </w:r>
      <w:r w:rsidR="008232B8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="00B04EA8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God uses his left hand for </w:t>
      </w:r>
      <w:r w:rsidR="00E86B96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j</w:t>
      </w:r>
      <w:r w:rsidR="00B04EA8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udgement which would </w:t>
      </w:r>
      <w:r w:rsidR="0055688B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correspond with the position of the six witnesses in the image.</w:t>
      </w:r>
      <w:r w:rsidR="0088422F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</w:p>
    <w:p w14:paraId="29117118" w14:textId="77777777" w:rsidR="00046D6B" w:rsidRPr="0017599C" w:rsidRDefault="00046D6B" w:rsidP="00B65097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3270A70F" w14:textId="77098776" w:rsidR="00F44F30" w:rsidRPr="0017599C" w:rsidRDefault="00F83E07" w:rsidP="00B65097">
      <w:pPr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As can</w:t>
      </w:r>
      <w:r w:rsidR="00482548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be</w:t>
      </w:r>
      <w:r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see</w:t>
      </w:r>
      <w:r w:rsidR="00482548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n</w:t>
      </w:r>
      <w:r w:rsidR="008A3B53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,</w:t>
      </w:r>
      <w:r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this image</w:t>
      </w:r>
      <w:r w:rsidR="00E0423F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,</w:t>
      </w:r>
      <w:r w:rsidR="00414667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with the rich</w:t>
      </w:r>
      <w:r w:rsidR="00414667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="00414667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and high</w:t>
      </w:r>
      <w:r w:rsidR="00C65BDA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-</w:t>
      </w:r>
      <w:r w:rsidR="00414667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="00414667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quality illumination</w:t>
      </w:r>
      <w:r w:rsidR="00414667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="00360DD9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of </w:t>
      </w:r>
      <w:r w:rsidR="006D670A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Gothic </w:t>
      </w:r>
      <w:r w:rsidR="008A288B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architecture</w:t>
      </w:r>
      <w:r w:rsidR="006D670A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, mythological creatures</w:t>
      </w:r>
      <w:r w:rsidR="001B6F60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and </w:t>
      </w:r>
      <w:r w:rsidR="00D6626C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biblical </w:t>
      </w:r>
      <w:r w:rsidR="008A288B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references</w:t>
      </w:r>
      <w:r w:rsidR="00FB7582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, </w:t>
      </w:r>
      <w:r w:rsidR="001B6F60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demonstrates </w:t>
      </w:r>
      <w:r w:rsidR="00FB7582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the</w:t>
      </w:r>
      <w:r w:rsidR="00166604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high</w:t>
      </w:r>
      <w:r w:rsidR="00FB7582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status of the o</w:t>
      </w:r>
      <w:r w:rsidR="001C7A2F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wner of the Psalter-hours book</w:t>
      </w:r>
      <w:r w:rsidR="00D673BD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. It also shows</w:t>
      </w:r>
      <w:r w:rsidR="001B6F60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="001B6F60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some of the beliefs and culture of the time</w:t>
      </w:r>
      <w:r w:rsidR="00787046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="00564068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and according to </w:t>
      </w:r>
      <w:r w:rsidR="00DB2726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Gould</w:t>
      </w:r>
      <w:r w:rsidR="00787046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is </w:t>
      </w:r>
      <w:r w:rsidR="002361AF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‘an outstanding achievement in the art of the decorated </w:t>
      </w:r>
      <w:r w:rsidR="002D350E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manuscript’</w:t>
      </w:r>
      <w:r w:rsidR="003B70B7" w:rsidRPr="0017599C">
        <w:rPr>
          <w:rStyle w:val="FootnoteReference"/>
          <w:rFonts w:ascii="Arial" w:hAnsi="Arial" w:cs="Arial"/>
          <w:color w:val="222222"/>
          <w:sz w:val="22"/>
          <w:szCs w:val="22"/>
          <w:shd w:val="clear" w:color="auto" w:fill="FFFFFF"/>
        </w:rPr>
        <w:footnoteReference w:id="19"/>
      </w:r>
      <w:r w:rsidR="002D350E" w:rsidRPr="0017599C">
        <w:rPr>
          <w:rFonts w:ascii="Arial" w:hAnsi="Arial" w:cs="Arial"/>
          <w:color w:val="222222"/>
          <w:sz w:val="22"/>
          <w:szCs w:val="22"/>
          <w:shd w:val="clear" w:color="auto" w:fill="FFFFFF"/>
        </w:rPr>
        <w:t>.</w:t>
      </w:r>
    </w:p>
    <w:p w14:paraId="482D6E35" w14:textId="77777777" w:rsidR="00470E19" w:rsidRDefault="00470E19" w:rsidP="00470E19">
      <w:pPr>
        <w:jc w:val="center"/>
        <w:rPr>
          <w:rFonts w:ascii="Arial" w:hAnsi="Arial" w:cs="Arial"/>
          <w:color w:val="222222"/>
          <w:sz w:val="28"/>
          <w:szCs w:val="28"/>
          <w:shd w:val="clear" w:color="auto" w:fill="FFFFFF"/>
        </w:rPr>
      </w:pPr>
    </w:p>
    <w:p w14:paraId="4D23641A" w14:textId="77777777" w:rsidR="00470E19" w:rsidRDefault="00470E19" w:rsidP="00470E19">
      <w:pPr>
        <w:jc w:val="center"/>
        <w:rPr>
          <w:rFonts w:ascii="Arial" w:hAnsi="Arial" w:cs="Arial"/>
          <w:color w:val="222222"/>
          <w:sz w:val="28"/>
          <w:szCs w:val="28"/>
          <w:shd w:val="clear" w:color="auto" w:fill="FFFFFF"/>
        </w:rPr>
      </w:pPr>
    </w:p>
    <w:p w14:paraId="3933340E" w14:textId="77777777" w:rsidR="00470E19" w:rsidRDefault="00470E19" w:rsidP="00470E19">
      <w:pPr>
        <w:jc w:val="center"/>
        <w:rPr>
          <w:rFonts w:ascii="Arial" w:hAnsi="Arial" w:cs="Arial"/>
          <w:color w:val="222222"/>
          <w:sz w:val="28"/>
          <w:szCs w:val="28"/>
          <w:shd w:val="clear" w:color="auto" w:fill="FFFFFF"/>
        </w:rPr>
      </w:pPr>
    </w:p>
    <w:p w14:paraId="2A3352FF" w14:textId="77777777" w:rsidR="00470E19" w:rsidRDefault="00470E19" w:rsidP="00470E19">
      <w:pPr>
        <w:jc w:val="center"/>
        <w:rPr>
          <w:rFonts w:ascii="Arial" w:hAnsi="Arial" w:cs="Arial"/>
          <w:color w:val="222222"/>
          <w:sz w:val="28"/>
          <w:szCs w:val="28"/>
          <w:shd w:val="clear" w:color="auto" w:fill="FFFFFF"/>
        </w:rPr>
      </w:pPr>
    </w:p>
    <w:p w14:paraId="411B7772" w14:textId="77777777" w:rsidR="00470E19" w:rsidRDefault="00470E19" w:rsidP="00470E19">
      <w:pPr>
        <w:jc w:val="center"/>
        <w:rPr>
          <w:rFonts w:ascii="Arial" w:hAnsi="Arial" w:cs="Arial"/>
          <w:color w:val="222222"/>
          <w:sz w:val="28"/>
          <w:szCs w:val="28"/>
          <w:shd w:val="clear" w:color="auto" w:fill="FFFFFF"/>
        </w:rPr>
      </w:pPr>
    </w:p>
    <w:p w14:paraId="15548BDB" w14:textId="77777777" w:rsidR="00470E19" w:rsidRDefault="00470E19" w:rsidP="00470E19">
      <w:pPr>
        <w:jc w:val="center"/>
        <w:rPr>
          <w:rFonts w:ascii="Arial" w:hAnsi="Arial" w:cs="Arial"/>
          <w:color w:val="222222"/>
          <w:sz w:val="28"/>
          <w:szCs w:val="28"/>
          <w:shd w:val="clear" w:color="auto" w:fill="FFFFFF"/>
        </w:rPr>
      </w:pPr>
    </w:p>
    <w:p w14:paraId="1E12FF63" w14:textId="77777777" w:rsidR="00470E19" w:rsidRDefault="00470E19" w:rsidP="00470E19">
      <w:pPr>
        <w:jc w:val="center"/>
        <w:rPr>
          <w:rFonts w:ascii="Arial" w:hAnsi="Arial" w:cs="Arial"/>
          <w:color w:val="222222"/>
          <w:sz w:val="28"/>
          <w:szCs w:val="28"/>
          <w:shd w:val="clear" w:color="auto" w:fill="FFFFFF"/>
        </w:rPr>
      </w:pPr>
    </w:p>
    <w:p w14:paraId="7319C940" w14:textId="77777777" w:rsidR="00470E19" w:rsidRDefault="00470E19" w:rsidP="00470E19">
      <w:pPr>
        <w:jc w:val="center"/>
        <w:rPr>
          <w:rFonts w:ascii="Arial" w:hAnsi="Arial" w:cs="Arial"/>
          <w:color w:val="222222"/>
          <w:sz w:val="28"/>
          <w:szCs w:val="28"/>
          <w:shd w:val="clear" w:color="auto" w:fill="FFFFFF"/>
        </w:rPr>
      </w:pPr>
    </w:p>
    <w:p w14:paraId="27FA1296" w14:textId="77777777" w:rsidR="00470E19" w:rsidRDefault="00470E19" w:rsidP="00470E19">
      <w:pPr>
        <w:jc w:val="center"/>
        <w:rPr>
          <w:rFonts w:ascii="Arial" w:hAnsi="Arial" w:cs="Arial"/>
          <w:color w:val="222222"/>
          <w:sz w:val="28"/>
          <w:szCs w:val="28"/>
          <w:shd w:val="clear" w:color="auto" w:fill="FFFFFF"/>
        </w:rPr>
      </w:pPr>
    </w:p>
    <w:p w14:paraId="21E48446" w14:textId="77777777" w:rsidR="00470E19" w:rsidRDefault="00470E19" w:rsidP="00470E19">
      <w:pPr>
        <w:jc w:val="center"/>
        <w:rPr>
          <w:rFonts w:ascii="Arial" w:hAnsi="Arial" w:cs="Arial"/>
          <w:color w:val="222222"/>
          <w:sz w:val="28"/>
          <w:szCs w:val="28"/>
          <w:shd w:val="clear" w:color="auto" w:fill="FFFFFF"/>
        </w:rPr>
      </w:pPr>
    </w:p>
    <w:p w14:paraId="35366071" w14:textId="77777777" w:rsidR="00470E19" w:rsidRDefault="00470E19" w:rsidP="00470E19">
      <w:pPr>
        <w:jc w:val="center"/>
        <w:rPr>
          <w:rFonts w:ascii="Arial" w:hAnsi="Arial" w:cs="Arial"/>
          <w:color w:val="222222"/>
          <w:sz w:val="28"/>
          <w:szCs w:val="28"/>
          <w:shd w:val="clear" w:color="auto" w:fill="FFFFFF"/>
        </w:rPr>
      </w:pPr>
    </w:p>
    <w:p w14:paraId="1E9E6DB5" w14:textId="56B33CF5" w:rsidR="00470E19" w:rsidRPr="001E5EA8" w:rsidRDefault="00470E19" w:rsidP="00470E19">
      <w:pPr>
        <w:jc w:val="center"/>
        <w:rPr>
          <w:rFonts w:ascii="Arial" w:hAnsi="Arial" w:cs="Arial"/>
          <w:color w:val="222222"/>
          <w:sz w:val="28"/>
          <w:szCs w:val="28"/>
          <w:shd w:val="clear" w:color="auto" w:fill="FFFFFF"/>
        </w:rPr>
      </w:pPr>
      <w:r w:rsidRPr="001E5EA8">
        <w:rPr>
          <w:rFonts w:ascii="Arial" w:hAnsi="Arial" w:cs="Arial"/>
          <w:color w:val="222222"/>
          <w:sz w:val="28"/>
          <w:szCs w:val="28"/>
          <w:shd w:val="clear" w:color="auto" w:fill="FFFFFF"/>
        </w:rPr>
        <w:t>Bibliography</w:t>
      </w:r>
    </w:p>
    <w:p w14:paraId="3EE37BD1" w14:textId="77777777" w:rsidR="00470E19" w:rsidRPr="0027500F" w:rsidRDefault="00470E19" w:rsidP="00470E19">
      <w:pPr>
        <w:rPr>
          <w:rFonts w:ascii="Arial" w:hAnsi="Arial" w:cs="Arial"/>
          <w:color w:val="222222"/>
          <w:shd w:val="clear" w:color="auto" w:fill="FFFFFF"/>
        </w:rPr>
      </w:pPr>
    </w:p>
    <w:p w14:paraId="3811CA35" w14:textId="77777777" w:rsidR="00470E19" w:rsidRDefault="00470E19" w:rsidP="00470E19"/>
    <w:p w14:paraId="1D871F75" w14:textId="77777777" w:rsidR="00470E19" w:rsidRDefault="00470E19" w:rsidP="00470E19"/>
    <w:p w14:paraId="63CE9AED" w14:textId="77777777" w:rsidR="00470E19" w:rsidRPr="00C91CE3" w:rsidRDefault="00470E19" w:rsidP="00470E19">
      <w:pPr>
        <w:pStyle w:val="FootnoteText"/>
        <w:rPr>
          <w:rFonts w:ascii="Arial" w:hAnsi="Arial" w:cs="Arial"/>
          <w:sz w:val="22"/>
          <w:szCs w:val="22"/>
        </w:rPr>
      </w:pPr>
      <w:r w:rsidRPr="00C91CE3">
        <w:rPr>
          <w:rFonts w:ascii="Arial" w:hAnsi="Arial" w:cs="Arial"/>
          <w:sz w:val="22"/>
          <w:szCs w:val="22"/>
        </w:rPr>
        <w:t xml:space="preserve">Alhassan, </w:t>
      </w:r>
      <w:proofErr w:type="spellStart"/>
      <w:r w:rsidRPr="00C91CE3">
        <w:rPr>
          <w:rFonts w:ascii="Arial" w:hAnsi="Arial" w:cs="Arial"/>
          <w:sz w:val="22"/>
          <w:szCs w:val="22"/>
        </w:rPr>
        <w:t>Ayanniyi.B</w:t>
      </w:r>
      <w:proofErr w:type="spellEnd"/>
      <w:r w:rsidRPr="00C91CE3">
        <w:rPr>
          <w:rFonts w:ascii="Arial" w:hAnsi="Arial" w:cs="Arial"/>
          <w:sz w:val="22"/>
          <w:szCs w:val="22"/>
        </w:rPr>
        <w:t xml:space="preserve">. ’Left handedness and Stigmatization in Africa: Implications for parents and teachers’ </w:t>
      </w:r>
      <w:r w:rsidRPr="00C91CE3">
        <w:rPr>
          <w:rFonts w:ascii="Arial" w:hAnsi="Arial" w:cs="Arial"/>
          <w:i/>
          <w:iCs/>
          <w:sz w:val="22"/>
          <w:szCs w:val="22"/>
        </w:rPr>
        <w:t>Global Journal of Archaeology and Anthropology</w:t>
      </w:r>
      <w:r w:rsidRPr="00C91CE3">
        <w:rPr>
          <w:rFonts w:ascii="Arial" w:hAnsi="Arial" w:cs="Arial"/>
          <w:sz w:val="22"/>
          <w:szCs w:val="22"/>
        </w:rPr>
        <w:t>, Vol,7, Issue Nov (2018), 001-004</w:t>
      </w:r>
    </w:p>
    <w:p w14:paraId="081A649F" w14:textId="77777777" w:rsidR="00470E19" w:rsidRPr="00C91CE3" w:rsidRDefault="00470E19" w:rsidP="00470E19">
      <w:pPr>
        <w:pStyle w:val="FootnoteText"/>
        <w:rPr>
          <w:rFonts w:ascii="Arial" w:hAnsi="Arial" w:cs="Arial"/>
          <w:sz w:val="22"/>
          <w:szCs w:val="22"/>
        </w:rPr>
      </w:pPr>
    </w:p>
    <w:p w14:paraId="7792D82A" w14:textId="77777777" w:rsidR="00470E19" w:rsidRPr="00C91CE3" w:rsidRDefault="00470E19" w:rsidP="00470E19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B</w:t>
      </w:r>
      <w:r w:rsidRPr="00C91CE3">
        <w:rPr>
          <w:rFonts w:ascii="Arial" w:hAnsi="Arial" w:cs="Arial"/>
          <w:sz w:val="22"/>
          <w:szCs w:val="22"/>
        </w:rPr>
        <w:t>iblestudy.org &lt;</w:t>
      </w:r>
      <w:hyperlink r:id="rId8" w:history="1">
        <w:r w:rsidRPr="00C91CE3">
          <w:rPr>
            <w:rStyle w:val="Hyperlink"/>
            <w:rFonts w:ascii="Arial" w:hAnsi="Arial" w:cs="Arial"/>
            <w:sz w:val="22"/>
            <w:szCs w:val="22"/>
          </w:rPr>
          <w:t>https://www.biblestudy.org/question/what-does-inri-mean.html</w:t>
        </w:r>
      </w:hyperlink>
      <w:proofErr w:type="gramStart"/>
      <w:r w:rsidRPr="00C91CE3">
        <w:rPr>
          <w:rFonts w:ascii="Arial" w:hAnsi="Arial" w:cs="Arial"/>
          <w:sz w:val="22"/>
          <w:szCs w:val="22"/>
        </w:rPr>
        <w:t>&gt;[</w:t>
      </w:r>
      <w:proofErr w:type="gramEnd"/>
      <w:r w:rsidRPr="00C91CE3">
        <w:rPr>
          <w:rFonts w:ascii="Arial" w:hAnsi="Arial" w:cs="Arial"/>
          <w:sz w:val="22"/>
          <w:szCs w:val="22"/>
        </w:rPr>
        <w:t>accessed 28 November 2023]</w:t>
      </w:r>
    </w:p>
    <w:p w14:paraId="0E31CF23" w14:textId="77777777" w:rsidR="0027500F" w:rsidRDefault="0027500F" w:rsidP="00B65097">
      <w:pPr>
        <w:rPr>
          <w:rFonts w:ascii="Arial" w:hAnsi="Arial" w:cs="Arial"/>
          <w:color w:val="222222"/>
          <w:shd w:val="clear" w:color="auto" w:fill="FFFFFF"/>
        </w:rPr>
      </w:pPr>
    </w:p>
    <w:p w14:paraId="1907D693" w14:textId="77777777" w:rsidR="00675A4E" w:rsidRPr="00C91CE3" w:rsidRDefault="00675A4E" w:rsidP="0049454B">
      <w:pPr>
        <w:rPr>
          <w:rFonts w:ascii="Arial" w:hAnsi="Arial" w:cs="Arial"/>
          <w:sz w:val="22"/>
          <w:szCs w:val="22"/>
        </w:rPr>
      </w:pPr>
    </w:p>
    <w:p w14:paraId="53E3D474" w14:textId="5B4FF520" w:rsidR="00662311" w:rsidRPr="00C91CE3" w:rsidRDefault="00662311" w:rsidP="0049454B">
      <w:pPr>
        <w:rPr>
          <w:rFonts w:ascii="Arial" w:hAnsi="Arial" w:cs="Arial"/>
          <w:sz w:val="22"/>
          <w:szCs w:val="22"/>
        </w:rPr>
      </w:pPr>
      <w:r w:rsidRPr="00C91CE3">
        <w:rPr>
          <w:rFonts w:ascii="Arial" w:hAnsi="Arial" w:cs="Arial"/>
          <w:sz w:val="22"/>
          <w:szCs w:val="22"/>
        </w:rPr>
        <w:t xml:space="preserve">Biblical </w:t>
      </w:r>
      <w:proofErr w:type="spellStart"/>
      <w:r w:rsidRPr="00C91CE3">
        <w:rPr>
          <w:rFonts w:ascii="Arial" w:hAnsi="Arial" w:cs="Arial"/>
          <w:sz w:val="22"/>
          <w:szCs w:val="22"/>
        </w:rPr>
        <w:t>Archeology</w:t>
      </w:r>
      <w:proofErr w:type="spellEnd"/>
      <w:r w:rsidRPr="00C91CE3">
        <w:rPr>
          <w:rFonts w:ascii="Arial" w:hAnsi="Arial" w:cs="Arial"/>
          <w:sz w:val="22"/>
          <w:szCs w:val="22"/>
        </w:rPr>
        <w:t xml:space="preserve"> </w:t>
      </w:r>
      <w:proofErr w:type="spellStart"/>
      <w:proofErr w:type="gramStart"/>
      <w:r w:rsidRPr="00C91CE3">
        <w:rPr>
          <w:rFonts w:ascii="Arial" w:hAnsi="Arial" w:cs="Arial"/>
          <w:sz w:val="22"/>
          <w:szCs w:val="22"/>
        </w:rPr>
        <w:t>Society,</w:t>
      </w:r>
      <w:r w:rsidRPr="00C91CE3">
        <w:rPr>
          <w:rFonts w:ascii="Arial" w:hAnsi="Arial" w:cs="Arial"/>
          <w:i/>
          <w:iCs/>
          <w:sz w:val="22"/>
          <w:szCs w:val="22"/>
        </w:rPr>
        <w:t>The</w:t>
      </w:r>
      <w:proofErr w:type="spellEnd"/>
      <w:proofErr w:type="gramEnd"/>
      <w:r w:rsidRPr="00C91CE3">
        <w:rPr>
          <w:rFonts w:ascii="Arial" w:hAnsi="Arial" w:cs="Arial"/>
          <w:i/>
          <w:iCs/>
          <w:sz w:val="22"/>
          <w:szCs w:val="22"/>
        </w:rPr>
        <w:t xml:space="preserve"> Horns of</w:t>
      </w:r>
      <w:r w:rsidR="00D10B78" w:rsidRPr="00C91CE3">
        <w:rPr>
          <w:rFonts w:ascii="Arial" w:hAnsi="Arial" w:cs="Arial"/>
          <w:i/>
          <w:iCs/>
          <w:sz w:val="22"/>
          <w:szCs w:val="22"/>
        </w:rPr>
        <w:t xml:space="preserve"> </w:t>
      </w:r>
      <w:r w:rsidRPr="00C91CE3">
        <w:rPr>
          <w:rFonts w:ascii="Arial" w:hAnsi="Arial" w:cs="Arial"/>
          <w:i/>
          <w:iCs/>
          <w:sz w:val="22"/>
          <w:szCs w:val="22"/>
        </w:rPr>
        <w:t>Moses</w:t>
      </w:r>
      <w:r w:rsidR="00D10B78" w:rsidRPr="00C91CE3">
        <w:rPr>
          <w:rFonts w:ascii="Arial" w:hAnsi="Arial" w:cs="Arial"/>
          <w:i/>
          <w:iCs/>
          <w:sz w:val="22"/>
          <w:szCs w:val="22"/>
        </w:rPr>
        <w:t xml:space="preserve"> </w:t>
      </w:r>
      <w:r w:rsidRPr="00C91CE3">
        <w:rPr>
          <w:rFonts w:ascii="Arial" w:hAnsi="Arial" w:cs="Arial"/>
          <w:i/>
          <w:iCs/>
          <w:sz w:val="22"/>
          <w:szCs w:val="22"/>
        </w:rPr>
        <w:t>(</w:t>
      </w:r>
      <w:r w:rsidRPr="00C91CE3">
        <w:rPr>
          <w:rFonts w:ascii="Arial" w:hAnsi="Arial" w:cs="Arial"/>
          <w:sz w:val="22"/>
          <w:szCs w:val="22"/>
        </w:rPr>
        <w:t>2023)</w:t>
      </w:r>
      <w:r w:rsidR="00D10B78" w:rsidRPr="00C91CE3">
        <w:rPr>
          <w:rFonts w:ascii="Arial" w:hAnsi="Arial" w:cs="Arial"/>
          <w:sz w:val="22"/>
          <w:szCs w:val="22"/>
        </w:rPr>
        <w:t xml:space="preserve"> &lt;</w:t>
      </w:r>
      <w:hyperlink r:id="rId9" w:history="1">
        <w:r w:rsidR="008E6A4C" w:rsidRPr="00C91CE3">
          <w:rPr>
            <w:rStyle w:val="Hyperlink"/>
            <w:rFonts w:ascii="Arial" w:hAnsi="Arial" w:cs="Arial"/>
            <w:sz w:val="22"/>
            <w:szCs w:val="22"/>
          </w:rPr>
          <w:t>http://www.biblicalarchaeology.org/the</w:t>
        </w:r>
      </w:hyperlink>
      <w:r w:rsidRPr="00C91CE3">
        <w:rPr>
          <w:rFonts w:ascii="Arial" w:hAnsi="Arial" w:cs="Arial"/>
          <w:sz w:val="22"/>
          <w:szCs w:val="22"/>
        </w:rPr>
        <w:t xml:space="preserve"> horns of </w:t>
      </w:r>
      <w:proofErr w:type="spellStart"/>
      <w:r w:rsidRPr="00C91CE3">
        <w:rPr>
          <w:rFonts w:ascii="Arial" w:hAnsi="Arial" w:cs="Arial"/>
          <w:sz w:val="22"/>
          <w:szCs w:val="22"/>
        </w:rPr>
        <w:t>moses</w:t>
      </w:r>
      <w:proofErr w:type="spellEnd"/>
      <w:r w:rsidRPr="00C91CE3">
        <w:rPr>
          <w:rFonts w:ascii="Arial" w:hAnsi="Arial" w:cs="Arial"/>
          <w:sz w:val="22"/>
          <w:szCs w:val="22"/>
        </w:rPr>
        <w:t>&gt;</w:t>
      </w:r>
      <w:r w:rsidR="00CC1623" w:rsidRPr="00C91CE3">
        <w:rPr>
          <w:rFonts w:ascii="Arial" w:hAnsi="Arial" w:cs="Arial"/>
          <w:sz w:val="22"/>
          <w:szCs w:val="22"/>
        </w:rPr>
        <w:t>[Accessed 28 November 2023]</w:t>
      </w:r>
    </w:p>
    <w:p w14:paraId="1B5D9B3B" w14:textId="77777777" w:rsidR="008E6A4C" w:rsidRPr="00C91CE3" w:rsidRDefault="008E6A4C" w:rsidP="0049454B">
      <w:pPr>
        <w:rPr>
          <w:rFonts w:ascii="Arial" w:hAnsi="Arial" w:cs="Arial"/>
          <w:sz w:val="22"/>
          <w:szCs w:val="22"/>
        </w:rPr>
      </w:pPr>
    </w:p>
    <w:p w14:paraId="6A7FE181" w14:textId="13FBAC0A" w:rsidR="00060F93" w:rsidRPr="00C91CE3" w:rsidRDefault="00060F93" w:rsidP="00060F93">
      <w:pPr>
        <w:rPr>
          <w:rFonts w:ascii="Arial" w:hAnsi="Arial" w:cs="Arial"/>
          <w:sz w:val="22"/>
          <w:szCs w:val="22"/>
        </w:rPr>
      </w:pPr>
      <w:r w:rsidRPr="00C91CE3">
        <w:rPr>
          <w:rFonts w:ascii="Arial" w:hAnsi="Arial" w:cs="Arial"/>
          <w:sz w:val="22"/>
          <w:szCs w:val="22"/>
        </w:rPr>
        <w:t xml:space="preserve"> French,</w:t>
      </w:r>
      <w:r w:rsidR="00B0421A" w:rsidRPr="00C91CE3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B0421A" w:rsidRPr="00C91CE3">
        <w:rPr>
          <w:rFonts w:ascii="Arial" w:hAnsi="Arial" w:cs="Arial"/>
          <w:sz w:val="22"/>
          <w:szCs w:val="22"/>
        </w:rPr>
        <w:t>Esther</w:t>
      </w:r>
      <w:r w:rsidR="007E46C6" w:rsidRPr="00C91CE3">
        <w:rPr>
          <w:rFonts w:ascii="Arial" w:hAnsi="Arial" w:cs="Arial"/>
          <w:sz w:val="22"/>
          <w:szCs w:val="22"/>
        </w:rPr>
        <w:t>,</w:t>
      </w:r>
      <w:r w:rsidRPr="00C91CE3">
        <w:rPr>
          <w:rFonts w:ascii="Arial" w:hAnsi="Arial" w:cs="Arial"/>
          <w:sz w:val="22"/>
          <w:szCs w:val="22"/>
        </w:rPr>
        <w:t>’The</w:t>
      </w:r>
      <w:proofErr w:type="spellEnd"/>
      <w:r w:rsidRPr="00C91CE3">
        <w:rPr>
          <w:rFonts w:ascii="Arial" w:hAnsi="Arial" w:cs="Arial"/>
          <w:sz w:val="22"/>
          <w:szCs w:val="22"/>
        </w:rPr>
        <w:t xml:space="preserve"> </w:t>
      </w:r>
      <w:r w:rsidR="0077361F" w:rsidRPr="00C91CE3">
        <w:rPr>
          <w:rFonts w:ascii="Arial" w:hAnsi="Arial" w:cs="Arial"/>
          <w:sz w:val="22"/>
          <w:szCs w:val="22"/>
        </w:rPr>
        <w:t>P</w:t>
      </w:r>
      <w:r w:rsidRPr="00C91CE3">
        <w:rPr>
          <w:rFonts w:ascii="Arial" w:hAnsi="Arial" w:cs="Arial"/>
          <w:sz w:val="22"/>
          <w:szCs w:val="22"/>
        </w:rPr>
        <w:t xml:space="preserve">elican in her Piety’, </w:t>
      </w:r>
      <w:r w:rsidRPr="00C91CE3">
        <w:rPr>
          <w:rFonts w:ascii="Arial" w:hAnsi="Arial" w:cs="Arial"/>
          <w:i/>
          <w:iCs/>
          <w:sz w:val="22"/>
          <w:szCs w:val="22"/>
        </w:rPr>
        <w:t>Shakespeare &amp;Beyond Blog</w:t>
      </w:r>
      <w:r w:rsidRPr="00C91CE3">
        <w:rPr>
          <w:rFonts w:ascii="Arial" w:hAnsi="Arial" w:cs="Arial"/>
          <w:sz w:val="22"/>
          <w:szCs w:val="22"/>
        </w:rPr>
        <w:t>, 5 March 2017,</w:t>
      </w:r>
      <w:r w:rsidR="00CC1623" w:rsidRPr="00C91CE3">
        <w:rPr>
          <w:rFonts w:ascii="Arial" w:hAnsi="Arial" w:cs="Arial"/>
          <w:sz w:val="22"/>
          <w:szCs w:val="22"/>
        </w:rPr>
        <w:t>&lt;</w:t>
      </w:r>
      <w:r w:rsidRPr="00C91CE3">
        <w:rPr>
          <w:rFonts w:ascii="Arial" w:hAnsi="Arial" w:cs="Arial"/>
          <w:sz w:val="22"/>
          <w:szCs w:val="22"/>
        </w:rPr>
        <w:t xml:space="preserve"> </w:t>
      </w:r>
      <w:hyperlink r:id="rId10" w:history="1">
        <w:r w:rsidRPr="00C91CE3">
          <w:rPr>
            <w:rStyle w:val="Hyperlink"/>
            <w:rFonts w:ascii="Arial" w:hAnsi="Arial" w:cs="Arial"/>
            <w:color w:val="auto"/>
            <w:sz w:val="22"/>
            <w:szCs w:val="22"/>
            <w:u w:val="none"/>
          </w:rPr>
          <w:t>http://www.folger.edu/blogs/shakespeare-and-beyond/ /the-pelican-in-her-piety-symbolism/</w:t>
        </w:r>
      </w:hyperlink>
      <w:r w:rsidR="00437345" w:rsidRPr="00C91CE3">
        <w:rPr>
          <w:rFonts w:ascii="Arial" w:hAnsi="Arial" w:cs="Arial"/>
          <w:sz w:val="22"/>
          <w:szCs w:val="22"/>
        </w:rPr>
        <w:t>&gt;[Accessed 29 November 2023]</w:t>
      </w:r>
    </w:p>
    <w:p w14:paraId="4BB143B9" w14:textId="77777777" w:rsidR="00060F93" w:rsidRPr="00C91CE3" w:rsidRDefault="00060F93" w:rsidP="0049454B">
      <w:pPr>
        <w:rPr>
          <w:rFonts w:ascii="Arial" w:hAnsi="Arial" w:cs="Arial"/>
          <w:sz w:val="22"/>
          <w:szCs w:val="22"/>
        </w:rPr>
      </w:pPr>
    </w:p>
    <w:p w14:paraId="20F8446F" w14:textId="3552C2AD" w:rsidR="007531B3" w:rsidRPr="00C91CE3" w:rsidRDefault="007531B3" w:rsidP="0049454B">
      <w:pPr>
        <w:rPr>
          <w:rFonts w:ascii="Arial" w:hAnsi="Arial" w:cs="Arial"/>
          <w:sz w:val="22"/>
          <w:szCs w:val="22"/>
        </w:rPr>
      </w:pPr>
      <w:r w:rsidRPr="00C91CE3">
        <w:rPr>
          <w:rFonts w:ascii="Arial" w:hAnsi="Arial" w:cs="Arial"/>
          <w:sz w:val="22"/>
          <w:szCs w:val="22"/>
        </w:rPr>
        <w:t xml:space="preserve"> Graham-Dixon,</w:t>
      </w:r>
      <w:r w:rsidR="0077361F" w:rsidRPr="00C91CE3">
        <w:rPr>
          <w:rFonts w:ascii="Arial" w:hAnsi="Arial" w:cs="Arial"/>
          <w:sz w:val="22"/>
          <w:szCs w:val="22"/>
        </w:rPr>
        <w:t xml:space="preserve"> Andrew</w:t>
      </w:r>
      <w:r w:rsidR="00B0421A" w:rsidRPr="00C91CE3">
        <w:rPr>
          <w:rFonts w:ascii="Arial" w:hAnsi="Arial" w:cs="Arial"/>
          <w:sz w:val="22"/>
          <w:szCs w:val="22"/>
        </w:rPr>
        <w:t>,</w:t>
      </w:r>
      <w:r w:rsidRPr="00C91CE3">
        <w:rPr>
          <w:rFonts w:ascii="Arial" w:hAnsi="Arial" w:cs="Arial"/>
          <w:sz w:val="22"/>
          <w:szCs w:val="22"/>
        </w:rPr>
        <w:t xml:space="preserve"> </w:t>
      </w:r>
      <w:proofErr w:type="spellStart"/>
      <w:proofErr w:type="gramStart"/>
      <w:r w:rsidRPr="00C91CE3">
        <w:rPr>
          <w:rFonts w:ascii="Arial" w:hAnsi="Arial" w:cs="Arial"/>
          <w:i/>
          <w:iCs/>
          <w:sz w:val="22"/>
          <w:szCs w:val="22"/>
        </w:rPr>
        <w:t>Illuminations,Treasures</w:t>
      </w:r>
      <w:proofErr w:type="spellEnd"/>
      <w:proofErr w:type="gramEnd"/>
      <w:r w:rsidRPr="00C91CE3">
        <w:rPr>
          <w:rFonts w:ascii="Arial" w:hAnsi="Arial" w:cs="Arial"/>
          <w:i/>
          <w:iCs/>
          <w:sz w:val="22"/>
          <w:szCs w:val="22"/>
        </w:rPr>
        <w:t xml:space="preserve"> of the Middle Ages BBC You Tube. </w:t>
      </w:r>
      <w:r w:rsidRPr="00C91CE3">
        <w:rPr>
          <w:rFonts w:ascii="Arial" w:hAnsi="Arial" w:cs="Arial"/>
          <w:sz w:val="22"/>
          <w:szCs w:val="22"/>
        </w:rPr>
        <w:t xml:space="preserve">2016. </w:t>
      </w:r>
      <w:hyperlink r:id="rId11" w:history="1">
        <w:r w:rsidRPr="00C91CE3">
          <w:rPr>
            <w:rStyle w:val="Hyperlink"/>
            <w:rFonts w:ascii="Arial" w:hAnsi="Arial" w:cs="Arial"/>
            <w:sz w:val="22"/>
            <w:szCs w:val="22"/>
          </w:rPr>
          <w:t>https://youtube.com/watch?v=HVM9qvUohO0</w:t>
        </w:r>
      </w:hyperlink>
      <w:r w:rsidR="00114D87" w:rsidRPr="00C91CE3">
        <w:rPr>
          <w:rFonts w:ascii="Arial" w:hAnsi="Arial" w:cs="Arial"/>
          <w:sz w:val="22"/>
          <w:szCs w:val="22"/>
        </w:rPr>
        <w:t xml:space="preserve"> [Accessed 29 November 2023]</w:t>
      </w:r>
    </w:p>
    <w:p w14:paraId="4D7F6DAF" w14:textId="77777777" w:rsidR="007E46C6" w:rsidRPr="00C91CE3" w:rsidRDefault="007E46C6" w:rsidP="0049454B">
      <w:pPr>
        <w:rPr>
          <w:rFonts w:ascii="Arial" w:hAnsi="Arial" w:cs="Arial"/>
          <w:sz w:val="22"/>
          <w:szCs w:val="22"/>
        </w:rPr>
      </w:pPr>
    </w:p>
    <w:p w14:paraId="2621BBEE" w14:textId="5E0484DA" w:rsidR="0065622F" w:rsidRPr="00C91CE3" w:rsidRDefault="0065622F" w:rsidP="0065622F">
      <w:pPr>
        <w:pStyle w:val="FootnoteText"/>
        <w:rPr>
          <w:rFonts w:ascii="Arial" w:hAnsi="Arial" w:cs="Arial"/>
          <w:sz w:val="22"/>
          <w:szCs w:val="22"/>
        </w:rPr>
      </w:pPr>
      <w:r w:rsidRPr="00C91CE3">
        <w:rPr>
          <w:rFonts w:ascii="Arial" w:hAnsi="Arial" w:cs="Arial"/>
          <w:sz w:val="22"/>
          <w:szCs w:val="22"/>
        </w:rPr>
        <w:t xml:space="preserve"> Gould,</w:t>
      </w:r>
      <w:r w:rsidR="003509CD" w:rsidRPr="00C91CE3">
        <w:rPr>
          <w:rFonts w:ascii="Arial" w:hAnsi="Arial" w:cs="Arial"/>
          <w:sz w:val="22"/>
          <w:szCs w:val="22"/>
        </w:rPr>
        <w:t xml:space="preserve"> </w:t>
      </w:r>
      <w:r w:rsidR="007E46C6" w:rsidRPr="00C91CE3">
        <w:rPr>
          <w:rFonts w:ascii="Arial" w:hAnsi="Arial" w:cs="Arial"/>
          <w:sz w:val="22"/>
          <w:szCs w:val="22"/>
        </w:rPr>
        <w:t xml:space="preserve">Karen, </w:t>
      </w:r>
      <w:r w:rsidRPr="00C91CE3">
        <w:rPr>
          <w:rFonts w:ascii="Arial" w:hAnsi="Arial" w:cs="Arial"/>
          <w:sz w:val="22"/>
          <w:szCs w:val="22"/>
        </w:rPr>
        <w:t>’Illumination and Sculpture in 13</w:t>
      </w:r>
      <w:r w:rsidRPr="00C91CE3">
        <w:rPr>
          <w:rFonts w:ascii="Arial" w:hAnsi="Arial" w:cs="Arial"/>
          <w:sz w:val="22"/>
          <w:szCs w:val="22"/>
          <w:vertAlign w:val="superscript"/>
        </w:rPr>
        <w:t>th</w:t>
      </w:r>
      <w:r w:rsidRPr="00C91CE3">
        <w:rPr>
          <w:rFonts w:ascii="Arial" w:hAnsi="Arial" w:cs="Arial"/>
          <w:sz w:val="22"/>
          <w:szCs w:val="22"/>
        </w:rPr>
        <w:t xml:space="preserve"> century Amiens. The Invention of the Body of Saint Fermin in the Psalter and hours of Yolande de Soissons’, </w:t>
      </w:r>
      <w:r w:rsidRPr="00C91CE3">
        <w:rPr>
          <w:rFonts w:ascii="Arial" w:hAnsi="Arial" w:cs="Arial"/>
          <w:i/>
          <w:iCs/>
          <w:sz w:val="22"/>
          <w:szCs w:val="22"/>
        </w:rPr>
        <w:t>The Art Bulletin</w:t>
      </w:r>
      <w:r w:rsidRPr="00C91CE3">
        <w:rPr>
          <w:rFonts w:ascii="Arial" w:hAnsi="Arial" w:cs="Arial"/>
          <w:sz w:val="22"/>
          <w:szCs w:val="22"/>
        </w:rPr>
        <w:t>, Vol.59 (2</w:t>
      </w:r>
      <w:proofErr w:type="gramStart"/>
      <w:r w:rsidRPr="00C91CE3">
        <w:rPr>
          <w:rFonts w:ascii="Arial" w:hAnsi="Arial" w:cs="Arial"/>
          <w:sz w:val="22"/>
          <w:szCs w:val="22"/>
        </w:rPr>
        <w:t>),(</w:t>
      </w:r>
      <w:proofErr w:type="gramEnd"/>
      <w:r w:rsidRPr="00C91CE3">
        <w:rPr>
          <w:rFonts w:ascii="Arial" w:hAnsi="Arial" w:cs="Arial"/>
          <w:sz w:val="22"/>
          <w:szCs w:val="22"/>
        </w:rPr>
        <w:t xml:space="preserve">1977), p.161-166 </w:t>
      </w:r>
    </w:p>
    <w:p w14:paraId="15544C6C" w14:textId="77777777" w:rsidR="003509CD" w:rsidRPr="00C91CE3" w:rsidRDefault="003509CD" w:rsidP="0065622F">
      <w:pPr>
        <w:pStyle w:val="FootnoteText"/>
        <w:rPr>
          <w:rFonts w:ascii="Arial" w:hAnsi="Arial" w:cs="Arial"/>
          <w:sz w:val="22"/>
          <w:szCs w:val="22"/>
        </w:rPr>
      </w:pPr>
    </w:p>
    <w:p w14:paraId="144D433B" w14:textId="2E2EA3F2" w:rsidR="00662311" w:rsidRPr="00C91CE3" w:rsidRDefault="00662311" w:rsidP="0065622F">
      <w:pPr>
        <w:pStyle w:val="FootnoteText"/>
        <w:rPr>
          <w:rFonts w:ascii="Arial" w:hAnsi="Arial" w:cs="Arial"/>
          <w:sz w:val="22"/>
          <w:szCs w:val="22"/>
        </w:rPr>
      </w:pPr>
      <w:r w:rsidRPr="00C91CE3">
        <w:rPr>
          <w:rFonts w:ascii="Arial" w:hAnsi="Arial" w:cs="Arial"/>
          <w:sz w:val="22"/>
          <w:szCs w:val="22"/>
        </w:rPr>
        <w:t xml:space="preserve">Gould, </w:t>
      </w:r>
      <w:proofErr w:type="spellStart"/>
      <w:proofErr w:type="gramStart"/>
      <w:r w:rsidR="007E46C6" w:rsidRPr="00C91CE3">
        <w:rPr>
          <w:rFonts w:ascii="Arial" w:hAnsi="Arial" w:cs="Arial"/>
          <w:sz w:val="22"/>
          <w:szCs w:val="22"/>
        </w:rPr>
        <w:t>Karen,</w:t>
      </w:r>
      <w:r w:rsidRPr="00C91CE3">
        <w:rPr>
          <w:rFonts w:ascii="Arial" w:hAnsi="Arial" w:cs="Arial"/>
          <w:i/>
          <w:iCs/>
          <w:sz w:val="22"/>
          <w:szCs w:val="22"/>
        </w:rPr>
        <w:t>The</w:t>
      </w:r>
      <w:proofErr w:type="spellEnd"/>
      <w:proofErr w:type="gramEnd"/>
      <w:r w:rsidRPr="00C91CE3">
        <w:rPr>
          <w:rFonts w:ascii="Arial" w:hAnsi="Arial" w:cs="Arial"/>
          <w:i/>
          <w:iCs/>
          <w:sz w:val="22"/>
          <w:szCs w:val="22"/>
        </w:rPr>
        <w:t xml:space="preserve"> Psalter and Hours of Yolande of Soissons,</w:t>
      </w:r>
      <w:r w:rsidRPr="00C91CE3">
        <w:rPr>
          <w:rFonts w:ascii="Arial" w:hAnsi="Arial" w:cs="Arial"/>
          <w:sz w:val="22"/>
          <w:szCs w:val="22"/>
        </w:rPr>
        <w:t>(</w:t>
      </w:r>
      <w:r w:rsidRPr="00C91CE3">
        <w:rPr>
          <w:rFonts w:ascii="Arial" w:hAnsi="Arial" w:cs="Arial"/>
          <w:i/>
          <w:iCs/>
          <w:sz w:val="22"/>
          <w:szCs w:val="22"/>
        </w:rPr>
        <w:t xml:space="preserve"> </w:t>
      </w:r>
      <w:r w:rsidRPr="00C91CE3">
        <w:rPr>
          <w:rFonts w:ascii="Arial" w:hAnsi="Arial" w:cs="Arial"/>
          <w:sz w:val="22"/>
          <w:szCs w:val="22"/>
        </w:rPr>
        <w:t xml:space="preserve">Medieval Academy of America),(1978) </w:t>
      </w:r>
    </w:p>
    <w:p w14:paraId="5D3DA328" w14:textId="77777777" w:rsidR="003509CD" w:rsidRPr="00C91CE3" w:rsidRDefault="003509CD" w:rsidP="0049454B">
      <w:pPr>
        <w:rPr>
          <w:rFonts w:ascii="Arial" w:hAnsi="Arial" w:cs="Arial"/>
          <w:sz w:val="22"/>
          <w:szCs w:val="22"/>
        </w:rPr>
      </w:pPr>
    </w:p>
    <w:p w14:paraId="1E7A4D22" w14:textId="2D602A25" w:rsidR="009247D6" w:rsidRPr="00C91CE3" w:rsidRDefault="007E5ACE" w:rsidP="0049454B">
      <w:pPr>
        <w:rPr>
          <w:rFonts w:ascii="Arial" w:hAnsi="Arial" w:cs="Arial"/>
          <w:sz w:val="22"/>
          <w:szCs w:val="22"/>
        </w:rPr>
      </w:pPr>
      <w:r w:rsidRPr="00C91CE3">
        <w:rPr>
          <w:rFonts w:ascii="Arial" w:hAnsi="Arial" w:cs="Arial"/>
          <w:sz w:val="22"/>
          <w:szCs w:val="22"/>
        </w:rPr>
        <w:t xml:space="preserve"> Harthan,</w:t>
      </w:r>
      <w:r w:rsidR="003509CD" w:rsidRPr="00C91CE3">
        <w:rPr>
          <w:rFonts w:ascii="Arial" w:hAnsi="Arial" w:cs="Arial"/>
          <w:sz w:val="22"/>
          <w:szCs w:val="22"/>
        </w:rPr>
        <w:t xml:space="preserve"> John,</w:t>
      </w:r>
      <w:r w:rsidRPr="00C91CE3">
        <w:rPr>
          <w:rFonts w:ascii="Arial" w:hAnsi="Arial" w:cs="Arial"/>
          <w:sz w:val="22"/>
          <w:szCs w:val="22"/>
        </w:rPr>
        <w:t xml:space="preserve"> </w:t>
      </w:r>
      <w:r w:rsidRPr="00C91CE3">
        <w:rPr>
          <w:rFonts w:ascii="Arial" w:hAnsi="Arial" w:cs="Arial"/>
          <w:i/>
          <w:iCs/>
          <w:sz w:val="22"/>
          <w:szCs w:val="22"/>
        </w:rPr>
        <w:t>Illuminated Manuscripts</w:t>
      </w:r>
      <w:r w:rsidRPr="00C91CE3">
        <w:rPr>
          <w:rFonts w:ascii="Arial" w:hAnsi="Arial" w:cs="Arial"/>
          <w:sz w:val="22"/>
          <w:szCs w:val="22"/>
        </w:rPr>
        <w:t>, (</w:t>
      </w:r>
      <w:proofErr w:type="spellStart"/>
      <w:r w:rsidRPr="00C91CE3">
        <w:rPr>
          <w:rFonts w:ascii="Arial" w:hAnsi="Arial" w:cs="Arial"/>
          <w:sz w:val="22"/>
          <w:szCs w:val="22"/>
        </w:rPr>
        <w:t>London.Her</w:t>
      </w:r>
      <w:proofErr w:type="spellEnd"/>
      <w:r w:rsidRPr="00C91CE3">
        <w:rPr>
          <w:rFonts w:ascii="Arial" w:hAnsi="Arial" w:cs="Arial"/>
          <w:sz w:val="22"/>
          <w:szCs w:val="22"/>
        </w:rPr>
        <w:t xml:space="preserve"> </w:t>
      </w:r>
      <w:proofErr w:type="spellStart"/>
      <w:r w:rsidRPr="00C91CE3">
        <w:rPr>
          <w:rFonts w:ascii="Arial" w:hAnsi="Arial" w:cs="Arial"/>
          <w:sz w:val="22"/>
          <w:szCs w:val="22"/>
        </w:rPr>
        <w:t>magesty’s</w:t>
      </w:r>
      <w:proofErr w:type="spellEnd"/>
      <w:r w:rsidRPr="00C91CE3">
        <w:rPr>
          <w:rFonts w:ascii="Arial" w:hAnsi="Arial" w:cs="Arial"/>
          <w:sz w:val="22"/>
          <w:szCs w:val="22"/>
        </w:rPr>
        <w:t xml:space="preserve"> stationary office), </w:t>
      </w:r>
      <w:proofErr w:type="gramStart"/>
      <w:r w:rsidRPr="00C91CE3">
        <w:rPr>
          <w:rFonts w:ascii="Arial" w:hAnsi="Arial" w:cs="Arial"/>
          <w:sz w:val="22"/>
          <w:szCs w:val="22"/>
        </w:rPr>
        <w:t>1983</w:t>
      </w:r>
      <w:proofErr w:type="gramEnd"/>
    </w:p>
    <w:p w14:paraId="3F76030F" w14:textId="77777777" w:rsidR="003509CD" w:rsidRPr="00C91CE3" w:rsidRDefault="003509CD" w:rsidP="0077361F">
      <w:pPr>
        <w:rPr>
          <w:rFonts w:ascii="Arial" w:hAnsi="Arial" w:cs="Arial"/>
          <w:sz w:val="22"/>
          <w:szCs w:val="22"/>
        </w:rPr>
      </w:pPr>
    </w:p>
    <w:p w14:paraId="306123C5" w14:textId="1CD6969F" w:rsidR="0077361F" w:rsidRPr="00C91CE3" w:rsidRDefault="0077361F" w:rsidP="0077361F">
      <w:pPr>
        <w:rPr>
          <w:rFonts w:ascii="Arial" w:hAnsi="Arial" w:cs="Arial"/>
          <w:sz w:val="22"/>
          <w:szCs w:val="22"/>
        </w:rPr>
      </w:pPr>
      <w:r w:rsidRPr="00C91CE3">
        <w:rPr>
          <w:rFonts w:ascii="Arial" w:hAnsi="Arial" w:cs="Arial"/>
          <w:sz w:val="22"/>
          <w:szCs w:val="22"/>
        </w:rPr>
        <w:t>The Morgan Library,</w:t>
      </w:r>
      <w:r w:rsidR="00C91CE3" w:rsidRPr="00C91CE3">
        <w:rPr>
          <w:rFonts w:ascii="Arial" w:hAnsi="Arial" w:cs="Arial"/>
          <w:sz w:val="22"/>
          <w:szCs w:val="22"/>
        </w:rPr>
        <w:t xml:space="preserve"> </w:t>
      </w:r>
      <w:r w:rsidRPr="00C91CE3">
        <w:rPr>
          <w:rFonts w:ascii="Arial" w:hAnsi="Arial" w:cs="Arial"/>
          <w:sz w:val="22"/>
          <w:szCs w:val="22"/>
        </w:rPr>
        <w:t>&lt;</w:t>
      </w:r>
      <w:hyperlink r:id="rId12" w:history="1">
        <w:r w:rsidRPr="00C91CE3">
          <w:rPr>
            <w:rStyle w:val="Hyperlink"/>
            <w:rFonts w:ascii="Arial" w:hAnsi="Arial" w:cs="Arial"/>
            <w:sz w:val="22"/>
            <w:szCs w:val="22"/>
          </w:rPr>
          <w:t>http://www.ica.themorgan.org/manuscript/page/110/128492</w:t>
        </w:r>
      </w:hyperlink>
      <w:proofErr w:type="gramStart"/>
      <w:r w:rsidRPr="00C91CE3">
        <w:rPr>
          <w:rFonts w:ascii="Arial" w:hAnsi="Arial" w:cs="Arial"/>
          <w:sz w:val="22"/>
          <w:szCs w:val="22"/>
        </w:rPr>
        <w:t>&gt;</w:t>
      </w:r>
      <w:r w:rsidR="00F5361A" w:rsidRPr="00C91CE3">
        <w:rPr>
          <w:rFonts w:ascii="Arial" w:hAnsi="Arial" w:cs="Arial"/>
          <w:sz w:val="22"/>
          <w:szCs w:val="22"/>
        </w:rPr>
        <w:t>[</w:t>
      </w:r>
      <w:proofErr w:type="gramEnd"/>
      <w:r w:rsidR="00F5361A" w:rsidRPr="00C91CE3">
        <w:rPr>
          <w:rFonts w:ascii="Arial" w:hAnsi="Arial" w:cs="Arial"/>
          <w:sz w:val="22"/>
          <w:szCs w:val="22"/>
        </w:rPr>
        <w:t xml:space="preserve">Accessed 2 </w:t>
      </w:r>
      <w:r w:rsidR="00C91CE3" w:rsidRPr="00C91CE3">
        <w:rPr>
          <w:rFonts w:ascii="Arial" w:hAnsi="Arial" w:cs="Arial"/>
          <w:sz w:val="22"/>
          <w:szCs w:val="22"/>
        </w:rPr>
        <w:t>December 2023]</w:t>
      </w:r>
    </w:p>
    <w:p w14:paraId="5AF2BE85" w14:textId="77777777" w:rsidR="0077361F" w:rsidRPr="00C91CE3" w:rsidRDefault="0077361F" w:rsidP="0049454B">
      <w:pPr>
        <w:rPr>
          <w:rFonts w:ascii="Arial" w:hAnsi="Arial" w:cs="Arial"/>
          <w:sz w:val="22"/>
          <w:szCs w:val="22"/>
        </w:rPr>
      </w:pPr>
    </w:p>
    <w:p w14:paraId="4247D575" w14:textId="77777777" w:rsidR="001F3052" w:rsidRPr="00C91CE3" w:rsidRDefault="001F3052" w:rsidP="001F3052">
      <w:pPr>
        <w:rPr>
          <w:rFonts w:ascii="Arial" w:hAnsi="Arial" w:cs="Arial"/>
          <w:sz w:val="22"/>
          <w:szCs w:val="22"/>
        </w:rPr>
      </w:pPr>
      <w:r w:rsidRPr="00C91CE3">
        <w:rPr>
          <w:rFonts w:ascii="Arial" w:hAnsi="Arial" w:cs="Arial"/>
          <w:sz w:val="22"/>
          <w:szCs w:val="22"/>
        </w:rPr>
        <w:t>Wikipedia, Balaam (2023</w:t>
      </w:r>
      <w:proofErr w:type="gramStart"/>
      <w:r w:rsidRPr="00C91CE3">
        <w:rPr>
          <w:rFonts w:ascii="Arial" w:hAnsi="Arial" w:cs="Arial"/>
          <w:sz w:val="22"/>
          <w:szCs w:val="22"/>
        </w:rPr>
        <w:t>),&lt;</w:t>
      </w:r>
      <w:proofErr w:type="gramEnd"/>
      <w:r w:rsidRPr="00C91CE3">
        <w:rPr>
          <w:rFonts w:ascii="Arial" w:hAnsi="Arial" w:cs="Arial"/>
          <w:sz w:val="22"/>
          <w:szCs w:val="22"/>
        </w:rPr>
        <w:fldChar w:fldCharType="begin"/>
      </w:r>
      <w:r w:rsidRPr="00C91CE3">
        <w:rPr>
          <w:rFonts w:ascii="Arial" w:hAnsi="Arial" w:cs="Arial"/>
          <w:sz w:val="22"/>
          <w:szCs w:val="22"/>
        </w:rPr>
        <w:instrText>HYPERLINK "https://www.en.wikipedia.org/wiki/Balaam"</w:instrText>
      </w:r>
      <w:r w:rsidRPr="00C91CE3">
        <w:rPr>
          <w:rFonts w:ascii="Arial" w:hAnsi="Arial" w:cs="Arial"/>
          <w:sz w:val="22"/>
          <w:szCs w:val="22"/>
        </w:rPr>
        <w:fldChar w:fldCharType="separate"/>
      </w:r>
      <w:r w:rsidRPr="00C91CE3">
        <w:rPr>
          <w:rStyle w:val="Hyperlink"/>
          <w:rFonts w:ascii="Arial" w:hAnsi="Arial" w:cs="Arial"/>
          <w:sz w:val="22"/>
          <w:szCs w:val="22"/>
        </w:rPr>
        <w:t>https://www.en.wikipedia.org/wiki/Balaam</w:t>
      </w:r>
      <w:r w:rsidRPr="00C91CE3">
        <w:rPr>
          <w:rFonts w:ascii="Arial" w:hAnsi="Arial" w:cs="Arial"/>
          <w:sz w:val="22"/>
          <w:szCs w:val="22"/>
        </w:rPr>
        <w:fldChar w:fldCharType="end"/>
      </w:r>
      <w:r w:rsidRPr="00C91CE3">
        <w:rPr>
          <w:rFonts w:ascii="Arial" w:hAnsi="Arial" w:cs="Arial"/>
          <w:sz w:val="22"/>
          <w:szCs w:val="22"/>
        </w:rPr>
        <w:t>&gt;[Accessed 29 November 2023]</w:t>
      </w:r>
    </w:p>
    <w:p w14:paraId="3D2FFF33" w14:textId="77777777" w:rsidR="001F3052" w:rsidRPr="00C91CE3" w:rsidRDefault="001F3052" w:rsidP="0049454B">
      <w:pPr>
        <w:rPr>
          <w:rFonts w:ascii="Arial" w:hAnsi="Arial" w:cs="Arial"/>
          <w:sz w:val="22"/>
          <w:szCs w:val="22"/>
        </w:rPr>
      </w:pPr>
    </w:p>
    <w:p w14:paraId="7A2ED208" w14:textId="77777777" w:rsidR="001F3052" w:rsidRPr="00C91CE3" w:rsidRDefault="001F3052" w:rsidP="001F3052">
      <w:pPr>
        <w:pStyle w:val="FootnoteText"/>
        <w:rPr>
          <w:rFonts w:ascii="Arial" w:hAnsi="Arial" w:cs="Arial"/>
          <w:sz w:val="22"/>
          <w:szCs w:val="22"/>
        </w:rPr>
      </w:pPr>
      <w:r w:rsidRPr="00C91CE3">
        <w:rPr>
          <w:rFonts w:ascii="Arial" w:hAnsi="Arial" w:cs="Arial"/>
          <w:sz w:val="22"/>
          <w:szCs w:val="22"/>
        </w:rPr>
        <w:t>Wikipedia, Longinus, (2023</w:t>
      </w:r>
      <w:proofErr w:type="gramStart"/>
      <w:r w:rsidRPr="00C91CE3">
        <w:rPr>
          <w:rFonts w:ascii="Arial" w:hAnsi="Arial" w:cs="Arial"/>
          <w:sz w:val="22"/>
          <w:szCs w:val="22"/>
        </w:rPr>
        <w:t>),&lt;</w:t>
      </w:r>
      <w:proofErr w:type="gramEnd"/>
      <w:r w:rsidRPr="00C91CE3">
        <w:rPr>
          <w:rFonts w:ascii="Arial" w:hAnsi="Arial" w:cs="Arial"/>
          <w:sz w:val="22"/>
          <w:szCs w:val="22"/>
        </w:rPr>
        <w:fldChar w:fldCharType="begin"/>
      </w:r>
      <w:r w:rsidRPr="00C91CE3">
        <w:rPr>
          <w:rFonts w:ascii="Arial" w:hAnsi="Arial" w:cs="Arial"/>
          <w:sz w:val="22"/>
          <w:szCs w:val="22"/>
        </w:rPr>
        <w:instrText>HYPERLINK "https://www.en.wikipedia.org/wiki/Longimus"</w:instrText>
      </w:r>
      <w:r w:rsidRPr="00C91CE3">
        <w:rPr>
          <w:rFonts w:ascii="Arial" w:hAnsi="Arial" w:cs="Arial"/>
          <w:sz w:val="22"/>
          <w:szCs w:val="22"/>
        </w:rPr>
        <w:fldChar w:fldCharType="separate"/>
      </w:r>
      <w:r w:rsidRPr="00C91CE3">
        <w:rPr>
          <w:rStyle w:val="Hyperlink"/>
          <w:rFonts w:ascii="Arial" w:hAnsi="Arial" w:cs="Arial"/>
          <w:sz w:val="22"/>
          <w:szCs w:val="22"/>
        </w:rPr>
        <w:t>https://www.en.wikipedia.org/wiki/Longimus</w:t>
      </w:r>
      <w:r w:rsidRPr="00C91CE3">
        <w:rPr>
          <w:rFonts w:ascii="Arial" w:hAnsi="Arial" w:cs="Arial"/>
          <w:sz w:val="22"/>
          <w:szCs w:val="22"/>
        </w:rPr>
        <w:fldChar w:fldCharType="end"/>
      </w:r>
      <w:r w:rsidRPr="00C91CE3">
        <w:rPr>
          <w:rFonts w:ascii="Arial" w:hAnsi="Arial" w:cs="Arial"/>
          <w:sz w:val="22"/>
          <w:szCs w:val="22"/>
        </w:rPr>
        <w:t xml:space="preserve">&gt;[Accessed 29 November 2023] </w:t>
      </w:r>
    </w:p>
    <w:p w14:paraId="713C71B7" w14:textId="376E52C4" w:rsidR="001F3052" w:rsidRPr="00C91CE3" w:rsidRDefault="001F3052" w:rsidP="001F3052">
      <w:pPr>
        <w:pStyle w:val="FootnoteText"/>
        <w:rPr>
          <w:rFonts w:ascii="Arial" w:hAnsi="Arial" w:cs="Arial"/>
          <w:sz w:val="22"/>
          <w:szCs w:val="22"/>
        </w:rPr>
      </w:pPr>
      <w:r w:rsidRPr="00C91CE3">
        <w:rPr>
          <w:rFonts w:ascii="Arial" w:hAnsi="Arial" w:cs="Arial"/>
          <w:sz w:val="22"/>
          <w:szCs w:val="22"/>
        </w:rPr>
        <w:t>]</w:t>
      </w:r>
    </w:p>
    <w:p w14:paraId="649EC7AF" w14:textId="70E7A59A" w:rsidR="001F3052" w:rsidRPr="00C91CE3" w:rsidRDefault="001F3052" w:rsidP="001F3052">
      <w:pPr>
        <w:rPr>
          <w:rFonts w:ascii="Arial" w:hAnsi="Arial" w:cs="Arial"/>
          <w:sz w:val="22"/>
          <w:szCs w:val="22"/>
        </w:rPr>
      </w:pPr>
      <w:r w:rsidRPr="00C91CE3">
        <w:rPr>
          <w:rFonts w:ascii="Arial" w:hAnsi="Arial" w:cs="Arial"/>
          <w:sz w:val="22"/>
          <w:szCs w:val="22"/>
        </w:rPr>
        <w:t>Wikipedia, Caiaphas (2023</w:t>
      </w:r>
      <w:proofErr w:type="gramStart"/>
      <w:r w:rsidRPr="00C91CE3">
        <w:rPr>
          <w:rFonts w:ascii="Arial" w:hAnsi="Arial" w:cs="Arial"/>
          <w:sz w:val="22"/>
          <w:szCs w:val="22"/>
        </w:rPr>
        <w:t>),&lt;</w:t>
      </w:r>
      <w:proofErr w:type="gramEnd"/>
      <w:hyperlink r:id="rId13" w:history="1">
        <w:r w:rsidRPr="00C91CE3">
          <w:rPr>
            <w:rStyle w:val="Hyperlink"/>
            <w:rFonts w:ascii="Arial" w:hAnsi="Arial" w:cs="Arial"/>
            <w:sz w:val="22"/>
            <w:szCs w:val="22"/>
          </w:rPr>
          <w:t>https://www.en.wikipedia.org/wiki/Caiaphas</w:t>
        </w:r>
      </w:hyperlink>
      <w:r w:rsidRPr="00C91CE3">
        <w:rPr>
          <w:rFonts w:ascii="Arial" w:hAnsi="Arial" w:cs="Arial"/>
          <w:sz w:val="22"/>
          <w:szCs w:val="22"/>
        </w:rPr>
        <w:t>&gt;[Accessed 29 November 2023</w:t>
      </w:r>
    </w:p>
    <w:sectPr w:rsidR="001F3052" w:rsidRPr="00C91CE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8583390" w14:textId="77777777" w:rsidR="006137CA" w:rsidRDefault="006137CA" w:rsidP="00071D00">
      <w:r>
        <w:separator/>
      </w:r>
    </w:p>
  </w:endnote>
  <w:endnote w:type="continuationSeparator" w:id="0">
    <w:p w14:paraId="08A4E3CE" w14:textId="77777777" w:rsidR="006137CA" w:rsidRDefault="006137CA" w:rsidP="00071D0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Garamond">
    <w:panose1 w:val="020204040303010108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569FFAF" w14:textId="77777777" w:rsidR="006137CA" w:rsidRDefault="006137CA" w:rsidP="00071D00">
      <w:r>
        <w:separator/>
      </w:r>
    </w:p>
  </w:footnote>
  <w:footnote w:type="continuationSeparator" w:id="0">
    <w:p w14:paraId="79D318B3" w14:textId="77777777" w:rsidR="006137CA" w:rsidRDefault="006137CA" w:rsidP="00071D00">
      <w:r>
        <w:continuationSeparator/>
      </w:r>
    </w:p>
  </w:footnote>
  <w:footnote w:id="1">
    <w:p w14:paraId="7B6CE5FD" w14:textId="56793DF9" w:rsidR="00C40161" w:rsidRDefault="00C435A6" w:rsidP="00C435A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 xml:space="preserve">The Morgan </w:t>
      </w:r>
      <w:proofErr w:type="gramStart"/>
      <w:r>
        <w:t>Library</w:t>
      </w:r>
      <w:r w:rsidR="00832A07">
        <w:t>,&lt;</w:t>
      </w:r>
      <w:proofErr w:type="gramEnd"/>
      <w:r w:rsidR="00832A07">
        <w:fldChar w:fldCharType="begin"/>
      </w:r>
      <w:r w:rsidR="00832A07">
        <w:instrText>HYPERLINK "</w:instrText>
      </w:r>
      <w:r w:rsidR="00832A07" w:rsidRPr="00832A07">
        <w:instrText>http://www.ica.themorgan.org/manuscript/page/110/128492</w:instrText>
      </w:r>
      <w:r w:rsidR="00832A07">
        <w:instrText>"</w:instrText>
      </w:r>
      <w:r w:rsidR="00832A07">
        <w:fldChar w:fldCharType="separate"/>
      </w:r>
      <w:r w:rsidR="00832A07" w:rsidRPr="00213B51">
        <w:rPr>
          <w:rStyle w:val="Hyperlink"/>
        </w:rPr>
        <w:t>http://www.ica.themorgan.org/manuscript/page/110/128492</w:t>
      </w:r>
      <w:r w:rsidR="00832A07">
        <w:fldChar w:fldCharType="end"/>
      </w:r>
      <w:r w:rsidR="00832A07">
        <w:t>&gt;</w:t>
      </w:r>
      <w:r w:rsidR="00E22977">
        <w:t xml:space="preserve"> </w:t>
      </w:r>
      <w:r>
        <w:t>[accessed 28 November 2023</w:t>
      </w:r>
      <w:r w:rsidR="00832A07">
        <w:t>]</w:t>
      </w:r>
    </w:p>
    <w:p w14:paraId="74D1FED8" w14:textId="08AA32C0" w:rsidR="00C435A6" w:rsidRDefault="00C435A6">
      <w:pPr>
        <w:pStyle w:val="FootnoteText"/>
      </w:pPr>
    </w:p>
  </w:footnote>
  <w:footnote w:id="2">
    <w:p w14:paraId="2B993C12" w14:textId="3A410675" w:rsidR="00071D00" w:rsidRDefault="00071D0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0" w:name="_Hlk152589674"/>
      <w:r>
        <w:t xml:space="preserve">The </w:t>
      </w:r>
      <w:r w:rsidR="004B7347">
        <w:t>Morgan Library</w:t>
      </w:r>
      <w:r w:rsidR="00C435A6">
        <w:t xml:space="preserve"> </w:t>
      </w:r>
      <w:r w:rsidR="00AC607D">
        <w:t>p.110</w:t>
      </w:r>
    </w:p>
    <w:bookmarkEnd w:id="0"/>
  </w:footnote>
  <w:footnote w:id="3">
    <w:p w14:paraId="6961E3F2" w14:textId="5CEEEC6E" w:rsidR="00487B5C" w:rsidRDefault="00487B5C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1" w:name="_Hlk152619573"/>
      <w:r w:rsidR="00185DCD">
        <w:t>John</w:t>
      </w:r>
      <w:r w:rsidR="00E33C67">
        <w:t xml:space="preserve"> Harthan, </w:t>
      </w:r>
      <w:r w:rsidR="00E33C67" w:rsidRPr="00BC012D">
        <w:rPr>
          <w:i/>
          <w:iCs/>
        </w:rPr>
        <w:t>Illuminated Manuscripts</w:t>
      </w:r>
      <w:r w:rsidR="00AA5E3B">
        <w:t>,</w:t>
      </w:r>
      <w:r w:rsidR="00832A07">
        <w:t xml:space="preserve"> </w:t>
      </w:r>
      <w:r w:rsidR="00AA5E3B">
        <w:t>(</w:t>
      </w:r>
      <w:proofErr w:type="spellStart"/>
      <w:r w:rsidR="00AA5E3B">
        <w:t>London</w:t>
      </w:r>
      <w:r w:rsidR="00E00E8E">
        <w:t>.Her</w:t>
      </w:r>
      <w:proofErr w:type="spellEnd"/>
      <w:r w:rsidR="00E00E8E">
        <w:t xml:space="preserve"> </w:t>
      </w:r>
      <w:proofErr w:type="spellStart"/>
      <w:r w:rsidR="00E00E8E">
        <w:t>magesty’s</w:t>
      </w:r>
      <w:proofErr w:type="spellEnd"/>
      <w:r w:rsidR="00E00E8E">
        <w:t xml:space="preserve"> stationary </w:t>
      </w:r>
      <w:r w:rsidR="00A42968">
        <w:t>office</w:t>
      </w:r>
      <w:r w:rsidR="003B1BA8">
        <w:t>),</w:t>
      </w:r>
      <w:r w:rsidR="00832A07">
        <w:t xml:space="preserve"> </w:t>
      </w:r>
      <w:proofErr w:type="gramStart"/>
      <w:r w:rsidR="003B1BA8">
        <w:t>1983</w:t>
      </w:r>
      <w:proofErr w:type="gramEnd"/>
      <w:r w:rsidR="003B1BA8">
        <w:t xml:space="preserve"> </w:t>
      </w:r>
      <w:bookmarkEnd w:id="1"/>
    </w:p>
  </w:footnote>
  <w:footnote w:id="4">
    <w:p w14:paraId="4F40D6A8" w14:textId="0B1C51A8" w:rsidR="009473F3" w:rsidRPr="00D53D39" w:rsidRDefault="009473F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2" w:name="_Hlk152585961"/>
      <w:bookmarkStart w:id="3" w:name="_Hlk152619625"/>
      <w:r w:rsidR="0086707C">
        <w:t>A</w:t>
      </w:r>
      <w:r w:rsidR="006B2F03">
        <w:t>ndrew Graham-Dixon,</w:t>
      </w:r>
      <w:r w:rsidR="00AB54EF">
        <w:t xml:space="preserve"> </w:t>
      </w:r>
      <w:proofErr w:type="spellStart"/>
      <w:proofErr w:type="gramStart"/>
      <w:r w:rsidR="00433AC1" w:rsidRPr="00BC012D">
        <w:rPr>
          <w:i/>
          <w:iCs/>
        </w:rPr>
        <w:t>Illuminations,Treasures</w:t>
      </w:r>
      <w:proofErr w:type="spellEnd"/>
      <w:proofErr w:type="gramEnd"/>
      <w:r w:rsidR="00433AC1" w:rsidRPr="00BC012D">
        <w:rPr>
          <w:i/>
          <w:iCs/>
        </w:rPr>
        <w:t xml:space="preserve"> </w:t>
      </w:r>
      <w:bookmarkEnd w:id="2"/>
      <w:r w:rsidR="00433AC1" w:rsidRPr="00BC012D">
        <w:rPr>
          <w:i/>
          <w:iCs/>
        </w:rPr>
        <w:t>of t</w:t>
      </w:r>
      <w:r w:rsidR="00BC012D" w:rsidRPr="00BC012D">
        <w:rPr>
          <w:i/>
          <w:iCs/>
        </w:rPr>
        <w:t>he Middle Ages</w:t>
      </w:r>
      <w:r w:rsidR="00146D32">
        <w:rPr>
          <w:i/>
          <w:iCs/>
        </w:rPr>
        <w:t xml:space="preserve"> BB</w:t>
      </w:r>
      <w:r w:rsidR="001D0D7E">
        <w:rPr>
          <w:i/>
          <w:iCs/>
        </w:rPr>
        <w:t>C</w:t>
      </w:r>
      <w:r w:rsidR="00146D32">
        <w:rPr>
          <w:i/>
          <w:iCs/>
        </w:rPr>
        <w:t xml:space="preserve"> You </w:t>
      </w:r>
      <w:r w:rsidR="00146D32" w:rsidRPr="00D53D39">
        <w:rPr>
          <w:i/>
          <w:iCs/>
        </w:rPr>
        <w:t>Tube</w:t>
      </w:r>
      <w:r w:rsidR="00D53D39">
        <w:rPr>
          <w:i/>
          <w:iCs/>
        </w:rPr>
        <w:t>.</w:t>
      </w:r>
      <w:r w:rsidR="009E597C">
        <w:rPr>
          <w:i/>
          <w:iCs/>
        </w:rPr>
        <w:t xml:space="preserve"> </w:t>
      </w:r>
      <w:r w:rsidR="007326B0">
        <w:t>2016.</w:t>
      </w:r>
      <w:r w:rsidR="009E597C">
        <w:t xml:space="preserve"> </w:t>
      </w:r>
      <w:hyperlink r:id="rId1" w:history="1">
        <w:r w:rsidR="0074388E" w:rsidRPr="00213B51">
          <w:rPr>
            <w:rStyle w:val="Hyperlink"/>
          </w:rPr>
          <w:t>https://youtube.com/watch?v=HVM9qvUohO0</w:t>
        </w:r>
      </w:hyperlink>
      <w:r w:rsidR="0074388E">
        <w:t xml:space="preserve"> </w:t>
      </w:r>
      <w:bookmarkEnd w:id="3"/>
      <w:r w:rsidR="0074388E">
        <w:t>[accesse</w:t>
      </w:r>
      <w:r w:rsidR="00E22977">
        <w:t>d 28 November 2023]</w:t>
      </w:r>
    </w:p>
  </w:footnote>
  <w:footnote w:id="5">
    <w:p w14:paraId="7C4D1F77" w14:textId="04FDDC88" w:rsidR="00117D1F" w:rsidRDefault="00117D1F">
      <w:pPr>
        <w:pStyle w:val="FootnoteText"/>
      </w:pPr>
      <w:r>
        <w:rPr>
          <w:rStyle w:val="FootnoteReference"/>
        </w:rPr>
        <w:footnoteRef/>
      </w:r>
      <w:r>
        <w:t xml:space="preserve"> Hart</w:t>
      </w:r>
      <w:r w:rsidR="002D0F8A">
        <w:t>han,</w:t>
      </w:r>
      <w:bookmarkStart w:id="4" w:name="_Hlk152244561"/>
      <w:r w:rsidR="00150B6A">
        <w:t xml:space="preserve"> </w:t>
      </w:r>
      <w:r w:rsidR="003459E3" w:rsidRPr="003459E3">
        <w:rPr>
          <w:i/>
          <w:iCs/>
        </w:rPr>
        <w:t>Illuminated Manuscripts</w:t>
      </w:r>
      <w:bookmarkEnd w:id="4"/>
      <w:r w:rsidR="003459E3">
        <w:rPr>
          <w:i/>
          <w:iCs/>
        </w:rPr>
        <w:t xml:space="preserve">, </w:t>
      </w:r>
      <w:r w:rsidR="003459E3" w:rsidRPr="00FA6D9E">
        <w:t>p.</w:t>
      </w:r>
      <w:r w:rsidR="00FA6D9E" w:rsidRPr="00FA6D9E">
        <w:t>7</w:t>
      </w:r>
    </w:p>
  </w:footnote>
  <w:footnote w:id="6">
    <w:p w14:paraId="7E4A904F" w14:textId="24193748" w:rsidR="00F624B5" w:rsidRDefault="00F624B5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D0D7E">
        <w:t xml:space="preserve"> Graham-Dixon,</w:t>
      </w:r>
    </w:p>
  </w:footnote>
  <w:footnote w:id="7">
    <w:p w14:paraId="3BF5F513" w14:textId="2404B30E" w:rsidR="00311AD1" w:rsidRDefault="00311AD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t>Harthan,</w:t>
      </w:r>
      <w:r w:rsidRPr="00F624B5">
        <w:rPr>
          <w:i/>
          <w:iCs/>
        </w:rPr>
        <w:t xml:space="preserve"> </w:t>
      </w:r>
      <w:r w:rsidRPr="003459E3">
        <w:rPr>
          <w:i/>
          <w:iCs/>
        </w:rPr>
        <w:t>Illuminated Manuscripts</w:t>
      </w:r>
      <w:r>
        <w:rPr>
          <w:i/>
          <w:iCs/>
        </w:rPr>
        <w:t>, p.</w:t>
      </w:r>
      <w:r w:rsidR="000C2C55">
        <w:rPr>
          <w:i/>
          <w:iCs/>
        </w:rPr>
        <w:t>7-8</w:t>
      </w:r>
    </w:p>
  </w:footnote>
  <w:footnote w:id="8">
    <w:p w14:paraId="3BA9E6F6" w14:textId="4D5DAD39" w:rsidR="002003A4" w:rsidRDefault="002003A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D67518">
        <w:t>lbid</w:t>
      </w:r>
      <w:proofErr w:type="spellEnd"/>
    </w:p>
  </w:footnote>
  <w:footnote w:id="9">
    <w:p w14:paraId="70AB99DE" w14:textId="4D6CE42A" w:rsidR="002003A4" w:rsidRDefault="002003A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5" w:name="_Hlk152619683"/>
      <w:r w:rsidR="001E3404">
        <w:t>Karen</w:t>
      </w:r>
      <w:r w:rsidR="00CE27D4">
        <w:t xml:space="preserve"> Gould,</w:t>
      </w:r>
      <w:r w:rsidR="001F3D74">
        <w:t xml:space="preserve"> </w:t>
      </w:r>
      <w:r w:rsidR="00DD1658">
        <w:t>’</w:t>
      </w:r>
      <w:r w:rsidR="00500BB8">
        <w:t>Illumination</w:t>
      </w:r>
      <w:r w:rsidR="00E45C90">
        <w:t xml:space="preserve"> and Sculpture</w:t>
      </w:r>
      <w:r w:rsidR="002F4E71">
        <w:t xml:space="preserve"> in 13</w:t>
      </w:r>
      <w:r w:rsidR="002F4E71" w:rsidRPr="002F4E71">
        <w:rPr>
          <w:vertAlign w:val="superscript"/>
        </w:rPr>
        <w:t>th</w:t>
      </w:r>
      <w:r w:rsidR="002F4E71">
        <w:t xml:space="preserve"> century </w:t>
      </w:r>
      <w:r w:rsidR="00D41F7B">
        <w:t>Amiens</w:t>
      </w:r>
      <w:r w:rsidR="00A652E8">
        <w:t>. The Invention</w:t>
      </w:r>
      <w:r w:rsidR="00AF0EB1">
        <w:t xml:space="preserve"> </w:t>
      </w:r>
      <w:r w:rsidR="00A652E8">
        <w:t>of the Body of</w:t>
      </w:r>
      <w:r w:rsidR="00AF0EB1">
        <w:t xml:space="preserve"> Saint Fermin in the Psalter </w:t>
      </w:r>
      <w:r w:rsidR="00486267">
        <w:t>and hours of Yolande de Soissons’</w:t>
      </w:r>
      <w:r w:rsidR="000E0971">
        <w:t>,</w:t>
      </w:r>
      <w:r w:rsidR="00C9493B">
        <w:t xml:space="preserve"> </w:t>
      </w:r>
      <w:r w:rsidR="00C9493B" w:rsidRPr="007F4565">
        <w:rPr>
          <w:i/>
          <w:iCs/>
        </w:rPr>
        <w:t>The Art Bulletin</w:t>
      </w:r>
      <w:r w:rsidR="007F4565">
        <w:t>,</w:t>
      </w:r>
      <w:r w:rsidR="00ED01B8">
        <w:t xml:space="preserve"> Vol</w:t>
      </w:r>
      <w:r w:rsidR="006C38F0">
        <w:t>.59 (2</w:t>
      </w:r>
      <w:proofErr w:type="gramStart"/>
      <w:r w:rsidR="006C38F0">
        <w:t>)</w:t>
      </w:r>
      <w:r w:rsidR="00992869">
        <w:t>,(</w:t>
      </w:r>
      <w:proofErr w:type="gramEnd"/>
      <w:r w:rsidR="00992869">
        <w:t>1977),</w:t>
      </w:r>
      <w:r w:rsidR="00764FE2">
        <w:t xml:space="preserve"> p.161-166</w:t>
      </w:r>
      <w:r w:rsidR="00F004DD">
        <w:t xml:space="preserve"> </w:t>
      </w:r>
    </w:p>
    <w:bookmarkEnd w:id="5"/>
  </w:footnote>
  <w:footnote w:id="10">
    <w:p w14:paraId="7093F6F5" w14:textId="12F52DDC" w:rsidR="005D13B9" w:rsidRDefault="005D13B9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D660F">
        <w:t>Harthan,</w:t>
      </w:r>
      <w:r w:rsidR="009D660F" w:rsidRPr="00F624B5">
        <w:rPr>
          <w:i/>
          <w:iCs/>
        </w:rPr>
        <w:t xml:space="preserve"> </w:t>
      </w:r>
      <w:r w:rsidR="009D660F" w:rsidRPr="003459E3">
        <w:rPr>
          <w:i/>
          <w:iCs/>
        </w:rPr>
        <w:t>Illuminated Manuscripts</w:t>
      </w:r>
      <w:r w:rsidR="00A1752B">
        <w:rPr>
          <w:i/>
          <w:iCs/>
        </w:rPr>
        <w:t>,</w:t>
      </w:r>
      <w:r w:rsidR="00861D2C">
        <w:rPr>
          <w:i/>
          <w:iCs/>
        </w:rPr>
        <w:t xml:space="preserve"> p.8</w:t>
      </w:r>
    </w:p>
  </w:footnote>
  <w:footnote w:id="11">
    <w:p w14:paraId="76C574AD" w14:textId="198DFA64" w:rsidR="00960FB4" w:rsidRDefault="00960FB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DB5990">
        <w:t>The Morgan Library</w:t>
      </w:r>
      <w:r w:rsidR="00FF7A39">
        <w:t xml:space="preserve"> p.110</w:t>
      </w:r>
    </w:p>
  </w:footnote>
  <w:footnote w:id="12">
    <w:p w14:paraId="35880033" w14:textId="27283B05" w:rsidR="00D20044" w:rsidRDefault="00D20044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B41B49" w:rsidRPr="001F3D74">
        <w:t>biblestudy.org</w:t>
      </w:r>
      <w:r w:rsidR="001F3D74">
        <w:t>,</w:t>
      </w:r>
      <w:r w:rsidR="00674D80" w:rsidRPr="00674D80">
        <w:t xml:space="preserve"> </w:t>
      </w:r>
      <w:r w:rsidR="001F3D74">
        <w:t>&lt;</w:t>
      </w:r>
      <w:hyperlink r:id="rId2" w:history="1">
        <w:r w:rsidR="001F3D74" w:rsidRPr="00C47075">
          <w:rPr>
            <w:rStyle w:val="Hyperlink"/>
          </w:rPr>
          <w:t>https://www.biblestudy.org/question/what-does-inri-mean.html</w:t>
        </w:r>
      </w:hyperlink>
      <w:r w:rsidR="00A00E73">
        <w:t>&gt; [accessed 28 November 2023]</w:t>
      </w:r>
    </w:p>
  </w:footnote>
  <w:footnote w:id="13">
    <w:p w14:paraId="1088B4F2" w14:textId="2707E5DA" w:rsidR="00CC4D97" w:rsidRDefault="00CC4D9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6" w:name="_Hlk152619801"/>
      <w:r>
        <w:t xml:space="preserve">Esther </w:t>
      </w:r>
      <w:proofErr w:type="spellStart"/>
      <w:r>
        <w:t>French</w:t>
      </w:r>
      <w:r w:rsidR="008D3BC6">
        <w:t>,</w:t>
      </w:r>
      <w:r w:rsidR="00205037">
        <w:t>’The</w:t>
      </w:r>
      <w:proofErr w:type="spellEnd"/>
      <w:r w:rsidR="00205037">
        <w:t xml:space="preserve"> pelican in her Piety’</w:t>
      </w:r>
      <w:r w:rsidR="00E9521C">
        <w:t>,</w:t>
      </w:r>
      <w:r w:rsidR="00DC3C83">
        <w:t xml:space="preserve"> </w:t>
      </w:r>
      <w:r w:rsidR="00DC3C83" w:rsidRPr="00374529">
        <w:rPr>
          <w:i/>
          <w:iCs/>
        </w:rPr>
        <w:t>Shakespeare &amp;</w:t>
      </w:r>
      <w:r w:rsidR="00DD4CDA" w:rsidRPr="00374529">
        <w:rPr>
          <w:i/>
          <w:iCs/>
        </w:rPr>
        <w:t>Beyond</w:t>
      </w:r>
      <w:r w:rsidR="003A066F" w:rsidRPr="00374529">
        <w:rPr>
          <w:i/>
          <w:iCs/>
        </w:rPr>
        <w:t xml:space="preserve"> Blog</w:t>
      </w:r>
      <w:r w:rsidR="003A066F">
        <w:t>,</w:t>
      </w:r>
      <w:r w:rsidR="0042402A">
        <w:t xml:space="preserve"> </w:t>
      </w:r>
      <w:r w:rsidR="003A066F">
        <w:t>5 March 2017</w:t>
      </w:r>
      <w:r w:rsidR="00374529">
        <w:t>,</w:t>
      </w:r>
      <w:r w:rsidR="006F1E7B">
        <w:t xml:space="preserve"> </w:t>
      </w:r>
      <w:hyperlink r:id="rId3" w:history="1">
        <w:r w:rsidR="00E957A7" w:rsidRPr="00524969">
          <w:rPr>
            <w:rStyle w:val="Hyperlink"/>
            <w:color w:val="auto"/>
            <w:u w:val="none"/>
          </w:rPr>
          <w:t xml:space="preserve">http://www.folger.edu/blogs/shakespeare-and-beyond/ </w:t>
        </w:r>
        <w:r w:rsidR="00E957A7" w:rsidRPr="00524969">
          <w:rPr>
            <w:rStyle w:val="Hyperlink"/>
            <w:color w:val="auto"/>
            <w:u w:val="none"/>
          </w:rPr>
          <w:t>/the-pelican-in-her-piety-symbolism</w:t>
        </w:r>
        <w:r w:rsidR="00E957A7" w:rsidRPr="00524969">
          <w:rPr>
            <w:rStyle w:val="Hyperlink"/>
            <w:color w:val="auto"/>
            <w:u w:val="none"/>
          </w:rPr>
          <w:t>/</w:t>
        </w:r>
      </w:hyperlink>
      <w:bookmarkEnd w:id="6"/>
      <w:r w:rsidR="004B7BF8">
        <w:t>&gt;</w:t>
      </w:r>
      <w:r w:rsidR="00E957A7">
        <w:t>[accessed</w:t>
      </w:r>
      <w:r w:rsidR="00D0245E">
        <w:t xml:space="preserve"> 29 November 2023</w:t>
      </w:r>
      <w:r w:rsidR="00E87C68">
        <w:t>]</w:t>
      </w:r>
    </w:p>
  </w:footnote>
  <w:footnote w:id="14">
    <w:p w14:paraId="5348715B" w14:textId="17B33411" w:rsidR="009A3A37" w:rsidRDefault="009A3A3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7" w:name="_Hlk151400432"/>
      <w:r w:rsidR="00DE44EB">
        <w:t xml:space="preserve">Biblical </w:t>
      </w:r>
      <w:proofErr w:type="spellStart"/>
      <w:r w:rsidR="00DE44EB">
        <w:t>Archeology</w:t>
      </w:r>
      <w:proofErr w:type="spellEnd"/>
      <w:r w:rsidR="00DE44EB">
        <w:t xml:space="preserve"> Society, </w:t>
      </w:r>
      <w:r w:rsidR="00DE44EB" w:rsidRPr="00BB6A0C">
        <w:rPr>
          <w:i/>
          <w:iCs/>
        </w:rPr>
        <w:t xml:space="preserve">The Horns of </w:t>
      </w:r>
      <w:proofErr w:type="gramStart"/>
      <w:r w:rsidR="00DE44EB" w:rsidRPr="00BB6A0C">
        <w:rPr>
          <w:i/>
          <w:iCs/>
        </w:rPr>
        <w:t>Moses</w:t>
      </w:r>
      <w:r w:rsidR="00DE44EB">
        <w:rPr>
          <w:i/>
          <w:iCs/>
        </w:rPr>
        <w:t>(</w:t>
      </w:r>
      <w:proofErr w:type="gramEnd"/>
      <w:r w:rsidR="00DE44EB" w:rsidRPr="00A2320A">
        <w:t>2023)</w:t>
      </w:r>
      <w:r w:rsidR="00DE44EB">
        <w:t>&lt;</w:t>
      </w:r>
      <w:r w:rsidR="00DE44EB">
        <w:rPr>
          <w:i/>
          <w:iCs/>
        </w:rPr>
        <w:t xml:space="preserve"> </w:t>
      </w:r>
      <w:hyperlink r:id="rId4" w:history="1">
        <w:r w:rsidR="00DE44EB" w:rsidRPr="00F87656">
          <w:rPr>
            <w:rStyle w:val="Hyperlink"/>
            <w:color w:val="auto"/>
            <w:u w:val="none"/>
          </w:rPr>
          <w:t>http://www.biblicalarchaeology.org/the</w:t>
        </w:r>
      </w:hyperlink>
      <w:r w:rsidR="00DE44EB" w:rsidRPr="00E668C0">
        <w:t xml:space="preserve"> horns of </w:t>
      </w:r>
      <w:proofErr w:type="spellStart"/>
      <w:r w:rsidR="00DE44EB" w:rsidRPr="00E668C0">
        <w:t>moses</w:t>
      </w:r>
      <w:proofErr w:type="spellEnd"/>
      <w:r w:rsidR="00DE44EB" w:rsidRPr="00E668C0">
        <w:t>&gt;[accessed 19 November 2023].</w:t>
      </w:r>
      <w:bookmarkEnd w:id="7"/>
    </w:p>
  </w:footnote>
  <w:footnote w:id="15">
    <w:p w14:paraId="4EC5EA73" w14:textId="5EEFBFC2" w:rsidR="00230E7E" w:rsidRDefault="00230E7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8" w:name="_Hlk152620140"/>
      <w:r w:rsidR="007E26A5">
        <w:t>Wikipedia</w:t>
      </w:r>
      <w:r w:rsidR="00CF24A3">
        <w:t>,</w:t>
      </w:r>
      <w:r w:rsidR="00081D65">
        <w:t xml:space="preserve"> Longinus</w:t>
      </w:r>
      <w:r w:rsidR="001C74ED">
        <w:t>, (2023</w:t>
      </w:r>
      <w:proofErr w:type="gramStart"/>
      <w:r w:rsidR="001C74ED">
        <w:t>),</w:t>
      </w:r>
      <w:r w:rsidR="000E2A75">
        <w:t>&lt;</w:t>
      </w:r>
      <w:proofErr w:type="gramEnd"/>
      <w:r w:rsidR="000E2A75">
        <w:fldChar w:fldCharType="begin"/>
      </w:r>
      <w:r w:rsidR="000E2A75">
        <w:instrText>HYPERLINK "</w:instrText>
      </w:r>
      <w:r w:rsidR="000E2A75" w:rsidRPr="000E2A75">
        <w:instrText>https://www.en.wikipedia.org/wiki/Longimus</w:instrText>
      </w:r>
      <w:r w:rsidR="000E2A75">
        <w:instrText>"</w:instrText>
      </w:r>
      <w:r w:rsidR="000E2A75">
        <w:fldChar w:fldCharType="separate"/>
      </w:r>
      <w:r w:rsidR="000E2A75" w:rsidRPr="00213B51">
        <w:rPr>
          <w:rStyle w:val="Hyperlink"/>
        </w:rPr>
        <w:t>https://www.en.wikipedia.org/wiki/Longimus</w:t>
      </w:r>
      <w:r w:rsidR="000E2A75">
        <w:fldChar w:fldCharType="end"/>
      </w:r>
      <w:r w:rsidR="000E2A75">
        <w:t xml:space="preserve">&gt;[Accessed </w:t>
      </w:r>
      <w:r w:rsidR="00F439AE">
        <w:t>29 November 2023]</w:t>
      </w:r>
      <w:r w:rsidR="0095334F">
        <w:t xml:space="preserve"> </w:t>
      </w:r>
    </w:p>
  </w:footnote>
  <w:footnote w:id="16">
    <w:p w14:paraId="05AE348D" w14:textId="3960B719" w:rsidR="00230E7E" w:rsidRDefault="00230E7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F439AE">
        <w:t xml:space="preserve">Wikipedia, </w:t>
      </w:r>
      <w:r w:rsidR="004F35F9">
        <w:t>C</w:t>
      </w:r>
      <w:r w:rsidR="00C10228">
        <w:t>aiaphas (2023</w:t>
      </w:r>
      <w:proofErr w:type="gramStart"/>
      <w:r w:rsidR="00C10228">
        <w:t>),</w:t>
      </w:r>
      <w:r w:rsidR="002301A3">
        <w:t>&lt;</w:t>
      </w:r>
      <w:proofErr w:type="gramEnd"/>
      <w:r w:rsidR="002301A3">
        <w:fldChar w:fldCharType="begin"/>
      </w:r>
      <w:r w:rsidR="002301A3">
        <w:instrText>HYPERLINK "</w:instrText>
      </w:r>
      <w:r w:rsidR="002301A3" w:rsidRPr="002301A3">
        <w:instrText>https://www.en.wikipedia.org/wiki/Caiaphas</w:instrText>
      </w:r>
      <w:r w:rsidR="002301A3">
        <w:instrText>"</w:instrText>
      </w:r>
      <w:r w:rsidR="002301A3">
        <w:fldChar w:fldCharType="separate"/>
      </w:r>
      <w:r w:rsidR="002301A3" w:rsidRPr="00213B51">
        <w:rPr>
          <w:rStyle w:val="Hyperlink"/>
        </w:rPr>
        <w:t>https://www.en.wikipedia.org/wiki/Caiaphas</w:t>
      </w:r>
      <w:r w:rsidR="002301A3">
        <w:fldChar w:fldCharType="end"/>
      </w:r>
      <w:r w:rsidR="002301A3">
        <w:t>&gt;</w:t>
      </w:r>
      <w:r w:rsidR="001559ED">
        <w:t>[Accessed 29 November 2023]</w:t>
      </w:r>
    </w:p>
  </w:footnote>
  <w:footnote w:id="17">
    <w:p w14:paraId="5FA546D0" w14:textId="541203A8" w:rsidR="00230E7E" w:rsidRDefault="00230E7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1559ED">
        <w:t>Wikipedia</w:t>
      </w:r>
      <w:r w:rsidR="004224EC">
        <w:t xml:space="preserve">, </w:t>
      </w:r>
      <w:r w:rsidR="00AE4201">
        <w:t>Balaam</w:t>
      </w:r>
      <w:r w:rsidR="0088276E">
        <w:t xml:space="preserve"> (2023</w:t>
      </w:r>
      <w:proofErr w:type="gramStart"/>
      <w:r w:rsidR="0088276E">
        <w:t>),</w:t>
      </w:r>
      <w:r w:rsidR="0089133C">
        <w:t>&lt;</w:t>
      </w:r>
      <w:proofErr w:type="gramEnd"/>
      <w:r w:rsidR="0089133C">
        <w:fldChar w:fldCharType="begin"/>
      </w:r>
      <w:r w:rsidR="0089133C">
        <w:instrText>HYPERLINK "</w:instrText>
      </w:r>
      <w:r w:rsidR="0089133C" w:rsidRPr="0089133C">
        <w:instrText>https://www.en.wikipedia.org/wiki/Balaam</w:instrText>
      </w:r>
      <w:r w:rsidR="0089133C">
        <w:instrText>"</w:instrText>
      </w:r>
      <w:r w:rsidR="0089133C">
        <w:fldChar w:fldCharType="separate"/>
      </w:r>
      <w:r w:rsidR="0089133C" w:rsidRPr="00213B51">
        <w:rPr>
          <w:rStyle w:val="Hyperlink"/>
        </w:rPr>
        <w:t>https://www.en.wikipedia.org/wiki/Balaam</w:t>
      </w:r>
      <w:r w:rsidR="0089133C">
        <w:fldChar w:fldCharType="end"/>
      </w:r>
      <w:r w:rsidR="0089133C">
        <w:t>&gt;</w:t>
      </w:r>
      <w:r w:rsidR="00A25714">
        <w:t>[</w:t>
      </w:r>
      <w:r w:rsidR="00AD3EA8">
        <w:t>Accessed 29 November 2023]</w:t>
      </w:r>
    </w:p>
  </w:footnote>
  <w:footnote w:id="18">
    <w:p w14:paraId="6E9D0080" w14:textId="08035E88" w:rsidR="002643DA" w:rsidRDefault="002643DA">
      <w:pPr>
        <w:pStyle w:val="FootnoteText"/>
      </w:pPr>
      <w:r>
        <w:rPr>
          <w:rStyle w:val="FootnoteReference"/>
        </w:rPr>
        <w:footnoteRef/>
      </w:r>
      <w:proofErr w:type="spellStart"/>
      <w:proofErr w:type="gramStart"/>
      <w:r w:rsidR="002163A2">
        <w:t>A</w:t>
      </w:r>
      <w:r w:rsidR="002C10BE">
        <w:t>yanniyi.B.</w:t>
      </w:r>
      <w:r w:rsidR="00AB5181">
        <w:t>Alhassan</w:t>
      </w:r>
      <w:proofErr w:type="spellEnd"/>
      <w:proofErr w:type="gramEnd"/>
      <w:r w:rsidR="00094D64">
        <w:t>,</w:t>
      </w:r>
      <w:r w:rsidR="00A03DD8">
        <w:t xml:space="preserve"> </w:t>
      </w:r>
      <w:r w:rsidR="00094D64">
        <w:t>’Left handedness</w:t>
      </w:r>
      <w:r w:rsidR="00DA3753">
        <w:t xml:space="preserve"> and Stigmatization in Africa:</w:t>
      </w:r>
      <w:r w:rsidR="009B6551">
        <w:t xml:space="preserve"> </w:t>
      </w:r>
      <w:r w:rsidR="00DA3753">
        <w:t>Implications</w:t>
      </w:r>
      <w:r w:rsidR="009B6551">
        <w:t xml:space="preserve"> for parents and teachers’ </w:t>
      </w:r>
      <w:r w:rsidR="00200962" w:rsidRPr="001431C9">
        <w:rPr>
          <w:i/>
          <w:iCs/>
        </w:rPr>
        <w:t>Global Journal of Archaeology and Anthr</w:t>
      </w:r>
      <w:r w:rsidR="001431C9" w:rsidRPr="001431C9">
        <w:rPr>
          <w:i/>
          <w:iCs/>
        </w:rPr>
        <w:t>opology</w:t>
      </w:r>
      <w:r w:rsidR="009A646E">
        <w:t>, Vol,7</w:t>
      </w:r>
      <w:r w:rsidR="00C1254C">
        <w:t>, Issue Nov (2018)</w:t>
      </w:r>
      <w:r w:rsidR="00966845">
        <w:t xml:space="preserve">, 001-004 </w:t>
      </w:r>
      <w:r w:rsidR="004E7F6E">
        <w:t>, p.0</w:t>
      </w:r>
      <w:r w:rsidR="00A03DD8">
        <w:t>0</w:t>
      </w:r>
      <w:r w:rsidR="004E7F6E">
        <w:t>2</w:t>
      </w:r>
    </w:p>
  </w:footnote>
  <w:footnote w:id="19">
    <w:p w14:paraId="4B667864" w14:textId="7DBE0A3D" w:rsidR="003B70B7" w:rsidRDefault="003B70B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bookmarkStart w:id="9" w:name="_Hlk152619915"/>
      <w:r w:rsidR="00455DD1">
        <w:t>Karen</w:t>
      </w:r>
      <w:r w:rsidR="00B2402C">
        <w:t xml:space="preserve"> Gould,</w:t>
      </w:r>
      <w:r w:rsidR="0044130A">
        <w:t xml:space="preserve"> </w:t>
      </w:r>
      <w:r w:rsidR="00B2402C" w:rsidRPr="0044130A">
        <w:rPr>
          <w:i/>
          <w:iCs/>
        </w:rPr>
        <w:t>The Psalter and Hours of Yolande</w:t>
      </w:r>
      <w:r w:rsidR="0044130A" w:rsidRPr="0044130A">
        <w:rPr>
          <w:i/>
          <w:iCs/>
        </w:rPr>
        <w:t xml:space="preserve"> of </w:t>
      </w:r>
      <w:proofErr w:type="gramStart"/>
      <w:r w:rsidR="0044130A" w:rsidRPr="0044130A">
        <w:rPr>
          <w:i/>
          <w:iCs/>
        </w:rPr>
        <w:t>Soissons</w:t>
      </w:r>
      <w:r w:rsidR="0019106B">
        <w:rPr>
          <w:i/>
          <w:iCs/>
        </w:rPr>
        <w:t>,</w:t>
      </w:r>
      <w:r w:rsidR="0019106B" w:rsidRPr="0019106B">
        <w:t>(</w:t>
      </w:r>
      <w:proofErr w:type="gramEnd"/>
      <w:r w:rsidR="00FC7803">
        <w:rPr>
          <w:i/>
          <w:iCs/>
        </w:rPr>
        <w:t xml:space="preserve"> </w:t>
      </w:r>
      <w:r w:rsidR="00FC7803" w:rsidRPr="00FC7803">
        <w:t>Medieval Academy of America</w:t>
      </w:r>
      <w:r w:rsidR="0019106B">
        <w:t>)</w:t>
      </w:r>
      <w:r w:rsidR="00FC7803">
        <w:t>,(1978) p.3</w:t>
      </w:r>
      <w:r w:rsidR="007B0B3F">
        <w:t>5</w:t>
      </w:r>
      <w:bookmarkEnd w:id="9"/>
    </w:p>
    <w:p w14:paraId="539BB1C3" w14:textId="77777777" w:rsidR="00D037CB" w:rsidRDefault="00D037CB">
      <w:pPr>
        <w:pStyle w:val="FootnoteText"/>
      </w:pPr>
    </w:p>
    <w:p w14:paraId="5D48B06B" w14:textId="77777777" w:rsidR="00D037CB" w:rsidRDefault="00D037CB">
      <w:pPr>
        <w:pStyle w:val="FootnoteText"/>
      </w:pPr>
    </w:p>
    <w:p w14:paraId="76A75C9D" w14:textId="77777777" w:rsidR="00D037CB" w:rsidRDefault="00D037CB">
      <w:pPr>
        <w:pStyle w:val="FootnoteText"/>
      </w:pPr>
    </w:p>
    <w:p w14:paraId="3DF21157" w14:textId="77777777" w:rsidR="00D037CB" w:rsidRDefault="00D037CB">
      <w:pPr>
        <w:pStyle w:val="FootnoteText"/>
      </w:pPr>
    </w:p>
    <w:p w14:paraId="54A58DA5" w14:textId="48D78076" w:rsidR="00D037CB" w:rsidRDefault="00D037CB">
      <w:pPr>
        <w:pStyle w:val="FootnoteText"/>
      </w:pPr>
    </w:p>
    <w:p w14:paraId="6E8F7CA0" w14:textId="77777777" w:rsidR="00D037CB" w:rsidRDefault="00D037CB">
      <w:pPr>
        <w:pStyle w:val="FootnoteText"/>
      </w:pPr>
    </w:p>
    <w:p w14:paraId="3576DAA9" w14:textId="77777777" w:rsidR="00D037CB" w:rsidRDefault="00D037CB">
      <w:pPr>
        <w:pStyle w:val="FootnoteText"/>
      </w:pPr>
    </w:p>
    <w:p w14:paraId="00DFBE3E" w14:textId="77777777" w:rsidR="00D037CB" w:rsidRDefault="00D037CB">
      <w:pPr>
        <w:pStyle w:val="FootnoteText"/>
      </w:pPr>
    </w:p>
    <w:p w14:paraId="55547552" w14:textId="77777777" w:rsidR="00D037CB" w:rsidRDefault="00D037CB">
      <w:pPr>
        <w:pStyle w:val="FootnoteText"/>
      </w:pPr>
    </w:p>
    <w:p w14:paraId="54CEA32D" w14:textId="77777777" w:rsidR="00D037CB" w:rsidRDefault="00D037CB">
      <w:pPr>
        <w:pStyle w:val="FootnoteText"/>
      </w:pPr>
    </w:p>
    <w:p w14:paraId="1C42EB82" w14:textId="77777777" w:rsidR="00D037CB" w:rsidRDefault="00D037CB">
      <w:pPr>
        <w:pStyle w:val="FootnoteText"/>
      </w:pPr>
    </w:p>
    <w:p w14:paraId="2ABE782B" w14:textId="77777777" w:rsidR="00D037CB" w:rsidRDefault="00D037CB">
      <w:pPr>
        <w:pStyle w:val="FootnoteText"/>
      </w:pPr>
    </w:p>
    <w:p w14:paraId="7F4272C4" w14:textId="77777777" w:rsidR="00D037CB" w:rsidRDefault="00D037CB">
      <w:pPr>
        <w:pStyle w:val="FootnoteText"/>
      </w:pPr>
    </w:p>
    <w:p w14:paraId="4C04601D" w14:textId="77777777" w:rsidR="00D037CB" w:rsidRDefault="00D037CB">
      <w:pPr>
        <w:pStyle w:val="FootnoteText"/>
      </w:pPr>
    </w:p>
    <w:p w14:paraId="0743E7FE" w14:textId="77777777" w:rsidR="00D037CB" w:rsidRDefault="00D037CB">
      <w:pPr>
        <w:pStyle w:val="FootnoteText"/>
      </w:pPr>
    </w:p>
    <w:p w14:paraId="336DB8AD" w14:textId="77777777" w:rsidR="00D037CB" w:rsidRDefault="00D037CB">
      <w:pPr>
        <w:pStyle w:val="FootnoteText"/>
      </w:pPr>
    </w:p>
    <w:p w14:paraId="5FCA63B5" w14:textId="77777777" w:rsidR="00D037CB" w:rsidRDefault="00D037CB">
      <w:pPr>
        <w:pStyle w:val="FootnoteText"/>
      </w:pPr>
    </w:p>
    <w:p w14:paraId="692CFFE4" w14:textId="77777777" w:rsidR="00D037CB" w:rsidRDefault="00D037CB">
      <w:pPr>
        <w:pStyle w:val="FootnoteText"/>
      </w:pPr>
    </w:p>
    <w:p w14:paraId="08CDDEB8" w14:textId="77777777" w:rsidR="00D037CB" w:rsidRDefault="00D037CB">
      <w:pPr>
        <w:pStyle w:val="FootnoteText"/>
      </w:pPr>
    </w:p>
    <w:p w14:paraId="7E203B01" w14:textId="77777777" w:rsidR="00D037CB" w:rsidRDefault="00D037CB">
      <w:pPr>
        <w:pStyle w:val="FootnoteText"/>
      </w:pPr>
    </w:p>
    <w:p w14:paraId="3C75D5E3" w14:textId="77777777" w:rsidR="00D037CB" w:rsidRDefault="00D037CB">
      <w:pPr>
        <w:pStyle w:val="FootnoteText"/>
      </w:pPr>
    </w:p>
    <w:p w14:paraId="4FA7DE3A" w14:textId="77777777" w:rsidR="00D037CB" w:rsidRDefault="00D037CB">
      <w:pPr>
        <w:pStyle w:val="FootnoteText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9454B"/>
    <w:rsid w:val="000010F1"/>
    <w:rsid w:val="00004ED6"/>
    <w:rsid w:val="00006AE2"/>
    <w:rsid w:val="00011DE3"/>
    <w:rsid w:val="00017F63"/>
    <w:rsid w:val="00026526"/>
    <w:rsid w:val="00026617"/>
    <w:rsid w:val="00027305"/>
    <w:rsid w:val="00032D0C"/>
    <w:rsid w:val="00042300"/>
    <w:rsid w:val="00046D6B"/>
    <w:rsid w:val="00060F93"/>
    <w:rsid w:val="00062301"/>
    <w:rsid w:val="0006436C"/>
    <w:rsid w:val="000674A4"/>
    <w:rsid w:val="00070E63"/>
    <w:rsid w:val="00071D00"/>
    <w:rsid w:val="00075800"/>
    <w:rsid w:val="000764DB"/>
    <w:rsid w:val="00081D65"/>
    <w:rsid w:val="0008242F"/>
    <w:rsid w:val="00091BE5"/>
    <w:rsid w:val="00094199"/>
    <w:rsid w:val="00094D64"/>
    <w:rsid w:val="00095F01"/>
    <w:rsid w:val="00097008"/>
    <w:rsid w:val="000A2AD5"/>
    <w:rsid w:val="000B0575"/>
    <w:rsid w:val="000C2C55"/>
    <w:rsid w:val="000D4462"/>
    <w:rsid w:val="000D595C"/>
    <w:rsid w:val="000E0971"/>
    <w:rsid w:val="000E2A75"/>
    <w:rsid w:val="000E6040"/>
    <w:rsid w:val="000F58FC"/>
    <w:rsid w:val="00110475"/>
    <w:rsid w:val="00114D87"/>
    <w:rsid w:val="00115F38"/>
    <w:rsid w:val="00117D1F"/>
    <w:rsid w:val="001257BC"/>
    <w:rsid w:val="00132641"/>
    <w:rsid w:val="00132C6D"/>
    <w:rsid w:val="001405A9"/>
    <w:rsid w:val="001431C9"/>
    <w:rsid w:val="00146D32"/>
    <w:rsid w:val="00150B6A"/>
    <w:rsid w:val="00151C7D"/>
    <w:rsid w:val="001559ED"/>
    <w:rsid w:val="0016253B"/>
    <w:rsid w:val="00165C7F"/>
    <w:rsid w:val="00166604"/>
    <w:rsid w:val="001672EB"/>
    <w:rsid w:val="0017599C"/>
    <w:rsid w:val="0017626F"/>
    <w:rsid w:val="00185DCD"/>
    <w:rsid w:val="0019106B"/>
    <w:rsid w:val="0019151C"/>
    <w:rsid w:val="00191FC8"/>
    <w:rsid w:val="0019245E"/>
    <w:rsid w:val="00195E1B"/>
    <w:rsid w:val="001B4812"/>
    <w:rsid w:val="001B6F60"/>
    <w:rsid w:val="001C74ED"/>
    <w:rsid w:val="001C7A2F"/>
    <w:rsid w:val="001D0D7E"/>
    <w:rsid w:val="001D1C6D"/>
    <w:rsid w:val="001E3404"/>
    <w:rsid w:val="001E39F1"/>
    <w:rsid w:val="001E4A08"/>
    <w:rsid w:val="001E5EA8"/>
    <w:rsid w:val="001F1EB8"/>
    <w:rsid w:val="001F3052"/>
    <w:rsid w:val="001F3D74"/>
    <w:rsid w:val="002003A4"/>
    <w:rsid w:val="00200962"/>
    <w:rsid w:val="00205037"/>
    <w:rsid w:val="00211473"/>
    <w:rsid w:val="002163A2"/>
    <w:rsid w:val="002232A1"/>
    <w:rsid w:val="00223E6B"/>
    <w:rsid w:val="002269CA"/>
    <w:rsid w:val="0022775C"/>
    <w:rsid w:val="002301A3"/>
    <w:rsid w:val="00230E7E"/>
    <w:rsid w:val="002361AF"/>
    <w:rsid w:val="00236E58"/>
    <w:rsid w:val="00251789"/>
    <w:rsid w:val="00253E72"/>
    <w:rsid w:val="002643DA"/>
    <w:rsid w:val="002669BC"/>
    <w:rsid w:val="00274664"/>
    <w:rsid w:val="0027500F"/>
    <w:rsid w:val="002771DD"/>
    <w:rsid w:val="00282023"/>
    <w:rsid w:val="0028660E"/>
    <w:rsid w:val="00290F4B"/>
    <w:rsid w:val="00291685"/>
    <w:rsid w:val="002A04D0"/>
    <w:rsid w:val="002B5210"/>
    <w:rsid w:val="002C10BE"/>
    <w:rsid w:val="002C4BB6"/>
    <w:rsid w:val="002C5982"/>
    <w:rsid w:val="002D0F8A"/>
    <w:rsid w:val="002D131C"/>
    <w:rsid w:val="002D2A98"/>
    <w:rsid w:val="002D350E"/>
    <w:rsid w:val="002D38CE"/>
    <w:rsid w:val="002D3D96"/>
    <w:rsid w:val="002D425E"/>
    <w:rsid w:val="002D751C"/>
    <w:rsid w:val="002E0376"/>
    <w:rsid w:val="002E0DAB"/>
    <w:rsid w:val="002E4509"/>
    <w:rsid w:val="002F00A3"/>
    <w:rsid w:val="002F05E8"/>
    <w:rsid w:val="002F4E71"/>
    <w:rsid w:val="003015E4"/>
    <w:rsid w:val="003074BE"/>
    <w:rsid w:val="003117A1"/>
    <w:rsid w:val="00311AD1"/>
    <w:rsid w:val="003132B6"/>
    <w:rsid w:val="00321D56"/>
    <w:rsid w:val="00322D2E"/>
    <w:rsid w:val="003279D1"/>
    <w:rsid w:val="00330D6B"/>
    <w:rsid w:val="00330F99"/>
    <w:rsid w:val="003367CA"/>
    <w:rsid w:val="003417A2"/>
    <w:rsid w:val="00342D67"/>
    <w:rsid w:val="00344E0A"/>
    <w:rsid w:val="003459E3"/>
    <w:rsid w:val="00346543"/>
    <w:rsid w:val="00346C12"/>
    <w:rsid w:val="00350049"/>
    <w:rsid w:val="00350064"/>
    <w:rsid w:val="003509CD"/>
    <w:rsid w:val="003522E0"/>
    <w:rsid w:val="0035482B"/>
    <w:rsid w:val="003573CE"/>
    <w:rsid w:val="00360DD9"/>
    <w:rsid w:val="00360E18"/>
    <w:rsid w:val="00365F7A"/>
    <w:rsid w:val="003713EC"/>
    <w:rsid w:val="00371FCA"/>
    <w:rsid w:val="003734B2"/>
    <w:rsid w:val="00374529"/>
    <w:rsid w:val="003765BA"/>
    <w:rsid w:val="00384210"/>
    <w:rsid w:val="0038459D"/>
    <w:rsid w:val="00386867"/>
    <w:rsid w:val="003A066F"/>
    <w:rsid w:val="003A3D1B"/>
    <w:rsid w:val="003A4D0E"/>
    <w:rsid w:val="003A4EA9"/>
    <w:rsid w:val="003B1BA8"/>
    <w:rsid w:val="003B3D1B"/>
    <w:rsid w:val="003B601A"/>
    <w:rsid w:val="003B70B7"/>
    <w:rsid w:val="003C1F3A"/>
    <w:rsid w:val="003C3676"/>
    <w:rsid w:val="003D04EB"/>
    <w:rsid w:val="003D0C0E"/>
    <w:rsid w:val="003E1E8C"/>
    <w:rsid w:val="003E4231"/>
    <w:rsid w:val="003E44ED"/>
    <w:rsid w:val="003E6770"/>
    <w:rsid w:val="003F0F22"/>
    <w:rsid w:val="003F62CE"/>
    <w:rsid w:val="00406659"/>
    <w:rsid w:val="00412FAE"/>
    <w:rsid w:val="00414667"/>
    <w:rsid w:val="00415C66"/>
    <w:rsid w:val="00417CCB"/>
    <w:rsid w:val="004224EC"/>
    <w:rsid w:val="0042402A"/>
    <w:rsid w:val="004325B9"/>
    <w:rsid w:val="004327FE"/>
    <w:rsid w:val="00433A5E"/>
    <w:rsid w:val="00433AC1"/>
    <w:rsid w:val="00437345"/>
    <w:rsid w:val="0044130A"/>
    <w:rsid w:val="00442653"/>
    <w:rsid w:val="0045018F"/>
    <w:rsid w:val="00455DD1"/>
    <w:rsid w:val="00457FA2"/>
    <w:rsid w:val="00461819"/>
    <w:rsid w:val="00465A56"/>
    <w:rsid w:val="004672F1"/>
    <w:rsid w:val="00470E19"/>
    <w:rsid w:val="00472AAB"/>
    <w:rsid w:val="0047459D"/>
    <w:rsid w:val="00477EB6"/>
    <w:rsid w:val="00480280"/>
    <w:rsid w:val="00482548"/>
    <w:rsid w:val="00486267"/>
    <w:rsid w:val="00487B5C"/>
    <w:rsid w:val="00490C06"/>
    <w:rsid w:val="0049454B"/>
    <w:rsid w:val="004A3CB1"/>
    <w:rsid w:val="004A7359"/>
    <w:rsid w:val="004B59D4"/>
    <w:rsid w:val="004B7347"/>
    <w:rsid w:val="004B7BF8"/>
    <w:rsid w:val="004D2FDC"/>
    <w:rsid w:val="004D4C13"/>
    <w:rsid w:val="004D59AE"/>
    <w:rsid w:val="004E4F56"/>
    <w:rsid w:val="004E7F6E"/>
    <w:rsid w:val="004F35F9"/>
    <w:rsid w:val="00500BB8"/>
    <w:rsid w:val="00503B33"/>
    <w:rsid w:val="005045EB"/>
    <w:rsid w:val="00507AEB"/>
    <w:rsid w:val="00511439"/>
    <w:rsid w:val="00516C93"/>
    <w:rsid w:val="00517141"/>
    <w:rsid w:val="00524969"/>
    <w:rsid w:val="00541E9F"/>
    <w:rsid w:val="0055688B"/>
    <w:rsid w:val="00564068"/>
    <w:rsid w:val="00581E68"/>
    <w:rsid w:val="005830A7"/>
    <w:rsid w:val="00583864"/>
    <w:rsid w:val="00585567"/>
    <w:rsid w:val="005A28C8"/>
    <w:rsid w:val="005A354E"/>
    <w:rsid w:val="005B7411"/>
    <w:rsid w:val="005D13B9"/>
    <w:rsid w:val="005D4D0D"/>
    <w:rsid w:val="005D6BF7"/>
    <w:rsid w:val="005E17D1"/>
    <w:rsid w:val="005E1CDF"/>
    <w:rsid w:val="005F407D"/>
    <w:rsid w:val="006018B6"/>
    <w:rsid w:val="0060446A"/>
    <w:rsid w:val="0061161B"/>
    <w:rsid w:val="006137CA"/>
    <w:rsid w:val="00614E5F"/>
    <w:rsid w:val="00621632"/>
    <w:rsid w:val="0062283E"/>
    <w:rsid w:val="00625AE1"/>
    <w:rsid w:val="006330DA"/>
    <w:rsid w:val="00646AC0"/>
    <w:rsid w:val="00654485"/>
    <w:rsid w:val="00655909"/>
    <w:rsid w:val="0065622F"/>
    <w:rsid w:val="00662311"/>
    <w:rsid w:val="006640A2"/>
    <w:rsid w:val="00665672"/>
    <w:rsid w:val="0067278B"/>
    <w:rsid w:val="00674251"/>
    <w:rsid w:val="00674D80"/>
    <w:rsid w:val="00675A4E"/>
    <w:rsid w:val="006771E4"/>
    <w:rsid w:val="006871B0"/>
    <w:rsid w:val="0069379C"/>
    <w:rsid w:val="00695215"/>
    <w:rsid w:val="006A3E38"/>
    <w:rsid w:val="006B2F03"/>
    <w:rsid w:val="006B5BB6"/>
    <w:rsid w:val="006C38F0"/>
    <w:rsid w:val="006C5C54"/>
    <w:rsid w:val="006D670A"/>
    <w:rsid w:val="006E1925"/>
    <w:rsid w:val="006E6FE7"/>
    <w:rsid w:val="006F1E7B"/>
    <w:rsid w:val="006F2480"/>
    <w:rsid w:val="006F454D"/>
    <w:rsid w:val="006F5B70"/>
    <w:rsid w:val="0070071C"/>
    <w:rsid w:val="00723337"/>
    <w:rsid w:val="00725449"/>
    <w:rsid w:val="007306FE"/>
    <w:rsid w:val="007326B0"/>
    <w:rsid w:val="007417A0"/>
    <w:rsid w:val="0074388E"/>
    <w:rsid w:val="007531B3"/>
    <w:rsid w:val="0076152C"/>
    <w:rsid w:val="00761EA5"/>
    <w:rsid w:val="00764FE2"/>
    <w:rsid w:val="007658B5"/>
    <w:rsid w:val="0076623A"/>
    <w:rsid w:val="0077361F"/>
    <w:rsid w:val="00773E62"/>
    <w:rsid w:val="00775148"/>
    <w:rsid w:val="00777928"/>
    <w:rsid w:val="0078676D"/>
    <w:rsid w:val="00787046"/>
    <w:rsid w:val="007B0B3F"/>
    <w:rsid w:val="007B1D68"/>
    <w:rsid w:val="007B57C1"/>
    <w:rsid w:val="007B6AC5"/>
    <w:rsid w:val="007B75E4"/>
    <w:rsid w:val="007D04E2"/>
    <w:rsid w:val="007D183F"/>
    <w:rsid w:val="007D5547"/>
    <w:rsid w:val="007E26A5"/>
    <w:rsid w:val="007E4030"/>
    <w:rsid w:val="007E46C6"/>
    <w:rsid w:val="007E46CC"/>
    <w:rsid w:val="007E5ACE"/>
    <w:rsid w:val="007F4565"/>
    <w:rsid w:val="0080067D"/>
    <w:rsid w:val="00804FAD"/>
    <w:rsid w:val="008110C2"/>
    <w:rsid w:val="00817924"/>
    <w:rsid w:val="00817BF0"/>
    <w:rsid w:val="008232B8"/>
    <w:rsid w:val="00832A07"/>
    <w:rsid w:val="00833BF0"/>
    <w:rsid w:val="00836C4A"/>
    <w:rsid w:val="00837DAB"/>
    <w:rsid w:val="008419F3"/>
    <w:rsid w:val="00846E6A"/>
    <w:rsid w:val="00861D2C"/>
    <w:rsid w:val="0086707C"/>
    <w:rsid w:val="0088276E"/>
    <w:rsid w:val="0088422F"/>
    <w:rsid w:val="0089018E"/>
    <w:rsid w:val="0089133C"/>
    <w:rsid w:val="00894887"/>
    <w:rsid w:val="00897C40"/>
    <w:rsid w:val="008A288B"/>
    <w:rsid w:val="008A3B53"/>
    <w:rsid w:val="008B1A1A"/>
    <w:rsid w:val="008B3258"/>
    <w:rsid w:val="008B51C2"/>
    <w:rsid w:val="008D0494"/>
    <w:rsid w:val="008D3BC6"/>
    <w:rsid w:val="008D7B4C"/>
    <w:rsid w:val="008E239A"/>
    <w:rsid w:val="008E6482"/>
    <w:rsid w:val="008E6A4C"/>
    <w:rsid w:val="008E6CE9"/>
    <w:rsid w:val="008F35EE"/>
    <w:rsid w:val="00901EC6"/>
    <w:rsid w:val="0091765C"/>
    <w:rsid w:val="009247D6"/>
    <w:rsid w:val="009318EB"/>
    <w:rsid w:val="00934864"/>
    <w:rsid w:val="009362E1"/>
    <w:rsid w:val="009423EA"/>
    <w:rsid w:val="00944FF5"/>
    <w:rsid w:val="009473F3"/>
    <w:rsid w:val="009506B6"/>
    <w:rsid w:val="0095334F"/>
    <w:rsid w:val="0095631B"/>
    <w:rsid w:val="00960FB4"/>
    <w:rsid w:val="0096124D"/>
    <w:rsid w:val="00966845"/>
    <w:rsid w:val="00967AB4"/>
    <w:rsid w:val="00967FC3"/>
    <w:rsid w:val="00967FDB"/>
    <w:rsid w:val="00973F91"/>
    <w:rsid w:val="009769E6"/>
    <w:rsid w:val="00984BD5"/>
    <w:rsid w:val="00984C6F"/>
    <w:rsid w:val="009868F6"/>
    <w:rsid w:val="00992869"/>
    <w:rsid w:val="00996434"/>
    <w:rsid w:val="009A21E4"/>
    <w:rsid w:val="009A3A37"/>
    <w:rsid w:val="009A4210"/>
    <w:rsid w:val="009A58AE"/>
    <w:rsid w:val="009A646E"/>
    <w:rsid w:val="009B6551"/>
    <w:rsid w:val="009B788A"/>
    <w:rsid w:val="009C4165"/>
    <w:rsid w:val="009C4CDD"/>
    <w:rsid w:val="009D59B6"/>
    <w:rsid w:val="009D660F"/>
    <w:rsid w:val="009D78C3"/>
    <w:rsid w:val="009D7909"/>
    <w:rsid w:val="009E3CD7"/>
    <w:rsid w:val="009E597C"/>
    <w:rsid w:val="00A00B0C"/>
    <w:rsid w:val="00A00E73"/>
    <w:rsid w:val="00A029BF"/>
    <w:rsid w:val="00A03DD8"/>
    <w:rsid w:val="00A079AC"/>
    <w:rsid w:val="00A1752B"/>
    <w:rsid w:val="00A2115F"/>
    <w:rsid w:val="00A25714"/>
    <w:rsid w:val="00A310EE"/>
    <w:rsid w:val="00A3602C"/>
    <w:rsid w:val="00A36D01"/>
    <w:rsid w:val="00A37CA5"/>
    <w:rsid w:val="00A42968"/>
    <w:rsid w:val="00A43FB2"/>
    <w:rsid w:val="00A442D1"/>
    <w:rsid w:val="00A50B54"/>
    <w:rsid w:val="00A5482A"/>
    <w:rsid w:val="00A556A1"/>
    <w:rsid w:val="00A618F4"/>
    <w:rsid w:val="00A652E8"/>
    <w:rsid w:val="00A7309E"/>
    <w:rsid w:val="00AA5E3B"/>
    <w:rsid w:val="00AB5181"/>
    <w:rsid w:val="00AB54EF"/>
    <w:rsid w:val="00AB6211"/>
    <w:rsid w:val="00AC607D"/>
    <w:rsid w:val="00AC760E"/>
    <w:rsid w:val="00AD0B85"/>
    <w:rsid w:val="00AD3EA8"/>
    <w:rsid w:val="00AE4201"/>
    <w:rsid w:val="00AF0EB1"/>
    <w:rsid w:val="00AF3CB1"/>
    <w:rsid w:val="00B01E86"/>
    <w:rsid w:val="00B0421A"/>
    <w:rsid w:val="00B04EA8"/>
    <w:rsid w:val="00B05990"/>
    <w:rsid w:val="00B06F0C"/>
    <w:rsid w:val="00B2402C"/>
    <w:rsid w:val="00B2529D"/>
    <w:rsid w:val="00B26F18"/>
    <w:rsid w:val="00B318D7"/>
    <w:rsid w:val="00B33AB1"/>
    <w:rsid w:val="00B41971"/>
    <w:rsid w:val="00B41B49"/>
    <w:rsid w:val="00B44918"/>
    <w:rsid w:val="00B45651"/>
    <w:rsid w:val="00B5405E"/>
    <w:rsid w:val="00B550E5"/>
    <w:rsid w:val="00B633B8"/>
    <w:rsid w:val="00B65097"/>
    <w:rsid w:val="00B6585F"/>
    <w:rsid w:val="00B700AF"/>
    <w:rsid w:val="00B76CBB"/>
    <w:rsid w:val="00B77A80"/>
    <w:rsid w:val="00B84B56"/>
    <w:rsid w:val="00B858E0"/>
    <w:rsid w:val="00BA1051"/>
    <w:rsid w:val="00BA217F"/>
    <w:rsid w:val="00BC012D"/>
    <w:rsid w:val="00BC0EAB"/>
    <w:rsid w:val="00BC210A"/>
    <w:rsid w:val="00BC6341"/>
    <w:rsid w:val="00BC6478"/>
    <w:rsid w:val="00BD43A0"/>
    <w:rsid w:val="00BD4E87"/>
    <w:rsid w:val="00BF10CB"/>
    <w:rsid w:val="00BF1EC6"/>
    <w:rsid w:val="00BF5C50"/>
    <w:rsid w:val="00C05FDB"/>
    <w:rsid w:val="00C073EC"/>
    <w:rsid w:val="00C10228"/>
    <w:rsid w:val="00C1068E"/>
    <w:rsid w:val="00C11107"/>
    <w:rsid w:val="00C1254C"/>
    <w:rsid w:val="00C2686A"/>
    <w:rsid w:val="00C275BD"/>
    <w:rsid w:val="00C35A55"/>
    <w:rsid w:val="00C36084"/>
    <w:rsid w:val="00C40161"/>
    <w:rsid w:val="00C431B8"/>
    <w:rsid w:val="00C435A6"/>
    <w:rsid w:val="00C44640"/>
    <w:rsid w:val="00C44BA3"/>
    <w:rsid w:val="00C466C6"/>
    <w:rsid w:val="00C55D6E"/>
    <w:rsid w:val="00C6187A"/>
    <w:rsid w:val="00C65BDA"/>
    <w:rsid w:val="00C672BE"/>
    <w:rsid w:val="00C87E2C"/>
    <w:rsid w:val="00C91CE3"/>
    <w:rsid w:val="00C9493B"/>
    <w:rsid w:val="00C95371"/>
    <w:rsid w:val="00CA0CA4"/>
    <w:rsid w:val="00CB5814"/>
    <w:rsid w:val="00CB5ABD"/>
    <w:rsid w:val="00CB6018"/>
    <w:rsid w:val="00CC1623"/>
    <w:rsid w:val="00CC4D97"/>
    <w:rsid w:val="00CE27D4"/>
    <w:rsid w:val="00CF24A3"/>
    <w:rsid w:val="00D0245E"/>
    <w:rsid w:val="00D037CB"/>
    <w:rsid w:val="00D03CE8"/>
    <w:rsid w:val="00D03D74"/>
    <w:rsid w:val="00D04A1A"/>
    <w:rsid w:val="00D10B78"/>
    <w:rsid w:val="00D13804"/>
    <w:rsid w:val="00D16728"/>
    <w:rsid w:val="00D20044"/>
    <w:rsid w:val="00D20F77"/>
    <w:rsid w:val="00D2454A"/>
    <w:rsid w:val="00D32CAB"/>
    <w:rsid w:val="00D362A7"/>
    <w:rsid w:val="00D41A7E"/>
    <w:rsid w:val="00D41F7B"/>
    <w:rsid w:val="00D53D39"/>
    <w:rsid w:val="00D54A36"/>
    <w:rsid w:val="00D56CCB"/>
    <w:rsid w:val="00D570BB"/>
    <w:rsid w:val="00D6626C"/>
    <w:rsid w:val="00D673BD"/>
    <w:rsid w:val="00D67518"/>
    <w:rsid w:val="00D75B42"/>
    <w:rsid w:val="00D813AC"/>
    <w:rsid w:val="00D831FE"/>
    <w:rsid w:val="00D85E63"/>
    <w:rsid w:val="00D92AAB"/>
    <w:rsid w:val="00D9691E"/>
    <w:rsid w:val="00D97418"/>
    <w:rsid w:val="00DA0780"/>
    <w:rsid w:val="00DA3753"/>
    <w:rsid w:val="00DA56D0"/>
    <w:rsid w:val="00DB2726"/>
    <w:rsid w:val="00DB5990"/>
    <w:rsid w:val="00DC067D"/>
    <w:rsid w:val="00DC28D4"/>
    <w:rsid w:val="00DC34CB"/>
    <w:rsid w:val="00DC3C83"/>
    <w:rsid w:val="00DC698F"/>
    <w:rsid w:val="00DD1658"/>
    <w:rsid w:val="00DD4CDA"/>
    <w:rsid w:val="00DE44EB"/>
    <w:rsid w:val="00DE6E9D"/>
    <w:rsid w:val="00E00E8E"/>
    <w:rsid w:val="00E0423F"/>
    <w:rsid w:val="00E22977"/>
    <w:rsid w:val="00E22AA1"/>
    <w:rsid w:val="00E30F0C"/>
    <w:rsid w:val="00E312C6"/>
    <w:rsid w:val="00E32BBD"/>
    <w:rsid w:val="00E33C67"/>
    <w:rsid w:val="00E41D78"/>
    <w:rsid w:val="00E4420B"/>
    <w:rsid w:val="00E45C90"/>
    <w:rsid w:val="00E53EAF"/>
    <w:rsid w:val="00E6681C"/>
    <w:rsid w:val="00E66FCB"/>
    <w:rsid w:val="00E86B96"/>
    <w:rsid w:val="00E87C68"/>
    <w:rsid w:val="00E9521C"/>
    <w:rsid w:val="00E957A7"/>
    <w:rsid w:val="00EA6AA9"/>
    <w:rsid w:val="00EB267A"/>
    <w:rsid w:val="00EB5B1E"/>
    <w:rsid w:val="00EB6669"/>
    <w:rsid w:val="00EC710B"/>
    <w:rsid w:val="00EC785D"/>
    <w:rsid w:val="00ED01B8"/>
    <w:rsid w:val="00ED22ED"/>
    <w:rsid w:val="00ED3991"/>
    <w:rsid w:val="00EE48EA"/>
    <w:rsid w:val="00EF0C54"/>
    <w:rsid w:val="00EF26EA"/>
    <w:rsid w:val="00EF2D21"/>
    <w:rsid w:val="00EF717A"/>
    <w:rsid w:val="00F004DD"/>
    <w:rsid w:val="00F17D51"/>
    <w:rsid w:val="00F21ADB"/>
    <w:rsid w:val="00F24D52"/>
    <w:rsid w:val="00F26DAB"/>
    <w:rsid w:val="00F34E91"/>
    <w:rsid w:val="00F4121A"/>
    <w:rsid w:val="00F439AE"/>
    <w:rsid w:val="00F44F30"/>
    <w:rsid w:val="00F45F33"/>
    <w:rsid w:val="00F5361A"/>
    <w:rsid w:val="00F57D8A"/>
    <w:rsid w:val="00F624B5"/>
    <w:rsid w:val="00F83E07"/>
    <w:rsid w:val="00F87236"/>
    <w:rsid w:val="00F87656"/>
    <w:rsid w:val="00F924AC"/>
    <w:rsid w:val="00F93F84"/>
    <w:rsid w:val="00FA2D51"/>
    <w:rsid w:val="00FA6D9E"/>
    <w:rsid w:val="00FB1764"/>
    <w:rsid w:val="00FB7001"/>
    <w:rsid w:val="00FB7582"/>
    <w:rsid w:val="00FC5C94"/>
    <w:rsid w:val="00FC6197"/>
    <w:rsid w:val="00FC7803"/>
    <w:rsid w:val="00FD14A1"/>
    <w:rsid w:val="00FD4921"/>
    <w:rsid w:val="00FE465B"/>
    <w:rsid w:val="00FF4229"/>
    <w:rsid w:val="00FF4ED1"/>
    <w:rsid w:val="00FF5EBE"/>
    <w:rsid w:val="00FF7A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BAB5627"/>
  <w15:chartTrackingRefBased/>
  <w15:docId w15:val="{00AD5BE6-4E63-4950-AC7A-103194B5D8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0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9454B"/>
    <w:pPr>
      <w:suppressAutoHyphens/>
      <w:spacing w:after="0" w:line="240" w:lineRule="auto"/>
    </w:pPr>
    <w:rPr>
      <w:rFonts w:ascii="Times New Roman" w:eastAsia="Times New Roman" w:hAnsi="Times New Roman" w:cs="Times New Roman"/>
      <w:sz w:val="24"/>
      <w:szCs w:val="24"/>
      <w:lang w:eastAsia="zh-C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semiHidden/>
    <w:unhideWhenUsed/>
    <w:rsid w:val="0049454B"/>
    <w:pPr>
      <w:spacing w:line="276" w:lineRule="auto"/>
    </w:pPr>
    <w:rPr>
      <w:rFonts w:ascii="Garamond" w:hAnsi="Garamond" w:cs="Garamond"/>
    </w:rPr>
  </w:style>
  <w:style w:type="character" w:customStyle="1" w:styleId="BodyTextChar">
    <w:name w:val="Body Text Char"/>
    <w:basedOn w:val="DefaultParagraphFont"/>
    <w:link w:val="BodyText"/>
    <w:semiHidden/>
    <w:rsid w:val="0049454B"/>
    <w:rPr>
      <w:rFonts w:ascii="Garamond" w:eastAsia="Times New Roman" w:hAnsi="Garamond" w:cs="Garamond"/>
      <w:sz w:val="24"/>
      <w:szCs w:val="24"/>
      <w:lang w:eastAsia="zh-CN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071D00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071D00"/>
    <w:rPr>
      <w:rFonts w:ascii="Times New Roman" w:eastAsia="Times New Roman" w:hAnsi="Times New Roman" w:cs="Times New Roman"/>
      <w:sz w:val="20"/>
      <w:szCs w:val="20"/>
      <w:lang w:eastAsia="zh-CN"/>
    </w:rPr>
  </w:style>
  <w:style w:type="character" w:styleId="FootnoteReference">
    <w:name w:val="footnote reference"/>
    <w:basedOn w:val="DefaultParagraphFont"/>
    <w:uiPriority w:val="99"/>
    <w:semiHidden/>
    <w:unhideWhenUsed/>
    <w:rsid w:val="00071D00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E957A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957A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31989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625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iblestudy.org/question/what-does-inri-mean.html" TargetMode="External"/><Relationship Id="rId13" Type="http://schemas.openxmlformats.org/officeDocument/2006/relationships/hyperlink" Target="https://www.en.wikipedia.org/wiki/Caiaphas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hyperlink" Target="http://www.ica.themorgan.org/manuscript/page/110/128492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youtube.com/watch?v=HVM9qvUohO0" TargetMode="External"/><Relationship Id="rId5" Type="http://schemas.openxmlformats.org/officeDocument/2006/relationships/footnotes" Target="footnotes.xml"/><Relationship Id="rId15" Type="http://schemas.openxmlformats.org/officeDocument/2006/relationships/theme" Target="theme/theme1.xml"/><Relationship Id="rId10" Type="http://schemas.openxmlformats.org/officeDocument/2006/relationships/hyperlink" Target="http://www.folger.edu/blogs/shakespeare-and-beyond/%20/the-pelican-in-her-piety-symbolism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www.biblicalarchaeology.org/the" TargetMode="External"/><Relationship Id="rId14" Type="http://schemas.openxmlformats.org/officeDocument/2006/relationships/fontTable" Target="fontTable.xm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://www.folger.edu/blogs/shakespeare-and-beyond/%20/the-pelican-in-her-piety-symbolism/" TargetMode="External"/><Relationship Id="rId2" Type="http://schemas.openxmlformats.org/officeDocument/2006/relationships/hyperlink" Target="https://www.biblestudy.org/question/what-does-inri-mean.html" TargetMode="External"/><Relationship Id="rId1" Type="http://schemas.openxmlformats.org/officeDocument/2006/relationships/hyperlink" Target="https://youtube.com/watch?v=HVM9qvUohO0" TargetMode="External"/><Relationship Id="rId4" Type="http://schemas.openxmlformats.org/officeDocument/2006/relationships/hyperlink" Target="http://www.biblicalarchaeology.org/th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3005E05-947C-4713-9AE2-855EBAD8D49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4509</TotalTime>
  <Pages>4</Pages>
  <Words>1218</Words>
  <Characters>6947</Characters>
  <Application>Microsoft Office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8149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jenny weaver</dc:creator>
  <cp:keywords/>
  <dc:description/>
  <cp:lastModifiedBy>jenny weaver</cp:lastModifiedBy>
  <cp:revision>567</cp:revision>
  <dcterms:created xsi:type="dcterms:W3CDTF">2023-11-28T10:28:00Z</dcterms:created>
  <dcterms:modified xsi:type="dcterms:W3CDTF">2023-12-04T22:50:00Z</dcterms:modified>
</cp:coreProperties>
</file>