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24A24" w14:textId="77777777" w:rsidR="00B479E1" w:rsidRDefault="00B479E1" w:rsidP="00B479E1">
      <w:pPr>
        <w:jc w:val="center"/>
        <w:rPr>
          <w:rFonts w:cs="Arial"/>
          <w:b/>
          <w:bCs/>
          <w:color w:val="833C0B" w:themeColor="accent2" w:themeShade="80"/>
          <w:sz w:val="56"/>
          <w:szCs w:val="56"/>
          <w:u w:val="single"/>
        </w:rPr>
      </w:pPr>
    </w:p>
    <w:p w14:paraId="1678075D" w14:textId="77777777" w:rsidR="00B479E1" w:rsidRDefault="00B479E1" w:rsidP="00B479E1">
      <w:pPr>
        <w:jc w:val="center"/>
        <w:rPr>
          <w:rFonts w:cs="Arial"/>
          <w:b/>
          <w:bCs/>
          <w:color w:val="833C0B" w:themeColor="accent2" w:themeShade="80"/>
          <w:sz w:val="56"/>
          <w:szCs w:val="56"/>
          <w:u w:val="single"/>
        </w:rPr>
      </w:pPr>
    </w:p>
    <w:p w14:paraId="65C58AD3" w14:textId="77777777" w:rsidR="00B479E1" w:rsidRDefault="00B479E1" w:rsidP="00B479E1">
      <w:pPr>
        <w:jc w:val="center"/>
        <w:rPr>
          <w:rFonts w:cs="Arial"/>
          <w:b/>
          <w:bCs/>
          <w:color w:val="833C0B" w:themeColor="accent2" w:themeShade="80"/>
          <w:sz w:val="56"/>
          <w:szCs w:val="56"/>
          <w:u w:val="single"/>
        </w:rPr>
      </w:pPr>
    </w:p>
    <w:p w14:paraId="4B996859" w14:textId="77777777" w:rsidR="00B479E1" w:rsidRDefault="00B479E1" w:rsidP="00B479E1">
      <w:pPr>
        <w:jc w:val="center"/>
        <w:rPr>
          <w:rFonts w:cs="Arial"/>
          <w:b/>
          <w:bCs/>
          <w:color w:val="833C0B" w:themeColor="accent2" w:themeShade="80"/>
          <w:sz w:val="56"/>
          <w:szCs w:val="56"/>
          <w:u w:val="single"/>
        </w:rPr>
      </w:pPr>
    </w:p>
    <w:p w14:paraId="5F495A15" w14:textId="16165584" w:rsidR="00B479E1" w:rsidRPr="00F97CF1" w:rsidRDefault="00B479E1" w:rsidP="00B479E1">
      <w:pPr>
        <w:jc w:val="center"/>
        <w:rPr>
          <w:b/>
          <w:bCs/>
          <w:color w:val="004147"/>
          <w:sz w:val="56"/>
          <w:szCs w:val="56"/>
          <w:u w:val="single"/>
        </w:rPr>
      </w:pPr>
      <w:r w:rsidRPr="00F97CF1">
        <w:rPr>
          <w:rFonts w:cs="Arial"/>
          <w:b/>
          <w:bCs/>
          <w:color w:val="833C0B" w:themeColor="accent2" w:themeShade="80"/>
          <w:sz w:val="56"/>
          <w:szCs w:val="56"/>
          <w:u w:val="single"/>
        </w:rPr>
        <w:t>5HR0</w:t>
      </w:r>
      <w:r w:rsidR="00227D7D">
        <w:rPr>
          <w:rFonts w:cs="Arial"/>
          <w:b/>
          <w:bCs/>
          <w:color w:val="833C0B" w:themeColor="accent2" w:themeShade="80"/>
          <w:sz w:val="56"/>
          <w:szCs w:val="56"/>
          <w:u w:val="single"/>
        </w:rPr>
        <w:t>3</w:t>
      </w:r>
      <w:r w:rsidRPr="00F97CF1">
        <w:rPr>
          <w:rFonts w:cs="Arial"/>
          <w:b/>
          <w:bCs/>
          <w:color w:val="833C0B" w:themeColor="accent2" w:themeShade="80"/>
          <w:sz w:val="56"/>
          <w:szCs w:val="56"/>
          <w:u w:val="single"/>
        </w:rPr>
        <w:t xml:space="preserve"> </w:t>
      </w:r>
      <w:r w:rsidRPr="00F97CF1">
        <w:rPr>
          <w:rFonts w:cs="Arial"/>
          <w:b/>
          <w:bCs/>
          <w:color w:val="833C0B" w:themeColor="accent2" w:themeShade="80"/>
          <w:sz w:val="56"/>
          <w:szCs w:val="56"/>
          <w:u w:val="single"/>
        </w:rPr>
        <w:br/>
      </w:r>
      <w:r w:rsidR="00F2728D">
        <w:rPr>
          <w:b/>
          <w:bCs/>
          <w:color w:val="004147"/>
          <w:sz w:val="72"/>
          <w:szCs w:val="72"/>
          <w:u w:val="single"/>
        </w:rPr>
        <w:t>Reward for Performance and Contribution</w:t>
      </w:r>
      <w:r w:rsidRPr="000A6581">
        <w:rPr>
          <w:b/>
          <w:bCs/>
          <w:color w:val="004147"/>
          <w:sz w:val="72"/>
          <w:szCs w:val="72"/>
          <w:u w:val="single"/>
        </w:rPr>
        <w:t>.</w:t>
      </w:r>
    </w:p>
    <w:p w14:paraId="1C11B5AB" w14:textId="77777777" w:rsidR="00B479E1" w:rsidRDefault="00B479E1" w:rsidP="00B479E1">
      <w:pPr>
        <w:jc w:val="center"/>
        <w:rPr>
          <w:color w:val="004147"/>
          <w:sz w:val="56"/>
          <w:szCs w:val="56"/>
        </w:rPr>
      </w:pPr>
    </w:p>
    <w:p w14:paraId="6E732A06" w14:textId="77777777" w:rsidR="00B479E1" w:rsidRDefault="00B479E1" w:rsidP="00B479E1">
      <w:pPr>
        <w:jc w:val="center"/>
        <w:rPr>
          <w:color w:val="004147"/>
          <w:sz w:val="48"/>
          <w:szCs w:val="48"/>
        </w:rPr>
      </w:pPr>
      <w:r w:rsidRPr="00F97CF1">
        <w:rPr>
          <w:color w:val="004147"/>
          <w:sz w:val="48"/>
          <w:szCs w:val="48"/>
        </w:rPr>
        <w:t>Clare Mugford</w:t>
      </w:r>
    </w:p>
    <w:p w14:paraId="3F3F90BE" w14:textId="77777777" w:rsidR="00F2728D" w:rsidRDefault="00F2728D" w:rsidP="00B479E1">
      <w:pPr>
        <w:jc w:val="center"/>
        <w:rPr>
          <w:color w:val="004147"/>
          <w:sz w:val="48"/>
          <w:szCs w:val="48"/>
        </w:rPr>
      </w:pPr>
    </w:p>
    <w:p w14:paraId="76E29932" w14:textId="77777777" w:rsidR="00F2728D" w:rsidRDefault="00F2728D" w:rsidP="00B479E1">
      <w:pPr>
        <w:jc w:val="center"/>
        <w:rPr>
          <w:color w:val="FF0000"/>
          <w:sz w:val="48"/>
          <w:szCs w:val="48"/>
        </w:rPr>
      </w:pPr>
    </w:p>
    <w:p w14:paraId="73390728" w14:textId="77777777" w:rsidR="00397958" w:rsidRDefault="00397958" w:rsidP="00B479E1">
      <w:pPr>
        <w:jc w:val="center"/>
        <w:rPr>
          <w:color w:val="004147"/>
          <w:sz w:val="48"/>
          <w:szCs w:val="48"/>
        </w:rPr>
      </w:pPr>
    </w:p>
    <w:p w14:paraId="43B5CAA0" w14:textId="77777777" w:rsidR="00F2728D" w:rsidRDefault="00F2728D" w:rsidP="00B479E1">
      <w:pPr>
        <w:jc w:val="center"/>
        <w:rPr>
          <w:color w:val="004147"/>
          <w:sz w:val="48"/>
          <w:szCs w:val="48"/>
        </w:rPr>
      </w:pPr>
    </w:p>
    <w:p w14:paraId="054090B7" w14:textId="77777777" w:rsidR="00F2728D" w:rsidRDefault="00F2728D" w:rsidP="00B479E1">
      <w:pPr>
        <w:jc w:val="center"/>
        <w:rPr>
          <w:color w:val="004147"/>
          <w:sz w:val="48"/>
          <w:szCs w:val="48"/>
        </w:rPr>
      </w:pPr>
    </w:p>
    <w:p w14:paraId="28E10A59" w14:textId="77777777" w:rsidR="00F2728D" w:rsidRDefault="00F2728D" w:rsidP="00B479E1">
      <w:pPr>
        <w:jc w:val="center"/>
        <w:rPr>
          <w:color w:val="004147"/>
          <w:sz w:val="48"/>
          <w:szCs w:val="48"/>
        </w:rPr>
      </w:pPr>
    </w:p>
    <w:p w14:paraId="0773CE8F" w14:textId="77777777" w:rsidR="00F2728D" w:rsidRDefault="00F2728D" w:rsidP="00B479E1">
      <w:pPr>
        <w:jc w:val="center"/>
        <w:rPr>
          <w:color w:val="004147"/>
          <w:sz w:val="48"/>
          <w:szCs w:val="48"/>
        </w:rPr>
      </w:pPr>
    </w:p>
    <w:p w14:paraId="47F01D61" w14:textId="51078820" w:rsidR="00F2728D" w:rsidRDefault="00F2728D" w:rsidP="00F2728D">
      <w:pPr>
        <w:pStyle w:val="Nornal"/>
        <w:numPr>
          <w:ilvl w:val="0"/>
          <w:numId w:val="1"/>
        </w:numPr>
        <w:spacing w:after="0" w:line="240" w:lineRule="auto"/>
        <w:rPr>
          <w:rFonts w:ascii="Trebuchet MS" w:hAnsi="Trebuchet MS"/>
          <w:color w:val="000000"/>
        </w:rPr>
      </w:pPr>
      <w:r w:rsidRPr="00744A1A">
        <w:rPr>
          <w:rFonts w:ascii="Trebuchet MS" w:hAnsi="Trebuchet MS"/>
          <w:b/>
          <w:bCs/>
          <w:u w:val="single"/>
        </w:rPr>
        <w:lastRenderedPageBreak/>
        <w:t xml:space="preserve">Explain the principles of reward and its importance to organisational culture and performance management. </w:t>
      </w:r>
      <w:r w:rsidRPr="00744A1A">
        <w:rPr>
          <w:rFonts w:ascii="Trebuchet MS" w:hAnsi="Trebuchet MS"/>
          <w:b/>
          <w:bCs/>
          <w:color w:val="000000"/>
          <w:u w:val="single"/>
        </w:rPr>
        <w:t>(AC 1.1)</w:t>
      </w:r>
      <w:r w:rsidR="00107A08">
        <w:rPr>
          <w:rFonts w:ascii="Trebuchet MS" w:hAnsi="Trebuchet MS"/>
          <w:color w:val="000000"/>
        </w:rPr>
        <w:t xml:space="preserve"> </w:t>
      </w:r>
    </w:p>
    <w:p w14:paraId="0724840A" w14:textId="77777777" w:rsidR="00F2728D" w:rsidRDefault="00F2728D" w:rsidP="00F2728D">
      <w:pPr>
        <w:pStyle w:val="Nornal"/>
        <w:spacing w:after="0" w:line="240" w:lineRule="auto"/>
        <w:rPr>
          <w:rFonts w:ascii="Trebuchet MS" w:hAnsi="Trebuchet MS"/>
          <w:color w:val="000000"/>
        </w:rPr>
      </w:pPr>
    </w:p>
    <w:p w14:paraId="452AC051" w14:textId="77777777" w:rsidR="004E7BAA" w:rsidRDefault="004E7BAA" w:rsidP="00F2728D">
      <w:pPr>
        <w:pStyle w:val="Nornal"/>
        <w:spacing w:after="0" w:line="240" w:lineRule="auto"/>
        <w:rPr>
          <w:rFonts w:ascii="Trebuchet MS" w:hAnsi="Trebuchet MS"/>
          <w:color w:val="000000"/>
        </w:rPr>
      </w:pPr>
    </w:p>
    <w:p w14:paraId="238CB49B" w14:textId="39957E44" w:rsidR="00402F02" w:rsidRDefault="002B3CD6" w:rsidP="00F2728D">
      <w:pPr>
        <w:pStyle w:val="Nornal"/>
        <w:spacing w:after="0" w:line="240" w:lineRule="auto"/>
        <w:rPr>
          <w:rFonts w:ascii="Trebuchet MS" w:hAnsi="Trebuchet MS"/>
          <w:color w:val="000000"/>
        </w:rPr>
      </w:pPr>
      <w:r>
        <w:rPr>
          <w:rFonts w:ascii="Trebuchet MS" w:hAnsi="Trebuchet MS"/>
          <w:color w:val="000000"/>
        </w:rPr>
        <w:t xml:space="preserve">Reward </w:t>
      </w:r>
      <w:r w:rsidR="001A322A">
        <w:rPr>
          <w:rFonts w:ascii="Trebuchet MS" w:hAnsi="Trebuchet MS"/>
          <w:color w:val="000000"/>
        </w:rPr>
        <w:t xml:space="preserve">within organisations </w:t>
      </w:r>
      <w:r w:rsidR="0073406F">
        <w:rPr>
          <w:rFonts w:ascii="Trebuchet MS" w:hAnsi="Trebuchet MS"/>
          <w:color w:val="000000"/>
        </w:rPr>
        <w:t xml:space="preserve">should be carefully </w:t>
      </w:r>
      <w:r w:rsidR="00130DED">
        <w:rPr>
          <w:rFonts w:ascii="Trebuchet MS" w:hAnsi="Trebuchet MS"/>
          <w:color w:val="000000"/>
        </w:rPr>
        <w:t xml:space="preserve">designed and implemented, as </w:t>
      </w:r>
      <w:r w:rsidR="00825C52">
        <w:rPr>
          <w:rFonts w:ascii="Trebuchet MS" w:hAnsi="Trebuchet MS"/>
          <w:color w:val="000000"/>
        </w:rPr>
        <w:t xml:space="preserve">reward </w:t>
      </w:r>
      <w:r w:rsidR="00036B36">
        <w:rPr>
          <w:rFonts w:ascii="Trebuchet MS" w:hAnsi="Trebuchet MS"/>
          <w:color w:val="000000"/>
        </w:rPr>
        <w:t>and recognition</w:t>
      </w:r>
      <w:r w:rsidR="001A322A">
        <w:rPr>
          <w:rFonts w:ascii="Trebuchet MS" w:hAnsi="Trebuchet MS"/>
          <w:color w:val="000000"/>
        </w:rPr>
        <w:t xml:space="preserve"> </w:t>
      </w:r>
      <w:r w:rsidR="00047F30">
        <w:rPr>
          <w:rFonts w:ascii="Trebuchet MS" w:hAnsi="Trebuchet MS"/>
          <w:color w:val="000000"/>
        </w:rPr>
        <w:t>pla</w:t>
      </w:r>
      <w:r w:rsidR="001A322A">
        <w:rPr>
          <w:rFonts w:ascii="Trebuchet MS" w:hAnsi="Trebuchet MS"/>
          <w:color w:val="000000"/>
        </w:rPr>
        <w:t xml:space="preserve">y </w:t>
      </w:r>
      <w:r w:rsidR="00825C52">
        <w:rPr>
          <w:rFonts w:ascii="Trebuchet MS" w:hAnsi="Trebuchet MS"/>
          <w:color w:val="000000"/>
        </w:rPr>
        <w:t>a</w:t>
      </w:r>
      <w:r w:rsidR="00036B36">
        <w:rPr>
          <w:rFonts w:ascii="Trebuchet MS" w:hAnsi="Trebuchet MS"/>
          <w:color w:val="000000"/>
        </w:rPr>
        <w:t xml:space="preserve"> pivotal</w:t>
      </w:r>
      <w:r w:rsidR="00825C52">
        <w:rPr>
          <w:rFonts w:ascii="Trebuchet MS" w:hAnsi="Trebuchet MS"/>
          <w:color w:val="000000"/>
        </w:rPr>
        <w:t xml:space="preserve"> role in the attraction</w:t>
      </w:r>
      <w:r w:rsidR="00F505F6">
        <w:rPr>
          <w:rFonts w:ascii="Trebuchet MS" w:hAnsi="Trebuchet MS"/>
          <w:color w:val="000000"/>
        </w:rPr>
        <w:t>, retention</w:t>
      </w:r>
      <w:r w:rsidR="00036B36">
        <w:rPr>
          <w:rFonts w:ascii="Trebuchet MS" w:hAnsi="Trebuchet MS"/>
          <w:color w:val="000000"/>
        </w:rPr>
        <w:t>,</w:t>
      </w:r>
      <w:r w:rsidR="00F505F6">
        <w:rPr>
          <w:rFonts w:ascii="Trebuchet MS" w:hAnsi="Trebuchet MS"/>
          <w:color w:val="000000"/>
        </w:rPr>
        <w:t xml:space="preserve"> and motivation of employees </w:t>
      </w:r>
      <w:r w:rsidR="00D729F6">
        <w:rPr>
          <w:rFonts w:ascii="Trebuchet MS" w:hAnsi="Trebuchet MS"/>
          <w:color w:val="000000"/>
        </w:rPr>
        <w:t>(</w:t>
      </w:r>
      <w:r w:rsidR="00402F02" w:rsidRPr="00402F02">
        <w:rPr>
          <w:rFonts w:ascii="Trebuchet MS" w:hAnsi="Trebuchet MS"/>
          <w:color w:val="000000"/>
        </w:rPr>
        <w:t>Waite et al. 202</w:t>
      </w:r>
      <w:r w:rsidR="00D729F6">
        <w:rPr>
          <w:rFonts w:ascii="Trebuchet MS" w:hAnsi="Trebuchet MS"/>
          <w:color w:val="000000"/>
        </w:rPr>
        <w:t>1)</w:t>
      </w:r>
      <w:r w:rsidR="003B560C">
        <w:rPr>
          <w:rFonts w:ascii="Trebuchet MS" w:hAnsi="Trebuchet MS"/>
          <w:color w:val="000000"/>
        </w:rPr>
        <w:t xml:space="preserve">. </w:t>
      </w:r>
    </w:p>
    <w:p w14:paraId="688CB59C" w14:textId="77777777" w:rsidR="00D729F6" w:rsidRDefault="00D729F6" w:rsidP="00F2728D">
      <w:pPr>
        <w:pStyle w:val="Nornal"/>
        <w:spacing w:after="0" w:line="240" w:lineRule="auto"/>
        <w:rPr>
          <w:rFonts w:ascii="Trebuchet MS" w:hAnsi="Trebuchet MS"/>
          <w:color w:val="000000"/>
        </w:rPr>
      </w:pPr>
    </w:p>
    <w:p w14:paraId="2553DA52" w14:textId="755A795F" w:rsidR="00F2728D" w:rsidRDefault="00B77DDF" w:rsidP="00F2728D">
      <w:pPr>
        <w:pStyle w:val="Nornal"/>
        <w:spacing w:after="0" w:line="240" w:lineRule="auto"/>
        <w:rPr>
          <w:rFonts w:ascii="Trebuchet MS" w:hAnsi="Trebuchet MS"/>
          <w:color w:val="000000"/>
        </w:rPr>
      </w:pPr>
      <w:r>
        <w:rPr>
          <w:rFonts w:ascii="Trebuchet MS" w:hAnsi="Trebuchet MS"/>
          <w:color w:val="000000"/>
        </w:rPr>
        <w:t xml:space="preserve">The value of various rewards, whether transactional rewards such as </w:t>
      </w:r>
      <w:r w:rsidR="00D66229">
        <w:rPr>
          <w:rFonts w:ascii="Trebuchet MS" w:hAnsi="Trebuchet MS"/>
          <w:color w:val="000000"/>
        </w:rPr>
        <w:t xml:space="preserve">pay and benefits, or relational rewards such as </w:t>
      </w:r>
      <w:r w:rsidR="000847EE">
        <w:rPr>
          <w:rFonts w:ascii="Trebuchet MS" w:hAnsi="Trebuchet MS"/>
          <w:color w:val="000000"/>
        </w:rPr>
        <w:t xml:space="preserve">work life balance, </w:t>
      </w:r>
      <w:r w:rsidR="000F3267">
        <w:rPr>
          <w:rFonts w:ascii="Trebuchet MS" w:hAnsi="Trebuchet MS"/>
          <w:color w:val="000000"/>
        </w:rPr>
        <w:t>development, and responsibility</w:t>
      </w:r>
      <w:r w:rsidR="0081345D">
        <w:rPr>
          <w:rFonts w:ascii="Trebuchet MS" w:hAnsi="Trebuchet MS"/>
          <w:color w:val="000000"/>
        </w:rPr>
        <w:t>,</w:t>
      </w:r>
      <w:r w:rsidR="000F3267">
        <w:rPr>
          <w:rFonts w:ascii="Trebuchet MS" w:hAnsi="Trebuchet MS"/>
          <w:color w:val="000000"/>
        </w:rPr>
        <w:t xml:space="preserve"> </w:t>
      </w:r>
      <w:r w:rsidR="008501D0">
        <w:rPr>
          <w:rFonts w:ascii="Trebuchet MS" w:hAnsi="Trebuchet MS"/>
          <w:color w:val="000000"/>
        </w:rPr>
        <w:t>will be valued differently by different people</w:t>
      </w:r>
      <w:r w:rsidR="00960C55">
        <w:rPr>
          <w:rFonts w:ascii="Trebuchet MS" w:hAnsi="Trebuchet MS"/>
          <w:color w:val="000000"/>
        </w:rPr>
        <w:t xml:space="preserve">. These </w:t>
      </w:r>
      <w:r w:rsidR="00910978">
        <w:rPr>
          <w:rFonts w:ascii="Trebuchet MS" w:hAnsi="Trebuchet MS"/>
          <w:color w:val="000000"/>
        </w:rPr>
        <w:t xml:space="preserve">preferences </w:t>
      </w:r>
      <w:r w:rsidR="0081345D">
        <w:rPr>
          <w:rFonts w:ascii="Trebuchet MS" w:hAnsi="Trebuchet MS"/>
          <w:color w:val="000000"/>
        </w:rPr>
        <w:t>are also likely</w:t>
      </w:r>
      <w:r w:rsidR="008501D0">
        <w:rPr>
          <w:rFonts w:ascii="Trebuchet MS" w:hAnsi="Trebuchet MS"/>
          <w:color w:val="000000"/>
        </w:rPr>
        <w:t xml:space="preserve"> change </w:t>
      </w:r>
      <w:r w:rsidR="00F762BE">
        <w:rPr>
          <w:rFonts w:ascii="Trebuchet MS" w:hAnsi="Trebuchet MS"/>
          <w:color w:val="000000"/>
        </w:rPr>
        <w:t xml:space="preserve">throughout the varying stages of </w:t>
      </w:r>
      <w:r w:rsidR="00CA1351">
        <w:rPr>
          <w:rFonts w:ascii="Trebuchet MS" w:hAnsi="Trebuchet MS"/>
          <w:color w:val="000000"/>
        </w:rPr>
        <w:t>an individual’s</w:t>
      </w:r>
      <w:r w:rsidR="00F762BE">
        <w:rPr>
          <w:rFonts w:ascii="Trebuchet MS" w:hAnsi="Trebuchet MS"/>
          <w:color w:val="000000"/>
        </w:rPr>
        <w:t xml:space="preserve"> life </w:t>
      </w:r>
      <w:r w:rsidR="003B560C">
        <w:rPr>
          <w:rFonts w:ascii="Trebuchet MS" w:hAnsi="Trebuchet MS"/>
          <w:color w:val="000000"/>
        </w:rPr>
        <w:t>(</w:t>
      </w:r>
      <w:r w:rsidR="00F762BE" w:rsidRPr="00F762BE">
        <w:rPr>
          <w:rFonts w:ascii="Trebuchet MS" w:hAnsi="Trebuchet MS"/>
          <w:color w:val="000000"/>
        </w:rPr>
        <w:t>Waite et al. 2021)</w:t>
      </w:r>
      <w:r w:rsidR="003B560C">
        <w:rPr>
          <w:rFonts w:ascii="Trebuchet MS" w:hAnsi="Trebuchet MS"/>
          <w:color w:val="000000"/>
        </w:rPr>
        <w:t>.</w:t>
      </w:r>
      <w:r w:rsidR="00F762BE">
        <w:rPr>
          <w:rFonts w:ascii="Trebuchet MS" w:hAnsi="Trebuchet MS"/>
          <w:color w:val="000000"/>
        </w:rPr>
        <w:t xml:space="preserve"> </w:t>
      </w:r>
      <w:r w:rsidR="000940AC">
        <w:rPr>
          <w:rFonts w:ascii="Trebuchet MS" w:hAnsi="Trebuchet MS"/>
          <w:color w:val="000000"/>
        </w:rPr>
        <w:t>Effective reward packages add value</w:t>
      </w:r>
      <w:r w:rsidR="00960C55">
        <w:rPr>
          <w:rFonts w:ascii="Trebuchet MS" w:hAnsi="Trebuchet MS"/>
          <w:color w:val="000000"/>
        </w:rPr>
        <w:t xml:space="preserve"> </w:t>
      </w:r>
      <w:r w:rsidR="000940AC">
        <w:rPr>
          <w:rFonts w:ascii="Trebuchet MS" w:hAnsi="Trebuchet MS"/>
          <w:color w:val="000000"/>
        </w:rPr>
        <w:t xml:space="preserve">not only </w:t>
      </w:r>
      <w:r w:rsidR="00960C55">
        <w:rPr>
          <w:rFonts w:ascii="Trebuchet MS" w:hAnsi="Trebuchet MS"/>
          <w:color w:val="000000"/>
        </w:rPr>
        <w:t xml:space="preserve">to </w:t>
      </w:r>
      <w:r w:rsidR="000940AC">
        <w:rPr>
          <w:rFonts w:ascii="Trebuchet MS" w:hAnsi="Trebuchet MS"/>
          <w:color w:val="000000"/>
        </w:rPr>
        <w:t>employees, but also</w:t>
      </w:r>
      <w:r w:rsidR="005350EC">
        <w:rPr>
          <w:rFonts w:ascii="Trebuchet MS" w:hAnsi="Trebuchet MS"/>
          <w:color w:val="000000"/>
        </w:rPr>
        <w:t xml:space="preserve"> to</w:t>
      </w:r>
      <w:r w:rsidR="00AA3569">
        <w:rPr>
          <w:rFonts w:ascii="Trebuchet MS" w:hAnsi="Trebuchet MS"/>
          <w:color w:val="000000"/>
        </w:rPr>
        <w:t xml:space="preserve"> </w:t>
      </w:r>
      <w:r w:rsidR="005350EC">
        <w:rPr>
          <w:rFonts w:ascii="Trebuchet MS" w:hAnsi="Trebuchet MS"/>
          <w:color w:val="000000"/>
        </w:rPr>
        <w:t>organisation</w:t>
      </w:r>
      <w:r w:rsidR="00AA3569">
        <w:rPr>
          <w:rFonts w:ascii="Trebuchet MS" w:hAnsi="Trebuchet MS"/>
          <w:color w:val="000000"/>
        </w:rPr>
        <w:t>al</w:t>
      </w:r>
      <w:r w:rsidR="000940AC">
        <w:rPr>
          <w:rFonts w:ascii="Trebuchet MS" w:hAnsi="Trebuchet MS"/>
          <w:color w:val="000000"/>
        </w:rPr>
        <w:t xml:space="preserve"> performance</w:t>
      </w:r>
      <w:r w:rsidR="00CA1351">
        <w:rPr>
          <w:rFonts w:ascii="Trebuchet MS" w:hAnsi="Trebuchet MS"/>
          <w:color w:val="000000"/>
        </w:rPr>
        <w:t xml:space="preserve"> levels</w:t>
      </w:r>
      <w:r w:rsidR="000940AC">
        <w:rPr>
          <w:rFonts w:ascii="Trebuchet MS" w:hAnsi="Trebuchet MS"/>
          <w:color w:val="000000"/>
        </w:rPr>
        <w:t xml:space="preserve"> and</w:t>
      </w:r>
      <w:r w:rsidR="00CA1351">
        <w:rPr>
          <w:rFonts w:ascii="Trebuchet MS" w:hAnsi="Trebuchet MS"/>
          <w:color w:val="000000"/>
        </w:rPr>
        <w:t xml:space="preserve"> </w:t>
      </w:r>
      <w:r w:rsidR="000940AC">
        <w:rPr>
          <w:rFonts w:ascii="Trebuchet MS" w:hAnsi="Trebuchet MS"/>
          <w:color w:val="000000"/>
        </w:rPr>
        <w:t>culture, therefore,</w:t>
      </w:r>
      <w:r w:rsidR="00F762BE">
        <w:rPr>
          <w:rFonts w:ascii="Trebuchet MS" w:hAnsi="Trebuchet MS"/>
          <w:color w:val="000000"/>
        </w:rPr>
        <w:t xml:space="preserve"> a one size fits all </w:t>
      </w:r>
      <w:r w:rsidR="00E65307">
        <w:rPr>
          <w:rFonts w:ascii="Trebuchet MS" w:hAnsi="Trebuchet MS"/>
          <w:color w:val="000000"/>
        </w:rPr>
        <w:t xml:space="preserve">approach is unlikely to work. </w:t>
      </w:r>
    </w:p>
    <w:p w14:paraId="7E83E097" w14:textId="77777777" w:rsidR="000940AC" w:rsidRDefault="000940AC" w:rsidP="00F2728D">
      <w:pPr>
        <w:pStyle w:val="Nornal"/>
        <w:spacing w:after="0" w:line="240" w:lineRule="auto"/>
        <w:rPr>
          <w:rFonts w:ascii="Trebuchet MS" w:hAnsi="Trebuchet MS"/>
          <w:color w:val="000000"/>
        </w:rPr>
      </w:pPr>
    </w:p>
    <w:p w14:paraId="2BF2C659" w14:textId="16EE0725" w:rsidR="00DD3FCF" w:rsidRDefault="00DD3FCF" w:rsidP="00DD3FCF">
      <w:pPr>
        <w:pStyle w:val="Nornal"/>
        <w:spacing w:after="0" w:line="240" w:lineRule="auto"/>
        <w:rPr>
          <w:rFonts w:ascii="Trebuchet MS" w:hAnsi="Trebuchet MS"/>
          <w:color w:val="000000"/>
        </w:rPr>
      </w:pPr>
      <w:r>
        <w:rPr>
          <w:rFonts w:ascii="Trebuchet MS" w:hAnsi="Trebuchet MS"/>
          <w:color w:val="000000"/>
        </w:rPr>
        <w:t xml:space="preserve">Total reward </w:t>
      </w:r>
      <w:r w:rsidR="007D749E">
        <w:rPr>
          <w:rFonts w:ascii="Trebuchet MS" w:hAnsi="Trebuchet MS"/>
          <w:color w:val="000000"/>
        </w:rPr>
        <w:t xml:space="preserve">approach </w:t>
      </w:r>
      <w:r>
        <w:rPr>
          <w:rFonts w:ascii="Trebuchet MS" w:hAnsi="Trebuchet MS"/>
          <w:color w:val="000000"/>
        </w:rPr>
        <w:t xml:space="preserve">is </w:t>
      </w:r>
      <w:r w:rsidR="00EE7EBF">
        <w:rPr>
          <w:rFonts w:ascii="Trebuchet MS" w:hAnsi="Trebuchet MS"/>
          <w:color w:val="000000"/>
        </w:rPr>
        <w:t>a</w:t>
      </w:r>
      <w:r w:rsidR="00AA3569">
        <w:rPr>
          <w:rFonts w:ascii="Trebuchet MS" w:hAnsi="Trebuchet MS"/>
          <w:color w:val="000000"/>
        </w:rPr>
        <w:t xml:space="preserve">n </w:t>
      </w:r>
      <w:r w:rsidR="000132F3">
        <w:rPr>
          <w:rFonts w:ascii="Trebuchet MS" w:hAnsi="Trebuchet MS"/>
          <w:color w:val="000000"/>
        </w:rPr>
        <w:t>approach</w:t>
      </w:r>
      <w:r w:rsidR="00EE7EBF">
        <w:rPr>
          <w:rFonts w:ascii="Trebuchet MS" w:hAnsi="Trebuchet MS"/>
          <w:color w:val="000000"/>
        </w:rPr>
        <w:t xml:space="preserve"> used that combine</w:t>
      </w:r>
      <w:r w:rsidR="00EF593A">
        <w:rPr>
          <w:rFonts w:ascii="Trebuchet MS" w:hAnsi="Trebuchet MS"/>
          <w:color w:val="000000"/>
        </w:rPr>
        <w:t>s</w:t>
      </w:r>
      <w:r w:rsidR="00EE7EBF">
        <w:rPr>
          <w:rFonts w:ascii="Trebuchet MS" w:hAnsi="Trebuchet MS"/>
          <w:color w:val="000000"/>
        </w:rPr>
        <w:t xml:space="preserve"> both </w:t>
      </w:r>
      <w:r w:rsidR="00A2000C">
        <w:rPr>
          <w:rFonts w:ascii="Trebuchet MS" w:hAnsi="Trebuchet MS"/>
          <w:color w:val="000000"/>
        </w:rPr>
        <w:t>intrinsic and extrinsic rewards</w:t>
      </w:r>
      <w:r w:rsidR="00FB3CFD">
        <w:rPr>
          <w:rFonts w:ascii="Trebuchet MS" w:hAnsi="Trebuchet MS"/>
          <w:color w:val="000000"/>
        </w:rPr>
        <w:t>.</w:t>
      </w:r>
      <w:r w:rsidR="00403A95">
        <w:rPr>
          <w:rFonts w:ascii="Trebuchet MS" w:hAnsi="Trebuchet MS"/>
          <w:color w:val="000000"/>
        </w:rPr>
        <w:t xml:space="preserve"> E</w:t>
      </w:r>
      <w:r w:rsidR="00736473">
        <w:rPr>
          <w:rFonts w:ascii="Trebuchet MS" w:hAnsi="Trebuchet MS"/>
          <w:color w:val="000000"/>
        </w:rPr>
        <w:t xml:space="preserve">co-Insulate should </w:t>
      </w:r>
      <w:r w:rsidR="00B46332">
        <w:rPr>
          <w:rFonts w:ascii="Trebuchet MS" w:hAnsi="Trebuchet MS"/>
          <w:color w:val="000000"/>
        </w:rPr>
        <w:t>consider e</w:t>
      </w:r>
      <w:r w:rsidR="00C55238">
        <w:rPr>
          <w:rFonts w:ascii="Trebuchet MS" w:hAnsi="Trebuchet MS"/>
          <w:color w:val="000000"/>
        </w:rPr>
        <w:t xml:space="preserve">lements from both intrinsic and extrinsic rewards </w:t>
      </w:r>
      <w:r w:rsidR="00B46332">
        <w:rPr>
          <w:rFonts w:ascii="Trebuchet MS" w:hAnsi="Trebuchet MS"/>
          <w:color w:val="000000"/>
        </w:rPr>
        <w:t>to</w:t>
      </w:r>
      <w:r w:rsidR="00403A95">
        <w:rPr>
          <w:rFonts w:ascii="Trebuchet MS" w:hAnsi="Trebuchet MS"/>
          <w:color w:val="000000"/>
        </w:rPr>
        <w:t xml:space="preserve"> be used in combination to provide </w:t>
      </w:r>
      <w:r w:rsidR="00F24199">
        <w:rPr>
          <w:rFonts w:ascii="Trebuchet MS" w:hAnsi="Trebuchet MS"/>
          <w:color w:val="000000"/>
        </w:rPr>
        <w:t xml:space="preserve">a complete package </w:t>
      </w:r>
      <w:r w:rsidR="00994A3B">
        <w:rPr>
          <w:rFonts w:ascii="Trebuchet MS" w:hAnsi="Trebuchet MS"/>
          <w:color w:val="000000"/>
        </w:rPr>
        <w:t>designed to attract,</w:t>
      </w:r>
      <w:r w:rsidR="00CC58B2">
        <w:rPr>
          <w:rFonts w:ascii="Trebuchet MS" w:hAnsi="Trebuchet MS"/>
          <w:color w:val="000000"/>
        </w:rPr>
        <w:t xml:space="preserve"> </w:t>
      </w:r>
      <w:r w:rsidR="00E06136">
        <w:rPr>
          <w:rFonts w:ascii="Trebuchet MS" w:hAnsi="Trebuchet MS"/>
          <w:color w:val="000000"/>
        </w:rPr>
        <w:t xml:space="preserve">retain and motivate employees </w:t>
      </w:r>
      <w:r w:rsidR="003B560C">
        <w:rPr>
          <w:rFonts w:ascii="Trebuchet MS" w:hAnsi="Trebuchet MS"/>
          <w:color w:val="000000"/>
        </w:rPr>
        <w:t>(</w:t>
      </w:r>
      <w:r w:rsidR="00626003" w:rsidRPr="00626003">
        <w:rPr>
          <w:rFonts w:ascii="Trebuchet MS" w:hAnsi="Trebuchet MS"/>
          <w:color w:val="000000"/>
        </w:rPr>
        <w:t>Armstrong and Taylor 2020)</w:t>
      </w:r>
      <w:r w:rsidR="003B560C">
        <w:rPr>
          <w:rFonts w:ascii="Trebuchet MS" w:hAnsi="Trebuchet MS"/>
          <w:color w:val="000000"/>
        </w:rPr>
        <w:t>.</w:t>
      </w:r>
    </w:p>
    <w:p w14:paraId="7D53767B" w14:textId="77777777" w:rsidR="0044334C" w:rsidRDefault="0044334C" w:rsidP="00DD3FCF">
      <w:pPr>
        <w:pStyle w:val="Nornal"/>
        <w:spacing w:after="0" w:line="240" w:lineRule="auto"/>
        <w:rPr>
          <w:rFonts w:ascii="Trebuchet MS" w:hAnsi="Trebuchet MS"/>
          <w:color w:val="000000"/>
        </w:rPr>
      </w:pPr>
    </w:p>
    <w:p w14:paraId="74CB7EA7" w14:textId="4CB94BC9" w:rsidR="00DD3FCF" w:rsidRPr="00525019" w:rsidRDefault="0044334C" w:rsidP="00F2728D">
      <w:pPr>
        <w:pStyle w:val="Nornal"/>
        <w:spacing w:after="0" w:line="240" w:lineRule="auto"/>
        <w:rPr>
          <w:rFonts w:ascii="Trebuchet MS" w:hAnsi="Trebuchet MS"/>
          <w:color w:val="000000"/>
          <w:u w:val="single"/>
        </w:rPr>
      </w:pPr>
      <w:r w:rsidRPr="00525019">
        <w:rPr>
          <w:rFonts w:ascii="Trebuchet MS" w:hAnsi="Trebuchet MS"/>
          <w:color w:val="000000"/>
          <w:u w:val="single"/>
        </w:rPr>
        <w:t xml:space="preserve">Total reward model. </w:t>
      </w:r>
    </w:p>
    <w:p w14:paraId="7895C950" w14:textId="1EB66425" w:rsidR="00626003" w:rsidRDefault="00871444" w:rsidP="00F2728D">
      <w:pPr>
        <w:pStyle w:val="Nornal"/>
        <w:spacing w:after="0" w:line="240" w:lineRule="auto"/>
        <w:rPr>
          <w:rFonts w:ascii="Trebuchet MS" w:hAnsi="Trebuchet MS"/>
          <w:color w:val="000000"/>
        </w:rPr>
      </w:pPr>
      <w:r w:rsidRPr="00871444">
        <w:rPr>
          <w:rFonts w:ascii="Trebuchet MS" w:hAnsi="Trebuchet MS"/>
          <w:noProof/>
          <w:color w:val="000000"/>
        </w:rPr>
        <w:drawing>
          <wp:inline distT="0" distB="0" distL="0" distR="0" wp14:anchorId="74412B18" wp14:editId="3231EBDD">
            <wp:extent cx="3445239" cy="1973580"/>
            <wp:effectExtent l="0" t="0" r="317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66805" cy="1985934"/>
                    </a:xfrm>
                    <a:prstGeom prst="rect">
                      <a:avLst/>
                    </a:prstGeom>
                  </pic:spPr>
                </pic:pic>
              </a:graphicData>
            </a:graphic>
          </wp:inline>
        </w:drawing>
      </w:r>
      <w:r w:rsidR="00DA4761" w:rsidRPr="00DA4761">
        <w:t xml:space="preserve"> </w:t>
      </w:r>
      <w:r w:rsidR="003B560C">
        <w:t>(</w:t>
      </w:r>
      <w:r w:rsidR="00DA4761" w:rsidRPr="00DA4761">
        <w:rPr>
          <w:rFonts w:ascii="Trebuchet MS" w:hAnsi="Trebuchet MS"/>
          <w:color w:val="000000"/>
        </w:rPr>
        <w:t>Griffin 2020)</w:t>
      </w:r>
    </w:p>
    <w:p w14:paraId="74D40D74" w14:textId="77777777" w:rsidR="00DA4761" w:rsidRDefault="00DA4761" w:rsidP="00F2728D">
      <w:pPr>
        <w:pStyle w:val="Nornal"/>
        <w:spacing w:after="0" w:line="240" w:lineRule="auto"/>
        <w:rPr>
          <w:rFonts w:ascii="Trebuchet MS" w:hAnsi="Trebuchet MS"/>
          <w:color w:val="000000"/>
        </w:rPr>
      </w:pPr>
    </w:p>
    <w:p w14:paraId="6F90B5B3" w14:textId="197B481C" w:rsidR="00DA4761" w:rsidRDefault="00B46332" w:rsidP="00F2728D">
      <w:pPr>
        <w:pStyle w:val="Nornal"/>
        <w:spacing w:after="0" w:line="240" w:lineRule="auto"/>
        <w:rPr>
          <w:rFonts w:ascii="Trebuchet MS" w:hAnsi="Trebuchet MS"/>
          <w:color w:val="000000"/>
        </w:rPr>
      </w:pPr>
      <w:r>
        <w:rPr>
          <w:rFonts w:ascii="Trebuchet MS" w:hAnsi="Trebuchet MS"/>
          <w:color w:val="000000"/>
        </w:rPr>
        <w:t>Eco-Insulate can</w:t>
      </w:r>
      <w:r w:rsidR="008A58A2">
        <w:rPr>
          <w:rFonts w:ascii="Trebuchet MS" w:hAnsi="Trebuchet MS"/>
          <w:color w:val="000000"/>
        </w:rPr>
        <w:t xml:space="preserve"> evidence their values through the rewards packages they offer</w:t>
      </w:r>
      <w:r w:rsidR="00666212">
        <w:rPr>
          <w:rFonts w:ascii="Trebuchet MS" w:hAnsi="Trebuchet MS"/>
          <w:color w:val="000000"/>
        </w:rPr>
        <w:t xml:space="preserve"> and who these are available to</w:t>
      </w:r>
      <w:r w:rsidR="006A033B">
        <w:rPr>
          <w:rFonts w:ascii="Trebuchet MS" w:hAnsi="Trebuchet MS"/>
          <w:color w:val="000000"/>
        </w:rPr>
        <w:t>,</w:t>
      </w:r>
      <w:r w:rsidR="00666212">
        <w:rPr>
          <w:rFonts w:ascii="Trebuchet MS" w:hAnsi="Trebuchet MS"/>
          <w:color w:val="000000"/>
        </w:rPr>
        <w:t xml:space="preserve"> so e</w:t>
      </w:r>
      <w:r w:rsidR="00292D70">
        <w:rPr>
          <w:rFonts w:ascii="Trebuchet MS" w:hAnsi="Trebuchet MS"/>
          <w:color w:val="000000"/>
        </w:rPr>
        <w:t>nsuring a balance between external competitiveness</w:t>
      </w:r>
      <w:r w:rsidR="00666212">
        <w:rPr>
          <w:rFonts w:ascii="Trebuchet MS" w:hAnsi="Trebuchet MS"/>
          <w:color w:val="000000"/>
        </w:rPr>
        <w:t>,</w:t>
      </w:r>
      <w:r w:rsidR="00292D70">
        <w:rPr>
          <w:rFonts w:ascii="Trebuchet MS" w:hAnsi="Trebuchet MS"/>
          <w:color w:val="000000"/>
        </w:rPr>
        <w:t xml:space="preserve"> and internal </w:t>
      </w:r>
      <w:r w:rsidR="008F58F6">
        <w:rPr>
          <w:rFonts w:ascii="Trebuchet MS" w:hAnsi="Trebuchet MS"/>
          <w:color w:val="000000"/>
        </w:rPr>
        <w:t>equity</w:t>
      </w:r>
      <w:r w:rsidR="00666212">
        <w:rPr>
          <w:rFonts w:ascii="Trebuchet MS" w:hAnsi="Trebuchet MS"/>
          <w:color w:val="000000"/>
        </w:rPr>
        <w:t xml:space="preserve"> is essential </w:t>
      </w:r>
      <w:r w:rsidR="003B560C">
        <w:rPr>
          <w:rFonts w:ascii="Trebuchet MS" w:hAnsi="Trebuchet MS"/>
          <w:color w:val="000000"/>
        </w:rPr>
        <w:t>(</w:t>
      </w:r>
      <w:r w:rsidR="00DC0459" w:rsidRPr="00DC0459">
        <w:rPr>
          <w:rFonts w:ascii="Trebuchet MS" w:hAnsi="Trebuchet MS"/>
          <w:color w:val="000000"/>
        </w:rPr>
        <w:t>Armstrong and Taylor 2020b)</w:t>
      </w:r>
      <w:r w:rsidR="003B560C">
        <w:rPr>
          <w:rFonts w:ascii="Trebuchet MS" w:hAnsi="Trebuchet MS"/>
          <w:color w:val="000000"/>
        </w:rPr>
        <w:t>.</w:t>
      </w:r>
    </w:p>
    <w:p w14:paraId="0E1F6202" w14:textId="7CCB1DC4" w:rsidR="00A82340" w:rsidRDefault="002A09B2" w:rsidP="00F2728D">
      <w:pPr>
        <w:pStyle w:val="Nornal"/>
        <w:spacing w:after="0" w:line="240" w:lineRule="auto"/>
        <w:rPr>
          <w:rFonts w:ascii="Trebuchet MS" w:hAnsi="Trebuchet MS"/>
          <w:color w:val="000000"/>
        </w:rPr>
      </w:pPr>
      <w:r>
        <w:rPr>
          <w:rFonts w:ascii="Trebuchet MS" w:hAnsi="Trebuchet MS"/>
          <w:color w:val="000000"/>
        </w:rPr>
        <w:t>Reward for employees, can b</w:t>
      </w:r>
      <w:r w:rsidR="00351913">
        <w:rPr>
          <w:rFonts w:ascii="Trebuchet MS" w:hAnsi="Trebuchet MS"/>
          <w:color w:val="000000"/>
        </w:rPr>
        <w:t xml:space="preserve">e a clear </w:t>
      </w:r>
      <w:r w:rsidR="00170406">
        <w:rPr>
          <w:rFonts w:ascii="Trebuchet MS" w:hAnsi="Trebuchet MS"/>
          <w:color w:val="000000"/>
        </w:rPr>
        <w:t>motivator</w:t>
      </w:r>
      <w:r w:rsidR="00351913">
        <w:rPr>
          <w:rFonts w:ascii="Trebuchet MS" w:hAnsi="Trebuchet MS"/>
          <w:color w:val="000000"/>
        </w:rPr>
        <w:t xml:space="preserve"> </w:t>
      </w:r>
      <w:r w:rsidR="0073076F">
        <w:rPr>
          <w:rFonts w:ascii="Trebuchet MS" w:hAnsi="Trebuchet MS"/>
          <w:color w:val="000000"/>
        </w:rPr>
        <w:t>to achiev</w:t>
      </w:r>
      <w:r w:rsidR="006A033B">
        <w:rPr>
          <w:rFonts w:ascii="Trebuchet MS" w:hAnsi="Trebuchet MS"/>
          <w:color w:val="000000"/>
        </w:rPr>
        <w:t>ing</w:t>
      </w:r>
      <w:r w:rsidR="00351913">
        <w:rPr>
          <w:rFonts w:ascii="Trebuchet MS" w:hAnsi="Trebuchet MS"/>
          <w:color w:val="000000"/>
        </w:rPr>
        <w:t xml:space="preserve"> good work</w:t>
      </w:r>
      <w:r w:rsidR="005A0BDE">
        <w:rPr>
          <w:rFonts w:ascii="Trebuchet MS" w:hAnsi="Trebuchet MS"/>
          <w:color w:val="000000"/>
        </w:rPr>
        <w:t xml:space="preserve"> and performance</w:t>
      </w:r>
      <w:r w:rsidR="006A033B">
        <w:rPr>
          <w:rFonts w:ascii="Trebuchet MS" w:hAnsi="Trebuchet MS"/>
          <w:color w:val="000000"/>
        </w:rPr>
        <w:t xml:space="preserve"> and for an </w:t>
      </w:r>
      <w:r w:rsidR="005A0BDE">
        <w:rPr>
          <w:rFonts w:ascii="Trebuchet MS" w:hAnsi="Trebuchet MS"/>
          <w:color w:val="000000"/>
        </w:rPr>
        <w:t xml:space="preserve">organisation such as Eco-Insulate UK, </w:t>
      </w:r>
      <w:r w:rsidR="008A6ABE">
        <w:rPr>
          <w:rFonts w:ascii="Trebuchet MS" w:hAnsi="Trebuchet MS"/>
          <w:color w:val="000000"/>
        </w:rPr>
        <w:t>reward</w:t>
      </w:r>
      <w:r w:rsidR="00F30244">
        <w:rPr>
          <w:rFonts w:ascii="Trebuchet MS" w:hAnsi="Trebuchet MS"/>
          <w:color w:val="000000"/>
        </w:rPr>
        <w:t xml:space="preserve"> c</w:t>
      </w:r>
      <w:r w:rsidR="006A033B">
        <w:rPr>
          <w:rFonts w:ascii="Trebuchet MS" w:hAnsi="Trebuchet MS"/>
          <w:color w:val="000000"/>
        </w:rPr>
        <w:t>an</w:t>
      </w:r>
      <w:r w:rsidR="00F30244">
        <w:rPr>
          <w:rFonts w:ascii="Trebuchet MS" w:hAnsi="Trebuchet MS"/>
          <w:color w:val="000000"/>
        </w:rPr>
        <w:t xml:space="preserve"> </w:t>
      </w:r>
      <w:r w:rsidR="008A6ABE">
        <w:rPr>
          <w:rFonts w:ascii="Trebuchet MS" w:hAnsi="Trebuchet MS"/>
          <w:color w:val="000000"/>
        </w:rPr>
        <w:t xml:space="preserve">also </w:t>
      </w:r>
      <w:r w:rsidR="00F30244">
        <w:rPr>
          <w:rFonts w:ascii="Trebuchet MS" w:hAnsi="Trebuchet MS"/>
          <w:color w:val="000000"/>
        </w:rPr>
        <w:t xml:space="preserve">be </w:t>
      </w:r>
      <w:r w:rsidR="006A033B">
        <w:rPr>
          <w:rFonts w:ascii="Trebuchet MS" w:hAnsi="Trebuchet MS"/>
          <w:color w:val="000000"/>
        </w:rPr>
        <w:t xml:space="preserve">designed to be </w:t>
      </w:r>
      <w:r w:rsidR="00F30244">
        <w:rPr>
          <w:rFonts w:ascii="Trebuchet MS" w:hAnsi="Trebuchet MS"/>
          <w:color w:val="000000"/>
        </w:rPr>
        <w:t>used as a retention tool</w:t>
      </w:r>
      <w:r w:rsidR="006E5FB4">
        <w:rPr>
          <w:rFonts w:ascii="Trebuchet MS" w:hAnsi="Trebuchet MS"/>
          <w:color w:val="000000"/>
        </w:rPr>
        <w:t xml:space="preserve"> to </w:t>
      </w:r>
      <w:r w:rsidR="00F30244">
        <w:rPr>
          <w:rFonts w:ascii="Trebuchet MS" w:hAnsi="Trebuchet MS"/>
          <w:color w:val="000000"/>
        </w:rPr>
        <w:t>reduc</w:t>
      </w:r>
      <w:r w:rsidR="006E5FB4">
        <w:rPr>
          <w:rFonts w:ascii="Trebuchet MS" w:hAnsi="Trebuchet MS"/>
          <w:color w:val="000000"/>
        </w:rPr>
        <w:t>e</w:t>
      </w:r>
      <w:r w:rsidR="00F30244">
        <w:rPr>
          <w:rFonts w:ascii="Trebuchet MS" w:hAnsi="Trebuchet MS"/>
          <w:color w:val="000000"/>
        </w:rPr>
        <w:t xml:space="preserve"> turnover rates </w:t>
      </w:r>
      <w:r w:rsidR="003B560C">
        <w:rPr>
          <w:rFonts w:ascii="Trebuchet MS" w:hAnsi="Trebuchet MS"/>
          <w:color w:val="000000"/>
        </w:rPr>
        <w:t>(</w:t>
      </w:r>
      <w:r w:rsidR="00416998" w:rsidRPr="00416998">
        <w:rPr>
          <w:rFonts w:ascii="Trebuchet MS" w:hAnsi="Trebuchet MS"/>
          <w:color w:val="000000"/>
        </w:rPr>
        <w:t>Waite et al. 2021b)</w:t>
      </w:r>
      <w:r w:rsidR="003B560C">
        <w:rPr>
          <w:rFonts w:ascii="Trebuchet MS" w:hAnsi="Trebuchet MS"/>
          <w:color w:val="000000"/>
        </w:rPr>
        <w:t>.</w:t>
      </w:r>
    </w:p>
    <w:p w14:paraId="13DB24AD" w14:textId="77777777" w:rsidR="00CA4F0A" w:rsidRDefault="00CA4F0A" w:rsidP="00F2728D">
      <w:pPr>
        <w:pStyle w:val="Nornal"/>
        <w:spacing w:after="0" w:line="240" w:lineRule="auto"/>
        <w:rPr>
          <w:rFonts w:ascii="Trebuchet MS" w:hAnsi="Trebuchet MS"/>
          <w:color w:val="000000"/>
        </w:rPr>
      </w:pPr>
    </w:p>
    <w:p w14:paraId="60BEF4FA" w14:textId="55303E87" w:rsidR="006A033B" w:rsidRDefault="00843B33" w:rsidP="00F2728D">
      <w:pPr>
        <w:pStyle w:val="Nornal"/>
        <w:spacing w:after="0" w:line="240" w:lineRule="auto"/>
        <w:rPr>
          <w:rFonts w:ascii="Trebuchet MS" w:hAnsi="Trebuchet MS"/>
          <w:color w:val="000000"/>
        </w:rPr>
      </w:pPr>
      <w:r>
        <w:rPr>
          <w:rFonts w:ascii="Trebuchet MS" w:hAnsi="Trebuchet MS"/>
          <w:color w:val="000000"/>
        </w:rPr>
        <w:t>Organisational c</w:t>
      </w:r>
      <w:r w:rsidR="00170406">
        <w:rPr>
          <w:rFonts w:ascii="Trebuchet MS" w:hAnsi="Trebuchet MS"/>
          <w:color w:val="000000"/>
        </w:rPr>
        <w:t>ulture can also be</w:t>
      </w:r>
      <w:r w:rsidR="008E03F8">
        <w:rPr>
          <w:rFonts w:ascii="Trebuchet MS" w:hAnsi="Trebuchet MS"/>
          <w:color w:val="000000"/>
        </w:rPr>
        <w:t xml:space="preserve"> impacted positively if a successful reward package is in place. </w:t>
      </w:r>
      <w:r w:rsidR="000630CB">
        <w:rPr>
          <w:rFonts w:ascii="Trebuchet MS" w:hAnsi="Trebuchet MS"/>
          <w:color w:val="000000"/>
        </w:rPr>
        <w:t xml:space="preserve">As </w:t>
      </w:r>
      <w:r w:rsidR="00C539EC">
        <w:rPr>
          <w:rFonts w:ascii="Trebuchet MS" w:hAnsi="Trebuchet MS"/>
          <w:color w:val="000000"/>
        </w:rPr>
        <w:t xml:space="preserve">demonstrated in </w:t>
      </w:r>
      <w:r w:rsidR="004C0EFD">
        <w:rPr>
          <w:rFonts w:ascii="Trebuchet MS" w:hAnsi="Trebuchet MS"/>
          <w:color w:val="000000"/>
        </w:rPr>
        <w:t xml:space="preserve">the Motivation Theory </w:t>
      </w:r>
      <w:r w:rsidR="003B560C">
        <w:rPr>
          <w:rFonts w:ascii="Trebuchet MS" w:hAnsi="Trebuchet MS"/>
          <w:color w:val="000000"/>
        </w:rPr>
        <w:t>(</w:t>
      </w:r>
      <w:r w:rsidR="00932B0B" w:rsidRPr="00932B0B">
        <w:rPr>
          <w:rFonts w:ascii="Trebuchet MS" w:hAnsi="Trebuchet MS"/>
          <w:color w:val="000000"/>
        </w:rPr>
        <w:t>Waite et al. 2021c)</w:t>
      </w:r>
      <w:r w:rsidR="00932B0B">
        <w:rPr>
          <w:rFonts w:ascii="Trebuchet MS" w:hAnsi="Trebuchet MS"/>
          <w:color w:val="000000"/>
        </w:rPr>
        <w:t>, e</w:t>
      </w:r>
      <w:r w:rsidR="00D31370">
        <w:rPr>
          <w:rFonts w:ascii="Trebuchet MS" w:hAnsi="Trebuchet MS"/>
          <w:color w:val="000000"/>
        </w:rPr>
        <w:t>mployees</w:t>
      </w:r>
      <w:r w:rsidR="002728D3">
        <w:rPr>
          <w:rFonts w:ascii="Trebuchet MS" w:hAnsi="Trebuchet MS"/>
          <w:color w:val="000000"/>
        </w:rPr>
        <w:t xml:space="preserve"> rewarded for good performance, are far more likely to remain engaged </w:t>
      </w:r>
      <w:r w:rsidR="00CD12DC">
        <w:rPr>
          <w:rFonts w:ascii="Trebuchet MS" w:hAnsi="Trebuchet MS"/>
          <w:color w:val="000000"/>
        </w:rPr>
        <w:t xml:space="preserve">and motivated </w:t>
      </w:r>
      <w:r w:rsidR="002728D3">
        <w:rPr>
          <w:rFonts w:ascii="Trebuchet MS" w:hAnsi="Trebuchet MS"/>
          <w:color w:val="000000"/>
        </w:rPr>
        <w:t>with</w:t>
      </w:r>
      <w:r w:rsidR="00CD12DC">
        <w:rPr>
          <w:rFonts w:ascii="Trebuchet MS" w:hAnsi="Trebuchet MS"/>
          <w:color w:val="000000"/>
        </w:rPr>
        <w:t>in</w:t>
      </w:r>
      <w:r w:rsidR="002728D3">
        <w:rPr>
          <w:rFonts w:ascii="Trebuchet MS" w:hAnsi="Trebuchet MS"/>
          <w:color w:val="000000"/>
        </w:rPr>
        <w:t xml:space="preserve"> </w:t>
      </w:r>
      <w:r w:rsidR="00CD12DC">
        <w:rPr>
          <w:rFonts w:ascii="Trebuchet MS" w:hAnsi="Trebuchet MS"/>
          <w:color w:val="000000"/>
        </w:rPr>
        <w:t xml:space="preserve">an </w:t>
      </w:r>
      <w:r w:rsidR="002728D3">
        <w:rPr>
          <w:rFonts w:ascii="Trebuchet MS" w:hAnsi="Trebuchet MS"/>
          <w:color w:val="000000"/>
        </w:rPr>
        <w:t>organisatio</w:t>
      </w:r>
      <w:r w:rsidR="005013DA">
        <w:rPr>
          <w:rFonts w:ascii="Trebuchet MS" w:hAnsi="Trebuchet MS"/>
          <w:color w:val="000000"/>
        </w:rPr>
        <w:t>n</w:t>
      </w:r>
      <w:r w:rsidR="006A033B">
        <w:rPr>
          <w:rFonts w:ascii="Trebuchet MS" w:hAnsi="Trebuchet MS"/>
          <w:color w:val="000000"/>
        </w:rPr>
        <w:t>,</w:t>
      </w:r>
      <w:r w:rsidR="005013DA">
        <w:rPr>
          <w:rFonts w:ascii="Trebuchet MS" w:hAnsi="Trebuchet MS"/>
          <w:color w:val="000000"/>
        </w:rPr>
        <w:t xml:space="preserve"> with a continued</w:t>
      </w:r>
      <w:r w:rsidR="00E8581A">
        <w:rPr>
          <w:rFonts w:ascii="Trebuchet MS" w:hAnsi="Trebuchet MS"/>
          <w:color w:val="000000"/>
        </w:rPr>
        <w:t xml:space="preserve"> </w:t>
      </w:r>
      <w:r w:rsidR="002728D3">
        <w:rPr>
          <w:rFonts w:ascii="Trebuchet MS" w:hAnsi="Trebuchet MS"/>
          <w:color w:val="000000"/>
        </w:rPr>
        <w:t>drive to achieve</w:t>
      </w:r>
      <w:r w:rsidR="00932B0B">
        <w:rPr>
          <w:rFonts w:ascii="Trebuchet MS" w:hAnsi="Trebuchet MS"/>
          <w:color w:val="000000"/>
        </w:rPr>
        <w:t xml:space="preserve">. </w:t>
      </w:r>
    </w:p>
    <w:p w14:paraId="3BF71EE7" w14:textId="6E5BBFAC" w:rsidR="0006346A" w:rsidRDefault="00297C67" w:rsidP="00F2728D">
      <w:pPr>
        <w:pStyle w:val="Nornal"/>
        <w:spacing w:after="0" w:line="240" w:lineRule="auto"/>
        <w:rPr>
          <w:rFonts w:ascii="Trebuchet MS" w:hAnsi="Trebuchet MS"/>
          <w:color w:val="000000"/>
        </w:rPr>
      </w:pPr>
      <w:r>
        <w:rPr>
          <w:rFonts w:ascii="Trebuchet MS" w:hAnsi="Trebuchet MS"/>
          <w:color w:val="000000"/>
        </w:rPr>
        <w:t xml:space="preserve">Employees that </w:t>
      </w:r>
      <w:r w:rsidR="00E8581A">
        <w:rPr>
          <w:rFonts w:ascii="Trebuchet MS" w:hAnsi="Trebuchet MS"/>
          <w:color w:val="000000"/>
        </w:rPr>
        <w:t>are</w:t>
      </w:r>
      <w:r>
        <w:rPr>
          <w:rFonts w:ascii="Trebuchet MS" w:hAnsi="Trebuchet MS"/>
          <w:color w:val="000000"/>
        </w:rPr>
        <w:t xml:space="preserve"> rewarde</w:t>
      </w:r>
      <w:r w:rsidR="005013DA">
        <w:rPr>
          <w:rFonts w:ascii="Trebuchet MS" w:hAnsi="Trebuchet MS"/>
          <w:color w:val="000000"/>
        </w:rPr>
        <w:t>d</w:t>
      </w:r>
      <w:r w:rsidR="00E8581A">
        <w:rPr>
          <w:rFonts w:ascii="Trebuchet MS" w:hAnsi="Trebuchet MS"/>
          <w:color w:val="000000"/>
        </w:rPr>
        <w:t xml:space="preserve"> </w:t>
      </w:r>
      <w:r w:rsidR="006A033B">
        <w:rPr>
          <w:rFonts w:ascii="Trebuchet MS" w:hAnsi="Trebuchet MS"/>
          <w:color w:val="000000"/>
        </w:rPr>
        <w:t xml:space="preserve">fairly </w:t>
      </w:r>
      <w:r w:rsidR="00E8581A">
        <w:rPr>
          <w:rFonts w:ascii="Trebuchet MS" w:hAnsi="Trebuchet MS"/>
          <w:color w:val="000000"/>
        </w:rPr>
        <w:t xml:space="preserve">feel </w:t>
      </w:r>
      <w:r>
        <w:rPr>
          <w:rFonts w:ascii="Trebuchet MS" w:hAnsi="Trebuchet MS"/>
          <w:color w:val="000000"/>
        </w:rPr>
        <w:t>value</w:t>
      </w:r>
      <w:r w:rsidR="00F248C2">
        <w:rPr>
          <w:rFonts w:ascii="Trebuchet MS" w:hAnsi="Trebuchet MS"/>
          <w:color w:val="000000"/>
        </w:rPr>
        <w:t>d and appreciated. As mentioned by</w:t>
      </w:r>
      <w:r w:rsidR="001A0CE6">
        <w:rPr>
          <w:rFonts w:ascii="Trebuchet MS" w:hAnsi="Trebuchet MS"/>
          <w:color w:val="000000"/>
        </w:rPr>
        <w:t xml:space="preserve"> </w:t>
      </w:r>
      <w:r w:rsidR="003B560C">
        <w:rPr>
          <w:rFonts w:ascii="Trebuchet MS" w:hAnsi="Trebuchet MS"/>
          <w:color w:val="000000"/>
        </w:rPr>
        <w:t>(</w:t>
      </w:r>
      <w:r w:rsidR="001A0CE6" w:rsidRPr="001A0CE6">
        <w:rPr>
          <w:rFonts w:ascii="Trebuchet MS" w:hAnsi="Trebuchet MS"/>
          <w:color w:val="000000"/>
        </w:rPr>
        <w:t>Indeed Editorial Team 2023)</w:t>
      </w:r>
      <w:r w:rsidR="00EF404F">
        <w:rPr>
          <w:rFonts w:ascii="Trebuchet MS" w:hAnsi="Trebuchet MS"/>
          <w:color w:val="000000"/>
        </w:rPr>
        <w:t xml:space="preserve"> if Eco-Insulate actively </w:t>
      </w:r>
      <w:r w:rsidR="00B93AFD">
        <w:rPr>
          <w:rFonts w:ascii="Trebuchet MS" w:hAnsi="Trebuchet MS"/>
          <w:color w:val="000000"/>
        </w:rPr>
        <w:t>recognis</w:t>
      </w:r>
      <w:r w:rsidR="00EF404F">
        <w:rPr>
          <w:rFonts w:ascii="Trebuchet MS" w:hAnsi="Trebuchet MS"/>
          <w:color w:val="000000"/>
        </w:rPr>
        <w:t>ed</w:t>
      </w:r>
      <w:r w:rsidR="00B93AFD">
        <w:rPr>
          <w:rFonts w:ascii="Trebuchet MS" w:hAnsi="Trebuchet MS"/>
          <w:color w:val="000000"/>
        </w:rPr>
        <w:t xml:space="preserve"> and reward</w:t>
      </w:r>
      <w:r w:rsidR="00EF404F">
        <w:rPr>
          <w:rFonts w:ascii="Trebuchet MS" w:hAnsi="Trebuchet MS"/>
          <w:color w:val="000000"/>
        </w:rPr>
        <w:t>ed</w:t>
      </w:r>
      <w:r w:rsidR="00B93AFD">
        <w:rPr>
          <w:rFonts w:ascii="Trebuchet MS" w:hAnsi="Trebuchet MS"/>
          <w:color w:val="000000"/>
        </w:rPr>
        <w:t xml:space="preserve"> their employees, </w:t>
      </w:r>
      <w:r w:rsidR="00EF404F">
        <w:rPr>
          <w:rFonts w:ascii="Trebuchet MS" w:hAnsi="Trebuchet MS"/>
          <w:color w:val="000000"/>
        </w:rPr>
        <w:t xml:space="preserve">it would </w:t>
      </w:r>
      <w:r w:rsidR="00B93AFD">
        <w:rPr>
          <w:rFonts w:ascii="Trebuchet MS" w:hAnsi="Trebuchet MS"/>
          <w:color w:val="000000"/>
        </w:rPr>
        <w:t>show that they value their</w:t>
      </w:r>
      <w:r w:rsidR="00EF404F">
        <w:rPr>
          <w:rFonts w:ascii="Trebuchet MS" w:hAnsi="Trebuchet MS"/>
          <w:color w:val="000000"/>
        </w:rPr>
        <w:t xml:space="preserve"> employees’</w:t>
      </w:r>
      <w:r w:rsidR="00B93AFD">
        <w:rPr>
          <w:rFonts w:ascii="Trebuchet MS" w:hAnsi="Trebuchet MS"/>
          <w:color w:val="000000"/>
        </w:rPr>
        <w:t xml:space="preserve"> input and contribution. </w:t>
      </w:r>
      <w:r w:rsidR="00B16872">
        <w:rPr>
          <w:rFonts w:ascii="Trebuchet MS" w:hAnsi="Trebuchet MS"/>
          <w:color w:val="000000"/>
        </w:rPr>
        <w:t>Organisations v</w:t>
      </w:r>
      <w:r w:rsidR="00B93AFD">
        <w:rPr>
          <w:rFonts w:ascii="Trebuchet MS" w:hAnsi="Trebuchet MS"/>
          <w:color w:val="000000"/>
        </w:rPr>
        <w:t>aluing</w:t>
      </w:r>
      <w:r w:rsidR="00B16872">
        <w:rPr>
          <w:rFonts w:ascii="Trebuchet MS" w:hAnsi="Trebuchet MS"/>
          <w:color w:val="000000"/>
        </w:rPr>
        <w:t xml:space="preserve"> their</w:t>
      </w:r>
      <w:r w:rsidR="00B93AFD">
        <w:rPr>
          <w:rFonts w:ascii="Trebuchet MS" w:hAnsi="Trebuchet MS"/>
          <w:color w:val="000000"/>
        </w:rPr>
        <w:t xml:space="preserve"> employees</w:t>
      </w:r>
      <w:r w:rsidR="00D137AE">
        <w:rPr>
          <w:rFonts w:ascii="Trebuchet MS" w:hAnsi="Trebuchet MS"/>
          <w:color w:val="000000"/>
        </w:rPr>
        <w:t xml:space="preserve"> </w:t>
      </w:r>
      <w:r w:rsidR="00EF404F">
        <w:rPr>
          <w:rFonts w:ascii="Trebuchet MS" w:hAnsi="Trebuchet MS"/>
          <w:color w:val="000000"/>
        </w:rPr>
        <w:t xml:space="preserve">also </w:t>
      </w:r>
      <w:r w:rsidR="008F3672">
        <w:rPr>
          <w:rFonts w:ascii="Trebuchet MS" w:hAnsi="Trebuchet MS"/>
          <w:color w:val="000000"/>
        </w:rPr>
        <w:t>promotes</w:t>
      </w:r>
      <w:r w:rsidR="00B93AFD">
        <w:rPr>
          <w:rFonts w:ascii="Trebuchet MS" w:hAnsi="Trebuchet MS"/>
          <w:color w:val="000000"/>
        </w:rPr>
        <w:t xml:space="preserve"> </w:t>
      </w:r>
      <w:r w:rsidR="000E41BE">
        <w:rPr>
          <w:rFonts w:ascii="Trebuchet MS" w:hAnsi="Trebuchet MS"/>
          <w:color w:val="000000"/>
        </w:rPr>
        <w:t>trust, reduce</w:t>
      </w:r>
      <w:r w:rsidR="00D137AE">
        <w:rPr>
          <w:rFonts w:ascii="Trebuchet MS" w:hAnsi="Trebuchet MS"/>
          <w:color w:val="000000"/>
        </w:rPr>
        <w:t>s</w:t>
      </w:r>
      <w:r w:rsidR="000E41BE">
        <w:rPr>
          <w:rFonts w:ascii="Trebuchet MS" w:hAnsi="Trebuchet MS"/>
          <w:color w:val="000000"/>
        </w:rPr>
        <w:t xml:space="preserve"> staff turnover levels</w:t>
      </w:r>
      <w:r w:rsidR="008F3672">
        <w:rPr>
          <w:rFonts w:ascii="Trebuchet MS" w:hAnsi="Trebuchet MS"/>
          <w:color w:val="000000"/>
        </w:rPr>
        <w:t>,</w:t>
      </w:r>
      <w:r w:rsidR="000E41BE">
        <w:rPr>
          <w:rFonts w:ascii="Trebuchet MS" w:hAnsi="Trebuchet MS"/>
          <w:color w:val="000000"/>
        </w:rPr>
        <w:t xml:space="preserve"> and increase</w:t>
      </w:r>
      <w:r w:rsidR="00D137AE">
        <w:rPr>
          <w:rFonts w:ascii="Trebuchet MS" w:hAnsi="Trebuchet MS"/>
          <w:color w:val="000000"/>
        </w:rPr>
        <w:t>s</w:t>
      </w:r>
      <w:r w:rsidR="000E41BE">
        <w:rPr>
          <w:rFonts w:ascii="Trebuchet MS" w:hAnsi="Trebuchet MS"/>
          <w:color w:val="000000"/>
        </w:rPr>
        <w:t xml:space="preserve"> productivity and </w:t>
      </w:r>
      <w:r w:rsidR="008F3672">
        <w:rPr>
          <w:rFonts w:ascii="Trebuchet MS" w:hAnsi="Trebuchet MS"/>
          <w:color w:val="000000"/>
        </w:rPr>
        <w:t xml:space="preserve">overall </w:t>
      </w:r>
      <w:r w:rsidR="0006346A">
        <w:rPr>
          <w:rFonts w:ascii="Trebuchet MS" w:hAnsi="Trebuchet MS"/>
          <w:color w:val="000000"/>
        </w:rPr>
        <w:t>staff</w:t>
      </w:r>
      <w:r w:rsidR="000E41BE">
        <w:rPr>
          <w:rFonts w:ascii="Trebuchet MS" w:hAnsi="Trebuchet MS"/>
          <w:color w:val="000000"/>
        </w:rPr>
        <w:t xml:space="preserve"> morale</w:t>
      </w:r>
      <w:r w:rsidR="000E6566">
        <w:rPr>
          <w:rFonts w:ascii="Trebuchet MS" w:hAnsi="Trebuchet MS"/>
          <w:color w:val="000000"/>
        </w:rPr>
        <w:t xml:space="preserve"> </w:t>
      </w:r>
      <w:r w:rsidR="005814CE" w:rsidRPr="005814CE">
        <w:rPr>
          <w:rFonts w:ascii="Trebuchet MS" w:hAnsi="Trebuchet MS"/>
          <w:color w:val="000000"/>
        </w:rPr>
        <w:t xml:space="preserve">Employee </w:t>
      </w:r>
      <w:r w:rsidR="00973525">
        <w:rPr>
          <w:rFonts w:ascii="Trebuchet MS" w:hAnsi="Trebuchet MS"/>
          <w:color w:val="000000"/>
        </w:rPr>
        <w:t>(</w:t>
      </w:r>
      <w:r w:rsidR="005814CE" w:rsidRPr="005814CE">
        <w:rPr>
          <w:rFonts w:ascii="Trebuchet MS" w:hAnsi="Trebuchet MS"/>
          <w:color w:val="000000"/>
        </w:rPr>
        <w:t>Benefits</w:t>
      </w:r>
      <w:r w:rsidR="00973525">
        <w:rPr>
          <w:rFonts w:ascii="Trebuchet MS" w:hAnsi="Trebuchet MS"/>
          <w:color w:val="000000"/>
        </w:rPr>
        <w:t xml:space="preserve">, </w:t>
      </w:r>
      <w:r w:rsidR="005814CE" w:rsidRPr="005814CE">
        <w:rPr>
          <w:rFonts w:ascii="Trebuchet MS" w:hAnsi="Trebuchet MS"/>
          <w:color w:val="000000"/>
        </w:rPr>
        <w:t>2019)</w:t>
      </w:r>
      <w:r w:rsidR="00973525">
        <w:rPr>
          <w:rFonts w:ascii="Trebuchet MS" w:hAnsi="Trebuchet MS"/>
          <w:color w:val="000000"/>
        </w:rPr>
        <w:t>.</w:t>
      </w:r>
    </w:p>
    <w:p w14:paraId="558E4F46" w14:textId="4CBDD032" w:rsidR="00416998" w:rsidRDefault="007F71E1" w:rsidP="00F2728D">
      <w:pPr>
        <w:pStyle w:val="Nornal"/>
        <w:spacing w:after="0" w:line="240" w:lineRule="auto"/>
        <w:rPr>
          <w:rFonts w:ascii="Trebuchet MS" w:hAnsi="Trebuchet MS"/>
          <w:color w:val="000000"/>
        </w:rPr>
      </w:pPr>
      <w:r>
        <w:rPr>
          <w:rFonts w:ascii="Trebuchet MS" w:hAnsi="Trebuchet MS"/>
          <w:color w:val="000000"/>
        </w:rPr>
        <w:t>A</w:t>
      </w:r>
      <w:r w:rsidR="0006346A">
        <w:rPr>
          <w:rFonts w:ascii="Trebuchet MS" w:hAnsi="Trebuchet MS"/>
          <w:color w:val="000000"/>
        </w:rPr>
        <w:t>dditionally, a</w:t>
      </w:r>
      <w:r>
        <w:rPr>
          <w:rFonts w:ascii="Trebuchet MS" w:hAnsi="Trebuchet MS"/>
          <w:color w:val="000000"/>
        </w:rPr>
        <w:t xml:space="preserve"> positive </w:t>
      </w:r>
      <w:r w:rsidR="00666EA6">
        <w:rPr>
          <w:rFonts w:ascii="Trebuchet MS" w:hAnsi="Trebuchet MS"/>
          <w:color w:val="000000"/>
        </w:rPr>
        <w:t>culture within Eco-Insulate c</w:t>
      </w:r>
      <w:r w:rsidR="00E31D22">
        <w:rPr>
          <w:rFonts w:ascii="Trebuchet MS" w:hAnsi="Trebuchet MS"/>
          <w:color w:val="000000"/>
        </w:rPr>
        <w:t xml:space="preserve">ould improve the overall organisational brand, leading them to become an employer of choice. </w:t>
      </w:r>
    </w:p>
    <w:p w14:paraId="60969505" w14:textId="77777777" w:rsidR="00626003" w:rsidRDefault="00626003" w:rsidP="00F2728D">
      <w:pPr>
        <w:pStyle w:val="Nornal"/>
        <w:spacing w:after="0" w:line="240" w:lineRule="auto"/>
        <w:rPr>
          <w:rFonts w:ascii="Trebuchet MS" w:hAnsi="Trebuchet MS"/>
          <w:color w:val="000000"/>
        </w:rPr>
      </w:pPr>
    </w:p>
    <w:p w14:paraId="59BC2533" w14:textId="728BE0C8" w:rsidR="00F762BE" w:rsidRDefault="00E600DA" w:rsidP="00F2728D">
      <w:pPr>
        <w:pStyle w:val="Nornal"/>
        <w:spacing w:after="0" w:line="240" w:lineRule="auto"/>
        <w:rPr>
          <w:rFonts w:ascii="Trebuchet MS" w:hAnsi="Trebuchet MS"/>
          <w:color w:val="000000"/>
        </w:rPr>
      </w:pPr>
      <w:r>
        <w:rPr>
          <w:rFonts w:ascii="Trebuchet MS" w:hAnsi="Trebuchet MS"/>
          <w:color w:val="000000"/>
        </w:rPr>
        <w:lastRenderedPageBreak/>
        <w:t xml:space="preserve">Eco-Insulate should introduce a fair </w:t>
      </w:r>
      <w:r w:rsidR="00992736">
        <w:rPr>
          <w:rFonts w:ascii="Trebuchet MS" w:hAnsi="Trebuchet MS"/>
          <w:color w:val="000000"/>
        </w:rPr>
        <w:t xml:space="preserve">and consistent </w:t>
      </w:r>
      <w:r w:rsidR="00926E80">
        <w:rPr>
          <w:rFonts w:ascii="Trebuchet MS" w:hAnsi="Trebuchet MS"/>
          <w:color w:val="000000"/>
        </w:rPr>
        <w:t xml:space="preserve">approach to </w:t>
      </w:r>
      <w:r>
        <w:rPr>
          <w:rFonts w:ascii="Trebuchet MS" w:hAnsi="Trebuchet MS"/>
          <w:color w:val="000000"/>
        </w:rPr>
        <w:t>reward</w:t>
      </w:r>
      <w:r w:rsidR="000E4C1A">
        <w:rPr>
          <w:rFonts w:ascii="Trebuchet MS" w:hAnsi="Trebuchet MS"/>
          <w:color w:val="000000"/>
        </w:rPr>
        <w:t xml:space="preserve"> that </w:t>
      </w:r>
      <w:r w:rsidR="00106909">
        <w:rPr>
          <w:rFonts w:ascii="Trebuchet MS" w:hAnsi="Trebuchet MS"/>
          <w:color w:val="000000"/>
        </w:rPr>
        <w:t xml:space="preserve">takes into </w:t>
      </w:r>
      <w:r w:rsidR="000E4C1A">
        <w:rPr>
          <w:rFonts w:ascii="Trebuchet MS" w:hAnsi="Trebuchet MS"/>
          <w:color w:val="000000"/>
        </w:rPr>
        <w:t>consider</w:t>
      </w:r>
      <w:r w:rsidR="00106909">
        <w:rPr>
          <w:rFonts w:ascii="Trebuchet MS" w:hAnsi="Trebuchet MS"/>
          <w:color w:val="000000"/>
        </w:rPr>
        <w:t>ation</w:t>
      </w:r>
      <w:r w:rsidR="000E4C1A">
        <w:rPr>
          <w:rFonts w:ascii="Trebuchet MS" w:hAnsi="Trebuchet MS"/>
          <w:color w:val="000000"/>
        </w:rPr>
        <w:t xml:space="preserve"> all roles </w:t>
      </w:r>
      <w:r w:rsidR="002B6BE1">
        <w:rPr>
          <w:rFonts w:ascii="Trebuchet MS" w:hAnsi="Trebuchet MS"/>
          <w:color w:val="000000"/>
        </w:rPr>
        <w:t xml:space="preserve">within the business </w:t>
      </w:r>
      <w:r w:rsidR="000E4C1A">
        <w:rPr>
          <w:rFonts w:ascii="Trebuchet MS" w:hAnsi="Trebuchet MS"/>
          <w:color w:val="000000"/>
        </w:rPr>
        <w:t>and how th</w:t>
      </w:r>
      <w:r w:rsidR="001D1BD6">
        <w:rPr>
          <w:rFonts w:ascii="Trebuchet MS" w:hAnsi="Trebuchet MS"/>
          <w:color w:val="000000"/>
        </w:rPr>
        <w:t xml:space="preserve">ose roles </w:t>
      </w:r>
      <w:r w:rsidR="000E4C1A">
        <w:rPr>
          <w:rFonts w:ascii="Trebuchet MS" w:hAnsi="Trebuchet MS"/>
          <w:color w:val="000000"/>
        </w:rPr>
        <w:t>differ</w:t>
      </w:r>
      <w:r w:rsidR="00106909">
        <w:rPr>
          <w:rFonts w:ascii="Trebuchet MS" w:hAnsi="Trebuchet MS"/>
          <w:color w:val="000000"/>
        </w:rPr>
        <w:t xml:space="preserve">. </w:t>
      </w:r>
      <w:r w:rsidR="0063535B">
        <w:rPr>
          <w:rFonts w:ascii="Trebuchet MS" w:hAnsi="Trebuchet MS"/>
          <w:color w:val="000000"/>
        </w:rPr>
        <w:t xml:space="preserve">Eco-Insulate </w:t>
      </w:r>
      <w:r w:rsidR="000E4C1A">
        <w:rPr>
          <w:rFonts w:ascii="Trebuchet MS" w:hAnsi="Trebuchet MS"/>
          <w:color w:val="000000"/>
        </w:rPr>
        <w:t xml:space="preserve">may require different rewards </w:t>
      </w:r>
      <w:r w:rsidR="00CD591F">
        <w:rPr>
          <w:rFonts w:ascii="Trebuchet MS" w:hAnsi="Trebuchet MS"/>
          <w:color w:val="000000"/>
        </w:rPr>
        <w:t xml:space="preserve">for different roles </w:t>
      </w:r>
      <w:r w:rsidR="005167E5">
        <w:rPr>
          <w:rFonts w:ascii="Trebuchet MS" w:hAnsi="Trebuchet MS"/>
          <w:color w:val="000000"/>
        </w:rPr>
        <w:t xml:space="preserve">to </w:t>
      </w:r>
      <w:r w:rsidR="00120FDD">
        <w:rPr>
          <w:rFonts w:ascii="Trebuchet MS" w:hAnsi="Trebuchet MS"/>
          <w:color w:val="000000"/>
        </w:rPr>
        <w:t>encourage and drive performance</w:t>
      </w:r>
      <w:r w:rsidR="00CD591F">
        <w:rPr>
          <w:rFonts w:ascii="Trebuchet MS" w:hAnsi="Trebuchet MS"/>
          <w:color w:val="000000"/>
        </w:rPr>
        <w:t xml:space="preserve">, however the reward approach must remain fair </w:t>
      </w:r>
      <w:r w:rsidR="00973525">
        <w:rPr>
          <w:rFonts w:ascii="Trebuchet MS" w:hAnsi="Trebuchet MS"/>
          <w:color w:val="000000"/>
        </w:rPr>
        <w:t>(</w:t>
      </w:r>
      <w:r w:rsidR="002F0B58" w:rsidRPr="002F0B58">
        <w:rPr>
          <w:rFonts w:ascii="Trebuchet MS" w:hAnsi="Trebuchet MS"/>
          <w:color w:val="000000"/>
        </w:rPr>
        <w:t>Waite et al. 2021c)</w:t>
      </w:r>
      <w:r w:rsidR="002F0B58">
        <w:rPr>
          <w:rFonts w:ascii="Trebuchet MS" w:hAnsi="Trebuchet MS"/>
          <w:color w:val="000000"/>
        </w:rPr>
        <w:t xml:space="preserve">. </w:t>
      </w:r>
      <w:r w:rsidR="006A6198">
        <w:rPr>
          <w:rFonts w:ascii="Trebuchet MS" w:hAnsi="Trebuchet MS"/>
          <w:color w:val="000000"/>
        </w:rPr>
        <w:t xml:space="preserve">Approaches to reward must </w:t>
      </w:r>
      <w:r w:rsidR="00F33132">
        <w:rPr>
          <w:rFonts w:ascii="Trebuchet MS" w:hAnsi="Trebuchet MS"/>
          <w:color w:val="000000"/>
        </w:rPr>
        <w:t>also</w:t>
      </w:r>
      <w:r w:rsidR="006A6198">
        <w:rPr>
          <w:rFonts w:ascii="Trebuchet MS" w:hAnsi="Trebuchet MS"/>
          <w:color w:val="000000"/>
        </w:rPr>
        <w:t xml:space="preserve"> </w:t>
      </w:r>
      <w:r w:rsidR="0063535B">
        <w:rPr>
          <w:rFonts w:ascii="Trebuchet MS" w:hAnsi="Trebuchet MS"/>
          <w:color w:val="000000"/>
        </w:rPr>
        <w:t xml:space="preserve">comply </w:t>
      </w:r>
      <w:r w:rsidR="006A6198">
        <w:rPr>
          <w:rFonts w:ascii="Trebuchet MS" w:hAnsi="Trebuchet MS"/>
          <w:color w:val="000000"/>
        </w:rPr>
        <w:t xml:space="preserve">with </w:t>
      </w:r>
      <w:r w:rsidR="003C6DDB">
        <w:rPr>
          <w:rFonts w:ascii="Trebuchet MS" w:hAnsi="Trebuchet MS"/>
          <w:color w:val="000000"/>
        </w:rPr>
        <w:t>relevant</w:t>
      </w:r>
      <w:r w:rsidR="003C51FC">
        <w:rPr>
          <w:rFonts w:ascii="Trebuchet MS" w:hAnsi="Trebuchet MS"/>
          <w:color w:val="000000"/>
        </w:rPr>
        <w:t xml:space="preserve"> legislation</w:t>
      </w:r>
      <w:r w:rsidR="001D6438">
        <w:rPr>
          <w:rFonts w:ascii="Trebuchet MS" w:hAnsi="Trebuchet MS"/>
          <w:color w:val="000000"/>
        </w:rPr>
        <w:t xml:space="preserve"> and must not discriminate against individuals </w:t>
      </w:r>
      <w:r w:rsidR="00973525">
        <w:rPr>
          <w:rFonts w:ascii="Trebuchet MS" w:hAnsi="Trebuchet MS"/>
          <w:color w:val="000000"/>
        </w:rPr>
        <w:t>(</w:t>
      </w:r>
      <w:r w:rsidR="000324E8" w:rsidRPr="000324E8">
        <w:rPr>
          <w:rFonts w:ascii="Trebuchet MS" w:hAnsi="Trebuchet MS"/>
          <w:color w:val="000000"/>
        </w:rPr>
        <w:t>Cotton 2024</w:t>
      </w:r>
      <w:r w:rsidR="00F06B4C">
        <w:rPr>
          <w:rFonts w:ascii="Trebuchet MS" w:hAnsi="Trebuchet MS"/>
          <w:color w:val="000000"/>
        </w:rPr>
        <w:t>b</w:t>
      </w:r>
      <w:r w:rsidR="000324E8" w:rsidRPr="000324E8">
        <w:rPr>
          <w:rFonts w:ascii="Trebuchet MS" w:hAnsi="Trebuchet MS"/>
          <w:color w:val="000000"/>
        </w:rPr>
        <w:t>)</w:t>
      </w:r>
      <w:r w:rsidR="00973525">
        <w:rPr>
          <w:rFonts w:ascii="Trebuchet MS" w:hAnsi="Trebuchet MS"/>
          <w:color w:val="000000"/>
        </w:rPr>
        <w:t>.</w:t>
      </w:r>
    </w:p>
    <w:p w14:paraId="076F7F22" w14:textId="77777777" w:rsidR="00F2728D" w:rsidRDefault="00F2728D" w:rsidP="00F2728D">
      <w:pPr>
        <w:pStyle w:val="Nornal"/>
        <w:spacing w:after="0" w:line="240" w:lineRule="auto"/>
        <w:rPr>
          <w:rFonts w:ascii="Trebuchet MS" w:hAnsi="Trebuchet MS"/>
          <w:color w:val="000000"/>
        </w:rPr>
      </w:pPr>
    </w:p>
    <w:p w14:paraId="09C4202A" w14:textId="77777777" w:rsidR="00F2728D" w:rsidRPr="00E446B9" w:rsidRDefault="00F2728D" w:rsidP="00F2728D">
      <w:pPr>
        <w:pStyle w:val="Nornal"/>
        <w:spacing w:after="0" w:line="240" w:lineRule="auto"/>
        <w:rPr>
          <w:rFonts w:ascii="Trebuchet MS" w:hAnsi="Trebuchet MS"/>
          <w:color w:val="000000"/>
        </w:rPr>
      </w:pPr>
    </w:p>
    <w:p w14:paraId="61A3FD9C" w14:textId="77777777" w:rsidR="00F2728D" w:rsidRPr="00E446B9" w:rsidRDefault="00F2728D" w:rsidP="00F2728D">
      <w:pPr>
        <w:pStyle w:val="Listparag"/>
        <w:spacing w:after="0" w:line="240" w:lineRule="auto"/>
        <w:ind w:left="720"/>
        <w:rPr>
          <w:rFonts w:ascii="Trebuchet MS" w:hAnsi="Trebuchet MS"/>
          <w:color w:val="FF0000"/>
        </w:rPr>
      </w:pPr>
    </w:p>
    <w:p w14:paraId="1B127071" w14:textId="2F07CA7A" w:rsidR="00F2728D" w:rsidRPr="00E73A56" w:rsidRDefault="00F2728D" w:rsidP="00B73E3B">
      <w:pPr>
        <w:pStyle w:val="Nornal"/>
        <w:numPr>
          <w:ilvl w:val="0"/>
          <w:numId w:val="1"/>
        </w:numPr>
        <w:spacing w:after="0" w:line="240" w:lineRule="auto"/>
        <w:rPr>
          <w:rFonts w:ascii="Trebuchet MS" w:hAnsi="Trebuchet MS"/>
          <w:color w:val="000000" w:themeColor="text1"/>
        </w:rPr>
      </w:pPr>
      <w:r w:rsidRPr="00E73A56">
        <w:rPr>
          <w:rFonts w:ascii="Trebuchet MS" w:hAnsi="Trebuchet MS"/>
          <w:b/>
          <w:bCs/>
          <w:color w:val="000000"/>
          <w:u w:val="single"/>
        </w:rPr>
        <w:t xml:space="preserve">Assess the contribution of extrinsic and intrinsic rewards to improving employee contribution and sustained organisational performance. </w:t>
      </w:r>
      <w:r w:rsidRPr="00E73A56">
        <w:rPr>
          <w:rFonts w:ascii="Trebuchet MS" w:hAnsi="Trebuchet MS"/>
          <w:b/>
          <w:bCs/>
          <w:color w:val="000000" w:themeColor="text1"/>
          <w:u w:val="single"/>
        </w:rPr>
        <w:t>(AC 1.2)</w:t>
      </w:r>
      <w:r w:rsidR="00210673" w:rsidRPr="00E73A56">
        <w:rPr>
          <w:rFonts w:ascii="Trebuchet MS" w:hAnsi="Trebuchet MS"/>
          <w:color w:val="000000" w:themeColor="text1"/>
        </w:rPr>
        <w:t xml:space="preserve"> </w:t>
      </w:r>
    </w:p>
    <w:p w14:paraId="5E13AE7D" w14:textId="77777777" w:rsidR="00E73A56" w:rsidRDefault="00E73A56" w:rsidP="00E73A56">
      <w:pPr>
        <w:pStyle w:val="Nornal"/>
        <w:spacing w:after="0" w:line="240" w:lineRule="auto"/>
        <w:rPr>
          <w:rFonts w:ascii="Trebuchet MS" w:hAnsi="Trebuchet MS"/>
          <w:color w:val="000000" w:themeColor="text1"/>
        </w:rPr>
      </w:pPr>
    </w:p>
    <w:p w14:paraId="5DB69AFD" w14:textId="77777777" w:rsidR="00E73A56" w:rsidRPr="00E73A56" w:rsidRDefault="00E73A56" w:rsidP="00E73A56">
      <w:pPr>
        <w:pStyle w:val="Nornal"/>
        <w:spacing w:after="0" w:line="240" w:lineRule="auto"/>
        <w:rPr>
          <w:rFonts w:ascii="Trebuchet MS" w:hAnsi="Trebuchet MS"/>
          <w:color w:val="000000" w:themeColor="text1"/>
        </w:rPr>
      </w:pPr>
    </w:p>
    <w:p w14:paraId="4D8483E4" w14:textId="3FDB285B" w:rsidR="00F2728D" w:rsidRDefault="0067577D"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Extrinsic rewards are provided to employees as a visible rewards for their achievements and performance. Extrinsic rewards tend to have monetary value attached to them and include rewards such as bonuses and pay rises and can vary depending on the role, department and industry </w:t>
      </w:r>
      <w:r w:rsidR="00973525">
        <w:rPr>
          <w:rFonts w:ascii="Trebuchet MS" w:hAnsi="Trebuchet MS"/>
          <w:color w:val="000000" w:themeColor="text1"/>
        </w:rPr>
        <w:t>(</w:t>
      </w:r>
      <w:r w:rsidRPr="0067577D">
        <w:rPr>
          <w:rFonts w:ascii="Trebuchet MS" w:hAnsi="Trebuchet MS"/>
          <w:color w:val="000000" w:themeColor="text1"/>
        </w:rPr>
        <w:t>Indeed Editorial Team 2021)</w:t>
      </w:r>
      <w:r w:rsidR="00EB4997">
        <w:rPr>
          <w:rFonts w:ascii="Trebuchet MS" w:hAnsi="Trebuchet MS"/>
          <w:color w:val="000000" w:themeColor="text1"/>
        </w:rPr>
        <w:t>, however, should be fair and relative to the work required/completed.</w:t>
      </w:r>
      <w:r w:rsidR="00E4700A">
        <w:rPr>
          <w:rFonts w:ascii="Trebuchet MS" w:hAnsi="Trebuchet MS"/>
          <w:color w:val="000000" w:themeColor="text1"/>
        </w:rPr>
        <w:t xml:space="preserve"> Extrinsic rewards </w:t>
      </w:r>
      <w:r w:rsidR="00EB4997">
        <w:rPr>
          <w:rFonts w:ascii="Trebuchet MS" w:hAnsi="Trebuchet MS"/>
          <w:color w:val="000000" w:themeColor="text1"/>
        </w:rPr>
        <w:t xml:space="preserve">such as pay, </w:t>
      </w:r>
      <w:r w:rsidR="00E4700A">
        <w:rPr>
          <w:rFonts w:ascii="Trebuchet MS" w:hAnsi="Trebuchet MS"/>
          <w:color w:val="000000" w:themeColor="text1"/>
        </w:rPr>
        <w:t>will be key to gain</w:t>
      </w:r>
      <w:r w:rsidR="00EB4997">
        <w:rPr>
          <w:rFonts w:ascii="Trebuchet MS" w:hAnsi="Trebuchet MS"/>
          <w:color w:val="000000" w:themeColor="text1"/>
        </w:rPr>
        <w:t>ing</w:t>
      </w:r>
      <w:r w:rsidR="00E4700A">
        <w:rPr>
          <w:rFonts w:ascii="Trebuchet MS" w:hAnsi="Trebuchet MS"/>
          <w:color w:val="000000" w:themeColor="text1"/>
        </w:rPr>
        <w:t xml:space="preserve"> the initial buy-in for individuals to want to come and work for Eco-Insulate </w:t>
      </w:r>
      <w:r w:rsidR="00973525">
        <w:rPr>
          <w:rFonts w:ascii="Trebuchet MS" w:hAnsi="Trebuchet MS"/>
          <w:color w:val="000000" w:themeColor="text1"/>
        </w:rPr>
        <w:t>(</w:t>
      </w:r>
      <w:r w:rsidR="00642218" w:rsidRPr="00642218">
        <w:rPr>
          <w:rFonts w:ascii="Trebuchet MS" w:hAnsi="Trebuchet MS"/>
          <w:color w:val="000000" w:themeColor="text1"/>
        </w:rPr>
        <w:t>Bravo 2019)</w:t>
      </w:r>
      <w:r w:rsidR="00973525">
        <w:rPr>
          <w:rFonts w:ascii="Trebuchet MS" w:hAnsi="Trebuchet MS"/>
          <w:color w:val="000000" w:themeColor="text1"/>
        </w:rPr>
        <w:t>.</w:t>
      </w:r>
    </w:p>
    <w:p w14:paraId="4AD31253" w14:textId="77777777" w:rsidR="0067577D" w:rsidRDefault="0067577D" w:rsidP="00F2728D">
      <w:pPr>
        <w:pStyle w:val="Nornal"/>
        <w:spacing w:after="0" w:line="240" w:lineRule="auto"/>
        <w:rPr>
          <w:rFonts w:ascii="Trebuchet MS" w:hAnsi="Trebuchet MS"/>
          <w:color w:val="000000" w:themeColor="text1"/>
        </w:rPr>
      </w:pPr>
    </w:p>
    <w:p w14:paraId="4E85A66F" w14:textId="6B0E085B" w:rsidR="0067577D" w:rsidRDefault="0067577D"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Intrinsic rewards on the other hand, are less visible. Intrinsic rewards are often psychological with individuals </w:t>
      </w:r>
      <w:r w:rsidR="00EB4997">
        <w:rPr>
          <w:rFonts w:ascii="Trebuchet MS" w:hAnsi="Trebuchet MS"/>
          <w:color w:val="000000" w:themeColor="text1"/>
        </w:rPr>
        <w:t>achieving</w:t>
      </w:r>
      <w:r>
        <w:rPr>
          <w:rFonts w:ascii="Trebuchet MS" w:hAnsi="Trebuchet MS"/>
          <w:color w:val="000000" w:themeColor="text1"/>
        </w:rPr>
        <w:t xml:space="preserve"> a sense of pride for completing </w:t>
      </w:r>
      <w:r w:rsidR="00EB4997">
        <w:rPr>
          <w:rFonts w:ascii="Trebuchet MS" w:hAnsi="Trebuchet MS"/>
          <w:color w:val="000000" w:themeColor="text1"/>
        </w:rPr>
        <w:t xml:space="preserve">their </w:t>
      </w:r>
      <w:r>
        <w:rPr>
          <w:rFonts w:ascii="Trebuchet MS" w:hAnsi="Trebuchet MS"/>
          <w:color w:val="000000" w:themeColor="text1"/>
        </w:rPr>
        <w:t>work well, having autonomy</w:t>
      </w:r>
      <w:r w:rsidR="00EB4997">
        <w:rPr>
          <w:rFonts w:ascii="Trebuchet MS" w:hAnsi="Trebuchet MS"/>
          <w:color w:val="000000" w:themeColor="text1"/>
        </w:rPr>
        <w:t xml:space="preserve"> </w:t>
      </w:r>
      <w:r>
        <w:rPr>
          <w:rFonts w:ascii="Trebuchet MS" w:hAnsi="Trebuchet MS"/>
          <w:color w:val="000000" w:themeColor="text1"/>
        </w:rPr>
        <w:t xml:space="preserve">and responsibility </w:t>
      </w:r>
      <w:r w:rsidR="00EB4997">
        <w:rPr>
          <w:rFonts w:ascii="Trebuchet MS" w:hAnsi="Trebuchet MS"/>
          <w:color w:val="000000" w:themeColor="text1"/>
        </w:rPr>
        <w:t>with</w:t>
      </w:r>
      <w:r>
        <w:rPr>
          <w:rFonts w:ascii="Trebuchet MS" w:hAnsi="Trebuchet MS"/>
          <w:color w:val="000000" w:themeColor="text1"/>
        </w:rPr>
        <w:t xml:space="preserve">in their role, and feeling valued for completing meaningful work </w:t>
      </w:r>
      <w:r w:rsidR="00973525">
        <w:rPr>
          <w:rFonts w:ascii="Trebuchet MS" w:hAnsi="Trebuchet MS"/>
          <w:color w:val="000000" w:themeColor="text1"/>
        </w:rPr>
        <w:t>(</w:t>
      </w:r>
      <w:r w:rsidRPr="0067577D">
        <w:rPr>
          <w:rFonts w:ascii="Trebuchet MS" w:hAnsi="Trebuchet MS"/>
          <w:color w:val="000000" w:themeColor="text1"/>
        </w:rPr>
        <w:t>Indeed Editorial Team 2021)</w:t>
      </w:r>
      <w:r w:rsidR="00973525">
        <w:rPr>
          <w:rFonts w:ascii="Trebuchet MS" w:hAnsi="Trebuchet MS"/>
          <w:color w:val="000000" w:themeColor="text1"/>
        </w:rPr>
        <w:t>.</w:t>
      </w:r>
    </w:p>
    <w:p w14:paraId="7B719E1B" w14:textId="77777777" w:rsidR="0067577D" w:rsidRDefault="0067577D" w:rsidP="00F2728D">
      <w:pPr>
        <w:pStyle w:val="Nornal"/>
        <w:spacing w:after="0" w:line="240" w:lineRule="auto"/>
        <w:rPr>
          <w:rFonts w:ascii="Trebuchet MS" w:hAnsi="Trebuchet MS"/>
          <w:color w:val="000000" w:themeColor="text1"/>
        </w:rPr>
      </w:pPr>
    </w:p>
    <w:p w14:paraId="28B94537" w14:textId="1D593CA3" w:rsidR="0067577D" w:rsidRDefault="0067577D"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Both </w:t>
      </w:r>
      <w:r w:rsidR="00F00A13">
        <w:rPr>
          <w:rFonts w:ascii="Trebuchet MS" w:hAnsi="Trebuchet MS"/>
          <w:color w:val="000000" w:themeColor="text1"/>
        </w:rPr>
        <w:t xml:space="preserve">types of </w:t>
      </w:r>
      <w:r>
        <w:rPr>
          <w:rFonts w:ascii="Trebuchet MS" w:hAnsi="Trebuchet MS"/>
          <w:color w:val="000000" w:themeColor="text1"/>
        </w:rPr>
        <w:t xml:space="preserve">reward are essential when looking for a fair </w:t>
      </w:r>
      <w:r w:rsidR="00F00A13">
        <w:rPr>
          <w:rFonts w:ascii="Trebuchet MS" w:hAnsi="Trebuchet MS"/>
          <w:color w:val="000000" w:themeColor="text1"/>
        </w:rPr>
        <w:t xml:space="preserve">and </w:t>
      </w:r>
      <w:r>
        <w:rPr>
          <w:rFonts w:ascii="Trebuchet MS" w:hAnsi="Trebuchet MS"/>
          <w:color w:val="000000" w:themeColor="text1"/>
        </w:rPr>
        <w:t>balance</w:t>
      </w:r>
      <w:r w:rsidR="00F00A13">
        <w:rPr>
          <w:rFonts w:ascii="Trebuchet MS" w:hAnsi="Trebuchet MS"/>
          <w:color w:val="000000" w:themeColor="text1"/>
        </w:rPr>
        <w:t>d</w:t>
      </w:r>
      <w:r>
        <w:rPr>
          <w:rFonts w:ascii="Trebuchet MS" w:hAnsi="Trebuchet MS"/>
          <w:color w:val="000000" w:themeColor="text1"/>
        </w:rPr>
        <w:t xml:space="preserve"> reward</w:t>
      </w:r>
      <w:r w:rsidR="00F00A13">
        <w:rPr>
          <w:rFonts w:ascii="Trebuchet MS" w:hAnsi="Trebuchet MS"/>
          <w:color w:val="000000" w:themeColor="text1"/>
        </w:rPr>
        <w:t xml:space="preserve"> approach, and a combination of both</w:t>
      </w:r>
      <w:r>
        <w:rPr>
          <w:rFonts w:ascii="Trebuchet MS" w:hAnsi="Trebuchet MS"/>
          <w:color w:val="000000" w:themeColor="text1"/>
        </w:rPr>
        <w:t xml:space="preserve"> can be </w:t>
      </w:r>
      <w:r w:rsidR="00F00A13">
        <w:rPr>
          <w:rFonts w:ascii="Trebuchet MS" w:hAnsi="Trebuchet MS"/>
          <w:color w:val="000000" w:themeColor="text1"/>
        </w:rPr>
        <w:t xml:space="preserve">used to drive the desired behaviours and performance from employees at Eco-Insulate with all employees valuing elements from each </w:t>
      </w:r>
      <w:r w:rsidR="00973525">
        <w:rPr>
          <w:rFonts w:ascii="Trebuchet MS" w:hAnsi="Trebuchet MS"/>
          <w:color w:val="000000" w:themeColor="text1"/>
        </w:rPr>
        <w:t>(</w:t>
      </w:r>
      <w:r w:rsidR="00F00A13" w:rsidRPr="00F00A13">
        <w:rPr>
          <w:rFonts w:ascii="Trebuchet MS" w:hAnsi="Trebuchet MS"/>
          <w:color w:val="000000" w:themeColor="text1"/>
        </w:rPr>
        <w:t>Herrity 2019)</w:t>
      </w:r>
      <w:r w:rsidR="00973525">
        <w:rPr>
          <w:rFonts w:ascii="Trebuchet MS" w:hAnsi="Trebuchet MS"/>
          <w:color w:val="000000" w:themeColor="text1"/>
        </w:rPr>
        <w:t>.</w:t>
      </w:r>
      <w:r w:rsidR="00EB4997">
        <w:rPr>
          <w:rFonts w:ascii="Trebuchet MS" w:hAnsi="Trebuchet MS"/>
          <w:color w:val="000000" w:themeColor="text1"/>
        </w:rPr>
        <w:t xml:space="preserve"> A</w:t>
      </w:r>
      <w:r w:rsidR="000D062C">
        <w:rPr>
          <w:rFonts w:ascii="Trebuchet MS" w:hAnsi="Trebuchet MS"/>
          <w:color w:val="000000" w:themeColor="text1"/>
        </w:rPr>
        <w:t xml:space="preserve">s mentioned by </w:t>
      </w:r>
      <w:r w:rsidR="00973525">
        <w:rPr>
          <w:rFonts w:ascii="Trebuchet MS" w:hAnsi="Trebuchet MS"/>
          <w:color w:val="000000" w:themeColor="text1"/>
        </w:rPr>
        <w:t>(</w:t>
      </w:r>
      <w:r w:rsidR="000D062C" w:rsidRPr="000D062C">
        <w:rPr>
          <w:rFonts w:ascii="Trebuchet MS" w:hAnsi="Trebuchet MS"/>
          <w:color w:val="000000" w:themeColor="text1"/>
        </w:rPr>
        <w:t>Waite et al. 2021e)</w:t>
      </w:r>
      <w:r w:rsidR="000D062C">
        <w:rPr>
          <w:rFonts w:ascii="Trebuchet MS" w:hAnsi="Trebuchet MS"/>
          <w:color w:val="000000" w:themeColor="text1"/>
        </w:rPr>
        <w:t xml:space="preserve"> employees that are more engaged</w:t>
      </w:r>
      <w:r w:rsidR="00EB4997">
        <w:rPr>
          <w:rFonts w:ascii="Trebuchet MS" w:hAnsi="Trebuchet MS"/>
          <w:color w:val="000000" w:themeColor="text1"/>
        </w:rPr>
        <w:t xml:space="preserve"> within an organisation</w:t>
      </w:r>
      <w:r w:rsidR="000D062C">
        <w:rPr>
          <w:rFonts w:ascii="Trebuchet MS" w:hAnsi="Trebuchet MS"/>
          <w:color w:val="000000" w:themeColor="text1"/>
        </w:rPr>
        <w:t xml:space="preserve"> perform better and are more productive and motivated to complete good work. </w:t>
      </w:r>
    </w:p>
    <w:p w14:paraId="7C07FFFC" w14:textId="77777777" w:rsidR="00F00A13" w:rsidRDefault="00F00A13" w:rsidP="00F2728D">
      <w:pPr>
        <w:pStyle w:val="Nornal"/>
        <w:spacing w:after="0" w:line="240" w:lineRule="auto"/>
        <w:rPr>
          <w:rFonts w:ascii="Trebuchet MS" w:hAnsi="Trebuchet MS"/>
          <w:color w:val="000000" w:themeColor="text1"/>
        </w:rPr>
      </w:pPr>
    </w:p>
    <w:p w14:paraId="4390389E" w14:textId="2A5F677B" w:rsidR="00E4700A" w:rsidRDefault="00F00A13" w:rsidP="00F2728D">
      <w:pPr>
        <w:pStyle w:val="Nornal"/>
        <w:spacing w:after="0" w:line="240" w:lineRule="auto"/>
        <w:rPr>
          <w:rFonts w:ascii="Trebuchet MS" w:hAnsi="Trebuchet MS"/>
          <w:color w:val="000000" w:themeColor="text1"/>
        </w:rPr>
      </w:pPr>
      <w:r>
        <w:rPr>
          <w:rFonts w:ascii="Trebuchet MS" w:hAnsi="Trebuchet MS"/>
          <w:color w:val="000000" w:themeColor="text1"/>
        </w:rPr>
        <w:t>Extrinsic rewards are a great motivator for m</w:t>
      </w:r>
      <w:r w:rsidR="00EB4997">
        <w:rPr>
          <w:rFonts w:ascii="Trebuchet MS" w:hAnsi="Trebuchet MS"/>
          <w:color w:val="000000" w:themeColor="text1"/>
        </w:rPr>
        <w:t>ost</w:t>
      </w:r>
      <w:r>
        <w:rPr>
          <w:rFonts w:ascii="Trebuchet MS" w:hAnsi="Trebuchet MS"/>
          <w:color w:val="000000" w:themeColor="text1"/>
        </w:rPr>
        <w:t xml:space="preserve">, as </w:t>
      </w:r>
      <w:r w:rsidR="000473BD">
        <w:rPr>
          <w:rFonts w:ascii="Trebuchet MS" w:hAnsi="Trebuchet MS"/>
          <w:color w:val="000000" w:themeColor="text1"/>
        </w:rPr>
        <w:t xml:space="preserve">understandably, </w:t>
      </w:r>
      <w:r>
        <w:rPr>
          <w:rFonts w:ascii="Trebuchet MS" w:hAnsi="Trebuchet MS"/>
          <w:color w:val="000000" w:themeColor="text1"/>
        </w:rPr>
        <w:t xml:space="preserve">money is important to everybody. However, </w:t>
      </w:r>
      <w:r w:rsidR="000473BD">
        <w:rPr>
          <w:rFonts w:ascii="Trebuchet MS" w:hAnsi="Trebuchet MS"/>
          <w:color w:val="000000" w:themeColor="text1"/>
        </w:rPr>
        <w:t>as highlighted within the Motivation-Hygiene theory, Frederick Herzberg</w:t>
      </w:r>
      <w:r w:rsidR="00E4700A">
        <w:rPr>
          <w:rFonts w:ascii="Trebuchet MS" w:hAnsi="Trebuchet MS"/>
          <w:color w:val="000000" w:themeColor="text1"/>
        </w:rPr>
        <w:t>,</w:t>
      </w:r>
      <w:r w:rsidR="000473BD">
        <w:rPr>
          <w:rFonts w:ascii="Trebuchet MS" w:hAnsi="Trebuchet MS"/>
          <w:color w:val="000000" w:themeColor="text1"/>
        </w:rPr>
        <w:t xml:space="preserve"> </w:t>
      </w:r>
      <w:r w:rsidR="00973525">
        <w:rPr>
          <w:rFonts w:ascii="Trebuchet MS" w:hAnsi="Trebuchet MS"/>
          <w:color w:val="000000" w:themeColor="text1"/>
        </w:rPr>
        <w:t>(</w:t>
      </w:r>
      <w:r w:rsidR="000473BD" w:rsidRPr="000473BD">
        <w:rPr>
          <w:rFonts w:ascii="Trebuchet MS" w:hAnsi="Trebuchet MS"/>
          <w:color w:val="000000" w:themeColor="text1"/>
        </w:rPr>
        <w:t>Waite et al. 2021f)</w:t>
      </w:r>
      <w:r w:rsidR="000473BD">
        <w:rPr>
          <w:rFonts w:ascii="Trebuchet MS" w:hAnsi="Trebuchet MS"/>
          <w:color w:val="000000" w:themeColor="text1"/>
        </w:rPr>
        <w:t xml:space="preserve"> hygiene factors such as pay </w:t>
      </w:r>
      <w:r w:rsidR="00E4700A">
        <w:rPr>
          <w:rFonts w:ascii="Trebuchet MS" w:hAnsi="Trebuchet MS"/>
          <w:color w:val="000000" w:themeColor="text1"/>
        </w:rPr>
        <w:t xml:space="preserve">and salary, once achieved, become less of a motivator to </w:t>
      </w:r>
      <w:r w:rsidR="00EB4997">
        <w:rPr>
          <w:rFonts w:ascii="Trebuchet MS" w:hAnsi="Trebuchet MS"/>
          <w:color w:val="000000" w:themeColor="text1"/>
        </w:rPr>
        <w:t xml:space="preserve">continue to </w:t>
      </w:r>
      <w:r w:rsidR="00E4700A">
        <w:rPr>
          <w:rFonts w:ascii="Trebuchet MS" w:hAnsi="Trebuchet MS"/>
          <w:color w:val="000000" w:themeColor="text1"/>
        </w:rPr>
        <w:t>work harder or better, therefore cannot be solely relied upon to drive motivation and organisational performance. Hertzberg’s theory emphasizes the requirement for factors such as pay to be implemented fairly, however, t</w:t>
      </w:r>
      <w:r w:rsidR="00EB4997">
        <w:rPr>
          <w:rFonts w:ascii="Trebuchet MS" w:hAnsi="Trebuchet MS"/>
          <w:color w:val="000000" w:themeColor="text1"/>
        </w:rPr>
        <w:t xml:space="preserve">o </w:t>
      </w:r>
      <w:r w:rsidR="00E4700A">
        <w:rPr>
          <w:rFonts w:ascii="Trebuchet MS" w:hAnsi="Trebuchet MS"/>
          <w:color w:val="000000" w:themeColor="text1"/>
        </w:rPr>
        <w:t xml:space="preserve">ensure good and continuous </w:t>
      </w:r>
      <w:r w:rsidR="00EB4997">
        <w:rPr>
          <w:rFonts w:ascii="Trebuchet MS" w:hAnsi="Trebuchet MS"/>
          <w:color w:val="000000" w:themeColor="text1"/>
        </w:rPr>
        <w:t xml:space="preserve">performance is achieved within an </w:t>
      </w:r>
      <w:r w:rsidR="00E4700A">
        <w:rPr>
          <w:rFonts w:ascii="Trebuchet MS" w:hAnsi="Trebuchet MS"/>
          <w:color w:val="000000" w:themeColor="text1"/>
        </w:rPr>
        <w:t>organisation, factors such as the nature of the work, the potential for individuals to grow</w:t>
      </w:r>
      <w:r w:rsidR="00EB4997">
        <w:rPr>
          <w:rFonts w:ascii="Trebuchet MS" w:hAnsi="Trebuchet MS"/>
          <w:color w:val="000000" w:themeColor="text1"/>
        </w:rPr>
        <w:t xml:space="preserve"> and develop,</w:t>
      </w:r>
      <w:r w:rsidR="00E4700A">
        <w:rPr>
          <w:rFonts w:ascii="Trebuchet MS" w:hAnsi="Trebuchet MS"/>
          <w:color w:val="000000" w:themeColor="text1"/>
        </w:rPr>
        <w:t xml:space="preserve"> and job satisfaction </w:t>
      </w:r>
      <w:r w:rsidR="00EB4997">
        <w:rPr>
          <w:rFonts w:ascii="Trebuchet MS" w:hAnsi="Trebuchet MS"/>
          <w:color w:val="000000" w:themeColor="text1"/>
        </w:rPr>
        <w:t>are also promoted and implemented</w:t>
      </w:r>
      <w:r w:rsidR="00E4700A">
        <w:rPr>
          <w:rFonts w:ascii="Trebuchet MS" w:hAnsi="Trebuchet MS"/>
          <w:color w:val="000000" w:themeColor="text1"/>
        </w:rPr>
        <w:t xml:space="preserve"> </w:t>
      </w:r>
      <w:r w:rsidR="00973525">
        <w:rPr>
          <w:rFonts w:ascii="Trebuchet MS" w:hAnsi="Trebuchet MS"/>
          <w:color w:val="000000" w:themeColor="text1"/>
        </w:rPr>
        <w:t>(</w:t>
      </w:r>
      <w:r w:rsidR="00E4700A" w:rsidRPr="00E4700A">
        <w:rPr>
          <w:rFonts w:ascii="Trebuchet MS" w:hAnsi="Trebuchet MS"/>
          <w:color w:val="000000" w:themeColor="text1"/>
        </w:rPr>
        <w:t>Waite et al. 2021</w:t>
      </w:r>
      <w:r w:rsidR="00E4700A">
        <w:rPr>
          <w:rFonts w:ascii="Trebuchet MS" w:hAnsi="Trebuchet MS"/>
          <w:color w:val="000000" w:themeColor="text1"/>
        </w:rPr>
        <w:t>f</w:t>
      </w:r>
      <w:r w:rsidR="00E4700A" w:rsidRPr="00E4700A">
        <w:rPr>
          <w:rFonts w:ascii="Trebuchet MS" w:hAnsi="Trebuchet MS"/>
          <w:color w:val="000000" w:themeColor="text1"/>
        </w:rPr>
        <w:t>)</w:t>
      </w:r>
      <w:r w:rsidR="00973525">
        <w:rPr>
          <w:rFonts w:ascii="Trebuchet MS" w:hAnsi="Trebuchet MS"/>
          <w:color w:val="000000" w:themeColor="text1"/>
        </w:rPr>
        <w:t>.</w:t>
      </w:r>
    </w:p>
    <w:p w14:paraId="6EB51616" w14:textId="77777777" w:rsidR="00F2728D" w:rsidRDefault="00F2728D" w:rsidP="00F2728D">
      <w:pPr>
        <w:pStyle w:val="Nornal"/>
        <w:spacing w:after="0" w:line="240" w:lineRule="auto"/>
        <w:rPr>
          <w:rFonts w:ascii="Trebuchet MS" w:hAnsi="Trebuchet MS"/>
          <w:color w:val="000000" w:themeColor="text1"/>
        </w:rPr>
      </w:pPr>
    </w:p>
    <w:p w14:paraId="1E7DB05A" w14:textId="77961F10" w:rsidR="00642218" w:rsidRDefault="00642218" w:rsidP="00F2728D">
      <w:pPr>
        <w:pStyle w:val="Nornal"/>
        <w:spacing w:after="0" w:line="240" w:lineRule="auto"/>
        <w:rPr>
          <w:rFonts w:ascii="Trebuchet MS" w:hAnsi="Trebuchet MS"/>
          <w:color w:val="000000" w:themeColor="text1"/>
        </w:rPr>
      </w:pPr>
      <w:r>
        <w:rPr>
          <w:rFonts w:ascii="Trebuchet MS" w:hAnsi="Trebuchet MS"/>
          <w:color w:val="000000" w:themeColor="text1"/>
        </w:rPr>
        <w:t>Eco-Insulate must consider intrinsic rewards in order to promote commitment and motivation</w:t>
      </w:r>
      <w:r w:rsidR="00EB4997">
        <w:rPr>
          <w:rFonts w:ascii="Trebuchet MS" w:hAnsi="Trebuchet MS"/>
          <w:color w:val="000000" w:themeColor="text1"/>
        </w:rPr>
        <w:t>,</w:t>
      </w:r>
      <w:r>
        <w:rPr>
          <w:rFonts w:ascii="Trebuchet MS" w:hAnsi="Trebuchet MS"/>
          <w:color w:val="000000" w:themeColor="text1"/>
        </w:rPr>
        <w:t xml:space="preserve"> which in turn will provide a consistent performance from an engaged workforce. </w:t>
      </w:r>
    </w:p>
    <w:p w14:paraId="28831C1F" w14:textId="23A015B4" w:rsidR="00642218" w:rsidRDefault="00642218"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As mentioned by </w:t>
      </w:r>
      <w:r w:rsidR="00973525">
        <w:rPr>
          <w:rFonts w:ascii="Trebuchet MS" w:hAnsi="Trebuchet MS"/>
          <w:color w:val="000000" w:themeColor="text1"/>
        </w:rPr>
        <w:t>(</w:t>
      </w:r>
      <w:r w:rsidRPr="00642218">
        <w:rPr>
          <w:rFonts w:ascii="Trebuchet MS" w:hAnsi="Trebuchet MS"/>
          <w:color w:val="000000" w:themeColor="text1"/>
        </w:rPr>
        <w:t>Bravo 2019)</w:t>
      </w:r>
      <w:r>
        <w:rPr>
          <w:rFonts w:ascii="Trebuchet MS" w:hAnsi="Trebuchet MS"/>
          <w:color w:val="000000" w:themeColor="text1"/>
        </w:rPr>
        <w:t>, encouraging social interaction through lunch time walking groups and perhaps hosting monthly breakfast events open to all staff, c</w:t>
      </w:r>
      <w:r w:rsidR="00EB4997">
        <w:rPr>
          <w:rFonts w:ascii="Trebuchet MS" w:hAnsi="Trebuchet MS"/>
          <w:color w:val="000000" w:themeColor="text1"/>
        </w:rPr>
        <w:t>ould</w:t>
      </w:r>
      <w:r>
        <w:rPr>
          <w:rFonts w:ascii="Trebuchet MS" w:hAnsi="Trebuchet MS"/>
          <w:color w:val="000000" w:themeColor="text1"/>
        </w:rPr>
        <w:t xml:space="preserve"> promote engagement and interaction leading to increase</w:t>
      </w:r>
      <w:r w:rsidR="00EB4997">
        <w:rPr>
          <w:rFonts w:ascii="Trebuchet MS" w:hAnsi="Trebuchet MS"/>
          <w:color w:val="000000" w:themeColor="text1"/>
        </w:rPr>
        <w:t>d positive teamworking</w:t>
      </w:r>
      <w:r>
        <w:rPr>
          <w:rFonts w:ascii="Trebuchet MS" w:hAnsi="Trebuchet MS"/>
          <w:color w:val="000000" w:themeColor="text1"/>
        </w:rPr>
        <w:t>.</w:t>
      </w:r>
    </w:p>
    <w:p w14:paraId="6850AF60" w14:textId="3236ADF5" w:rsidR="00642218" w:rsidRDefault="00642218" w:rsidP="00F2728D">
      <w:pPr>
        <w:pStyle w:val="Nornal"/>
        <w:spacing w:after="0" w:line="240" w:lineRule="auto"/>
        <w:rPr>
          <w:rFonts w:ascii="Trebuchet MS" w:hAnsi="Trebuchet MS"/>
          <w:color w:val="000000" w:themeColor="text1"/>
        </w:rPr>
      </w:pPr>
      <w:r>
        <w:rPr>
          <w:rFonts w:ascii="Trebuchet MS" w:hAnsi="Trebuchet MS"/>
          <w:color w:val="000000" w:themeColor="text1"/>
        </w:rPr>
        <w:t>Highlighting development opportunities will inform employees of potential career pathways available to them allowing employees to feel valued professionally as well as personally. Another intrinsic reward Eco-Insulate c</w:t>
      </w:r>
      <w:r w:rsidR="00EB4997">
        <w:rPr>
          <w:rFonts w:ascii="Trebuchet MS" w:hAnsi="Trebuchet MS"/>
          <w:color w:val="000000" w:themeColor="text1"/>
        </w:rPr>
        <w:t>an</w:t>
      </w:r>
      <w:r>
        <w:rPr>
          <w:rFonts w:ascii="Trebuchet MS" w:hAnsi="Trebuchet MS"/>
          <w:color w:val="000000" w:themeColor="text1"/>
        </w:rPr>
        <w:t xml:space="preserve"> introduce quickly</w:t>
      </w:r>
      <w:r w:rsidR="00EB4997">
        <w:rPr>
          <w:rFonts w:ascii="Trebuchet MS" w:hAnsi="Trebuchet MS"/>
          <w:color w:val="000000" w:themeColor="text1"/>
        </w:rPr>
        <w:t xml:space="preserve"> and at no cost is by showing employees the difference they make. Explaining the impact their good work has </w:t>
      </w:r>
      <w:r w:rsidR="00EB4997">
        <w:rPr>
          <w:rFonts w:ascii="Trebuchet MS" w:hAnsi="Trebuchet MS"/>
          <w:color w:val="000000" w:themeColor="text1"/>
        </w:rPr>
        <w:lastRenderedPageBreak/>
        <w:t xml:space="preserve">specifically had on the company on its journey to achieving the organisational goals </w:t>
      </w:r>
      <w:r w:rsidR="00973525">
        <w:rPr>
          <w:rFonts w:ascii="Trebuchet MS" w:hAnsi="Trebuchet MS"/>
          <w:color w:val="000000" w:themeColor="text1"/>
        </w:rPr>
        <w:t>(</w:t>
      </w:r>
      <w:r w:rsidR="00EB4997" w:rsidRPr="00EB4997">
        <w:rPr>
          <w:rFonts w:ascii="Trebuchet MS" w:hAnsi="Trebuchet MS"/>
          <w:color w:val="000000" w:themeColor="text1"/>
        </w:rPr>
        <w:t>Bravo 2019)</w:t>
      </w:r>
      <w:r w:rsidR="00210673">
        <w:rPr>
          <w:rFonts w:ascii="Trebuchet MS" w:hAnsi="Trebuchet MS"/>
          <w:color w:val="000000" w:themeColor="text1"/>
        </w:rPr>
        <w:t xml:space="preserve"> will provide a sense of achievement and pride to individuals. </w:t>
      </w:r>
    </w:p>
    <w:p w14:paraId="59902AB9" w14:textId="77777777" w:rsidR="00EB4997" w:rsidRDefault="00EB4997" w:rsidP="00F2728D">
      <w:pPr>
        <w:pStyle w:val="Nornal"/>
        <w:spacing w:after="0" w:line="240" w:lineRule="auto"/>
        <w:rPr>
          <w:rFonts w:ascii="Trebuchet MS" w:hAnsi="Trebuchet MS"/>
          <w:color w:val="000000" w:themeColor="text1"/>
        </w:rPr>
      </w:pPr>
    </w:p>
    <w:p w14:paraId="3664D772" w14:textId="77777777" w:rsidR="00F2728D" w:rsidRPr="00E446B9" w:rsidRDefault="00F2728D" w:rsidP="00F2728D">
      <w:pPr>
        <w:pStyle w:val="Nornal"/>
        <w:spacing w:after="0" w:line="240" w:lineRule="auto"/>
        <w:rPr>
          <w:rFonts w:ascii="Trebuchet MS" w:hAnsi="Trebuchet MS"/>
          <w:color w:val="000000"/>
        </w:rPr>
      </w:pPr>
    </w:p>
    <w:p w14:paraId="581C76FE" w14:textId="77777777" w:rsidR="00F2728D" w:rsidRPr="00E446B9" w:rsidRDefault="00F2728D" w:rsidP="00F2728D">
      <w:pPr>
        <w:pStyle w:val="Nornal"/>
        <w:spacing w:after="0" w:line="240" w:lineRule="auto"/>
        <w:rPr>
          <w:rFonts w:ascii="Trebuchet MS" w:hAnsi="Trebuchet MS"/>
          <w:color w:val="000000"/>
        </w:rPr>
      </w:pPr>
    </w:p>
    <w:p w14:paraId="570DC783" w14:textId="03FC7129" w:rsidR="00F2728D" w:rsidRPr="00F2728D" w:rsidRDefault="00F2728D" w:rsidP="00F2728D">
      <w:pPr>
        <w:pStyle w:val="Nornal"/>
        <w:numPr>
          <w:ilvl w:val="0"/>
          <w:numId w:val="1"/>
        </w:numPr>
        <w:spacing w:after="0" w:line="240" w:lineRule="auto"/>
        <w:rPr>
          <w:rFonts w:ascii="Trebuchet MS" w:hAnsi="Trebuchet MS"/>
          <w:color w:val="000000"/>
        </w:rPr>
      </w:pPr>
      <w:r w:rsidRPr="00744A1A">
        <w:rPr>
          <w:rFonts w:ascii="Trebuchet MS" w:hAnsi="Trebuchet MS"/>
          <w:b/>
          <w:bCs/>
          <w:color w:val="000000" w:themeColor="text1"/>
          <w:u w:val="single"/>
        </w:rPr>
        <w:t>Explain the differences between types of grade and pay structures. (AC 2.1)</w:t>
      </w:r>
      <w:r w:rsidR="005E7E2D">
        <w:rPr>
          <w:rFonts w:ascii="Trebuchet MS" w:hAnsi="Trebuchet MS"/>
          <w:color w:val="000000" w:themeColor="text1"/>
        </w:rPr>
        <w:t xml:space="preserve"> </w:t>
      </w:r>
    </w:p>
    <w:p w14:paraId="75F6A130" w14:textId="77777777" w:rsidR="00F2728D" w:rsidRDefault="00F2728D" w:rsidP="00F2728D">
      <w:pPr>
        <w:pStyle w:val="Nornal"/>
        <w:spacing w:after="0" w:line="240" w:lineRule="auto"/>
        <w:rPr>
          <w:rFonts w:ascii="Trebuchet MS" w:hAnsi="Trebuchet MS"/>
          <w:color w:val="000000" w:themeColor="text1"/>
        </w:rPr>
      </w:pPr>
    </w:p>
    <w:p w14:paraId="446AAE14" w14:textId="77777777" w:rsidR="00F2728D" w:rsidRDefault="00F2728D" w:rsidP="00F2728D">
      <w:pPr>
        <w:pStyle w:val="Nornal"/>
        <w:spacing w:after="0" w:line="240" w:lineRule="auto"/>
        <w:rPr>
          <w:rFonts w:ascii="Trebuchet MS" w:hAnsi="Trebuchet MS"/>
          <w:color w:val="000000" w:themeColor="text1"/>
        </w:rPr>
      </w:pPr>
    </w:p>
    <w:p w14:paraId="56749861" w14:textId="31080540" w:rsidR="00B92A68" w:rsidRDefault="00566226"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A pay structure </w:t>
      </w:r>
      <w:r w:rsidR="00531B8A">
        <w:rPr>
          <w:rFonts w:ascii="Trebuchet MS" w:hAnsi="Trebuchet MS"/>
          <w:color w:val="000000" w:themeColor="text1"/>
        </w:rPr>
        <w:t>provides a framework to</w:t>
      </w:r>
      <w:r w:rsidR="00B43457">
        <w:rPr>
          <w:rFonts w:ascii="Trebuchet MS" w:hAnsi="Trebuchet MS"/>
          <w:color w:val="000000" w:themeColor="text1"/>
        </w:rPr>
        <w:t xml:space="preserve"> enable the</w:t>
      </w:r>
      <w:r w:rsidR="00531B8A">
        <w:rPr>
          <w:rFonts w:ascii="Trebuchet MS" w:hAnsi="Trebuchet MS"/>
          <w:color w:val="000000" w:themeColor="text1"/>
        </w:rPr>
        <w:t xml:space="preserve"> implement</w:t>
      </w:r>
      <w:r w:rsidR="00B43457">
        <w:rPr>
          <w:rFonts w:ascii="Trebuchet MS" w:hAnsi="Trebuchet MS"/>
          <w:color w:val="000000" w:themeColor="text1"/>
        </w:rPr>
        <w:t>ation of</w:t>
      </w:r>
      <w:r w:rsidR="00531B8A">
        <w:rPr>
          <w:rFonts w:ascii="Trebuchet MS" w:hAnsi="Trebuchet MS"/>
          <w:color w:val="000000" w:themeColor="text1"/>
        </w:rPr>
        <w:t xml:space="preserve"> </w:t>
      </w:r>
      <w:r w:rsidR="00FA0782">
        <w:rPr>
          <w:rFonts w:ascii="Trebuchet MS" w:hAnsi="Trebuchet MS"/>
          <w:color w:val="000000" w:themeColor="text1"/>
        </w:rPr>
        <w:t xml:space="preserve">pay and </w:t>
      </w:r>
      <w:r w:rsidR="00531B8A">
        <w:rPr>
          <w:rFonts w:ascii="Trebuchet MS" w:hAnsi="Trebuchet MS"/>
          <w:color w:val="000000" w:themeColor="text1"/>
        </w:rPr>
        <w:t xml:space="preserve">reward policies for </w:t>
      </w:r>
      <w:r w:rsidR="00326A68">
        <w:rPr>
          <w:rFonts w:ascii="Trebuchet MS" w:hAnsi="Trebuchet MS"/>
          <w:color w:val="000000" w:themeColor="text1"/>
        </w:rPr>
        <w:t>var</w:t>
      </w:r>
      <w:r w:rsidR="005A219C">
        <w:rPr>
          <w:rFonts w:ascii="Trebuchet MS" w:hAnsi="Trebuchet MS"/>
          <w:color w:val="000000" w:themeColor="text1"/>
        </w:rPr>
        <w:t>ying</w:t>
      </w:r>
      <w:r w:rsidR="00326A68">
        <w:rPr>
          <w:rFonts w:ascii="Trebuchet MS" w:hAnsi="Trebuchet MS"/>
          <w:color w:val="000000" w:themeColor="text1"/>
        </w:rPr>
        <w:t xml:space="preserve"> grades or levels of </w:t>
      </w:r>
      <w:r w:rsidR="00AB37BC">
        <w:rPr>
          <w:rFonts w:ascii="Trebuchet MS" w:hAnsi="Trebuchet MS"/>
          <w:color w:val="000000" w:themeColor="text1"/>
        </w:rPr>
        <w:t xml:space="preserve">jobs within a hierarchy </w:t>
      </w:r>
      <w:r w:rsidR="00973525">
        <w:rPr>
          <w:rFonts w:ascii="Trebuchet MS" w:hAnsi="Trebuchet MS"/>
          <w:color w:val="000000" w:themeColor="text1"/>
        </w:rPr>
        <w:t>(</w:t>
      </w:r>
      <w:r w:rsidR="00F06B4C" w:rsidRPr="00F06B4C">
        <w:rPr>
          <w:rFonts w:ascii="Trebuchet MS" w:hAnsi="Trebuchet MS"/>
          <w:color w:val="000000" w:themeColor="text1"/>
        </w:rPr>
        <w:t>Cotton 2024a)</w:t>
      </w:r>
    </w:p>
    <w:p w14:paraId="7683F13A" w14:textId="3F856FCF" w:rsidR="007D213E" w:rsidRDefault="0094441D"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Pay structures </w:t>
      </w:r>
      <w:r w:rsidR="00AC574B">
        <w:rPr>
          <w:rFonts w:ascii="Trebuchet MS" w:hAnsi="Trebuchet MS"/>
          <w:color w:val="000000" w:themeColor="text1"/>
        </w:rPr>
        <w:t>consist</w:t>
      </w:r>
      <w:r>
        <w:rPr>
          <w:rFonts w:ascii="Trebuchet MS" w:hAnsi="Trebuchet MS"/>
          <w:color w:val="000000" w:themeColor="text1"/>
        </w:rPr>
        <w:t xml:space="preserve"> of </w:t>
      </w:r>
      <w:r w:rsidR="00111163">
        <w:rPr>
          <w:rFonts w:ascii="Trebuchet MS" w:hAnsi="Trebuchet MS"/>
          <w:color w:val="000000" w:themeColor="text1"/>
        </w:rPr>
        <w:t xml:space="preserve">pay </w:t>
      </w:r>
      <w:r w:rsidR="00EA6CA7">
        <w:rPr>
          <w:rFonts w:ascii="Trebuchet MS" w:hAnsi="Trebuchet MS"/>
          <w:color w:val="000000" w:themeColor="text1"/>
        </w:rPr>
        <w:t>ranges</w:t>
      </w:r>
      <w:r w:rsidR="00111163">
        <w:rPr>
          <w:rFonts w:ascii="Trebuchet MS" w:hAnsi="Trebuchet MS"/>
          <w:color w:val="000000" w:themeColor="text1"/>
        </w:rPr>
        <w:t xml:space="preserve"> that are attached to each band or level within the structure and </w:t>
      </w:r>
      <w:r w:rsidR="00AC574B">
        <w:rPr>
          <w:rFonts w:ascii="Trebuchet MS" w:hAnsi="Trebuchet MS"/>
          <w:color w:val="000000" w:themeColor="text1"/>
        </w:rPr>
        <w:t xml:space="preserve">the span of </w:t>
      </w:r>
      <w:r w:rsidR="00B22317">
        <w:rPr>
          <w:rFonts w:ascii="Trebuchet MS" w:hAnsi="Trebuchet MS"/>
          <w:color w:val="000000" w:themeColor="text1"/>
        </w:rPr>
        <w:t>each band</w:t>
      </w:r>
      <w:r w:rsidR="00191295">
        <w:rPr>
          <w:rFonts w:ascii="Trebuchet MS" w:hAnsi="Trebuchet MS"/>
          <w:color w:val="000000" w:themeColor="text1"/>
        </w:rPr>
        <w:t xml:space="preserve">. </w:t>
      </w:r>
    </w:p>
    <w:p w14:paraId="4F0E1085" w14:textId="6642F3F3" w:rsidR="00B92A68" w:rsidRDefault="00B92A68"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A grade structure defines </w:t>
      </w:r>
      <w:r w:rsidR="00F20BB0">
        <w:rPr>
          <w:rFonts w:ascii="Trebuchet MS" w:hAnsi="Trebuchet MS"/>
          <w:color w:val="000000" w:themeColor="text1"/>
        </w:rPr>
        <w:t xml:space="preserve">the sequence or hierarchy or bands or levels into groups which </w:t>
      </w:r>
      <w:r w:rsidR="004B33F0">
        <w:rPr>
          <w:rFonts w:ascii="Trebuchet MS" w:hAnsi="Trebuchet MS"/>
          <w:color w:val="000000" w:themeColor="text1"/>
        </w:rPr>
        <w:t>are relatively comparable in size</w:t>
      </w:r>
      <w:r w:rsidR="00773B62">
        <w:rPr>
          <w:rFonts w:ascii="Trebuchet MS" w:hAnsi="Trebuchet MS"/>
          <w:color w:val="000000" w:themeColor="text1"/>
        </w:rPr>
        <w:t>.</w:t>
      </w:r>
    </w:p>
    <w:p w14:paraId="1718631E" w14:textId="00907E90" w:rsidR="00636BAE" w:rsidRDefault="00FF11C7" w:rsidP="00F2728D">
      <w:pPr>
        <w:pStyle w:val="Nornal"/>
        <w:spacing w:after="0" w:line="240" w:lineRule="auto"/>
        <w:rPr>
          <w:rFonts w:ascii="Trebuchet MS" w:hAnsi="Trebuchet MS"/>
          <w:color w:val="000000" w:themeColor="text1"/>
        </w:rPr>
      </w:pPr>
      <w:r>
        <w:rPr>
          <w:rFonts w:ascii="Trebuchet MS" w:hAnsi="Trebuchet MS"/>
          <w:color w:val="000000" w:themeColor="text1"/>
        </w:rPr>
        <w:t>By using</w:t>
      </w:r>
      <w:r w:rsidR="00BC2D86">
        <w:rPr>
          <w:rFonts w:ascii="Trebuchet MS" w:hAnsi="Trebuchet MS"/>
          <w:color w:val="000000" w:themeColor="text1"/>
        </w:rPr>
        <w:t xml:space="preserve"> pay and grade structures, </w:t>
      </w:r>
      <w:r w:rsidR="0092447A">
        <w:rPr>
          <w:rFonts w:ascii="Trebuchet MS" w:hAnsi="Trebuchet MS"/>
          <w:color w:val="000000" w:themeColor="text1"/>
        </w:rPr>
        <w:t xml:space="preserve">organisations can </w:t>
      </w:r>
      <w:r w:rsidR="008E5A0B">
        <w:rPr>
          <w:rFonts w:ascii="Trebuchet MS" w:hAnsi="Trebuchet MS"/>
          <w:color w:val="000000" w:themeColor="text1"/>
        </w:rPr>
        <w:t xml:space="preserve">monitor and process </w:t>
      </w:r>
      <w:r w:rsidR="00615439">
        <w:rPr>
          <w:rFonts w:ascii="Trebuchet MS" w:hAnsi="Trebuchet MS"/>
          <w:color w:val="000000" w:themeColor="text1"/>
        </w:rPr>
        <w:t xml:space="preserve">fair pay practices, </w:t>
      </w:r>
      <w:r w:rsidR="0092447A">
        <w:rPr>
          <w:rFonts w:ascii="Trebuchet MS" w:hAnsi="Trebuchet MS"/>
          <w:color w:val="000000" w:themeColor="text1"/>
        </w:rPr>
        <w:t>achiev</w:t>
      </w:r>
      <w:r w:rsidR="00615439">
        <w:rPr>
          <w:rFonts w:ascii="Trebuchet MS" w:hAnsi="Trebuchet MS"/>
          <w:color w:val="000000" w:themeColor="text1"/>
        </w:rPr>
        <w:t>e</w:t>
      </w:r>
      <w:r w:rsidR="0092447A">
        <w:rPr>
          <w:rFonts w:ascii="Trebuchet MS" w:hAnsi="Trebuchet MS"/>
          <w:color w:val="000000" w:themeColor="text1"/>
        </w:rPr>
        <w:t xml:space="preserve"> equal pa</w:t>
      </w:r>
      <w:r w:rsidR="00615439">
        <w:rPr>
          <w:rFonts w:ascii="Trebuchet MS" w:hAnsi="Trebuchet MS"/>
          <w:color w:val="000000" w:themeColor="text1"/>
        </w:rPr>
        <w:t xml:space="preserve">y, whilst </w:t>
      </w:r>
      <w:r>
        <w:rPr>
          <w:rFonts w:ascii="Trebuchet MS" w:hAnsi="Trebuchet MS"/>
          <w:color w:val="000000" w:themeColor="text1"/>
        </w:rPr>
        <w:t xml:space="preserve">also </w:t>
      </w:r>
      <w:r w:rsidR="00274B00">
        <w:rPr>
          <w:rFonts w:ascii="Trebuchet MS" w:hAnsi="Trebuchet MS"/>
          <w:color w:val="000000" w:themeColor="text1"/>
        </w:rPr>
        <w:t xml:space="preserve">highlighting career and development opportunities available to employees </w:t>
      </w:r>
      <w:r w:rsidR="00973525">
        <w:rPr>
          <w:rFonts w:ascii="Trebuchet MS" w:hAnsi="Trebuchet MS"/>
          <w:color w:val="000000" w:themeColor="text1"/>
        </w:rPr>
        <w:t>(</w:t>
      </w:r>
      <w:r w:rsidR="00274B00" w:rsidRPr="00274B00">
        <w:rPr>
          <w:rFonts w:ascii="Trebuchet MS" w:hAnsi="Trebuchet MS"/>
          <w:color w:val="000000" w:themeColor="text1"/>
        </w:rPr>
        <w:t>Armstrong and Taylor 2020c)</w:t>
      </w:r>
      <w:r w:rsidR="00973525">
        <w:rPr>
          <w:rFonts w:ascii="Trebuchet MS" w:hAnsi="Trebuchet MS"/>
          <w:color w:val="000000" w:themeColor="text1"/>
        </w:rPr>
        <w:t>.</w:t>
      </w:r>
    </w:p>
    <w:p w14:paraId="71875317" w14:textId="1C1F4534" w:rsidR="00021262" w:rsidRDefault="00021262"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Pay and grade structures </w:t>
      </w:r>
      <w:r w:rsidR="00E759D9">
        <w:rPr>
          <w:rFonts w:ascii="Trebuchet MS" w:hAnsi="Trebuchet MS"/>
          <w:color w:val="000000" w:themeColor="text1"/>
        </w:rPr>
        <w:t>are designed to be appropriate to the needs of the organisation</w:t>
      </w:r>
      <w:r w:rsidR="00596EFD">
        <w:rPr>
          <w:rFonts w:ascii="Trebuchet MS" w:hAnsi="Trebuchet MS"/>
          <w:color w:val="000000" w:themeColor="text1"/>
        </w:rPr>
        <w:t xml:space="preserve"> and must remain consistent and transparent, whilst allowing for flexibility to respond to market </w:t>
      </w:r>
      <w:r w:rsidR="00773B62">
        <w:rPr>
          <w:rFonts w:ascii="Trebuchet MS" w:hAnsi="Trebuchet MS"/>
          <w:color w:val="000000" w:themeColor="text1"/>
        </w:rPr>
        <w:t xml:space="preserve">rates or pressures </w:t>
      </w:r>
      <w:r w:rsidR="00973525">
        <w:rPr>
          <w:rFonts w:ascii="Trebuchet MS" w:hAnsi="Trebuchet MS"/>
          <w:color w:val="000000" w:themeColor="text1"/>
        </w:rPr>
        <w:t>(</w:t>
      </w:r>
      <w:r w:rsidR="00773B62" w:rsidRPr="00773B62">
        <w:rPr>
          <w:rFonts w:ascii="Trebuchet MS" w:hAnsi="Trebuchet MS"/>
          <w:color w:val="000000" w:themeColor="text1"/>
        </w:rPr>
        <w:t>Armstrong and Taylor 2020c)</w:t>
      </w:r>
      <w:r w:rsidR="00973525">
        <w:rPr>
          <w:rFonts w:ascii="Trebuchet MS" w:hAnsi="Trebuchet MS"/>
          <w:color w:val="000000" w:themeColor="text1"/>
        </w:rPr>
        <w:t>.</w:t>
      </w:r>
    </w:p>
    <w:p w14:paraId="2FFAC4E0" w14:textId="77777777" w:rsidR="00191295" w:rsidRDefault="00191295" w:rsidP="00F2728D">
      <w:pPr>
        <w:pStyle w:val="Nornal"/>
        <w:spacing w:after="0" w:line="240" w:lineRule="auto"/>
        <w:rPr>
          <w:rFonts w:ascii="Trebuchet MS" w:hAnsi="Trebuchet MS"/>
          <w:color w:val="000000" w:themeColor="text1"/>
        </w:rPr>
      </w:pPr>
    </w:p>
    <w:p w14:paraId="30AE412E" w14:textId="4D198E2F" w:rsidR="000E4261" w:rsidRDefault="000E4261"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There are formal pay structures such as </w:t>
      </w:r>
      <w:r w:rsidR="004C058D">
        <w:rPr>
          <w:rFonts w:ascii="Trebuchet MS" w:hAnsi="Trebuchet MS"/>
          <w:color w:val="000000" w:themeColor="text1"/>
        </w:rPr>
        <w:t>Narrow-</w:t>
      </w:r>
      <w:r w:rsidR="00B60299">
        <w:rPr>
          <w:rFonts w:ascii="Trebuchet MS" w:hAnsi="Trebuchet MS"/>
          <w:color w:val="000000" w:themeColor="text1"/>
        </w:rPr>
        <w:t>Graded, Broad</w:t>
      </w:r>
      <w:r w:rsidR="004C058D">
        <w:rPr>
          <w:rFonts w:ascii="Trebuchet MS" w:hAnsi="Trebuchet MS"/>
          <w:color w:val="000000" w:themeColor="text1"/>
        </w:rPr>
        <w:t>-</w:t>
      </w:r>
      <w:r w:rsidR="00B60299">
        <w:rPr>
          <w:rFonts w:ascii="Trebuchet MS" w:hAnsi="Trebuchet MS"/>
          <w:color w:val="000000" w:themeColor="text1"/>
        </w:rPr>
        <w:t>Graded, Broad</w:t>
      </w:r>
      <w:r w:rsidR="004C058D">
        <w:rPr>
          <w:rFonts w:ascii="Trebuchet MS" w:hAnsi="Trebuchet MS"/>
          <w:color w:val="000000" w:themeColor="text1"/>
        </w:rPr>
        <w:t>-</w:t>
      </w:r>
      <w:r w:rsidR="00B60299">
        <w:rPr>
          <w:rFonts w:ascii="Trebuchet MS" w:hAnsi="Trebuchet MS"/>
          <w:color w:val="000000" w:themeColor="text1"/>
        </w:rPr>
        <w:t xml:space="preserve">Banded and Job families and there are </w:t>
      </w:r>
      <w:r w:rsidR="00CC18D7">
        <w:rPr>
          <w:rFonts w:ascii="Trebuchet MS" w:hAnsi="Trebuchet MS"/>
          <w:color w:val="000000" w:themeColor="text1"/>
        </w:rPr>
        <w:t>informal structures such as Spot Rates and Individual Job Grades</w:t>
      </w:r>
      <w:r w:rsidR="00FB6CBF">
        <w:rPr>
          <w:rFonts w:ascii="Trebuchet MS" w:hAnsi="Trebuchet MS"/>
          <w:color w:val="000000" w:themeColor="text1"/>
        </w:rPr>
        <w:t xml:space="preserve"> </w:t>
      </w:r>
      <w:r w:rsidR="00973525">
        <w:rPr>
          <w:rFonts w:ascii="Trebuchet MS" w:hAnsi="Trebuchet MS"/>
          <w:color w:val="000000" w:themeColor="text1"/>
        </w:rPr>
        <w:t>(</w:t>
      </w:r>
      <w:r w:rsidR="00FB6CBF" w:rsidRPr="00F06B4C">
        <w:rPr>
          <w:rFonts w:ascii="Trebuchet MS" w:hAnsi="Trebuchet MS"/>
          <w:color w:val="000000" w:themeColor="text1"/>
        </w:rPr>
        <w:t>Cotton 2024a)</w:t>
      </w:r>
      <w:r w:rsidR="00973525">
        <w:rPr>
          <w:rFonts w:ascii="Trebuchet MS" w:hAnsi="Trebuchet MS"/>
          <w:color w:val="000000" w:themeColor="text1"/>
        </w:rPr>
        <w:t>.</w:t>
      </w:r>
    </w:p>
    <w:p w14:paraId="7337C0A5" w14:textId="77777777" w:rsidR="00695B61" w:rsidRDefault="00695B61" w:rsidP="00F2728D">
      <w:pPr>
        <w:pStyle w:val="Nornal"/>
        <w:spacing w:after="0" w:line="240" w:lineRule="auto"/>
        <w:rPr>
          <w:rFonts w:ascii="Trebuchet MS" w:hAnsi="Trebuchet MS"/>
          <w:color w:val="000000" w:themeColor="text1"/>
        </w:rPr>
      </w:pPr>
    </w:p>
    <w:p w14:paraId="7C4AC64D" w14:textId="4574689E" w:rsidR="00CC18D7" w:rsidRDefault="00CC18D7" w:rsidP="00F2728D">
      <w:pPr>
        <w:pStyle w:val="Nornal"/>
        <w:spacing w:after="0" w:line="240" w:lineRule="auto"/>
        <w:rPr>
          <w:rFonts w:ascii="Trebuchet MS" w:hAnsi="Trebuchet MS"/>
          <w:color w:val="000000" w:themeColor="text1"/>
        </w:rPr>
      </w:pPr>
    </w:p>
    <w:tbl>
      <w:tblPr>
        <w:tblStyle w:val="TableGrid"/>
        <w:tblW w:w="0" w:type="auto"/>
        <w:tblLook w:val="04A0" w:firstRow="1" w:lastRow="0" w:firstColumn="1" w:lastColumn="0" w:noHBand="0" w:noVBand="1"/>
      </w:tblPr>
      <w:tblGrid>
        <w:gridCol w:w="4508"/>
        <w:gridCol w:w="4508"/>
      </w:tblGrid>
      <w:tr w:rsidR="003241BF" w14:paraId="342C5963" w14:textId="77777777" w:rsidTr="00695B61">
        <w:tc>
          <w:tcPr>
            <w:tcW w:w="4508" w:type="dxa"/>
          </w:tcPr>
          <w:p w14:paraId="669D1481" w14:textId="1DDE43A0" w:rsidR="003241BF" w:rsidRPr="003241BF" w:rsidRDefault="003241BF" w:rsidP="003241BF">
            <w:pPr>
              <w:pStyle w:val="Nornal"/>
              <w:spacing w:line="240" w:lineRule="auto"/>
              <w:jc w:val="center"/>
              <w:rPr>
                <w:rFonts w:ascii="Trebuchet MS" w:hAnsi="Trebuchet MS"/>
                <w:b/>
                <w:bCs/>
                <w:color w:val="000000" w:themeColor="text1"/>
              </w:rPr>
            </w:pPr>
            <w:r w:rsidRPr="003241BF">
              <w:rPr>
                <w:rFonts w:ascii="Trebuchet MS" w:hAnsi="Trebuchet MS"/>
                <w:b/>
                <w:bCs/>
                <w:color w:val="000000" w:themeColor="text1"/>
                <w:sz w:val="24"/>
                <w:szCs w:val="24"/>
              </w:rPr>
              <w:t>Formal Structures:</w:t>
            </w:r>
          </w:p>
        </w:tc>
        <w:tc>
          <w:tcPr>
            <w:tcW w:w="4508" w:type="dxa"/>
          </w:tcPr>
          <w:p w14:paraId="332882BD" w14:textId="43294618" w:rsidR="003241BF" w:rsidRPr="00776CE9" w:rsidRDefault="00776CE9" w:rsidP="003241BF">
            <w:pPr>
              <w:pStyle w:val="Nornal"/>
              <w:spacing w:line="240" w:lineRule="auto"/>
              <w:jc w:val="center"/>
              <w:rPr>
                <w:rFonts w:ascii="Trebuchet MS" w:hAnsi="Trebuchet MS"/>
                <w:b/>
                <w:bCs/>
                <w:color w:val="000000" w:themeColor="text1"/>
              </w:rPr>
            </w:pPr>
            <w:r w:rsidRPr="00776CE9">
              <w:rPr>
                <w:rFonts w:ascii="Trebuchet MS" w:hAnsi="Trebuchet MS"/>
                <w:b/>
                <w:bCs/>
                <w:color w:val="000000" w:themeColor="text1"/>
                <w:sz w:val="24"/>
                <w:szCs w:val="24"/>
              </w:rPr>
              <w:t>Features</w:t>
            </w:r>
          </w:p>
        </w:tc>
      </w:tr>
      <w:tr w:rsidR="00695B61" w14:paraId="6F0B9485" w14:textId="77777777" w:rsidTr="00695B61">
        <w:tc>
          <w:tcPr>
            <w:tcW w:w="4508" w:type="dxa"/>
          </w:tcPr>
          <w:p w14:paraId="0816BB57" w14:textId="01B60144" w:rsidR="00695B61" w:rsidRDefault="00773B62" w:rsidP="00F2728D">
            <w:pPr>
              <w:pStyle w:val="Nornal"/>
              <w:spacing w:line="240" w:lineRule="auto"/>
              <w:rPr>
                <w:rFonts w:ascii="Trebuchet MS" w:hAnsi="Trebuchet MS"/>
                <w:color w:val="000000" w:themeColor="text1"/>
              </w:rPr>
            </w:pPr>
            <w:r>
              <w:rPr>
                <w:rFonts w:ascii="Trebuchet MS" w:hAnsi="Trebuchet MS"/>
                <w:color w:val="000000" w:themeColor="text1"/>
              </w:rPr>
              <w:t>Narrow</w:t>
            </w:r>
            <w:r w:rsidR="00DA24B3">
              <w:rPr>
                <w:rFonts w:ascii="Trebuchet MS" w:hAnsi="Trebuchet MS"/>
                <w:color w:val="000000" w:themeColor="text1"/>
              </w:rPr>
              <w:t>-Graded</w:t>
            </w:r>
          </w:p>
        </w:tc>
        <w:tc>
          <w:tcPr>
            <w:tcW w:w="4508" w:type="dxa"/>
          </w:tcPr>
          <w:p w14:paraId="1B2DE6F0" w14:textId="77777777" w:rsidR="00695B61" w:rsidRDefault="00680B36" w:rsidP="00F2728D">
            <w:pPr>
              <w:pStyle w:val="Nornal"/>
              <w:spacing w:line="240" w:lineRule="auto"/>
              <w:rPr>
                <w:rFonts w:ascii="Trebuchet MS" w:hAnsi="Trebuchet MS"/>
                <w:color w:val="000000" w:themeColor="text1"/>
              </w:rPr>
            </w:pPr>
            <w:r>
              <w:rPr>
                <w:rFonts w:ascii="Trebuchet MS" w:hAnsi="Trebuchet MS"/>
                <w:color w:val="000000" w:themeColor="text1"/>
              </w:rPr>
              <w:t xml:space="preserve">-Sequence of </w:t>
            </w:r>
            <w:r w:rsidR="00EF45F7">
              <w:rPr>
                <w:rFonts w:ascii="Trebuchet MS" w:hAnsi="Trebuchet MS"/>
                <w:color w:val="000000" w:themeColor="text1"/>
              </w:rPr>
              <w:t>grades (usually 10 or more)</w:t>
            </w:r>
          </w:p>
          <w:p w14:paraId="19D9770B" w14:textId="77777777" w:rsidR="00EF45F7" w:rsidRDefault="00EF45F7" w:rsidP="00F2728D">
            <w:pPr>
              <w:pStyle w:val="Nornal"/>
              <w:spacing w:line="240" w:lineRule="auto"/>
              <w:rPr>
                <w:rFonts w:ascii="Trebuchet MS" w:hAnsi="Trebuchet MS"/>
                <w:color w:val="000000" w:themeColor="text1"/>
              </w:rPr>
            </w:pPr>
            <w:r>
              <w:rPr>
                <w:rFonts w:ascii="Trebuchet MS" w:hAnsi="Trebuchet MS"/>
                <w:color w:val="000000" w:themeColor="text1"/>
              </w:rPr>
              <w:t>-Progression is usually linked to performance</w:t>
            </w:r>
          </w:p>
          <w:p w14:paraId="6B1DBDE9" w14:textId="70896616" w:rsidR="00EF45F7" w:rsidRDefault="00EF45F7" w:rsidP="00F2728D">
            <w:pPr>
              <w:pStyle w:val="Nornal"/>
              <w:spacing w:line="240" w:lineRule="auto"/>
              <w:rPr>
                <w:rFonts w:ascii="Trebuchet MS" w:hAnsi="Trebuchet MS"/>
                <w:color w:val="000000" w:themeColor="text1"/>
              </w:rPr>
            </w:pPr>
            <w:r>
              <w:rPr>
                <w:rFonts w:ascii="Trebuchet MS" w:hAnsi="Trebuchet MS"/>
                <w:color w:val="000000" w:themeColor="text1"/>
              </w:rPr>
              <w:t>-</w:t>
            </w:r>
            <w:r w:rsidR="00E75CA0">
              <w:rPr>
                <w:rFonts w:ascii="Trebuchet MS" w:hAnsi="Trebuchet MS"/>
                <w:color w:val="000000" w:themeColor="text1"/>
              </w:rPr>
              <w:t>Narrow pay ranges (usually 20-40%)</w:t>
            </w:r>
          </w:p>
        </w:tc>
      </w:tr>
      <w:tr w:rsidR="00695B61" w14:paraId="32755889" w14:textId="77777777" w:rsidTr="00695B61">
        <w:tc>
          <w:tcPr>
            <w:tcW w:w="4508" w:type="dxa"/>
          </w:tcPr>
          <w:p w14:paraId="2A4D9C57" w14:textId="53D675AD" w:rsidR="00695B61" w:rsidRDefault="007E6160" w:rsidP="00F2728D">
            <w:pPr>
              <w:pStyle w:val="Nornal"/>
              <w:spacing w:line="240" w:lineRule="auto"/>
              <w:rPr>
                <w:rFonts w:ascii="Trebuchet MS" w:hAnsi="Trebuchet MS"/>
                <w:color w:val="000000" w:themeColor="text1"/>
              </w:rPr>
            </w:pPr>
            <w:r>
              <w:rPr>
                <w:rFonts w:ascii="Trebuchet MS" w:hAnsi="Trebuchet MS"/>
                <w:color w:val="000000" w:themeColor="text1"/>
              </w:rPr>
              <w:t>Broad-Graded</w:t>
            </w:r>
          </w:p>
        </w:tc>
        <w:tc>
          <w:tcPr>
            <w:tcW w:w="4508" w:type="dxa"/>
          </w:tcPr>
          <w:p w14:paraId="3A92DCCD" w14:textId="7DE461F2" w:rsidR="00695B61" w:rsidRDefault="00E75CA0" w:rsidP="00F2728D">
            <w:pPr>
              <w:pStyle w:val="Nornal"/>
              <w:spacing w:line="240" w:lineRule="auto"/>
              <w:rPr>
                <w:rFonts w:ascii="Trebuchet MS" w:hAnsi="Trebuchet MS"/>
                <w:color w:val="000000" w:themeColor="text1"/>
              </w:rPr>
            </w:pPr>
            <w:r>
              <w:rPr>
                <w:rFonts w:ascii="Trebuchet MS" w:hAnsi="Trebuchet MS"/>
                <w:color w:val="000000" w:themeColor="text1"/>
              </w:rPr>
              <w:t xml:space="preserve">-Sequence of </w:t>
            </w:r>
            <w:r w:rsidR="00BC758A">
              <w:rPr>
                <w:rFonts w:ascii="Trebuchet MS" w:hAnsi="Trebuchet MS"/>
                <w:color w:val="000000" w:themeColor="text1"/>
              </w:rPr>
              <w:t>grades</w:t>
            </w:r>
            <w:r w:rsidR="00692E28">
              <w:rPr>
                <w:rFonts w:ascii="Trebuchet MS" w:hAnsi="Trebuchet MS"/>
                <w:color w:val="000000" w:themeColor="text1"/>
              </w:rPr>
              <w:t>, however, contains less grades</w:t>
            </w:r>
            <w:r w:rsidR="000B209E">
              <w:rPr>
                <w:rFonts w:ascii="Trebuchet MS" w:hAnsi="Trebuchet MS"/>
                <w:color w:val="000000" w:themeColor="text1"/>
              </w:rPr>
              <w:t xml:space="preserve"> than Narrow-Graded </w:t>
            </w:r>
            <w:r w:rsidR="00BC758A">
              <w:rPr>
                <w:rFonts w:ascii="Trebuchet MS" w:hAnsi="Trebuchet MS"/>
                <w:color w:val="000000" w:themeColor="text1"/>
              </w:rPr>
              <w:t>(usually 6-9 grades)</w:t>
            </w:r>
          </w:p>
          <w:p w14:paraId="65D4AAE8" w14:textId="64690662" w:rsidR="00BC758A" w:rsidRDefault="00BC758A" w:rsidP="00F2728D">
            <w:pPr>
              <w:pStyle w:val="Nornal"/>
              <w:spacing w:line="240" w:lineRule="auto"/>
              <w:rPr>
                <w:rFonts w:ascii="Trebuchet MS" w:hAnsi="Trebuchet MS"/>
                <w:color w:val="000000" w:themeColor="text1"/>
              </w:rPr>
            </w:pPr>
            <w:r>
              <w:rPr>
                <w:rFonts w:ascii="Trebuchet MS" w:hAnsi="Trebuchet MS"/>
                <w:color w:val="000000" w:themeColor="text1"/>
              </w:rPr>
              <w:t>-Broad pay ranges</w:t>
            </w:r>
            <w:r w:rsidR="00692E28">
              <w:rPr>
                <w:rFonts w:ascii="Trebuchet MS" w:hAnsi="Trebuchet MS"/>
                <w:color w:val="000000" w:themeColor="text1"/>
              </w:rPr>
              <w:t xml:space="preserve">, </w:t>
            </w:r>
            <w:r w:rsidR="007E2265">
              <w:rPr>
                <w:rFonts w:ascii="Trebuchet MS" w:hAnsi="Trebuchet MS"/>
                <w:color w:val="000000" w:themeColor="text1"/>
              </w:rPr>
              <w:t>40-50%</w:t>
            </w:r>
            <w:r w:rsidR="00692E28">
              <w:rPr>
                <w:rFonts w:ascii="Trebuchet MS" w:hAnsi="Trebuchet MS"/>
                <w:color w:val="000000" w:themeColor="text1"/>
              </w:rPr>
              <w:t xml:space="preserve"> and the ranges </w:t>
            </w:r>
            <w:r w:rsidR="000A57D6">
              <w:rPr>
                <w:rFonts w:ascii="Trebuchet MS" w:hAnsi="Trebuchet MS"/>
                <w:color w:val="000000" w:themeColor="text1"/>
              </w:rPr>
              <w:t>are more clearly defined than Narrow-graded</w:t>
            </w:r>
            <w:r w:rsidR="002E6F4C">
              <w:rPr>
                <w:rFonts w:ascii="Trebuchet MS" w:hAnsi="Trebuchet MS"/>
                <w:color w:val="000000" w:themeColor="text1"/>
              </w:rPr>
              <w:t xml:space="preserve">. </w:t>
            </w:r>
          </w:p>
          <w:p w14:paraId="7E739057" w14:textId="231C4A40" w:rsidR="007E2265" w:rsidRDefault="007E2265" w:rsidP="00F2728D">
            <w:pPr>
              <w:pStyle w:val="Nornal"/>
              <w:spacing w:line="240" w:lineRule="auto"/>
              <w:rPr>
                <w:rFonts w:ascii="Trebuchet MS" w:hAnsi="Trebuchet MS"/>
                <w:color w:val="000000" w:themeColor="text1"/>
              </w:rPr>
            </w:pPr>
            <w:r>
              <w:rPr>
                <w:rFonts w:ascii="Trebuchet MS" w:hAnsi="Trebuchet MS"/>
                <w:color w:val="000000" w:themeColor="text1"/>
              </w:rPr>
              <w:t>-Progression linked to contribution</w:t>
            </w:r>
          </w:p>
        </w:tc>
      </w:tr>
      <w:tr w:rsidR="00695B61" w14:paraId="275184C8" w14:textId="77777777" w:rsidTr="00695B61">
        <w:tc>
          <w:tcPr>
            <w:tcW w:w="4508" w:type="dxa"/>
          </w:tcPr>
          <w:p w14:paraId="44394959" w14:textId="53615A4D" w:rsidR="00695B61" w:rsidRDefault="007E6160" w:rsidP="00F2728D">
            <w:pPr>
              <w:pStyle w:val="Nornal"/>
              <w:spacing w:line="240" w:lineRule="auto"/>
              <w:rPr>
                <w:rFonts w:ascii="Trebuchet MS" w:hAnsi="Trebuchet MS"/>
                <w:color w:val="000000" w:themeColor="text1"/>
              </w:rPr>
            </w:pPr>
            <w:r>
              <w:rPr>
                <w:rFonts w:ascii="Trebuchet MS" w:hAnsi="Trebuchet MS"/>
                <w:color w:val="000000" w:themeColor="text1"/>
              </w:rPr>
              <w:t>Broad-Banded</w:t>
            </w:r>
          </w:p>
        </w:tc>
        <w:tc>
          <w:tcPr>
            <w:tcW w:w="4508" w:type="dxa"/>
          </w:tcPr>
          <w:p w14:paraId="3A1F1427" w14:textId="77777777" w:rsidR="00695B61" w:rsidRDefault="007E2265" w:rsidP="00F2728D">
            <w:pPr>
              <w:pStyle w:val="Nornal"/>
              <w:spacing w:line="240" w:lineRule="auto"/>
              <w:rPr>
                <w:rFonts w:ascii="Trebuchet MS" w:hAnsi="Trebuchet MS"/>
                <w:color w:val="000000" w:themeColor="text1"/>
              </w:rPr>
            </w:pPr>
            <w:r>
              <w:rPr>
                <w:rFonts w:ascii="Trebuchet MS" w:hAnsi="Trebuchet MS"/>
                <w:color w:val="000000" w:themeColor="text1"/>
              </w:rPr>
              <w:t>-</w:t>
            </w:r>
            <w:r w:rsidR="00F02BCC">
              <w:rPr>
                <w:rFonts w:ascii="Trebuchet MS" w:hAnsi="Trebuchet MS"/>
                <w:color w:val="000000" w:themeColor="text1"/>
              </w:rPr>
              <w:t>Small number of grades (</w:t>
            </w:r>
            <w:r w:rsidR="00307267">
              <w:rPr>
                <w:rFonts w:ascii="Trebuchet MS" w:hAnsi="Trebuchet MS"/>
                <w:color w:val="000000" w:themeColor="text1"/>
              </w:rPr>
              <w:t>usually 4-5)</w:t>
            </w:r>
          </w:p>
          <w:p w14:paraId="3D1A8805" w14:textId="28BC298D" w:rsidR="00307267" w:rsidRDefault="00307267" w:rsidP="00F2728D">
            <w:pPr>
              <w:pStyle w:val="Nornal"/>
              <w:spacing w:line="240" w:lineRule="auto"/>
              <w:rPr>
                <w:rFonts w:ascii="Trebuchet MS" w:hAnsi="Trebuchet MS"/>
                <w:color w:val="000000" w:themeColor="text1"/>
              </w:rPr>
            </w:pPr>
            <w:r>
              <w:rPr>
                <w:rFonts w:ascii="Trebuchet MS" w:hAnsi="Trebuchet MS"/>
                <w:color w:val="000000" w:themeColor="text1"/>
              </w:rPr>
              <w:t>-</w:t>
            </w:r>
            <w:r w:rsidR="000C203F">
              <w:rPr>
                <w:rFonts w:ascii="Trebuchet MS" w:hAnsi="Trebuchet MS"/>
                <w:color w:val="000000" w:themeColor="text1"/>
              </w:rPr>
              <w:t>Wide</w:t>
            </w:r>
            <w:r w:rsidR="00692E28">
              <w:rPr>
                <w:rFonts w:ascii="Trebuchet MS" w:hAnsi="Trebuchet MS"/>
                <w:color w:val="000000" w:themeColor="text1"/>
              </w:rPr>
              <w:t>r</w:t>
            </w:r>
            <w:r w:rsidR="000C203F">
              <w:rPr>
                <w:rFonts w:ascii="Trebuchet MS" w:hAnsi="Trebuchet MS"/>
                <w:color w:val="000000" w:themeColor="text1"/>
              </w:rPr>
              <w:t xml:space="preserve"> pay bands 50-80%</w:t>
            </w:r>
            <w:r w:rsidR="00692E28">
              <w:rPr>
                <w:rFonts w:ascii="Trebuchet MS" w:hAnsi="Trebuchet MS"/>
                <w:color w:val="000000" w:themeColor="text1"/>
              </w:rPr>
              <w:t xml:space="preserve"> </w:t>
            </w:r>
            <w:r w:rsidR="00141931">
              <w:rPr>
                <w:rFonts w:ascii="Trebuchet MS" w:hAnsi="Trebuchet MS"/>
                <w:color w:val="000000" w:themeColor="text1"/>
              </w:rPr>
              <w:t>making them more flexible than other pay structures, however, they do restrict the scope for promotion</w:t>
            </w:r>
          </w:p>
          <w:p w14:paraId="64BFA609" w14:textId="3F146940" w:rsidR="002B20EF" w:rsidRDefault="000C203F" w:rsidP="00F2728D">
            <w:pPr>
              <w:pStyle w:val="Nornal"/>
              <w:spacing w:line="240" w:lineRule="auto"/>
              <w:rPr>
                <w:rFonts w:ascii="Trebuchet MS" w:hAnsi="Trebuchet MS"/>
                <w:color w:val="000000" w:themeColor="text1"/>
              </w:rPr>
            </w:pPr>
            <w:r>
              <w:rPr>
                <w:rFonts w:ascii="Trebuchet MS" w:hAnsi="Trebuchet MS"/>
                <w:color w:val="000000" w:themeColor="text1"/>
              </w:rPr>
              <w:t>-Progression linked to competence and contribution</w:t>
            </w:r>
          </w:p>
        </w:tc>
      </w:tr>
      <w:tr w:rsidR="00C834CC" w14:paraId="07634C6A" w14:textId="77777777" w:rsidTr="00695B61">
        <w:tc>
          <w:tcPr>
            <w:tcW w:w="4508" w:type="dxa"/>
          </w:tcPr>
          <w:p w14:paraId="3602A2F4" w14:textId="38F8584B" w:rsidR="00C834CC" w:rsidRDefault="007E6160" w:rsidP="00F2728D">
            <w:pPr>
              <w:pStyle w:val="Nornal"/>
              <w:spacing w:line="240" w:lineRule="auto"/>
              <w:rPr>
                <w:rFonts w:ascii="Trebuchet MS" w:hAnsi="Trebuchet MS"/>
                <w:color w:val="000000" w:themeColor="text1"/>
              </w:rPr>
            </w:pPr>
            <w:r>
              <w:rPr>
                <w:rFonts w:ascii="Trebuchet MS" w:hAnsi="Trebuchet MS"/>
                <w:color w:val="000000" w:themeColor="text1"/>
              </w:rPr>
              <w:t>Job Families</w:t>
            </w:r>
          </w:p>
        </w:tc>
        <w:tc>
          <w:tcPr>
            <w:tcW w:w="4508" w:type="dxa"/>
          </w:tcPr>
          <w:p w14:paraId="48531944" w14:textId="464C3A4D" w:rsidR="00C834CC" w:rsidRDefault="00DE0C58" w:rsidP="00F2728D">
            <w:pPr>
              <w:pStyle w:val="Nornal"/>
              <w:spacing w:line="240" w:lineRule="auto"/>
              <w:rPr>
                <w:rFonts w:ascii="Trebuchet MS" w:hAnsi="Trebuchet MS"/>
                <w:color w:val="000000" w:themeColor="text1"/>
              </w:rPr>
            </w:pPr>
            <w:r>
              <w:rPr>
                <w:rFonts w:ascii="Trebuchet MS" w:hAnsi="Trebuchet MS"/>
                <w:color w:val="000000" w:themeColor="text1"/>
              </w:rPr>
              <w:t xml:space="preserve">-Separate grade and pay structures for </w:t>
            </w:r>
            <w:r w:rsidR="00E063AE">
              <w:rPr>
                <w:rFonts w:ascii="Trebuchet MS" w:hAnsi="Trebuchet MS"/>
                <w:color w:val="000000" w:themeColor="text1"/>
              </w:rPr>
              <w:t>similar jobs</w:t>
            </w:r>
            <w:r w:rsidR="00FB1D17">
              <w:rPr>
                <w:rFonts w:ascii="Trebuchet MS" w:hAnsi="Trebuchet MS"/>
                <w:color w:val="000000" w:themeColor="text1"/>
              </w:rPr>
              <w:t xml:space="preserve">, however, separate salary structures for different families to </w:t>
            </w:r>
            <w:r w:rsidR="0095000C">
              <w:rPr>
                <w:rFonts w:ascii="Trebuchet MS" w:hAnsi="Trebuchet MS"/>
                <w:color w:val="000000" w:themeColor="text1"/>
              </w:rPr>
              <w:t>support in facilitating higher pay for hard to fill roles</w:t>
            </w:r>
          </w:p>
          <w:p w14:paraId="1E32368C" w14:textId="42C42190" w:rsidR="00C662AD" w:rsidRDefault="00E063AE" w:rsidP="00F2728D">
            <w:pPr>
              <w:pStyle w:val="Nornal"/>
              <w:spacing w:line="240" w:lineRule="auto"/>
              <w:rPr>
                <w:rFonts w:ascii="Trebuchet MS" w:hAnsi="Trebuchet MS"/>
                <w:color w:val="000000" w:themeColor="text1"/>
              </w:rPr>
            </w:pPr>
            <w:r>
              <w:rPr>
                <w:rFonts w:ascii="Trebuchet MS" w:hAnsi="Trebuchet MS"/>
                <w:color w:val="000000" w:themeColor="text1"/>
              </w:rPr>
              <w:t>-Progression linked to competence and contribution</w:t>
            </w:r>
          </w:p>
        </w:tc>
      </w:tr>
      <w:tr w:rsidR="00C662AD" w14:paraId="43F10BAB" w14:textId="77777777" w:rsidTr="00C662AD">
        <w:tc>
          <w:tcPr>
            <w:tcW w:w="4508" w:type="dxa"/>
          </w:tcPr>
          <w:p w14:paraId="773C4A9E" w14:textId="77777777" w:rsidR="00C662AD" w:rsidRDefault="00C662AD" w:rsidP="002A35D8">
            <w:pPr>
              <w:pStyle w:val="Nornal"/>
              <w:spacing w:line="240" w:lineRule="auto"/>
              <w:rPr>
                <w:rFonts w:ascii="Trebuchet MS" w:hAnsi="Trebuchet MS"/>
                <w:color w:val="000000" w:themeColor="text1"/>
              </w:rPr>
            </w:pPr>
            <w:r>
              <w:rPr>
                <w:rFonts w:ascii="Trebuchet MS" w:hAnsi="Trebuchet MS"/>
                <w:color w:val="000000" w:themeColor="text1"/>
              </w:rPr>
              <w:t>Local Pay Structures</w:t>
            </w:r>
          </w:p>
        </w:tc>
        <w:tc>
          <w:tcPr>
            <w:tcW w:w="4508" w:type="dxa"/>
          </w:tcPr>
          <w:p w14:paraId="5F0777B2" w14:textId="77777777" w:rsidR="00C662AD" w:rsidRDefault="00C662AD" w:rsidP="002A35D8">
            <w:pPr>
              <w:pStyle w:val="Nornal"/>
              <w:spacing w:line="240" w:lineRule="auto"/>
              <w:rPr>
                <w:rFonts w:ascii="Trebuchet MS" w:hAnsi="Trebuchet MS"/>
                <w:color w:val="000000" w:themeColor="text1"/>
              </w:rPr>
            </w:pPr>
            <w:r>
              <w:rPr>
                <w:rFonts w:ascii="Trebuchet MS" w:hAnsi="Trebuchet MS"/>
                <w:color w:val="000000" w:themeColor="text1"/>
              </w:rPr>
              <w:t>-Pay varies depending on workplace location</w:t>
            </w:r>
          </w:p>
          <w:p w14:paraId="3F202671" w14:textId="77777777" w:rsidR="00C662AD" w:rsidRDefault="00C662AD" w:rsidP="002A35D8">
            <w:pPr>
              <w:pStyle w:val="Nornal"/>
              <w:spacing w:line="240" w:lineRule="auto"/>
              <w:rPr>
                <w:rFonts w:ascii="Trebuchet MS" w:hAnsi="Trebuchet MS"/>
                <w:color w:val="000000" w:themeColor="text1"/>
              </w:rPr>
            </w:pPr>
            <w:r>
              <w:rPr>
                <w:rFonts w:ascii="Trebuchet MS" w:hAnsi="Trebuchet MS"/>
                <w:color w:val="000000" w:themeColor="text1"/>
              </w:rPr>
              <w:lastRenderedPageBreak/>
              <w:t>-Variation in pay considerations are relative to local labour markets and the differences in the cost of living</w:t>
            </w:r>
          </w:p>
          <w:p w14:paraId="3C87E1DF" w14:textId="3C48D19A" w:rsidR="004646DB" w:rsidRDefault="004646DB" w:rsidP="002A35D8">
            <w:pPr>
              <w:pStyle w:val="Nornal"/>
              <w:spacing w:line="240" w:lineRule="auto"/>
              <w:rPr>
                <w:rFonts w:ascii="Trebuchet MS" w:hAnsi="Trebuchet MS"/>
                <w:color w:val="000000" w:themeColor="text1"/>
              </w:rPr>
            </w:pPr>
            <w:r>
              <w:rPr>
                <w:rFonts w:ascii="Trebuchet MS" w:hAnsi="Trebuchet MS"/>
                <w:color w:val="000000" w:themeColor="text1"/>
              </w:rPr>
              <w:t xml:space="preserve">-Unlike </w:t>
            </w:r>
            <w:r w:rsidR="00D86210">
              <w:rPr>
                <w:rFonts w:ascii="Trebuchet MS" w:hAnsi="Trebuchet MS"/>
                <w:color w:val="000000" w:themeColor="text1"/>
              </w:rPr>
              <w:t xml:space="preserve">other pay structures, Local pay does not link to competence or contribution. </w:t>
            </w:r>
          </w:p>
        </w:tc>
      </w:tr>
    </w:tbl>
    <w:p w14:paraId="6BBEC379" w14:textId="3C032D62" w:rsidR="007D213E" w:rsidRDefault="00973525" w:rsidP="00F2728D">
      <w:pPr>
        <w:pStyle w:val="Nornal"/>
        <w:spacing w:after="0" w:line="240" w:lineRule="auto"/>
        <w:rPr>
          <w:rFonts w:ascii="Trebuchet MS" w:hAnsi="Trebuchet MS"/>
          <w:color w:val="000000" w:themeColor="text1"/>
        </w:rPr>
      </w:pPr>
      <w:r>
        <w:rPr>
          <w:rFonts w:ascii="Trebuchet MS" w:hAnsi="Trebuchet MS"/>
          <w:color w:val="000000" w:themeColor="text1"/>
        </w:rPr>
        <w:lastRenderedPageBreak/>
        <w:t>(</w:t>
      </w:r>
      <w:r w:rsidR="00FB6CBF" w:rsidRPr="00F06B4C">
        <w:rPr>
          <w:rFonts w:ascii="Trebuchet MS" w:hAnsi="Trebuchet MS"/>
          <w:color w:val="000000" w:themeColor="text1"/>
        </w:rPr>
        <w:t>Cotton 2024a)</w:t>
      </w:r>
    </w:p>
    <w:p w14:paraId="7E076444" w14:textId="1DD492BE" w:rsidR="007D213E" w:rsidRDefault="007D213E" w:rsidP="00F2728D">
      <w:pPr>
        <w:pStyle w:val="Nornal"/>
        <w:spacing w:after="0" w:line="240" w:lineRule="auto"/>
        <w:rPr>
          <w:rFonts w:ascii="Trebuchet MS" w:hAnsi="Trebuchet MS"/>
          <w:color w:val="000000" w:themeColor="text1"/>
        </w:rPr>
      </w:pPr>
    </w:p>
    <w:tbl>
      <w:tblPr>
        <w:tblStyle w:val="TableGrid"/>
        <w:tblW w:w="0" w:type="auto"/>
        <w:tblLook w:val="04A0" w:firstRow="1" w:lastRow="0" w:firstColumn="1" w:lastColumn="0" w:noHBand="0" w:noVBand="1"/>
      </w:tblPr>
      <w:tblGrid>
        <w:gridCol w:w="4508"/>
        <w:gridCol w:w="4508"/>
      </w:tblGrid>
      <w:tr w:rsidR="003241BF" w14:paraId="3C3104EE" w14:textId="77777777" w:rsidTr="003241BF">
        <w:tc>
          <w:tcPr>
            <w:tcW w:w="4508" w:type="dxa"/>
          </w:tcPr>
          <w:p w14:paraId="22CD2B71" w14:textId="7F0E3F90" w:rsidR="003241BF" w:rsidRPr="003241BF" w:rsidRDefault="003241BF" w:rsidP="003241BF">
            <w:pPr>
              <w:pStyle w:val="Nornal"/>
              <w:spacing w:line="240" w:lineRule="auto"/>
              <w:jc w:val="center"/>
              <w:rPr>
                <w:rFonts w:ascii="Trebuchet MS" w:hAnsi="Trebuchet MS"/>
                <w:b/>
                <w:bCs/>
                <w:color w:val="000000" w:themeColor="text1"/>
                <w:sz w:val="24"/>
                <w:szCs w:val="24"/>
              </w:rPr>
            </w:pPr>
            <w:r w:rsidRPr="003241BF">
              <w:rPr>
                <w:rFonts w:ascii="Trebuchet MS" w:hAnsi="Trebuchet MS"/>
                <w:b/>
                <w:bCs/>
                <w:color w:val="000000" w:themeColor="text1"/>
                <w:sz w:val="24"/>
                <w:szCs w:val="24"/>
              </w:rPr>
              <w:t>Informal Structures:</w:t>
            </w:r>
          </w:p>
        </w:tc>
        <w:tc>
          <w:tcPr>
            <w:tcW w:w="4508" w:type="dxa"/>
          </w:tcPr>
          <w:p w14:paraId="3408444D" w14:textId="076DC9C3" w:rsidR="003241BF" w:rsidRDefault="00776CE9" w:rsidP="00776CE9">
            <w:pPr>
              <w:pStyle w:val="Nornal"/>
              <w:spacing w:line="240" w:lineRule="auto"/>
              <w:jc w:val="center"/>
              <w:rPr>
                <w:rFonts w:ascii="Trebuchet MS" w:hAnsi="Trebuchet MS"/>
                <w:color w:val="000000" w:themeColor="text1"/>
              </w:rPr>
            </w:pPr>
            <w:r w:rsidRPr="00776CE9">
              <w:rPr>
                <w:rFonts w:ascii="Trebuchet MS" w:hAnsi="Trebuchet MS"/>
                <w:b/>
                <w:bCs/>
                <w:color w:val="000000" w:themeColor="text1"/>
                <w:sz w:val="24"/>
                <w:szCs w:val="24"/>
              </w:rPr>
              <w:t>Features</w:t>
            </w:r>
          </w:p>
        </w:tc>
      </w:tr>
      <w:tr w:rsidR="003241BF" w14:paraId="60853566" w14:textId="77777777" w:rsidTr="003241BF">
        <w:tc>
          <w:tcPr>
            <w:tcW w:w="4508" w:type="dxa"/>
          </w:tcPr>
          <w:p w14:paraId="5F59290B" w14:textId="236D9328" w:rsidR="003241BF" w:rsidRDefault="003241BF" w:rsidP="00F2728D">
            <w:pPr>
              <w:pStyle w:val="Nornal"/>
              <w:spacing w:line="240" w:lineRule="auto"/>
              <w:rPr>
                <w:rFonts w:ascii="Trebuchet MS" w:hAnsi="Trebuchet MS"/>
                <w:color w:val="000000" w:themeColor="text1"/>
              </w:rPr>
            </w:pPr>
            <w:r>
              <w:rPr>
                <w:rFonts w:ascii="Trebuchet MS" w:hAnsi="Trebuchet MS"/>
                <w:color w:val="000000" w:themeColor="text1"/>
              </w:rPr>
              <w:t>Spot Rates</w:t>
            </w:r>
            <w:r w:rsidR="00C662AD">
              <w:rPr>
                <w:rFonts w:ascii="Trebuchet MS" w:hAnsi="Trebuchet MS"/>
                <w:color w:val="000000" w:themeColor="text1"/>
              </w:rPr>
              <w:t xml:space="preserve"> / Spot Salaries</w:t>
            </w:r>
          </w:p>
        </w:tc>
        <w:tc>
          <w:tcPr>
            <w:tcW w:w="4508" w:type="dxa"/>
          </w:tcPr>
          <w:p w14:paraId="63C1438D" w14:textId="433F7038" w:rsidR="003241BF" w:rsidRDefault="0023237F" w:rsidP="0023237F">
            <w:pPr>
              <w:pStyle w:val="Nornal"/>
              <w:spacing w:line="240" w:lineRule="auto"/>
              <w:rPr>
                <w:rFonts w:ascii="Trebuchet MS" w:hAnsi="Trebuchet MS"/>
                <w:color w:val="000000" w:themeColor="text1"/>
              </w:rPr>
            </w:pPr>
            <w:r>
              <w:rPr>
                <w:rFonts w:ascii="Trebuchet MS" w:hAnsi="Trebuchet MS"/>
                <w:color w:val="000000" w:themeColor="text1"/>
              </w:rPr>
              <w:t>-No pay ranges</w:t>
            </w:r>
            <w:r w:rsidR="00FE5E62">
              <w:rPr>
                <w:rFonts w:ascii="Trebuchet MS" w:hAnsi="Trebuchet MS"/>
                <w:color w:val="000000" w:themeColor="text1"/>
              </w:rPr>
              <w:t xml:space="preserve">, one fixed </w:t>
            </w:r>
            <w:r w:rsidR="00B66EFD">
              <w:rPr>
                <w:rFonts w:ascii="Trebuchet MS" w:hAnsi="Trebuchet MS"/>
                <w:color w:val="000000" w:themeColor="text1"/>
              </w:rPr>
              <w:t>pay point</w:t>
            </w:r>
          </w:p>
          <w:p w14:paraId="007A1BD0" w14:textId="3DE1DC6A" w:rsidR="0023237F" w:rsidRDefault="0023237F" w:rsidP="00F2728D">
            <w:pPr>
              <w:pStyle w:val="Nornal"/>
              <w:spacing w:line="240" w:lineRule="auto"/>
              <w:rPr>
                <w:rFonts w:ascii="Trebuchet MS" w:hAnsi="Trebuchet MS"/>
                <w:color w:val="000000" w:themeColor="text1"/>
              </w:rPr>
            </w:pPr>
            <w:r>
              <w:rPr>
                <w:rFonts w:ascii="Trebuchet MS" w:hAnsi="Trebuchet MS"/>
                <w:color w:val="000000" w:themeColor="text1"/>
              </w:rPr>
              <w:t>-Attached to a person rather than a job</w:t>
            </w:r>
            <w:r w:rsidR="008F7461">
              <w:rPr>
                <w:rFonts w:ascii="Trebuchet MS" w:hAnsi="Trebuchet MS"/>
                <w:color w:val="000000" w:themeColor="text1"/>
              </w:rPr>
              <w:t xml:space="preserve"> (reflects the value of the individual to the organisation</w:t>
            </w:r>
            <w:r w:rsidR="00B66EFD">
              <w:rPr>
                <w:rFonts w:ascii="Trebuchet MS" w:hAnsi="Trebuchet MS"/>
                <w:color w:val="000000" w:themeColor="text1"/>
              </w:rPr>
              <w:t xml:space="preserve"> for senior roles</w:t>
            </w:r>
            <w:r w:rsidR="008F7461">
              <w:rPr>
                <w:rFonts w:ascii="Trebuchet MS" w:hAnsi="Trebuchet MS"/>
                <w:color w:val="000000" w:themeColor="text1"/>
              </w:rPr>
              <w:t>)</w:t>
            </w:r>
          </w:p>
          <w:p w14:paraId="7A88788A" w14:textId="2DAE706D" w:rsidR="00FE5E62" w:rsidRDefault="00FE5E62" w:rsidP="00F2728D">
            <w:pPr>
              <w:pStyle w:val="Nornal"/>
              <w:spacing w:line="240" w:lineRule="auto"/>
              <w:rPr>
                <w:rFonts w:ascii="Trebuchet MS" w:hAnsi="Trebuchet MS"/>
                <w:color w:val="000000" w:themeColor="text1"/>
              </w:rPr>
            </w:pPr>
          </w:p>
        </w:tc>
      </w:tr>
      <w:tr w:rsidR="003241BF" w14:paraId="5D846758" w14:textId="77777777" w:rsidTr="003241BF">
        <w:tc>
          <w:tcPr>
            <w:tcW w:w="4508" w:type="dxa"/>
          </w:tcPr>
          <w:p w14:paraId="715E8037" w14:textId="112BDBFF" w:rsidR="003241BF" w:rsidRDefault="003241BF" w:rsidP="00F2728D">
            <w:pPr>
              <w:pStyle w:val="Nornal"/>
              <w:spacing w:line="240" w:lineRule="auto"/>
              <w:rPr>
                <w:rFonts w:ascii="Trebuchet MS" w:hAnsi="Trebuchet MS"/>
                <w:color w:val="000000" w:themeColor="text1"/>
              </w:rPr>
            </w:pPr>
            <w:r>
              <w:rPr>
                <w:rFonts w:ascii="Trebuchet MS" w:hAnsi="Trebuchet MS"/>
                <w:color w:val="000000" w:themeColor="text1"/>
              </w:rPr>
              <w:t xml:space="preserve">Individual Job Grades </w:t>
            </w:r>
          </w:p>
        </w:tc>
        <w:tc>
          <w:tcPr>
            <w:tcW w:w="4508" w:type="dxa"/>
          </w:tcPr>
          <w:p w14:paraId="0E651A7B" w14:textId="52E8110F" w:rsidR="003241BF" w:rsidRDefault="002B30F9" w:rsidP="002B30F9">
            <w:pPr>
              <w:pStyle w:val="Nornal"/>
              <w:spacing w:line="240" w:lineRule="auto"/>
              <w:rPr>
                <w:rFonts w:ascii="Trebuchet MS" w:hAnsi="Trebuchet MS"/>
                <w:color w:val="000000" w:themeColor="text1"/>
              </w:rPr>
            </w:pPr>
            <w:r>
              <w:rPr>
                <w:rFonts w:ascii="Trebuchet MS" w:hAnsi="Trebuchet MS"/>
                <w:color w:val="000000" w:themeColor="text1"/>
              </w:rPr>
              <w:t>-</w:t>
            </w:r>
            <w:r w:rsidR="00D86210">
              <w:rPr>
                <w:rFonts w:ascii="Trebuchet MS" w:hAnsi="Trebuchet MS"/>
                <w:color w:val="000000" w:themeColor="text1"/>
              </w:rPr>
              <w:t xml:space="preserve">Unlike Spot rates, individual </w:t>
            </w:r>
            <w:r w:rsidR="00150655">
              <w:rPr>
                <w:rFonts w:ascii="Trebuchet MS" w:hAnsi="Trebuchet MS"/>
                <w:color w:val="000000" w:themeColor="text1"/>
              </w:rPr>
              <w:t>grades are u</w:t>
            </w:r>
            <w:r>
              <w:rPr>
                <w:rFonts w:ascii="Trebuchet MS" w:hAnsi="Trebuchet MS"/>
                <w:color w:val="000000" w:themeColor="text1"/>
              </w:rPr>
              <w:t>sually attached to a job not a person</w:t>
            </w:r>
          </w:p>
          <w:p w14:paraId="298AAD71" w14:textId="150D3D38" w:rsidR="002B30F9" w:rsidRDefault="002B30F9" w:rsidP="002B30F9">
            <w:pPr>
              <w:pStyle w:val="Nornal"/>
              <w:spacing w:line="240" w:lineRule="auto"/>
              <w:rPr>
                <w:rFonts w:ascii="Trebuchet MS" w:hAnsi="Trebuchet MS"/>
                <w:color w:val="000000" w:themeColor="text1"/>
              </w:rPr>
            </w:pPr>
            <w:r>
              <w:rPr>
                <w:rFonts w:ascii="Trebuchet MS" w:hAnsi="Trebuchet MS"/>
                <w:color w:val="000000" w:themeColor="text1"/>
              </w:rPr>
              <w:t>-Include</w:t>
            </w:r>
            <w:r w:rsidR="00B66EFD">
              <w:rPr>
                <w:rFonts w:ascii="Trebuchet MS" w:hAnsi="Trebuchet MS"/>
                <w:color w:val="000000" w:themeColor="text1"/>
              </w:rPr>
              <w:t>s</w:t>
            </w:r>
            <w:r>
              <w:rPr>
                <w:rFonts w:ascii="Trebuchet MS" w:hAnsi="Trebuchet MS"/>
                <w:color w:val="000000" w:themeColor="text1"/>
              </w:rPr>
              <w:t xml:space="preserve"> a defined </w:t>
            </w:r>
            <w:r w:rsidR="00B66EFD">
              <w:rPr>
                <w:rFonts w:ascii="Trebuchet MS" w:hAnsi="Trebuchet MS"/>
                <w:color w:val="000000" w:themeColor="text1"/>
              </w:rPr>
              <w:t xml:space="preserve">pay </w:t>
            </w:r>
            <w:r>
              <w:rPr>
                <w:rFonts w:ascii="Trebuchet MS" w:hAnsi="Trebuchet MS"/>
                <w:color w:val="000000" w:themeColor="text1"/>
              </w:rPr>
              <w:t xml:space="preserve">range </w:t>
            </w:r>
            <w:r w:rsidR="00366111">
              <w:rPr>
                <w:rFonts w:ascii="Trebuchet MS" w:hAnsi="Trebuchet MS"/>
                <w:color w:val="000000" w:themeColor="text1"/>
              </w:rPr>
              <w:t xml:space="preserve">providing scope for </w:t>
            </w:r>
            <w:r w:rsidR="002671D5">
              <w:rPr>
                <w:rFonts w:ascii="Trebuchet MS" w:hAnsi="Trebuchet MS"/>
                <w:color w:val="000000" w:themeColor="text1"/>
              </w:rPr>
              <w:t>performance-based</w:t>
            </w:r>
            <w:r w:rsidR="00366111">
              <w:rPr>
                <w:rFonts w:ascii="Trebuchet MS" w:hAnsi="Trebuchet MS"/>
                <w:color w:val="000000" w:themeColor="text1"/>
              </w:rPr>
              <w:t xml:space="preserve"> progression</w:t>
            </w:r>
          </w:p>
          <w:p w14:paraId="5169A8FA" w14:textId="58BAFD98" w:rsidR="00FE5E62" w:rsidRDefault="00FE5E62" w:rsidP="002B30F9">
            <w:pPr>
              <w:pStyle w:val="Nornal"/>
              <w:spacing w:line="240" w:lineRule="auto"/>
              <w:rPr>
                <w:rFonts w:ascii="Trebuchet MS" w:hAnsi="Trebuchet MS"/>
                <w:color w:val="000000" w:themeColor="text1"/>
              </w:rPr>
            </w:pPr>
            <w:r>
              <w:rPr>
                <w:rFonts w:ascii="Trebuchet MS" w:hAnsi="Trebuchet MS"/>
                <w:color w:val="000000" w:themeColor="text1"/>
              </w:rPr>
              <w:t>-Allow</w:t>
            </w:r>
            <w:r w:rsidR="00B66EFD">
              <w:rPr>
                <w:rFonts w:ascii="Trebuchet MS" w:hAnsi="Trebuchet MS"/>
                <w:color w:val="000000" w:themeColor="text1"/>
              </w:rPr>
              <w:t>s</w:t>
            </w:r>
            <w:r>
              <w:rPr>
                <w:rFonts w:ascii="Trebuchet MS" w:hAnsi="Trebuchet MS"/>
                <w:color w:val="000000" w:themeColor="text1"/>
              </w:rPr>
              <w:t xml:space="preserve"> more scope than spot rates</w:t>
            </w:r>
          </w:p>
        </w:tc>
      </w:tr>
    </w:tbl>
    <w:p w14:paraId="65864AD2" w14:textId="11549B72" w:rsidR="007D213E" w:rsidRDefault="00973525" w:rsidP="00F2728D">
      <w:pPr>
        <w:pStyle w:val="Nornal"/>
        <w:spacing w:after="0" w:line="240" w:lineRule="auto"/>
        <w:rPr>
          <w:rFonts w:ascii="Trebuchet MS" w:hAnsi="Trebuchet MS"/>
          <w:color w:val="000000" w:themeColor="text1"/>
        </w:rPr>
      </w:pPr>
      <w:r>
        <w:rPr>
          <w:rFonts w:ascii="Trebuchet MS" w:hAnsi="Trebuchet MS"/>
          <w:color w:val="000000" w:themeColor="text1"/>
        </w:rPr>
        <w:t>(</w:t>
      </w:r>
      <w:r w:rsidR="00FB6CBF" w:rsidRPr="00F06B4C">
        <w:rPr>
          <w:rFonts w:ascii="Trebuchet MS" w:hAnsi="Trebuchet MS"/>
          <w:color w:val="000000" w:themeColor="text1"/>
        </w:rPr>
        <w:t>Cotton 2024a)</w:t>
      </w:r>
    </w:p>
    <w:p w14:paraId="4E55303F" w14:textId="77777777" w:rsidR="00F2728D" w:rsidRDefault="00F2728D" w:rsidP="00F2728D">
      <w:pPr>
        <w:pStyle w:val="Nornal"/>
        <w:spacing w:after="0" w:line="240" w:lineRule="auto"/>
        <w:rPr>
          <w:rFonts w:ascii="Trebuchet MS" w:hAnsi="Trebuchet MS"/>
          <w:color w:val="000000" w:themeColor="text1"/>
        </w:rPr>
      </w:pPr>
    </w:p>
    <w:p w14:paraId="2D5E35C2" w14:textId="77777777" w:rsidR="00F2728D" w:rsidRDefault="00F2728D" w:rsidP="00F2728D">
      <w:pPr>
        <w:pStyle w:val="Nornal"/>
        <w:spacing w:after="0" w:line="240" w:lineRule="auto"/>
        <w:rPr>
          <w:rFonts w:ascii="Trebuchet MS" w:hAnsi="Trebuchet MS"/>
          <w:color w:val="000000" w:themeColor="text1"/>
        </w:rPr>
      </w:pPr>
    </w:p>
    <w:p w14:paraId="66B9CD86" w14:textId="77777777" w:rsidR="00F2728D" w:rsidRDefault="00F2728D" w:rsidP="00F2728D">
      <w:pPr>
        <w:pStyle w:val="Nornal"/>
        <w:spacing w:after="0" w:line="240" w:lineRule="auto"/>
        <w:rPr>
          <w:rFonts w:ascii="Trebuchet MS" w:hAnsi="Trebuchet MS"/>
          <w:color w:val="000000" w:themeColor="text1"/>
        </w:rPr>
      </w:pPr>
    </w:p>
    <w:p w14:paraId="46ABD33E" w14:textId="77777777" w:rsidR="00F2728D" w:rsidRPr="00E446B9" w:rsidRDefault="00F2728D" w:rsidP="00F2728D">
      <w:pPr>
        <w:pStyle w:val="Nornal"/>
        <w:spacing w:after="0" w:line="240" w:lineRule="auto"/>
        <w:rPr>
          <w:rFonts w:ascii="Trebuchet MS" w:hAnsi="Trebuchet MS"/>
          <w:color w:val="000000"/>
        </w:rPr>
      </w:pPr>
    </w:p>
    <w:p w14:paraId="48D3C585" w14:textId="75D4E906" w:rsidR="00F2728D" w:rsidRPr="00F2728D" w:rsidRDefault="00F2728D" w:rsidP="00F2728D">
      <w:pPr>
        <w:pStyle w:val="Nornal"/>
        <w:numPr>
          <w:ilvl w:val="0"/>
          <w:numId w:val="1"/>
        </w:numPr>
        <w:spacing w:after="0" w:line="240" w:lineRule="auto"/>
        <w:rPr>
          <w:rFonts w:ascii="Trebuchet MS" w:hAnsi="Trebuchet MS"/>
          <w:color w:val="000000"/>
        </w:rPr>
      </w:pPr>
      <w:r w:rsidRPr="00744A1A">
        <w:rPr>
          <w:rFonts w:ascii="Trebuchet MS" w:hAnsi="Trebuchet MS"/>
          <w:b/>
          <w:bCs/>
          <w:color w:val="000000" w:themeColor="text1"/>
          <w:u w:val="single"/>
        </w:rPr>
        <w:t>Explain how contingent rewards can impact individual, team and organisational performance. (AC 2.2)</w:t>
      </w:r>
      <w:r w:rsidR="007861F1">
        <w:rPr>
          <w:rFonts w:ascii="Trebuchet MS" w:hAnsi="Trebuchet MS"/>
          <w:color w:val="000000" w:themeColor="text1"/>
        </w:rPr>
        <w:t xml:space="preserve">  </w:t>
      </w:r>
    </w:p>
    <w:p w14:paraId="45F6EE3B" w14:textId="77777777" w:rsidR="00F2728D" w:rsidRDefault="00F2728D" w:rsidP="00F2728D">
      <w:pPr>
        <w:pStyle w:val="Nornal"/>
        <w:spacing w:after="0" w:line="240" w:lineRule="auto"/>
        <w:rPr>
          <w:rFonts w:ascii="Trebuchet MS" w:hAnsi="Trebuchet MS"/>
          <w:color w:val="000000" w:themeColor="text1"/>
        </w:rPr>
      </w:pPr>
    </w:p>
    <w:p w14:paraId="06257512" w14:textId="5D1D7D2C" w:rsidR="00BC2CEE" w:rsidRDefault="00BC2CEE"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Contingent </w:t>
      </w:r>
      <w:r w:rsidR="00162611">
        <w:rPr>
          <w:rFonts w:ascii="Trebuchet MS" w:hAnsi="Trebuchet MS"/>
          <w:color w:val="000000" w:themeColor="text1"/>
        </w:rPr>
        <w:t xml:space="preserve">reward </w:t>
      </w:r>
      <w:r w:rsidR="005D2200">
        <w:rPr>
          <w:rFonts w:ascii="Trebuchet MS" w:hAnsi="Trebuchet MS"/>
          <w:color w:val="000000" w:themeColor="text1"/>
        </w:rPr>
        <w:t xml:space="preserve">is a </w:t>
      </w:r>
      <w:r w:rsidR="00E32E28">
        <w:rPr>
          <w:rFonts w:ascii="Trebuchet MS" w:hAnsi="Trebuchet MS"/>
          <w:color w:val="000000" w:themeColor="text1"/>
        </w:rPr>
        <w:t xml:space="preserve">financial reward </w:t>
      </w:r>
      <w:r w:rsidR="00960193">
        <w:rPr>
          <w:rFonts w:ascii="Trebuchet MS" w:hAnsi="Trebuchet MS"/>
          <w:color w:val="000000" w:themeColor="text1"/>
        </w:rPr>
        <w:t>system based on motivati</w:t>
      </w:r>
      <w:r w:rsidR="007F2068">
        <w:rPr>
          <w:rFonts w:ascii="Trebuchet MS" w:hAnsi="Trebuchet MS"/>
          <w:color w:val="000000" w:themeColor="text1"/>
        </w:rPr>
        <w:t xml:space="preserve">ng </w:t>
      </w:r>
      <w:r w:rsidR="00E3444D">
        <w:rPr>
          <w:rFonts w:ascii="Trebuchet MS" w:hAnsi="Trebuchet MS"/>
          <w:color w:val="000000" w:themeColor="text1"/>
        </w:rPr>
        <w:t>employees’</w:t>
      </w:r>
      <w:r w:rsidR="007F2068">
        <w:rPr>
          <w:rFonts w:ascii="Trebuchet MS" w:hAnsi="Trebuchet MS"/>
          <w:color w:val="000000" w:themeColor="text1"/>
        </w:rPr>
        <w:t xml:space="preserve"> </w:t>
      </w:r>
      <w:r w:rsidR="00C26B15">
        <w:rPr>
          <w:rFonts w:ascii="Trebuchet MS" w:hAnsi="Trebuchet MS"/>
          <w:color w:val="000000" w:themeColor="text1"/>
        </w:rPr>
        <w:t xml:space="preserve">performance </w:t>
      </w:r>
      <w:r w:rsidR="007F2068">
        <w:rPr>
          <w:rFonts w:ascii="Trebuchet MS" w:hAnsi="Trebuchet MS"/>
          <w:color w:val="000000" w:themeColor="text1"/>
        </w:rPr>
        <w:t xml:space="preserve">to meet pre-set targets and </w:t>
      </w:r>
      <w:r w:rsidR="00286E13">
        <w:rPr>
          <w:rFonts w:ascii="Trebuchet MS" w:hAnsi="Trebuchet MS"/>
          <w:color w:val="000000" w:themeColor="text1"/>
        </w:rPr>
        <w:t>rewarding them fairly based on the outcome</w:t>
      </w:r>
      <w:r w:rsidR="00EC6D02">
        <w:rPr>
          <w:rFonts w:ascii="Trebuchet MS" w:hAnsi="Trebuchet MS"/>
          <w:color w:val="000000" w:themeColor="text1"/>
        </w:rPr>
        <w:t xml:space="preserve">. </w:t>
      </w:r>
      <w:r w:rsidR="00A33B0B">
        <w:rPr>
          <w:rFonts w:ascii="Trebuchet MS" w:hAnsi="Trebuchet MS"/>
          <w:color w:val="000000" w:themeColor="text1"/>
        </w:rPr>
        <w:t xml:space="preserve"> </w:t>
      </w:r>
    </w:p>
    <w:p w14:paraId="00342360" w14:textId="77777777" w:rsidR="00BC2CEE" w:rsidRDefault="00BC2CEE" w:rsidP="00F2728D">
      <w:pPr>
        <w:pStyle w:val="Nornal"/>
        <w:spacing w:after="0" w:line="240" w:lineRule="auto"/>
        <w:rPr>
          <w:rFonts w:ascii="Trebuchet MS" w:hAnsi="Trebuchet MS"/>
          <w:color w:val="000000" w:themeColor="text1"/>
        </w:rPr>
      </w:pPr>
    </w:p>
    <w:p w14:paraId="771DADE3" w14:textId="1881AC83" w:rsidR="00F2728D" w:rsidRDefault="006678F5" w:rsidP="00F2728D">
      <w:pPr>
        <w:pStyle w:val="Nornal"/>
        <w:spacing w:after="0" w:line="240" w:lineRule="auto"/>
        <w:rPr>
          <w:rFonts w:ascii="Trebuchet MS" w:hAnsi="Trebuchet MS"/>
          <w:color w:val="000000" w:themeColor="text1"/>
        </w:rPr>
      </w:pPr>
      <w:r>
        <w:rPr>
          <w:rFonts w:ascii="Trebuchet MS" w:hAnsi="Trebuchet MS"/>
          <w:color w:val="000000" w:themeColor="text1"/>
        </w:rPr>
        <w:t>There are variou</w:t>
      </w:r>
      <w:r w:rsidR="002E7A43">
        <w:rPr>
          <w:rFonts w:ascii="Trebuchet MS" w:hAnsi="Trebuchet MS"/>
          <w:color w:val="000000" w:themeColor="text1"/>
        </w:rPr>
        <w:t xml:space="preserve">s </w:t>
      </w:r>
      <w:r w:rsidR="004E773C">
        <w:rPr>
          <w:rFonts w:ascii="Trebuchet MS" w:hAnsi="Trebuchet MS"/>
          <w:color w:val="000000" w:themeColor="text1"/>
        </w:rPr>
        <w:t xml:space="preserve">contingent reward </w:t>
      </w:r>
      <w:r w:rsidR="002E7A43">
        <w:rPr>
          <w:rFonts w:ascii="Trebuchet MS" w:hAnsi="Trebuchet MS"/>
          <w:color w:val="000000" w:themeColor="text1"/>
        </w:rPr>
        <w:t>strategies</w:t>
      </w:r>
      <w:r w:rsidR="00681726">
        <w:rPr>
          <w:rFonts w:ascii="Trebuchet MS" w:hAnsi="Trebuchet MS"/>
          <w:color w:val="000000" w:themeColor="text1"/>
        </w:rPr>
        <w:t xml:space="preserve"> as mentioned by </w:t>
      </w:r>
      <w:r w:rsidR="00973525">
        <w:rPr>
          <w:rFonts w:ascii="Trebuchet MS" w:hAnsi="Trebuchet MS"/>
          <w:color w:val="000000" w:themeColor="text1"/>
        </w:rPr>
        <w:t>(</w:t>
      </w:r>
      <w:r w:rsidR="00C62DEB" w:rsidRPr="00C62DEB">
        <w:rPr>
          <w:rFonts w:ascii="Trebuchet MS" w:hAnsi="Trebuchet MS"/>
          <w:color w:val="000000" w:themeColor="text1"/>
        </w:rPr>
        <w:t>Armstrong and Taylor 2020d</w:t>
      </w:r>
      <w:r w:rsidR="00C62DEB">
        <w:rPr>
          <w:rFonts w:ascii="Trebuchet MS" w:hAnsi="Trebuchet MS"/>
          <w:color w:val="000000" w:themeColor="text1"/>
        </w:rPr>
        <w:t>)</w:t>
      </w:r>
      <w:r w:rsidR="00834C0C">
        <w:rPr>
          <w:rFonts w:ascii="Trebuchet MS" w:hAnsi="Trebuchet MS"/>
          <w:color w:val="000000" w:themeColor="text1"/>
        </w:rPr>
        <w:t xml:space="preserve"> that could be considered by Eco-Insulate,</w:t>
      </w:r>
      <w:r w:rsidR="004E773C">
        <w:rPr>
          <w:rFonts w:ascii="Trebuchet MS" w:hAnsi="Trebuchet MS"/>
          <w:color w:val="000000" w:themeColor="text1"/>
        </w:rPr>
        <w:t xml:space="preserve"> such as</w:t>
      </w:r>
      <w:r w:rsidR="00E3444D">
        <w:rPr>
          <w:rFonts w:ascii="Trebuchet MS" w:hAnsi="Trebuchet MS"/>
          <w:color w:val="000000" w:themeColor="text1"/>
        </w:rPr>
        <w:t>:</w:t>
      </w:r>
    </w:p>
    <w:p w14:paraId="6FD26D23" w14:textId="77777777" w:rsidR="00E3444D" w:rsidRDefault="00E3444D" w:rsidP="00F2728D">
      <w:pPr>
        <w:pStyle w:val="Nornal"/>
        <w:spacing w:after="0" w:line="240" w:lineRule="auto"/>
        <w:rPr>
          <w:rFonts w:ascii="Trebuchet MS" w:hAnsi="Trebuchet MS"/>
          <w:color w:val="000000" w:themeColor="text1"/>
        </w:rPr>
      </w:pPr>
    </w:p>
    <w:tbl>
      <w:tblPr>
        <w:tblStyle w:val="TableGrid"/>
        <w:tblW w:w="0" w:type="auto"/>
        <w:tblLook w:val="04A0" w:firstRow="1" w:lastRow="0" w:firstColumn="1" w:lastColumn="0" w:noHBand="0" w:noVBand="1"/>
      </w:tblPr>
      <w:tblGrid>
        <w:gridCol w:w="4508"/>
        <w:gridCol w:w="4508"/>
      </w:tblGrid>
      <w:tr w:rsidR="001A1802" w14:paraId="1CAD49B2" w14:textId="77777777" w:rsidTr="001A1802">
        <w:tc>
          <w:tcPr>
            <w:tcW w:w="4508" w:type="dxa"/>
          </w:tcPr>
          <w:p w14:paraId="2C9F1F49" w14:textId="0DF76CA9" w:rsidR="001A1802" w:rsidRDefault="001A1802" w:rsidP="00F2728D">
            <w:pPr>
              <w:pStyle w:val="Nornal"/>
              <w:spacing w:line="240" w:lineRule="auto"/>
              <w:rPr>
                <w:rFonts w:ascii="Trebuchet MS" w:hAnsi="Trebuchet MS"/>
                <w:color w:val="000000" w:themeColor="text1"/>
              </w:rPr>
            </w:pPr>
            <w:r>
              <w:rPr>
                <w:rFonts w:ascii="Trebuchet MS" w:hAnsi="Trebuchet MS"/>
                <w:color w:val="000000" w:themeColor="text1"/>
              </w:rPr>
              <w:t>Performance-related pay</w:t>
            </w:r>
          </w:p>
        </w:tc>
        <w:tc>
          <w:tcPr>
            <w:tcW w:w="4508" w:type="dxa"/>
          </w:tcPr>
          <w:p w14:paraId="52FD7EF5" w14:textId="0F69542A" w:rsidR="001A1802" w:rsidRDefault="001A1802" w:rsidP="00F2728D">
            <w:pPr>
              <w:pStyle w:val="Nornal"/>
              <w:spacing w:line="240" w:lineRule="auto"/>
              <w:rPr>
                <w:rFonts w:ascii="Trebuchet MS" w:hAnsi="Trebuchet MS"/>
                <w:color w:val="000000" w:themeColor="text1"/>
              </w:rPr>
            </w:pPr>
            <w:r>
              <w:rPr>
                <w:rFonts w:ascii="Trebuchet MS" w:hAnsi="Trebuchet MS"/>
                <w:color w:val="000000" w:themeColor="text1"/>
              </w:rPr>
              <w:t>Performance related bonuses</w:t>
            </w:r>
            <w:r w:rsidR="00834C0C">
              <w:rPr>
                <w:rFonts w:ascii="Trebuchet MS" w:hAnsi="Trebuchet MS"/>
                <w:color w:val="000000" w:themeColor="text1"/>
              </w:rPr>
              <w:t xml:space="preserve"> </w:t>
            </w:r>
            <w:r>
              <w:rPr>
                <w:rFonts w:ascii="Trebuchet MS" w:hAnsi="Trebuchet MS"/>
                <w:color w:val="000000" w:themeColor="text1"/>
              </w:rPr>
              <w:t xml:space="preserve">help to motivate individuals </w:t>
            </w:r>
            <w:r w:rsidR="00CC6362">
              <w:rPr>
                <w:rFonts w:ascii="Trebuchet MS" w:hAnsi="Trebuchet MS"/>
                <w:color w:val="000000" w:themeColor="text1"/>
              </w:rPr>
              <w:t xml:space="preserve">and </w:t>
            </w:r>
            <w:r w:rsidR="0051013F">
              <w:rPr>
                <w:rFonts w:ascii="Trebuchet MS" w:hAnsi="Trebuchet MS"/>
                <w:color w:val="000000" w:themeColor="text1"/>
              </w:rPr>
              <w:t xml:space="preserve">can </w:t>
            </w:r>
            <w:r w:rsidR="00CC6362">
              <w:rPr>
                <w:rFonts w:ascii="Trebuchet MS" w:hAnsi="Trebuchet MS"/>
                <w:color w:val="000000" w:themeColor="text1"/>
              </w:rPr>
              <w:t xml:space="preserve">improve performance </w:t>
            </w:r>
            <w:r>
              <w:rPr>
                <w:rFonts w:ascii="Trebuchet MS" w:hAnsi="Trebuchet MS"/>
                <w:color w:val="000000" w:themeColor="text1"/>
              </w:rPr>
              <w:t xml:space="preserve">as rewards are linked to </w:t>
            </w:r>
            <w:r w:rsidR="0051013F">
              <w:rPr>
                <w:rFonts w:ascii="Trebuchet MS" w:hAnsi="Trebuchet MS"/>
                <w:color w:val="000000" w:themeColor="text1"/>
              </w:rPr>
              <w:t xml:space="preserve">the outcomes against set </w:t>
            </w:r>
            <w:r>
              <w:rPr>
                <w:rFonts w:ascii="Trebuchet MS" w:hAnsi="Trebuchet MS"/>
                <w:color w:val="000000" w:themeColor="text1"/>
              </w:rPr>
              <w:t>objectives</w:t>
            </w:r>
            <w:r w:rsidR="00F15A15">
              <w:rPr>
                <w:rFonts w:ascii="Trebuchet MS" w:hAnsi="Trebuchet MS"/>
                <w:color w:val="000000" w:themeColor="text1"/>
              </w:rPr>
              <w:t xml:space="preserve"> and</w:t>
            </w:r>
            <w:r w:rsidR="00834C0C">
              <w:rPr>
                <w:rFonts w:ascii="Trebuchet MS" w:hAnsi="Trebuchet MS"/>
                <w:color w:val="000000" w:themeColor="text1"/>
              </w:rPr>
              <w:t xml:space="preserve"> targets</w:t>
            </w:r>
            <w:r w:rsidR="00860D85">
              <w:rPr>
                <w:rFonts w:ascii="Trebuchet MS" w:hAnsi="Trebuchet MS"/>
                <w:color w:val="000000" w:themeColor="text1"/>
              </w:rPr>
              <w:t xml:space="preserve"> </w:t>
            </w:r>
            <w:r w:rsidR="00973525">
              <w:rPr>
                <w:rFonts w:ascii="Trebuchet MS" w:hAnsi="Trebuchet MS"/>
                <w:color w:val="000000" w:themeColor="text1"/>
              </w:rPr>
              <w:t>(</w:t>
            </w:r>
            <w:proofErr w:type="spellStart"/>
            <w:r w:rsidR="00860D85" w:rsidRPr="00860D85">
              <w:rPr>
                <w:rFonts w:ascii="Trebuchet MS" w:hAnsi="Trebuchet MS"/>
                <w:color w:val="000000" w:themeColor="text1"/>
              </w:rPr>
              <w:t>Mosca</w:t>
            </w:r>
            <w:proofErr w:type="spellEnd"/>
            <w:r w:rsidR="00860D85" w:rsidRPr="00860D85">
              <w:rPr>
                <w:rFonts w:ascii="Trebuchet MS" w:hAnsi="Trebuchet MS"/>
                <w:color w:val="000000" w:themeColor="text1"/>
              </w:rPr>
              <w:t xml:space="preserve"> 2021)</w:t>
            </w:r>
            <w:r w:rsidR="00860D85">
              <w:rPr>
                <w:rFonts w:ascii="Trebuchet MS" w:hAnsi="Trebuchet MS"/>
                <w:color w:val="000000" w:themeColor="text1"/>
              </w:rPr>
              <w:t xml:space="preserve"> </w:t>
            </w:r>
          </w:p>
          <w:p w14:paraId="6F8000D8" w14:textId="78C90137" w:rsidR="00860D85" w:rsidRDefault="003E3A99" w:rsidP="00F2728D">
            <w:pPr>
              <w:pStyle w:val="Nornal"/>
              <w:spacing w:line="240" w:lineRule="auto"/>
              <w:rPr>
                <w:rFonts w:ascii="Trebuchet MS" w:hAnsi="Trebuchet MS"/>
                <w:color w:val="000000" w:themeColor="text1"/>
              </w:rPr>
            </w:pPr>
            <w:r>
              <w:rPr>
                <w:rFonts w:ascii="Trebuchet MS" w:hAnsi="Trebuchet MS"/>
                <w:color w:val="000000" w:themeColor="text1"/>
              </w:rPr>
              <w:t>Organisational</w:t>
            </w:r>
            <w:r w:rsidR="00243D52">
              <w:rPr>
                <w:rFonts w:ascii="Trebuchet MS" w:hAnsi="Trebuchet MS"/>
                <w:color w:val="000000" w:themeColor="text1"/>
              </w:rPr>
              <w:t xml:space="preserve"> culture </w:t>
            </w:r>
            <w:r w:rsidR="004F5EAC">
              <w:rPr>
                <w:rFonts w:ascii="Trebuchet MS" w:hAnsi="Trebuchet MS"/>
                <w:color w:val="000000" w:themeColor="text1"/>
              </w:rPr>
              <w:t>will improve as a result of increased motivation</w:t>
            </w:r>
            <w:r>
              <w:rPr>
                <w:rFonts w:ascii="Trebuchet MS" w:hAnsi="Trebuchet MS"/>
                <w:color w:val="000000" w:themeColor="text1"/>
              </w:rPr>
              <w:t xml:space="preserve"> </w:t>
            </w:r>
            <w:r w:rsidR="00587671">
              <w:rPr>
                <w:rFonts w:ascii="Trebuchet MS" w:hAnsi="Trebuchet MS"/>
                <w:color w:val="000000" w:themeColor="text1"/>
              </w:rPr>
              <w:t xml:space="preserve">and performance </w:t>
            </w:r>
            <w:r>
              <w:rPr>
                <w:rFonts w:ascii="Trebuchet MS" w:hAnsi="Trebuchet MS"/>
                <w:color w:val="000000" w:themeColor="text1"/>
              </w:rPr>
              <w:t>for both individuals and teams</w:t>
            </w:r>
            <w:r w:rsidR="00F93BDA">
              <w:rPr>
                <w:rFonts w:ascii="Trebuchet MS" w:hAnsi="Trebuchet MS"/>
                <w:color w:val="000000" w:themeColor="text1"/>
              </w:rPr>
              <w:t xml:space="preserve">, and this could result in </w:t>
            </w:r>
            <w:r w:rsidR="006A291E">
              <w:rPr>
                <w:rFonts w:ascii="Trebuchet MS" w:hAnsi="Trebuchet MS"/>
                <w:color w:val="000000" w:themeColor="text1"/>
              </w:rPr>
              <w:t xml:space="preserve">overall </w:t>
            </w:r>
            <w:r w:rsidR="00F93BDA">
              <w:rPr>
                <w:rFonts w:ascii="Trebuchet MS" w:hAnsi="Trebuchet MS"/>
                <w:color w:val="000000" w:themeColor="text1"/>
              </w:rPr>
              <w:t xml:space="preserve">reduced turnover rates for Eco-Insulate. </w:t>
            </w:r>
          </w:p>
        </w:tc>
      </w:tr>
      <w:tr w:rsidR="001A1802" w14:paraId="42192613" w14:textId="77777777" w:rsidTr="001A1802">
        <w:tc>
          <w:tcPr>
            <w:tcW w:w="4508" w:type="dxa"/>
          </w:tcPr>
          <w:p w14:paraId="3EF0E271" w14:textId="1C7C7354" w:rsidR="001A1802" w:rsidRDefault="001A1802" w:rsidP="00F2728D">
            <w:pPr>
              <w:pStyle w:val="Nornal"/>
              <w:spacing w:line="240" w:lineRule="auto"/>
              <w:rPr>
                <w:rFonts w:ascii="Trebuchet MS" w:hAnsi="Trebuchet MS"/>
                <w:color w:val="000000" w:themeColor="text1"/>
              </w:rPr>
            </w:pPr>
            <w:r>
              <w:rPr>
                <w:rFonts w:ascii="Trebuchet MS" w:hAnsi="Trebuchet MS"/>
                <w:color w:val="000000" w:themeColor="text1"/>
              </w:rPr>
              <w:t>Skill-based pay</w:t>
            </w:r>
          </w:p>
        </w:tc>
        <w:tc>
          <w:tcPr>
            <w:tcW w:w="4508" w:type="dxa"/>
          </w:tcPr>
          <w:p w14:paraId="3A2BEC68" w14:textId="49E20A55" w:rsidR="001A1802" w:rsidRDefault="00F15A15" w:rsidP="00F2728D">
            <w:pPr>
              <w:pStyle w:val="Nornal"/>
              <w:spacing w:line="240" w:lineRule="auto"/>
              <w:rPr>
                <w:rFonts w:ascii="Trebuchet MS" w:hAnsi="Trebuchet MS"/>
                <w:color w:val="000000" w:themeColor="text1"/>
              </w:rPr>
            </w:pPr>
            <w:r>
              <w:rPr>
                <w:rFonts w:ascii="Trebuchet MS" w:hAnsi="Trebuchet MS"/>
                <w:color w:val="000000" w:themeColor="text1"/>
              </w:rPr>
              <w:t>Pay r</w:t>
            </w:r>
            <w:r w:rsidR="001A1802">
              <w:rPr>
                <w:rFonts w:ascii="Trebuchet MS" w:hAnsi="Trebuchet MS"/>
                <w:color w:val="000000" w:themeColor="text1"/>
              </w:rPr>
              <w:t>ewards</w:t>
            </w:r>
            <w:r>
              <w:rPr>
                <w:rFonts w:ascii="Trebuchet MS" w:hAnsi="Trebuchet MS"/>
                <w:color w:val="000000" w:themeColor="text1"/>
              </w:rPr>
              <w:t xml:space="preserve"> for</w:t>
            </w:r>
            <w:r w:rsidR="001A1802">
              <w:rPr>
                <w:rFonts w:ascii="Trebuchet MS" w:hAnsi="Trebuchet MS"/>
                <w:color w:val="000000" w:themeColor="text1"/>
              </w:rPr>
              <w:t xml:space="preserve"> the acquisition of skills through payment of skills-based increments.</w:t>
            </w:r>
            <w:r w:rsidR="000D1EEF">
              <w:rPr>
                <w:rFonts w:ascii="Trebuchet MS" w:hAnsi="Trebuchet MS"/>
                <w:color w:val="000000" w:themeColor="text1"/>
              </w:rPr>
              <w:t xml:space="preserve"> This promotes development within existing staff and highlights possible future promotions. </w:t>
            </w:r>
            <w:r w:rsidR="00FB0FE6">
              <w:rPr>
                <w:rFonts w:ascii="Trebuchet MS" w:hAnsi="Trebuchet MS"/>
                <w:color w:val="000000" w:themeColor="text1"/>
              </w:rPr>
              <w:t>A p</w:t>
            </w:r>
            <w:r w:rsidR="0089571C">
              <w:rPr>
                <w:rFonts w:ascii="Trebuchet MS" w:hAnsi="Trebuchet MS"/>
                <w:color w:val="000000" w:themeColor="text1"/>
              </w:rPr>
              <w:t xml:space="preserve">ositive culture for Eco-Insulate could be developed using this method as </w:t>
            </w:r>
            <w:r w:rsidR="001A35BA">
              <w:rPr>
                <w:rFonts w:ascii="Trebuchet MS" w:hAnsi="Trebuchet MS"/>
                <w:color w:val="000000" w:themeColor="text1"/>
              </w:rPr>
              <w:t xml:space="preserve">self-improvement leads to stronger performances </w:t>
            </w:r>
            <w:r w:rsidR="003E3E37">
              <w:rPr>
                <w:rFonts w:ascii="Trebuchet MS" w:hAnsi="Trebuchet MS"/>
                <w:color w:val="000000" w:themeColor="text1"/>
              </w:rPr>
              <w:t>and a sense of autonomy</w:t>
            </w:r>
            <w:r w:rsidR="00D5717B">
              <w:rPr>
                <w:rFonts w:ascii="Trebuchet MS" w:hAnsi="Trebuchet MS"/>
                <w:color w:val="000000" w:themeColor="text1"/>
              </w:rPr>
              <w:t xml:space="preserve"> </w:t>
            </w:r>
            <w:r w:rsidR="00973525">
              <w:rPr>
                <w:rFonts w:ascii="Trebuchet MS" w:hAnsi="Trebuchet MS"/>
                <w:color w:val="000000" w:themeColor="text1"/>
              </w:rPr>
              <w:t>(</w:t>
            </w:r>
            <w:r w:rsidR="00097108" w:rsidRPr="00097108">
              <w:rPr>
                <w:rFonts w:ascii="Trebuchet MS" w:hAnsi="Trebuchet MS"/>
                <w:color w:val="000000" w:themeColor="text1"/>
              </w:rPr>
              <w:t>Indeed Editorial Team 2022</w:t>
            </w:r>
            <w:r w:rsidR="00B77228">
              <w:rPr>
                <w:rFonts w:ascii="Trebuchet MS" w:hAnsi="Trebuchet MS"/>
                <w:color w:val="000000" w:themeColor="text1"/>
              </w:rPr>
              <w:t>a</w:t>
            </w:r>
            <w:r w:rsidR="00097108" w:rsidRPr="00097108">
              <w:rPr>
                <w:rFonts w:ascii="Trebuchet MS" w:hAnsi="Trebuchet MS"/>
                <w:color w:val="000000" w:themeColor="text1"/>
              </w:rPr>
              <w:t>)</w:t>
            </w:r>
            <w:r w:rsidR="00D5717B">
              <w:rPr>
                <w:rFonts w:ascii="Trebuchet MS" w:hAnsi="Trebuchet MS"/>
                <w:color w:val="000000" w:themeColor="text1"/>
              </w:rPr>
              <w:t>, both resulting in higher staff retention rates.</w:t>
            </w:r>
          </w:p>
        </w:tc>
      </w:tr>
      <w:tr w:rsidR="001A1802" w14:paraId="3EBD1EB4" w14:textId="77777777" w:rsidTr="001A1802">
        <w:tc>
          <w:tcPr>
            <w:tcW w:w="4508" w:type="dxa"/>
          </w:tcPr>
          <w:p w14:paraId="59D68E01" w14:textId="7107A3B1" w:rsidR="001A1802" w:rsidRDefault="001A1802" w:rsidP="00F2728D">
            <w:pPr>
              <w:pStyle w:val="Nornal"/>
              <w:spacing w:line="240" w:lineRule="auto"/>
              <w:rPr>
                <w:rFonts w:ascii="Trebuchet MS" w:hAnsi="Trebuchet MS"/>
                <w:color w:val="000000" w:themeColor="text1"/>
              </w:rPr>
            </w:pPr>
            <w:r>
              <w:rPr>
                <w:rFonts w:ascii="Trebuchet MS" w:hAnsi="Trebuchet MS"/>
                <w:color w:val="000000" w:themeColor="text1"/>
              </w:rPr>
              <w:lastRenderedPageBreak/>
              <w:t>Competency-related pay</w:t>
            </w:r>
          </w:p>
        </w:tc>
        <w:tc>
          <w:tcPr>
            <w:tcW w:w="4508" w:type="dxa"/>
          </w:tcPr>
          <w:p w14:paraId="171293CF" w14:textId="1AF82C7B" w:rsidR="001A1802" w:rsidRDefault="001A1802" w:rsidP="00F2728D">
            <w:pPr>
              <w:pStyle w:val="Nornal"/>
              <w:spacing w:line="240" w:lineRule="auto"/>
              <w:rPr>
                <w:rFonts w:ascii="Trebuchet MS" w:hAnsi="Trebuchet MS"/>
                <w:color w:val="000000" w:themeColor="text1"/>
              </w:rPr>
            </w:pPr>
            <w:r>
              <w:rPr>
                <w:rFonts w:ascii="Trebuchet MS" w:hAnsi="Trebuchet MS"/>
                <w:color w:val="000000" w:themeColor="text1"/>
              </w:rPr>
              <w:t xml:space="preserve">Pay increases are awarded following competency achievements and developments. </w:t>
            </w:r>
            <w:r w:rsidR="00766CF1">
              <w:rPr>
                <w:rFonts w:ascii="Trebuchet MS" w:hAnsi="Trebuchet MS"/>
                <w:color w:val="000000" w:themeColor="text1"/>
              </w:rPr>
              <w:t xml:space="preserve">This </w:t>
            </w:r>
            <w:r w:rsidR="000604D5">
              <w:rPr>
                <w:rFonts w:ascii="Trebuchet MS" w:hAnsi="Trebuchet MS"/>
                <w:color w:val="000000" w:themeColor="text1"/>
              </w:rPr>
              <w:t xml:space="preserve">would </w:t>
            </w:r>
            <w:r w:rsidR="00766CF1">
              <w:rPr>
                <w:rFonts w:ascii="Trebuchet MS" w:hAnsi="Trebuchet MS"/>
                <w:color w:val="000000" w:themeColor="text1"/>
              </w:rPr>
              <w:t>e</w:t>
            </w:r>
            <w:r>
              <w:rPr>
                <w:rFonts w:ascii="Trebuchet MS" w:hAnsi="Trebuchet MS"/>
                <w:color w:val="000000" w:themeColor="text1"/>
              </w:rPr>
              <w:t>ncourage motivation</w:t>
            </w:r>
            <w:r w:rsidR="00766CF1">
              <w:rPr>
                <w:rFonts w:ascii="Trebuchet MS" w:hAnsi="Trebuchet MS"/>
                <w:color w:val="000000" w:themeColor="text1"/>
              </w:rPr>
              <w:t xml:space="preserve"> </w:t>
            </w:r>
            <w:r w:rsidR="000604D5">
              <w:rPr>
                <w:rFonts w:ascii="Trebuchet MS" w:hAnsi="Trebuchet MS"/>
                <w:color w:val="000000" w:themeColor="text1"/>
              </w:rPr>
              <w:t xml:space="preserve">for individuals </w:t>
            </w:r>
            <w:r w:rsidR="00766CF1">
              <w:rPr>
                <w:rFonts w:ascii="Trebuchet MS" w:hAnsi="Trebuchet MS"/>
                <w:color w:val="000000" w:themeColor="text1"/>
              </w:rPr>
              <w:t>within the workforce</w:t>
            </w:r>
            <w:r>
              <w:rPr>
                <w:rFonts w:ascii="Trebuchet MS" w:hAnsi="Trebuchet MS"/>
                <w:color w:val="000000" w:themeColor="text1"/>
              </w:rPr>
              <w:t xml:space="preserve"> to achieve higher levels of competenc</w:t>
            </w:r>
            <w:r w:rsidR="00C303E4">
              <w:rPr>
                <w:rFonts w:ascii="Trebuchet MS" w:hAnsi="Trebuchet MS"/>
                <w:color w:val="000000" w:themeColor="text1"/>
              </w:rPr>
              <w:t xml:space="preserve">y, however, </w:t>
            </w:r>
            <w:r w:rsidR="008D2388">
              <w:rPr>
                <w:rFonts w:ascii="Trebuchet MS" w:hAnsi="Trebuchet MS"/>
                <w:color w:val="000000" w:themeColor="text1"/>
              </w:rPr>
              <w:t>if the competencies</w:t>
            </w:r>
            <w:r w:rsidR="009D0C91">
              <w:rPr>
                <w:rFonts w:ascii="Trebuchet MS" w:hAnsi="Trebuchet MS"/>
                <w:color w:val="000000" w:themeColor="text1"/>
              </w:rPr>
              <w:t xml:space="preserve"> achieved</w:t>
            </w:r>
            <w:r w:rsidR="008D2388">
              <w:rPr>
                <w:rFonts w:ascii="Trebuchet MS" w:hAnsi="Trebuchet MS"/>
                <w:color w:val="000000" w:themeColor="text1"/>
              </w:rPr>
              <w:t xml:space="preserve"> are not</w:t>
            </w:r>
            <w:r w:rsidR="009D0C91">
              <w:rPr>
                <w:rFonts w:ascii="Trebuchet MS" w:hAnsi="Trebuchet MS"/>
                <w:color w:val="000000" w:themeColor="text1"/>
              </w:rPr>
              <w:t xml:space="preserve"> actively</w:t>
            </w:r>
            <w:r w:rsidR="008D2388">
              <w:rPr>
                <w:rFonts w:ascii="Trebuchet MS" w:hAnsi="Trebuchet MS"/>
                <w:color w:val="000000" w:themeColor="text1"/>
              </w:rPr>
              <w:t xml:space="preserve"> used, it could result in </w:t>
            </w:r>
            <w:r w:rsidR="00733BFD">
              <w:rPr>
                <w:rFonts w:ascii="Trebuchet MS" w:hAnsi="Trebuchet MS"/>
                <w:color w:val="000000" w:themeColor="text1"/>
              </w:rPr>
              <w:t xml:space="preserve">Eco-Insulates money being </w:t>
            </w:r>
            <w:r w:rsidR="008D2388">
              <w:rPr>
                <w:rFonts w:ascii="Trebuchet MS" w:hAnsi="Trebuchet MS"/>
                <w:color w:val="000000" w:themeColor="text1"/>
              </w:rPr>
              <w:t>wasted</w:t>
            </w:r>
            <w:r w:rsidR="0000286A">
              <w:rPr>
                <w:rFonts w:ascii="Trebuchet MS" w:hAnsi="Trebuchet MS"/>
                <w:color w:val="000000" w:themeColor="text1"/>
              </w:rPr>
              <w:t xml:space="preserve"> </w:t>
            </w:r>
            <w:r w:rsidR="00973525">
              <w:rPr>
                <w:rFonts w:ascii="Trebuchet MS" w:hAnsi="Trebuchet MS"/>
                <w:color w:val="000000" w:themeColor="text1"/>
              </w:rPr>
              <w:t>(</w:t>
            </w:r>
            <w:r w:rsidR="0000286A" w:rsidRPr="0000286A">
              <w:rPr>
                <w:rFonts w:ascii="Trebuchet MS" w:hAnsi="Trebuchet MS"/>
                <w:color w:val="000000" w:themeColor="text1"/>
              </w:rPr>
              <w:t>Armstrong and Taylor 2020d</w:t>
            </w:r>
            <w:r w:rsidR="0000286A">
              <w:rPr>
                <w:rFonts w:ascii="Trebuchet MS" w:hAnsi="Trebuchet MS"/>
                <w:color w:val="000000" w:themeColor="text1"/>
              </w:rPr>
              <w:t xml:space="preserve">) </w:t>
            </w:r>
          </w:p>
        </w:tc>
      </w:tr>
      <w:tr w:rsidR="001A1802" w14:paraId="5D54EF57" w14:textId="77777777" w:rsidTr="001A1802">
        <w:tc>
          <w:tcPr>
            <w:tcW w:w="4508" w:type="dxa"/>
          </w:tcPr>
          <w:p w14:paraId="784FA333" w14:textId="05A2CCBD" w:rsidR="001A1802" w:rsidRDefault="001A1802" w:rsidP="00F2728D">
            <w:pPr>
              <w:pStyle w:val="Nornal"/>
              <w:spacing w:line="240" w:lineRule="auto"/>
              <w:rPr>
                <w:rFonts w:ascii="Trebuchet MS" w:hAnsi="Trebuchet MS"/>
                <w:color w:val="000000" w:themeColor="text1"/>
              </w:rPr>
            </w:pPr>
            <w:r>
              <w:rPr>
                <w:rFonts w:ascii="Trebuchet MS" w:hAnsi="Trebuchet MS"/>
                <w:color w:val="000000" w:themeColor="text1"/>
              </w:rPr>
              <w:t>Service-related pay</w:t>
            </w:r>
          </w:p>
        </w:tc>
        <w:tc>
          <w:tcPr>
            <w:tcW w:w="4508" w:type="dxa"/>
          </w:tcPr>
          <w:p w14:paraId="2234C421" w14:textId="51A1B014" w:rsidR="00400B29" w:rsidRDefault="00907E37" w:rsidP="00F2728D">
            <w:pPr>
              <w:pStyle w:val="Nornal"/>
              <w:spacing w:line="240" w:lineRule="auto"/>
              <w:rPr>
                <w:rFonts w:ascii="Trebuchet MS" w:hAnsi="Trebuchet MS"/>
                <w:color w:val="000000" w:themeColor="text1"/>
              </w:rPr>
            </w:pPr>
            <w:r>
              <w:rPr>
                <w:rFonts w:ascii="Trebuchet MS" w:hAnsi="Trebuchet MS"/>
                <w:color w:val="000000" w:themeColor="text1"/>
              </w:rPr>
              <w:t>Service-related p</w:t>
            </w:r>
            <w:r w:rsidR="001A1802">
              <w:rPr>
                <w:rFonts w:ascii="Trebuchet MS" w:hAnsi="Trebuchet MS"/>
                <w:color w:val="000000" w:themeColor="text1"/>
              </w:rPr>
              <w:t xml:space="preserve">ay is awarded based on </w:t>
            </w:r>
            <w:r>
              <w:rPr>
                <w:rFonts w:ascii="Trebuchet MS" w:hAnsi="Trebuchet MS"/>
                <w:color w:val="000000" w:themeColor="text1"/>
              </w:rPr>
              <w:t xml:space="preserve">the length of </w:t>
            </w:r>
            <w:r w:rsidR="001A1802">
              <w:rPr>
                <w:rFonts w:ascii="Trebuchet MS" w:hAnsi="Trebuchet MS"/>
                <w:color w:val="000000" w:themeColor="text1"/>
              </w:rPr>
              <w:t>time served in the grade</w:t>
            </w:r>
            <w:r>
              <w:rPr>
                <w:rFonts w:ascii="Trebuchet MS" w:hAnsi="Trebuchet MS"/>
                <w:color w:val="000000" w:themeColor="text1"/>
              </w:rPr>
              <w:t>/role</w:t>
            </w:r>
            <w:r w:rsidR="001A1802">
              <w:rPr>
                <w:rFonts w:ascii="Trebuchet MS" w:hAnsi="Trebuchet MS"/>
                <w:color w:val="000000" w:themeColor="text1"/>
              </w:rPr>
              <w:t>. Service-related pay, however, fails to recognise the potential difference in performance levels</w:t>
            </w:r>
            <w:r w:rsidR="00400B29">
              <w:rPr>
                <w:rFonts w:ascii="Trebuchet MS" w:hAnsi="Trebuchet MS"/>
                <w:color w:val="000000" w:themeColor="text1"/>
              </w:rPr>
              <w:t xml:space="preserve"> </w:t>
            </w:r>
            <w:r w:rsidR="0032570C">
              <w:rPr>
                <w:rFonts w:ascii="Trebuchet MS" w:hAnsi="Trebuchet MS"/>
                <w:color w:val="000000" w:themeColor="text1"/>
              </w:rPr>
              <w:t>for</w:t>
            </w:r>
            <w:r w:rsidR="00400B29">
              <w:rPr>
                <w:rFonts w:ascii="Trebuchet MS" w:hAnsi="Trebuchet MS"/>
                <w:color w:val="000000" w:themeColor="text1"/>
              </w:rPr>
              <w:t xml:space="preserve"> both individual and </w:t>
            </w:r>
            <w:r w:rsidR="0032570C">
              <w:rPr>
                <w:rFonts w:ascii="Trebuchet MS" w:hAnsi="Trebuchet MS"/>
                <w:color w:val="000000" w:themeColor="text1"/>
              </w:rPr>
              <w:t xml:space="preserve">team performance. </w:t>
            </w:r>
            <w:r w:rsidR="00345559">
              <w:rPr>
                <w:rFonts w:ascii="Trebuchet MS" w:hAnsi="Trebuchet MS"/>
                <w:color w:val="000000" w:themeColor="text1"/>
              </w:rPr>
              <w:t xml:space="preserve">This could </w:t>
            </w:r>
            <w:r w:rsidR="00680F67">
              <w:rPr>
                <w:rFonts w:ascii="Trebuchet MS" w:hAnsi="Trebuchet MS"/>
                <w:color w:val="000000" w:themeColor="text1"/>
              </w:rPr>
              <w:t>possibly</w:t>
            </w:r>
            <w:r w:rsidR="00345559">
              <w:rPr>
                <w:rFonts w:ascii="Trebuchet MS" w:hAnsi="Trebuchet MS"/>
                <w:color w:val="000000" w:themeColor="text1"/>
              </w:rPr>
              <w:t xml:space="preserve"> lead to a reduction in productivity</w:t>
            </w:r>
            <w:r w:rsidR="00231228">
              <w:rPr>
                <w:rFonts w:ascii="Trebuchet MS" w:hAnsi="Trebuchet MS"/>
                <w:color w:val="000000" w:themeColor="text1"/>
              </w:rPr>
              <w:t xml:space="preserve"> of higher performers</w:t>
            </w:r>
            <w:r w:rsidR="00345559">
              <w:rPr>
                <w:rFonts w:ascii="Trebuchet MS" w:hAnsi="Trebuchet MS"/>
                <w:color w:val="000000" w:themeColor="text1"/>
              </w:rPr>
              <w:t xml:space="preserve"> as </w:t>
            </w:r>
            <w:r w:rsidR="00231228">
              <w:rPr>
                <w:rFonts w:ascii="Trebuchet MS" w:hAnsi="Trebuchet MS"/>
                <w:color w:val="000000" w:themeColor="text1"/>
              </w:rPr>
              <w:t>they</w:t>
            </w:r>
            <w:r w:rsidR="00345559">
              <w:rPr>
                <w:rFonts w:ascii="Trebuchet MS" w:hAnsi="Trebuchet MS"/>
                <w:color w:val="000000" w:themeColor="text1"/>
              </w:rPr>
              <w:t xml:space="preserve"> are not recognised for their effort</w:t>
            </w:r>
            <w:r w:rsidR="00680F67">
              <w:rPr>
                <w:rFonts w:ascii="Trebuchet MS" w:hAnsi="Trebuchet MS"/>
                <w:color w:val="000000" w:themeColor="text1"/>
              </w:rPr>
              <w:t xml:space="preserve">. However, that being said, </w:t>
            </w:r>
            <w:r w:rsidR="00161E2F">
              <w:rPr>
                <w:rFonts w:ascii="Trebuchet MS" w:hAnsi="Trebuchet MS"/>
                <w:color w:val="000000" w:themeColor="text1"/>
              </w:rPr>
              <w:t>when rewarded for loyalty for staying with Eco-Insulate,</w:t>
            </w:r>
            <w:r w:rsidR="00300E21">
              <w:rPr>
                <w:rFonts w:ascii="Trebuchet MS" w:hAnsi="Trebuchet MS"/>
                <w:color w:val="000000" w:themeColor="text1"/>
              </w:rPr>
              <w:t xml:space="preserve"> retention rates could increase as those that feel appreciated and valued are more likely to stay in their place of work </w:t>
            </w:r>
            <w:r w:rsidR="00973525">
              <w:rPr>
                <w:rFonts w:ascii="Trebuchet MS" w:hAnsi="Trebuchet MS"/>
                <w:color w:val="000000" w:themeColor="text1"/>
              </w:rPr>
              <w:t>(</w:t>
            </w:r>
            <w:r w:rsidR="00BD7BF7" w:rsidRPr="00BD7BF7">
              <w:rPr>
                <w:rFonts w:ascii="Trebuchet MS" w:hAnsi="Trebuchet MS"/>
                <w:color w:val="000000" w:themeColor="text1"/>
              </w:rPr>
              <w:t>Indeed Editorial Team 2023</w:t>
            </w:r>
            <w:r w:rsidR="00675146">
              <w:rPr>
                <w:rFonts w:ascii="Trebuchet MS" w:hAnsi="Trebuchet MS"/>
                <w:color w:val="000000" w:themeColor="text1"/>
              </w:rPr>
              <w:t>c</w:t>
            </w:r>
            <w:r w:rsidR="00BD7BF7" w:rsidRPr="00BD7BF7">
              <w:rPr>
                <w:rFonts w:ascii="Trebuchet MS" w:hAnsi="Trebuchet MS"/>
                <w:color w:val="000000" w:themeColor="text1"/>
              </w:rPr>
              <w:t>)</w:t>
            </w:r>
          </w:p>
        </w:tc>
      </w:tr>
    </w:tbl>
    <w:p w14:paraId="00BCF369" w14:textId="77777777" w:rsidR="001A1802" w:rsidRDefault="001A1802" w:rsidP="00F2728D">
      <w:pPr>
        <w:pStyle w:val="Nornal"/>
        <w:spacing w:after="0" w:line="240" w:lineRule="auto"/>
        <w:rPr>
          <w:rFonts w:ascii="Trebuchet MS" w:hAnsi="Trebuchet MS"/>
          <w:color w:val="000000" w:themeColor="text1"/>
        </w:rPr>
      </w:pPr>
    </w:p>
    <w:p w14:paraId="531C5FA3" w14:textId="111FA028" w:rsidR="00F2728D" w:rsidRDefault="003460D3" w:rsidP="001A1802">
      <w:pPr>
        <w:pStyle w:val="Nornal"/>
        <w:spacing w:after="0" w:line="240" w:lineRule="auto"/>
        <w:rPr>
          <w:rFonts w:ascii="Trebuchet MS" w:hAnsi="Trebuchet MS"/>
          <w:color w:val="000000" w:themeColor="text1"/>
        </w:rPr>
      </w:pPr>
      <w:r>
        <w:rPr>
          <w:rFonts w:ascii="Trebuchet MS" w:hAnsi="Trebuchet MS"/>
          <w:color w:val="000000" w:themeColor="text1"/>
        </w:rPr>
        <w:t xml:space="preserve">Overall, </w:t>
      </w:r>
      <w:r w:rsidR="00005E6D">
        <w:rPr>
          <w:rFonts w:ascii="Trebuchet MS" w:hAnsi="Trebuchet MS"/>
          <w:color w:val="000000" w:themeColor="text1"/>
        </w:rPr>
        <w:t xml:space="preserve">to ensure </w:t>
      </w:r>
      <w:r w:rsidR="006525E6">
        <w:rPr>
          <w:rFonts w:ascii="Trebuchet MS" w:hAnsi="Trebuchet MS"/>
          <w:color w:val="000000" w:themeColor="text1"/>
        </w:rPr>
        <w:t xml:space="preserve">that Eco-Insulate can reduce the staff turnover rate whilst </w:t>
      </w:r>
      <w:r w:rsidR="00563F32">
        <w:rPr>
          <w:rFonts w:ascii="Trebuchet MS" w:hAnsi="Trebuchet MS"/>
          <w:color w:val="000000" w:themeColor="text1"/>
        </w:rPr>
        <w:t xml:space="preserve">also </w:t>
      </w:r>
      <w:r w:rsidR="00630DCB">
        <w:rPr>
          <w:rFonts w:ascii="Trebuchet MS" w:hAnsi="Trebuchet MS"/>
          <w:color w:val="000000" w:themeColor="text1"/>
        </w:rPr>
        <w:t>monitoring the organisational performance, a balanced approach could be</w:t>
      </w:r>
      <w:r w:rsidR="008D3CC1">
        <w:rPr>
          <w:rFonts w:ascii="Trebuchet MS" w:hAnsi="Trebuchet MS"/>
          <w:color w:val="000000" w:themeColor="text1"/>
        </w:rPr>
        <w:t xml:space="preserve"> implemented </w:t>
      </w:r>
      <w:r w:rsidR="001B186C">
        <w:rPr>
          <w:rFonts w:ascii="Trebuchet MS" w:hAnsi="Trebuchet MS"/>
          <w:color w:val="000000" w:themeColor="text1"/>
        </w:rPr>
        <w:t>by providing</w:t>
      </w:r>
      <w:r w:rsidR="00630DCB">
        <w:rPr>
          <w:rFonts w:ascii="Trebuchet MS" w:hAnsi="Trebuchet MS"/>
          <w:color w:val="000000" w:themeColor="text1"/>
        </w:rPr>
        <w:t xml:space="preserve"> </w:t>
      </w:r>
      <w:r w:rsidR="00563F32">
        <w:rPr>
          <w:rFonts w:ascii="Trebuchet MS" w:hAnsi="Trebuchet MS"/>
          <w:color w:val="000000" w:themeColor="text1"/>
        </w:rPr>
        <w:t xml:space="preserve">retention bonuses </w:t>
      </w:r>
      <w:r w:rsidR="001B186C">
        <w:rPr>
          <w:rFonts w:ascii="Trebuchet MS" w:hAnsi="Trebuchet MS"/>
          <w:color w:val="000000" w:themeColor="text1"/>
        </w:rPr>
        <w:t>yet also</w:t>
      </w:r>
      <w:r w:rsidR="00563F32">
        <w:rPr>
          <w:rFonts w:ascii="Trebuchet MS" w:hAnsi="Trebuchet MS"/>
          <w:color w:val="000000" w:themeColor="text1"/>
        </w:rPr>
        <w:t xml:space="preserve"> </w:t>
      </w:r>
      <w:r w:rsidR="008D3CC1" w:rsidRPr="008D3CC1">
        <w:rPr>
          <w:rFonts w:ascii="Trebuchet MS" w:hAnsi="Trebuchet MS"/>
          <w:color w:val="000000" w:themeColor="text1"/>
        </w:rPr>
        <w:t>taking into consideration</w:t>
      </w:r>
      <w:r w:rsidR="008D3CC1">
        <w:rPr>
          <w:rFonts w:ascii="Trebuchet MS" w:hAnsi="Trebuchet MS"/>
          <w:color w:val="000000" w:themeColor="text1"/>
        </w:rPr>
        <w:t xml:space="preserve"> some performance related bonuses </w:t>
      </w:r>
      <w:r w:rsidR="001B186C">
        <w:rPr>
          <w:rFonts w:ascii="Trebuchet MS" w:hAnsi="Trebuchet MS"/>
          <w:color w:val="000000" w:themeColor="text1"/>
        </w:rPr>
        <w:t xml:space="preserve">to run alongside as </w:t>
      </w:r>
      <w:r w:rsidR="008A4602">
        <w:rPr>
          <w:rFonts w:ascii="Trebuchet MS" w:hAnsi="Trebuchet MS"/>
          <w:color w:val="000000" w:themeColor="text1"/>
        </w:rPr>
        <w:t xml:space="preserve">it </w:t>
      </w:r>
      <w:r w:rsidR="007861F1">
        <w:rPr>
          <w:rFonts w:ascii="Trebuchet MS" w:hAnsi="Trebuchet MS"/>
          <w:color w:val="000000" w:themeColor="text1"/>
        </w:rPr>
        <w:t xml:space="preserve">sends a clear message to both individuals and teams that good work will be rewarded </w:t>
      </w:r>
      <w:r w:rsidR="00973525">
        <w:rPr>
          <w:rFonts w:ascii="Trebuchet MS" w:hAnsi="Trebuchet MS"/>
          <w:color w:val="000000" w:themeColor="text1"/>
        </w:rPr>
        <w:t>(</w:t>
      </w:r>
      <w:r w:rsidR="007861F1" w:rsidRPr="0000286A">
        <w:rPr>
          <w:rFonts w:ascii="Trebuchet MS" w:hAnsi="Trebuchet MS"/>
          <w:color w:val="000000" w:themeColor="text1"/>
        </w:rPr>
        <w:t>Armstrong and Taylor 2020d</w:t>
      </w:r>
      <w:r w:rsidR="007861F1">
        <w:rPr>
          <w:rFonts w:ascii="Trebuchet MS" w:hAnsi="Trebuchet MS"/>
          <w:color w:val="000000" w:themeColor="text1"/>
        </w:rPr>
        <w:t>)</w:t>
      </w:r>
    </w:p>
    <w:p w14:paraId="4F00BD64" w14:textId="77777777" w:rsidR="007861F1" w:rsidRDefault="007861F1" w:rsidP="001A1802">
      <w:pPr>
        <w:pStyle w:val="Nornal"/>
        <w:spacing w:after="0" w:line="240" w:lineRule="auto"/>
        <w:rPr>
          <w:rFonts w:ascii="Trebuchet MS" w:hAnsi="Trebuchet MS"/>
          <w:color w:val="000000" w:themeColor="text1"/>
        </w:rPr>
      </w:pPr>
    </w:p>
    <w:p w14:paraId="2E41ED13" w14:textId="77777777" w:rsidR="007861F1" w:rsidRDefault="007861F1" w:rsidP="001A1802">
      <w:pPr>
        <w:pStyle w:val="Nornal"/>
        <w:spacing w:after="0" w:line="240" w:lineRule="auto"/>
        <w:rPr>
          <w:rFonts w:ascii="Trebuchet MS" w:hAnsi="Trebuchet MS"/>
          <w:color w:val="000000" w:themeColor="text1"/>
        </w:rPr>
      </w:pPr>
    </w:p>
    <w:p w14:paraId="466DED9E" w14:textId="77777777" w:rsidR="00F2728D" w:rsidRPr="00E446B9" w:rsidRDefault="00F2728D" w:rsidP="00F2728D">
      <w:pPr>
        <w:pStyle w:val="Nornal"/>
        <w:spacing w:after="0" w:line="240" w:lineRule="auto"/>
        <w:rPr>
          <w:rFonts w:ascii="Trebuchet MS" w:hAnsi="Trebuchet MS"/>
          <w:color w:val="000000"/>
        </w:rPr>
      </w:pPr>
    </w:p>
    <w:p w14:paraId="7F4D4A8A" w14:textId="77777777" w:rsidR="00F2728D" w:rsidRPr="00E446B9" w:rsidRDefault="00F2728D" w:rsidP="00F2728D">
      <w:pPr>
        <w:pStyle w:val="Nornal"/>
        <w:spacing w:after="0" w:line="240" w:lineRule="auto"/>
        <w:ind w:left="720"/>
        <w:rPr>
          <w:rFonts w:ascii="Trebuchet MS" w:hAnsi="Trebuchet MS"/>
          <w:color w:val="000000"/>
        </w:rPr>
      </w:pPr>
    </w:p>
    <w:p w14:paraId="53319E6C" w14:textId="0E40C160" w:rsidR="00F2728D" w:rsidRDefault="00F2728D" w:rsidP="00F2728D">
      <w:pPr>
        <w:pStyle w:val="Nornal"/>
        <w:numPr>
          <w:ilvl w:val="0"/>
          <w:numId w:val="1"/>
        </w:numPr>
        <w:spacing w:after="0" w:line="240" w:lineRule="auto"/>
        <w:rPr>
          <w:rFonts w:ascii="Trebuchet MS" w:hAnsi="Trebuchet MS"/>
          <w:color w:val="000000"/>
        </w:rPr>
      </w:pPr>
      <w:r w:rsidRPr="00744A1A">
        <w:rPr>
          <w:rFonts w:ascii="Trebuchet MS" w:hAnsi="Trebuchet MS"/>
          <w:b/>
          <w:bCs/>
          <w:color w:val="000000"/>
          <w:u w:val="single"/>
        </w:rPr>
        <w:t>Explain the merits of different types of benefits offered by organisations. (AC 2.3)</w:t>
      </w:r>
      <w:r w:rsidR="005C09B7">
        <w:rPr>
          <w:rFonts w:ascii="Trebuchet MS" w:hAnsi="Trebuchet MS"/>
          <w:color w:val="000000"/>
        </w:rPr>
        <w:t xml:space="preserve"> </w:t>
      </w:r>
    </w:p>
    <w:p w14:paraId="2C2E4481" w14:textId="77777777" w:rsidR="00F2728D" w:rsidRDefault="00F2728D" w:rsidP="00F2728D">
      <w:pPr>
        <w:pStyle w:val="Nornal"/>
        <w:spacing w:after="0" w:line="240" w:lineRule="auto"/>
        <w:rPr>
          <w:rFonts w:ascii="Trebuchet MS" w:hAnsi="Trebuchet MS"/>
          <w:color w:val="000000"/>
        </w:rPr>
      </w:pPr>
    </w:p>
    <w:p w14:paraId="6F160C0A" w14:textId="348F2EC4" w:rsidR="007861F1" w:rsidRDefault="007D2760" w:rsidP="00F2728D">
      <w:pPr>
        <w:pStyle w:val="Nornal"/>
        <w:spacing w:after="0" w:line="240" w:lineRule="auto"/>
        <w:rPr>
          <w:rFonts w:ascii="Trebuchet MS" w:hAnsi="Trebuchet MS"/>
          <w:color w:val="000000"/>
        </w:rPr>
      </w:pPr>
      <w:r>
        <w:rPr>
          <w:rFonts w:ascii="Trebuchet MS" w:hAnsi="Trebuchet MS"/>
          <w:color w:val="000000"/>
        </w:rPr>
        <w:t xml:space="preserve">Employee benefits are a key part of the total rewards package. They are </w:t>
      </w:r>
      <w:r w:rsidR="001F32B7">
        <w:rPr>
          <w:rFonts w:ascii="Trebuchet MS" w:hAnsi="Trebuchet MS"/>
          <w:color w:val="000000"/>
        </w:rPr>
        <w:t xml:space="preserve">non-cash provisions that are provided to attract and enhance an employees’ </w:t>
      </w:r>
      <w:r w:rsidR="00D97A83">
        <w:rPr>
          <w:rFonts w:ascii="Trebuchet MS" w:hAnsi="Trebuchet MS"/>
          <w:color w:val="000000"/>
        </w:rPr>
        <w:t>wellbeing and overall experience at work</w:t>
      </w:r>
      <w:r w:rsidR="00472321">
        <w:rPr>
          <w:rFonts w:ascii="Trebuchet MS" w:hAnsi="Trebuchet MS"/>
          <w:color w:val="000000"/>
        </w:rPr>
        <w:t xml:space="preserve"> </w:t>
      </w:r>
      <w:r w:rsidR="00973525">
        <w:rPr>
          <w:rFonts w:ascii="Trebuchet MS" w:hAnsi="Trebuchet MS"/>
          <w:color w:val="000000"/>
        </w:rPr>
        <w:t>(</w:t>
      </w:r>
      <w:r w:rsidR="00472321" w:rsidRPr="00472321">
        <w:rPr>
          <w:rFonts w:ascii="Trebuchet MS" w:hAnsi="Trebuchet MS"/>
          <w:color w:val="000000"/>
        </w:rPr>
        <w:t>Cotton 2022)</w:t>
      </w:r>
      <w:r w:rsidR="00973525">
        <w:rPr>
          <w:rFonts w:ascii="Trebuchet MS" w:hAnsi="Trebuchet MS"/>
          <w:color w:val="000000"/>
        </w:rPr>
        <w:t>.</w:t>
      </w:r>
      <w:r w:rsidR="001748B8">
        <w:rPr>
          <w:rFonts w:ascii="Trebuchet MS" w:hAnsi="Trebuchet MS"/>
          <w:color w:val="000000"/>
        </w:rPr>
        <w:t xml:space="preserve"> Examples include</w:t>
      </w:r>
      <w:r w:rsidR="00C27AE7">
        <w:rPr>
          <w:rFonts w:ascii="Trebuchet MS" w:hAnsi="Trebuchet MS"/>
          <w:color w:val="000000"/>
        </w:rPr>
        <w:t xml:space="preserve"> health screening, Pensions, </w:t>
      </w:r>
      <w:r w:rsidR="00F94ABB">
        <w:rPr>
          <w:rFonts w:ascii="Trebuchet MS" w:hAnsi="Trebuchet MS"/>
          <w:color w:val="000000"/>
        </w:rPr>
        <w:t xml:space="preserve">company cars and </w:t>
      </w:r>
      <w:r w:rsidR="005839E0">
        <w:rPr>
          <w:rFonts w:ascii="Trebuchet MS" w:hAnsi="Trebuchet MS"/>
          <w:color w:val="000000"/>
        </w:rPr>
        <w:t>flexible working policies</w:t>
      </w:r>
      <w:r w:rsidR="00F94ABB">
        <w:rPr>
          <w:rFonts w:ascii="Trebuchet MS" w:hAnsi="Trebuchet MS"/>
          <w:color w:val="000000"/>
        </w:rPr>
        <w:t xml:space="preserve">, all of which can benefit </w:t>
      </w:r>
      <w:r w:rsidR="00952758">
        <w:rPr>
          <w:rFonts w:ascii="Trebuchet MS" w:hAnsi="Trebuchet MS"/>
          <w:color w:val="000000"/>
        </w:rPr>
        <w:t xml:space="preserve">employees both financially and non-financially. Financial rewards are of course </w:t>
      </w:r>
      <w:r w:rsidR="00122E26">
        <w:rPr>
          <w:rFonts w:ascii="Trebuchet MS" w:hAnsi="Trebuchet MS"/>
          <w:color w:val="000000"/>
        </w:rPr>
        <w:t>vital;</w:t>
      </w:r>
      <w:r w:rsidR="00604668">
        <w:rPr>
          <w:rFonts w:ascii="Trebuchet MS" w:hAnsi="Trebuchet MS"/>
          <w:color w:val="000000"/>
        </w:rPr>
        <w:t xml:space="preserve"> however,</w:t>
      </w:r>
      <w:r w:rsidR="007C1025">
        <w:rPr>
          <w:rFonts w:ascii="Trebuchet MS" w:hAnsi="Trebuchet MS"/>
          <w:color w:val="000000"/>
        </w:rPr>
        <w:t xml:space="preserve"> they are easily copied by competitor employers and don’t make companies stand out</w:t>
      </w:r>
      <w:r w:rsidR="00122E26">
        <w:rPr>
          <w:rFonts w:ascii="Trebuchet MS" w:hAnsi="Trebuchet MS"/>
          <w:color w:val="000000"/>
        </w:rPr>
        <w:t xml:space="preserve"> </w:t>
      </w:r>
      <w:r w:rsidR="00973525">
        <w:rPr>
          <w:rFonts w:ascii="Trebuchet MS" w:hAnsi="Trebuchet MS"/>
          <w:color w:val="000000"/>
        </w:rPr>
        <w:t>(</w:t>
      </w:r>
      <w:r w:rsidR="00122E26" w:rsidRPr="00122E26">
        <w:rPr>
          <w:rFonts w:ascii="Trebuchet MS" w:hAnsi="Trebuchet MS"/>
          <w:color w:val="000000"/>
        </w:rPr>
        <w:t>Waite et al. 2021d</w:t>
      </w:r>
      <w:r w:rsidR="00122E26">
        <w:rPr>
          <w:rFonts w:ascii="Trebuchet MS" w:hAnsi="Trebuchet MS"/>
          <w:color w:val="000000"/>
        </w:rPr>
        <w:t>)</w:t>
      </w:r>
      <w:r w:rsidR="00851C6D">
        <w:rPr>
          <w:rFonts w:ascii="Trebuchet MS" w:hAnsi="Trebuchet MS"/>
          <w:color w:val="000000"/>
        </w:rPr>
        <w:t xml:space="preserve"> </w:t>
      </w:r>
      <w:r w:rsidR="007C6A84">
        <w:rPr>
          <w:rFonts w:ascii="Trebuchet MS" w:hAnsi="Trebuchet MS"/>
          <w:color w:val="000000"/>
        </w:rPr>
        <w:t>non-financial</w:t>
      </w:r>
      <w:r w:rsidR="00851C6D">
        <w:rPr>
          <w:rFonts w:ascii="Trebuchet MS" w:hAnsi="Trebuchet MS"/>
          <w:color w:val="000000"/>
        </w:rPr>
        <w:t xml:space="preserve"> rewards can complement existing financial rewards</w:t>
      </w:r>
      <w:r w:rsidR="00DC0257">
        <w:rPr>
          <w:rFonts w:ascii="Trebuchet MS" w:hAnsi="Trebuchet MS"/>
          <w:color w:val="000000"/>
        </w:rPr>
        <w:t xml:space="preserve">, support employee wellbeing and </w:t>
      </w:r>
      <w:r w:rsidR="005D4252">
        <w:rPr>
          <w:rFonts w:ascii="Trebuchet MS" w:hAnsi="Trebuchet MS"/>
          <w:color w:val="000000"/>
        </w:rPr>
        <w:t xml:space="preserve">personal and </w:t>
      </w:r>
      <w:r w:rsidR="00DC0257">
        <w:rPr>
          <w:rFonts w:ascii="Trebuchet MS" w:hAnsi="Trebuchet MS"/>
          <w:color w:val="000000"/>
        </w:rPr>
        <w:t>career progression,</w:t>
      </w:r>
      <w:r w:rsidR="007D1841">
        <w:rPr>
          <w:rFonts w:ascii="Trebuchet MS" w:hAnsi="Trebuchet MS"/>
          <w:color w:val="000000"/>
        </w:rPr>
        <w:t xml:space="preserve"> whilst making Eco-Insulate an attractive employer</w:t>
      </w:r>
      <w:r w:rsidR="00DC0257">
        <w:rPr>
          <w:rFonts w:ascii="Trebuchet MS" w:hAnsi="Trebuchet MS"/>
          <w:color w:val="000000"/>
        </w:rPr>
        <w:t xml:space="preserve"> to work for.</w:t>
      </w:r>
    </w:p>
    <w:p w14:paraId="0A8B5318" w14:textId="77777777" w:rsidR="005D4252" w:rsidRDefault="005D4252" w:rsidP="00F2728D">
      <w:pPr>
        <w:pStyle w:val="Nornal"/>
        <w:spacing w:after="0" w:line="240" w:lineRule="auto"/>
        <w:rPr>
          <w:rFonts w:ascii="Trebuchet MS" w:hAnsi="Trebuchet MS"/>
          <w:color w:val="000000"/>
        </w:rPr>
      </w:pPr>
    </w:p>
    <w:p w14:paraId="3A9D2E5C" w14:textId="7401EF6A" w:rsidR="00472321" w:rsidRDefault="00631FC6" w:rsidP="00F2728D">
      <w:pPr>
        <w:pStyle w:val="Nornal"/>
        <w:spacing w:after="0" w:line="240" w:lineRule="auto"/>
        <w:rPr>
          <w:rFonts w:ascii="Trebuchet MS" w:hAnsi="Trebuchet MS"/>
          <w:color w:val="000000"/>
        </w:rPr>
      </w:pPr>
      <w:r>
        <w:rPr>
          <w:rFonts w:ascii="Trebuchet MS" w:hAnsi="Trebuchet MS"/>
          <w:color w:val="000000"/>
        </w:rPr>
        <w:t xml:space="preserve">Offering product discounts for </w:t>
      </w:r>
      <w:r w:rsidR="008013D4">
        <w:rPr>
          <w:rFonts w:ascii="Trebuchet MS" w:hAnsi="Trebuchet MS"/>
          <w:color w:val="000000"/>
        </w:rPr>
        <w:t>employees of</w:t>
      </w:r>
      <w:r>
        <w:rPr>
          <w:rFonts w:ascii="Trebuchet MS" w:hAnsi="Trebuchet MS"/>
          <w:color w:val="000000"/>
        </w:rPr>
        <w:t xml:space="preserve"> Eco-Insulate would be a great way of </w:t>
      </w:r>
      <w:r w:rsidR="00F013FA">
        <w:rPr>
          <w:rFonts w:ascii="Trebuchet MS" w:hAnsi="Trebuchet MS"/>
          <w:color w:val="000000"/>
        </w:rPr>
        <w:t>pro</w:t>
      </w:r>
      <w:r w:rsidR="00FB235C">
        <w:rPr>
          <w:rFonts w:ascii="Trebuchet MS" w:hAnsi="Trebuchet MS"/>
          <w:color w:val="000000"/>
        </w:rPr>
        <w:t xml:space="preserve">viding </w:t>
      </w:r>
      <w:r w:rsidR="008013D4">
        <w:rPr>
          <w:rFonts w:ascii="Trebuchet MS" w:hAnsi="Trebuchet MS"/>
          <w:color w:val="000000"/>
        </w:rPr>
        <w:t xml:space="preserve">a </w:t>
      </w:r>
      <w:r w:rsidR="00FB235C">
        <w:rPr>
          <w:rFonts w:ascii="Trebuchet MS" w:hAnsi="Trebuchet MS"/>
          <w:color w:val="000000"/>
        </w:rPr>
        <w:t>benefit that is available to everyone</w:t>
      </w:r>
      <w:r w:rsidR="008013D4">
        <w:rPr>
          <w:rFonts w:ascii="Trebuchet MS" w:hAnsi="Trebuchet MS"/>
          <w:color w:val="000000"/>
        </w:rPr>
        <w:t xml:space="preserve"> but at a low cost to the business</w:t>
      </w:r>
      <w:r w:rsidR="00FB235C">
        <w:rPr>
          <w:rFonts w:ascii="Trebuchet MS" w:hAnsi="Trebuchet MS"/>
          <w:color w:val="000000"/>
        </w:rPr>
        <w:t xml:space="preserve">. Whilst </w:t>
      </w:r>
      <w:r w:rsidR="00A13A4C">
        <w:rPr>
          <w:rFonts w:ascii="Trebuchet MS" w:hAnsi="Trebuchet MS"/>
          <w:color w:val="000000"/>
        </w:rPr>
        <w:t xml:space="preserve">offering employees a discounted solution to save on their personal energy bills, </w:t>
      </w:r>
      <w:r w:rsidR="005A3506">
        <w:rPr>
          <w:rFonts w:ascii="Trebuchet MS" w:hAnsi="Trebuchet MS"/>
          <w:color w:val="000000"/>
        </w:rPr>
        <w:t>the employees would also gain knowledge through the purchase and installation of their insulation</w:t>
      </w:r>
      <w:r w:rsidR="008303C7">
        <w:rPr>
          <w:rFonts w:ascii="Trebuchet MS" w:hAnsi="Trebuchet MS"/>
          <w:color w:val="000000"/>
        </w:rPr>
        <w:t xml:space="preserve">. </w:t>
      </w:r>
      <w:r w:rsidR="004B477A">
        <w:rPr>
          <w:rFonts w:ascii="Trebuchet MS" w:hAnsi="Trebuchet MS"/>
          <w:color w:val="000000"/>
        </w:rPr>
        <w:t>Increased e</w:t>
      </w:r>
      <w:r w:rsidR="008303C7">
        <w:rPr>
          <w:rFonts w:ascii="Trebuchet MS" w:hAnsi="Trebuchet MS"/>
          <w:color w:val="000000"/>
        </w:rPr>
        <w:t xml:space="preserve">mployee knowledge of the business and product will </w:t>
      </w:r>
      <w:r w:rsidR="00087E1C">
        <w:rPr>
          <w:rFonts w:ascii="Trebuchet MS" w:hAnsi="Trebuchet MS"/>
          <w:color w:val="000000"/>
        </w:rPr>
        <w:t xml:space="preserve">also </w:t>
      </w:r>
      <w:r w:rsidR="008303C7">
        <w:rPr>
          <w:rFonts w:ascii="Trebuchet MS" w:hAnsi="Trebuchet MS"/>
          <w:color w:val="000000"/>
        </w:rPr>
        <w:t>have multiple benefits for Eco-Insulate</w:t>
      </w:r>
      <w:r w:rsidR="00087E1C">
        <w:rPr>
          <w:rFonts w:ascii="Trebuchet MS" w:hAnsi="Trebuchet MS"/>
          <w:color w:val="000000"/>
        </w:rPr>
        <w:t xml:space="preserve">. </w:t>
      </w:r>
      <w:r w:rsidR="008013D4">
        <w:rPr>
          <w:rFonts w:ascii="Trebuchet MS" w:hAnsi="Trebuchet MS"/>
          <w:color w:val="000000"/>
        </w:rPr>
        <w:t xml:space="preserve">Increased workplace knowledge </w:t>
      </w:r>
      <w:r w:rsidR="004B477A">
        <w:rPr>
          <w:rFonts w:ascii="Trebuchet MS" w:hAnsi="Trebuchet MS"/>
          <w:color w:val="000000"/>
        </w:rPr>
        <w:t xml:space="preserve">will reduce inefficiencies and increase accuracy, </w:t>
      </w:r>
      <w:r w:rsidR="00DD3DE3">
        <w:rPr>
          <w:rFonts w:ascii="Trebuchet MS" w:hAnsi="Trebuchet MS"/>
          <w:color w:val="000000"/>
        </w:rPr>
        <w:t xml:space="preserve">provide a competitive edge on competitor whilst </w:t>
      </w:r>
      <w:r w:rsidR="00DD3DE3">
        <w:rPr>
          <w:rFonts w:ascii="Trebuchet MS" w:hAnsi="Trebuchet MS"/>
          <w:color w:val="000000"/>
        </w:rPr>
        <w:lastRenderedPageBreak/>
        <w:t>creating trust between management and employees</w:t>
      </w:r>
      <w:r w:rsidR="001D2638">
        <w:rPr>
          <w:rFonts w:ascii="Trebuchet MS" w:hAnsi="Trebuchet MS"/>
          <w:color w:val="000000"/>
        </w:rPr>
        <w:t>,</w:t>
      </w:r>
      <w:r w:rsidR="00717084">
        <w:rPr>
          <w:rFonts w:ascii="Trebuchet MS" w:hAnsi="Trebuchet MS"/>
          <w:color w:val="000000"/>
        </w:rPr>
        <w:t xml:space="preserve"> thus</w:t>
      </w:r>
      <w:r w:rsidR="001D2638">
        <w:rPr>
          <w:rFonts w:ascii="Trebuchet MS" w:hAnsi="Trebuchet MS"/>
          <w:color w:val="000000"/>
        </w:rPr>
        <w:t xml:space="preserve"> improving the workplace culture </w:t>
      </w:r>
      <w:r w:rsidR="00973525">
        <w:rPr>
          <w:rFonts w:ascii="Trebuchet MS" w:hAnsi="Trebuchet MS"/>
          <w:color w:val="000000"/>
        </w:rPr>
        <w:t>(</w:t>
      </w:r>
      <w:r w:rsidR="00E743CA" w:rsidRPr="00E743CA">
        <w:rPr>
          <w:rFonts w:ascii="Trebuchet MS" w:hAnsi="Trebuchet MS"/>
          <w:color w:val="000000"/>
        </w:rPr>
        <w:t>Proberts 2023)</w:t>
      </w:r>
      <w:r w:rsidR="00973525">
        <w:rPr>
          <w:rFonts w:ascii="Trebuchet MS" w:hAnsi="Trebuchet MS"/>
          <w:color w:val="000000"/>
        </w:rPr>
        <w:t>.</w:t>
      </w:r>
    </w:p>
    <w:p w14:paraId="191E071B" w14:textId="77777777" w:rsidR="00E743CA" w:rsidRDefault="00E743CA" w:rsidP="00F2728D">
      <w:pPr>
        <w:pStyle w:val="Nornal"/>
        <w:spacing w:after="0" w:line="240" w:lineRule="auto"/>
        <w:rPr>
          <w:rFonts w:ascii="Trebuchet MS" w:hAnsi="Trebuchet MS"/>
          <w:color w:val="000000"/>
        </w:rPr>
      </w:pPr>
    </w:p>
    <w:p w14:paraId="35D5A78B" w14:textId="10696D0B" w:rsidR="00717084" w:rsidRDefault="00717084" w:rsidP="00F2728D">
      <w:pPr>
        <w:pStyle w:val="Nornal"/>
        <w:spacing w:after="0" w:line="240" w:lineRule="auto"/>
        <w:rPr>
          <w:rFonts w:ascii="Trebuchet MS" w:hAnsi="Trebuchet MS"/>
          <w:color w:val="000000"/>
        </w:rPr>
      </w:pPr>
      <w:r>
        <w:rPr>
          <w:rFonts w:ascii="Trebuchet MS" w:hAnsi="Trebuchet MS"/>
          <w:color w:val="000000"/>
        </w:rPr>
        <w:t xml:space="preserve">Enhanced statutory rights would be another </w:t>
      </w:r>
      <w:r w:rsidR="009F1DFA">
        <w:rPr>
          <w:rFonts w:ascii="Trebuchet MS" w:hAnsi="Trebuchet MS"/>
          <w:color w:val="000000"/>
        </w:rPr>
        <w:t xml:space="preserve">benefit for Eco-Insulate to consider introducing. </w:t>
      </w:r>
      <w:r w:rsidR="0026070B">
        <w:rPr>
          <w:rFonts w:ascii="Trebuchet MS" w:hAnsi="Trebuchet MS"/>
          <w:color w:val="000000"/>
        </w:rPr>
        <w:t xml:space="preserve">Introducing an annual leave increase benefit </w:t>
      </w:r>
      <w:r w:rsidR="001A550E">
        <w:rPr>
          <w:rFonts w:ascii="Trebuchet MS" w:hAnsi="Trebuchet MS"/>
          <w:color w:val="000000"/>
        </w:rPr>
        <w:t>that</w:t>
      </w:r>
      <w:r w:rsidR="00CA73B7">
        <w:rPr>
          <w:rFonts w:ascii="Trebuchet MS" w:hAnsi="Trebuchet MS"/>
          <w:color w:val="000000"/>
        </w:rPr>
        <w:t xml:space="preserve"> enhances statutory </w:t>
      </w:r>
      <w:r w:rsidR="001A550E">
        <w:rPr>
          <w:rFonts w:ascii="Trebuchet MS" w:hAnsi="Trebuchet MS"/>
          <w:color w:val="000000"/>
        </w:rPr>
        <w:t>annual leave days fo</w:t>
      </w:r>
      <w:r w:rsidR="00CA73B7">
        <w:rPr>
          <w:rFonts w:ascii="Trebuchet MS" w:hAnsi="Trebuchet MS"/>
          <w:color w:val="000000"/>
        </w:rPr>
        <w:t>r reaching</w:t>
      </w:r>
      <w:r w:rsidR="001A550E">
        <w:rPr>
          <w:rFonts w:ascii="Trebuchet MS" w:hAnsi="Trebuchet MS"/>
          <w:color w:val="000000"/>
        </w:rPr>
        <w:t xml:space="preserve"> certain length in service milestones </w:t>
      </w:r>
      <w:r w:rsidR="00AE68A8">
        <w:rPr>
          <w:rFonts w:ascii="Trebuchet MS" w:hAnsi="Trebuchet MS"/>
          <w:color w:val="000000"/>
        </w:rPr>
        <w:t>e.g.,</w:t>
      </w:r>
      <w:r w:rsidR="002F158C">
        <w:rPr>
          <w:rFonts w:ascii="Trebuchet MS" w:hAnsi="Trebuchet MS"/>
          <w:color w:val="000000"/>
        </w:rPr>
        <w:t xml:space="preserve"> 1 day</w:t>
      </w:r>
      <w:r w:rsidR="00CA73B7">
        <w:rPr>
          <w:rFonts w:ascii="Trebuchet MS" w:hAnsi="Trebuchet MS"/>
          <w:color w:val="000000"/>
        </w:rPr>
        <w:t xml:space="preserve"> awarded</w:t>
      </w:r>
      <w:r w:rsidR="002F158C">
        <w:rPr>
          <w:rFonts w:ascii="Trebuchet MS" w:hAnsi="Trebuchet MS"/>
          <w:color w:val="000000"/>
        </w:rPr>
        <w:t xml:space="preserve"> </w:t>
      </w:r>
      <w:r w:rsidR="008B2356">
        <w:rPr>
          <w:rFonts w:ascii="Trebuchet MS" w:hAnsi="Trebuchet MS"/>
          <w:color w:val="000000"/>
        </w:rPr>
        <w:t xml:space="preserve">each year </w:t>
      </w:r>
      <w:r w:rsidR="00CA73B7">
        <w:rPr>
          <w:rFonts w:ascii="Trebuchet MS" w:hAnsi="Trebuchet MS"/>
          <w:color w:val="000000"/>
        </w:rPr>
        <w:t>of service,</w:t>
      </w:r>
      <w:r w:rsidR="008B2356">
        <w:rPr>
          <w:rFonts w:ascii="Trebuchet MS" w:hAnsi="Trebuchet MS"/>
          <w:color w:val="000000"/>
        </w:rPr>
        <w:t xml:space="preserve"> up to a maximum of 5 years</w:t>
      </w:r>
      <w:r w:rsidR="00EB6C63">
        <w:rPr>
          <w:rFonts w:ascii="Trebuchet MS" w:hAnsi="Trebuchet MS"/>
          <w:color w:val="000000"/>
        </w:rPr>
        <w:t xml:space="preserve"> (pro rata)</w:t>
      </w:r>
      <w:r w:rsidR="008B2356">
        <w:rPr>
          <w:rFonts w:ascii="Trebuchet MS" w:hAnsi="Trebuchet MS"/>
          <w:color w:val="000000"/>
        </w:rPr>
        <w:t xml:space="preserve">. This </w:t>
      </w:r>
      <w:r w:rsidR="001A550E">
        <w:rPr>
          <w:rFonts w:ascii="Trebuchet MS" w:hAnsi="Trebuchet MS"/>
          <w:color w:val="000000"/>
        </w:rPr>
        <w:t xml:space="preserve">is another </w:t>
      </w:r>
      <w:r w:rsidR="002F158C">
        <w:rPr>
          <w:rFonts w:ascii="Trebuchet MS" w:hAnsi="Trebuchet MS"/>
          <w:color w:val="000000"/>
        </w:rPr>
        <w:t>cost-effective</w:t>
      </w:r>
      <w:r w:rsidR="001A550E">
        <w:rPr>
          <w:rFonts w:ascii="Trebuchet MS" w:hAnsi="Trebuchet MS"/>
          <w:color w:val="000000"/>
        </w:rPr>
        <w:t xml:space="preserve"> benefit </w:t>
      </w:r>
      <w:r w:rsidR="00A03573">
        <w:rPr>
          <w:rFonts w:ascii="Trebuchet MS" w:hAnsi="Trebuchet MS"/>
          <w:color w:val="000000"/>
        </w:rPr>
        <w:t xml:space="preserve">to </w:t>
      </w:r>
      <w:r w:rsidR="0078277A">
        <w:rPr>
          <w:rFonts w:ascii="Trebuchet MS" w:hAnsi="Trebuchet MS"/>
          <w:color w:val="000000"/>
        </w:rPr>
        <w:t xml:space="preserve">reward loyal employees </w:t>
      </w:r>
      <w:r w:rsidR="00BA7B62">
        <w:rPr>
          <w:rFonts w:ascii="Trebuchet MS" w:hAnsi="Trebuchet MS"/>
          <w:color w:val="000000"/>
        </w:rPr>
        <w:t>for service</w:t>
      </w:r>
      <w:r w:rsidR="00482D8B">
        <w:rPr>
          <w:rFonts w:ascii="Trebuchet MS" w:hAnsi="Trebuchet MS"/>
          <w:color w:val="000000"/>
        </w:rPr>
        <w:t xml:space="preserve">, which can support retention initiatives </w:t>
      </w:r>
      <w:r w:rsidR="00973525">
        <w:rPr>
          <w:rFonts w:ascii="Trebuchet MS" w:hAnsi="Trebuchet MS"/>
          <w:color w:val="000000"/>
        </w:rPr>
        <w:t>(</w:t>
      </w:r>
      <w:r w:rsidR="00FA7F61" w:rsidRPr="00FA7F61">
        <w:rPr>
          <w:rFonts w:ascii="Trebuchet MS" w:hAnsi="Trebuchet MS"/>
          <w:color w:val="000000"/>
        </w:rPr>
        <w:t xml:space="preserve">Waite et al. 2021d) </w:t>
      </w:r>
      <w:r w:rsidR="0078277A">
        <w:rPr>
          <w:rFonts w:ascii="Trebuchet MS" w:hAnsi="Trebuchet MS"/>
          <w:color w:val="000000"/>
        </w:rPr>
        <w:t>and</w:t>
      </w:r>
      <w:r w:rsidR="001A550E">
        <w:rPr>
          <w:rFonts w:ascii="Trebuchet MS" w:hAnsi="Trebuchet MS"/>
          <w:color w:val="000000"/>
        </w:rPr>
        <w:t xml:space="preserve"> </w:t>
      </w:r>
      <w:r w:rsidR="00A03573">
        <w:rPr>
          <w:rFonts w:ascii="Trebuchet MS" w:hAnsi="Trebuchet MS"/>
          <w:color w:val="000000"/>
        </w:rPr>
        <w:t xml:space="preserve">is </w:t>
      </w:r>
      <w:r w:rsidR="001A550E">
        <w:rPr>
          <w:rFonts w:ascii="Trebuchet MS" w:hAnsi="Trebuchet MS"/>
          <w:color w:val="000000"/>
        </w:rPr>
        <w:t xml:space="preserve">available to </w:t>
      </w:r>
      <w:r w:rsidR="00A03573">
        <w:rPr>
          <w:rFonts w:ascii="Trebuchet MS" w:hAnsi="Trebuchet MS"/>
          <w:color w:val="000000"/>
        </w:rPr>
        <w:t xml:space="preserve">all </w:t>
      </w:r>
      <w:r w:rsidR="0078277A">
        <w:rPr>
          <w:rFonts w:ascii="Trebuchet MS" w:hAnsi="Trebuchet MS"/>
          <w:color w:val="000000"/>
        </w:rPr>
        <w:t>employees</w:t>
      </w:r>
      <w:r w:rsidR="008B2356">
        <w:rPr>
          <w:rFonts w:ascii="Trebuchet MS" w:hAnsi="Trebuchet MS"/>
          <w:color w:val="000000"/>
        </w:rPr>
        <w:t xml:space="preserve"> with no outlay of costs for Eco-Insulate</w:t>
      </w:r>
      <w:r w:rsidR="0078277A">
        <w:rPr>
          <w:rFonts w:ascii="Trebuchet MS" w:hAnsi="Trebuchet MS"/>
          <w:color w:val="000000"/>
        </w:rPr>
        <w:t>. An</w:t>
      </w:r>
      <w:r w:rsidR="00D338BB">
        <w:rPr>
          <w:rFonts w:ascii="Trebuchet MS" w:hAnsi="Trebuchet MS"/>
          <w:color w:val="000000"/>
        </w:rPr>
        <w:t xml:space="preserve"> increased annual leave </w:t>
      </w:r>
      <w:r w:rsidR="0078277A">
        <w:rPr>
          <w:rFonts w:ascii="Trebuchet MS" w:hAnsi="Trebuchet MS"/>
          <w:color w:val="000000"/>
        </w:rPr>
        <w:t xml:space="preserve">provision </w:t>
      </w:r>
      <w:r w:rsidR="00A03573">
        <w:rPr>
          <w:rFonts w:ascii="Trebuchet MS" w:hAnsi="Trebuchet MS"/>
          <w:color w:val="000000"/>
        </w:rPr>
        <w:t>when compared to</w:t>
      </w:r>
      <w:r w:rsidR="00C2376E">
        <w:rPr>
          <w:rFonts w:ascii="Trebuchet MS" w:hAnsi="Trebuchet MS"/>
          <w:color w:val="000000"/>
        </w:rPr>
        <w:t xml:space="preserve"> </w:t>
      </w:r>
      <w:r w:rsidR="005F5C3B">
        <w:rPr>
          <w:rFonts w:ascii="Trebuchet MS" w:hAnsi="Trebuchet MS"/>
          <w:color w:val="000000"/>
        </w:rPr>
        <w:t>the UK minimum requirements, set</w:t>
      </w:r>
      <w:r w:rsidR="00C2376E">
        <w:rPr>
          <w:rFonts w:ascii="Trebuchet MS" w:hAnsi="Trebuchet MS"/>
          <w:color w:val="000000"/>
        </w:rPr>
        <w:t>s</w:t>
      </w:r>
      <w:r w:rsidR="005F5C3B">
        <w:rPr>
          <w:rFonts w:ascii="Trebuchet MS" w:hAnsi="Trebuchet MS"/>
          <w:color w:val="000000"/>
        </w:rPr>
        <w:t xml:space="preserve"> Eco-Insulate apart from competitor employers. </w:t>
      </w:r>
    </w:p>
    <w:p w14:paraId="17F8B82B" w14:textId="77777777" w:rsidR="00FA7F61" w:rsidRDefault="00FA7F61" w:rsidP="00F2728D">
      <w:pPr>
        <w:pStyle w:val="Nornal"/>
        <w:spacing w:after="0" w:line="240" w:lineRule="auto"/>
        <w:rPr>
          <w:rFonts w:ascii="Trebuchet MS" w:hAnsi="Trebuchet MS"/>
          <w:color w:val="000000"/>
        </w:rPr>
      </w:pPr>
    </w:p>
    <w:p w14:paraId="2C75174D" w14:textId="69AB9FA2" w:rsidR="00FC05B6" w:rsidRDefault="00A5044E" w:rsidP="00F2728D">
      <w:pPr>
        <w:pStyle w:val="Nornal"/>
        <w:spacing w:after="0" w:line="240" w:lineRule="auto"/>
        <w:rPr>
          <w:rFonts w:ascii="Trebuchet MS" w:hAnsi="Trebuchet MS"/>
          <w:color w:val="000000"/>
        </w:rPr>
      </w:pPr>
      <w:r>
        <w:rPr>
          <w:rFonts w:ascii="Trebuchet MS" w:hAnsi="Trebuchet MS"/>
          <w:color w:val="000000"/>
        </w:rPr>
        <w:t xml:space="preserve">Bonus schemes </w:t>
      </w:r>
      <w:r w:rsidR="005F0A42">
        <w:rPr>
          <w:rFonts w:ascii="Trebuchet MS" w:hAnsi="Trebuchet MS"/>
          <w:color w:val="000000"/>
        </w:rPr>
        <w:t xml:space="preserve">should be considered as a possible benefit for Eco-Insulate employees. </w:t>
      </w:r>
      <w:r w:rsidR="00461A85">
        <w:rPr>
          <w:rFonts w:ascii="Trebuchet MS" w:hAnsi="Trebuchet MS"/>
          <w:color w:val="000000"/>
        </w:rPr>
        <w:t xml:space="preserve">Individual bonuses have the advantage that they drive the motivation and productivity levels immediately </w:t>
      </w:r>
      <w:r w:rsidR="00973525">
        <w:rPr>
          <w:rFonts w:ascii="Trebuchet MS" w:hAnsi="Trebuchet MS"/>
          <w:color w:val="000000"/>
        </w:rPr>
        <w:t>(</w:t>
      </w:r>
      <w:r w:rsidR="00670B3E" w:rsidRPr="00670B3E">
        <w:rPr>
          <w:rFonts w:ascii="Trebuchet MS" w:hAnsi="Trebuchet MS"/>
          <w:color w:val="000000"/>
        </w:rPr>
        <w:t>Armstrong and Taylor 202</w:t>
      </w:r>
      <w:r w:rsidR="008235E8">
        <w:rPr>
          <w:rFonts w:ascii="Trebuchet MS" w:hAnsi="Trebuchet MS"/>
          <w:color w:val="000000"/>
        </w:rPr>
        <w:t>0e)</w:t>
      </w:r>
      <w:r w:rsidR="00973525">
        <w:rPr>
          <w:rFonts w:ascii="Trebuchet MS" w:hAnsi="Trebuchet MS"/>
          <w:color w:val="000000"/>
        </w:rPr>
        <w:t>.</w:t>
      </w:r>
      <w:r w:rsidR="008235E8">
        <w:rPr>
          <w:rFonts w:ascii="Trebuchet MS" w:hAnsi="Trebuchet MS"/>
          <w:color w:val="000000"/>
        </w:rPr>
        <w:t xml:space="preserve"> Bonus schemes can see employee engagement levels rise and an increase in </w:t>
      </w:r>
      <w:r w:rsidR="009213FF">
        <w:rPr>
          <w:rFonts w:ascii="Trebuchet MS" w:hAnsi="Trebuchet MS"/>
          <w:color w:val="000000"/>
        </w:rPr>
        <w:t xml:space="preserve">good performance. </w:t>
      </w:r>
      <w:r w:rsidR="00E62BFB">
        <w:rPr>
          <w:rFonts w:ascii="Trebuchet MS" w:hAnsi="Trebuchet MS"/>
          <w:color w:val="000000"/>
        </w:rPr>
        <w:t>Providing individual bonus</w:t>
      </w:r>
      <w:r w:rsidR="00D04256">
        <w:rPr>
          <w:rFonts w:ascii="Trebuchet MS" w:hAnsi="Trebuchet MS"/>
          <w:color w:val="000000"/>
        </w:rPr>
        <w:t>es as opposed to team bonuses will ensure all workers are rewarded fairly for their contribution to the work</w:t>
      </w:r>
      <w:r w:rsidR="00C64725">
        <w:rPr>
          <w:rFonts w:ascii="Trebuchet MS" w:hAnsi="Trebuchet MS"/>
          <w:color w:val="000000"/>
        </w:rPr>
        <w:t xml:space="preserve"> and feel </w:t>
      </w:r>
      <w:r w:rsidR="00A364BB">
        <w:rPr>
          <w:rFonts w:ascii="Trebuchet MS" w:hAnsi="Trebuchet MS"/>
          <w:color w:val="000000"/>
        </w:rPr>
        <w:t xml:space="preserve">valued and </w:t>
      </w:r>
      <w:r w:rsidR="00C64725">
        <w:rPr>
          <w:rFonts w:ascii="Trebuchet MS" w:hAnsi="Trebuchet MS"/>
          <w:color w:val="000000"/>
        </w:rPr>
        <w:t xml:space="preserve">appreciated by management. This will boost the overall morale of the business and Eco-Insulate will be seen as a more attractive place to work </w:t>
      </w:r>
      <w:r w:rsidR="00973525">
        <w:rPr>
          <w:rFonts w:ascii="Trebuchet MS" w:hAnsi="Trebuchet MS"/>
          <w:color w:val="000000"/>
        </w:rPr>
        <w:t>(</w:t>
      </w:r>
      <w:r w:rsidR="002A6AEF" w:rsidRPr="002A6AEF">
        <w:rPr>
          <w:rFonts w:ascii="Trebuchet MS" w:hAnsi="Trebuchet MS"/>
          <w:color w:val="000000"/>
        </w:rPr>
        <w:t>Indeed 2024)</w:t>
      </w:r>
      <w:r w:rsidR="00973525">
        <w:rPr>
          <w:rFonts w:ascii="Trebuchet MS" w:hAnsi="Trebuchet MS"/>
          <w:color w:val="000000"/>
        </w:rPr>
        <w:t>.</w:t>
      </w:r>
    </w:p>
    <w:p w14:paraId="15A6B20C" w14:textId="77777777" w:rsidR="008235E8" w:rsidRDefault="008235E8" w:rsidP="00F2728D">
      <w:pPr>
        <w:pStyle w:val="Nornal"/>
        <w:spacing w:after="0" w:line="240" w:lineRule="auto"/>
        <w:rPr>
          <w:rFonts w:ascii="Trebuchet MS" w:hAnsi="Trebuchet MS"/>
          <w:color w:val="000000"/>
        </w:rPr>
      </w:pPr>
    </w:p>
    <w:p w14:paraId="1638C2ED" w14:textId="77777777" w:rsidR="00F2728D" w:rsidRDefault="00F2728D" w:rsidP="00F2728D">
      <w:pPr>
        <w:pStyle w:val="Nornal"/>
        <w:spacing w:after="0" w:line="240" w:lineRule="auto"/>
        <w:rPr>
          <w:rFonts w:ascii="Trebuchet MS" w:hAnsi="Trebuchet MS"/>
          <w:color w:val="000000"/>
        </w:rPr>
      </w:pPr>
    </w:p>
    <w:p w14:paraId="3B0B6C8B" w14:textId="77777777" w:rsidR="00F2728D" w:rsidRPr="00E446B9" w:rsidRDefault="00F2728D" w:rsidP="00F2728D">
      <w:pPr>
        <w:pStyle w:val="Nornal"/>
        <w:spacing w:after="0" w:line="240" w:lineRule="auto"/>
        <w:rPr>
          <w:rFonts w:ascii="Trebuchet MS" w:hAnsi="Trebuchet MS"/>
          <w:color w:val="000000"/>
        </w:rPr>
      </w:pPr>
    </w:p>
    <w:p w14:paraId="67F2C241" w14:textId="4DFD2316" w:rsidR="00F2728D" w:rsidRDefault="00F2728D" w:rsidP="00F2728D">
      <w:pPr>
        <w:pStyle w:val="Nornal"/>
        <w:numPr>
          <w:ilvl w:val="0"/>
          <w:numId w:val="1"/>
        </w:numPr>
        <w:spacing w:after="0" w:line="240" w:lineRule="auto"/>
        <w:rPr>
          <w:rFonts w:ascii="Trebuchet MS" w:hAnsi="Trebuchet MS"/>
          <w:color w:val="000000"/>
        </w:rPr>
      </w:pPr>
      <w:r w:rsidRPr="00744A1A">
        <w:rPr>
          <w:rFonts w:ascii="Trebuchet MS" w:hAnsi="Trebuchet MS"/>
          <w:b/>
          <w:bCs/>
          <w:color w:val="000000"/>
          <w:u w:val="single"/>
        </w:rPr>
        <w:t>Explain the merits of different types of recognition schemes offered by organisations. (AC 2.4)</w:t>
      </w:r>
      <w:r w:rsidR="00B51BD8">
        <w:rPr>
          <w:rFonts w:ascii="Trebuchet MS" w:hAnsi="Trebuchet MS"/>
          <w:color w:val="000000"/>
        </w:rPr>
        <w:t xml:space="preserve"> </w:t>
      </w:r>
    </w:p>
    <w:p w14:paraId="79EB3CC5" w14:textId="77777777" w:rsidR="00F2728D" w:rsidRDefault="00F2728D" w:rsidP="00F2728D">
      <w:pPr>
        <w:pStyle w:val="Nornal"/>
        <w:spacing w:after="0" w:line="240" w:lineRule="auto"/>
        <w:rPr>
          <w:rFonts w:ascii="Trebuchet MS" w:hAnsi="Trebuchet MS"/>
          <w:color w:val="000000"/>
        </w:rPr>
      </w:pPr>
    </w:p>
    <w:p w14:paraId="70DD5562" w14:textId="77777777" w:rsidR="00F2728D" w:rsidRDefault="00F2728D" w:rsidP="00F2728D">
      <w:pPr>
        <w:pStyle w:val="Nornal"/>
        <w:spacing w:after="0" w:line="240" w:lineRule="auto"/>
        <w:rPr>
          <w:rFonts w:ascii="Trebuchet MS" w:hAnsi="Trebuchet MS"/>
          <w:color w:val="000000"/>
        </w:rPr>
      </w:pPr>
    </w:p>
    <w:p w14:paraId="00CBB86A" w14:textId="625DED33" w:rsidR="00FC05B6" w:rsidRDefault="007B6DE7" w:rsidP="00FC05B6">
      <w:pPr>
        <w:pStyle w:val="Nornal"/>
        <w:spacing w:after="0" w:line="240" w:lineRule="auto"/>
        <w:rPr>
          <w:rFonts w:ascii="Trebuchet MS" w:hAnsi="Trebuchet MS"/>
          <w:color w:val="000000"/>
        </w:rPr>
      </w:pPr>
      <w:r>
        <w:rPr>
          <w:rFonts w:ascii="Trebuchet MS" w:hAnsi="Trebuchet MS"/>
          <w:color w:val="000000"/>
        </w:rPr>
        <w:t>The i</w:t>
      </w:r>
      <w:r w:rsidR="00FC05B6">
        <w:rPr>
          <w:rFonts w:ascii="Trebuchet MS" w:hAnsi="Trebuchet MS"/>
          <w:color w:val="000000"/>
        </w:rPr>
        <w:t xml:space="preserve">ntroduction of recognition schemes would help to improve the workplace culture at Eco-Insulate. Showing appreciation to employees and recognising and rewarding good work can have a hugely positive effect on productivity, employee engagement and overall company loyalty </w:t>
      </w:r>
      <w:r w:rsidR="00973525">
        <w:rPr>
          <w:rFonts w:ascii="Trebuchet MS" w:hAnsi="Trebuchet MS"/>
          <w:color w:val="000000"/>
        </w:rPr>
        <w:t>(</w:t>
      </w:r>
      <w:proofErr w:type="spellStart"/>
      <w:r w:rsidR="00FC05B6" w:rsidRPr="00670E60">
        <w:rPr>
          <w:rFonts w:ascii="Trebuchet MS" w:hAnsi="Trebuchet MS"/>
          <w:color w:val="000000"/>
        </w:rPr>
        <w:t>Prossack</w:t>
      </w:r>
      <w:proofErr w:type="spellEnd"/>
      <w:r w:rsidR="00FC05B6" w:rsidRPr="00670E60">
        <w:rPr>
          <w:rFonts w:ascii="Trebuchet MS" w:hAnsi="Trebuchet MS"/>
          <w:color w:val="000000"/>
        </w:rPr>
        <w:t xml:space="preserve"> 2021)</w:t>
      </w:r>
      <w:r w:rsidR="00973525">
        <w:rPr>
          <w:rFonts w:ascii="Trebuchet MS" w:hAnsi="Trebuchet MS"/>
          <w:color w:val="000000"/>
        </w:rPr>
        <w:t>.</w:t>
      </w:r>
      <w:r w:rsidR="00FC05B6">
        <w:rPr>
          <w:rFonts w:ascii="Trebuchet MS" w:hAnsi="Trebuchet MS"/>
          <w:color w:val="000000"/>
        </w:rPr>
        <w:t xml:space="preserve"> Through recognising good practice and behaviours, Eco-Insulate would reinforce the values of the organisation, evidencing that they value their employees, and as mentioned by </w:t>
      </w:r>
      <w:r w:rsidR="00973525">
        <w:rPr>
          <w:rFonts w:ascii="Trebuchet MS" w:hAnsi="Trebuchet MS"/>
          <w:color w:val="000000"/>
        </w:rPr>
        <w:t>(</w:t>
      </w:r>
      <w:r w:rsidR="00FC05B6" w:rsidRPr="00A41BC0">
        <w:rPr>
          <w:rFonts w:ascii="Trebuchet MS" w:hAnsi="Trebuchet MS"/>
          <w:color w:val="000000"/>
        </w:rPr>
        <w:t>Herrity 2022)</w:t>
      </w:r>
      <w:r w:rsidR="00FC05B6">
        <w:rPr>
          <w:rFonts w:ascii="Trebuchet MS" w:hAnsi="Trebuchet MS"/>
          <w:color w:val="000000"/>
        </w:rPr>
        <w:t xml:space="preserve">, employees that feel valued are more likely to produce good work and less likely to look for alternative employment. </w:t>
      </w:r>
    </w:p>
    <w:p w14:paraId="226E7E52" w14:textId="77777777" w:rsidR="00FC05B6" w:rsidRDefault="00FC05B6" w:rsidP="00FC05B6">
      <w:pPr>
        <w:pStyle w:val="Nornal"/>
        <w:spacing w:after="0" w:line="240" w:lineRule="auto"/>
        <w:rPr>
          <w:rFonts w:ascii="Trebuchet MS" w:hAnsi="Trebuchet MS"/>
          <w:color w:val="000000"/>
        </w:rPr>
      </w:pPr>
      <w:r>
        <w:rPr>
          <w:rFonts w:ascii="Trebuchet MS" w:hAnsi="Trebuchet MS"/>
          <w:color w:val="000000"/>
        </w:rPr>
        <w:t xml:space="preserve">Recognition awards can be financial; however, non-financial awards can also be used to recognise achievements, therefore, a combination of both approaches would work well. </w:t>
      </w:r>
    </w:p>
    <w:p w14:paraId="54DFA8CF" w14:textId="77777777" w:rsidR="007B6DE7" w:rsidRDefault="007B6DE7" w:rsidP="00FC05B6">
      <w:pPr>
        <w:pStyle w:val="Nornal"/>
        <w:spacing w:after="0" w:line="240" w:lineRule="auto"/>
        <w:rPr>
          <w:rFonts w:ascii="Trebuchet MS" w:hAnsi="Trebuchet MS"/>
          <w:color w:val="000000"/>
        </w:rPr>
      </w:pPr>
    </w:p>
    <w:p w14:paraId="7CFFCBB8" w14:textId="649A9B5D" w:rsidR="00F2728D" w:rsidRDefault="008837AD" w:rsidP="00F2728D">
      <w:pPr>
        <w:pStyle w:val="Nornal"/>
        <w:spacing w:after="0" w:line="240" w:lineRule="auto"/>
        <w:rPr>
          <w:rFonts w:ascii="Trebuchet MS" w:hAnsi="Trebuchet MS"/>
          <w:color w:val="000000"/>
        </w:rPr>
      </w:pPr>
      <w:r>
        <w:rPr>
          <w:rFonts w:ascii="Trebuchet MS" w:hAnsi="Trebuchet MS"/>
          <w:color w:val="000000"/>
        </w:rPr>
        <w:t xml:space="preserve">Formal schemes </w:t>
      </w:r>
      <w:r w:rsidR="00217CA7">
        <w:rPr>
          <w:rFonts w:ascii="Trebuchet MS" w:hAnsi="Trebuchet MS"/>
          <w:color w:val="000000"/>
        </w:rPr>
        <w:t>such as</w:t>
      </w:r>
      <w:r>
        <w:rPr>
          <w:rFonts w:ascii="Trebuchet MS" w:hAnsi="Trebuchet MS"/>
          <w:color w:val="000000"/>
        </w:rPr>
        <w:t xml:space="preserve"> </w:t>
      </w:r>
      <w:r w:rsidR="00443028">
        <w:rPr>
          <w:rFonts w:ascii="Trebuchet MS" w:hAnsi="Trebuchet MS"/>
          <w:color w:val="000000"/>
        </w:rPr>
        <w:t xml:space="preserve">awards events </w:t>
      </w:r>
      <w:r w:rsidR="00E85E3B">
        <w:rPr>
          <w:rFonts w:ascii="Trebuchet MS" w:hAnsi="Trebuchet MS"/>
          <w:color w:val="000000"/>
        </w:rPr>
        <w:t>and</w:t>
      </w:r>
      <w:r w:rsidR="00443028">
        <w:rPr>
          <w:rFonts w:ascii="Trebuchet MS" w:hAnsi="Trebuchet MS"/>
          <w:color w:val="000000"/>
        </w:rPr>
        <w:t xml:space="preserve"> employee of the month</w:t>
      </w:r>
      <w:r w:rsidR="00217CA7">
        <w:rPr>
          <w:rFonts w:ascii="Trebuchet MS" w:hAnsi="Trebuchet MS"/>
          <w:color w:val="000000"/>
        </w:rPr>
        <w:t xml:space="preserve"> </w:t>
      </w:r>
      <w:r w:rsidR="003C5ACF">
        <w:rPr>
          <w:rFonts w:ascii="Trebuchet MS" w:hAnsi="Trebuchet MS"/>
          <w:color w:val="000000"/>
        </w:rPr>
        <w:t xml:space="preserve">nominations </w:t>
      </w:r>
      <w:r w:rsidR="00217CA7">
        <w:rPr>
          <w:rFonts w:ascii="Trebuchet MS" w:hAnsi="Trebuchet MS"/>
          <w:color w:val="000000"/>
        </w:rPr>
        <w:t>show</w:t>
      </w:r>
      <w:r w:rsidR="00E120E2">
        <w:rPr>
          <w:rFonts w:ascii="Trebuchet MS" w:hAnsi="Trebuchet MS"/>
          <w:color w:val="000000"/>
        </w:rPr>
        <w:t xml:space="preserve"> value and </w:t>
      </w:r>
      <w:r w:rsidR="00217CA7">
        <w:rPr>
          <w:rFonts w:ascii="Trebuchet MS" w:hAnsi="Trebuchet MS"/>
          <w:color w:val="000000"/>
        </w:rPr>
        <w:t xml:space="preserve">appreciation </w:t>
      </w:r>
      <w:r w:rsidR="00E120E2">
        <w:rPr>
          <w:rFonts w:ascii="Trebuchet MS" w:hAnsi="Trebuchet MS"/>
          <w:color w:val="000000"/>
        </w:rPr>
        <w:t xml:space="preserve">for </w:t>
      </w:r>
      <w:r w:rsidR="00217CA7">
        <w:rPr>
          <w:rFonts w:ascii="Trebuchet MS" w:hAnsi="Trebuchet MS"/>
          <w:color w:val="000000"/>
        </w:rPr>
        <w:t xml:space="preserve">the </w:t>
      </w:r>
      <w:r w:rsidR="00574F75">
        <w:rPr>
          <w:rFonts w:ascii="Trebuchet MS" w:hAnsi="Trebuchet MS"/>
          <w:color w:val="000000"/>
        </w:rPr>
        <w:t>employees’</w:t>
      </w:r>
      <w:r w:rsidR="00E120E2">
        <w:rPr>
          <w:rFonts w:ascii="Trebuchet MS" w:hAnsi="Trebuchet MS"/>
          <w:color w:val="000000"/>
        </w:rPr>
        <w:t xml:space="preserve"> contributions</w:t>
      </w:r>
      <w:r w:rsidR="00217CA7">
        <w:rPr>
          <w:rFonts w:ascii="Trebuchet MS" w:hAnsi="Trebuchet MS"/>
          <w:color w:val="000000"/>
        </w:rPr>
        <w:t xml:space="preserve"> sparking </w:t>
      </w:r>
      <w:r w:rsidR="00E120E2">
        <w:rPr>
          <w:rFonts w:ascii="Trebuchet MS" w:hAnsi="Trebuchet MS"/>
          <w:color w:val="000000"/>
        </w:rPr>
        <w:t xml:space="preserve">a </w:t>
      </w:r>
      <w:r w:rsidR="00217CA7">
        <w:rPr>
          <w:rFonts w:ascii="Trebuchet MS" w:hAnsi="Trebuchet MS"/>
          <w:color w:val="000000"/>
        </w:rPr>
        <w:t xml:space="preserve">motivation for other employees </w:t>
      </w:r>
      <w:r w:rsidR="00F003D4">
        <w:rPr>
          <w:rFonts w:ascii="Trebuchet MS" w:hAnsi="Trebuchet MS"/>
          <w:color w:val="000000"/>
        </w:rPr>
        <w:t>to achieve and receive the same recognition for the work produced</w:t>
      </w:r>
      <w:r w:rsidR="00E120E2">
        <w:rPr>
          <w:rFonts w:ascii="Trebuchet MS" w:hAnsi="Trebuchet MS"/>
          <w:color w:val="000000"/>
        </w:rPr>
        <w:t xml:space="preserve"> </w:t>
      </w:r>
      <w:r w:rsidR="00973525">
        <w:rPr>
          <w:rFonts w:ascii="Trebuchet MS" w:hAnsi="Trebuchet MS"/>
          <w:color w:val="000000"/>
        </w:rPr>
        <w:t>(</w:t>
      </w:r>
      <w:r w:rsidR="00574F75" w:rsidRPr="00574F75">
        <w:rPr>
          <w:rFonts w:ascii="Trebuchet MS" w:hAnsi="Trebuchet MS"/>
          <w:color w:val="000000"/>
        </w:rPr>
        <w:t>Herrity 2022)</w:t>
      </w:r>
      <w:r w:rsidR="00973525">
        <w:rPr>
          <w:rFonts w:ascii="Trebuchet MS" w:hAnsi="Trebuchet MS"/>
          <w:color w:val="000000"/>
        </w:rPr>
        <w:t>.</w:t>
      </w:r>
      <w:r w:rsidR="003C5ACF">
        <w:rPr>
          <w:rFonts w:ascii="Trebuchet MS" w:hAnsi="Trebuchet MS"/>
          <w:color w:val="000000"/>
        </w:rPr>
        <w:t xml:space="preserve"> </w:t>
      </w:r>
      <w:r w:rsidR="007C7DE8">
        <w:rPr>
          <w:rFonts w:ascii="Trebuchet MS" w:hAnsi="Trebuchet MS"/>
          <w:color w:val="000000"/>
        </w:rPr>
        <w:t xml:space="preserve">Awards can be tailored </w:t>
      </w:r>
      <w:r w:rsidR="00A855E1">
        <w:rPr>
          <w:rFonts w:ascii="Trebuchet MS" w:hAnsi="Trebuchet MS"/>
          <w:color w:val="000000"/>
        </w:rPr>
        <w:t>to align with Eco-Insulates</w:t>
      </w:r>
      <w:r w:rsidR="00AA6C68">
        <w:rPr>
          <w:rFonts w:ascii="Trebuchet MS" w:hAnsi="Trebuchet MS"/>
          <w:color w:val="000000"/>
        </w:rPr>
        <w:t>’</w:t>
      </w:r>
      <w:r w:rsidR="00A855E1">
        <w:rPr>
          <w:rFonts w:ascii="Trebuchet MS" w:hAnsi="Trebuchet MS"/>
          <w:color w:val="000000"/>
        </w:rPr>
        <w:t xml:space="preserve"> values as </w:t>
      </w:r>
      <w:r w:rsidR="00D932C9">
        <w:rPr>
          <w:rFonts w:ascii="Trebuchet MS" w:hAnsi="Trebuchet MS"/>
          <w:color w:val="000000"/>
        </w:rPr>
        <w:t xml:space="preserve">a </w:t>
      </w:r>
      <w:r w:rsidR="00A855E1">
        <w:rPr>
          <w:rFonts w:ascii="Trebuchet MS" w:hAnsi="Trebuchet MS"/>
          <w:color w:val="000000"/>
        </w:rPr>
        <w:t>wa</w:t>
      </w:r>
      <w:r w:rsidR="00D932C9">
        <w:rPr>
          <w:rFonts w:ascii="Trebuchet MS" w:hAnsi="Trebuchet MS"/>
          <w:color w:val="000000"/>
        </w:rPr>
        <w:t>y</w:t>
      </w:r>
      <w:r w:rsidR="00A855E1">
        <w:rPr>
          <w:rFonts w:ascii="Trebuchet MS" w:hAnsi="Trebuchet MS"/>
          <w:color w:val="000000"/>
        </w:rPr>
        <w:t xml:space="preserve"> of</w:t>
      </w:r>
      <w:r w:rsidR="00D932C9">
        <w:rPr>
          <w:rFonts w:ascii="Trebuchet MS" w:hAnsi="Trebuchet MS"/>
          <w:color w:val="000000"/>
        </w:rPr>
        <w:t xml:space="preserve"> promoting and encouraging </w:t>
      </w:r>
      <w:r w:rsidR="00AA6C68">
        <w:rPr>
          <w:rFonts w:ascii="Trebuchet MS" w:hAnsi="Trebuchet MS"/>
          <w:color w:val="000000"/>
        </w:rPr>
        <w:t xml:space="preserve">the desired behaviours and practices </w:t>
      </w:r>
      <w:r w:rsidR="00973525">
        <w:rPr>
          <w:rFonts w:ascii="Trebuchet MS" w:hAnsi="Trebuchet MS"/>
          <w:color w:val="000000"/>
        </w:rPr>
        <w:t>(</w:t>
      </w:r>
      <w:r w:rsidR="00AA6C68" w:rsidRPr="00AA6C68">
        <w:rPr>
          <w:rFonts w:ascii="Trebuchet MS" w:hAnsi="Trebuchet MS"/>
          <w:color w:val="000000"/>
        </w:rPr>
        <w:t>Herrity 2022)</w:t>
      </w:r>
      <w:r w:rsidR="00973525">
        <w:rPr>
          <w:rFonts w:ascii="Trebuchet MS" w:hAnsi="Trebuchet MS"/>
          <w:color w:val="000000"/>
        </w:rPr>
        <w:t>.</w:t>
      </w:r>
    </w:p>
    <w:p w14:paraId="09DCDB01" w14:textId="77777777" w:rsidR="00AB7340" w:rsidRDefault="00AB7340" w:rsidP="00F2728D">
      <w:pPr>
        <w:pStyle w:val="Nornal"/>
        <w:spacing w:after="0" w:line="240" w:lineRule="auto"/>
        <w:rPr>
          <w:rFonts w:ascii="Trebuchet MS" w:hAnsi="Trebuchet MS"/>
          <w:color w:val="000000"/>
        </w:rPr>
      </w:pPr>
    </w:p>
    <w:p w14:paraId="6537A29C" w14:textId="6C3C1AEC" w:rsidR="00B51BD8" w:rsidRDefault="00AB7340" w:rsidP="00F2728D">
      <w:pPr>
        <w:pStyle w:val="Nornal"/>
        <w:spacing w:after="0" w:line="240" w:lineRule="auto"/>
        <w:rPr>
          <w:rFonts w:ascii="Trebuchet MS" w:hAnsi="Trebuchet MS"/>
          <w:color w:val="000000"/>
        </w:rPr>
      </w:pPr>
      <w:r>
        <w:rPr>
          <w:rFonts w:ascii="Trebuchet MS" w:hAnsi="Trebuchet MS"/>
          <w:color w:val="000000"/>
        </w:rPr>
        <w:t>Cash awar</w:t>
      </w:r>
      <w:r w:rsidR="005B068F">
        <w:rPr>
          <w:rFonts w:ascii="Trebuchet MS" w:hAnsi="Trebuchet MS"/>
          <w:color w:val="000000"/>
        </w:rPr>
        <w:t xml:space="preserve">ds </w:t>
      </w:r>
      <w:r w:rsidR="003A4351">
        <w:rPr>
          <w:rFonts w:ascii="Trebuchet MS" w:hAnsi="Trebuchet MS"/>
          <w:color w:val="000000"/>
        </w:rPr>
        <w:t xml:space="preserve">through </w:t>
      </w:r>
      <w:r w:rsidR="00B51BD8">
        <w:rPr>
          <w:rFonts w:ascii="Trebuchet MS" w:hAnsi="Trebuchet MS"/>
          <w:color w:val="000000"/>
        </w:rPr>
        <w:t xml:space="preserve">simple </w:t>
      </w:r>
      <w:r w:rsidR="000A0424">
        <w:rPr>
          <w:rFonts w:ascii="Trebuchet MS" w:hAnsi="Trebuchet MS"/>
          <w:color w:val="000000"/>
        </w:rPr>
        <w:t xml:space="preserve">incentive initiatives such as </w:t>
      </w:r>
      <w:r w:rsidR="00D311F6">
        <w:rPr>
          <w:rFonts w:ascii="Trebuchet MS" w:hAnsi="Trebuchet MS"/>
          <w:color w:val="000000"/>
        </w:rPr>
        <w:t xml:space="preserve">performance related bonuses and </w:t>
      </w:r>
      <w:r w:rsidR="00C82550">
        <w:rPr>
          <w:rFonts w:ascii="Trebuchet MS" w:hAnsi="Trebuchet MS"/>
          <w:color w:val="000000"/>
        </w:rPr>
        <w:t>piece work</w:t>
      </w:r>
      <w:r w:rsidR="00B51BD8">
        <w:rPr>
          <w:rFonts w:ascii="Trebuchet MS" w:hAnsi="Trebuchet MS"/>
          <w:color w:val="000000"/>
        </w:rPr>
        <w:t>,</w:t>
      </w:r>
      <w:r w:rsidR="00C82550">
        <w:rPr>
          <w:rFonts w:ascii="Trebuchet MS" w:hAnsi="Trebuchet MS"/>
          <w:color w:val="000000"/>
        </w:rPr>
        <w:t xml:space="preserve"> are key</w:t>
      </w:r>
      <w:r w:rsidR="00B51BD8">
        <w:rPr>
          <w:rFonts w:ascii="Trebuchet MS" w:hAnsi="Trebuchet MS"/>
          <w:color w:val="000000"/>
        </w:rPr>
        <w:t xml:space="preserve">, immediate </w:t>
      </w:r>
      <w:r w:rsidR="00C82550">
        <w:rPr>
          <w:rFonts w:ascii="Trebuchet MS" w:hAnsi="Trebuchet MS"/>
          <w:color w:val="000000"/>
        </w:rPr>
        <w:t>motivators for employees</w:t>
      </w:r>
      <w:r w:rsidR="00B51BD8">
        <w:rPr>
          <w:rFonts w:ascii="Trebuchet MS" w:hAnsi="Trebuchet MS"/>
          <w:color w:val="000000"/>
        </w:rPr>
        <w:t xml:space="preserve"> </w:t>
      </w:r>
      <w:r w:rsidR="00973525">
        <w:rPr>
          <w:rFonts w:ascii="Trebuchet MS" w:hAnsi="Trebuchet MS"/>
          <w:color w:val="000000"/>
        </w:rPr>
        <w:t>(</w:t>
      </w:r>
      <w:r w:rsidR="00B51BD8" w:rsidRPr="00B51BD8">
        <w:rPr>
          <w:rFonts w:ascii="Trebuchet MS" w:hAnsi="Trebuchet MS"/>
          <w:color w:val="000000"/>
        </w:rPr>
        <w:t>Armstrong and Taylor 2020f</w:t>
      </w:r>
      <w:r w:rsidR="00B51BD8">
        <w:rPr>
          <w:rFonts w:ascii="Trebuchet MS" w:hAnsi="Trebuchet MS"/>
          <w:color w:val="000000"/>
        </w:rPr>
        <w:t>)</w:t>
      </w:r>
      <w:r w:rsidR="00973525">
        <w:rPr>
          <w:rFonts w:ascii="Trebuchet MS" w:hAnsi="Trebuchet MS"/>
          <w:color w:val="000000"/>
        </w:rPr>
        <w:t>.</w:t>
      </w:r>
    </w:p>
    <w:p w14:paraId="07FF7376" w14:textId="189A8659" w:rsidR="00AB7340" w:rsidRDefault="00B51BD8" w:rsidP="00F2728D">
      <w:pPr>
        <w:pStyle w:val="Nornal"/>
        <w:spacing w:after="0" w:line="240" w:lineRule="auto"/>
        <w:rPr>
          <w:rFonts w:ascii="Trebuchet MS" w:hAnsi="Trebuchet MS"/>
          <w:color w:val="000000"/>
        </w:rPr>
      </w:pPr>
      <w:r>
        <w:rPr>
          <w:rFonts w:ascii="Trebuchet MS" w:hAnsi="Trebuchet MS"/>
          <w:color w:val="000000"/>
        </w:rPr>
        <w:t>As well as providing</w:t>
      </w:r>
      <w:r w:rsidR="00C82550">
        <w:rPr>
          <w:rFonts w:ascii="Trebuchet MS" w:hAnsi="Trebuchet MS"/>
          <w:color w:val="000000"/>
        </w:rPr>
        <w:t xml:space="preserve"> </w:t>
      </w:r>
      <w:r>
        <w:rPr>
          <w:rFonts w:ascii="Trebuchet MS" w:hAnsi="Trebuchet MS"/>
          <w:color w:val="000000"/>
        </w:rPr>
        <w:t>employees</w:t>
      </w:r>
      <w:r w:rsidR="00C82550">
        <w:rPr>
          <w:rFonts w:ascii="Trebuchet MS" w:hAnsi="Trebuchet MS"/>
          <w:color w:val="000000"/>
        </w:rPr>
        <w:t xml:space="preserve"> </w:t>
      </w:r>
      <w:r>
        <w:rPr>
          <w:rFonts w:ascii="Trebuchet MS" w:hAnsi="Trebuchet MS"/>
          <w:color w:val="000000"/>
        </w:rPr>
        <w:t xml:space="preserve">with welcomed </w:t>
      </w:r>
      <w:r w:rsidR="00C82550">
        <w:rPr>
          <w:rFonts w:ascii="Trebuchet MS" w:hAnsi="Trebuchet MS"/>
          <w:color w:val="000000"/>
        </w:rPr>
        <w:t>extra funds</w:t>
      </w:r>
      <w:r w:rsidR="00216E00">
        <w:rPr>
          <w:rFonts w:ascii="Trebuchet MS" w:hAnsi="Trebuchet MS"/>
          <w:color w:val="000000"/>
        </w:rPr>
        <w:t xml:space="preserve">, it </w:t>
      </w:r>
      <w:r>
        <w:rPr>
          <w:rFonts w:ascii="Trebuchet MS" w:hAnsi="Trebuchet MS"/>
          <w:color w:val="000000"/>
        </w:rPr>
        <w:t xml:space="preserve">also </w:t>
      </w:r>
      <w:r w:rsidR="00216E00">
        <w:rPr>
          <w:rFonts w:ascii="Trebuchet MS" w:hAnsi="Trebuchet MS"/>
          <w:color w:val="000000"/>
        </w:rPr>
        <w:t>evidences that Eco-Insulate are willing to invest in the</w:t>
      </w:r>
      <w:r>
        <w:rPr>
          <w:rFonts w:ascii="Trebuchet MS" w:hAnsi="Trebuchet MS"/>
          <w:color w:val="000000"/>
        </w:rPr>
        <w:t>ir staff</w:t>
      </w:r>
      <w:r w:rsidR="00216E00">
        <w:rPr>
          <w:rFonts w:ascii="Trebuchet MS" w:hAnsi="Trebuchet MS"/>
          <w:color w:val="000000"/>
        </w:rPr>
        <w:t xml:space="preserve"> and reward them fairly. </w:t>
      </w:r>
      <w:r>
        <w:rPr>
          <w:rFonts w:ascii="Trebuchet MS" w:hAnsi="Trebuchet MS"/>
          <w:color w:val="000000"/>
        </w:rPr>
        <w:t xml:space="preserve">This type of reward and recognition, again, will boost motivation and employee engagement and will see Eco-Insulate being viewed as an employer of choice. </w:t>
      </w:r>
    </w:p>
    <w:p w14:paraId="678DE7BF" w14:textId="77777777" w:rsidR="005B068F" w:rsidRDefault="005B068F" w:rsidP="00F2728D">
      <w:pPr>
        <w:pStyle w:val="Nornal"/>
        <w:spacing w:after="0" w:line="240" w:lineRule="auto"/>
        <w:rPr>
          <w:rFonts w:ascii="Trebuchet MS" w:hAnsi="Trebuchet MS"/>
          <w:color w:val="000000"/>
        </w:rPr>
      </w:pPr>
    </w:p>
    <w:p w14:paraId="1F20D993" w14:textId="46C87633" w:rsidR="00836675" w:rsidRDefault="00836675" w:rsidP="00F2728D">
      <w:pPr>
        <w:pStyle w:val="Nornal"/>
        <w:spacing w:after="0" w:line="240" w:lineRule="auto"/>
        <w:rPr>
          <w:rFonts w:ascii="Trebuchet MS" w:hAnsi="Trebuchet MS"/>
          <w:color w:val="000000"/>
        </w:rPr>
      </w:pPr>
      <w:r>
        <w:rPr>
          <w:rFonts w:ascii="Trebuchet MS" w:hAnsi="Trebuchet MS"/>
          <w:color w:val="000000"/>
        </w:rPr>
        <w:t>N</w:t>
      </w:r>
      <w:r w:rsidR="00453638">
        <w:rPr>
          <w:rFonts w:ascii="Trebuchet MS" w:hAnsi="Trebuchet MS"/>
          <w:color w:val="000000"/>
        </w:rPr>
        <w:t xml:space="preserve">on-cash rewards </w:t>
      </w:r>
      <w:r w:rsidR="00854E4B">
        <w:rPr>
          <w:rFonts w:ascii="Trebuchet MS" w:hAnsi="Trebuchet MS"/>
          <w:color w:val="000000"/>
        </w:rPr>
        <w:t xml:space="preserve">such as gift vouchers and tickets for </w:t>
      </w:r>
      <w:r w:rsidR="00E95817">
        <w:rPr>
          <w:rFonts w:ascii="Trebuchet MS" w:hAnsi="Trebuchet MS"/>
          <w:color w:val="000000"/>
        </w:rPr>
        <w:t xml:space="preserve">both </w:t>
      </w:r>
      <w:r w:rsidR="00986F85">
        <w:rPr>
          <w:rFonts w:ascii="Trebuchet MS" w:hAnsi="Trebuchet MS"/>
          <w:color w:val="000000"/>
        </w:rPr>
        <w:t>individuals</w:t>
      </w:r>
      <w:r w:rsidR="00854E4B">
        <w:rPr>
          <w:rFonts w:ascii="Trebuchet MS" w:hAnsi="Trebuchet MS"/>
          <w:color w:val="000000"/>
        </w:rPr>
        <w:t xml:space="preserve"> or teams that </w:t>
      </w:r>
      <w:r w:rsidR="00986F85">
        <w:rPr>
          <w:rFonts w:ascii="Trebuchet MS" w:hAnsi="Trebuchet MS"/>
          <w:color w:val="000000"/>
        </w:rPr>
        <w:t>meet or surpass production targets</w:t>
      </w:r>
      <w:r w:rsidR="00112280">
        <w:rPr>
          <w:rFonts w:ascii="Trebuchet MS" w:hAnsi="Trebuchet MS"/>
          <w:color w:val="000000"/>
        </w:rPr>
        <w:t xml:space="preserve"> </w:t>
      </w:r>
      <w:r w:rsidR="00E95817">
        <w:rPr>
          <w:rFonts w:ascii="Trebuchet MS" w:hAnsi="Trebuchet MS"/>
          <w:color w:val="000000"/>
        </w:rPr>
        <w:t xml:space="preserve">could also be introduced </w:t>
      </w:r>
      <w:r w:rsidR="00A80FBF">
        <w:rPr>
          <w:rFonts w:ascii="Trebuchet MS" w:hAnsi="Trebuchet MS"/>
          <w:color w:val="000000"/>
        </w:rPr>
        <w:t xml:space="preserve">as a formal way to recognise and appreciate employee achievements. </w:t>
      </w:r>
    </w:p>
    <w:p w14:paraId="3A9A8C0B" w14:textId="77777777" w:rsidR="00836675" w:rsidRDefault="00836675" w:rsidP="00F2728D">
      <w:pPr>
        <w:pStyle w:val="Nornal"/>
        <w:spacing w:after="0" w:line="240" w:lineRule="auto"/>
        <w:rPr>
          <w:rFonts w:ascii="Trebuchet MS" w:hAnsi="Trebuchet MS"/>
          <w:color w:val="000000"/>
        </w:rPr>
      </w:pPr>
    </w:p>
    <w:p w14:paraId="66892D70" w14:textId="77777777" w:rsidR="00A52880" w:rsidRDefault="00836675" w:rsidP="00F2728D">
      <w:pPr>
        <w:pStyle w:val="Nornal"/>
        <w:spacing w:after="0" w:line="240" w:lineRule="auto"/>
        <w:rPr>
          <w:rFonts w:ascii="Trebuchet MS" w:hAnsi="Trebuchet MS"/>
          <w:color w:val="000000"/>
        </w:rPr>
      </w:pPr>
      <w:r>
        <w:rPr>
          <w:rFonts w:ascii="Trebuchet MS" w:hAnsi="Trebuchet MS"/>
          <w:color w:val="000000"/>
        </w:rPr>
        <w:lastRenderedPageBreak/>
        <w:t xml:space="preserve">Less formal </w:t>
      </w:r>
      <w:r w:rsidR="00A80FBF">
        <w:rPr>
          <w:rFonts w:ascii="Trebuchet MS" w:hAnsi="Trebuchet MS"/>
          <w:color w:val="000000"/>
        </w:rPr>
        <w:t>recognition</w:t>
      </w:r>
      <w:r>
        <w:rPr>
          <w:rFonts w:ascii="Trebuchet MS" w:hAnsi="Trebuchet MS"/>
          <w:color w:val="000000"/>
        </w:rPr>
        <w:t xml:space="preserve"> can also be introduced</w:t>
      </w:r>
      <w:r w:rsidR="00A80FBF">
        <w:rPr>
          <w:rFonts w:ascii="Trebuchet MS" w:hAnsi="Trebuchet MS"/>
          <w:color w:val="000000"/>
        </w:rPr>
        <w:t xml:space="preserve"> and be </w:t>
      </w:r>
      <w:r w:rsidR="009274E4">
        <w:rPr>
          <w:rFonts w:ascii="Trebuchet MS" w:hAnsi="Trebuchet MS"/>
          <w:color w:val="000000"/>
        </w:rPr>
        <w:t xml:space="preserve">implemented on </w:t>
      </w:r>
      <w:r w:rsidR="005075CF">
        <w:rPr>
          <w:rFonts w:ascii="Trebuchet MS" w:hAnsi="Trebuchet MS"/>
          <w:color w:val="000000"/>
        </w:rPr>
        <w:t>day-to-day</w:t>
      </w:r>
      <w:r w:rsidR="00112280">
        <w:rPr>
          <w:rFonts w:ascii="Trebuchet MS" w:hAnsi="Trebuchet MS"/>
          <w:color w:val="000000"/>
        </w:rPr>
        <w:t xml:space="preserve"> </w:t>
      </w:r>
      <w:r w:rsidR="009274E4">
        <w:rPr>
          <w:rFonts w:ascii="Trebuchet MS" w:hAnsi="Trebuchet MS"/>
          <w:color w:val="000000"/>
        </w:rPr>
        <w:t>basis</w:t>
      </w:r>
      <w:r w:rsidR="00C3572A">
        <w:rPr>
          <w:rFonts w:ascii="Trebuchet MS" w:hAnsi="Trebuchet MS"/>
          <w:color w:val="000000"/>
        </w:rPr>
        <w:t xml:space="preserve"> and </w:t>
      </w:r>
      <w:r w:rsidR="00A52880">
        <w:rPr>
          <w:rFonts w:ascii="Trebuchet MS" w:hAnsi="Trebuchet MS"/>
          <w:color w:val="000000"/>
        </w:rPr>
        <w:t>costs much less than some of the more formal recognition schemes</w:t>
      </w:r>
      <w:r w:rsidR="009274E4">
        <w:rPr>
          <w:rFonts w:ascii="Trebuchet MS" w:hAnsi="Trebuchet MS"/>
          <w:color w:val="000000"/>
        </w:rPr>
        <w:t xml:space="preserve">. </w:t>
      </w:r>
    </w:p>
    <w:p w14:paraId="1F0BAF99" w14:textId="3065753B" w:rsidR="00AA6C68" w:rsidRDefault="00A52880" w:rsidP="00F2728D">
      <w:pPr>
        <w:pStyle w:val="Nornal"/>
        <w:spacing w:after="0" w:line="240" w:lineRule="auto"/>
        <w:rPr>
          <w:rFonts w:ascii="Trebuchet MS" w:hAnsi="Trebuchet MS"/>
          <w:color w:val="000000"/>
        </w:rPr>
      </w:pPr>
      <w:r>
        <w:rPr>
          <w:rFonts w:ascii="Trebuchet MS" w:hAnsi="Trebuchet MS"/>
          <w:color w:val="000000"/>
        </w:rPr>
        <w:t xml:space="preserve">By </w:t>
      </w:r>
      <w:r w:rsidR="009274E4">
        <w:rPr>
          <w:rFonts w:ascii="Trebuchet MS" w:hAnsi="Trebuchet MS"/>
          <w:color w:val="000000"/>
        </w:rPr>
        <w:t xml:space="preserve">Eco-Insulate management </w:t>
      </w:r>
      <w:r w:rsidR="003423B1">
        <w:rPr>
          <w:rFonts w:ascii="Trebuchet MS" w:hAnsi="Trebuchet MS"/>
          <w:color w:val="000000"/>
        </w:rPr>
        <w:t>saying</w:t>
      </w:r>
      <w:r w:rsidR="009274E4">
        <w:rPr>
          <w:rFonts w:ascii="Trebuchet MS" w:hAnsi="Trebuchet MS"/>
          <w:color w:val="000000"/>
        </w:rPr>
        <w:t xml:space="preserve"> a </w:t>
      </w:r>
      <w:r w:rsidR="005075CF">
        <w:rPr>
          <w:rFonts w:ascii="Trebuchet MS" w:hAnsi="Trebuchet MS"/>
          <w:color w:val="000000"/>
        </w:rPr>
        <w:t xml:space="preserve">‘Thank you’ or a ‘Well Done’ to employees </w:t>
      </w:r>
      <w:r w:rsidR="00F621C7">
        <w:rPr>
          <w:rFonts w:ascii="Trebuchet MS" w:hAnsi="Trebuchet MS"/>
          <w:color w:val="000000"/>
        </w:rPr>
        <w:t xml:space="preserve">regularly, </w:t>
      </w:r>
      <w:r w:rsidR="0071040A">
        <w:rPr>
          <w:rFonts w:ascii="Trebuchet MS" w:hAnsi="Trebuchet MS"/>
          <w:color w:val="000000"/>
        </w:rPr>
        <w:t xml:space="preserve">and </w:t>
      </w:r>
      <w:r w:rsidR="003423B1">
        <w:rPr>
          <w:rFonts w:ascii="Trebuchet MS" w:hAnsi="Trebuchet MS"/>
          <w:color w:val="000000"/>
        </w:rPr>
        <w:t>as and when good work or behaviours are displayed</w:t>
      </w:r>
      <w:r>
        <w:rPr>
          <w:rFonts w:ascii="Trebuchet MS" w:hAnsi="Trebuchet MS"/>
          <w:color w:val="000000"/>
        </w:rPr>
        <w:t>,</w:t>
      </w:r>
      <w:r w:rsidR="003423B1">
        <w:rPr>
          <w:rFonts w:ascii="Trebuchet MS" w:hAnsi="Trebuchet MS"/>
          <w:color w:val="000000"/>
        </w:rPr>
        <w:t xml:space="preserve"> </w:t>
      </w:r>
      <w:r>
        <w:rPr>
          <w:rFonts w:ascii="Trebuchet MS" w:hAnsi="Trebuchet MS"/>
          <w:color w:val="000000"/>
        </w:rPr>
        <w:t xml:space="preserve">it </w:t>
      </w:r>
      <w:r w:rsidR="005075CF">
        <w:rPr>
          <w:rFonts w:ascii="Trebuchet MS" w:hAnsi="Trebuchet MS"/>
          <w:color w:val="000000"/>
        </w:rPr>
        <w:t xml:space="preserve">will show that the business </w:t>
      </w:r>
      <w:r w:rsidR="00670E0C">
        <w:rPr>
          <w:rFonts w:ascii="Trebuchet MS" w:hAnsi="Trebuchet MS"/>
          <w:color w:val="000000"/>
        </w:rPr>
        <w:t>acknowledge</w:t>
      </w:r>
      <w:r w:rsidR="005075CF">
        <w:rPr>
          <w:rFonts w:ascii="Trebuchet MS" w:hAnsi="Trebuchet MS"/>
          <w:color w:val="000000"/>
        </w:rPr>
        <w:t xml:space="preserve"> and appreciate </w:t>
      </w:r>
      <w:r>
        <w:rPr>
          <w:rFonts w:ascii="Trebuchet MS" w:hAnsi="Trebuchet MS"/>
          <w:color w:val="000000"/>
        </w:rPr>
        <w:t>employee</w:t>
      </w:r>
      <w:r w:rsidR="005075CF">
        <w:rPr>
          <w:rFonts w:ascii="Trebuchet MS" w:hAnsi="Trebuchet MS"/>
          <w:color w:val="000000"/>
        </w:rPr>
        <w:t xml:space="preserve"> efforts </w:t>
      </w:r>
      <w:r w:rsidR="00F621C7">
        <w:rPr>
          <w:rFonts w:ascii="Trebuchet MS" w:hAnsi="Trebuchet MS"/>
          <w:color w:val="000000"/>
        </w:rPr>
        <w:t xml:space="preserve">and </w:t>
      </w:r>
      <w:r w:rsidR="00B6231E">
        <w:rPr>
          <w:rFonts w:ascii="Trebuchet MS" w:hAnsi="Trebuchet MS"/>
          <w:color w:val="000000"/>
        </w:rPr>
        <w:t xml:space="preserve">will really </w:t>
      </w:r>
      <w:r w:rsidR="00F621C7">
        <w:rPr>
          <w:rFonts w:ascii="Trebuchet MS" w:hAnsi="Trebuchet MS"/>
          <w:color w:val="000000"/>
        </w:rPr>
        <w:t>make the employee</w:t>
      </w:r>
      <w:r w:rsidR="0016032A">
        <w:rPr>
          <w:rFonts w:ascii="Trebuchet MS" w:hAnsi="Trebuchet MS"/>
          <w:color w:val="000000"/>
        </w:rPr>
        <w:t xml:space="preserve">s </w:t>
      </w:r>
      <w:r w:rsidR="00F621C7">
        <w:rPr>
          <w:rFonts w:ascii="Trebuchet MS" w:hAnsi="Trebuchet MS"/>
          <w:color w:val="000000"/>
        </w:rPr>
        <w:t xml:space="preserve">feel </w:t>
      </w:r>
      <w:r w:rsidR="0016032A">
        <w:rPr>
          <w:rFonts w:ascii="Trebuchet MS" w:hAnsi="Trebuchet MS"/>
          <w:color w:val="000000"/>
        </w:rPr>
        <w:t xml:space="preserve">valued, again boosting staff morale </w:t>
      </w:r>
      <w:r w:rsidR="00EF2710">
        <w:rPr>
          <w:rFonts w:ascii="Trebuchet MS" w:hAnsi="Trebuchet MS"/>
          <w:color w:val="000000"/>
        </w:rPr>
        <w:t>and motivation</w:t>
      </w:r>
      <w:r w:rsidR="0071040A">
        <w:rPr>
          <w:rFonts w:ascii="Trebuchet MS" w:hAnsi="Trebuchet MS"/>
          <w:color w:val="000000"/>
        </w:rPr>
        <w:t xml:space="preserve"> </w:t>
      </w:r>
      <w:r w:rsidR="00973525">
        <w:rPr>
          <w:rFonts w:ascii="Trebuchet MS" w:hAnsi="Trebuchet MS"/>
          <w:color w:val="000000"/>
        </w:rPr>
        <w:t>(</w:t>
      </w:r>
      <w:r w:rsidR="0071040A" w:rsidRPr="0071040A">
        <w:rPr>
          <w:rFonts w:ascii="Trebuchet MS" w:hAnsi="Trebuchet MS"/>
          <w:color w:val="000000"/>
        </w:rPr>
        <w:t>Lee 2022)</w:t>
      </w:r>
      <w:r w:rsidR="00973525">
        <w:rPr>
          <w:rFonts w:ascii="Trebuchet MS" w:hAnsi="Trebuchet MS"/>
          <w:color w:val="000000"/>
        </w:rPr>
        <w:t>.</w:t>
      </w:r>
    </w:p>
    <w:p w14:paraId="41509A4A" w14:textId="77777777" w:rsidR="0071040A" w:rsidRDefault="0071040A" w:rsidP="00F2728D">
      <w:pPr>
        <w:pStyle w:val="Nornal"/>
        <w:spacing w:after="0" w:line="240" w:lineRule="auto"/>
        <w:rPr>
          <w:rFonts w:ascii="Trebuchet MS" w:hAnsi="Trebuchet MS"/>
          <w:color w:val="000000"/>
        </w:rPr>
      </w:pPr>
    </w:p>
    <w:p w14:paraId="74DDB217" w14:textId="77777777" w:rsidR="00574F75" w:rsidRDefault="00574F75" w:rsidP="00F2728D">
      <w:pPr>
        <w:pStyle w:val="Nornal"/>
        <w:spacing w:after="0" w:line="240" w:lineRule="auto"/>
        <w:rPr>
          <w:rFonts w:ascii="Trebuchet MS" w:hAnsi="Trebuchet MS"/>
          <w:color w:val="000000"/>
        </w:rPr>
      </w:pPr>
    </w:p>
    <w:p w14:paraId="6713223C" w14:textId="77777777" w:rsidR="00F2728D" w:rsidRPr="00E446B9" w:rsidRDefault="00F2728D" w:rsidP="00F2728D">
      <w:pPr>
        <w:rPr>
          <w:rFonts w:ascii="Trebuchet MS" w:hAnsi="Trebuchet MS"/>
          <w:color w:val="000000"/>
        </w:rPr>
      </w:pPr>
    </w:p>
    <w:p w14:paraId="7929AD14" w14:textId="415DE512" w:rsidR="00F2728D" w:rsidRPr="00E73A56" w:rsidRDefault="00F2728D" w:rsidP="00445DA5">
      <w:pPr>
        <w:pStyle w:val="Nornal"/>
        <w:numPr>
          <w:ilvl w:val="0"/>
          <w:numId w:val="1"/>
        </w:numPr>
        <w:spacing w:after="0" w:line="240" w:lineRule="auto"/>
        <w:rPr>
          <w:rFonts w:ascii="Trebuchet MS" w:hAnsi="Trebuchet MS"/>
          <w:b/>
          <w:bCs/>
          <w:color w:val="000000" w:themeColor="text1"/>
          <w:u w:val="single"/>
        </w:rPr>
      </w:pPr>
      <w:r w:rsidRPr="00E73A56">
        <w:rPr>
          <w:rFonts w:ascii="Trebuchet MS" w:hAnsi="Trebuchet MS"/>
          <w:b/>
          <w:bCs/>
          <w:color w:val="000000" w:themeColor="text1"/>
          <w:u w:val="single"/>
        </w:rPr>
        <w:t>Assess the business context of the reward environment. (AC 3.1)</w:t>
      </w:r>
      <w:r w:rsidR="00313DE4" w:rsidRPr="00E73A56">
        <w:rPr>
          <w:rFonts w:ascii="Trebuchet MS" w:hAnsi="Trebuchet MS"/>
          <w:b/>
          <w:bCs/>
          <w:color w:val="000000" w:themeColor="text1"/>
          <w:u w:val="single"/>
        </w:rPr>
        <w:t xml:space="preserve"> </w:t>
      </w:r>
    </w:p>
    <w:p w14:paraId="76AFB69A" w14:textId="77777777" w:rsidR="00E73A56" w:rsidRPr="00E73A56" w:rsidRDefault="00E73A56" w:rsidP="00E73A56">
      <w:pPr>
        <w:pStyle w:val="Nornal"/>
        <w:spacing w:after="0" w:line="240" w:lineRule="auto"/>
        <w:ind w:left="720"/>
        <w:rPr>
          <w:rFonts w:ascii="Trebuchet MS" w:hAnsi="Trebuchet MS"/>
          <w:color w:val="000000" w:themeColor="text1"/>
        </w:rPr>
      </w:pPr>
    </w:p>
    <w:p w14:paraId="7E8E0134" w14:textId="424AE01C" w:rsidR="00F2728D" w:rsidRPr="002B1167" w:rsidRDefault="0028695F"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In order </w:t>
      </w:r>
      <w:r w:rsidR="00B8077D">
        <w:rPr>
          <w:rFonts w:ascii="Trebuchet MS" w:hAnsi="Trebuchet MS"/>
          <w:color w:val="000000" w:themeColor="text1"/>
        </w:rPr>
        <w:t xml:space="preserve">to be successful within the reward environment, </w:t>
      </w:r>
      <w:r w:rsidR="009A34CF">
        <w:rPr>
          <w:rFonts w:ascii="Trebuchet MS" w:hAnsi="Trebuchet MS"/>
          <w:color w:val="000000" w:themeColor="text1"/>
        </w:rPr>
        <w:t xml:space="preserve">Eco-Insulate must respond and adapt to the </w:t>
      </w:r>
      <w:r w:rsidR="002A1721">
        <w:rPr>
          <w:rFonts w:ascii="Trebuchet MS" w:hAnsi="Trebuchet MS"/>
          <w:color w:val="000000" w:themeColor="text1"/>
        </w:rPr>
        <w:t>ever-changing</w:t>
      </w:r>
      <w:r w:rsidR="009A34CF">
        <w:rPr>
          <w:rFonts w:ascii="Trebuchet MS" w:hAnsi="Trebuchet MS"/>
          <w:color w:val="000000" w:themeColor="text1"/>
        </w:rPr>
        <w:t xml:space="preserve"> </w:t>
      </w:r>
      <w:r w:rsidR="002A1721">
        <w:rPr>
          <w:rFonts w:ascii="Trebuchet MS" w:hAnsi="Trebuchet MS"/>
          <w:color w:val="000000" w:themeColor="text1"/>
        </w:rPr>
        <w:t>business environment.</w:t>
      </w:r>
      <w:r w:rsidR="002B1167">
        <w:rPr>
          <w:rFonts w:ascii="Trebuchet MS" w:hAnsi="Trebuchet MS"/>
          <w:color w:val="000000" w:themeColor="text1"/>
        </w:rPr>
        <w:t xml:space="preserve"> </w:t>
      </w:r>
      <w:r w:rsidR="002A1721">
        <w:rPr>
          <w:rFonts w:ascii="Trebuchet MS" w:hAnsi="Trebuchet MS"/>
          <w:color w:val="000000" w:themeColor="text1"/>
        </w:rPr>
        <w:t>Many variables</w:t>
      </w:r>
      <w:r w:rsidR="00BE47D2">
        <w:rPr>
          <w:rFonts w:ascii="Trebuchet MS" w:hAnsi="Trebuchet MS"/>
          <w:color w:val="000000" w:themeColor="text1"/>
        </w:rPr>
        <w:t xml:space="preserve">, both internal and external, </w:t>
      </w:r>
      <w:r w:rsidR="002A1721">
        <w:rPr>
          <w:rFonts w:ascii="Trebuchet MS" w:hAnsi="Trebuchet MS"/>
          <w:color w:val="000000" w:themeColor="text1"/>
        </w:rPr>
        <w:t xml:space="preserve">now affect the way reward </w:t>
      </w:r>
      <w:r w:rsidR="00BE47D2">
        <w:rPr>
          <w:rFonts w:ascii="Trebuchet MS" w:hAnsi="Trebuchet MS"/>
          <w:color w:val="000000" w:themeColor="text1"/>
        </w:rPr>
        <w:t>is managed and awarded such as legal, economical</w:t>
      </w:r>
      <w:r w:rsidR="004514DB">
        <w:rPr>
          <w:rFonts w:ascii="Trebuchet MS" w:hAnsi="Trebuchet MS"/>
          <w:color w:val="000000" w:themeColor="text1"/>
        </w:rPr>
        <w:t>,</w:t>
      </w:r>
      <w:r w:rsidR="00BE47D2">
        <w:rPr>
          <w:rFonts w:ascii="Trebuchet MS" w:hAnsi="Trebuchet MS"/>
          <w:color w:val="000000" w:themeColor="text1"/>
        </w:rPr>
        <w:t xml:space="preserve"> and social changes and influences.</w:t>
      </w:r>
      <w:r w:rsidR="002B1167">
        <w:rPr>
          <w:rFonts w:ascii="Trebuchet MS" w:hAnsi="Trebuchet MS"/>
          <w:color w:val="000000" w:themeColor="text1"/>
        </w:rPr>
        <w:t xml:space="preserve"> Both financial and non-financial </w:t>
      </w:r>
      <w:r w:rsidR="00817C7B">
        <w:rPr>
          <w:rFonts w:ascii="Trebuchet MS" w:hAnsi="Trebuchet MS"/>
          <w:color w:val="000000" w:themeColor="text1"/>
        </w:rPr>
        <w:t xml:space="preserve">reasons can influence how </w:t>
      </w:r>
      <w:r w:rsidR="00696FAE">
        <w:rPr>
          <w:rFonts w:ascii="Trebuchet MS" w:hAnsi="Trebuchet MS"/>
          <w:color w:val="000000" w:themeColor="text1"/>
        </w:rPr>
        <w:t>organisations can</w:t>
      </w:r>
      <w:r w:rsidR="001C7A03">
        <w:rPr>
          <w:rFonts w:ascii="Trebuchet MS" w:hAnsi="Trebuchet MS"/>
          <w:color w:val="000000" w:themeColor="text1"/>
        </w:rPr>
        <w:t xml:space="preserve"> recr</w:t>
      </w:r>
      <w:r w:rsidR="00696FAE">
        <w:rPr>
          <w:rFonts w:ascii="Trebuchet MS" w:hAnsi="Trebuchet MS"/>
          <w:color w:val="000000" w:themeColor="text1"/>
        </w:rPr>
        <w:t xml:space="preserve">uitment, retain and motivate their staff </w:t>
      </w:r>
      <w:r w:rsidR="00973525">
        <w:rPr>
          <w:rFonts w:ascii="Trebuchet MS" w:hAnsi="Trebuchet MS"/>
          <w:color w:val="000000" w:themeColor="text1"/>
        </w:rPr>
        <w:t>(</w:t>
      </w:r>
      <w:r w:rsidR="00966597" w:rsidRPr="00966597">
        <w:rPr>
          <w:rFonts w:ascii="Trebuchet MS" w:hAnsi="Trebuchet MS"/>
          <w:color w:val="000000" w:themeColor="text1"/>
        </w:rPr>
        <w:t>Cotton 2024c)</w:t>
      </w:r>
      <w:r w:rsidR="00973525">
        <w:rPr>
          <w:rFonts w:ascii="Trebuchet MS" w:hAnsi="Trebuchet MS"/>
          <w:color w:val="000000" w:themeColor="text1"/>
        </w:rPr>
        <w:t>.</w:t>
      </w:r>
    </w:p>
    <w:p w14:paraId="5890BE60" w14:textId="77777777" w:rsidR="00BE47D2" w:rsidRPr="00BE47D2" w:rsidRDefault="00BE47D2" w:rsidP="00F2728D">
      <w:pPr>
        <w:pStyle w:val="Nornal"/>
        <w:spacing w:after="0" w:line="240" w:lineRule="auto"/>
        <w:rPr>
          <w:rFonts w:ascii="Trebuchet MS" w:hAnsi="Trebuchet MS"/>
          <w:color w:val="FF0000"/>
        </w:rPr>
      </w:pPr>
    </w:p>
    <w:p w14:paraId="4DB8B6D2" w14:textId="3D5AF238" w:rsidR="00EC3A93" w:rsidRDefault="009631EB" w:rsidP="00F2728D">
      <w:pPr>
        <w:pStyle w:val="Nornal"/>
        <w:spacing w:after="0" w:line="240" w:lineRule="auto"/>
        <w:rPr>
          <w:rFonts w:ascii="Trebuchet MS" w:hAnsi="Trebuchet MS"/>
        </w:rPr>
      </w:pPr>
      <w:r>
        <w:rPr>
          <w:rFonts w:ascii="Trebuchet MS" w:hAnsi="Trebuchet MS"/>
        </w:rPr>
        <w:t xml:space="preserve">Regulatory changes such as the </w:t>
      </w:r>
      <w:r w:rsidR="00D202C2">
        <w:rPr>
          <w:rFonts w:ascii="Trebuchet MS" w:hAnsi="Trebuchet MS"/>
        </w:rPr>
        <w:t xml:space="preserve">introduction of the </w:t>
      </w:r>
      <w:r>
        <w:rPr>
          <w:rFonts w:ascii="Trebuchet MS" w:hAnsi="Trebuchet MS"/>
        </w:rPr>
        <w:t xml:space="preserve">National </w:t>
      </w:r>
      <w:r w:rsidR="00F00197">
        <w:rPr>
          <w:rFonts w:ascii="Trebuchet MS" w:hAnsi="Trebuchet MS"/>
        </w:rPr>
        <w:t>Minimum</w:t>
      </w:r>
      <w:r>
        <w:rPr>
          <w:rFonts w:ascii="Trebuchet MS" w:hAnsi="Trebuchet MS"/>
        </w:rPr>
        <w:t xml:space="preserve"> Wage</w:t>
      </w:r>
      <w:r w:rsidR="00F00197">
        <w:rPr>
          <w:rFonts w:ascii="Trebuchet MS" w:hAnsi="Trebuchet MS"/>
        </w:rPr>
        <w:t xml:space="preserve"> </w:t>
      </w:r>
      <w:r w:rsidR="00A82113">
        <w:rPr>
          <w:rFonts w:ascii="Trebuchet MS" w:hAnsi="Trebuchet MS"/>
        </w:rPr>
        <w:t>rates</w:t>
      </w:r>
      <w:r w:rsidR="00D202C2">
        <w:rPr>
          <w:rFonts w:ascii="Trebuchet MS" w:hAnsi="Trebuchet MS"/>
        </w:rPr>
        <w:t xml:space="preserve"> in the UK in 1999</w:t>
      </w:r>
      <w:r w:rsidR="00A82113">
        <w:rPr>
          <w:rFonts w:ascii="Trebuchet MS" w:hAnsi="Trebuchet MS"/>
        </w:rPr>
        <w:t>,</w:t>
      </w:r>
      <w:r w:rsidR="00857175">
        <w:rPr>
          <w:rFonts w:ascii="Trebuchet MS" w:hAnsi="Trebuchet MS"/>
        </w:rPr>
        <w:t xml:space="preserve"> has</w:t>
      </w:r>
      <w:r w:rsidR="00D202C2">
        <w:rPr>
          <w:rFonts w:ascii="Trebuchet MS" w:hAnsi="Trebuchet MS"/>
        </w:rPr>
        <w:t xml:space="preserve"> </w:t>
      </w:r>
      <w:r w:rsidR="00857175">
        <w:rPr>
          <w:rFonts w:ascii="Trebuchet MS" w:hAnsi="Trebuchet MS"/>
        </w:rPr>
        <w:t xml:space="preserve">seen organisations </w:t>
      </w:r>
      <w:r w:rsidR="00B01B67">
        <w:rPr>
          <w:rFonts w:ascii="Trebuchet MS" w:hAnsi="Trebuchet MS"/>
        </w:rPr>
        <w:t>adapting their rewards packages</w:t>
      </w:r>
      <w:r w:rsidR="00E1398E">
        <w:rPr>
          <w:rFonts w:ascii="Trebuchet MS" w:hAnsi="Trebuchet MS"/>
        </w:rPr>
        <w:t>, some reducing additional financial benefits / bonuses</w:t>
      </w:r>
      <w:r w:rsidR="00B01B67">
        <w:rPr>
          <w:rFonts w:ascii="Trebuchet MS" w:hAnsi="Trebuchet MS"/>
        </w:rPr>
        <w:t xml:space="preserve"> due to these unavoidable increased pay costs which are enforceable by law</w:t>
      </w:r>
      <w:r w:rsidR="008F7738">
        <w:rPr>
          <w:rFonts w:ascii="Trebuchet MS" w:hAnsi="Trebuchet MS"/>
        </w:rPr>
        <w:t xml:space="preserve"> </w:t>
      </w:r>
      <w:r w:rsidR="00973525">
        <w:rPr>
          <w:rFonts w:ascii="Trebuchet MS" w:hAnsi="Trebuchet MS"/>
        </w:rPr>
        <w:t>(</w:t>
      </w:r>
      <w:r w:rsidR="00EC3A93" w:rsidRPr="00EC3A93">
        <w:rPr>
          <w:rFonts w:ascii="Trebuchet MS" w:hAnsi="Trebuchet MS"/>
        </w:rPr>
        <w:t>ACAS 2019)</w:t>
      </w:r>
      <w:r w:rsidR="00973525">
        <w:rPr>
          <w:rFonts w:ascii="Trebuchet MS" w:hAnsi="Trebuchet MS"/>
        </w:rPr>
        <w:t xml:space="preserve">. </w:t>
      </w:r>
      <w:r w:rsidR="00EC3A93">
        <w:rPr>
          <w:rFonts w:ascii="Trebuchet MS" w:hAnsi="Trebuchet MS"/>
        </w:rPr>
        <w:t xml:space="preserve">These increased </w:t>
      </w:r>
      <w:r w:rsidR="000337BB">
        <w:rPr>
          <w:rFonts w:ascii="Trebuchet MS" w:hAnsi="Trebuchet MS"/>
        </w:rPr>
        <w:t xml:space="preserve">pay costs </w:t>
      </w:r>
      <w:r w:rsidR="004D31C8">
        <w:rPr>
          <w:rFonts w:ascii="Trebuchet MS" w:hAnsi="Trebuchet MS"/>
        </w:rPr>
        <w:t>during</w:t>
      </w:r>
      <w:r w:rsidR="000337BB">
        <w:rPr>
          <w:rFonts w:ascii="Trebuchet MS" w:hAnsi="Trebuchet MS"/>
        </w:rPr>
        <w:t xml:space="preserve"> the </w:t>
      </w:r>
      <w:r w:rsidR="00F535D6">
        <w:rPr>
          <w:rFonts w:ascii="Trebuchet MS" w:hAnsi="Trebuchet MS"/>
        </w:rPr>
        <w:t>cost-of-living</w:t>
      </w:r>
      <w:r w:rsidR="000337BB">
        <w:rPr>
          <w:rFonts w:ascii="Trebuchet MS" w:hAnsi="Trebuchet MS"/>
        </w:rPr>
        <w:t xml:space="preserve"> crisis which affects both employees and employers alike, </w:t>
      </w:r>
      <w:r w:rsidR="0095317F">
        <w:rPr>
          <w:rFonts w:ascii="Trebuchet MS" w:hAnsi="Trebuchet MS"/>
        </w:rPr>
        <w:t xml:space="preserve">has led to more organisations introducing and enhancing rewards </w:t>
      </w:r>
      <w:r w:rsidR="00F535D6">
        <w:rPr>
          <w:rFonts w:ascii="Trebuchet MS" w:hAnsi="Trebuchet MS"/>
        </w:rPr>
        <w:t>that have lower cost implications to the business.</w:t>
      </w:r>
    </w:p>
    <w:p w14:paraId="1ECE7F45" w14:textId="77777777" w:rsidR="00AC3979" w:rsidRDefault="00AC3979" w:rsidP="00F2728D">
      <w:pPr>
        <w:pStyle w:val="Nornal"/>
        <w:spacing w:after="0" w:line="240" w:lineRule="auto"/>
        <w:rPr>
          <w:rFonts w:ascii="Trebuchet MS" w:hAnsi="Trebuchet MS"/>
        </w:rPr>
      </w:pPr>
    </w:p>
    <w:p w14:paraId="090F9442" w14:textId="6FF9C5AE" w:rsidR="00AC3979" w:rsidRPr="00313DE4" w:rsidRDefault="00813E7C" w:rsidP="00F2728D">
      <w:pPr>
        <w:pStyle w:val="Nornal"/>
        <w:spacing w:after="0" w:line="240" w:lineRule="auto"/>
        <w:rPr>
          <w:rFonts w:ascii="Trebuchet MS" w:hAnsi="Trebuchet MS"/>
          <w:color w:val="000000" w:themeColor="text1"/>
        </w:rPr>
      </w:pPr>
      <w:r>
        <w:rPr>
          <w:rFonts w:ascii="Trebuchet MS" w:hAnsi="Trebuchet MS"/>
          <w:color w:val="000000" w:themeColor="text1"/>
        </w:rPr>
        <w:t>However, a</w:t>
      </w:r>
      <w:r w:rsidR="00AC3979">
        <w:rPr>
          <w:rFonts w:ascii="Trebuchet MS" w:hAnsi="Trebuchet MS"/>
          <w:color w:val="000000" w:themeColor="text1"/>
        </w:rPr>
        <w:t>s a private sector organisation</w:t>
      </w:r>
      <w:r>
        <w:rPr>
          <w:rFonts w:ascii="Trebuchet MS" w:hAnsi="Trebuchet MS"/>
          <w:color w:val="000000" w:themeColor="text1"/>
        </w:rPr>
        <w:t>,</w:t>
      </w:r>
      <w:r w:rsidR="00AC3979">
        <w:rPr>
          <w:rFonts w:ascii="Trebuchet MS" w:hAnsi="Trebuchet MS"/>
          <w:color w:val="000000" w:themeColor="text1"/>
        </w:rPr>
        <w:t xml:space="preserve"> Eco-Insulate </w:t>
      </w:r>
      <w:r w:rsidR="009C2329">
        <w:rPr>
          <w:rFonts w:ascii="Trebuchet MS" w:hAnsi="Trebuchet MS"/>
          <w:color w:val="000000" w:themeColor="text1"/>
        </w:rPr>
        <w:t>can be more flexible in terms of the pay rates</w:t>
      </w:r>
      <w:r>
        <w:rPr>
          <w:rFonts w:ascii="Trebuchet MS" w:hAnsi="Trebuchet MS"/>
          <w:color w:val="000000" w:themeColor="text1"/>
        </w:rPr>
        <w:t xml:space="preserve"> and salaries</w:t>
      </w:r>
      <w:r w:rsidR="009C2329">
        <w:rPr>
          <w:rFonts w:ascii="Trebuchet MS" w:hAnsi="Trebuchet MS"/>
          <w:color w:val="000000" w:themeColor="text1"/>
        </w:rPr>
        <w:t xml:space="preserve"> that can be offered, unlike </w:t>
      </w:r>
      <w:r w:rsidR="00E531A1">
        <w:rPr>
          <w:rFonts w:ascii="Trebuchet MS" w:hAnsi="Trebuchet MS"/>
          <w:color w:val="000000" w:themeColor="text1"/>
        </w:rPr>
        <w:t>the public sector</w:t>
      </w:r>
      <w:r>
        <w:rPr>
          <w:rFonts w:ascii="Trebuchet MS" w:hAnsi="Trebuchet MS"/>
          <w:color w:val="000000" w:themeColor="text1"/>
        </w:rPr>
        <w:t>. T</w:t>
      </w:r>
      <w:r w:rsidR="00E531A1">
        <w:rPr>
          <w:rFonts w:ascii="Trebuchet MS" w:hAnsi="Trebuchet MS"/>
          <w:color w:val="000000" w:themeColor="text1"/>
        </w:rPr>
        <w:t>herefore, whilst ensuring legal compliance and equ</w:t>
      </w:r>
      <w:r>
        <w:rPr>
          <w:rFonts w:ascii="Trebuchet MS" w:hAnsi="Trebuchet MS"/>
          <w:color w:val="000000" w:themeColor="text1"/>
        </w:rPr>
        <w:t>ity is adhered to,</w:t>
      </w:r>
      <w:r w:rsidR="00E531A1">
        <w:rPr>
          <w:rFonts w:ascii="Trebuchet MS" w:hAnsi="Trebuchet MS"/>
          <w:color w:val="000000" w:themeColor="text1"/>
        </w:rPr>
        <w:t xml:space="preserve"> Eco-I</w:t>
      </w:r>
      <w:r>
        <w:rPr>
          <w:rFonts w:ascii="Trebuchet MS" w:hAnsi="Trebuchet MS"/>
          <w:color w:val="000000" w:themeColor="text1"/>
        </w:rPr>
        <w:t xml:space="preserve">nsulate has the ability to </w:t>
      </w:r>
      <w:r w:rsidR="00E131C0">
        <w:rPr>
          <w:rFonts w:ascii="Trebuchet MS" w:hAnsi="Trebuchet MS"/>
          <w:color w:val="000000" w:themeColor="text1"/>
        </w:rPr>
        <w:t xml:space="preserve">adapt to labour market </w:t>
      </w:r>
      <w:r w:rsidR="00313DE4">
        <w:rPr>
          <w:rFonts w:ascii="Trebuchet MS" w:hAnsi="Trebuchet MS"/>
          <w:color w:val="000000" w:themeColor="text1"/>
        </w:rPr>
        <w:t xml:space="preserve">trends and demands. </w:t>
      </w:r>
      <w:r>
        <w:rPr>
          <w:rFonts w:ascii="Trebuchet MS" w:hAnsi="Trebuchet MS"/>
          <w:color w:val="000000" w:themeColor="text1"/>
        </w:rPr>
        <w:t xml:space="preserve"> </w:t>
      </w:r>
    </w:p>
    <w:p w14:paraId="4A9D8B70" w14:textId="77777777" w:rsidR="00BE47D2" w:rsidRDefault="00BE47D2" w:rsidP="00F2728D">
      <w:pPr>
        <w:pStyle w:val="Nornal"/>
        <w:spacing w:after="0" w:line="240" w:lineRule="auto"/>
        <w:rPr>
          <w:rFonts w:ascii="Trebuchet MS" w:hAnsi="Trebuchet MS"/>
          <w:color w:val="000000" w:themeColor="text1"/>
        </w:rPr>
      </w:pPr>
    </w:p>
    <w:p w14:paraId="7237A291" w14:textId="102C2129" w:rsidR="008B3A70" w:rsidRDefault="00C239E1" w:rsidP="00F2728D">
      <w:pPr>
        <w:pStyle w:val="Nornal"/>
        <w:spacing w:after="0" w:line="240" w:lineRule="auto"/>
        <w:rPr>
          <w:rFonts w:ascii="Trebuchet MS" w:hAnsi="Trebuchet MS"/>
        </w:rPr>
      </w:pPr>
      <w:r>
        <w:rPr>
          <w:rFonts w:ascii="Trebuchet MS" w:hAnsi="Trebuchet MS"/>
          <w:color w:val="000000" w:themeColor="text1"/>
        </w:rPr>
        <w:t xml:space="preserve">Social factors including the awareness and support for employee wellbeing following the Covid19 pandemic </w:t>
      </w:r>
      <w:r w:rsidR="00AA7C95">
        <w:rPr>
          <w:rFonts w:ascii="Trebuchet MS" w:hAnsi="Trebuchet MS"/>
          <w:color w:val="000000" w:themeColor="text1"/>
        </w:rPr>
        <w:t xml:space="preserve">has led to a </w:t>
      </w:r>
      <w:r w:rsidR="00AA7C95" w:rsidRPr="008B3A70">
        <w:rPr>
          <w:rFonts w:ascii="Trebuchet MS" w:hAnsi="Trebuchet MS"/>
        </w:rPr>
        <w:t>huge shift in focus towards the wellbeing and support for all staff</w:t>
      </w:r>
      <w:r w:rsidR="008B3A70" w:rsidRPr="008B3A70">
        <w:rPr>
          <w:rFonts w:ascii="Trebuchet MS" w:hAnsi="Trebuchet MS"/>
        </w:rPr>
        <w:t xml:space="preserve"> and as highlighted by</w:t>
      </w:r>
      <w:r w:rsidR="00AA7C95" w:rsidRPr="008B3A70">
        <w:rPr>
          <w:rFonts w:ascii="Trebuchet MS" w:hAnsi="Trebuchet MS"/>
        </w:rPr>
        <w:t xml:space="preserve"> </w:t>
      </w:r>
      <w:r w:rsidR="00BF3AF4">
        <w:rPr>
          <w:rFonts w:ascii="Trebuchet MS" w:hAnsi="Trebuchet MS"/>
        </w:rPr>
        <w:t>(</w:t>
      </w:r>
      <w:r w:rsidR="008B3A70" w:rsidRPr="008B3A70">
        <w:rPr>
          <w:rFonts w:ascii="Trebuchet MS" w:hAnsi="Trebuchet MS"/>
        </w:rPr>
        <w:t>Suff 2021)</w:t>
      </w:r>
      <w:r w:rsidR="00512C0A" w:rsidRPr="008B3A70">
        <w:rPr>
          <w:rFonts w:ascii="Trebuchet MS" w:hAnsi="Trebuchet MS"/>
        </w:rPr>
        <w:t xml:space="preserve"> </w:t>
      </w:r>
      <w:r w:rsidR="008B3A70">
        <w:rPr>
          <w:rFonts w:ascii="Trebuchet MS" w:hAnsi="Trebuchet MS"/>
        </w:rPr>
        <w:t xml:space="preserve">has led to more organisations </w:t>
      </w:r>
      <w:r w:rsidR="00BE3E66">
        <w:rPr>
          <w:rFonts w:ascii="Trebuchet MS" w:hAnsi="Trebuchet MS"/>
        </w:rPr>
        <w:t>doing more to support their staff.</w:t>
      </w:r>
    </w:p>
    <w:p w14:paraId="798EE2D0" w14:textId="2428C220" w:rsidR="00F2728D" w:rsidRDefault="00512C0A" w:rsidP="00F2728D">
      <w:pPr>
        <w:pStyle w:val="Nornal"/>
        <w:spacing w:after="0" w:line="240" w:lineRule="auto"/>
        <w:rPr>
          <w:rFonts w:ascii="Trebuchet MS" w:hAnsi="Trebuchet MS"/>
        </w:rPr>
      </w:pPr>
      <w:r>
        <w:rPr>
          <w:rFonts w:ascii="Trebuchet MS" w:hAnsi="Trebuchet MS"/>
        </w:rPr>
        <w:t xml:space="preserve">Additional annual leave days and allocated access </w:t>
      </w:r>
      <w:r w:rsidR="00AB2130">
        <w:rPr>
          <w:rFonts w:ascii="Trebuchet MS" w:hAnsi="Trebuchet MS"/>
        </w:rPr>
        <w:t xml:space="preserve">to psychological / wellbeing services </w:t>
      </w:r>
      <w:r w:rsidR="002357BC">
        <w:rPr>
          <w:rFonts w:ascii="Trebuchet MS" w:hAnsi="Trebuchet MS"/>
        </w:rPr>
        <w:t xml:space="preserve">are examples of </w:t>
      </w:r>
      <w:r w:rsidR="00BE3E66">
        <w:rPr>
          <w:rFonts w:ascii="Trebuchet MS" w:hAnsi="Trebuchet MS"/>
        </w:rPr>
        <w:t xml:space="preserve">additional </w:t>
      </w:r>
      <w:r w:rsidR="002357BC">
        <w:rPr>
          <w:rFonts w:ascii="Trebuchet MS" w:hAnsi="Trebuchet MS"/>
        </w:rPr>
        <w:t xml:space="preserve">rewards that Eco-Insulate could implement in order to </w:t>
      </w:r>
      <w:r w:rsidR="00AC5409">
        <w:rPr>
          <w:rFonts w:ascii="Trebuchet MS" w:hAnsi="Trebuchet MS"/>
        </w:rPr>
        <w:t xml:space="preserve">support their staff </w:t>
      </w:r>
      <w:r w:rsidR="009113E8">
        <w:rPr>
          <w:rFonts w:ascii="Trebuchet MS" w:hAnsi="Trebuchet MS"/>
        </w:rPr>
        <w:t>and remain competitive</w:t>
      </w:r>
      <w:r w:rsidR="00AC5409">
        <w:rPr>
          <w:rFonts w:ascii="Trebuchet MS" w:hAnsi="Trebuchet MS"/>
        </w:rPr>
        <w:t xml:space="preserve"> </w:t>
      </w:r>
      <w:r w:rsidR="00055FF0">
        <w:rPr>
          <w:rFonts w:ascii="Trebuchet MS" w:hAnsi="Trebuchet MS"/>
        </w:rPr>
        <w:t>in this field</w:t>
      </w:r>
      <w:r w:rsidR="009113E8">
        <w:rPr>
          <w:rFonts w:ascii="Trebuchet MS" w:hAnsi="Trebuchet MS"/>
        </w:rPr>
        <w:t xml:space="preserve">. </w:t>
      </w:r>
      <w:r w:rsidR="00687FF4">
        <w:rPr>
          <w:rFonts w:ascii="Trebuchet MS" w:hAnsi="Trebuchet MS"/>
        </w:rPr>
        <w:t>Also,</w:t>
      </w:r>
      <w:r w:rsidR="00055FF0">
        <w:rPr>
          <w:rFonts w:ascii="Trebuchet MS" w:hAnsi="Trebuchet MS"/>
        </w:rPr>
        <w:t xml:space="preserve"> as mentioned by </w:t>
      </w:r>
      <w:r w:rsidR="00BF3AF4">
        <w:rPr>
          <w:rFonts w:ascii="Trebuchet MS" w:hAnsi="Trebuchet MS"/>
        </w:rPr>
        <w:t>(</w:t>
      </w:r>
      <w:r w:rsidR="00055FF0" w:rsidRPr="00BF725E">
        <w:rPr>
          <w:rFonts w:ascii="Trebuchet MS" w:hAnsi="Trebuchet MS"/>
        </w:rPr>
        <w:t>Suff 2023)</w:t>
      </w:r>
      <w:r w:rsidR="00055FF0">
        <w:rPr>
          <w:rFonts w:ascii="Trebuchet MS" w:hAnsi="Trebuchet MS"/>
        </w:rPr>
        <w:t>,</w:t>
      </w:r>
      <w:r w:rsidR="00687FF4">
        <w:rPr>
          <w:rFonts w:ascii="Trebuchet MS" w:hAnsi="Trebuchet MS"/>
        </w:rPr>
        <w:t xml:space="preserve"> employees that feel supported </w:t>
      </w:r>
      <w:r w:rsidR="00FE3980">
        <w:rPr>
          <w:rFonts w:ascii="Trebuchet MS" w:hAnsi="Trebuchet MS"/>
        </w:rPr>
        <w:t xml:space="preserve">and valued, </w:t>
      </w:r>
      <w:r w:rsidR="00471E04">
        <w:rPr>
          <w:rFonts w:ascii="Trebuchet MS" w:hAnsi="Trebuchet MS"/>
        </w:rPr>
        <w:t>have more loyalty to</w:t>
      </w:r>
      <w:r w:rsidR="00055FF0">
        <w:rPr>
          <w:rFonts w:ascii="Trebuchet MS" w:hAnsi="Trebuchet MS"/>
        </w:rPr>
        <w:t xml:space="preserve">wards an organisation </w:t>
      </w:r>
      <w:r w:rsidR="00471E04">
        <w:rPr>
          <w:rFonts w:ascii="Trebuchet MS" w:hAnsi="Trebuchet MS"/>
        </w:rPr>
        <w:t xml:space="preserve">and </w:t>
      </w:r>
      <w:r w:rsidR="00303EDB">
        <w:rPr>
          <w:rFonts w:ascii="Trebuchet MS" w:hAnsi="Trebuchet MS"/>
        </w:rPr>
        <w:t xml:space="preserve">are </w:t>
      </w:r>
      <w:r w:rsidR="00055FF0">
        <w:rPr>
          <w:rFonts w:ascii="Trebuchet MS" w:hAnsi="Trebuchet MS"/>
        </w:rPr>
        <w:t xml:space="preserve">far </w:t>
      </w:r>
      <w:r w:rsidR="00303EDB">
        <w:rPr>
          <w:rFonts w:ascii="Trebuchet MS" w:hAnsi="Trebuchet MS"/>
        </w:rPr>
        <w:t>more engaged</w:t>
      </w:r>
      <w:r w:rsidR="00055FF0">
        <w:rPr>
          <w:rFonts w:ascii="Trebuchet MS" w:hAnsi="Trebuchet MS"/>
        </w:rPr>
        <w:t>,</w:t>
      </w:r>
      <w:r w:rsidR="00303EDB">
        <w:rPr>
          <w:rFonts w:ascii="Trebuchet MS" w:hAnsi="Trebuchet MS"/>
        </w:rPr>
        <w:t xml:space="preserve"> </w:t>
      </w:r>
      <w:r w:rsidR="00471E04">
        <w:rPr>
          <w:rFonts w:ascii="Trebuchet MS" w:hAnsi="Trebuchet MS"/>
        </w:rPr>
        <w:t xml:space="preserve">leading to better productivity and overall increased </w:t>
      </w:r>
      <w:r w:rsidR="00830BEF">
        <w:rPr>
          <w:rFonts w:ascii="Trebuchet MS" w:hAnsi="Trebuchet MS"/>
        </w:rPr>
        <w:t xml:space="preserve">organisational performance. </w:t>
      </w:r>
    </w:p>
    <w:p w14:paraId="4EA7D7C2" w14:textId="77777777" w:rsidR="00D148E4" w:rsidRDefault="00D148E4" w:rsidP="00F2728D">
      <w:pPr>
        <w:pStyle w:val="Nornal"/>
        <w:spacing w:after="0" w:line="240" w:lineRule="auto"/>
        <w:rPr>
          <w:rFonts w:ascii="Trebuchet MS" w:hAnsi="Trebuchet MS"/>
        </w:rPr>
      </w:pPr>
    </w:p>
    <w:p w14:paraId="085C0939" w14:textId="7EE7F6D4" w:rsidR="00D148E4" w:rsidRDefault="00D148E4" w:rsidP="00D148E4">
      <w:pPr>
        <w:pStyle w:val="Nornal"/>
        <w:spacing w:after="0" w:line="240" w:lineRule="auto"/>
        <w:rPr>
          <w:rFonts w:ascii="Trebuchet MS" w:hAnsi="Trebuchet MS"/>
          <w:color w:val="000000" w:themeColor="text1"/>
        </w:rPr>
      </w:pPr>
      <w:r>
        <w:rPr>
          <w:rFonts w:ascii="Trebuchet MS" w:hAnsi="Trebuchet MS"/>
          <w:color w:val="000000" w:themeColor="text1"/>
        </w:rPr>
        <w:t>Internal factors such as the organisational culture, equity</w:t>
      </w:r>
      <w:r w:rsidR="00B43EBB">
        <w:rPr>
          <w:rFonts w:ascii="Trebuchet MS" w:hAnsi="Trebuchet MS"/>
          <w:color w:val="000000" w:themeColor="text1"/>
        </w:rPr>
        <w:t>,</w:t>
      </w:r>
      <w:r>
        <w:rPr>
          <w:rFonts w:ascii="Trebuchet MS" w:hAnsi="Trebuchet MS"/>
          <w:color w:val="000000" w:themeColor="text1"/>
        </w:rPr>
        <w:t xml:space="preserve"> and the objectives/targets of the organisation</w:t>
      </w:r>
      <w:r w:rsidR="00EC08B8">
        <w:rPr>
          <w:rFonts w:ascii="Trebuchet MS" w:hAnsi="Trebuchet MS"/>
          <w:color w:val="000000" w:themeColor="text1"/>
        </w:rPr>
        <w:t>,</w:t>
      </w:r>
      <w:r>
        <w:rPr>
          <w:rFonts w:ascii="Trebuchet MS" w:hAnsi="Trebuchet MS"/>
          <w:color w:val="000000" w:themeColor="text1"/>
        </w:rPr>
        <w:t xml:space="preserve"> can</w:t>
      </w:r>
      <w:r w:rsidR="00EC08B8">
        <w:rPr>
          <w:rFonts w:ascii="Trebuchet MS" w:hAnsi="Trebuchet MS"/>
          <w:color w:val="000000" w:themeColor="text1"/>
        </w:rPr>
        <w:t xml:space="preserve"> also </w:t>
      </w:r>
      <w:r>
        <w:rPr>
          <w:rFonts w:ascii="Trebuchet MS" w:hAnsi="Trebuchet MS"/>
          <w:color w:val="000000" w:themeColor="text1"/>
        </w:rPr>
        <w:t xml:space="preserve">all impact on the success of the reward environment. </w:t>
      </w:r>
    </w:p>
    <w:p w14:paraId="7B989A42" w14:textId="0CEFBC12" w:rsidR="005C3D2B" w:rsidRDefault="009113E8" w:rsidP="00F2728D">
      <w:pPr>
        <w:pStyle w:val="Nornal"/>
        <w:spacing w:after="0" w:line="240" w:lineRule="auto"/>
        <w:rPr>
          <w:rFonts w:ascii="Trebuchet MS" w:hAnsi="Trebuchet MS"/>
        </w:rPr>
      </w:pPr>
      <w:r>
        <w:rPr>
          <w:rFonts w:ascii="Trebuchet MS" w:hAnsi="Trebuchet MS"/>
        </w:rPr>
        <w:t>Competition is fierce</w:t>
      </w:r>
      <w:r w:rsidR="00B02A3A">
        <w:rPr>
          <w:rFonts w:ascii="Trebuchet MS" w:hAnsi="Trebuchet MS"/>
        </w:rPr>
        <w:t>,</w:t>
      </w:r>
      <w:r>
        <w:rPr>
          <w:rFonts w:ascii="Trebuchet MS" w:hAnsi="Trebuchet MS"/>
        </w:rPr>
        <w:t xml:space="preserve"> </w:t>
      </w:r>
      <w:r w:rsidR="00F959C2">
        <w:rPr>
          <w:rFonts w:ascii="Trebuchet MS" w:hAnsi="Trebuchet MS"/>
        </w:rPr>
        <w:t>therefore, to remain competitive</w:t>
      </w:r>
      <w:r w:rsidR="00B02A3A">
        <w:rPr>
          <w:rFonts w:ascii="Trebuchet MS" w:hAnsi="Trebuchet MS"/>
        </w:rPr>
        <w:t xml:space="preserve"> in the reward environment</w:t>
      </w:r>
      <w:r w:rsidR="00F959C2">
        <w:rPr>
          <w:rFonts w:ascii="Trebuchet MS" w:hAnsi="Trebuchet MS"/>
        </w:rPr>
        <w:t>,</w:t>
      </w:r>
      <w:r>
        <w:rPr>
          <w:rFonts w:ascii="Trebuchet MS" w:hAnsi="Trebuchet MS"/>
        </w:rPr>
        <w:t xml:space="preserve"> </w:t>
      </w:r>
      <w:r w:rsidR="00DA1083">
        <w:rPr>
          <w:rFonts w:ascii="Trebuchet MS" w:hAnsi="Trebuchet MS"/>
        </w:rPr>
        <w:t>Eco-Insulate need to</w:t>
      </w:r>
      <w:r w:rsidR="00D11E8F">
        <w:rPr>
          <w:rFonts w:ascii="Trebuchet MS" w:hAnsi="Trebuchet MS"/>
        </w:rPr>
        <w:t xml:space="preserve"> consider,</w:t>
      </w:r>
      <w:r w:rsidR="00DA1083">
        <w:rPr>
          <w:rFonts w:ascii="Trebuchet MS" w:hAnsi="Trebuchet MS"/>
        </w:rPr>
        <w:t xml:space="preserve"> identify</w:t>
      </w:r>
      <w:r w:rsidR="00D11E8F">
        <w:rPr>
          <w:rFonts w:ascii="Trebuchet MS" w:hAnsi="Trebuchet MS"/>
        </w:rPr>
        <w:t>,</w:t>
      </w:r>
      <w:r w:rsidR="00DA1083">
        <w:rPr>
          <w:rFonts w:ascii="Trebuchet MS" w:hAnsi="Trebuchet MS"/>
        </w:rPr>
        <w:t xml:space="preserve"> and</w:t>
      </w:r>
      <w:r w:rsidR="00F959C2">
        <w:rPr>
          <w:rFonts w:ascii="Trebuchet MS" w:hAnsi="Trebuchet MS"/>
        </w:rPr>
        <w:t xml:space="preserve"> adapt</w:t>
      </w:r>
      <w:r w:rsidR="00B02A3A">
        <w:rPr>
          <w:rFonts w:ascii="Trebuchet MS" w:hAnsi="Trebuchet MS"/>
        </w:rPr>
        <w:t xml:space="preserve"> to the </w:t>
      </w:r>
      <w:r w:rsidR="005C3D2B">
        <w:rPr>
          <w:rFonts w:ascii="Trebuchet MS" w:hAnsi="Trebuchet MS"/>
        </w:rPr>
        <w:t>ever-changing</w:t>
      </w:r>
      <w:r w:rsidR="00B02A3A">
        <w:rPr>
          <w:rFonts w:ascii="Trebuchet MS" w:hAnsi="Trebuchet MS"/>
        </w:rPr>
        <w:t xml:space="preserve"> demands, needs</w:t>
      </w:r>
      <w:r w:rsidR="00B43EBB">
        <w:rPr>
          <w:rFonts w:ascii="Trebuchet MS" w:hAnsi="Trebuchet MS"/>
        </w:rPr>
        <w:t>,</w:t>
      </w:r>
      <w:r w:rsidR="00B02A3A">
        <w:rPr>
          <w:rFonts w:ascii="Trebuchet MS" w:hAnsi="Trebuchet MS"/>
        </w:rPr>
        <w:t xml:space="preserve"> and preferences of their employees. </w:t>
      </w:r>
    </w:p>
    <w:p w14:paraId="1ED88C76" w14:textId="5FB0B286" w:rsidR="00F2728D" w:rsidRDefault="00B02A3A" w:rsidP="00525019">
      <w:pPr>
        <w:pStyle w:val="Nornal"/>
        <w:spacing w:after="0" w:line="240" w:lineRule="auto"/>
        <w:rPr>
          <w:rFonts w:ascii="Trebuchet MS" w:hAnsi="Trebuchet MS"/>
        </w:rPr>
      </w:pPr>
      <w:r>
        <w:rPr>
          <w:rFonts w:ascii="Trebuchet MS" w:hAnsi="Trebuchet MS"/>
        </w:rPr>
        <w:t xml:space="preserve">Completing PESTLE </w:t>
      </w:r>
      <w:r w:rsidR="003528F6">
        <w:rPr>
          <w:rFonts w:ascii="Trebuchet MS" w:hAnsi="Trebuchet MS"/>
        </w:rPr>
        <w:t xml:space="preserve">or SWOT analysis will allow Eco-Insulate to gather useful information </w:t>
      </w:r>
      <w:r w:rsidR="00510104">
        <w:rPr>
          <w:rFonts w:ascii="Trebuchet MS" w:hAnsi="Trebuchet MS"/>
        </w:rPr>
        <w:t xml:space="preserve">to identify </w:t>
      </w:r>
      <w:r w:rsidR="00A75E25">
        <w:rPr>
          <w:rFonts w:ascii="Trebuchet MS" w:hAnsi="Trebuchet MS"/>
        </w:rPr>
        <w:t>opportunities</w:t>
      </w:r>
      <w:r w:rsidR="00906012">
        <w:rPr>
          <w:rFonts w:ascii="Trebuchet MS" w:hAnsi="Trebuchet MS"/>
        </w:rPr>
        <w:t xml:space="preserve"> and </w:t>
      </w:r>
      <w:r w:rsidR="00B43EBB">
        <w:rPr>
          <w:rFonts w:ascii="Trebuchet MS" w:hAnsi="Trebuchet MS"/>
        </w:rPr>
        <w:t xml:space="preserve">also </w:t>
      </w:r>
      <w:r w:rsidR="00906012">
        <w:rPr>
          <w:rFonts w:ascii="Trebuchet MS" w:hAnsi="Trebuchet MS"/>
        </w:rPr>
        <w:t xml:space="preserve">minimise </w:t>
      </w:r>
      <w:r w:rsidR="00CE55B2">
        <w:rPr>
          <w:rFonts w:ascii="Trebuchet MS" w:hAnsi="Trebuchet MS"/>
        </w:rPr>
        <w:t>external threats</w:t>
      </w:r>
      <w:r w:rsidR="00EC7A56">
        <w:rPr>
          <w:rFonts w:ascii="Trebuchet MS" w:hAnsi="Trebuchet MS"/>
        </w:rPr>
        <w:t>, thus</w:t>
      </w:r>
      <w:r w:rsidR="00A75E25">
        <w:rPr>
          <w:rFonts w:ascii="Trebuchet MS" w:hAnsi="Trebuchet MS"/>
        </w:rPr>
        <w:t xml:space="preserve"> enabling the business </w:t>
      </w:r>
      <w:r w:rsidR="00A003BE">
        <w:rPr>
          <w:rFonts w:ascii="Trebuchet MS" w:hAnsi="Trebuchet MS"/>
        </w:rPr>
        <w:t xml:space="preserve">to make </w:t>
      </w:r>
      <w:r w:rsidR="00CE55B2">
        <w:rPr>
          <w:rFonts w:ascii="Trebuchet MS" w:hAnsi="Trebuchet MS"/>
        </w:rPr>
        <w:t>well-</w:t>
      </w:r>
      <w:r w:rsidR="00A003BE">
        <w:rPr>
          <w:rFonts w:ascii="Trebuchet MS" w:hAnsi="Trebuchet MS"/>
        </w:rPr>
        <w:t xml:space="preserve">informed </w:t>
      </w:r>
      <w:r w:rsidR="00510104">
        <w:rPr>
          <w:rFonts w:ascii="Trebuchet MS" w:hAnsi="Trebuchet MS"/>
        </w:rPr>
        <w:t>decisions and adaptations to the rewards offered</w:t>
      </w:r>
      <w:r w:rsidR="00CE55B2">
        <w:rPr>
          <w:rFonts w:ascii="Trebuchet MS" w:hAnsi="Trebuchet MS"/>
        </w:rPr>
        <w:t xml:space="preserve"> </w:t>
      </w:r>
      <w:r w:rsidR="00BF3AF4">
        <w:rPr>
          <w:rFonts w:ascii="Trebuchet MS" w:hAnsi="Trebuchet MS"/>
        </w:rPr>
        <w:t>(</w:t>
      </w:r>
      <w:r w:rsidR="00154C74" w:rsidRPr="00154C74">
        <w:rPr>
          <w:rFonts w:ascii="Trebuchet MS" w:hAnsi="Trebuchet MS"/>
        </w:rPr>
        <w:t>Battista 2024)</w:t>
      </w:r>
      <w:r w:rsidR="00BF3AF4">
        <w:rPr>
          <w:rFonts w:ascii="Trebuchet MS" w:hAnsi="Trebuchet MS"/>
        </w:rPr>
        <w:t>.</w:t>
      </w:r>
    </w:p>
    <w:p w14:paraId="442B460C" w14:textId="77777777" w:rsidR="00E73A56" w:rsidRDefault="00E73A56" w:rsidP="00525019">
      <w:pPr>
        <w:pStyle w:val="Nornal"/>
        <w:spacing w:after="0" w:line="240" w:lineRule="auto"/>
        <w:rPr>
          <w:rFonts w:ascii="Trebuchet MS" w:hAnsi="Trebuchet MS"/>
        </w:rPr>
      </w:pPr>
    </w:p>
    <w:p w14:paraId="4E9E9B1B" w14:textId="77777777" w:rsidR="00E73A56" w:rsidRDefault="00E73A56" w:rsidP="00525019">
      <w:pPr>
        <w:pStyle w:val="Nornal"/>
        <w:spacing w:after="0" w:line="240" w:lineRule="auto"/>
        <w:rPr>
          <w:rFonts w:ascii="Trebuchet MS" w:hAnsi="Trebuchet MS"/>
        </w:rPr>
      </w:pPr>
    </w:p>
    <w:p w14:paraId="68BF472D" w14:textId="77777777" w:rsidR="00E73A56" w:rsidRDefault="00E73A56" w:rsidP="00525019">
      <w:pPr>
        <w:pStyle w:val="Nornal"/>
        <w:spacing w:after="0" w:line="240" w:lineRule="auto"/>
        <w:rPr>
          <w:rFonts w:ascii="Trebuchet MS" w:hAnsi="Trebuchet MS"/>
        </w:rPr>
      </w:pPr>
    </w:p>
    <w:p w14:paraId="49F147E0" w14:textId="77777777" w:rsidR="00E73A56" w:rsidRPr="00525019" w:rsidRDefault="00E73A56" w:rsidP="00525019">
      <w:pPr>
        <w:pStyle w:val="Nornal"/>
        <w:spacing w:after="0" w:line="240" w:lineRule="auto"/>
        <w:rPr>
          <w:rFonts w:ascii="Trebuchet MS" w:hAnsi="Trebuchet MS"/>
        </w:rPr>
      </w:pPr>
    </w:p>
    <w:p w14:paraId="74916048" w14:textId="6124E19C" w:rsidR="00F2728D" w:rsidRDefault="00F2728D" w:rsidP="00F2728D">
      <w:pPr>
        <w:pStyle w:val="Nornal"/>
        <w:numPr>
          <w:ilvl w:val="0"/>
          <w:numId w:val="1"/>
        </w:numPr>
        <w:spacing w:after="0" w:line="240" w:lineRule="auto"/>
        <w:rPr>
          <w:rFonts w:ascii="Trebuchet MS" w:hAnsi="Trebuchet MS"/>
          <w:color w:val="000000" w:themeColor="text1"/>
        </w:rPr>
      </w:pPr>
      <w:r w:rsidRPr="00744A1A">
        <w:rPr>
          <w:rFonts w:ascii="Trebuchet MS" w:hAnsi="Trebuchet MS"/>
          <w:b/>
          <w:bCs/>
          <w:color w:val="000000" w:themeColor="text1"/>
          <w:u w:val="single"/>
        </w:rPr>
        <w:lastRenderedPageBreak/>
        <w:t>Evaluate the most appropriate ways in which benchmarking data can be gathered and measured to develop insight. (AC 3.2)</w:t>
      </w:r>
      <w:r w:rsidR="008D06D0">
        <w:rPr>
          <w:rFonts w:ascii="Trebuchet MS" w:hAnsi="Trebuchet MS"/>
          <w:color w:val="000000" w:themeColor="text1"/>
        </w:rPr>
        <w:t xml:space="preserve"> </w:t>
      </w:r>
    </w:p>
    <w:p w14:paraId="40922EE5" w14:textId="77777777" w:rsidR="00F2728D" w:rsidRDefault="00F2728D" w:rsidP="00F2728D">
      <w:pPr>
        <w:pStyle w:val="Nornal"/>
        <w:spacing w:after="0" w:line="240" w:lineRule="auto"/>
        <w:rPr>
          <w:rFonts w:ascii="Trebuchet MS" w:hAnsi="Trebuchet MS"/>
          <w:color w:val="000000" w:themeColor="text1"/>
        </w:rPr>
      </w:pPr>
    </w:p>
    <w:p w14:paraId="06C6D822" w14:textId="77777777" w:rsidR="00E73A56" w:rsidRDefault="00E73A56" w:rsidP="00F2728D">
      <w:pPr>
        <w:pStyle w:val="Nornal"/>
        <w:spacing w:after="0" w:line="240" w:lineRule="auto"/>
        <w:rPr>
          <w:rFonts w:ascii="Trebuchet MS" w:hAnsi="Trebuchet MS"/>
          <w:color w:val="000000" w:themeColor="text1"/>
        </w:rPr>
      </w:pPr>
    </w:p>
    <w:p w14:paraId="194A441F" w14:textId="4789386F" w:rsidR="005E183F" w:rsidRDefault="005E183F"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Benchmarking </w:t>
      </w:r>
      <w:r w:rsidR="0035134E">
        <w:rPr>
          <w:rFonts w:ascii="Trebuchet MS" w:hAnsi="Trebuchet MS"/>
          <w:color w:val="000000" w:themeColor="text1"/>
        </w:rPr>
        <w:t xml:space="preserve">is a key business strategy used to </w:t>
      </w:r>
      <w:r w:rsidR="00641EDD">
        <w:rPr>
          <w:rFonts w:ascii="Trebuchet MS" w:hAnsi="Trebuchet MS"/>
          <w:color w:val="000000" w:themeColor="text1"/>
        </w:rPr>
        <w:t xml:space="preserve">measure an organisations position and </w:t>
      </w:r>
      <w:r w:rsidR="0035134E">
        <w:rPr>
          <w:rFonts w:ascii="Trebuchet MS" w:hAnsi="Trebuchet MS"/>
          <w:color w:val="000000" w:themeColor="text1"/>
        </w:rPr>
        <w:t xml:space="preserve">identify </w:t>
      </w:r>
      <w:r w:rsidR="00641EDD">
        <w:rPr>
          <w:rFonts w:ascii="Trebuchet MS" w:hAnsi="Trebuchet MS"/>
          <w:color w:val="000000" w:themeColor="text1"/>
        </w:rPr>
        <w:t xml:space="preserve">ways in which this can be improved </w:t>
      </w:r>
      <w:r w:rsidR="00BF3AF4">
        <w:rPr>
          <w:rFonts w:ascii="Trebuchet MS" w:hAnsi="Trebuchet MS"/>
          <w:color w:val="000000" w:themeColor="text1"/>
        </w:rPr>
        <w:t>(</w:t>
      </w:r>
      <w:r w:rsidR="004B3140" w:rsidRPr="004B3140">
        <w:rPr>
          <w:rFonts w:ascii="Trebuchet MS" w:hAnsi="Trebuchet MS"/>
          <w:color w:val="000000" w:themeColor="text1"/>
        </w:rPr>
        <w:t>Indeed Editorial Team 2023b)</w:t>
      </w:r>
      <w:r w:rsidR="00BF3AF4">
        <w:rPr>
          <w:rFonts w:ascii="Trebuchet MS" w:hAnsi="Trebuchet MS"/>
          <w:color w:val="000000" w:themeColor="text1"/>
        </w:rPr>
        <w:t>.</w:t>
      </w:r>
      <w:r w:rsidR="00423DC2">
        <w:rPr>
          <w:rFonts w:ascii="Trebuchet MS" w:hAnsi="Trebuchet MS"/>
          <w:color w:val="000000" w:themeColor="text1"/>
        </w:rPr>
        <w:t xml:space="preserve"> Benchmarking can help organisations remain competitive</w:t>
      </w:r>
      <w:r w:rsidR="005849B4">
        <w:rPr>
          <w:rFonts w:ascii="Trebuchet MS" w:hAnsi="Trebuchet MS"/>
          <w:color w:val="000000" w:themeColor="text1"/>
        </w:rPr>
        <w:t xml:space="preserve"> and</w:t>
      </w:r>
      <w:r w:rsidR="00423DC2">
        <w:rPr>
          <w:rFonts w:ascii="Trebuchet MS" w:hAnsi="Trebuchet MS"/>
          <w:color w:val="000000" w:themeColor="text1"/>
        </w:rPr>
        <w:t xml:space="preserve"> encourage continuous improvement</w:t>
      </w:r>
      <w:r w:rsidR="005849B4">
        <w:rPr>
          <w:rFonts w:ascii="Trebuchet MS" w:hAnsi="Trebuchet MS"/>
          <w:color w:val="000000" w:themeColor="text1"/>
        </w:rPr>
        <w:t xml:space="preserve">, whilst also assisting with effective financial management </w:t>
      </w:r>
      <w:r w:rsidR="003073E7">
        <w:rPr>
          <w:rFonts w:ascii="Trebuchet MS" w:hAnsi="Trebuchet MS"/>
          <w:color w:val="000000" w:themeColor="text1"/>
        </w:rPr>
        <w:t xml:space="preserve">revealing opportunities to cut costs and increase profits. </w:t>
      </w:r>
    </w:p>
    <w:p w14:paraId="6A3539C3" w14:textId="394924A6" w:rsidR="00F2728D" w:rsidRDefault="00307B08"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There are various ways in which Eco-Insulate can </w:t>
      </w:r>
      <w:r w:rsidR="006E58AB">
        <w:rPr>
          <w:rFonts w:ascii="Trebuchet MS" w:hAnsi="Trebuchet MS"/>
          <w:color w:val="000000" w:themeColor="text1"/>
        </w:rPr>
        <w:t>benchmark data to develop</w:t>
      </w:r>
      <w:r w:rsidR="003073E7">
        <w:rPr>
          <w:rFonts w:ascii="Trebuchet MS" w:hAnsi="Trebuchet MS"/>
          <w:color w:val="000000" w:themeColor="text1"/>
        </w:rPr>
        <w:t xml:space="preserve"> further</w:t>
      </w:r>
      <w:r w:rsidR="006E58AB">
        <w:rPr>
          <w:rFonts w:ascii="Trebuchet MS" w:hAnsi="Trebuchet MS"/>
          <w:color w:val="000000" w:themeColor="text1"/>
        </w:rPr>
        <w:t xml:space="preserve"> insight. </w:t>
      </w:r>
    </w:p>
    <w:p w14:paraId="6E6A4AD6" w14:textId="1283C6DA" w:rsidR="00F2728D" w:rsidRDefault="00F2728D" w:rsidP="00F2728D">
      <w:pPr>
        <w:pStyle w:val="Nornal"/>
        <w:spacing w:after="0" w:line="240" w:lineRule="auto"/>
        <w:rPr>
          <w:rFonts w:ascii="Trebuchet MS" w:hAnsi="Trebuchet MS"/>
          <w:color w:val="000000" w:themeColor="text1"/>
        </w:rPr>
      </w:pPr>
    </w:p>
    <w:p w14:paraId="471427CC" w14:textId="0CD46746" w:rsidR="003939A8" w:rsidRDefault="003939A8"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Internal surveys are a great way of </w:t>
      </w:r>
      <w:r w:rsidR="00440C1F">
        <w:rPr>
          <w:rFonts w:ascii="Trebuchet MS" w:hAnsi="Trebuchet MS"/>
          <w:color w:val="000000" w:themeColor="text1"/>
        </w:rPr>
        <w:t xml:space="preserve">allowing organisations to gauge the current position and views </w:t>
      </w:r>
      <w:r w:rsidR="00EE78A2">
        <w:rPr>
          <w:rFonts w:ascii="Trebuchet MS" w:hAnsi="Trebuchet MS"/>
          <w:color w:val="000000" w:themeColor="text1"/>
        </w:rPr>
        <w:t>from their existing workforce. Eco-Insulate could c</w:t>
      </w:r>
      <w:r w:rsidR="00503500">
        <w:rPr>
          <w:rFonts w:ascii="Trebuchet MS" w:hAnsi="Trebuchet MS"/>
          <w:color w:val="000000" w:themeColor="text1"/>
        </w:rPr>
        <w:t>onduct</w:t>
      </w:r>
      <w:r w:rsidR="00EE78A2">
        <w:rPr>
          <w:rFonts w:ascii="Trebuchet MS" w:hAnsi="Trebuchet MS"/>
          <w:color w:val="000000" w:themeColor="text1"/>
        </w:rPr>
        <w:t xml:space="preserve"> </w:t>
      </w:r>
      <w:r w:rsidR="00AC2A82">
        <w:rPr>
          <w:rFonts w:ascii="Trebuchet MS" w:hAnsi="Trebuchet MS"/>
          <w:color w:val="000000" w:themeColor="text1"/>
        </w:rPr>
        <w:t xml:space="preserve">a survey that </w:t>
      </w:r>
      <w:r w:rsidR="00F57BD9">
        <w:rPr>
          <w:rFonts w:ascii="Trebuchet MS" w:hAnsi="Trebuchet MS"/>
          <w:color w:val="000000" w:themeColor="text1"/>
        </w:rPr>
        <w:t xml:space="preserve">would </w:t>
      </w:r>
      <w:r w:rsidR="00100B3C">
        <w:rPr>
          <w:rFonts w:ascii="Trebuchet MS" w:hAnsi="Trebuchet MS"/>
          <w:color w:val="000000" w:themeColor="text1"/>
        </w:rPr>
        <w:t xml:space="preserve">reveal if </w:t>
      </w:r>
      <w:r w:rsidR="00F81940">
        <w:rPr>
          <w:rFonts w:ascii="Trebuchet MS" w:hAnsi="Trebuchet MS"/>
          <w:color w:val="000000" w:themeColor="text1"/>
        </w:rPr>
        <w:t>their</w:t>
      </w:r>
      <w:r w:rsidR="00100B3C">
        <w:rPr>
          <w:rFonts w:ascii="Trebuchet MS" w:hAnsi="Trebuchet MS"/>
          <w:color w:val="000000" w:themeColor="text1"/>
        </w:rPr>
        <w:t xml:space="preserve"> staff </w:t>
      </w:r>
      <w:r w:rsidR="007019A4">
        <w:rPr>
          <w:rFonts w:ascii="Trebuchet MS" w:hAnsi="Trebuchet MS"/>
          <w:color w:val="000000" w:themeColor="text1"/>
        </w:rPr>
        <w:t>value the existing rewards on offer o</w:t>
      </w:r>
      <w:r w:rsidR="002C1340">
        <w:rPr>
          <w:rFonts w:ascii="Trebuchet MS" w:hAnsi="Trebuchet MS"/>
          <w:color w:val="000000" w:themeColor="text1"/>
        </w:rPr>
        <w:t>r if they currently use them or are</w:t>
      </w:r>
      <w:r w:rsidR="00F81940">
        <w:rPr>
          <w:rFonts w:ascii="Trebuchet MS" w:hAnsi="Trebuchet MS"/>
          <w:color w:val="000000" w:themeColor="text1"/>
        </w:rPr>
        <w:t xml:space="preserve"> even</w:t>
      </w:r>
      <w:r w:rsidR="002C1340">
        <w:rPr>
          <w:rFonts w:ascii="Trebuchet MS" w:hAnsi="Trebuchet MS"/>
          <w:color w:val="000000" w:themeColor="text1"/>
        </w:rPr>
        <w:t xml:space="preserve"> aware of them</w:t>
      </w:r>
      <w:r w:rsidR="00493B33">
        <w:rPr>
          <w:rFonts w:ascii="Trebuchet MS" w:hAnsi="Trebuchet MS"/>
          <w:color w:val="000000" w:themeColor="text1"/>
        </w:rPr>
        <w:t xml:space="preserve">. </w:t>
      </w:r>
      <w:r w:rsidR="001A36AD">
        <w:rPr>
          <w:rFonts w:ascii="Trebuchet MS" w:hAnsi="Trebuchet MS"/>
          <w:color w:val="000000" w:themeColor="text1"/>
        </w:rPr>
        <w:t xml:space="preserve">Internal </w:t>
      </w:r>
      <w:r w:rsidR="00CC781C">
        <w:rPr>
          <w:rFonts w:ascii="Trebuchet MS" w:hAnsi="Trebuchet MS"/>
          <w:color w:val="000000" w:themeColor="text1"/>
        </w:rPr>
        <w:t>surveys</w:t>
      </w:r>
      <w:r w:rsidR="001A36AD">
        <w:rPr>
          <w:rFonts w:ascii="Trebuchet MS" w:hAnsi="Trebuchet MS"/>
          <w:color w:val="000000" w:themeColor="text1"/>
        </w:rPr>
        <w:t xml:space="preserve"> </w:t>
      </w:r>
      <w:r w:rsidR="00B81B15">
        <w:rPr>
          <w:rFonts w:ascii="Trebuchet MS" w:hAnsi="Trebuchet MS"/>
          <w:color w:val="000000" w:themeColor="text1"/>
        </w:rPr>
        <w:t xml:space="preserve">as mentioned by </w:t>
      </w:r>
      <w:r w:rsidR="009F1103">
        <w:rPr>
          <w:rFonts w:ascii="Trebuchet MS" w:hAnsi="Trebuchet MS"/>
          <w:color w:val="000000" w:themeColor="text1"/>
        </w:rPr>
        <w:t>(</w:t>
      </w:r>
      <w:r w:rsidR="00B81B15" w:rsidRPr="00B81B15">
        <w:rPr>
          <w:rFonts w:ascii="Trebuchet MS" w:hAnsi="Trebuchet MS"/>
          <w:color w:val="000000" w:themeColor="text1"/>
        </w:rPr>
        <w:t>Judd, O’Rourke and Grant 2018)</w:t>
      </w:r>
      <w:r w:rsidR="00B81B15">
        <w:rPr>
          <w:rFonts w:ascii="Trebuchet MS" w:hAnsi="Trebuchet MS"/>
          <w:color w:val="000000" w:themeColor="text1"/>
        </w:rPr>
        <w:t xml:space="preserve"> are a great</w:t>
      </w:r>
      <w:r w:rsidR="00503500">
        <w:rPr>
          <w:rFonts w:ascii="Trebuchet MS" w:hAnsi="Trebuchet MS"/>
          <w:color w:val="000000" w:themeColor="text1"/>
        </w:rPr>
        <w:t xml:space="preserve">, </w:t>
      </w:r>
      <w:r w:rsidR="00520F39">
        <w:rPr>
          <w:rFonts w:ascii="Trebuchet MS" w:hAnsi="Trebuchet MS"/>
          <w:color w:val="000000" w:themeColor="text1"/>
        </w:rPr>
        <w:t>low-cost</w:t>
      </w:r>
      <w:r w:rsidR="00B81B15">
        <w:rPr>
          <w:rFonts w:ascii="Trebuchet MS" w:hAnsi="Trebuchet MS"/>
          <w:color w:val="000000" w:themeColor="text1"/>
        </w:rPr>
        <w:t xml:space="preserve"> tool </w:t>
      </w:r>
      <w:r w:rsidR="00F26535">
        <w:rPr>
          <w:rFonts w:ascii="Trebuchet MS" w:hAnsi="Trebuchet MS"/>
          <w:color w:val="000000" w:themeColor="text1"/>
        </w:rPr>
        <w:t>that can be used fast and efficiently</w:t>
      </w:r>
      <w:r w:rsidR="00503500">
        <w:rPr>
          <w:rFonts w:ascii="Trebuchet MS" w:hAnsi="Trebuchet MS"/>
          <w:color w:val="000000" w:themeColor="text1"/>
        </w:rPr>
        <w:t xml:space="preserve"> </w:t>
      </w:r>
      <w:r w:rsidR="00C37B3A">
        <w:rPr>
          <w:rFonts w:ascii="Trebuchet MS" w:hAnsi="Trebuchet MS"/>
          <w:color w:val="000000" w:themeColor="text1"/>
        </w:rPr>
        <w:t>and provide relevant and current data</w:t>
      </w:r>
      <w:r w:rsidR="00F26535">
        <w:rPr>
          <w:rFonts w:ascii="Trebuchet MS" w:hAnsi="Trebuchet MS"/>
          <w:color w:val="000000" w:themeColor="text1"/>
        </w:rPr>
        <w:t xml:space="preserve">. </w:t>
      </w:r>
    </w:p>
    <w:p w14:paraId="41CA6099" w14:textId="52446D1D" w:rsidR="00F26535" w:rsidRDefault="00F26535"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Internal surveys </w:t>
      </w:r>
      <w:r w:rsidR="002861B9">
        <w:rPr>
          <w:rFonts w:ascii="Trebuchet MS" w:hAnsi="Trebuchet MS"/>
          <w:color w:val="000000" w:themeColor="text1"/>
        </w:rPr>
        <w:t>do not</w:t>
      </w:r>
      <w:r w:rsidR="00234D5F">
        <w:rPr>
          <w:rFonts w:ascii="Trebuchet MS" w:hAnsi="Trebuchet MS"/>
          <w:color w:val="000000" w:themeColor="text1"/>
        </w:rPr>
        <w:t>,</w:t>
      </w:r>
      <w:r>
        <w:rPr>
          <w:rFonts w:ascii="Trebuchet MS" w:hAnsi="Trebuchet MS"/>
          <w:color w:val="000000" w:themeColor="text1"/>
        </w:rPr>
        <w:t xml:space="preserve"> however, </w:t>
      </w:r>
      <w:r w:rsidR="002861B9">
        <w:rPr>
          <w:rFonts w:ascii="Trebuchet MS" w:hAnsi="Trebuchet MS"/>
          <w:color w:val="000000" w:themeColor="text1"/>
        </w:rPr>
        <w:t xml:space="preserve">provide an </w:t>
      </w:r>
      <w:r>
        <w:rPr>
          <w:rFonts w:ascii="Trebuchet MS" w:hAnsi="Trebuchet MS"/>
          <w:color w:val="000000" w:themeColor="text1"/>
        </w:rPr>
        <w:t>indicat</w:t>
      </w:r>
      <w:r w:rsidR="002861B9">
        <w:rPr>
          <w:rFonts w:ascii="Trebuchet MS" w:hAnsi="Trebuchet MS"/>
          <w:color w:val="000000" w:themeColor="text1"/>
        </w:rPr>
        <w:t>ion on</w:t>
      </w:r>
      <w:r>
        <w:rPr>
          <w:rFonts w:ascii="Trebuchet MS" w:hAnsi="Trebuchet MS"/>
          <w:color w:val="000000" w:themeColor="text1"/>
        </w:rPr>
        <w:t xml:space="preserve"> how Eco-Insulate compare</w:t>
      </w:r>
      <w:r w:rsidR="00234D5F">
        <w:rPr>
          <w:rFonts w:ascii="Trebuchet MS" w:hAnsi="Trebuchet MS"/>
          <w:color w:val="000000" w:themeColor="text1"/>
        </w:rPr>
        <w:t xml:space="preserve"> to their competitors.</w:t>
      </w:r>
    </w:p>
    <w:p w14:paraId="0DE688F1" w14:textId="77777777" w:rsidR="00234D5F" w:rsidRDefault="00234D5F" w:rsidP="00F2728D">
      <w:pPr>
        <w:pStyle w:val="Nornal"/>
        <w:spacing w:after="0" w:line="240" w:lineRule="auto"/>
        <w:rPr>
          <w:rFonts w:ascii="Trebuchet MS" w:hAnsi="Trebuchet MS"/>
          <w:color w:val="000000" w:themeColor="text1"/>
        </w:rPr>
      </w:pPr>
    </w:p>
    <w:p w14:paraId="51AB3705" w14:textId="07858AC3" w:rsidR="00234D5F" w:rsidRDefault="00DD446F"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The CIPD conduct </w:t>
      </w:r>
      <w:r w:rsidR="00D34833">
        <w:rPr>
          <w:rFonts w:ascii="Trebuchet MS" w:hAnsi="Trebuchet MS"/>
          <w:color w:val="000000" w:themeColor="text1"/>
        </w:rPr>
        <w:t>an</w:t>
      </w:r>
      <w:r>
        <w:rPr>
          <w:rFonts w:ascii="Trebuchet MS" w:hAnsi="Trebuchet MS"/>
          <w:color w:val="000000" w:themeColor="text1"/>
        </w:rPr>
        <w:t xml:space="preserve"> annual survey of Rewards </w:t>
      </w:r>
      <w:r w:rsidR="00D34833">
        <w:rPr>
          <w:rFonts w:ascii="Trebuchet MS" w:hAnsi="Trebuchet MS"/>
          <w:color w:val="000000" w:themeColor="text1"/>
        </w:rPr>
        <w:t>P</w:t>
      </w:r>
      <w:r w:rsidR="00875887">
        <w:rPr>
          <w:rFonts w:ascii="Trebuchet MS" w:hAnsi="Trebuchet MS"/>
          <w:color w:val="000000" w:themeColor="text1"/>
        </w:rPr>
        <w:t xml:space="preserve">rofessionals which evidences responses in relation to </w:t>
      </w:r>
      <w:r w:rsidR="000F7832">
        <w:rPr>
          <w:rFonts w:ascii="Trebuchet MS" w:hAnsi="Trebuchet MS"/>
          <w:color w:val="000000" w:themeColor="text1"/>
        </w:rPr>
        <w:t>financial</w:t>
      </w:r>
      <w:r w:rsidR="0014535C">
        <w:rPr>
          <w:rFonts w:ascii="Trebuchet MS" w:hAnsi="Trebuchet MS"/>
          <w:color w:val="000000" w:themeColor="text1"/>
        </w:rPr>
        <w:t xml:space="preserve"> benefits, </w:t>
      </w:r>
      <w:r w:rsidR="00875887">
        <w:rPr>
          <w:rFonts w:ascii="Trebuchet MS" w:hAnsi="Trebuchet MS"/>
          <w:color w:val="000000" w:themeColor="text1"/>
        </w:rPr>
        <w:t>Health &amp; Wellbeing benefits,</w:t>
      </w:r>
      <w:r w:rsidR="0014535C">
        <w:rPr>
          <w:rFonts w:ascii="Trebuchet MS" w:hAnsi="Trebuchet MS"/>
          <w:color w:val="000000" w:themeColor="text1"/>
        </w:rPr>
        <w:t xml:space="preserve"> and career and</w:t>
      </w:r>
      <w:r w:rsidR="00875887">
        <w:rPr>
          <w:rFonts w:ascii="Trebuchet MS" w:hAnsi="Trebuchet MS"/>
          <w:color w:val="000000" w:themeColor="text1"/>
        </w:rPr>
        <w:t xml:space="preserve"> professional benefits</w:t>
      </w:r>
      <w:r w:rsidR="006F0FE2">
        <w:rPr>
          <w:rFonts w:ascii="Trebuchet MS" w:hAnsi="Trebuchet MS"/>
          <w:color w:val="000000" w:themeColor="text1"/>
        </w:rPr>
        <w:t xml:space="preserve"> </w:t>
      </w:r>
      <w:r w:rsidR="009F1103">
        <w:rPr>
          <w:rFonts w:ascii="Trebuchet MS" w:hAnsi="Trebuchet MS"/>
          <w:color w:val="000000" w:themeColor="text1"/>
        </w:rPr>
        <w:t>(</w:t>
      </w:r>
      <w:r w:rsidR="000F7832" w:rsidRPr="000F7832">
        <w:rPr>
          <w:rFonts w:ascii="Trebuchet MS" w:hAnsi="Trebuchet MS"/>
          <w:color w:val="000000" w:themeColor="text1"/>
        </w:rPr>
        <w:t>Cotton, Marriott and Perkins 2022)</w:t>
      </w:r>
      <w:r w:rsidR="009F1103">
        <w:rPr>
          <w:rFonts w:ascii="Trebuchet MS" w:hAnsi="Trebuchet MS"/>
          <w:color w:val="000000" w:themeColor="text1"/>
        </w:rPr>
        <w:t>.</w:t>
      </w:r>
    </w:p>
    <w:p w14:paraId="0A0449E9" w14:textId="3ABEBA76" w:rsidR="00F2728D" w:rsidRDefault="00F2728D" w:rsidP="00F2728D">
      <w:pPr>
        <w:pStyle w:val="Nornal"/>
        <w:spacing w:after="0" w:line="240" w:lineRule="auto"/>
        <w:rPr>
          <w:rFonts w:ascii="Trebuchet MS" w:hAnsi="Trebuchet MS"/>
          <w:color w:val="000000" w:themeColor="text1"/>
        </w:rPr>
      </w:pPr>
    </w:p>
    <w:p w14:paraId="5E467E1D" w14:textId="49EEBF72" w:rsidR="00DC145F" w:rsidRDefault="00423FAC"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Within </w:t>
      </w:r>
      <w:r w:rsidR="005E17B6">
        <w:rPr>
          <w:rFonts w:ascii="Trebuchet MS" w:hAnsi="Trebuchet MS"/>
          <w:color w:val="000000" w:themeColor="text1"/>
        </w:rPr>
        <w:t xml:space="preserve">the most recent CIPD survey </w:t>
      </w:r>
      <w:r w:rsidR="009F1103">
        <w:rPr>
          <w:rFonts w:ascii="Trebuchet MS" w:hAnsi="Trebuchet MS"/>
          <w:color w:val="000000" w:themeColor="text1"/>
        </w:rPr>
        <w:t>(</w:t>
      </w:r>
      <w:r w:rsidR="005E17B6" w:rsidRPr="005E17B6">
        <w:rPr>
          <w:rFonts w:ascii="Trebuchet MS" w:hAnsi="Trebuchet MS"/>
          <w:color w:val="000000" w:themeColor="text1"/>
        </w:rPr>
        <w:t>Cotton, Marriott and Perkins 2022)</w:t>
      </w:r>
      <w:r w:rsidR="005E17B6">
        <w:rPr>
          <w:rFonts w:ascii="Trebuchet MS" w:hAnsi="Trebuchet MS"/>
          <w:color w:val="000000" w:themeColor="text1"/>
        </w:rPr>
        <w:t xml:space="preserve"> it also details the results from </w:t>
      </w:r>
      <w:r w:rsidR="00BD192D">
        <w:rPr>
          <w:rFonts w:ascii="Trebuchet MS" w:hAnsi="Trebuchet MS"/>
          <w:color w:val="000000" w:themeColor="text1"/>
        </w:rPr>
        <w:t>a recent YouGov report</w:t>
      </w:r>
      <w:r>
        <w:rPr>
          <w:rFonts w:ascii="Trebuchet MS" w:hAnsi="Trebuchet MS"/>
          <w:color w:val="000000" w:themeColor="text1"/>
        </w:rPr>
        <w:t xml:space="preserve"> </w:t>
      </w:r>
      <w:r w:rsidR="00F40BBC">
        <w:rPr>
          <w:rFonts w:ascii="Trebuchet MS" w:hAnsi="Trebuchet MS"/>
          <w:color w:val="000000" w:themeColor="text1"/>
        </w:rPr>
        <w:t>completed in January 2022. I</w:t>
      </w:r>
      <w:r w:rsidR="00B42AE3">
        <w:rPr>
          <w:rFonts w:ascii="Trebuchet MS" w:hAnsi="Trebuchet MS"/>
          <w:color w:val="000000" w:themeColor="text1"/>
        </w:rPr>
        <w:t xml:space="preserve">t highlights that </w:t>
      </w:r>
      <w:r w:rsidR="00F40BBC">
        <w:rPr>
          <w:rFonts w:ascii="Trebuchet MS" w:hAnsi="Trebuchet MS"/>
          <w:color w:val="000000" w:themeColor="text1"/>
        </w:rPr>
        <w:t xml:space="preserve">only 57% of those </w:t>
      </w:r>
      <w:r w:rsidR="009F36D5">
        <w:rPr>
          <w:rFonts w:ascii="Trebuchet MS" w:hAnsi="Trebuchet MS"/>
          <w:color w:val="000000" w:themeColor="text1"/>
        </w:rPr>
        <w:t>that responded were aware of the benefits available to them</w:t>
      </w:r>
      <w:r w:rsidR="004C7238">
        <w:rPr>
          <w:rFonts w:ascii="Trebuchet MS" w:hAnsi="Trebuchet MS"/>
          <w:color w:val="000000" w:themeColor="text1"/>
        </w:rPr>
        <w:t xml:space="preserve"> within their organisation which could negatively impact on staff retention levels</w:t>
      </w:r>
      <w:r w:rsidR="00DC145F">
        <w:rPr>
          <w:rFonts w:ascii="Trebuchet MS" w:hAnsi="Trebuchet MS"/>
          <w:color w:val="000000" w:themeColor="text1"/>
        </w:rPr>
        <w:t xml:space="preserve"> </w:t>
      </w:r>
      <w:r w:rsidR="009F1103">
        <w:rPr>
          <w:rFonts w:ascii="Trebuchet MS" w:hAnsi="Trebuchet MS"/>
          <w:color w:val="000000" w:themeColor="text1"/>
        </w:rPr>
        <w:t>(</w:t>
      </w:r>
      <w:r w:rsidR="00DC145F" w:rsidRPr="00DC145F">
        <w:rPr>
          <w:rFonts w:ascii="Trebuchet MS" w:hAnsi="Trebuchet MS"/>
          <w:color w:val="000000" w:themeColor="text1"/>
        </w:rPr>
        <w:t>Cotton, Marriott and Perkins 2022)</w:t>
      </w:r>
      <w:r w:rsidR="009F1103">
        <w:rPr>
          <w:rFonts w:ascii="Trebuchet MS" w:hAnsi="Trebuchet MS"/>
          <w:color w:val="000000" w:themeColor="text1"/>
        </w:rPr>
        <w:t>.</w:t>
      </w:r>
    </w:p>
    <w:p w14:paraId="32E03F29" w14:textId="58D87304" w:rsidR="006F0FE2" w:rsidRDefault="004C7238" w:rsidP="00F2728D">
      <w:pPr>
        <w:pStyle w:val="Nornal"/>
        <w:spacing w:after="0" w:line="240" w:lineRule="auto"/>
        <w:rPr>
          <w:rFonts w:ascii="Trebuchet MS" w:hAnsi="Trebuchet MS"/>
          <w:color w:val="000000" w:themeColor="text1"/>
        </w:rPr>
      </w:pPr>
      <w:r>
        <w:rPr>
          <w:rFonts w:ascii="Trebuchet MS" w:hAnsi="Trebuchet MS"/>
          <w:color w:val="000000" w:themeColor="text1"/>
        </w:rPr>
        <w:t>Eco-Insulate can use this</w:t>
      </w:r>
      <w:r w:rsidR="00C37B3A">
        <w:rPr>
          <w:rFonts w:ascii="Trebuchet MS" w:hAnsi="Trebuchet MS"/>
          <w:color w:val="000000" w:themeColor="text1"/>
        </w:rPr>
        <w:t xml:space="preserve"> report</w:t>
      </w:r>
      <w:r>
        <w:rPr>
          <w:rFonts w:ascii="Trebuchet MS" w:hAnsi="Trebuchet MS"/>
          <w:color w:val="000000" w:themeColor="text1"/>
        </w:rPr>
        <w:t xml:space="preserve"> information to </w:t>
      </w:r>
      <w:r w:rsidR="007058FF">
        <w:rPr>
          <w:rFonts w:ascii="Trebuchet MS" w:hAnsi="Trebuchet MS"/>
          <w:color w:val="000000" w:themeColor="text1"/>
        </w:rPr>
        <w:t>identify if this is an area their business is lacking and use this to improve the</w:t>
      </w:r>
      <w:r w:rsidR="005D15BF">
        <w:rPr>
          <w:rFonts w:ascii="Trebuchet MS" w:hAnsi="Trebuchet MS"/>
          <w:color w:val="000000" w:themeColor="text1"/>
        </w:rPr>
        <w:t xml:space="preserve"> avenues at which to inform staff of their rewards package</w:t>
      </w:r>
      <w:r w:rsidR="00C37B3A">
        <w:rPr>
          <w:rFonts w:ascii="Trebuchet MS" w:hAnsi="Trebuchet MS"/>
          <w:color w:val="000000" w:themeColor="text1"/>
        </w:rPr>
        <w:t>s</w:t>
      </w:r>
      <w:r w:rsidR="005D15BF">
        <w:rPr>
          <w:rFonts w:ascii="Trebuchet MS" w:hAnsi="Trebuchet MS"/>
          <w:color w:val="000000" w:themeColor="text1"/>
        </w:rPr>
        <w:t xml:space="preserve">. </w:t>
      </w:r>
      <w:r w:rsidR="00BD0DF8">
        <w:rPr>
          <w:rFonts w:ascii="Trebuchet MS" w:hAnsi="Trebuchet MS"/>
          <w:color w:val="000000" w:themeColor="text1"/>
        </w:rPr>
        <w:t xml:space="preserve">The </w:t>
      </w:r>
      <w:r w:rsidR="002F0A58">
        <w:rPr>
          <w:rFonts w:ascii="Trebuchet MS" w:hAnsi="Trebuchet MS"/>
          <w:color w:val="000000" w:themeColor="text1"/>
        </w:rPr>
        <w:t>data within this report c</w:t>
      </w:r>
      <w:r w:rsidR="00E1106A">
        <w:rPr>
          <w:rFonts w:ascii="Trebuchet MS" w:hAnsi="Trebuchet MS"/>
          <w:color w:val="000000" w:themeColor="text1"/>
        </w:rPr>
        <w:t>ould</w:t>
      </w:r>
      <w:r w:rsidR="002F0A58">
        <w:rPr>
          <w:rFonts w:ascii="Trebuchet MS" w:hAnsi="Trebuchet MS"/>
          <w:color w:val="000000" w:themeColor="text1"/>
        </w:rPr>
        <w:t xml:space="preserve"> also help Eco-Insulate </w:t>
      </w:r>
      <w:r w:rsidR="00BD0DF8">
        <w:rPr>
          <w:rFonts w:ascii="Trebuchet MS" w:hAnsi="Trebuchet MS"/>
          <w:color w:val="000000" w:themeColor="text1"/>
        </w:rPr>
        <w:t>to make informed decisions regarding w</w:t>
      </w:r>
      <w:r w:rsidR="00BF060F">
        <w:rPr>
          <w:rFonts w:ascii="Trebuchet MS" w:hAnsi="Trebuchet MS"/>
          <w:color w:val="000000" w:themeColor="text1"/>
        </w:rPr>
        <w:t>hich benefits will be offered</w:t>
      </w:r>
      <w:r w:rsidR="00C37B3A">
        <w:rPr>
          <w:rFonts w:ascii="Trebuchet MS" w:hAnsi="Trebuchet MS"/>
          <w:color w:val="000000" w:themeColor="text1"/>
        </w:rPr>
        <w:t xml:space="preserve"> and</w:t>
      </w:r>
      <w:r w:rsidR="00BF060F">
        <w:rPr>
          <w:rFonts w:ascii="Trebuchet MS" w:hAnsi="Trebuchet MS"/>
          <w:color w:val="000000" w:themeColor="text1"/>
        </w:rPr>
        <w:t xml:space="preserve"> to who as the report also details the benefits available </w:t>
      </w:r>
      <w:r w:rsidR="00C37B3A">
        <w:rPr>
          <w:rFonts w:ascii="Trebuchet MS" w:hAnsi="Trebuchet MS"/>
          <w:color w:val="000000" w:themeColor="text1"/>
        </w:rPr>
        <w:t xml:space="preserve">and </w:t>
      </w:r>
      <w:r w:rsidR="00BF060F">
        <w:rPr>
          <w:rFonts w:ascii="Trebuchet MS" w:hAnsi="Trebuchet MS"/>
          <w:color w:val="000000" w:themeColor="text1"/>
        </w:rPr>
        <w:t>to which grades</w:t>
      </w:r>
      <w:r w:rsidR="00C37B3A">
        <w:rPr>
          <w:rFonts w:ascii="Trebuchet MS" w:hAnsi="Trebuchet MS"/>
          <w:color w:val="000000" w:themeColor="text1"/>
        </w:rPr>
        <w:t xml:space="preserve"> of staff</w:t>
      </w:r>
      <w:r w:rsidR="00E1106A">
        <w:rPr>
          <w:rFonts w:ascii="Trebuchet MS" w:hAnsi="Trebuchet MS"/>
          <w:color w:val="000000" w:themeColor="text1"/>
        </w:rPr>
        <w:t xml:space="preserve"> </w:t>
      </w:r>
      <w:r w:rsidR="009F1103">
        <w:rPr>
          <w:rFonts w:ascii="Trebuchet MS" w:hAnsi="Trebuchet MS"/>
          <w:color w:val="000000" w:themeColor="text1"/>
        </w:rPr>
        <w:t>(</w:t>
      </w:r>
      <w:r w:rsidR="00E1106A" w:rsidRPr="00E1106A">
        <w:rPr>
          <w:rFonts w:ascii="Trebuchet MS" w:hAnsi="Trebuchet MS"/>
          <w:color w:val="000000" w:themeColor="text1"/>
        </w:rPr>
        <w:t>CIPD 2022)</w:t>
      </w:r>
      <w:r w:rsidR="009F1103">
        <w:rPr>
          <w:rFonts w:ascii="Trebuchet MS" w:hAnsi="Trebuchet MS"/>
          <w:color w:val="000000" w:themeColor="text1"/>
        </w:rPr>
        <w:t>.</w:t>
      </w:r>
      <w:r w:rsidR="00BF060F">
        <w:rPr>
          <w:rFonts w:ascii="Trebuchet MS" w:hAnsi="Trebuchet MS"/>
          <w:color w:val="000000" w:themeColor="text1"/>
        </w:rPr>
        <w:t xml:space="preserve"> </w:t>
      </w:r>
      <w:r w:rsidR="00DC145F">
        <w:rPr>
          <w:rFonts w:ascii="Trebuchet MS" w:hAnsi="Trebuchet MS"/>
          <w:color w:val="000000" w:themeColor="text1"/>
        </w:rPr>
        <w:t>Overall,</w:t>
      </w:r>
      <w:r w:rsidR="008A3FAB">
        <w:rPr>
          <w:rFonts w:ascii="Trebuchet MS" w:hAnsi="Trebuchet MS"/>
          <w:color w:val="000000" w:themeColor="text1"/>
        </w:rPr>
        <w:t xml:space="preserve"> this is a great, </w:t>
      </w:r>
      <w:r w:rsidR="004E58C3">
        <w:rPr>
          <w:rFonts w:ascii="Trebuchet MS" w:hAnsi="Trebuchet MS"/>
          <w:color w:val="000000" w:themeColor="text1"/>
        </w:rPr>
        <w:t>low-cost</w:t>
      </w:r>
      <w:r w:rsidR="008A3FAB">
        <w:rPr>
          <w:rFonts w:ascii="Trebuchet MS" w:hAnsi="Trebuchet MS"/>
          <w:color w:val="000000" w:themeColor="text1"/>
        </w:rPr>
        <w:t xml:space="preserve"> tool that Eco-Insulate can use to benchmark against other organisations, however, it </w:t>
      </w:r>
      <w:r w:rsidR="00DC145F">
        <w:rPr>
          <w:rFonts w:ascii="Trebuchet MS" w:hAnsi="Trebuchet MS"/>
          <w:color w:val="000000" w:themeColor="text1"/>
        </w:rPr>
        <w:t>is a slower process when looking at the data, planning changes and then implementing</w:t>
      </w:r>
      <w:r w:rsidR="007A1E04">
        <w:rPr>
          <w:rFonts w:ascii="Trebuchet MS" w:hAnsi="Trebuchet MS"/>
          <w:color w:val="000000" w:themeColor="text1"/>
        </w:rPr>
        <w:t xml:space="preserve"> them. With </w:t>
      </w:r>
      <w:r w:rsidR="00F31447">
        <w:rPr>
          <w:rFonts w:ascii="Trebuchet MS" w:hAnsi="Trebuchet MS"/>
          <w:color w:val="000000" w:themeColor="text1"/>
        </w:rPr>
        <w:t xml:space="preserve">38% of employers planning on investing in benefits, the information will be invaluable </w:t>
      </w:r>
      <w:r w:rsidR="00ED73C2">
        <w:rPr>
          <w:rFonts w:ascii="Trebuchet MS" w:hAnsi="Trebuchet MS"/>
          <w:color w:val="000000" w:themeColor="text1"/>
        </w:rPr>
        <w:t xml:space="preserve">to remain competitive </w:t>
      </w:r>
      <w:r w:rsidR="009F1103">
        <w:rPr>
          <w:rFonts w:ascii="Trebuchet MS" w:hAnsi="Trebuchet MS"/>
          <w:color w:val="000000" w:themeColor="text1"/>
        </w:rPr>
        <w:t>(CIP</w:t>
      </w:r>
      <w:r w:rsidR="00E1106A" w:rsidRPr="00E1106A">
        <w:rPr>
          <w:rFonts w:ascii="Trebuchet MS" w:hAnsi="Trebuchet MS"/>
          <w:color w:val="000000" w:themeColor="text1"/>
        </w:rPr>
        <w:t>D 2022)</w:t>
      </w:r>
      <w:r w:rsidR="009F1103">
        <w:rPr>
          <w:rFonts w:ascii="Trebuchet MS" w:hAnsi="Trebuchet MS"/>
          <w:color w:val="000000" w:themeColor="text1"/>
        </w:rPr>
        <w:t>.</w:t>
      </w:r>
    </w:p>
    <w:p w14:paraId="0B64AA51" w14:textId="77777777" w:rsidR="00F2728D" w:rsidRDefault="00F2728D" w:rsidP="00F2728D">
      <w:pPr>
        <w:pStyle w:val="Nornal"/>
        <w:spacing w:after="0" w:line="240" w:lineRule="auto"/>
        <w:rPr>
          <w:rFonts w:ascii="Trebuchet MS" w:hAnsi="Trebuchet MS"/>
          <w:color w:val="000000" w:themeColor="text1"/>
        </w:rPr>
      </w:pPr>
    </w:p>
    <w:p w14:paraId="3C67E8E2" w14:textId="16DF2D2D" w:rsidR="00F2728D" w:rsidRDefault="00E912FF"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Eco-Insulate </w:t>
      </w:r>
      <w:r w:rsidR="003E6835">
        <w:rPr>
          <w:rFonts w:ascii="Trebuchet MS" w:hAnsi="Trebuchet MS"/>
          <w:color w:val="000000" w:themeColor="text1"/>
        </w:rPr>
        <w:t>c</w:t>
      </w:r>
      <w:r>
        <w:rPr>
          <w:rFonts w:ascii="Trebuchet MS" w:hAnsi="Trebuchet MS"/>
          <w:color w:val="000000" w:themeColor="text1"/>
        </w:rPr>
        <w:t xml:space="preserve">ould look at data for </w:t>
      </w:r>
      <w:r w:rsidR="002043BA">
        <w:rPr>
          <w:rFonts w:ascii="Trebuchet MS" w:hAnsi="Trebuchet MS"/>
          <w:color w:val="000000" w:themeColor="text1"/>
        </w:rPr>
        <w:t xml:space="preserve">staff turnover rates, unemployment rates, payroll data and </w:t>
      </w:r>
      <w:r w:rsidR="002857FE">
        <w:rPr>
          <w:rFonts w:ascii="Trebuchet MS" w:hAnsi="Trebuchet MS"/>
          <w:color w:val="000000" w:themeColor="text1"/>
        </w:rPr>
        <w:t>current reward usage data</w:t>
      </w:r>
      <w:r w:rsidR="003E6835">
        <w:rPr>
          <w:rFonts w:ascii="Trebuchet MS" w:hAnsi="Trebuchet MS"/>
          <w:color w:val="000000" w:themeColor="text1"/>
        </w:rPr>
        <w:t>,</w:t>
      </w:r>
      <w:r w:rsidR="00E24DD9">
        <w:rPr>
          <w:rFonts w:ascii="Trebuchet MS" w:hAnsi="Trebuchet MS"/>
          <w:color w:val="000000" w:themeColor="text1"/>
        </w:rPr>
        <w:t xml:space="preserve"> a</w:t>
      </w:r>
      <w:r w:rsidR="002857FE">
        <w:rPr>
          <w:rFonts w:ascii="Trebuchet MS" w:hAnsi="Trebuchet MS"/>
          <w:color w:val="000000" w:themeColor="text1"/>
        </w:rPr>
        <w:t xml:space="preserve">ll </w:t>
      </w:r>
      <w:r w:rsidR="00E24DD9">
        <w:rPr>
          <w:rFonts w:ascii="Trebuchet MS" w:hAnsi="Trebuchet MS"/>
          <w:color w:val="000000" w:themeColor="text1"/>
        </w:rPr>
        <w:t>of which c</w:t>
      </w:r>
      <w:r w:rsidR="003E6835">
        <w:rPr>
          <w:rFonts w:ascii="Trebuchet MS" w:hAnsi="Trebuchet MS"/>
          <w:color w:val="000000" w:themeColor="text1"/>
        </w:rPr>
        <w:t>ould</w:t>
      </w:r>
      <w:r w:rsidR="00E24DD9">
        <w:rPr>
          <w:rFonts w:ascii="Trebuchet MS" w:hAnsi="Trebuchet MS"/>
          <w:color w:val="000000" w:themeColor="text1"/>
        </w:rPr>
        <w:t xml:space="preserve"> be</w:t>
      </w:r>
      <w:r w:rsidR="00795CD4">
        <w:rPr>
          <w:rFonts w:ascii="Trebuchet MS" w:hAnsi="Trebuchet MS"/>
          <w:color w:val="000000" w:themeColor="text1"/>
        </w:rPr>
        <w:t xml:space="preserve"> analysed </w:t>
      </w:r>
      <w:r w:rsidR="00E24DD9">
        <w:rPr>
          <w:rFonts w:ascii="Trebuchet MS" w:hAnsi="Trebuchet MS"/>
          <w:color w:val="000000" w:themeColor="text1"/>
        </w:rPr>
        <w:t xml:space="preserve">to </w:t>
      </w:r>
      <w:r w:rsidR="00FB5F5C">
        <w:rPr>
          <w:rFonts w:ascii="Trebuchet MS" w:hAnsi="Trebuchet MS"/>
          <w:color w:val="000000" w:themeColor="text1"/>
        </w:rPr>
        <w:t xml:space="preserve">help the organisation make informed decisions to improve their rewards and benefits </w:t>
      </w:r>
      <w:r w:rsidR="005C4532">
        <w:rPr>
          <w:rFonts w:ascii="Trebuchet MS" w:hAnsi="Trebuchet MS"/>
          <w:color w:val="000000" w:themeColor="text1"/>
        </w:rPr>
        <w:t xml:space="preserve">strategy. </w:t>
      </w:r>
      <w:r w:rsidR="006B49B7">
        <w:rPr>
          <w:rFonts w:ascii="Trebuchet MS" w:hAnsi="Trebuchet MS"/>
          <w:color w:val="000000" w:themeColor="text1"/>
        </w:rPr>
        <w:t xml:space="preserve">It is important for Eco-Insulate to firstly identify </w:t>
      </w:r>
      <w:r w:rsidR="003E6835">
        <w:rPr>
          <w:rFonts w:ascii="Trebuchet MS" w:hAnsi="Trebuchet MS"/>
          <w:color w:val="000000" w:themeColor="text1"/>
        </w:rPr>
        <w:t xml:space="preserve">exactly </w:t>
      </w:r>
      <w:r w:rsidR="006B49B7">
        <w:rPr>
          <w:rFonts w:ascii="Trebuchet MS" w:hAnsi="Trebuchet MS"/>
          <w:color w:val="000000" w:themeColor="text1"/>
        </w:rPr>
        <w:t>what requires benchmarking and why</w:t>
      </w:r>
      <w:r w:rsidR="001E0C98">
        <w:rPr>
          <w:rFonts w:ascii="Trebuchet MS" w:hAnsi="Trebuchet MS"/>
          <w:color w:val="000000" w:themeColor="text1"/>
        </w:rPr>
        <w:t>,</w:t>
      </w:r>
      <w:r w:rsidR="006B49B7">
        <w:rPr>
          <w:rFonts w:ascii="Trebuchet MS" w:hAnsi="Trebuchet MS"/>
          <w:color w:val="000000" w:themeColor="text1"/>
        </w:rPr>
        <w:t xml:space="preserve"> and </w:t>
      </w:r>
      <w:r w:rsidR="007404B2">
        <w:rPr>
          <w:rFonts w:ascii="Trebuchet MS" w:hAnsi="Trebuchet MS"/>
          <w:color w:val="000000" w:themeColor="text1"/>
        </w:rPr>
        <w:t xml:space="preserve">who they require </w:t>
      </w:r>
      <w:r w:rsidR="003E6835">
        <w:rPr>
          <w:rFonts w:ascii="Trebuchet MS" w:hAnsi="Trebuchet MS"/>
          <w:color w:val="000000" w:themeColor="text1"/>
        </w:rPr>
        <w:t>data from</w:t>
      </w:r>
      <w:r w:rsidR="00E214F1">
        <w:rPr>
          <w:rFonts w:ascii="Trebuchet MS" w:hAnsi="Trebuchet MS"/>
          <w:color w:val="000000" w:themeColor="text1"/>
        </w:rPr>
        <w:t xml:space="preserve"> </w:t>
      </w:r>
      <w:r w:rsidR="001E0C98">
        <w:rPr>
          <w:rFonts w:ascii="Trebuchet MS" w:hAnsi="Trebuchet MS"/>
          <w:color w:val="000000" w:themeColor="text1"/>
        </w:rPr>
        <w:t>for the process to be most efficient</w:t>
      </w:r>
      <w:r w:rsidR="00520F39">
        <w:rPr>
          <w:rFonts w:ascii="Trebuchet MS" w:hAnsi="Trebuchet MS"/>
          <w:color w:val="000000" w:themeColor="text1"/>
        </w:rPr>
        <w:t xml:space="preserve"> and so </w:t>
      </w:r>
      <w:r w:rsidR="00AD0641">
        <w:rPr>
          <w:rFonts w:ascii="Trebuchet MS" w:hAnsi="Trebuchet MS"/>
          <w:color w:val="000000" w:themeColor="text1"/>
        </w:rPr>
        <w:t>time is</w:t>
      </w:r>
      <w:r w:rsidR="00480D91">
        <w:rPr>
          <w:rFonts w:ascii="Trebuchet MS" w:hAnsi="Trebuchet MS"/>
          <w:color w:val="000000" w:themeColor="text1"/>
        </w:rPr>
        <w:t xml:space="preserve"> no</w:t>
      </w:r>
      <w:r w:rsidR="00AD0641">
        <w:rPr>
          <w:rFonts w:ascii="Trebuchet MS" w:hAnsi="Trebuchet MS"/>
          <w:color w:val="000000" w:themeColor="text1"/>
        </w:rPr>
        <w:t>t wasted looking at the wrong target areas</w:t>
      </w:r>
      <w:r w:rsidR="00E214F1">
        <w:rPr>
          <w:rFonts w:ascii="Trebuchet MS" w:hAnsi="Trebuchet MS"/>
          <w:color w:val="000000" w:themeColor="text1"/>
        </w:rPr>
        <w:t xml:space="preserve"> </w:t>
      </w:r>
      <w:r w:rsidR="0078175E">
        <w:rPr>
          <w:rFonts w:ascii="Trebuchet MS" w:hAnsi="Trebuchet MS"/>
          <w:color w:val="000000" w:themeColor="text1"/>
        </w:rPr>
        <w:t>(</w:t>
      </w:r>
      <w:r w:rsidR="004E533A" w:rsidRPr="004E533A">
        <w:rPr>
          <w:rFonts w:ascii="Trebuchet MS" w:hAnsi="Trebuchet MS"/>
          <w:color w:val="000000" w:themeColor="text1"/>
        </w:rPr>
        <w:t>LinkedIn 2024)</w:t>
      </w:r>
      <w:r w:rsidR="004E533A">
        <w:rPr>
          <w:rFonts w:ascii="Trebuchet MS" w:hAnsi="Trebuchet MS"/>
          <w:color w:val="000000" w:themeColor="text1"/>
        </w:rPr>
        <w:t>.</w:t>
      </w:r>
    </w:p>
    <w:p w14:paraId="5607C204" w14:textId="77777777" w:rsidR="00E73A56" w:rsidRDefault="00E73A56" w:rsidP="00F2728D">
      <w:pPr>
        <w:pStyle w:val="Nornal"/>
        <w:spacing w:after="0" w:line="240" w:lineRule="auto"/>
        <w:rPr>
          <w:rFonts w:ascii="Trebuchet MS" w:hAnsi="Trebuchet MS"/>
          <w:color w:val="000000" w:themeColor="text1"/>
        </w:rPr>
      </w:pPr>
    </w:p>
    <w:p w14:paraId="6EC23E1D" w14:textId="77777777" w:rsidR="00F2728D" w:rsidRPr="00E446B9" w:rsidRDefault="00F2728D" w:rsidP="00F2728D">
      <w:pPr>
        <w:pStyle w:val="Nornal"/>
        <w:spacing w:after="0" w:line="240" w:lineRule="auto"/>
        <w:rPr>
          <w:rFonts w:ascii="Trebuchet MS" w:hAnsi="Trebuchet MS"/>
          <w:color w:val="000000" w:themeColor="text1"/>
        </w:rPr>
      </w:pPr>
    </w:p>
    <w:p w14:paraId="0827AD0F" w14:textId="77777777" w:rsidR="00F2728D" w:rsidRPr="00E446B9" w:rsidRDefault="00F2728D" w:rsidP="00F2728D">
      <w:pPr>
        <w:pStyle w:val="Nornal"/>
        <w:spacing w:after="0" w:line="240" w:lineRule="auto"/>
        <w:rPr>
          <w:rFonts w:ascii="Trebuchet MS" w:hAnsi="Trebuchet MS"/>
          <w:color w:val="000000" w:themeColor="text1"/>
        </w:rPr>
      </w:pPr>
    </w:p>
    <w:p w14:paraId="7526D883" w14:textId="027D9624" w:rsidR="00F2728D" w:rsidRPr="00F2728D" w:rsidRDefault="00F2728D" w:rsidP="00F2728D">
      <w:pPr>
        <w:pStyle w:val="Nornal"/>
        <w:numPr>
          <w:ilvl w:val="0"/>
          <w:numId w:val="1"/>
        </w:numPr>
        <w:spacing w:after="0" w:line="240" w:lineRule="auto"/>
        <w:rPr>
          <w:rFonts w:ascii="Trebuchet MS" w:hAnsi="Trebuchet MS"/>
          <w:color w:val="000000"/>
        </w:rPr>
      </w:pPr>
      <w:r w:rsidRPr="00744A1A">
        <w:rPr>
          <w:rFonts w:ascii="Trebuchet MS" w:hAnsi="Trebuchet MS"/>
          <w:b/>
          <w:bCs/>
          <w:color w:val="000000" w:themeColor="text1"/>
          <w:u w:val="single"/>
        </w:rPr>
        <w:t>Explain approaches to job evaluation. (AC 3.3)</w:t>
      </w:r>
      <w:r w:rsidR="00463D48">
        <w:rPr>
          <w:rFonts w:ascii="Trebuchet MS" w:hAnsi="Trebuchet MS"/>
          <w:color w:val="000000" w:themeColor="text1"/>
        </w:rPr>
        <w:t xml:space="preserve"> </w:t>
      </w:r>
    </w:p>
    <w:p w14:paraId="1FCC98A7" w14:textId="77777777" w:rsidR="00F2728D" w:rsidRDefault="00F2728D" w:rsidP="00F2728D">
      <w:pPr>
        <w:pStyle w:val="Nornal"/>
        <w:spacing w:after="0" w:line="240" w:lineRule="auto"/>
        <w:rPr>
          <w:rFonts w:ascii="Trebuchet MS" w:hAnsi="Trebuchet MS"/>
          <w:color w:val="000000" w:themeColor="text1"/>
        </w:rPr>
      </w:pPr>
    </w:p>
    <w:p w14:paraId="014638B0" w14:textId="77777777" w:rsidR="00F2728D" w:rsidRDefault="00F2728D" w:rsidP="00F2728D">
      <w:pPr>
        <w:pStyle w:val="Nornal"/>
        <w:spacing w:after="0" w:line="240" w:lineRule="auto"/>
        <w:rPr>
          <w:rFonts w:ascii="Trebuchet MS" w:hAnsi="Trebuchet MS"/>
          <w:color w:val="000000" w:themeColor="text1"/>
        </w:rPr>
      </w:pPr>
    </w:p>
    <w:p w14:paraId="670A571D" w14:textId="29749C68" w:rsidR="00F2728D" w:rsidRDefault="006871F5"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Job evaluation is the method used to determine the </w:t>
      </w:r>
      <w:r w:rsidR="0000093A">
        <w:rPr>
          <w:rFonts w:ascii="Trebuchet MS" w:hAnsi="Trebuchet MS"/>
          <w:color w:val="000000" w:themeColor="text1"/>
        </w:rPr>
        <w:t>relative importance or worth of a job within an organisation</w:t>
      </w:r>
      <w:r w:rsidR="003F3A7C">
        <w:rPr>
          <w:rFonts w:ascii="Trebuchet MS" w:hAnsi="Trebuchet MS"/>
          <w:color w:val="000000" w:themeColor="text1"/>
        </w:rPr>
        <w:t xml:space="preserve">, through a systematic process </w:t>
      </w:r>
      <w:r w:rsidR="0078175E">
        <w:rPr>
          <w:rFonts w:ascii="Trebuchet MS" w:hAnsi="Trebuchet MS"/>
          <w:color w:val="000000" w:themeColor="text1"/>
        </w:rPr>
        <w:t>(</w:t>
      </w:r>
      <w:r w:rsidR="00D90E6D" w:rsidRPr="00D90E6D">
        <w:rPr>
          <w:rFonts w:ascii="Trebuchet MS" w:hAnsi="Trebuchet MS"/>
          <w:color w:val="000000" w:themeColor="text1"/>
        </w:rPr>
        <w:t>Cotton 2022a)</w:t>
      </w:r>
      <w:r w:rsidR="0078175E">
        <w:rPr>
          <w:rFonts w:ascii="Trebuchet MS" w:hAnsi="Trebuchet MS"/>
          <w:color w:val="000000" w:themeColor="text1"/>
        </w:rPr>
        <w:t>.</w:t>
      </w:r>
      <w:r w:rsidR="007260B9">
        <w:rPr>
          <w:rFonts w:ascii="Trebuchet MS" w:hAnsi="Trebuchet MS"/>
          <w:color w:val="000000" w:themeColor="text1"/>
        </w:rPr>
        <w:t xml:space="preserve"> Through </w:t>
      </w:r>
      <w:r w:rsidR="0045466F">
        <w:rPr>
          <w:rFonts w:ascii="Trebuchet MS" w:hAnsi="Trebuchet MS"/>
          <w:color w:val="000000" w:themeColor="text1"/>
        </w:rPr>
        <w:t xml:space="preserve">a </w:t>
      </w:r>
      <w:r w:rsidR="00A00BE0">
        <w:rPr>
          <w:rFonts w:ascii="Trebuchet MS" w:hAnsi="Trebuchet MS"/>
          <w:color w:val="000000" w:themeColor="text1"/>
        </w:rPr>
        <w:t xml:space="preserve">job </w:t>
      </w:r>
      <w:r w:rsidR="00A00BE0">
        <w:rPr>
          <w:rFonts w:ascii="Trebuchet MS" w:hAnsi="Trebuchet MS"/>
          <w:color w:val="000000" w:themeColor="text1"/>
        </w:rPr>
        <w:lastRenderedPageBreak/>
        <w:t xml:space="preserve">evaluation </w:t>
      </w:r>
      <w:r w:rsidR="0045466F">
        <w:rPr>
          <w:rFonts w:ascii="Trebuchet MS" w:hAnsi="Trebuchet MS"/>
          <w:color w:val="000000" w:themeColor="text1"/>
        </w:rPr>
        <w:t>process</w:t>
      </w:r>
      <w:r w:rsidR="00F300B4">
        <w:rPr>
          <w:rFonts w:ascii="Trebuchet MS" w:hAnsi="Trebuchet MS"/>
          <w:color w:val="000000" w:themeColor="text1"/>
        </w:rPr>
        <w:t>,</w:t>
      </w:r>
      <w:r w:rsidR="0045466F">
        <w:rPr>
          <w:rFonts w:ascii="Trebuchet MS" w:hAnsi="Trebuchet MS"/>
          <w:color w:val="000000" w:themeColor="text1"/>
        </w:rPr>
        <w:t xml:space="preserve"> </w:t>
      </w:r>
      <w:r w:rsidR="00A00BE0">
        <w:rPr>
          <w:rFonts w:ascii="Trebuchet MS" w:hAnsi="Trebuchet MS"/>
          <w:color w:val="000000" w:themeColor="text1"/>
        </w:rPr>
        <w:t>Eco-Insulate could</w:t>
      </w:r>
      <w:r w:rsidR="00F300B4">
        <w:rPr>
          <w:rFonts w:ascii="Trebuchet MS" w:hAnsi="Trebuchet MS"/>
          <w:color w:val="000000" w:themeColor="text1"/>
        </w:rPr>
        <w:t xml:space="preserve"> identify and</w:t>
      </w:r>
      <w:r w:rsidR="00A00BE0">
        <w:rPr>
          <w:rFonts w:ascii="Trebuchet MS" w:hAnsi="Trebuchet MS"/>
          <w:color w:val="000000" w:themeColor="text1"/>
        </w:rPr>
        <w:t xml:space="preserve"> determine pay grades </w:t>
      </w:r>
      <w:r w:rsidR="0045466F">
        <w:rPr>
          <w:rFonts w:ascii="Trebuchet MS" w:hAnsi="Trebuchet MS"/>
          <w:color w:val="000000" w:themeColor="text1"/>
        </w:rPr>
        <w:t xml:space="preserve">and structure </w:t>
      </w:r>
      <w:r w:rsidR="00A00BE0">
        <w:rPr>
          <w:rFonts w:ascii="Trebuchet MS" w:hAnsi="Trebuchet MS"/>
          <w:color w:val="000000" w:themeColor="text1"/>
        </w:rPr>
        <w:t xml:space="preserve">within a fair </w:t>
      </w:r>
      <w:r w:rsidR="0045466F">
        <w:rPr>
          <w:rFonts w:ascii="Trebuchet MS" w:hAnsi="Trebuchet MS"/>
          <w:color w:val="000000" w:themeColor="text1"/>
        </w:rPr>
        <w:t xml:space="preserve">pay </w:t>
      </w:r>
      <w:r w:rsidR="00A00BE0">
        <w:rPr>
          <w:rFonts w:ascii="Trebuchet MS" w:hAnsi="Trebuchet MS"/>
          <w:color w:val="000000" w:themeColor="text1"/>
        </w:rPr>
        <w:t>system</w:t>
      </w:r>
      <w:r w:rsidR="00F300B4">
        <w:rPr>
          <w:rFonts w:ascii="Trebuchet MS" w:hAnsi="Trebuchet MS"/>
          <w:color w:val="000000" w:themeColor="text1"/>
        </w:rPr>
        <w:t>,</w:t>
      </w:r>
      <w:r w:rsidR="000310DB">
        <w:rPr>
          <w:rFonts w:ascii="Trebuchet MS" w:hAnsi="Trebuchet MS"/>
          <w:color w:val="000000" w:themeColor="text1"/>
        </w:rPr>
        <w:t xml:space="preserve"> whilst</w:t>
      </w:r>
      <w:r w:rsidR="00A00BE0">
        <w:rPr>
          <w:rFonts w:ascii="Trebuchet MS" w:hAnsi="Trebuchet MS"/>
          <w:color w:val="000000" w:themeColor="text1"/>
        </w:rPr>
        <w:t xml:space="preserve"> comparing pay rates against </w:t>
      </w:r>
      <w:r w:rsidR="0041399B">
        <w:rPr>
          <w:rFonts w:ascii="Trebuchet MS" w:hAnsi="Trebuchet MS"/>
          <w:color w:val="000000" w:themeColor="text1"/>
        </w:rPr>
        <w:t xml:space="preserve">the internal and external job market. </w:t>
      </w:r>
    </w:p>
    <w:p w14:paraId="320CA8AA" w14:textId="77777777" w:rsidR="0041399B" w:rsidRDefault="0041399B" w:rsidP="00F2728D">
      <w:pPr>
        <w:pStyle w:val="Nornal"/>
        <w:spacing w:after="0" w:line="240" w:lineRule="auto"/>
        <w:rPr>
          <w:rFonts w:ascii="Trebuchet MS" w:hAnsi="Trebuchet MS"/>
          <w:color w:val="000000" w:themeColor="text1"/>
        </w:rPr>
      </w:pPr>
    </w:p>
    <w:p w14:paraId="238AD791" w14:textId="091F4F7F" w:rsidR="0041399B" w:rsidRDefault="000A4641"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Job evaluation schemes </w:t>
      </w:r>
      <w:r w:rsidR="00C87F6E">
        <w:rPr>
          <w:rFonts w:ascii="Trebuchet MS" w:hAnsi="Trebuchet MS"/>
          <w:color w:val="000000" w:themeColor="text1"/>
        </w:rPr>
        <w:t xml:space="preserve">identify the hierarchy of jobs </w:t>
      </w:r>
      <w:r w:rsidR="00B267F9">
        <w:rPr>
          <w:rFonts w:ascii="Trebuchet MS" w:hAnsi="Trebuchet MS"/>
          <w:color w:val="000000" w:themeColor="text1"/>
        </w:rPr>
        <w:t xml:space="preserve">within an organisation </w:t>
      </w:r>
      <w:r w:rsidR="000877CC">
        <w:rPr>
          <w:rFonts w:ascii="Trebuchet MS" w:hAnsi="Trebuchet MS"/>
          <w:color w:val="000000" w:themeColor="text1"/>
        </w:rPr>
        <w:t xml:space="preserve">in a clear and </w:t>
      </w:r>
      <w:r w:rsidR="00190C4F">
        <w:rPr>
          <w:rFonts w:ascii="Trebuchet MS" w:hAnsi="Trebuchet MS"/>
          <w:color w:val="000000" w:themeColor="text1"/>
        </w:rPr>
        <w:t>user-friendly</w:t>
      </w:r>
      <w:r w:rsidR="00B97603">
        <w:rPr>
          <w:rFonts w:ascii="Trebuchet MS" w:hAnsi="Trebuchet MS"/>
          <w:color w:val="000000" w:themeColor="text1"/>
        </w:rPr>
        <w:t xml:space="preserve"> way</w:t>
      </w:r>
      <w:r w:rsidR="00190C4F">
        <w:rPr>
          <w:rFonts w:ascii="Trebuchet MS" w:hAnsi="Trebuchet MS"/>
          <w:color w:val="000000" w:themeColor="text1"/>
        </w:rPr>
        <w:t>. The structures identified are</w:t>
      </w:r>
      <w:r w:rsidR="00C87F6E">
        <w:rPr>
          <w:rFonts w:ascii="Trebuchet MS" w:hAnsi="Trebuchet MS"/>
          <w:color w:val="000000" w:themeColor="text1"/>
        </w:rPr>
        <w:t xml:space="preserve"> free from discrimination</w:t>
      </w:r>
      <w:r w:rsidR="00B267F9">
        <w:rPr>
          <w:rFonts w:ascii="Trebuchet MS" w:hAnsi="Trebuchet MS"/>
          <w:color w:val="000000" w:themeColor="text1"/>
        </w:rPr>
        <w:t>,</w:t>
      </w:r>
      <w:r w:rsidR="00C87F6E">
        <w:rPr>
          <w:rFonts w:ascii="Trebuchet MS" w:hAnsi="Trebuchet MS"/>
          <w:color w:val="000000" w:themeColor="text1"/>
        </w:rPr>
        <w:t xml:space="preserve"> provid</w:t>
      </w:r>
      <w:r w:rsidR="00B267F9">
        <w:rPr>
          <w:rFonts w:ascii="Trebuchet MS" w:hAnsi="Trebuchet MS"/>
          <w:color w:val="000000" w:themeColor="text1"/>
        </w:rPr>
        <w:t>ing</w:t>
      </w:r>
      <w:r w:rsidR="00C87F6E">
        <w:rPr>
          <w:rFonts w:ascii="Trebuchet MS" w:hAnsi="Trebuchet MS"/>
          <w:color w:val="000000" w:themeColor="text1"/>
        </w:rPr>
        <w:t xml:space="preserve"> transparency </w:t>
      </w:r>
      <w:r w:rsidR="0083775A">
        <w:rPr>
          <w:rFonts w:ascii="Trebuchet MS" w:hAnsi="Trebuchet MS"/>
          <w:color w:val="000000" w:themeColor="text1"/>
        </w:rPr>
        <w:t xml:space="preserve">and </w:t>
      </w:r>
      <w:r w:rsidR="00190C4F">
        <w:rPr>
          <w:rFonts w:ascii="Trebuchet MS" w:hAnsi="Trebuchet MS"/>
          <w:color w:val="000000" w:themeColor="text1"/>
        </w:rPr>
        <w:t xml:space="preserve">a clear </w:t>
      </w:r>
      <w:r w:rsidR="0083775A">
        <w:rPr>
          <w:rFonts w:ascii="Trebuchet MS" w:hAnsi="Trebuchet MS"/>
          <w:color w:val="000000" w:themeColor="text1"/>
        </w:rPr>
        <w:t xml:space="preserve">understanding </w:t>
      </w:r>
      <w:r w:rsidR="00190C4F">
        <w:rPr>
          <w:rFonts w:ascii="Trebuchet MS" w:hAnsi="Trebuchet MS"/>
          <w:color w:val="000000" w:themeColor="text1"/>
        </w:rPr>
        <w:t>of the requirements of the role</w:t>
      </w:r>
      <w:r w:rsidR="0028232A">
        <w:rPr>
          <w:rFonts w:ascii="Trebuchet MS" w:hAnsi="Trebuchet MS"/>
          <w:color w:val="000000" w:themeColor="text1"/>
        </w:rPr>
        <w:t>,</w:t>
      </w:r>
      <w:r w:rsidR="009C7F31">
        <w:rPr>
          <w:rFonts w:ascii="Trebuchet MS" w:hAnsi="Trebuchet MS"/>
          <w:color w:val="000000" w:themeColor="text1"/>
        </w:rPr>
        <w:t xml:space="preserve"> as some job titles can be </w:t>
      </w:r>
      <w:r w:rsidR="00E52D4B">
        <w:rPr>
          <w:rFonts w:ascii="Trebuchet MS" w:hAnsi="Trebuchet MS"/>
          <w:color w:val="000000" w:themeColor="text1"/>
        </w:rPr>
        <w:t xml:space="preserve">unclear </w:t>
      </w:r>
      <w:r w:rsidR="00A234FC">
        <w:rPr>
          <w:rFonts w:ascii="Trebuchet MS" w:hAnsi="Trebuchet MS"/>
          <w:color w:val="000000" w:themeColor="text1"/>
        </w:rPr>
        <w:t xml:space="preserve">or unspecific </w:t>
      </w:r>
      <w:r w:rsidR="0078175E">
        <w:rPr>
          <w:rFonts w:ascii="Trebuchet MS" w:hAnsi="Trebuchet MS"/>
          <w:color w:val="000000" w:themeColor="text1"/>
        </w:rPr>
        <w:t>(</w:t>
      </w:r>
      <w:r w:rsidR="00A234FC" w:rsidRPr="00A234FC">
        <w:rPr>
          <w:rFonts w:ascii="Trebuchet MS" w:hAnsi="Trebuchet MS"/>
          <w:color w:val="000000" w:themeColor="text1"/>
        </w:rPr>
        <w:t>Cotton 2022a)</w:t>
      </w:r>
      <w:r w:rsidR="0078175E">
        <w:rPr>
          <w:rFonts w:ascii="Trebuchet MS" w:hAnsi="Trebuchet MS"/>
          <w:color w:val="000000" w:themeColor="text1"/>
        </w:rPr>
        <w:t>.</w:t>
      </w:r>
    </w:p>
    <w:p w14:paraId="2E5DA653" w14:textId="77777777" w:rsidR="00A234FC" w:rsidRDefault="00A234FC" w:rsidP="00F2728D">
      <w:pPr>
        <w:pStyle w:val="Nornal"/>
        <w:spacing w:after="0" w:line="240" w:lineRule="auto"/>
        <w:rPr>
          <w:rFonts w:ascii="Trebuchet MS" w:hAnsi="Trebuchet MS"/>
          <w:color w:val="000000" w:themeColor="text1"/>
        </w:rPr>
      </w:pPr>
    </w:p>
    <w:p w14:paraId="18CF42A3" w14:textId="57F72378" w:rsidR="00A234FC" w:rsidRDefault="004375BB"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Job evaluation schemes </w:t>
      </w:r>
      <w:r w:rsidR="00474A8E">
        <w:rPr>
          <w:rFonts w:ascii="Trebuchet MS" w:hAnsi="Trebuchet MS"/>
          <w:color w:val="000000" w:themeColor="text1"/>
        </w:rPr>
        <w:t xml:space="preserve">for Eco-Insulate to consider </w:t>
      </w:r>
      <w:r>
        <w:rPr>
          <w:rFonts w:ascii="Trebuchet MS" w:hAnsi="Trebuchet MS"/>
          <w:color w:val="000000" w:themeColor="text1"/>
        </w:rPr>
        <w:t xml:space="preserve">can be either analytical or non-analytical. </w:t>
      </w:r>
    </w:p>
    <w:p w14:paraId="303FBCEA" w14:textId="77777777" w:rsidR="00474A8E" w:rsidRDefault="00474A8E" w:rsidP="00F2728D">
      <w:pPr>
        <w:pStyle w:val="Nornal"/>
        <w:spacing w:after="0" w:line="240" w:lineRule="auto"/>
        <w:rPr>
          <w:rFonts w:ascii="Trebuchet MS" w:hAnsi="Trebuchet MS"/>
          <w:color w:val="000000" w:themeColor="text1"/>
        </w:rPr>
      </w:pPr>
    </w:p>
    <w:p w14:paraId="499B71DC" w14:textId="54155FFD" w:rsidR="00474A8E" w:rsidRDefault="00474A8E" w:rsidP="00F2728D">
      <w:pPr>
        <w:pStyle w:val="Nornal"/>
        <w:spacing w:after="0" w:line="240" w:lineRule="auto"/>
        <w:rPr>
          <w:rFonts w:ascii="Trebuchet MS" w:hAnsi="Trebuchet MS"/>
          <w:b/>
          <w:bCs/>
          <w:color w:val="000000" w:themeColor="text1"/>
          <w:u w:val="single"/>
        </w:rPr>
      </w:pPr>
      <w:r w:rsidRPr="00474A8E">
        <w:rPr>
          <w:rFonts w:ascii="Trebuchet MS" w:hAnsi="Trebuchet MS"/>
          <w:b/>
          <w:bCs/>
          <w:color w:val="000000" w:themeColor="text1"/>
          <w:u w:val="single"/>
        </w:rPr>
        <w:t>Analytical.</w:t>
      </w:r>
    </w:p>
    <w:p w14:paraId="0C4596FC" w14:textId="6622FC36" w:rsidR="00D605B6" w:rsidRDefault="00D605B6" w:rsidP="00F2728D">
      <w:pPr>
        <w:pStyle w:val="Nornal"/>
        <w:spacing w:after="0" w:line="240" w:lineRule="auto"/>
        <w:rPr>
          <w:rFonts w:ascii="Trebuchet MS" w:hAnsi="Trebuchet MS"/>
          <w:b/>
          <w:bCs/>
          <w:color w:val="000000" w:themeColor="text1"/>
          <w:u w:val="single"/>
        </w:rPr>
      </w:pPr>
    </w:p>
    <w:p w14:paraId="56D967FE" w14:textId="63D0E925" w:rsidR="00D605B6" w:rsidRPr="00D605B6" w:rsidRDefault="00D605B6"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The benefits of using an analytical scheme as mentioned by </w:t>
      </w:r>
      <w:r w:rsidR="0078175E">
        <w:rPr>
          <w:rFonts w:ascii="Trebuchet MS" w:hAnsi="Trebuchet MS"/>
          <w:color w:val="000000" w:themeColor="text1"/>
        </w:rPr>
        <w:t>(</w:t>
      </w:r>
      <w:r w:rsidR="005113E4" w:rsidRPr="005113E4">
        <w:rPr>
          <w:rFonts w:ascii="Trebuchet MS" w:hAnsi="Trebuchet MS"/>
          <w:color w:val="000000" w:themeColor="text1"/>
        </w:rPr>
        <w:t>Armstrong and Taylor 2020g)</w:t>
      </w:r>
      <w:r w:rsidR="00A0262A">
        <w:rPr>
          <w:rFonts w:ascii="Trebuchet MS" w:hAnsi="Trebuchet MS"/>
          <w:color w:val="000000" w:themeColor="text1"/>
        </w:rPr>
        <w:t xml:space="preserve"> are that each individual </w:t>
      </w:r>
      <w:r w:rsidR="00896346">
        <w:rPr>
          <w:rFonts w:ascii="Trebuchet MS" w:hAnsi="Trebuchet MS"/>
          <w:color w:val="000000" w:themeColor="text1"/>
        </w:rPr>
        <w:t>job characteristic is considered before a conclusion is made on the role overall</w:t>
      </w:r>
      <w:r w:rsidR="000C7CA9">
        <w:rPr>
          <w:rFonts w:ascii="Trebuchet MS" w:hAnsi="Trebuchet MS"/>
          <w:color w:val="000000" w:themeColor="text1"/>
        </w:rPr>
        <w:t>, and that defined guidelines help evaluators</w:t>
      </w:r>
      <w:r w:rsidR="006B3C8D">
        <w:rPr>
          <w:rFonts w:ascii="Trebuchet MS" w:hAnsi="Trebuchet MS"/>
          <w:color w:val="000000" w:themeColor="text1"/>
        </w:rPr>
        <w:t xml:space="preserve"> provide consistency in their judgements for all roles</w:t>
      </w:r>
      <w:r w:rsidR="00411F14">
        <w:rPr>
          <w:rFonts w:ascii="Trebuchet MS" w:hAnsi="Trebuchet MS"/>
          <w:color w:val="000000" w:themeColor="text1"/>
        </w:rPr>
        <w:t>, however, it can be time consuming.</w:t>
      </w:r>
      <w:r w:rsidR="006F522A">
        <w:rPr>
          <w:rFonts w:ascii="Trebuchet MS" w:hAnsi="Trebuchet MS"/>
          <w:color w:val="000000" w:themeColor="text1"/>
        </w:rPr>
        <w:t xml:space="preserve"> It </w:t>
      </w:r>
      <w:r w:rsidR="00A4163F">
        <w:rPr>
          <w:rFonts w:ascii="Trebuchet MS" w:hAnsi="Trebuchet MS"/>
          <w:color w:val="000000" w:themeColor="text1"/>
        </w:rPr>
        <w:t xml:space="preserve">also provides a defence against equal pay claims in the UK. </w:t>
      </w:r>
      <w:r w:rsidR="000C7CA9">
        <w:rPr>
          <w:rFonts w:ascii="Trebuchet MS" w:hAnsi="Trebuchet MS"/>
          <w:color w:val="000000" w:themeColor="text1"/>
        </w:rPr>
        <w:t xml:space="preserve"> </w:t>
      </w:r>
    </w:p>
    <w:p w14:paraId="3E70C964" w14:textId="77777777" w:rsidR="00E52D4B" w:rsidRDefault="00E52D4B" w:rsidP="00F2728D">
      <w:pPr>
        <w:pStyle w:val="Nornal"/>
        <w:spacing w:after="0" w:line="240" w:lineRule="auto"/>
        <w:rPr>
          <w:rFonts w:ascii="Trebuchet MS" w:hAnsi="Trebuchet MS"/>
          <w:color w:val="000000" w:themeColor="text1"/>
        </w:rPr>
      </w:pPr>
    </w:p>
    <w:tbl>
      <w:tblPr>
        <w:tblStyle w:val="TableGrid"/>
        <w:tblW w:w="0" w:type="auto"/>
        <w:tblLook w:val="04A0" w:firstRow="1" w:lastRow="0" w:firstColumn="1" w:lastColumn="0" w:noHBand="0" w:noVBand="1"/>
      </w:tblPr>
      <w:tblGrid>
        <w:gridCol w:w="4508"/>
        <w:gridCol w:w="4508"/>
      </w:tblGrid>
      <w:tr w:rsidR="00C16029" w14:paraId="5501A8CB" w14:textId="77777777" w:rsidTr="00C60A3F">
        <w:tc>
          <w:tcPr>
            <w:tcW w:w="4508" w:type="dxa"/>
          </w:tcPr>
          <w:p w14:paraId="514EE450" w14:textId="4775EDFF" w:rsidR="00C16029" w:rsidRPr="00C16029" w:rsidRDefault="00C16029" w:rsidP="00C16029">
            <w:pPr>
              <w:pStyle w:val="Nornal"/>
              <w:spacing w:line="240" w:lineRule="auto"/>
              <w:jc w:val="center"/>
              <w:rPr>
                <w:rFonts w:ascii="Trebuchet MS" w:hAnsi="Trebuchet MS"/>
                <w:b/>
                <w:bCs/>
                <w:color w:val="000000" w:themeColor="text1"/>
              </w:rPr>
            </w:pPr>
            <w:r w:rsidRPr="00C16029">
              <w:rPr>
                <w:rFonts w:ascii="Trebuchet MS" w:hAnsi="Trebuchet MS"/>
                <w:b/>
                <w:bCs/>
                <w:color w:val="000000" w:themeColor="text1"/>
              </w:rPr>
              <w:t>Scheme</w:t>
            </w:r>
          </w:p>
        </w:tc>
        <w:tc>
          <w:tcPr>
            <w:tcW w:w="4508" w:type="dxa"/>
          </w:tcPr>
          <w:p w14:paraId="5A99AFFF" w14:textId="12382A27" w:rsidR="00C16029" w:rsidRPr="00C16029" w:rsidRDefault="00C16029" w:rsidP="00C16029">
            <w:pPr>
              <w:pStyle w:val="Nornal"/>
              <w:spacing w:line="240" w:lineRule="auto"/>
              <w:jc w:val="center"/>
              <w:rPr>
                <w:rFonts w:ascii="Trebuchet MS" w:hAnsi="Trebuchet MS"/>
                <w:b/>
                <w:bCs/>
                <w:color w:val="000000" w:themeColor="text1"/>
              </w:rPr>
            </w:pPr>
            <w:r w:rsidRPr="00C16029">
              <w:rPr>
                <w:rFonts w:ascii="Trebuchet MS" w:hAnsi="Trebuchet MS"/>
                <w:b/>
                <w:bCs/>
                <w:color w:val="000000" w:themeColor="text1"/>
              </w:rPr>
              <w:t>Method</w:t>
            </w:r>
          </w:p>
        </w:tc>
      </w:tr>
      <w:tr w:rsidR="00C60A3F" w14:paraId="58564DED" w14:textId="77777777" w:rsidTr="00C60A3F">
        <w:tc>
          <w:tcPr>
            <w:tcW w:w="4508" w:type="dxa"/>
          </w:tcPr>
          <w:p w14:paraId="4156D4F2" w14:textId="6AF922C2" w:rsidR="00C60A3F" w:rsidRDefault="00C60A3F" w:rsidP="00C16029">
            <w:pPr>
              <w:pStyle w:val="Nornal"/>
              <w:spacing w:line="240" w:lineRule="auto"/>
              <w:jc w:val="center"/>
              <w:rPr>
                <w:rFonts w:ascii="Trebuchet MS" w:hAnsi="Trebuchet MS"/>
                <w:color w:val="000000" w:themeColor="text1"/>
              </w:rPr>
            </w:pPr>
            <w:r>
              <w:rPr>
                <w:rFonts w:ascii="Trebuchet MS" w:hAnsi="Trebuchet MS"/>
                <w:color w:val="000000" w:themeColor="text1"/>
              </w:rPr>
              <w:t>Point Factor Rating</w:t>
            </w:r>
          </w:p>
        </w:tc>
        <w:tc>
          <w:tcPr>
            <w:tcW w:w="4508" w:type="dxa"/>
          </w:tcPr>
          <w:p w14:paraId="3B3416AA" w14:textId="42DCF4BE" w:rsidR="00C60A3F" w:rsidRDefault="00F121E7" w:rsidP="00C16029">
            <w:pPr>
              <w:pStyle w:val="Nornal"/>
              <w:spacing w:line="240" w:lineRule="auto"/>
              <w:jc w:val="center"/>
              <w:rPr>
                <w:rFonts w:ascii="Trebuchet MS" w:hAnsi="Trebuchet MS"/>
                <w:color w:val="000000" w:themeColor="text1"/>
              </w:rPr>
            </w:pPr>
            <w:r>
              <w:rPr>
                <w:rFonts w:ascii="Trebuchet MS" w:hAnsi="Trebuchet MS"/>
                <w:color w:val="000000" w:themeColor="text1"/>
              </w:rPr>
              <w:t xml:space="preserve">This is the most commonly used scheme and involves breaking down </w:t>
            </w:r>
            <w:r w:rsidR="00C455EB">
              <w:rPr>
                <w:rFonts w:ascii="Trebuchet MS" w:hAnsi="Trebuchet MS"/>
                <w:color w:val="000000" w:themeColor="text1"/>
              </w:rPr>
              <w:t xml:space="preserve">jobs into </w:t>
            </w:r>
            <w:r w:rsidR="008A70E2">
              <w:rPr>
                <w:rFonts w:ascii="Trebuchet MS" w:hAnsi="Trebuchet MS"/>
                <w:color w:val="000000" w:themeColor="text1"/>
              </w:rPr>
              <w:t xml:space="preserve">various </w:t>
            </w:r>
            <w:r w:rsidR="00C455EB">
              <w:rPr>
                <w:rFonts w:ascii="Trebuchet MS" w:hAnsi="Trebuchet MS"/>
                <w:color w:val="000000" w:themeColor="text1"/>
              </w:rPr>
              <w:t>factors. Each factor then contributes to the value of the job based on</w:t>
            </w:r>
            <w:r w:rsidR="00485E8E">
              <w:rPr>
                <w:rFonts w:ascii="Trebuchet MS" w:hAnsi="Trebuchet MS"/>
                <w:color w:val="000000" w:themeColor="text1"/>
              </w:rPr>
              <w:t xml:space="preserve"> the level of</w:t>
            </w:r>
            <w:r w:rsidR="00C455EB">
              <w:rPr>
                <w:rFonts w:ascii="Trebuchet MS" w:hAnsi="Trebuchet MS"/>
                <w:color w:val="000000" w:themeColor="text1"/>
              </w:rPr>
              <w:t xml:space="preserve"> </w:t>
            </w:r>
            <w:r w:rsidR="00485E8E">
              <w:rPr>
                <w:rFonts w:ascii="Trebuchet MS" w:hAnsi="Trebuchet MS"/>
                <w:color w:val="000000" w:themeColor="text1"/>
              </w:rPr>
              <w:t>responsibility</w:t>
            </w:r>
            <w:r w:rsidR="00C455EB">
              <w:rPr>
                <w:rFonts w:ascii="Trebuchet MS" w:hAnsi="Trebuchet MS"/>
                <w:color w:val="000000" w:themeColor="text1"/>
              </w:rPr>
              <w:t>, skill</w:t>
            </w:r>
            <w:r w:rsidR="008A70E2">
              <w:rPr>
                <w:rFonts w:ascii="Trebuchet MS" w:hAnsi="Trebuchet MS"/>
                <w:color w:val="000000" w:themeColor="text1"/>
              </w:rPr>
              <w:t>,</w:t>
            </w:r>
            <w:r w:rsidR="00C455EB">
              <w:rPr>
                <w:rFonts w:ascii="Trebuchet MS" w:hAnsi="Trebuchet MS"/>
                <w:color w:val="000000" w:themeColor="text1"/>
              </w:rPr>
              <w:t xml:space="preserve"> and </w:t>
            </w:r>
            <w:r w:rsidR="00485E8E">
              <w:rPr>
                <w:rFonts w:ascii="Trebuchet MS" w:hAnsi="Trebuchet MS"/>
                <w:color w:val="000000" w:themeColor="text1"/>
              </w:rPr>
              <w:t xml:space="preserve">decision making required. </w:t>
            </w:r>
            <w:r w:rsidR="00D21859">
              <w:rPr>
                <w:rFonts w:ascii="Trebuchet MS" w:hAnsi="Trebuchet MS"/>
                <w:color w:val="000000" w:themeColor="text1"/>
              </w:rPr>
              <w:t>Each factor is then scored</w:t>
            </w:r>
            <w:r w:rsidR="0079564E">
              <w:rPr>
                <w:rFonts w:ascii="Trebuchet MS" w:hAnsi="Trebuchet MS"/>
                <w:color w:val="000000" w:themeColor="text1"/>
              </w:rPr>
              <w:t xml:space="preserve"> </w:t>
            </w:r>
            <w:r w:rsidR="00FC7BE2">
              <w:rPr>
                <w:rFonts w:ascii="Trebuchet MS" w:hAnsi="Trebuchet MS"/>
                <w:color w:val="000000" w:themeColor="text1"/>
              </w:rPr>
              <w:t xml:space="preserve">and the combined scores under each </w:t>
            </w:r>
            <w:r w:rsidR="008A70E2">
              <w:rPr>
                <w:rFonts w:ascii="Trebuchet MS" w:hAnsi="Trebuchet MS"/>
                <w:color w:val="000000" w:themeColor="text1"/>
              </w:rPr>
              <w:t xml:space="preserve">factor </w:t>
            </w:r>
            <w:r w:rsidR="00FC7BE2">
              <w:rPr>
                <w:rFonts w:ascii="Trebuchet MS" w:hAnsi="Trebuchet MS"/>
                <w:color w:val="000000" w:themeColor="text1"/>
              </w:rPr>
              <w:t xml:space="preserve">heading will then determine </w:t>
            </w:r>
            <w:r w:rsidR="001932BF">
              <w:rPr>
                <w:rFonts w:ascii="Trebuchet MS" w:hAnsi="Trebuchet MS"/>
                <w:color w:val="000000" w:themeColor="text1"/>
              </w:rPr>
              <w:t xml:space="preserve">the indicative value for each job. This can then be aligned with the pay / grade structure fairly </w:t>
            </w:r>
            <w:r w:rsidR="0078175E">
              <w:rPr>
                <w:rFonts w:ascii="Trebuchet MS" w:hAnsi="Trebuchet MS"/>
                <w:color w:val="000000" w:themeColor="text1"/>
              </w:rPr>
              <w:t>(</w:t>
            </w:r>
            <w:r w:rsidR="001932BF" w:rsidRPr="001932BF">
              <w:rPr>
                <w:rFonts w:ascii="Trebuchet MS" w:hAnsi="Trebuchet MS"/>
                <w:color w:val="000000" w:themeColor="text1"/>
              </w:rPr>
              <w:t>Armstrong and Taylor 2020g)</w:t>
            </w:r>
            <w:r w:rsidR="0078175E">
              <w:rPr>
                <w:rFonts w:ascii="Trebuchet MS" w:hAnsi="Trebuchet MS"/>
                <w:color w:val="000000" w:themeColor="text1"/>
              </w:rPr>
              <w:t>.</w:t>
            </w:r>
          </w:p>
        </w:tc>
      </w:tr>
      <w:tr w:rsidR="00C60A3F" w14:paraId="4B1C01A8" w14:textId="77777777" w:rsidTr="00C60A3F">
        <w:tc>
          <w:tcPr>
            <w:tcW w:w="4508" w:type="dxa"/>
          </w:tcPr>
          <w:p w14:paraId="01F85298" w14:textId="0FB5DDD5" w:rsidR="00C60A3F" w:rsidRDefault="00C60A3F" w:rsidP="00C16029">
            <w:pPr>
              <w:pStyle w:val="Nornal"/>
              <w:spacing w:line="240" w:lineRule="auto"/>
              <w:jc w:val="center"/>
              <w:rPr>
                <w:rFonts w:ascii="Trebuchet MS" w:hAnsi="Trebuchet MS"/>
                <w:color w:val="000000" w:themeColor="text1"/>
              </w:rPr>
            </w:pPr>
            <w:r>
              <w:rPr>
                <w:rFonts w:ascii="Trebuchet MS" w:hAnsi="Trebuchet MS"/>
                <w:color w:val="000000" w:themeColor="text1"/>
              </w:rPr>
              <w:t>Analytical Job Matching</w:t>
            </w:r>
          </w:p>
        </w:tc>
        <w:tc>
          <w:tcPr>
            <w:tcW w:w="4508" w:type="dxa"/>
          </w:tcPr>
          <w:p w14:paraId="2E854E5D" w14:textId="4AAF2FE8" w:rsidR="00C60A3F" w:rsidRDefault="00964D75" w:rsidP="00F2728D">
            <w:pPr>
              <w:pStyle w:val="Nornal"/>
              <w:spacing w:line="240" w:lineRule="auto"/>
              <w:rPr>
                <w:rFonts w:ascii="Trebuchet MS" w:hAnsi="Trebuchet MS"/>
                <w:color w:val="000000" w:themeColor="text1"/>
              </w:rPr>
            </w:pPr>
            <w:r>
              <w:rPr>
                <w:rFonts w:ascii="Trebuchet MS" w:hAnsi="Trebuchet MS"/>
                <w:color w:val="000000" w:themeColor="text1"/>
              </w:rPr>
              <w:t xml:space="preserve">This is a much simpler and faster approach </w:t>
            </w:r>
            <w:r w:rsidR="00B90FB3">
              <w:rPr>
                <w:rFonts w:ascii="Trebuchet MS" w:hAnsi="Trebuchet MS"/>
                <w:color w:val="000000" w:themeColor="text1"/>
              </w:rPr>
              <w:t xml:space="preserve">than Point Factor Rating as it does not break down </w:t>
            </w:r>
            <w:r w:rsidR="008725A4">
              <w:rPr>
                <w:rFonts w:ascii="Trebuchet MS" w:hAnsi="Trebuchet MS"/>
                <w:color w:val="000000" w:themeColor="text1"/>
              </w:rPr>
              <w:t>all</w:t>
            </w:r>
            <w:r w:rsidR="00B90FB3">
              <w:rPr>
                <w:rFonts w:ascii="Trebuchet MS" w:hAnsi="Trebuchet MS"/>
                <w:color w:val="000000" w:themeColor="text1"/>
              </w:rPr>
              <w:t xml:space="preserve"> requirement</w:t>
            </w:r>
            <w:r w:rsidR="008725A4">
              <w:rPr>
                <w:rFonts w:ascii="Trebuchet MS" w:hAnsi="Trebuchet MS"/>
                <w:color w:val="000000" w:themeColor="text1"/>
              </w:rPr>
              <w:t>s</w:t>
            </w:r>
            <w:r w:rsidR="00B90FB3">
              <w:rPr>
                <w:rFonts w:ascii="Trebuchet MS" w:hAnsi="Trebuchet MS"/>
                <w:color w:val="000000" w:themeColor="text1"/>
              </w:rPr>
              <w:t xml:space="preserve"> </w:t>
            </w:r>
            <w:r w:rsidR="00C6157D">
              <w:rPr>
                <w:rFonts w:ascii="Trebuchet MS" w:hAnsi="Trebuchet MS"/>
                <w:color w:val="000000" w:themeColor="text1"/>
              </w:rPr>
              <w:t>for</w:t>
            </w:r>
            <w:r w:rsidR="00B90FB3">
              <w:rPr>
                <w:rFonts w:ascii="Trebuchet MS" w:hAnsi="Trebuchet MS"/>
                <w:color w:val="000000" w:themeColor="text1"/>
              </w:rPr>
              <w:t xml:space="preserve"> </w:t>
            </w:r>
            <w:r w:rsidR="008725A4">
              <w:rPr>
                <w:rFonts w:ascii="Trebuchet MS" w:hAnsi="Trebuchet MS"/>
                <w:color w:val="000000" w:themeColor="text1"/>
              </w:rPr>
              <w:t xml:space="preserve">each individual </w:t>
            </w:r>
            <w:r w:rsidR="00B90FB3">
              <w:rPr>
                <w:rFonts w:ascii="Trebuchet MS" w:hAnsi="Trebuchet MS"/>
                <w:color w:val="000000" w:themeColor="text1"/>
              </w:rPr>
              <w:t>role</w:t>
            </w:r>
            <w:r w:rsidR="00C6157D">
              <w:rPr>
                <w:rFonts w:ascii="Trebuchet MS" w:hAnsi="Trebuchet MS"/>
                <w:color w:val="000000" w:themeColor="text1"/>
              </w:rPr>
              <w:t>/job</w:t>
            </w:r>
            <w:r w:rsidR="00B90FB3">
              <w:rPr>
                <w:rFonts w:ascii="Trebuchet MS" w:hAnsi="Trebuchet MS"/>
                <w:color w:val="000000" w:themeColor="text1"/>
              </w:rPr>
              <w:t xml:space="preserve">. </w:t>
            </w:r>
            <w:r w:rsidR="0099424C">
              <w:rPr>
                <w:rFonts w:ascii="Trebuchet MS" w:hAnsi="Trebuchet MS"/>
                <w:color w:val="000000" w:themeColor="text1"/>
              </w:rPr>
              <w:t>Role profiles are</w:t>
            </w:r>
            <w:r w:rsidR="005440B6">
              <w:rPr>
                <w:rFonts w:ascii="Trebuchet MS" w:hAnsi="Trebuchet MS"/>
                <w:color w:val="000000" w:themeColor="text1"/>
              </w:rPr>
              <w:t xml:space="preserve"> </w:t>
            </w:r>
            <w:r w:rsidR="0099424C">
              <w:rPr>
                <w:rFonts w:ascii="Trebuchet MS" w:hAnsi="Trebuchet MS"/>
                <w:color w:val="000000" w:themeColor="text1"/>
              </w:rPr>
              <w:t xml:space="preserve">compared </w:t>
            </w:r>
            <w:r w:rsidR="00117EC6">
              <w:rPr>
                <w:rFonts w:ascii="Trebuchet MS" w:hAnsi="Trebuchet MS"/>
                <w:color w:val="000000" w:themeColor="text1"/>
              </w:rPr>
              <w:t xml:space="preserve">in relation to the factors </w:t>
            </w:r>
            <w:r w:rsidR="00445E8A">
              <w:rPr>
                <w:rFonts w:ascii="Trebuchet MS" w:hAnsi="Trebuchet MS"/>
                <w:color w:val="000000" w:themeColor="text1"/>
              </w:rPr>
              <w:t xml:space="preserve">they contain, </w:t>
            </w:r>
            <w:r w:rsidR="005440B6">
              <w:rPr>
                <w:rFonts w:ascii="Trebuchet MS" w:hAnsi="Trebuchet MS"/>
                <w:color w:val="000000" w:themeColor="text1"/>
              </w:rPr>
              <w:t xml:space="preserve">and </w:t>
            </w:r>
            <w:r w:rsidR="00445E8A">
              <w:rPr>
                <w:rFonts w:ascii="Trebuchet MS" w:hAnsi="Trebuchet MS"/>
                <w:color w:val="000000" w:themeColor="text1"/>
              </w:rPr>
              <w:t xml:space="preserve">these are </w:t>
            </w:r>
            <w:r w:rsidR="005440B6">
              <w:rPr>
                <w:rFonts w:ascii="Trebuchet MS" w:hAnsi="Trebuchet MS"/>
                <w:color w:val="000000" w:themeColor="text1"/>
              </w:rPr>
              <w:t xml:space="preserve">matched </w:t>
            </w:r>
            <w:r w:rsidR="0099424C">
              <w:rPr>
                <w:rFonts w:ascii="Trebuchet MS" w:hAnsi="Trebuchet MS"/>
                <w:color w:val="000000" w:themeColor="text1"/>
              </w:rPr>
              <w:t xml:space="preserve">with other </w:t>
            </w:r>
            <w:r w:rsidR="005440B6">
              <w:rPr>
                <w:rFonts w:ascii="Trebuchet MS" w:hAnsi="Trebuchet MS"/>
                <w:color w:val="000000" w:themeColor="text1"/>
              </w:rPr>
              <w:t xml:space="preserve">similar </w:t>
            </w:r>
            <w:r w:rsidR="0099424C">
              <w:rPr>
                <w:rFonts w:ascii="Trebuchet MS" w:hAnsi="Trebuchet MS"/>
                <w:color w:val="000000" w:themeColor="text1"/>
              </w:rPr>
              <w:t>grade</w:t>
            </w:r>
            <w:r w:rsidR="00000217">
              <w:rPr>
                <w:rFonts w:ascii="Trebuchet MS" w:hAnsi="Trebuchet MS"/>
                <w:color w:val="000000" w:themeColor="text1"/>
              </w:rPr>
              <w:t xml:space="preserve"> / level profiles</w:t>
            </w:r>
            <w:r w:rsidR="006A0A75">
              <w:rPr>
                <w:rFonts w:ascii="Trebuchet MS" w:hAnsi="Trebuchet MS"/>
                <w:color w:val="000000" w:themeColor="text1"/>
              </w:rPr>
              <w:t xml:space="preserve"> to establish the best fit </w:t>
            </w:r>
            <w:r w:rsidR="00445E8A">
              <w:rPr>
                <w:rFonts w:ascii="Trebuchet MS" w:hAnsi="Trebuchet MS"/>
                <w:color w:val="000000" w:themeColor="text1"/>
              </w:rPr>
              <w:t xml:space="preserve">and to determine </w:t>
            </w:r>
            <w:r w:rsidR="00A1108E">
              <w:rPr>
                <w:rFonts w:ascii="Trebuchet MS" w:hAnsi="Trebuchet MS"/>
                <w:color w:val="000000" w:themeColor="text1"/>
              </w:rPr>
              <w:t xml:space="preserve">the grade of the job. </w:t>
            </w:r>
          </w:p>
        </w:tc>
      </w:tr>
    </w:tbl>
    <w:p w14:paraId="35F21D55" w14:textId="77777777" w:rsidR="00474A8E" w:rsidRDefault="00474A8E" w:rsidP="00F2728D">
      <w:pPr>
        <w:pStyle w:val="Nornal"/>
        <w:spacing w:after="0" w:line="240" w:lineRule="auto"/>
        <w:rPr>
          <w:rFonts w:ascii="Trebuchet MS" w:hAnsi="Trebuchet MS"/>
          <w:color w:val="000000" w:themeColor="text1"/>
        </w:rPr>
      </w:pPr>
    </w:p>
    <w:p w14:paraId="6C4EA4E3" w14:textId="77777777" w:rsidR="00D90E6D" w:rsidRDefault="00D90E6D" w:rsidP="00F2728D">
      <w:pPr>
        <w:pStyle w:val="Nornal"/>
        <w:spacing w:after="0" w:line="240" w:lineRule="auto"/>
        <w:rPr>
          <w:rFonts w:ascii="Trebuchet MS" w:hAnsi="Trebuchet MS"/>
          <w:color w:val="000000" w:themeColor="text1"/>
        </w:rPr>
      </w:pPr>
    </w:p>
    <w:p w14:paraId="6AE4E705" w14:textId="445BAC38" w:rsidR="00D90E6D" w:rsidRPr="00804F94" w:rsidRDefault="0078175E" w:rsidP="00F2728D">
      <w:pPr>
        <w:pStyle w:val="Nornal"/>
        <w:spacing w:after="0" w:line="240" w:lineRule="auto"/>
        <w:rPr>
          <w:rFonts w:ascii="Trebuchet MS" w:hAnsi="Trebuchet MS"/>
          <w:b/>
          <w:bCs/>
          <w:color w:val="000000" w:themeColor="text1"/>
          <w:u w:val="single"/>
        </w:rPr>
      </w:pPr>
      <w:r w:rsidRPr="00804F94">
        <w:rPr>
          <w:rFonts w:ascii="Trebuchet MS" w:hAnsi="Trebuchet MS"/>
          <w:b/>
          <w:bCs/>
          <w:color w:val="000000" w:themeColor="text1"/>
          <w:u w:val="single"/>
        </w:rPr>
        <w:t>Non-Analytical</w:t>
      </w:r>
      <w:r w:rsidR="00804F94" w:rsidRPr="00804F94">
        <w:rPr>
          <w:rFonts w:ascii="Trebuchet MS" w:hAnsi="Trebuchet MS"/>
          <w:b/>
          <w:bCs/>
          <w:color w:val="000000" w:themeColor="text1"/>
          <w:u w:val="single"/>
        </w:rPr>
        <w:t>.</w:t>
      </w:r>
    </w:p>
    <w:p w14:paraId="75C2AC9F" w14:textId="77777777" w:rsidR="00F2728D" w:rsidRDefault="00F2728D" w:rsidP="00F2728D">
      <w:pPr>
        <w:pStyle w:val="Nornal"/>
        <w:spacing w:after="0" w:line="240" w:lineRule="auto"/>
        <w:rPr>
          <w:rFonts w:ascii="Trebuchet MS" w:hAnsi="Trebuchet MS"/>
          <w:color w:val="000000" w:themeColor="text1"/>
        </w:rPr>
      </w:pPr>
    </w:p>
    <w:p w14:paraId="4AB868D4" w14:textId="61A0057B" w:rsidR="00F2728D" w:rsidRDefault="00B21D15"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Non-analytical </w:t>
      </w:r>
      <w:r w:rsidR="00F01E99">
        <w:rPr>
          <w:rFonts w:ascii="Trebuchet MS" w:hAnsi="Trebuchet MS"/>
          <w:color w:val="000000" w:themeColor="text1"/>
        </w:rPr>
        <w:t xml:space="preserve">job evaluation </w:t>
      </w:r>
      <w:r w:rsidR="008D3320">
        <w:rPr>
          <w:rFonts w:ascii="Trebuchet MS" w:hAnsi="Trebuchet MS"/>
          <w:color w:val="000000" w:themeColor="text1"/>
        </w:rPr>
        <w:t xml:space="preserve">schemes such as paired comparisons and job ranking allow whole jobs to be compared </w:t>
      </w:r>
      <w:r w:rsidR="008D485E">
        <w:rPr>
          <w:rFonts w:ascii="Trebuchet MS" w:hAnsi="Trebuchet MS"/>
          <w:color w:val="000000" w:themeColor="text1"/>
        </w:rPr>
        <w:t xml:space="preserve">and graded as opposed to comparing job </w:t>
      </w:r>
      <w:r w:rsidR="00F01E99">
        <w:rPr>
          <w:rFonts w:ascii="Trebuchet MS" w:hAnsi="Trebuchet MS"/>
          <w:color w:val="000000" w:themeColor="text1"/>
        </w:rPr>
        <w:t xml:space="preserve">elements and </w:t>
      </w:r>
      <w:r w:rsidR="008D485E">
        <w:rPr>
          <w:rFonts w:ascii="Trebuchet MS" w:hAnsi="Trebuchet MS"/>
          <w:color w:val="000000" w:themeColor="text1"/>
        </w:rPr>
        <w:t xml:space="preserve">factors as above. </w:t>
      </w:r>
    </w:p>
    <w:p w14:paraId="48B8F3B6" w14:textId="6240E7C7" w:rsidR="0047318A" w:rsidRDefault="00F06897"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Jobs </w:t>
      </w:r>
      <w:r w:rsidR="004F6249">
        <w:rPr>
          <w:rFonts w:ascii="Trebuchet MS" w:hAnsi="Trebuchet MS"/>
          <w:color w:val="000000" w:themeColor="text1"/>
        </w:rPr>
        <w:t xml:space="preserve">are compared with other jobs to determine </w:t>
      </w:r>
      <w:r w:rsidR="00DA6DA7">
        <w:rPr>
          <w:rFonts w:ascii="Trebuchet MS" w:hAnsi="Trebuchet MS"/>
          <w:color w:val="000000" w:themeColor="text1"/>
        </w:rPr>
        <w:t>if it should be valued as more, less</w:t>
      </w:r>
      <w:r w:rsidR="00A00280">
        <w:rPr>
          <w:rFonts w:ascii="Trebuchet MS" w:hAnsi="Trebuchet MS"/>
          <w:color w:val="000000" w:themeColor="text1"/>
        </w:rPr>
        <w:t xml:space="preserve"> or the same as</w:t>
      </w:r>
      <w:r w:rsidR="00DA6DA7">
        <w:rPr>
          <w:rFonts w:ascii="Trebuchet MS" w:hAnsi="Trebuchet MS"/>
          <w:color w:val="000000" w:themeColor="text1"/>
        </w:rPr>
        <w:t xml:space="preserve"> other jobs within an organisation</w:t>
      </w:r>
      <w:r w:rsidR="00A00280">
        <w:rPr>
          <w:rFonts w:ascii="Trebuchet MS" w:hAnsi="Trebuchet MS"/>
          <w:color w:val="000000" w:themeColor="text1"/>
        </w:rPr>
        <w:t xml:space="preserve"> </w:t>
      </w:r>
      <w:r w:rsidR="0078175E">
        <w:rPr>
          <w:rFonts w:ascii="Trebuchet MS" w:hAnsi="Trebuchet MS"/>
          <w:color w:val="000000" w:themeColor="text1"/>
        </w:rPr>
        <w:t>(</w:t>
      </w:r>
      <w:r w:rsidR="00A00280" w:rsidRPr="00A00280">
        <w:rPr>
          <w:rFonts w:ascii="Trebuchet MS" w:hAnsi="Trebuchet MS"/>
          <w:color w:val="000000" w:themeColor="text1"/>
        </w:rPr>
        <w:t>Armstrong and Taylor 2020g)</w:t>
      </w:r>
      <w:r w:rsidR="0078175E">
        <w:rPr>
          <w:rFonts w:ascii="Trebuchet MS" w:hAnsi="Trebuchet MS"/>
          <w:color w:val="000000" w:themeColor="text1"/>
        </w:rPr>
        <w:t>.</w:t>
      </w:r>
    </w:p>
    <w:p w14:paraId="1FAE196A" w14:textId="39750FAF" w:rsidR="00463EC1" w:rsidRDefault="00463EC1" w:rsidP="00F2728D">
      <w:pPr>
        <w:pStyle w:val="Nornal"/>
        <w:spacing w:after="0" w:line="240" w:lineRule="auto"/>
        <w:rPr>
          <w:rFonts w:ascii="Trebuchet MS" w:hAnsi="Trebuchet MS"/>
          <w:color w:val="000000" w:themeColor="text1"/>
        </w:rPr>
      </w:pPr>
      <w:r>
        <w:rPr>
          <w:rFonts w:ascii="Trebuchet MS" w:hAnsi="Trebuchet MS"/>
          <w:color w:val="000000" w:themeColor="text1"/>
        </w:rPr>
        <w:t xml:space="preserve">As highlighted by </w:t>
      </w:r>
      <w:r w:rsidR="0078175E">
        <w:rPr>
          <w:rFonts w:ascii="Trebuchet MS" w:hAnsi="Trebuchet MS"/>
          <w:color w:val="000000" w:themeColor="text1"/>
        </w:rPr>
        <w:t>(</w:t>
      </w:r>
      <w:proofErr w:type="spellStart"/>
      <w:r w:rsidR="00F474E7" w:rsidRPr="00F474E7">
        <w:rPr>
          <w:rFonts w:ascii="Trebuchet MS" w:hAnsi="Trebuchet MS"/>
          <w:color w:val="000000" w:themeColor="text1"/>
        </w:rPr>
        <w:t>Acas</w:t>
      </w:r>
      <w:proofErr w:type="spellEnd"/>
      <w:r w:rsidR="00F474E7" w:rsidRPr="00F474E7">
        <w:rPr>
          <w:rFonts w:ascii="Trebuchet MS" w:hAnsi="Trebuchet MS"/>
          <w:color w:val="000000" w:themeColor="text1"/>
        </w:rPr>
        <w:t xml:space="preserve"> 2014)</w:t>
      </w:r>
      <w:r w:rsidR="00F474E7">
        <w:rPr>
          <w:rFonts w:ascii="Trebuchet MS" w:hAnsi="Trebuchet MS"/>
          <w:color w:val="000000" w:themeColor="text1"/>
        </w:rPr>
        <w:t xml:space="preserve">, </w:t>
      </w:r>
      <w:r w:rsidR="00DD358B">
        <w:rPr>
          <w:rFonts w:ascii="Trebuchet MS" w:hAnsi="Trebuchet MS"/>
          <w:color w:val="000000" w:themeColor="text1"/>
        </w:rPr>
        <w:t xml:space="preserve">non-analytical schemes are simple to introduce and operate, however, they </w:t>
      </w:r>
      <w:r w:rsidR="00332E4E">
        <w:rPr>
          <w:rFonts w:ascii="Trebuchet MS" w:hAnsi="Trebuchet MS"/>
          <w:color w:val="000000" w:themeColor="text1"/>
        </w:rPr>
        <w:t xml:space="preserve">would not provide a defence for Eco-Insulate in an equal pay case. </w:t>
      </w:r>
    </w:p>
    <w:p w14:paraId="02BBE1F9" w14:textId="77777777" w:rsidR="00F2728D" w:rsidRDefault="00F2728D" w:rsidP="00F2728D">
      <w:pPr>
        <w:pStyle w:val="Nornal"/>
        <w:spacing w:after="0" w:line="240" w:lineRule="auto"/>
        <w:rPr>
          <w:rFonts w:ascii="Trebuchet MS" w:hAnsi="Trebuchet MS"/>
          <w:color w:val="000000" w:themeColor="text1"/>
        </w:rPr>
      </w:pPr>
    </w:p>
    <w:p w14:paraId="6E4CFF0A" w14:textId="77777777" w:rsidR="00F2728D" w:rsidRPr="00E446B9" w:rsidRDefault="00F2728D" w:rsidP="00F2728D">
      <w:pPr>
        <w:pStyle w:val="Nornal"/>
        <w:spacing w:after="0" w:line="240" w:lineRule="auto"/>
        <w:ind w:left="360"/>
        <w:rPr>
          <w:rFonts w:ascii="Trebuchet MS" w:hAnsi="Trebuchet MS"/>
          <w:color w:val="000000"/>
        </w:rPr>
      </w:pPr>
    </w:p>
    <w:p w14:paraId="7B6585B5" w14:textId="44C2C410" w:rsidR="001B4508" w:rsidRPr="00E73A56" w:rsidRDefault="00F2728D" w:rsidP="00AA6A26">
      <w:pPr>
        <w:pStyle w:val="Nornal"/>
        <w:numPr>
          <w:ilvl w:val="0"/>
          <w:numId w:val="1"/>
        </w:numPr>
        <w:spacing w:after="0" w:line="240" w:lineRule="auto"/>
        <w:rPr>
          <w:rFonts w:ascii="Trebuchet MS" w:hAnsi="Trebuchet MS"/>
          <w:color w:val="000000" w:themeColor="text1"/>
        </w:rPr>
      </w:pPr>
      <w:r w:rsidRPr="00E73A56">
        <w:rPr>
          <w:rFonts w:ascii="Trebuchet MS" w:hAnsi="Trebuchet MS"/>
          <w:b/>
          <w:bCs/>
          <w:color w:val="000000" w:themeColor="text1"/>
          <w:u w:val="single"/>
        </w:rPr>
        <w:t>Explain the legislative requirements that impact reward practice. (AC 3.4)</w:t>
      </w:r>
      <w:r w:rsidRPr="00E73A56">
        <w:rPr>
          <w:rFonts w:ascii="Trebuchet MS" w:hAnsi="Trebuchet MS"/>
          <w:color w:val="000000" w:themeColor="text1"/>
        </w:rPr>
        <w:t xml:space="preserve"> </w:t>
      </w:r>
    </w:p>
    <w:p w14:paraId="70EDAAC5" w14:textId="77777777" w:rsidR="00E73A56" w:rsidRDefault="00E73A56" w:rsidP="00E73A56">
      <w:pPr>
        <w:pStyle w:val="Nornal"/>
        <w:spacing w:after="0" w:line="240" w:lineRule="auto"/>
        <w:rPr>
          <w:rFonts w:ascii="Trebuchet MS" w:hAnsi="Trebuchet MS"/>
          <w:color w:val="FF0000"/>
        </w:rPr>
      </w:pPr>
    </w:p>
    <w:p w14:paraId="40E73D58" w14:textId="77777777" w:rsidR="00E73A56" w:rsidRPr="00E73A56" w:rsidRDefault="00E73A56" w:rsidP="00E73A56">
      <w:pPr>
        <w:pStyle w:val="Nornal"/>
        <w:spacing w:after="0" w:line="240" w:lineRule="auto"/>
        <w:rPr>
          <w:rFonts w:ascii="Trebuchet MS" w:hAnsi="Trebuchet MS"/>
          <w:color w:val="000000" w:themeColor="text1"/>
        </w:rPr>
      </w:pPr>
    </w:p>
    <w:p w14:paraId="49B1C11C" w14:textId="78FA2BB3" w:rsidR="00F2728D" w:rsidRDefault="00E76B12" w:rsidP="001B4508">
      <w:pPr>
        <w:pStyle w:val="Nornal"/>
        <w:spacing w:after="0" w:line="240" w:lineRule="auto"/>
        <w:rPr>
          <w:rFonts w:ascii="Trebuchet MS" w:hAnsi="Trebuchet MS"/>
          <w:color w:val="000000" w:themeColor="text1"/>
        </w:rPr>
      </w:pPr>
      <w:r>
        <w:rPr>
          <w:rFonts w:ascii="Trebuchet MS" w:hAnsi="Trebuchet MS"/>
          <w:color w:val="000000" w:themeColor="text1"/>
        </w:rPr>
        <w:t>Eco-Insulate must comply with various legislative requirements which c</w:t>
      </w:r>
      <w:r w:rsidR="00C4390C">
        <w:rPr>
          <w:rFonts w:ascii="Trebuchet MS" w:hAnsi="Trebuchet MS"/>
          <w:color w:val="000000" w:themeColor="text1"/>
        </w:rPr>
        <w:t>ould</w:t>
      </w:r>
      <w:r>
        <w:rPr>
          <w:rFonts w:ascii="Trebuchet MS" w:hAnsi="Trebuchet MS"/>
          <w:color w:val="000000" w:themeColor="text1"/>
        </w:rPr>
        <w:t xml:space="preserve"> impact </w:t>
      </w:r>
      <w:r w:rsidR="00C4390C">
        <w:rPr>
          <w:rFonts w:ascii="Trebuchet MS" w:hAnsi="Trebuchet MS"/>
          <w:color w:val="000000" w:themeColor="text1"/>
        </w:rPr>
        <w:t xml:space="preserve">on </w:t>
      </w:r>
      <w:r w:rsidR="007F7FB9">
        <w:rPr>
          <w:rFonts w:ascii="Trebuchet MS" w:hAnsi="Trebuchet MS"/>
          <w:color w:val="000000" w:themeColor="text1"/>
        </w:rPr>
        <w:t xml:space="preserve">the organisational </w:t>
      </w:r>
      <w:r>
        <w:rPr>
          <w:rFonts w:ascii="Trebuchet MS" w:hAnsi="Trebuchet MS"/>
          <w:color w:val="000000" w:themeColor="text1"/>
        </w:rPr>
        <w:t>reward practice</w:t>
      </w:r>
      <w:r w:rsidR="00C66CAB">
        <w:rPr>
          <w:rFonts w:ascii="Trebuchet MS" w:hAnsi="Trebuchet MS"/>
          <w:color w:val="000000" w:themeColor="text1"/>
        </w:rPr>
        <w:t xml:space="preserve">. </w:t>
      </w:r>
      <w:r w:rsidR="007F7FB9">
        <w:rPr>
          <w:rFonts w:ascii="Trebuchet MS" w:hAnsi="Trebuchet MS"/>
          <w:color w:val="000000" w:themeColor="text1"/>
        </w:rPr>
        <w:t>In order to</w:t>
      </w:r>
      <w:r w:rsidR="00C66CAB">
        <w:rPr>
          <w:rFonts w:ascii="Trebuchet MS" w:hAnsi="Trebuchet MS"/>
          <w:color w:val="000000" w:themeColor="text1"/>
        </w:rPr>
        <w:t xml:space="preserve"> achieve a fair, equitable and consistent approach to reward practice</w:t>
      </w:r>
      <w:r w:rsidR="00410663">
        <w:rPr>
          <w:rFonts w:ascii="Trebuchet MS" w:hAnsi="Trebuchet MS"/>
          <w:color w:val="000000" w:themeColor="text1"/>
        </w:rPr>
        <w:t xml:space="preserve">, statutory minimums must be adhered to ensure Eco-Insulates reward approach is non-discriminatory </w:t>
      </w:r>
      <w:r w:rsidR="0078175E">
        <w:rPr>
          <w:rFonts w:ascii="Trebuchet MS" w:hAnsi="Trebuchet MS"/>
          <w:color w:val="000000" w:themeColor="text1"/>
        </w:rPr>
        <w:t>(</w:t>
      </w:r>
      <w:r w:rsidR="00485746" w:rsidRPr="00485746">
        <w:rPr>
          <w:rFonts w:ascii="Trebuchet MS" w:hAnsi="Trebuchet MS"/>
          <w:color w:val="000000" w:themeColor="text1"/>
        </w:rPr>
        <w:t>Waite et al. 2021g)</w:t>
      </w:r>
      <w:r w:rsidR="0078175E">
        <w:rPr>
          <w:rFonts w:ascii="Trebuchet MS" w:hAnsi="Trebuchet MS"/>
          <w:color w:val="000000" w:themeColor="text1"/>
        </w:rPr>
        <w:t>.</w:t>
      </w:r>
    </w:p>
    <w:p w14:paraId="59DDC101" w14:textId="77777777" w:rsidR="00485746" w:rsidRDefault="00485746" w:rsidP="001B4508">
      <w:pPr>
        <w:pStyle w:val="Nornal"/>
        <w:spacing w:after="0" w:line="240" w:lineRule="auto"/>
        <w:rPr>
          <w:rFonts w:ascii="Trebuchet MS" w:hAnsi="Trebuchet MS"/>
          <w:color w:val="000000" w:themeColor="text1"/>
        </w:rPr>
      </w:pPr>
    </w:p>
    <w:p w14:paraId="61453FD1" w14:textId="7F8625C3" w:rsidR="005C46C1" w:rsidRDefault="007D00F7" w:rsidP="001B4508">
      <w:pPr>
        <w:pStyle w:val="Nornal"/>
        <w:spacing w:after="0" w:line="240" w:lineRule="auto"/>
        <w:rPr>
          <w:rFonts w:ascii="Trebuchet MS" w:hAnsi="Trebuchet MS"/>
          <w:color w:val="000000" w:themeColor="text1"/>
        </w:rPr>
      </w:pPr>
      <w:r>
        <w:rPr>
          <w:rFonts w:ascii="Trebuchet MS" w:hAnsi="Trebuchet MS"/>
          <w:color w:val="000000" w:themeColor="text1"/>
        </w:rPr>
        <w:t xml:space="preserve">The Equal Pay Act 1970, which is incorporated </w:t>
      </w:r>
      <w:r w:rsidR="00BB2121">
        <w:rPr>
          <w:rFonts w:ascii="Trebuchet MS" w:hAnsi="Trebuchet MS"/>
          <w:color w:val="000000" w:themeColor="text1"/>
        </w:rPr>
        <w:t xml:space="preserve">into The Equality Act 2010, </w:t>
      </w:r>
      <w:r w:rsidR="001651DC">
        <w:rPr>
          <w:rFonts w:ascii="Trebuchet MS" w:hAnsi="Trebuchet MS"/>
          <w:color w:val="000000" w:themeColor="text1"/>
        </w:rPr>
        <w:t xml:space="preserve">now </w:t>
      </w:r>
      <w:r w:rsidR="00095081">
        <w:rPr>
          <w:rFonts w:ascii="Trebuchet MS" w:hAnsi="Trebuchet MS"/>
          <w:color w:val="000000" w:themeColor="text1"/>
        </w:rPr>
        <w:t xml:space="preserve">gives women the </w:t>
      </w:r>
      <w:r w:rsidR="001651DC">
        <w:rPr>
          <w:rFonts w:ascii="Trebuchet MS" w:hAnsi="Trebuchet MS"/>
          <w:color w:val="000000" w:themeColor="text1"/>
        </w:rPr>
        <w:t xml:space="preserve">right to the same pay as men for </w:t>
      </w:r>
      <w:r w:rsidR="004403EA">
        <w:rPr>
          <w:rFonts w:ascii="Trebuchet MS" w:hAnsi="Trebuchet MS"/>
          <w:color w:val="000000" w:themeColor="text1"/>
        </w:rPr>
        <w:t>‘</w:t>
      </w:r>
      <w:r w:rsidR="001651DC">
        <w:rPr>
          <w:rFonts w:ascii="Trebuchet MS" w:hAnsi="Trebuchet MS"/>
          <w:color w:val="000000" w:themeColor="text1"/>
        </w:rPr>
        <w:t xml:space="preserve">like </w:t>
      </w:r>
      <w:r w:rsidR="004403EA">
        <w:rPr>
          <w:rFonts w:ascii="Trebuchet MS" w:hAnsi="Trebuchet MS"/>
          <w:color w:val="000000" w:themeColor="text1"/>
        </w:rPr>
        <w:t>work’</w:t>
      </w:r>
      <w:r w:rsidR="001651DC">
        <w:rPr>
          <w:rFonts w:ascii="Trebuchet MS" w:hAnsi="Trebuchet MS"/>
          <w:color w:val="000000" w:themeColor="text1"/>
        </w:rPr>
        <w:t xml:space="preserve">, </w:t>
      </w:r>
      <w:r w:rsidR="004403EA">
        <w:rPr>
          <w:rFonts w:ascii="Trebuchet MS" w:hAnsi="Trebuchet MS"/>
          <w:color w:val="000000" w:themeColor="text1"/>
        </w:rPr>
        <w:t>‘</w:t>
      </w:r>
      <w:r w:rsidR="001651DC">
        <w:rPr>
          <w:rFonts w:ascii="Trebuchet MS" w:hAnsi="Trebuchet MS"/>
          <w:color w:val="000000" w:themeColor="text1"/>
        </w:rPr>
        <w:t>work of equal value</w:t>
      </w:r>
      <w:r w:rsidR="004403EA">
        <w:rPr>
          <w:rFonts w:ascii="Trebuchet MS" w:hAnsi="Trebuchet MS"/>
          <w:color w:val="000000" w:themeColor="text1"/>
        </w:rPr>
        <w:t>’</w:t>
      </w:r>
      <w:r w:rsidR="001651DC">
        <w:rPr>
          <w:rFonts w:ascii="Trebuchet MS" w:hAnsi="Trebuchet MS"/>
          <w:color w:val="000000" w:themeColor="text1"/>
        </w:rPr>
        <w:t xml:space="preserve"> and </w:t>
      </w:r>
      <w:r w:rsidR="004403EA">
        <w:rPr>
          <w:rFonts w:ascii="Trebuchet MS" w:hAnsi="Trebuchet MS"/>
          <w:color w:val="000000" w:themeColor="text1"/>
        </w:rPr>
        <w:t>‘work rated as equivalent</w:t>
      </w:r>
      <w:r w:rsidR="005B09F5">
        <w:rPr>
          <w:rFonts w:ascii="Trebuchet MS" w:hAnsi="Trebuchet MS"/>
          <w:color w:val="000000" w:themeColor="text1"/>
        </w:rPr>
        <w:t>’ via job evaluation schemes</w:t>
      </w:r>
      <w:r w:rsidR="004403EA">
        <w:rPr>
          <w:rFonts w:ascii="Trebuchet MS" w:hAnsi="Trebuchet MS"/>
          <w:color w:val="000000" w:themeColor="text1"/>
        </w:rPr>
        <w:t xml:space="preserve"> </w:t>
      </w:r>
      <w:r w:rsidR="0078175E">
        <w:rPr>
          <w:rFonts w:ascii="Trebuchet MS" w:hAnsi="Trebuchet MS"/>
          <w:color w:val="000000" w:themeColor="text1"/>
        </w:rPr>
        <w:t>(</w:t>
      </w:r>
      <w:r w:rsidR="00E0614E" w:rsidRPr="00E0614E">
        <w:rPr>
          <w:rFonts w:ascii="Trebuchet MS" w:hAnsi="Trebuchet MS"/>
          <w:color w:val="000000" w:themeColor="text1"/>
        </w:rPr>
        <w:t>Cotton 2023)</w:t>
      </w:r>
      <w:r w:rsidR="0078175E">
        <w:rPr>
          <w:rFonts w:ascii="Trebuchet MS" w:hAnsi="Trebuchet MS"/>
          <w:color w:val="000000" w:themeColor="text1"/>
        </w:rPr>
        <w:t>.</w:t>
      </w:r>
    </w:p>
    <w:p w14:paraId="225F1A5F" w14:textId="49B42601" w:rsidR="00E0614E" w:rsidRDefault="00245925" w:rsidP="001B4508">
      <w:pPr>
        <w:pStyle w:val="Nornal"/>
        <w:spacing w:after="0" w:line="240" w:lineRule="auto"/>
        <w:rPr>
          <w:rFonts w:ascii="Trebuchet MS" w:hAnsi="Trebuchet MS"/>
          <w:color w:val="000000" w:themeColor="text1"/>
        </w:rPr>
      </w:pPr>
      <w:r>
        <w:rPr>
          <w:rFonts w:ascii="Trebuchet MS" w:hAnsi="Trebuchet MS"/>
          <w:color w:val="000000" w:themeColor="text1"/>
        </w:rPr>
        <w:t xml:space="preserve">As a medium sized organisation, </w:t>
      </w:r>
      <w:r w:rsidR="00E47B7E">
        <w:rPr>
          <w:rFonts w:ascii="Trebuchet MS" w:hAnsi="Trebuchet MS"/>
          <w:color w:val="000000" w:themeColor="text1"/>
        </w:rPr>
        <w:t xml:space="preserve">if </w:t>
      </w:r>
      <w:r w:rsidR="00326FCB">
        <w:rPr>
          <w:rFonts w:ascii="Trebuchet MS" w:hAnsi="Trebuchet MS"/>
          <w:color w:val="000000" w:themeColor="text1"/>
        </w:rPr>
        <w:t>Eco-Insulate</w:t>
      </w:r>
      <w:r w:rsidR="00E47B7E">
        <w:rPr>
          <w:rFonts w:ascii="Trebuchet MS" w:hAnsi="Trebuchet MS"/>
          <w:color w:val="000000" w:themeColor="text1"/>
        </w:rPr>
        <w:t xml:space="preserve"> has more than 250 employees, they</w:t>
      </w:r>
      <w:r w:rsidR="00326FCB">
        <w:rPr>
          <w:rFonts w:ascii="Trebuchet MS" w:hAnsi="Trebuchet MS"/>
          <w:color w:val="000000" w:themeColor="text1"/>
        </w:rPr>
        <w:t xml:space="preserve"> must</w:t>
      </w:r>
      <w:r w:rsidR="008C780D">
        <w:rPr>
          <w:rFonts w:ascii="Trebuchet MS" w:hAnsi="Trebuchet MS"/>
          <w:color w:val="000000" w:themeColor="text1"/>
        </w:rPr>
        <w:t xml:space="preserve"> </w:t>
      </w:r>
      <w:r w:rsidR="00E47B7E">
        <w:rPr>
          <w:rFonts w:ascii="Trebuchet MS" w:hAnsi="Trebuchet MS"/>
          <w:color w:val="000000" w:themeColor="text1"/>
        </w:rPr>
        <w:t xml:space="preserve">provide reporting </w:t>
      </w:r>
      <w:r w:rsidR="00EB7D24">
        <w:rPr>
          <w:rFonts w:ascii="Trebuchet MS" w:hAnsi="Trebuchet MS"/>
          <w:color w:val="000000" w:themeColor="text1"/>
        </w:rPr>
        <w:t>each year</w:t>
      </w:r>
      <w:r w:rsidR="0074683F">
        <w:rPr>
          <w:rFonts w:ascii="Trebuchet MS" w:hAnsi="Trebuchet MS"/>
          <w:color w:val="000000" w:themeColor="text1"/>
        </w:rPr>
        <w:t xml:space="preserve"> under the </w:t>
      </w:r>
      <w:r w:rsidR="008C780D">
        <w:rPr>
          <w:rFonts w:ascii="Trebuchet MS" w:hAnsi="Trebuchet MS"/>
          <w:color w:val="000000" w:themeColor="text1"/>
        </w:rPr>
        <w:t>Gender Pay Gap Regulations 2017</w:t>
      </w:r>
      <w:r w:rsidR="00EC1AED">
        <w:rPr>
          <w:rFonts w:ascii="Trebuchet MS" w:hAnsi="Trebuchet MS"/>
          <w:color w:val="000000" w:themeColor="text1"/>
        </w:rPr>
        <w:t xml:space="preserve"> </w:t>
      </w:r>
      <w:r w:rsidR="0078175E">
        <w:rPr>
          <w:rFonts w:ascii="Trebuchet MS" w:hAnsi="Trebuchet MS"/>
          <w:color w:val="000000" w:themeColor="text1"/>
        </w:rPr>
        <w:t>(</w:t>
      </w:r>
      <w:r w:rsidR="00201E6F" w:rsidRPr="00201E6F">
        <w:rPr>
          <w:rFonts w:ascii="Trebuchet MS" w:hAnsi="Trebuchet MS"/>
          <w:color w:val="000000" w:themeColor="text1"/>
        </w:rPr>
        <w:t>Armstrong and Taylor 2020h)</w:t>
      </w:r>
      <w:r w:rsidR="008C780D">
        <w:rPr>
          <w:rFonts w:ascii="Trebuchet MS" w:hAnsi="Trebuchet MS"/>
          <w:color w:val="000000" w:themeColor="text1"/>
        </w:rPr>
        <w:t>. This reporting must</w:t>
      </w:r>
      <w:r w:rsidR="00AD7C05">
        <w:rPr>
          <w:rFonts w:ascii="Trebuchet MS" w:hAnsi="Trebuchet MS"/>
          <w:color w:val="000000" w:themeColor="text1"/>
        </w:rPr>
        <w:t xml:space="preserve"> show </w:t>
      </w:r>
      <w:r w:rsidR="008C780D">
        <w:rPr>
          <w:rFonts w:ascii="Trebuchet MS" w:hAnsi="Trebuchet MS"/>
          <w:color w:val="000000" w:themeColor="text1"/>
        </w:rPr>
        <w:t xml:space="preserve">the </w:t>
      </w:r>
      <w:r w:rsidR="00EB7D24">
        <w:rPr>
          <w:rFonts w:ascii="Trebuchet MS" w:hAnsi="Trebuchet MS"/>
          <w:color w:val="000000" w:themeColor="text1"/>
        </w:rPr>
        <w:t>pay gap information between their male and female employees</w:t>
      </w:r>
      <w:r w:rsidR="00E661C5">
        <w:rPr>
          <w:rFonts w:ascii="Trebuchet MS" w:hAnsi="Trebuchet MS"/>
          <w:color w:val="000000" w:themeColor="text1"/>
        </w:rPr>
        <w:t xml:space="preserve"> and failure to do so could result in </w:t>
      </w:r>
      <w:r w:rsidR="00D168F9">
        <w:rPr>
          <w:rFonts w:ascii="Trebuchet MS" w:hAnsi="Trebuchet MS"/>
          <w:color w:val="000000" w:themeColor="text1"/>
        </w:rPr>
        <w:t xml:space="preserve">enforcement action by the Equality and Human Rights Commission </w:t>
      </w:r>
      <w:r w:rsidR="0078175E">
        <w:rPr>
          <w:rFonts w:ascii="Trebuchet MS" w:hAnsi="Trebuchet MS"/>
          <w:color w:val="000000" w:themeColor="text1"/>
        </w:rPr>
        <w:t>(</w:t>
      </w:r>
      <w:r w:rsidR="00D168F9" w:rsidRPr="00D168F9">
        <w:rPr>
          <w:rFonts w:ascii="Trebuchet MS" w:hAnsi="Trebuchet MS"/>
          <w:color w:val="000000" w:themeColor="text1"/>
        </w:rPr>
        <w:t>Cotton 2023)</w:t>
      </w:r>
      <w:r w:rsidR="0078175E">
        <w:rPr>
          <w:rFonts w:ascii="Trebuchet MS" w:hAnsi="Trebuchet MS"/>
          <w:color w:val="000000" w:themeColor="text1"/>
        </w:rPr>
        <w:t>.</w:t>
      </w:r>
    </w:p>
    <w:p w14:paraId="45BC59A2" w14:textId="77777777" w:rsidR="00201E6F" w:rsidRDefault="00201E6F" w:rsidP="001B4508">
      <w:pPr>
        <w:pStyle w:val="Nornal"/>
        <w:spacing w:after="0" w:line="240" w:lineRule="auto"/>
        <w:rPr>
          <w:rFonts w:ascii="Trebuchet MS" w:hAnsi="Trebuchet MS"/>
          <w:color w:val="000000" w:themeColor="text1"/>
        </w:rPr>
      </w:pPr>
    </w:p>
    <w:p w14:paraId="2EEF8500" w14:textId="689A876E" w:rsidR="00201E6F" w:rsidRDefault="004F26BF" w:rsidP="001B4508">
      <w:pPr>
        <w:pStyle w:val="Nornal"/>
        <w:spacing w:after="0" w:line="240" w:lineRule="auto"/>
        <w:rPr>
          <w:rFonts w:ascii="Trebuchet MS" w:hAnsi="Trebuchet MS"/>
          <w:color w:val="000000" w:themeColor="text1"/>
        </w:rPr>
      </w:pPr>
      <w:r>
        <w:rPr>
          <w:rFonts w:ascii="Trebuchet MS" w:hAnsi="Trebuchet MS"/>
          <w:color w:val="000000" w:themeColor="text1"/>
        </w:rPr>
        <w:t xml:space="preserve">National </w:t>
      </w:r>
      <w:r w:rsidR="008C15AB">
        <w:rPr>
          <w:rFonts w:ascii="Trebuchet MS" w:hAnsi="Trebuchet MS"/>
          <w:color w:val="000000" w:themeColor="text1"/>
        </w:rPr>
        <w:t>minimum</w:t>
      </w:r>
      <w:r>
        <w:rPr>
          <w:rFonts w:ascii="Trebuchet MS" w:hAnsi="Trebuchet MS"/>
          <w:color w:val="000000" w:themeColor="text1"/>
        </w:rPr>
        <w:t xml:space="preserve"> wag</w:t>
      </w:r>
      <w:r w:rsidR="00153E83">
        <w:rPr>
          <w:rFonts w:ascii="Trebuchet MS" w:hAnsi="Trebuchet MS"/>
          <w:color w:val="000000" w:themeColor="text1"/>
        </w:rPr>
        <w:t xml:space="preserve">e </w:t>
      </w:r>
      <w:r w:rsidR="00E43330">
        <w:rPr>
          <w:rFonts w:ascii="Trebuchet MS" w:hAnsi="Trebuchet MS"/>
          <w:color w:val="000000" w:themeColor="text1"/>
        </w:rPr>
        <w:t xml:space="preserve">(NMW) </w:t>
      </w:r>
      <w:r w:rsidR="00153E83">
        <w:rPr>
          <w:rFonts w:ascii="Trebuchet MS" w:hAnsi="Trebuchet MS"/>
          <w:color w:val="000000" w:themeColor="text1"/>
        </w:rPr>
        <w:t>rates must also be complied with</w:t>
      </w:r>
      <w:r w:rsidR="007520E1">
        <w:rPr>
          <w:rFonts w:ascii="Trebuchet MS" w:hAnsi="Trebuchet MS"/>
          <w:color w:val="000000" w:themeColor="text1"/>
        </w:rPr>
        <w:t xml:space="preserve"> for all employees and workers</w:t>
      </w:r>
      <w:r w:rsidR="008C15AB">
        <w:rPr>
          <w:rFonts w:ascii="Trebuchet MS" w:hAnsi="Trebuchet MS"/>
          <w:color w:val="000000" w:themeColor="text1"/>
        </w:rPr>
        <w:t xml:space="preserve"> according to </w:t>
      </w:r>
      <w:r w:rsidR="00D733E6">
        <w:rPr>
          <w:rFonts w:ascii="Trebuchet MS" w:hAnsi="Trebuchet MS"/>
          <w:color w:val="000000" w:themeColor="text1"/>
        </w:rPr>
        <w:t xml:space="preserve">The National Minimum Wage Act </w:t>
      </w:r>
      <w:r w:rsidR="002B3C90">
        <w:rPr>
          <w:rFonts w:ascii="Trebuchet MS" w:hAnsi="Trebuchet MS"/>
          <w:color w:val="000000" w:themeColor="text1"/>
        </w:rPr>
        <w:t>1998</w:t>
      </w:r>
      <w:r w:rsidR="002B3C90" w:rsidRPr="002B3C90">
        <w:t xml:space="preserve"> </w:t>
      </w:r>
      <w:r w:rsidR="0078175E">
        <w:t>(</w:t>
      </w:r>
      <w:r w:rsidR="002B3C90" w:rsidRPr="002B3C90">
        <w:rPr>
          <w:rFonts w:ascii="Trebuchet MS" w:hAnsi="Trebuchet MS"/>
          <w:color w:val="000000" w:themeColor="text1"/>
        </w:rPr>
        <w:t>Waite et al. 2021g)</w:t>
      </w:r>
      <w:r w:rsidR="0078175E">
        <w:rPr>
          <w:rFonts w:ascii="Trebuchet MS" w:hAnsi="Trebuchet MS"/>
          <w:color w:val="000000" w:themeColor="text1"/>
        </w:rPr>
        <w:t>.</w:t>
      </w:r>
      <w:r w:rsidR="002B3C90">
        <w:rPr>
          <w:rFonts w:ascii="Trebuchet MS" w:hAnsi="Trebuchet MS"/>
          <w:color w:val="000000" w:themeColor="text1"/>
        </w:rPr>
        <w:t xml:space="preserve"> The c</w:t>
      </w:r>
      <w:r w:rsidR="00153E83">
        <w:rPr>
          <w:rFonts w:ascii="Trebuchet MS" w:hAnsi="Trebuchet MS"/>
          <w:color w:val="000000" w:themeColor="text1"/>
        </w:rPr>
        <w:t xml:space="preserve">urrent </w:t>
      </w:r>
      <w:r w:rsidR="00DB0669">
        <w:rPr>
          <w:rFonts w:ascii="Trebuchet MS" w:hAnsi="Trebuchet MS"/>
          <w:color w:val="000000" w:themeColor="text1"/>
        </w:rPr>
        <w:t xml:space="preserve">hourly </w:t>
      </w:r>
      <w:r w:rsidR="00153E83">
        <w:rPr>
          <w:rFonts w:ascii="Trebuchet MS" w:hAnsi="Trebuchet MS"/>
          <w:color w:val="000000" w:themeColor="text1"/>
        </w:rPr>
        <w:t>rates</w:t>
      </w:r>
      <w:r w:rsidR="00DB0669">
        <w:rPr>
          <w:rFonts w:ascii="Trebuchet MS" w:hAnsi="Trebuchet MS"/>
          <w:color w:val="000000" w:themeColor="text1"/>
        </w:rPr>
        <w:t xml:space="preserve"> for the UK are</w:t>
      </w:r>
      <w:r w:rsidR="00153E83">
        <w:rPr>
          <w:rFonts w:ascii="Trebuchet MS" w:hAnsi="Trebuchet MS"/>
          <w:color w:val="000000" w:themeColor="text1"/>
        </w:rPr>
        <w:t xml:space="preserve"> </w:t>
      </w:r>
      <w:r w:rsidR="002B3C90">
        <w:rPr>
          <w:rFonts w:ascii="Trebuchet MS" w:hAnsi="Trebuchet MS"/>
          <w:color w:val="000000" w:themeColor="text1"/>
        </w:rPr>
        <w:t xml:space="preserve">as </w:t>
      </w:r>
      <w:r w:rsidR="00153E83">
        <w:rPr>
          <w:rFonts w:ascii="Trebuchet MS" w:hAnsi="Trebuchet MS"/>
          <w:color w:val="000000" w:themeColor="text1"/>
        </w:rPr>
        <w:t xml:space="preserve">detailed below </w:t>
      </w:r>
      <w:r w:rsidR="0078175E">
        <w:rPr>
          <w:rFonts w:ascii="Trebuchet MS" w:hAnsi="Trebuchet MS"/>
          <w:color w:val="000000" w:themeColor="text1"/>
        </w:rPr>
        <w:t>(</w:t>
      </w:r>
      <w:r w:rsidR="006471F2" w:rsidRPr="006471F2">
        <w:rPr>
          <w:rFonts w:ascii="Trebuchet MS" w:hAnsi="Trebuchet MS"/>
          <w:color w:val="000000" w:themeColor="text1"/>
        </w:rPr>
        <w:t>Gov.Uk 2024)</w:t>
      </w:r>
    </w:p>
    <w:p w14:paraId="69E0C905" w14:textId="02FD1D6E" w:rsidR="006471F2" w:rsidRDefault="006471F2" w:rsidP="006471F2">
      <w:pPr>
        <w:pStyle w:val="Nornal"/>
        <w:spacing w:after="0" w:line="240" w:lineRule="auto"/>
        <w:jc w:val="center"/>
        <w:rPr>
          <w:rFonts w:ascii="Trebuchet MS" w:hAnsi="Trebuchet MS"/>
          <w:color w:val="000000" w:themeColor="text1"/>
        </w:rPr>
      </w:pPr>
      <w:r w:rsidRPr="006471F2">
        <w:rPr>
          <w:rFonts w:ascii="Trebuchet MS" w:hAnsi="Trebuchet MS"/>
          <w:noProof/>
          <w:color w:val="000000" w:themeColor="text1"/>
        </w:rPr>
        <w:drawing>
          <wp:inline distT="0" distB="0" distL="0" distR="0" wp14:anchorId="435EAF4C" wp14:editId="2277C224">
            <wp:extent cx="4252328" cy="76968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52328" cy="769687"/>
                    </a:xfrm>
                    <a:prstGeom prst="rect">
                      <a:avLst/>
                    </a:prstGeom>
                  </pic:spPr>
                </pic:pic>
              </a:graphicData>
            </a:graphic>
          </wp:inline>
        </w:drawing>
      </w:r>
    </w:p>
    <w:p w14:paraId="5C829558" w14:textId="40817DDC" w:rsidR="006471F2" w:rsidRDefault="00442FA1" w:rsidP="006471F2">
      <w:pPr>
        <w:pStyle w:val="Nornal"/>
        <w:spacing w:after="0" w:line="240" w:lineRule="auto"/>
        <w:rPr>
          <w:rFonts w:ascii="Trebuchet MS" w:hAnsi="Trebuchet MS"/>
          <w:color w:val="000000" w:themeColor="text1"/>
        </w:rPr>
      </w:pPr>
      <w:r>
        <w:rPr>
          <w:rFonts w:ascii="Trebuchet MS" w:hAnsi="Trebuchet MS"/>
          <w:color w:val="000000" w:themeColor="text1"/>
        </w:rPr>
        <w:t>Failure to comply with the NMW</w:t>
      </w:r>
      <w:r w:rsidR="00E43330">
        <w:rPr>
          <w:rFonts w:ascii="Trebuchet MS" w:hAnsi="Trebuchet MS"/>
          <w:color w:val="000000" w:themeColor="text1"/>
        </w:rPr>
        <w:t xml:space="preserve"> rates, could result in </w:t>
      </w:r>
      <w:r w:rsidR="00AD481E">
        <w:rPr>
          <w:rFonts w:ascii="Trebuchet MS" w:hAnsi="Trebuchet MS"/>
          <w:color w:val="000000" w:themeColor="text1"/>
        </w:rPr>
        <w:t xml:space="preserve">enforcement action by the HMRC </w:t>
      </w:r>
      <w:r w:rsidR="008232C4">
        <w:rPr>
          <w:rFonts w:ascii="Trebuchet MS" w:hAnsi="Trebuchet MS"/>
          <w:color w:val="000000" w:themeColor="text1"/>
        </w:rPr>
        <w:t xml:space="preserve">on behalf of The Department for Business, Energy and Industrial Strategy </w:t>
      </w:r>
      <w:r w:rsidR="0078175E">
        <w:rPr>
          <w:rFonts w:ascii="Trebuchet MS" w:hAnsi="Trebuchet MS"/>
          <w:color w:val="000000" w:themeColor="text1"/>
        </w:rPr>
        <w:t>(</w:t>
      </w:r>
      <w:r w:rsidR="008232C4" w:rsidRPr="008232C4">
        <w:rPr>
          <w:rFonts w:ascii="Trebuchet MS" w:hAnsi="Trebuchet MS"/>
          <w:color w:val="000000" w:themeColor="text1"/>
        </w:rPr>
        <w:t>Waite et al. 2021g)</w:t>
      </w:r>
      <w:r w:rsidR="008232C4">
        <w:rPr>
          <w:rFonts w:ascii="Trebuchet MS" w:hAnsi="Trebuchet MS"/>
          <w:color w:val="000000" w:themeColor="text1"/>
        </w:rPr>
        <w:t xml:space="preserve"> </w:t>
      </w:r>
      <w:r w:rsidR="00337644">
        <w:rPr>
          <w:rFonts w:ascii="Trebuchet MS" w:hAnsi="Trebuchet MS"/>
          <w:color w:val="000000" w:themeColor="text1"/>
        </w:rPr>
        <w:t xml:space="preserve">and would be at risk of employment tribunals. </w:t>
      </w:r>
      <w:r w:rsidR="008232C4">
        <w:rPr>
          <w:rFonts w:ascii="Trebuchet MS" w:hAnsi="Trebuchet MS"/>
          <w:color w:val="000000" w:themeColor="text1"/>
        </w:rPr>
        <w:t xml:space="preserve">Organisations will also </w:t>
      </w:r>
      <w:r w:rsidR="00995835">
        <w:rPr>
          <w:rFonts w:ascii="Trebuchet MS" w:hAnsi="Trebuchet MS"/>
          <w:color w:val="000000" w:themeColor="text1"/>
        </w:rPr>
        <w:t xml:space="preserve">appear and </w:t>
      </w:r>
      <w:r w:rsidR="008232C4">
        <w:rPr>
          <w:rFonts w:ascii="Trebuchet MS" w:hAnsi="Trebuchet MS"/>
          <w:color w:val="000000" w:themeColor="text1"/>
        </w:rPr>
        <w:t xml:space="preserve">be </w:t>
      </w:r>
      <w:r w:rsidR="00995835">
        <w:rPr>
          <w:rFonts w:ascii="Trebuchet MS" w:hAnsi="Trebuchet MS"/>
          <w:color w:val="000000" w:themeColor="text1"/>
        </w:rPr>
        <w:t xml:space="preserve">named on the Government and Low Pay commission website which would not be good </w:t>
      </w:r>
      <w:r w:rsidR="00341DA7">
        <w:rPr>
          <w:rFonts w:ascii="Trebuchet MS" w:hAnsi="Trebuchet MS"/>
          <w:color w:val="000000" w:themeColor="text1"/>
        </w:rPr>
        <w:t xml:space="preserve">for the business reputation. </w:t>
      </w:r>
    </w:p>
    <w:p w14:paraId="3F2B8965" w14:textId="2F923EDB" w:rsidR="00341DA7" w:rsidRDefault="00AD7452" w:rsidP="006471F2">
      <w:pPr>
        <w:pStyle w:val="Nornal"/>
        <w:spacing w:after="0" w:line="240" w:lineRule="auto"/>
        <w:rPr>
          <w:rFonts w:ascii="Trebuchet MS" w:hAnsi="Trebuchet MS"/>
          <w:color w:val="000000" w:themeColor="text1"/>
        </w:rPr>
      </w:pPr>
      <w:r>
        <w:rPr>
          <w:rFonts w:ascii="Trebuchet MS" w:hAnsi="Trebuchet MS"/>
          <w:color w:val="000000" w:themeColor="text1"/>
        </w:rPr>
        <w:t xml:space="preserve">Eco-Insulate </w:t>
      </w:r>
      <w:r w:rsidR="00D63455">
        <w:rPr>
          <w:rFonts w:ascii="Trebuchet MS" w:hAnsi="Trebuchet MS"/>
          <w:color w:val="000000" w:themeColor="text1"/>
        </w:rPr>
        <w:t>are</w:t>
      </w:r>
      <w:r>
        <w:rPr>
          <w:rFonts w:ascii="Trebuchet MS" w:hAnsi="Trebuchet MS"/>
          <w:color w:val="000000" w:themeColor="text1"/>
        </w:rPr>
        <w:t xml:space="preserve"> also required to </w:t>
      </w:r>
      <w:r w:rsidR="005968BF">
        <w:rPr>
          <w:rFonts w:ascii="Trebuchet MS" w:hAnsi="Trebuchet MS"/>
          <w:color w:val="000000" w:themeColor="text1"/>
        </w:rPr>
        <w:t>provide</w:t>
      </w:r>
      <w:r>
        <w:rPr>
          <w:rFonts w:ascii="Trebuchet MS" w:hAnsi="Trebuchet MS"/>
          <w:color w:val="000000" w:themeColor="text1"/>
        </w:rPr>
        <w:t xml:space="preserve"> a breakdown of earnings</w:t>
      </w:r>
      <w:r w:rsidR="001574A3">
        <w:rPr>
          <w:rFonts w:ascii="Trebuchet MS" w:hAnsi="Trebuchet MS"/>
          <w:color w:val="000000" w:themeColor="text1"/>
        </w:rPr>
        <w:t xml:space="preserve"> to all employees</w:t>
      </w:r>
      <w:r w:rsidR="00D63455">
        <w:rPr>
          <w:rFonts w:ascii="Trebuchet MS" w:hAnsi="Trebuchet MS"/>
          <w:color w:val="000000" w:themeColor="text1"/>
        </w:rPr>
        <w:t xml:space="preserve"> to assist them in </w:t>
      </w:r>
      <w:r w:rsidR="00302478">
        <w:rPr>
          <w:rFonts w:ascii="Trebuchet MS" w:hAnsi="Trebuchet MS"/>
          <w:color w:val="000000" w:themeColor="text1"/>
        </w:rPr>
        <w:t>understanding their pay calculations</w:t>
      </w:r>
      <w:r>
        <w:rPr>
          <w:rFonts w:ascii="Trebuchet MS" w:hAnsi="Trebuchet MS"/>
          <w:color w:val="000000" w:themeColor="text1"/>
        </w:rPr>
        <w:t xml:space="preserve">, known as </w:t>
      </w:r>
      <w:r w:rsidR="005968BF">
        <w:rPr>
          <w:rFonts w:ascii="Trebuchet MS" w:hAnsi="Trebuchet MS"/>
          <w:color w:val="000000" w:themeColor="text1"/>
        </w:rPr>
        <w:t xml:space="preserve">an </w:t>
      </w:r>
      <w:r w:rsidR="00C94996">
        <w:rPr>
          <w:rFonts w:ascii="Trebuchet MS" w:hAnsi="Trebuchet MS"/>
          <w:color w:val="000000" w:themeColor="text1"/>
        </w:rPr>
        <w:t xml:space="preserve">itemised pay statement </w:t>
      </w:r>
      <w:r w:rsidR="005968BF">
        <w:rPr>
          <w:rFonts w:ascii="Trebuchet MS" w:hAnsi="Trebuchet MS"/>
          <w:color w:val="000000" w:themeColor="text1"/>
        </w:rPr>
        <w:t>(payslip)</w:t>
      </w:r>
      <w:r w:rsidR="001574A3">
        <w:rPr>
          <w:rFonts w:ascii="Trebuchet MS" w:hAnsi="Trebuchet MS"/>
          <w:color w:val="000000" w:themeColor="text1"/>
        </w:rPr>
        <w:t xml:space="preserve"> and </w:t>
      </w:r>
      <w:r w:rsidR="00302478">
        <w:rPr>
          <w:rFonts w:ascii="Trebuchet MS" w:hAnsi="Trebuchet MS"/>
          <w:color w:val="000000" w:themeColor="text1"/>
        </w:rPr>
        <w:t xml:space="preserve">in April 2019, </w:t>
      </w:r>
      <w:r w:rsidR="001574A3">
        <w:rPr>
          <w:rFonts w:ascii="Trebuchet MS" w:hAnsi="Trebuchet MS"/>
          <w:color w:val="000000" w:themeColor="text1"/>
        </w:rPr>
        <w:t xml:space="preserve">this was extended to also include </w:t>
      </w:r>
      <w:r w:rsidR="00302478">
        <w:rPr>
          <w:rFonts w:ascii="Trebuchet MS" w:hAnsi="Trebuchet MS"/>
          <w:color w:val="000000" w:themeColor="text1"/>
        </w:rPr>
        <w:t xml:space="preserve">providing these to all </w:t>
      </w:r>
      <w:r w:rsidR="001574A3">
        <w:rPr>
          <w:rFonts w:ascii="Trebuchet MS" w:hAnsi="Trebuchet MS"/>
          <w:color w:val="000000" w:themeColor="text1"/>
        </w:rPr>
        <w:t>‘workers’</w:t>
      </w:r>
      <w:r w:rsidR="000E3C1B">
        <w:rPr>
          <w:rFonts w:ascii="Trebuchet MS" w:hAnsi="Trebuchet MS"/>
          <w:color w:val="000000" w:themeColor="text1"/>
        </w:rPr>
        <w:t xml:space="preserve"> </w:t>
      </w:r>
      <w:r w:rsidR="0078175E">
        <w:rPr>
          <w:rFonts w:ascii="Trebuchet MS" w:hAnsi="Trebuchet MS"/>
          <w:color w:val="000000" w:themeColor="text1"/>
        </w:rPr>
        <w:t>(</w:t>
      </w:r>
      <w:r w:rsidR="000E3C1B" w:rsidRPr="002B3C90">
        <w:rPr>
          <w:rFonts w:ascii="Trebuchet MS" w:hAnsi="Trebuchet MS"/>
          <w:color w:val="000000" w:themeColor="text1"/>
        </w:rPr>
        <w:t>Waite et al. 2021g</w:t>
      </w:r>
      <w:r w:rsidR="000E3C1B">
        <w:rPr>
          <w:rFonts w:ascii="Trebuchet MS" w:hAnsi="Trebuchet MS"/>
          <w:color w:val="000000" w:themeColor="text1"/>
        </w:rPr>
        <w:t>)</w:t>
      </w:r>
      <w:r w:rsidR="0065011E">
        <w:rPr>
          <w:rFonts w:ascii="Trebuchet MS" w:hAnsi="Trebuchet MS"/>
          <w:color w:val="000000" w:themeColor="text1"/>
        </w:rPr>
        <w:t>.</w:t>
      </w:r>
    </w:p>
    <w:p w14:paraId="5A697D49" w14:textId="3FF7CFE5" w:rsidR="000E3C1B" w:rsidRDefault="000E3C1B" w:rsidP="006471F2">
      <w:pPr>
        <w:pStyle w:val="Nornal"/>
        <w:spacing w:after="0" w:line="240" w:lineRule="auto"/>
        <w:rPr>
          <w:rFonts w:ascii="Trebuchet MS" w:hAnsi="Trebuchet MS"/>
          <w:color w:val="000000" w:themeColor="text1"/>
        </w:rPr>
      </w:pPr>
    </w:p>
    <w:p w14:paraId="6A33817C" w14:textId="47E8CD61" w:rsidR="00AE16B6" w:rsidRDefault="00FA5C3E" w:rsidP="006471F2">
      <w:pPr>
        <w:pStyle w:val="Nornal"/>
        <w:spacing w:after="0" w:line="240" w:lineRule="auto"/>
        <w:rPr>
          <w:rFonts w:ascii="Trebuchet MS" w:hAnsi="Trebuchet MS"/>
          <w:color w:val="000000" w:themeColor="text1"/>
        </w:rPr>
      </w:pPr>
      <w:r>
        <w:rPr>
          <w:rFonts w:ascii="Trebuchet MS" w:hAnsi="Trebuchet MS"/>
          <w:color w:val="000000" w:themeColor="text1"/>
        </w:rPr>
        <w:t xml:space="preserve">It is not only pay </w:t>
      </w:r>
      <w:r w:rsidR="004F3610">
        <w:rPr>
          <w:rFonts w:ascii="Trebuchet MS" w:hAnsi="Trebuchet MS"/>
          <w:color w:val="000000" w:themeColor="text1"/>
        </w:rPr>
        <w:t xml:space="preserve">and wages </w:t>
      </w:r>
      <w:r>
        <w:rPr>
          <w:rFonts w:ascii="Trebuchet MS" w:hAnsi="Trebuchet MS"/>
          <w:color w:val="000000" w:themeColor="text1"/>
        </w:rPr>
        <w:t>that needs to b</w:t>
      </w:r>
      <w:r w:rsidR="004F3610">
        <w:rPr>
          <w:rFonts w:ascii="Trebuchet MS" w:hAnsi="Trebuchet MS"/>
          <w:color w:val="000000" w:themeColor="text1"/>
        </w:rPr>
        <w:t>e provided fairly</w:t>
      </w:r>
      <w:r>
        <w:rPr>
          <w:rFonts w:ascii="Trebuchet MS" w:hAnsi="Trebuchet MS"/>
          <w:color w:val="000000" w:themeColor="text1"/>
        </w:rPr>
        <w:t xml:space="preserve"> to Eco-Insulates employees. All </w:t>
      </w:r>
      <w:r w:rsidR="00840EBC">
        <w:rPr>
          <w:rFonts w:ascii="Trebuchet MS" w:hAnsi="Trebuchet MS"/>
          <w:color w:val="000000" w:themeColor="text1"/>
        </w:rPr>
        <w:t>rewards that are included in their contracts of employment</w:t>
      </w:r>
      <w:r w:rsidR="004F3610">
        <w:rPr>
          <w:rFonts w:ascii="Trebuchet MS" w:hAnsi="Trebuchet MS"/>
          <w:color w:val="000000" w:themeColor="text1"/>
        </w:rPr>
        <w:t xml:space="preserve">, such as holiday entitlement and sick pay </w:t>
      </w:r>
      <w:r w:rsidR="00840EBC">
        <w:rPr>
          <w:rFonts w:ascii="Trebuchet MS" w:hAnsi="Trebuchet MS"/>
          <w:color w:val="000000" w:themeColor="text1"/>
        </w:rPr>
        <w:t xml:space="preserve">should </w:t>
      </w:r>
      <w:r w:rsidR="004F3610">
        <w:rPr>
          <w:rFonts w:ascii="Trebuchet MS" w:hAnsi="Trebuchet MS"/>
          <w:color w:val="000000" w:themeColor="text1"/>
        </w:rPr>
        <w:t xml:space="preserve">also </w:t>
      </w:r>
      <w:r w:rsidR="00840EBC">
        <w:rPr>
          <w:rFonts w:ascii="Trebuchet MS" w:hAnsi="Trebuchet MS"/>
          <w:color w:val="000000" w:themeColor="text1"/>
        </w:rPr>
        <w:t xml:space="preserve">be </w:t>
      </w:r>
      <w:r w:rsidR="004F3610">
        <w:rPr>
          <w:rFonts w:ascii="Trebuchet MS" w:hAnsi="Trebuchet MS"/>
          <w:color w:val="000000" w:themeColor="text1"/>
        </w:rPr>
        <w:t>provided.</w:t>
      </w:r>
      <w:r w:rsidR="006C1525">
        <w:rPr>
          <w:rFonts w:ascii="Trebuchet MS" w:hAnsi="Trebuchet MS"/>
          <w:color w:val="000000" w:themeColor="text1"/>
        </w:rPr>
        <w:t xml:space="preserve"> As mentioned by </w:t>
      </w:r>
      <w:r w:rsidR="0065011E">
        <w:rPr>
          <w:rFonts w:ascii="Trebuchet MS" w:hAnsi="Trebuchet MS"/>
          <w:color w:val="000000" w:themeColor="text1"/>
        </w:rPr>
        <w:t>(</w:t>
      </w:r>
      <w:r w:rsidR="006C1525" w:rsidRPr="002B3C90">
        <w:rPr>
          <w:rFonts w:ascii="Trebuchet MS" w:hAnsi="Trebuchet MS"/>
          <w:color w:val="000000" w:themeColor="text1"/>
        </w:rPr>
        <w:t>Waite et al. 2021g</w:t>
      </w:r>
      <w:r w:rsidR="006C1525">
        <w:rPr>
          <w:rFonts w:ascii="Trebuchet MS" w:hAnsi="Trebuchet MS"/>
          <w:color w:val="000000" w:themeColor="text1"/>
        </w:rPr>
        <w:t>)</w:t>
      </w:r>
      <w:r w:rsidR="0065011E">
        <w:rPr>
          <w:rFonts w:ascii="Trebuchet MS" w:hAnsi="Trebuchet MS"/>
          <w:color w:val="000000" w:themeColor="text1"/>
        </w:rPr>
        <w:t>,</w:t>
      </w:r>
      <w:r w:rsidR="006C1525">
        <w:rPr>
          <w:rFonts w:ascii="Trebuchet MS" w:hAnsi="Trebuchet MS"/>
          <w:color w:val="000000" w:themeColor="text1"/>
        </w:rPr>
        <w:t xml:space="preserve"> failure to do so would be a breach of contract and Eco-Insulate </w:t>
      </w:r>
      <w:r w:rsidR="00AE16B6">
        <w:rPr>
          <w:rFonts w:ascii="Trebuchet MS" w:hAnsi="Trebuchet MS"/>
          <w:color w:val="000000" w:themeColor="text1"/>
        </w:rPr>
        <w:t xml:space="preserve">could then see breach of contract claims being made against them. </w:t>
      </w:r>
    </w:p>
    <w:p w14:paraId="4D0776AC" w14:textId="77777777" w:rsidR="00AE16B6" w:rsidRDefault="00AE16B6" w:rsidP="006471F2">
      <w:pPr>
        <w:pStyle w:val="Nornal"/>
        <w:spacing w:after="0" w:line="240" w:lineRule="auto"/>
        <w:rPr>
          <w:rFonts w:ascii="Trebuchet MS" w:hAnsi="Trebuchet MS"/>
          <w:color w:val="000000" w:themeColor="text1"/>
        </w:rPr>
      </w:pPr>
    </w:p>
    <w:p w14:paraId="1AF13F54" w14:textId="734524C5" w:rsidR="00FA5C3E" w:rsidRDefault="004F3610" w:rsidP="006471F2">
      <w:pPr>
        <w:pStyle w:val="Nornal"/>
        <w:spacing w:after="0" w:line="240" w:lineRule="auto"/>
        <w:rPr>
          <w:rFonts w:ascii="Trebuchet MS" w:hAnsi="Trebuchet MS"/>
          <w:color w:val="000000" w:themeColor="text1"/>
        </w:rPr>
      </w:pPr>
      <w:r>
        <w:rPr>
          <w:rFonts w:ascii="Trebuchet MS" w:hAnsi="Trebuchet MS"/>
          <w:color w:val="000000" w:themeColor="text1"/>
        </w:rPr>
        <w:t xml:space="preserve"> </w:t>
      </w:r>
      <w:r w:rsidR="0060677F">
        <w:rPr>
          <w:rFonts w:ascii="Trebuchet MS" w:hAnsi="Trebuchet MS"/>
          <w:color w:val="000000" w:themeColor="text1"/>
        </w:rPr>
        <w:t xml:space="preserve">Overall, the impact </w:t>
      </w:r>
      <w:r w:rsidR="0027494A">
        <w:rPr>
          <w:rFonts w:ascii="Trebuchet MS" w:hAnsi="Trebuchet MS"/>
          <w:color w:val="000000" w:themeColor="text1"/>
        </w:rPr>
        <w:t>of adhering to</w:t>
      </w:r>
      <w:r w:rsidR="0036714C">
        <w:rPr>
          <w:rFonts w:ascii="Trebuchet MS" w:hAnsi="Trebuchet MS"/>
          <w:color w:val="000000" w:themeColor="text1"/>
        </w:rPr>
        <w:t xml:space="preserve"> the</w:t>
      </w:r>
      <w:r w:rsidR="0027494A">
        <w:rPr>
          <w:rFonts w:ascii="Trebuchet MS" w:hAnsi="Trebuchet MS"/>
          <w:color w:val="000000" w:themeColor="text1"/>
        </w:rPr>
        <w:t xml:space="preserve"> legislative requirements </w:t>
      </w:r>
      <w:r w:rsidR="0036714C">
        <w:rPr>
          <w:rFonts w:ascii="Trebuchet MS" w:hAnsi="Trebuchet MS"/>
          <w:color w:val="000000" w:themeColor="text1"/>
        </w:rPr>
        <w:t xml:space="preserve">linked to </w:t>
      </w:r>
      <w:r w:rsidR="0027494A">
        <w:rPr>
          <w:rFonts w:ascii="Trebuchet MS" w:hAnsi="Trebuchet MS"/>
          <w:color w:val="000000" w:themeColor="text1"/>
        </w:rPr>
        <w:t>reward practice</w:t>
      </w:r>
      <w:r w:rsidR="004B4FE6">
        <w:rPr>
          <w:rFonts w:ascii="Trebuchet MS" w:hAnsi="Trebuchet MS"/>
          <w:color w:val="000000" w:themeColor="text1"/>
        </w:rPr>
        <w:t xml:space="preserve"> and reward management</w:t>
      </w:r>
      <w:r w:rsidR="0027494A">
        <w:rPr>
          <w:rFonts w:ascii="Trebuchet MS" w:hAnsi="Trebuchet MS"/>
          <w:color w:val="000000" w:themeColor="text1"/>
        </w:rPr>
        <w:t xml:space="preserve"> </w:t>
      </w:r>
      <w:r w:rsidR="005E128D">
        <w:rPr>
          <w:rFonts w:ascii="Trebuchet MS" w:hAnsi="Trebuchet MS"/>
          <w:color w:val="000000" w:themeColor="text1"/>
        </w:rPr>
        <w:t xml:space="preserve">could be huge for Eco-Insulate, not only </w:t>
      </w:r>
      <w:r w:rsidR="000A67EF">
        <w:rPr>
          <w:rFonts w:ascii="Trebuchet MS" w:hAnsi="Trebuchet MS"/>
          <w:color w:val="000000" w:themeColor="text1"/>
        </w:rPr>
        <w:t>for the</w:t>
      </w:r>
      <w:r w:rsidR="005E128D">
        <w:rPr>
          <w:rFonts w:ascii="Trebuchet MS" w:hAnsi="Trebuchet MS"/>
          <w:color w:val="000000" w:themeColor="text1"/>
        </w:rPr>
        <w:t xml:space="preserve"> organisational brand and reputation, but also in avoiding high cost, legal claims being made against the business </w:t>
      </w:r>
      <w:r w:rsidR="0065011E">
        <w:rPr>
          <w:rFonts w:ascii="Trebuchet MS" w:hAnsi="Trebuchet MS"/>
          <w:color w:val="000000" w:themeColor="text1"/>
        </w:rPr>
        <w:t>(</w:t>
      </w:r>
      <w:r w:rsidR="004B4FE6" w:rsidRPr="004B4FE6">
        <w:rPr>
          <w:rFonts w:ascii="Trebuchet MS" w:hAnsi="Trebuchet MS"/>
          <w:color w:val="000000" w:themeColor="text1"/>
        </w:rPr>
        <w:t>Waite et al. 2021g)</w:t>
      </w:r>
      <w:r w:rsidR="0065011E">
        <w:rPr>
          <w:rFonts w:ascii="Trebuchet MS" w:hAnsi="Trebuchet MS"/>
          <w:color w:val="000000" w:themeColor="text1"/>
        </w:rPr>
        <w:t>.</w:t>
      </w:r>
    </w:p>
    <w:p w14:paraId="5E3B7C60" w14:textId="77777777" w:rsidR="00D168F9" w:rsidRDefault="00D168F9" w:rsidP="001B4508">
      <w:pPr>
        <w:pStyle w:val="Nornal"/>
        <w:spacing w:after="0" w:line="240" w:lineRule="auto"/>
        <w:rPr>
          <w:rFonts w:ascii="Trebuchet MS" w:hAnsi="Trebuchet MS"/>
          <w:color w:val="000000" w:themeColor="text1"/>
        </w:rPr>
      </w:pPr>
    </w:p>
    <w:p w14:paraId="6CB9492E" w14:textId="77777777" w:rsidR="00D168F9" w:rsidRPr="00E446B9" w:rsidRDefault="00D168F9" w:rsidP="001B4508">
      <w:pPr>
        <w:pStyle w:val="Nornal"/>
        <w:spacing w:after="0" w:line="240" w:lineRule="auto"/>
        <w:rPr>
          <w:rFonts w:ascii="Trebuchet MS" w:hAnsi="Trebuchet MS"/>
          <w:color w:val="000000" w:themeColor="text1"/>
        </w:rPr>
      </w:pPr>
    </w:p>
    <w:p w14:paraId="14548C49" w14:textId="77777777" w:rsidR="00F2728D" w:rsidRDefault="00F2728D" w:rsidP="00F2728D">
      <w:pPr>
        <w:rPr>
          <w:color w:val="004147"/>
          <w:sz w:val="48"/>
          <w:szCs w:val="48"/>
        </w:rPr>
      </w:pPr>
    </w:p>
    <w:p w14:paraId="4EE686B3" w14:textId="77777777" w:rsidR="00F2728D" w:rsidRDefault="00F2728D" w:rsidP="00B479E1">
      <w:pPr>
        <w:jc w:val="center"/>
        <w:rPr>
          <w:color w:val="004147"/>
          <w:sz w:val="48"/>
          <w:szCs w:val="48"/>
        </w:rPr>
      </w:pPr>
    </w:p>
    <w:p w14:paraId="0DA22943" w14:textId="77777777" w:rsidR="00525019" w:rsidRPr="00525019" w:rsidRDefault="00525019" w:rsidP="00525019">
      <w:pPr>
        <w:spacing w:after="240" w:line="360" w:lineRule="auto"/>
        <w:outlineLvl w:val="0"/>
        <w:rPr>
          <w:rFonts w:ascii="Times New Roman" w:eastAsia="Times New Roman" w:hAnsi="Times New Roman" w:cs="Times New Roman"/>
          <w:b/>
          <w:bCs/>
          <w:kern w:val="36"/>
          <w:sz w:val="36"/>
          <w:szCs w:val="36"/>
          <w:lang w:eastAsia="en-GB"/>
          <w14:ligatures w14:val="none"/>
        </w:rPr>
      </w:pPr>
      <w:r w:rsidRPr="00525019">
        <w:rPr>
          <w:rFonts w:ascii="Times New Roman" w:eastAsia="Times New Roman" w:hAnsi="Times New Roman" w:cs="Times New Roman"/>
          <w:b/>
          <w:bCs/>
          <w:kern w:val="36"/>
          <w:sz w:val="36"/>
          <w:szCs w:val="36"/>
          <w:lang w:eastAsia="en-GB"/>
          <w14:ligatures w14:val="none"/>
        </w:rPr>
        <w:lastRenderedPageBreak/>
        <w:t>Reference list</w:t>
      </w:r>
    </w:p>
    <w:p w14:paraId="2115AC42"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ACAS (2019). </w:t>
      </w:r>
      <w:r w:rsidRPr="00525019">
        <w:rPr>
          <w:rFonts w:ascii="Times New Roman" w:eastAsia="Times New Roman" w:hAnsi="Times New Roman" w:cs="Times New Roman"/>
          <w:i/>
          <w:iCs/>
          <w:kern w:val="0"/>
          <w:sz w:val="24"/>
          <w:szCs w:val="24"/>
          <w:lang w:eastAsia="en-GB"/>
          <w14:ligatures w14:val="none"/>
        </w:rPr>
        <w:t xml:space="preserve">If an Employer Does Not Pay Minimum Wage | </w:t>
      </w:r>
      <w:proofErr w:type="spellStart"/>
      <w:r w:rsidRPr="00525019">
        <w:rPr>
          <w:rFonts w:ascii="Times New Roman" w:eastAsia="Times New Roman" w:hAnsi="Times New Roman" w:cs="Times New Roman"/>
          <w:i/>
          <w:iCs/>
          <w:kern w:val="0"/>
          <w:sz w:val="24"/>
          <w:szCs w:val="24"/>
          <w:lang w:eastAsia="en-GB"/>
          <w14:ligatures w14:val="none"/>
        </w:rPr>
        <w:t>Acas</w:t>
      </w:r>
      <w:proofErr w:type="spellEnd"/>
      <w:r w:rsidRPr="00525019">
        <w:rPr>
          <w:rFonts w:ascii="Times New Roman" w:eastAsia="Times New Roman" w:hAnsi="Times New Roman" w:cs="Times New Roman"/>
          <w:kern w:val="0"/>
          <w:sz w:val="24"/>
          <w:szCs w:val="24"/>
          <w:lang w:eastAsia="en-GB"/>
          <w14:ligatures w14:val="none"/>
        </w:rPr>
        <w:t>. [online] Acas.org.uk. Available at: https://www.acas.org.uk/national-minimum-wage-entitlement/if-an-employer-does-not-pay-minimum-wage [Accessed 3 Aug. 2024].</w:t>
      </w:r>
    </w:p>
    <w:p w14:paraId="577E2D4D"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proofErr w:type="spellStart"/>
      <w:r w:rsidRPr="00525019">
        <w:rPr>
          <w:rFonts w:ascii="Times New Roman" w:eastAsia="Times New Roman" w:hAnsi="Times New Roman" w:cs="Times New Roman"/>
          <w:kern w:val="0"/>
          <w:sz w:val="24"/>
          <w:szCs w:val="24"/>
          <w:lang w:eastAsia="en-GB"/>
          <w14:ligatures w14:val="none"/>
        </w:rPr>
        <w:t>Acas</w:t>
      </w:r>
      <w:proofErr w:type="spellEnd"/>
      <w:r w:rsidRPr="00525019">
        <w:rPr>
          <w:rFonts w:ascii="Times New Roman" w:eastAsia="Times New Roman" w:hAnsi="Times New Roman" w:cs="Times New Roman"/>
          <w:kern w:val="0"/>
          <w:sz w:val="24"/>
          <w:szCs w:val="24"/>
          <w:lang w:eastAsia="en-GB"/>
          <w14:ligatures w14:val="none"/>
        </w:rPr>
        <w:t xml:space="preserve"> (2014). </w:t>
      </w:r>
      <w:r w:rsidRPr="00525019">
        <w:rPr>
          <w:rFonts w:ascii="Times New Roman" w:eastAsia="Times New Roman" w:hAnsi="Times New Roman" w:cs="Times New Roman"/>
          <w:i/>
          <w:iCs/>
          <w:kern w:val="0"/>
          <w:sz w:val="24"/>
          <w:szCs w:val="24"/>
          <w:lang w:eastAsia="en-GB"/>
          <w14:ligatures w14:val="none"/>
        </w:rPr>
        <w:t>Job Evaluation: Considerations and Risks</w:t>
      </w:r>
      <w:r w:rsidRPr="00525019">
        <w:rPr>
          <w:rFonts w:ascii="Times New Roman" w:eastAsia="Times New Roman" w:hAnsi="Times New Roman" w:cs="Times New Roman"/>
          <w:kern w:val="0"/>
          <w:sz w:val="24"/>
          <w:szCs w:val="24"/>
          <w:lang w:eastAsia="en-GB"/>
          <w14:ligatures w14:val="none"/>
        </w:rPr>
        <w:t xml:space="preserve">. [online] </w:t>
      </w:r>
      <w:proofErr w:type="spellStart"/>
      <w:r w:rsidRPr="00525019">
        <w:rPr>
          <w:rFonts w:ascii="Times New Roman" w:eastAsia="Times New Roman" w:hAnsi="Times New Roman" w:cs="Times New Roman"/>
          <w:kern w:val="0"/>
          <w:sz w:val="24"/>
          <w:szCs w:val="24"/>
          <w:lang w:eastAsia="en-GB"/>
          <w14:ligatures w14:val="none"/>
        </w:rPr>
        <w:t>Acas</w:t>
      </w:r>
      <w:proofErr w:type="spellEnd"/>
      <w:r w:rsidRPr="00525019">
        <w:rPr>
          <w:rFonts w:ascii="Times New Roman" w:eastAsia="Times New Roman" w:hAnsi="Times New Roman" w:cs="Times New Roman"/>
          <w:kern w:val="0"/>
          <w:sz w:val="24"/>
          <w:szCs w:val="24"/>
          <w:lang w:eastAsia="en-GB"/>
          <w14:ligatures w14:val="none"/>
        </w:rPr>
        <w:t>. Available at: https://www.acas.org.uk/sites/default/files/2021-03/job-evaluation-considerations-and-risks-advisory-booklet.pdf [Accessed 22 Jul. 2024].</w:t>
      </w:r>
    </w:p>
    <w:p w14:paraId="1E9CCE33"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Armstrong, M. and Taylor, S. (2020a). </w:t>
      </w:r>
      <w:r w:rsidRPr="00525019">
        <w:rPr>
          <w:rFonts w:ascii="Times New Roman" w:eastAsia="Times New Roman" w:hAnsi="Times New Roman" w:cs="Times New Roman"/>
          <w:i/>
          <w:iCs/>
          <w:kern w:val="0"/>
          <w:sz w:val="24"/>
          <w:szCs w:val="24"/>
          <w:lang w:eastAsia="en-GB"/>
          <w14:ligatures w14:val="none"/>
        </w:rPr>
        <w:t>Armstrong’s Handbook of Human Resource Management Practice</w:t>
      </w:r>
      <w:r w:rsidRPr="00525019">
        <w:rPr>
          <w:rFonts w:ascii="Times New Roman" w:eastAsia="Times New Roman" w:hAnsi="Times New Roman" w:cs="Times New Roman"/>
          <w:kern w:val="0"/>
          <w:sz w:val="24"/>
          <w:szCs w:val="24"/>
          <w:lang w:eastAsia="en-GB"/>
          <w14:ligatures w14:val="none"/>
        </w:rPr>
        <w:t xml:space="preserve">. 15th ed. London: </w:t>
      </w:r>
      <w:proofErr w:type="spellStart"/>
      <w:r w:rsidRPr="00525019">
        <w:rPr>
          <w:rFonts w:ascii="Times New Roman" w:eastAsia="Times New Roman" w:hAnsi="Times New Roman" w:cs="Times New Roman"/>
          <w:kern w:val="0"/>
          <w:sz w:val="24"/>
          <w:szCs w:val="24"/>
          <w:lang w:eastAsia="en-GB"/>
          <w14:ligatures w14:val="none"/>
        </w:rPr>
        <w:t>KoganPage</w:t>
      </w:r>
      <w:proofErr w:type="spellEnd"/>
      <w:r w:rsidRPr="00525019">
        <w:rPr>
          <w:rFonts w:ascii="Times New Roman" w:eastAsia="Times New Roman" w:hAnsi="Times New Roman" w:cs="Times New Roman"/>
          <w:kern w:val="0"/>
          <w:sz w:val="24"/>
          <w:szCs w:val="24"/>
          <w:lang w:eastAsia="en-GB"/>
          <w14:ligatures w14:val="none"/>
        </w:rPr>
        <w:t>, p.484.</w:t>
      </w:r>
    </w:p>
    <w:p w14:paraId="009F2B3C"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Armstrong, M. and Taylor, S. (2020b). </w:t>
      </w:r>
      <w:r w:rsidRPr="00525019">
        <w:rPr>
          <w:rFonts w:ascii="Times New Roman" w:eastAsia="Times New Roman" w:hAnsi="Times New Roman" w:cs="Times New Roman"/>
          <w:i/>
          <w:iCs/>
          <w:kern w:val="0"/>
          <w:sz w:val="24"/>
          <w:szCs w:val="24"/>
          <w:lang w:eastAsia="en-GB"/>
          <w14:ligatures w14:val="none"/>
        </w:rPr>
        <w:t>Armstrong’s Handbook of Human Resource Management Practice</w:t>
      </w:r>
      <w:r w:rsidRPr="00525019">
        <w:rPr>
          <w:rFonts w:ascii="Times New Roman" w:eastAsia="Times New Roman" w:hAnsi="Times New Roman" w:cs="Times New Roman"/>
          <w:kern w:val="0"/>
          <w:sz w:val="24"/>
          <w:szCs w:val="24"/>
          <w:lang w:eastAsia="en-GB"/>
          <w14:ligatures w14:val="none"/>
        </w:rPr>
        <w:t xml:space="preserve">. 15th ed. London: </w:t>
      </w:r>
      <w:proofErr w:type="spellStart"/>
      <w:r w:rsidRPr="00525019">
        <w:rPr>
          <w:rFonts w:ascii="Times New Roman" w:eastAsia="Times New Roman" w:hAnsi="Times New Roman" w:cs="Times New Roman"/>
          <w:kern w:val="0"/>
          <w:sz w:val="24"/>
          <w:szCs w:val="24"/>
          <w:lang w:eastAsia="en-GB"/>
          <w14:ligatures w14:val="none"/>
        </w:rPr>
        <w:t>KoganPage</w:t>
      </w:r>
      <w:proofErr w:type="spellEnd"/>
      <w:r w:rsidRPr="00525019">
        <w:rPr>
          <w:rFonts w:ascii="Times New Roman" w:eastAsia="Times New Roman" w:hAnsi="Times New Roman" w:cs="Times New Roman"/>
          <w:kern w:val="0"/>
          <w:sz w:val="24"/>
          <w:szCs w:val="24"/>
          <w:lang w:eastAsia="en-GB"/>
          <w14:ligatures w14:val="none"/>
        </w:rPr>
        <w:t>, p.478.</w:t>
      </w:r>
    </w:p>
    <w:p w14:paraId="754A52D1"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Armstrong, M. and Taylor, S. (2020c). </w:t>
      </w:r>
      <w:r w:rsidRPr="00525019">
        <w:rPr>
          <w:rFonts w:ascii="Times New Roman" w:eastAsia="Times New Roman" w:hAnsi="Times New Roman" w:cs="Times New Roman"/>
          <w:i/>
          <w:iCs/>
          <w:kern w:val="0"/>
          <w:sz w:val="24"/>
          <w:szCs w:val="24"/>
          <w:lang w:eastAsia="en-GB"/>
          <w14:ligatures w14:val="none"/>
        </w:rPr>
        <w:t>Armstrong’s Handbook of Human Resource Management Practice</w:t>
      </w:r>
      <w:r w:rsidRPr="00525019">
        <w:rPr>
          <w:rFonts w:ascii="Times New Roman" w:eastAsia="Times New Roman" w:hAnsi="Times New Roman" w:cs="Times New Roman"/>
          <w:kern w:val="0"/>
          <w:sz w:val="24"/>
          <w:szCs w:val="24"/>
          <w:lang w:eastAsia="en-GB"/>
          <w14:ligatures w14:val="none"/>
        </w:rPr>
        <w:t xml:space="preserve">. 15th ed. London: </w:t>
      </w:r>
      <w:proofErr w:type="spellStart"/>
      <w:r w:rsidRPr="00525019">
        <w:rPr>
          <w:rFonts w:ascii="Times New Roman" w:eastAsia="Times New Roman" w:hAnsi="Times New Roman" w:cs="Times New Roman"/>
          <w:kern w:val="0"/>
          <w:sz w:val="24"/>
          <w:szCs w:val="24"/>
          <w:lang w:eastAsia="en-GB"/>
          <w14:ligatures w14:val="none"/>
        </w:rPr>
        <w:t>KoganPage</w:t>
      </w:r>
      <w:proofErr w:type="spellEnd"/>
      <w:r w:rsidRPr="00525019">
        <w:rPr>
          <w:rFonts w:ascii="Times New Roman" w:eastAsia="Times New Roman" w:hAnsi="Times New Roman" w:cs="Times New Roman"/>
          <w:kern w:val="0"/>
          <w:sz w:val="24"/>
          <w:szCs w:val="24"/>
          <w:lang w:eastAsia="en-GB"/>
          <w14:ligatures w14:val="none"/>
        </w:rPr>
        <w:t>, p.492.</w:t>
      </w:r>
    </w:p>
    <w:p w14:paraId="3F581AB5"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Armstrong, M. and Taylor, S. (2020d). </w:t>
      </w:r>
      <w:r w:rsidRPr="00525019">
        <w:rPr>
          <w:rFonts w:ascii="Times New Roman" w:eastAsia="Times New Roman" w:hAnsi="Times New Roman" w:cs="Times New Roman"/>
          <w:i/>
          <w:iCs/>
          <w:kern w:val="0"/>
          <w:sz w:val="24"/>
          <w:szCs w:val="24"/>
          <w:lang w:eastAsia="en-GB"/>
          <w14:ligatures w14:val="none"/>
        </w:rPr>
        <w:t>Armstrong’s Handbook of Human Resource Management Practice</w:t>
      </w:r>
      <w:r w:rsidRPr="00525019">
        <w:rPr>
          <w:rFonts w:ascii="Times New Roman" w:eastAsia="Times New Roman" w:hAnsi="Times New Roman" w:cs="Times New Roman"/>
          <w:kern w:val="0"/>
          <w:sz w:val="24"/>
          <w:szCs w:val="24"/>
          <w:lang w:eastAsia="en-GB"/>
          <w14:ligatures w14:val="none"/>
        </w:rPr>
        <w:t xml:space="preserve">. 15th ed. London: </w:t>
      </w:r>
      <w:proofErr w:type="spellStart"/>
      <w:r w:rsidRPr="00525019">
        <w:rPr>
          <w:rFonts w:ascii="Times New Roman" w:eastAsia="Times New Roman" w:hAnsi="Times New Roman" w:cs="Times New Roman"/>
          <w:kern w:val="0"/>
          <w:sz w:val="24"/>
          <w:szCs w:val="24"/>
          <w:lang w:eastAsia="en-GB"/>
          <w14:ligatures w14:val="none"/>
        </w:rPr>
        <w:t>KoganPage</w:t>
      </w:r>
      <w:proofErr w:type="spellEnd"/>
      <w:r w:rsidRPr="00525019">
        <w:rPr>
          <w:rFonts w:ascii="Times New Roman" w:eastAsia="Times New Roman" w:hAnsi="Times New Roman" w:cs="Times New Roman"/>
          <w:kern w:val="0"/>
          <w:sz w:val="24"/>
          <w:szCs w:val="24"/>
          <w:lang w:eastAsia="en-GB"/>
          <w14:ligatures w14:val="none"/>
        </w:rPr>
        <w:t>, p.496.</w:t>
      </w:r>
    </w:p>
    <w:p w14:paraId="32055DA8"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Armstrong, M. and Taylor, S. (2020e). </w:t>
      </w:r>
      <w:r w:rsidRPr="00525019">
        <w:rPr>
          <w:rFonts w:ascii="Times New Roman" w:eastAsia="Times New Roman" w:hAnsi="Times New Roman" w:cs="Times New Roman"/>
          <w:i/>
          <w:iCs/>
          <w:kern w:val="0"/>
          <w:sz w:val="24"/>
          <w:szCs w:val="24"/>
          <w:lang w:eastAsia="en-GB"/>
          <w14:ligatures w14:val="none"/>
        </w:rPr>
        <w:t>Armstrong’s Handbook of Human Resource Management Practice</w:t>
      </w:r>
      <w:r w:rsidRPr="00525019">
        <w:rPr>
          <w:rFonts w:ascii="Times New Roman" w:eastAsia="Times New Roman" w:hAnsi="Times New Roman" w:cs="Times New Roman"/>
          <w:kern w:val="0"/>
          <w:sz w:val="24"/>
          <w:szCs w:val="24"/>
          <w:lang w:eastAsia="en-GB"/>
          <w14:ligatures w14:val="none"/>
        </w:rPr>
        <w:t xml:space="preserve">. 15th ed. London: </w:t>
      </w:r>
      <w:proofErr w:type="spellStart"/>
      <w:r w:rsidRPr="00525019">
        <w:rPr>
          <w:rFonts w:ascii="Times New Roman" w:eastAsia="Times New Roman" w:hAnsi="Times New Roman" w:cs="Times New Roman"/>
          <w:kern w:val="0"/>
          <w:sz w:val="24"/>
          <w:szCs w:val="24"/>
          <w:lang w:eastAsia="en-GB"/>
          <w14:ligatures w14:val="none"/>
        </w:rPr>
        <w:t>KoganPage</w:t>
      </w:r>
      <w:proofErr w:type="spellEnd"/>
      <w:r w:rsidRPr="00525019">
        <w:rPr>
          <w:rFonts w:ascii="Times New Roman" w:eastAsia="Times New Roman" w:hAnsi="Times New Roman" w:cs="Times New Roman"/>
          <w:kern w:val="0"/>
          <w:sz w:val="24"/>
          <w:szCs w:val="24"/>
          <w:lang w:eastAsia="en-GB"/>
          <w14:ligatures w14:val="none"/>
        </w:rPr>
        <w:t>, p.498.</w:t>
      </w:r>
    </w:p>
    <w:p w14:paraId="12E6CFF3"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Armstrong, M. and Taylor, S. (2020f). </w:t>
      </w:r>
      <w:r w:rsidRPr="00525019">
        <w:rPr>
          <w:rFonts w:ascii="Times New Roman" w:eastAsia="Times New Roman" w:hAnsi="Times New Roman" w:cs="Times New Roman"/>
          <w:i/>
          <w:iCs/>
          <w:kern w:val="0"/>
          <w:sz w:val="24"/>
          <w:szCs w:val="24"/>
          <w:lang w:eastAsia="en-GB"/>
          <w14:ligatures w14:val="none"/>
        </w:rPr>
        <w:t>Armstrong’s Handbook of Human Resource Management Practice</w:t>
      </w:r>
      <w:r w:rsidRPr="00525019">
        <w:rPr>
          <w:rFonts w:ascii="Times New Roman" w:eastAsia="Times New Roman" w:hAnsi="Times New Roman" w:cs="Times New Roman"/>
          <w:kern w:val="0"/>
          <w:sz w:val="24"/>
          <w:szCs w:val="24"/>
          <w:lang w:eastAsia="en-GB"/>
          <w14:ligatures w14:val="none"/>
        </w:rPr>
        <w:t xml:space="preserve">. 15th ed. London: </w:t>
      </w:r>
      <w:proofErr w:type="spellStart"/>
      <w:r w:rsidRPr="00525019">
        <w:rPr>
          <w:rFonts w:ascii="Times New Roman" w:eastAsia="Times New Roman" w:hAnsi="Times New Roman" w:cs="Times New Roman"/>
          <w:kern w:val="0"/>
          <w:sz w:val="24"/>
          <w:szCs w:val="24"/>
          <w:lang w:eastAsia="en-GB"/>
          <w14:ligatures w14:val="none"/>
        </w:rPr>
        <w:t>KoganPage</w:t>
      </w:r>
      <w:proofErr w:type="spellEnd"/>
      <w:r w:rsidRPr="00525019">
        <w:rPr>
          <w:rFonts w:ascii="Times New Roman" w:eastAsia="Times New Roman" w:hAnsi="Times New Roman" w:cs="Times New Roman"/>
          <w:kern w:val="0"/>
          <w:sz w:val="24"/>
          <w:szCs w:val="24"/>
          <w:lang w:eastAsia="en-GB"/>
          <w14:ligatures w14:val="none"/>
        </w:rPr>
        <w:t>, pp.512–514.</w:t>
      </w:r>
    </w:p>
    <w:p w14:paraId="3BC44F8E"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Armstrong, M. and Taylor, S. (2020g). </w:t>
      </w:r>
      <w:r w:rsidRPr="00525019">
        <w:rPr>
          <w:rFonts w:ascii="Times New Roman" w:eastAsia="Times New Roman" w:hAnsi="Times New Roman" w:cs="Times New Roman"/>
          <w:i/>
          <w:iCs/>
          <w:kern w:val="0"/>
          <w:sz w:val="24"/>
          <w:szCs w:val="24"/>
          <w:lang w:eastAsia="en-GB"/>
          <w14:ligatures w14:val="none"/>
        </w:rPr>
        <w:t>Armstrong’s Handbook of Human Resource Management Practice</w:t>
      </w:r>
      <w:r w:rsidRPr="00525019">
        <w:rPr>
          <w:rFonts w:ascii="Times New Roman" w:eastAsia="Times New Roman" w:hAnsi="Times New Roman" w:cs="Times New Roman"/>
          <w:kern w:val="0"/>
          <w:sz w:val="24"/>
          <w:szCs w:val="24"/>
          <w:lang w:eastAsia="en-GB"/>
          <w14:ligatures w14:val="none"/>
        </w:rPr>
        <w:t xml:space="preserve">. 15th ed. London: </w:t>
      </w:r>
      <w:proofErr w:type="spellStart"/>
      <w:r w:rsidRPr="00525019">
        <w:rPr>
          <w:rFonts w:ascii="Times New Roman" w:eastAsia="Times New Roman" w:hAnsi="Times New Roman" w:cs="Times New Roman"/>
          <w:kern w:val="0"/>
          <w:sz w:val="24"/>
          <w:szCs w:val="24"/>
          <w:lang w:eastAsia="en-GB"/>
          <w14:ligatures w14:val="none"/>
        </w:rPr>
        <w:t>KoganPage</w:t>
      </w:r>
      <w:proofErr w:type="spellEnd"/>
      <w:r w:rsidRPr="00525019">
        <w:rPr>
          <w:rFonts w:ascii="Times New Roman" w:eastAsia="Times New Roman" w:hAnsi="Times New Roman" w:cs="Times New Roman"/>
          <w:kern w:val="0"/>
          <w:sz w:val="24"/>
          <w:szCs w:val="24"/>
          <w:lang w:eastAsia="en-GB"/>
          <w14:ligatures w14:val="none"/>
        </w:rPr>
        <w:t>, pp.490–491.</w:t>
      </w:r>
    </w:p>
    <w:p w14:paraId="752CCFDA"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Armstrong, M. and Taylor, S. (2020h). </w:t>
      </w:r>
      <w:r w:rsidRPr="00525019">
        <w:rPr>
          <w:rFonts w:ascii="Times New Roman" w:eastAsia="Times New Roman" w:hAnsi="Times New Roman" w:cs="Times New Roman"/>
          <w:i/>
          <w:iCs/>
          <w:kern w:val="0"/>
          <w:sz w:val="24"/>
          <w:szCs w:val="24"/>
          <w:lang w:eastAsia="en-GB"/>
          <w14:ligatures w14:val="none"/>
        </w:rPr>
        <w:t>Armstrong’s Handbook of Human Resource Management Practice</w:t>
      </w:r>
      <w:r w:rsidRPr="00525019">
        <w:rPr>
          <w:rFonts w:ascii="Times New Roman" w:eastAsia="Times New Roman" w:hAnsi="Times New Roman" w:cs="Times New Roman"/>
          <w:kern w:val="0"/>
          <w:sz w:val="24"/>
          <w:szCs w:val="24"/>
          <w:lang w:eastAsia="en-GB"/>
          <w14:ligatures w14:val="none"/>
        </w:rPr>
        <w:t xml:space="preserve">. 15th ed. London: </w:t>
      </w:r>
      <w:proofErr w:type="spellStart"/>
      <w:r w:rsidRPr="00525019">
        <w:rPr>
          <w:rFonts w:ascii="Times New Roman" w:eastAsia="Times New Roman" w:hAnsi="Times New Roman" w:cs="Times New Roman"/>
          <w:kern w:val="0"/>
          <w:sz w:val="24"/>
          <w:szCs w:val="24"/>
          <w:lang w:eastAsia="en-GB"/>
          <w14:ligatures w14:val="none"/>
        </w:rPr>
        <w:t>KoganPage</w:t>
      </w:r>
      <w:proofErr w:type="spellEnd"/>
      <w:r w:rsidRPr="00525019">
        <w:rPr>
          <w:rFonts w:ascii="Times New Roman" w:eastAsia="Times New Roman" w:hAnsi="Times New Roman" w:cs="Times New Roman"/>
          <w:kern w:val="0"/>
          <w:sz w:val="24"/>
          <w:szCs w:val="24"/>
          <w:lang w:eastAsia="en-GB"/>
          <w14:ligatures w14:val="none"/>
        </w:rPr>
        <w:t>, p.502.</w:t>
      </w:r>
    </w:p>
    <w:p w14:paraId="532ED328"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Battista, M. (2024). </w:t>
      </w:r>
      <w:r w:rsidRPr="00525019">
        <w:rPr>
          <w:rFonts w:ascii="Times New Roman" w:eastAsia="Times New Roman" w:hAnsi="Times New Roman" w:cs="Times New Roman"/>
          <w:i/>
          <w:iCs/>
          <w:kern w:val="0"/>
          <w:sz w:val="24"/>
          <w:szCs w:val="24"/>
          <w:lang w:eastAsia="en-GB"/>
          <w14:ligatures w14:val="none"/>
        </w:rPr>
        <w:t>PESTLE Analysis</w:t>
      </w:r>
      <w:r w:rsidRPr="00525019">
        <w:rPr>
          <w:rFonts w:ascii="Times New Roman" w:eastAsia="Times New Roman" w:hAnsi="Times New Roman" w:cs="Times New Roman"/>
          <w:kern w:val="0"/>
          <w:sz w:val="24"/>
          <w:szCs w:val="24"/>
          <w:lang w:eastAsia="en-GB"/>
          <w14:ligatures w14:val="none"/>
        </w:rPr>
        <w:t>. [online] CIPD. Available at: https://www.cipd.org/en/knowledge/factsheets/pestle-analysis-factsheet/ [Accessed 3 Aug. 2024].</w:t>
      </w:r>
    </w:p>
    <w:p w14:paraId="46679433"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lastRenderedPageBreak/>
        <w:t xml:space="preserve">Bravo (2019). </w:t>
      </w:r>
      <w:r w:rsidRPr="00525019">
        <w:rPr>
          <w:rFonts w:ascii="Times New Roman" w:eastAsia="Times New Roman" w:hAnsi="Times New Roman" w:cs="Times New Roman"/>
          <w:i/>
          <w:iCs/>
          <w:kern w:val="0"/>
          <w:sz w:val="24"/>
          <w:szCs w:val="24"/>
          <w:lang w:eastAsia="en-GB"/>
          <w14:ligatures w14:val="none"/>
        </w:rPr>
        <w:t>Intrinsic vs. Extrinsic Rewards to Improve Employee Engagement</w:t>
      </w:r>
      <w:r w:rsidRPr="00525019">
        <w:rPr>
          <w:rFonts w:ascii="Times New Roman" w:eastAsia="Times New Roman" w:hAnsi="Times New Roman" w:cs="Times New Roman"/>
          <w:kern w:val="0"/>
          <w:sz w:val="24"/>
          <w:szCs w:val="24"/>
          <w:lang w:eastAsia="en-GB"/>
          <w14:ligatures w14:val="none"/>
        </w:rPr>
        <w:t>. [online] Bravowell.com. Available at: https://www.bravowell.com/resources/intrinsic-vs.-extrinsic-rewards-to-improve-employee-engagement [Accessed 16 Jul. 2024].</w:t>
      </w:r>
    </w:p>
    <w:p w14:paraId="0EAD4D3C"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CIPD. (2022). </w:t>
      </w:r>
      <w:r w:rsidRPr="00525019">
        <w:rPr>
          <w:rFonts w:ascii="Times New Roman" w:eastAsia="Times New Roman" w:hAnsi="Times New Roman" w:cs="Times New Roman"/>
          <w:i/>
          <w:iCs/>
          <w:kern w:val="0"/>
          <w:sz w:val="24"/>
          <w:szCs w:val="24"/>
          <w:lang w:eastAsia="en-GB"/>
          <w14:ligatures w14:val="none"/>
        </w:rPr>
        <w:t>CIPD | Reward Management Survey</w:t>
      </w:r>
      <w:r w:rsidRPr="00525019">
        <w:rPr>
          <w:rFonts w:ascii="Times New Roman" w:eastAsia="Times New Roman" w:hAnsi="Times New Roman" w:cs="Times New Roman"/>
          <w:kern w:val="0"/>
          <w:sz w:val="24"/>
          <w:szCs w:val="24"/>
          <w:lang w:eastAsia="en-GB"/>
          <w14:ligatures w14:val="none"/>
        </w:rPr>
        <w:t>. [online] Available at: https://www.cipd.org/uk/about/news/reward-management-survey-news-benefits-packages/ [Accessed 22 Jul. 2024].</w:t>
      </w:r>
    </w:p>
    <w:p w14:paraId="2978AF12"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Cotton, C. (2022a). </w:t>
      </w:r>
      <w:r w:rsidRPr="00525019">
        <w:rPr>
          <w:rFonts w:ascii="Times New Roman" w:eastAsia="Times New Roman" w:hAnsi="Times New Roman" w:cs="Times New Roman"/>
          <w:i/>
          <w:iCs/>
          <w:kern w:val="0"/>
          <w:sz w:val="24"/>
          <w:szCs w:val="24"/>
          <w:lang w:eastAsia="en-GB"/>
          <w14:ligatures w14:val="none"/>
        </w:rPr>
        <w:t>CIPD | Job Evaluation &amp; Market Pricing</w:t>
      </w:r>
      <w:r w:rsidRPr="00525019">
        <w:rPr>
          <w:rFonts w:ascii="Times New Roman" w:eastAsia="Times New Roman" w:hAnsi="Times New Roman" w:cs="Times New Roman"/>
          <w:kern w:val="0"/>
          <w:sz w:val="24"/>
          <w:szCs w:val="24"/>
          <w:lang w:eastAsia="en-GB"/>
          <w14:ligatures w14:val="none"/>
        </w:rPr>
        <w:t>. [online] CIPD. Available at: https://www.cipd.org/en/knowledge/factsheets/market-pricing-factsheet/ [Accessed 16 Jul. 2024].</w:t>
      </w:r>
    </w:p>
    <w:p w14:paraId="15E108D4"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Cotton, C. (2022b). </w:t>
      </w:r>
      <w:r w:rsidRPr="00525019">
        <w:rPr>
          <w:rFonts w:ascii="Times New Roman" w:eastAsia="Times New Roman" w:hAnsi="Times New Roman" w:cs="Times New Roman"/>
          <w:i/>
          <w:iCs/>
          <w:kern w:val="0"/>
          <w:sz w:val="24"/>
          <w:szCs w:val="24"/>
          <w:lang w:eastAsia="en-GB"/>
          <w14:ligatures w14:val="none"/>
        </w:rPr>
        <w:t>Employee benefits: an Introduction</w:t>
      </w:r>
      <w:r w:rsidRPr="00525019">
        <w:rPr>
          <w:rFonts w:ascii="Times New Roman" w:eastAsia="Times New Roman" w:hAnsi="Times New Roman" w:cs="Times New Roman"/>
          <w:kern w:val="0"/>
          <w:sz w:val="24"/>
          <w:szCs w:val="24"/>
          <w:lang w:eastAsia="en-GB"/>
          <w14:ligatures w14:val="none"/>
        </w:rPr>
        <w:t>. [online] CIPD. Available at: https://www.cipd.org/uk/knowledge/factsheets/benefits-factsheet/ [Accessed 11 Jul. 2024].</w:t>
      </w:r>
    </w:p>
    <w:p w14:paraId="751C64D6"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Cotton, C. (2023). </w:t>
      </w:r>
      <w:r w:rsidRPr="00525019">
        <w:rPr>
          <w:rFonts w:ascii="Times New Roman" w:eastAsia="Times New Roman" w:hAnsi="Times New Roman" w:cs="Times New Roman"/>
          <w:i/>
          <w:iCs/>
          <w:kern w:val="0"/>
          <w:sz w:val="24"/>
          <w:szCs w:val="24"/>
          <w:lang w:eastAsia="en-GB"/>
          <w14:ligatures w14:val="none"/>
        </w:rPr>
        <w:t>CIPD | Pay Fairness &amp; Pay Reporting | Factsheets</w:t>
      </w:r>
      <w:r w:rsidRPr="00525019">
        <w:rPr>
          <w:rFonts w:ascii="Times New Roman" w:eastAsia="Times New Roman" w:hAnsi="Times New Roman" w:cs="Times New Roman"/>
          <w:kern w:val="0"/>
          <w:sz w:val="24"/>
          <w:szCs w:val="24"/>
          <w:lang w:eastAsia="en-GB"/>
          <w14:ligatures w14:val="none"/>
        </w:rPr>
        <w:t>. [online] CIPD. Available at: https://www.cipd.org/en/knowledge/factsheets/pay-fairness-reporting-factsheet/ [Accessed 22 Jul. 2024].</w:t>
      </w:r>
    </w:p>
    <w:p w14:paraId="5D554BF1"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Cotton, C. (2024a). </w:t>
      </w:r>
      <w:r w:rsidRPr="00525019">
        <w:rPr>
          <w:rFonts w:ascii="Times New Roman" w:eastAsia="Times New Roman" w:hAnsi="Times New Roman" w:cs="Times New Roman"/>
          <w:i/>
          <w:iCs/>
          <w:kern w:val="0"/>
          <w:sz w:val="24"/>
          <w:szCs w:val="24"/>
          <w:lang w:eastAsia="en-GB"/>
          <w14:ligatures w14:val="none"/>
        </w:rPr>
        <w:t>CIPD | Pay Structures and Pay Progression | Factsheets</w:t>
      </w:r>
      <w:r w:rsidRPr="00525019">
        <w:rPr>
          <w:rFonts w:ascii="Times New Roman" w:eastAsia="Times New Roman" w:hAnsi="Times New Roman" w:cs="Times New Roman"/>
          <w:kern w:val="0"/>
          <w:sz w:val="24"/>
          <w:szCs w:val="24"/>
          <w:lang w:eastAsia="en-GB"/>
          <w14:ligatures w14:val="none"/>
        </w:rPr>
        <w:t>. [online] CIPD. Available at: https://www.cipd.org/uk/knowledge/factsheets/pay-structures-factsheet/ [Accessed 10 Jul. 2024].</w:t>
      </w:r>
    </w:p>
    <w:p w14:paraId="2C4F5377"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Cotton, C. (2024b). </w:t>
      </w:r>
      <w:r w:rsidRPr="00525019">
        <w:rPr>
          <w:rFonts w:ascii="Times New Roman" w:eastAsia="Times New Roman" w:hAnsi="Times New Roman" w:cs="Times New Roman"/>
          <w:i/>
          <w:iCs/>
          <w:kern w:val="0"/>
          <w:sz w:val="24"/>
          <w:szCs w:val="24"/>
          <w:lang w:eastAsia="en-GB"/>
          <w14:ligatures w14:val="none"/>
        </w:rPr>
        <w:t>CIPD | Reward | Factsheets</w:t>
      </w:r>
      <w:r w:rsidRPr="00525019">
        <w:rPr>
          <w:rFonts w:ascii="Times New Roman" w:eastAsia="Times New Roman" w:hAnsi="Times New Roman" w:cs="Times New Roman"/>
          <w:kern w:val="0"/>
          <w:sz w:val="24"/>
          <w:szCs w:val="24"/>
          <w:lang w:eastAsia="en-GB"/>
          <w14:ligatures w14:val="none"/>
        </w:rPr>
        <w:t>. [online] CIPD. Available at: https://www.cipd.org/uk/knowledge/factsheets/reward-factsheet/ [Accessed 10 Jul. 2024].</w:t>
      </w:r>
    </w:p>
    <w:p w14:paraId="7A41B9D1"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Cotton, C. (2024c). </w:t>
      </w:r>
      <w:r w:rsidRPr="00525019">
        <w:rPr>
          <w:rFonts w:ascii="Times New Roman" w:eastAsia="Times New Roman" w:hAnsi="Times New Roman" w:cs="Times New Roman"/>
          <w:i/>
          <w:iCs/>
          <w:kern w:val="0"/>
          <w:sz w:val="24"/>
          <w:szCs w:val="24"/>
          <w:lang w:eastAsia="en-GB"/>
          <w14:ligatures w14:val="none"/>
        </w:rPr>
        <w:t>CIPD | Reward | Factsheets</w:t>
      </w:r>
      <w:r w:rsidRPr="00525019">
        <w:rPr>
          <w:rFonts w:ascii="Times New Roman" w:eastAsia="Times New Roman" w:hAnsi="Times New Roman" w:cs="Times New Roman"/>
          <w:kern w:val="0"/>
          <w:sz w:val="24"/>
          <w:szCs w:val="24"/>
          <w:lang w:eastAsia="en-GB"/>
          <w14:ligatures w14:val="none"/>
        </w:rPr>
        <w:t>. [online] CIPD. Available at: https://www.cipd.org/uk/knowledge/factsheets/reward-factsheet/ [Accessed 3 Aug. 2024].</w:t>
      </w:r>
    </w:p>
    <w:p w14:paraId="468292F7"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Cotton, C., Marriott, L. and Perkins, S. (2022). </w:t>
      </w:r>
      <w:r w:rsidRPr="00525019">
        <w:rPr>
          <w:rFonts w:ascii="Times New Roman" w:eastAsia="Times New Roman" w:hAnsi="Times New Roman" w:cs="Times New Roman"/>
          <w:i/>
          <w:iCs/>
          <w:kern w:val="0"/>
          <w:sz w:val="24"/>
          <w:szCs w:val="24"/>
          <w:lang w:eastAsia="en-GB"/>
          <w14:ligatures w14:val="none"/>
        </w:rPr>
        <w:t>Reward Management survey: Focus on Employee Benefits</w:t>
      </w:r>
      <w:r w:rsidRPr="00525019">
        <w:rPr>
          <w:rFonts w:ascii="Times New Roman" w:eastAsia="Times New Roman" w:hAnsi="Times New Roman" w:cs="Times New Roman"/>
          <w:kern w:val="0"/>
          <w:sz w:val="24"/>
          <w:szCs w:val="24"/>
          <w:lang w:eastAsia="en-GB"/>
          <w14:ligatures w14:val="none"/>
        </w:rPr>
        <w:t xml:space="preserve">. [online] </w:t>
      </w:r>
      <w:r w:rsidRPr="00525019">
        <w:rPr>
          <w:rFonts w:ascii="Times New Roman" w:eastAsia="Times New Roman" w:hAnsi="Times New Roman" w:cs="Times New Roman"/>
          <w:i/>
          <w:iCs/>
          <w:kern w:val="0"/>
          <w:sz w:val="24"/>
          <w:szCs w:val="24"/>
          <w:lang w:eastAsia="en-GB"/>
          <w14:ligatures w14:val="none"/>
        </w:rPr>
        <w:t>CIPD</w:t>
      </w:r>
      <w:r w:rsidRPr="00525019">
        <w:rPr>
          <w:rFonts w:ascii="Times New Roman" w:eastAsia="Times New Roman" w:hAnsi="Times New Roman" w:cs="Times New Roman"/>
          <w:kern w:val="0"/>
          <w:sz w:val="24"/>
          <w:szCs w:val="24"/>
          <w:lang w:eastAsia="en-GB"/>
          <w14:ligatures w14:val="none"/>
        </w:rPr>
        <w:t>, pp.22–23. Available at: https://www.cipd.org/globalassets/media/knowledge/knowledge-hub/reports/reward-management-survey-2022_tcm18-108776.pdf [Accessed 22 Jul. 2024].</w:t>
      </w:r>
    </w:p>
    <w:p w14:paraId="1A4CFA4E"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Employee Benefits. (2019). </w:t>
      </w:r>
      <w:r w:rsidRPr="00525019">
        <w:rPr>
          <w:rFonts w:ascii="Times New Roman" w:eastAsia="Times New Roman" w:hAnsi="Times New Roman" w:cs="Times New Roman"/>
          <w:i/>
          <w:iCs/>
          <w:kern w:val="0"/>
          <w:sz w:val="24"/>
          <w:szCs w:val="24"/>
          <w:lang w:eastAsia="en-GB"/>
          <w14:ligatures w14:val="none"/>
        </w:rPr>
        <w:t>How to Build Organisational Culture around Reward and Recognition</w:t>
      </w:r>
      <w:r w:rsidRPr="00525019">
        <w:rPr>
          <w:rFonts w:ascii="Times New Roman" w:eastAsia="Times New Roman" w:hAnsi="Times New Roman" w:cs="Times New Roman"/>
          <w:kern w:val="0"/>
          <w:sz w:val="24"/>
          <w:szCs w:val="24"/>
          <w:lang w:eastAsia="en-GB"/>
          <w14:ligatures w14:val="none"/>
        </w:rPr>
        <w:t>. [online] Available at: https://employeebenefits.co.uk/how-to-build-organisational-culture-around-reward-and-recognition/ [Accessed 10 Jul. 2024].</w:t>
      </w:r>
    </w:p>
    <w:p w14:paraId="162B3D62"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lastRenderedPageBreak/>
        <w:t xml:space="preserve">Gov.Uk (2024). </w:t>
      </w:r>
      <w:r w:rsidRPr="00525019">
        <w:rPr>
          <w:rFonts w:ascii="Times New Roman" w:eastAsia="Times New Roman" w:hAnsi="Times New Roman" w:cs="Times New Roman"/>
          <w:i/>
          <w:iCs/>
          <w:kern w:val="0"/>
          <w:sz w:val="24"/>
          <w:szCs w:val="24"/>
          <w:lang w:eastAsia="en-GB"/>
          <w14:ligatures w14:val="none"/>
        </w:rPr>
        <w:t>National Minimum Wage and National Living Wage Rates</w:t>
      </w:r>
      <w:r w:rsidRPr="00525019">
        <w:rPr>
          <w:rFonts w:ascii="Times New Roman" w:eastAsia="Times New Roman" w:hAnsi="Times New Roman" w:cs="Times New Roman"/>
          <w:kern w:val="0"/>
          <w:sz w:val="24"/>
          <w:szCs w:val="24"/>
          <w:lang w:eastAsia="en-GB"/>
          <w14:ligatures w14:val="none"/>
        </w:rPr>
        <w:t>. [online] Gov.uk. Available at: https://www.gov.uk/national-minimum-wage-rates [Accessed 22 Jul. 2024].</w:t>
      </w:r>
    </w:p>
    <w:p w14:paraId="13DE912D"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Griffin, J. (2020). </w:t>
      </w:r>
      <w:r w:rsidRPr="00525019">
        <w:rPr>
          <w:rFonts w:ascii="Times New Roman" w:eastAsia="Times New Roman" w:hAnsi="Times New Roman" w:cs="Times New Roman"/>
          <w:i/>
          <w:iCs/>
          <w:kern w:val="0"/>
          <w:sz w:val="24"/>
          <w:szCs w:val="24"/>
          <w:lang w:eastAsia="en-GB"/>
          <w14:ligatures w14:val="none"/>
        </w:rPr>
        <w:t>Using Total Rewards to Drive Business Results</w:t>
      </w:r>
      <w:r w:rsidRPr="00525019">
        <w:rPr>
          <w:rFonts w:ascii="Times New Roman" w:eastAsia="Times New Roman" w:hAnsi="Times New Roman" w:cs="Times New Roman"/>
          <w:kern w:val="0"/>
          <w:sz w:val="24"/>
          <w:szCs w:val="24"/>
          <w:lang w:eastAsia="en-GB"/>
          <w14:ligatures w14:val="none"/>
        </w:rPr>
        <w:t>. [online] Consult to Grow. Available at: https://www.consulttogrow.com/total-rewards-that-drive-results/ [Accessed 10 Jul. 2024].</w:t>
      </w:r>
    </w:p>
    <w:p w14:paraId="5C742424"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Herrity, J. (2019). </w:t>
      </w:r>
      <w:r w:rsidRPr="00525019">
        <w:rPr>
          <w:rFonts w:ascii="Times New Roman" w:eastAsia="Times New Roman" w:hAnsi="Times New Roman" w:cs="Times New Roman"/>
          <w:i/>
          <w:iCs/>
          <w:kern w:val="0"/>
          <w:sz w:val="24"/>
          <w:szCs w:val="24"/>
          <w:lang w:eastAsia="en-GB"/>
          <w14:ligatures w14:val="none"/>
        </w:rPr>
        <w:t>Intrinsic vs. Extrinsic Motivation | Indeed.com</w:t>
      </w:r>
      <w:r w:rsidRPr="00525019">
        <w:rPr>
          <w:rFonts w:ascii="Times New Roman" w:eastAsia="Times New Roman" w:hAnsi="Times New Roman" w:cs="Times New Roman"/>
          <w:kern w:val="0"/>
          <w:sz w:val="24"/>
          <w:szCs w:val="24"/>
          <w:lang w:eastAsia="en-GB"/>
          <w14:ligatures w14:val="none"/>
        </w:rPr>
        <w:t>. [online] www.indeed.com. Available at: https://www.indeed.com/career-advice/career-development/intrinsic-extrinsic-motivation [Accessed 16 Jul. 2024].</w:t>
      </w:r>
    </w:p>
    <w:p w14:paraId="6E9B6D24"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Herrity, J. (2022). </w:t>
      </w:r>
      <w:r w:rsidRPr="00525019">
        <w:rPr>
          <w:rFonts w:ascii="Times New Roman" w:eastAsia="Times New Roman" w:hAnsi="Times New Roman" w:cs="Times New Roman"/>
          <w:i/>
          <w:iCs/>
          <w:kern w:val="0"/>
          <w:sz w:val="24"/>
          <w:szCs w:val="24"/>
          <w:lang w:eastAsia="en-GB"/>
          <w14:ligatures w14:val="none"/>
        </w:rPr>
        <w:t>11 Employee Recognition Ideas That Will Make Your Employees Feel Valued | Indeed.com</w:t>
      </w:r>
      <w:r w:rsidRPr="00525019">
        <w:rPr>
          <w:rFonts w:ascii="Times New Roman" w:eastAsia="Times New Roman" w:hAnsi="Times New Roman" w:cs="Times New Roman"/>
          <w:kern w:val="0"/>
          <w:sz w:val="24"/>
          <w:szCs w:val="24"/>
          <w:lang w:eastAsia="en-GB"/>
          <w14:ligatures w14:val="none"/>
        </w:rPr>
        <w:t>. [online] Indeed Career Guide. Available at: https://www.indeed.com/career-advice/career-development/employee-recognition-ideas [Accessed 11 Jul. 2024].</w:t>
      </w:r>
    </w:p>
    <w:p w14:paraId="5BB6E5C7"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Indeed (2024). </w:t>
      </w:r>
      <w:r w:rsidRPr="00525019">
        <w:rPr>
          <w:rFonts w:ascii="Times New Roman" w:eastAsia="Times New Roman" w:hAnsi="Times New Roman" w:cs="Times New Roman"/>
          <w:i/>
          <w:iCs/>
          <w:kern w:val="0"/>
          <w:sz w:val="24"/>
          <w:szCs w:val="24"/>
          <w:lang w:eastAsia="en-GB"/>
          <w14:ligatures w14:val="none"/>
        </w:rPr>
        <w:t>Types of Bonuses</w:t>
      </w:r>
      <w:r w:rsidRPr="00525019">
        <w:rPr>
          <w:rFonts w:ascii="Times New Roman" w:eastAsia="Times New Roman" w:hAnsi="Times New Roman" w:cs="Times New Roman"/>
          <w:kern w:val="0"/>
          <w:sz w:val="24"/>
          <w:szCs w:val="24"/>
          <w:lang w:eastAsia="en-GB"/>
          <w14:ligatures w14:val="none"/>
        </w:rPr>
        <w:t>. [online] Indeed. Available at: https://www.indeed.com/hire/c/info/types-of-bonuses [Accessed 11 Jul. 2024].</w:t>
      </w:r>
    </w:p>
    <w:p w14:paraId="1299EC1F"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Indeed Editorial Team (2021). </w:t>
      </w:r>
      <w:r w:rsidRPr="00525019">
        <w:rPr>
          <w:rFonts w:ascii="Times New Roman" w:eastAsia="Times New Roman" w:hAnsi="Times New Roman" w:cs="Times New Roman"/>
          <w:i/>
          <w:iCs/>
          <w:kern w:val="0"/>
          <w:sz w:val="24"/>
          <w:szCs w:val="24"/>
          <w:lang w:eastAsia="en-GB"/>
          <w14:ligatures w14:val="none"/>
        </w:rPr>
        <w:t>Intrinsic Rewards: What They Are and Why They’re Important | Indeed.com</w:t>
      </w:r>
      <w:r w:rsidRPr="00525019">
        <w:rPr>
          <w:rFonts w:ascii="Times New Roman" w:eastAsia="Times New Roman" w:hAnsi="Times New Roman" w:cs="Times New Roman"/>
          <w:kern w:val="0"/>
          <w:sz w:val="24"/>
          <w:szCs w:val="24"/>
          <w:lang w:eastAsia="en-GB"/>
          <w14:ligatures w14:val="none"/>
        </w:rPr>
        <w:t>. [online] www.indeed.com. Available at: https://www.indeed.com/career-advice/career-development/intrinsic-rewards [Accessed 16 Jul. 2024].</w:t>
      </w:r>
    </w:p>
    <w:p w14:paraId="36041929"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Indeed Editorial Team (2022). </w:t>
      </w:r>
      <w:r w:rsidRPr="00525019">
        <w:rPr>
          <w:rFonts w:ascii="Times New Roman" w:eastAsia="Times New Roman" w:hAnsi="Times New Roman" w:cs="Times New Roman"/>
          <w:i/>
          <w:iCs/>
          <w:kern w:val="0"/>
          <w:sz w:val="24"/>
          <w:szCs w:val="24"/>
          <w:lang w:eastAsia="en-GB"/>
          <w14:ligatures w14:val="none"/>
        </w:rPr>
        <w:t>What Is Skill-Based Pay? (With Benefits and Drawbacks)</w:t>
      </w:r>
      <w:r w:rsidRPr="00525019">
        <w:rPr>
          <w:rFonts w:ascii="Times New Roman" w:eastAsia="Times New Roman" w:hAnsi="Times New Roman" w:cs="Times New Roman"/>
          <w:kern w:val="0"/>
          <w:sz w:val="24"/>
          <w:szCs w:val="24"/>
          <w:lang w:eastAsia="en-GB"/>
          <w14:ligatures w14:val="none"/>
        </w:rPr>
        <w:t>. [online] Indeed Career Guide. Available at: https://www.indeed.com/career-advice/pay-salary/what-is-skill-based-pay [Accessed 10 Jul. 2024].</w:t>
      </w:r>
    </w:p>
    <w:p w14:paraId="564600B3"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Indeed Editorial Team (2023a). </w:t>
      </w:r>
      <w:r w:rsidRPr="00525019">
        <w:rPr>
          <w:rFonts w:ascii="Times New Roman" w:eastAsia="Times New Roman" w:hAnsi="Times New Roman" w:cs="Times New Roman"/>
          <w:i/>
          <w:iCs/>
          <w:kern w:val="0"/>
          <w:sz w:val="24"/>
          <w:szCs w:val="24"/>
          <w:lang w:eastAsia="en-GB"/>
          <w14:ligatures w14:val="none"/>
        </w:rPr>
        <w:t>15 Ways of How to Make Employees Feel Valued at Work</w:t>
      </w:r>
      <w:r w:rsidRPr="00525019">
        <w:rPr>
          <w:rFonts w:ascii="Times New Roman" w:eastAsia="Times New Roman" w:hAnsi="Times New Roman" w:cs="Times New Roman"/>
          <w:kern w:val="0"/>
          <w:sz w:val="24"/>
          <w:szCs w:val="24"/>
          <w:lang w:eastAsia="en-GB"/>
          <w14:ligatures w14:val="none"/>
        </w:rPr>
        <w:t>. [online] Indeed Career Guide. Available at: https://www.indeed.com/career-advice/career-development/valued-employees [Accessed 10 Jul. 2024].</w:t>
      </w:r>
    </w:p>
    <w:p w14:paraId="5695C5D1"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Indeed Editorial Team (2023b). </w:t>
      </w:r>
      <w:r w:rsidRPr="00525019">
        <w:rPr>
          <w:rFonts w:ascii="Times New Roman" w:eastAsia="Times New Roman" w:hAnsi="Times New Roman" w:cs="Times New Roman"/>
          <w:i/>
          <w:iCs/>
          <w:kern w:val="0"/>
          <w:sz w:val="24"/>
          <w:szCs w:val="24"/>
          <w:lang w:eastAsia="en-GB"/>
          <w14:ligatures w14:val="none"/>
        </w:rPr>
        <w:t>Business Tools: A Guide to Benchmarking</w:t>
      </w:r>
      <w:r w:rsidRPr="00525019">
        <w:rPr>
          <w:rFonts w:ascii="Times New Roman" w:eastAsia="Times New Roman" w:hAnsi="Times New Roman" w:cs="Times New Roman"/>
          <w:kern w:val="0"/>
          <w:sz w:val="24"/>
          <w:szCs w:val="24"/>
          <w:lang w:eastAsia="en-GB"/>
          <w14:ligatures w14:val="none"/>
        </w:rPr>
        <w:t>. [online] Indeed Career Guide. Available at: https://www.indeed.com/career-advice/career-development/benchmarking [Accessed 22 Jul. 2024].</w:t>
      </w:r>
    </w:p>
    <w:p w14:paraId="4AD2C741"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Indeed Editorial Team (2023c). </w:t>
      </w:r>
      <w:r w:rsidRPr="00525019">
        <w:rPr>
          <w:rFonts w:ascii="Times New Roman" w:eastAsia="Times New Roman" w:hAnsi="Times New Roman" w:cs="Times New Roman"/>
          <w:i/>
          <w:iCs/>
          <w:kern w:val="0"/>
          <w:sz w:val="24"/>
          <w:szCs w:val="24"/>
          <w:lang w:eastAsia="en-GB"/>
          <w14:ligatures w14:val="none"/>
        </w:rPr>
        <w:t>Valuing Employees: 15 Ways To Make Them Feel Valued</w:t>
      </w:r>
      <w:r w:rsidRPr="00525019">
        <w:rPr>
          <w:rFonts w:ascii="Times New Roman" w:eastAsia="Times New Roman" w:hAnsi="Times New Roman" w:cs="Times New Roman"/>
          <w:kern w:val="0"/>
          <w:sz w:val="24"/>
          <w:szCs w:val="24"/>
          <w:lang w:eastAsia="en-GB"/>
          <w14:ligatures w14:val="none"/>
        </w:rPr>
        <w:t>. [online] Indeed. Available at: https://www.indeed.com/career-advice/career-</w:t>
      </w:r>
      <w:r w:rsidRPr="00525019">
        <w:rPr>
          <w:rFonts w:ascii="Times New Roman" w:eastAsia="Times New Roman" w:hAnsi="Times New Roman" w:cs="Times New Roman"/>
          <w:kern w:val="0"/>
          <w:sz w:val="24"/>
          <w:szCs w:val="24"/>
          <w:lang w:eastAsia="en-GB"/>
          <w14:ligatures w14:val="none"/>
        </w:rPr>
        <w:lastRenderedPageBreak/>
        <w:t>development/valued-employees#:~:text=Employees%20who%20feel%20valued%20at%20work%20are%20often,like%20listening%20and%20taking%20action%20on%20employee%20feedback. [Accessed 10 Jul. 2024].</w:t>
      </w:r>
    </w:p>
    <w:p w14:paraId="1332EAC6"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Judd, S., O’Rourke, E. and Grant, A. (2018). </w:t>
      </w:r>
      <w:r w:rsidRPr="00525019">
        <w:rPr>
          <w:rFonts w:ascii="Times New Roman" w:eastAsia="Times New Roman" w:hAnsi="Times New Roman" w:cs="Times New Roman"/>
          <w:i/>
          <w:iCs/>
          <w:kern w:val="0"/>
          <w:sz w:val="24"/>
          <w:szCs w:val="24"/>
          <w:lang w:eastAsia="en-GB"/>
          <w14:ligatures w14:val="none"/>
        </w:rPr>
        <w:t>Employee Surveys Are Still One of the Best Ways to Measure Engagement</w:t>
      </w:r>
      <w:r w:rsidRPr="00525019">
        <w:rPr>
          <w:rFonts w:ascii="Times New Roman" w:eastAsia="Times New Roman" w:hAnsi="Times New Roman" w:cs="Times New Roman"/>
          <w:kern w:val="0"/>
          <w:sz w:val="24"/>
          <w:szCs w:val="24"/>
          <w:lang w:eastAsia="en-GB"/>
          <w14:ligatures w14:val="none"/>
        </w:rPr>
        <w:t>. [online] Harvard Business Review. Available at: https://hbr.org/2018/03/employee-surveys-are-still-one-of-the-best-ways-to-measure-engagement [Accessed 22 Jul. 2024].</w:t>
      </w:r>
    </w:p>
    <w:p w14:paraId="23655F76" w14:textId="77777777" w:rsid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Lee, K. (2022). </w:t>
      </w:r>
      <w:r w:rsidRPr="00525019">
        <w:rPr>
          <w:rFonts w:ascii="Times New Roman" w:eastAsia="Times New Roman" w:hAnsi="Times New Roman" w:cs="Times New Roman"/>
          <w:i/>
          <w:iCs/>
          <w:kern w:val="0"/>
          <w:sz w:val="24"/>
          <w:szCs w:val="24"/>
          <w:lang w:eastAsia="en-GB"/>
          <w14:ligatures w14:val="none"/>
        </w:rPr>
        <w:t>Simple Ways to Make Your Team Feel Valued</w:t>
      </w:r>
      <w:r w:rsidRPr="00525019">
        <w:rPr>
          <w:rFonts w:ascii="Times New Roman" w:eastAsia="Times New Roman" w:hAnsi="Times New Roman" w:cs="Times New Roman"/>
          <w:kern w:val="0"/>
          <w:sz w:val="24"/>
          <w:szCs w:val="24"/>
          <w:lang w:eastAsia="en-GB"/>
          <w14:ligatures w14:val="none"/>
        </w:rPr>
        <w:t>. [online] Harvard Business Review. Available at: https://hbr.org/2022/07/simple-ways-to-make-your-team-feel-valued [Accessed 11 Jul. 2024].</w:t>
      </w:r>
    </w:p>
    <w:p w14:paraId="04FC11B2" w14:textId="594FDB36" w:rsidR="00A2693B" w:rsidRPr="00525019" w:rsidRDefault="00A2693B" w:rsidP="00A2693B">
      <w:pPr>
        <w:pStyle w:val="NormalWeb"/>
        <w:spacing w:before="0" w:beforeAutospacing="0" w:after="240" w:afterAutospacing="0" w:line="360" w:lineRule="auto"/>
      </w:pPr>
      <w:r>
        <w:t xml:space="preserve">LinkedIn. (2024). </w:t>
      </w:r>
      <w:r>
        <w:rPr>
          <w:i/>
          <w:iCs/>
        </w:rPr>
        <w:t>What Are the Best Sources and Methods for Collecting Reliable and Relevant Benchmarking data?</w:t>
      </w:r>
      <w:r>
        <w:t xml:space="preserve"> [online] Available at: https://www.linkedin.com/advice/3/what-best-sources-methods-collecting [Accessed 22 Jul. 2024].</w:t>
      </w:r>
    </w:p>
    <w:p w14:paraId="030BE7D2"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proofErr w:type="spellStart"/>
      <w:r w:rsidRPr="00525019">
        <w:rPr>
          <w:rFonts w:ascii="Times New Roman" w:eastAsia="Times New Roman" w:hAnsi="Times New Roman" w:cs="Times New Roman"/>
          <w:kern w:val="0"/>
          <w:sz w:val="24"/>
          <w:szCs w:val="24"/>
          <w:lang w:eastAsia="en-GB"/>
          <w14:ligatures w14:val="none"/>
        </w:rPr>
        <w:t>Mosca</w:t>
      </w:r>
      <w:proofErr w:type="spellEnd"/>
      <w:r w:rsidRPr="00525019">
        <w:rPr>
          <w:rFonts w:ascii="Times New Roman" w:eastAsia="Times New Roman" w:hAnsi="Times New Roman" w:cs="Times New Roman"/>
          <w:kern w:val="0"/>
          <w:sz w:val="24"/>
          <w:szCs w:val="24"/>
          <w:lang w:eastAsia="en-GB"/>
          <w14:ligatures w14:val="none"/>
        </w:rPr>
        <w:t xml:space="preserve">, L. (2021). </w:t>
      </w:r>
      <w:r w:rsidRPr="00525019">
        <w:rPr>
          <w:rFonts w:ascii="Times New Roman" w:eastAsia="Times New Roman" w:hAnsi="Times New Roman" w:cs="Times New Roman"/>
          <w:i/>
          <w:iCs/>
          <w:kern w:val="0"/>
          <w:sz w:val="24"/>
          <w:szCs w:val="24"/>
          <w:lang w:eastAsia="en-GB"/>
          <w14:ligatures w14:val="none"/>
        </w:rPr>
        <w:t>6 Reasons Why Pay-For-Performance Is a Game Changer</w:t>
      </w:r>
      <w:r w:rsidRPr="00525019">
        <w:rPr>
          <w:rFonts w:ascii="Times New Roman" w:eastAsia="Times New Roman" w:hAnsi="Times New Roman" w:cs="Times New Roman"/>
          <w:kern w:val="0"/>
          <w:sz w:val="24"/>
          <w:szCs w:val="24"/>
          <w:lang w:eastAsia="en-GB"/>
          <w14:ligatures w14:val="none"/>
        </w:rPr>
        <w:t>. [online] Forbes. Available at: https://www.forbes.com/sites/louismosca/2021/06/07/6-reasons-why-pay-for-performance-is-a-game-changer/ [Accessed 10 Jul. 2024].</w:t>
      </w:r>
    </w:p>
    <w:p w14:paraId="7AC90E5F"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Proberts, B. (2023). </w:t>
      </w:r>
      <w:r w:rsidRPr="00525019">
        <w:rPr>
          <w:rFonts w:ascii="Times New Roman" w:eastAsia="Times New Roman" w:hAnsi="Times New Roman" w:cs="Times New Roman"/>
          <w:i/>
          <w:iCs/>
          <w:kern w:val="0"/>
          <w:sz w:val="24"/>
          <w:szCs w:val="24"/>
          <w:lang w:eastAsia="en-GB"/>
          <w14:ligatures w14:val="none"/>
        </w:rPr>
        <w:t>The Complete Guide to Building Employee Knowledge in the Workplace</w:t>
      </w:r>
      <w:r w:rsidRPr="00525019">
        <w:rPr>
          <w:rFonts w:ascii="Times New Roman" w:eastAsia="Times New Roman" w:hAnsi="Times New Roman" w:cs="Times New Roman"/>
          <w:kern w:val="0"/>
          <w:sz w:val="24"/>
          <w:szCs w:val="24"/>
          <w:lang w:eastAsia="en-GB"/>
          <w14:ligatures w14:val="none"/>
        </w:rPr>
        <w:t>. [online] www.linkedin.com. Available at: https://www.linkedin.com/pulse/complete-guide-building-employee-knowledge-workplace-blake-proberts [Accessed 11 Jul. 2024].</w:t>
      </w:r>
    </w:p>
    <w:p w14:paraId="0E393D5D"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proofErr w:type="spellStart"/>
      <w:r w:rsidRPr="00525019">
        <w:rPr>
          <w:rFonts w:ascii="Times New Roman" w:eastAsia="Times New Roman" w:hAnsi="Times New Roman" w:cs="Times New Roman"/>
          <w:kern w:val="0"/>
          <w:sz w:val="24"/>
          <w:szCs w:val="24"/>
          <w:lang w:eastAsia="en-GB"/>
          <w14:ligatures w14:val="none"/>
        </w:rPr>
        <w:t>Prossack</w:t>
      </w:r>
      <w:proofErr w:type="spellEnd"/>
      <w:r w:rsidRPr="00525019">
        <w:rPr>
          <w:rFonts w:ascii="Times New Roman" w:eastAsia="Times New Roman" w:hAnsi="Times New Roman" w:cs="Times New Roman"/>
          <w:kern w:val="0"/>
          <w:sz w:val="24"/>
          <w:szCs w:val="24"/>
          <w:lang w:eastAsia="en-GB"/>
          <w14:ligatures w14:val="none"/>
        </w:rPr>
        <w:t xml:space="preserve">, A. (2021). </w:t>
      </w:r>
      <w:r w:rsidRPr="00525019">
        <w:rPr>
          <w:rFonts w:ascii="Times New Roman" w:eastAsia="Times New Roman" w:hAnsi="Times New Roman" w:cs="Times New Roman"/>
          <w:i/>
          <w:iCs/>
          <w:kern w:val="0"/>
          <w:sz w:val="24"/>
          <w:szCs w:val="24"/>
          <w:lang w:eastAsia="en-GB"/>
          <w14:ligatures w14:val="none"/>
        </w:rPr>
        <w:t>Why Recognition Matters in the Workplace</w:t>
      </w:r>
      <w:r w:rsidRPr="00525019">
        <w:rPr>
          <w:rFonts w:ascii="Times New Roman" w:eastAsia="Times New Roman" w:hAnsi="Times New Roman" w:cs="Times New Roman"/>
          <w:kern w:val="0"/>
          <w:sz w:val="24"/>
          <w:szCs w:val="24"/>
          <w:lang w:eastAsia="en-GB"/>
          <w14:ligatures w14:val="none"/>
        </w:rPr>
        <w:t>. [online] Forbes. Available at: https://www.forbes.com/sites/ashiraprossack1/2021/08/30/why-recognition-matters-in-the-workplace/ [Accessed 11 Jul. 2024].</w:t>
      </w:r>
    </w:p>
    <w:p w14:paraId="44F3E417"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Suff, R. (2021). </w:t>
      </w:r>
      <w:r w:rsidRPr="00525019">
        <w:rPr>
          <w:rFonts w:ascii="Times New Roman" w:eastAsia="Times New Roman" w:hAnsi="Times New Roman" w:cs="Times New Roman"/>
          <w:i/>
          <w:iCs/>
          <w:kern w:val="0"/>
          <w:sz w:val="24"/>
          <w:szCs w:val="24"/>
          <w:lang w:eastAsia="en-GB"/>
          <w14:ligatures w14:val="none"/>
        </w:rPr>
        <w:t>CIPD | COVID-19: How Well Have Organisations Looked after people’s Health and wellbeing?</w:t>
      </w:r>
      <w:r w:rsidRPr="00525019">
        <w:rPr>
          <w:rFonts w:ascii="Times New Roman" w:eastAsia="Times New Roman" w:hAnsi="Times New Roman" w:cs="Times New Roman"/>
          <w:kern w:val="0"/>
          <w:sz w:val="24"/>
          <w:szCs w:val="24"/>
          <w:lang w:eastAsia="en-GB"/>
          <w14:ligatures w14:val="none"/>
        </w:rPr>
        <w:t xml:space="preserve"> [online] CIPD. Available at: https://www.cipd.org/en/views-and-insights/thought-leadership/cipd-voice/covid-19-how-well-have-organisations-looked-after-peoples-health-wellbeing/ [Accessed 3 Aug. 2024].</w:t>
      </w:r>
    </w:p>
    <w:p w14:paraId="5B820EE2"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lastRenderedPageBreak/>
        <w:t xml:space="preserve">Suff, R. (2023). </w:t>
      </w:r>
      <w:r w:rsidRPr="00525019">
        <w:rPr>
          <w:rFonts w:ascii="Times New Roman" w:eastAsia="Times New Roman" w:hAnsi="Times New Roman" w:cs="Times New Roman"/>
          <w:i/>
          <w:iCs/>
          <w:kern w:val="0"/>
          <w:sz w:val="24"/>
          <w:szCs w:val="24"/>
          <w:lang w:eastAsia="en-GB"/>
          <w14:ligatures w14:val="none"/>
        </w:rPr>
        <w:t>Wellbeing at Work</w:t>
      </w:r>
      <w:r w:rsidRPr="00525019">
        <w:rPr>
          <w:rFonts w:ascii="Times New Roman" w:eastAsia="Times New Roman" w:hAnsi="Times New Roman" w:cs="Times New Roman"/>
          <w:kern w:val="0"/>
          <w:sz w:val="24"/>
          <w:szCs w:val="24"/>
          <w:lang w:eastAsia="en-GB"/>
          <w14:ligatures w14:val="none"/>
        </w:rPr>
        <w:t>. [online] CIPD. Available at: https://www.cipd.org/uk/knowledge/factsheets/well-being-factsheet/ [Accessed 3 Aug. 2024].</w:t>
      </w:r>
    </w:p>
    <w:p w14:paraId="2781EDB6"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Waite, K., </w:t>
      </w:r>
      <w:proofErr w:type="spellStart"/>
      <w:r w:rsidRPr="00525019">
        <w:rPr>
          <w:rFonts w:ascii="Times New Roman" w:eastAsia="Times New Roman" w:hAnsi="Times New Roman" w:cs="Times New Roman"/>
          <w:kern w:val="0"/>
          <w:sz w:val="24"/>
          <w:szCs w:val="24"/>
          <w:lang w:eastAsia="en-GB"/>
          <w14:ligatures w14:val="none"/>
        </w:rPr>
        <w:t>Beevers</w:t>
      </w:r>
      <w:proofErr w:type="spellEnd"/>
      <w:r w:rsidRPr="00525019">
        <w:rPr>
          <w:rFonts w:ascii="Times New Roman" w:eastAsia="Times New Roman" w:hAnsi="Times New Roman" w:cs="Times New Roman"/>
          <w:kern w:val="0"/>
          <w:sz w:val="24"/>
          <w:szCs w:val="24"/>
          <w:lang w:eastAsia="en-GB"/>
          <w14:ligatures w14:val="none"/>
        </w:rPr>
        <w:t xml:space="preserve">, K., Small, N., Tomlinson, K. and Hussain, S. (2021a). </w:t>
      </w:r>
      <w:r w:rsidRPr="00525019">
        <w:rPr>
          <w:rFonts w:ascii="Times New Roman" w:eastAsia="Times New Roman" w:hAnsi="Times New Roman" w:cs="Times New Roman"/>
          <w:i/>
          <w:iCs/>
          <w:kern w:val="0"/>
          <w:sz w:val="24"/>
          <w:szCs w:val="24"/>
          <w:lang w:eastAsia="en-GB"/>
          <w14:ligatures w14:val="none"/>
        </w:rPr>
        <w:t>People Practice : A Complete Guide</w:t>
      </w:r>
      <w:r w:rsidRPr="00525019">
        <w:rPr>
          <w:rFonts w:ascii="Times New Roman" w:eastAsia="Times New Roman" w:hAnsi="Times New Roman" w:cs="Times New Roman"/>
          <w:kern w:val="0"/>
          <w:sz w:val="24"/>
          <w:szCs w:val="24"/>
          <w:lang w:eastAsia="en-GB"/>
          <w14:ligatures w14:val="none"/>
        </w:rPr>
        <w:t>. London, United Kingdom ; New York, Ny: Kogan Page, p.187.</w:t>
      </w:r>
    </w:p>
    <w:p w14:paraId="3E893164"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Waite, K., </w:t>
      </w:r>
      <w:proofErr w:type="spellStart"/>
      <w:r w:rsidRPr="00525019">
        <w:rPr>
          <w:rFonts w:ascii="Times New Roman" w:eastAsia="Times New Roman" w:hAnsi="Times New Roman" w:cs="Times New Roman"/>
          <w:kern w:val="0"/>
          <w:sz w:val="24"/>
          <w:szCs w:val="24"/>
          <w:lang w:eastAsia="en-GB"/>
          <w14:ligatures w14:val="none"/>
        </w:rPr>
        <w:t>Beevers</w:t>
      </w:r>
      <w:proofErr w:type="spellEnd"/>
      <w:r w:rsidRPr="00525019">
        <w:rPr>
          <w:rFonts w:ascii="Times New Roman" w:eastAsia="Times New Roman" w:hAnsi="Times New Roman" w:cs="Times New Roman"/>
          <w:kern w:val="0"/>
          <w:sz w:val="24"/>
          <w:szCs w:val="24"/>
          <w:lang w:eastAsia="en-GB"/>
          <w14:ligatures w14:val="none"/>
        </w:rPr>
        <w:t xml:space="preserve">, K., Small, N., Tomlinson, K. and Hussain, S. (2021b). </w:t>
      </w:r>
      <w:r w:rsidRPr="00525019">
        <w:rPr>
          <w:rFonts w:ascii="Times New Roman" w:eastAsia="Times New Roman" w:hAnsi="Times New Roman" w:cs="Times New Roman"/>
          <w:i/>
          <w:iCs/>
          <w:kern w:val="0"/>
          <w:sz w:val="24"/>
          <w:szCs w:val="24"/>
          <w:lang w:eastAsia="en-GB"/>
          <w14:ligatures w14:val="none"/>
        </w:rPr>
        <w:t>People Practice : A Complete Guide</w:t>
      </w:r>
      <w:r w:rsidRPr="00525019">
        <w:rPr>
          <w:rFonts w:ascii="Times New Roman" w:eastAsia="Times New Roman" w:hAnsi="Times New Roman" w:cs="Times New Roman"/>
          <w:kern w:val="0"/>
          <w:sz w:val="24"/>
          <w:szCs w:val="24"/>
          <w:lang w:eastAsia="en-GB"/>
          <w14:ligatures w14:val="none"/>
        </w:rPr>
        <w:t>. London, United Kingdom ; New York, Ny: Kogan Page, p.188.</w:t>
      </w:r>
    </w:p>
    <w:p w14:paraId="30388DBD"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Waite, K., </w:t>
      </w:r>
      <w:proofErr w:type="spellStart"/>
      <w:r w:rsidRPr="00525019">
        <w:rPr>
          <w:rFonts w:ascii="Times New Roman" w:eastAsia="Times New Roman" w:hAnsi="Times New Roman" w:cs="Times New Roman"/>
          <w:kern w:val="0"/>
          <w:sz w:val="24"/>
          <w:szCs w:val="24"/>
          <w:lang w:eastAsia="en-GB"/>
          <w14:ligatures w14:val="none"/>
        </w:rPr>
        <w:t>Beevers</w:t>
      </w:r>
      <w:proofErr w:type="spellEnd"/>
      <w:r w:rsidRPr="00525019">
        <w:rPr>
          <w:rFonts w:ascii="Times New Roman" w:eastAsia="Times New Roman" w:hAnsi="Times New Roman" w:cs="Times New Roman"/>
          <w:kern w:val="0"/>
          <w:sz w:val="24"/>
          <w:szCs w:val="24"/>
          <w:lang w:eastAsia="en-GB"/>
          <w14:ligatures w14:val="none"/>
        </w:rPr>
        <w:t xml:space="preserve">, K., Small, N., Tomlinson, K. and Hussain, S. (2021c). </w:t>
      </w:r>
      <w:r w:rsidRPr="00525019">
        <w:rPr>
          <w:rFonts w:ascii="Times New Roman" w:eastAsia="Times New Roman" w:hAnsi="Times New Roman" w:cs="Times New Roman"/>
          <w:i/>
          <w:iCs/>
          <w:kern w:val="0"/>
          <w:sz w:val="24"/>
          <w:szCs w:val="24"/>
          <w:lang w:eastAsia="en-GB"/>
          <w14:ligatures w14:val="none"/>
        </w:rPr>
        <w:t>People Practice : A Complete Guide</w:t>
      </w:r>
      <w:r w:rsidRPr="00525019">
        <w:rPr>
          <w:rFonts w:ascii="Times New Roman" w:eastAsia="Times New Roman" w:hAnsi="Times New Roman" w:cs="Times New Roman"/>
          <w:kern w:val="0"/>
          <w:sz w:val="24"/>
          <w:szCs w:val="24"/>
          <w:lang w:eastAsia="en-GB"/>
          <w14:ligatures w14:val="none"/>
        </w:rPr>
        <w:t>. London, United Kingdom ; New York, Ny: Kogan Page, p.197.</w:t>
      </w:r>
    </w:p>
    <w:p w14:paraId="04A25F49"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Waite, K., </w:t>
      </w:r>
      <w:proofErr w:type="spellStart"/>
      <w:r w:rsidRPr="00525019">
        <w:rPr>
          <w:rFonts w:ascii="Times New Roman" w:eastAsia="Times New Roman" w:hAnsi="Times New Roman" w:cs="Times New Roman"/>
          <w:kern w:val="0"/>
          <w:sz w:val="24"/>
          <w:szCs w:val="24"/>
          <w:lang w:eastAsia="en-GB"/>
          <w14:ligatures w14:val="none"/>
        </w:rPr>
        <w:t>Beevers</w:t>
      </w:r>
      <w:proofErr w:type="spellEnd"/>
      <w:r w:rsidRPr="00525019">
        <w:rPr>
          <w:rFonts w:ascii="Times New Roman" w:eastAsia="Times New Roman" w:hAnsi="Times New Roman" w:cs="Times New Roman"/>
          <w:kern w:val="0"/>
          <w:sz w:val="24"/>
          <w:szCs w:val="24"/>
          <w:lang w:eastAsia="en-GB"/>
          <w14:ligatures w14:val="none"/>
        </w:rPr>
        <w:t xml:space="preserve">, K., Small, N., Tomlinson, K. and Hussain, S. (2021d). </w:t>
      </w:r>
      <w:r w:rsidRPr="00525019">
        <w:rPr>
          <w:rFonts w:ascii="Times New Roman" w:eastAsia="Times New Roman" w:hAnsi="Times New Roman" w:cs="Times New Roman"/>
          <w:i/>
          <w:iCs/>
          <w:kern w:val="0"/>
          <w:sz w:val="24"/>
          <w:szCs w:val="24"/>
          <w:lang w:eastAsia="en-GB"/>
          <w14:ligatures w14:val="none"/>
        </w:rPr>
        <w:t>People Practice : A Complete Guide</w:t>
      </w:r>
      <w:r w:rsidRPr="00525019">
        <w:rPr>
          <w:rFonts w:ascii="Times New Roman" w:eastAsia="Times New Roman" w:hAnsi="Times New Roman" w:cs="Times New Roman"/>
          <w:kern w:val="0"/>
          <w:sz w:val="24"/>
          <w:szCs w:val="24"/>
          <w:lang w:eastAsia="en-GB"/>
          <w14:ligatures w14:val="none"/>
        </w:rPr>
        <w:t>. London, United Kingdom ; New York, Ny: Kogan Page, pp.194–195.</w:t>
      </w:r>
    </w:p>
    <w:p w14:paraId="642E1BE7"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Waite, K., </w:t>
      </w:r>
      <w:proofErr w:type="spellStart"/>
      <w:r w:rsidRPr="00525019">
        <w:rPr>
          <w:rFonts w:ascii="Times New Roman" w:eastAsia="Times New Roman" w:hAnsi="Times New Roman" w:cs="Times New Roman"/>
          <w:kern w:val="0"/>
          <w:sz w:val="24"/>
          <w:szCs w:val="24"/>
          <w:lang w:eastAsia="en-GB"/>
          <w14:ligatures w14:val="none"/>
        </w:rPr>
        <w:t>Beevers</w:t>
      </w:r>
      <w:proofErr w:type="spellEnd"/>
      <w:r w:rsidRPr="00525019">
        <w:rPr>
          <w:rFonts w:ascii="Times New Roman" w:eastAsia="Times New Roman" w:hAnsi="Times New Roman" w:cs="Times New Roman"/>
          <w:kern w:val="0"/>
          <w:sz w:val="24"/>
          <w:szCs w:val="24"/>
          <w:lang w:eastAsia="en-GB"/>
          <w14:ligatures w14:val="none"/>
        </w:rPr>
        <w:t xml:space="preserve">, K., Small, N., Tomlinson, K. and Hussain, S. (2021e). </w:t>
      </w:r>
      <w:r w:rsidRPr="00525019">
        <w:rPr>
          <w:rFonts w:ascii="Times New Roman" w:eastAsia="Times New Roman" w:hAnsi="Times New Roman" w:cs="Times New Roman"/>
          <w:i/>
          <w:iCs/>
          <w:kern w:val="0"/>
          <w:sz w:val="24"/>
          <w:szCs w:val="24"/>
          <w:lang w:eastAsia="en-GB"/>
          <w14:ligatures w14:val="none"/>
        </w:rPr>
        <w:t>People Practice : A Complete Guide</w:t>
      </w:r>
      <w:r w:rsidRPr="00525019">
        <w:rPr>
          <w:rFonts w:ascii="Times New Roman" w:eastAsia="Times New Roman" w:hAnsi="Times New Roman" w:cs="Times New Roman"/>
          <w:kern w:val="0"/>
          <w:sz w:val="24"/>
          <w:szCs w:val="24"/>
          <w:lang w:eastAsia="en-GB"/>
          <w14:ligatures w14:val="none"/>
        </w:rPr>
        <w:t>. London, United Kingdom ; New York, Ny: Kogan Page, p.197.</w:t>
      </w:r>
    </w:p>
    <w:p w14:paraId="57F16973"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Waite, K., </w:t>
      </w:r>
      <w:proofErr w:type="spellStart"/>
      <w:r w:rsidRPr="00525019">
        <w:rPr>
          <w:rFonts w:ascii="Times New Roman" w:eastAsia="Times New Roman" w:hAnsi="Times New Roman" w:cs="Times New Roman"/>
          <w:kern w:val="0"/>
          <w:sz w:val="24"/>
          <w:szCs w:val="24"/>
          <w:lang w:eastAsia="en-GB"/>
          <w14:ligatures w14:val="none"/>
        </w:rPr>
        <w:t>Beevers</w:t>
      </w:r>
      <w:proofErr w:type="spellEnd"/>
      <w:r w:rsidRPr="00525019">
        <w:rPr>
          <w:rFonts w:ascii="Times New Roman" w:eastAsia="Times New Roman" w:hAnsi="Times New Roman" w:cs="Times New Roman"/>
          <w:kern w:val="0"/>
          <w:sz w:val="24"/>
          <w:szCs w:val="24"/>
          <w:lang w:eastAsia="en-GB"/>
          <w14:ligatures w14:val="none"/>
        </w:rPr>
        <w:t xml:space="preserve">, K., Small, N., Tomlinson, K. and Hussain, S. (2021f). </w:t>
      </w:r>
      <w:r w:rsidRPr="00525019">
        <w:rPr>
          <w:rFonts w:ascii="Times New Roman" w:eastAsia="Times New Roman" w:hAnsi="Times New Roman" w:cs="Times New Roman"/>
          <w:i/>
          <w:iCs/>
          <w:kern w:val="0"/>
          <w:sz w:val="24"/>
          <w:szCs w:val="24"/>
          <w:lang w:eastAsia="en-GB"/>
          <w14:ligatures w14:val="none"/>
        </w:rPr>
        <w:t>People Practice : A Complete Guide</w:t>
      </w:r>
      <w:r w:rsidRPr="00525019">
        <w:rPr>
          <w:rFonts w:ascii="Times New Roman" w:eastAsia="Times New Roman" w:hAnsi="Times New Roman" w:cs="Times New Roman"/>
          <w:kern w:val="0"/>
          <w:sz w:val="24"/>
          <w:szCs w:val="24"/>
          <w:lang w:eastAsia="en-GB"/>
          <w14:ligatures w14:val="none"/>
        </w:rPr>
        <w:t>. London, United Kingdom ; New York, Ny: Kogan Page, p.169.</w:t>
      </w:r>
    </w:p>
    <w:p w14:paraId="63673645" w14:textId="77777777" w:rsidR="00525019" w:rsidRPr="00525019" w:rsidRDefault="00525019" w:rsidP="00525019">
      <w:pPr>
        <w:spacing w:after="240" w:line="360" w:lineRule="auto"/>
        <w:rPr>
          <w:rFonts w:ascii="Times New Roman" w:eastAsia="Times New Roman" w:hAnsi="Times New Roman" w:cs="Times New Roman"/>
          <w:kern w:val="0"/>
          <w:sz w:val="24"/>
          <w:szCs w:val="24"/>
          <w:lang w:eastAsia="en-GB"/>
          <w14:ligatures w14:val="none"/>
        </w:rPr>
      </w:pPr>
      <w:r w:rsidRPr="00525019">
        <w:rPr>
          <w:rFonts w:ascii="Times New Roman" w:eastAsia="Times New Roman" w:hAnsi="Times New Roman" w:cs="Times New Roman"/>
          <w:kern w:val="0"/>
          <w:sz w:val="24"/>
          <w:szCs w:val="24"/>
          <w:lang w:eastAsia="en-GB"/>
          <w14:ligatures w14:val="none"/>
        </w:rPr>
        <w:t xml:space="preserve">Waite, K., </w:t>
      </w:r>
      <w:proofErr w:type="spellStart"/>
      <w:r w:rsidRPr="00525019">
        <w:rPr>
          <w:rFonts w:ascii="Times New Roman" w:eastAsia="Times New Roman" w:hAnsi="Times New Roman" w:cs="Times New Roman"/>
          <w:kern w:val="0"/>
          <w:sz w:val="24"/>
          <w:szCs w:val="24"/>
          <w:lang w:eastAsia="en-GB"/>
          <w14:ligatures w14:val="none"/>
        </w:rPr>
        <w:t>Beevers</w:t>
      </w:r>
      <w:proofErr w:type="spellEnd"/>
      <w:r w:rsidRPr="00525019">
        <w:rPr>
          <w:rFonts w:ascii="Times New Roman" w:eastAsia="Times New Roman" w:hAnsi="Times New Roman" w:cs="Times New Roman"/>
          <w:kern w:val="0"/>
          <w:sz w:val="24"/>
          <w:szCs w:val="24"/>
          <w:lang w:eastAsia="en-GB"/>
          <w14:ligatures w14:val="none"/>
        </w:rPr>
        <w:t xml:space="preserve">, K., Small, N., Tomlinson, K. and Hussain, S. (2021g). </w:t>
      </w:r>
      <w:r w:rsidRPr="00525019">
        <w:rPr>
          <w:rFonts w:ascii="Times New Roman" w:eastAsia="Times New Roman" w:hAnsi="Times New Roman" w:cs="Times New Roman"/>
          <w:i/>
          <w:iCs/>
          <w:kern w:val="0"/>
          <w:sz w:val="24"/>
          <w:szCs w:val="24"/>
          <w:lang w:eastAsia="en-GB"/>
          <w14:ligatures w14:val="none"/>
        </w:rPr>
        <w:t>People Practice : A Complete Guide</w:t>
      </w:r>
      <w:r w:rsidRPr="00525019">
        <w:rPr>
          <w:rFonts w:ascii="Times New Roman" w:eastAsia="Times New Roman" w:hAnsi="Times New Roman" w:cs="Times New Roman"/>
          <w:kern w:val="0"/>
          <w:sz w:val="24"/>
          <w:szCs w:val="24"/>
          <w:lang w:eastAsia="en-GB"/>
          <w14:ligatures w14:val="none"/>
        </w:rPr>
        <w:t>. London, United Kingdom ; New York, Ny: Kogan Page, pp.198–204.</w:t>
      </w:r>
    </w:p>
    <w:p w14:paraId="2A066677" w14:textId="77777777" w:rsidR="00C04725" w:rsidRDefault="00C04725"/>
    <w:p w14:paraId="59F79858" w14:textId="77777777" w:rsidR="003F038B" w:rsidRDefault="003F038B"/>
    <w:p w14:paraId="26E8FBA2" w14:textId="77777777" w:rsidR="003F038B" w:rsidRDefault="003F038B"/>
    <w:p w14:paraId="4A5E707A" w14:textId="77777777" w:rsidR="003F038B" w:rsidRDefault="003F038B"/>
    <w:p w14:paraId="42133741" w14:textId="77777777" w:rsidR="003F038B" w:rsidRDefault="003F038B"/>
    <w:p w14:paraId="67E3ECFF" w14:textId="77777777" w:rsidR="003F038B" w:rsidRDefault="003F038B"/>
    <w:p w14:paraId="4190E48A" w14:textId="77777777" w:rsidR="00525019" w:rsidRDefault="00525019"/>
    <w:p w14:paraId="3DED0A15" w14:textId="77777777" w:rsidR="00525019" w:rsidRDefault="00525019"/>
    <w:sectPr w:rsidR="005250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77791"/>
    <w:multiLevelType w:val="hybridMultilevel"/>
    <w:tmpl w:val="D8304294"/>
    <w:lvl w:ilvl="0" w:tplc="21C4E02E">
      <w:numFmt w:val="bullet"/>
      <w:lvlText w:val="-"/>
      <w:lvlJc w:val="left"/>
      <w:pPr>
        <w:ind w:left="720" w:hanging="360"/>
      </w:pPr>
      <w:rPr>
        <w:rFonts w:ascii="Trebuchet MS" w:eastAsiaTheme="minorHAnsi"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58A43FA"/>
    <w:multiLevelType w:val="hybridMultilevel"/>
    <w:tmpl w:val="8C2E6766"/>
    <w:lvl w:ilvl="0" w:tplc="942CCE50">
      <w:numFmt w:val="bullet"/>
      <w:lvlText w:val="-"/>
      <w:lvlJc w:val="left"/>
      <w:pPr>
        <w:ind w:left="720" w:hanging="360"/>
      </w:pPr>
      <w:rPr>
        <w:rFonts w:ascii="Trebuchet MS" w:eastAsiaTheme="minorHAnsi"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025A4F"/>
    <w:multiLevelType w:val="hybridMultilevel"/>
    <w:tmpl w:val="9EF0C390"/>
    <w:lvl w:ilvl="0" w:tplc="AF5CFAD6">
      <w:numFmt w:val="bullet"/>
      <w:lvlText w:val="-"/>
      <w:lvlJc w:val="left"/>
      <w:pPr>
        <w:ind w:left="720" w:hanging="360"/>
      </w:pPr>
      <w:rPr>
        <w:rFonts w:ascii="Trebuchet MS" w:eastAsiaTheme="minorHAnsi"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1985968">
    <w:abstractNumId w:val="1"/>
  </w:num>
  <w:num w:numId="2" w16cid:durableId="1242181573">
    <w:abstractNumId w:val="2"/>
  </w:num>
  <w:num w:numId="3" w16cid:durableId="914239190">
    <w:abstractNumId w:val="0"/>
  </w:num>
  <w:num w:numId="4" w16cid:durableId="4786200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9E1"/>
    <w:rsid w:val="00000217"/>
    <w:rsid w:val="0000093A"/>
    <w:rsid w:val="0000286A"/>
    <w:rsid w:val="00005E6D"/>
    <w:rsid w:val="00011906"/>
    <w:rsid w:val="000132F3"/>
    <w:rsid w:val="00015DC6"/>
    <w:rsid w:val="00021262"/>
    <w:rsid w:val="000310DB"/>
    <w:rsid w:val="000324E8"/>
    <w:rsid w:val="00032A5E"/>
    <w:rsid w:val="000337BB"/>
    <w:rsid w:val="00036B36"/>
    <w:rsid w:val="000473BD"/>
    <w:rsid w:val="00047F30"/>
    <w:rsid w:val="00053BAB"/>
    <w:rsid w:val="00055FF0"/>
    <w:rsid w:val="000604D5"/>
    <w:rsid w:val="000630CB"/>
    <w:rsid w:val="0006346A"/>
    <w:rsid w:val="00071039"/>
    <w:rsid w:val="000847EE"/>
    <w:rsid w:val="000877CC"/>
    <w:rsid w:val="00087E1C"/>
    <w:rsid w:val="000940AC"/>
    <w:rsid w:val="00095081"/>
    <w:rsid w:val="00097108"/>
    <w:rsid w:val="000A0424"/>
    <w:rsid w:val="000A4641"/>
    <w:rsid w:val="000A57D6"/>
    <w:rsid w:val="000A67EF"/>
    <w:rsid w:val="000B15E6"/>
    <w:rsid w:val="000B1F85"/>
    <w:rsid w:val="000B209E"/>
    <w:rsid w:val="000B779B"/>
    <w:rsid w:val="000C203F"/>
    <w:rsid w:val="000C58A2"/>
    <w:rsid w:val="000C7CA9"/>
    <w:rsid w:val="000D062C"/>
    <w:rsid w:val="000D1EEF"/>
    <w:rsid w:val="000E3C1B"/>
    <w:rsid w:val="000E41BE"/>
    <w:rsid w:val="000E4261"/>
    <w:rsid w:val="000E4C1A"/>
    <w:rsid w:val="000E6566"/>
    <w:rsid w:val="000F1186"/>
    <w:rsid w:val="000F3267"/>
    <w:rsid w:val="000F7832"/>
    <w:rsid w:val="0010095C"/>
    <w:rsid w:val="00100B3C"/>
    <w:rsid w:val="00106909"/>
    <w:rsid w:val="00107A08"/>
    <w:rsid w:val="00111163"/>
    <w:rsid w:val="00112280"/>
    <w:rsid w:val="00117EC6"/>
    <w:rsid w:val="00120FDD"/>
    <w:rsid w:val="00122E26"/>
    <w:rsid w:val="00130DED"/>
    <w:rsid w:val="00141931"/>
    <w:rsid w:val="0014535C"/>
    <w:rsid w:val="00150655"/>
    <w:rsid w:val="00151E81"/>
    <w:rsid w:val="00153E83"/>
    <w:rsid w:val="00154C74"/>
    <w:rsid w:val="001574A3"/>
    <w:rsid w:val="0016032A"/>
    <w:rsid w:val="00161E2F"/>
    <w:rsid w:val="00162611"/>
    <w:rsid w:val="001651DC"/>
    <w:rsid w:val="00170406"/>
    <w:rsid w:val="0017395F"/>
    <w:rsid w:val="001748B8"/>
    <w:rsid w:val="00190C4F"/>
    <w:rsid w:val="00191295"/>
    <w:rsid w:val="001932BF"/>
    <w:rsid w:val="00196AE4"/>
    <w:rsid w:val="001A0CE6"/>
    <w:rsid w:val="001A1802"/>
    <w:rsid w:val="001A322A"/>
    <w:rsid w:val="001A35BA"/>
    <w:rsid w:val="001A36AD"/>
    <w:rsid w:val="001A5013"/>
    <w:rsid w:val="001A550E"/>
    <w:rsid w:val="001B186C"/>
    <w:rsid w:val="001B4508"/>
    <w:rsid w:val="001B46CF"/>
    <w:rsid w:val="001C7A03"/>
    <w:rsid w:val="001D1BD6"/>
    <w:rsid w:val="001D2638"/>
    <w:rsid w:val="001D6438"/>
    <w:rsid w:val="001E0C98"/>
    <w:rsid w:val="001F32B7"/>
    <w:rsid w:val="00201459"/>
    <w:rsid w:val="00201E6F"/>
    <w:rsid w:val="002043BA"/>
    <w:rsid w:val="00210673"/>
    <w:rsid w:val="00216E00"/>
    <w:rsid w:val="00217CA7"/>
    <w:rsid w:val="00227D7D"/>
    <w:rsid w:val="00231228"/>
    <w:rsid w:val="0023237F"/>
    <w:rsid w:val="00234D5F"/>
    <w:rsid w:val="002357BC"/>
    <w:rsid w:val="00240FD0"/>
    <w:rsid w:val="00243D52"/>
    <w:rsid w:val="0024459B"/>
    <w:rsid w:val="00245925"/>
    <w:rsid w:val="0026070B"/>
    <w:rsid w:val="002671D5"/>
    <w:rsid w:val="00270C10"/>
    <w:rsid w:val="002728D3"/>
    <w:rsid w:val="0027494A"/>
    <w:rsid w:val="00274B00"/>
    <w:rsid w:val="00276CD5"/>
    <w:rsid w:val="0028232A"/>
    <w:rsid w:val="002857FE"/>
    <w:rsid w:val="00285893"/>
    <w:rsid w:val="002861B9"/>
    <w:rsid w:val="0028695F"/>
    <w:rsid w:val="00286E13"/>
    <w:rsid w:val="0029115F"/>
    <w:rsid w:val="00292D70"/>
    <w:rsid w:val="00297C67"/>
    <w:rsid w:val="002A09B2"/>
    <w:rsid w:val="002A1721"/>
    <w:rsid w:val="002A6250"/>
    <w:rsid w:val="002A6AEF"/>
    <w:rsid w:val="002A772E"/>
    <w:rsid w:val="002B1167"/>
    <w:rsid w:val="002B20EF"/>
    <w:rsid w:val="002B30F9"/>
    <w:rsid w:val="002B3C90"/>
    <w:rsid w:val="002B3CD6"/>
    <w:rsid w:val="002B6BE1"/>
    <w:rsid w:val="002C1340"/>
    <w:rsid w:val="002C2314"/>
    <w:rsid w:val="002E6F4C"/>
    <w:rsid w:val="002E7A43"/>
    <w:rsid w:val="002F0A58"/>
    <w:rsid w:val="002F0B58"/>
    <w:rsid w:val="002F158C"/>
    <w:rsid w:val="00300E21"/>
    <w:rsid w:val="00302478"/>
    <w:rsid w:val="003039C1"/>
    <w:rsid w:val="00303EDB"/>
    <w:rsid w:val="00307267"/>
    <w:rsid w:val="003073E7"/>
    <w:rsid w:val="00307B08"/>
    <w:rsid w:val="00313DE4"/>
    <w:rsid w:val="003241BF"/>
    <w:rsid w:val="0032570C"/>
    <w:rsid w:val="00326A68"/>
    <w:rsid w:val="00326FCB"/>
    <w:rsid w:val="00332E4E"/>
    <w:rsid w:val="00337644"/>
    <w:rsid w:val="00341DA7"/>
    <w:rsid w:val="003423B1"/>
    <w:rsid w:val="00345559"/>
    <w:rsid w:val="003460D3"/>
    <w:rsid w:val="0035134E"/>
    <w:rsid w:val="00351913"/>
    <w:rsid w:val="003528F6"/>
    <w:rsid w:val="00366111"/>
    <w:rsid w:val="00366F1E"/>
    <w:rsid w:val="0036714C"/>
    <w:rsid w:val="003859A4"/>
    <w:rsid w:val="003939A8"/>
    <w:rsid w:val="00397958"/>
    <w:rsid w:val="003A0D7B"/>
    <w:rsid w:val="003A4351"/>
    <w:rsid w:val="003A6B1F"/>
    <w:rsid w:val="003B560C"/>
    <w:rsid w:val="003C4CEE"/>
    <w:rsid w:val="003C51FC"/>
    <w:rsid w:val="003C5ACF"/>
    <w:rsid w:val="003C6DDB"/>
    <w:rsid w:val="003E3A99"/>
    <w:rsid w:val="003E3E37"/>
    <w:rsid w:val="003E6835"/>
    <w:rsid w:val="003F038B"/>
    <w:rsid w:val="003F20AE"/>
    <w:rsid w:val="003F3A7C"/>
    <w:rsid w:val="00400B29"/>
    <w:rsid w:val="00402F02"/>
    <w:rsid w:val="00403A95"/>
    <w:rsid w:val="00410663"/>
    <w:rsid w:val="00411F14"/>
    <w:rsid w:val="0041399B"/>
    <w:rsid w:val="00416998"/>
    <w:rsid w:val="00423DC2"/>
    <w:rsid w:val="00423FAC"/>
    <w:rsid w:val="004375BB"/>
    <w:rsid w:val="004403EA"/>
    <w:rsid w:val="00440C1F"/>
    <w:rsid w:val="00442FA1"/>
    <w:rsid w:val="00443028"/>
    <w:rsid w:val="0044334C"/>
    <w:rsid w:val="00445E8A"/>
    <w:rsid w:val="004514DB"/>
    <w:rsid w:val="00453638"/>
    <w:rsid w:val="0045466F"/>
    <w:rsid w:val="00461A85"/>
    <w:rsid w:val="00463D48"/>
    <w:rsid w:val="00463EC1"/>
    <w:rsid w:val="004646DB"/>
    <w:rsid w:val="00467695"/>
    <w:rsid w:val="00471E04"/>
    <w:rsid w:val="00472321"/>
    <w:rsid w:val="0047318A"/>
    <w:rsid w:val="00474A8E"/>
    <w:rsid w:val="00476101"/>
    <w:rsid w:val="00480D91"/>
    <w:rsid w:val="00482D8B"/>
    <w:rsid w:val="00485746"/>
    <w:rsid w:val="00485E8E"/>
    <w:rsid w:val="00493B33"/>
    <w:rsid w:val="004967CA"/>
    <w:rsid w:val="004B3140"/>
    <w:rsid w:val="004B33F0"/>
    <w:rsid w:val="004B477A"/>
    <w:rsid w:val="004B4FE6"/>
    <w:rsid w:val="004C058D"/>
    <w:rsid w:val="004C0EFD"/>
    <w:rsid w:val="004C7238"/>
    <w:rsid w:val="004D31C8"/>
    <w:rsid w:val="004E25CF"/>
    <w:rsid w:val="004E3C06"/>
    <w:rsid w:val="004E533A"/>
    <w:rsid w:val="004E58C3"/>
    <w:rsid w:val="004E773C"/>
    <w:rsid w:val="004E7BAA"/>
    <w:rsid w:val="004F26BF"/>
    <w:rsid w:val="004F3610"/>
    <w:rsid w:val="004F5119"/>
    <w:rsid w:val="004F5EAC"/>
    <w:rsid w:val="004F6249"/>
    <w:rsid w:val="005013DA"/>
    <w:rsid w:val="00503500"/>
    <w:rsid w:val="005075CF"/>
    <w:rsid w:val="00510104"/>
    <w:rsid w:val="0051013F"/>
    <w:rsid w:val="005113E4"/>
    <w:rsid w:val="00511929"/>
    <w:rsid w:val="00512C0A"/>
    <w:rsid w:val="005167E5"/>
    <w:rsid w:val="00520F39"/>
    <w:rsid w:val="00525019"/>
    <w:rsid w:val="00531B8A"/>
    <w:rsid w:val="005350EC"/>
    <w:rsid w:val="005368BC"/>
    <w:rsid w:val="005440B6"/>
    <w:rsid w:val="00563F32"/>
    <w:rsid w:val="00566226"/>
    <w:rsid w:val="00574F75"/>
    <w:rsid w:val="005814CE"/>
    <w:rsid w:val="005839E0"/>
    <w:rsid w:val="005849B4"/>
    <w:rsid w:val="00586B38"/>
    <w:rsid w:val="00587671"/>
    <w:rsid w:val="0059480D"/>
    <w:rsid w:val="005968BF"/>
    <w:rsid w:val="00596EFD"/>
    <w:rsid w:val="005A0BDE"/>
    <w:rsid w:val="005A2026"/>
    <w:rsid w:val="005A219C"/>
    <w:rsid w:val="005A3506"/>
    <w:rsid w:val="005A7693"/>
    <w:rsid w:val="005B068F"/>
    <w:rsid w:val="005B09F5"/>
    <w:rsid w:val="005C09B7"/>
    <w:rsid w:val="005C0D37"/>
    <w:rsid w:val="005C32A0"/>
    <w:rsid w:val="005C3D2B"/>
    <w:rsid w:val="005C4532"/>
    <w:rsid w:val="005C46C1"/>
    <w:rsid w:val="005D15BF"/>
    <w:rsid w:val="005D2200"/>
    <w:rsid w:val="005D4252"/>
    <w:rsid w:val="005E128D"/>
    <w:rsid w:val="005E1728"/>
    <w:rsid w:val="005E17B6"/>
    <w:rsid w:val="005E183F"/>
    <w:rsid w:val="005E1D92"/>
    <w:rsid w:val="005E7E2D"/>
    <w:rsid w:val="005F0A42"/>
    <w:rsid w:val="005F114A"/>
    <w:rsid w:val="005F5C3B"/>
    <w:rsid w:val="00604668"/>
    <w:rsid w:val="0060677F"/>
    <w:rsid w:val="00615439"/>
    <w:rsid w:val="00621103"/>
    <w:rsid w:val="00626003"/>
    <w:rsid w:val="00630DCB"/>
    <w:rsid w:val="00631FC6"/>
    <w:rsid w:val="0063535B"/>
    <w:rsid w:val="00636BAE"/>
    <w:rsid w:val="0063711F"/>
    <w:rsid w:val="00641EDD"/>
    <w:rsid w:val="00642218"/>
    <w:rsid w:val="006471F2"/>
    <w:rsid w:val="0065011E"/>
    <w:rsid w:val="006525E6"/>
    <w:rsid w:val="00656CB1"/>
    <w:rsid w:val="00666212"/>
    <w:rsid w:val="00666EA6"/>
    <w:rsid w:val="006678F5"/>
    <w:rsid w:val="00670B3E"/>
    <w:rsid w:val="00670E0C"/>
    <w:rsid w:val="00670E60"/>
    <w:rsid w:val="00675146"/>
    <w:rsid w:val="0067577D"/>
    <w:rsid w:val="00680B36"/>
    <w:rsid w:val="00680F67"/>
    <w:rsid w:val="00681726"/>
    <w:rsid w:val="006871F5"/>
    <w:rsid w:val="00687FF4"/>
    <w:rsid w:val="00690C1F"/>
    <w:rsid w:val="00692E28"/>
    <w:rsid w:val="00695B61"/>
    <w:rsid w:val="00696FAE"/>
    <w:rsid w:val="006A033B"/>
    <w:rsid w:val="006A0A75"/>
    <w:rsid w:val="006A291E"/>
    <w:rsid w:val="006A6198"/>
    <w:rsid w:val="006B3C8D"/>
    <w:rsid w:val="006B49B7"/>
    <w:rsid w:val="006C1525"/>
    <w:rsid w:val="006C7656"/>
    <w:rsid w:val="006E5095"/>
    <w:rsid w:val="006E58AB"/>
    <w:rsid w:val="006E5FB4"/>
    <w:rsid w:val="006F04D6"/>
    <w:rsid w:val="006F0FE2"/>
    <w:rsid w:val="006F1C47"/>
    <w:rsid w:val="006F522A"/>
    <w:rsid w:val="006F5757"/>
    <w:rsid w:val="006F67BC"/>
    <w:rsid w:val="007019A4"/>
    <w:rsid w:val="007058FF"/>
    <w:rsid w:val="0071040A"/>
    <w:rsid w:val="00716734"/>
    <w:rsid w:val="00717084"/>
    <w:rsid w:val="007231C9"/>
    <w:rsid w:val="007260B9"/>
    <w:rsid w:val="0073076F"/>
    <w:rsid w:val="00733BFD"/>
    <w:rsid w:val="0073406F"/>
    <w:rsid w:val="00736473"/>
    <w:rsid w:val="007404B2"/>
    <w:rsid w:val="007427F1"/>
    <w:rsid w:val="00744A1A"/>
    <w:rsid w:val="0074683F"/>
    <w:rsid w:val="00751671"/>
    <w:rsid w:val="007520E1"/>
    <w:rsid w:val="00766CF1"/>
    <w:rsid w:val="00773B62"/>
    <w:rsid w:val="00776CE9"/>
    <w:rsid w:val="0078175E"/>
    <w:rsid w:val="0078277A"/>
    <w:rsid w:val="0078443B"/>
    <w:rsid w:val="007861F1"/>
    <w:rsid w:val="0079564E"/>
    <w:rsid w:val="00795CD4"/>
    <w:rsid w:val="007A01CE"/>
    <w:rsid w:val="007A1E04"/>
    <w:rsid w:val="007B6DE7"/>
    <w:rsid w:val="007C1025"/>
    <w:rsid w:val="007C6A84"/>
    <w:rsid w:val="007C7DE8"/>
    <w:rsid w:val="007D00F7"/>
    <w:rsid w:val="007D1841"/>
    <w:rsid w:val="007D189C"/>
    <w:rsid w:val="007D213E"/>
    <w:rsid w:val="007D2760"/>
    <w:rsid w:val="007D4A3A"/>
    <w:rsid w:val="007D5C42"/>
    <w:rsid w:val="007D5E54"/>
    <w:rsid w:val="007D749E"/>
    <w:rsid w:val="007E2265"/>
    <w:rsid w:val="007E6160"/>
    <w:rsid w:val="007F2068"/>
    <w:rsid w:val="007F71E1"/>
    <w:rsid w:val="007F7FB9"/>
    <w:rsid w:val="008013D4"/>
    <w:rsid w:val="00804F94"/>
    <w:rsid w:val="0081345D"/>
    <w:rsid w:val="00813E7C"/>
    <w:rsid w:val="008143A4"/>
    <w:rsid w:val="00817C7B"/>
    <w:rsid w:val="008232C4"/>
    <w:rsid w:val="008235E8"/>
    <w:rsid w:val="00825C52"/>
    <w:rsid w:val="008303C7"/>
    <w:rsid w:val="00830BEF"/>
    <w:rsid w:val="00831C04"/>
    <w:rsid w:val="00834C0C"/>
    <w:rsid w:val="00836675"/>
    <w:rsid w:val="0083775A"/>
    <w:rsid w:val="00840EBC"/>
    <w:rsid w:val="00843B33"/>
    <w:rsid w:val="00850049"/>
    <w:rsid w:val="008501D0"/>
    <w:rsid w:val="00851C6D"/>
    <w:rsid w:val="00854E4B"/>
    <w:rsid w:val="00857175"/>
    <w:rsid w:val="00860D85"/>
    <w:rsid w:val="00871444"/>
    <w:rsid w:val="008725A4"/>
    <w:rsid w:val="00875887"/>
    <w:rsid w:val="008837AD"/>
    <w:rsid w:val="0089571C"/>
    <w:rsid w:val="00896346"/>
    <w:rsid w:val="008A3A77"/>
    <w:rsid w:val="008A3FAB"/>
    <w:rsid w:val="008A4602"/>
    <w:rsid w:val="008A58A2"/>
    <w:rsid w:val="008A6ABE"/>
    <w:rsid w:val="008A70E2"/>
    <w:rsid w:val="008B2356"/>
    <w:rsid w:val="008B3A70"/>
    <w:rsid w:val="008C15AB"/>
    <w:rsid w:val="008C780D"/>
    <w:rsid w:val="008D06D0"/>
    <w:rsid w:val="008D2388"/>
    <w:rsid w:val="008D3320"/>
    <w:rsid w:val="008D3CC1"/>
    <w:rsid w:val="008D485E"/>
    <w:rsid w:val="008E03F8"/>
    <w:rsid w:val="008E3557"/>
    <w:rsid w:val="008E5A0B"/>
    <w:rsid w:val="008F3672"/>
    <w:rsid w:val="008F58F6"/>
    <w:rsid w:val="008F7461"/>
    <w:rsid w:val="008F7738"/>
    <w:rsid w:val="009009E6"/>
    <w:rsid w:val="00906012"/>
    <w:rsid w:val="00907E37"/>
    <w:rsid w:val="00910978"/>
    <w:rsid w:val="009113E8"/>
    <w:rsid w:val="009213FF"/>
    <w:rsid w:val="0092447A"/>
    <w:rsid w:val="00926E80"/>
    <w:rsid w:val="009274E4"/>
    <w:rsid w:val="00932B0B"/>
    <w:rsid w:val="0094441D"/>
    <w:rsid w:val="0095000C"/>
    <w:rsid w:val="00952758"/>
    <w:rsid w:val="0095317F"/>
    <w:rsid w:val="00960193"/>
    <w:rsid w:val="00960C55"/>
    <w:rsid w:val="009631EB"/>
    <w:rsid w:val="0096443C"/>
    <w:rsid w:val="00964D75"/>
    <w:rsid w:val="00966597"/>
    <w:rsid w:val="00966B8D"/>
    <w:rsid w:val="00973525"/>
    <w:rsid w:val="00982483"/>
    <w:rsid w:val="00986F85"/>
    <w:rsid w:val="00992736"/>
    <w:rsid w:val="0099424C"/>
    <w:rsid w:val="00994A3B"/>
    <w:rsid w:val="00995835"/>
    <w:rsid w:val="009A34CF"/>
    <w:rsid w:val="009C2329"/>
    <w:rsid w:val="009C7F31"/>
    <w:rsid w:val="009D0C91"/>
    <w:rsid w:val="009D7239"/>
    <w:rsid w:val="009E1119"/>
    <w:rsid w:val="009F1103"/>
    <w:rsid w:val="009F1DFA"/>
    <w:rsid w:val="009F36D5"/>
    <w:rsid w:val="00A00280"/>
    <w:rsid w:val="00A003BE"/>
    <w:rsid w:val="00A00BE0"/>
    <w:rsid w:val="00A0262A"/>
    <w:rsid w:val="00A03573"/>
    <w:rsid w:val="00A1108E"/>
    <w:rsid w:val="00A13A4C"/>
    <w:rsid w:val="00A2000C"/>
    <w:rsid w:val="00A234FC"/>
    <w:rsid w:val="00A2693B"/>
    <w:rsid w:val="00A2721C"/>
    <w:rsid w:val="00A33B0B"/>
    <w:rsid w:val="00A364BB"/>
    <w:rsid w:val="00A4163F"/>
    <w:rsid w:val="00A41BC0"/>
    <w:rsid w:val="00A5044E"/>
    <w:rsid w:val="00A52880"/>
    <w:rsid w:val="00A5666D"/>
    <w:rsid w:val="00A7062C"/>
    <w:rsid w:val="00A75E25"/>
    <w:rsid w:val="00A80FBF"/>
    <w:rsid w:val="00A82113"/>
    <w:rsid w:val="00A82340"/>
    <w:rsid w:val="00A855E1"/>
    <w:rsid w:val="00A8685F"/>
    <w:rsid w:val="00AA3569"/>
    <w:rsid w:val="00AA6C68"/>
    <w:rsid w:val="00AA7C95"/>
    <w:rsid w:val="00AB2130"/>
    <w:rsid w:val="00AB37BC"/>
    <w:rsid w:val="00AB7340"/>
    <w:rsid w:val="00AC2A82"/>
    <w:rsid w:val="00AC3979"/>
    <w:rsid w:val="00AC5409"/>
    <w:rsid w:val="00AC574B"/>
    <w:rsid w:val="00AD0641"/>
    <w:rsid w:val="00AD481E"/>
    <w:rsid w:val="00AD7452"/>
    <w:rsid w:val="00AD7C05"/>
    <w:rsid w:val="00AE16B6"/>
    <w:rsid w:val="00AE68A8"/>
    <w:rsid w:val="00B01B67"/>
    <w:rsid w:val="00B02A3A"/>
    <w:rsid w:val="00B03534"/>
    <w:rsid w:val="00B16872"/>
    <w:rsid w:val="00B21D15"/>
    <w:rsid w:val="00B22317"/>
    <w:rsid w:val="00B267F9"/>
    <w:rsid w:val="00B32480"/>
    <w:rsid w:val="00B42AE3"/>
    <w:rsid w:val="00B43457"/>
    <w:rsid w:val="00B43EBB"/>
    <w:rsid w:val="00B46332"/>
    <w:rsid w:val="00B479E1"/>
    <w:rsid w:val="00B51BD8"/>
    <w:rsid w:val="00B60299"/>
    <w:rsid w:val="00B6231E"/>
    <w:rsid w:val="00B66EFD"/>
    <w:rsid w:val="00B77228"/>
    <w:rsid w:val="00B77B7F"/>
    <w:rsid w:val="00B77DDF"/>
    <w:rsid w:val="00B8077D"/>
    <w:rsid w:val="00B81B15"/>
    <w:rsid w:val="00B90FB3"/>
    <w:rsid w:val="00B92A68"/>
    <w:rsid w:val="00B93AFD"/>
    <w:rsid w:val="00B97603"/>
    <w:rsid w:val="00BA12CE"/>
    <w:rsid w:val="00BA7B62"/>
    <w:rsid w:val="00BB2121"/>
    <w:rsid w:val="00BC2525"/>
    <w:rsid w:val="00BC2CEE"/>
    <w:rsid w:val="00BC2D86"/>
    <w:rsid w:val="00BC758A"/>
    <w:rsid w:val="00BC7917"/>
    <w:rsid w:val="00BD0DF8"/>
    <w:rsid w:val="00BD192D"/>
    <w:rsid w:val="00BD7BF7"/>
    <w:rsid w:val="00BE3E66"/>
    <w:rsid w:val="00BE47D2"/>
    <w:rsid w:val="00BF060F"/>
    <w:rsid w:val="00BF3AF4"/>
    <w:rsid w:val="00BF5A2C"/>
    <w:rsid w:val="00BF725E"/>
    <w:rsid w:val="00C023A7"/>
    <w:rsid w:val="00C04725"/>
    <w:rsid w:val="00C1245E"/>
    <w:rsid w:val="00C14A0B"/>
    <w:rsid w:val="00C16029"/>
    <w:rsid w:val="00C2376E"/>
    <w:rsid w:val="00C239E1"/>
    <w:rsid w:val="00C26B15"/>
    <w:rsid w:val="00C27AE7"/>
    <w:rsid w:val="00C303E4"/>
    <w:rsid w:val="00C3572A"/>
    <w:rsid w:val="00C37B3A"/>
    <w:rsid w:val="00C4390C"/>
    <w:rsid w:val="00C455EB"/>
    <w:rsid w:val="00C51021"/>
    <w:rsid w:val="00C539EC"/>
    <w:rsid w:val="00C55238"/>
    <w:rsid w:val="00C60A3F"/>
    <w:rsid w:val="00C6157D"/>
    <w:rsid w:val="00C62DEB"/>
    <w:rsid w:val="00C64725"/>
    <w:rsid w:val="00C662AD"/>
    <w:rsid w:val="00C66CAB"/>
    <w:rsid w:val="00C82550"/>
    <w:rsid w:val="00C834CC"/>
    <w:rsid w:val="00C87F6E"/>
    <w:rsid w:val="00C94996"/>
    <w:rsid w:val="00CA1351"/>
    <w:rsid w:val="00CA4F0A"/>
    <w:rsid w:val="00CA73B7"/>
    <w:rsid w:val="00CB5278"/>
    <w:rsid w:val="00CC18D7"/>
    <w:rsid w:val="00CC58B2"/>
    <w:rsid w:val="00CC6362"/>
    <w:rsid w:val="00CC781C"/>
    <w:rsid w:val="00CD12DC"/>
    <w:rsid w:val="00CD591F"/>
    <w:rsid w:val="00CD6743"/>
    <w:rsid w:val="00CE55B2"/>
    <w:rsid w:val="00CE7E1F"/>
    <w:rsid w:val="00D04256"/>
    <w:rsid w:val="00D11E8F"/>
    <w:rsid w:val="00D137AE"/>
    <w:rsid w:val="00D148E4"/>
    <w:rsid w:val="00D168F9"/>
    <w:rsid w:val="00D202C2"/>
    <w:rsid w:val="00D21859"/>
    <w:rsid w:val="00D311F6"/>
    <w:rsid w:val="00D31370"/>
    <w:rsid w:val="00D338BB"/>
    <w:rsid w:val="00D34833"/>
    <w:rsid w:val="00D50C5A"/>
    <w:rsid w:val="00D519ED"/>
    <w:rsid w:val="00D5717B"/>
    <w:rsid w:val="00D605B6"/>
    <w:rsid w:val="00D63455"/>
    <w:rsid w:val="00D66229"/>
    <w:rsid w:val="00D729F6"/>
    <w:rsid w:val="00D733E6"/>
    <w:rsid w:val="00D756E4"/>
    <w:rsid w:val="00D76E07"/>
    <w:rsid w:val="00D851C2"/>
    <w:rsid w:val="00D86210"/>
    <w:rsid w:val="00D90E6D"/>
    <w:rsid w:val="00D932C9"/>
    <w:rsid w:val="00D97A83"/>
    <w:rsid w:val="00DA0C6F"/>
    <w:rsid w:val="00DA1083"/>
    <w:rsid w:val="00DA24B3"/>
    <w:rsid w:val="00DA4761"/>
    <w:rsid w:val="00DA6BFD"/>
    <w:rsid w:val="00DA6DA7"/>
    <w:rsid w:val="00DB0669"/>
    <w:rsid w:val="00DC0257"/>
    <w:rsid w:val="00DC0459"/>
    <w:rsid w:val="00DC145F"/>
    <w:rsid w:val="00DC2626"/>
    <w:rsid w:val="00DC4695"/>
    <w:rsid w:val="00DD358B"/>
    <w:rsid w:val="00DD3DE3"/>
    <w:rsid w:val="00DD3FCF"/>
    <w:rsid w:val="00DD446F"/>
    <w:rsid w:val="00DE0C58"/>
    <w:rsid w:val="00DE6946"/>
    <w:rsid w:val="00E06136"/>
    <w:rsid w:val="00E0614E"/>
    <w:rsid w:val="00E063AE"/>
    <w:rsid w:val="00E1106A"/>
    <w:rsid w:val="00E120E2"/>
    <w:rsid w:val="00E131C0"/>
    <w:rsid w:val="00E1398E"/>
    <w:rsid w:val="00E214F1"/>
    <w:rsid w:val="00E24DD9"/>
    <w:rsid w:val="00E2518C"/>
    <w:rsid w:val="00E31D22"/>
    <w:rsid w:val="00E32E28"/>
    <w:rsid w:val="00E3386E"/>
    <w:rsid w:val="00E3444D"/>
    <w:rsid w:val="00E43330"/>
    <w:rsid w:val="00E4700A"/>
    <w:rsid w:val="00E47B7E"/>
    <w:rsid w:val="00E523B8"/>
    <w:rsid w:val="00E52D4B"/>
    <w:rsid w:val="00E531A1"/>
    <w:rsid w:val="00E53B47"/>
    <w:rsid w:val="00E600DA"/>
    <w:rsid w:val="00E62BFB"/>
    <w:rsid w:val="00E65307"/>
    <w:rsid w:val="00E661C5"/>
    <w:rsid w:val="00E73A56"/>
    <w:rsid w:val="00E743CA"/>
    <w:rsid w:val="00E759D9"/>
    <w:rsid w:val="00E75CA0"/>
    <w:rsid w:val="00E76B12"/>
    <w:rsid w:val="00E8066A"/>
    <w:rsid w:val="00E8581A"/>
    <w:rsid w:val="00E85E3B"/>
    <w:rsid w:val="00E912FF"/>
    <w:rsid w:val="00E92E75"/>
    <w:rsid w:val="00E95817"/>
    <w:rsid w:val="00EA6CA7"/>
    <w:rsid w:val="00EB4997"/>
    <w:rsid w:val="00EB6C63"/>
    <w:rsid w:val="00EB7D24"/>
    <w:rsid w:val="00EC08B8"/>
    <w:rsid w:val="00EC1AED"/>
    <w:rsid w:val="00EC3A93"/>
    <w:rsid w:val="00EC6D02"/>
    <w:rsid w:val="00EC7A56"/>
    <w:rsid w:val="00ED55D5"/>
    <w:rsid w:val="00ED6517"/>
    <w:rsid w:val="00ED73C2"/>
    <w:rsid w:val="00EE1899"/>
    <w:rsid w:val="00EE4A34"/>
    <w:rsid w:val="00EE78A2"/>
    <w:rsid w:val="00EE7EBF"/>
    <w:rsid w:val="00EF2710"/>
    <w:rsid w:val="00EF404F"/>
    <w:rsid w:val="00EF45F7"/>
    <w:rsid w:val="00EF593A"/>
    <w:rsid w:val="00F00197"/>
    <w:rsid w:val="00F003D4"/>
    <w:rsid w:val="00F00A13"/>
    <w:rsid w:val="00F013FA"/>
    <w:rsid w:val="00F01E99"/>
    <w:rsid w:val="00F02BCC"/>
    <w:rsid w:val="00F06897"/>
    <w:rsid w:val="00F06B4C"/>
    <w:rsid w:val="00F121E7"/>
    <w:rsid w:val="00F15A15"/>
    <w:rsid w:val="00F20BB0"/>
    <w:rsid w:val="00F24199"/>
    <w:rsid w:val="00F248C2"/>
    <w:rsid w:val="00F25A47"/>
    <w:rsid w:val="00F26535"/>
    <w:rsid w:val="00F2728D"/>
    <w:rsid w:val="00F300B4"/>
    <w:rsid w:val="00F30244"/>
    <w:rsid w:val="00F31447"/>
    <w:rsid w:val="00F33132"/>
    <w:rsid w:val="00F355EA"/>
    <w:rsid w:val="00F40BBC"/>
    <w:rsid w:val="00F46EDE"/>
    <w:rsid w:val="00F474E7"/>
    <w:rsid w:val="00F505F6"/>
    <w:rsid w:val="00F535D6"/>
    <w:rsid w:val="00F57BD9"/>
    <w:rsid w:val="00F6037B"/>
    <w:rsid w:val="00F621C7"/>
    <w:rsid w:val="00F762BE"/>
    <w:rsid w:val="00F81940"/>
    <w:rsid w:val="00F85627"/>
    <w:rsid w:val="00F93BDA"/>
    <w:rsid w:val="00F94ABB"/>
    <w:rsid w:val="00F959C2"/>
    <w:rsid w:val="00F95E06"/>
    <w:rsid w:val="00FA0782"/>
    <w:rsid w:val="00FA5C3E"/>
    <w:rsid w:val="00FA7F61"/>
    <w:rsid w:val="00FB0FE6"/>
    <w:rsid w:val="00FB1D17"/>
    <w:rsid w:val="00FB235C"/>
    <w:rsid w:val="00FB3CFD"/>
    <w:rsid w:val="00FB5F5C"/>
    <w:rsid w:val="00FB6CBF"/>
    <w:rsid w:val="00FB7100"/>
    <w:rsid w:val="00FC05B6"/>
    <w:rsid w:val="00FC7BE2"/>
    <w:rsid w:val="00FD6D71"/>
    <w:rsid w:val="00FE3980"/>
    <w:rsid w:val="00FE5E62"/>
    <w:rsid w:val="00FF11C7"/>
    <w:rsid w:val="00FF5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BDD60"/>
  <w15:chartTrackingRefBased/>
  <w15:docId w15:val="{B43AC4F2-3202-48C7-8119-A64871EE0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9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F2728D"/>
    <w:pPr>
      <w:spacing w:line="264" w:lineRule="auto"/>
    </w:pPr>
    <w:rPr>
      <w:rFonts w:ascii="Arial" w:hAnsi="Arial" w:cs="Arial"/>
      <w:kern w:val="0"/>
      <w14:ligatures w14:val="none"/>
    </w:rPr>
  </w:style>
  <w:style w:type="character" w:customStyle="1" w:styleId="NornalChar">
    <w:name w:val="Nornal Char"/>
    <w:basedOn w:val="DefaultParagraphFont"/>
    <w:link w:val="Nornal"/>
    <w:rsid w:val="00F2728D"/>
    <w:rPr>
      <w:rFonts w:ascii="Arial" w:hAnsi="Arial" w:cs="Arial"/>
      <w:kern w:val="0"/>
      <w14:ligatures w14:val="none"/>
    </w:rPr>
  </w:style>
  <w:style w:type="paragraph" w:customStyle="1" w:styleId="Listparag">
    <w:name w:val="List parag"/>
    <w:basedOn w:val="ListParagraph"/>
    <w:link w:val="ListparagChar"/>
    <w:qFormat/>
    <w:rsid w:val="00F2728D"/>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F2728D"/>
    <w:rPr>
      <w:rFonts w:eastAsia="Times New Roman" w:cstheme="minorHAnsi"/>
      <w:color w:val="000000"/>
      <w:kern w:val="0"/>
      <w:lang w:eastAsia="en-GB"/>
      <w14:ligatures w14:val="none"/>
    </w:rPr>
  </w:style>
  <w:style w:type="paragraph" w:styleId="ListParagraph">
    <w:name w:val="List Paragraph"/>
    <w:basedOn w:val="Normal"/>
    <w:uiPriority w:val="34"/>
    <w:qFormat/>
    <w:rsid w:val="00F2728D"/>
    <w:pPr>
      <w:ind w:left="720"/>
      <w:contextualSpacing/>
    </w:pPr>
  </w:style>
  <w:style w:type="table" w:styleId="TableGrid">
    <w:name w:val="Table Grid"/>
    <w:basedOn w:val="TableNormal"/>
    <w:uiPriority w:val="39"/>
    <w:rsid w:val="00695B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2693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29390">
      <w:bodyDiv w:val="1"/>
      <w:marLeft w:val="0"/>
      <w:marRight w:val="0"/>
      <w:marTop w:val="0"/>
      <w:marBottom w:val="0"/>
      <w:divBdr>
        <w:top w:val="none" w:sz="0" w:space="0" w:color="auto"/>
        <w:left w:val="none" w:sz="0" w:space="0" w:color="auto"/>
        <w:bottom w:val="none" w:sz="0" w:space="0" w:color="auto"/>
        <w:right w:val="none" w:sz="0" w:space="0" w:color="auto"/>
      </w:divBdr>
    </w:div>
    <w:div w:id="268437647">
      <w:bodyDiv w:val="1"/>
      <w:marLeft w:val="0"/>
      <w:marRight w:val="0"/>
      <w:marTop w:val="0"/>
      <w:marBottom w:val="0"/>
      <w:divBdr>
        <w:top w:val="none" w:sz="0" w:space="0" w:color="auto"/>
        <w:left w:val="none" w:sz="0" w:space="0" w:color="auto"/>
        <w:bottom w:val="none" w:sz="0" w:space="0" w:color="auto"/>
        <w:right w:val="none" w:sz="0" w:space="0" w:color="auto"/>
      </w:divBdr>
    </w:div>
    <w:div w:id="595289896">
      <w:bodyDiv w:val="1"/>
      <w:marLeft w:val="0"/>
      <w:marRight w:val="0"/>
      <w:marTop w:val="0"/>
      <w:marBottom w:val="0"/>
      <w:divBdr>
        <w:top w:val="none" w:sz="0" w:space="0" w:color="auto"/>
        <w:left w:val="none" w:sz="0" w:space="0" w:color="auto"/>
        <w:bottom w:val="none" w:sz="0" w:space="0" w:color="auto"/>
        <w:right w:val="none" w:sz="0" w:space="0" w:color="auto"/>
      </w:divBdr>
    </w:div>
    <w:div w:id="685597453">
      <w:bodyDiv w:val="1"/>
      <w:marLeft w:val="0"/>
      <w:marRight w:val="0"/>
      <w:marTop w:val="0"/>
      <w:marBottom w:val="0"/>
      <w:divBdr>
        <w:top w:val="none" w:sz="0" w:space="0" w:color="auto"/>
        <w:left w:val="none" w:sz="0" w:space="0" w:color="auto"/>
        <w:bottom w:val="none" w:sz="0" w:space="0" w:color="auto"/>
        <w:right w:val="none" w:sz="0" w:space="0" w:color="auto"/>
      </w:divBdr>
      <w:divsChild>
        <w:div w:id="793862352">
          <w:marLeft w:val="0"/>
          <w:marRight w:val="0"/>
          <w:marTop w:val="0"/>
          <w:marBottom w:val="0"/>
          <w:divBdr>
            <w:top w:val="none" w:sz="0" w:space="0" w:color="auto"/>
            <w:left w:val="none" w:sz="0" w:space="0" w:color="auto"/>
            <w:bottom w:val="none" w:sz="0" w:space="0" w:color="auto"/>
            <w:right w:val="none" w:sz="0" w:space="0" w:color="auto"/>
          </w:divBdr>
        </w:div>
      </w:divsChild>
    </w:div>
    <w:div w:id="689336414">
      <w:bodyDiv w:val="1"/>
      <w:marLeft w:val="0"/>
      <w:marRight w:val="0"/>
      <w:marTop w:val="0"/>
      <w:marBottom w:val="0"/>
      <w:divBdr>
        <w:top w:val="none" w:sz="0" w:space="0" w:color="auto"/>
        <w:left w:val="none" w:sz="0" w:space="0" w:color="auto"/>
        <w:bottom w:val="none" w:sz="0" w:space="0" w:color="auto"/>
        <w:right w:val="none" w:sz="0" w:space="0" w:color="auto"/>
      </w:divBdr>
      <w:divsChild>
        <w:div w:id="2062750148">
          <w:marLeft w:val="0"/>
          <w:marRight w:val="0"/>
          <w:marTop w:val="0"/>
          <w:marBottom w:val="0"/>
          <w:divBdr>
            <w:top w:val="none" w:sz="0" w:space="0" w:color="auto"/>
            <w:left w:val="none" w:sz="0" w:space="0" w:color="auto"/>
            <w:bottom w:val="none" w:sz="0" w:space="0" w:color="auto"/>
            <w:right w:val="none" w:sz="0" w:space="0" w:color="auto"/>
          </w:divBdr>
        </w:div>
      </w:divsChild>
    </w:div>
    <w:div w:id="74554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EF55A4-7B79-488D-88CD-F8831D96B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5484</Words>
  <Characters>31264</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Mugford (Hywel Dda UHB - Consultant Recruitment Advisor)</dc:creator>
  <cp:keywords/>
  <dc:description/>
  <cp:lastModifiedBy>Clare Mugford (Hywel Dda UHB - Consultant Recruitment Advisor)</cp:lastModifiedBy>
  <cp:revision>4</cp:revision>
  <dcterms:created xsi:type="dcterms:W3CDTF">2024-08-09T09:07:00Z</dcterms:created>
  <dcterms:modified xsi:type="dcterms:W3CDTF">2024-08-09T09:20:00Z</dcterms:modified>
</cp:coreProperties>
</file>