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4A6A5" w14:textId="4E724A4B" w:rsidR="007B7D1E" w:rsidRPr="007B7D1E" w:rsidRDefault="007B7D1E" w:rsidP="007B7D1E">
      <w:pPr>
        <w:spacing w:line="360" w:lineRule="auto"/>
        <w:jc w:val="both"/>
        <w:rPr>
          <w:rFonts w:ascii="Arial" w:eastAsia="Arial" w:hAnsi="Arial" w:cs="Arial"/>
          <w:color w:val="000000" w:themeColor="text1"/>
          <w:sz w:val="24"/>
          <w:szCs w:val="24"/>
          <w:lang w:val="en-US"/>
        </w:rPr>
      </w:pPr>
      <w:r w:rsidRPr="007B7D1E">
        <w:rPr>
          <w:rFonts w:ascii="Arial" w:eastAsia="Arial" w:hAnsi="Arial" w:cs="Arial"/>
          <w:color w:val="000000" w:themeColor="text1"/>
          <w:sz w:val="24"/>
          <w:szCs w:val="24"/>
        </w:rPr>
        <w:t>0</w:t>
      </w:r>
      <w:r>
        <w:rPr>
          <w:rFonts w:ascii="Arial" w:eastAsia="Arial" w:hAnsi="Arial" w:cs="Arial"/>
          <w:color w:val="000000" w:themeColor="text1"/>
          <w:sz w:val="24"/>
          <w:szCs w:val="24"/>
        </w:rPr>
        <w:t>1</w:t>
      </w:r>
      <w:r w:rsidRPr="007B7D1E">
        <w:rPr>
          <w:rFonts w:ascii="Arial" w:eastAsia="Arial" w:hAnsi="Arial" w:cs="Arial"/>
          <w:color w:val="000000" w:themeColor="text1"/>
          <w:sz w:val="24"/>
          <w:szCs w:val="24"/>
        </w:rPr>
        <w:t>/0</w:t>
      </w:r>
      <w:r>
        <w:rPr>
          <w:rFonts w:ascii="Arial" w:eastAsia="Arial" w:hAnsi="Arial" w:cs="Arial"/>
          <w:color w:val="000000" w:themeColor="text1"/>
          <w:sz w:val="24"/>
          <w:szCs w:val="24"/>
        </w:rPr>
        <w:t>5</w:t>
      </w:r>
      <w:r w:rsidRPr="007B7D1E">
        <w:rPr>
          <w:rFonts w:ascii="Arial" w:eastAsia="Arial" w:hAnsi="Arial" w:cs="Arial"/>
          <w:color w:val="000000" w:themeColor="text1"/>
          <w:sz w:val="24"/>
          <w:szCs w:val="24"/>
        </w:rPr>
        <w:t>/2025</w:t>
      </w:r>
    </w:p>
    <w:p w14:paraId="55DA0692"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283AE7D5"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76DC9338"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0708B812"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748A2D3A"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73F60E17" w14:textId="77777777" w:rsidR="007B7D1E" w:rsidRPr="007B7D1E" w:rsidRDefault="007B7D1E" w:rsidP="007B7D1E">
      <w:pPr>
        <w:spacing w:line="360" w:lineRule="auto"/>
        <w:jc w:val="both"/>
        <w:rPr>
          <w:rFonts w:ascii="Arial" w:eastAsia="Arial" w:hAnsi="Arial" w:cs="Arial"/>
          <w:color w:val="000000" w:themeColor="text1"/>
          <w:sz w:val="24"/>
          <w:szCs w:val="24"/>
        </w:rPr>
      </w:pPr>
    </w:p>
    <w:p w14:paraId="41878AA8" w14:textId="77777777" w:rsidR="007B7D1E" w:rsidRPr="007B7D1E" w:rsidRDefault="007B7D1E" w:rsidP="007B7D1E">
      <w:pPr>
        <w:spacing w:line="360" w:lineRule="auto"/>
        <w:jc w:val="both"/>
        <w:rPr>
          <w:rFonts w:ascii="Arial" w:eastAsia="Arial" w:hAnsi="Arial" w:cs="Arial"/>
          <w:color w:val="000000" w:themeColor="text1"/>
          <w:sz w:val="24"/>
          <w:szCs w:val="24"/>
        </w:rPr>
      </w:pPr>
    </w:p>
    <w:p w14:paraId="4080D97F" w14:textId="17C57D8F" w:rsidR="00525900" w:rsidRPr="007F230A" w:rsidRDefault="00525900" w:rsidP="007B7D1E">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Case Study</w:t>
      </w:r>
      <w:r w:rsidR="007F230A">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Comparison of </w:t>
      </w:r>
      <w:r w:rsidR="007F230A">
        <w:rPr>
          <w:rFonts w:ascii="Arial" w:eastAsia="Arial" w:hAnsi="Arial" w:cs="Arial"/>
          <w:color w:val="000000" w:themeColor="text1"/>
          <w:sz w:val="24"/>
          <w:szCs w:val="24"/>
        </w:rPr>
        <w:t>construction methods</w:t>
      </w:r>
    </w:p>
    <w:p w14:paraId="0CFECDF7" w14:textId="77777777" w:rsidR="007B7D1E" w:rsidRPr="007B7D1E" w:rsidRDefault="007B7D1E" w:rsidP="007B7D1E">
      <w:pPr>
        <w:spacing w:line="360" w:lineRule="auto"/>
        <w:jc w:val="both"/>
        <w:rPr>
          <w:rFonts w:ascii="Arial" w:eastAsia="Aptos" w:hAnsi="Arial" w:cs="Arial"/>
          <w:color w:val="000000" w:themeColor="text1"/>
          <w:sz w:val="24"/>
          <w:szCs w:val="24"/>
          <w:lang w:val="en-US"/>
        </w:rPr>
      </w:pPr>
    </w:p>
    <w:p w14:paraId="263032FB"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22208E25"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55F9D571"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6C7E2C23"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3F701D9F"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4B2D2D9C"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1F3B9323"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4B887AE8"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4DE00447"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2610E426"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p>
    <w:p w14:paraId="27653214" w14:textId="74A31999" w:rsidR="1AAF0C59" w:rsidRDefault="1AAF0C59" w:rsidP="1AAF0C59">
      <w:pPr>
        <w:spacing w:line="360" w:lineRule="auto"/>
        <w:jc w:val="both"/>
        <w:rPr>
          <w:rFonts w:ascii="Arial" w:eastAsia="Arial" w:hAnsi="Arial" w:cs="Arial"/>
          <w:color w:val="000000" w:themeColor="text1"/>
          <w:sz w:val="24"/>
          <w:szCs w:val="24"/>
          <w:lang w:val="en-US"/>
        </w:rPr>
      </w:pPr>
    </w:p>
    <w:p w14:paraId="06CC4DC1" w14:textId="77777777" w:rsidR="007F230A" w:rsidRPr="007B7D1E" w:rsidRDefault="007F230A" w:rsidP="007B7D1E">
      <w:pPr>
        <w:spacing w:line="360" w:lineRule="auto"/>
        <w:jc w:val="both"/>
        <w:rPr>
          <w:rFonts w:ascii="Arial" w:eastAsia="Arial" w:hAnsi="Arial" w:cs="Arial"/>
          <w:color w:val="000000" w:themeColor="text1"/>
          <w:sz w:val="24"/>
          <w:szCs w:val="24"/>
          <w:lang w:val="en-US"/>
        </w:rPr>
      </w:pPr>
    </w:p>
    <w:p w14:paraId="23E26AC0" w14:textId="77777777" w:rsidR="007B7D1E" w:rsidRPr="007B7D1E" w:rsidRDefault="007B7D1E" w:rsidP="007B7D1E">
      <w:pPr>
        <w:spacing w:line="360" w:lineRule="auto"/>
        <w:jc w:val="both"/>
        <w:rPr>
          <w:rFonts w:ascii="Arial" w:eastAsia="Arial" w:hAnsi="Arial" w:cs="Arial"/>
          <w:color w:val="000000" w:themeColor="text1"/>
          <w:sz w:val="24"/>
          <w:szCs w:val="24"/>
          <w:lang w:val="en-US"/>
        </w:rPr>
      </w:pPr>
      <w:r w:rsidRPr="007B7D1E">
        <w:rPr>
          <w:rFonts w:ascii="Arial" w:eastAsia="Arial" w:hAnsi="Arial" w:cs="Arial"/>
          <w:color w:val="000000" w:themeColor="text1"/>
          <w:sz w:val="24"/>
          <w:szCs w:val="24"/>
        </w:rPr>
        <w:t>Produced by Louis James (2415463)</w:t>
      </w:r>
    </w:p>
    <w:p w14:paraId="2E7A0CAE" w14:textId="66CFA10E" w:rsidR="007B7D1E" w:rsidRPr="007F230A" w:rsidRDefault="007B7D1E" w:rsidP="007F230A">
      <w:pPr>
        <w:spacing w:line="360" w:lineRule="auto"/>
        <w:jc w:val="both"/>
        <w:rPr>
          <w:rFonts w:ascii="Arial" w:eastAsia="Arial" w:hAnsi="Arial" w:cs="Arial"/>
          <w:color w:val="000000" w:themeColor="text1"/>
          <w:sz w:val="24"/>
          <w:szCs w:val="24"/>
        </w:rPr>
      </w:pPr>
      <w:r w:rsidRPr="007B7D1E">
        <w:rPr>
          <w:rFonts w:ascii="Arial" w:eastAsia="Arial" w:hAnsi="Arial" w:cs="Arial"/>
          <w:color w:val="000000" w:themeColor="text1"/>
          <w:sz w:val="24"/>
          <w:szCs w:val="24"/>
        </w:rPr>
        <w:t>Fundamentals of construction technology (ACBA4022)</w:t>
      </w:r>
    </w:p>
    <w:sdt>
      <w:sdtPr>
        <w:rPr>
          <w:rFonts w:asciiTheme="minorHAnsi" w:eastAsiaTheme="minorEastAsia" w:hAnsiTheme="minorHAnsi" w:cstheme="minorBidi"/>
          <w:color w:val="auto"/>
          <w:kern w:val="2"/>
          <w:sz w:val="22"/>
          <w:szCs w:val="22"/>
          <w:lang w:eastAsia="en-US"/>
          <w14:ligatures w14:val="standardContextual"/>
        </w:rPr>
        <w:id w:val="1473706774"/>
        <w:docPartObj>
          <w:docPartGallery w:val="Table of Contents"/>
          <w:docPartUnique/>
        </w:docPartObj>
      </w:sdtPr>
      <w:sdtEndPr>
        <w:rPr>
          <w:b/>
          <w:bCs/>
        </w:rPr>
      </w:sdtEndPr>
      <w:sdtContent>
        <w:p w14:paraId="1105AE38" w14:textId="020C4623" w:rsidR="007B7D1E" w:rsidRPr="007B7D1E" w:rsidRDefault="007B7D1E">
          <w:pPr>
            <w:pStyle w:val="TOCHeading"/>
            <w:rPr>
              <w:rFonts w:ascii="Arial" w:hAnsi="Arial" w:cs="Arial"/>
              <w:color w:val="000000" w:themeColor="text1"/>
              <w:sz w:val="24"/>
              <w:szCs w:val="24"/>
              <w:u w:val="single"/>
            </w:rPr>
          </w:pPr>
          <w:r w:rsidRPr="007B7D1E">
            <w:rPr>
              <w:rFonts w:ascii="Arial" w:hAnsi="Arial" w:cs="Arial"/>
              <w:color w:val="000000" w:themeColor="text1"/>
              <w:sz w:val="24"/>
              <w:szCs w:val="24"/>
              <w:u w:val="single"/>
            </w:rPr>
            <w:t>Table of Contents</w:t>
          </w:r>
        </w:p>
        <w:p w14:paraId="5194E804" w14:textId="0B11026D" w:rsidR="001C6095" w:rsidRDefault="007B7D1E">
          <w:pPr>
            <w:pStyle w:val="TOC1"/>
            <w:tabs>
              <w:tab w:val="right" w:leader="dot" w:pos="9016"/>
            </w:tabs>
            <w:rPr>
              <w:rFonts w:eastAsiaTheme="minorEastAsia"/>
              <w:noProof/>
              <w:sz w:val="24"/>
              <w:szCs w:val="24"/>
              <w:lang w:eastAsia="en-GB"/>
            </w:rPr>
          </w:pPr>
          <w:r w:rsidRPr="007B7D1E">
            <w:rPr>
              <w:rFonts w:ascii="Arial" w:hAnsi="Arial" w:cs="Arial"/>
              <w:sz w:val="24"/>
              <w:szCs w:val="24"/>
            </w:rPr>
            <w:fldChar w:fldCharType="begin"/>
          </w:r>
          <w:r w:rsidRPr="007B7D1E">
            <w:rPr>
              <w:rFonts w:ascii="Arial" w:hAnsi="Arial" w:cs="Arial"/>
              <w:sz w:val="24"/>
              <w:szCs w:val="24"/>
            </w:rPr>
            <w:instrText xml:space="preserve"> TOC \o "1-3" \h \z \u </w:instrText>
          </w:r>
          <w:r w:rsidRPr="007B7D1E">
            <w:rPr>
              <w:rFonts w:ascii="Arial" w:hAnsi="Arial" w:cs="Arial"/>
              <w:sz w:val="24"/>
              <w:szCs w:val="24"/>
            </w:rPr>
            <w:fldChar w:fldCharType="separate"/>
          </w:r>
          <w:hyperlink w:anchor="_Toc197014343" w:history="1">
            <w:r w:rsidR="001C6095" w:rsidRPr="0037716C">
              <w:rPr>
                <w:rStyle w:val="Hyperlink"/>
                <w:rFonts w:ascii="Arial" w:hAnsi="Arial" w:cs="Arial"/>
                <w:noProof/>
              </w:rPr>
              <w:t>Offsite Construction</w:t>
            </w:r>
            <w:r w:rsidR="001C6095">
              <w:rPr>
                <w:noProof/>
                <w:webHidden/>
              </w:rPr>
              <w:tab/>
            </w:r>
            <w:r w:rsidR="001C6095">
              <w:rPr>
                <w:noProof/>
                <w:webHidden/>
              </w:rPr>
              <w:fldChar w:fldCharType="begin"/>
            </w:r>
            <w:r w:rsidR="001C6095">
              <w:rPr>
                <w:noProof/>
                <w:webHidden/>
              </w:rPr>
              <w:instrText xml:space="preserve"> PAGEREF _Toc197014343 \h </w:instrText>
            </w:r>
            <w:r w:rsidR="001C6095">
              <w:rPr>
                <w:noProof/>
                <w:webHidden/>
              </w:rPr>
            </w:r>
            <w:r w:rsidR="001C6095">
              <w:rPr>
                <w:noProof/>
                <w:webHidden/>
              </w:rPr>
              <w:fldChar w:fldCharType="separate"/>
            </w:r>
            <w:r w:rsidR="001C6095">
              <w:rPr>
                <w:noProof/>
                <w:webHidden/>
              </w:rPr>
              <w:t>4</w:t>
            </w:r>
            <w:r w:rsidR="001C6095">
              <w:rPr>
                <w:noProof/>
                <w:webHidden/>
              </w:rPr>
              <w:fldChar w:fldCharType="end"/>
            </w:r>
          </w:hyperlink>
        </w:p>
        <w:p w14:paraId="5895D092" w14:textId="218A5072" w:rsidR="001C6095" w:rsidRDefault="001C6095">
          <w:pPr>
            <w:pStyle w:val="TOC2"/>
            <w:tabs>
              <w:tab w:val="right" w:leader="dot" w:pos="9016"/>
            </w:tabs>
            <w:rPr>
              <w:rFonts w:eastAsiaTheme="minorEastAsia"/>
              <w:noProof/>
              <w:sz w:val="24"/>
              <w:szCs w:val="24"/>
              <w:lang w:eastAsia="en-GB"/>
            </w:rPr>
          </w:pPr>
          <w:hyperlink w:anchor="_Toc197014344" w:history="1">
            <w:r w:rsidRPr="0037716C">
              <w:rPr>
                <w:rStyle w:val="Hyperlink"/>
                <w:rFonts w:ascii="Arial" w:hAnsi="Arial" w:cs="Arial"/>
                <w:noProof/>
              </w:rPr>
              <w:t>Panelised systems</w:t>
            </w:r>
            <w:r>
              <w:rPr>
                <w:noProof/>
                <w:webHidden/>
              </w:rPr>
              <w:tab/>
            </w:r>
            <w:r>
              <w:rPr>
                <w:noProof/>
                <w:webHidden/>
              </w:rPr>
              <w:fldChar w:fldCharType="begin"/>
            </w:r>
            <w:r>
              <w:rPr>
                <w:noProof/>
                <w:webHidden/>
              </w:rPr>
              <w:instrText xml:space="preserve"> PAGEREF _Toc197014344 \h </w:instrText>
            </w:r>
            <w:r>
              <w:rPr>
                <w:noProof/>
                <w:webHidden/>
              </w:rPr>
            </w:r>
            <w:r>
              <w:rPr>
                <w:noProof/>
                <w:webHidden/>
              </w:rPr>
              <w:fldChar w:fldCharType="separate"/>
            </w:r>
            <w:r>
              <w:rPr>
                <w:noProof/>
                <w:webHidden/>
              </w:rPr>
              <w:t>5</w:t>
            </w:r>
            <w:r>
              <w:rPr>
                <w:noProof/>
                <w:webHidden/>
              </w:rPr>
              <w:fldChar w:fldCharType="end"/>
            </w:r>
          </w:hyperlink>
        </w:p>
        <w:p w14:paraId="066F5931" w14:textId="40D9E606" w:rsidR="001C6095" w:rsidRDefault="001C6095">
          <w:pPr>
            <w:pStyle w:val="TOC2"/>
            <w:tabs>
              <w:tab w:val="right" w:leader="dot" w:pos="9016"/>
            </w:tabs>
            <w:rPr>
              <w:rFonts w:eastAsiaTheme="minorEastAsia"/>
              <w:noProof/>
              <w:sz w:val="24"/>
              <w:szCs w:val="24"/>
              <w:lang w:eastAsia="en-GB"/>
            </w:rPr>
          </w:pPr>
          <w:hyperlink w:anchor="_Toc197014345" w:history="1">
            <w:r w:rsidRPr="0037716C">
              <w:rPr>
                <w:rStyle w:val="Hyperlink"/>
                <w:rFonts w:ascii="Arial" w:hAnsi="Arial" w:cs="Arial"/>
                <w:noProof/>
              </w:rPr>
              <w:t>Volumetric systems</w:t>
            </w:r>
            <w:r>
              <w:rPr>
                <w:noProof/>
                <w:webHidden/>
              </w:rPr>
              <w:tab/>
            </w:r>
            <w:r>
              <w:rPr>
                <w:noProof/>
                <w:webHidden/>
              </w:rPr>
              <w:fldChar w:fldCharType="begin"/>
            </w:r>
            <w:r>
              <w:rPr>
                <w:noProof/>
                <w:webHidden/>
              </w:rPr>
              <w:instrText xml:space="preserve"> PAGEREF _Toc197014345 \h </w:instrText>
            </w:r>
            <w:r>
              <w:rPr>
                <w:noProof/>
                <w:webHidden/>
              </w:rPr>
            </w:r>
            <w:r>
              <w:rPr>
                <w:noProof/>
                <w:webHidden/>
              </w:rPr>
              <w:fldChar w:fldCharType="separate"/>
            </w:r>
            <w:r>
              <w:rPr>
                <w:noProof/>
                <w:webHidden/>
              </w:rPr>
              <w:t>5</w:t>
            </w:r>
            <w:r>
              <w:rPr>
                <w:noProof/>
                <w:webHidden/>
              </w:rPr>
              <w:fldChar w:fldCharType="end"/>
            </w:r>
          </w:hyperlink>
        </w:p>
        <w:p w14:paraId="78BD72B5" w14:textId="0DD47560" w:rsidR="001C6095" w:rsidRDefault="001C6095">
          <w:pPr>
            <w:pStyle w:val="TOC2"/>
            <w:tabs>
              <w:tab w:val="right" w:leader="dot" w:pos="9016"/>
            </w:tabs>
            <w:rPr>
              <w:rFonts w:eastAsiaTheme="minorEastAsia"/>
              <w:noProof/>
              <w:sz w:val="24"/>
              <w:szCs w:val="24"/>
              <w:lang w:eastAsia="en-GB"/>
            </w:rPr>
          </w:pPr>
          <w:hyperlink w:anchor="_Toc197014346" w:history="1">
            <w:r w:rsidRPr="0037716C">
              <w:rPr>
                <w:rStyle w:val="Hyperlink"/>
                <w:rFonts w:ascii="Arial" w:hAnsi="Arial" w:cs="Arial"/>
                <w:noProof/>
              </w:rPr>
              <w:t>Sub-assemblies and components</w:t>
            </w:r>
            <w:r>
              <w:rPr>
                <w:noProof/>
                <w:webHidden/>
              </w:rPr>
              <w:tab/>
            </w:r>
            <w:r>
              <w:rPr>
                <w:noProof/>
                <w:webHidden/>
              </w:rPr>
              <w:fldChar w:fldCharType="begin"/>
            </w:r>
            <w:r>
              <w:rPr>
                <w:noProof/>
                <w:webHidden/>
              </w:rPr>
              <w:instrText xml:space="preserve"> PAGEREF _Toc197014346 \h </w:instrText>
            </w:r>
            <w:r>
              <w:rPr>
                <w:noProof/>
                <w:webHidden/>
              </w:rPr>
            </w:r>
            <w:r>
              <w:rPr>
                <w:noProof/>
                <w:webHidden/>
              </w:rPr>
              <w:fldChar w:fldCharType="separate"/>
            </w:r>
            <w:r>
              <w:rPr>
                <w:noProof/>
                <w:webHidden/>
              </w:rPr>
              <w:t>5</w:t>
            </w:r>
            <w:r>
              <w:rPr>
                <w:noProof/>
                <w:webHidden/>
              </w:rPr>
              <w:fldChar w:fldCharType="end"/>
            </w:r>
          </w:hyperlink>
        </w:p>
        <w:p w14:paraId="16E675A7" w14:textId="47980FD0" w:rsidR="001C6095" w:rsidRDefault="001C6095">
          <w:pPr>
            <w:pStyle w:val="TOC2"/>
            <w:tabs>
              <w:tab w:val="right" w:leader="dot" w:pos="9016"/>
            </w:tabs>
            <w:rPr>
              <w:rFonts w:eastAsiaTheme="minorEastAsia"/>
              <w:noProof/>
              <w:sz w:val="24"/>
              <w:szCs w:val="24"/>
              <w:lang w:eastAsia="en-GB"/>
            </w:rPr>
          </w:pPr>
          <w:hyperlink w:anchor="_Toc197014347" w:history="1">
            <w:r w:rsidRPr="0037716C">
              <w:rPr>
                <w:rStyle w:val="Hyperlink"/>
                <w:rFonts w:ascii="Arial" w:hAnsi="Arial" w:cs="Arial"/>
                <w:noProof/>
              </w:rPr>
              <w:t>Hybrid systems</w:t>
            </w:r>
            <w:r>
              <w:rPr>
                <w:noProof/>
                <w:webHidden/>
              </w:rPr>
              <w:tab/>
            </w:r>
            <w:r>
              <w:rPr>
                <w:noProof/>
                <w:webHidden/>
              </w:rPr>
              <w:fldChar w:fldCharType="begin"/>
            </w:r>
            <w:r>
              <w:rPr>
                <w:noProof/>
                <w:webHidden/>
              </w:rPr>
              <w:instrText xml:space="preserve"> PAGEREF _Toc197014347 \h </w:instrText>
            </w:r>
            <w:r>
              <w:rPr>
                <w:noProof/>
                <w:webHidden/>
              </w:rPr>
            </w:r>
            <w:r>
              <w:rPr>
                <w:noProof/>
                <w:webHidden/>
              </w:rPr>
              <w:fldChar w:fldCharType="separate"/>
            </w:r>
            <w:r>
              <w:rPr>
                <w:noProof/>
                <w:webHidden/>
              </w:rPr>
              <w:t>5</w:t>
            </w:r>
            <w:r>
              <w:rPr>
                <w:noProof/>
                <w:webHidden/>
              </w:rPr>
              <w:fldChar w:fldCharType="end"/>
            </w:r>
          </w:hyperlink>
        </w:p>
        <w:p w14:paraId="223C50BA" w14:textId="7BA16FD0" w:rsidR="001C6095" w:rsidRDefault="001C6095">
          <w:pPr>
            <w:pStyle w:val="TOC1"/>
            <w:tabs>
              <w:tab w:val="right" w:leader="dot" w:pos="9016"/>
            </w:tabs>
            <w:rPr>
              <w:rFonts w:eastAsiaTheme="minorEastAsia"/>
              <w:noProof/>
              <w:sz w:val="24"/>
              <w:szCs w:val="24"/>
              <w:lang w:eastAsia="en-GB"/>
            </w:rPr>
          </w:pPr>
          <w:hyperlink w:anchor="_Toc197014348" w:history="1">
            <w:r w:rsidRPr="0037716C">
              <w:rPr>
                <w:rStyle w:val="Hyperlink"/>
                <w:rFonts w:ascii="Arial" w:hAnsi="Arial" w:cs="Arial"/>
                <w:noProof/>
              </w:rPr>
              <w:t>Building regulations</w:t>
            </w:r>
            <w:r>
              <w:rPr>
                <w:noProof/>
                <w:webHidden/>
              </w:rPr>
              <w:tab/>
            </w:r>
            <w:r>
              <w:rPr>
                <w:noProof/>
                <w:webHidden/>
              </w:rPr>
              <w:fldChar w:fldCharType="begin"/>
            </w:r>
            <w:r>
              <w:rPr>
                <w:noProof/>
                <w:webHidden/>
              </w:rPr>
              <w:instrText xml:space="preserve"> PAGEREF _Toc197014348 \h </w:instrText>
            </w:r>
            <w:r>
              <w:rPr>
                <w:noProof/>
                <w:webHidden/>
              </w:rPr>
            </w:r>
            <w:r>
              <w:rPr>
                <w:noProof/>
                <w:webHidden/>
              </w:rPr>
              <w:fldChar w:fldCharType="separate"/>
            </w:r>
            <w:r>
              <w:rPr>
                <w:noProof/>
                <w:webHidden/>
              </w:rPr>
              <w:t>6</w:t>
            </w:r>
            <w:r>
              <w:rPr>
                <w:noProof/>
                <w:webHidden/>
              </w:rPr>
              <w:fldChar w:fldCharType="end"/>
            </w:r>
          </w:hyperlink>
        </w:p>
        <w:p w14:paraId="7EF1A6DD" w14:textId="7C33A71A" w:rsidR="001C6095" w:rsidRDefault="001C6095">
          <w:pPr>
            <w:pStyle w:val="TOC1"/>
            <w:tabs>
              <w:tab w:val="right" w:leader="dot" w:pos="9016"/>
            </w:tabs>
            <w:rPr>
              <w:rFonts w:eastAsiaTheme="minorEastAsia"/>
              <w:noProof/>
              <w:sz w:val="24"/>
              <w:szCs w:val="24"/>
              <w:lang w:eastAsia="en-GB"/>
            </w:rPr>
          </w:pPr>
          <w:hyperlink w:anchor="_Toc197014349" w:history="1">
            <w:r w:rsidRPr="0037716C">
              <w:rPr>
                <w:rStyle w:val="Hyperlink"/>
                <w:rFonts w:ascii="Arial" w:hAnsi="Arial" w:cs="Arial"/>
                <w:noProof/>
              </w:rPr>
              <w:t>Ground floor cross section</w:t>
            </w:r>
            <w:r>
              <w:rPr>
                <w:noProof/>
                <w:webHidden/>
              </w:rPr>
              <w:tab/>
            </w:r>
            <w:r>
              <w:rPr>
                <w:noProof/>
                <w:webHidden/>
              </w:rPr>
              <w:fldChar w:fldCharType="begin"/>
            </w:r>
            <w:r>
              <w:rPr>
                <w:noProof/>
                <w:webHidden/>
              </w:rPr>
              <w:instrText xml:space="preserve"> PAGEREF _Toc197014349 \h </w:instrText>
            </w:r>
            <w:r>
              <w:rPr>
                <w:noProof/>
                <w:webHidden/>
              </w:rPr>
            </w:r>
            <w:r>
              <w:rPr>
                <w:noProof/>
                <w:webHidden/>
              </w:rPr>
              <w:fldChar w:fldCharType="separate"/>
            </w:r>
            <w:r>
              <w:rPr>
                <w:noProof/>
                <w:webHidden/>
              </w:rPr>
              <w:t>6</w:t>
            </w:r>
            <w:r>
              <w:rPr>
                <w:noProof/>
                <w:webHidden/>
              </w:rPr>
              <w:fldChar w:fldCharType="end"/>
            </w:r>
          </w:hyperlink>
        </w:p>
        <w:p w14:paraId="179B6E70" w14:textId="5C4E1F0D" w:rsidR="001C6095" w:rsidRDefault="001C6095">
          <w:pPr>
            <w:pStyle w:val="TOC2"/>
            <w:tabs>
              <w:tab w:val="right" w:leader="dot" w:pos="9016"/>
            </w:tabs>
            <w:rPr>
              <w:rFonts w:eastAsiaTheme="minorEastAsia"/>
              <w:noProof/>
              <w:sz w:val="24"/>
              <w:szCs w:val="24"/>
              <w:lang w:eastAsia="en-GB"/>
            </w:rPr>
          </w:pPr>
          <w:hyperlink w:anchor="_Toc197014350" w:history="1">
            <w:r w:rsidRPr="0037716C">
              <w:rPr>
                <w:rStyle w:val="Hyperlink"/>
                <w:rFonts w:ascii="Arial" w:hAnsi="Arial" w:cs="Arial"/>
                <w:noProof/>
              </w:rPr>
              <w:t>Timber</w:t>
            </w:r>
            <w:r>
              <w:rPr>
                <w:noProof/>
                <w:webHidden/>
              </w:rPr>
              <w:tab/>
            </w:r>
            <w:r>
              <w:rPr>
                <w:noProof/>
                <w:webHidden/>
              </w:rPr>
              <w:fldChar w:fldCharType="begin"/>
            </w:r>
            <w:r>
              <w:rPr>
                <w:noProof/>
                <w:webHidden/>
              </w:rPr>
              <w:instrText xml:space="preserve"> PAGEREF _Toc197014350 \h </w:instrText>
            </w:r>
            <w:r>
              <w:rPr>
                <w:noProof/>
                <w:webHidden/>
              </w:rPr>
            </w:r>
            <w:r>
              <w:rPr>
                <w:noProof/>
                <w:webHidden/>
              </w:rPr>
              <w:fldChar w:fldCharType="separate"/>
            </w:r>
            <w:r>
              <w:rPr>
                <w:noProof/>
                <w:webHidden/>
              </w:rPr>
              <w:t>6</w:t>
            </w:r>
            <w:r>
              <w:rPr>
                <w:noProof/>
                <w:webHidden/>
              </w:rPr>
              <w:fldChar w:fldCharType="end"/>
            </w:r>
          </w:hyperlink>
        </w:p>
        <w:p w14:paraId="40E885CB" w14:textId="4BCE4A77" w:rsidR="001C6095" w:rsidRDefault="001C6095">
          <w:pPr>
            <w:pStyle w:val="TOC2"/>
            <w:tabs>
              <w:tab w:val="right" w:leader="dot" w:pos="9016"/>
            </w:tabs>
            <w:rPr>
              <w:rFonts w:eastAsiaTheme="minorEastAsia"/>
              <w:noProof/>
              <w:sz w:val="24"/>
              <w:szCs w:val="24"/>
              <w:lang w:eastAsia="en-GB"/>
            </w:rPr>
          </w:pPr>
          <w:hyperlink w:anchor="_Toc197014351" w:history="1">
            <w:r w:rsidRPr="0037716C">
              <w:rPr>
                <w:rStyle w:val="Hyperlink"/>
                <w:rFonts w:ascii="Arial" w:hAnsi="Arial" w:cs="Arial"/>
                <w:noProof/>
              </w:rPr>
              <w:t>SIPs</w:t>
            </w:r>
            <w:r>
              <w:rPr>
                <w:noProof/>
                <w:webHidden/>
              </w:rPr>
              <w:tab/>
            </w:r>
            <w:r>
              <w:rPr>
                <w:noProof/>
                <w:webHidden/>
              </w:rPr>
              <w:fldChar w:fldCharType="begin"/>
            </w:r>
            <w:r>
              <w:rPr>
                <w:noProof/>
                <w:webHidden/>
              </w:rPr>
              <w:instrText xml:space="preserve"> PAGEREF _Toc197014351 \h </w:instrText>
            </w:r>
            <w:r>
              <w:rPr>
                <w:noProof/>
                <w:webHidden/>
              </w:rPr>
            </w:r>
            <w:r>
              <w:rPr>
                <w:noProof/>
                <w:webHidden/>
              </w:rPr>
              <w:fldChar w:fldCharType="separate"/>
            </w:r>
            <w:r>
              <w:rPr>
                <w:noProof/>
                <w:webHidden/>
              </w:rPr>
              <w:t>7</w:t>
            </w:r>
            <w:r>
              <w:rPr>
                <w:noProof/>
                <w:webHidden/>
              </w:rPr>
              <w:fldChar w:fldCharType="end"/>
            </w:r>
          </w:hyperlink>
        </w:p>
        <w:p w14:paraId="3361A50C" w14:textId="046274A2" w:rsidR="001C6095" w:rsidRDefault="001C6095">
          <w:pPr>
            <w:pStyle w:val="TOC2"/>
            <w:tabs>
              <w:tab w:val="right" w:leader="dot" w:pos="9016"/>
            </w:tabs>
            <w:rPr>
              <w:rFonts w:eastAsiaTheme="minorEastAsia"/>
              <w:noProof/>
              <w:sz w:val="24"/>
              <w:szCs w:val="24"/>
              <w:lang w:eastAsia="en-GB"/>
            </w:rPr>
          </w:pPr>
          <w:hyperlink w:anchor="_Toc197014352" w:history="1">
            <w:r w:rsidRPr="0037716C">
              <w:rPr>
                <w:rStyle w:val="Hyperlink"/>
                <w:rFonts w:ascii="Arial" w:hAnsi="Arial" w:cs="Arial"/>
                <w:noProof/>
              </w:rPr>
              <w:t>Brick and Block</w:t>
            </w:r>
            <w:r>
              <w:rPr>
                <w:noProof/>
                <w:webHidden/>
              </w:rPr>
              <w:tab/>
            </w:r>
            <w:r>
              <w:rPr>
                <w:noProof/>
                <w:webHidden/>
              </w:rPr>
              <w:fldChar w:fldCharType="begin"/>
            </w:r>
            <w:r>
              <w:rPr>
                <w:noProof/>
                <w:webHidden/>
              </w:rPr>
              <w:instrText xml:space="preserve"> PAGEREF _Toc197014352 \h </w:instrText>
            </w:r>
            <w:r>
              <w:rPr>
                <w:noProof/>
                <w:webHidden/>
              </w:rPr>
            </w:r>
            <w:r>
              <w:rPr>
                <w:noProof/>
                <w:webHidden/>
              </w:rPr>
              <w:fldChar w:fldCharType="separate"/>
            </w:r>
            <w:r>
              <w:rPr>
                <w:noProof/>
                <w:webHidden/>
              </w:rPr>
              <w:t>7</w:t>
            </w:r>
            <w:r>
              <w:rPr>
                <w:noProof/>
                <w:webHidden/>
              </w:rPr>
              <w:fldChar w:fldCharType="end"/>
            </w:r>
          </w:hyperlink>
        </w:p>
        <w:p w14:paraId="44059134" w14:textId="317B7CD2" w:rsidR="001C6095" w:rsidRDefault="001C6095">
          <w:pPr>
            <w:pStyle w:val="TOC1"/>
            <w:tabs>
              <w:tab w:val="right" w:leader="dot" w:pos="9016"/>
            </w:tabs>
            <w:rPr>
              <w:rFonts w:eastAsiaTheme="minorEastAsia"/>
              <w:noProof/>
              <w:sz w:val="24"/>
              <w:szCs w:val="24"/>
              <w:lang w:eastAsia="en-GB"/>
            </w:rPr>
          </w:pPr>
          <w:hyperlink w:anchor="_Toc197014353" w:history="1">
            <w:r w:rsidRPr="0037716C">
              <w:rPr>
                <w:rStyle w:val="Hyperlink"/>
                <w:rFonts w:ascii="Arial" w:hAnsi="Arial" w:cs="Arial"/>
                <w:noProof/>
              </w:rPr>
              <w:t>External walls cross section</w:t>
            </w:r>
            <w:r>
              <w:rPr>
                <w:noProof/>
                <w:webHidden/>
              </w:rPr>
              <w:tab/>
            </w:r>
            <w:r>
              <w:rPr>
                <w:noProof/>
                <w:webHidden/>
              </w:rPr>
              <w:fldChar w:fldCharType="begin"/>
            </w:r>
            <w:r>
              <w:rPr>
                <w:noProof/>
                <w:webHidden/>
              </w:rPr>
              <w:instrText xml:space="preserve"> PAGEREF _Toc197014353 \h </w:instrText>
            </w:r>
            <w:r>
              <w:rPr>
                <w:noProof/>
                <w:webHidden/>
              </w:rPr>
            </w:r>
            <w:r>
              <w:rPr>
                <w:noProof/>
                <w:webHidden/>
              </w:rPr>
              <w:fldChar w:fldCharType="separate"/>
            </w:r>
            <w:r>
              <w:rPr>
                <w:noProof/>
                <w:webHidden/>
              </w:rPr>
              <w:t>7</w:t>
            </w:r>
            <w:r>
              <w:rPr>
                <w:noProof/>
                <w:webHidden/>
              </w:rPr>
              <w:fldChar w:fldCharType="end"/>
            </w:r>
          </w:hyperlink>
        </w:p>
        <w:p w14:paraId="24A05B8C" w14:textId="691FD0B8" w:rsidR="001C6095" w:rsidRDefault="001C6095">
          <w:pPr>
            <w:pStyle w:val="TOC2"/>
            <w:tabs>
              <w:tab w:val="right" w:leader="dot" w:pos="9016"/>
            </w:tabs>
            <w:rPr>
              <w:rFonts w:eastAsiaTheme="minorEastAsia"/>
              <w:noProof/>
              <w:sz w:val="24"/>
              <w:szCs w:val="24"/>
              <w:lang w:eastAsia="en-GB"/>
            </w:rPr>
          </w:pPr>
          <w:hyperlink w:anchor="_Toc197014354" w:history="1">
            <w:r w:rsidRPr="0037716C">
              <w:rPr>
                <w:rStyle w:val="Hyperlink"/>
                <w:rFonts w:ascii="Arial" w:hAnsi="Arial" w:cs="Arial"/>
                <w:noProof/>
              </w:rPr>
              <w:t>Timber twin frame</w:t>
            </w:r>
            <w:r>
              <w:rPr>
                <w:noProof/>
                <w:webHidden/>
              </w:rPr>
              <w:tab/>
            </w:r>
            <w:r>
              <w:rPr>
                <w:noProof/>
                <w:webHidden/>
              </w:rPr>
              <w:fldChar w:fldCharType="begin"/>
            </w:r>
            <w:r>
              <w:rPr>
                <w:noProof/>
                <w:webHidden/>
              </w:rPr>
              <w:instrText xml:space="preserve"> PAGEREF _Toc197014354 \h </w:instrText>
            </w:r>
            <w:r>
              <w:rPr>
                <w:noProof/>
                <w:webHidden/>
              </w:rPr>
            </w:r>
            <w:r>
              <w:rPr>
                <w:noProof/>
                <w:webHidden/>
              </w:rPr>
              <w:fldChar w:fldCharType="separate"/>
            </w:r>
            <w:r>
              <w:rPr>
                <w:noProof/>
                <w:webHidden/>
              </w:rPr>
              <w:t>7</w:t>
            </w:r>
            <w:r>
              <w:rPr>
                <w:noProof/>
                <w:webHidden/>
              </w:rPr>
              <w:fldChar w:fldCharType="end"/>
            </w:r>
          </w:hyperlink>
        </w:p>
        <w:p w14:paraId="36E4D3AA" w14:textId="1EC3EB03" w:rsidR="001C6095" w:rsidRDefault="001C6095">
          <w:pPr>
            <w:pStyle w:val="TOC2"/>
            <w:tabs>
              <w:tab w:val="right" w:leader="dot" w:pos="9016"/>
            </w:tabs>
            <w:rPr>
              <w:rFonts w:eastAsiaTheme="minorEastAsia"/>
              <w:noProof/>
              <w:sz w:val="24"/>
              <w:szCs w:val="24"/>
              <w:lang w:eastAsia="en-GB"/>
            </w:rPr>
          </w:pPr>
          <w:hyperlink w:anchor="_Toc197014355" w:history="1">
            <w:r w:rsidRPr="0037716C">
              <w:rPr>
                <w:rStyle w:val="Hyperlink"/>
                <w:rFonts w:ascii="Arial" w:hAnsi="Arial" w:cs="Arial"/>
                <w:noProof/>
              </w:rPr>
              <w:t>SIPs</w:t>
            </w:r>
            <w:r>
              <w:rPr>
                <w:noProof/>
                <w:webHidden/>
              </w:rPr>
              <w:tab/>
            </w:r>
            <w:r>
              <w:rPr>
                <w:noProof/>
                <w:webHidden/>
              </w:rPr>
              <w:fldChar w:fldCharType="begin"/>
            </w:r>
            <w:r>
              <w:rPr>
                <w:noProof/>
                <w:webHidden/>
              </w:rPr>
              <w:instrText xml:space="preserve"> PAGEREF _Toc197014355 \h </w:instrText>
            </w:r>
            <w:r>
              <w:rPr>
                <w:noProof/>
                <w:webHidden/>
              </w:rPr>
            </w:r>
            <w:r>
              <w:rPr>
                <w:noProof/>
                <w:webHidden/>
              </w:rPr>
              <w:fldChar w:fldCharType="separate"/>
            </w:r>
            <w:r>
              <w:rPr>
                <w:noProof/>
                <w:webHidden/>
              </w:rPr>
              <w:t>8</w:t>
            </w:r>
            <w:r>
              <w:rPr>
                <w:noProof/>
                <w:webHidden/>
              </w:rPr>
              <w:fldChar w:fldCharType="end"/>
            </w:r>
          </w:hyperlink>
        </w:p>
        <w:p w14:paraId="0398F761" w14:textId="2875E046" w:rsidR="001C6095" w:rsidRDefault="001C6095">
          <w:pPr>
            <w:pStyle w:val="TOC2"/>
            <w:tabs>
              <w:tab w:val="right" w:leader="dot" w:pos="9016"/>
            </w:tabs>
            <w:rPr>
              <w:rFonts w:eastAsiaTheme="minorEastAsia"/>
              <w:noProof/>
              <w:sz w:val="24"/>
              <w:szCs w:val="24"/>
              <w:lang w:eastAsia="en-GB"/>
            </w:rPr>
          </w:pPr>
          <w:hyperlink w:anchor="_Toc197014356" w:history="1">
            <w:r w:rsidRPr="0037716C">
              <w:rPr>
                <w:rStyle w:val="Hyperlink"/>
                <w:rFonts w:ascii="Arial" w:hAnsi="Arial" w:cs="Arial"/>
                <w:noProof/>
              </w:rPr>
              <w:t>Brick And Block</w:t>
            </w:r>
            <w:r>
              <w:rPr>
                <w:noProof/>
                <w:webHidden/>
              </w:rPr>
              <w:tab/>
            </w:r>
            <w:r>
              <w:rPr>
                <w:noProof/>
                <w:webHidden/>
              </w:rPr>
              <w:fldChar w:fldCharType="begin"/>
            </w:r>
            <w:r>
              <w:rPr>
                <w:noProof/>
                <w:webHidden/>
              </w:rPr>
              <w:instrText xml:space="preserve"> PAGEREF _Toc197014356 \h </w:instrText>
            </w:r>
            <w:r>
              <w:rPr>
                <w:noProof/>
                <w:webHidden/>
              </w:rPr>
            </w:r>
            <w:r>
              <w:rPr>
                <w:noProof/>
                <w:webHidden/>
              </w:rPr>
              <w:fldChar w:fldCharType="separate"/>
            </w:r>
            <w:r>
              <w:rPr>
                <w:noProof/>
                <w:webHidden/>
              </w:rPr>
              <w:t>8</w:t>
            </w:r>
            <w:r>
              <w:rPr>
                <w:noProof/>
                <w:webHidden/>
              </w:rPr>
              <w:fldChar w:fldCharType="end"/>
            </w:r>
          </w:hyperlink>
        </w:p>
        <w:p w14:paraId="1E56F6D1" w14:textId="0F0C83BA" w:rsidR="001C6095" w:rsidRDefault="001C6095">
          <w:pPr>
            <w:pStyle w:val="TOC1"/>
            <w:tabs>
              <w:tab w:val="right" w:leader="dot" w:pos="9016"/>
            </w:tabs>
            <w:rPr>
              <w:rFonts w:eastAsiaTheme="minorEastAsia"/>
              <w:noProof/>
              <w:sz w:val="24"/>
              <w:szCs w:val="24"/>
              <w:lang w:eastAsia="en-GB"/>
            </w:rPr>
          </w:pPr>
          <w:hyperlink w:anchor="_Toc197014357" w:history="1">
            <w:r w:rsidRPr="0037716C">
              <w:rPr>
                <w:rStyle w:val="Hyperlink"/>
                <w:rFonts w:ascii="Arial" w:hAnsi="Arial" w:cs="Arial"/>
                <w:noProof/>
              </w:rPr>
              <w:t>Roof structure cross sections</w:t>
            </w:r>
            <w:r>
              <w:rPr>
                <w:noProof/>
                <w:webHidden/>
              </w:rPr>
              <w:tab/>
            </w:r>
            <w:r>
              <w:rPr>
                <w:noProof/>
                <w:webHidden/>
              </w:rPr>
              <w:fldChar w:fldCharType="begin"/>
            </w:r>
            <w:r>
              <w:rPr>
                <w:noProof/>
                <w:webHidden/>
              </w:rPr>
              <w:instrText xml:space="preserve"> PAGEREF _Toc197014357 \h </w:instrText>
            </w:r>
            <w:r>
              <w:rPr>
                <w:noProof/>
                <w:webHidden/>
              </w:rPr>
            </w:r>
            <w:r>
              <w:rPr>
                <w:noProof/>
                <w:webHidden/>
              </w:rPr>
              <w:fldChar w:fldCharType="separate"/>
            </w:r>
            <w:r>
              <w:rPr>
                <w:noProof/>
                <w:webHidden/>
              </w:rPr>
              <w:t>9</w:t>
            </w:r>
            <w:r>
              <w:rPr>
                <w:noProof/>
                <w:webHidden/>
              </w:rPr>
              <w:fldChar w:fldCharType="end"/>
            </w:r>
          </w:hyperlink>
        </w:p>
        <w:p w14:paraId="09477AB5" w14:textId="50DE12C3" w:rsidR="001C6095" w:rsidRDefault="001C6095">
          <w:pPr>
            <w:pStyle w:val="TOC2"/>
            <w:tabs>
              <w:tab w:val="right" w:leader="dot" w:pos="9016"/>
            </w:tabs>
            <w:rPr>
              <w:rFonts w:eastAsiaTheme="minorEastAsia"/>
              <w:noProof/>
              <w:sz w:val="24"/>
              <w:szCs w:val="24"/>
              <w:lang w:eastAsia="en-GB"/>
            </w:rPr>
          </w:pPr>
          <w:hyperlink w:anchor="_Toc197014358" w:history="1">
            <w:r w:rsidRPr="0037716C">
              <w:rPr>
                <w:rStyle w:val="Hyperlink"/>
                <w:rFonts w:ascii="Arial" w:hAnsi="Arial" w:cs="Arial"/>
                <w:noProof/>
              </w:rPr>
              <w:t>Timber</w:t>
            </w:r>
            <w:r>
              <w:rPr>
                <w:noProof/>
                <w:webHidden/>
              </w:rPr>
              <w:tab/>
            </w:r>
            <w:r>
              <w:rPr>
                <w:noProof/>
                <w:webHidden/>
              </w:rPr>
              <w:fldChar w:fldCharType="begin"/>
            </w:r>
            <w:r>
              <w:rPr>
                <w:noProof/>
                <w:webHidden/>
              </w:rPr>
              <w:instrText xml:space="preserve"> PAGEREF _Toc197014358 \h </w:instrText>
            </w:r>
            <w:r>
              <w:rPr>
                <w:noProof/>
                <w:webHidden/>
              </w:rPr>
            </w:r>
            <w:r>
              <w:rPr>
                <w:noProof/>
                <w:webHidden/>
              </w:rPr>
              <w:fldChar w:fldCharType="separate"/>
            </w:r>
            <w:r>
              <w:rPr>
                <w:noProof/>
                <w:webHidden/>
              </w:rPr>
              <w:t>9</w:t>
            </w:r>
            <w:r>
              <w:rPr>
                <w:noProof/>
                <w:webHidden/>
              </w:rPr>
              <w:fldChar w:fldCharType="end"/>
            </w:r>
          </w:hyperlink>
        </w:p>
        <w:p w14:paraId="163B2FDF" w14:textId="5634A24E" w:rsidR="001C6095" w:rsidRDefault="001C6095">
          <w:pPr>
            <w:pStyle w:val="TOC2"/>
            <w:tabs>
              <w:tab w:val="right" w:leader="dot" w:pos="9016"/>
            </w:tabs>
            <w:rPr>
              <w:rFonts w:eastAsiaTheme="minorEastAsia"/>
              <w:noProof/>
              <w:sz w:val="24"/>
              <w:szCs w:val="24"/>
              <w:lang w:eastAsia="en-GB"/>
            </w:rPr>
          </w:pPr>
          <w:hyperlink w:anchor="_Toc197014359" w:history="1">
            <w:r w:rsidRPr="0037716C">
              <w:rPr>
                <w:rStyle w:val="Hyperlink"/>
                <w:rFonts w:ascii="Arial" w:hAnsi="Arial" w:cs="Arial"/>
                <w:noProof/>
              </w:rPr>
              <w:t>SIPS</w:t>
            </w:r>
            <w:r>
              <w:rPr>
                <w:noProof/>
                <w:webHidden/>
              </w:rPr>
              <w:tab/>
            </w:r>
            <w:r>
              <w:rPr>
                <w:noProof/>
                <w:webHidden/>
              </w:rPr>
              <w:fldChar w:fldCharType="begin"/>
            </w:r>
            <w:r>
              <w:rPr>
                <w:noProof/>
                <w:webHidden/>
              </w:rPr>
              <w:instrText xml:space="preserve"> PAGEREF _Toc197014359 \h </w:instrText>
            </w:r>
            <w:r>
              <w:rPr>
                <w:noProof/>
                <w:webHidden/>
              </w:rPr>
            </w:r>
            <w:r>
              <w:rPr>
                <w:noProof/>
                <w:webHidden/>
              </w:rPr>
              <w:fldChar w:fldCharType="separate"/>
            </w:r>
            <w:r>
              <w:rPr>
                <w:noProof/>
                <w:webHidden/>
              </w:rPr>
              <w:t>9</w:t>
            </w:r>
            <w:r>
              <w:rPr>
                <w:noProof/>
                <w:webHidden/>
              </w:rPr>
              <w:fldChar w:fldCharType="end"/>
            </w:r>
          </w:hyperlink>
        </w:p>
        <w:p w14:paraId="77A847BD" w14:textId="1C0C05A9" w:rsidR="001C6095" w:rsidRDefault="001C6095">
          <w:pPr>
            <w:pStyle w:val="TOC2"/>
            <w:tabs>
              <w:tab w:val="right" w:leader="dot" w:pos="9016"/>
            </w:tabs>
            <w:rPr>
              <w:rFonts w:eastAsiaTheme="minorEastAsia"/>
              <w:noProof/>
              <w:sz w:val="24"/>
              <w:szCs w:val="24"/>
              <w:lang w:eastAsia="en-GB"/>
            </w:rPr>
          </w:pPr>
          <w:hyperlink w:anchor="_Toc197014360" w:history="1">
            <w:r w:rsidRPr="0037716C">
              <w:rPr>
                <w:rStyle w:val="Hyperlink"/>
                <w:rFonts w:ascii="Arial" w:hAnsi="Arial" w:cs="Arial"/>
                <w:noProof/>
              </w:rPr>
              <w:t>Brick and Block</w:t>
            </w:r>
            <w:r>
              <w:rPr>
                <w:noProof/>
                <w:webHidden/>
              </w:rPr>
              <w:tab/>
            </w:r>
            <w:r>
              <w:rPr>
                <w:noProof/>
                <w:webHidden/>
              </w:rPr>
              <w:fldChar w:fldCharType="begin"/>
            </w:r>
            <w:r>
              <w:rPr>
                <w:noProof/>
                <w:webHidden/>
              </w:rPr>
              <w:instrText xml:space="preserve"> PAGEREF _Toc197014360 \h </w:instrText>
            </w:r>
            <w:r>
              <w:rPr>
                <w:noProof/>
                <w:webHidden/>
              </w:rPr>
            </w:r>
            <w:r>
              <w:rPr>
                <w:noProof/>
                <w:webHidden/>
              </w:rPr>
              <w:fldChar w:fldCharType="separate"/>
            </w:r>
            <w:r>
              <w:rPr>
                <w:noProof/>
                <w:webHidden/>
              </w:rPr>
              <w:t>9</w:t>
            </w:r>
            <w:r>
              <w:rPr>
                <w:noProof/>
                <w:webHidden/>
              </w:rPr>
              <w:fldChar w:fldCharType="end"/>
            </w:r>
          </w:hyperlink>
        </w:p>
        <w:p w14:paraId="0DD513AD" w14:textId="55E226F7" w:rsidR="001C6095" w:rsidRDefault="001C6095">
          <w:pPr>
            <w:pStyle w:val="TOC1"/>
            <w:tabs>
              <w:tab w:val="right" w:leader="dot" w:pos="9016"/>
            </w:tabs>
            <w:rPr>
              <w:rFonts w:eastAsiaTheme="minorEastAsia"/>
              <w:noProof/>
              <w:sz w:val="24"/>
              <w:szCs w:val="24"/>
              <w:lang w:eastAsia="en-GB"/>
            </w:rPr>
          </w:pPr>
          <w:hyperlink w:anchor="_Toc197014361" w:history="1">
            <w:r w:rsidRPr="0037716C">
              <w:rPr>
                <w:rStyle w:val="Hyperlink"/>
                <w:rFonts w:ascii="Arial" w:hAnsi="Arial" w:cs="Arial"/>
                <w:noProof/>
              </w:rPr>
              <w:t>Recommended Construction method</w:t>
            </w:r>
            <w:r>
              <w:rPr>
                <w:noProof/>
                <w:webHidden/>
              </w:rPr>
              <w:tab/>
            </w:r>
            <w:r>
              <w:rPr>
                <w:noProof/>
                <w:webHidden/>
              </w:rPr>
              <w:fldChar w:fldCharType="begin"/>
            </w:r>
            <w:r>
              <w:rPr>
                <w:noProof/>
                <w:webHidden/>
              </w:rPr>
              <w:instrText xml:space="preserve"> PAGEREF _Toc197014361 \h </w:instrText>
            </w:r>
            <w:r>
              <w:rPr>
                <w:noProof/>
                <w:webHidden/>
              </w:rPr>
            </w:r>
            <w:r>
              <w:rPr>
                <w:noProof/>
                <w:webHidden/>
              </w:rPr>
              <w:fldChar w:fldCharType="separate"/>
            </w:r>
            <w:r>
              <w:rPr>
                <w:noProof/>
                <w:webHidden/>
              </w:rPr>
              <w:t>10</w:t>
            </w:r>
            <w:r>
              <w:rPr>
                <w:noProof/>
                <w:webHidden/>
              </w:rPr>
              <w:fldChar w:fldCharType="end"/>
            </w:r>
          </w:hyperlink>
        </w:p>
        <w:p w14:paraId="42608A9F" w14:textId="6AFB4C77" w:rsidR="001C6095" w:rsidRDefault="001C6095">
          <w:pPr>
            <w:pStyle w:val="TOC1"/>
            <w:tabs>
              <w:tab w:val="right" w:leader="dot" w:pos="9016"/>
            </w:tabs>
            <w:rPr>
              <w:rFonts w:eastAsiaTheme="minorEastAsia"/>
              <w:noProof/>
              <w:sz w:val="24"/>
              <w:szCs w:val="24"/>
              <w:lang w:eastAsia="en-GB"/>
            </w:rPr>
          </w:pPr>
          <w:hyperlink w:anchor="_Toc197014362" w:history="1">
            <w:r w:rsidRPr="0037716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_Toc197014362 \h </w:instrText>
            </w:r>
            <w:r>
              <w:rPr>
                <w:noProof/>
                <w:webHidden/>
              </w:rPr>
            </w:r>
            <w:r>
              <w:rPr>
                <w:noProof/>
                <w:webHidden/>
              </w:rPr>
              <w:fldChar w:fldCharType="separate"/>
            </w:r>
            <w:r>
              <w:rPr>
                <w:noProof/>
                <w:webHidden/>
              </w:rPr>
              <w:t>10</w:t>
            </w:r>
            <w:r>
              <w:rPr>
                <w:noProof/>
                <w:webHidden/>
              </w:rPr>
              <w:fldChar w:fldCharType="end"/>
            </w:r>
          </w:hyperlink>
        </w:p>
        <w:p w14:paraId="21F965F3" w14:textId="0CB2C723" w:rsidR="007B7D1E" w:rsidRDefault="007B7D1E">
          <w:r w:rsidRPr="007B7D1E">
            <w:rPr>
              <w:rFonts w:ascii="Arial" w:hAnsi="Arial" w:cs="Arial"/>
              <w:b/>
              <w:bCs/>
              <w:sz w:val="24"/>
              <w:szCs w:val="24"/>
            </w:rPr>
            <w:fldChar w:fldCharType="end"/>
          </w:r>
        </w:p>
      </w:sdtContent>
    </w:sdt>
    <w:p w14:paraId="49E8623A" w14:textId="77777777" w:rsidR="007B7D1E" w:rsidRDefault="007B7D1E" w:rsidP="007B7D1E"/>
    <w:p w14:paraId="2025CB50" w14:textId="017E06DF" w:rsidR="4B4BE312" w:rsidRDefault="4B4BE312" w:rsidP="4B4BE312">
      <w:pPr>
        <w:ind w:left="720" w:hanging="360"/>
      </w:pPr>
    </w:p>
    <w:p w14:paraId="4DBE1B9A" w14:textId="2D74F80D" w:rsidR="4B4BE312" w:rsidRDefault="4B4BE312" w:rsidP="4B4BE312">
      <w:pPr>
        <w:ind w:left="720" w:hanging="360"/>
      </w:pPr>
    </w:p>
    <w:p w14:paraId="34DFBE45" w14:textId="528971B2" w:rsidR="4B4BE312" w:rsidRDefault="4B4BE312" w:rsidP="4B4BE312">
      <w:pPr>
        <w:ind w:left="720" w:hanging="360"/>
      </w:pPr>
    </w:p>
    <w:p w14:paraId="2BED2BD6" w14:textId="3C9C777F" w:rsidR="4B4BE312" w:rsidRDefault="4B4BE312" w:rsidP="4B4BE312">
      <w:pPr>
        <w:ind w:left="720" w:hanging="360"/>
      </w:pPr>
    </w:p>
    <w:p w14:paraId="42F5DFBF" w14:textId="63A8376A" w:rsidR="4B4BE312" w:rsidRDefault="4B4BE312" w:rsidP="4B4BE312">
      <w:pPr>
        <w:ind w:left="720" w:hanging="360"/>
      </w:pPr>
    </w:p>
    <w:p w14:paraId="58DC2B1F" w14:textId="76D72FBF" w:rsidR="4B4BE312" w:rsidRDefault="4B4BE312" w:rsidP="4B4BE312">
      <w:pPr>
        <w:ind w:left="720" w:hanging="360"/>
      </w:pPr>
    </w:p>
    <w:p w14:paraId="7A1918B0" w14:textId="27605266" w:rsidR="4B4BE312" w:rsidRDefault="4B4BE312" w:rsidP="4B4BE312">
      <w:pPr>
        <w:ind w:left="720" w:hanging="360"/>
      </w:pPr>
    </w:p>
    <w:p w14:paraId="6A388098" w14:textId="4FC0B9DC" w:rsidR="4B4BE312" w:rsidRDefault="4B4BE312" w:rsidP="4B4BE312">
      <w:pPr>
        <w:ind w:left="720" w:hanging="360"/>
      </w:pPr>
    </w:p>
    <w:p w14:paraId="03F71E10" w14:textId="77777777" w:rsidR="008D698D" w:rsidRDefault="008D698D" w:rsidP="008D698D"/>
    <w:p w14:paraId="77925217" w14:textId="77777777" w:rsidR="00FA6C6A" w:rsidRDefault="00FA6C6A" w:rsidP="008D698D"/>
    <w:p w14:paraId="7200EB0E" w14:textId="77777777" w:rsidR="00FA6C6A" w:rsidRDefault="00FA6C6A" w:rsidP="008D698D"/>
    <w:p w14:paraId="06D4E89E" w14:textId="7E2E6ADE" w:rsidR="008D698D" w:rsidRPr="007B7D1E" w:rsidRDefault="007B7D1E" w:rsidP="008D698D">
      <w:pPr>
        <w:rPr>
          <w:rFonts w:ascii="Arial" w:hAnsi="Arial" w:cs="Arial"/>
          <w:sz w:val="24"/>
          <w:szCs w:val="24"/>
          <w:u w:val="single"/>
        </w:rPr>
      </w:pPr>
      <w:r w:rsidRPr="007B7D1E">
        <w:rPr>
          <w:rFonts w:ascii="Arial" w:hAnsi="Arial" w:cs="Arial"/>
          <w:sz w:val="24"/>
          <w:szCs w:val="24"/>
          <w:u w:val="single"/>
        </w:rPr>
        <w:lastRenderedPageBreak/>
        <w:t>Figure list</w:t>
      </w:r>
    </w:p>
    <w:p w14:paraId="005CBEF8" w14:textId="229CEF6E" w:rsidR="008D698D" w:rsidRPr="00A27EC5" w:rsidRDefault="00293D2E" w:rsidP="008D698D">
      <w:pPr>
        <w:rPr>
          <w:rFonts w:ascii="Arial" w:hAnsi="Arial" w:cs="Arial"/>
        </w:rPr>
      </w:pPr>
      <w:r w:rsidRPr="00A27EC5">
        <w:rPr>
          <w:rFonts w:ascii="Arial" w:hAnsi="Arial" w:cs="Arial"/>
        </w:rPr>
        <w:t>Figure 1:</w:t>
      </w:r>
      <w:r w:rsidR="00434727" w:rsidRPr="00A27EC5">
        <w:rPr>
          <w:rFonts w:ascii="Arial" w:hAnsi="Arial" w:cs="Arial"/>
        </w:rPr>
        <w:t xml:space="preserve"> U-value in new &amp; existing dwellings (online) Available at:</w:t>
      </w:r>
      <w:r w:rsidRPr="00A27EC5">
        <w:rPr>
          <w:rFonts w:ascii="Arial" w:hAnsi="Arial" w:cs="Arial"/>
        </w:rPr>
        <w:t xml:space="preserve"> </w:t>
      </w:r>
      <w:hyperlink r:id="rId8" w:history="1">
        <w:r w:rsidR="008E233A" w:rsidRPr="00A27EC5">
          <w:rPr>
            <w:rStyle w:val="Hyperlink"/>
            <w:rFonts w:ascii="Arial" w:hAnsi="Arial" w:cs="Arial"/>
          </w:rPr>
          <w:t>Approved Document L Vol 1 Dwellings - Conservation of fuel and power</w:t>
        </w:r>
      </w:hyperlink>
      <w:r w:rsidR="00434727" w:rsidRPr="00A27EC5">
        <w:rPr>
          <w:rFonts w:ascii="Arial" w:hAnsi="Arial" w:cs="Arial"/>
        </w:rPr>
        <w:t xml:space="preserve"> [Accessed 24/04/2025]</w:t>
      </w:r>
    </w:p>
    <w:p w14:paraId="7A08CC65" w14:textId="5A6311AF" w:rsidR="00D42C96" w:rsidRPr="00A27EC5" w:rsidRDefault="00D42C96" w:rsidP="008D698D">
      <w:pPr>
        <w:rPr>
          <w:rFonts w:ascii="Arial" w:hAnsi="Arial" w:cs="Arial"/>
        </w:rPr>
      </w:pPr>
      <w:r w:rsidRPr="00A27EC5">
        <w:rPr>
          <w:rFonts w:ascii="Arial" w:hAnsi="Arial" w:cs="Arial"/>
        </w:rPr>
        <w:t xml:space="preserve">Figure 2: </w:t>
      </w:r>
      <w:r w:rsidR="00434727" w:rsidRPr="00A27EC5">
        <w:rPr>
          <w:rFonts w:ascii="Arial" w:hAnsi="Arial" w:cs="Arial"/>
        </w:rPr>
        <w:t xml:space="preserve">Ground floor cross section – timber (PDF) TRADA </w:t>
      </w:r>
      <w:r w:rsidR="00434727" w:rsidRPr="00A27EC5">
        <w:rPr>
          <w:rFonts w:ascii="Arial" w:hAnsi="Arial" w:cs="Arial"/>
          <w:i/>
          <w:iCs/>
        </w:rPr>
        <w:t xml:space="preserve">timber frame construction designing for high performance 5th edition. </w:t>
      </w:r>
      <w:r w:rsidR="00434727" w:rsidRPr="00A27EC5">
        <w:rPr>
          <w:rFonts w:ascii="Arial" w:hAnsi="Arial" w:cs="Arial"/>
        </w:rPr>
        <w:t>[Accessed 26/04/2025]</w:t>
      </w:r>
    </w:p>
    <w:p w14:paraId="39076570" w14:textId="4CF3B62B" w:rsidR="00FA6C6A" w:rsidRPr="00A27EC5" w:rsidRDefault="00FA6C6A" w:rsidP="00434727">
      <w:pPr>
        <w:rPr>
          <w:rFonts w:ascii="Arial" w:hAnsi="Arial" w:cs="Arial"/>
          <w:i/>
          <w:iCs/>
        </w:rPr>
      </w:pPr>
      <w:r w:rsidRPr="00A27EC5">
        <w:rPr>
          <w:rFonts w:ascii="Arial" w:hAnsi="Arial" w:cs="Arial"/>
        </w:rPr>
        <w:t xml:space="preserve">Figure 3: </w:t>
      </w:r>
      <w:r w:rsidR="00434727" w:rsidRPr="00A27EC5">
        <w:rPr>
          <w:rFonts w:ascii="Arial" w:hAnsi="Arial" w:cs="Arial"/>
        </w:rPr>
        <w:t xml:space="preserve">Ground floor cross section – SIPs (PDF) TRADA </w:t>
      </w:r>
      <w:r w:rsidR="00434727" w:rsidRPr="00A27EC5">
        <w:rPr>
          <w:rFonts w:ascii="Arial" w:hAnsi="Arial" w:cs="Arial"/>
          <w:i/>
          <w:iCs/>
        </w:rPr>
        <w:t>innovative timber</w:t>
      </w:r>
      <w:r w:rsidR="00A27EC5" w:rsidRPr="00A27EC5">
        <w:rPr>
          <w:rFonts w:ascii="Arial" w:hAnsi="Arial" w:cs="Arial"/>
          <w:i/>
          <w:iCs/>
        </w:rPr>
        <w:t xml:space="preserve"> </w:t>
      </w:r>
      <w:r w:rsidR="00434727" w:rsidRPr="00A27EC5">
        <w:rPr>
          <w:rFonts w:ascii="Arial" w:hAnsi="Arial" w:cs="Arial"/>
          <w:i/>
          <w:iCs/>
        </w:rPr>
        <w:t>C</w:t>
      </w:r>
      <w:r w:rsidR="00434727" w:rsidRPr="00434727">
        <w:rPr>
          <w:rFonts w:ascii="Arial" w:hAnsi="Arial" w:cs="Arial"/>
          <w:i/>
          <w:iCs/>
        </w:rPr>
        <w:t>onstruction</w:t>
      </w:r>
      <w:r w:rsidR="00434727" w:rsidRPr="00A27EC5">
        <w:rPr>
          <w:rFonts w:ascii="Arial" w:hAnsi="Arial" w:cs="Arial"/>
          <w:i/>
          <w:iCs/>
        </w:rPr>
        <w:t xml:space="preserve"> new ways to achieve energy efficiency.</w:t>
      </w:r>
      <w:r w:rsidR="00A27EC5" w:rsidRPr="00A27EC5">
        <w:rPr>
          <w:rFonts w:ascii="Arial" w:hAnsi="Arial" w:cs="Arial"/>
          <w:i/>
          <w:iCs/>
        </w:rPr>
        <w:t xml:space="preserve"> </w:t>
      </w:r>
      <w:r w:rsidR="00A27EC5" w:rsidRPr="00A27EC5">
        <w:rPr>
          <w:rFonts w:ascii="Arial" w:hAnsi="Arial" w:cs="Arial"/>
        </w:rPr>
        <w:t>[Accessed 26/04/2025]</w:t>
      </w:r>
    </w:p>
    <w:p w14:paraId="6BCB3F4B" w14:textId="7AC14DB2" w:rsidR="00FA6C6A" w:rsidRPr="00A27EC5" w:rsidRDefault="00FA6C6A" w:rsidP="00FA6C6A">
      <w:pPr>
        <w:rPr>
          <w:rFonts w:ascii="Arial" w:hAnsi="Arial" w:cs="Arial"/>
        </w:rPr>
      </w:pPr>
      <w:r w:rsidRPr="00A27EC5">
        <w:rPr>
          <w:rFonts w:ascii="Arial" w:hAnsi="Arial" w:cs="Arial"/>
        </w:rPr>
        <w:t xml:space="preserve">Figure 4: </w:t>
      </w:r>
      <w:r w:rsidR="00434727" w:rsidRPr="00A27EC5">
        <w:rPr>
          <w:rFonts w:ascii="Arial" w:hAnsi="Arial" w:cs="Arial"/>
        </w:rPr>
        <w:t>Ground floor cross section – Brick and Block (PDF)</w:t>
      </w:r>
      <w:r w:rsidR="00A27EC5">
        <w:rPr>
          <w:rFonts w:ascii="Arial" w:hAnsi="Arial" w:cs="Arial"/>
        </w:rPr>
        <w:t xml:space="preserve"> </w:t>
      </w:r>
      <w:r w:rsidR="00A27EC5">
        <w:rPr>
          <w:rFonts w:ascii="Arial" w:hAnsi="Arial" w:cs="Arial"/>
          <w:i/>
          <w:iCs/>
        </w:rPr>
        <w:t xml:space="preserve">Design to perform: an illustrated guide to delivering energy efficient homes </w:t>
      </w:r>
      <w:r w:rsidR="00A27EC5">
        <w:rPr>
          <w:rFonts w:ascii="Arial" w:hAnsi="Arial" w:cs="Arial"/>
        </w:rPr>
        <w:t>[Accessed 26/04/2025]</w:t>
      </w:r>
    </w:p>
    <w:p w14:paraId="6F4816A1" w14:textId="34190D0E" w:rsidR="00FA6C6A" w:rsidRPr="00A27EC5" w:rsidRDefault="00FA6C6A" w:rsidP="00FA6C6A">
      <w:pPr>
        <w:rPr>
          <w:rFonts w:ascii="Arial" w:hAnsi="Arial" w:cs="Arial"/>
        </w:rPr>
      </w:pPr>
      <w:r w:rsidRPr="00A27EC5">
        <w:rPr>
          <w:rFonts w:ascii="Arial" w:hAnsi="Arial" w:cs="Arial"/>
        </w:rPr>
        <w:t xml:space="preserve">Figure 5: </w:t>
      </w:r>
      <w:r w:rsidR="00434727" w:rsidRPr="00A27EC5">
        <w:rPr>
          <w:rFonts w:ascii="Arial" w:hAnsi="Arial" w:cs="Arial"/>
        </w:rPr>
        <w:t xml:space="preserve">External walls cross section – timber (PDF) TRADA </w:t>
      </w:r>
      <w:r w:rsidR="00434727" w:rsidRPr="00A27EC5">
        <w:rPr>
          <w:rFonts w:ascii="Arial" w:hAnsi="Arial" w:cs="Arial"/>
          <w:i/>
          <w:iCs/>
        </w:rPr>
        <w:t xml:space="preserve">timber frame construction designing for high performance 5th edition. </w:t>
      </w:r>
      <w:r w:rsidR="00434727" w:rsidRPr="00A27EC5">
        <w:rPr>
          <w:rFonts w:ascii="Arial" w:hAnsi="Arial" w:cs="Arial"/>
        </w:rPr>
        <w:t>[Accessed 26/04/2025]</w:t>
      </w:r>
    </w:p>
    <w:p w14:paraId="3B991E64" w14:textId="34B410D3" w:rsidR="00FA6C6A" w:rsidRPr="00A27EC5" w:rsidRDefault="00FA6C6A" w:rsidP="00FA6C6A">
      <w:pPr>
        <w:rPr>
          <w:rFonts w:ascii="Arial" w:hAnsi="Arial" w:cs="Arial"/>
        </w:rPr>
      </w:pPr>
      <w:r w:rsidRPr="00A27EC5">
        <w:rPr>
          <w:rFonts w:ascii="Arial" w:hAnsi="Arial" w:cs="Arial"/>
        </w:rPr>
        <w:t xml:space="preserve">Figure 6: </w:t>
      </w:r>
      <w:r w:rsidR="00434727" w:rsidRPr="00A27EC5">
        <w:rPr>
          <w:rFonts w:ascii="Arial" w:hAnsi="Arial" w:cs="Arial"/>
        </w:rPr>
        <w:t>External walls cross section – SIPs (PDF)</w:t>
      </w:r>
      <w:r w:rsidR="00A27EC5" w:rsidRPr="00A27EC5">
        <w:rPr>
          <w:rFonts w:ascii="Arial" w:hAnsi="Arial" w:cs="Arial"/>
        </w:rPr>
        <w:t xml:space="preserve"> TRADA </w:t>
      </w:r>
      <w:r w:rsidR="00A27EC5" w:rsidRPr="00A27EC5">
        <w:rPr>
          <w:rFonts w:ascii="Arial" w:hAnsi="Arial" w:cs="Arial"/>
          <w:i/>
          <w:iCs/>
        </w:rPr>
        <w:t>innovative timber C</w:t>
      </w:r>
      <w:r w:rsidR="00A27EC5" w:rsidRPr="00434727">
        <w:rPr>
          <w:rFonts w:ascii="Arial" w:hAnsi="Arial" w:cs="Arial"/>
          <w:i/>
          <w:iCs/>
        </w:rPr>
        <w:t>onstruction</w:t>
      </w:r>
      <w:r w:rsidR="00A27EC5" w:rsidRPr="00A27EC5">
        <w:rPr>
          <w:rFonts w:ascii="Arial" w:hAnsi="Arial" w:cs="Arial"/>
          <w:i/>
          <w:iCs/>
        </w:rPr>
        <w:t xml:space="preserve"> new ways to achieve energy efficiency. </w:t>
      </w:r>
      <w:r w:rsidR="00A27EC5" w:rsidRPr="00A27EC5">
        <w:rPr>
          <w:rFonts w:ascii="Arial" w:hAnsi="Arial" w:cs="Arial"/>
        </w:rPr>
        <w:t>[Accessed 26/04/2025]</w:t>
      </w:r>
    </w:p>
    <w:p w14:paraId="7C2FBE90" w14:textId="5E95C43A" w:rsidR="00FA6C6A" w:rsidRPr="00A27EC5" w:rsidRDefault="00FA6C6A" w:rsidP="00FA6C6A">
      <w:pPr>
        <w:rPr>
          <w:rFonts w:ascii="Arial" w:hAnsi="Arial" w:cs="Arial"/>
        </w:rPr>
      </w:pPr>
      <w:r w:rsidRPr="00A27EC5">
        <w:rPr>
          <w:rFonts w:ascii="Arial" w:hAnsi="Arial" w:cs="Arial"/>
        </w:rPr>
        <w:t xml:space="preserve">Figure 7: </w:t>
      </w:r>
      <w:r w:rsidR="00434727" w:rsidRPr="00A27EC5">
        <w:rPr>
          <w:rFonts w:ascii="Arial" w:hAnsi="Arial" w:cs="Arial"/>
        </w:rPr>
        <w:t>External walls cross section – Brick and Block (PDF)</w:t>
      </w:r>
      <w:r w:rsidR="00A27EC5" w:rsidRPr="00A27EC5">
        <w:rPr>
          <w:rFonts w:ascii="Arial" w:hAnsi="Arial" w:cs="Arial"/>
          <w:i/>
          <w:iCs/>
        </w:rPr>
        <w:t xml:space="preserve"> </w:t>
      </w:r>
      <w:r w:rsidR="00A27EC5">
        <w:rPr>
          <w:rFonts w:ascii="Arial" w:hAnsi="Arial" w:cs="Arial"/>
          <w:i/>
          <w:iCs/>
        </w:rPr>
        <w:t xml:space="preserve">Design to perform: an illustrated guide to delivering energy efficient homes </w:t>
      </w:r>
      <w:r w:rsidR="00A27EC5">
        <w:rPr>
          <w:rFonts w:ascii="Arial" w:hAnsi="Arial" w:cs="Arial"/>
        </w:rPr>
        <w:t>[Accessed 26/04/2025]</w:t>
      </w:r>
    </w:p>
    <w:p w14:paraId="4EAE8B27" w14:textId="25134584" w:rsidR="00FA6C6A" w:rsidRPr="00A27EC5" w:rsidRDefault="00FA6C6A" w:rsidP="00FA6C6A">
      <w:pPr>
        <w:rPr>
          <w:rFonts w:ascii="Arial" w:hAnsi="Arial" w:cs="Arial"/>
        </w:rPr>
      </w:pPr>
      <w:r w:rsidRPr="00A27EC5">
        <w:rPr>
          <w:rFonts w:ascii="Arial" w:hAnsi="Arial" w:cs="Arial"/>
        </w:rPr>
        <w:t xml:space="preserve">Figure 8: </w:t>
      </w:r>
      <w:r w:rsidR="00434727" w:rsidRPr="00A27EC5">
        <w:rPr>
          <w:rFonts w:ascii="Arial" w:hAnsi="Arial" w:cs="Arial"/>
        </w:rPr>
        <w:t xml:space="preserve">Roof construction cross section – timber (PDF) TRADA </w:t>
      </w:r>
      <w:r w:rsidR="00434727" w:rsidRPr="00A27EC5">
        <w:rPr>
          <w:rFonts w:ascii="Arial" w:hAnsi="Arial" w:cs="Arial"/>
          <w:i/>
          <w:iCs/>
        </w:rPr>
        <w:t xml:space="preserve">timber frame construction designing for high performance 5th edition. </w:t>
      </w:r>
      <w:r w:rsidR="00434727" w:rsidRPr="00A27EC5">
        <w:rPr>
          <w:rFonts w:ascii="Arial" w:hAnsi="Arial" w:cs="Arial"/>
        </w:rPr>
        <w:t>[Accessed 26/04/2025]</w:t>
      </w:r>
    </w:p>
    <w:p w14:paraId="191D464A" w14:textId="52371EC0" w:rsidR="00FA6C6A" w:rsidRPr="00A27EC5" w:rsidRDefault="00FA6C6A" w:rsidP="00FA6C6A">
      <w:pPr>
        <w:rPr>
          <w:rFonts w:ascii="Arial" w:hAnsi="Arial" w:cs="Arial"/>
        </w:rPr>
      </w:pPr>
      <w:r w:rsidRPr="00A27EC5">
        <w:rPr>
          <w:rFonts w:ascii="Arial" w:hAnsi="Arial" w:cs="Arial"/>
        </w:rPr>
        <w:t xml:space="preserve">Figure 9: </w:t>
      </w:r>
      <w:r w:rsidR="00434727" w:rsidRPr="00A27EC5">
        <w:rPr>
          <w:rFonts w:ascii="Arial" w:hAnsi="Arial" w:cs="Arial"/>
        </w:rPr>
        <w:t>Roof construction cross section – SIPs (PDF)</w:t>
      </w:r>
      <w:r w:rsidR="00A27EC5" w:rsidRPr="00A27EC5">
        <w:rPr>
          <w:rFonts w:ascii="Arial" w:hAnsi="Arial" w:cs="Arial"/>
        </w:rPr>
        <w:t xml:space="preserve"> TRADA </w:t>
      </w:r>
      <w:r w:rsidR="00A27EC5" w:rsidRPr="00A27EC5">
        <w:rPr>
          <w:rFonts w:ascii="Arial" w:hAnsi="Arial" w:cs="Arial"/>
          <w:i/>
          <w:iCs/>
        </w:rPr>
        <w:t>innovative timber C</w:t>
      </w:r>
      <w:r w:rsidR="00A27EC5" w:rsidRPr="00434727">
        <w:rPr>
          <w:rFonts w:ascii="Arial" w:hAnsi="Arial" w:cs="Arial"/>
          <w:i/>
          <w:iCs/>
        </w:rPr>
        <w:t>onstruction</w:t>
      </w:r>
      <w:r w:rsidR="00A27EC5" w:rsidRPr="00A27EC5">
        <w:rPr>
          <w:rFonts w:ascii="Arial" w:hAnsi="Arial" w:cs="Arial"/>
          <w:i/>
          <w:iCs/>
        </w:rPr>
        <w:t xml:space="preserve"> new ways to achieve energy efficiency. </w:t>
      </w:r>
      <w:r w:rsidR="00A27EC5" w:rsidRPr="00A27EC5">
        <w:rPr>
          <w:rFonts w:ascii="Arial" w:hAnsi="Arial" w:cs="Arial"/>
        </w:rPr>
        <w:t>[Accessed 26/04/2025]</w:t>
      </w:r>
    </w:p>
    <w:p w14:paraId="54968ADA" w14:textId="373C91A2" w:rsidR="00617644" w:rsidRPr="00A27EC5" w:rsidRDefault="00FA6C6A" w:rsidP="008D698D">
      <w:pPr>
        <w:rPr>
          <w:rFonts w:ascii="Arial" w:hAnsi="Arial" w:cs="Arial"/>
        </w:rPr>
      </w:pPr>
      <w:r w:rsidRPr="00A27EC5">
        <w:rPr>
          <w:rFonts w:ascii="Arial" w:hAnsi="Arial" w:cs="Arial"/>
        </w:rPr>
        <w:t xml:space="preserve">Figure 10: </w:t>
      </w:r>
      <w:r w:rsidR="00434727" w:rsidRPr="00A27EC5">
        <w:rPr>
          <w:rFonts w:ascii="Arial" w:hAnsi="Arial" w:cs="Arial"/>
        </w:rPr>
        <w:t>Roof construction cross section – Brick and Block (PDF)</w:t>
      </w:r>
      <w:r w:rsidR="00A27EC5" w:rsidRPr="00A27EC5">
        <w:rPr>
          <w:rFonts w:ascii="Arial" w:hAnsi="Arial" w:cs="Arial"/>
          <w:i/>
          <w:iCs/>
        </w:rPr>
        <w:t xml:space="preserve"> </w:t>
      </w:r>
      <w:r w:rsidR="00A27EC5">
        <w:rPr>
          <w:rFonts w:ascii="Arial" w:hAnsi="Arial" w:cs="Arial"/>
          <w:i/>
          <w:iCs/>
        </w:rPr>
        <w:t xml:space="preserve">Design to perform: an illustrated guide to delivering energy efficient homes </w:t>
      </w:r>
      <w:r w:rsidR="00A27EC5">
        <w:rPr>
          <w:rFonts w:ascii="Arial" w:hAnsi="Arial" w:cs="Arial"/>
        </w:rPr>
        <w:t>[Accessed 26/04/2025]</w:t>
      </w:r>
    </w:p>
    <w:p w14:paraId="4180A966" w14:textId="77777777" w:rsidR="00617644" w:rsidRDefault="00617644" w:rsidP="008D698D"/>
    <w:p w14:paraId="20C1EA72" w14:textId="77777777" w:rsidR="00617644" w:rsidRDefault="00617644" w:rsidP="008D698D"/>
    <w:p w14:paraId="5CE66E21" w14:textId="77777777" w:rsidR="00617644" w:rsidRDefault="00617644" w:rsidP="008D698D"/>
    <w:p w14:paraId="3B937DE3" w14:textId="77777777" w:rsidR="00617644" w:rsidRDefault="00617644" w:rsidP="008D698D"/>
    <w:p w14:paraId="5EE3F917" w14:textId="77777777" w:rsidR="00617644" w:rsidRDefault="00617644" w:rsidP="008D698D"/>
    <w:p w14:paraId="74AACF59" w14:textId="77777777" w:rsidR="00617644" w:rsidRDefault="00617644" w:rsidP="008D698D"/>
    <w:p w14:paraId="7F863F9F" w14:textId="77777777" w:rsidR="00617644" w:rsidRDefault="00617644" w:rsidP="008D698D"/>
    <w:p w14:paraId="2AE92969" w14:textId="77777777" w:rsidR="00617644" w:rsidRDefault="00617644" w:rsidP="008D698D"/>
    <w:p w14:paraId="1B31A7F1" w14:textId="77777777" w:rsidR="00617644" w:rsidRDefault="00617644" w:rsidP="008D698D"/>
    <w:p w14:paraId="570B3F39" w14:textId="77777777" w:rsidR="00617644" w:rsidRDefault="00617644" w:rsidP="008D698D"/>
    <w:p w14:paraId="4444C0F9" w14:textId="77777777" w:rsidR="00617644" w:rsidRDefault="00617644" w:rsidP="008D698D"/>
    <w:p w14:paraId="094E2289" w14:textId="77777777" w:rsidR="00617644" w:rsidRDefault="00617644" w:rsidP="008D698D"/>
    <w:p w14:paraId="3FBF684F" w14:textId="77777777" w:rsidR="00A27EC5" w:rsidRDefault="00A27EC5" w:rsidP="008D698D"/>
    <w:p w14:paraId="7997AA05" w14:textId="77777777" w:rsidR="003B14C4" w:rsidRDefault="003B14C4" w:rsidP="008D698D"/>
    <w:p w14:paraId="2158176D" w14:textId="4342ED55" w:rsidR="00617644" w:rsidRDefault="00617644" w:rsidP="008D698D">
      <w:pPr>
        <w:rPr>
          <w:sz w:val="24"/>
          <w:szCs w:val="24"/>
          <w:u w:val="single"/>
        </w:rPr>
      </w:pPr>
      <w:r w:rsidRPr="00AE4406">
        <w:rPr>
          <w:sz w:val="24"/>
          <w:szCs w:val="24"/>
          <w:u w:val="single"/>
        </w:rPr>
        <w:lastRenderedPageBreak/>
        <w:t>Glossary of terms</w:t>
      </w:r>
    </w:p>
    <w:p w14:paraId="736E9228" w14:textId="77777777" w:rsidR="00FC3358" w:rsidRDefault="00FC3358" w:rsidP="00FC3358">
      <w:r>
        <w:t>DPC – Damp proof course</w:t>
      </w:r>
    </w:p>
    <w:p w14:paraId="49372224" w14:textId="77777777" w:rsidR="00FC3358" w:rsidRDefault="00FC3358" w:rsidP="00FC3358">
      <w:r>
        <w:t>DPM – Damp proof membrane</w:t>
      </w:r>
    </w:p>
    <w:p w14:paraId="74834449" w14:textId="77777777" w:rsidR="00FC3358" w:rsidRDefault="00FC3358" w:rsidP="00FC3358">
      <w:r>
        <w:t>OSB – Oriented strand board</w:t>
      </w:r>
    </w:p>
    <w:p w14:paraId="2A509F4B" w14:textId="54E4A07C" w:rsidR="00617644" w:rsidRDefault="003D2DF8" w:rsidP="008D698D">
      <w:r>
        <w:t>SIPs – Structurally insulated panels</w:t>
      </w:r>
    </w:p>
    <w:p w14:paraId="6E459153" w14:textId="7E8E8C44" w:rsidR="00FC3358" w:rsidRDefault="00FC3358" w:rsidP="008D698D">
      <w:r>
        <w:t>VCL – Vapour control layers</w:t>
      </w:r>
    </w:p>
    <w:p w14:paraId="2EC8FAB2" w14:textId="77777777" w:rsidR="00FC3358" w:rsidRDefault="00FC3358" w:rsidP="008D698D"/>
    <w:p w14:paraId="18CF89A0" w14:textId="77777777" w:rsidR="00FC3358" w:rsidRDefault="00FC3358" w:rsidP="008D698D"/>
    <w:p w14:paraId="637348C0" w14:textId="77777777" w:rsidR="008D698D" w:rsidRDefault="008D698D" w:rsidP="008D698D"/>
    <w:p w14:paraId="115BF57B" w14:textId="77777777" w:rsidR="008D698D" w:rsidRDefault="008D698D" w:rsidP="008D698D"/>
    <w:p w14:paraId="66FB111D" w14:textId="77777777" w:rsidR="008D698D" w:rsidRDefault="008D698D" w:rsidP="008D698D"/>
    <w:p w14:paraId="657EE002" w14:textId="77777777" w:rsidR="008D698D" w:rsidRDefault="008D698D" w:rsidP="008D698D"/>
    <w:p w14:paraId="610F1D60" w14:textId="77777777" w:rsidR="008D698D" w:rsidRDefault="008D698D" w:rsidP="008D698D"/>
    <w:p w14:paraId="048E51DB" w14:textId="77777777" w:rsidR="008D698D" w:rsidRDefault="008D698D" w:rsidP="008D698D"/>
    <w:p w14:paraId="51479049" w14:textId="77777777" w:rsidR="008D698D" w:rsidRDefault="008D698D" w:rsidP="008D698D"/>
    <w:p w14:paraId="11ED4514" w14:textId="77777777" w:rsidR="008D698D" w:rsidRDefault="008D698D" w:rsidP="008D698D"/>
    <w:p w14:paraId="00680BF9" w14:textId="77777777" w:rsidR="008D698D" w:rsidRDefault="008D698D" w:rsidP="008D698D"/>
    <w:p w14:paraId="3F472061" w14:textId="77777777" w:rsidR="008D698D" w:rsidRDefault="008D698D" w:rsidP="008D698D"/>
    <w:p w14:paraId="13CB835C" w14:textId="77777777" w:rsidR="008D698D" w:rsidRDefault="008D698D" w:rsidP="008D698D"/>
    <w:p w14:paraId="215421D2" w14:textId="77777777" w:rsidR="008D698D" w:rsidRDefault="008D698D" w:rsidP="008D698D"/>
    <w:p w14:paraId="7297AF9E" w14:textId="77777777" w:rsidR="008D698D" w:rsidRDefault="008D698D" w:rsidP="008D698D"/>
    <w:p w14:paraId="6DD5181C" w14:textId="77777777" w:rsidR="008D698D" w:rsidRDefault="008D698D" w:rsidP="008D698D"/>
    <w:p w14:paraId="711101C2" w14:textId="77777777" w:rsidR="008D698D" w:rsidRDefault="008D698D" w:rsidP="008D698D"/>
    <w:p w14:paraId="4BE74FE2" w14:textId="77777777" w:rsidR="008D698D" w:rsidRDefault="008D698D" w:rsidP="008D698D"/>
    <w:p w14:paraId="3C9EEA8E" w14:textId="77777777" w:rsidR="008D698D" w:rsidRDefault="008D698D" w:rsidP="008D698D"/>
    <w:p w14:paraId="083046F0" w14:textId="77777777" w:rsidR="008D698D" w:rsidRDefault="008D698D" w:rsidP="008D698D"/>
    <w:p w14:paraId="213E45CE" w14:textId="1FAF5223" w:rsidR="002B2D5B" w:rsidRDefault="002B2D5B" w:rsidP="1AAF0C59"/>
    <w:p w14:paraId="1E6939DB" w14:textId="77777777" w:rsidR="00FC3358" w:rsidRPr="00D911FA" w:rsidRDefault="00FC3358" w:rsidP="1AAF0C59"/>
    <w:p w14:paraId="112F33E1" w14:textId="27B9FB7C" w:rsidR="002B2D5B" w:rsidRPr="001504BE" w:rsidRDefault="000326A0" w:rsidP="00D911FA">
      <w:pPr>
        <w:pStyle w:val="Heading1"/>
        <w:rPr>
          <w:rFonts w:ascii="Arial" w:hAnsi="Arial" w:cs="Arial"/>
          <w:color w:val="auto"/>
          <w:sz w:val="24"/>
          <w:szCs w:val="24"/>
          <w:u w:val="single"/>
        </w:rPr>
      </w:pPr>
      <w:bookmarkStart w:id="0" w:name="_Toc197014343"/>
      <w:r w:rsidRPr="001504BE">
        <w:rPr>
          <w:rFonts w:ascii="Arial" w:hAnsi="Arial" w:cs="Arial"/>
          <w:color w:val="auto"/>
          <w:sz w:val="24"/>
          <w:szCs w:val="24"/>
          <w:u w:val="single"/>
        </w:rPr>
        <w:lastRenderedPageBreak/>
        <w:t>Offsite Construction</w:t>
      </w:r>
      <w:bookmarkEnd w:id="0"/>
    </w:p>
    <w:p w14:paraId="7616BD26" w14:textId="0FCC453B" w:rsidR="00223685" w:rsidRPr="001504BE" w:rsidRDefault="00061C04" w:rsidP="002B2D5B">
      <w:pPr>
        <w:rPr>
          <w:rFonts w:ascii="Arial" w:hAnsi="Arial" w:cs="Arial"/>
        </w:rPr>
      </w:pPr>
      <w:r w:rsidRPr="001504BE">
        <w:rPr>
          <w:rFonts w:ascii="Arial" w:hAnsi="Arial" w:cs="Arial"/>
        </w:rPr>
        <w:t xml:space="preserve">Offsite Construction </w:t>
      </w:r>
      <w:r w:rsidR="00707633" w:rsidRPr="001504BE">
        <w:rPr>
          <w:rFonts w:ascii="Arial" w:hAnsi="Arial" w:cs="Arial"/>
        </w:rPr>
        <w:t xml:space="preserve">is the pre-assembly of elements, </w:t>
      </w:r>
      <w:r w:rsidR="007F230A" w:rsidRPr="001504BE">
        <w:rPr>
          <w:rFonts w:ascii="Arial" w:hAnsi="Arial" w:cs="Arial"/>
        </w:rPr>
        <w:t>components,</w:t>
      </w:r>
      <w:r w:rsidR="00707633" w:rsidRPr="001504BE">
        <w:rPr>
          <w:rFonts w:ascii="Arial" w:hAnsi="Arial" w:cs="Arial"/>
        </w:rPr>
        <w:t xml:space="preserve"> and modules </w:t>
      </w:r>
      <w:r w:rsidR="00894179" w:rsidRPr="001504BE">
        <w:rPr>
          <w:rFonts w:ascii="Arial" w:hAnsi="Arial" w:cs="Arial"/>
        </w:rPr>
        <w:t>used in the construction of a building</w:t>
      </w:r>
      <w:r w:rsidR="00707633" w:rsidRPr="001504BE">
        <w:rPr>
          <w:rFonts w:ascii="Arial" w:hAnsi="Arial" w:cs="Arial"/>
        </w:rPr>
        <w:t>, typically this procedure occurs in a factory or warehouse before being transported to site</w:t>
      </w:r>
      <w:r w:rsidR="00894179" w:rsidRPr="001504BE">
        <w:rPr>
          <w:rFonts w:ascii="Arial" w:hAnsi="Arial" w:cs="Arial"/>
        </w:rPr>
        <w:t xml:space="preserve"> </w:t>
      </w:r>
      <w:r w:rsidR="00C3209A" w:rsidRPr="001504BE">
        <w:rPr>
          <w:rFonts w:ascii="Arial" w:hAnsi="Arial" w:cs="Arial"/>
        </w:rPr>
        <w:t>(</w:t>
      </w:r>
      <w:r w:rsidR="00910A8D" w:rsidRPr="001504BE">
        <w:rPr>
          <w:rFonts w:ascii="Arial" w:hAnsi="Arial" w:cs="Arial"/>
        </w:rPr>
        <w:t>ikogroup, 2022).</w:t>
      </w:r>
    </w:p>
    <w:p w14:paraId="71F010D1" w14:textId="7CC6C997" w:rsidR="00223685" w:rsidRPr="001504BE" w:rsidRDefault="00223685" w:rsidP="002B2D5B">
      <w:pPr>
        <w:rPr>
          <w:rFonts w:ascii="Arial" w:hAnsi="Arial" w:cs="Arial"/>
        </w:rPr>
      </w:pPr>
      <w:r w:rsidRPr="001504BE">
        <w:rPr>
          <w:rFonts w:ascii="Arial" w:hAnsi="Arial" w:cs="Arial"/>
        </w:rPr>
        <w:t xml:space="preserve">In recent years </w:t>
      </w:r>
      <w:r w:rsidR="009B3FFE" w:rsidRPr="001504BE">
        <w:rPr>
          <w:rFonts w:ascii="Arial" w:hAnsi="Arial" w:cs="Arial"/>
        </w:rPr>
        <w:t>offsite</w:t>
      </w:r>
      <w:r w:rsidRPr="001504BE">
        <w:rPr>
          <w:rFonts w:ascii="Arial" w:hAnsi="Arial" w:cs="Arial"/>
        </w:rPr>
        <w:t xml:space="preserve"> construction has </w:t>
      </w:r>
      <w:r w:rsidR="009B3FFE" w:rsidRPr="001504BE">
        <w:rPr>
          <w:rFonts w:ascii="Arial" w:hAnsi="Arial" w:cs="Arial"/>
        </w:rPr>
        <w:t>become</w:t>
      </w:r>
      <w:r w:rsidRPr="001504BE">
        <w:rPr>
          <w:rFonts w:ascii="Arial" w:hAnsi="Arial" w:cs="Arial"/>
        </w:rPr>
        <w:t xml:space="preserve"> an alternative option compared to traditional </w:t>
      </w:r>
      <w:r w:rsidR="00894179" w:rsidRPr="001504BE">
        <w:rPr>
          <w:rFonts w:ascii="Arial" w:hAnsi="Arial" w:cs="Arial"/>
        </w:rPr>
        <w:t>on-site</w:t>
      </w:r>
      <w:r w:rsidRPr="001504BE">
        <w:rPr>
          <w:rFonts w:ascii="Arial" w:hAnsi="Arial" w:cs="Arial"/>
        </w:rPr>
        <w:t xml:space="preserve"> building methods, </w:t>
      </w:r>
      <w:r w:rsidR="00894179" w:rsidRPr="001504BE">
        <w:rPr>
          <w:rFonts w:ascii="Arial" w:hAnsi="Arial" w:cs="Arial"/>
        </w:rPr>
        <w:t>a</w:t>
      </w:r>
      <w:r w:rsidRPr="001504BE">
        <w:rPr>
          <w:rFonts w:ascii="Arial" w:hAnsi="Arial" w:cs="Arial"/>
        </w:rPr>
        <w:t>s interpreted from (</w:t>
      </w:r>
      <w:r w:rsidR="00910A8D" w:rsidRPr="001504BE">
        <w:rPr>
          <w:rFonts w:ascii="Arial" w:hAnsi="Arial" w:cs="Arial"/>
        </w:rPr>
        <w:t xml:space="preserve">Klocek, A, 2025) </w:t>
      </w:r>
      <w:r w:rsidRPr="001504BE">
        <w:rPr>
          <w:rFonts w:ascii="Arial" w:hAnsi="Arial" w:cs="Arial"/>
        </w:rPr>
        <w:t>this</w:t>
      </w:r>
      <w:r w:rsidR="003E62F1" w:rsidRPr="001504BE">
        <w:rPr>
          <w:rFonts w:ascii="Arial" w:hAnsi="Arial" w:cs="Arial"/>
        </w:rPr>
        <w:t xml:space="preserve"> is due to reduce</w:t>
      </w:r>
      <w:r w:rsidR="0042323E" w:rsidRPr="001504BE">
        <w:rPr>
          <w:rFonts w:ascii="Arial" w:hAnsi="Arial" w:cs="Arial"/>
        </w:rPr>
        <w:t>d</w:t>
      </w:r>
      <w:r w:rsidR="003E62F1" w:rsidRPr="001504BE">
        <w:rPr>
          <w:rFonts w:ascii="Arial" w:hAnsi="Arial" w:cs="Arial"/>
        </w:rPr>
        <w:t xml:space="preserve"> costs and construction times as well as the improvement of workers health and safety.</w:t>
      </w:r>
    </w:p>
    <w:p w14:paraId="4489F721" w14:textId="125DDDD2" w:rsidR="007B7D1E" w:rsidRPr="001504BE" w:rsidRDefault="00C3209A" w:rsidP="002B2D5B">
      <w:pPr>
        <w:rPr>
          <w:rFonts w:ascii="Arial" w:hAnsi="Arial" w:cs="Arial"/>
        </w:rPr>
      </w:pPr>
      <w:r w:rsidRPr="001504BE">
        <w:rPr>
          <w:rFonts w:ascii="Arial" w:hAnsi="Arial" w:cs="Arial"/>
        </w:rPr>
        <w:t>There are four main categories of offsite construction such as, Panelised, Volumetric, Sub-assemblies and components and hybrid systems</w:t>
      </w:r>
      <w:r w:rsidR="000326A0" w:rsidRPr="001504BE">
        <w:rPr>
          <w:rFonts w:ascii="Arial" w:hAnsi="Arial" w:cs="Arial"/>
        </w:rPr>
        <w:t xml:space="preserve"> all of which can be constructed using primary materials </w:t>
      </w:r>
      <w:r w:rsidR="008445B8" w:rsidRPr="001504BE">
        <w:rPr>
          <w:rFonts w:ascii="Arial" w:hAnsi="Arial" w:cs="Arial"/>
        </w:rPr>
        <w:t>such as concrete, stee</w:t>
      </w:r>
      <w:r w:rsidR="004E4189" w:rsidRPr="001504BE">
        <w:rPr>
          <w:rFonts w:ascii="Arial" w:hAnsi="Arial" w:cs="Arial"/>
        </w:rPr>
        <w:t>l and timber</w:t>
      </w:r>
      <w:r w:rsidR="009B3FFE" w:rsidRPr="001504BE">
        <w:rPr>
          <w:rFonts w:ascii="Arial" w:hAnsi="Arial" w:cs="Arial"/>
        </w:rPr>
        <w:t xml:space="preserve"> (</w:t>
      </w:r>
      <w:r w:rsidR="002A1119" w:rsidRPr="001504BE">
        <w:rPr>
          <w:rFonts w:ascii="Arial" w:hAnsi="Arial" w:cs="Arial"/>
        </w:rPr>
        <w:t>Traylor, G, 2025a</w:t>
      </w:r>
      <w:r w:rsidR="009B3FFE" w:rsidRPr="001504BE">
        <w:rPr>
          <w:rFonts w:ascii="Arial" w:hAnsi="Arial" w:cs="Arial"/>
        </w:rPr>
        <w:t>)</w:t>
      </w:r>
      <w:r w:rsidR="004E4189" w:rsidRPr="001504BE">
        <w:rPr>
          <w:rFonts w:ascii="Arial" w:hAnsi="Arial" w:cs="Arial"/>
        </w:rPr>
        <w:t>.</w:t>
      </w:r>
    </w:p>
    <w:p w14:paraId="04EEA18D" w14:textId="51839138" w:rsidR="00327451" w:rsidRPr="001504BE" w:rsidRDefault="004E4189" w:rsidP="00D911FA">
      <w:pPr>
        <w:pStyle w:val="Heading2"/>
        <w:rPr>
          <w:rFonts w:ascii="Arial" w:hAnsi="Arial" w:cs="Arial"/>
          <w:color w:val="auto"/>
          <w:sz w:val="22"/>
          <w:szCs w:val="22"/>
          <w:u w:val="single"/>
        </w:rPr>
      </w:pPr>
      <w:bookmarkStart w:id="1" w:name="_Toc197014344"/>
      <w:r w:rsidRPr="001504BE">
        <w:rPr>
          <w:rFonts w:ascii="Arial" w:hAnsi="Arial" w:cs="Arial"/>
          <w:color w:val="auto"/>
          <w:sz w:val="22"/>
          <w:szCs w:val="22"/>
          <w:u w:val="single"/>
        </w:rPr>
        <w:t>Panelised systems</w:t>
      </w:r>
      <w:bookmarkEnd w:id="1"/>
    </w:p>
    <w:p w14:paraId="1586D89C" w14:textId="619C77CA" w:rsidR="000B2AB1" w:rsidRPr="001504BE" w:rsidRDefault="009B3FFE" w:rsidP="002B2D5B">
      <w:pPr>
        <w:rPr>
          <w:rFonts w:ascii="Arial" w:hAnsi="Arial" w:cs="Arial"/>
        </w:rPr>
      </w:pPr>
      <w:r w:rsidRPr="001504BE">
        <w:rPr>
          <w:rFonts w:ascii="Arial" w:hAnsi="Arial" w:cs="Arial"/>
        </w:rPr>
        <w:t xml:space="preserve">Panelised systems are </w:t>
      </w:r>
      <w:r w:rsidR="00020275" w:rsidRPr="001504BE">
        <w:rPr>
          <w:rFonts w:ascii="Arial" w:hAnsi="Arial" w:cs="Arial"/>
        </w:rPr>
        <w:t>level units that can serve as structural or non-structural components</w:t>
      </w:r>
      <w:r w:rsidR="000B2AB1" w:rsidRPr="001504BE">
        <w:rPr>
          <w:rFonts w:ascii="Arial" w:hAnsi="Arial" w:cs="Arial"/>
        </w:rPr>
        <w:t>. (</w:t>
      </w:r>
      <w:r w:rsidR="00954F1D" w:rsidRPr="001504BE">
        <w:rPr>
          <w:rFonts w:ascii="Arial" w:hAnsi="Arial" w:cs="Arial"/>
        </w:rPr>
        <w:t>WBDG, n.d.)</w:t>
      </w:r>
      <w:r w:rsidR="00BC62F1" w:rsidRPr="001504BE">
        <w:rPr>
          <w:rFonts w:ascii="Arial" w:hAnsi="Arial" w:cs="Arial"/>
        </w:rPr>
        <w:t xml:space="preserve"> explains p</w:t>
      </w:r>
      <w:r w:rsidR="000B2AB1" w:rsidRPr="001504BE">
        <w:rPr>
          <w:rFonts w:ascii="Arial" w:hAnsi="Arial" w:cs="Arial"/>
        </w:rPr>
        <w:t>anelised systems include prefabricated components for use of walls, floors, roofs, and foundations</w:t>
      </w:r>
      <w:r w:rsidR="00A030A3" w:rsidRPr="001504BE">
        <w:rPr>
          <w:rFonts w:ascii="Arial" w:hAnsi="Arial" w:cs="Arial"/>
        </w:rPr>
        <w:t>.</w:t>
      </w:r>
      <w:r w:rsidR="008D698D" w:rsidRPr="001504BE">
        <w:rPr>
          <w:rFonts w:ascii="Arial" w:hAnsi="Arial" w:cs="Arial"/>
        </w:rPr>
        <w:t xml:space="preserve"> </w:t>
      </w:r>
      <w:r w:rsidR="00602AE2" w:rsidRPr="001504BE">
        <w:rPr>
          <w:rFonts w:ascii="Arial" w:hAnsi="Arial" w:cs="Arial"/>
        </w:rPr>
        <w:t>There is a plethora of panelised systems such as:</w:t>
      </w:r>
    </w:p>
    <w:p w14:paraId="0E266DCA" w14:textId="1953612B" w:rsidR="00602AE2" w:rsidRPr="001504BE" w:rsidRDefault="00A030A3" w:rsidP="002B2D5B">
      <w:pPr>
        <w:rPr>
          <w:rFonts w:ascii="Arial" w:hAnsi="Arial" w:cs="Arial"/>
        </w:rPr>
      </w:pPr>
      <w:r w:rsidRPr="001504BE">
        <w:rPr>
          <w:rFonts w:ascii="Arial" w:hAnsi="Arial" w:cs="Arial"/>
        </w:rPr>
        <w:t>Open panelised systems</w:t>
      </w:r>
      <w:r w:rsidR="0070002B" w:rsidRPr="001504BE">
        <w:rPr>
          <w:rFonts w:ascii="Arial" w:hAnsi="Arial" w:cs="Arial"/>
        </w:rPr>
        <w:t xml:space="preserve">, </w:t>
      </w:r>
      <w:r w:rsidRPr="001504BE">
        <w:rPr>
          <w:rFonts w:ascii="Arial" w:hAnsi="Arial" w:cs="Arial"/>
        </w:rPr>
        <w:t xml:space="preserve">tend to be structural </w:t>
      </w:r>
      <w:r w:rsidR="007F230A" w:rsidRPr="001504BE">
        <w:rPr>
          <w:rFonts w:ascii="Arial" w:hAnsi="Arial" w:cs="Arial"/>
        </w:rPr>
        <w:t>components if</w:t>
      </w:r>
      <w:r w:rsidRPr="001504BE">
        <w:rPr>
          <w:rFonts w:ascii="Arial" w:hAnsi="Arial" w:cs="Arial"/>
        </w:rPr>
        <w:t xml:space="preserve"> viable sheeting on one side. This system usually is non-insulated requiring further construction</w:t>
      </w:r>
      <w:r w:rsidR="00602AE2" w:rsidRPr="001504BE">
        <w:rPr>
          <w:rFonts w:ascii="Arial" w:hAnsi="Arial" w:cs="Arial"/>
        </w:rPr>
        <w:t xml:space="preserve"> </w:t>
      </w:r>
      <w:r w:rsidR="002A1119" w:rsidRPr="001504BE">
        <w:rPr>
          <w:rFonts w:ascii="Arial" w:hAnsi="Arial" w:cs="Arial"/>
        </w:rPr>
        <w:t>(Traylor, G, 2025b).</w:t>
      </w:r>
    </w:p>
    <w:p w14:paraId="1F0D3E4B" w14:textId="0984B80E" w:rsidR="00A030A3" w:rsidRPr="001504BE" w:rsidRDefault="00602AE2" w:rsidP="002B2D5B">
      <w:pPr>
        <w:rPr>
          <w:rFonts w:ascii="Arial" w:hAnsi="Arial" w:cs="Arial"/>
        </w:rPr>
      </w:pPr>
      <w:r w:rsidRPr="001504BE">
        <w:rPr>
          <w:rFonts w:ascii="Arial" w:hAnsi="Arial" w:cs="Arial"/>
        </w:rPr>
        <w:t xml:space="preserve">As stated from </w:t>
      </w:r>
      <w:r w:rsidR="002A1119" w:rsidRPr="001504BE">
        <w:rPr>
          <w:rFonts w:ascii="Arial" w:hAnsi="Arial" w:cs="Arial"/>
        </w:rPr>
        <w:t xml:space="preserve">(Traylor, G, 2025c) </w:t>
      </w:r>
      <w:r w:rsidRPr="001504BE">
        <w:rPr>
          <w:rFonts w:ascii="Arial" w:hAnsi="Arial" w:cs="Arial"/>
          <w:color w:val="000000" w:themeColor="text1"/>
        </w:rPr>
        <w:t>closed panelised systems include insulation and sheeting on both sides including a service zone, allowing additional insulation to be incorporated</w:t>
      </w:r>
      <w:r w:rsidR="00881A9B" w:rsidRPr="001504BE">
        <w:rPr>
          <w:rFonts w:ascii="Arial" w:hAnsi="Arial" w:cs="Arial"/>
          <w:color w:val="000000" w:themeColor="text1"/>
        </w:rPr>
        <w:t xml:space="preserve">. Closed panels can also be produced containing opening for doors, </w:t>
      </w:r>
      <w:r w:rsidR="007F230A" w:rsidRPr="001504BE">
        <w:rPr>
          <w:rFonts w:ascii="Arial" w:hAnsi="Arial" w:cs="Arial"/>
          <w:color w:val="000000" w:themeColor="text1"/>
        </w:rPr>
        <w:t>windows,</w:t>
      </w:r>
      <w:r w:rsidR="00881A9B" w:rsidRPr="001504BE">
        <w:rPr>
          <w:rFonts w:ascii="Arial" w:hAnsi="Arial" w:cs="Arial"/>
          <w:color w:val="000000" w:themeColor="text1"/>
        </w:rPr>
        <w:t xml:space="preserve"> and services.</w:t>
      </w:r>
    </w:p>
    <w:p w14:paraId="0B19441C" w14:textId="4AE97389" w:rsidR="00A030A3" w:rsidRPr="001504BE" w:rsidRDefault="003D2DF8" w:rsidP="002B2D5B">
      <w:pPr>
        <w:rPr>
          <w:rFonts w:ascii="Arial" w:hAnsi="Arial" w:cs="Arial"/>
        </w:rPr>
      </w:pPr>
      <w:r w:rsidRPr="001504BE">
        <w:rPr>
          <w:rFonts w:ascii="Arial" w:hAnsi="Arial" w:cs="Arial"/>
        </w:rPr>
        <w:t>SIPs</w:t>
      </w:r>
      <w:r w:rsidR="00881A9B" w:rsidRPr="001504BE">
        <w:rPr>
          <w:rFonts w:ascii="Arial" w:hAnsi="Arial" w:cs="Arial"/>
        </w:rPr>
        <w:t xml:space="preserve"> are a type of closed panelised system</w:t>
      </w:r>
      <w:r w:rsidR="0070002B" w:rsidRPr="001504BE">
        <w:rPr>
          <w:rFonts w:ascii="Arial" w:hAnsi="Arial" w:cs="Arial"/>
        </w:rPr>
        <w:t xml:space="preserve">, </w:t>
      </w:r>
      <w:r w:rsidR="00881A9B" w:rsidRPr="001504BE">
        <w:rPr>
          <w:rFonts w:ascii="Arial" w:hAnsi="Arial" w:cs="Arial"/>
        </w:rPr>
        <w:t>(</w:t>
      </w:r>
      <w:r w:rsidR="00954F1D" w:rsidRPr="001504BE">
        <w:rPr>
          <w:rFonts w:ascii="Arial" w:hAnsi="Arial" w:cs="Arial"/>
        </w:rPr>
        <w:t>SIPA, n.d)</w:t>
      </w:r>
      <w:r w:rsidR="00881A9B" w:rsidRPr="001504BE">
        <w:rPr>
          <w:rFonts w:ascii="Arial" w:hAnsi="Arial" w:cs="Arial"/>
        </w:rPr>
        <w:t xml:space="preserve"> stated SIP panel</w:t>
      </w:r>
      <w:r w:rsidR="0070002B" w:rsidRPr="001504BE">
        <w:rPr>
          <w:rFonts w:ascii="Arial" w:hAnsi="Arial" w:cs="Arial"/>
        </w:rPr>
        <w:t>s</w:t>
      </w:r>
      <w:r w:rsidR="00881A9B" w:rsidRPr="001504BE">
        <w:rPr>
          <w:rFonts w:ascii="Arial" w:hAnsi="Arial" w:cs="Arial"/>
        </w:rPr>
        <w:t xml:space="preserve"> consist of </w:t>
      </w:r>
      <w:r w:rsidR="00F821A3" w:rsidRPr="001504BE">
        <w:rPr>
          <w:rFonts w:ascii="Arial" w:hAnsi="Arial" w:cs="Arial"/>
        </w:rPr>
        <w:t>an</w:t>
      </w:r>
      <w:r w:rsidR="0070002B" w:rsidRPr="001504BE">
        <w:rPr>
          <w:rFonts w:ascii="Arial" w:hAnsi="Arial" w:cs="Arial"/>
        </w:rPr>
        <w:t xml:space="preserve"> </w:t>
      </w:r>
      <w:r w:rsidR="00881A9B" w:rsidRPr="001504BE">
        <w:rPr>
          <w:rFonts w:ascii="Arial" w:hAnsi="Arial" w:cs="Arial"/>
        </w:rPr>
        <w:t xml:space="preserve">insulted foam core contained between and interior and exterior sheeting typically </w:t>
      </w:r>
      <w:r w:rsidRPr="001504BE">
        <w:rPr>
          <w:rFonts w:ascii="Arial" w:hAnsi="Arial" w:cs="Arial"/>
        </w:rPr>
        <w:t>OSB</w:t>
      </w:r>
      <w:r w:rsidR="00F821A3" w:rsidRPr="001504BE">
        <w:rPr>
          <w:rFonts w:ascii="Arial" w:hAnsi="Arial" w:cs="Arial"/>
        </w:rPr>
        <w:t xml:space="preserve">. </w:t>
      </w:r>
    </w:p>
    <w:p w14:paraId="465ACADC" w14:textId="5774FA77" w:rsidR="007B7D1E" w:rsidRPr="001504BE" w:rsidRDefault="3F96F92C" w:rsidP="2A373003">
      <w:pPr>
        <w:rPr>
          <w:rFonts w:ascii="Arial" w:hAnsi="Arial" w:cs="Arial"/>
        </w:rPr>
      </w:pPr>
      <w:r w:rsidRPr="001504BE">
        <w:rPr>
          <w:rFonts w:ascii="Arial" w:hAnsi="Arial" w:cs="Arial"/>
        </w:rPr>
        <w:t xml:space="preserve">Panelised systems can be incorporated into the house </w:t>
      </w:r>
      <w:r w:rsidR="2C492F06" w:rsidRPr="001504BE">
        <w:rPr>
          <w:rFonts w:ascii="Arial" w:hAnsi="Arial" w:cs="Arial"/>
        </w:rPr>
        <w:t xml:space="preserve">by using prefabricated wall, </w:t>
      </w:r>
      <w:r w:rsidR="00F821A3" w:rsidRPr="001504BE">
        <w:rPr>
          <w:rFonts w:ascii="Arial" w:hAnsi="Arial" w:cs="Arial"/>
        </w:rPr>
        <w:t>floor,</w:t>
      </w:r>
      <w:r w:rsidR="2C492F06" w:rsidRPr="001504BE">
        <w:rPr>
          <w:rFonts w:ascii="Arial" w:hAnsi="Arial" w:cs="Arial"/>
        </w:rPr>
        <w:t xml:space="preserve"> and roof panels</w:t>
      </w:r>
      <w:r w:rsidR="0070002B" w:rsidRPr="001504BE">
        <w:rPr>
          <w:rFonts w:ascii="Arial" w:hAnsi="Arial" w:cs="Arial"/>
        </w:rPr>
        <w:t>. T</w:t>
      </w:r>
      <w:r w:rsidR="6819FF69" w:rsidRPr="001504BE">
        <w:rPr>
          <w:rFonts w:ascii="Arial" w:hAnsi="Arial" w:cs="Arial"/>
        </w:rPr>
        <w:t xml:space="preserve">he use of panelised systems </w:t>
      </w:r>
      <w:r w:rsidR="00F821A3" w:rsidRPr="001504BE">
        <w:rPr>
          <w:rFonts w:ascii="Arial" w:hAnsi="Arial" w:cs="Arial"/>
        </w:rPr>
        <w:t>reduces</w:t>
      </w:r>
      <w:r w:rsidR="6107BE61" w:rsidRPr="001504BE">
        <w:rPr>
          <w:rFonts w:ascii="Arial" w:hAnsi="Arial" w:cs="Arial"/>
        </w:rPr>
        <w:t xml:space="preserve"> delays leading to a faster construction time compared to other </w:t>
      </w:r>
      <w:r w:rsidR="4CB96095" w:rsidRPr="001504BE">
        <w:rPr>
          <w:rFonts w:ascii="Arial" w:hAnsi="Arial" w:cs="Arial"/>
        </w:rPr>
        <w:t>methods (</w:t>
      </w:r>
      <w:r w:rsidR="00954F1D" w:rsidRPr="001504BE">
        <w:rPr>
          <w:rFonts w:ascii="Arial" w:hAnsi="Arial" w:cs="Arial"/>
        </w:rPr>
        <w:t>Western Building Systems, n,d)</w:t>
      </w:r>
      <w:r w:rsidR="0070002B" w:rsidRPr="001504BE">
        <w:rPr>
          <w:rFonts w:ascii="Arial" w:hAnsi="Arial" w:cs="Arial"/>
        </w:rPr>
        <w:t>.</w:t>
      </w:r>
    </w:p>
    <w:p w14:paraId="0F92D456" w14:textId="72D0DDD2" w:rsidR="004E4189" w:rsidRPr="001504BE" w:rsidRDefault="004E4189" w:rsidP="00D911FA">
      <w:pPr>
        <w:pStyle w:val="Heading2"/>
        <w:rPr>
          <w:rFonts w:ascii="Arial" w:hAnsi="Arial" w:cs="Arial"/>
          <w:color w:val="auto"/>
          <w:sz w:val="22"/>
          <w:szCs w:val="22"/>
          <w:u w:val="single"/>
        </w:rPr>
      </w:pPr>
      <w:bookmarkStart w:id="2" w:name="_Toc197014345"/>
      <w:r w:rsidRPr="001504BE">
        <w:rPr>
          <w:rFonts w:ascii="Arial" w:hAnsi="Arial" w:cs="Arial"/>
          <w:color w:val="auto"/>
          <w:sz w:val="22"/>
          <w:szCs w:val="22"/>
          <w:u w:val="single"/>
        </w:rPr>
        <w:t>Volumetric systems</w:t>
      </w:r>
      <w:bookmarkEnd w:id="2"/>
    </w:p>
    <w:p w14:paraId="22A9E022" w14:textId="5DC9A1E2" w:rsidR="007B7D1E" w:rsidRPr="001504BE" w:rsidRDefault="008D698D" w:rsidP="1AAF0C59">
      <w:pPr>
        <w:rPr>
          <w:rFonts w:ascii="Arial" w:hAnsi="Arial" w:cs="Arial"/>
        </w:rPr>
      </w:pPr>
      <w:r w:rsidRPr="001504BE">
        <w:rPr>
          <w:rFonts w:ascii="Arial" w:hAnsi="Arial" w:cs="Arial"/>
        </w:rPr>
        <w:t>Volumetric systems is another type of offsite construction</w:t>
      </w:r>
      <w:r w:rsidR="00BC62F1" w:rsidRPr="001504BE">
        <w:rPr>
          <w:rFonts w:ascii="Arial" w:hAnsi="Arial" w:cs="Arial"/>
        </w:rPr>
        <w:t>, (</w:t>
      </w:r>
      <w:r w:rsidR="00954F1D" w:rsidRPr="001504BE">
        <w:rPr>
          <w:rFonts w:ascii="Arial" w:hAnsi="Arial" w:cs="Arial"/>
        </w:rPr>
        <w:t xml:space="preserve">FootAnstey, 2020a) </w:t>
      </w:r>
      <w:r w:rsidR="002B4AB1" w:rsidRPr="001504BE">
        <w:rPr>
          <w:rFonts w:ascii="Arial" w:hAnsi="Arial" w:cs="Arial"/>
        </w:rPr>
        <w:t>gives an understanding of how the modules can be installed, typically the process involves connecting prefabricated modules including non- structural modules such as bathrooms to each other</w:t>
      </w:r>
      <w:r w:rsidR="007D2E96" w:rsidRPr="001504BE">
        <w:rPr>
          <w:rFonts w:ascii="Arial" w:hAnsi="Arial" w:cs="Arial"/>
        </w:rPr>
        <w:t xml:space="preserve"> i</w:t>
      </w:r>
      <w:r w:rsidR="002B4AB1" w:rsidRPr="001504BE">
        <w:rPr>
          <w:rFonts w:ascii="Arial" w:hAnsi="Arial" w:cs="Arial"/>
        </w:rPr>
        <w:t>n order to create a finished building</w:t>
      </w:r>
      <w:r w:rsidR="007D2E96" w:rsidRPr="001504BE">
        <w:rPr>
          <w:rFonts w:ascii="Arial" w:hAnsi="Arial" w:cs="Arial"/>
        </w:rPr>
        <w:t xml:space="preserve">. </w:t>
      </w:r>
      <w:r w:rsidR="002B4AB1" w:rsidRPr="001504BE">
        <w:rPr>
          <w:rFonts w:ascii="Arial" w:hAnsi="Arial" w:cs="Arial"/>
        </w:rPr>
        <w:t xml:space="preserve">Volumetric systems tend to be fully finished internally and can be finished externally reducing </w:t>
      </w:r>
      <w:r w:rsidR="007D2E96" w:rsidRPr="001504BE">
        <w:rPr>
          <w:rFonts w:ascii="Arial" w:hAnsi="Arial" w:cs="Arial"/>
        </w:rPr>
        <w:t xml:space="preserve">the overall </w:t>
      </w:r>
      <w:r w:rsidR="002B4AB1" w:rsidRPr="001504BE">
        <w:rPr>
          <w:rFonts w:ascii="Arial" w:hAnsi="Arial" w:cs="Arial"/>
        </w:rPr>
        <w:t>construction time phrase.</w:t>
      </w:r>
      <w:r w:rsidR="25D325E5" w:rsidRPr="001504BE">
        <w:rPr>
          <w:rFonts w:ascii="Arial" w:hAnsi="Arial" w:cs="Arial"/>
        </w:rPr>
        <w:t xml:space="preserve"> </w:t>
      </w:r>
    </w:p>
    <w:p w14:paraId="38F465B7" w14:textId="230C23E3" w:rsidR="007B7D1E" w:rsidRPr="001504BE" w:rsidRDefault="79039198" w:rsidP="2A373003">
      <w:pPr>
        <w:rPr>
          <w:rFonts w:ascii="Arial" w:hAnsi="Arial" w:cs="Arial"/>
        </w:rPr>
      </w:pPr>
      <w:r w:rsidRPr="001504BE">
        <w:rPr>
          <w:rFonts w:ascii="Arial" w:hAnsi="Arial" w:cs="Arial"/>
        </w:rPr>
        <w:t>Volumetric systems can be incorporated into the hous</w:t>
      </w:r>
      <w:r w:rsidR="274B9626" w:rsidRPr="001504BE">
        <w:rPr>
          <w:rFonts w:ascii="Arial" w:hAnsi="Arial" w:cs="Arial"/>
        </w:rPr>
        <w:t xml:space="preserve">e by installing finished modules such as the bathroom and kitchen, as </w:t>
      </w:r>
      <w:r w:rsidR="47EAF298" w:rsidRPr="001504BE">
        <w:rPr>
          <w:rFonts w:ascii="Arial" w:hAnsi="Arial" w:cs="Arial"/>
        </w:rPr>
        <w:t>the modules are constructed offsite</w:t>
      </w:r>
      <w:r w:rsidR="007D2E96" w:rsidRPr="001504BE">
        <w:rPr>
          <w:rFonts w:ascii="Arial" w:hAnsi="Arial" w:cs="Arial"/>
        </w:rPr>
        <w:t xml:space="preserve"> </w:t>
      </w:r>
      <w:r w:rsidR="47EAF298" w:rsidRPr="001504BE">
        <w:rPr>
          <w:rFonts w:ascii="Arial" w:hAnsi="Arial" w:cs="Arial"/>
        </w:rPr>
        <w:t xml:space="preserve">the use of this method reduces </w:t>
      </w:r>
      <w:r w:rsidR="224D1CAD" w:rsidRPr="001504BE">
        <w:rPr>
          <w:rFonts w:ascii="Arial" w:hAnsi="Arial" w:cs="Arial"/>
        </w:rPr>
        <w:t xml:space="preserve">the overall construction phase </w:t>
      </w:r>
      <w:r w:rsidR="3AEB7443" w:rsidRPr="001504BE">
        <w:rPr>
          <w:rFonts w:ascii="Arial" w:hAnsi="Arial" w:cs="Arial"/>
        </w:rPr>
        <w:t>and minimises on site labour leading to further benefits such as reduced waste</w:t>
      </w:r>
      <w:r w:rsidR="18456173" w:rsidRPr="001504BE">
        <w:rPr>
          <w:rFonts w:ascii="Arial" w:hAnsi="Arial" w:cs="Arial"/>
        </w:rPr>
        <w:t>, quality control and overall site safety (</w:t>
      </w:r>
      <w:r w:rsidR="00954F1D" w:rsidRPr="001504BE">
        <w:rPr>
          <w:rFonts w:ascii="Arial" w:hAnsi="Arial" w:cs="Arial"/>
        </w:rPr>
        <w:t>FootAnstey, 2020b)</w:t>
      </w:r>
      <w:r w:rsidR="007D2E96" w:rsidRPr="001504BE">
        <w:rPr>
          <w:rFonts w:ascii="Arial" w:hAnsi="Arial" w:cs="Arial"/>
        </w:rPr>
        <w:t>.</w:t>
      </w:r>
    </w:p>
    <w:p w14:paraId="57240745" w14:textId="3E256ECA" w:rsidR="004E4189" w:rsidRPr="001504BE" w:rsidRDefault="004E4189" w:rsidP="00D911FA">
      <w:pPr>
        <w:pStyle w:val="Heading2"/>
        <w:rPr>
          <w:rFonts w:ascii="Arial" w:hAnsi="Arial" w:cs="Arial"/>
          <w:color w:val="auto"/>
          <w:sz w:val="22"/>
          <w:szCs w:val="22"/>
          <w:u w:val="single"/>
        </w:rPr>
      </w:pPr>
      <w:bookmarkStart w:id="3" w:name="_Toc197014346"/>
      <w:r w:rsidRPr="001504BE">
        <w:rPr>
          <w:rFonts w:ascii="Arial" w:hAnsi="Arial" w:cs="Arial"/>
          <w:color w:val="auto"/>
          <w:sz w:val="22"/>
          <w:szCs w:val="22"/>
          <w:u w:val="single"/>
        </w:rPr>
        <w:t>Sub-assemblies and components</w:t>
      </w:r>
      <w:bookmarkEnd w:id="3"/>
    </w:p>
    <w:p w14:paraId="73C2AFA7" w14:textId="74FC0B11" w:rsidR="00361ACE" w:rsidRPr="001504BE" w:rsidRDefault="00361ACE" w:rsidP="2A373003">
      <w:pPr>
        <w:rPr>
          <w:rFonts w:ascii="Arial" w:hAnsi="Arial" w:cs="Arial"/>
        </w:rPr>
      </w:pPr>
      <w:r w:rsidRPr="001504BE">
        <w:rPr>
          <w:rFonts w:ascii="Arial" w:hAnsi="Arial" w:cs="Arial"/>
        </w:rPr>
        <w:t>Sub-assemblies and components are pre-manufactured components</w:t>
      </w:r>
      <w:r w:rsidR="00AA060C" w:rsidRPr="001504BE">
        <w:rPr>
          <w:rFonts w:ascii="Arial" w:hAnsi="Arial" w:cs="Arial"/>
        </w:rPr>
        <w:t>, as interpreted from (</w:t>
      </w:r>
      <w:r w:rsidR="00954F1D" w:rsidRPr="001504BE">
        <w:rPr>
          <w:rFonts w:ascii="Arial" w:hAnsi="Arial" w:cs="Arial"/>
        </w:rPr>
        <w:t xml:space="preserve">H.L.N, n,d) </w:t>
      </w:r>
      <w:r w:rsidR="00AA060C" w:rsidRPr="001504BE">
        <w:rPr>
          <w:rFonts w:ascii="Arial" w:hAnsi="Arial" w:cs="Arial"/>
        </w:rPr>
        <w:t>this type of offsite construction can be designed and added to existing structures such as brick and mortar buildings or buildings constructed from other modern methods</w:t>
      </w:r>
      <w:r w:rsidR="007D2E96" w:rsidRPr="001504BE">
        <w:rPr>
          <w:rFonts w:ascii="Arial" w:hAnsi="Arial" w:cs="Arial"/>
        </w:rPr>
        <w:t>. T</w:t>
      </w:r>
      <w:r w:rsidR="00AA060C" w:rsidRPr="001504BE">
        <w:rPr>
          <w:rFonts w:ascii="Arial" w:hAnsi="Arial" w:cs="Arial"/>
        </w:rPr>
        <w:t>he individual components can include prefabricated floor panels, roof panels</w:t>
      </w:r>
      <w:r w:rsidR="00BE46BF" w:rsidRPr="001504BE">
        <w:rPr>
          <w:rFonts w:ascii="Arial" w:hAnsi="Arial" w:cs="Arial"/>
        </w:rPr>
        <w:t xml:space="preserve"> and services.</w:t>
      </w:r>
    </w:p>
    <w:p w14:paraId="6436C7F0" w14:textId="1F719C56" w:rsidR="007B7D1E" w:rsidRPr="001504BE" w:rsidRDefault="5411915B" w:rsidP="2A373003">
      <w:pPr>
        <w:rPr>
          <w:rFonts w:ascii="Arial" w:hAnsi="Arial" w:cs="Arial"/>
        </w:rPr>
      </w:pPr>
      <w:r w:rsidRPr="001504BE">
        <w:rPr>
          <w:rFonts w:ascii="Arial" w:hAnsi="Arial" w:cs="Arial"/>
        </w:rPr>
        <w:t>Sub-assemblies and components can be incorporated into the house</w:t>
      </w:r>
      <w:r w:rsidR="6FF3621E" w:rsidRPr="001504BE">
        <w:rPr>
          <w:rFonts w:ascii="Arial" w:hAnsi="Arial" w:cs="Arial"/>
        </w:rPr>
        <w:t xml:space="preserve"> </w:t>
      </w:r>
      <w:r w:rsidR="7ED273F9" w:rsidRPr="001504BE">
        <w:rPr>
          <w:rFonts w:ascii="Arial" w:hAnsi="Arial" w:cs="Arial"/>
        </w:rPr>
        <w:t xml:space="preserve">through </w:t>
      </w:r>
      <w:r w:rsidR="00910A8D" w:rsidRPr="001504BE">
        <w:rPr>
          <w:rFonts w:ascii="Arial" w:hAnsi="Arial" w:cs="Arial"/>
        </w:rPr>
        <w:t xml:space="preserve">the </w:t>
      </w:r>
      <w:r w:rsidR="38D08A97" w:rsidRPr="001504BE">
        <w:rPr>
          <w:rFonts w:ascii="Arial" w:hAnsi="Arial" w:cs="Arial"/>
        </w:rPr>
        <w:t>installation</w:t>
      </w:r>
      <w:r w:rsidR="7ED273F9" w:rsidRPr="001504BE">
        <w:rPr>
          <w:rFonts w:ascii="Arial" w:hAnsi="Arial" w:cs="Arial"/>
        </w:rPr>
        <w:t xml:space="preserve"> of prefabricated </w:t>
      </w:r>
      <w:r w:rsidR="4B7A9A40" w:rsidRPr="001504BE">
        <w:rPr>
          <w:rFonts w:ascii="Arial" w:hAnsi="Arial" w:cs="Arial"/>
        </w:rPr>
        <w:t>induvial</w:t>
      </w:r>
      <w:r w:rsidR="203607B1" w:rsidRPr="001504BE">
        <w:rPr>
          <w:rFonts w:ascii="Arial" w:hAnsi="Arial" w:cs="Arial"/>
        </w:rPr>
        <w:t xml:space="preserve"> </w:t>
      </w:r>
      <w:bookmarkStart w:id="4" w:name="_Int_B1z7V4BB"/>
      <w:r w:rsidR="203607B1" w:rsidRPr="001504BE">
        <w:rPr>
          <w:rFonts w:ascii="Arial" w:hAnsi="Arial" w:cs="Arial"/>
        </w:rPr>
        <w:t>elements,</w:t>
      </w:r>
      <w:bookmarkEnd w:id="4"/>
      <w:r w:rsidR="203607B1" w:rsidRPr="001504BE">
        <w:rPr>
          <w:rFonts w:ascii="Arial" w:hAnsi="Arial" w:cs="Arial"/>
        </w:rPr>
        <w:t xml:space="preserve"> </w:t>
      </w:r>
      <w:r w:rsidR="35F7A516" w:rsidRPr="001504BE">
        <w:rPr>
          <w:rFonts w:ascii="Arial" w:hAnsi="Arial" w:cs="Arial"/>
        </w:rPr>
        <w:t xml:space="preserve">allowing </w:t>
      </w:r>
      <w:r w:rsidR="203607B1" w:rsidRPr="001504BE">
        <w:rPr>
          <w:rFonts w:ascii="Arial" w:hAnsi="Arial" w:cs="Arial"/>
        </w:rPr>
        <w:t xml:space="preserve">for current or future </w:t>
      </w:r>
      <w:r w:rsidR="121E144C" w:rsidRPr="001504BE">
        <w:rPr>
          <w:rFonts w:ascii="Arial" w:hAnsi="Arial" w:cs="Arial"/>
        </w:rPr>
        <w:t>adaptions</w:t>
      </w:r>
      <w:r w:rsidR="6145DA75" w:rsidRPr="001504BE">
        <w:rPr>
          <w:rFonts w:ascii="Arial" w:hAnsi="Arial" w:cs="Arial"/>
        </w:rPr>
        <w:t xml:space="preserve"> to the property</w:t>
      </w:r>
      <w:r w:rsidR="007D2E96" w:rsidRPr="001504BE">
        <w:rPr>
          <w:rFonts w:ascii="Arial" w:hAnsi="Arial" w:cs="Arial"/>
        </w:rPr>
        <w:t>. F</w:t>
      </w:r>
      <w:r w:rsidR="6145DA75" w:rsidRPr="001504BE">
        <w:rPr>
          <w:rFonts w:ascii="Arial" w:hAnsi="Arial" w:cs="Arial"/>
        </w:rPr>
        <w:t xml:space="preserve">or </w:t>
      </w:r>
      <w:r w:rsidR="00F821A3" w:rsidRPr="001504BE">
        <w:rPr>
          <w:rFonts w:ascii="Arial" w:hAnsi="Arial" w:cs="Arial"/>
        </w:rPr>
        <w:t>example,</w:t>
      </w:r>
      <w:r w:rsidR="6145DA75" w:rsidRPr="001504BE">
        <w:rPr>
          <w:rFonts w:ascii="Arial" w:hAnsi="Arial" w:cs="Arial"/>
        </w:rPr>
        <w:t xml:space="preserve"> elements such as </w:t>
      </w:r>
      <w:r w:rsidR="33F1CB30" w:rsidRPr="001504BE">
        <w:rPr>
          <w:rFonts w:ascii="Arial" w:hAnsi="Arial" w:cs="Arial"/>
        </w:rPr>
        <w:t xml:space="preserve">a </w:t>
      </w:r>
      <w:r w:rsidR="19424086" w:rsidRPr="001504BE">
        <w:rPr>
          <w:rFonts w:ascii="Arial" w:hAnsi="Arial" w:cs="Arial"/>
        </w:rPr>
        <w:t>chimney</w:t>
      </w:r>
      <w:r w:rsidR="33F1CB30" w:rsidRPr="001504BE">
        <w:rPr>
          <w:rFonts w:ascii="Arial" w:hAnsi="Arial" w:cs="Arial"/>
        </w:rPr>
        <w:t xml:space="preserve"> stack </w:t>
      </w:r>
      <w:r w:rsidR="76EB3A27" w:rsidRPr="001504BE">
        <w:rPr>
          <w:rFonts w:ascii="Arial" w:hAnsi="Arial" w:cs="Arial"/>
        </w:rPr>
        <w:t xml:space="preserve">or floor panel can be replaced without causing damage to adjoining components allowing for </w:t>
      </w:r>
      <w:r w:rsidR="1D09BF7C" w:rsidRPr="001504BE">
        <w:rPr>
          <w:rFonts w:ascii="Arial" w:hAnsi="Arial" w:cs="Arial"/>
        </w:rPr>
        <w:t>reduced future costs for renovations.</w:t>
      </w:r>
    </w:p>
    <w:p w14:paraId="500B8585" w14:textId="0FB2F160" w:rsidR="00C3209A" w:rsidRPr="001504BE" w:rsidRDefault="004E4189" w:rsidP="00D911FA">
      <w:pPr>
        <w:pStyle w:val="Heading2"/>
        <w:rPr>
          <w:rFonts w:ascii="Arial" w:hAnsi="Arial" w:cs="Arial"/>
          <w:color w:val="auto"/>
          <w:sz w:val="22"/>
          <w:szCs w:val="22"/>
          <w:u w:val="single"/>
        </w:rPr>
      </w:pPr>
      <w:bookmarkStart w:id="5" w:name="_Toc197014347"/>
      <w:r w:rsidRPr="001504BE">
        <w:rPr>
          <w:rFonts w:ascii="Arial" w:hAnsi="Arial" w:cs="Arial"/>
          <w:color w:val="auto"/>
          <w:sz w:val="22"/>
          <w:szCs w:val="22"/>
          <w:u w:val="single"/>
        </w:rPr>
        <w:lastRenderedPageBreak/>
        <w:t>Hybrid systems</w:t>
      </w:r>
      <w:bookmarkEnd w:id="5"/>
    </w:p>
    <w:p w14:paraId="66AF7A7E" w14:textId="472BFAEA" w:rsidR="00CB227F" w:rsidRPr="001504BE" w:rsidRDefault="00CF6720" w:rsidP="2A373003">
      <w:pPr>
        <w:rPr>
          <w:rFonts w:ascii="Arial" w:hAnsi="Arial" w:cs="Arial"/>
        </w:rPr>
      </w:pPr>
      <w:r w:rsidRPr="001504BE">
        <w:rPr>
          <w:rFonts w:ascii="Arial" w:hAnsi="Arial" w:cs="Arial"/>
        </w:rPr>
        <w:t>As interpreted from (</w:t>
      </w:r>
      <w:r w:rsidR="009E42CB" w:rsidRPr="001504BE">
        <w:rPr>
          <w:rFonts w:ascii="Arial" w:hAnsi="Arial" w:cs="Arial"/>
        </w:rPr>
        <w:t xml:space="preserve">Birkbeck, n,d) </w:t>
      </w:r>
      <w:r w:rsidR="59F5C562" w:rsidRPr="001504BE">
        <w:rPr>
          <w:rFonts w:ascii="Arial" w:hAnsi="Arial" w:cs="Arial"/>
        </w:rPr>
        <w:t>hybrid</w:t>
      </w:r>
      <w:r w:rsidR="000E411A" w:rsidRPr="001504BE">
        <w:rPr>
          <w:rFonts w:ascii="Arial" w:hAnsi="Arial" w:cs="Arial"/>
        </w:rPr>
        <w:t xml:space="preserve"> systems is a common term that covers </w:t>
      </w:r>
      <w:r w:rsidR="00985A40" w:rsidRPr="001504BE">
        <w:rPr>
          <w:rFonts w:ascii="Arial" w:hAnsi="Arial" w:cs="Arial"/>
        </w:rPr>
        <w:t>a plethora of construction techniques and combination</w:t>
      </w:r>
      <w:r w:rsidR="007D2E96" w:rsidRPr="001504BE">
        <w:rPr>
          <w:rFonts w:ascii="Arial" w:hAnsi="Arial" w:cs="Arial"/>
        </w:rPr>
        <w:t>s</w:t>
      </w:r>
      <w:r w:rsidR="00985A40" w:rsidRPr="001504BE">
        <w:rPr>
          <w:rFonts w:ascii="Arial" w:hAnsi="Arial" w:cs="Arial"/>
        </w:rPr>
        <w:t xml:space="preserve"> of materials</w:t>
      </w:r>
      <w:r w:rsidR="004018C3" w:rsidRPr="001504BE">
        <w:rPr>
          <w:rFonts w:ascii="Arial" w:hAnsi="Arial" w:cs="Arial"/>
        </w:rPr>
        <w:t xml:space="preserve"> </w:t>
      </w:r>
      <w:r w:rsidR="00DD26A6" w:rsidRPr="001504BE">
        <w:rPr>
          <w:rFonts w:ascii="Arial" w:hAnsi="Arial" w:cs="Arial"/>
        </w:rPr>
        <w:t xml:space="preserve">such as </w:t>
      </w:r>
      <w:r w:rsidR="002D7AE7" w:rsidRPr="001504BE">
        <w:rPr>
          <w:rFonts w:ascii="Arial" w:hAnsi="Arial" w:cs="Arial"/>
        </w:rPr>
        <w:t>timber, steel and concrete</w:t>
      </w:r>
      <w:r w:rsidR="00D71BFC" w:rsidRPr="001504BE">
        <w:rPr>
          <w:rFonts w:ascii="Arial" w:hAnsi="Arial" w:cs="Arial"/>
        </w:rPr>
        <w:t xml:space="preserve"> benefiting of</w:t>
      </w:r>
      <w:r w:rsidR="007D2E96" w:rsidRPr="001504BE">
        <w:rPr>
          <w:rFonts w:ascii="Arial" w:hAnsi="Arial" w:cs="Arial"/>
        </w:rPr>
        <w:t xml:space="preserve"> </w:t>
      </w:r>
      <w:r w:rsidR="00D71BFC" w:rsidRPr="001504BE">
        <w:rPr>
          <w:rFonts w:ascii="Arial" w:hAnsi="Arial" w:cs="Arial"/>
        </w:rPr>
        <w:t xml:space="preserve">the materials properties for </w:t>
      </w:r>
      <w:r w:rsidR="00D911FA" w:rsidRPr="001504BE">
        <w:rPr>
          <w:rFonts w:ascii="Arial" w:hAnsi="Arial" w:cs="Arial"/>
        </w:rPr>
        <w:t>improved structural performance and adaptability.</w:t>
      </w:r>
    </w:p>
    <w:p w14:paraId="1C653BA7" w14:textId="0DA0B5E9" w:rsidR="007F230A" w:rsidRPr="001504BE" w:rsidRDefault="5515768E" w:rsidP="2A373003">
      <w:pPr>
        <w:rPr>
          <w:rFonts w:ascii="Arial" w:hAnsi="Arial" w:cs="Arial"/>
        </w:rPr>
      </w:pPr>
      <w:r w:rsidRPr="001504BE">
        <w:rPr>
          <w:rFonts w:ascii="Arial" w:hAnsi="Arial" w:cs="Arial"/>
        </w:rPr>
        <w:t>Hybrid systems can be incorporated into the house</w:t>
      </w:r>
      <w:r w:rsidR="029881EF" w:rsidRPr="001504BE">
        <w:rPr>
          <w:rFonts w:ascii="Arial" w:hAnsi="Arial" w:cs="Arial"/>
        </w:rPr>
        <w:t xml:space="preserve"> through components </w:t>
      </w:r>
      <w:r w:rsidR="29C7AA53" w:rsidRPr="001504BE">
        <w:rPr>
          <w:rFonts w:ascii="Arial" w:hAnsi="Arial" w:cs="Arial"/>
        </w:rPr>
        <w:t>containing</w:t>
      </w:r>
      <w:r w:rsidR="086C2233" w:rsidRPr="001504BE">
        <w:rPr>
          <w:rFonts w:ascii="Arial" w:hAnsi="Arial" w:cs="Arial"/>
        </w:rPr>
        <w:t xml:space="preserve"> </w:t>
      </w:r>
      <w:r w:rsidR="0E505810" w:rsidRPr="001504BE">
        <w:rPr>
          <w:rFonts w:ascii="Arial" w:hAnsi="Arial" w:cs="Arial"/>
        </w:rPr>
        <w:t>a variety</w:t>
      </w:r>
      <w:r w:rsidR="086C2233" w:rsidRPr="001504BE">
        <w:rPr>
          <w:rFonts w:ascii="Arial" w:hAnsi="Arial" w:cs="Arial"/>
        </w:rPr>
        <w:t xml:space="preserve"> of materials such as timber and steel, this can be done to </w:t>
      </w:r>
      <w:r w:rsidR="0ABF6075" w:rsidRPr="001504BE">
        <w:rPr>
          <w:rFonts w:ascii="Arial" w:hAnsi="Arial" w:cs="Arial"/>
        </w:rPr>
        <w:t>comply with building regulations</w:t>
      </w:r>
      <w:r w:rsidR="13A5BEFC" w:rsidRPr="001504BE">
        <w:rPr>
          <w:rFonts w:ascii="Arial" w:hAnsi="Arial" w:cs="Arial"/>
        </w:rPr>
        <w:t xml:space="preserve"> ensuring the materials used contain properties that contribute and enhance the </w:t>
      </w:r>
      <w:r w:rsidR="714334B0" w:rsidRPr="001504BE">
        <w:rPr>
          <w:rFonts w:ascii="Arial" w:hAnsi="Arial" w:cs="Arial"/>
        </w:rPr>
        <w:t>overall quality of the build.</w:t>
      </w:r>
    </w:p>
    <w:p w14:paraId="1E02E6E7" w14:textId="7A4E97C6" w:rsidR="007F230A" w:rsidRPr="001504BE" w:rsidRDefault="007F230A" w:rsidP="007F230A">
      <w:pPr>
        <w:pStyle w:val="Heading1"/>
        <w:rPr>
          <w:rFonts w:ascii="Arial" w:hAnsi="Arial" w:cs="Arial"/>
          <w:color w:val="000000" w:themeColor="text1"/>
          <w:sz w:val="24"/>
          <w:szCs w:val="24"/>
          <w:u w:val="single"/>
        </w:rPr>
      </w:pPr>
      <w:bookmarkStart w:id="6" w:name="_Toc197014348"/>
      <w:r w:rsidRPr="001504BE">
        <w:rPr>
          <w:rFonts w:ascii="Arial" w:hAnsi="Arial" w:cs="Arial"/>
          <w:color w:val="000000" w:themeColor="text1"/>
          <w:sz w:val="24"/>
          <w:szCs w:val="24"/>
          <w:u w:val="single"/>
        </w:rPr>
        <w:t>Building regulations</w:t>
      </w:r>
      <w:bookmarkEnd w:id="6"/>
    </w:p>
    <w:p w14:paraId="1E843847" w14:textId="3259EBD7" w:rsidR="00356E66" w:rsidRPr="001504BE" w:rsidRDefault="00F97C55" w:rsidP="2A373003">
      <w:pPr>
        <w:rPr>
          <w:rFonts w:ascii="Arial" w:hAnsi="Arial" w:cs="Arial"/>
        </w:rPr>
      </w:pPr>
      <w:r w:rsidRPr="001504BE">
        <w:rPr>
          <w:rFonts w:ascii="Arial" w:hAnsi="Arial" w:cs="Arial"/>
        </w:rPr>
        <w:t>As interpreted from (</w:t>
      </w:r>
      <w:r w:rsidR="009E42CB" w:rsidRPr="001504BE">
        <w:rPr>
          <w:rFonts w:ascii="Arial" w:hAnsi="Arial" w:cs="Arial"/>
        </w:rPr>
        <w:t>LABC, n,d)</w:t>
      </w:r>
      <w:r w:rsidRPr="001504BE">
        <w:rPr>
          <w:rFonts w:ascii="Arial" w:hAnsi="Arial" w:cs="Arial"/>
        </w:rPr>
        <w:t xml:space="preserve"> building regulations are a variety of legislative documents that ensure new buildings, conversions, renovations, and extensions are high performing structures that are safe for use.</w:t>
      </w:r>
    </w:p>
    <w:p w14:paraId="2E012922" w14:textId="229D9FED" w:rsidR="00795FA7" w:rsidRPr="001504BE" w:rsidRDefault="00795FA7" w:rsidP="2A373003">
      <w:pPr>
        <w:rPr>
          <w:rFonts w:ascii="Arial" w:hAnsi="Arial" w:cs="Arial"/>
        </w:rPr>
      </w:pPr>
      <w:r w:rsidRPr="001504BE">
        <w:rPr>
          <w:rFonts w:ascii="Arial" w:hAnsi="Arial" w:cs="Arial"/>
          <w:noProof/>
        </w:rPr>
        <w:drawing>
          <wp:anchor distT="0" distB="0" distL="114300" distR="114300" simplePos="0" relativeHeight="251659264" behindDoc="0" locked="0" layoutInCell="1" allowOverlap="1" wp14:anchorId="560050E2" wp14:editId="7DEF5E45">
            <wp:simplePos x="0" y="0"/>
            <wp:positionH relativeFrom="margin">
              <wp:align>left</wp:align>
            </wp:positionH>
            <wp:positionV relativeFrom="paragraph">
              <wp:posOffset>502920</wp:posOffset>
            </wp:positionV>
            <wp:extent cx="2754630" cy="2663190"/>
            <wp:effectExtent l="19050" t="19050" r="26670" b="22860"/>
            <wp:wrapSquare wrapText="bothSides"/>
            <wp:docPr id="2018537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37773" name=""/>
                    <pic:cNvPicPr/>
                  </pic:nvPicPr>
                  <pic:blipFill rotWithShape="1">
                    <a:blip r:embed="rId9">
                      <a:extLst>
                        <a:ext uri="{28A0092B-C50C-407E-A947-70E740481C1C}">
                          <a14:useLocalDpi xmlns:a14="http://schemas.microsoft.com/office/drawing/2010/main" val="0"/>
                        </a:ext>
                      </a:extLst>
                    </a:blip>
                    <a:srcRect t="1198" b="-1"/>
                    <a:stretch/>
                  </pic:blipFill>
                  <pic:spPr bwMode="auto">
                    <a:xfrm>
                      <a:off x="0" y="0"/>
                      <a:ext cx="2809510" cy="2716668"/>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6E66" w:rsidRPr="001504BE">
        <w:rPr>
          <w:rFonts w:ascii="Arial" w:hAnsi="Arial" w:cs="Arial"/>
        </w:rPr>
        <w:t>In accordance with Approved document L1A: conservation of fuel and power (</w:t>
      </w:r>
      <w:r w:rsidR="002A1119" w:rsidRPr="001504BE">
        <w:rPr>
          <w:rFonts w:ascii="Arial" w:hAnsi="Arial" w:cs="Arial"/>
        </w:rPr>
        <w:t>‌Welsh Government, 2022a)</w:t>
      </w:r>
      <w:r w:rsidR="00356E66" w:rsidRPr="001504BE">
        <w:rPr>
          <w:rFonts w:ascii="Arial" w:hAnsi="Arial" w:cs="Arial"/>
        </w:rPr>
        <w:t xml:space="preserve"> </w:t>
      </w:r>
      <w:r w:rsidR="002F492E" w:rsidRPr="001504BE">
        <w:rPr>
          <w:rFonts w:ascii="Arial" w:hAnsi="Arial" w:cs="Arial"/>
        </w:rPr>
        <w:t xml:space="preserve">state </w:t>
      </w:r>
      <w:r w:rsidR="00356E66" w:rsidRPr="001504BE">
        <w:rPr>
          <w:rFonts w:ascii="Arial" w:hAnsi="Arial" w:cs="Arial"/>
        </w:rPr>
        <w:t>new-builds</w:t>
      </w:r>
      <w:r w:rsidR="002F492E" w:rsidRPr="001504BE">
        <w:rPr>
          <w:rFonts w:ascii="Arial" w:hAnsi="Arial" w:cs="Arial"/>
        </w:rPr>
        <w:t xml:space="preserve"> are required to meet the set U-values for individual elements</w:t>
      </w:r>
      <w:r w:rsidR="00293D2E" w:rsidRPr="001504BE">
        <w:rPr>
          <w:rFonts w:ascii="Arial" w:hAnsi="Arial" w:cs="Arial"/>
        </w:rPr>
        <w:t xml:space="preserve"> shown in figure 1.</w:t>
      </w:r>
      <w:r w:rsidR="3E014012" w:rsidRPr="001504BE">
        <w:rPr>
          <w:rFonts w:ascii="Arial" w:hAnsi="Arial" w:cs="Arial"/>
        </w:rPr>
        <w:t xml:space="preserve"> </w:t>
      </w:r>
    </w:p>
    <w:p w14:paraId="095A4837" w14:textId="48D103B8" w:rsidR="00F97C55" w:rsidRPr="001504BE" w:rsidRDefault="00293D2E" w:rsidP="2A373003">
      <w:pPr>
        <w:rPr>
          <w:rFonts w:ascii="Arial" w:hAnsi="Arial" w:cs="Arial"/>
        </w:rPr>
      </w:pPr>
      <w:r w:rsidRPr="001504BE">
        <w:rPr>
          <w:rFonts w:ascii="Arial" w:hAnsi="Arial" w:cs="Arial"/>
        </w:rPr>
        <w:t>Additionally, as stated from</w:t>
      </w:r>
      <w:r w:rsidR="008E233A" w:rsidRPr="001504BE">
        <w:rPr>
          <w:rFonts w:ascii="Arial" w:hAnsi="Arial" w:cs="Arial"/>
        </w:rPr>
        <w:t xml:space="preserve"> (</w:t>
      </w:r>
      <w:r w:rsidR="002A1119" w:rsidRPr="001504BE">
        <w:rPr>
          <w:rFonts w:ascii="Arial" w:hAnsi="Arial" w:cs="Arial"/>
        </w:rPr>
        <w:t xml:space="preserve">‌Welsh Government, 2022b) </w:t>
      </w:r>
      <w:r w:rsidR="008E233A" w:rsidRPr="001504BE">
        <w:rPr>
          <w:rFonts w:ascii="Arial" w:hAnsi="Arial" w:cs="Arial"/>
        </w:rPr>
        <w:t xml:space="preserve">new dwellings require continuous installation minimising the likelihood </w:t>
      </w:r>
      <w:r w:rsidR="007D2E96" w:rsidRPr="001504BE">
        <w:rPr>
          <w:rFonts w:ascii="Arial" w:hAnsi="Arial" w:cs="Arial"/>
        </w:rPr>
        <w:t xml:space="preserve">of </w:t>
      </w:r>
      <w:r w:rsidR="008E233A" w:rsidRPr="001504BE">
        <w:rPr>
          <w:rFonts w:ascii="Arial" w:hAnsi="Arial" w:cs="Arial"/>
        </w:rPr>
        <w:t>condensation and mould, furthermore additional insulation reduces thermal bridging within the property whilst ensuring airtightness reducing unwanted heat loss.</w:t>
      </w:r>
    </w:p>
    <w:p w14:paraId="1BC891C5" w14:textId="77777777" w:rsidR="00795FA7" w:rsidRPr="001504BE" w:rsidRDefault="00795FA7" w:rsidP="2A373003">
      <w:pPr>
        <w:rPr>
          <w:rFonts w:ascii="Arial" w:hAnsi="Arial" w:cs="Arial"/>
        </w:rPr>
      </w:pPr>
    </w:p>
    <w:p w14:paraId="553BCDCC" w14:textId="77777777" w:rsidR="00795FA7" w:rsidRPr="001504BE" w:rsidRDefault="00795FA7" w:rsidP="2A373003">
      <w:pPr>
        <w:rPr>
          <w:rFonts w:ascii="Arial" w:hAnsi="Arial" w:cs="Arial"/>
        </w:rPr>
      </w:pPr>
    </w:p>
    <w:p w14:paraId="019E9B1F" w14:textId="0129EA71" w:rsidR="00795FA7" w:rsidRPr="001504BE" w:rsidRDefault="00795FA7" w:rsidP="00795FA7">
      <w:pPr>
        <w:rPr>
          <w:rFonts w:ascii="Arial" w:hAnsi="Arial" w:cs="Arial"/>
        </w:rPr>
      </w:pPr>
    </w:p>
    <w:p w14:paraId="3B2E0C50" w14:textId="709B2ACE" w:rsidR="00C508E9" w:rsidRPr="001504BE" w:rsidRDefault="00C508E9" w:rsidP="00C508E9">
      <w:pPr>
        <w:rPr>
          <w:rFonts w:ascii="Arial" w:hAnsi="Arial" w:cs="Arial"/>
        </w:rPr>
      </w:pPr>
      <w:r w:rsidRPr="001504BE">
        <w:rPr>
          <w:rFonts w:ascii="Arial" w:hAnsi="Arial" w:cs="Arial"/>
          <w:noProof/>
        </w:rPr>
        <mc:AlternateContent>
          <mc:Choice Requires="wps">
            <w:drawing>
              <wp:anchor distT="0" distB="0" distL="114300" distR="114300" simplePos="0" relativeHeight="251664384" behindDoc="0" locked="0" layoutInCell="1" allowOverlap="1" wp14:anchorId="48BBD1E6" wp14:editId="4C0BE72F">
                <wp:simplePos x="0" y="0"/>
                <wp:positionH relativeFrom="margin">
                  <wp:align>left</wp:align>
                </wp:positionH>
                <wp:positionV relativeFrom="paragraph">
                  <wp:posOffset>242570</wp:posOffset>
                </wp:positionV>
                <wp:extent cx="2880360" cy="635"/>
                <wp:effectExtent l="0" t="0" r="0" b="0"/>
                <wp:wrapSquare wrapText="bothSides"/>
                <wp:docPr id="1248614222" name="Text Box 1"/>
                <wp:cNvGraphicFramePr/>
                <a:graphic xmlns:a="http://schemas.openxmlformats.org/drawingml/2006/main">
                  <a:graphicData uri="http://schemas.microsoft.com/office/word/2010/wordprocessingShape">
                    <wps:wsp>
                      <wps:cNvSpPr txBox="1"/>
                      <wps:spPr>
                        <a:xfrm>
                          <a:off x="0" y="0"/>
                          <a:ext cx="2880360" cy="635"/>
                        </a:xfrm>
                        <a:prstGeom prst="rect">
                          <a:avLst/>
                        </a:prstGeom>
                        <a:solidFill>
                          <a:prstClr val="white"/>
                        </a:solidFill>
                        <a:ln>
                          <a:noFill/>
                        </a:ln>
                      </wps:spPr>
                      <wps:txbx>
                        <w:txbxContent>
                          <w:p w14:paraId="0FC26431" w14:textId="4DA621B1" w:rsidR="00795FA7" w:rsidRPr="00015E5C" w:rsidRDefault="00795FA7" w:rsidP="00795FA7">
                            <w:pPr>
                              <w:pStyle w:val="Caption"/>
                              <w:rPr>
                                <w:rFonts w:ascii="Arial" w:hAnsi="Arial" w:cs="Arial"/>
                                <w:color w:val="000000" w:themeColor="text1"/>
                                <w:sz w:val="20"/>
                                <w:szCs w:val="20"/>
                              </w:rPr>
                            </w:pPr>
                            <w:r w:rsidRPr="00015E5C">
                              <w:rPr>
                                <w:rFonts w:ascii="Arial" w:hAnsi="Arial" w:cs="Arial"/>
                                <w:color w:val="000000" w:themeColor="text1"/>
                                <w:sz w:val="20"/>
                                <w:szCs w:val="20"/>
                              </w:rPr>
                              <w:t xml:space="preserve">Figure </w:t>
                            </w:r>
                            <w:r w:rsidRPr="00015E5C">
                              <w:rPr>
                                <w:rFonts w:ascii="Arial" w:hAnsi="Arial" w:cs="Arial"/>
                                <w:color w:val="000000" w:themeColor="text1"/>
                                <w:sz w:val="20"/>
                                <w:szCs w:val="20"/>
                              </w:rPr>
                              <w:fldChar w:fldCharType="begin"/>
                            </w:r>
                            <w:r w:rsidRPr="00015E5C">
                              <w:rPr>
                                <w:rFonts w:ascii="Arial" w:hAnsi="Arial" w:cs="Arial"/>
                                <w:color w:val="000000" w:themeColor="text1"/>
                                <w:sz w:val="20"/>
                                <w:szCs w:val="20"/>
                              </w:rPr>
                              <w:instrText xml:space="preserve"> SEQ Figure \* ARABIC </w:instrText>
                            </w:r>
                            <w:r w:rsidRPr="00015E5C">
                              <w:rPr>
                                <w:rFonts w:ascii="Arial" w:hAnsi="Arial" w:cs="Arial"/>
                                <w:color w:val="000000" w:themeColor="text1"/>
                                <w:sz w:val="20"/>
                                <w:szCs w:val="20"/>
                              </w:rPr>
                              <w:fldChar w:fldCharType="separate"/>
                            </w:r>
                            <w:r w:rsidR="003D2DF8">
                              <w:rPr>
                                <w:rFonts w:ascii="Arial" w:hAnsi="Arial" w:cs="Arial"/>
                                <w:noProof/>
                                <w:color w:val="000000" w:themeColor="text1"/>
                                <w:sz w:val="20"/>
                                <w:szCs w:val="20"/>
                              </w:rPr>
                              <w:t>1</w:t>
                            </w:r>
                            <w:r w:rsidRPr="00015E5C">
                              <w:rPr>
                                <w:rFonts w:ascii="Arial" w:hAnsi="Arial" w:cs="Arial"/>
                                <w:color w:val="000000" w:themeColor="text1"/>
                                <w:sz w:val="20"/>
                                <w:szCs w:val="20"/>
                              </w:rPr>
                              <w:fldChar w:fldCharType="end"/>
                            </w:r>
                            <w:r w:rsidRPr="00015E5C">
                              <w:rPr>
                                <w:rFonts w:ascii="Arial" w:hAnsi="Arial" w:cs="Arial"/>
                                <w:color w:val="000000" w:themeColor="text1"/>
                                <w:sz w:val="20"/>
                                <w:szCs w:val="20"/>
                              </w:rPr>
                              <w:t>:U-value in new &amp; Existing dwellings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8BBD1E6" id="_x0000_t202" coordsize="21600,21600" o:spt="202" path="m,l,21600r21600,l21600,xe">
                <v:stroke joinstyle="miter"/>
                <v:path gradientshapeok="t" o:connecttype="rect"/>
              </v:shapetype>
              <v:shape id="Text Box 1" o:spid="_x0000_s1026" type="#_x0000_t202" style="position:absolute;margin-left:0;margin-top:19.1pt;width:226.8pt;height:.05pt;z-index:2516643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" stroked="f">
                <v:textbox style="mso-fit-shape-to-text:t" inset="0,0,0,0">
                  <w:txbxContent>
                    <w:p w14:paraId="0FC26431" w14:textId="4DA621B1" w:rsidR="00795FA7" w:rsidRPr="00015E5C" w:rsidRDefault="00795FA7" w:rsidP="00795FA7">
                      <w:pPr>
                        <w:pStyle w:val="Caption"/>
                        <w:rPr>
                          <w:rFonts w:ascii="Arial" w:hAnsi="Arial" w:cs="Arial"/>
                          <w:color w:val="000000" w:themeColor="text1"/>
                          <w:sz w:val="20"/>
                          <w:szCs w:val="20"/>
                        </w:rPr>
                      </w:pPr>
                      <w:r w:rsidRPr="00015E5C">
                        <w:rPr>
                          <w:rFonts w:ascii="Arial" w:hAnsi="Arial" w:cs="Arial"/>
                          <w:color w:val="000000" w:themeColor="text1"/>
                          <w:sz w:val="20"/>
                          <w:szCs w:val="20"/>
                        </w:rPr>
                        <w:t xml:space="preserve">Figure </w:t>
                      </w:r>
                      <w:r w:rsidRPr="00015E5C">
                        <w:rPr>
                          <w:rFonts w:ascii="Arial" w:hAnsi="Arial" w:cs="Arial"/>
                          <w:color w:val="000000" w:themeColor="text1"/>
                          <w:sz w:val="20"/>
                          <w:szCs w:val="20"/>
                        </w:rPr>
                        <w:fldChar w:fldCharType="begin"/>
                      </w:r>
                      <w:r w:rsidRPr="00015E5C">
                        <w:rPr>
                          <w:rFonts w:ascii="Arial" w:hAnsi="Arial" w:cs="Arial"/>
                          <w:color w:val="000000" w:themeColor="text1"/>
                          <w:sz w:val="20"/>
                          <w:szCs w:val="20"/>
                        </w:rPr>
                        <w:instrText xml:space="preserve"> SEQ Figure \* ARABIC </w:instrText>
                      </w:r>
                      <w:r w:rsidRPr="00015E5C">
                        <w:rPr>
                          <w:rFonts w:ascii="Arial" w:hAnsi="Arial" w:cs="Arial"/>
                          <w:color w:val="000000" w:themeColor="text1"/>
                          <w:sz w:val="20"/>
                          <w:szCs w:val="20"/>
                        </w:rPr>
                        <w:fldChar w:fldCharType="separate"/>
                      </w:r>
                      <w:r w:rsidR="003D2DF8">
                        <w:rPr>
                          <w:rFonts w:ascii="Arial" w:hAnsi="Arial" w:cs="Arial"/>
                          <w:noProof/>
                          <w:color w:val="000000" w:themeColor="text1"/>
                          <w:sz w:val="20"/>
                          <w:szCs w:val="20"/>
                        </w:rPr>
                        <w:t>1</w:t>
                      </w:r>
                      <w:r w:rsidRPr="00015E5C">
                        <w:rPr>
                          <w:rFonts w:ascii="Arial" w:hAnsi="Arial" w:cs="Arial"/>
                          <w:color w:val="000000" w:themeColor="text1"/>
                          <w:sz w:val="20"/>
                          <w:szCs w:val="20"/>
                        </w:rPr>
                        <w:fldChar w:fldCharType="end"/>
                      </w:r>
                      <w:r w:rsidRPr="00015E5C">
                        <w:rPr>
                          <w:rFonts w:ascii="Arial" w:hAnsi="Arial" w:cs="Arial"/>
                          <w:color w:val="000000" w:themeColor="text1"/>
                          <w:sz w:val="20"/>
                          <w:szCs w:val="20"/>
                        </w:rPr>
                        <w:t>:U-value in new &amp; Existing dwellings</w:t>
                      </w:r>
                    </w:p>
                  </w:txbxContent>
                </v:textbox>
                <w10:wrap type="square" anchorx="margin"/>
              </v:shape>
            </w:pict>
          </mc:Fallback>
        </mc:AlternateContent>
      </w:r>
    </w:p>
    <w:p w14:paraId="4BE86334" w14:textId="77777777" w:rsidR="00C508E9" w:rsidRPr="001504BE" w:rsidRDefault="00C508E9" w:rsidP="00C508E9">
      <w:pPr>
        <w:rPr>
          <w:rFonts w:ascii="Arial" w:hAnsi="Arial" w:cs="Arial"/>
        </w:rPr>
      </w:pPr>
    </w:p>
    <w:p w14:paraId="708108C4" w14:textId="7FB0C2CC" w:rsidR="00250A95" w:rsidRPr="001504BE" w:rsidRDefault="00DF580A" w:rsidP="00A40984">
      <w:pPr>
        <w:pStyle w:val="Heading1"/>
        <w:rPr>
          <w:rFonts w:ascii="Arial" w:hAnsi="Arial" w:cs="Arial"/>
          <w:color w:val="auto"/>
          <w:sz w:val="24"/>
          <w:szCs w:val="24"/>
          <w:u w:val="single"/>
        </w:rPr>
      </w:pPr>
      <w:bookmarkStart w:id="7" w:name="_Toc197014349"/>
      <w:r w:rsidRPr="001504BE">
        <w:rPr>
          <w:rFonts w:ascii="Arial" w:hAnsi="Arial" w:cs="Arial"/>
          <w:color w:val="auto"/>
          <w:sz w:val="24"/>
          <w:szCs w:val="24"/>
          <w:u w:val="single"/>
        </w:rPr>
        <w:t xml:space="preserve">Ground floor </w:t>
      </w:r>
      <w:r w:rsidR="009759B2" w:rsidRPr="001504BE">
        <w:rPr>
          <w:rFonts w:ascii="Arial" w:hAnsi="Arial" w:cs="Arial"/>
          <w:color w:val="auto"/>
          <w:sz w:val="24"/>
          <w:szCs w:val="24"/>
          <w:u w:val="single"/>
        </w:rPr>
        <w:t>cross section</w:t>
      </w:r>
      <w:bookmarkEnd w:id="7"/>
    </w:p>
    <w:p w14:paraId="790A2A73" w14:textId="6DF75A77" w:rsidR="00942B42" w:rsidRPr="001504BE" w:rsidRDefault="00942B42" w:rsidP="00942B42">
      <w:pPr>
        <w:rPr>
          <w:rFonts w:ascii="Arial" w:hAnsi="Arial" w:cs="Arial"/>
        </w:rPr>
      </w:pPr>
      <w:r w:rsidRPr="001504BE">
        <w:rPr>
          <w:rFonts w:ascii="Arial" w:hAnsi="Arial" w:cs="Arial"/>
        </w:rPr>
        <w:t xml:space="preserve">From the ground investigation survey, the construction is recommended to be supported by a raft foundation, shown below are illustrations </w:t>
      </w:r>
      <w:r w:rsidR="007D2E96" w:rsidRPr="001504BE">
        <w:rPr>
          <w:rFonts w:ascii="Arial" w:hAnsi="Arial" w:cs="Arial"/>
        </w:rPr>
        <w:t>for</w:t>
      </w:r>
      <w:r w:rsidRPr="001504BE">
        <w:rPr>
          <w:rFonts w:ascii="Arial" w:hAnsi="Arial" w:cs="Arial"/>
        </w:rPr>
        <w:t xml:space="preserve"> timber twin frame, SIPs and brick and block cross sections.</w:t>
      </w:r>
    </w:p>
    <w:p w14:paraId="32A7177D" w14:textId="71FBC8C7" w:rsidR="00FA6DBA" w:rsidRPr="001504BE" w:rsidRDefault="00AF4D1F" w:rsidP="00617644">
      <w:pPr>
        <w:pStyle w:val="Heading2"/>
        <w:rPr>
          <w:rFonts w:ascii="Arial" w:hAnsi="Arial" w:cs="Arial"/>
          <w:color w:val="auto"/>
          <w:sz w:val="22"/>
          <w:szCs w:val="22"/>
          <w:u w:val="single"/>
        </w:rPr>
      </w:pPr>
      <w:bookmarkStart w:id="8" w:name="_Toc197014350"/>
      <w:r w:rsidRPr="001504BE">
        <w:rPr>
          <w:rFonts w:ascii="Arial" w:hAnsi="Arial" w:cs="Arial"/>
          <w:color w:val="auto"/>
          <w:sz w:val="22"/>
          <w:szCs w:val="22"/>
          <w:u w:val="single"/>
        </w:rPr>
        <w:lastRenderedPageBreak/>
        <w:t>Timber</w:t>
      </w:r>
      <w:bookmarkEnd w:id="8"/>
    </w:p>
    <w:p w14:paraId="0541FDC8" w14:textId="7172CC90" w:rsidR="00366901" w:rsidRPr="001504BE" w:rsidRDefault="00FD43C7" w:rsidP="00CB227F">
      <w:pPr>
        <w:spacing w:after="0" w:line="240" w:lineRule="auto"/>
        <w:ind w:right="314"/>
        <w:jc w:val="both"/>
        <w:rPr>
          <w:rFonts w:ascii="Arial" w:hAnsi="Arial" w:cs="Arial"/>
          <w:color w:val="000000" w:themeColor="text1"/>
        </w:rPr>
      </w:pPr>
      <w:r w:rsidRPr="001504BE">
        <w:rPr>
          <w:rFonts w:ascii="Arial" w:hAnsi="Arial" w:cs="Arial"/>
          <w:noProof/>
          <w:sz w:val="24"/>
          <w:szCs w:val="24"/>
        </w:rPr>
        <w:drawing>
          <wp:anchor distT="0" distB="0" distL="114300" distR="114300" simplePos="0" relativeHeight="251660288" behindDoc="0" locked="0" layoutInCell="1" allowOverlap="1" wp14:anchorId="25B3711B" wp14:editId="5838C7D2">
            <wp:simplePos x="933450" y="2426970"/>
            <wp:positionH relativeFrom="margin">
              <wp:align>left</wp:align>
            </wp:positionH>
            <wp:positionV relativeFrom="paragraph">
              <wp:align>top</wp:align>
            </wp:positionV>
            <wp:extent cx="2025650" cy="2118995"/>
            <wp:effectExtent l="19050" t="19050" r="12700" b="14605"/>
            <wp:wrapSquare wrapText="bothSides"/>
            <wp:docPr id="741848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146" t="9892" r="7810" b="22599"/>
                    <a:stretch/>
                  </pic:blipFill>
                  <pic:spPr bwMode="auto">
                    <a:xfrm>
                      <a:off x="0" y="0"/>
                      <a:ext cx="2036512" cy="2130779"/>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6901" w:rsidRPr="001504BE">
        <w:rPr>
          <w:rFonts w:ascii="Arial" w:hAnsi="Arial" w:cs="Arial"/>
          <w:color w:val="000000" w:themeColor="text1"/>
        </w:rPr>
        <w:t xml:space="preserve">The timber twin frame structure Is supported by a concrete raft foundation, as shown in </w:t>
      </w:r>
      <w:r w:rsidR="007D2E96" w:rsidRPr="001504BE">
        <w:rPr>
          <w:rFonts w:ascii="Arial" w:hAnsi="Arial" w:cs="Arial"/>
          <w:color w:val="000000" w:themeColor="text1"/>
        </w:rPr>
        <w:t>f</w:t>
      </w:r>
      <w:r w:rsidR="00366901" w:rsidRPr="001504BE">
        <w:rPr>
          <w:rFonts w:ascii="Arial" w:hAnsi="Arial" w:cs="Arial"/>
          <w:color w:val="000000" w:themeColor="text1"/>
        </w:rPr>
        <w:t>igure</w:t>
      </w:r>
      <w:r w:rsidR="00B0616A" w:rsidRPr="001504BE">
        <w:rPr>
          <w:rFonts w:ascii="Arial" w:hAnsi="Arial" w:cs="Arial"/>
          <w:color w:val="000000" w:themeColor="text1"/>
        </w:rPr>
        <w:t xml:space="preserve"> </w:t>
      </w:r>
      <w:r w:rsidR="00D42C96" w:rsidRPr="001504BE">
        <w:rPr>
          <w:rFonts w:ascii="Arial" w:hAnsi="Arial" w:cs="Arial"/>
          <w:color w:val="000000" w:themeColor="text1"/>
        </w:rPr>
        <w:t xml:space="preserve">2 </w:t>
      </w:r>
      <w:r w:rsidR="007D2E96" w:rsidRPr="001504BE">
        <w:rPr>
          <w:rFonts w:ascii="Arial" w:hAnsi="Arial" w:cs="Arial"/>
          <w:color w:val="000000" w:themeColor="text1"/>
        </w:rPr>
        <w:t xml:space="preserve">the ground floor consists of </w:t>
      </w:r>
      <w:r w:rsidR="00366901" w:rsidRPr="001504BE">
        <w:rPr>
          <w:rFonts w:ascii="Arial" w:hAnsi="Arial" w:cs="Arial"/>
          <w:color w:val="000000" w:themeColor="text1"/>
        </w:rPr>
        <w:t>DPM</w:t>
      </w:r>
      <w:r w:rsidR="00B0616A" w:rsidRPr="001504BE">
        <w:rPr>
          <w:rFonts w:ascii="Arial" w:hAnsi="Arial" w:cs="Arial"/>
          <w:color w:val="000000" w:themeColor="text1"/>
        </w:rPr>
        <w:t xml:space="preserve">, </w:t>
      </w:r>
      <w:r w:rsidR="00366901" w:rsidRPr="001504BE">
        <w:rPr>
          <w:rFonts w:ascii="Arial" w:hAnsi="Arial" w:cs="Arial"/>
          <w:color w:val="000000" w:themeColor="text1"/>
        </w:rPr>
        <w:t>Insula</w:t>
      </w:r>
      <w:r w:rsidR="007D2E96" w:rsidRPr="001504BE">
        <w:rPr>
          <w:rFonts w:ascii="Arial" w:hAnsi="Arial" w:cs="Arial"/>
          <w:color w:val="000000" w:themeColor="text1"/>
        </w:rPr>
        <w:t>tion</w:t>
      </w:r>
      <w:r w:rsidR="00366901" w:rsidRPr="001504BE">
        <w:rPr>
          <w:rFonts w:ascii="Arial" w:hAnsi="Arial" w:cs="Arial"/>
          <w:color w:val="000000" w:themeColor="text1"/>
        </w:rPr>
        <w:t>, Underfloor heating, screed and</w:t>
      </w:r>
      <w:r w:rsidR="007D2E96" w:rsidRPr="001504BE">
        <w:rPr>
          <w:rFonts w:ascii="Arial" w:hAnsi="Arial" w:cs="Arial"/>
          <w:color w:val="000000" w:themeColor="text1"/>
        </w:rPr>
        <w:t xml:space="preserve"> a</w:t>
      </w:r>
      <w:r w:rsidR="00366901" w:rsidRPr="001504BE">
        <w:rPr>
          <w:rFonts w:ascii="Arial" w:hAnsi="Arial" w:cs="Arial"/>
          <w:color w:val="000000" w:themeColor="text1"/>
        </w:rPr>
        <w:t xml:space="preserve"> </w:t>
      </w:r>
      <w:r w:rsidR="00A74800" w:rsidRPr="001504BE">
        <w:rPr>
          <w:rFonts w:ascii="Arial" w:hAnsi="Arial" w:cs="Arial"/>
          <w:color w:val="000000" w:themeColor="text1"/>
        </w:rPr>
        <w:t>tongue</w:t>
      </w:r>
      <w:r w:rsidR="00366901" w:rsidRPr="001504BE">
        <w:rPr>
          <w:rFonts w:ascii="Arial" w:hAnsi="Arial" w:cs="Arial"/>
          <w:color w:val="000000" w:themeColor="text1"/>
        </w:rPr>
        <w:t xml:space="preserve"> and groove finish</w:t>
      </w:r>
      <w:r w:rsidR="00B0616A" w:rsidRPr="001504BE">
        <w:rPr>
          <w:rFonts w:ascii="Arial" w:hAnsi="Arial" w:cs="Arial"/>
          <w:color w:val="000000" w:themeColor="text1"/>
        </w:rPr>
        <w:t>.</w:t>
      </w:r>
    </w:p>
    <w:p w14:paraId="0DF3A3A7" w14:textId="77777777" w:rsidR="00B0616A" w:rsidRPr="001504BE" w:rsidRDefault="00B0616A" w:rsidP="00CB227F">
      <w:pPr>
        <w:spacing w:after="0" w:line="240" w:lineRule="auto"/>
        <w:ind w:right="314"/>
        <w:jc w:val="both"/>
        <w:rPr>
          <w:rFonts w:ascii="Arial" w:hAnsi="Arial" w:cs="Arial"/>
          <w:color w:val="000000" w:themeColor="text1"/>
        </w:rPr>
      </w:pPr>
    </w:p>
    <w:p w14:paraId="374D2342" w14:textId="02915410" w:rsidR="00B0616A" w:rsidRPr="001504BE" w:rsidRDefault="00B0616A" w:rsidP="00CB227F">
      <w:pPr>
        <w:spacing w:after="0" w:line="240" w:lineRule="auto"/>
        <w:ind w:right="314"/>
        <w:jc w:val="both"/>
        <w:rPr>
          <w:rFonts w:ascii="Arial" w:hAnsi="Arial" w:cs="Arial"/>
          <w:color w:val="000000" w:themeColor="text1"/>
        </w:rPr>
      </w:pPr>
      <w:r w:rsidRPr="001504BE">
        <w:rPr>
          <w:rFonts w:ascii="Arial" w:hAnsi="Arial" w:cs="Arial"/>
          <w:color w:val="000000" w:themeColor="text1"/>
        </w:rPr>
        <w:t>DPM is installed directly above the concrete foundation (</w:t>
      </w:r>
      <w:r w:rsidR="009E42CB" w:rsidRPr="001504BE">
        <w:rPr>
          <w:rFonts w:ascii="Arial" w:hAnsi="Arial" w:cs="Arial"/>
        </w:rPr>
        <w:t>Watertight Homes, 2023)</w:t>
      </w:r>
      <w:r w:rsidRPr="001504BE">
        <w:rPr>
          <w:rFonts w:ascii="Arial" w:hAnsi="Arial" w:cs="Arial"/>
          <w:color w:val="000000" w:themeColor="text1"/>
        </w:rPr>
        <w:t xml:space="preserve"> explains DPM prevents damp from rising as well moisture penetrating insulation materials. In order to comply with building regulations, insulation is placed above the DPM and is extended vertically </w:t>
      </w:r>
      <w:r w:rsidR="00D42C96" w:rsidRPr="001504BE">
        <w:rPr>
          <w:rFonts w:ascii="Arial" w:hAnsi="Arial" w:cs="Arial"/>
          <w:color w:val="000000" w:themeColor="text1"/>
        </w:rPr>
        <w:t>in line with the wall insulation reducing thermal bridging.</w:t>
      </w:r>
    </w:p>
    <w:p w14:paraId="4EF27B71" w14:textId="23BC08E6" w:rsidR="00B0616A" w:rsidRPr="001504BE" w:rsidRDefault="00B0616A" w:rsidP="00CB227F">
      <w:pPr>
        <w:spacing w:after="0" w:line="240" w:lineRule="auto"/>
        <w:ind w:right="314"/>
        <w:jc w:val="both"/>
        <w:rPr>
          <w:rFonts w:ascii="Arial" w:hAnsi="Arial" w:cs="Arial"/>
          <w:color w:val="FF0000"/>
        </w:rPr>
      </w:pPr>
    </w:p>
    <w:p w14:paraId="327B8280" w14:textId="7691B8D9" w:rsidR="00804AF9" w:rsidRPr="001504BE" w:rsidRDefault="00D42C96" w:rsidP="00804AF9">
      <w:pPr>
        <w:spacing w:after="0" w:line="240" w:lineRule="auto"/>
        <w:ind w:right="314"/>
        <w:jc w:val="both"/>
        <w:rPr>
          <w:rFonts w:ascii="Arial" w:hAnsi="Arial" w:cs="Arial"/>
          <w:color w:val="000000" w:themeColor="text1"/>
          <w:u w:val="single"/>
        </w:rPr>
      </w:pPr>
      <w:r w:rsidRPr="001504BE">
        <w:rPr>
          <w:rFonts w:ascii="Arial" w:hAnsi="Arial" w:cs="Arial"/>
          <w:noProof/>
        </w:rPr>
        <mc:AlternateContent>
          <mc:Choice Requires="wps">
            <w:drawing>
              <wp:anchor distT="0" distB="0" distL="114300" distR="114300" simplePos="0" relativeHeight="251671552" behindDoc="0" locked="0" layoutInCell="1" allowOverlap="1" wp14:anchorId="31858CCF" wp14:editId="3A11D4BB">
                <wp:simplePos x="0" y="0"/>
                <wp:positionH relativeFrom="margin">
                  <wp:align>left</wp:align>
                </wp:positionH>
                <wp:positionV relativeFrom="paragraph">
                  <wp:posOffset>5080</wp:posOffset>
                </wp:positionV>
                <wp:extent cx="2089150" cy="317500"/>
                <wp:effectExtent l="0" t="0" r="6350" b="6350"/>
                <wp:wrapSquare wrapText="bothSides"/>
                <wp:docPr id="1343538361" name="Text Box 1"/>
                <wp:cNvGraphicFramePr/>
                <a:graphic xmlns:a="http://schemas.openxmlformats.org/drawingml/2006/main">
                  <a:graphicData uri="http://schemas.microsoft.com/office/word/2010/wordprocessingShape">
                    <wps:wsp>
                      <wps:cNvSpPr txBox="1"/>
                      <wps:spPr>
                        <a:xfrm>
                          <a:off x="0" y="0"/>
                          <a:ext cx="2089150" cy="317500"/>
                        </a:xfrm>
                        <a:prstGeom prst="rect">
                          <a:avLst/>
                        </a:prstGeom>
                        <a:solidFill>
                          <a:prstClr val="white"/>
                        </a:solidFill>
                        <a:ln>
                          <a:noFill/>
                        </a:ln>
                      </wps:spPr>
                      <wps:txbx>
                        <w:txbxContent>
                          <w:p w14:paraId="07ED1B2B" w14:textId="276B796F" w:rsidR="00D42C96" w:rsidRPr="00D42C96" w:rsidRDefault="00D42C96" w:rsidP="00D42C96">
                            <w:pPr>
                              <w:pStyle w:val="Caption"/>
                              <w:rPr>
                                <w:rFonts w:ascii="Arial" w:hAnsi="Arial" w:cs="Arial"/>
                                <w:noProof/>
                                <w:color w:val="000000" w:themeColor="text1"/>
                                <w:sz w:val="20"/>
                                <w:szCs w:val="20"/>
                              </w:rPr>
                            </w:pPr>
                            <w:r w:rsidRPr="00D42C96">
                              <w:rPr>
                                <w:rFonts w:ascii="Arial" w:hAnsi="Arial" w:cs="Arial"/>
                                <w:color w:val="000000" w:themeColor="text1"/>
                                <w:sz w:val="20"/>
                                <w:szCs w:val="20"/>
                              </w:rPr>
                              <w:t xml:space="preserve">Figure </w:t>
                            </w:r>
                            <w:r w:rsidRPr="00D42C96">
                              <w:rPr>
                                <w:rFonts w:ascii="Arial" w:hAnsi="Arial" w:cs="Arial"/>
                                <w:color w:val="000000" w:themeColor="text1"/>
                                <w:sz w:val="20"/>
                                <w:szCs w:val="20"/>
                              </w:rPr>
                              <w:fldChar w:fldCharType="begin"/>
                            </w:r>
                            <w:r w:rsidRPr="00D42C96">
                              <w:rPr>
                                <w:rFonts w:ascii="Arial" w:hAnsi="Arial" w:cs="Arial"/>
                                <w:color w:val="000000" w:themeColor="text1"/>
                                <w:sz w:val="20"/>
                                <w:szCs w:val="20"/>
                              </w:rPr>
                              <w:instrText xml:space="preserve"> SEQ Figure \* ARABIC </w:instrText>
                            </w:r>
                            <w:r w:rsidRPr="00D42C96">
                              <w:rPr>
                                <w:rFonts w:ascii="Arial" w:hAnsi="Arial" w:cs="Arial"/>
                                <w:color w:val="000000" w:themeColor="text1"/>
                                <w:sz w:val="20"/>
                                <w:szCs w:val="20"/>
                              </w:rPr>
                              <w:fldChar w:fldCharType="separate"/>
                            </w:r>
                            <w:r w:rsidR="003D2DF8">
                              <w:rPr>
                                <w:rFonts w:ascii="Arial" w:hAnsi="Arial" w:cs="Arial"/>
                                <w:noProof/>
                                <w:color w:val="000000" w:themeColor="text1"/>
                                <w:sz w:val="20"/>
                                <w:szCs w:val="20"/>
                              </w:rPr>
                              <w:t>2</w:t>
                            </w:r>
                            <w:r w:rsidRPr="00D42C96">
                              <w:rPr>
                                <w:rFonts w:ascii="Arial" w:hAnsi="Arial" w:cs="Arial"/>
                                <w:color w:val="000000" w:themeColor="text1"/>
                                <w:sz w:val="20"/>
                                <w:szCs w:val="20"/>
                              </w:rPr>
                              <w:fldChar w:fldCharType="end"/>
                            </w:r>
                            <w:r w:rsidRPr="00D42C96">
                              <w:rPr>
                                <w:rFonts w:ascii="Arial" w:hAnsi="Arial" w:cs="Arial"/>
                                <w:color w:val="000000" w:themeColor="text1"/>
                                <w:sz w:val="20"/>
                                <w:szCs w:val="20"/>
                              </w:rPr>
                              <w:t>: Ground floor cross section (timber)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58CCF" id="_x0000_s1027" type="#_x0000_t202" style="position:absolute;left:0;text-align:left;margin-left:0;margin-top:.4pt;width:164.5pt;height: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" stroked="f">
                <v:textbox inset="0,0,0,0">
                  <w:txbxContent>
                    <w:p w14:paraId="07ED1B2B" w14:textId="276B796F" w:rsidR="00D42C96" w:rsidRPr="00D42C96" w:rsidRDefault="00D42C96" w:rsidP="00D42C96">
                      <w:pPr>
                        <w:pStyle w:val="Caption"/>
                        <w:rPr>
                          <w:rFonts w:ascii="Arial" w:hAnsi="Arial" w:cs="Arial"/>
                          <w:noProof/>
                          <w:color w:val="000000" w:themeColor="text1"/>
                          <w:sz w:val="20"/>
                          <w:szCs w:val="20"/>
                        </w:rPr>
                      </w:pPr>
                      <w:r w:rsidRPr="00D42C96">
                        <w:rPr>
                          <w:rFonts w:ascii="Arial" w:hAnsi="Arial" w:cs="Arial"/>
                          <w:color w:val="000000" w:themeColor="text1"/>
                          <w:sz w:val="20"/>
                          <w:szCs w:val="20"/>
                        </w:rPr>
                        <w:t xml:space="preserve">Figure </w:t>
                      </w:r>
                      <w:r w:rsidRPr="00D42C96">
                        <w:rPr>
                          <w:rFonts w:ascii="Arial" w:hAnsi="Arial" w:cs="Arial"/>
                          <w:color w:val="000000" w:themeColor="text1"/>
                          <w:sz w:val="20"/>
                          <w:szCs w:val="20"/>
                        </w:rPr>
                        <w:fldChar w:fldCharType="begin"/>
                      </w:r>
                      <w:r w:rsidRPr="00D42C96">
                        <w:rPr>
                          <w:rFonts w:ascii="Arial" w:hAnsi="Arial" w:cs="Arial"/>
                          <w:color w:val="000000" w:themeColor="text1"/>
                          <w:sz w:val="20"/>
                          <w:szCs w:val="20"/>
                        </w:rPr>
                        <w:instrText xml:space="preserve"> SEQ Figure \* ARABIC </w:instrText>
                      </w:r>
                      <w:r w:rsidRPr="00D42C96">
                        <w:rPr>
                          <w:rFonts w:ascii="Arial" w:hAnsi="Arial" w:cs="Arial"/>
                          <w:color w:val="000000" w:themeColor="text1"/>
                          <w:sz w:val="20"/>
                          <w:szCs w:val="20"/>
                        </w:rPr>
                        <w:fldChar w:fldCharType="separate"/>
                      </w:r>
                      <w:r w:rsidR="003D2DF8">
                        <w:rPr>
                          <w:rFonts w:ascii="Arial" w:hAnsi="Arial" w:cs="Arial"/>
                          <w:noProof/>
                          <w:color w:val="000000" w:themeColor="text1"/>
                          <w:sz w:val="20"/>
                          <w:szCs w:val="20"/>
                        </w:rPr>
                        <w:t>2</w:t>
                      </w:r>
                      <w:r w:rsidRPr="00D42C96">
                        <w:rPr>
                          <w:rFonts w:ascii="Arial" w:hAnsi="Arial" w:cs="Arial"/>
                          <w:color w:val="000000" w:themeColor="text1"/>
                          <w:sz w:val="20"/>
                          <w:szCs w:val="20"/>
                        </w:rPr>
                        <w:fldChar w:fldCharType="end"/>
                      </w:r>
                      <w:r w:rsidRPr="00D42C96">
                        <w:rPr>
                          <w:rFonts w:ascii="Arial" w:hAnsi="Arial" w:cs="Arial"/>
                          <w:color w:val="000000" w:themeColor="text1"/>
                          <w:sz w:val="20"/>
                          <w:szCs w:val="20"/>
                        </w:rPr>
                        <w:t>: Ground floor cross section (timber)</w:t>
                      </w:r>
                    </w:p>
                  </w:txbxContent>
                </v:textbox>
                <w10:wrap type="square" anchorx="margin"/>
              </v:shape>
            </w:pict>
          </mc:Fallback>
        </mc:AlternateContent>
      </w:r>
    </w:p>
    <w:p w14:paraId="03509E47" w14:textId="0B7A46DC" w:rsidR="00804AF9" w:rsidRPr="001504BE" w:rsidRDefault="00804AF9" w:rsidP="00804AF9">
      <w:pPr>
        <w:spacing w:after="0" w:line="240" w:lineRule="auto"/>
        <w:ind w:right="314"/>
        <w:jc w:val="both"/>
        <w:rPr>
          <w:rFonts w:ascii="Arial" w:hAnsi="Arial" w:cs="Arial"/>
          <w:color w:val="000000" w:themeColor="text1"/>
          <w:u w:val="single"/>
        </w:rPr>
      </w:pPr>
    </w:p>
    <w:p w14:paraId="6AAA2F06" w14:textId="7090C651" w:rsidR="00804AF9" w:rsidRPr="001504BE" w:rsidRDefault="00804AF9" w:rsidP="00804AF9">
      <w:pPr>
        <w:spacing w:after="0" w:line="240" w:lineRule="auto"/>
        <w:ind w:right="314"/>
        <w:jc w:val="both"/>
        <w:rPr>
          <w:rFonts w:ascii="Arial" w:hAnsi="Arial" w:cs="Arial"/>
          <w:color w:val="000000" w:themeColor="text1"/>
          <w:u w:val="single"/>
        </w:rPr>
      </w:pPr>
    </w:p>
    <w:p w14:paraId="7C0F1AC7" w14:textId="53911597" w:rsidR="00804AF9" w:rsidRPr="001504BE" w:rsidRDefault="00FD43C7" w:rsidP="00FA6C6A">
      <w:pPr>
        <w:pStyle w:val="Heading2"/>
        <w:rPr>
          <w:rFonts w:ascii="Arial" w:hAnsi="Arial" w:cs="Arial"/>
          <w:color w:val="auto"/>
          <w:sz w:val="22"/>
          <w:szCs w:val="22"/>
          <w:u w:val="single"/>
        </w:rPr>
      </w:pPr>
      <w:bookmarkStart w:id="9" w:name="_Toc197014351"/>
      <w:r w:rsidRPr="001504BE">
        <w:rPr>
          <w:rFonts w:ascii="Arial" w:hAnsi="Arial" w:cs="Arial"/>
          <w:color w:val="auto"/>
          <w:sz w:val="22"/>
          <w:szCs w:val="22"/>
          <w:u w:val="single"/>
        </w:rPr>
        <w:t>SIP</w:t>
      </w:r>
      <w:r w:rsidR="00804AF9" w:rsidRPr="001504BE">
        <w:rPr>
          <w:rFonts w:ascii="Arial" w:hAnsi="Arial" w:cs="Arial"/>
          <w:color w:val="auto"/>
          <w:sz w:val="22"/>
          <w:szCs w:val="22"/>
          <w:u w:val="single"/>
        </w:rPr>
        <w:t>s</w:t>
      </w:r>
      <w:bookmarkEnd w:id="9"/>
    </w:p>
    <w:p w14:paraId="5CC0F7A3" w14:textId="142B7817" w:rsidR="00B802C4" w:rsidRPr="001504BE" w:rsidRDefault="00B802C4" w:rsidP="00576D3A">
      <w:pPr>
        <w:spacing w:after="0" w:line="240" w:lineRule="auto"/>
        <w:ind w:right="314"/>
        <w:jc w:val="both"/>
        <w:rPr>
          <w:rFonts w:ascii="Arial" w:hAnsi="Arial" w:cs="Arial"/>
          <w:color w:val="000000" w:themeColor="text1"/>
        </w:rPr>
      </w:pPr>
      <w:r w:rsidRPr="001504BE">
        <w:rPr>
          <w:rFonts w:ascii="Arial" w:hAnsi="Arial" w:cs="Arial"/>
          <w:noProof/>
        </w:rPr>
        <mc:AlternateContent>
          <mc:Choice Requires="wps">
            <w:drawing>
              <wp:anchor distT="0" distB="0" distL="114300" distR="114300" simplePos="0" relativeHeight="251673600" behindDoc="0" locked="0" layoutInCell="1" allowOverlap="1" wp14:anchorId="7D1323FE" wp14:editId="5417D0E0">
                <wp:simplePos x="0" y="0"/>
                <wp:positionH relativeFrom="column">
                  <wp:posOffset>19050</wp:posOffset>
                </wp:positionH>
                <wp:positionV relativeFrom="paragraph">
                  <wp:posOffset>1758315</wp:posOffset>
                </wp:positionV>
                <wp:extent cx="2146935" cy="635"/>
                <wp:effectExtent l="0" t="0" r="0" b="0"/>
                <wp:wrapSquare wrapText="bothSides"/>
                <wp:docPr id="1418382594" name="Text Box 1"/>
                <wp:cNvGraphicFramePr/>
                <a:graphic xmlns:a="http://schemas.openxmlformats.org/drawingml/2006/main">
                  <a:graphicData uri="http://schemas.microsoft.com/office/word/2010/wordprocessingShape">
                    <wps:wsp>
                      <wps:cNvSpPr txBox="1"/>
                      <wps:spPr>
                        <a:xfrm>
                          <a:off x="0" y="0"/>
                          <a:ext cx="2146935" cy="635"/>
                        </a:xfrm>
                        <a:prstGeom prst="rect">
                          <a:avLst/>
                        </a:prstGeom>
                        <a:solidFill>
                          <a:prstClr val="white"/>
                        </a:solidFill>
                        <a:ln>
                          <a:noFill/>
                        </a:ln>
                      </wps:spPr>
                      <wps:txbx>
                        <w:txbxContent>
                          <w:p w14:paraId="62E8D69B" w14:textId="55C15B4D" w:rsidR="00B802C4" w:rsidRPr="00B802C4" w:rsidRDefault="00B802C4" w:rsidP="00B802C4">
                            <w:pPr>
                              <w:pStyle w:val="Caption"/>
                              <w:rPr>
                                <w:rFonts w:ascii="Arial" w:hAnsi="Arial" w:cs="Arial"/>
                                <w:noProof/>
                                <w:color w:val="000000" w:themeColor="text1"/>
                                <w:sz w:val="20"/>
                                <w:szCs w:val="20"/>
                              </w:rPr>
                            </w:pPr>
                            <w:r w:rsidRPr="00B802C4">
                              <w:rPr>
                                <w:rFonts w:ascii="Arial" w:hAnsi="Arial" w:cs="Arial"/>
                                <w:color w:val="000000" w:themeColor="text1"/>
                                <w:sz w:val="20"/>
                                <w:szCs w:val="20"/>
                              </w:rPr>
                              <w:t xml:space="preserve">Figure </w:t>
                            </w:r>
                            <w:r w:rsidRPr="00B802C4">
                              <w:rPr>
                                <w:rFonts w:ascii="Arial" w:hAnsi="Arial" w:cs="Arial"/>
                                <w:color w:val="000000" w:themeColor="text1"/>
                                <w:sz w:val="20"/>
                                <w:szCs w:val="20"/>
                              </w:rPr>
                              <w:fldChar w:fldCharType="begin"/>
                            </w:r>
                            <w:r w:rsidRPr="00B802C4">
                              <w:rPr>
                                <w:rFonts w:ascii="Arial" w:hAnsi="Arial" w:cs="Arial"/>
                                <w:color w:val="000000" w:themeColor="text1"/>
                                <w:sz w:val="20"/>
                                <w:szCs w:val="20"/>
                              </w:rPr>
                              <w:instrText xml:space="preserve"> SEQ Figure \* ARABIC </w:instrText>
                            </w:r>
                            <w:r w:rsidRPr="00B802C4">
                              <w:rPr>
                                <w:rFonts w:ascii="Arial" w:hAnsi="Arial" w:cs="Arial"/>
                                <w:color w:val="000000" w:themeColor="text1"/>
                                <w:sz w:val="20"/>
                                <w:szCs w:val="20"/>
                              </w:rPr>
                              <w:fldChar w:fldCharType="separate"/>
                            </w:r>
                            <w:r w:rsidR="003D2DF8">
                              <w:rPr>
                                <w:rFonts w:ascii="Arial" w:hAnsi="Arial" w:cs="Arial"/>
                                <w:noProof/>
                                <w:color w:val="000000" w:themeColor="text1"/>
                                <w:sz w:val="20"/>
                                <w:szCs w:val="20"/>
                              </w:rPr>
                              <w:t>3</w:t>
                            </w:r>
                            <w:r w:rsidRPr="00B802C4">
                              <w:rPr>
                                <w:rFonts w:ascii="Arial" w:hAnsi="Arial" w:cs="Arial"/>
                                <w:color w:val="000000" w:themeColor="text1"/>
                                <w:sz w:val="20"/>
                                <w:szCs w:val="20"/>
                              </w:rPr>
                              <w:fldChar w:fldCharType="end"/>
                            </w:r>
                            <w:r w:rsidRPr="00B802C4">
                              <w:rPr>
                                <w:rFonts w:ascii="Arial" w:hAnsi="Arial" w:cs="Arial"/>
                                <w:color w:val="000000" w:themeColor="text1"/>
                                <w:sz w:val="20"/>
                                <w:szCs w:val="20"/>
                              </w:rPr>
                              <w:t>: Ground floor cross section (SIPs)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1323FE" id="_x0000_s1028" type="#_x0000_t202" style="position:absolute;left:0;text-align:left;margin-left:1.5pt;margin-top:138.45pt;width:169.0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Q/GQIAAD8EAAAOAAAAZHJzL2Uyb0RvYy54bWysU02P0zAQvSPxHyzfadoCFRs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" stroked="f">
                <v:textbox style="mso-fit-shape-to-text:t" inset="0,0,0,0">
                  <w:txbxContent>
                    <w:p w14:paraId="62E8D69B" w14:textId="55C15B4D" w:rsidR="00B802C4" w:rsidRPr="00B802C4" w:rsidRDefault="00B802C4" w:rsidP="00B802C4">
                      <w:pPr>
                        <w:pStyle w:val="Caption"/>
                        <w:rPr>
                          <w:rFonts w:ascii="Arial" w:hAnsi="Arial" w:cs="Arial"/>
                          <w:noProof/>
                          <w:color w:val="000000" w:themeColor="text1"/>
                          <w:sz w:val="20"/>
                          <w:szCs w:val="20"/>
                        </w:rPr>
                      </w:pPr>
                      <w:r w:rsidRPr="00B802C4">
                        <w:rPr>
                          <w:rFonts w:ascii="Arial" w:hAnsi="Arial" w:cs="Arial"/>
                          <w:color w:val="000000" w:themeColor="text1"/>
                          <w:sz w:val="20"/>
                          <w:szCs w:val="20"/>
                        </w:rPr>
                        <w:t xml:space="preserve">Figure </w:t>
                      </w:r>
                      <w:r w:rsidRPr="00B802C4">
                        <w:rPr>
                          <w:rFonts w:ascii="Arial" w:hAnsi="Arial" w:cs="Arial"/>
                          <w:color w:val="000000" w:themeColor="text1"/>
                          <w:sz w:val="20"/>
                          <w:szCs w:val="20"/>
                        </w:rPr>
                        <w:fldChar w:fldCharType="begin"/>
                      </w:r>
                      <w:r w:rsidRPr="00B802C4">
                        <w:rPr>
                          <w:rFonts w:ascii="Arial" w:hAnsi="Arial" w:cs="Arial"/>
                          <w:color w:val="000000" w:themeColor="text1"/>
                          <w:sz w:val="20"/>
                          <w:szCs w:val="20"/>
                        </w:rPr>
                        <w:instrText xml:space="preserve"> SEQ Figure \* ARABIC </w:instrText>
                      </w:r>
                      <w:r w:rsidRPr="00B802C4">
                        <w:rPr>
                          <w:rFonts w:ascii="Arial" w:hAnsi="Arial" w:cs="Arial"/>
                          <w:color w:val="000000" w:themeColor="text1"/>
                          <w:sz w:val="20"/>
                          <w:szCs w:val="20"/>
                        </w:rPr>
                        <w:fldChar w:fldCharType="separate"/>
                      </w:r>
                      <w:r w:rsidR="003D2DF8">
                        <w:rPr>
                          <w:rFonts w:ascii="Arial" w:hAnsi="Arial" w:cs="Arial"/>
                          <w:noProof/>
                          <w:color w:val="000000" w:themeColor="text1"/>
                          <w:sz w:val="20"/>
                          <w:szCs w:val="20"/>
                        </w:rPr>
                        <w:t>3</w:t>
                      </w:r>
                      <w:r w:rsidRPr="00B802C4">
                        <w:rPr>
                          <w:rFonts w:ascii="Arial" w:hAnsi="Arial" w:cs="Arial"/>
                          <w:color w:val="000000" w:themeColor="text1"/>
                          <w:sz w:val="20"/>
                          <w:szCs w:val="20"/>
                        </w:rPr>
                        <w:fldChar w:fldCharType="end"/>
                      </w:r>
                      <w:r w:rsidRPr="00B802C4">
                        <w:rPr>
                          <w:rFonts w:ascii="Arial" w:hAnsi="Arial" w:cs="Arial"/>
                          <w:color w:val="000000" w:themeColor="text1"/>
                          <w:sz w:val="20"/>
                          <w:szCs w:val="20"/>
                        </w:rPr>
                        <w:t>: Ground floor cross section (SIPs)</w:t>
                      </w:r>
                    </w:p>
                  </w:txbxContent>
                </v:textbox>
                <w10:wrap type="square"/>
              </v:shape>
            </w:pict>
          </mc:Fallback>
        </mc:AlternateContent>
      </w:r>
      <w:r w:rsidR="00D47A31" w:rsidRPr="001504BE">
        <w:rPr>
          <w:rFonts w:ascii="Arial" w:hAnsi="Arial" w:cs="Arial"/>
          <w:noProof/>
          <w:sz w:val="24"/>
          <w:szCs w:val="24"/>
        </w:rPr>
        <w:drawing>
          <wp:anchor distT="0" distB="0" distL="114300" distR="114300" simplePos="0" relativeHeight="251668480" behindDoc="0" locked="0" layoutInCell="1" allowOverlap="1" wp14:anchorId="6DAFF2C4" wp14:editId="5888D7D2">
            <wp:simplePos x="0" y="0"/>
            <wp:positionH relativeFrom="column">
              <wp:posOffset>19050</wp:posOffset>
            </wp:positionH>
            <wp:positionV relativeFrom="paragraph">
              <wp:posOffset>22225</wp:posOffset>
            </wp:positionV>
            <wp:extent cx="2147207" cy="1679496"/>
            <wp:effectExtent l="19050" t="19050" r="24765" b="16510"/>
            <wp:wrapSquare wrapText="bothSides"/>
            <wp:docPr id="420575169" name="Picture 9" descr="A piece of paper with draw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75169" name="Picture 9" descr="A piece of paper with drawings&#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414" t="2393" r="3350" b="45250"/>
                    <a:stretch/>
                  </pic:blipFill>
                  <pic:spPr bwMode="auto">
                    <a:xfrm>
                      <a:off x="0" y="0"/>
                      <a:ext cx="2147207" cy="1679496"/>
                    </a:xfrm>
                    <a:prstGeom prst="rect">
                      <a:avLst/>
                    </a:prstGeom>
                    <a:noFill/>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6D3A" w:rsidRPr="001504BE">
        <w:rPr>
          <w:rFonts w:ascii="Arial" w:hAnsi="Arial" w:cs="Arial"/>
          <w:color w:val="000000" w:themeColor="text1"/>
        </w:rPr>
        <w:t xml:space="preserve">From the ground investigation a </w:t>
      </w:r>
      <w:r w:rsidR="00804AF9" w:rsidRPr="001504BE">
        <w:rPr>
          <w:rFonts w:ascii="Arial" w:hAnsi="Arial" w:cs="Arial"/>
          <w:color w:val="000000" w:themeColor="text1"/>
        </w:rPr>
        <w:t>concrete raft foundation is recommended</w:t>
      </w:r>
      <w:r w:rsidR="00C937AB" w:rsidRPr="001504BE">
        <w:rPr>
          <w:rFonts w:ascii="Arial" w:hAnsi="Arial" w:cs="Arial"/>
          <w:color w:val="000000" w:themeColor="text1"/>
        </w:rPr>
        <w:t>. T</w:t>
      </w:r>
      <w:r w:rsidR="00804AF9" w:rsidRPr="001504BE">
        <w:rPr>
          <w:rFonts w:ascii="Arial" w:hAnsi="Arial" w:cs="Arial"/>
          <w:color w:val="000000" w:themeColor="text1"/>
        </w:rPr>
        <w:t xml:space="preserve">o meet regulations under </w:t>
      </w:r>
      <w:r w:rsidR="007D2E96" w:rsidRPr="001504BE">
        <w:rPr>
          <w:rFonts w:ascii="Arial" w:hAnsi="Arial" w:cs="Arial"/>
          <w:color w:val="000000" w:themeColor="text1"/>
        </w:rPr>
        <w:t xml:space="preserve">the </w:t>
      </w:r>
      <w:r w:rsidR="00804AF9" w:rsidRPr="001504BE">
        <w:rPr>
          <w:rFonts w:ascii="Arial" w:hAnsi="Arial" w:cs="Arial"/>
          <w:color w:val="000000" w:themeColor="text1"/>
        </w:rPr>
        <w:t>approved document L1A</w:t>
      </w:r>
      <w:r w:rsidR="00C937AB" w:rsidRPr="001504BE">
        <w:rPr>
          <w:rFonts w:ascii="Arial" w:hAnsi="Arial" w:cs="Arial"/>
          <w:color w:val="000000" w:themeColor="text1"/>
        </w:rPr>
        <w:t xml:space="preserve"> </w:t>
      </w:r>
      <w:r w:rsidR="00804AF9" w:rsidRPr="001504BE">
        <w:rPr>
          <w:rFonts w:ascii="Arial" w:hAnsi="Arial" w:cs="Arial"/>
          <w:color w:val="000000" w:themeColor="text1"/>
        </w:rPr>
        <w:t>DPM, insulation, Underfloor heating and screed makes up the floor, this is visualised in figure 3</w:t>
      </w:r>
      <w:r w:rsidR="00F821A3" w:rsidRPr="001504BE">
        <w:rPr>
          <w:rFonts w:ascii="Arial" w:hAnsi="Arial" w:cs="Arial"/>
          <w:color w:val="000000" w:themeColor="text1"/>
        </w:rPr>
        <w:t xml:space="preserve">. </w:t>
      </w:r>
      <w:r w:rsidRPr="001504BE">
        <w:rPr>
          <w:rFonts w:ascii="Arial" w:hAnsi="Arial" w:cs="Arial"/>
          <w:color w:val="000000" w:themeColor="text1"/>
        </w:rPr>
        <w:t xml:space="preserve">SIPs are constructed off site before being transported to site, ensuring accuracy and thermal compliance, once transported onto site the SIP wall is connected to the foundation by a </w:t>
      </w:r>
      <w:r w:rsidR="004B09AF" w:rsidRPr="001504BE">
        <w:rPr>
          <w:rFonts w:ascii="Arial" w:hAnsi="Arial" w:cs="Arial"/>
          <w:color w:val="000000" w:themeColor="text1"/>
        </w:rPr>
        <w:t>sill plate</w:t>
      </w:r>
      <w:r w:rsidRPr="001504BE">
        <w:rPr>
          <w:rFonts w:ascii="Arial" w:hAnsi="Arial" w:cs="Arial"/>
          <w:color w:val="000000" w:themeColor="text1"/>
        </w:rPr>
        <w:t xml:space="preserve"> </w:t>
      </w:r>
      <w:r w:rsidR="00FD2244" w:rsidRPr="001504BE">
        <w:rPr>
          <w:rFonts w:ascii="Arial" w:hAnsi="Arial" w:cs="Arial"/>
          <w:color w:val="000000" w:themeColor="text1"/>
        </w:rPr>
        <w:t>(</w:t>
      </w:r>
      <w:r w:rsidR="009E42CB" w:rsidRPr="001504BE">
        <w:rPr>
          <w:rFonts w:ascii="Arial" w:hAnsi="Arial" w:cs="Arial"/>
        </w:rPr>
        <w:t>Enercept SIPs - Structural Insulated Panel System, 2020</w:t>
      </w:r>
      <w:r w:rsidR="00FD2244" w:rsidRPr="001504BE">
        <w:rPr>
          <w:rFonts w:ascii="Arial" w:hAnsi="Arial" w:cs="Arial"/>
          <w:color w:val="000000" w:themeColor="text1"/>
        </w:rPr>
        <w:t>)</w:t>
      </w:r>
      <w:r w:rsidR="009E42CB" w:rsidRPr="001504BE">
        <w:rPr>
          <w:rFonts w:ascii="Arial" w:hAnsi="Arial" w:cs="Arial"/>
          <w:color w:val="000000" w:themeColor="text1"/>
        </w:rPr>
        <w:t>.</w:t>
      </w:r>
      <w:r w:rsidR="00FD2244" w:rsidRPr="001504BE">
        <w:rPr>
          <w:rFonts w:ascii="Arial" w:hAnsi="Arial" w:cs="Arial"/>
          <w:color w:val="000000" w:themeColor="text1"/>
        </w:rPr>
        <w:t xml:space="preserve"> </w:t>
      </w:r>
    </w:p>
    <w:p w14:paraId="488B6F64" w14:textId="77777777" w:rsidR="00576D3A" w:rsidRPr="001504BE" w:rsidRDefault="00576D3A" w:rsidP="00576D3A">
      <w:pPr>
        <w:spacing w:after="0" w:line="240" w:lineRule="auto"/>
        <w:ind w:right="314"/>
        <w:jc w:val="both"/>
        <w:rPr>
          <w:rFonts w:ascii="Arial" w:hAnsi="Arial" w:cs="Arial"/>
          <w:color w:val="000000" w:themeColor="text1"/>
        </w:rPr>
      </w:pPr>
    </w:p>
    <w:p w14:paraId="0F0A2FB4" w14:textId="77777777" w:rsidR="00576D3A" w:rsidRPr="001504BE" w:rsidRDefault="00576D3A" w:rsidP="00576D3A">
      <w:pPr>
        <w:rPr>
          <w:rFonts w:ascii="Arial" w:hAnsi="Arial" w:cs="Arial"/>
        </w:rPr>
      </w:pPr>
    </w:p>
    <w:p w14:paraId="4DE56258" w14:textId="77777777" w:rsidR="00576D3A" w:rsidRPr="001504BE" w:rsidRDefault="00576D3A" w:rsidP="00576D3A">
      <w:pPr>
        <w:rPr>
          <w:rFonts w:ascii="Arial" w:hAnsi="Arial" w:cs="Arial"/>
        </w:rPr>
      </w:pPr>
    </w:p>
    <w:p w14:paraId="00E536AB" w14:textId="57EA90C7" w:rsidR="00AF4D1F" w:rsidRPr="001504BE" w:rsidRDefault="00AF4D1F" w:rsidP="00A40984">
      <w:pPr>
        <w:pStyle w:val="Heading2"/>
        <w:rPr>
          <w:rFonts w:ascii="Arial" w:hAnsi="Arial" w:cs="Arial"/>
          <w:color w:val="000000" w:themeColor="text1"/>
          <w:sz w:val="22"/>
          <w:szCs w:val="22"/>
          <w:u w:val="single"/>
        </w:rPr>
      </w:pPr>
      <w:bookmarkStart w:id="10" w:name="_Toc197014352"/>
      <w:r w:rsidRPr="001504BE">
        <w:rPr>
          <w:rFonts w:ascii="Arial" w:hAnsi="Arial" w:cs="Arial"/>
          <w:color w:val="000000" w:themeColor="text1"/>
          <w:sz w:val="22"/>
          <w:szCs w:val="22"/>
          <w:u w:val="single"/>
        </w:rPr>
        <w:t>Brick and Block</w:t>
      </w:r>
      <w:bookmarkEnd w:id="10"/>
    </w:p>
    <w:p w14:paraId="2F1F2ABF" w14:textId="4808F687" w:rsidR="00B802C4" w:rsidRPr="001504BE" w:rsidRDefault="00AF4D1F" w:rsidP="00CB227F">
      <w:pPr>
        <w:spacing w:after="0" w:line="240" w:lineRule="auto"/>
        <w:ind w:right="314"/>
        <w:jc w:val="both"/>
        <w:rPr>
          <w:rFonts w:ascii="Arial" w:hAnsi="Arial" w:cs="Arial"/>
          <w:color w:val="FF0000"/>
        </w:rPr>
      </w:pPr>
      <w:r w:rsidRPr="001504BE">
        <w:rPr>
          <w:rFonts w:ascii="Arial" w:hAnsi="Arial" w:cs="Arial"/>
          <w:noProof/>
          <w:sz w:val="24"/>
          <w:szCs w:val="24"/>
        </w:rPr>
        <w:drawing>
          <wp:anchor distT="0" distB="0" distL="114300" distR="114300" simplePos="0" relativeHeight="251669504" behindDoc="0" locked="0" layoutInCell="1" allowOverlap="1" wp14:anchorId="6C44E74B" wp14:editId="783FD23B">
            <wp:simplePos x="0" y="0"/>
            <wp:positionH relativeFrom="column">
              <wp:posOffset>19050</wp:posOffset>
            </wp:positionH>
            <wp:positionV relativeFrom="paragraph">
              <wp:posOffset>19685</wp:posOffset>
            </wp:positionV>
            <wp:extent cx="2165985" cy="1905000"/>
            <wp:effectExtent l="19050" t="19050" r="24765" b="19050"/>
            <wp:wrapSquare wrapText="bothSides"/>
            <wp:docPr id="842479589" name="Picture 3"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79589" name="Picture 3" descr="A paper with writing on it&#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445" t="11967" r="9329" b="33127"/>
                    <a:stretch/>
                  </pic:blipFill>
                  <pic:spPr bwMode="auto">
                    <a:xfrm>
                      <a:off x="0" y="0"/>
                      <a:ext cx="2165985" cy="1905000"/>
                    </a:xfrm>
                    <a:prstGeom prst="rect">
                      <a:avLst/>
                    </a:prstGeom>
                    <a:noFill/>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6D3A" w:rsidRPr="001504BE">
        <w:rPr>
          <w:rFonts w:ascii="Arial" w:hAnsi="Arial" w:cs="Arial"/>
          <w:color w:val="000000" w:themeColor="text1"/>
        </w:rPr>
        <w:t>In comparison to both timber twin frame and SIP construction, the concrete raft foundation is best suited to support the structure</w:t>
      </w:r>
      <w:r w:rsidR="007D2E96" w:rsidRPr="001504BE">
        <w:rPr>
          <w:rFonts w:ascii="Arial" w:hAnsi="Arial" w:cs="Arial"/>
          <w:color w:val="000000" w:themeColor="text1"/>
        </w:rPr>
        <w:t xml:space="preserve">, </w:t>
      </w:r>
      <w:r w:rsidR="00576D3A" w:rsidRPr="001504BE">
        <w:rPr>
          <w:rFonts w:ascii="Arial" w:hAnsi="Arial" w:cs="Arial"/>
          <w:color w:val="000000" w:themeColor="text1"/>
        </w:rPr>
        <w:t xml:space="preserve">incorporated with DPM, insulation, underfloor </w:t>
      </w:r>
      <w:r w:rsidR="00C937AB" w:rsidRPr="001504BE">
        <w:rPr>
          <w:rFonts w:ascii="Arial" w:hAnsi="Arial" w:cs="Arial"/>
          <w:color w:val="000000" w:themeColor="text1"/>
        </w:rPr>
        <w:t>heating,</w:t>
      </w:r>
      <w:r w:rsidR="00576D3A" w:rsidRPr="001504BE">
        <w:rPr>
          <w:rFonts w:ascii="Arial" w:hAnsi="Arial" w:cs="Arial"/>
          <w:color w:val="000000" w:themeColor="text1"/>
        </w:rPr>
        <w:t xml:space="preserve"> and</w:t>
      </w:r>
      <w:r w:rsidR="007D2E96" w:rsidRPr="001504BE">
        <w:rPr>
          <w:rFonts w:ascii="Arial" w:hAnsi="Arial" w:cs="Arial"/>
          <w:color w:val="000000" w:themeColor="text1"/>
        </w:rPr>
        <w:t xml:space="preserve"> a</w:t>
      </w:r>
      <w:r w:rsidR="00576D3A" w:rsidRPr="001504BE">
        <w:rPr>
          <w:rFonts w:ascii="Arial" w:hAnsi="Arial" w:cs="Arial"/>
          <w:color w:val="000000" w:themeColor="text1"/>
        </w:rPr>
        <w:t xml:space="preserve"> screed layer</w:t>
      </w:r>
      <w:r w:rsidR="007D2E96" w:rsidRPr="001504BE">
        <w:rPr>
          <w:rFonts w:ascii="Arial" w:hAnsi="Arial" w:cs="Arial"/>
          <w:color w:val="000000" w:themeColor="text1"/>
        </w:rPr>
        <w:t xml:space="preserve"> i</w:t>
      </w:r>
      <w:r w:rsidR="00576D3A" w:rsidRPr="001504BE">
        <w:rPr>
          <w:rFonts w:ascii="Arial" w:hAnsi="Arial" w:cs="Arial"/>
          <w:color w:val="000000" w:themeColor="text1"/>
        </w:rPr>
        <w:t>n order to achieve the requirements in approved document L1A</w:t>
      </w:r>
      <w:r w:rsidR="00C937AB" w:rsidRPr="001504BE">
        <w:rPr>
          <w:rFonts w:ascii="Arial" w:hAnsi="Arial" w:cs="Arial"/>
          <w:color w:val="000000" w:themeColor="text1"/>
        </w:rPr>
        <w:t>.</w:t>
      </w:r>
    </w:p>
    <w:p w14:paraId="644C7A76" w14:textId="77777777" w:rsidR="00576D3A" w:rsidRPr="001504BE" w:rsidRDefault="00576D3A" w:rsidP="00CB227F">
      <w:pPr>
        <w:spacing w:after="0" w:line="240" w:lineRule="auto"/>
        <w:ind w:right="314"/>
        <w:jc w:val="both"/>
        <w:rPr>
          <w:rFonts w:ascii="Arial" w:hAnsi="Arial" w:cs="Arial"/>
        </w:rPr>
      </w:pPr>
    </w:p>
    <w:p w14:paraId="3F050472" w14:textId="13FFFF3E" w:rsidR="00576D3A" w:rsidRPr="001504BE" w:rsidRDefault="003D2DF8" w:rsidP="00CB227F">
      <w:pPr>
        <w:spacing w:after="0" w:line="240" w:lineRule="auto"/>
        <w:ind w:right="314"/>
        <w:jc w:val="both"/>
        <w:rPr>
          <w:rFonts w:ascii="Arial" w:hAnsi="Arial" w:cs="Arial"/>
          <w:color w:val="000000" w:themeColor="text1"/>
        </w:rPr>
      </w:pPr>
      <w:r w:rsidRPr="001504BE">
        <w:rPr>
          <w:rFonts w:ascii="Arial" w:hAnsi="Arial" w:cs="Arial"/>
          <w:noProof/>
        </w:rPr>
        <mc:AlternateContent>
          <mc:Choice Requires="wps">
            <w:drawing>
              <wp:anchor distT="0" distB="0" distL="114300" distR="114300" simplePos="0" relativeHeight="251675648" behindDoc="0" locked="0" layoutInCell="1" allowOverlap="1" wp14:anchorId="02CC4965" wp14:editId="2F49A8BE">
                <wp:simplePos x="0" y="0"/>
                <wp:positionH relativeFrom="margin">
                  <wp:align>left</wp:align>
                </wp:positionH>
                <wp:positionV relativeFrom="paragraph">
                  <wp:posOffset>709295</wp:posOffset>
                </wp:positionV>
                <wp:extent cx="2209800" cy="292100"/>
                <wp:effectExtent l="0" t="0" r="0" b="0"/>
                <wp:wrapSquare wrapText="bothSides"/>
                <wp:docPr id="1851392257" name="Text Box 1"/>
                <wp:cNvGraphicFramePr/>
                <a:graphic xmlns:a="http://schemas.openxmlformats.org/drawingml/2006/main">
                  <a:graphicData uri="http://schemas.microsoft.com/office/word/2010/wordprocessingShape">
                    <wps:wsp>
                      <wps:cNvSpPr txBox="1"/>
                      <wps:spPr>
                        <a:xfrm>
                          <a:off x="0" y="0"/>
                          <a:ext cx="2209800" cy="292100"/>
                        </a:xfrm>
                        <a:prstGeom prst="rect">
                          <a:avLst/>
                        </a:prstGeom>
                        <a:solidFill>
                          <a:prstClr val="white"/>
                        </a:solidFill>
                        <a:ln>
                          <a:noFill/>
                        </a:ln>
                      </wps:spPr>
                      <wps:txbx>
                        <w:txbxContent>
                          <w:p w14:paraId="21A62920" w14:textId="65DE2E0C" w:rsidR="000761DD" w:rsidRPr="000761DD" w:rsidRDefault="000761DD" w:rsidP="000761DD">
                            <w:pPr>
                              <w:pStyle w:val="Caption"/>
                              <w:rPr>
                                <w:rFonts w:ascii="Arial" w:hAnsi="Arial" w:cs="Arial"/>
                                <w:noProof/>
                                <w:color w:val="000000" w:themeColor="text1"/>
                                <w:sz w:val="20"/>
                                <w:szCs w:val="20"/>
                              </w:rPr>
                            </w:pPr>
                            <w:r w:rsidRPr="000761DD">
                              <w:rPr>
                                <w:rFonts w:ascii="Arial" w:hAnsi="Arial" w:cs="Arial"/>
                                <w:color w:val="000000" w:themeColor="text1"/>
                                <w:sz w:val="20"/>
                                <w:szCs w:val="20"/>
                              </w:rPr>
                              <w:t xml:space="preserve">Figure </w:t>
                            </w:r>
                            <w:r w:rsidRPr="000761DD">
                              <w:rPr>
                                <w:rFonts w:ascii="Arial" w:hAnsi="Arial" w:cs="Arial"/>
                                <w:color w:val="000000" w:themeColor="text1"/>
                                <w:sz w:val="20"/>
                                <w:szCs w:val="20"/>
                              </w:rPr>
                              <w:fldChar w:fldCharType="begin"/>
                            </w:r>
                            <w:r w:rsidRPr="000761DD">
                              <w:rPr>
                                <w:rFonts w:ascii="Arial" w:hAnsi="Arial" w:cs="Arial"/>
                                <w:color w:val="000000" w:themeColor="text1"/>
                                <w:sz w:val="20"/>
                                <w:szCs w:val="20"/>
                              </w:rPr>
                              <w:instrText xml:space="preserve"> SEQ Figure \* ARABIC </w:instrText>
                            </w:r>
                            <w:r w:rsidRPr="000761DD">
                              <w:rPr>
                                <w:rFonts w:ascii="Arial" w:hAnsi="Arial" w:cs="Arial"/>
                                <w:color w:val="000000" w:themeColor="text1"/>
                                <w:sz w:val="20"/>
                                <w:szCs w:val="20"/>
                              </w:rPr>
                              <w:fldChar w:fldCharType="separate"/>
                            </w:r>
                            <w:r w:rsidR="003D2DF8">
                              <w:rPr>
                                <w:rFonts w:ascii="Arial" w:hAnsi="Arial" w:cs="Arial"/>
                                <w:noProof/>
                                <w:color w:val="000000" w:themeColor="text1"/>
                                <w:sz w:val="20"/>
                                <w:szCs w:val="20"/>
                              </w:rPr>
                              <w:t>4</w:t>
                            </w:r>
                            <w:r w:rsidRPr="000761DD">
                              <w:rPr>
                                <w:rFonts w:ascii="Arial" w:hAnsi="Arial" w:cs="Arial"/>
                                <w:color w:val="000000" w:themeColor="text1"/>
                                <w:sz w:val="20"/>
                                <w:szCs w:val="20"/>
                              </w:rPr>
                              <w:fldChar w:fldCharType="end"/>
                            </w:r>
                            <w:r w:rsidRPr="000761DD">
                              <w:rPr>
                                <w:rFonts w:ascii="Arial" w:hAnsi="Arial" w:cs="Arial"/>
                                <w:color w:val="000000" w:themeColor="text1"/>
                                <w:sz w:val="20"/>
                                <w:szCs w:val="20"/>
                              </w:rPr>
                              <w:t>: Ground floor cross section (Brick and Block)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C4965" id="_x0000_s1029" type="#_x0000_t202" style="position:absolute;left:0;text-align:left;margin-left:0;margin-top:55.85pt;width:174pt;height:23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" stroked="f">
                <v:textbox inset="0,0,0,0">
                  <w:txbxContent>
                    <w:p w14:paraId="21A62920" w14:textId="65DE2E0C" w:rsidR="000761DD" w:rsidRPr="000761DD" w:rsidRDefault="000761DD" w:rsidP="000761DD">
                      <w:pPr>
                        <w:pStyle w:val="Caption"/>
                        <w:rPr>
                          <w:rFonts w:ascii="Arial" w:hAnsi="Arial" w:cs="Arial"/>
                          <w:noProof/>
                          <w:color w:val="000000" w:themeColor="text1"/>
                          <w:sz w:val="20"/>
                          <w:szCs w:val="20"/>
                        </w:rPr>
                      </w:pPr>
                      <w:r w:rsidRPr="000761DD">
                        <w:rPr>
                          <w:rFonts w:ascii="Arial" w:hAnsi="Arial" w:cs="Arial"/>
                          <w:color w:val="000000" w:themeColor="text1"/>
                          <w:sz w:val="20"/>
                          <w:szCs w:val="20"/>
                        </w:rPr>
                        <w:t xml:space="preserve">Figure </w:t>
                      </w:r>
                      <w:r w:rsidRPr="000761DD">
                        <w:rPr>
                          <w:rFonts w:ascii="Arial" w:hAnsi="Arial" w:cs="Arial"/>
                          <w:color w:val="000000" w:themeColor="text1"/>
                          <w:sz w:val="20"/>
                          <w:szCs w:val="20"/>
                        </w:rPr>
                        <w:fldChar w:fldCharType="begin"/>
                      </w:r>
                      <w:r w:rsidRPr="000761DD">
                        <w:rPr>
                          <w:rFonts w:ascii="Arial" w:hAnsi="Arial" w:cs="Arial"/>
                          <w:color w:val="000000" w:themeColor="text1"/>
                          <w:sz w:val="20"/>
                          <w:szCs w:val="20"/>
                        </w:rPr>
                        <w:instrText xml:space="preserve"> SEQ Figure \* ARABIC </w:instrText>
                      </w:r>
                      <w:r w:rsidRPr="000761DD">
                        <w:rPr>
                          <w:rFonts w:ascii="Arial" w:hAnsi="Arial" w:cs="Arial"/>
                          <w:color w:val="000000" w:themeColor="text1"/>
                          <w:sz w:val="20"/>
                          <w:szCs w:val="20"/>
                        </w:rPr>
                        <w:fldChar w:fldCharType="separate"/>
                      </w:r>
                      <w:r w:rsidR="003D2DF8">
                        <w:rPr>
                          <w:rFonts w:ascii="Arial" w:hAnsi="Arial" w:cs="Arial"/>
                          <w:noProof/>
                          <w:color w:val="000000" w:themeColor="text1"/>
                          <w:sz w:val="20"/>
                          <w:szCs w:val="20"/>
                        </w:rPr>
                        <w:t>4</w:t>
                      </w:r>
                      <w:r w:rsidRPr="000761DD">
                        <w:rPr>
                          <w:rFonts w:ascii="Arial" w:hAnsi="Arial" w:cs="Arial"/>
                          <w:color w:val="000000" w:themeColor="text1"/>
                          <w:sz w:val="20"/>
                          <w:szCs w:val="20"/>
                        </w:rPr>
                        <w:fldChar w:fldCharType="end"/>
                      </w:r>
                      <w:r w:rsidRPr="000761DD">
                        <w:rPr>
                          <w:rFonts w:ascii="Arial" w:hAnsi="Arial" w:cs="Arial"/>
                          <w:color w:val="000000" w:themeColor="text1"/>
                          <w:sz w:val="20"/>
                          <w:szCs w:val="20"/>
                        </w:rPr>
                        <w:t>: Ground floor cross section (Brick and Block)</w:t>
                      </w:r>
                    </w:p>
                  </w:txbxContent>
                </v:textbox>
                <w10:wrap type="square" anchorx="margin"/>
              </v:shape>
            </w:pict>
          </mc:Fallback>
        </mc:AlternateContent>
      </w:r>
      <w:r w:rsidR="00576D3A" w:rsidRPr="001504BE">
        <w:rPr>
          <w:rFonts w:ascii="Arial" w:hAnsi="Arial" w:cs="Arial"/>
        </w:rPr>
        <w:t>A traditional brick and block cavity wall is constructed on site above the foundation</w:t>
      </w:r>
      <w:r w:rsidR="000761DD" w:rsidRPr="001504BE">
        <w:rPr>
          <w:rFonts w:ascii="Arial" w:hAnsi="Arial" w:cs="Arial"/>
        </w:rPr>
        <w:t xml:space="preserve"> unlike SIP construction which is prefabricated offsite. A DPM tray prevents water ingress into the property ensuring the insulation maintains its properties.</w:t>
      </w:r>
    </w:p>
    <w:p w14:paraId="3FEC1B9A" w14:textId="713832C1" w:rsidR="00B802C4" w:rsidRPr="001504BE" w:rsidRDefault="00B802C4" w:rsidP="00CB227F">
      <w:pPr>
        <w:spacing w:after="0" w:line="240" w:lineRule="auto"/>
        <w:ind w:right="314"/>
        <w:jc w:val="both"/>
        <w:rPr>
          <w:rFonts w:ascii="Arial" w:hAnsi="Arial" w:cs="Arial"/>
          <w:color w:val="FF0000"/>
        </w:rPr>
      </w:pPr>
    </w:p>
    <w:p w14:paraId="71D5DB44" w14:textId="74C53187" w:rsidR="00B802C4" w:rsidRPr="001504BE" w:rsidRDefault="00B802C4" w:rsidP="00CB227F">
      <w:pPr>
        <w:spacing w:after="0" w:line="240" w:lineRule="auto"/>
        <w:ind w:right="314"/>
        <w:jc w:val="both"/>
        <w:rPr>
          <w:rFonts w:ascii="Arial" w:hAnsi="Arial" w:cs="Arial"/>
          <w:sz w:val="24"/>
          <w:szCs w:val="24"/>
        </w:rPr>
      </w:pPr>
    </w:p>
    <w:p w14:paraId="6CCFAF08" w14:textId="6B9EDDE4" w:rsidR="00E63B0C" w:rsidRPr="001504BE" w:rsidRDefault="00BA162A" w:rsidP="00432E6E">
      <w:pPr>
        <w:pStyle w:val="Heading1"/>
        <w:rPr>
          <w:rFonts w:ascii="Arial" w:hAnsi="Arial" w:cs="Arial"/>
          <w:color w:val="auto"/>
          <w:sz w:val="24"/>
          <w:szCs w:val="24"/>
          <w:u w:val="single"/>
        </w:rPr>
      </w:pPr>
      <w:bookmarkStart w:id="11" w:name="_Toc197014353"/>
      <w:r w:rsidRPr="001504BE">
        <w:rPr>
          <w:rFonts w:ascii="Arial" w:hAnsi="Arial" w:cs="Arial"/>
          <w:color w:val="auto"/>
          <w:sz w:val="24"/>
          <w:szCs w:val="24"/>
          <w:u w:val="single"/>
        </w:rPr>
        <w:lastRenderedPageBreak/>
        <w:t>External walls cross section</w:t>
      </w:r>
      <w:bookmarkEnd w:id="11"/>
    </w:p>
    <w:p w14:paraId="48C94993" w14:textId="7DA248E1" w:rsidR="00534142" w:rsidRPr="001504BE" w:rsidRDefault="00AF4D1F" w:rsidP="00534142">
      <w:pPr>
        <w:pStyle w:val="Heading2"/>
        <w:rPr>
          <w:rFonts w:ascii="Arial" w:hAnsi="Arial" w:cs="Arial"/>
          <w:color w:val="auto"/>
          <w:sz w:val="22"/>
          <w:szCs w:val="22"/>
          <w:u w:val="single"/>
        </w:rPr>
      </w:pPr>
      <w:bookmarkStart w:id="12" w:name="_Toc197014354"/>
      <w:r w:rsidRPr="001504BE">
        <w:rPr>
          <w:rFonts w:ascii="Arial" w:hAnsi="Arial" w:cs="Arial"/>
          <w:color w:val="auto"/>
          <w:sz w:val="22"/>
          <w:szCs w:val="22"/>
          <w:u w:val="single"/>
        </w:rPr>
        <w:t>Timber</w:t>
      </w:r>
      <w:r w:rsidR="00BA162A" w:rsidRPr="001504BE">
        <w:rPr>
          <w:rFonts w:ascii="Arial" w:hAnsi="Arial" w:cs="Arial"/>
          <w:color w:val="auto"/>
          <w:sz w:val="22"/>
          <w:szCs w:val="22"/>
          <w:u w:val="single"/>
        </w:rPr>
        <w:t xml:space="preserve"> twin frame</w:t>
      </w:r>
      <w:bookmarkEnd w:id="12"/>
    </w:p>
    <w:p w14:paraId="3ED20536" w14:textId="2888E9E7" w:rsidR="00831F45" w:rsidRPr="001504BE" w:rsidRDefault="00AF4D1F" w:rsidP="00CB227F">
      <w:pPr>
        <w:spacing w:after="0" w:line="240" w:lineRule="auto"/>
        <w:ind w:right="314"/>
        <w:jc w:val="both"/>
        <w:rPr>
          <w:rFonts w:ascii="Arial" w:hAnsi="Arial" w:cs="Arial"/>
        </w:rPr>
      </w:pPr>
      <w:r w:rsidRPr="001504BE">
        <w:rPr>
          <w:rFonts w:ascii="Arial" w:hAnsi="Arial" w:cs="Arial"/>
          <w:noProof/>
          <w:sz w:val="24"/>
          <w:szCs w:val="24"/>
        </w:rPr>
        <w:drawing>
          <wp:anchor distT="0" distB="0" distL="114300" distR="114300" simplePos="0" relativeHeight="251661312" behindDoc="0" locked="0" layoutInCell="1" allowOverlap="1" wp14:anchorId="6CC23D00" wp14:editId="6E0ED788">
            <wp:simplePos x="0" y="0"/>
            <wp:positionH relativeFrom="margin">
              <wp:align>left</wp:align>
            </wp:positionH>
            <wp:positionV relativeFrom="paragraph">
              <wp:posOffset>221615</wp:posOffset>
            </wp:positionV>
            <wp:extent cx="2207895" cy="2270125"/>
            <wp:effectExtent l="19050" t="19050" r="20955" b="15875"/>
            <wp:wrapSquare wrapText="bothSides"/>
            <wp:docPr id="1492909776" name="Picture 7" descr="A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09776" name="Picture 7" descr="A paper with drawings on it&#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6534" t="12599" r="8533" b="21900"/>
                    <a:stretch/>
                  </pic:blipFill>
                  <pic:spPr bwMode="auto">
                    <a:xfrm>
                      <a:off x="0" y="0"/>
                      <a:ext cx="2207895" cy="2270125"/>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5FA7" w:rsidRPr="001504BE">
        <w:rPr>
          <w:rFonts w:ascii="Arial" w:hAnsi="Arial" w:cs="Arial"/>
        </w:rPr>
        <w:t>As shown in</w:t>
      </w:r>
      <w:r w:rsidR="00576D3A" w:rsidRPr="001504BE">
        <w:rPr>
          <w:rFonts w:ascii="Arial" w:hAnsi="Arial" w:cs="Arial"/>
        </w:rPr>
        <w:t xml:space="preserve"> figure 5 </w:t>
      </w:r>
      <w:r w:rsidR="00795FA7" w:rsidRPr="001504BE">
        <w:rPr>
          <w:rFonts w:ascii="Arial" w:hAnsi="Arial" w:cs="Arial"/>
        </w:rPr>
        <w:t>the window opening in timber twin frame construction is formed between the studs and lintel, (</w:t>
      </w:r>
      <w:r w:rsidR="00C508E9" w:rsidRPr="001504BE">
        <w:rPr>
          <w:rFonts w:ascii="Arial" w:hAnsi="Arial" w:cs="Arial"/>
        </w:rPr>
        <w:t xml:space="preserve">TRADA, 2011) </w:t>
      </w:r>
      <w:r w:rsidR="00795FA7" w:rsidRPr="001504BE">
        <w:rPr>
          <w:rFonts w:ascii="Arial" w:hAnsi="Arial" w:cs="Arial"/>
        </w:rPr>
        <w:t xml:space="preserve">highlights the lintel transmits the loads onto the stud reducing stress on the timber wall. Insulation is placed between the stud walls, additionally between the internally battened service zone an insulation board is placed ensuring the wall meets the required U-value, shown in figure 1. The additional insulation </w:t>
      </w:r>
      <w:r w:rsidR="00831F45" w:rsidRPr="001504BE">
        <w:rPr>
          <w:rFonts w:ascii="Arial" w:hAnsi="Arial" w:cs="Arial"/>
        </w:rPr>
        <w:t>minimises likelihood of thermal bridging whilst ensuring airtightness.</w:t>
      </w:r>
    </w:p>
    <w:p w14:paraId="71EF2C49" w14:textId="77777777" w:rsidR="00C937AB" w:rsidRPr="001504BE" w:rsidRDefault="00C937AB" w:rsidP="00CB227F">
      <w:pPr>
        <w:spacing w:after="0" w:line="240" w:lineRule="auto"/>
        <w:ind w:right="314"/>
        <w:jc w:val="both"/>
        <w:rPr>
          <w:rFonts w:ascii="Arial" w:hAnsi="Arial" w:cs="Arial"/>
        </w:rPr>
      </w:pPr>
    </w:p>
    <w:p w14:paraId="4890895C" w14:textId="3506397D" w:rsidR="009759B2" w:rsidRPr="001504BE" w:rsidRDefault="00C937AB" w:rsidP="00CB227F">
      <w:pPr>
        <w:spacing w:after="0" w:line="240" w:lineRule="auto"/>
        <w:ind w:right="314"/>
        <w:jc w:val="both"/>
        <w:rPr>
          <w:rFonts w:ascii="Arial" w:hAnsi="Arial" w:cs="Arial"/>
        </w:rPr>
      </w:pPr>
      <w:r w:rsidRPr="001504BE">
        <w:rPr>
          <w:rFonts w:ascii="Arial" w:hAnsi="Arial" w:cs="Arial"/>
          <w:noProof/>
        </w:rPr>
        <mc:AlternateContent>
          <mc:Choice Requires="wps">
            <w:drawing>
              <wp:anchor distT="0" distB="0" distL="114300" distR="114300" simplePos="0" relativeHeight="251677696" behindDoc="0" locked="0" layoutInCell="1" allowOverlap="1" wp14:anchorId="4C978A20" wp14:editId="0E718BA0">
                <wp:simplePos x="0" y="0"/>
                <wp:positionH relativeFrom="margin">
                  <wp:align>left</wp:align>
                </wp:positionH>
                <wp:positionV relativeFrom="paragraph">
                  <wp:posOffset>795020</wp:posOffset>
                </wp:positionV>
                <wp:extent cx="2207895" cy="635"/>
                <wp:effectExtent l="0" t="0" r="1905" b="0"/>
                <wp:wrapSquare wrapText="bothSides"/>
                <wp:docPr id="293470181" name="Text Box 1"/>
                <wp:cNvGraphicFramePr/>
                <a:graphic xmlns:a="http://schemas.openxmlformats.org/drawingml/2006/main">
                  <a:graphicData uri="http://schemas.microsoft.com/office/word/2010/wordprocessingShape">
                    <wps:wsp>
                      <wps:cNvSpPr txBox="1"/>
                      <wps:spPr>
                        <a:xfrm>
                          <a:off x="0" y="0"/>
                          <a:ext cx="2207895" cy="635"/>
                        </a:xfrm>
                        <a:prstGeom prst="rect">
                          <a:avLst/>
                        </a:prstGeom>
                        <a:solidFill>
                          <a:prstClr val="white"/>
                        </a:solidFill>
                        <a:ln>
                          <a:noFill/>
                        </a:ln>
                      </wps:spPr>
                      <wps:txbx>
                        <w:txbxContent>
                          <w:p w14:paraId="1304D1E4" w14:textId="2D7E7AAA" w:rsidR="003D2DF8" w:rsidRPr="003D2DF8" w:rsidRDefault="003D2DF8" w:rsidP="003D2DF8">
                            <w:pPr>
                              <w:pStyle w:val="Caption"/>
                              <w:rPr>
                                <w:rFonts w:ascii="Arial" w:hAnsi="Arial" w:cs="Arial"/>
                                <w:noProof/>
                                <w:color w:val="000000" w:themeColor="text1"/>
                                <w:sz w:val="20"/>
                                <w:szCs w:val="20"/>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5</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 External walls cross section (timber)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978A20" id="_x0000_s1030" type="#_x0000_t202" style="position:absolute;left:0;text-align:left;margin-left:0;margin-top:62.6pt;width:173.85pt;height:.05pt;z-index:2516776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" stroked="f">
                <v:textbox style="mso-fit-shape-to-text:t" inset="0,0,0,0">
                  <w:txbxContent>
                    <w:p w14:paraId="1304D1E4" w14:textId="2D7E7AAA" w:rsidR="003D2DF8" w:rsidRPr="003D2DF8" w:rsidRDefault="003D2DF8" w:rsidP="003D2DF8">
                      <w:pPr>
                        <w:pStyle w:val="Caption"/>
                        <w:rPr>
                          <w:rFonts w:ascii="Arial" w:hAnsi="Arial" w:cs="Arial"/>
                          <w:noProof/>
                          <w:color w:val="000000" w:themeColor="text1"/>
                          <w:sz w:val="20"/>
                          <w:szCs w:val="20"/>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5</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 External walls cross section (timber)</w:t>
                      </w:r>
                    </w:p>
                  </w:txbxContent>
                </v:textbox>
                <w10:wrap type="square" anchorx="margin"/>
              </v:shape>
            </w:pict>
          </mc:Fallback>
        </mc:AlternateContent>
      </w:r>
      <w:r w:rsidR="00831F45" w:rsidRPr="001504BE">
        <w:rPr>
          <w:rFonts w:ascii="Arial" w:hAnsi="Arial" w:cs="Arial"/>
        </w:rPr>
        <w:t xml:space="preserve">Cavity barriers have been placed below and above the window opening </w:t>
      </w:r>
      <w:r w:rsidR="00A33B99" w:rsidRPr="001504BE">
        <w:rPr>
          <w:rFonts w:ascii="Arial" w:hAnsi="Arial" w:cs="Arial"/>
        </w:rPr>
        <w:t>as stated from (</w:t>
      </w:r>
      <w:r w:rsidRPr="001504BE">
        <w:rPr>
          <w:rFonts w:ascii="Arial" w:hAnsi="Arial" w:cs="Arial"/>
        </w:rPr>
        <w:t>Subframes UK Ltd, n,d)</w:t>
      </w:r>
      <w:r w:rsidR="00A936C4" w:rsidRPr="001504BE">
        <w:rPr>
          <w:rFonts w:ascii="Arial" w:hAnsi="Arial" w:cs="Arial"/>
        </w:rPr>
        <w:t xml:space="preserve"> cavity closers </w:t>
      </w:r>
      <w:r w:rsidR="00584CD0" w:rsidRPr="001504BE">
        <w:rPr>
          <w:rFonts w:ascii="Arial" w:hAnsi="Arial" w:cs="Arial"/>
        </w:rPr>
        <w:t>help mitigate condensation and reduce thermal bridging</w:t>
      </w:r>
      <w:r w:rsidR="00B53034" w:rsidRPr="001504BE">
        <w:rPr>
          <w:rFonts w:ascii="Arial" w:hAnsi="Arial" w:cs="Arial"/>
        </w:rPr>
        <w:t>, also improving the structural integrity of the building</w:t>
      </w:r>
      <w:r w:rsidR="00831F45" w:rsidRPr="001504BE">
        <w:rPr>
          <w:rFonts w:ascii="Arial" w:hAnsi="Arial" w:cs="Arial"/>
        </w:rPr>
        <w:t>. In order to manage moisture ingress a layer of breather membrane and VCL is placed externally and internally.</w:t>
      </w:r>
    </w:p>
    <w:p w14:paraId="32D0B35E" w14:textId="0E9D37D3" w:rsidR="00AF4D1F" w:rsidRPr="001504BE" w:rsidRDefault="003D2DF8" w:rsidP="00617644">
      <w:pPr>
        <w:pStyle w:val="Heading2"/>
        <w:rPr>
          <w:rFonts w:ascii="Arial" w:hAnsi="Arial" w:cs="Arial"/>
          <w:color w:val="auto"/>
          <w:sz w:val="22"/>
          <w:szCs w:val="22"/>
          <w:u w:val="single"/>
        </w:rPr>
      </w:pPr>
      <w:bookmarkStart w:id="13" w:name="_Toc197014355"/>
      <w:r w:rsidRPr="001504BE">
        <w:rPr>
          <w:rFonts w:ascii="Arial" w:hAnsi="Arial" w:cs="Arial"/>
          <w:noProof/>
        </w:rPr>
        <mc:AlternateContent>
          <mc:Choice Requires="wps">
            <w:drawing>
              <wp:anchor distT="0" distB="0" distL="114300" distR="114300" simplePos="0" relativeHeight="251679744" behindDoc="0" locked="0" layoutInCell="1" allowOverlap="1" wp14:anchorId="40736076" wp14:editId="1D379AD8">
                <wp:simplePos x="0" y="0"/>
                <wp:positionH relativeFrom="column">
                  <wp:posOffset>-2540</wp:posOffset>
                </wp:positionH>
                <wp:positionV relativeFrom="paragraph">
                  <wp:posOffset>2388235</wp:posOffset>
                </wp:positionV>
                <wp:extent cx="2207895" cy="635"/>
                <wp:effectExtent l="0" t="0" r="0" b="0"/>
                <wp:wrapSquare wrapText="bothSides"/>
                <wp:docPr id="1716101824" name="Text Box 1"/>
                <wp:cNvGraphicFramePr/>
                <a:graphic xmlns:a="http://schemas.openxmlformats.org/drawingml/2006/main">
                  <a:graphicData uri="http://schemas.microsoft.com/office/word/2010/wordprocessingShape">
                    <wps:wsp>
                      <wps:cNvSpPr txBox="1"/>
                      <wps:spPr>
                        <a:xfrm>
                          <a:off x="0" y="0"/>
                          <a:ext cx="2207895" cy="635"/>
                        </a:xfrm>
                        <a:prstGeom prst="rect">
                          <a:avLst/>
                        </a:prstGeom>
                        <a:solidFill>
                          <a:prstClr val="white"/>
                        </a:solidFill>
                        <a:ln>
                          <a:noFill/>
                        </a:ln>
                      </wps:spPr>
                      <wps:txbx>
                        <w:txbxContent>
                          <w:p w14:paraId="279F1C22" w14:textId="439C81F7" w:rsidR="003D2DF8" w:rsidRPr="003D2DF8" w:rsidRDefault="003D2DF8" w:rsidP="003D2DF8">
                            <w:pPr>
                              <w:pStyle w:val="Caption"/>
                              <w:rPr>
                                <w:rFonts w:ascii="Arial" w:hAnsi="Arial" w:cs="Arial"/>
                                <w:noProof/>
                                <w:color w:val="000000" w:themeColor="text1"/>
                                <w:sz w:val="28"/>
                                <w:szCs w:val="28"/>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6</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:External wall cross section (SIPs)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736076" id="_x0000_s1031" type="#_x0000_t202" style="position:absolute;margin-left:-.2pt;margin-top:188.05pt;width:173.8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CohGgIAAD8EAAAOAAAAZHJzL2Uyb0RvYy54bWysU8Fu2zAMvQ/YPwi6L04ytGu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" stroked="f">
                <v:textbox style="mso-fit-shape-to-text:t" inset="0,0,0,0">
                  <w:txbxContent>
                    <w:p w14:paraId="279F1C22" w14:textId="439C81F7" w:rsidR="003D2DF8" w:rsidRPr="003D2DF8" w:rsidRDefault="003D2DF8" w:rsidP="003D2DF8">
                      <w:pPr>
                        <w:pStyle w:val="Caption"/>
                        <w:rPr>
                          <w:rFonts w:ascii="Arial" w:hAnsi="Arial" w:cs="Arial"/>
                          <w:noProof/>
                          <w:color w:val="000000" w:themeColor="text1"/>
                          <w:sz w:val="28"/>
                          <w:szCs w:val="28"/>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6</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:External wall cross section (SIPs)</w:t>
                      </w:r>
                    </w:p>
                  </w:txbxContent>
                </v:textbox>
                <w10:wrap type="square"/>
              </v:shape>
            </w:pict>
          </mc:Fallback>
        </mc:AlternateContent>
      </w:r>
      <w:r w:rsidR="007202DF" w:rsidRPr="001504BE">
        <w:rPr>
          <w:rFonts w:ascii="Arial" w:hAnsi="Arial" w:cs="Arial"/>
          <w:noProof/>
          <w:sz w:val="24"/>
          <w:szCs w:val="24"/>
        </w:rPr>
        <w:drawing>
          <wp:anchor distT="0" distB="0" distL="114300" distR="114300" simplePos="0" relativeHeight="251662336" behindDoc="0" locked="0" layoutInCell="1" allowOverlap="1" wp14:anchorId="693B668D" wp14:editId="199CF397">
            <wp:simplePos x="0" y="0"/>
            <wp:positionH relativeFrom="column">
              <wp:posOffset>-2540</wp:posOffset>
            </wp:positionH>
            <wp:positionV relativeFrom="paragraph">
              <wp:posOffset>323850</wp:posOffset>
            </wp:positionV>
            <wp:extent cx="2207895" cy="2007235"/>
            <wp:effectExtent l="19050" t="19050" r="20955" b="12065"/>
            <wp:wrapSquare wrapText="bothSides"/>
            <wp:docPr id="20935556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836" t="1169" r="5355" b="37403"/>
                    <a:stretch/>
                  </pic:blipFill>
                  <pic:spPr bwMode="auto">
                    <a:xfrm>
                      <a:off x="0" y="0"/>
                      <a:ext cx="2207895" cy="2007235"/>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7644" w:rsidRPr="001504BE">
        <w:rPr>
          <w:rFonts w:ascii="Arial" w:hAnsi="Arial" w:cs="Arial"/>
          <w:color w:val="auto"/>
          <w:sz w:val="22"/>
          <w:szCs w:val="22"/>
          <w:u w:val="single"/>
        </w:rPr>
        <w:t>SIPs</w:t>
      </w:r>
      <w:bookmarkEnd w:id="13"/>
    </w:p>
    <w:p w14:paraId="3EAC7409" w14:textId="4A44716E" w:rsidR="00831F45" w:rsidRPr="001504BE" w:rsidRDefault="00831F45" w:rsidP="00CB227F">
      <w:pPr>
        <w:spacing w:after="0" w:line="240" w:lineRule="auto"/>
        <w:ind w:right="314"/>
        <w:jc w:val="both"/>
        <w:rPr>
          <w:rFonts w:ascii="Arial" w:hAnsi="Arial" w:cs="Arial"/>
        </w:rPr>
      </w:pPr>
      <w:r w:rsidRPr="001504BE">
        <w:rPr>
          <w:rFonts w:ascii="Arial" w:hAnsi="Arial" w:cs="Arial"/>
          <w:color w:val="000000" w:themeColor="text1"/>
        </w:rPr>
        <w:t xml:space="preserve">SIPs are prefabricated off site therefore allowing window openings to be cut out during production ensuring precision and efficiency, </w:t>
      </w:r>
      <w:r w:rsidR="007D2E96" w:rsidRPr="001504BE">
        <w:rPr>
          <w:rFonts w:ascii="Arial" w:hAnsi="Arial" w:cs="Arial"/>
          <w:color w:val="000000" w:themeColor="text1"/>
        </w:rPr>
        <w:t>l</w:t>
      </w:r>
      <w:r w:rsidR="009759B2" w:rsidRPr="001504BE">
        <w:rPr>
          <w:rFonts w:ascii="Arial" w:hAnsi="Arial" w:cs="Arial"/>
          <w:color w:val="000000" w:themeColor="text1"/>
        </w:rPr>
        <w:t>i</w:t>
      </w:r>
      <w:r w:rsidRPr="001504BE">
        <w:rPr>
          <w:rFonts w:ascii="Arial" w:hAnsi="Arial" w:cs="Arial"/>
          <w:color w:val="000000" w:themeColor="text1"/>
        </w:rPr>
        <w:t xml:space="preserve">ntels are placed above the window opening </w:t>
      </w:r>
      <w:r w:rsidR="001504BE" w:rsidRPr="001504BE">
        <w:rPr>
          <w:rFonts w:ascii="Arial" w:hAnsi="Arial" w:cs="Arial"/>
          <w:color w:val="000000" w:themeColor="text1"/>
        </w:rPr>
        <w:t xml:space="preserve">to </w:t>
      </w:r>
      <w:r w:rsidRPr="001504BE">
        <w:rPr>
          <w:rFonts w:ascii="Arial" w:hAnsi="Arial" w:cs="Arial"/>
          <w:color w:val="000000" w:themeColor="text1"/>
        </w:rPr>
        <w:t>evenly distribute the loads onto the frame</w:t>
      </w:r>
      <w:r w:rsidR="00F821A3" w:rsidRPr="001504BE">
        <w:rPr>
          <w:rFonts w:ascii="Arial" w:hAnsi="Arial" w:cs="Arial"/>
          <w:color w:val="000000" w:themeColor="text1"/>
        </w:rPr>
        <w:t xml:space="preserve">. </w:t>
      </w:r>
      <w:r w:rsidRPr="001504BE">
        <w:rPr>
          <w:rFonts w:ascii="Arial" w:hAnsi="Arial" w:cs="Arial"/>
          <w:color w:val="000000" w:themeColor="text1"/>
        </w:rPr>
        <w:t xml:space="preserve">Due to the amount of insulation filled within a SIP wall, U-values can be easily met however additional insulation has been placed </w:t>
      </w:r>
      <w:r w:rsidRPr="001504BE">
        <w:rPr>
          <w:rFonts w:ascii="Arial" w:hAnsi="Arial" w:cs="Arial"/>
        </w:rPr>
        <w:t>between the internally battened service zone</w:t>
      </w:r>
      <w:r w:rsidR="00432E6E" w:rsidRPr="001504BE">
        <w:rPr>
          <w:rFonts w:ascii="Arial" w:hAnsi="Arial" w:cs="Arial"/>
        </w:rPr>
        <w:t xml:space="preserve"> further minimising thermal bridging.</w:t>
      </w:r>
      <w:r w:rsidRPr="001504BE">
        <w:rPr>
          <w:rFonts w:ascii="Arial" w:hAnsi="Arial" w:cs="Arial"/>
        </w:rPr>
        <w:t xml:space="preserve"> A DPC tray is placed between the windows openings</w:t>
      </w:r>
      <w:r w:rsidR="00432E6E" w:rsidRPr="001504BE">
        <w:rPr>
          <w:rFonts w:ascii="Arial" w:hAnsi="Arial" w:cs="Arial"/>
        </w:rPr>
        <w:t xml:space="preserve"> reducing occurrence of water ingress.</w:t>
      </w:r>
      <w:r w:rsidR="00C937AB" w:rsidRPr="001504BE">
        <w:rPr>
          <w:rFonts w:ascii="Arial" w:hAnsi="Arial" w:cs="Arial"/>
        </w:rPr>
        <w:t xml:space="preserve"> </w:t>
      </w:r>
      <w:r w:rsidR="00432E6E" w:rsidRPr="001504BE">
        <w:rPr>
          <w:rFonts w:ascii="Arial" w:hAnsi="Arial" w:cs="Arial"/>
        </w:rPr>
        <w:t>As shown in figure</w:t>
      </w:r>
      <w:r w:rsidR="00B53034" w:rsidRPr="001504BE">
        <w:rPr>
          <w:rFonts w:ascii="Arial" w:hAnsi="Arial" w:cs="Arial"/>
        </w:rPr>
        <w:t xml:space="preserve"> 6 </w:t>
      </w:r>
      <w:r w:rsidR="00432E6E" w:rsidRPr="001504BE">
        <w:rPr>
          <w:rFonts w:ascii="Arial" w:hAnsi="Arial" w:cs="Arial"/>
        </w:rPr>
        <w:t>a wall tie is used to connect the inner and outer cavity wall</w:t>
      </w:r>
      <w:r w:rsidR="00B73726" w:rsidRPr="001504BE">
        <w:rPr>
          <w:rFonts w:ascii="Arial" w:hAnsi="Arial" w:cs="Arial"/>
        </w:rPr>
        <w:t xml:space="preserve"> </w:t>
      </w:r>
      <w:r w:rsidR="00432E6E" w:rsidRPr="001504BE">
        <w:rPr>
          <w:rFonts w:ascii="Arial" w:hAnsi="Arial" w:cs="Arial"/>
        </w:rPr>
        <w:t>enhancing the structural stability of the wall (</w:t>
      </w:r>
      <w:r w:rsidR="00C937AB" w:rsidRPr="001504BE">
        <w:rPr>
          <w:rFonts w:ascii="Arial" w:hAnsi="Arial" w:cs="Arial"/>
        </w:rPr>
        <w:t>BS Fixings, 2024).</w:t>
      </w:r>
    </w:p>
    <w:p w14:paraId="0B160DF7" w14:textId="77777777" w:rsidR="00C937AB" w:rsidRPr="001504BE" w:rsidRDefault="00C937AB" w:rsidP="009759B2">
      <w:pPr>
        <w:pStyle w:val="Heading2"/>
        <w:rPr>
          <w:rFonts w:ascii="Arial" w:hAnsi="Arial" w:cs="Arial"/>
          <w:color w:val="auto"/>
          <w:sz w:val="22"/>
          <w:szCs w:val="22"/>
          <w:u w:val="single"/>
        </w:rPr>
      </w:pPr>
    </w:p>
    <w:p w14:paraId="4E379CC5" w14:textId="3DA55762" w:rsidR="009759B2" w:rsidRPr="001504BE" w:rsidRDefault="00AF4D1F" w:rsidP="009759B2">
      <w:pPr>
        <w:pStyle w:val="Heading2"/>
        <w:rPr>
          <w:rFonts w:ascii="Arial" w:hAnsi="Arial" w:cs="Arial"/>
          <w:color w:val="auto"/>
          <w:sz w:val="22"/>
          <w:szCs w:val="22"/>
          <w:u w:val="single"/>
        </w:rPr>
      </w:pPr>
      <w:bookmarkStart w:id="14" w:name="_Toc197014356"/>
      <w:r w:rsidRPr="001504BE">
        <w:rPr>
          <w:rFonts w:ascii="Arial" w:hAnsi="Arial" w:cs="Arial"/>
          <w:color w:val="auto"/>
          <w:sz w:val="22"/>
          <w:szCs w:val="22"/>
          <w:u w:val="single"/>
        </w:rPr>
        <w:t>Brick And Block</w:t>
      </w:r>
      <w:bookmarkEnd w:id="14"/>
    </w:p>
    <w:p w14:paraId="0FE9A82C" w14:textId="7824C6EA" w:rsidR="00534142" w:rsidRPr="001504BE" w:rsidRDefault="00AF4D1F" w:rsidP="00AF4D1F">
      <w:pPr>
        <w:spacing w:after="0" w:line="240" w:lineRule="auto"/>
        <w:ind w:right="314"/>
        <w:jc w:val="both"/>
        <w:rPr>
          <w:rFonts w:ascii="Arial" w:hAnsi="Arial" w:cs="Arial"/>
        </w:rPr>
      </w:pPr>
      <w:r w:rsidRPr="001504BE">
        <w:rPr>
          <w:rFonts w:ascii="Arial" w:hAnsi="Arial" w:cs="Arial"/>
          <w:noProof/>
        </w:rPr>
        <w:drawing>
          <wp:anchor distT="0" distB="0" distL="114300" distR="114300" simplePos="0" relativeHeight="251665408" behindDoc="0" locked="0" layoutInCell="1" allowOverlap="1" wp14:anchorId="0D99265C" wp14:editId="3E61F368">
            <wp:simplePos x="0" y="0"/>
            <wp:positionH relativeFrom="margin">
              <wp:align>left</wp:align>
            </wp:positionH>
            <wp:positionV relativeFrom="paragraph">
              <wp:posOffset>18415</wp:posOffset>
            </wp:positionV>
            <wp:extent cx="2113915" cy="1657350"/>
            <wp:effectExtent l="19050" t="19050" r="19685" b="19050"/>
            <wp:wrapSquare wrapText="bothSides"/>
            <wp:docPr id="1566706246" name="Picture 5" descr="A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706246" name="Picture 5" descr="A paper with drawings on it&#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9333" t="13400" r="7200" b="37520"/>
                    <a:stretch/>
                  </pic:blipFill>
                  <pic:spPr bwMode="auto">
                    <a:xfrm>
                      <a:off x="0" y="0"/>
                      <a:ext cx="2133745" cy="1672426"/>
                    </a:xfrm>
                    <a:prstGeom prst="rect">
                      <a:avLst/>
                    </a:prstGeom>
                    <a:noFill/>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7358" w:rsidRPr="001504BE">
        <w:rPr>
          <w:rFonts w:ascii="Arial" w:hAnsi="Arial" w:cs="Arial"/>
        </w:rPr>
        <w:t xml:space="preserve">Window openings in brick and block construction require steel </w:t>
      </w:r>
      <w:r w:rsidR="00AE4406" w:rsidRPr="001504BE">
        <w:rPr>
          <w:rFonts w:ascii="Arial" w:hAnsi="Arial" w:cs="Arial"/>
        </w:rPr>
        <w:t>lintels</w:t>
      </w:r>
      <w:r w:rsidR="00EE7358" w:rsidRPr="001504BE">
        <w:rPr>
          <w:rFonts w:ascii="Arial" w:hAnsi="Arial" w:cs="Arial"/>
        </w:rPr>
        <w:t xml:space="preserve"> supporting the forces acting upon the cavity wall, (</w:t>
      </w:r>
      <w:r w:rsidR="00C937AB" w:rsidRPr="001504BE">
        <w:rPr>
          <w:rFonts w:ascii="Arial" w:hAnsi="Arial" w:cs="Arial"/>
        </w:rPr>
        <w:t xml:space="preserve">Spacemaker, 2025) </w:t>
      </w:r>
      <w:r w:rsidR="00EE7358" w:rsidRPr="001504BE">
        <w:rPr>
          <w:rFonts w:ascii="Arial" w:hAnsi="Arial" w:cs="Arial"/>
        </w:rPr>
        <w:t>explains Unlike SIPs traditional construction occurs onsite increasing labour costs and time of job</w:t>
      </w:r>
      <w:r w:rsidR="00F821A3" w:rsidRPr="001504BE">
        <w:rPr>
          <w:rFonts w:ascii="Arial" w:hAnsi="Arial" w:cs="Arial"/>
        </w:rPr>
        <w:t xml:space="preserve">. </w:t>
      </w:r>
      <w:r w:rsidR="00EE7358" w:rsidRPr="001504BE">
        <w:rPr>
          <w:rFonts w:ascii="Arial" w:hAnsi="Arial" w:cs="Arial"/>
        </w:rPr>
        <w:t>As shown in figur</w:t>
      </w:r>
      <w:r w:rsidR="001504BE" w:rsidRPr="001504BE">
        <w:rPr>
          <w:rFonts w:ascii="Arial" w:hAnsi="Arial" w:cs="Arial"/>
        </w:rPr>
        <w:t>e 7</w:t>
      </w:r>
      <w:r w:rsidR="00EE7358" w:rsidRPr="001504BE">
        <w:rPr>
          <w:rFonts w:ascii="Arial" w:hAnsi="Arial" w:cs="Arial"/>
        </w:rPr>
        <w:t xml:space="preserve"> additional insulation is placed between the service zone in order to meet U-values unlike SIP and timber frame the insulation is continued </w:t>
      </w:r>
      <w:r w:rsidR="00AE4406" w:rsidRPr="001504BE">
        <w:rPr>
          <w:rFonts w:ascii="Arial" w:hAnsi="Arial" w:cs="Arial"/>
        </w:rPr>
        <w:t xml:space="preserve">directly below the opening. Cavity barriers are placed below the window cill and lintel to reduce thermal bridging. </w:t>
      </w:r>
    </w:p>
    <w:p w14:paraId="557B35C0" w14:textId="423200A6" w:rsidR="00FC3358" w:rsidRPr="001504BE" w:rsidRDefault="00FC3358" w:rsidP="00AF4D1F">
      <w:pPr>
        <w:spacing w:after="0" w:line="240" w:lineRule="auto"/>
        <w:ind w:right="314"/>
        <w:jc w:val="both"/>
        <w:rPr>
          <w:rFonts w:ascii="Arial" w:hAnsi="Arial" w:cs="Arial"/>
        </w:rPr>
      </w:pPr>
    </w:p>
    <w:p w14:paraId="03243E85" w14:textId="668E0F43" w:rsidR="009759B2" w:rsidRPr="001504BE" w:rsidRDefault="00C937AB" w:rsidP="00AF4D1F">
      <w:pPr>
        <w:spacing w:after="0" w:line="240" w:lineRule="auto"/>
        <w:ind w:right="314"/>
        <w:jc w:val="both"/>
        <w:rPr>
          <w:rFonts w:ascii="Arial" w:hAnsi="Arial" w:cs="Arial"/>
        </w:rPr>
      </w:pPr>
      <w:r w:rsidRPr="001504BE">
        <w:rPr>
          <w:rFonts w:ascii="Arial" w:hAnsi="Arial" w:cs="Arial"/>
          <w:noProof/>
        </w:rPr>
        <mc:AlternateContent>
          <mc:Choice Requires="wps">
            <w:drawing>
              <wp:anchor distT="0" distB="0" distL="114300" distR="114300" simplePos="0" relativeHeight="251681792" behindDoc="0" locked="0" layoutInCell="1" allowOverlap="1" wp14:anchorId="7EAD4365" wp14:editId="537D3798">
                <wp:simplePos x="0" y="0"/>
                <wp:positionH relativeFrom="margin">
                  <wp:align>left</wp:align>
                </wp:positionH>
                <wp:positionV relativeFrom="paragraph">
                  <wp:posOffset>-68580</wp:posOffset>
                </wp:positionV>
                <wp:extent cx="2165985" cy="635"/>
                <wp:effectExtent l="0" t="0" r="5715" b="0"/>
                <wp:wrapSquare wrapText="bothSides"/>
                <wp:docPr id="1689197123" name="Text Box 1"/>
                <wp:cNvGraphicFramePr/>
                <a:graphic xmlns:a="http://schemas.openxmlformats.org/drawingml/2006/main">
                  <a:graphicData uri="http://schemas.microsoft.com/office/word/2010/wordprocessingShape">
                    <wps:wsp>
                      <wps:cNvSpPr txBox="1"/>
                      <wps:spPr>
                        <a:xfrm>
                          <a:off x="0" y="0"/>
                          <a:ext cx="2165985" cy="635"/>
                        </a:xfrm>
                        <a:prstGeom prst="rect">
                          <a:avLst/>
                        </a:prstGeom>
                        <a:solidFill>
                          <a:prstClr val="white"/>
                        </a:solidFill>
                        <a:ln>
                          <a:noFill/>
                        </a:ln>
                      </wps:spPr>
                      <wps:txbx>
                        <w:txbxContent>
                          <w:p w14:paraId="3A7E9DCA" w14:textId="7A14FE41" w:rsidR="003D2DF8" w:rsidRPr="003D2DF8" w:rsidRDefault="003D2DF8" w:rsidP="003D2DF8">
                            <w:pPr>
                              <w:pStyle w:val="Caption"/>
                              <w:rPr>
                                <w:rFonts w:ascii="Arial" w:hAnsi="Arial" w:cs="Arial"/>
                                <w:noProof/>
                                <w:color w:val="000000" w:themeColor="text1"/>
                                <w:sz w:val="24"/>
                                <w:szCs w:val="24"/>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7</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 External wall cross section (Brick and Block)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D4365" id="_x0000_s1032" type="#_x0000_t202" style="position:absolute;left:0;text-align:left;margin-left:0;margin-top:-5.4pt;width:170.55pt;height:.05pt;z-index:2516817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" stroked="f">
                <v:textbox style="mso-fit-shape-to-text:t" inset="0,0,0,0">
                  <w:txbxContent>
                    <w:p w14:paraId="3A7E9DCA" w14:textId="7A14FE41" w:rsidR="003D2DF8" w:rsidRPr="003D2DF8" w:rsidRDefault="003D2DF8" w:rsidP="003D2DF8">
                      <w:pPr>
                        <w:pStyle w:val="Caption"/>
                        <w:rPr>
                          <w:rFonts w:ascii="Arial" w:hAnsi="Arial" w:cs="Arial"/>
                          <w:noProof/>
                          <w:color w:val="000000" w:themeColor="text1"/>
                          <w:sz w:val="24"/>
                          <w:szCs w:val="24"/>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7</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 External wall cross section (Brick and Block)</w:t>
                      </w:r>
                    </w:p>
                  </w:txbxContent>
                </v:textbox>
                <w10:wrap type="square" anchorx="margin"/>
              </v:shape>
            </w:pict>
          </mc:Fallback>
        </mc:AlternateContent>
      </w:r>
      <w:r w:rsidR="00AE4406" w:rsidRPr="001504BE">
        <w:rPr>
          <w:rFonts w:ascii="Arial" w:hAnsi="Arial" w:cs="Arial"/>
        </w:rPr>
        <w:t xml:space="preserve">A DPC tray is installed below and above the opening to prevent water ingress additionally the window cill </w:t>
      </w:r>
      <w:r w:rsidR="00AE4406" w:rsidRPr="001504BE">
        <w:rPr>
          <w:rFonts w:ascii="Arial" w:hAnsi="Arial" w:cs="Arial"/>
        </w:rPr>
        <w:lastRenderedPageBreak/>
        <w:t>reduces water ingress as it pushes the water off the opening</w:t>
      </w:r>
      <w:r w:rsidRPr="001504BE">
        <w:rPr>
          <w:rFonts w:ascii="Arial" w:hAnsi="Arial" w:cs="Arial"/>
        </w:rPr>
        <w:t xml:space="preserve">. </w:t>
      </w:r>
      <w:r w:rsidR="00AE4406" w:rsidRPr="001504BE">
        <w:rPr>
          <w:rFonts w:ascii="Arial" w:hAnsi="Arial" w:cs="Arial"/>
        </w:rPr>
        <w:t xml:space="preserve">Illustrated in figure </w:t>
      </w:r>
      <w:r w:rsidR="001504BE" w:rsidRPr="001504BE">
        <w:rPr>
          <w:rFonts w:ascii="Arial" w:hAnsi="Arial" w:cs="Arial"/>
        </w:rPr>
        <w:t>7</w:t>
      </w:r>
      <w:r w:rsidR="00AE4406" w:rsidRPr="001504BE">
        <w:rPr>
          <w:rFonts w:ascii="Arial" w:hAnsi="Arial" w:cs="Arial"/>
        </w:rPr>
        <w:t xml:space="preserve"> </w:t>
      </w:r>
      <w:r w:rsidR="001504BE" w:rsidRPr="001504BE">
        <w:rPr>
          <w:rFonts w:ascii="Arial" w:hAnsi="Arial" w:cs="Arial"/>
        </w:rPr>
        <w:t>w</w:t>
      </w:r>
      <w:r w:rsidR="00AE4406" w:rsidRPr="001504BE">
        <w:rPr>
          <w:rFonts w:ascii="Arial" w:hAnsi="Arial" w:cs="Arial"/>
        </w:rPr>
        <w:t>all ties are used to connect the inner and outer wall of the cavity ensuring the stability of the structure.</w:t>
      </w:r>
    </w:p>
    <w:p w14:paraId="1290075D" w14:textId="3D985DD3" w:rsidR="00AF4D1F" w:rsidRPr="001504BE" w:rsidRDefault="00F73DFF" w:rsidP="009759B2">
      <w:pPr>
        <w:pStyle w:val="Heading1"/>
        <w:rPr>
          <w:rFonts w:ascii="Arial" w:hAnsi="Arial" w:cs="Arial"/>
          <w:color w:val="000000" w:themeColor="text1"/>
          <w:sz w:val="24"/>
          <w:szCs w:val="24"/>
          <w:u w:val="single"/>
        </w:rPr>
      </w:pPr>
      <w:bookmarkStart w:id="15" w:name="_Toc197014357"/>
      <w:r w:rsidRPr="001504BE">
        <w:rPr>
          <w:rFonts w:ascii="Arial" w:hAnsi="Arial" w:cs="Arial"/>
          <w:color w:val="000000" w:themeColor="text1"/>
          <w:sz w:val="24"/>
          <w:szCs w:val="24"/>
          <w:u w:val="single"/>
        </w:rPr>
        <w:t>R</w:t>
      </w:r>
      <w:r w:rsidR="009759B2" w:rsidRPr="001504BE">
        <w:rPr>
          <w:rFonts w:ascii="Arial" w:hAnsi="Arial" w:cs="Arial"/>
          <w:color w:val="000000" w:themeColor="text1"/>
          <w:sz w:val="24"/>
          <w:szCs w:val="24"/>
          <w:u w:val="single"/>
        </w:rPr>
        <w:t>oof structure cross sections</w:t>
      </w:r>
      <w:bookmarkEnd w:id="15"/>
    </w:p>
    <w:p w14:paraId="2F5FDA88" w14:textId="3000DB48" w:rsidR="00AF4D1F" w:rsidRPr="001504BE" w:rsidRDefault="00AF4D1F" w:rsidP="009759B2">
      <w:pPr>
        <w:pStyle w:val="Heading2"/>
        <w:rPr>
          <w:rFonts w:ascii="Arial" w:hAnsi="Arial" w:cs="Arial"/>
          <w:color w:val="000000" w:themeColor="text1"/>
          <w:sz w:val="22"/>
          <w:szCs w:val="22"/>
          <w:u w:val="single"/>
        </w:rPr>
      </w:pPr>
      <w:bookmarkStart w:id="16" w:name="_Toc197014358"/>
      <w:r w:rsidRPr="001504BE">
        <w:rPr>
          <w:rFonts w:ascii="Arial" w:hAnsi="Arial" w:cs="Arial"/>
          <w:color w:val="000000" w:themeColor="text1"/>
          <w:sz w:val="22"/>
          <w:szCs w:val="22"/>
          <w:u w:val="single"/>
        </w:rPr>
        <w:t>Timber</w:t>
      </w:r>
      <w:bookmarkEnd w:id="16"/>
    </w:p>
    <w:p w14:paraId="2A2E6EB4" w14:textId="51751F81" w:rsidR="00FE234A" w:rsidRPr="001504BE" w:rsidRDefault="003D2DF8" w:rsidP="00AF4D1F">
      <w:pPr>
        <w:spacing w:after="0" w:line="240" w:lineRule="auto"/>
        <w:ind w:right="314"/>
        <w:jc w:val="both"/>
        <w:rPr>
          <w:rFonts w:ascii="Arial" w:hAnsi="Arial" w:cs="Arial"/>
        </w:rPr>
      </w:pPr>
      <w:r w:rsidRPr="001504BE">
        <w:rPr>
          <w:rFonts w:ascii="Arial" w:hAnsi="Arial" w:cs="Arial"/>
          <w:noProof/>
        </w:rPr>
        <mc:AlternateContent>
          <mc:Choice Requires="wps">
            <w:drawing>
              <wp:anchor distT="0" distB="0" distL="114300" distR="114300" simplePos="0" relativeHeight="251683840" behindDoc="0" locked="0" layoutInCell="1" allowOverlap="1" wp14:anchorId="600960C9" wp14:editId="6804557B">
                <wp:simplePos x="0" y="0"/>
                <wp:positionH relativeFrom="column">
                  <wp:posOffset>19050</wp:posOffset>
                </wp:positionH>
                <wp:positionV relativeFrom="paragraph">
                  <wp:posOffset>2204085</wp:posOffset>
                </wp:positionV>
                <wp:extent cx="1852295" cy="635"/>
                <wp:effectExtent l="0" t="0" r="0" b="0"/>
                <wp:wrapSquare wrapText="bothSides"/>
                <wp:docPr id="284467265" name="Text Box 1"/>
                <wp:cNvGraphicFramePr/>
                <a:graphic xmlns:a="http://schemas.openxmlformats.org/drawingml/2006/main">
                  <a:graphicData uri="http://schemas.microsoft.com/office/word/2010/wordprocessingShape">
                    <wps:wsp>
                      <wps:cNvSpPr txBox="1"/>
                      <wps:spPr>
                        <a:xfrm>
                          <a:off x="0" y="0"/>
                          <a:ext cx="1852295" cy="635"/>
                        </a:xfrm>
                        <a:prstGeom prst="rect">
                          <a:avLst/>
                        </a:prstGeom>
                        <a:solidFill>
                          <a:prstClr val="white"/>
                        </a:solidFill>
                        <a:ln>
                          <a:noFill/>
                        </a:ln>
                      </wps:spPr>
                      <wps:txbx>
                        <w:txbxContent>
                          <w:p w14:paraId="36E38427" w14:textId="0539A8DD" w:rsidR="003D2DF8" w:rsidRPr="003D2DF8" w:rsidRDefault="003D2DF8" w:rsidP="003D2DF8">
                            <w:pPr>
                              <w:pStyle w:val="Caption"/>
                              <w:rPr>
                                <w:rFonts w:ascii="Arial" w:hAnsi="Arial" w:cs="Arial"/>
                                <w:noProof/>
                                <w:color w:val="000000" w:themeColor="text1"/>
                                <w:sz w:val="24"/>
                                <w:szCs w:val="24"/>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8</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 Roof cross section (timber)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0960C9" id="_x0000_s1033" type="#_x0000_t202" style="position:absolute;left:0;text-align:left;margin-left:1.5pt;margin-top:173.55pt;width:145.8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" stroked="f">
                <v:textbox style="mso-fit-shape-to-text:t" inset="0,0,0,0">
                  <w:txbxContent>
                    <w:p w14:paraId="36E38427" w14:textId="0539A8DD" w:rsidR="003D2DF8" w:rsidRPr="003D2DF8" w:rsidRDefault="003D2DF8" w:rsidP="003D2DF8">
                      <w:pPr>
                        <w:pStyle w:val="Caption"/>
                        <w:rPr>
                          <w:rFonts w:ascii="Arial" w:hAnsi="Arial" w:cs="Arial"/>
                          <w:noProof/>
                          <w:color w:val="000000" w:themeColor="text1"/>
                          <w:sz w:val="24"/>
                          <w:szCs w:val="24"/>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8</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 Roof cross section (timber)</w:t>
                      </w:r>
                    </w:p>
                  </w:txbxContent>
                </v:textbox>
                <w10:wrap type="square"/>
              </v:shape>
            </w:pict>
          </mc:Fallback>
        </mc:AlternateContent>
      </w:r>
      <w:r w:rsidR="00AF4D1F" w:rsidRPr="001504BE">
        <w:rPr>
          <w:rFonts w:ascii="Arial" w:hAnsi="Arial" w:cs="Arial"/>
          <w:noProof/>
          <w:highlight w:val="yellow"/>
        </w:rPr>
        <w:drawing>
          <wp:anchor distT="0" distB="0" distL="114300" distR="114300" simplePos="0" relativeHeight="251666432" behindDoc="0" locked="0" layoutInCell="1" allowOverlap="1" wp14:anchorId="7214B667" wp14:editId="63A1A6A3">
            <wp:simplePos x="0" y="0"/>
            <wp:positionH relativeFrom="margin">
              <wp:align>left</wp:align>
            </wp:positionH>
            <wp:positionV relativeFrom="paragraph">
              <wp:posOffset>17145</wp:posOffset>
            </wp:positionV>
            <wp:extent cx="1852295" cy="2129790"/>
            <wp:effectExtent l="19050" t="19050" r="14605" b="22860"/>
            <wp:wrapSquare wrapText="bothSides"/>
            <wp:docPr id="205659165" name="Picture 9" descr="A drawing of a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59165" name="Picture 9" descr="A drawing of a roof&#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387" t="3291" r="6935" b="20220"/>
                    <a:stretch/>
                  </pic:blipFill>
                  <pic:spPr bwMode="auto">
                    <a:xfrm>
                      <a:off x="0" y="0"/>
                      <a:ext cx="1852295" cy="2129790"/>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6FD5" w:rsidRPr="001504BE">
        <w:rPr>
          <w:rFonts w:ascii="Arial" w:hAnsi="Arial" w:cs="Arial"/>
        </w:rPr>
        <w:t>Figure 8</w:t>
      </w:r>
      <w:r w:rsidR="004B0713" w:rsidRPr="001504BE">
        <w:rPr>
          <w:rFonts w:ascii="Arial" w:hAnsi="Arial" w:cs="Arial"/>
        </w:rPr>
        <w:t xml:space="preserve"> illustrates the raised tie truss fixed to the wall plate above the timber twin frame walls</w:t>
      </w:r>
      <w:r w:rsidR="00FE234A" w:rsidRPr="001504BE">
        <w:rPr>
          <w:rFonts w:ascii="Arial" w:hAnsi="Arial" w:cs="Arial"/>
        </w:rPr>
        <w:t>, additional insulation is placed between the rafters and truss to achieve the minimum U-value required, shown in figure 1</w:t>
      </w:r>
      <w:r w:rsidR="00F821A3" w:rsidRPr="001504BE">
        <w:rPr>
          <w:rFonts w:ascii="Arial" w:hAnsi="Arial" w:cs="Arial"/>
        </w:rPr>
        <w:t xml:space="preserve">. </w:t>
      </w:r>
    </w:p>
    <w:p w14:paraId="2A7DF616" w14:textId="1DE5BEC1" w:rsidR="00FE234A" w:rsidRPr="001504BE" w:rsidRDefault="00FE234A" w:rsidP="00FE234A">
      <w:pPr>
        <w:spacing w:after="0" w:line="240" w:lineRule="auto"/>
        <w:ind w:right="314"/>
        <w:jc w:val="both"/>
        <w:rPr>
          <w:rFonts w:ascii="Arial" w:hAnsi="Arial" w:cs="Arial"/>
        </w:rPr>
      </w:pPr>
    </w:p>
    <w:p w14:paraId="647CA558" w14:textId="0EEEB1FC" w:rsidR="00FE234A" w:rsidRPr="001504BE" w:rsidRDefault="00FE234A" w:rsidP="00FE234A">
      <w:pPr>
        <w:spacing w:after="0" w:line="240" w:lineRule="auto"/>
        <w:ind w:right="314"/>
        <w:jc w:val="both"/>
        <w:rPr>
          <w:rFonts w:ascii="Arial" w:hAnsi="Arial" w:cs="Arial"/>
        </w:rPr>
      </w:pPr>
      <w:r w:rsidRPr="001504BE">
        <w:rPr>
          <w:rFonts w:ascii="Arial" w:hAnsi="Arial" w:cs="Arial"/>
        </w:rPr>
        <w:t>The soffit board provides a path of ventilation reducing moisture levels within the structure (</w:t>
      </w:r>
      <w:r w:rsidR="008955AA" w:rsidRPr="001504BE">
        <w:rPr>
          <w:rFonts w:ascii="Arial" w:hAnsi="Arial" w:cs="Arial"/>
        </w:rPr>
        <w:t>Anglian, n,d).</w:t>
      </w:r>
    </w:p>
    <w:p w14:paraId="57142A6D" w14:textId="0B4EFAE3" w:rsidR="00FE234A" w:rsidRPr="001504BE" w:rsidRDefault="00FE234A" w:rsidP="00AF4D1F">
      <w:pPr>
        <w:spacing w:after="0" w:line="240" w:lineRule="auto"/>
        <w:ind w:right="314"/>
        <w:jc w:val="both"/>
        <w:rPr>
          <w:rFonts w:ascii="Arial" w:hAnsi="Arial" w:cs="Arial"/>
        </w:rPr>
      </w:pPr>
    </w:p>
    <w:p w14:paraId="323D11A6" w14:textId="4E3D8952" w:rsidR="00FE234A" w:rsidRPr="001504BE" w:rsidRDefault="00FE234A" w:rsidP="00AF4D1F">
      <w:pPr>
        <w:spacing w:after="0" w:line="240" w:lineRule="auto"/>
        <w:ind w:right="314"/>
        <w:jc w:val="both"/>
        <w:rPr>
          <w:rFonts w:ascii="Arial" w:hAnsi="Arial" w:cs="Arial"/>
        </w:rPr>
      </w:pPr>
      <w:r w:rsidRPr="001504BE">
        <w:rPr>
          <w:rFonts w:ascii="Arial" w:hAnsi="Arial" w:cs="Arial"/>
        </w:rPr>
        <w:t xml:space="preserve">A metal sheeting sits above the inner OSB board protecting the inner structure from water ingress, the metal sheeting allows water to runoff the roof into the gutters. </w:t>
      </w:r>
    </w:p>
    <w:p w14:paraId="1CD37775" w14:textId="2477DF67" w:rsidR="002F4DAB" w:rsidRPr="001504BE" w:rsidRDefault="002F4DAB" w:rsidP="00AF4D1F">
      <w:pPr>
        <w:spacing w:after="0" w:line="240" w:lineRule="auto"/>
        <w:ind w:right="314"/>
        <w:jc w:val="both"/>
        <w:rPr>
          <w:rFonts w:ascii="Arial" w:hAnsi="Arial" w:cs="Arial"/>
        </w:rPr>
      </w:pPr>
    </w:p>
    <w:p w14:paraId="684394BC" w14:textId="33E19683" w:rsidR="002F4DAB" w:rsidRPr="001504BE" w:rsidRDefault="002F4DAB" w:rsidP="00AF4D1F">
      <w:pPr>
        <w:spacing w:after="0" w:line="240" w:lineRule="auto"/>
        <w:ind w:right="314"/>
        <w:jc w:val="both"/>
        <w:rPr>
          <w:rFonts w:ascii="Arial" w:hAnsi="Arial" w:cs="Arial"/>
        </w:rPr>
      </w:pPr>
    </w:p>
    <w:p w14:paraId="3F2159EE" w14:textId="77777777" w:rsidR="003D2DF8" w:rsidRPr="001504BE" w:rsidRDefault="003D2DF8" w:rsidP="00AF4D1F">
      <w:pPr>
        <w:spacing w:after="0" w:line="240" w:lineRule="auto"/>
        <w:ind w:right="314"/>
        <w:jc w:val="both"/>
        <w:rPr>
          <w:rFonts w:ascii="Arial" w:hAnsi="Arial" w:cs="Arial"/>
        </w:rPr>
      </w:pPr>
    </w:p>
    <w:p w14:paraId="4717466D" w14:textId="77777777" w:rsidR="003D2DF8" w:rsidRPr="001504BE" w:rsidRDefault="003D2DF8" w:rsidP="00AF4D1F">
      <w:pPr>
        <w:spacing w:after="0" w:line="240" w:lineRule="auto"/>
        <w:ind w:right="314"/>
        <w:jc w:val="both"/>
        <w:rPr>
          <w:rFonts w:ascii="Arial" w:hAnsi="Arial" w:cs="Arial"/>
        </w:rPr>
      </w:pPr>
    </w:p>
    <w:p w14:paraId="068B41FF" w14:textId="77777777" w:rsidR="003D2DF8" w:rsidRPr="001504BE" w:rsidRDefault="003D2DF8" w:rsidP="00AF4D1F">
      <w:pPr>
        <w:spacing w:after="0" w:line="240" w:lineRule="auto"/>
        <w:ind w:right="314"/>
        <w:jc w:val="both"/>
        <w:rPr>
          <w:rFonts w:ascii="Arial" w:hAnsi="Arial" w:cs="Arial"/>
        </w:rPr>
      </w:pPr>
    </w:p>
    <w:p w14:paraId="0304B3C0" w14:textId="4844DD6F" w:rsidR="00AF4D1F" w:rsidRPr="001504BE" w:rsidRDefault="00AF4D1F" w:rsidP="009759B2">
      <w:pPr>
        <w:pStyle w:val="Heading2"/>
        <w:rPr>
          <w:rFonts w:ascii="Arial" w:hAnsi="Arial" w:cs="Arial"/>
          <w:color w:val="000000" w:themeColor="text1"/>
          <w:sz w:val="22"/>
          <w:szCs w:val="22"/>
          <w:u w:val="single"/>
        </w:rPr>
      </w:pPr>
      <w:bookmarkStart w:id="17" w:name="_Toc197014359"/>
      <w:r w:rsidRPr="001504BE">
        <w:rPr>
          <w:rFonts w:ascii="Arial" w:hAnsi="Arial" w:cs="Arial"/>
          <w:color w:val="000000" w:themeColor="text1"/>
          <w:sz w:val="22"/>
          <w:szCs w:val="22"/>
          <w:u w:val="single"/>
        </w:rPr>
        <w:t>SIPS</w:t>
      </w:r>
      <w:bookmarkEnd w:id="17"/>
    </w:p>
    <w:p w14:paraId="1266CB40" w14:textId="34804F75" w:rsidR="007202DF" w:rsidRPr="001504BE" w:rsidRDefault="003D2DF8" w:rsidP="002F4DAB">
      <w:pPr>
        <w:spacing w:after="0" w:line="240" w:lineRule="auto"/>
        <w:ind w:right="314"/>
        <w:jc w:val="both"/>
        <w:rPr>
          <w:rFonts w:ascii="Arial" w:hAnsi="Arial" w:cs="Arial"/>
        </w:rPr>
      </w:pPr>
      <w:r w:rsidRPr="001504BE">
        <w:rPr>
          <w:rFonts w:ascii="Arial" w:hAnsi="Arial" w:cs="Arial"/>
          <w:noProof/>
        </w:rPr>
        <mc:AlternateContent>
          <mc:Choice Requires="wps">
            <w:drawing>
              <wp:anchor distT="0" distB="0" distL="114300" distR="114300" simplePos="0" relativeHeight="251685888" behindDoc="0" locked="0" layoutInCell="1" allowOverlap="1" wp14:anchorId="20AD23A9" wp14:editId="52EFD72B">
                <wp:simplePos x="0" y="0"/>
                <wp:positionH relativeFrom="column">
                  <wp:posOffset>19050</wp:posOffset>
                </wp:positionH>
                <wp:positionV relativeFrom="paragraph">
                  <wp:posOffset>1739900</wp:posOffset>
                </wp:positionV>
                <wp:extent cx="1887855" cy="635"/>
                <wp:effectExtent l="0" t="0" r="0" b="0"/>
                <wp:wrapSquare wrapText="bothSides"/>
                <wp:docPr id="273510547" name="Text Box 1"/>
                <wp:cNvGraphicFramePr/>
                <a:graphic xmlns:a="http://schemas.openxmlformats.org/drawingml/2006/main">
                  <a:graphicData uri="http://schemas.microsoft.com/office/word/2010/wordprocessingShape">
                    <wps:wsp>
                      <wps:cNvSpPr txBox="1"/>
                      <wps:spPr>
                        <a:xfrm>
                          <a:off x="0" y="0"/>
                          <a:ext cx="1887855" cy="635"/>
                        </a:xfrm>
                        <a:prstGeom prst="rect">
                          <a:avLst/>
                        </a:prstGeom>
                        <a:solidFill>
                          <a:prstClr val="white"/>
                        </a:solidFill>
                        <a:ln>
                          <a:noFill/>
                        </a:ln>
                      </wps:spPr>
                      <wps:txbx>
                        <w:txbxContent>
                          <w:p w14:paraId="501ED53F" w14:textId="0BE77267" w:rsidR="003D2DF8" w:rsidRPr="003D2DF8" w:rsidRDefault="003D2DF8" w:rsidP="003D2DF8">
                            <w:pPr>
                              <w:pStyle w:val="Caption"/>
                              <w:rPr>
                                <w:rFonts w:ascii="Arial" w:hAnsi="Arial" w:cs="Arial"/>
                                <w:noProof/>
                                <w:color w:val="000000" w:themeColor="text1"/>
                                <w:sz w:val="24"/>
                                <w:szCs w:val="24"/>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9</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:Roof cross section (SIPs)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AD23A9" id="_x0000_s1034" type="#_x0000_t202" style="position:absolute;left:0;text-align:left;margin-left:1.5pt;margin-top:137pt;width:148.6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" stroked="f">
                <v:textbox style="mso-fit-shape-to-text:t" inset="0,0,0,0">
                  <w:txbxContent>
                    <w:p w14:paraId="501ED53F" w14:textId="0BE77267" w:rsidR="003D2DF8" w:rsidRPr="003D2DF8" w:rsidRDefault="003D2DF8" w:rsidP="003D2DF8">
                      <w:pPr>
                        <w:pStyle w:val="Caption"/>
                        <w:rPr>
                          <w:rFonts w:ascii="Arial" w:hAnsi="Arial" w:cs="Arial"/>
                          <w:noProof/>
                          <w:color w:val="000000" w:themeColor="text1"/>
                          <w:sz w:val="24"/>
                          <w:szCs w:val="24"/>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Pr>
                          <w:rFonts w:ascii="Arial" w:hAnsi="Arial" w:cs="Arial"/>
                          <w:noProof/>
                          <w:color w:val="000000" w:themeColor="text1"/>
                          <w:sz w:val="20"/>
                          <w:szCs w:val="20"/>
                        </w:rPr>
                        <w:t>9</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:Roof cross section (SIPs)</w:t>
                      </w:r>
                    </w:p>
                  </w:txbxContent>
                </v:textbox>
                <w10:wrap type="square"/>
              </v:shape>
            </w:pict>
          </mc:Fallback>
        </mc:AlternateContent>
      </w:r>
      <w:r w:rsidR="00D47A31" w:rsidRPr="001504BE">
        <w:rPr>
          <w:rFonts w:ascii="Arial" w:hAnsi="Arial" w:cs="Arial"/>
          <w:noProof/>
        </w:rPr>
        <w:drawing>
          <wp:anchor distT="0" distB="0" distL="114300" distR="114300" simplePos="0" relativeHeight="251667456" behindDoc="0" locked="0" layoutInCell="1" allowOverlap="1" wp14:anchorId="737B87DE" wp14:editId="709372A2">
            <wp:simplePos x="0" y="0"/>
            <wp:positionH relativeFrom="margin">
              <wp:align>left</wp:align>
            </wp:positionH>
            <wp:positionV relativeFrom="paragraph">
              <wp:posOffset>21590</wp:posOffset>
            </wp:positionV>
            <wp:extent cx="1887855" cy="1661160"/>
            <wp:effectExtent l="19050" t="19050" r="17145" b="15240"/>
            <wp:wrapSquare wrapText="bothSides"/>
            <wp:docPr id="374528184" name="Picture 11" descr="A piece of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28184" name="Picture 11" descr="A piece of paper with drawings on it&#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1434" t="5086" r="4542" b="39467"/>
                    <a:stretch/>
                  </pic:blipFill>
                  <pic:spPr bwMode="auto">
                    <a:xfrm>
                      <a:off x="0" y="0"/>
                      <a:ext cx="1891436" cy="1663969"/>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2A6E" w:rsidRPr="001504BE">
        <w:rPr>
          <w:rFonts w:ascii="Arial" w:hAnsi="Arial" w:cs="Arial"/>
        </w:rPr>
        <w:t xml:space="preserve">(Hill, S, 2023) </w:t>
      </w:r>
      <w:r w:rsidR="0015616E" w:rsidRPr="001504BE">
        <w:rPr>
          <w:rFonts w:ascii="Arial" w:hAnsi="Arial" w:cs="Arial"/>
        </w:rPr>
        <w:t xml:space="preserve">highlights </w:t>
      </w:r>
      <w:r w:rsidR="00B5350E" w:rsidRPr="001504BE">
        <w:rPr>
          <w:rFonts w:ascii="Arial" w:hAnsi="Arial" w:cs="Arial"/>
        </w:rPr>
        <w:t>SIP roofs do not requ</w:t>
      </w:r>
      <w:r w:rsidR="0001561F" w:rsidRPr="001504BE">
        <w:rPr>
          <w:rFonts w:ascii="Arial" w:hAnsi="Arial" w:cs="Arial"/>
        </w:rPr>
        <w:t xml:space="preserve">ire traditional roof trusses due to the </w:t>
      </w:r>
      <w:r w:rsidR="0015616E" w:rsidRPr="001504BE">
        <w:rPr>
          <w:rFonts w:ascii="Arial" w:hAnsi="Arial" w:cs="Arial"/>
        </w:rPr>
        <w:t>structural</w:t>
      </w:r>
      <w:r w:rsidR="0001561F" w:rsidRPr="001504BE">
        <w:rPr>
          <w:rFonts w:ascii="Arial" w:hAnsi="Arial" w:cs="Arial"/>
        </w:rPr>
        <w:t xml:space="preserve"> integrity</w:t>
      </w:r>
      <w:r w:rsidR="001504BE" w:rsidRPr="001504BE">
        <w:rPr>
          <w:rFonts w:ascii="Arial" w:hAnsi="Arial" w:cs="Arial"/>
        </w:rPr>
        <w:t xml:space="preserve"> that</w:t>
      </w:r>
      <w:r w:rsidR="0001561F" w:rsidRPr="001504BE">
        <w:rPr>
          <w:rFonts w:ascii="Arial" w:hAnsi="Arial" w:cs="Arial"/>
        </w:rPr>
        <w:t xml:space="preserve"> SIPs provid</w:t>
      </w:r>
      <w:r w:rsidR="00191126" w:rsidRPr="001504BE">
        <w:rPr>
          <w:rFonts w:ascii="Arial" w:hAnsi="Arial" w:cs="Arial"/>
        </w:rPr>
        <w:t>e</w:t>
      </w:r>
      <w:r w:rsidR="000778C0" w:rsidRPr="001504BE">
        <w:rPr>
          <w:rFonts w:ascii="Arial" w:hAnsi="Arial" w:cs="Arial"/>
        </w:rPr>
        <w:t>,</w:t>
      </w:r>
      <w:r w:rsidR="001504BE" w:rsidRPr="001504BE">
        <w:rPr>
          <w:rFonts w:ascii="Arial" w:hAnsi="Arial" w:cs="Arial"/>
        </w:rPr>
        <w:t xml:space="preserve"> however the client a raised tie truss as illustrated in figure 9. The use of SIP roof panels </w:t>
      </w:r>
      <w:r w:rsidR="00F821A3" w:rsidRPr="001504BE">
        <w:rPr>
          <w:rFonts w:ascii="Arial" w:hAnsi="Arial" w:cs="Arial"/>
        </w:rPr>
        <w:t>ensures</w:t>
      </w:r>
      <w:r w:rsidR="007202DF" w:rsidRPr="001504BE">
        <w:rPr>
          <w:rFonts w:ascii="Arial" w:hAnsi="Arial" w:cs="Arial"/>
        </w:rPr>
        <w:t xml:space="preserve"> the thermal performance of the building meets regulations. The outer metal sheeting sits above the additional sheeting, battens and breather membrane, </w:t>
      </w:r>
      <w:r w:rsidR="001504BE" w:rsidRPr="001504BE">
        <w:rPr>
          <w:rFonts w:ascii="Arial" w:hAnsi="Arial" w:cs="Arial"/>
        </w:rPr>
        <w:t>f</w:t>
      </w:r>
      <w:r w:rsidR="007202DF" w:rsidRPr="001504BE">
        <w:rPr>
          <w:rFonts w:ascii="Arial" w:hAnsi="Arial" w:cs="Arial"/>
        </w:rPr>
        <w:t>igure</w:t>
      </w:r>
      <w:r w:rsidR="001504BE" w:rsidRPr="001504BE">
        <w:rPr>
          <w:rFonts w:ascii="Arial" w:hAnsi="Arial" w:cs="Arial"/>
        </w:rPr>
        <w:t xml:space="preserve"> 9 </w:t>
      </w:r>
      <w:r w:rsidR="007202DF" w:rsidRPr="001504BE">
        <w:rPr>
          <w:rFonts w:ascii="Arial" w:hAnsi="Arial" w:cs="Arial"/>
        </w:rPr>
        <w:t>visualises the individual components.</w:t>
      </w:r>
      <w:r w:rsidR="001504BE" w:rsidRPr="001504BE">
        <w:rPr>
          <w:rFonts w:ascii="Arial" w:hAnsi="Arial" w:cs="Arial"/>
        </w:rPr>
        <w:t xml:space="preserve"> </w:t>
      </w:r>
      <w:r w:rsidR="007202DF" w:rsidRPr="001504BE">
        <w:rPr>
          <w:rFonts w:ascii="Arial" w:hAnsi="Arial" w:cs="Arial"/>
        </w:rPr>
        <w:t>As construction of SIP components is offsite, the construction time phase is far more efficient compared to traditional methods</w:t>
      </w:r>
      <w:r w:rsidR="001504BE" w:rsidRPr="001504BE">
        <w:rPr>
          <w:rFonts w:ascii="Arial" w:hAnsi="Arial" w:cs="Arial"/>
        </w:rPr>
        <w:t>.</w:t>
      </w:r>
    </w:p>
    <w:p w14:paraId="6B92C6AC" w14:textId="77777777" w:rsidR="00982A6E" w:rsidRPr="001504BE" w:rsidRDefault="00982A6E" w:rsidP="00982A6E">
      <w:pPr>
        <w:rPr>
          <w:rFonts w:ascii="Arial" w:hAnsi="Arial" w:cs="Arial"/>
        </w:rPr>
      </w:pPr>
    </w:p>
    <w:p w14:paraId="6EC0B262" w14:textId="77777777" w:rsidR="003D2DF8" w:rsidRPr="001504BE" w:rsidRDefault="003D2DF8" w:rsidP="003D2DF8">
      <w:pPr>
        <w:rPr>
          <w:rFonts w:ascii="Arial" w:hAnsi="Arial" w:cs="Arial"/>
        </w:rPr>
      </w:pPr>
    </w:p>
    <w:p w14:paraId="2D5433CA" w14:textId="05F0C59D" w:rsidR="00D47A31" w:rsidRPr="001504BE" w:rsidRDefault="00AF4D1F" w:rsidP="002F4DAB">
      <w:pPr>
        <w:pStyle w:val="Heading2"/>
        <w:rPr>
          <w:rFonts w:ascii="Arial" w:hAnsi="Arial" w:cs="Arial"/>
          <w:color w:val="000000" w:themeColor="text1"/>
          <w:sz w:val="22"/>
          <w:szCs w:val="22"/>
          <w:u w:val="single"/>
        </w:rPr>
      </w:pPr>
      <w:bookmarkStart w:id="18" w:name="_Toc197014360"/>
      <w:r w:rsidRPr="001504BE">
        <w:rPr>
          <w:rFonts w:ascii="Arial" w:hAnsi="Arial" w:cs="Arial"/>
          <w:color w:val="000000" w:themeColor="text1"/>
          <w:sz w:val="22"/>
          <w:szCs w:val="22"/>
          <w:u w:val="single"/>
        </w:rPr>
        <w:t>Brick and Block</w:t>
      </w:r>
      <w:bookmarkEnd w:id="18"/>
    </w:p>
    <w:p w14:paraId="3F175D6F" w14:textId="5E1CB644" w:rsidR="003D2DF8" w:rsidRPr="001504BE" w:rsidRDefault="003D2DF8" w:rsidP="00CB227F">
      <w:pPr>
        <w:spacing w:after="0" w:line="240" w:lineRule="auto"/>
        <w:ind w:right="314"/>
        <w:jc w:val="both"/>
        <w:rPr>
          <w:rFonts w:ascii="Arial" w:hAnsi="Arial" w:cs="Arial"/>
        </w:rPr>
      </w:pPr>
      <w:r w:rsidRPr="001504BE">
        <w:rPr>
          <w:rFonts w:ascii="Arial" w:hAnsi="Arial" w:cs="Arial"/>
        </w:rPr>
        <w:t>Traditional brick and block construction roofs are connected to the inner cavity walls by a wall plate, additional insulation is placed between the rafters and ceilings in order for the structure to meet the minimum U-values, stated in figure 1.</w:t>
      </w:r>
    </w:p>
    <w:p w14:paraId="019F6905" w14:textId="77777777" w:rsidR="003D2DF8" w:rsidRPr="001504BE" w:rsidRDefault="003D2DF8" w:rsidP="00CB227F">
      <w:pPr>
        <w:spacing w:after="0" w:line="240" w:lineRule="auto"/>
        <w:ind w:right="314"/>
        <w:jc w:val="both"/>
        <w:rPr>
          <w:rFonts w:ascii="Arial" w:hAnsi="Arial" w:cs="Arial"/>
        </w:rPr>
      </w:pPr>
    </w:p>
    <w:p w14:paraId="1861C864" w14:textId="542530AB" w:rsidR="003D2DF8" w:rsidRPr="001504BE" w:rsidRDefault="003D2DF8" w:rsidP="00E31F9F">
      <w:pPr>
        <w:spacing w:after="0" w:line="240" w:lineRule="auto"/>
        <w:ind w:right="314"/>
        <w:jc w:val="both"/>
        <w:rPr>
          <w:rFonts w:ascii="Arial" w:hAnsi="Arial" w:cs="Arial"/>
        </w:rPr>
      </w:pPr>
      <w:r w:rsidRPr="001504BE">
        <w:rPr>
          <w:rFonts w:ascii="Arial" w:hAnsi="Arial" w:cs="Arial"/>
          <w:noProof/>
        </w:rPr>
        <w:lastRenderedPageBreak/>
        <mc:AlternateContent>
          <mc:Choice Requires="wps">
            <w:drawing>
              <wp:anchor distT="0" distB="0" distL="114300" distR="114300" simplePos="0" relativeHeight="251687936" behindDoc="0" locked="0" layoutInCell="1" allowOverlap="1" wp14:anchorId="751B7833" wp14:editId="39C56EC4">
                <wp:simplePos x="0" y="0"/>
                <wp:positionH relativeFrom="column">
                  <wp:posOffset>12065</wp:posOffset>
                </wp:positionH>
                <wp:positionV relativeFrom="paragraph">
                  <wp:posOffset>2115185</wp:posOffset>
                </wp:positionV>
                <wp:extent cx="1922780" cy="635"/>
                <wp:effectExtent l="0" t="0" r="0" b="0"/>
                <wp:wrapSquare wrapText="bothSides"/>
                <wp:docPr id="1070740170" name="Text Box 1"/>
                <wp:cNvGraphicFramePr/>
                <a:graphic xmlns:a="http://schemas.openxmlformats.org/drawingml/2006/main">
                  <a:graphicData uri="http://schemas.microsoft.com/office/word/2010/wordprocessingShape">
                    <wps:wsp>
                      <wps:cNvSpPr txBox="1"/>
                      <wps:spPr>
                        <a:xfrm>
                          <a:off x="0" y="0"/>
                          <a:ext cx="1922780" cy="635"/>
                        </a:xfrm>
                        <a:prstGeom prst="rect">
                          <a:avLst/>
                        </a:prstGeom>
                        <a:solidFill>
                          <a:prstClr val="white"/>
                        </a:solidFill>
                        <a:ln>
                          <a:noFill/>
                        </a:ln>
                      </wps:spPr>
                      <wps:txbx>
                        <w:txbxContent>
                          <w:p w14:paraId="50979CA8" w14:textId="6729D318" w:rsidR="003D2DF8" w:rsidRPr="003D2DF8" w:rsidRDefault="003D2DF8" w:rsidP="003D2DF8">
                            <w:pPr>
                              <w:pStyle w:val="Caption"/>
                              <w:rPr>
                                <w:rFonts w:ascii="Arial" w:hAnsi="Arial" w:cs="Arial"/>
                                <w:noProof/>
                                <w:color w:val="000000" w:themeColor="text1"/>
                                <w:sz w:val="24"/>
                                <w:szCs w:val="24"/>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sidRPr="003D2DF8">
                              <w:rPr>
                                <w:rFonts w:ascii="Arial" w:hAnsi="Arial" w:cs="Arial"/>
                                <w:noProof/>
                                <w:color w:val="000000" w:themeColor="text1"/>
                                <w:sz w:val="20"/>
                                <w:szCs w:val="20"/>
                              </w:rPr>
                              <w:t>10</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 Roof cross section (Brick and Block)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1B7833" id="_x0000_s1035" type="#_x0000_t202" style="position:absolute;left:0;text-align:left;margin-left:.95pt;margin-top:166.55pt;width:151.4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" stroked="f">
                <v:textbox style="mso-fit-shape-to-text:t" inset="0,0,0,0">
                  <w:txbxContent>
                    <w:p w14:paraId="50979CA8" w14:textId="6729D318" w:rsidR="003D2DF8" w:rsidRPr="003D2DF8" w:rsidRDefault="003D2DF8" w:rsidP="003D2DF8">
                      <w:pPr>
                        <w:pStyle w:val="Caption"/>
                        <w:rPr>
                          <w:rFonts w:ascii="Arial" w:hAnsi="Arial" w:cs="Arial"/>
                          <w:noProof/>
                          <w:color w:val="000000" w:themeColor="text1"/>
                          <w:sz w:val="24"/>
                          <w:szCs w:val="24"/>
                        </w:rPr>
                      </w:pPr>
                      <w:r w:rsidRPr="003D2DF8">
                        <w:rPr>
                          <w:rFonts w:ascii="Arial" w:hAnsi="Arial" w:cs="Arial"/>
                          <w:color w:val="000000" w:themeColor="text1"/>
                          <w:sz w:val="20"/>
                          <w:szCs w:val="20"/>
                        </w:rPr>
                        <w:t xml:space="preserve">Figure </w:t>
                      </w:r>
                      <w:r w:rsidRPr="003D2DF8">
                        <w:rPr>
                          <w:rFonts w:ascii="Arial" w:hAnsi="Arial" w:cs="Arial"/>
                          <w:color w:val="000000" w:themeColor="text1"/>
                          <w:sz w:val="20"/>
                          <w:szCs w:val="20"/>
                        </w:rPr>
                        <w:fldChar w:fldCharType="begin"/>
                      </w:r>
                      <w:r w:rsidRPr="003D2DF8">
                        <w:rPr>
                          <w:rFonts w:ascii="Arial" w:hAnsi="Arial" w:cs="Arial"/>
                          <w:color w:val="000000" w:themeColor="text1"/>
                          <w:sz w:val="20"/>
                          <w:szCs w:val="20"/>
                        </w:rPr>
                        <w:instrText xml:space="preserve"> SEQ Figure \* ARABIC </w:instrText>
                      </w:r>
                      <w:r w:rsidRPr="003D2DF8">
                        <w:rPr>
                          <w:rFonts w:ascii="Arial" w:hAnsi="Arial" w:cs="Arial"/>
                          <w:color w:val="000000" w:themeColor="text1"/>
                          <w:sz w:val="20"/>
                          <w:szCs w:val="20"/>
                        </w:rPr>
                        <w:fldChar w:fldCharType="separate"/>
                      </w:r>
                      <w:r w:rsidRPr="003D2DF8">
                        <w:rPr>
                          <w:rFonts w:ascii="Arial" w:hAnsi="Arial" w:cs="Arial"/>
                          <w:noProof/>
                          <w:color w:val="000000" w:themeColor="text1"/>
                          <w:sz w:val="20"/>
                          <w:szCs w:val="20"/>
                        </w:rPr>
                        <w:t>10</w:t>
                      </w:r>
                      <w:r w:rsidRPr="003D2DF8">
                        <w:rPr>
                          <w:rFonts w:ascii="Arial" w:hAnsi="Arial" w:cs="Arial"/>
                          <w:color w:val="000000" w:themeColor="text1"/>
                          <w:sz w:val="20"/>
                          <w:szCs w:val="20"/>
                        </w:rPr>
                        <w:fldChar w:fldCharType="end"/>
                      </w:r>
                      <w:r w:rsidRPr="003D2DF8">
                        <w:rPr>
                          <w:rFonts w:ascii="Arial" w:hAnsi="Arial" w:cs="Arial"/>
                          <w:color w:val="000000" w:themeColor="text1"/>
                          <w:sz w:val="20"/>
                          <w:szCs w:val="20"/>
                        </w:rPr>
                        <w:t>: Roof cross section (Brick and Block)</w:t>
                      </w:r>
                    </w:p>
                  </w:txbxContent>
                </v:textbox>
                <w10:wrap type="square"/>
              </v:shape>
            </w:pict>
          </mc:Fallback>
        </mc:AlternateContent>
      </w:r>
      <w:r w:rsidR="007202DF" w:rsidRPr="001504BE">
        <w:rPr>
          <w:rFonts w:ascii="Arial" w:hAnsi="Arial" w:cs="Arial"/>
          <w:noProof/>
        </w:rPr>
        <w:drawing>
          <wp:anchor distT="0" distB="0" distL="114300" distR="114300" simplePos="0" relativeHeight="251658240" behindDoc="0" locked="0" layoutInCell="1" allowOverlap="1" wp14:anchorId="715036D3" wp14:editId="3BCF4E0D">
            <wp:simplePos x="0" y="0"/>
            <wp:positionH relativeFrom="margin">
              <wp:posOffset>-46990</wp:posOffset>
            </wp:positionH>
            <wp:positionV relativeFrom="paragraph">
              <wp:posOffset>39370</wp:posOffset>
            </wp:positionV>
            <wp:extent cx="2041525" cy="1922780"/>
            <wp:effectExtent l="21273" t="16827" r="18097" b="18098"/>
            <wp:wrapSquare wrapText="bothSides"/>
            <wp:docPr id="1166818283" name="Picture 2" descr="A drawing of a b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818283" name="Picture 2" descr="A drawing of a beam&#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727" t="5126" r="18641" b="6913"/>
                    <a:stretch/>
                  </pic:blipFill>
                  <pic:spPr bwMode="auto">
                    <a:xfrm rot="5400000">
                      <a:off x="0" y="0"/>
                      <a:ext cx="2041525" cy="1922780"/>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4489" w:rsidRPr="001504BE">
        <w:rPr>
          <w:rFonts w:ascii="Arial" w:hAnsi="Arial" w:cs="Arial"/>
        </w:rPr>
        <w:t>The soffits allow for correct ventilation in the roof structure, reducing moisture levels and prevent condensation</w:t>
      </w:r>
      <w:r w:rsidR="003164F0" w:rsidRPr="001504BE">
        <w:rPr>
          <w:rFonts w:ascii="Arial" w:hAnsi="Arial" w:cs="Arial"/>
        </w:rPr>
        <w:t xml:space="preserve"> </w:t>
      </w:r>
      <w:r w:rsidR="00E44489" w:rsidRPr="001504BE">
        <w:rPr>
          <w:rFonts w:ascii="Arial" w:hAnsi="Arial" w:cs="Arial"/>
        </w:rPr>
        <w:t>therefore increasing the longevity of the structural components.</w:t>
      </w:r>
      <w:r w:rsidR="00053B64" w:rsidRPr="001504BE">
        <w:rPr>
          <w:rFonts w:ascii="Arial" w:hAnsi="Arial" w:cs="Arial"/>
        </w:rPr>
        <w:t xml:space="preserve"> A breathable membrane is installed between the battens and OSB sheeting providing further protection against water ingress</w:t>
      </w:r>
      <w:r w:rsidR="00E31F9F" w:rsidRPr="001504BE">
        <w:rPr>
          <w:rFonts w:ascii="Arial" w:hAnsi="Arial" w:cs="Arial"/>
        </w:rPr>
        <w:t xml:space="preserve"> (</w:t>
      </w:r>
      <w:r w:rsidR="00982A6E" w:rsidRPr="001504BE">
        <w:rPr>
          <w:rFonts w:ascii="Arial" w:hAnsi="Arial" w:cs="Arial"/>
        </w:rPr>
        <w:t>LABC, 2024). </w:t>
      </w:r>
    </w:p>
    <w:p w14:paraId="7A58F72E" w14:textId="77777777" w:rsidR="00E31F9F" w:rsidRPr="001504BE" w:rsidRDefault="00E31F9F" w:rsidP="00E31F9F">
      <w:pPr>
        <w:spacing w:after="0" w:line="240" w:lineRule="auto"/>
        <w:ind w:right="314"/>
        <w:jc w:val="both"/>
        <w:rPr>
          <w:rFonts w:ascii="Arial" w:hAnsi="Arial" w:cs="Arial"/>
        </w:rPr>
      </w:pPr>
    </w:p>
    <w:p w14:paraId="0293A1C0" w14:textId="77777777" w:rsidR="00982A6E" w:rsidRPr="001504BE" w:rsidRDefault="00982A6E" w:rsidP="00E31F9F">
      <w:pPr>
        <w:spacing w:after="0" w:line="240" w:lineRule="auto"/>
        <w:ind w:right="314"/>
        <w:jc w:val="both"/>
        <w:rPr>
          <w:rFonts w:ascii="Arial" w:hAnsi="Arial" w:cs="Arial"/>
        </w:rPr>
      </w:pPr>
    </w:p>
    <w:p w14:paraId="460AC7EA" w14:textId="77777777" w:rsidR="00982A6E" w:rsidRPr="001504BE" w:rsidRDefault="00982A6E" w:rsidP="00E31F9F">
      <w:pPr>
        <w:spacing w:after="0" w:line="240" w:lineRule="auto"/>
        <w:ind w:right="314"/>
        <w:jc w:val="both"/>
        <w:rPr>
          <w:rFonts w:ascii="Arial" w:hAnsi="Arial" w:cs="Arial"/>
        </w:rPr>
      </w:pPr>
    </w:p>
    <w:p w14:paraId="047ED9D6" w14:textId="77777777" w:rsidR="00982A6E" w:rsidRPr="001504BE" w:rsidRDefault="00982A6E" w:rsidP="00E31F9F">
      <w:pPr>
        <w:spacing w:after="0" w:line="240" w:lineRule="auto"/>
        <w:ind w:right="314"/>
        <w:jc w:val="both"/>
        <w:rPr>
          <w:rFonts w:ascii="Arial" w:hAnsi="Arial" w:cs="Arial"/>
        </w:rPr>
      </w:pPr>
    </w:p>
    <w:p w14:paraId="33F12D31" w14:textId="77777777" w:rsidR="00982A6E" w:rsidRPr="001504BE" w:rsidRDefault="00982A6E" w:rsidP="00E31F9F">
      <w:pPr>
        <w:spacing w:after="0" w:line="240" w:lineRule="auto"/>
        <w:ind w:right="314"/>
        <w:jc w:val="both"/>
        <w:rPr>
          <w:rFonts w:ascii="Arial" w:hAnsi="Arial" w:cs="Arial"/>
        </w:rPr>
      </w:pPr>
    </w:p>
    <w:p w14:paraId="563A7695" w14:textId="77777777" w:rsidR="00982A6E" w:rsidRPr="001504BE" w:rsidRDefault="00982A6E" w:rsidP="00E31F9F">
      <w:pPr>
        <w:spacing w:after="0" w:line="240" w:lineRule="auto"/>
        <w:ind w:right="314"/>
        <w:jc w:val="both"/>
        <w:rPr>
          <w:rFonts w:ascii="Arial" w:hAnsi="Arial" w:cs="Arial"/>
        </w:rPr>
      </w:pPr>
    </w:p>
    <w:p w14:paraId="186C6698" w14:textId="77777777" w:rsidR="00982A6E" w:rsidRPr="001504BE" w:rsidRDefault="00982A6E" w:rsidP="00E31F9F">
      <w:pPr>
        <w:spacing w:after="0" w:line="240" w:lineRule="auto"/>
        <w:ind w:right="314"/>
        <w:jc w:val="both"/>
        <w:rPr>
          <w:rFonts w:ascii="Arial" w:hAnsi="Arial" w:cs="Arial"/>
        </w:rPr>
      </w:pPr>
    </w:p>
    <w:p w14:paraId="0AE41714" w14:textId="77777777" w:rsidR="00982A6E" w:rsidRPr="001504BE" w:rsidRDefault="00982A6E" w:rsidP="00E31F9F">
      <w:pPr>
        <w:spacing w:after="0" w:line="240" w:lineRule="auto"/>
        <w:ind w:right="314"/>
        <w:jc w:val="both"/>
        <w:rPr>
          <w:rFonts w:ascii="Arial" w:hAnsi="Arial" w:cs="Arial"/>
        </w:rPr>
      </w:pPr>
    </w:p>
    <w:p w14:paraId="6125EF00" w14:textId="77777777" w:rsidR="00982A6E" w:rsidRPr="001504BE" w:rsidRDefault="00982A6E" w:rsidP="00E31F9F">
      <w:pPr>
        <w:spacing w:after="0" w:line="240" w:lineRule="auto"/>
        <w:ind w:right="314"/>
        <w:jc w:val="both"/>
        <w:rPr>
          <w:rFonts w:ascii="Arial" w:hAnsi="Arial" w:cs="Arial"/>
        </w:rPr>
      </w:pPr>
    </w:p>
    <w:p w14:paraId="679AE264" w14:textId="3FC0D6EF" w:rsidR="00015E5C" w:rsidRPr="001504BE" w:rsidRDefault="00015E5C" w:rsidP="00015E5C">
      <w:pPr>
        <w:pStyle w:val="Heading1"/>
        <w:rPr>
          <w:rFonts w:ascii="Arial" w:hAnsi="Arial" w:cs="Arial"/>
          <w:color w:val="000000" w:themeColor="text1"/>
          <w:sz w:val="24"/>
          <w:szCs w:val="24"/>
          <w:u w:val="single"/>
        </w:rPr>
      </w:pPr>
      <w:bookmarkStart w:id="19" w:name="_Toc197014361"/>
      <w:r w:rsidRPr="001504BE">
        <w:rPr>
          <w:rFonts w:ascii="Arial" w:hAnsi="Arial" w:cs="Arial"/>
          <w:color w:val="000000" w:themeColor="text1"/>
          <w:sz w:val="24"/>
          <w:szCs w:val="24"/>
          <w:u w:val="single"/>
        </w:rPr>
        <w:t xml:space="preserve">Recommended Construction </w:t>
      </w:r>
      <w:r w:rsidR="00910A8D" w:rsidRPr="001504BE">
        <w:rPr>
          <w:rFonts w:ascii="Arial" w:hAnsi="Arial" w:cs="Arial"/>
          <w:color w:val="000000" w:themeColor="text1"/>
          <w:sz w:val="24"/>
          <w:szCs w:val="24"/>
          <w:u w:val="single"/>
        </w:rPr>
        <w:t>method</w:t>
      </w:r>
      <w:bookmarkEnd w:id="19"/>
    </w:p>
    <w:p w14:paraId="6131150B" w14:textId="61FD1577" w:rsidR="001C6095" w:rsidRPr="00F548F4" w:rsidRDefault="005200B1" w:rsidP="001C6095">
      <w:pPr>
        <w:rPr>
          <w:rFonts w:ascii="Arial" w:hAnsi="Arial" w:cs="Arial"/>
        </w:rPr>
      </w:pPr>
      <w:r w:rsidRPr="001504BE">
        <w:rPr>
          <w:rFonts w:ascii="Arial" w:hAnsi="Arial" w:cs="Arial"/>
        </w:rPr>
        <w:t>The recommended construction method is SIP</w:t>
      </w:r>
      <w:r w:rsidR="00180D9C" w:rsidRPr="001504BE">
        <w:rPr>
          <w:rFonts w:ascii="Arial" w:hAnsi="Arial" w:cs="Arial"/>
        </w:rPr>
        <w:t xml:space="preserve">, </w:t>
      </w:r>
      <w:r w:rsidR="001504BE" w:rsidRPr="001504BE">
        <w:rPr>
          <w:rFonts w:ascii="Arial" w:hAnsi="Arial" w:cs="Arial"/>
        </w:rPr>
        <w:t>according</w:t>
      </w:r>
      <w:r w:rsidR="00522038" w:rsidRPr="001504BE">
        <w:rPr>
          <w:rFonts w:ascii="Arial" w:hAnsi="Arial" w:cs="Arial"/>
        </w:rPr>
        <w:t xml:space="preserve"> to (</w:t>
      </w:r>
      <w:r w:rsidR="00FA6C6A" w:rsidRPr="001504BE">
        <w:rPr>
          <w:rFonts w:ascii="Arial" w:hAnsi="Arial" w:cs="Arial"/>
        </w:rPr>
        <w:t xml:space="preserve">Checkatrade, n,d) </w:t>
      </w:r>
      <w:r w:rsidR="00522038" w:rsidRPr="001504BE">
        <w:rPr>
          <w:rFonts w:ascii="Arial" w:hAnsi="Arial" w:cs="Arial"/>
        </w:rPr>
        <w:t xml:space="preserve">SIPs are ‘made to measure’ </w:t>
      </w:r>
      <w:r w:rsidR="00597987" w:rsidRPr="001504BE">
        <w:rPr>
          <w:rFonts w:ascii="Arial" w:hAnsi="Arial" w:cs="Arial"/>
        </w:rPr>
        <w:t xml:space="preserve">ensuring accuracy and structural stability </w:t>
      </w:r>
      <w:r w:rsidR="00522038" w:rsidRPr="001504BE">
        <w:rPr>
          <w:rFonts w:ascii="Arial" w:hAnsi="Arial" w:cs="Arial"/>
        </w:rPr>
        <w:t xml:space="preserve">therefore once arrived </w:t>
      </w:r>
      <w:r w:rsidR="00182E2B" w:rsidRPr="001504BE">
        <w:rPr>
          <w:rFonts w:ascii="Arial" w:hAnsi="Arial" w:cs="Arial"/>
        </w:rPr>
        <w:t>at</w:t>
      </w:r>
      <w:r w:rsidR="00522038" w:rsidRPr="001504BE">
        <w:rPr>
          <w:rFonts w:ascii="Arial" w:hAnsi="Arial" w:cs="Arial"/>
        </w:rPr>
        <w:t xml:space="preserve"> site </w:t>
      </w:r>
      <w:r w:rsidR="00FA6C6A" w:rsidRPr="001504BE">
        <w:rPr>
          <w:rFonts w:ascii="Arial" w:hAnsi="Arial" w:cs="Arial"/>
        </w:rPr>
        <w:t>they are</w:t>
      </w:r>
      <w:r w:rsidR="00522038" w:rsidRPr="001504BE">
        <w:rPr>
          <w:rFonts w:ascii="Arial" w:hAnsi="Arial" w:cs="Arial"/>
        </w:rPr>
        <w:t xml:space="preserve"> ready for installation, </w:t>
      </w:r>
      <w:r w:rsidR="00597987" w:rsidRPr="001504BE">
        <w:rPr>
          <w:rFonts w:ascii="Arial" w:hAnsi="Arial" w:cs="Arial"/>
        </w:rPr>
        <w:t>reducing construction time and onsite labour leading to an overall lower cost. In order for the building to comply with approved document L1A: conservation of fuel and power individual components of the property must meet the thermal performance requirements shown in figure 1</w:t>
      </w:r>
      <w:r w:rsidR="00182E2B" w:rsidRPr="001504BE">
        <w:rPr>
          <w:rFonts w:ascii="Arial" w:hAnsi="Arial" w:cs="Arial"/>
        </w:rPr>
        <w:t>, insulation is a key factor in reducing U-values. As stated by (</w:t>
      </w:r>
      <w:r w:rsidR="00FA6C6A" w:rsidRPr="001504BE">
        <w:rPr>
          <w:rFonts w:ascii="Arial" w:hAnsi="Arial" w:cs="Arial"/>
        </w:rPr>
        <w:t>Outerspace Life, n,d)</w:t>
      </w:r>
      <w:r w:rsidR="00182E2B" w:rsidRPr="001504BE">
        <w:rPr>
          <w:rFonts w:ascii="Arial" w:hAnsi="Arial" w:cs="Arial"/>
        </w:rPr>
        <w:t xml:space="preserve"> ‘SIPs are renowned for their exceptional thermal </w:t>
      </w:r>
      <w:r w:rsidR="00910A8D" w:rsidRPr="001504BE">
        <w:rPr>
          <w:rFonts w:ascii="Arial" w:hAnsi="Arial" w:cs="Arial"/>
        </w:rPr>
        <w:t>performance the continuous insulation and airtight construction minimise heat loss as well as likelihood of thermal bridging occurring, hence lowering energy costs and potential costs after construction.</w:t>
      </w:r>
    </w:p>
    <w:p w14:paraId="07827728" w14:textId="77777777" w:rsidR="00910A8D" w:rsidRDefault="00910A8D" w:rsidP="005200B1">
      <w:pPr>
        <w:rPr>
          <w:rFonts w:ascii="Arial" w:hAnsi="Arial" w:cs="Arial"/>
        </w:rPr>
      </w:pPr>
    </w:p>
    <w:p w14:paraId="341DA2D5" w14:textId="77777777" w:rsidR="00FA6C6A" w:rsidRDefault="00FA6C6A" w:rsidP="005200B1">
      <w:pPr>
        <w:rPr>
          <w:rFonts w:ascii="Arial" w:hAnsi="Arial" w:cs="Arial"/>
        </w:rPr>
      </w:pPr>
    </w:p>
    <w:p w14:paraId="4ABF8A25" w14:textId="77777777" w:rsidR="00FA6C6A" w:rsidRDefault="00FA6C6A" w:rsidP="005200B1">
      <w:pPr>
        <w:rPr>
          <w:rFonts w:ascii="Arial" w:hAnsi="Arial" w:cs="Arial"/>
        </w:rPr>
      </w:pPr>
    </w:p>
    <w:p w14:paraId="133C7611" w14:textId="77777777" w:rsidR="00FA6C6A" w:rsidRDefault="00FA6C6A" w:rsidP="005200B1">
      <w:pPr>
        <w:rPr>
          <w:rFonts w:ascii="Arial" w:hAnsi="Arial" w:cs="Arial"/>
        </w:rPr>
      </w:pPr>
    </w:p>
    <w:p w14:paraId="398E0DA3" w14:textId="77777777" w:rsidR="00FA6C6A" w:rsidRDefault="00FA6C6A" w:rsidP="005200B1">
      <w:pPr>
        <w:rPr>
          <w:rFonts w:ascii="Arial" w:hAnsi="Arial" w:cs="Arial"/>
        </w:rPr>
      </w:pPr>
    </w:p>
    <w:p w14:paraId="44467BC9" w14:textId="77777777" w:rsidR="00FA6C6A" w:rsidRDefault="00FA6C6A" w:rsidP="005200B1">
      <w:pPr>
        <w:rPr>
          <w:rFonts w:ascii="Arial" w:hAnsi="Arial" w:cs="Arial"/>
        </w:rPr>
      </w:pPr>
    </w:p>
    <w:p w14:paraId="2ACA3AE9" w14:textId="77777777" w:rsidR="00FA6C6A" w:rsidRDefault="00FA6C6A" w:rsidP="005200B1">
      <w:pPr>
        <w:rPr>
          <w:rFonts w:ascii="Arial" w:hAnsi="Arial" w:cs="Arial"/>
        </w:rPr>
      </w:pPr>
    </w:p>
    <w:p w14:paraId="6F898E2A" w14:textId="77777777" w:rsidR="00FA6C6A" w:rsidRDefault="00FA6C6A" w:rsidP="005200B1">
      <w:pPr>
        <w:rPr>
          <w:rFonts w:ascii="Arial" w:hAnsi="Arial" w:cs="Arial"/>
        </w:rPr>
      </w:pPr>
    </w:p>
    <w:p w14:paraId="030CC5C1" w14:textId="77777777" w:rsidR="00FA6C6A" w:rsidRDefault="00FA6C6A" w:rsidP="005200B1">
      <w:pPr>
        <w:rPr>
          <w:rFonts w:ascii="Arial" w:hAnsi="Arial" w:cs="Arial"/>
        </w:rPr>
      </w:pPr>
    </w:p>
    <w:p w14:paraId="29C64133" w14:textId="77777777" w:rsidR="00FA6C6A" w:rsidRDefault="00FA6C6A" w:rsidP="005200B1">
      <w:pPr>
        <w:rPr>
          <w:rFonts w:ascii="Arial" w:hAnsi="Arial" w:cs="Arial"/>
        </w:rPr>
      </w:pPr>
    </w:p>
    <w:p w14:paraId="1492D401" w14:textId="77777777" w:rsidR="001504BE" w:rsidRDefault="001504BE" w:rsidP="005200B1">
      <w:pPr>
        <w:rPr>
          <w:rFonts w:ascii="Arial" w:hAnsi="Arial" w:cs="Arial"/>
        </w:rPr>
      </w:pPr>
    </w:p>
    <w:p w14:paraId="6A97EC7F" w14:textId="77777777" w:rsidR="001504BE" w:rsidRDefault="001504BE" w:rsidP="005200B1">
      <w:pPr>
        <w:rPr>
          <w:rFonts w:ascii="Arial" w:hAnsi="Arial" w:cs="Arial"/>
        </w:rPr>
      </w:pPr>
    </w:p>
    <w:p w14:paraId="2434DD81" w14:textId="77777777" w:rsidR="001504BE" w:rsidRDefault="001504BE" w:rsidP="005200B1">
      <w:pPr>
        <w:rPr>
          <w:rFonts w:ascii="Arial" w:hAnsi="Arial" w:cs="Arial"/>
        </w:rPr>
      </w:pPr>
    </w:p>
    <w:p w14:paraId="35ED6A27" w14:textId="35AAE15B" w:rsidR="00910A8D" w:rsidRDefault="00910A8D" w:rsidP="00910A8D">
      <w:pPr>
        <w:pStyle w:val="Heading1"/>
        <w:rPr>
          <w:rFonts w:ascii="Arial" w:hAnsi="Arial" w:cs="Arial"/>
          <w:u w:val="single"/>
        </w:rPr>
      </w:pPr>
      <w:bookmarkStart w:id="20" w:name="_Toc197014362"/>
      <w:r w:rsidRPr="00910A8D">
        <w:rPr>
          <w:rFonts w:ascii="Arial" w:hAnsi="Arial" w:cs="Arial"/>
          <w:color w:val="auto"/>
          <w:sz w:val="24"/>
          <w:szCs w:val="24"/>
          <w:u w:val="single"/>
        </w:rPr>
        <w:lastRenderedPageBreak/>
        <w:t>References</w:t>
      </w:r>
      <w:bookmarkEnd w:id="20"/>
      <w:r w:rsidRPr="00910A8D">
        <w:rPr>
          <w:rFonts w:ascii="Arial" w:hAnsi="Arial" w:cs="Arial"/>
          <w:u w:val="single"/>
        </w:rPr>
        <w:t xml:space="preserve"> </w:t>
      </w:r>
    </w:p>
    <w:p w14:paraId="7F7E3861" w14:textId="77777777" w:rsidR="001504BE" w:rsidRPr="00F548F4" w:rsidRDefault="001504BE" w:rsidP="001504BE">
      <w:pPr>
        <w:rPr>
          <w:rFonts w:ascii="Arial" w:hAnsi="Arial" w:cs="Arial"/>
        </w:rPr>
      </w:pPr>
      <w:r w:rsidRPr="00F548F4">
        <w:rPr>
          <w:rFonts w:ascii="Arial" w:hAnsi="Arial" w:cs="Arial"/>
        </w:rPr>
        <w:t>Anglian (n,d). </w:t>
      </w:r>
      <w:r w:rsidRPr="00F548F4">
        <w:rPr>
          <w:rFonts w:ascii="Arial" w:hAnsi="Arial" w:cs="Arial"/>
          <w:i/>
          <w:iCs/>
        </w:rPr>
        <w:t>A Guide To Fascias and Soffits | Anglian</w:t>
      </w:r>
      <w:r w:rsidRPr="00F548F4">
        <w:rPr>
          <w:rFonts w:ascii="Arial" w:hAnsi="Arial" w:cs="Arial"/>
        </w:rPr>
        <w:t xml:space="preserve">. [online] Available at: </w:t>
      </w:r>
      <w:hyperlink r:id="rId19" w:history="1">
        <w:r w:rsidRPr="00F548F4">
          <w:rPr>
            <w:rStyle w:val="Hyperlink"/>
            <w:rFonts w:ascii="Arial" w:hAnsi="Arial" w:cs="Arial"/>
          </w:rPr>
          <w:t>https://www.anglianhome.co.uk/roofline/a-guide-to-fascias-and-soffits</w:t>
        </w:r>
      </w:hyperlink>
      <w:r w:rsidRPr="00F548F4">
        <w:rPr>
          <w:rFonts w:ascii="Arial" w:hAnsi="Arial" w:cs="Arial"/>
        </w:rPr>
        <w:t xml:space="preserve"> [Accessed 27/04/2025].</w:t>
      </w:r>
    </w:p>
    <w:p w14:paraId="5F237858" w14:textId="77777777" w:rsidR="001C6095" w:rsidRPr="00F548F4" w:rsidRDefault="001C6095" w:rsidP="001C6095">
      <w:pPr>
        <w:rPr>
          <w:rFonts w:ascii="Arial" w:hAnsi="Arial" w:cs="Arial"/>
        </w:rPr>
      </w:pPr>
      <w:r w:rsidRPr="00F548F4">
        <w:rPr>
          <w:rFonts w:ascii="Arial" w:hAnsi="Arial" w:cs="Arial"/>
        </w:rPr>
        <w:t>Birkbeck (n,d). </w:t>
      </w:r>
      <w:r w:rsidRPr="00F548F4">
        <w:rPr>
          <w:rFonts w:ascii="Arial" w:hAnsi="Arial" w:cs="Arial"/>
          <w:i/>
          <w:iCs/>
        </w:rPr>
        <w:t>What Is Hybrid Steel In Construction? | Structural | System</w:t>
      </w:r>
      <w:r w:rsidRPr="00F548F4">
        <w:rPr>
          <w:rFonts w:ascii="Arial" w:hAnsi="Arial" w:cs="Arial"/>
        </w:rPr>
        <w:t xml:space="preserve">. [online] Available at: </w:t>
      </w:r>
      <w:hyperlink r:id="rId20" w:history="1">
        <w:r w:rsidRPr="00F548F4">
          <w:rPr>
            <w:rStyle w:val="Hyperlink"/>
            <w:rFonts w:ascii="Arial" w:hAnsi="Arial" w:cs="Arial"/>
          </w:rPr>
          <w:t>https://www.birkbeck-structures.com/why-choose-a-hybrid-structural-system-in-construction/</w:t>
        </w:r>
      </w:hyperlink>
      <w:r w:rsidRPr="00F548F4">
        <w:rPr>
          <w:rFonts w:ascii="Arial" w:hAnsi="Arial" w:cs="Arial"/>
        </w:rPr>
        <w:t>. [Accessed 24/04/2025].</w:t>
      </w:r>
    </w:p>
    <w:p w14:paraId="6F343C84" w14:textId="4308C8A3" w:rsidR="001C6095" w:rsidRPr="00F548F4" w:rsidRDefault="001C6095" w:rsidP="001C6095">
      <w:pPr>
        <w:rPr>
          <w:rFonts w:ascii="Arial" w:hAnsi="Arial" w:cs="Arial"/>
        </w:rPr>
      </w:pPr>
      <w:r w:rsidRPr="00F548F4">
        <w:rPr>
          <w:rFonts w:ascii="Arial" w:hAnsi="Arial" w:cs="Arial"/>
        </w:rPr>
        <w:t>BS Fixings (2024). </w:t>
      </w:r>
      <w:r w:rsidRPr="00F548F4">
        <w:rPr>
          <w:rFonts w:ascii="Arial" w:hAnsi="Arial" w:cs="Arial"/>
          <w:i/>
          <w:iCs/>
        </w:rPr>
        <w:t>What is the Purpose of a Wall Tie?</w:t>
      </w:r>
      <w:r w:rsidRPr="00F548F4">
        <w:rPr>
          <w:rFonts w:ascii="Arial" w:hAnsi="Arial" w:cs="Arial"/>
        </w:rPr>
        <w:t xml:space="preserve"> [online] Available at: </w:t>
      </w:r>
      <w:hyperlink r:id="rId21" w:history="1">
        <w:r w:rsidRPr="00F548F4">
          <w:rPr>
            <w:rStyle w:val="Hyperlink"/>
            <w:rFonts w:ascii="Arial" w:hAnsi="Arial" w:cs="Arial"/>
          </w:rPr>
          <w:t>https://bsfixings.uk/blog/what-is-the-purpose-of-a-wall-tie/</w:t>
        </w:r>
      </w:hyperlink>
      <w:r w:rsidRPr="00F548F4">
        <w:rPr>
          <w:rFonts w:ascii="Arial" w:hAnsi="Arial" w:cs="Arial"/>
        </w:rPr>
        <w:t>. [Accessed 26/04/2025]</w:t>
      </w:r>
      <w:r>
        <w:rPr>
          <w:rFonts w:ascii="Arial" w:hAnsi="Arial" w:cs="Arial"/>
        </w:rPr>
        <w:t>.</w:t>
      </w:r>
    </w:p>
    <w:p w14:paraId="639511EF" w14:textId="77777777" w:rsidR="001C6095" w:rsidRPr="00F548F4" w:rsidRDefault="001C6095" w:rsidP="001C6095">
      <w:pPr>
        <w:rPr>
          <w:rFonts w:ascii="Arial" w:hAnsi="Arial" w:cs="Arial"/>
        </w:rPr>
      </w:pPr>
      <w:r w:rsidRPr="00F548F4">
        <w:rPr>
          <w:rFonts w:ascii="Arial" w:hAnsi="Arial" w:cs="Arial"/>
        </w:rPr>
        <w:t>Checkatrade (n,d). </w:t>
      </w:r>
      <w:r w:rsidRPr="00F548F4">
        <w:rPr>
          <w:rFonts w:ascii="Arial" w:hAnsi="Arial" w:cs="Arial"/>
          <w:i/>
          <w:iCs/>
        </w:rPr>
        <w:t>Why choose SIPs for your next building project? | Checkatrade</w:t>
      </w:r>
      <w:r w:rsidRPr="00F548F4">
        <w:rPr>
          <w:rFonts w:ascii="Arial" w:hAnsi="Arial" w:cs="Arial"/>
        </w:rPr>
        <w:t xml:space="preserve">. [online] Available at: </w:t>
      </w:r>
      <w:hyperlink r:id="rId22" w:history="1">
        <w:r w:rsidRPr="00F548F4">
          <w:rPr>
            <w:rStyle w:val="Hyperlink"/>
            <w:rFonts w:ascii="Arial" w:hAnsi="Arial" w:cs="Arial"/>
          </w:rPr>
          <w:t>https://www.checkatrade.com/blog/trade/why-choose-sips/</w:t>
        </w:r>
      </w:hyperlink>
      <w:r w:rsidRPr="00F548F4">
        <w:rPr>
          <w:rFonts w:ascii="Arial" w:hAnsi="Arial" w:cs="Arial"/>
        </w:rPr>
        <w:t>. [Accessed 28/04/2025].</w:t>
      </w:r>
    </w:p>
    <w:p w14:paraId="07E3A69A" w14:textId="77777777" w:rsidR="001C6095" w:rsidRPr="00F548F4" w:rsidRDefault="001C6095" w:rsidP="001C6095">
      <w:pPr>
        <w:rPr>
          <w:rFonts w:ascii="Arial" w:hAnsi="Arial" w:cs="Arial"/>
        </w:rPr>
      </w:pPr>
      <w:r w:rsidRPr="00F548F4">
        <w:rPr>
          <w:rFonts w:ascii="Arial" w:hAnsi="Arial" w:cs="Arial"/>
        </w:rPr>
        <w:t>Enercept SIPs - Structural Insulated Panel System (2020). </w:t>
      </w:r>
      <w:r w:rsidRPr="00F548F4">
        <w:rPr>
          <w:rFonts w:ascii="Arial" w:hAnsi="Arial" w:cs="Arial"/>
          <w:i/>
          <w:iCs/>
        </w:rPr>
        <w:t>How SIP wall panels connect to the subfloor or the foundation wall.</w:t>
      </w:r>
      <w:r w:rsidRPr="00F548F4">
        <w:rPr>
          <w:rFonts w:ascii="Arial" w:hAnsi="Arial" w:cs="Arial"/>
        </w:rPr>
        <w:t xml:space="preserve"> [online] Available at: </w:t>
      </w:r>
      <w:hyperlink r:id="rId23" w:history="1">
        <w:r w:rsidRPr="00F548F4">
          <w:rPr>
            <w:rStyle w:val="Hyperlink"/>
            <w:rFonts w:ascii="Arial" w:hAnsi="Arial" w:cs="Arial"/>
          </w:rPr>
          <w:t>https://www.youtube.com/watch?v=zzpkEdkQ57U</w:t>
        </w:r>
      </w:hyperlink>
      <w:r w:rsidRPr="00F548F4">
        <w:rPr>
          <w:rFonts w:ascii="Arial" w:hAnsi="Arial" w:cs="Arial"/>
        </w:rPr>
        <w:t xml:space="preserve">  [Accessed 25/04/2025].</w:t>
      </w:r>
    </w:p>
    <w:p w14:paraId="21D1A6E6" w14:textId="77777777" w:rsidR="001C6095" w:rsidRPr="00F548F4" w:rsidRDefault="001C6095" w:rsidP="001C6095">
      <w:pPr>
        <w:rPr>
          <w:rFonts w:ascii="Arial" w:hAnsi="Arial" w:cs="Arial"/>
        </w:rPr>
      </w:pPr>
      <w:r w:rsidRPr="00F548F4">
        <w:rPr>
          <w:rFonts w:ascii="Arial" w:hAnsi="Arial" w:cs="Arial"/>
        </w:rPr>
        <w:t>FootAnstey (2020). </w:t>
      </w:r>
      <w:r w:rsidRPr="00F548F4">
        <w:rPr>
          <w:rFonts w:ascii="Arial" w:hAnsi="Arial" w:cs="Arial"/>
          <w:i/>
          <w:iCs/>
        </w:rPr>
        <w:t>What is volumetric construction?</w:t>
      </w:r>
      <w:r w:rsidRPr="00F548F4">
        <w:rPr>
          <w:rFonts w:ascii="Arial" w:hAnsi="Arial" w:cs="Arial"/>
        </w:rPr>
        <w:t xml:space="preserve"> [online] Available at: </w:t>
      </w:r>
      <w:hyperlink r:id="rId24" w:history="1">
        <w:r w:rsidRPr="00F548F4">
          <w:rPr>
            <w:rStyle w:val="Hyperlink"/>
            <w:rFonts w:ascii="Arial" w:hAnsi="Arial" w:cs="Arial"/>
          </w:rPr>
          <w:t>https://www.footanstey.com/our-insights/articles-news/what-is-volumetric-construction/</w:t>
        </w:r>
      </w:hyperlink>
      <w:r w:rsidRPr="00F548F4">
        <w:rPr>
          <w:rFonts w:ascii="Arial" w:hAnsi="Arial" w:cs="Arial"/>
        </w:rPr>
        <w:t>. [Accessed 24/04/2025].</w:t>
      </w:r>
    </w:p>
    <w:p w14:paraId="2E620805" w14:textId="77777777" w:rsidR="001C6095" w:rsidRPr="00F548F4" w:rsidRDefault="001C6095" w:rsidP="001C6095">
      <w:pPr>
        <w:rPr>
          <w:rFonts w:ascii="Arial" w:hAnsi="Arial" w:cs="Arial"/>
        </w:rPr>
      </w:pPr>
      <w:r w:rsidRPr="00F548F4">
        <w:rPr>
          <w:rFonts w:ascii="Arial" w:hAnsi="Arial" w:cs="Arial"/>
        </w:rPr>
        <w:t>H.L.N. (n,d). </w:t>
      </w:r>
      <w:r w:rsidRPr="00F548F4">
        <w:rPr>
          <w:rFonts w:ascii="Arial" w:hAnsi="Arial" w:cs="Arial"/>
          <w:i/>
          <w:iCs/>
        </w:rPr>
        <w:t>A Guide to Modern Methods of Construction (MMC)</w:t>
      </w:r>
      <w:r w:rsidRPr="00F548F4">
        <w:rPr>
          <w:rFonts w:ascii="Arial" w:hAnsi="Arial" w:cs="Arial"/>
        </w:rPr>
        <w:t xml:space="preserve">. [online] Available at: </w:t>
      </w:r>
      <w:hyperlink r:id="rId25" w:history="1">
        <w:r w:rsidRPr="00F548F4">
          <w:rPr>
            <w:rStyle w:val="Hyperlink"/>
            <w:rFonts w:ascii="Arial" w:hAnsi="Arial" w:cs="Arial"/>
          </w:rPr>
          <w:t>https://www.hlnengineering.co.uk/modern-methods-construction-mmc/</w:t>
        </w:r>
      </w:hyperlink>
      <w:r w:rsidRPr="00F548F4">
        <w:rPr>
          <w:rFonts w:ascii="Arial" w:hAnsi="Arial" w:cs="Arial"/>
        </w:rPr>
        <w:t>. [Accessed 24/04/2025].</w:t>
      </w:r>
    </w:p>
    <w:p w14:paraId="72AD3AB7" w14:textId="29B693CE" w:rsidR="00FA6C6A" w:rsidRPr="00FA6C6A" w:rsidRDefault="001C6095" w:rsidP="00FA6C6A">
      <w:pPr>
        <w:rPr>
          <w:rFonts w:ascii="Arial" w:hAnsi="Arial" w:cs="Arial"/>
        </w:rPr>
      </w:pPr>
      <w:r w:rsidRPr="00F548F4">
        <w:rPr>
          <w:rFonts w:ascii="Arial" w:hAnsi="Arial" w:cs="Arial"/>
        </w:rPr>
        <w:t>Hill, S. (2023). </w:t>
      </w:r>
      <w:r w:rsidRPr="00F548F4">
        <w:rPr>
          <w:rFonts w:ascii="Arial" w:hAnsi="Arial" w:cs="Arial"/>
          <w:i/>
          <w:iCs/>
        </w:rPr>
        <w:t>Are SIPs Right for Your Self-Build Project? A Guide</w:t>
      </w:r>
      <w:r w:rsidRPr="00F548F4">
        <w:rPr>
          <w:rFonts w:ascii="Arial" w:hAnsi="Arial" w:cs="Arial"/>
        </w:rPr>
        <w:t xml:space="preserve">. [online] Available at: </w:t>
      </w:r>
      <w:hyperlink r:id="rId26" w:history="1">
        <w:r w:rsidRPr="00F548F4">
          <w:rPr>
            <w:rStyle w:val="Hyperlink"/>
            <w:rFonts w:ascii="Arial" w:hAnsi="Arial" w:cs="Arial"/>
          </w:rPr>
          <w:t>https://www.risedesignstudio.co.uk/blog/exploring-structural-insulated-panels-are-sips-right-for-your-self-build-project</w:t>
        </w:r>
      </w:hyperlink>
      <w:r w:rsidRPr="00F548F4">
        <w:rPr>
          <w:rFonts w:ascii="Arial" w:hAnsi="Arial" w:cs="Arial"/>
        </w:rPr>
        <w:t>. [Accessed 28/04/2025].</w:t>
      </w:r>
    </w:p>
    <w:p w14:paraId="5823A4FC" w14:textId="60F627F6" w:rsidR="001C6095" w:rsidRPr="00F548F4" w:rsidRDefault="00FA6C6A" w:rsidP="001C6095">
      <w:pPr>
        <w:rPr>
          <w:rFonts w:ascii="Arial" w:hAnsi="Arial" w:cs="Arial"/>
        </w:rPr>
      </w:pPr>
      <w:r w:rsidRPr="00FA6C6A">
        <w:rPr>
          <w:rFonts w:ascii="Arial" w:hAnsi="Arial" w:cs="Arial"/>
        </w:rPr>
        <w:t>‌</w:t>
      </w:r>
      <w:r w:rsidR="001C6095" w:rsidRPr="001C6095">
        <w:rPr>
          <w:rFonts w:ascii="Arial" w:hAnsi="Arial" w:cs="Arial"/>
        </w:rPr>
        <w:t xml:space="preserve"> </w:t>
      </w:r>
      <w:r w:rsidR="001C6095" w:rsidRPr="00F548F4">
        <w:rPr>
          <w:rFonts w:ascii="Arial" w:hAnsi="Arial" w:cs="Arial"/>
        </w:rPr>
        <w:t>ikogroup (2022). </w:t>
      </w:r>
      <w:r w:rsidR="001C6095" w:rsidRPr="00F548F4">
        <w:rPr>
          <w:rFonts w:ascii="Arial" w:hAnsi="Arial" w:cs="Arial"/>
          <w:i/>
          <w:iCs/>
        </w:rPr>
        <w:t>Offsite construction methods and their benefits | IKO Group UK</w:t>
      </w:r>
      <w:r w:rsidR="001C6095" w:rsidRPr="00F548F4">
        <w:rPr>
          <w:rFonts w:ascii="Arial" w:hAnsi="Arial" w:cs="Arial"/>
        </w:rPr>
        <w:t xml:space="preserve">. [online] Available at: </w:t>
      </w:r>
      <w:hyperlink r:id="rId27" w:history="1">
        <w:r w:rsidR="001C6095" w:rsidRPr="00F548F4">
          <w:rPr>
            <w:rStyle w:val="Hyperlink"/>
            <w:rFonts w:ascii="Arial" w:hAnsi="Arial" w:cs="Arial"/>
          </w:rPr>
          <w:t>https://ikogroup.co.uk/news-advice/offsite-construction-methods-and-their-benefits/</w:t>
        </w:r>
      </w:hyperlink>
      <w:r w:rsidR="001C6095" w:rsidRPr="00F548F4">
        <w:rPr>
          <w:rFonts w:ascii="Arial" w:hAnsi="Arial" w:cs="Arial"/>
        </w:rPr>
        <w:t>. [Accessed 23/04/2025].</w:t>
      </w:r>
    </w:p>
    <w:p w14:paraId="5BD1F9B3" w14:textId="77777777" w:rsidR="001C6095" w:rsidRDefault="001C6095" w:rsidP="001C6095">
      <w:pPr>
        <w:rPr>
          <w:rFonts w:ascii="Arial" w:hAnsi="Arial" w:cs="Arial"/>
        </w:rPr>
      </w:pPr>
      <w:r w:rsidRPr="00F548F4">
        <w:rPr>
          <w:rFonts w:ascii="Arial" w:hAnsi="Arial" w:cs="Arial"/>
        </w:rPr>
        <w:t>Klocek, A. (2025). </w:t>
      </w:r>
      <w:r w:rsidRPr="00F548F4">
        <w:rPr>
          <w:rFonts w:ascii="Arial" w:hAnsi="Arial" w:cs="Arial"/>
          <w:i/>
          <w:iCs/>
        </w:rPr>
        <w:t>8 reasons we need more off-site construction and why it’s the future</w:t>
      </w:r>
      <w:r w:rsidRPr="00F548F4">
        <w:rPr>
          <w:rFonts w:ascii="Arial" w:hAnsi="Arial" w:cs="Arial"/>
        </w:rPr>
        <w:t xml:space="preserve">. [online] Available at: </w:t>
      </w:r>
      <w:hyperlink r:id="rId28" w:history="1">
        <w:r w:rsidRPr="00F548F4">
          <w:rPr>
            <w:rStyle w:val="Hyperlink"/>
            <w:rFonts w:ascii="Arial" w:hAnsi="Arial" w:cs="Arial"/>
          </w:rPr>
          <w:t>https://underthehardhat.org/8-reasons-we-need-more-off-site-construction-and-why-its-the-future/</w:t>
        </w:r>
      </w:hyperlink>
      <w:r w:rsidRPr="00F548F4">
        <w:rPr>
          <w:rFonts w:ascii="Arial" w:hAnsi="Arial" w:cs="Arial"/>
        </w:rPr>
        <w:t xml:space="preserve"> [Accessed 23/04/2025].</w:t>
      </w:r>
    </w:p>
    <w:p w14:paraId="3A13A4B4" w14:textId="14EF977C" w:rsidR="001C6095" w:rsidRPr="00F548F4" w:rsidRDefault="001C6095" w:rsidP="001C6095">
      <w:pPr>
        <w:rPr>
          <w:rFonts w:ascii="Arial" w:hAnsi="Arial" w:cs="Arial"/>
        </w:rPr>
      </w:pPr>
      <w:r w:rsidRPr="00F548F4">
        <w:rPr>
          <w:rFonts w:ascii="Arial" w:hAnsi="Arial" w:cs="Arial"/>
        </w:rPr>
        <w:t>LABC (2024). </w:t>
      </w:r>
      <w:r w:rsidRPr="00F548F4">
        <w:rPr>
          <w:rFonts w:ascii="Arial" w:hAnsi="Arial" w:cs="Arial"/>
          <w:i/>
          <w:iCs/>
        </w:rPr>
        <w:t>LABC Warranty</w:t>
      </w:r>
      <w:r w:rsidRPr="00F548F4">
        <w:rPr>
          <w:rFonts w:ascii="Arial" w:hAnsi="Arial" w:cs="Arial"/>
        </w:rPr>
        <w:t xml:space="preserve">. [online] Available at: </w:t>
      </w:r>
      <w:hyperlink r:id="rId29" w:history="1">
        <w:r w:rsidRPr="00F548F4">
          <w:rPr>
            <w:rStyle w:val="Hyperlink"/>
            <w:rFonts w:ascii="Arial" w:hAnsi="Arial" w:cs="Arial"/>
          </w:rPr>
          <w:t>https://www.labcwarranty.co.uk/technical-blog/guide-to-breather-membranes</w:t>
        </w:r>
      </w:hyperlink>
      <w:r w:rsidRPr="00F548F4">
        <w:rPr>
          <w:rFonts w:ascii="Arial" w:hAnsi="Arial" w:cs="Arial"/>
        </w:rPr>
        <w:t xml:space="preserve"> [Accessed 28/04/2025].</w:t>
      </w:r>
    </w:p>
    <w:p w14:paraId="062B49B5" w14:textId="77777777" w:rsidR="001C6095" w:rsidRPr="00F548F4" w:rsidRDefault="001C6095" w:rsidP="001C6095">
      <w:pPr>
        <w:rPr>
          <w:rFonts w:ascii="Arial" w:hAnsi="Arial" w:cs="Arial"/>
        </w:rPr>
      </w:pPr>
      <w:r w:rsidRPr="00F548F4">
        <w:rPr>
          <w:rFonts w:ascii="Arial" w:hAnsi="Arial" w:cs="Arial"/>
        </w:rPr>
        <w:t>LABC (n,d). </w:t>
      </w:r>
      <w:r w:rsidRPr="00F548F4">
        <w:rPr>
          <w:rFonts w:ascii="Arial" w:hAnsi="Arial" w:cs="Arial"/>
          <w:i/>
          <w:iCs/>
        </w:rPr>
        <w:t>What Are the Building Regulations? |Building Control | LABC</w:t>
      </w:r>
      <w:r w:rsidRPr="00F548F4">
        <w:rPr>
          <w:rFonts w:ascii="Arial" w:hAnsi="Arial" w:cs="Arial"/>
        </w:rPr>
        <w:t xml:space="preserve">. [online] Available at: </w:t>
      </w:r>
      <w:hyperlink r:id="rId30" w:history="1">
        <w:r w:rsidRPr="00F548F4">
          <w:rPr>
            <w:rStyle w:val="Hyperlink"/>
            <w:rFonts w:ascii="Arial" w:hAnsi="Arial" w:cs="Arial"/>
          </w:rPr>
          <w:t>https://www.labc.co.uk/about-labc/what-are-building-regulations</w:t>
        </w:r>
      </w:hyperlink>
      <w:r w:rsidRPr="00F548F4">
        <w:rPr>
          <w:rFonts w:ascii="Arial" w:hAnsi="Arial" w:cs="Arial"/>
        </w:rPr>
        <w:t>. [Accessed 24/04/2025].</w:t>
      </w:r>
    </w:p>
    <w:p w14:paraId="19D16ECC" w14:textId="77777777" w:rsidR="001C6095" w:rsidRPr="00F548F4" w:rsidRDefault="001C6095" w:rsidP="001C6095">
      <w:pPr>
        <w:rPr>
          <w:rFonts w:ascii="Arial" w:hAnsi="Arial" w:cs="Arial"/>
        </w:rPr>
      </w:pPr>
      <w:r w:rsidRPr="00F548F4">
        <w:rPr>
          <w:rFonts w:ascii="Arial" w:hAnsi="Arial" w:cs="Arial"/>
        </w:rPr>
        <w:t>Outerspace Life (n,d). </w:t>
      </w:r>
      <w:r w:rsidRPr="00F548F4">
        <w:rPr>
          <w:rFonts w:ascii="Arial" w:hAnsi="Arial" w:cs="Arial"/>
          <w:i/>
          <w:iCs/>
        </w:rPr>
        <w:t>Unlocking the Power of SIPs: Why This Modern Method is Revolutionising UK Construction - Outerspace Life</w:t>
      </w:r>
      <w:r w:rsidRPr="00F548F4">
        <w:rPr>
          <w:rFonts w:ascii="Arial" w:hAnsi="Arial" w:cs="Arial"/>
        </w:rPr>
        <w:t xml:space="preserve">. [online] Available at: </w:t>
      </w:r>
      <w:hyperlink r:id="rId31" w:history="1">
        <w:r w:rsidRPr="00F548F4">
          <w:rPr>
            <w:rStyle w:val="Hyperlink"/>
            <w:rFonts w:ascii="Arial" w:hAnsi="Arial" w:cs="Arial"/>
          </w:rPr>
          <w:t>https://www.outerspacelife.co.uk/unlocking-the-power-of-sips-why-this-modern-method-is-revolutionising-uk-construction/</w:t>
        </w:r>
      </w:hyperlink>
      <w:r w:rsidRPr="00F548F4">
        <w:rPr>
          <w:rFonts w:ascii="Arial" w:hAnsi="Arial" w:cs="Arial"/>
        </w:rPr>
        <w:t xml:space="preserve"> [Accessed 28/04/2025].</w:t>
      </w:r>
    </w:p>
    <w:p w14:paraId="10C9727A" w14:textId="77777777" w:rsidR="001C6095" w:rsidRPr="00F548F4" w:rsidRDefault="001C6095" w:rsidP="001C6095">
      <w:pPr>
        <w:rPr>
          <w:rFonts w:ascii="Arial" w:hAnsi="Arial" w:cs="Arial"/>
        </w:rPr>
      </w:pPr>
      <w:r w:rsidRPr="00F548F4">
        <w:rPr>
          <w:rFonts w:ascii="Arial" w:hAnsi="Arial" w:cs="Arial"/>
        </w:rPr>
        <w:t>SIPA (n.d). </w:t>
      </w:r>
      <w:r w:rsidRPr="00F548F4">
        <w:rPr>
          <w:rFonts w:ascii="Arial" w:hAnsi="Arial" w:cs="Arial"/>
          <w:i/>
          <w:iCs/>
        </w:rPr>
        <w:t>What Are Sips</w:t>
      </w:r>
      <w:r w:rsidRPr="00F548F4">
        <w:rPr>
          <w:rFonts w:ascii="Arial" w:hAnsi="Arial" w:cs="Arial"/>
        </w:rPr>
        <w:t xml:space="preserve">. [online] Available at: </w:t>
      </w:r>
      <w:hyperlink r:id="rId32" w:history="1">
        <w:r w:rsidRPr="00F548F4">
          <w:rPr>
            <w:rStyle w:val="Hyperlink"/>
            <w:rFonts w:ascii="Arial" w:hAnsi="Arial" w:cs="Arial"/>
          </w:rPr>
          <w:t>https://www.sips.org/what-are-sips</w:t>
        </w:r>
      </w:hyperlink>
      <w:r w:rsidRPr="00F548F4">
        <w:rPr>
          <w:rFonts w:ascii="Arial" w:hAnsi="Arial" w:cs="Arial"/>
        </w:rPr>
        <w:t>. [Accessed 24/04/2025].</w:t>
      </w:r>
    </w:p>
    <w:p w14:paraId="43F626B6" w14:textId="77777777" w:rsidR="001C6095" w:rsidRPr="00F548F4" w:rsidRDefault="001C6095" w:rsidP="001C6095">
      <w:pPr>
        <w:rPr>
          <w:rFonts w:ascii="Arial" w:hAnsi="Arial" w:cs="Arial"/>
        </w:rPr>
      </w:pPr>
      <w:r w:rsidRPr="00F548F4">
        <w:rPr>
          <w:rFonts w:ascii="Arial" w:hAnsi="Arial" w:cs="Arial"/>
        </w:rPr>
        <w:lastRenderedPageBreak/>
        <w:t>Spacemaker (2025). </w:t>
      </w:r>
      <w:r w:rsidRPr="00F548F4">
        <w:rPr>
          <w:rFonts w:ascii="Arial" w:hAnsi="Arial" w:cs="Arial"/>
          <w:i/>
          <w:iCs/>
        </w:rPr>
        <w:t>Modular vs Traditional Construction - Spacemaker Modular</w:t>
      </w:r>
      <w:r w:rsidRPr="00F548F4">
        <w:rPr>
          <w:rFonts w:ascii="Arial" w:hAnsi="Arial" w:cs="Arial"/>
        </w:rPr>
        <w:t xml:space="preserve">. [online] Available at: </w:t>
      </w:r>
      <w:hyperlink r:id="rId33" w:history="1">
        <w:r w:rsidRPr="00F548F4">
          <w:rPr>
            <w:rStyle w:val="Hyperlink"/>
            <w:rFonts w:ascii="Arial" w:hAnsi="Arial" w:cs="Arial"/>
          </w:rPr>
          <w:t>https://spacemakermodularandportablebuildings.co.uk/modular-building-guides/modular-vs-traditional-construction/</w:t>
        </w:r>
      </w:hyperlink>
      <w:r w:rsidRPr="00F548F4">
        <w:rPr>
          <w:rFonts w:ascii="Arial" w:hAnsi="Arial" w:cs="Arial"/>
        </w:rPr>
        <w:t xml:space="preserve"> [Accessed 26/04/2025].</w:t>
      </w:r>
    </w:p>
    <w:p w14:paraId="2CD95BAC" w14:textId="77777777" w:rsidR="001C6095" w:rsidRPr="00F548F4" w:rsidRDefault="001C6095" w:rsidP="001C6095">
      <w:pPr>
        <w:rPr>
          <w:rFonts w:ascii="Arial" w:hAnsi="Arial" w:cs="Arial"/>
        </w:rPr>
      </w:pPr>
      <w:r w:rsidRPr="00F548F4">
        <w:rPr>
          <w:rFonts w:ascii="Arial" w:hAnsi="Arial" w:cs="Arial"/>
        </w:rPr>
        <w:t>Subframes UK Ltd. (n,d). </w:t>
      </w:r>
      <w:r w:rsidRPr="00F548F4">
        <w:rPr>
          <w:rFonts w:ascii="Arial" w:hAnsi="Arial" w:cs="Arial"/>
          <w:i/>
          <w:iCs/>
        </w:rPr>
        <w:t>Cavity Closers by Kingspan | Subframes UK Ltd | Cavity Closer Systems</w:t>
      </w:r>
      <w:r w:rsidRPr="00F548F4">
        <w:rPr>
          <w:rFonts w:ascii="Arial" w:hAnsi="Arial" w:cs="Arial"/>
        </w:rPr>
        <w:t xml:space="preserve">. [online] Available at: </w:t>
      </w:r>
      <w:hyperlink r:id="rId34" w:history="1">
        <w:r w:rsidRPr="00F548F4">
          <w:rPr>
            <w:rStyle w:val="Hyperlink"/>
            <w:rFonts w:ascii="Arial" w:hAnsi="Arial" w:cs="Arial"/>
          </w:rPr>
          <w:t>https://subframes.co.uk/cavity-closers/kingspan/</w:t>
        </w:r>
      </w:hyperlink>
      <w:r w:rsidRPr="00F548F4">
        <w:rPr>
          <w:rFonts w:ascii="Arial" w:hAnsi="Arial" w:cs="Arial"/>
        </w:rPr>
        <w:t xml:space="preserve"> [Accessed 26/04/2025].</w:t>
      </w:r>
    </w:p>
    <w:p w14:paraId="5C3113A3" w14:textId="7676B4F3" w:rsidR="001C6095" w:rsidRPr="00F548F4" w:rsidRDefault="001C6095" w:rsidP="001C6095">
      <w:pPr>
        <w:rPr>
          <w:rFonts w:ascii="Arial" w:hAnsi="Arial" w:cs="Arial"/>
        </w:rPr>
      </w:pPr>
      <w:r w:rsidRPr="00F548F4">
        <w:rPr>
          <w:rFonts w:ascii="Arial" w:hAnsi="Arial" w:cs="Arial"/>
        </w:rPr>
        <w:t xml:space="preserve">TRADA (2011) </w:t>
      </w:r>
      <w:r w:rsidRPr="00F548F4">
        <w:rPr>
          <w:rFonts w:ascii="Arial" w:hAnsi="Arial" w:cs="Arial"/>
          <w:i/>
          <w:iCs/>
        </w:rPr>
        <w:t xml:space="preserve">timber frame construction designing for high performance 5th edition. </w:t>
      </w:r>
      <w:r w:rsidRPr="00F548F4">
        <w:rPr>
          <w:rFonts w:ascii="Arial" w:hAnsi="Arial" w:cs="Arial"/>
        </w:rPr>
        <w:t>(PDF) [Accessed 26/04/2025]</w:t>
      </w:r>
      <w:r>
        <w:rPr>
          <w:rFonts w:ascii="Arial" w:hAnsi="Arial" w:cs="Arial"/>
        </w:rPr>
        <w:t>.</w:t>
      </w:r>
    </w:p>
    <w:p w14:paraId="7AAF17F3" w14:textId="78DDF7C2" w:rsidR="001C6095" w:rsidRPr="00F548F4" w:rsidRDefault="001C6095" w:rsidP="001C6095">
      <w:pPr>
        <w:rPr>
          <w:rFonts w:ascii="Arial" w:hAnsi="Arial" w:cs="Arial"/>
        </w:rPr>
      </w:pPr>
      <w:r w:rsidRPr="00F548F4">
        <w:rPr>
          <w:rFonts w:ascii="Arial" w:hAnsi="Arial" w:cs="Arial"/>
        </w:rPr>
        <w:t xml:space="preserve">Traylor, G (2025) </w:t>
      </w:r>
      <w:r w:rsidRPr="00F548F4">
        <w:rPr>
          <w:rFonts w:ascii="Arial" w:hAnsi="Arial" w:cs="Arial"/>
          <w:i/>
          <w:iCs/>
        </w:rPr>
        <w:t>Fundamentals con tech superstructure 10 offsite</w:t>
      </w:r>
      <w:r w:rsidRPr="00F548F4">
        <w:rPr>
          <w:rFonts w:ascii="Arial" w:hAnsi="Arial" w:cs="Arial"/>
        </w:rPr>
        <w:t xml:space="preserve"> (Presentation), ACBA4022: Fundamentals of construction. [Accessed 25/04/2025]</w:t>
      </w:r>
      <w:r>
        <w:rPr>
          <w:rFonts w:ascii="Arial" w:hAnsi="Arial" w:cs="Arial"/>
        </w:rPr>
        <w:t>.</w:t>
      </w:r>
    </w:p>
    <w:p w14:paraId="483F3CD5" w14:textId="77777777" w:rsidR="001C6095" w:rsidRPr="00F548F4" w:rsidRDefault="001C6095" w:rsidP="001C6095">
      <w:pPr>
        <w:rPr>
          <w:rFonts w:ascii="Arial" w:hAnsi="Arial" w:cs="Arial"/>
        </w:rPr>
      </w:pPr>
      <w:r w:rsidRPr="00F548F4">
        <w:rPr>
          <w:rFonts w:ascii="Arial" w:hAnsi="Arial" w:cs="Arial"/>
        </w:rPr>
        <w:t>Watertight Homes (2023). </w:t>
      </w:r>
      <w:r w:rsidRPr="00F548F4">
        <w:rPr>
          <w:rFonts w:ascii="Arial" w:hAnsi="Arial" w:cs="Arial"/>
          <w:i/>
          <w:iCs/>
        </w:rPr>
        <w:t>Damp Proof Membrane: What It Is and How It Works</w:t>
      </w:r>
      <w:r w:rsidRPr="00F548F4">
        <w:rPr>
          <w:rFonts w:ascii="Arial" w:hAnsi="Arial" w:cs="Arial"/>
        </w:rPr>
        <w:t xml:space="preserve">. [online] Available at: </w:t>
      </w:r>
      <w:hyperlink r:id="rId35" w:history="1">
        <w:r w:rsidRPr="00F548F4">
          <w:rPr>
            <w:rStyle w:val="Hyperlink"/>
            <w:rFonts w:ascii="Arial" w:hAnsi="Arial" w:cs="Arial"/>
          </w:rPr>
          <w:t>https://watertight-homes.co.uk/property/care/damp-proof/membrane</w:t>
        </w:r>
      </w:hyperlink>
      <w:r w:rsidRPr="00F548F4">
        <w:rPr>
          <w:rFonts w:ascii="Arial" w:hAnsi="Arial" w:cs="Arial"/>
        </w:rPr>
        <w:t>. [Accessed 25/04/2025].</w:t>
      </w:r>
    </w:p>
    <w:p w14:paraId="5FDF4289" w14:textId="77777777" w:rsidR="001C6095" w:rsidRPr="00F548F4" w:rsidRDefault="001C6095" w:rsidP="001C6095">
      <w:pPr>
        <w:rPr>
          <w:rFonts w:ascii="Arial" w:hAnsi="Arial" w:cs="Arial"/>
        </w:rPr>
      </w:pPr>
      <w:r w:rsidRPr="00F548F4">
        <w:rPr>
          <w:rFonts w:ascii="Arial" w:hAnsi="Arial" w:cs="Arial"/>
        </w:rPr>
        <w:t>WBDG (n.d.). </w:t>
      </w:r>
      <w:r w:rsidRPr="00F548F4">
        <w:rPr>
          <w:rFonts w:ascii="Arial" w:hAnsi="Arial" w:cs="Arial"/>
          <w:i/>
          <w:iCs/>
        </w:rPr>
        <w:t>Structural Insulated Panels (SIPs) | WBDG - Whole Building Design Guide</w:t>
      </w:r>
      <w:r w:rsidRPr="00F548F4">
        <w:rPr>
          <w:rFonts w:ascii="Arial" w:hAnsi="Arial" w:cs="Arial"/>
        </w:rPr>
        <w:t xml:space="preserve">. [online] Available at: </w:t>
      </w:r>
      <w:hyperlink r:id="rId36" w:history="1">
        <w:r w:rsidRPr="00F548F4">
          <w:rPr>
            <w:rStyle w:val="Hyperlink"/>
            <w:rFonts w:ascii="Arial" w:hAnsi="Arial" w:cs="Arial"/>
          </w:rPr>
          <w:t>https://www.wbdg.org/resources/structural-insulated-panels-sips</w:t>
        </w:r>
      </w:hyperlink>
      <w:r w:rsidRPr="00F548F4">
        <w:rPr>
          <w:rFonts w:ascii="Arial" w:hAnsi="Arial" w:cs="Arial"/>
        </w:rPr>
        <w:t xml:space="preserve">.  [Accessed 23/04/2025]. </w:t>
      </w:r>
    </w:p>
    <w:p w14:paraId="729F5935" w14:textId="452D608E" w:rsidR="001C6095" w:rsidRPr="00F548F4" w:rsidRDefault="001C6095" w:rsidP="001C6095">
      <w:pPr>
        <w:rPr>
          <w:rFonts w:ascii="Arial" w:hAnsi="Arial" w:cs="Arial"/>
        </w:rPr>
      </w:pPr>
      <w:r w:rsidRPr="00F548F4">
        <w:rPr>
          <w:rFonts w:ascii="Arial" w:hAnsi="Arial" w:cs="Arial"/>
        </w:rPr>
        <w:t xml:space="preserve">‌Welsh Government (2022), Approved document L1A: Conservation of fuel and power (online) Available at: </w:t>
      </w:r>
      <w:hyperlink r:id="rId37" w:history="1">
        <w:r w:rsidRPr="00F548F4">
          <w:rPr>
            <w:rStyle w:val="Hyperlink"/>
            <w:rFonts w:ascii="Arial" w:hAnsi="Arial" w:cs="Arial"/>
          </w:rPr>
          <w:t>Approved Document L Vol 1 Dwellings - Conservation of fuel and power</w:t>
        </w:r>
      </w:hyperlink>
      <w:r w:rsidRPr="00F548F4">
        <w:rPr>
          <w:rFonts w:ascii="Arial" w:hAnsi="Arial" w:cs="Arial"/>
        </w:rPr>
        <w:t xml:space="preserve"> [Accessed 24/04/2025]</w:t>
      </w:r>
      <w:r>
        <w:rPr>
          <w:rFonts w:ascii="Arial" w:hAnsi="Arial" w:cs="Arial"/>
        </w:rPr>
        <w:t>.</w:t>
      </w:r>
    </w:p>
    <w:p w14:paraId="0F1EC7FD" w14:textId="77777777" w:rsidR="001C6095" w:rsidRPr="00F548F4" w:rsidRDefault="001C6095" w:rsidP="001C6095">
      <w:pPr>
        <w:rPr>
          <w:rFonts w:ascii="Arial" w:hAnsi="Arial" w:cs="Arial"/>
        </w:rPr>
      </w:pPr>
      <w:r w:rsidRPr="00F548F4">
        <w:rPr>
          <w:rFonts w:ascii="Arial" w:hAnsi="Arial" w:cs="Arial"/>
        </w:rPr>
        <w:t>Western Building Systems. (n,d). </w:t>
      </w:r>
      <w:r w:rsidRPr="00F548F4">
        <w:rPr>
          <w:rFonts w:ascii="Arial" w:hAnsi="Arial" w:cs="Arial"/>
          <w:i/>
          <w:iCs/>
        </w:rPr>
        <w:t>Panelised Construction - Western Building Systems</w:t>
      </w:r>
      <w:r w:rsidRPr="00F548F4">
        <w:rPr>
          <w:rFonts w:ascii="Arial" w:hAnsi="Arial" w:cs="Arial"/>
        </w:rPr>
        <w:t xml:space="preserve">. [online] Available at: </w:t>
      </w:r>
      <w:hyperlink r:id="rId38" w:history="1">
        <w:r w:rsidRPr="00F548F4">
          <w:rPr>
            <w:rStyle w:val="Hyperlink"/>
            <w:rFonts w:ascii="Arial" w:hAnsi="Arial" w:cs="Arial"/>
          </w:rPr>
          <w:t>https://westernbuild.com/build/what-we-do/panelised-construction/</w:t>
        </w:r>
      </w:hyperlink>
      <w:r w:rsidRPr="00F548F4">
        <w:rPr>
          <w:rFonts w:ascii="Arial" w:hAnsi="Arial" w:cs="Arial"/>
        </w:rPr>
        <w:t>. [Accessed 24/04/2025].</w:t>
      </w:r>
    </w:p>
    <w:p w14:paraId="2AEAFD84" w14:textId="77777777" w:rsidR="001C6095" w:rsidRPr="00F548F4" w:rsidRDefault="001C6095" w:rsidP="001C6095">
      <w:pPr>
        <w:rPr>
          <w:rFonts w:ascii="Arial" w:hAnsi="Arial" w:cs="Arial"/>
        </w:rPr>
      </w:pPr>
    </w:p>
    <w:p w14:paraId="11A82A0E" w14:textId="6A7D38BA" w:rsidR="00910A8D" w:rsidRPr="002A1119" w:rsidRDefault="00910A8D" w:rsidP="00910A8D">
      <w:pPr>
        <w:rPr>
          <w:rFonts w:ascii="Arial" w:hAnsi="Arial" w:cs="Arial"/>
        </w:rPr>
      </w:pPr>
    </w:p>
    <w:sectPr w:rsidR="00910A8D" w:rsidRPr="002A1119">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4CE55" w14:textId="77777777" w:rsidR="00C95972" w:rsidRDefault="00C95972">
      <w:pPr>
        <w:spacing w:after="0" w:line="240" w:lineRule="auto"/>
      </w:pPr>
      <w:r>
        <w:separator/>
      </w:r>
    </w:p>
  </w:endnote>
  <w:endnote w:type="continuationSeparator" w:id="0">
    <w:p w14:paraId="2E84C4C9" w14:textId="77777777" w:rsidR="00C95972" w:rsidRDefault="00C95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9240911"/>
      <w:docPartObj>
        <w:docPartGallery w:val="Page Numbers (Bottom of Page)"/>
        <w:docPartUnique/>
      </w:docPartObj>
    </w:sdtPr>
    <w:sdtEndPr/>
    <w:sdtContent>
      <w:sdt>
        <w:sdtPr>
          <w:id w:val="-1705238520"/>
          <w:docPartObj>
            <w:docPartGallery w:val="Page Numbers (Top of Page)"/>
            <w:docPartUnique/>
          </w:docPartObj>
        </w:sdtPr>
        <w:sdtEndPr/>
        <w:sdtContent>
          <w:p w14:paraId="4AA7D75E" w14:textId="15D7FFF9" w:rsidR="007B7D1E" w:rsidRDefault="007B7D1E">
            <w:pPr>
              <w:pStyle w:val="Foo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6FC3A2A" w14:textId="19D50485" w:rsidR="4B4BE312" w:rsidRDefault="4B4BE312" w:rsidP="4B4BE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DAC1D" w14:textId="77777777" w:rsidR="00C95972" w:rsidRDefault="00C95972">
      <w:pPr>
        <w:spacing w:after="0" w:line="240" w:lineRule="auto"/>
      </w:pPr>
      <w:r>
        <w:separator/>
      </w:r>
    </w:p>
  </w:footnote>
  <w:footnote w:type="continuationSeparator" w:id="0">
    <w:p w14:paraId="21CA36A6" w14:textId="77777777" w:rsidR="00C95972" w:rsidRDefault="00C959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B4BE312" w14:paraId="1CFC4578" w14:textId="77777777" w:rsidTr="4B4BE312">
      <w:trPr>
        <w:trHeight w:val="300"/>
      </w:trPr>
      <w:tc>
        <w:tcPr>
          <w:tcW w:w="3005" w:type="dxa"/>
        </w:tcPr>
        <w:p w14:paraId="21DC7AF1" w14:textId="48373CEA" w:rsidR="4B4BE312" w:rsidRDefault="4B4BE312" w:rsidP="4B4BE312">
          <w:pPr>
            <w:pStyle w:val="Header"/>
            <w:ind w:left="-115"/>
          </w:pPr>
        </w:p>
      </w:tc>
      <w:tc>
        <w:tcPr>
          <w:tcW w:w="3005" w:type="dxa"/>
        </w:tcPr>
        <w:p w14:paraId="2B749688" w14:textId="78E161E9" w:rsidR="4B4BE312" w:rsidRDefault="4B4BE312" w:rsidP="4B4BE312">
          <w:pPr>
            <w:pStyle w:val="Header"/>
            <w:jc w:val="center"/>
          </w:pPr>
        </w:p>
      </w:tc>
      <w:tc>
        <w:tcPr>
          <w:tcW w:w="3005" w:type="dxa"/>
        </w:tcPr>
        <w:p w14:paraId="488A95B0" w14:textId="6435AD89" w:rsidR="4B4BE312" w:rsidRDefault="4B4BE312" w:rsidP="4B4BE312">
          <w:pPr>
            <w:pStyle w:val="Header"/>
            <w:ind w:right="-115"/>
            <w:jc w:val="right"/>
          </w:pPr>
        </w:p>
      </w:tc>
    </w:tr>
  </w:tbl>
  <w:p w14:paraId="0DF9B6D6" w14:textId="3887086D" w:rsidR="4B4BE312" w:rsidRDefault="4B4BE312" w:rsidP="4B4BE31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B1z7V4BB" int2:invalidationBookmarkName="" int2:hashCode="qjs5mGUfOfgrnA" int2:id="KVil437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D4E57"/>
    <w:multiLevelType w:val="hybridMultilevel"/>
    <w:tmpl w:val="81AE72CA"/>
    <w:lvl w:ilvl="0" w:tplc="3AA89F9A">
      <w:start w:val="1"/>
      <w:numFmt w:val="bullet"/>
      <w:lvlText w:val="-"/>
      <w:lvlJc w:val="left"/>
      <w:pPr>
        <w:ind w:left="720" w:hanging="360"/>
      </w:pPr>
      <w:rPr>
        <w:rFonts w:ascii="Aptos" w:hAnsi="Aptos" w:hint="default"/>
      </w:rPr>
    </w:lvl>
    <w:lvl w:ilvl="1" w:tplc="884AEB0E">
      <w:start w:val="1"/>
      <w:numFmt w:val="bullet"/>
      <w:lvlText w:val="o"/>
      <w:lvlJc w:val="left"/>
      <w:pPr>
        <w:ind w:left="1440" w:hanging="360"/>
      </w:pPr>
      <w:rPr>
        <w:rFonts w:ascii="Courier New" w:hAnsi="Courier New" w:hint="default"/>
      </w:rPr>
    </w:lvl>
    <w:lvl w:ilvl="2" w:tplc="137AA64C">
      <w:start w:val="1"/>
      <w:numFmt w:val="bullet"/>
      <w:lvlText w:val=""/>
      <w:lvlJc w:val="left"/>
      <w:pPr>
        <w:ind w:left="2160" w:hanging="360"/>
      </w:pPr>
      <w:rPr>
        <w:rFonts w:ascii="Wingdings" w:hAnsi="Wingdings" w:hint="default"/>
      </w:rPr>
    </w:lvl>
    <w:lvl w:ilvl="3" w:tplc="2ACC18AE">
      <w:start w:val="1"/>
      <w:numFmt w:val="bullet"/>
      <w:lvlText w:val=""/>
      <w:lvlJc w:val="left"/>
      <w:pPr>
        <w:ind w:left="2880" w:hanging="360"/>
      </w:pPr>
      <w:rPr>
        <w:rFonts w:ascii="Symbol" w:hAnsi="Symbol" w:hint="default"/>
      </w:rPr>
    </w:lvl>
    <w:lvl w:ilvl="4" w:tplc="2AC8A198">
      <w:start w:val="1"/>
      <w:numFmt w:val="bullet"/>
      <w:lvlText w:val="o"/>
      <w:lvlJc w:val="left"/>
      <w:pPr>
        <w:ind w:left="3600" w:hanging="360"/>
      </w:pPr>
      <w:rPr>
        <w:rFonts w:ascii="Courier New" w:hAnsi="Courier New" w:hint="default"/>
      </w:rPr>
    </w:lvl>
    <w:lvl w:ilvl="5" w:tplc="CB561910">
      <w:start w:val="1"/>
      <w:numFmt w:val="bullet"/>
      <w:lvlText w:val=""/>
      <w:lvlJc w:val="left"/>
      <w:pPr>
        <w:ind w:left="4320" w:hanging="360"/>
      </w:pPr>
      <w:rPr>
        <w:rFonts w:ascii="Wingdings" w:hAnsi="Wingdings" w:hint="default"/>
      </w:rPr>
    </w:lvl>
    <w:lvl w:ilvl="6" w:tplc="D43CB83E">
      <w:start w:val="1"/>
      <w:numFmt w:val="bullet"/>
      <w:lvlText w:val=""/>
      <w:lvlJc w:val="left"/>
      <w:pPr>
        <w:ind w:left="5040" w:hanging="360"/>
      </w:pPr>
      <w:rPr>
        <w:rFonts w:ascii="Symbol" w:hAnsi="Symbol" w:hint="default"/>
      </w:rPr>
    </w:lvl>
    <w:lvl w:ilvl="7" w:tplc="AEFEB75C">
      <w:start w:val="1"/>
      <w:numFmt w:val="bullet"/>
      <w:lvlText w:val="o"/>
      <w:lvlJc w:val="left"/>
      <w:pPr>
        <w:ind w:left="5760" w:hanging="360"/>
      </w:pPr>
      <w:rPr>
        <w:rFonts w:ascii="Courier New" w:hAnsi="Courier New" w:hint="default"/>
      </w:rPr>
    </w:lvl>
    <w:lvl w:ilvl="8" w:tplc="B6905B4C">
      <w:start w:val="1"/>
      <w:numFmt w:val="bullet"/>
      <w:lvlText w:val=""/>
      <w:lvlJc w:val="left"/>
      <w:pPr>
        <w:ind w:left="6480" w:hanging="360"/>
      </w:pPr>
      <w:rPr>
        <w:rFonts w:ascii="Wingdings" w:hAnsi="Wingdings" w:hint="default"/>
      </w:rPr>
    </w:lvl>
  </w:abstractNum>
  <w:abstractNum w:abstractNumId="1" w15:restartNumberingAfterBreak="0">
    <w:nsid w:val="46143BBA"/>
    <w:multiLevelType w:val="hybridMultilevel"/>
    <w:tmpl w:val="D388AF0E"/>
    <w:lvl w:ilvl="0" w:tplc="EA1E279C">
      <w:numFmt w:val="bullet"/>
      <w:lvlText w:val="-"/>
      <w:lvlJc w:val="left"/>
      <w:pPr>
        <w:ind w:left="720" w:hanging="360"/>
      </w:pPr>
      <w:rPr>
        <w:rFonts w:ascii="Aptos Display" w:eastAsiaTheme="minorHAnsi" w:hAnsi="Aptos Display"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F10B5C"/>
    <w:multiLevelType w:val="hybridMultilevel"/>
    <w:tmpl w:val="E30A8868"/>
    <w:lvl w:ilvl="0" w:tplc="8836ECD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5EB63DE7"/>
    <w:multiLevelType w:val="multilevel"/>
    <w:tmpl w:val="E6AA837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4EC3E66"/>
    <w:multiLevelType w:val="hybridMultilevel"/>
    <w:tmpl w:val="E9F4D74E"/>
    <w:lvl w:ilvl="0" w:tplc="69183FF8">
      <w:start w:val="1"/>
      <w:numFmt w:val="bullet"/>
      <w:lvlText w:val="-"/>
      <w:lvlJc w:val="left"/>
      <w:pPr>
        <w:ind w:left="720" w:hanging="360"/>
      </w:pPr>
      <w:rPr>
        <w:rFonts w:ascii="Aptos" w:hAnsi="Aptos" w:hint="default"/>
      </w:rPr>
    </w:lvl>
    <w:lvl w:ilvl="1" w:tplc="9AFACDDA">
      <w:start w:val="1"/>
      <w:numFmt w:val="bullet"/>
      <w:lvlText w:val="o"/>
      <w:lvlJc w:val="left"/>
      <w:pPr>
        <w:ind w:left="1440" w:hanging="360"/>
      </w:pPr>
      <w:rPr>
        <w:rFonts w:ascii="Courier New" w:hAnsi="Courier New" w:hint="default"/>
      </w:rPr>
    </w:lvl>
    <w:lvl w:ilvl="2" w:tplc="B26A3B90">
      <w:start w:val="1"/>
      <w:numFmt w:val="bullet"/>
      <w:lvlText w:val=""/>
      <w:lvlJc w:val="left"/>
      <w:pPr>
        <w:ind w:left="2160" w:hanging="360"/>
      </w:pPr>
      <w:rPr>
        <w:rFonts w:ascii="Wingdings" w:hAnsi="Wingdings" w:hint="default"/>
      </w:rPr>
    </w:lvl>
    <w:lvl w:ilvl="3" w:tplc="87565DEA">
      <w:start w:val="1"/>
      <w:numFmt w:val="bullet"/>
      <w:lvlText w:val=""/>
      <w:lvlJc w:val="left"/>
      <w:pPr>
        <w:ind w:left="2880" w:hanging="360"/>
      </w:pPr>
      <w:rPr>
        <w:rFonts w:ascii="Symbol" w:hAnsi="Symbol" w:hint="default"/>
      </w:rPr>
    </w:lvl>
    <w:lvl w:ilvl="4" w:tplc="3F52BE46">
      <w:start w:val="1"/>
      <w:numFmt w:val="bullet"/>
      <w:lvlText w:val="o"/>
      <w:lvlJc w:val="left"/>
      <w:pPr>
        <w:ind w:left="3600" w:hanging="360"/>
      </w:pPr>
      <w:rPr>
        <w:rFonts w:ascii="Courier New" w:hAnsi="Courier New" w:hint="default"/>
      </w:rPr>
    </w:lvl>
    <w:lvl w:ilvl="5" w:tplc="2C0630D6">
      <w:start w:val="1"/>
      <w:numFmt w:val="bullet"/>
      <w:lvlText w:val=""/>
      <w:lvlJc w:val="left"/>
      <w:pPr>
        <w:ind w:left="4320" w:hanging="360"/>
      </w:pPr>
      <w:rPr>
        <w:rFonts w:ascii="Wingdings" w:hAnsi="Wingdings" w:hint="default"/>
      </w:rPr>
    </w:lvl>
    <w:lvl w:ilvl="6" w:tplc="DC3685C6">
      <w:start w:val="1"/>
      <w:numFmt w:val="bullet"/>
      <w:lvlText w:val=""/>
      <w:lvlJc w:val="left"/>
      <w:pPr>
        <w:ind w:left="5040" w:hanging="360"/>
      </w:pPr>
      <w:rPr>
        <w:rFonts w:ascii="Symbol" w:hAnsi="Symbol" w:hint="default"/>
      </w:rPr>
    </w:lvl>
    <w:lvl w:ilvl="7" w:tplc="812E47A6">
      <w:start w:val="1"/>
      <w:numFmt w:val="bullet"/>
      <w:lvlText w:val="o"/>
      <w:lvlJc w:val="left"/>
      <w:pPr>
        <w:ind w:left="5760" w:hanging="360"/>
      </w:pPr>
      <w:rPr>
        <w:rFonts w:ascii="Courier New" w:hAnsi="Courier New" w:hint="default"/>
      </w:rPr>
    </w:lvl>
    <w:lvl w:ilvl="8" w:tplc="293093A4">
      <w:start w:val="1"/>
      <w:numFmt w:val="bullet"/>
      <w:lvlText w:val=""/>
      <w:lvlJc w:val="left"/>
      <w:pPr>
        <w:ind w:left="6480" w:hanging="360"/>
      </w:pPr>
      <w:rPr>
        <w:rFonts w:ascii="Wingdings" w:hAnsi="Wingdings" w:hint="default"/>
      </w:rPr>
    </w:lvl>
  </w:abstractNum>
  <w:abstractNum w:abstractNumId="5" w15:restartNumberingAfterBreak="0">
    <w:nsid w:val="7299315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46037221">
    <w:abstractNumId w:val="0"/>
  </w:num>
  <w:num w:numId="2" w16cid:durableId="904074879">
    <w:abstractNumId w:val="4"/>
  </w:num>
  <w:num w:numId="3" w16cid:durableId="3784791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38803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9905771">
    <w:abstractNumId w:val="5"/>
  </w:num>
  <w:num w:numId="6" w16cid:durableId="1520656640">
    <w:abstractNumId w:val="3"/>
  </w:num>
  <w:num w:numId="7" w16cid:durableId="874318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D5B"/>
    <w:rsid w:val="0001561F"/>
    <w:rsid w:val="00015E5C"/>
    <w:rsid w:val="00020275"/>
    <w:rsid w:val="000326A0"/>
    <w:rsid w:val="0005353F"/>
    <w:rsid w:val="00053B64"/>
    <w:rsid w:val="00055249"/>
    <w:rsid w:val="00061C04"/>
    <w:rsid w:val="0007433E"/>
    <w:rsid w:val="000761DD"/>
    <w:rsid w:val="000778C0"/>
    <w:rsid w:val="0008339B"/>
    <w:rsid w:val="00095A9C"/>
    <w:rsid w:val="000A39FA"/>
    <w:rsid w:val="000B2AB1"/>
    <w:rsid w:val="000D7437"/>
    <w:rsid w:val="000E411A"/>
    <w:rsid w:val="00125F1C"/>
    <w:rsid w:val="00142428"/>
    <w:rsid w:val="001504BE"/>
    <w:rsid w:val="0015616E"/>
    <w:rsid w:val="00180D9C"/>
    <w:rsid w:val="00182E2B"/>
    <w:rsid w:val="00191126"/>
    <w:rsid w:val="00195341"/>
    <w:rsid w:val="001C6095"/>
    <w:rsid w:val="001F62BA"/>
    <w:rsid w:val="00223685"/>
    <w:rsid w:val="00246EE3"/>
    <w:rsid w:val="00250A95"/>
    <w:rsid w:val="00293D2E"/>
    <w:rsid w:val="002A1119"/>
    <w:rsid w:val="002B2D5B"/>
    <w:rsid w:val="002B4AB1"/>
    <w:rsid w:val="002D7AE7"/>
    <w:rsid w:val="002F2F9E"/>
    <w:rsid w:val="002F492E"/>
    <w:rsid w:val="002F4DAB"/>
    <w:rsid w:val="003164F0"/>
    <w:rsid w:val="00327451"/>
    <w:rsid w:val="00356E66"/>
    <w:rsid w:val="00361ACE"/>
    <w:rsid w:val="00366901"/>
    <w:rsid w:val="003727F0"/>
    <w:rsid w:val="00381A66"/>
    <w:rsid w:val="0038627C"/>
    <w:rsid w:val="003A13E2"/>
    <w:rsid w:val="003B14C4"/>
    <w:rsid w:val="003C333D"/>
    <w:rsid w:val="003D2DF8"/>
    <w:rsid w:val="003E62F1"/>
    <w:rsid w:val="004018C3"/>
    <w:rsid w:val="00404A3D"/>
    <w:rsid w:val="0042323E"/>
    <w:rsid w:val="00432E6E"/>
    <w:rsid w:val="00434727"/>
    <w:rsid w:val="00437C85"/>
    <w:rsid w:val="0047588C"/>
    <w:rsid w:val="00477670"/>
    <w:rsid w:val="00482023"/>
    <w:rsid w:val="00487CE2"/>
    <w:rsid w:val="004A0DD1"/>
    <w:rsid w:val="004B0713"/>
    <w:rsid w:val="004B09AF"/>
    <w:rsid w:val="004D2A19"/>
    <w:rsid w:val="004E4189"/>
    <w:rsid w:val="005200B1"/>
    <w:rsid w:val="00522038"/>
    <w:rsid w:val="00525900"/>
    <w:rsid w:val="00531550"/>
    <w:rsid w:val="00534142"/>
    <w:rsid w:val="00576D3A"/>
    <w:rsid w:val="00584CD0"/>
    <w:rsid w:val="00597987"/>
    <w:rsid w:val="005A1AAA"/>
    <w:rsid w:val="005A7A1A"/>
    <w:rsid w:val="005F5DA3"/>
    <w:rsid w:val="00602AE2"/>
    <w:rsid w:val="00617644"/>
    <w:rsid w:val="00630B3D"/>
    <w:rsid w:val="0065515B"/>
    <w:rsid w:val="00685E28"/>
    <w:rsid w:val="006B55BC"/>
    <w:rsid w:val="0070002B"/>
    <w:rsid w:val="00707633"/>
    <w:rsid w:val="007202DF"/>
    <w:rsid w:val="00752105"/>
    <w:rsid w:val="00764B84"/>
    <w:rsid w:val="007717DC"/>
    <w:rsid w:val="00774ABB"/>
    <w:rsid w:val="007851F1"/>
    <w:rsid w:val="00795FA7"/>
    <w:rsid w:val="007B7D1E"/>
    <w:rsid w:val="007C082F"/>
    <w:rsid w:val="007D2E96"/>
    <w:rsid w:val="007E3AD8"/>
    <w:rsid w:val="007F230A"/>
    <w:rsid w:val="00803B9D"/>
    <w:rsid w:val="00804AF9"/>
    <w:rsid w:val="0082383A"/>
    <w:rsid w:val="00831F45"/>
    <w:rsid w:val="00840417"/>
    <w:rsid w:val="008445B8"/>
    <w:rsid w:val="00881A9B"/>
    <w:rsid w:val="00894179"/>
    <w:rsid w:val="008955AA"/>
    <w:rsid w:val="008B1302"/>
    <w:rsid w:val="008B6D9C"/>
    <w:rsid w:val="008D698D"/>
    <w:rsid w:val="008E233A"/>
    <w:rsid w:val="00910A8D"/>
    <w:rsid w:val="0092165F"/>
    <w:rsid w:val="00942B42"/>
    <w:rsid w:val="00954F1D"/>
    <w:rsid w:val="00965431"/>
    <w:rsid w:val="00972518"/>
    <w:rsid w:val="009759B2"/>
    <w:rsid w:val="00982A6E"/>
    <w:rsid w:val="00985A40"/>
    <w:rsid w:val="00985CF8"/>
    <w:rsid w:val="009A5B6A"/>
    <w:rsid w:val="009B3FFE"/>
    <w:rsid w:val="009C1CAA"/>
    <w:rsid w:val="009E42CB"/>
    <w:rsid w:val="00A030A3"/>
    <w:rsid w:val="00A27EC5"/>
    <w:rsid w:val="00A33B99"/>
    <w:rsid w:val="00A40984"/>
    <w:rsid w:val="00A655DA"/>
    <w:rsid w:val="00A74800"/>
    <w:rsid w:val="00A936C4"/>
    <w:rsid w:val="00AA060C"/>
    <w:rsid w:val="00AE4406"/>
    <w:rsid w:val="00AF4D1F"/>
    <w:rsid w:val="00B0616A"/>
    <w:rsid w:val="00B2792F"/>
    <w:rsid w:val="00B53034"/>
    <w:rsid w:val="00B5350E"/>
    <w:rsid w:val="00B73726"/>
    <w:rsid w:val="00B802C4"/>
    <w:rsid w:val="00B80598"/>
    <w:rsid w:val="00BA162A"/>
    <w:rsid w:val="00BC62F1"/>
    <w:rsid w:val="00BE46BF"/>
    <w:rsid w:val="00C3209A"/>
    <w:rsid w:val="00C36BE5"/>
    <w:rsid w:val="00C508E9"/>
    <w:rsid w:val="00C937AB"/>
    <w:rsid w:val="00C95972"/>
    <w:rsid w:val="00CB227F"/>
    <w:rsid w:val="00CB6A9D"/>
    <w:rsid w:val="00CF0B2F"/>
    <w:rsid w:val="00CF1A4C"/>
    <w:rsid w:val="00CF6720"/>
    <w:rsid w:val="00D33227"/>
    <w:rsid w:val="00D42C96"/>
    <w:rsid w:val="00D47A31"/>
    <w:rsid w:val="00D57BB0"/>
    <w:rsid w:val="00D6097D"/>
    <w:rsid w:val="00D71BFC"/>
    <w:rsid w:val="00D75296"/>
    <w:rsid w:val="00D911FA"/>
    <w:rsid w:val="00D94802"/>
    <w:rsid w:val="00DC6BF1"/>
    <w:rsid w:val="00DD26A6"/>
    <w:rsid w:val="00DE69C5"/>
    <w:rsid w:val="00DF580A"/>
    <w:rsid w:val="00E03D3F"/>
    <w:rsid w:val="00E04677"/>
    <w:rsid w:val="00E31F9F"/>
    <w:rsid w:val="00E44489"/>
    <w:rsid w:val="00E63B0C"/>
    <w:rsid w:val="00E90F47"/>
    <w:rsid w:val="00E91711"/>
    <w:rsid w:val="00EE7358"/>
    <w:rsid w:val="00F21D4D"/>
    <w:rsid w:val="00F73DFF"/>
    <w:rsid w:val="00F81AC7"/>
    <w:rsid w:val="00F821A3"/>
    <w:rsid w:val="00F9282D"/>
    <w:rsid w:val="00F97C55"/>
    <w:rsid w:val="00FA6C6A"/>
    <w:rsid w:val="00FA6DBA"/>
    <w:rsid w:val="00FC3358"/>
    <w:rsid w:val="00FC6FD5"/>
    <w:rsid w:val="00FD2244"/>
    <w:rsid w:val="00FD43C7"/>
    <w:rsid w:val="00FE234A"/>
    <w:rsid w:val="0248E937"/>
    <w:rsid w:val="029881EF"/>
    <w:rsid w:val="035120EF"/>
    <w:rsid w:val="037F831C"/>
    <w:rsid w:val="040B69B3"/>
    <w:rsid w:val="05672102"/>
    <w:rsid w:val="059CCA36"/>
    <w:rsid w:val="086C2233"/>
    <w:rsid w:val="08A7CC23"/>
    <w:rsid w:val="0ABF6075"/>
    <w:rsid w:val="0E3422D5"/>
    <w:rsid w:val="0E505810"/>
    <w:rsid w:val="11823AAA"/>
    <w:rsid w:val="121E144C"/>
    <w:rsid w:val="13555CF9"/>
    <w:rsid w:val="13A5BEFC"/>
    <w:rsid w:val="140B41D6"/>
    <w:rsid w:val="1437EB01"/>
    <w:rsid w:val="15C94690"/>
    <w:rsid w:val="17B3EEC0"/>
    <w:rsid w:val="17DA35F1"/>
    <w:rsid w:val="18456173"/>
    <w:rsid w:val="19424086"/>
    <w:rsid w:val="1A72281A"/>
    <w:rsid w:val="1AAF0C59"/>
    <w:rsid w:val="1D09BF7C"/>
    <w:rsid w:val="1F5813EC"/>
    <w:rsid w:val="1FECDF4F"/>
    <w:rsid w:val="203607B1"/>
    <w:rsid w:val="21018A34"/>
    <w:rsid w:val="2170F20A"/>
    <w:rsid w:val="224D1CAD"/>
    <w:rsid w:val="25D325E5"/>
    <w:rsid w:val="26D3618B"/>
    <w:rsid w:val="2747F7B7"/>
    <w:rsid w:val="274B9626"/>
    <w:rsid w:val="2809108E"/>
    <w:rsid w:val="28FA7098"/>
    <w:rsid w:val="29C7AA53"/>
    <w:rsid w:val="2A373003"/>
    <w:rsid w:val="2A45CCD3"/>
    <w:rsid w:val="2B02053C"/>
    <w:rsid w:val="2C492F06"/>
    <w:rsid w:val="33F1CB30"/>
    <w:rsid w:val="35F7A516"/>
    <w:rsid w:val="38D08A97"/>
    <w:rsid w:val="38DABE54"/>
    <w:rsid w:val="39B05575"/>
    <w:rsid w:val="3AEB7443"/>
    <w:rsid w:val="3CA2DBDC"/>
    <w:rsid w:val="3E014012"/>
    <w:rsid w:val="3EC69D26"/>
    <w:rsid w:val="3F96F92C"/>
    <w:rsid w:val="4093033A"/>
    <w:rsid w:val="44BFAE62"/>
    <w:rsid w:val="46641ABD"/>
    <w:rsid w:val="4682878B"/>
    <w:rsid w:val="47EAF298"/>
    <w:rsid w:val="47F95C0F"/>
    <w:rsid w:val="4A07FBD8"/>
    <w:rsid w:val="4A6CF4F0"/>
    <w:rsid w:val="4AFC3855"/>
    <w:rsid w:val="4B343340"/>
    <w:rsid w:val="4B3FC8FD"/>
    <w:rsid w:val="4B4BE312"/>
    <w:rsid w:val="4B7A9A40"/>
    <w:rsid w:val="4CB96095"/>
    <w:rsid w:val="504F725C"/>
    <w:rsid w:val="5277734B"/>
    <w:rsid w:val="5411915B"/>
    <w:rsid w:val="5515768E"/>
    <w:rsid w:val="58C142E0"/>
    <w:rsid w:val="58FC06F2"/>
    <w:rsid w:val="59F5C562"/>
    <w:rsid w:val="5A48454D"/>
    <w:rsid w:val="5F67DC6A"/>
    <w:rsid w:val="601B0A05"/>
    <w:rsid w:val="6102D040"/>
    <w:rsid w:val="6107BE61"/>
    <w:rsid w:val="6145DA75"/>
    <w:rsid w:val="62816F4E"/>
    <w:rsid w:val="63B948FA"/>
    <w:rsid w:val="65DB0AE9"/>
    <w:rsid w:val="67B70780"/>
    <w:rsid w:val="6819FF69"/>
    <w:rsid w:val="682BC406"/>
    <w:rsid w:val="68DFAB6D"/>
    <w:rsid w:val="69DCBD71"/>
    <w:rsid w:val="6EE9CA82"/>
    <w:rsid w:val="6FF3621E"/>
    <w:rsid w:val="70CA4688"/>
    <w:rsid w:val="714334B0"/>
    <w:rsid w:val="72762791"/>
    <w:rsid w:val="73EC1C40"/>
    <w:rsid w:val="76BF19EA"/>
    <w:rsid w:val="76EB3A27"/>
    <w:rsid w:val="77FF60C9"/>
    <w:rsid w:val="79039198"/>
    <w:rsid w:val="7A021064"/>
    <w:rsid w:val="7A102D27"/>
    <w:rsid w:val="7C4D97EB"/>
    <w:rsid w:val="7D0714A9"/>
    <w:rsid w:val="7ED27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18AED"/>
  <w15:chartTrackingRefBased/>
  <w15:docId w15:val="{6610A16C-F935-498F-B0D7-14021C138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D5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2B2D5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B2D5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2D5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B2D5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B2D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D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D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D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D5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2B2D5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B2D5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2D5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B2D5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B2D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D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D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D5B"/>
    <w:rPr>
      <w:rFonts w:eastAsiaTheme="majorEastAsia" w:cstheme="majorBidi"/>
      <w:color w:val="272727" w:themeColor="text1" w:themeTint="D8"/>
    </w:rPr>
  </w:style>
  <w:style w:type="paragraph" w:styleId="Title">
    <w:name w:val="Title"/>
    <w:basedOn w:val="Normal"/>
    <w:next w:val="Normal"/>
    <w:link w:val="TitleChar"/>
    <w:uiPriority w:val="10"/>
    <w:qFormat/>
    <w:rsid w:val="002B2D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D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D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D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D5B"/>
    <w:pPr>
      <w:spacing w:before="160"/>
      <w:jc w:val="center"/>
    </w:pPr>
    <w:rPr>
      <w:i/>
      <w:iCs/>
      <w:color w:val="404040" w:themeColor="text1" w:themeTint="BF"/>
    </w:rPr>
  </w:style>
  <w:style w:type="character" w:customStyle="1" w:styleId="QuoteChar">
    <w:name w:val="Quote Char"/>
    <w:basedOn w:val="DefaultParagraphFont"/>
    <w:link w:val="Quote"/>
    <w:uiPriority w:val="29"/>
    <w:rsid w:val="002B2D5B"/>
    <w:rPr>
      <w:i/>
      <w:iCs/>
      <w:color w:val="404040" w:themeColor="text1" w:themeTint="BF"/>
    </w:rPr>
  </w:style>
  <w:style w:type="paragraph" w:styleId="ListParagraph">
    <w:name w:val="List Paragraph"/>
    <w:aliases w:val="omar footnote,List Paragraph1,Numbered Indented Text,Text bullets 1"/>
    <w:basedOn w:val="Normal"/>
    <w:link w:val="ListParagraphChar"/>
    <w:uiPriority w:val="34"/>
    <w:qFormat/>
    <w:rsid w:val="002B2D5B"/>
    <w:pPr>
      <w:ind w:left="720"/>
      <w:contextualSpacing/>
    </w:pPr>
  </w:style>
  <w:style w:type="character" w:styleId="IntenseEmphasis">
    <w:name w:val="Intense Emphasis"/>
    <w:basedOn w:val="DefaultParagraphFont"/>
    <w:uiPriority w:val="21"/>
    <w:qFormat/>
    <w:rsid w:val="002B2D5B"/>
    <w:rPr>
      <w:i/>
      <w:iCs/>
      <w:color w:val="2E74B5" w:themeColor="accent1" w:themeShade="BF"/>
    </w:rPr>
  </w:style>
  <w:style w:type="paragraph" w:styleId="IntenseQuote">
    <w:name w:val="Intense Quote"/>
    <w:basedOn w:val="Normal"/>
    <w:next w:val="Normal"/>
    <w:link w:val="IntenseQuoteChar"/>
    <w:uiPriority w:val="30"/>
    <w:qFormat/>
    <w:rsid w:val="002B2D5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B2D5B"/>
    <w:rPr>
      <w:i/>
      <w:iCs/>
      <w:color w:val="2E74B5" w:themeColor="accent1" w:themeShade="BF"/>
    </w:rPr>
  </w:style>
  <w:style w:type="character" w:styleId="IntenseReference">
    <w:name w:val="Intense Reference"/>
    <w:basedOn w:val="DefaultParagraphFont"/>
    <w:uiPriority w:val="32"/>
    <w:qFormat/>
    <w:rsid w:val="002B2D5B"/>
    <w:rPr>
      <w:b/>
      <w:bCs/>
      <w:smallCaps/>
      <w:color w:val="2E74B5" w:themeColor="accent1" w:themeShade="BF"/>
      <w:spacing w:val="5"/>
    </w:rPr>
  </w:style>
  <w:style w:type="character" w:styleId="Hyperlink">
    <w:name w:val="Hyperlink"/>
    <w:basedOn w:val="DefaultParagraphFont"/>
    <w:uiPriority w:val="99"/>
    <w:unhideWhenUsed/>
    <w:rsid w:val="00C3209A"/>
    <w:rPr>
      <w:color w:val="0563C1" w:themeColor="hyperlink"/>
      <w:u w:val="single"/>
    </w:rPr>
  </w:style>
  <w:style w:type="character" w:styleId="UnresolvedMention">
    <w:name w:val="Unresolved Mention"/>
    <w:basedOn w:val="DefaultParagraphFont"/>
    <w:uiPriority w:val="99"/>
    <w:semiHidden/>
    <w:unhideWhenUsed/>
    <w:rsid w:val="00C3209A"/>
    <w:rPr>
      <w:color w:val="605E5C"/>
      <w:shd w:val="clear" w:color="auto" w:fill="E1DFDD"/>
    </w:rPr>
  </w:style>
  <w:style w:type="table" w:styleId="TableGrid">
    <w:name w:val="Table Grid"/>
    <w:basedOn w:val="TableNormal"/>
    <w:uiPriority w:val="39"/>
    <w:rsid w:val="00E046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23685"/>
    <w:rPr>
      <w:color w:val="954F72" w:themeColor="followedHyperlink"/>
      <w:u w:val="single"/>
    </w:rPr>
  </w:style>
  <w:style w:type="character" w:customStyle="1" w:styleId="ListParagraphChar">
    <w:name w:val="List Paragraph Char"/>
    <w:aliases w:val="omar footnote Char,List Paragraph1 Char,Numbered Indented Text Char,Text bullets 1 Char"/>
    <w:basedOn w:val="DefaultParagraphFont"/>
    <w:link w:val="ListParagraph"/>
    <w:uiPriority w:val="34"/>
    <w:rsid w:val="00CB227F"/>
  </w:style>
  <w:style w:type="paragraph" w:styleId="Header">
    <w:name w:val="header"/>
    <w:basedOn w:val="Normal"/>
    <w:uiPriority w:val="99"/>
    <w:unhideWhenUsed/>
    <w:rsid w:val="4B4BE312"/>
    <w:pPr>
      <w:tabs>
        <w:tab w:val="center" w:pos="4680"/>
        <w:tab w:val="right" w:pos="9360"/>
      </w:tabs>
      <w:spacing w:after="0" w:line="240" w:lineRule="auto"/>
    </w:pPr>
  </w:style>
  <w:style w:type="paragraph" w:styleId="Footer">
    <w:name w:val="footer"/>
    <w:basedOn w:val="Normal"/>
    <w:link w:val="FooterChar"/>
    <w:uiPriority w:val="99"/>
    <w:unhideWhenUsed/>
    <w:rsid w:val="4B4BE3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D1E"/>
  </w:style>
  <w:style w:type="paragraph" w:styleId="TOCHeading">
    <w:name w:val="TOC Heading"/>
    <w:basedOn w:val="Heading1"/>
    <w:next w:val="Normal"/>
    <w:uiPriority w:val="39"/>
    <w:unhideWhenUsed/>
    <w:qFormat/>
    <w:rsid w:val="007B7D1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B7D1E"/>
    <w:pPr>
      <w:spacing w:after="100"/>
    </w:pPr>
  </w:style>
  <w:style w:type="paragraph" w:styleId="TOC2">
    <w:name w:val="toc 2"/>
    <w:basedOn w:val="Normal"/>
    <w:next w:val="Normal"/>
    <w:autoRedefine/>
    <w:uiPriority w:val="39"/>
    <w:unhideWhenUsed/>
    <w:rsid w:val="007B7D1E"/>
    <w:pPr>
      <w:spacing w:after="100"/>
      <w:ind w:left="220"/>
    </w:pPr>
  </w:style>
  <w:style w:type="paragraph" w:styleId="Caption">
    <w:name w:val="caption"/>
    <w:basedOn w:val="Normal"/>
    <w:next w:val="Normal"/>
    <w:uiPriority w:val="35"/>
    <w:unhideWhenUsed/>
    <w:qFormat/>
    <w:rsid w:val="002F492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8593">
      <w:bodyDiv w:val="1"/>
      <w:marLeft w:val="0"/>
      <w:marRight w:val="0"/>
      <w:marTop w:val="0"/>
      <w:marBottom w:val="0"/>
      <w:divBdr>
        <w:top w:val="none" w:sz="0" w:space="0" w:color="auto"/>
        <w:left w:val="none" w:sz="0" w:space="0" w:color="auto"/>
        <w:bottom w:val="none" w:sz="0" w:space="0" w:color="auto"/>
        <w:right w:val="none" w:sz="0" w:space="0" w:color="auto"/>
      </w:divBdr>
    </w:div>
    <w:div w:id="6906043">
      <w:bodyDiv w:val="1"/>
      <w:marLeft w:val="0"/>
      <w:marRight w:val="0"/>
      <w:marTop w:val="0"/>
      <w:marBottom w:val="0"/>
      <w:divBdr>
        <w:top w:val="none" w:sz="0" w:space="0" w:color="auto"/>
        <w:left w:val="none" w:sz="0" w:space="0" w:color="auto"/>
        <w:bottom w:val="none" w:sz="0" w:space="0" w:color="auto"/>
        <w:right w:val="none" w:sz="0" w:space="0" w:color="auto"/>
      </w:divBdr>
    </w:div>
    <w:div w:id="117184154">
      <w:bodyDiv w:val="1"/>
      <w:marLeft w:val="0"/>
      <w:marRight w:val="0"/>
      <w:marTop w:val="0"/>
      <w:marBottom w:val="0"/>
      <w:divBdr>
        <w:top w:val="none" w:sz="0" w:space="0" w:color="auto"/>
        <w:left w:val="none" w:sz="0" w:space="0" w:color="auto"/>
        <w:bottom w:val="none" w:sz="0" w:space="0" w:color="auto"/>
        <w:right w:val="none" w:sz="0" w:space="0" w:color="auto"/>
      </w:divBdr>
    </w:div>
    <w:div w:id="141851991">
      <w:bodyDiv w:val="1"/>
      <w:marLeft w:val="0"/>
      <w:marRight w:val="0"/>
      <w:marTop w:val="0"/>
      <w:marBottom w:val="0"/>
      <w:divBdr>
        <w:top w:val="none" w:sz="0" w:space="0" w:color="auto"/>
        <w:left w:val="none" w:sz="0" w:space="0" w:color="auto"/>
        <w:bottom w:val="none" w:sz="0" w:space="0" w:color="auto"/>
        <w:right w:val="none" w:sz="0" w:space="0" w:color="auto"/>
      </w:divBdr>
    </w:div>
    <w:div w:id="144863394">
      <w:bodyDiv w:val="1"/>
      <w:marLeft w:val="0"/>
      <w:marRight w:val="0"/>
      <w:marTop w:val="0"/>
      <w:marBottom w:val="0"/>
      <w:divBdr>
        <w:top w:val="none" w:sz="0" w:space="0" w:color="auto"/>
        <w:left w:val="none" w:sz="0" w:space="0" w:color="auto"/>
        <w:bottom w:val="none" w:sz="0" w:space="0" w:color="auto"/>
        <w:right w:val="none" w:sz="0" w:space="0" w:color="auto"/>
      </w:divBdr>
    </w:div>
    <w:div w:id="164637243">
      <w:bodyDiv w:val="1"/>
      <w:marLeft w:val="0"/>
      <w:marRight w:val="0"/>
      <w:marTop w:val="0"/>
      <w:marBottom w:val="0"/>
      <w:divBdr>
        <w:top w:val="none" w:sz="0" w:space="0" w:color="auto"/>
        <w:left w:val="none" w:sz="0" w:space="0" w:color="auto"/>
        <w:bottom w:val="none" w:sz="0" w:space="0" w:color="auto"/>
        <w:right w:val="none" w:sz="0" w:space="0" w:color="auto"/>
      </w:divBdr>
    </w:div>
    <w:div w:id="173225052">
      <w:bodyDiv w:val="1"/>
      <w:marLeft w:val="0"/>
      <w:marRight w:val="0"/>
      <w:marTop w:val="0"/>
      <w:marBottom w:val="0"/>
      <w:divBdr>
        <w:top w:val="none" w:sz="0" w:space="0" w:color="auto"/>
        <w:left w:val="none" w:sz="0" w:space="0" w:color="auto"/>
        <w:bottom w:val="none" w:sz="0" w:space="0" w:color="auto"/>
        <w:right w:val="none" w:sz="0" w:space="0" w:color="auto"/>
      </w:divBdr>
    </w:div>
    <w:div w:id="332494459">
      <w:bodyDiv w:val="1"/>
      <w:marLeft w:val="0"/>
      <w:marRight w:val="0"/>
      <w:marTop w:val="0"/>
      <w:marBottom w:val="0"/>
      <w:divBdr>
        <w:top w:val="none" w:sz="0" w:space="0" w:color="auto"/>
        <w:left w:val="none" w:sz="0" w:space="0" w:color="auto"/>
        <w:bottom w:val="none" w:sz="0" w:space="0" w:color="auto"/>
        <w:right w:val="none" w:sz="0" w:space="0" w:color="auto"/>
      </w:divBdr>
    </w:div>
    <w:div w:id="446512051">
      <w:bodyDiv w:val="1"/>
      <w:marLeft w:val="0"/>
      <w:marRight w:val="0"/>
      <w:marTop w:val="0"/>
      <w:marBottom w:val="0"/>
      <w:divBdr>
        <w:top w:val="none" w:sz="0" w:space="0" w:color="auto"/>
        <w:left w:val="none" w:sz="0" w:space="0" w:color="auto"/>
        <w:bottom w:val="none" w:sz="0" w:space="0" w:color="auto"/>
        <w:right w:val="none" w:sz="0" w:space="0" w:color="auto"/>
      </w:divBdr>
    </w:div>
    <w:div w:id="446849079">
      <w:bodyDiv w:val="1"/>
      <w:marLeft w:val="0"/>
      <w:marRight w:val="0"/>
      <w:marTop w:val="0"/>
      <w:marBottom w:val="0"/>
      <w:divBdr>
        <w:top w:val="none" w:sz="0" w:space="0" w:color="auto"/>
        <w:left w:val="none" w:sz="0" w:space="0" w:color="auto"/>
        <w:bottom w:val="none" w:sz="0" w:space="0" w:color="auto"/>
        <w:right w:val="none" w:sz="0" w:space="0" w:color="auto"/>
      </w:divBdr>
    </w:div>
    <w:div w:id="454299737">
      <w:bodyDiv w:val="1"/>
      <w:marLeft w:val="0"/>
      <w:marRight w:val="0"/>
      <w:marTop w:val="0"/>
      <w:marBottom w:val="0"/>
      <w:divBdr>
        <w:top w:val="none" w:sz="0" w:space="0" w:color="auto"/>
        <w:left w:val="none" w:sz="0" w:space="0" w:color="auto"/>
        <w:bottom w:val="none" w:sz="0" w:space="0" w:color="auto"/>
        <w:right w:val="none" w:sz="0" w:space="0" w:color="auto"/>
      </w:divBdr>
    </w:div>
    <w:div w:id="533998979">
      <w:bodyDiv w:val="1"/>
      <w:marLeft w:val="0"/>
      <w:marRight w:val="0"/>
      <w:marTop w:val="0"/>
      <w:marBottom w:val="0"/>
      <w:divBdr>
        <w:top w:val="none" w:sz="0" w:space="0" w:color="auto"/>
        <w:left w:val="none" w:sz="0" w:space="0" w:color="auto"/>
        <w:bottom w:val="none" w:sz="0" w:space="0" w:color="auto"/>
        <w:right w:val="none" w:sz="0" w:space="0" w:color="auto"/>
      </w:divBdr>
    </w:div>
    <w:div w:id="543833805">
      <w:bodyDiv w:val="1"/>
      <w:marLeft w:val="0"/>
      <w:marRight w:val="0"/>
      <w:marTop w:val="0"/>
      <w:marBottom w:val="0"/>
      <w:divBdr>
        <w:top w:val="none" w:sz="0" w:space="0" w:color="auto"/>
        <w:left w:val="none" w:sz="0" w:space="0" w:color="auto"/>
        <w:bottom w:val="none" w:sz="0" w:space="0" w:color="auto"/>
        <w:right w:val="none" w:sz="0" w:space="0" w:color="auto"/>
      </w:divBdr>
    </w:div>
    <w:div w:id="585454539">
      <w:bodyDiv w:val="1"/>
      <w:marLeft w:val="0"/>
      <w:marRight w:val="0"/>
      <w:marTop w:val="0"/>
      <w:marBottom w:val="0"/>
      <w:divBdr>
        <w:top w:val="none" w:sz="0" w:space="0" w:color="auto"/>
        <w:left w:val="none" w:sz="0" w:space="0" w:color="auto"/>
        <w:bottom w:val="none" w:sz="0" w:space="0" w:color="auto"/>
        <w:right w:val="none" w:sz="0" w:space="0" w:color="auto"/>
      </w:divBdr>
    </w:div>
    <w:div w:id="648217193">
      <w:bodyDiv w:val="1"/>
      <w:marLeft w:val="0"/>
      <w:marRight w:val="0"/>
      <w:marTop w:val="0"/>
      <w:marBottom w:val="0"/>
      <w:divBdr>
        <w:top w:val="none" w:sz="0" w:space="0" w:color="auto"/>
        <w:left w:val="none" w:sz="0" w:space="0" w:color="auto"/>
        <w:bottom w:val="none" w:sz="0" w:space="0" w:color="auto"/>
        <w:right w:val="none" w:sz="0" w:space="0" w:color="auto"/>
      </w:divBdr>
    </w:div>
    <w:div w:id="651299237">
      <w:bodyDiv w:val="1"/>
      <w:marLeft w:val="0"/>
      <w:marRight w:val="0"/>
      <w:marTop w:val="0"/>
      <w:marBottom w:val="0"/>
      <w:divBdr>
        <w:top w:val="none" w:sz="0" w:space="0" w:color="auto"/>
        <w:left w:val="none" w:sz="0" w:space="0" w:color="auto"/>
        <w:bottom w:val="none" w:sz="0" w:space="0" w:color="auto"/>
        <w:right w:val="none" w:sz="0" w:space="0" w:color="auto"/>
      </w:divBdr>
    </w:div>
    <w:div w:id="654379330">
      <w:bodyDiv w:val="1"/>
      <w:marLeft w:val="0"/>
      <w:marRight w:val="0"/>
      <w:marTop w:val="0"/>
      <w:marBottom w:val="0"/>
      <w:divBdr>
        <w:top w:val="none" w:sz="0" w:space="0" w:color="auto"/>
        <w:left w:val="none" w:sz="0" w:space="0" w:color="auto"/>
        <w:bottom w:val="none" w:sz="0" w:space="0" w:color="auto"/>
        <w:right w:val="none" w:sz="0" w:space="0" w:color="auto"/>
      </w:divBdr>
    </w:div>
    <w:div w:id="773784943">
      <w:bodyDiv w:val="1"/>
      <w:marLeft w:val="0"/>
      <w:marRight w:val="0"/>
      <w:marTop w:val="0"/>
      <w:marBottom w:val="0"/>
      <w:divBdr>
        <w:top w:val="none" w:sz="0" w:space="0" w:color="auto"/>
        <w:left w:val="none" w:sz="0" w:space="0" w:color="auto"/>
        <w:bottom w:val="none" w:sz="0" w:space="0" w:color="auto"/>
        <w:right w:val="none" w:sz="0" w:space="0" w:color="auto"/>
      </w:divBdr>
    </w:div>
    <w:div w:id="774642280">
      <w:bodyDiv w:val="1"/>
      <w:marLeft w:val="0"/>
      <w:marRight w:val="0"/>
      <w:marTop w:val="0"/>
      <w:marBottom w:val="0"/>
      <w:divBdr>
        <w:top w:val="none" w:sz="0" w:space="0" w:color="auto"/>
        <w:left w:val="none" w:sz="0" w:space="0" w:color="auto"/>
        <w:bottom w:val="none" w:sz="0" w:space="0" w:color="auto"/>
        <w:right w:val="none" w:sz="0" w:space="0" w:color="auto"/>
      </w:divBdr>
    </w:div>
    <w:div w:id="863439891">
      <w:bodyDiv w:val="1"/>
      <w:marLeft w:val="0"/>
      <w:marRight w:val="0"/>
      <w:marTop w:val="0"/>
      <w:marBottom w:val="0"/>
      <w:divBdr>
        <w:top w:val="none" w:sz="0" w:space="0" w:color="auto"/>
        <w:left w:val="none" w:sz="0" w:space="0" w:color="auto"/>
        <w:bottom w:val="none" w:sz="0" w:space="0" w:color="auto"/>
        <w:right w:val="none" w:sz="0" w:space="0" w:color="auto"/>
      </w:divBdr>
    </w:div>
    <w:div w:id="904268281">
      <w:bodyDiv w:val="1"/>
      <w:marLeft w:val="0"/>
      <w:marRight w:val="0"/>
      <w:marTop w:val="0"/>
      <w:marBottom w:val="0"/>
      <w:divBdr>
        <w:top w:val="none" w:sz="0" w:space="0" w:color="auto"/>
        <w:left w:val="none" w:sz="0" w:space="0" w:color="auto"/>
        <w:bottom w:val="none" w:sz="0" w:space="0" w:color="auto"/>
        <w:right w:val="none" w:sz="0" w:space="0" w:color="auto"/>
      </w:divBdr>
    </w:div>
    <w:div w:id="938490777">
      <w:bodyDiv w:val="1"/>
      <w:marLeft w:val="0"/>
      <w:marRight w:val="0"/>
      <w:marTop w:val="0"/>
      <w:marBottom w:val="0"/>
      <w:divBdr>
        <w:top w:val="none" w:sz="0" w:space="0" w:color="auto"/>
        <w:left w:val="none" w:sz="0" w:space="0" w:color="auto"/>
        <w:bottom w:val="none" w:sz="0" w:space="0" w:color="auto"/>
        <w:right w:val="none" w:sz="0" w:space="0" w:color="auto"/>
      </w:divBdr>
    </w:div>
    <w:div w:id="942609715">
      <w:bodyDiv w:val="1"/>
      <w:marLeft w:val="0"/>
      <w:marRight w:val="0"/>
      <w:marTop w:val="0"/>
      <w:marBottom w:val="0"/>
      <w:divBdr>
        <w:top w:val="none" w:sz="0" w:space="0" w:color="auto"/>
        <w:left w:val="none" w:sz="0" w:space="0" w:color="auto"/>
        <w:bottom w:val="none" w:sz="0" w:space="0" w:color="auto"/>
        <w:right w:val="none" w:sz="0" w:space="0" w:color="auto"/>
      </w:divBdr>
    </w:div>
    <w:div w:id="1000428997">
      <w:bodyDiv w:val="1"/>
      <w:marLeft w:val="0"/>
      <w:marRight w:val="0"/>
      <w:marTop w:val="0"/>
      <w:marBottom w:val="0"/>
      <w:divBdr>
        <w:top w:val="none" w:sz="0" w:space="0" w:color="auto"/>
        <w:left w:val="none" w:sz="0" w:space="0" w:color="auto"/>
        <w:bottom w:val="none" w:sz="0" w:space="0" w:color="auto"/>
        <w:right w:val="none" w:sz="0" w:space="0" w:color="auto"/>
      </w:divBdr>
    </w:div>
    <w:div w:id="1006174472">
      <w:bodyDiv w:val="1"/>
      <w:marLeft w:val="0"/>
      <w:marRight w:val="0"/>
      <w:marTop w:val="0"/>
      <w:marBottom w:val="0"/>
      <w:divBdr>
        <w:top w:val="none" w:sz="0" w:space="0" w:color="auto"/>
        <w:left w:val="none" w:sz="0" w:space="0" w:color="auto"/>
        <w:bottom w:val="none" w:sz="0" w:space="0" w:color="auto"/>
        <w:right w:val="none" w:sz="0" w:space="0" w:color="auto"/>
      </w:divBdr>
    </w:div>
    <w:div w:id="1013073743">
      <w:bodyDiv w:val="1"/>
      <w:marLeft w:val="0"/>
      <w:marRight w:val="0"/>
      <w:marTop w:val="0"/>
      <w:marBottom w:val="0"/>
      <w:divBdr>
        <w:top w:val="none" w:sz="0" w:space="0" w:color="auto"/>
        <w:left w:val="none" w:sz="0" w:space="0" w:color="auto"/>
        <w:bottom w:val="none" w:sz="0" w:space="0" w:color="auto"/>
        <w:right w:val="none" w:sz="0" w:space="0" w:color="auto"/>
      </w:divBdr>
    </w:div>
    <w:div w:id="1056851176">
      <w:bodyDiv w:val="1"/>
      <w:marLeft w:val="0"/>
      <w:marRight w:val="0"/>
      <w:marTop w:val="0"/>
      <w:marBottom w:val="0"/>
      <w:divBdr>
        <w:top w:val="none" w:sz="0" w:space="0" w:color="auto"/>
        <w:left w:val="none" w:sz="0" w:space="0" w:color="auto"/>
        <w:bottom w:val="none" w:sz="0" w:space="0" w:color="auto"/>
        <w:right w:val="none" w:sz="0" w:space="0" w:color="auto"/>
      </w:divBdr>
    </w:div>
    <w:div w:id="1147936019">
      <w:bodyDiv w:val="1"/>
      <w:marLeft w:val="0"/>
      <w:marRight w:val="0"/>
      <w:marTop w:val="0"/>
      <w:marBottom w:val="0"/>
      <w:divBdr>
        <w:top w:val="none" w:sz="0" w:space="0" w:color="auto"/>
        <w:left w:val="none" w:sz="0" w:space="0" w:color="auto"/>
        <w:bottom w:val="none" w:sz="0" w:space="0" w:color="auto"/>
        <w:right w:val="none" w:sz="0" w:space="0" w:color="auto"/>
      </w:divBdr>
    </w:div>
    <w:div w:id="1154178536">
      <w:bodyDiv w:val="1"/>
      <w:marLeft w:val="0"/>
      <w:marRight w:val="0"/>
      <w:marTop w:val="0"/>
      <w:marBottom w:val="0"/>
      <w:divBdr>
        <w:top w:val="none" w:sz="0" w:space="0" w:color="auto"/>
        <w:left w:val="none" w:sz="0" w:space="0" w:color="auto"/>
        <w:bottom w:val="none" w:sz="0" w:space="0" w:color="auto"/>
        <w:right w:val="none" w:sz="0" w:space="0" w:color="auto"/>
      </w:divBdr>
    </w:div>
    <w:div w:id="1154566857">
      <w:bodyDiv w:val="1"/>
      <w:marLeft w:val="0"/>
      <w:marRight w:val="0"/>
      <w:marTop w:val="0"/>
      <w:marBottom w:val="0"/>
      <w:divBdr>
        <w:top w:val="none" w:sz="0" w:space="0" w:color="auto"/>
        <w:left w:val="none" w:sz="0" w:space="0" w:color="auto"/>
        <w:bottom w:val="none" w:sz="0" w:space="0" w:color="auto"/>
        <w:right w:val="none" w:sz="0" w:space="0" w:color="auto"/>
      </w:divBdr>
    </w:div>
    <w:div w:id="1162239659">
      <w:bodyDiv w:val="1"/>
      <w:marLeft w:val="0"/>
      <w:marRight w:val="0"/>
      <w:marTop w:val="0"/>
      <w:marBottom w:val="0"/>
      <w:divBdr>
        <w:top w:val="none" w:sz="0" w:space="0" w:color="auto"/>
        <w:left w:val="none" w:sz="0" w:space="0" w:color="auto"/>
        <w:bottom w:val="none" w:sz="0" w:space="0" w:color="auto"/>
        <w:right w:val="none" w:sz="0" w:space="0" w:color="auto"/>
      </w:divBdr>
    </w:div>
    <w:div w:id="1169104850">
      <w:bodyDiv w:val="1"/>
      <w:marLeft w:val="0"/>
      <w:marRight w:val="0"/>
      <w:marTop w:val="0"/>
      <w:marBottom w:val="0"/>
      <w:divBdr>
        <w:top w:val="none" w:sz="0" w:space="0" w:color="auto"/>
        <w:left w:val="none" w:sz="0" w:space="0" w:color="auto"/>
        <w:bottom w:val="none" w:sz="0" w:space="0" w:color="auto"/>
        <w:right w:val="none" w:sz="0" w:space="0" w:color="auto"/>
      </w:divBdr>
    </w:div>
    <w:div w:id="1198930125">
      <w:bodyDiv w:val="1"/>
      <w:marLeft w:val="0"/>
      <w:marRight w:val="0"/>
      <w:marTop w:val="0"/>
      <w:marBottom w:val="0"/>
      <w:divBdr>
        <w:top w:val="none" w:sz="0" w:space="0" w:color="auto"/>
        <w:left w:val="none" w:sz="0" w:space="0" w:color="auto"/>
        <w:bottom w:val="none" w:sz="0" w:space="0" w:color="auto"/>
        <w:right w:val="none" w:sz="0" w:space="0" w:color="auto"/>
      </w:divBdr>
    </w:div>
    <w:div w:id="1209802176">
      <w:bodyDiv w:val="1"/>
      <w:marLeft w:val="0"/>
      <w:marRight w:val="0"/>
      <w:marTop w:val="0"/>
      <w:marBottom w:val="0"/>
      <w:divBdr>
        <w:top w:val="none" w:sz="0" w:space="0" w:color="auto"/>
        <w:left w:val="none" w:sz="0" w:space="0" w:color="auto"/>
        <w:bottom w:val="none" w:sz="0" w:space="0" w:color="auto"/>
        <w:right w:val="none" w:sz="0" w:space="0" w:color="auto"/>
      </w:divBdr>
    </w:div>
    <w:div w:id="1232081355">
      <w:bodyDiv w:val="1"/>
      <w:marLeft w:val="0"/>
      <w:marRight w:val="0"/>
      <w:marTop w:val="0"/>
      <w:marBottom w:val="0"/>
      <w:divBdr>
        <w:top w:val="none" w:sz="0" w:space="0" w:color="auto"/>
        <w:left w:val="none" w:sz="0" w:space="0" w:color="auto"/>
        <w:bottom w:val="none" w:sz="0" w:space="0" w:color="auto"/>
        <w:right w:val="none" w:sz="0" w:space="0" w:color="auto"/>
      </w:divBdr>
    </w:div>
    <w:div w:id="1265266045">
      <w:bodyDiv w:val="1"/>
      <w:marLeft w:val="0"/>
      <w:marRight w:val="0"/>
      <w:marTop w:val="0"/>
      <w:marBottom w:val="0"/>
      <w:divBdr>
        <w:top w:val="none" w:sz="0" w:space="0" w:color="auto"/>
        <w:left w:val="none" w:sz="0" w:space="0" w:color="auto"/>
        <w:bottom w:val="none" w:sz="0" w:space="0" w:color="auto"/>
        <w:right w:val="none" w:sz="0" w:space="0" w:color="auto"/>
      </w:divBdr>
    </w:div>
    <w:div w:id="1283875645">
      <w:bodyDiv w:val="1"/>
      <w:marLeft w:val="0"/>
      <w:marRight w:val="0"/>
      <w:marTop w:val="0"/>
      <w:marBottom w:val="0"/>
      <w:divBdr>
        <w:top w:val="none" w:sz="0" w:space="0" w:color="auto"/>
        <w:left w:val="none" w:sz="0" w:space="0" w:color="auto"/>
        <w:bottom w:val="none" w:sz="0" w:space="0" w:color="auto"/>
        <w:right w:val="none" w:sz="0" w:space="0" w:color="auto"/>
      </w:divBdr>
    </w:div>
    <w:div w:id="1284770305">
      <w:bodyDiv w:val="1"/>
      <w:marLeft w:val="0"/>
      <w:marRight w:val="0"/>
      <w:marTop w:val="0"/>
      <w:marBottom w:val="0"/>
      <w:divBdr>
        <w:top w:val="none" w:sz="0" w:space="0" w:color="auto"/>
        <w:left w:val="none" w:sz="0" w:space="0" w:color="auto"/>
        <w:bottom w:val="none" w:sz="0" w:space="0" w:color="auto"/>
        <w:right w:val="none" w:sz="0" w:space="0" w:color="auto"/>
      </w:divBdr>
    </w:div>
    <w:div w:id="1343897060">
      <w:bodyDiv w:val="1"/>
      <w:marLeft w:val="0"/>
      <w:marRight w:val="0"/>
      <w:marTop w:val="0"/>
      <w:marBottom w:val="0"/>
      <w:divBdr>
        <w:top w:val="none" w:sz="0" w:space="0" w:color="auto"/>
        <w:left w:val="none" w:sz="0" w:space="0" w:color="auto"/>
        <w:bottom w:val="none" w:sz="0" w:space="0" w:color="auto"/>
        <w:right w:val="none" w:sz="0" w:space="0" w:color="auto"/>
      </w:divBdr>
    </w:div>
    <w:div w:id="1345598382">
      <w:bodyDiv w:val="1"/>
      <w:marLeft w:val="0"/>
      <w:marRight w:val="0"/>
      <w:marTop w:val="0"/>
      <w:marBottom w:val="0"/>
      <w:divBdr>
        <w:top w:val="none" w:sz="0" w:space="0" w:color="auto"/>
        <w:left w:val="none" w:sz="0" w:space="0" w:color="auto"/>
        <w:bottom w:val="none" w:sz="0" w:space="0" w:color="auto"/>
        <w:right w:val="none" w:sz="0" w:space="0" w:color="auto"/>
      </w:divBdr>
    </w:div>
    <w:div w:id="1374620852">
      <w:bodyDiv w:val="1"/>
      <w:marLeft w:val="0"/>
      <w:marRight w:val="0"/>
      <w:marTop w:val="0"/>
      <w:marBottom w:val="0"/>
      <w:divBdr>
        <w:top w:val="none" w:sz="0" w:space="0" w:color="auto"/>
        <w:left w:val="none" w:sz="0" w:space="0" w:color="auto"/>
        <w:bottom w:val="none" w:sz="0" w:space="0" w:color="auto"/>
        <w:right w:val="none" w:sz="0" w:space="0" w:color="auto"/>
      </w:divBdr>
    </w:div>
    <w:div w:id="1551111521">
      <w:bodyDiv w:val="1"/>
      <w:marLeft w:val="0"/>
      <w:marRight w:val="0"/>
      <w:marTop w:val="0"/>
      <w:marBottom w:val="0"/>
      <w:divBdr>
        <w:top w:val="none" w:sz="0" w:space="0" w:color="auto"/>
        <w:left w:val="none" w:sz="0" w:space="0" w:color="auto"/>
        <w:bottom w:val="none" w:sz="0" w:space="0" w:color="auto"/>
        <w:right w:val="none" w:sz="0" w:space="0" w:color="auto"/>
      </w:divBdr>
    </w:div>
    <w:div w:id="1564441405">
      <w:bodyDiv w:val="1"/>
      <w:marLeft w:val="0"/>
      <w:marRight w:val="0"/>
      <w:marTop w:val="0"/>
      <w:marBottom w:val="0"/>
      <w:divBdr>
        <w:top w:val="none" w:sz="0" w:space="0" w:color="auto"/>
        <w:left w:val="none" w:sz="0" w:space="0" w:color="auto"/>
        <w:bottom w:val="none" w:sz="0" w:space="0" w:color="auto"/>
        <w:right w:val="none" w:sz="0" w:space="0" w:color="auto"/>
      </w:divBdr>
    </w:div>
    <w:div w:id="1571186259">
      <w:bodyDiv w:val="1"/>
      <w:marLeft w:val="0"/>
      <w:marRight w:val="0"/>
      <w:marTop w:val="0"/>
      <w:marBottom w:val="0"/>
      <w:divBdr>
        <w:top w:val="none" w:sz="0" w:space="0" w:color="auto"/>
        <w:left w:val="none" w:sz="0" w:space="0" w:color="auto"/>
        <w:bottom w:val="none" w:sz="0" w:space="0" w:color="auto"/>
        <w:right w:val="none" w:sz="0" w:space="0" w:color="auto"/>
      </w:divBdr>
    </w:div>
    <w:div w:id="1646737134">
      <w:bodyDiv w:val="1"/>
      <w:marLeft w:val="0"/>
      <w:marRight w:val="0"/>
      <w:marTop w:val="0"/>
      <w:marBottom w:val="0"/>
      <w:divBdr>
        <w:top w:val="none" w:sz="0" w:space="0" w:color="auto"/>
        <w:left w:val="none" w:sz="0" w:space="0" w:color="auto"/>
        <w:bottom w:val="none" w:sz="0" w:space="0" w:color="auto"/>
        <w:right w:val="none" w:sz="0" w:space="0" w:color="auto"/>
      </w:divBdr>
    </w:div>
    <w:div w:id="1782067804">
      <w:bodyDiv w:val="1"/>
      <w:marLeft w:val="0"/>
      <w:marRight w:val="0"/>
      <w:marTop w:val="0"/>
      <w:marBottom w:val="0"/>
      <w:divBdr>
        <w:top w:val="none" w:sz="0" w:space="0" w:color="auto"/>
        <w:left w:val="none" w:sz="0" w:space="0" w:color="auto"/>
        <w:bottom w:val="none" w:sz="0" w:space="0" w:color="auto"/>
        <w:right w:val="none" w:sz="0" w:space="0" w:color="auto"/>
      </w:divBdr>
    </w:div>
    <w:div w:id="1798135404">
      <w:bodyDiv w:val="1"/>
      <w:marLeft w:val="0"/>
      <w:marRight w:val="0"/>
      <w:marTop w:val="0"/>
      <w:marBottom w:val="0"/>
      <w:divBdr>
        <w:top w:val="none" w:sz="0" w:space="0" w:color="auto"/>
        <w:left w:val="none" w:sz="0" w:space="0" w:color="auto"/>
        <w:bottom w:val="none" w:sz="0" w:space="0" w:color="auto"/>
        <w:right w:val="none" w:sz="0" w:space="0" w:color="auto"/>
      </w:divBdr>
    </w:div>
    <w:div w:id="1802335857">
      <w:bodyDiv w:val="1"/>
      <w:marLeft w:val="0"/>
      <w:marRight w:val="0"/>
      <w:marTop w:val="0"/>
      <w:marBottom w:val="0"/>
      <w:divBdr>
        <w:top w:val="none" w:sz="0" w:space="0" w:color="auto"/>
        <w:left w:val="none" w:sz="0" w:space="0" w:color="auto"/>
        <w:bottom w:val="none" w:sz="0" w:space="0" w:color="auto"/>
        <w:right w:val="none" w:sz="0" w:space="0" w:color="auto"/>
      </w:divBdr>
    </w:div>
    <w:div w:id="1901020766">
      <w:bodyDiv w:val="1"/>
      <w:marLeft w:val="0"/>
      <w:marRight w:val="0"/>
      <w:marTop w:val="0"/>
      <w:marBottom w:val="0"/>
      <w:divBdr>
        <w:top w:val="none" w:sz="0" w:space="0" w:color="auto"/>
        <w:left w:val="none" w:sz="0" w:space="0" w:color="auto"/>
        <w:bottom w:val="none" w:sz="0" w:space="0" w:color="auto"/>
        <w:right w:val="none" w:sz="0" w:space="0" w:color="auto"/>
      </w:divBdr>
    </w:div>
    <w:div w:id="1939603646">
      <w:bodyDiv w:val="1"/>
      <w:marLeft w:val="0"/>
      <w:marRight w:val="0"/>
      <w:marTop w:val="0"/>
      <w:marBottom w:val="0"/>
      <w:divBdr>
        <w:top w:val="none" w:sz="0" w:space="0" w:color="auto"/>
        <w:left w:val="none" w:sz="0" w:space="0" w:color="auto"/>
        <w:bottom w:val="none" w:sz="0" w:space="0" w:color="auto"/>
        <w:right w:val="none" w:sz="0" w:space="0" w:color="auto"/>
      </w:divBdr>
    </w:div>
    <w:div w:id="1967933406">
      <w:bodyDiv w:val="1"/>
      <w:marLeft w:val="0"/>
      <w:marRight w:val="0"/>
      <w:marTop w:val="0"/>
      <w:marBottom w:val="0"/>
      <w:divBdr>
        <w:top w:val="none" w:sz="0" w:space="0" w:color="auto"/>
        <w:left w:val="none" w:sz="0" w:space="0" w:color="auto"/>
        <w:bottom w:val="none" w:sz="0" w:space="0" w:color="auto"/>
        <w:right w:val="none" w:sz="0" w:space="0" w:color="auto"/>
      </w:divBdr>
    </w:div>
    <w:div w:id="1997569901">
      <w:bodyDiv w:val="1"/>
      <w:marLeft w:val="0"/>
      <w:marRight w:val="0"/>
      <w:marTop w:val="0"/>
      <w:marBottom w:val="0"/>
      <w:divBdr>
        <w:top w:val="none" w:sz="0" w:space="0" w:color="auto"/>
        <w:left w:val="none" w:sz="0" w:space="0" w:color="auto"/>
        <w:bottom w:val="none" w:sz="0" w:space="0" w:color="auto"/>
        <w:right w:val="none" w:sz="0" w:space="0" w:color="auto"/>
      </w:divBdr>
    </w:div>
    <w:div w:id="2051029119">
      <w:bodyDiv w:val="1"/>
      <w:marLeft w:val="0"/>
      <w:marRight w:val="0"/>
      <w:marTop w:val="0"/>
      <w:marBottom w:val="0"/>
      <w:divBdr>
        <w:top w:val="none" w:sz="0" w:space="0" w:color="auto"/>
        <w:left w:val="none" w:sz="0" w:space="0" w:color="auto"/>
        <w:bottom w:val="none" w:sz="0" w:space="0" w:color="auto"/>
        <w:right w:val="none" w:sz="0" w:space="0" w:color="auto"/>
      </w:divBdr>
    </w:div>
    <w:div w:id="2054306179">
      <w:bodyDiv w:val="1"/>
      <w:marLeft w:val="0"/>
      <w:marRight w:val="0"/>
      <w:marTop w:val="0"/>
      <w:marBottom w:val="0"/>
      <w:divBdr>
        <w:top w:val="none" w:sz="0" w:space="0" w:color="auto"/>
        <w:left w:val="none" w:sz="0" w:space="0" w:color="auto"/>
        <w:bottom w:val="none" w:sz="0" w:space="0" w:color="auto"/>
        <w:right w:val="none" w:sz="0" w:space="0" w:color="auto"/>
      </w:divBdr>
    </w:div>
    <w:div w:id="2061978483">
      <w:bodyDiv w:val="1"/>
      <w:marLeft w:val="0"/>
      <w:marRight w:val="0"/>
      <w:marTop w:val="0"/>
      <w:marBottom w:val="0"/>
      <w:divBdr>
        <w:top w:val="none" w:sz="0" w:space="0" w:color="auto"/>
        <w:left w:val="none" w:sz="0" w:space="0" w:color="auto"/>
        <w:bottom w:val="none" w:sz="0" w:space="0" w:color="auto"/>
        <w:right w:val="none" w:sz="0" w:space="0" w:color="auto"/>
      </w:divBdr>
    </w:div>
    <w:div w:id="2076003168">
      <w:bodyDiv w:val="1"/>
      <w:marLeft w:val="0"/>
      <w:marRight w:val="0"/>
      <w:marTop w:val="0"/>
      <w:marBottom w:val="0"/>
      <w:divBdr>
        <w:top w:val="none" w:sz="0" w:space="0" w:color="auto"/>
        <w:left w:val="none" w:sz="0" w:space="0" w:color="auto"/>
        <w:bottom w:val="none" w:sz="0" w:space="0" w:color="auto"/>
        <w:right w:val="none" w:sz="0" w:space="0" w:color="auto"/>
      </w:divBdr>
    </w:div>
    <w:div w:id="2099250526">
      <w:bodyDiv w:val="1"/>
      <w:marLeft w:val="0"/>
      <w:marRight w:val="0"/>
      <w:marTop w:val="0"/>
      <w:marBottom w:val="0"/>
      <w:divBdr>
        <w:top w:val="none" w:sz="0" w:space="0" w:color="auto"/>
        <w:left w:val="none" w:sz="0" w:space="0" w:color="auto"/>
        <w:bottom w:val="none" w:sz="0" w:space="0" w:color="auto"/>
        <w:right w:val="none" w:sz="0" w:space="0" w:color="auto"/>
      </w:divBdr>
    </w:div>
    <w:div w:id="212206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risedesignstudio.co.uk/blog/exploring-structural-insulated-panels-are-sips-right-for-your-self-build-project" TargetMode="External"/><Relationship Id="rId39" Type="http://schemas.openxmlformats.org/officeDocument/2006/relationships/header" Target="header1.xml"/><Relationship Id="rId21" Type="http://schemas.openxmlformats.org/officeDocument/2006/relationships/hyperlink" Target="https://bsfixings.uk/blog/what-is-the-purpose-of-a-wall-tie/" TargetMode="External"/><Relationship Id="rId34" Type="http://schemas.openxmlformats.org/officeDocument/2006/relationships/hyperlink" Target="https://subframes.co.uk/cavity-closers/kingspan/"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birkbeck-structures.com/why-choose-a-hybrid-structural-system-in-construction/" TargetMode="External"/><Relationship Id="rId29" Type="http://schemas.openxmlformats.org/officeDocument/2006/relationships/hyperlink" Target="https://www.labcwarranty.co.uk/technical-blog/guide-to-breather-membran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footanstey.com/our-insights/articles-news/what-is-volumetric-construction/" TargetMode="External"/><Relationship Id="rId32" Type="http://schemas.openxmlformats.org/officeDocument/2006/relationships/hyperlink" Target="https://www.sips.org/what-are-sips" TargetMode="External"/><Relationship Id="rId37" Type="http://schemas.openxmlformats.org/officeDocument/2006/relationships/hyperlink" Target="https://www.gov.wales/sites/default/files/publications/2024-05/building-regulations-approved-document-l-vol-1.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youtube.com/watch?v=zzpkEdkQ57U" TargetMode="External"/><Relationship Id="rId28" Type="http://schemas.openxmlformats.org/officeDocument/2006/relationships/hyperlink" Target="https://underthehardhat.org/8-reasons-we-need-more-off-site-construction-and-why-its-the-future/" TargetMode="External"/><Relationship Id="rId36" Type="http://schemas.openxmlformats.org/officeDocument/2006/relationships/hyperlink" Target="https://www.wbdg.org/resources/structural-insulated-panels-sips" TargetMode="External"/><Relationship Id="rId10" Type="http://schemas.openxmlformats.org/officeDocument/2006/relationships/image" Target="media/image2.jpeg"/><Relationship Id="rId19" Type="http://schemas.openxmlformats.org/officeDocument/2006/relationships/hyperlink" Target="https://www.anglianhome.co.uk/roofline/a-guide-to-fascias-and-soffits" TargetMode="External"/><Relationship Id="rId31" Type="http://schemas.openxmlformats.org/officeDocument/2006/relationships/hyperlink" Target="https://www.outerspacelife.co.uk/unlocking-the-power-of-sips-why-this-modern-method-is-revolutionising-uk-construction/"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checkatrade.com/blog/trade/why-choose-sips/" TargetMode="External"/><Relationship Id="rId27" Type="http://schemas.openxmlformats.org/officeDocument/2006/relationships/hyperlink" Target="https://ikogroup.co.uk/news-advice/offsite-construction-methods-and-their-benefits/" TargetMode="External"/><Relationship Id="rId30" Type="http://schemas.openxmlformats.org/officeDocument/2006/relationships/hyperlink" Target="https://www.labc.co.uk/about-labc/what-are-building-regulations" TargetMode="External"/><Relationship Id="rId35" Type="http://schemas.openxmlformats.org/officeDocument/2006/relationships/hyperlink" Target="https://watertight-homes.co.uk/property/care/damp-proof/membrane" TargetMode="External"/><Relationship Id="rId43" Type="http://schemas.microsoft.com/office/2020/10/relationships/intelligence" Target="intelligence2.xml"/><Relationship Id="rId8" Type="http://schemas.openxmlformats.org/officeDocument/2006/relationships/hyperlink" Target="https://www.gov.wales/sites/default/files/publications/2024-05/building-regulations-approved-document-l-vol-1.pdf"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www.hlnengineering.co.uk/modern-methods-construction-mmc/" TargetMode="External"/><Relationship Id="rId33" Type="http://schemas.openxmlformats.org/officeDocument/2006/relationships/hyperlink" Target="https://spacemakermodularandportablebuildings.co.uk/modular-building-guides/modular-vs-traditional-construction/" TargetMode="External"/><Relationship Id="rId38" Type="http://schemas.openxmlformats.org/officeDocument/2006/relationships/hyperlink" Target="https://westernbuild.com/build/what-we-do/panelised-constr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91E4E-80A0-4F33-8263-4898F0A75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3196</Words>
  <Characters>18222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dc:creator>
  <cp:keywords/>
  <dc:description/>
  <cp:lastModifiedBy>James, Louis</cp:lastModifiedBy>
  <cp:revision>3</cp:revision>
  <dcterms:created xsi:type="dcterms:W3CDTF">2025-05-01T16:52:00Z</dcterms:created>
  <dcterms:modified xsi:type="dcterms:W3CDTF">2025-05-01T16:57:00Z</dcterms:modified>
</cp:coreProperties>
</file>