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0478F89E" w:rsidR="005304A0" w:rsidRDefault="00045322">
            <w:pPr>
              <w:rPr>
                <w:rFonts w:ascii="Arial" w:hAnsi="Arial" w:cs="Arial"/>
              </w:rPr>
            </w:pPr>
            <w:r w:rsidRPr="00045322">
              <w:rPr>
                <w:rFonts w:ascii="Arial" w:hAnsi="Arial" w:cs="Arial"/>
              </w:rPr>
              <w:t>https://express.adobe.com/video/bAf3U1kMi1PKt</w:t>
            </w: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sdt>
            <w:sdtPr>
              <w:id w:val="-1174033406"/>
              <w:docPartObj>
                <w:docPartGallery w:val="Bibliographies"/>
                <w:docPartUnique/>
              </w:docPartObj>
            </w:sdtPr>
            <w:sdtEndP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sdtEndPr>
            <w:sdtContent>
              <w:p w14:paraId="724CD31F" w14:textId="77777777" w:rsidR="008462DA" w:rsidRDefault="008462DA" w:rsidP="008462DA">
                <w:pPr>
                  <w:pStyle w:val="Heading1"/>
                  <w:outlineLvl w:val="0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Content>
                  <w:p w14:paraId="084C4054" w14:textId="77777777" w:rsidR="008462DA" w:rsidRDefault="008462DA" w:rsidP="008462D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Albergotti, R., 2019. </w:t>
                    </w:r>
                    <w:r>
                      <w:rPr>
                        <w:i/>
                        <w:iCs/>
                        <w:noProof/>
                      </w:rPr>
                      <w:t xml:space="preserve">Apple accused of worker violations in Chinese factories.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https://www.washingtonpost.com/technology/2019/09/09/apple-accused-worker-violations-chinese-factories-by-labor-rights-group/</w:t>
                    </w:r>
                    <w:r>
                      <w:rPr>
                        <w:noProof/>
                      </w:rPr>
                      <w:br/>
                      <w:t>[Accessed 11 January 2023].</w:t>
                    </w:r>
                  </w:p>
                  <w:p w14:paraId="704C97ED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Bilton, R., 2014. </w:t>
                    </w:r>
                    <w:r>
                      <w:rPr>
                        <w:i/>
                        <w:iCs/>
                        <w:noProof/>
                      </w:rPr>
                      <w:t xml:space="preserve">Apple 'failing to protect Chinese factory workers.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https://www.bbc.co.uk/news/business-30532463</w:t>
                    </w:r>
                    <w:r>
                      <w:rPr>
                        <w:noProof/>
                      </w:rPr>
                      <w:br/>
                      <w:t>[Accessed 14 January 2023].</w:t>
                    </w:r>
                  </w:p>
                  <w:p w14:paraId="456D4EE4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Dong-Wook, K., 2018. Investigating the relationship between supply chain innovation, risk management capabilities and competitive advantage in global supply chains.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Operations &amp; Production Management, </w:t>
                    </w:r>
                    <w:r>
                      <w:rPr>
                        <w:noProof/>
                      </w:rPr>
                      <w:t>38(1), pp. 2-21.</w:t>
                    </w:r>
                  </w:p>
                  <w:p w14:paraId="0D785AF8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Gabcanova, V., 2011. THE EMPLOYEES – THE MOST IMPORTANT ASSET. </w:t>
                    </w:r>
                    <w:r>
                      <w:rPr>
                        <w:i/>
                        <w:iCs/>
                        <w:noProof/>
                      </w:rPr>
                      <w:t xml:space="preserve">Human Resources Management &amp; Ergonomics , </w:t>
                    </w:r>
                    <w:r>
                      <w:rPr>
                        <w:noProof/>
                      </w:rPr>
                      <w:t>5(1), pp. 30-33.</w:t>
                    </w:r>
                  </w:p>
                  <w:p w14:paraId="5D46A346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Gurman, M., 2019. </w:t>
                    </w:r>
                    <w:r>
                      <w:rPr>
                        <w:i/>
                        <w:iCs/>
                        <w:noProof/>
                      </w:rPr>
                      <w:t xml:space="preserve">China: Apple &amp; Foxconn confirm labour law on temporary workers broken at iPhone factory.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https://www.business-humanrights.org/en/latest-news/china-apple-foxconn-confirm-labour-law-on-temporary-workers-broken-at-iphone-factory/</w:t>
                    </w:r>
                    <w:r>
                      <w:rPr>
                        <w:noProof/>
                      </w:rPr>
                      <w:br/>
                      <w:t>[Accessed 13 January 2023].</w:t>
                    </w:r>
                  </w:p>
                  <w:p w14:paraId="79F2A3B2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International Labour Organisation, 2022. </w:t>
                    </w:r>
                    <w:r>
                      <w:rPr>
                        <w:i/>
                        <w:iCs/>
                        <w:noProof/>
                      </w:rPr>
                      <w:t xml:space="preserve">50 million people worldwide in modern slavery.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https://www.ilo.org/global/about-the-ilo/newsroom/news/WCMS_855019/lang--en/index.htm</w:t>
                    </w:r>
                    <w:r>
                      <w:rPr>
                        <w:noProof/>
                      </w:rPr>
                      <w:br/>
                      <w:t>[Accessed 14 January 2023].</w:t>
                    </w:r>
                  </w:p>
                  <w:p w14:paraId="6C7ED9C0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James, L., 1994. The Managerial Nature of Case Management. </w:t>
                    </w:r>
                    <w:r>
                      <w:rPr>
                        <w:i/>
                        <w:iCs/>
                        <w:noProof/>
                      </w:rPr>
                      <w:t xml:space="preserve">Social Works, </w:t>
                    </w:r>
                    <w:r>
                      <w:rPr>
                        <w:noProof/>
                      </w:rPr>
                      <w:t>39(2), pp. 152-159.</w:t>
                    </w:r>
                  </w:p>
                  <w:p w14:paraId="59747EC7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Jing, L., 2008. China's New Labour Contract Law. </w:t>
                    </w:r>
                    <w:r>
                      <w:rPr>
                        <w:i/>
                        <w:iCs/>
                        <w:noProof/>
                      </w:rPr>
                      <w:t xml:space="preserve">Fordham International Law Journal, </w:t>
                    </w:r>
                    <w:r>
                      <w:rPr>
                        <w:noProof/>
                      </w:rPr>
                      <w:t>32(3), pp. 1083-1131.</w:t>
                    </w:r>
                  </w:p>
                  <w:p w14:paraId="65308503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Klovig, S., 2021. </w:t>
                    </w:r>
                    <w:r>
                      <w:rPr>
                        <w:i/>
                        <w:iCs/>
                        <w:noProof/>
                      </w:rPr>
                      <w:t xml:space="preserve">Apple workers challenge company on toxic workplace culture.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https://www.computerweekly.com/news/252506157/Apple-workers-challenge-company-on-toxic-workplace-culture</w:t>
                    </w:r>
                    <w:r>
                      <w:rPr>
                        <w:noProof/>
                      </w:rPr>
                      <w:br/>
                      <w:t>[Accessed 13 January 2023].</w:t>
                    </w:r>
                  </w:p>
                  <w:p w14:paraId="116BB370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Lovejoy, B., 2020. </w:t>
                    </w:r>
                    <w:r>
                      <w:rPr>
                        <w:i/>
                        <w:iCs/>
                        <w:noProof/>
                      </w:rPr>
                      <w:t xml:space="preserve">Former Supplier Responsibility staff say Apple complicit in labor law violations.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https://9to5mac.com/2020/12/09/apple-complicit-in-labor-law-violations/</w:t>
                    </w:r>
                    <w:r>
                      <w:rPr>
                        <w:noProof/>
                      </w:rPr>
                      <w:br/>
                      <w:t>[Accessed 13 January 2023].</w:t>
                    </w:r>
                  </w:p>
                  <w:p w14:paraId="6BCF8004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Myers, M. B., 2008. Sharing Global Supply Chain Knowledge. </w:t>
                    </w:r>
                    <w:r>
                      <w:rPr>
                        <w:i/>
                        <w:iCs/>
                        <w:noProof/>
                      </w:rPr>
                      <w:t xml:space="preserve">  MIT Sloan Management Review, </w:t>
                    </w:r>
                    <w:r>
                      <w:rPr>
                        <w:noProof/>
                      </w:rPr>
                      <w:t>49(4), pp. 67-73.</w:t>
                    </w:r>
                  </w:p>
                  <w:p w14:paraId="126EF95D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Rahman, M., 2012. Henry Fayol and Frederick Winslow Taylor's Contribution to Management Thought: An Overview.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Advanced Research, </w:t>
                    </w:r>
                    <w:r>
                      <w:rPr>
                        <w:noProof/>
                      </w:rPr>
                      <w:t>1(2), pp. 94-103.</w:t>
                    </w:r>
                  </w:p>
                  <w:p w14:paraId="46612B71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Sekerka, L., 2009. Facing Ethical Challenges in the Workplace: Conceptualizing and Measuring Professional Moral Courage.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Business Ethics, </w:t>
                    </w:r>
                    <w:r>
                      <w:rPr>
                        <w:noProof/>
                      </w:rPr>
                      <w:t>89(4).</w:t>
                    </w:r>
                  </w:p>
                  <w:p w14:paraId="18CC72E8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The Chartered Institute of Personnel and Development, 2022. </w:t>
                    </w:r>
                    <w:r>
                      <w:rPr>
                        <w:i/>
                        <w:iCs/>
                        <w:noProof/>
                      </w:rPr>
                      <w:t xml:space="preserve">Performance reviews.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https://www.cipd.co.uk/knowledge/fundamentals/people/performance/appraisals-factsheet#gref</w:t>
                    </w:r>
                    <w:r>
                      <w:rPr>
                        <w:noProof/>
                      </w:rPr>
                      <w:br/>
                      <w:t>[Accessed 11 January 2023].</w:t>
                    </w:r>
                  </w:p>
                  <w:p w14:paraId="7660F47C" w14:textId="77777777" w:rsidR="008462DA" w:rsidRDefault="008462DA" w:rsidP="008462D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Wright, G., 2022. </w:t>
                    </w:r>
                    <w:r>
                      <w:rPr>
                        <w:i/>
                        <w:iCs/>
                        <w:noProof/>
                      </w:rPr>
                      <w:t xml:space="preserve">Apple.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https://www.techtarget.com/whatis/definition/Apple</w:t>
                    </w:r>
                    <w:r>
                      <w:rPr>
                        <w:noProof/>
                      </w:rPr>
                      <w:br/>
                      <w:t>[Accessed 11 January 2023].</w:t>
                    </w:r>
                  </w:p>
                  <w:p w14:paraId="009040D2" w14:textId="77777777" w:rsidR="008462DA" w:rsidRDefault="008462DA" w:rsidP="008462DA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45322"/>
    <w:rsid w:val="001C0030"/>
    <w:rsid w:val="00384652"/>
    <w:rsid w:val="005304A0"/>
    <w:rsid w:val="008462DA"/>
    <w:rsid w:val="00E1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2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462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846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Kaashif Ahmed</cp:lastModifiedBy>
  <cp:revision>4</cp:revision>
  <dcterms:created xsi:type="dcterms:W3CDTF">2023-01-14T03:08:00Z</dcterms:created>
  <dcterms:modified xsi:type="dcterms:W3CDTF">2023-01-16T23:22:00Z</dcterms:modified>
</cp:coreProperties>
</file>