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950D39" w:rsidP="001E57C1">
            <w:pPr>
              <w:spacing w:before="120" w:after="120"/>
              <w:jc w:val="both"/>
              <w:rPr>
                <w:rFonts w:ascii="Arial" w:hAnsi="Arial" w:cs="Arial"/>
                <w:b/>
                <w:sz w:val="22"/>
                <w:szCs w:val="22"/>
              </w:rPr>
            </w:pPr>
            <w:r>
              <w:rPr>
                <w:rFonts w:ascii="Arial" w:hAnsi="Arial" w:cs="Arial"/>
                <w:b/>
                <w:sz w:val="22"/>
                <w:szCs w:val="22"/>
              </w:rPr>
              <w:t>Jordan Fuge</w:t>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BD38EE" w:rsidP="00E51AAC">
            <w:pPr>
              <w:spacing w:before="120" w:after="120"/>
              <w:jc w:val="both"/>
              <w:rPr>
                <w:rFonts w:ascii="Arial" w:hAnsi="Arial" w:cs="Arial"/>
                <w:b/>
                <w:sz w:val="22"/>
                <w:szCs w:val="22"/>
              </w:rPr>
            </w:pPr>
            <w:r>
              <w:rPr>
                <w:rFonts w:ascii="Arial" w:hAnsi="Arial" w:cs="Arial"/>
                <w:b/>
                <w:sz w:val="22"/>
                <w:szCs w:val="22"/>
              </w:rPr>
              <w:t>BEng Mechanica</w:t>
            </w:r>
            <w:r w:rsidR="00950D39">
              <w:rPr>
                <w:rFonts w:ascii="Arial" w:hAnsi="Arial" w:cs="Arial"/>
                <w:b/>
                <w:sz w:val="22"/>
                <w:szCs w:val="22"/>
              </w:rPr>
              <w:t>l &amp; Manufacturing Engineering</w:t>
            </w:r>
          </w:p>
        </w:tc>
      </w:tr>
      <w:tr w:rsidR="008F1308" w:rsidRPr="00A406E5" w:rsidTr="00532685">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D38EE" w:rsidP="00E51AAC">
            <w:pPr>
              <w:spacing w:before="120" w:after="120"/>
              <w:jc w:val="both"/>
              <w:rPr>
                <w:rFonts w:ascii="Arial" w:hAnsi="Arial" w:cs="Arial"/>
                <w:b/>
                <w:sz w:val="22"/>
                <w:szCs w:val="22"/>
              </w:rPr>
            </w:pPr>
            <w:r>
              <w:rPr>
                <w:rFonts w:ascii="Arial" w:hAnsi="Arial" w:cs="Arial"/>
                <w:b/>
                <w:sz w:val="22"/>
                <w:szCs w:val="22"/>
              </w:rPr>
              <w:t>Group Project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E5371" w:rsidP="00152E9D">
            <w:pPr>
              <w:spacing w:before="120" w:after="120"/>
              <w:jc w:val="both"/>
              <w:rPr>
                <w:rFonts w:ascii="Arial" w:hAnsi="Arial" w:cs="Arial"/>
                <w:b/>
                <w:sz w:val="22"/>
                <w:szCs w:val="22"/>
              </w:rPr>
            </w:pPr>
            <w:r>
              <w:rPr>
                <w:rFonts w:ascii="Arial" w:hAnsi="Arial" w:cs="Arial"/>
                <w:b/>
                <w:sz w:val="22"/>
                <w:szCs w:val="22"/>
              </w:rPr>
              <w:t>M5X00400</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84B5B"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E5371" w:rsidP="00E51AAC">
            <w:pPr>
              <w:spacing w:before="120" w:after="120"/>
              <w:jc w:val="both"/>
              <w:rPr>
                <w:rFonts w:ascii="Arial" w:hAnsi="Arial" w:cs="Arial"/>
                <w:b/>
                <w:sz w:val="22"/>
                <w:szCs w:val="22"/>
              </w:rPr>
            </w:pPr>
            <w:r>
              <w:rPr>
                <w:rFonts w:ascii="Arial" w:hAnsi="Arial" w:cs="Arial"/>
                <w:b/>
                <w:sz w:val="22"/>
                <w:szCs w:val="22"/>
              </w:rPr>
              <w:t>Andrew Thorn &amp; Rachel Alexander</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E5371" w:rsidP="00E51AAC">
            <w:pPr>
              <w:spacing w:before="120" w:after="120"/>
              <w:jc w:val="both"/>
              <w:rPr>
                <w:rFonts w:ascii="Arial" w:hAnsi="Arial" w:cs="Arial"/>
                <w:b/>
                <w:sz w:val="22"/>
                <w:szCs w:val="22"/>
              </w:rPr>
            </w:pPr>
            <w:r>
              <w:rPr>
                <w:rFonts w:ascii="Arial" w:hAnsi="Arial" w:cs="Arial"/>
                <w:b/>
                <w:sz w:val="22"/>
                <w:szCs w:val="22"/>
              </w:rPr>
              <w:t>Kelvin Lake</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E5371" w:rsidP="005F0579">
            <w:pPr>
              <w:spacing w:before="120" w:after="120"/>
              <w:jc w:val="both"/>
              <w:rPr>
                <w:rFonts w:ascii="Arial" w:hAnsi="Arial" w:cs="Arial"/>
                <w:b/>
                <w:sz w:val="22"/>
                <w:szCs w:val="22"/>
              </w:rPr>
            </w:pPr>
            <w:r>
              <w:rPr>
                <w:rFonts w:ascii="Arial" w:hAnsi="Arial" w:cs="Arial"/>
                <w:b/>
                <w:sz w:val="22"/>
                <w:szCs w:val="22"/>
              </w:rPr>
              <w:t>Project Criteria</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4B2B57" w:rsidP="00E51AAC">
            <w:pPr>
              <w:spacing w:before="120" w:after="120"/>
              <w:jc w:val="both"/>
              <w:rPr>
                <w:rFonts w:ascii="Arial" w:hAnsi="Arial" w:cs="Arial"/>
                <w:b/>
                <w:sz w:val="22"/>
                <w:szCs w:val="22"/>
              </w:rPr>
            </w:pPr>
            <w:r>
              <w:rPr>
                <w:rFonts w:ascii="Arial" w:hAnsi="Arial" w:cs="Arial"/>
                <w:b/>
                <w:sz w:val="22"/>
                <w:szCs w:val="22"/>
              </w:rPr>
              <w:t>2,500 words per group member</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4B2B57" w:rsidP="005F0579">
            <w:pPr>
              <w:spacing w:before="120" w:after="120"/>
              <w:jc w:val="both"/>
              <w:rPr>
                <w:rFonts w:ascii="Arial" w:hAnsi="Arial" w:cs="Arial"/>
                <w:b/>
                <w:sz w:val="22"/>
                <w:szCs w:val="22"/>
              </w:rPr>
            </w:pPr>
            <w:r>
              <w:rPr>
                <w:rFonts w:ascii="Arial" w:hAnsi="Arial" w:cs="Arial"/>
                <w:b/>
                <w:sz w:val="22"/>
                <w:szCs w:val="22"/>
              </w:rPr>
              <w:t xml:space="preserve">Please see dates in </w:t>
            </w:r>
            <w:r w:rsidR="00D75950">
              <w:rPr>
                <w:rFonts w:ascii="Arial" w:hAnsi="Arial" w:cs="Arial"/>
                <w:b/>
                <w:sz w:val="22"/>
                <w:szCs w:val="22"/>
              </w:rPr>
              <w:t>assessment brief</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7E5371" w:rsidRPr="00A406E5" w:rsidTr="00A406E5">
        <w:tc>
          <w:tcPr>
            <w:tcW w:w="9747" w:type="dxa"/>
          </w:tcPr>
          <w:p w:rsidR="007E5371" w:rsidRPr="00C1361B" w:rsidRDefault="007E5371" w:rsidP="007E5371">
            <w:pPr>
              <w:rPr>
                <w:rFonts w:ascii="Calibri" w:hAnsi="Calibri"/>
                <w:sz w:val="22"/>
                <w:szCs w:val="22"/>
              </w:rPr>
            </w:pPr>
            <w:r>
              <w:rPr>
                <w:rFonts w:ascii="Calibri" w:hAnsi="Calibri"/>
                <w:sz w:val="22"/>
                <w:szCs w:val="22"/>
              </w:rPr>
              <w:t>An ability to evaluate the relationship between an engineering organisation and the industrial, socio-economic and environmental context in which it is found</w:t>
            </w:r>
          </w:p>
          <w:p w:rsidR="007E5371" w:rsidRPr="00C1361B" w:rsidRDefault="007E5371" w:rsidP="007E5371">
            <w:pPr>
              <w:rPr>
                <w:rFonts w:ascii="Calibri" w:hAnsi="Calibri"/>
                <w:sz w:val="22"/>
                <w:szCs w:val="22"/>
              </w:rPr>
            </w:pPr>
          </w:p>
        </w:tc>
      </w:tr>
      <w:tr w:rsidR="007E5371" w:rsidRPr="00A406E5" w:rsidTr="00A406E5">
        <w:tc>
          <w:tcPr>
            <w:tcW w:w="9747" w:type="dxa"/>
          </w:tcPr>
          <w:p w:rsidR="007E5371" w:rsidRPr="00C1361B" w:rsidRDefault="007E5371" w:rsidP="007E5371">
            <w:pPr>
              <w:rPr>
                <w:rFonts w:ascii="Calibri" w:hAnsi="Calibri"/>
                <w:sz w:val="22"/>
                <w:szCs w:val="22"/>
              </w:rPr>
            </w:pPr>
            <w:r>
              <w:rPr>
                <w:rFonts w:ascii="Calibri" w:hAnsi="Calibri"/>
                <w:sz w:val="22"/>
                <w:szCs w:val="22"/>
              </w:rPr>
              <w:t>An ability to recognise and evaluate accounting methods, planning, costing and monitoring projects, workforce motivation and team dynamics</w:t>
            </w:r>
          </w:p>
          <w:p w:rsidR="007E5371" w:rsidRPr="00C1361B" w:rsidRDefault="007E5371" w:rsidP="007E5371">
            <w:pPr>
              <w:rPr>
                <w:rFonts w:ascii="Calibri" w:hAnsi="Calibri"/>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EB6577" w:rsidRDefault="00EB6577">
      <w:pPr>
        <w:rPr>
          <w:rFonts w:ascii="Arial" w:hAnsi="Arial" w:cs="Arial"/>
        </w:rPr>
      </w:pPr>
      <w:r>
        <w:rPr>
          <w:rFonts w:ascii="Arial" w:hAnsi="Arial"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6577" w:rsidRPr="00A406E5" w:rsidTr="00E65A63">
        <w:trPr>
          <w:jc w:val="center"/>
        </w:trPr>
        <w:tc>
          <w:tcPr>
            <w:tcW w:w="10670" w:type="dxa"/>
            <w:shd w:val="clear" w:color="auto" w:fill="BFBFBF"/>
          </w:tcPr>
          <w:p w:rsidR="00EB6577" w:rsidRPr="00A406E5" w:rsidRDefault="00EB6577" w:rsidP="00E65A63">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(Final Report) 50%</w:t>
            </w:r>
          </w:p>
        </w:tc>
      </w:tr>
    </w:tbl>
    <w:p w:rsidR="00EB6577" w:rsidRPr="00A406E5" w:rsidRDefault="00EB6577" w:rsidP="00EB6577">
      <w:pPr>
        <w:rPr>
          <w:rFonts w:ascii="Arial" w:hAnsi="Arial" w:cs="Arial"/>
        </w:rPr>
      </w:pPr>
    </w:p>
    <w:p w:rsidR="00EB6577" w:rsidRPr="00A406E5" w:rsidRDefault="00EB6577" w:rsidP="00EB65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EB6577" w:rsidRPr="00A406E5" w:rsidRDefault="00EB6577" w:rsidP="00EB6577">
      <w:pPr>
        <w:rPr>
          <w:rFonts w:ascii="Arial" w:hAnsi="Arial" w:cs="Arial"/>
          <w:b/>
          <w:sz w:val="22"/>
          <w:szCs w:val="22"/>
        </w:rPr>
        <w:sectPr w:rsidR="00EB6577" w:rsidRPr="00A406E5" w:rsidSect="00EB6577">
          <w:footerReference w:type="default" r:id="rId9"/>
          <w:type w:val="continuous"/>
          <w:pgSz w:w="11894" w:h="16834"/>
          <w:pgMar w:top="720" w:right="720" w:bottom="720" w:left="720" w:header="706" w:footer="454" w:gutter="0"/>
          <w:paperSrc w:first="1" w:other="1"/>
          <w:cols w:space="720"/>
          <w:docGrid w:linePitch="272"/>
        </w:sectPr>
      </w:pPr>
    </w:p>
    <w:p w:rsidR="00EB6577" w:rsidRPr="00A406E5" w:rsidRDefault="00EB6577" w:rsidP="00EB65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EB6577" w:rsidRPr="00A406E5" w:rsidTr="00E65A63">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EB6577" w:rsidRPr="00A406E5" w:rsidRDefault="00EB6577" w:rsidP="00E65A63">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EB6577" w:rsidRPr="00A85BFE" w:rsidRDefault="00EB6577" w:rsidP="00E65A63">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EB6577" w:rsidRPr="00A85BFE" w:rsidRDefault="00EB6577" w:rsidP="00E65A63">
            <w:pPr>
              <w:ind w:left="113" w:right="113"/>
              <w:jc w:val="center"/>
              <w:rPr>
                <w:rFonts w:ascii="Arial" w:hAnsi="Arial" w:cs="Arial"/>
                <w:b/>
                <w:sz w:val="18"/>
                <w:szCs w:val="18"/>
              </w:rPr>
            </w:pPr>
            <w:r w:rsidRPr="00A85BFE">
              <w:rPr>
                <w:rFonts w:ascii="Arial" w:hAnsi="Arial" w:cs="Arial"/>
                <w:b/>
                <w:sz w:val="18"/>
                <w:szCs w:val="18"/>
              </w:rPr>
              <w:t xml:space="preserve">Marks </w:t>
            </w:r>
          </w:p>
          <w:p w:rsidR="00EB6577" w:rsidRPr="00A85BFE" w:rsidRDefault="00EB6577" w:rsidP="00E65A63">
            <w:pPr>
              <w:ind w:left="113" w:right="113"/>
              <w:jc w:val="center"/>
              <w:rPr>
                <w:rFonts w:ascii="Arial" w:hAnsi="Arial" w:cs="Arial"/>
                <w:b/>
                <w:sz w:val="18"/>
                <w:szCs w:val="18"/>
              </w:rPr>
            </w:pPr>
            <w:r w:rsidRPr="00A85BFE">
              <w:rPr>
                <w:rFonts w:ascii="Arial" w:hAnsi="Arial" w:cs="Arial"/>
                <w:b/>
                <w:sz w:val="18"/>
                <w:szCs w:val="18"/>
              </w:rPr>
              <w:t>awarded</w:t>
            </w: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rsidR="00EB6577" w:rsidRPr="00A406E5" w:rsidRDefault="00EB6577" w:rsidP="00E65A6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vMerge w:val="restart"/>
            <w:tcBorders>
              <w:top w:val="single" w:sz="4" w:space="0" w:color="auto"/>
              <w:left w:val="single" w:sz="4" w:space="0" w:color="auto"/>
              <w:right w:val="single" w:sz="4" w:space="0" w:color="auto"/>
            </w:tcBorders>
          </w:tcPr>
          <w:p w:rsidR="00EB6577" w:rsidRPr="00AF790F" w:rsidRDefault="00AF790F" w:rsidP="00E65A63">
            <w:pPr>
              <w:spacing w:after="120"/>
              <w:rPr>
                <w:rFonts w:ascii="Arial" w:hAnsi="Arial" w:cs="Arial"/>
              </w:rPr>
            </w:pPr>
            <w:r>
              <w:rPr>
                <w:rFonts w:ascii="Arial" w:hAnsi="Arial" w:cs="Arial"/>
              </w:rPr>
              <w:t>A rather limited range of references and you must learn to use more peer reviewed sources and not rely on websites solely.  Engagement with a limited range of mostly relevant and credible sources.  Some omissions and minor errors.  Referencing conventions evident and some over-reliance on texts.  Referencing may show minor inaccuracies or inconsistencies.</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6D6E46" w:rsidP="00E65A63">
            <w:pPr>
              <w:jc w:val="center"/>
              <w:rPr>
                <w:rFonts w:ascii="Arial" w:hAnsi="Arial" w:cs="Arial"/>
                <w:sz w:val="32"/>
              </w:rPr>
            </w:pPr>
            <w:r>
              <w:rPr>
                <w:rFonts w:ascii="Arial" w:hAnsi="Arial" w:cs="Arial"/>
                <w:sz w:val="32"/>
              </w:rPr>
              <w:t>4.3</w:t>
            </w:r>
            <w:bookmarkStart w:id="0" w:name="_GoBack"/>
            <w:bookmarkEnd w:id="0"/>
          </w:p>
        </w:tc>
      </w:tr>
      <w:tr w:rsidR="00EB6577" w:rsidRPr="00A406E5" w:rsidTr="00E65A63">
        <w:trPr>
          <w:trHeight w:val="451"/>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rsidR="00EB6577" w:rsidRPr="00A406E5" w:rsidRDefault="00EB6577" w:rsidP="00E65A6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vMerge w:val="restart"/>
            <w:tcBorders>
              <w:top w:val="single" w:sz="4" w:space="0" w:color="auto"/>
              <w:left w:val="single" w:sz="4" w:space="0" w:color="auto"/>
              <w:right w:val="single" w:sz="4" w:space="0" w:color="auto"/>
            </w:tcBorders>
          </w:tcPr>
          <w:p w:rsidR="00EB6577" w:rsidRPr="00845347" w:rsidRDefault="00950D39" w:rsidP="00E65A63">
            <w:pPr>
              <w:spacing w:after="120"/>
              <w:rPr>
                <w:rFonts w:ascii="Arial" w:hAnsi="Arial" w:cs="Arial"/>
              </w:rPr>
            </w:pPr>
            <w:r>
              <w:rPr>
                <w:rFonts w:ascii="Arial" w:hAnsi="Arial" w:cs="Arial"/>
              </w:rPr>
              <w:t>Some discussion of material selection for pressure vessels, but this needs further more detail explanation.  What sort of</w:t>
            </w:r>
            <w:r w:rsidR="004A3FFC">
              <w:rPr>
                <w:rFonts w:ascii="Arial" w:hAnsi="Arial" w:cs="Arial"/>
              </w:rPr>
              <w:t xml:space="preserve"> pressures are we talking about?  Corrosion issues are considered.  Manufacturing of the vessels/tank along with Lipp Systems, but how much does this cost compared to conventional systems.  Knowledge is reasonably detailed and accurate.  A good critical understanding of the well-established concepts and principles</w:t>
            </w:r>
            <w:r w:rsidR="00845347">
              <w:rPr>
                <w:rFonts w:ascii="Arial" w:hAnsi="Arial" w:cs="Arial"/>
              </w:rPr>
              <w:t xml:space="preserve"> and the main methods of enquiry, with minor gaps in the selection of material.</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6D6E46" w:rsidP="00E65A63">
            <w:pPr>
              <w:jc w:val="center"/>
              <w:rPr>
                <w:rFonts w:ascii="Arial" w:hAnsi="Arial" w:cs="Arial"/>
                <w:sz w:val="32"/>
              </w:rPr>
            </w:pPr>
            <w:r>
              <w:rPr>
                <w:rFonts w:ascii="Arial" w:hAnsi="Arial" w:cs="Arial"/>
                <w:sz w:val="32"/>
              </w:rPr>
              <w:t>14.5</w:t>
            </w:r>
          </w:p>
        </w:tc>
      </w:tr>
      <w:tr w:rsidR="00EB6577" w:rsidRPr="00A406E5" w:rsidTr="00E65A63">
        <w:trPr>
          <w:trHeight w:val="451"/>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rsidR="00EB6577" w:rsidRPr="00A406E5" w:rsidRDefault="00EB6577" w:rsidP="00E65A6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vMerge w:val="restart"/>
            <w:tcBorders>
              <w:top w:val="single" w:sz="4" w:space="0" w:color="auto"/>
              <w:left w:val="single" w:sz="4" w:space="0" w:color="auto"/>
              <w:right w:val="single" w:sz="4" w:space="0" w:color="auto"/>
            </w:tcBorders>
          </w:tcPr>
          <w:p w:rsidR="00EB6577" w:rsidRPr="00D51BB7" w:rsidRDefault="00D51BB7" w:rsidP="00E65A63">
            <w:pPr>
              <w:spacing w:after="120"/>
              <w:rPr>
                <w:rFonts w:ascii="Arial" w:hAnsi="Arial" w:cs="Arial"/>
              </w:rPr>
            </w:pPr>
            <w:r>
              <w:rPr>
                <w:rFonts w:ascii="Arial" w:hAnsi="Arial" w:cs="Arial"/>
              </w:rPr>
              <w:t>There is some good evaluation of why Lipp system should be chosen and what options are available currently and in the future.  Is it reactors or pressure vessels you are considering?  You must be consistent with your wording.  The basic design considerations are shown in Figure 3 and the reason for choosing this vessel are well evaluated.  Sound critical evaluation and analysis of concepts.  Is selective in the range of evidence used and synthesises rather than describes.  Ability to devise arguments that show awareness of different stances and use evidence convincingly, to support appropriate and valid judgements.</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6D6E46" w:rsidP="00E65A63">
            <w:pPr>
              <w:jc w:val="center"/>
              <w:rPr>
                <w:rFonts w:ascii="Arial" w:hAnsi="Arial" w:cs="Arial"/>
                <w:sz w:val="32"/>
              </w:rPr>
            </w:pPr>
            <w:r>
              <w:rPr>
                <w:rFonts w:ascii="Arial" w:hAnsi="Arial" w:cs="Arial"/>
                <w:sz w:val="32"/>
              </w:rPr>
              <w:t>16.0</w:t>
            </w:r>
          </w:p>
        </w:tc>
      </w:tr>
      <w:tr w:rsidR="00EB6577" w:rsidRPr="00A406E5" w:rsidTr="00E65A63">
        <w:trPr>
          <w:trHeight w:val="451"/>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00EB6577" w:rsidRPr="00A406E5" w:rsidRDefault="00EB6577" w:rsidP="00E65A6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1"/>
        </w:trPr>
        <w:tc>
          <w:tcPr>
            <w:tcW w:w="4169" w:type="pct"/>
            <w:vMerge w:val="restart"/>
            <w:tcBorders>
              <w:top w:val="single" w:sz="4" w:space="0" w:color="auto"/>
              <w:left w:val="single" w:sz="4" w:space="0" w:color="auto"/>
              <w:right w:val="single" w:sz="4" w:space="0" w:color="auto"/>
            </w:tcBorders>
          </w:tcPr>
          <w:p w:rsidR="00EB6577" w:rsidRPr="003523C1" w:rsidRDefault="00845347" w:rsidP="00E65A63">
            <w:pPr>
              <w:spacing w:after="120"/>
              <w:rPr>
                <w:rFonts w:ascii="Arial" w:hAnsi="Arial" w:cs="Arial"/>
              </w:rPr>
            </w:pPr>
            <w:r>
              <w:rPr>
                <w:rFonts w:ascii="Arial" w:hAnsi="Arial" w:cs="Arial"/>
              </w:rPr>
              <w:t>You have briefly mentioned costs, but have not considered or indicated whether these costs including installation or commissioning.  What maintenance is needed?  Some good evaluation of heat exchanger choices, and why a spiral tube heat exchanger?  You have started to consider CHP fuel requirements, but no actual quantities are given and the same consideration is needed elsewhere.  A number of your figures needed supporting by calculations to explain how these values have been arrived at.  A good and appropriate</w:t>
            </w:r>
            <w:r w:rsidR="003523C1">
              <w:rPr>
                <w:rFonts w:ascii="Arial" w:hAnsi="Arial" w:cs="Arial"/>
              </w:rPr>
              <w:t xml:space="preserve"> application of established methods, materials, tools and/or techniques.  Clear appreciation of the context of the application.  Mainly consistent accurate and logical application of theory to practice, making appropriate links between the two.  Can identify problems and propose mostly appropriate solutions outside the context in which they were first studied.</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3523C1" w:rsidP="00E65A63">
            <w:pPr>
              <w:jc w:val="center"/>
              <w:rPr>
                <w:rFonts w:ascii="Arial" w:hAnsi="Arial" w:cs="Arial"/>
                <w:sz w:val="32"/>
              </w:rPr>
            </w:pPr>
            <w:r>
              <w:rPr>
                <w:rFonts w:ascii="Arial" w:hAnsi="Arial" w:cs="Arial"/>
                <w:sz w:val="32"/>
              </w:rPr>
              <w:t>14.0</w:t>
            </w:r>
          </w:p>
        </w:tc>
      </w:tr>
      <w:tr w:rsidR="00EB6577" w:rsidRPr="00A406E5" w:rsidTr="00E65A63">
        <w:trPr>
          <w:trHeight w:val="450"/>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r w:rsidR="00EB6577" w:rsidRPr="00A406E5" w:rsidTr="00E65A63">
        <w:trPr>
          <w:trHeight w:val="450"/>
        </w:trPr>
        <w:tc>
          <w:tcPr>
            <w:tcW w:w="4169" w:type="pct"/>
            <w:tcBorders>
              <w:top w:val="single" w:sz="4" w:space="0" w:color="auto"/>
              <w:left w:val="single" w:sz="4" w:space="0" w:color="auto"/>
              <w:right w:val="single" w:sz="4" w:space="0" w:color="auto"/>
            </w:tcBorders>
            <w:shd w:val="clear" w:color="auto" w:fill="D9D9D9"/>
          </w:tcPr>
          <w:p w:rsidR="00EB6577" w:rsidRPr="00A406E5" w:rsidRDefault="00EB6577" w:rsidP="00E65A6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00EB6577" w:rsidRPr="00A406E5" w:rsidRDefault="00EB6577" w:rsidP="00E65A6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EB6577" w:rsidRPr="00A406E5" w:rsidRDefault="00EB6577" w:rsidP="00E65A63">
            <w:pPr>
              <w:jc w:val="center"/>
              <w:rPr>
                <w:rFonts w:ascii="Arial" w:hAnsi="Arial" w:cs="Arial"/>
                <w:sz w:val="32"/>
              </w:rPr>
            </w:pPr>
          </w:p>
        </w:tc>
      </w:tr>
      <w:tr w:rsidR="00EB6577" w:rsidRPr="00A406E5" w:rsidTr="00E65A63">
        <w:trPr>
          <w:trHeight w:val="451"/>
        </w:trPr>
        <w:tc>
          <w:tcPr>
            <w:tcW w:w="4169" w:type="pct"/>
            <w:vMerge w:val="restart"/>
            <w:tcBorders>
              <w:top w:val="single" w:sz="4" w:space="0" w:color="auto"/>
              <w:left w:val="single" w:sz="4" w:space="0" w:color="auto"/>
              <w:right w:val="single" w:sz="4" w:space="0" w:color="auto"/>
            </w:tcBorders>
          </w:tcPr>
          <w:p w:rsidR="00EB6577" w:rsidRPr="003523C1" w:rsidRDefault="003523C1" w:rsidP="00E65A63">
            <w:pPr>
              <w:spacing w:after="120"/>
              <w:rPr>
                <w:rFonts w:ascii="Arial" w:hAnsi="Arial" w:cs="Arial"/>
              </w:rPr>
            </w:pPr>
            <w:r w:rsidRPr="003523C1">
              <w:rPr>
                <w:rFonts w:ascii="Arial" w:hAnsi="Arial" w:cs="Arial"/>
              </w:rPr>
              <w:t>Make sure you check your work carefully</w:t>
            </w:r>
            <w:r>
              <w:rPr>
                <w:rFonts w:ascii="Arial" w:hAnsi="Arial" w:cs="Arial"/>
              </w:rPr>
              <w:t xml:space="preserve"> before submission.  Can communicate well confidently and consistently in a suitable medium for the audience.  Work is coherent, fluent, well-structured and organised.  Can work very well autonomously and/or as part of a team, with very good contribution to group activities.  Demonstrates very good skills for employment requiring the exercise of personal responsibility and decision-making, with just occasional minor weakness.</w:t>
            </w:r>
          </w:p>
        </w:tc>
        <w:tc>
          <w:tcPr>
            <w:tcW w:w="416" w:type="pct"/>
            <w:tcBorders>
              <w:top w:val="single" w:sz="4" w:space="0" w:color="auto"/>
              <w:left w:val="single" w:sz="4" w:space="0" w:color="auto"/>
              <w:right w:val="single" w:sz="4" w:space="0" w:color="auto"/>
            </w:tcBorders>
          </w:tcPr>
          <w:p w:rsidR="00EB6577" w:rsidRPr="00A406E5" w:rsidRDefault="00EB6577" w:rsidP="00E65A63">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EB6577" w:rsidRPr="00A406E5" w:rsidRDefault="003523C1" w:rsidP="00E65A63">
            <w:pPr>
              <w:jc w:val="center"/>
              <w:rPr>
                <w:rFonts w:ascii="Arial" w:hAnsi="Arial" w:cs="Arial"/>
                <w:sz w:val="32"/>
              </w:rPr>
            </w:pPr>
            <w:r>
              <w:rPr>
                <w:rFonts w:ascii="Arial" w:hAnsi="Arial" w:cs="Arial"/>
                <w:sz w:val="32"/>
              </w:rPr>
              <w:t>9.6</w:t>
            </w:r>
          </w:p>
        </w:tc>
      </w:tr>
      <w:tr w:rsidR="00EB6577" w:rsidRPr="00A406E5" w:rsidTr="00E65A63">
        <w:trPr>
          <w:trHeight w:val="450"/>
        </w:trPr>
        <w:tc>
          <w:tcPr>
            <w:tcW w:w="4169" w:type="pct"/>
            <w:vMerge/>
            <w:tcBorders>
              <w:left w:val="single" w:sz="4" w:space="0" w:color="auto"/>
              <w:bottom w:val="single" w:sz="4" w:space="0" w:color="auto"/>
              <w:right w:val="single" w:sz="4" w:space="0" w:color="auto"/>
            </w:tcBorders>
          </w:tcPr>
          <w:p w:rsidR="00EB6577" w:rsidRPr="00A406E5" w:rsidRDefault="00EB6577" w:rsidP="00E65A6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EB6577" w:rsidRPr="00A406E5" w:rsidRDefault="00EB6577" w:rsidP="00E65A63">
            <w:pPr>
              <w:jc w:val="center"/>
              <w:rPr>
                <w:rFonts w:ascii="Arial" w:hAnsi="Arial" w:cs="Arial"/>
                <w:sz w:val="32"/>
              </w:rPr>
            </w:pPr>
          </w:p>
        </w:tc>
      </w:tr>
    </w:tbl>
    <w:p w:rsidR="00EB6577" w:rsidRPr="00A406E5" w:rsidRDefault="00EB6577" w:rsidP="00EB65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B6577" w:rsidRPr="00A406E5" w:rsidTr="00E65A63">
        <w:trPr>
          <w:cantSplit/>
        </w:trPr>
        <w:tc>
          <w:tcPr>
            <w:tcW w:w="6062" w:type="dxa"/>
            <w:vMerge w:val="restart"/>
            <w:shd w:val="pct15" w:color="auto" w:fill="auto"/>
            <w:vAlign w:val="center"/>
          </w:tcPr>
          <w:p w:rsidR="00EB6577" w:rsidRPr="00A406E5" w:rsidRDefault="00EB6577" w:rsidP="00E65A6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EB6577" w:rsidRPr="00A406E5" w:rsidRDefault="00EB6577" w:rsidP="00E65A6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EB6577" w:rsidRPr="00A406E5" w:rsidRDefault="003523C1" w:rsidP="00E65A63">
            <w:pPr>
              <w:jc w:val="right"/>
              <w:rPr>
                <w:rFonts w:ascii="Arial" w:hAnsi="Arial" w:cs="Arial"/>
                <w:b/>
                <w:bCs/>
              </w:rPr>
            </w:pPr>
            <w:r>
              <w:rPr>
                <w:rFonts w:ascii="Arial" w:hAnsi="Arial" w:cs="Arial"/>
                <w:b/>
                <w:bCs/>
              </w:rPr>
              <w:t>58.4</w:t>
            </w:r>
            <w:r w:rsidR="00EB6577" w:rsidRPr="00A406E5">
              <w:rPr>
                <w:rFonts w:ascii="Arial" w:hAnsi="Arial" w:cs="Arial"/>
                <w:b/>
                <w:bCs/>
              </w:rPr>
              <w:t>%</w:t>
            </w:r>
          </w:p>
        </w:tc>
      </w:tr>
      <w:tr w:rsidR="00EB6577" w:rsidRPr="00A406E5" w:rsidTr="00E65A63">
        <w:trPr>
          <w:cantSplit/>
        </w:trPr>
        <w:tc>
          <w:tcPr>
            <w:tcW w:w="6062" w:type="dxa"/>
            <w:vMerge/>
            <w:vAlign w:val="bottom"/>
          </w:tcPr>
          <w:p w:rsidR="00EB6577" w:rsidRPr="00A406E5" w:rsidRDefault="00EB6577" w:rsidP="00E65A63">
            <w:pPr>
              <w:rPr>
                <w:rFonts w:ascii="Arial" w:hAnsi="Arial" w:cs="Arial"/>
              </w:rPr>
            </w:pPr>
          </w:p>
        </w:tc>
        <w:tc>
          <w:tcPr>
            <w:tcW w:w="2903" w:type="dxa"/>
            <w:vAlign w:val="bottom"/>
          </w:tcPr>
          <w:p w:rsidR="00EB6577" w:rsidRPr="00A406E5" w:rsidRDefault="00EB6577" w:rsidP="00E65A6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rsidR="00EB6577" w:rsidRPr="00A406E5" w:rsidRDefault="00EB6577" w:rsidP="00E65A63">
            <w:pPr>
              <w:jc w:val="center"/>
              <w:rPr>
                <w:rFonts w:ascii="Arial" w:hAnsi="Arial" w:cs="Arial"/>
                <w:sz w:val="12"/>
                <w:szCs w:val="12"/>
              </w:rPr>
            </w:pPr>
          </w:p>
        </w:tc>
        <w:tc>
          <w:tcPr>
            <w:tcW w:w="1060" w:type="dxa"/>
            <w:vMerge/>
            <w:vAlign w:val="bottom"/>
          </w:tcPr>
          <w:p w:rsidR="00EB6577" w:rsidRPr="00A406E5" w:rsidRDefault="00EB6577" w:rsidP="00E65A63">
            <w:pPr>
              <w:ind w:leftChars="71" w:left="142"/>
              <w:rPr>
                <w:rFonts w:ascii="Arial" w:hAnsi="Arial" w:cs="Arial"/>
              </w:rPr>
            </w:pPr>
          </w:p>
        </w:tc>
      </w:tr>
      <w:tr w:rsidR="00EB6577" w:rsidRPr="00A406E5" w:rsidTr="00E65A63">
        <w:trPr>
          <w:cantSplit/>
        </w:trPr>
        <w:tc>
          <w:tcPr>
            <w:tcW w:w="6062" w:type="dxa"/>
            <w:vMerge/>
            <w:vAlign w:val="bottom"/>
          </w:tcPr>
          <w:p w:rsidR="00EB6577" w:rsidRPr="00A406E5" w:rsidRDefault="00EB6577" w:rsidP="00E65A63">
            <w:pPr>
              <w:rPr>
                <w:rFonts w:ascii="Arial" w:hAnsi="Arial" w:cs="Arial"/>
              </w:rPr>
            </w:pPr>
          </w:p>
        </w:tc>
        <w:tc>
          <w:tcPr>
            <w:tcW w:w="2903" w:type="dxa"/>
            <w:vAlign w:val="bottom"/>
          </w:tcPr>
          <w:p w:rsidR="00EB6577" w:rsidRPr="00A406E5" w:rsidRDefault="00EB6577" w:rsidP="00E65A6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rsidR="00EB6577" w:rsidRPr="00A406E5" w:rsidRDefault="00EB6577" w:rsidP="00E65A63">
            <w:pPr>
              <w:jc w:val="center"/>
              <w:rPr>
                <w:rFonts w:ascii="Arial" w:hAnsi="Arial" w:cs="Arial"/>
                <w:sz w:val="12"/>
                <w:szCs w:val="12"/>
              </w:rPr>
            </w:pPr>
          </w:p>
        </w:tc>
        <w:tc>
          <w:tcPr>
            <w:tcW w:w="1060" w:type="dxa"/>
            <w:vMerge/>
            <w:vAlign w:val="bottom"/>
          </w:tcPr>
          <w:p w:rsidR="00EB6577" w:rsidRPr="00A406E5" w:rsidRDefault="00EB6577" w:rsidP="00E65A63">
            <w:pPr>
              <w:ind w:firstLineChars="141" w:firstLine="282"/>
              <w:rPr>
                <w:rFonts w:ascii="Arial" w:hAnsi="Arial" w:cs="Arial"/>
              </w:rPr>
            </w:pPr>
          </w:p>
        </w:tc>
      </w:tr>
    </w:tbl>
    <w:p w:rsidR="00703328" w:rsidRPr="00232CF3" w:rsidRDefault="00703328" w:rsidP="00232CF3">
      <w:pPr>
        <w:rPr>
          <w:rFonts w:ascii="Arial" w:hAnsi="Arial" w:cs="Arial"/>
        </w:rPr>
      </w:pPr>
      <w:r w:rsidRPr="0052172B">
        <w:rPr>
          <w:rFonts w:ascii="Arial" w:hAnsi="Arial" w:cs="Arial"/>
        </w:rPr>
        <w:br w:type="page"/>
      </w: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3A11" w:rsidRDefault="00273A11">
      <w:r>
        <w:separator/>
      </w:r>
    </w:p>
  </w:endnote>
  <w:endnote w:type="continuationSeparator" w:id="0">
    <w:p w:rsidR="00273A11" w:rsidRDefault="00273A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DE3" w:rsidRDefault="00D97DE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73A11">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73A11">
      <w:rPr>
        <w:b/>
        <w:noProof/>
      </w:rPr>
      <w:t>1</w:t>
    </w:r>
    <w:r>
      <w:rPr>
        <w:b/>
        <w:sz w:val="24"/>
        <w:szCs w:val="24"/>
      </w:rPr>
      <w:fldChar w:fldCharType="end"/>
    </w:r>
  </w:p>
  <w:p w:rsidR="00D97DE3" w:rsidRDefault="00D97DE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7DE3" w:rsidRDefault="00D97DE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3A11" w:rsidRDefault="00273A11">
      <w:r>
        <w:separator/>
      </w:r>
    </w:p>
  </w:footnote>
  <w:footnote w:type="continuationSeparator" w:id="0">
    <w:p w:rsidR="00273A11" w:rsidRDefault="00273A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5E6643"/>
    <w:multiLevelType w:val="hybridMultilevel"/>
    <w:tmpl w:val="DF685DD6"/>
    <w:lvl w:ilvl="0" w:tplc="72B05B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3B6B0A"/>
    <w:multiLevelType w:val="hybridMultilevel"/>
    <w:tmpl w:val="79E4B3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6C5588"/>
    <w:multiLevelType w:val="hybridMultilevel"/>
    <w:tmpl w:val="01B00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3A4826"/>
    <w:multiLevelType w:val="hybridMultilevel"/>
    <w:tmpl w:val="62AAB0B2"/>
    <w:lvl w:ilvl="0" w:tplc="B7F8577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F490D2A"/>
    <w:multiLevelType w:val="hybridMultilevel"/>
    <w:tmpl w:val="768C4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A2D7931"/>
    <w:multiLevelType w:val="hybridMultilevel"/>
    <w:tmpl w:val="C422E6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B7E7158"/>
    <w:multiLevelType w:val="hybridMultilevel"/>
    <w:tmpl w:val="4E30E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6F6B47"/>
    <w:multiLevelType w:val="hybridMultilevel"/>
    <w:tmpl w:val="616CE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0F3477B"/>
    <w:multiLevelType w:val="hybridMultilevel"/>
    <w:tmpl w:val="374A9B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21530C"/>
    <w:multiLevelType w:val="hybridMultilevel"/>
    <w:tmpl w:val="43B03A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79752F"/>
    <w:multiLevelType w:val="hybridMultilevel"/>
    <w:tmpl w:val="70D4E6EC"/>
    <w:lvl w:ilvl="0" w:tplc="117C01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F93E8C"/>
    <w:multiLevelType w:val="hybridMultilevel"/>
    <w:tmpl w:val="14763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0C03E4"/>
    <w:multiLevelType w:val="hybridMultilevel"/>
    <w:tmpl w:val="E2D2510C"/>
    <w:lvl w:ilvl="0" w:tplc="F8EC10C6">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1E3DE8"/>
    <w:multiLevelType w:val="hybridMultilevel"/>
    <w:tmpl w:val="1BF4B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39412343"/>
    <w:multiLevelType w:val="hybridMultilevel"/>
    <w:tmpl w:val="EEB05E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3FA85749"/>
    <w:multiLevelType w:val="hybridMultilevel"/>
    <w:tmpl w:val="6A361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0640110"/>
    <w:multiLevelType w:val="hybridMultilevel"/>
    <w:tmpl w:val="B9B25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A96D18"/>
    <w:multiLevelType w:val="hybridMultilevel"/>
    <w:tmpl w:val="00B0AB86"/>
    <w:lvl w:ilvl="0" w:tplc="F6E20570">
      <w:numFmt w:val="bullet"/>
      <w:lvlText w:val="-"/>
      <w:lvlJc w:val="left"/>
      <w:pPr>
        <w:ind w:left="1080" w:hanging="360"/>
      </w:pPr>
      <w:rPr>
        <w:rFonts w:ascii="Arial" w:eastAsia="Calibr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4E72238A"/>
    <w:multiLevelType w:val="hybridMultilevel"/>
    <w:tmpl w:val="4D96F0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097FAB"/>
    <w:multiLevelType w:val="hybridMultilevel"/>
    <w:tmpl w:val="3F88A04C"/>
    <w:lvl w:ilvl="0" w:tplc="12C0BD7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52A13AC3"/>
    <w:multiLevelType w:val="hybridMultilevel"/>
    <w:tmpl w:val="515A74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4022951"/>
    <w:multiLevelType w:val="hybridMultilevel"/>
    <w:tmpl w:val="452CF5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0A048C"/>
    <w:multiLevelType w:val="hybridMultilevel"/>
    <w:tmpl w:val="21CE6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AA0033A"/>
    <w:multiLevelType w:val="hybridMultilevel"/>
    <w:tmpl w:val="DB12D2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046392"/>
    <w:multiLevelType w:val="hybridMultilevel"/>
    <w:tmpl w:val="7DF21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F963FB5"/>
    <w:multiLevelType w:val="hybridMultilevel"/>
    <w:tmpl w:val="22825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F9D1C1A"/>
    <w:multiLevelType w:val="hybridMultilevel"/>
    <w:tmpl w:val="5F2A5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78814EC3"/>
    <w:multiLevelType w:val="hybridMultilevel"/>
    <w:tmpl w:val="AD9839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A090080"/>
    <w:multiLevelType w:val="hybridMultilevel"/>
    <w:tmpl w:val="D4DCB15C"/>
    <w:lvl w:ilvl="0" w:tplc="04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5" w15:restartNumberingAfterBreak="0">
    <w:nsid w:val="7CD414A0"/>
    <w:multiLevelType w:val="hybridMultilevel"/>
    <w:tmpl w:val="E1C61E8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EE55ADE"/>
    <w:multiLevelType w:val="hybridMultilevel"/>
    <w:tmpl w:val="B0CAD2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181500"/>
    <w:multiLevelType w:val="hybridMultilevel"/>
    <w:tmpl w:val="125CBD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3"/>
  </w:num>
  <w:num w:numId="3">
    <w:abstractNumId w:val="42"/>
  </w:num>
  <w:num w:numId="4">
    <w:abstractNumId w:val="28"/>
  </w:num>
  <w:num w:numId="5">
    <w:abstractNumId w:val="19"/>
  </w:num>
  <w:num w:numId="6">
    <w:abstractNumId w:val="41"/>
  </w:num>
  <w:num w:numId="7">
    <w:abstractNumId w:val="7"/>
  </w:num>
  <w:num w:numId="8">
    <w:abstractNumId w:val="39"/>
  </w:num>
  <w:num w:numId="9">
    <w:abstractNumId w:val="25"/>
  </w:num>
  <w:num w:numId="10">
    <w:abstractNumId w:val="12"/>
  </w:num>
  <w:num w:numId="11">
    <w:abstractNumId w:val="14"/>
  </w:num>
  <w:num w:numId="12">
    <w:abstractNumId w:val="20"/>
  </w:num>
  <w:num w:numId="13">
    <w:abstractNumId w:val="37"/>
  </w:num>
  <w:num w:numId="14">
    <w:abstractNumId w:val="9"/>
  </w:num>
  <w:num w:numId="15">
    <w:abstractNumId w:val="0"/>
  </w:num>
  <w:num w:numId="16">
    <w:abstractNumId w:val="18"/>
  </w:num>
  <w:num w:numId="17">
    <w:abstractNumId w:val="5"/>
  </w:num>
  <w:num w:numId="18">
    <w:abstractNumId w:val="29"/>
  </w:num>
  <w:num w:numId="19">
    <w:abstractNumId w:val="3"/>
  </w:num>
  <w:num w:numId="20">
    <w:abstractNumId w:val="34"/>
  </w:num>
  <w:num w:numId="21">
    <w:abstractNumId w:val="17"/>
  </w:num>
  <w:num w:numId="22">
    <w:abstractNumId w:val="44"/>
  </w:num>
  <w:num w:numId="23">
    <w:abstractNumId w:val="45"/>
  </w:num>
  <w:num w:numId="24">
    <w:abstractNumId w:val="32"/>
  </w:num>
  <w:num w:numId="25">
    <w:abstractNumId w:val="47"/>
  </w:num>
  <w:num w:numId="26">
    <w:abstractNumId w:val="11"/>
  </w:num>
  <w:num w:numId="27">
    <w:abstractNumId w:val="43"/>
  </w:num>
  <w:num w:numId="28">
    <w:abstractNumId w:val="33"/>
  </w:num>
  <w:num w:numId="29">
    <w:abstractNumId w:val="35"/>
  </w:num>
  <w:num w:numId="30">
    <w:abstractNumId w:val="10"/>
  </w:num>
  <w:num w:numId="31">
    <w:abstractNumId w:val="8"/>
  </w:num>
  <w:num w:numId="32">
    <w:abstractNumId w:val="15"/>
  </w:num>
  <w:num w:numId="33">
    <w:abstractNumId w:val="40"/>
  </w:num>
  <w:num w:numId="34">
    <w:abstractNumId w:val="27"/>
  </w:num>
  <w:num w:numId="35">
    <w:abstractNumId w:val="26"/>
  </w:num>
  <w:num w:numId="36">
    <w:abstractNumId w:val="36"/>
  </w:num>
  <w:num w:numId="37">
    <w:abstractNumId w:val="21"/>
  </w:num>
  <w:num w:numId="38">
    <w:abstractNumId w:val="2"/>
  </w:num>
  <w:num w:numId="39">
    <w:abstractNumId w:val="38"/>
  </w:num>
  <w:num w:numId="40">
    <w:abstractNumId w:val="46"/>
  </w:num>
  <w:num w:numId="41">
    <w:abstractNumId w:val="22"/>
  </w:num>
  <w:num w:numId="42">
    <w:abstractNumId w:val="1"/>
  </w:num>
  <w:num w:numId="43">
    <w:abstractNumId w:val="30"/>
  </w:num>
  <w:num w:numId="44">
    <w:abstractNumId w:val="16"/>
  </w:num>
  <w:num w:numId="45">
    <w:abstractNumId w:val="13"/>
  </w:num>
  <w:num w:numId="46">
    <w:abstractNumId w:val="24"/>
  </w:num>
  <w:num w:numId="47">
    <w:abstractNumId w:val="31"/>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86B44"/>
    <w:rsid w:val="000971FC"/>
    <w:rsid w:val="000A2A3A"/>
    <w:rsid w:val="000A492A"/>
    <w:rsid w:val="000D2F80"/>
    <w:rsid w:val="000E413A"/>
    <w:rsid w:val="000F5AA3"/>
    <w:rsid w:val="00100396"/>
    <w:rsid w:val="00100B5C"/>
    <w:rsid w:val="00105FE3"/>
    <w:rsid w:val="00106F16"/>
    <w:rsid w:val="001106E9"/>
    <w:rsid w:val="00124CA5"/>
    <w:rsid w:val="00134F77"/>
    <w:rsid w:val="00152E9D"/>
    <w:rsid w:val="00154487"/>
    <w:rsid w:val="0017512A"/>
    <w:rsid w:val="00196958"/>
    <w:rsid w:val="001A1E39"/>
    <w:rsid w:val="001A24F3"/>
    <w:rsid w:val="001B2C1F"/>
    <w:rsid w:val="001B405C"/>
    <w:rsid w:val="001B5F45"/>
    <w:rsid w:val="001C6AA5"/>
    <w:rsid w:val="001E1050"/>
    <w:rsid w:val="001E1E1F"/>
    <w:rsid w:val="001E2007"/>
    <w:rsid w:val="001E57C1"/>
    <w:rsid w:val="001F07EF"/>
    <w:rsid w:val="001F50B6"/>
    <w:rsid w:val="001F6D7A"/>
    <w:rsid w:val="0022746E"/>
    <w:rsid w:val="00232CF3"/>
    <w:rsid w:val="00235F71"/>
    <w:rsid w:val="002444CA"/>
    <w:rsid w:val="00260DE6"/>
    <w:rsid w:val="00273A11"/>
    <w:rsid w:val="00273FEE"/>
    <w:rsid w:val="00280B01"/>
    <w:rsid w:val="0028204E"/>
    <w:rsid w:val="0028591B"/>
    <w:rsid w:val="002878BF"/>
    <w:rsid w:val="00291841"/>
    <w:rsid w:val="002C235B"/>
    <w:rsid w:val="002C449B"/>
    <w:rsid w:val="002C6040"/>
    <w:rsid w:val="002D5B3F"/>
    <w:rsid w:val="002E272E"/>
    <w:rsid w:val="002F5778"/>
    <w:rsid w:val="003223E0"/>
    <w:rsid w:val="003523C1"/>
    <w:rsid w:val="00352C4A"/>
    <w:rsid w:val="00362560"/>
    <w:rsid w:val="003732FD"/>
    <w:rsid w:val="003753B2"/>
    <w:rsid w:val="00376559"/>
    <w:rsid w:val="00382BAA"/>
    <w:rsid w:val="00384D73"/>
    <w:rsid w:val="00385E03"/>
    <w:rsid w:val="00393EB6"/>
    <w:rsid w:val="003A2038"/>
    <w:rsid w:val="003A3CE5"/>
    <w:rsid w:val="003B366F"/>
    <w:rsid w:val="003B3F9D"/>
    <w:rsid w:val="003B6C95"/>
    <w:rsid w:val="003E5751"/>
    <w:rsid w:val="004046A9"/>
    <w:rsid w:val="00404C50"/>
    <w:rsid w:val="00423934"/>
    <w:rsid w:val="00426244"/>
    <w:rsid w:val="0043611C"/>
    <w:rsid w:val="00451810"/>
    <w:rsid w:val="00470A38"/>
    <w:rsid w:val="00477880"/>
    <w:rsid w:val="004874DE"/>
    <w:rsid w:val="004A3FFC"/>
    <w:rsid w:val="004B2B57"/>
    <w:rsid w:val="004B5334"/>
    <w:rsid w:val="004B6C14"/>
    <w:rsid w:val="004D5E9B"/>
    <w:rsid w:val="004D63D9"/>
    <w:rsid w:val="004E6585"/>
    <w:rsid w:val="0050249F"/>
    <w:rsid w:val="0052172B"/>
    <w:rsid w:val="00524566"/>
    <w:rsid w:val="00527E60"/>
    <w:rsid w:val="00530BEF"/>
    <w:rsid w:val="00532685"/>
    <w:rsid w:val="00552351"/>
    <w:rsid w:val="00561F00"/>
    <w:rsid w:val="00562C4E"/>
    <w:rsid w:val="00562DEC"/>
    <w:rsid w:val="00576AB4"/>
    <w:rsid w:val="00577917"/>
    <w:rsid w:val="00590667"/>
    <w:rsid w:val="005969E2"/>
    <w:rsid w:val="005A1689"/>
    <w:rsid w:val="005A30FA"/>
    <w:rsid w:val="005B61CD"/>
    <w:rsid w:val="005C2714"/>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1C59"/>
    <w:rsid w:val="00681208"/>
    <w:rsid w:val="00681FA9"/>
    <w:rsid w:val="00691EA9"/>
    <w:rsid w:val="006934D4"/>
    <w:rsid w:val="006A6DC3"/>
    <w:rsid w:val="006D49ED"/>
    <w:rsid w:val="006D55CE"/>
    <w:rsid w:val="006D637A"/>
    <w:rsid w:val="006D6E46"/>
    <w:rsid w:val="006D6F24"/>
    <w:rsid w:val="006F0F95"/>
    <w:rsid w:val="006F45BF"/>
    <w:rsid w:val="006F60E0"/>
    <w:rsid w:val="00702F71"/>
    <w:rsid w:val="00703328"/>
    <w:rsid w:val="007366DF"/>
    <w:rsid w:val="00757839"/>
    <w:rsid w:val="00770C81"/>
    <w:rsid w:val="00791024"/>
    <w:rsid w:val="00793F0A"/>
    <w:rsid w:val="007A2657"/>
    <w:rsid w:val="007C682C"/>
    <w:rsid w:val="007D2385"/>
    <w:rsid w:val="007E5371"/>
    <w:rsid w:val="007F214F"/>
    <w:rsid w:val="00800069"/>
    <w:rsid w:val="008042F0"/>
    <w:rsid w:val="008310A0"/>
    <w:rsid w:val="00835D29"/>
    <w:rsid w:val="00842E7F"/>
    <w:rsid w:val="00845347"/>
    <w:rsid w:val="00852933"/>
    <w:rsid w:val="008566E5"/>
    <w:rsid w:val="008566FE"/>
    <w:rsid w:val="00865B46"/>
    <w:rsid w:val="00896134"/>
    <w:rsid w:val="008A62BC"/>
    <w:rsid w:val="008B43E7"/>
    <w:rsid w:val="008D763F"/>
    <w:rsid w:val="008F036F"/>
    <w:rsid w:val="008F1308"/>
    <w:rsid w:val="008F78C2"/>
    <w:rsid w:val="00903FB1"/>
    <w:rsid w:val="00904568"/>
    <w:rsid w:val="00911394"/>
    <w:rsid w:val="00923EF2"/>
    <w:rsid w:val="00926D25"/>
    <w:rsid w:val="00926E9D"/>
    <w:rsid w:val="009315A0"/>
    <w:rsid w:val="00932C6E"/>
    <w:rsid w:val="00933F10"/>
    <w:rsid w:val="009433C5"/>
    <w:rsid w:val="00950D39"/>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95B88"/>
    <w:rsid w:val="00AB6FE7"/>
    <w:rsid w:val="00AB7AD7"/>
    <w:rsid w:val="00AD00CC"/>
    <w:rsid w:val="00AD2430"/>
    <w:rsid w:val="00AE41A6"/>
    <w:rsid w:val="00AF0E34"/>
    <w:rsid w:val="00AF271D"/>
    <w:rsid w:val="00AF56C2"/>
    <w:rsid w:val="00AF790F"/>
    <w:rsid w:val="00B004E6"/>
    <w:rsid w:val="00B0744D"/>
    <w:rsid w:val="00B50EA8"/>
    <w:rsid w:val="00B64082"/>
    <w:rsid w:val="00B72325"/>
    <w:rsid w:val="00B81AD3"/>
    <w:rsid w:val="00B829D8"/>
    <w:rsid w:val="00B84B5B"/>
    <w:rsid w:val="00B86446"/>
    <w:rsid w:val="00BA1176"/>
    <w:rsid w:val="00BB666E"/>
    <w:rsid w:val="00BD38EE"/>
    <w:rsid w:val="00BE0B01"/>
    <w:rsid w:val="00BE3D89"/>
    <w:rsid w:val="00BE79C7"/>
    <w:rsid w:val="00BF3CB5"/>
    <w:rsid w:val="00BF42DE"/>
    <w:rsid w:val="00C01A3F"/>
    <w:rsid w:val="00C073F1"/>
    <w:rsid w:val="00C1285B"/>
    <w:rsid w:val="00C1361B"/>
    <w:rsid w:val="00C14E1F"/>
    <w:rsid w:val="00C315AF"/>
    <w:rsid w:val="00C36D9A"/>
    <w:rsid w:val="00C44A72"/>
    <w:rsid w:val="00C61FC2"/>
    <w:rsid w:val="00C62184"/>
    <w:rsid w:val="00C705F9"/>
    <w:rsid w:val="00C80F0F"/>
    <w:rsid w:val="00C8667A"/>
    <w:rsid w:val="00C8769F"/>
    <w:rsid w:val="00C93BCB"/>
    <w:rsid w:val="00CB49EB"/>
    <w:rsid w:val="00CC241A"/>
    <w:rsid w:val="00CE4035"/>
    <w:rsid w:val="00CE65AB"/>
    <w:rsid w:val="00CF1132"/>
    <w:rsid w:val="00CF4266"/>
    <w:rsid w:val="00D22D9C"/>
    <w:rsid w:val="00D241F1"/>
    <w:rsid w:val="00D275CB"/>
    <w:rsid w:val="00D30DFA"/>
    <w:rsid w:val="00D349F3"/>
    <w:rsid w:val="00D463A5"/>
    <w:rsid w:val="00D46727"/>
    <w:rsid w:val="00D4710D"/>
    <w:rsid w:val="00D47D25"/>
    <w:rsid w:val="00D51BB7"/>
    <w:rsid w:val="00D62ACD"/>
    <w:rsid w:val="00D66C50"/>
    <w:rsid w:val="00D75950"/>
    <w:rsid w:val="00D97DE3"/>
    <w:rsid w:val="00DA36EE"/>
    <w:rsid w:val="00DB116D"/>
    <w:rsid w:val="00DD17CC"/>
    <w:rsid w:val="00DE217A"/>
    <w:rsid w:val="00DF321B"/>
    <w:rsid w:val="00E14735"/>
    <w:rsid w:val="00E230E0"/>
    <w:rsid w:val="00E27F15"/>
    <w:rsid w:val="00E403E0"/>
    <w:rsid w:val="00E51AAC"/>
    <w:rsid w:val="00E51CBA"/>
    <w:rsid w:val="00E65A63"/>
    <w:rsid w:val="00E66CC0"/>
    <w:rsid w:val="00E728A9"/>
    <w:rsid w:val="00E74B54"/>
    <w:rsid w:val="00E807D9"/>
    <w:rsid w:val="00EA0F4E"/>
    <w:rsid w:val="00EA295B"/>
    <w:rsid w:val="00EA3B9B"/>
    <w:rsid w:val="00EA6801"/>
    <w:rsid w:val="00EB4C24"/>
    <w:rsid w:val="00EB4F96"/>
    <w:rsid w:val="00EB6577"/>
    <w:rsid w:val="00ED7072"/>
    <w:rsid w:val="00EE3132"/>
    <w:rsid w:val="00EE3D9D"/>
    <w:rsid w:val="00EE6F25"/>
    <w:rsid w:val="00EF75ED"/>
    <w:rsid w:val="00F02126"/>
    <w:rsid w:val="00F03D85"/>
    <w:rsid w:val="00F07C8C"/>
    <w:rsid w:val="00F249F1"/>
    <w:rsid w:val="00F25B9D"/>
    <w:rsid w:val="00F2664E"/>
    <w:rsid w:val="00F31163"/>
    <w:rsid w:val="00F31C04"/>
    <w:rsid w:val="00F442A7"/>
    <w:rsid w:val="00F57A89"/>
    <w:rsid w:val="00F60DCF"/>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9DF040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332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uiPriority w:val="99"/>
    <w:semiHidden/>
    <w:unhideWhenUsed/>
    <w:rsid w:val="00BE3D89"/>
    <w:rPr>
      <w:sz w:val="16"/>
      <w:szCs w:val="16"/>
    </w:rPr>
  </w:style>
  <w:style w:type="paragraph" w:styleId="CommentText">
    <w:name w:val="annotation text"/>
    <w:basedOn w:val="Normal"/>
    <w:link w:val="CommentTextChar"/>
    <w:uiPriority w:val="99"/>
    <w:semiHidden/>
    <w:unhideWhenUsed/>
    <w:rsid w:val="00BE3D89"/>
  </w:style>
  <w:style w:type="character" w:customStyle="1" w:styleId="CommentTextChar">
    <w:name w:val="Comment Text Char"/>
    <w:basedOn w:val="DefaultParagraphFont"/>
    <w:link w:val="CommentText"/>
    <w:uiPriority w:val="99"/>
    <w:semiHidden/>
    <w:rsid w:val="00BE3D8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1018</TotalTime>
  <Pages>3</Pages>
  <Words>864</Words>
  <Characters>4931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5784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Andrew Thorn</cp:lastModifiedBy>
  <cp:revision>5</cp:revision>
  <cp:lastPrinted>2019-10-04T09:04:00Z</cp:lastPrinted>
  <dcterms:created xsi:type="dcterms:W3CDTF">2020-07-02T18:50:00Z</dcterms:created>
  <dcterms:modified xsi:type="dcterms:W3CDTF">2020-07-04T23:45:00Z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