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jc w:val="center"/>
        <w:rPr>
          <w:rFonts w:hint="default" w:ascii="Calibri" w:hAnsi="Calibri" w:cs="Calibri"/>
          <w:sz w:val="36"/>
          <w:szCs w:val="36"/>
        </w:rPr>
      </w:pPr>
      <w:r>
        <w:rPr>
          <w:rFonts w:hint="default" w:ascii="Calibri" w:hAnsi="Calibri" w:cs="Calibri"/>
          <w:sz w:val="36"/>
          <w:szCs w:val="36"/>
        </w:rPr>
        <w:t>Data storage investigation</w:t>
      </w:r>
    </w:p>
    <w:p>
      <w:pPr>
        <w:pStyle w:val="2"/>
        <w:rPr>
          <w:rFonts w:hint="eastAsia"/>
        </w:rPr>
      </w:pPr>
    </w:p>
    <w:p>
      <w:pPr>
        <w:rPr>
          <w:rFonts w:hint="eastAsia"/>
        </w:rPr>
      </w:pPr>
    </w:p>
    <w:p>
      <w:pPr>
        <w:jc w:val="center"/>
        <w:rPr>
          <w:rFonts w:hint="default" w:ascii="Calibri" w:hAnsi="Calibri" w:cs="Calibri"/>
          <w:b/>
          <w:sz w:val="32"/>
          <w:szCs w:val="32"/>
        </w:rPr>
      </w:pPr>
    </w:p>
    <w:p>
      <w:pPr>
        <w:jc w:val="center"/>
        <w:rPr>
          <w:rFonts w:hint="default" w:ascii="Calibri" w:hAnsi="Calibri" w:cs="Calibri"/>
          <w:b/>
          <w:sz w:val="32"/>
          <w:szCs w:val="32"/>
        </w:rPr>
      </w:pPr>
    </w:p>
    <w:p>
      <w:pPr>
        <w:jc w:val="center"/>
        <w:rPr>
          <w:rFonts w:hint="default" w:ascii="Calibri" w:hAnsi="Calibri" w:cs="Calibri"/>
          <w:b/>
          <w:sz w:val="32"/>
          <w:szCs w:val="32"/>
        </w:rPr>
      </w:pPr>
    </w:p>
    <w:p>
      <w:pPr>
        <w:ind w:left="1260" w:leftChars="0" w:firstLine="420" w:firstLineChars="0"/>
        <w:jc w:val="left"/>
        <w:rPr>
          <w:rFonts w:hint="default" w:ascii="Calibri" w:hAnsi="Calibri" w:cs="Calibri"/>
          <w:b w:val="0"/>
          <w:bCs/>
          <w:sz w:val="28"/>
          <w:szCs w:val="28"/>
        </w:rPr>
      </w:pPr>
      <w:r>
        <w:rPr>
          <w:rFonts w:hint="default" w:ascii="Calibri" w:hAnsi="Calibri" w:cs="Calibri"/>
          <w:b w:val="0"/>
          <w:bCs/>
          <w:sz w:val="28"/>
          <w:szCs w:val="28"/>
        </w:rPr>
        <w:t>Module:</w:t>
      </w:r>
      <w:r>
        <w:rPr>
          <w:rFonts w:hint="default" w:ascii="Calibri" w:hAnsi="Calibri" w:cs="Calibri"/>
          <w:b w:val="0"/>
          <w:bCs/>
          <w:sz w:val="28"/>
          <w:szCs w:val="28"/>
          <w:lang w:val="en-US" w:eastAsia="zh-CN"/>
        </w:rPr>
        <w:t xml:space="preserve"> </w:t>
      </w:r>
      <w:r>
        <w:rPr>
          <w:rFonts w:hint="eastAsia" w:ascii="Calibri" w:hAnsi="Calibri" w:cs="Calibri"/>
          <w:b w:val="0"/>
          <w:bCs/>
          <w:sz w:val="28"/>
          <w:szCs w:val="28"/>
          <w:lang w:val="en-US" w:eastAsia="zh-CN"/>
        </w:rPr>
        <w:t xml:space="preserve">                 </w:t>
      </w:r>
      <w:r>
        <w:rPr>
          <w:rFonts w:hint="default" w:ascii="Calibri" w:hAnsi="Calibri" w:cs="Calibri"/>
          <w:b w:val="0"/>
          <w:bCs/>
          <w:sz w:val="28"/>
          <w:szCs w:val="28"/>
        </w:rPr>
        <w:t>Database Systems</w:t>
      </w:r>
    </w:p>
    <w:p>
      <w:pPr>
        <w:ind w:left="1260" w:leftChars="0" w:firstLine="420" w:firstLineChars="0"/>
        <w:jc w:val="left"/>
        <w:rPr>
          <w:rFonts w:hint="eastAsia" w:ascii="Calibri" w:hAnsi="Calibri" w:cs="Calibri"/>
          <w:b w:val="0"/>
          <w:bCs/>
          <w:sz w:val="28"/>
          <w:szCs w:val="28"/>
          <w:lang w:val="en-US" w:eastAsia="zh-CN"/>
        </w:rPr>
      </w:pPr>
      <w:r>
        <w:rPr>
          <w:rFonts w:hint="eastAsia" w:ascii="Calibri" w:hAnsi="Calibri" w:cs="Calibri"/>
          <w:b w:val="0"/>
          <w:bCs/>
          <w:sz w:val="28"/>
          <w:szCs w:val="28"/>
        </w:rPr>
        <w:t>Module code:</w:t>
      </w:r>
      <w:r>
        <w:rPr>
          <w:rFonts w:hint="eastAsia" w:ascii="Calibri" w:hAnsi="Calibri" w:cs="Calibri"/>
          <w:b w:val="0"/>
          <w:bCs/>
          <w:sz w:val="28"/>
          <w:szCs w:val="28"/>
          <w:lang w:val="en-US" w:eastAsia="zh-CN"/>
        </w:rPr>
        <w:t xml:space="preserve">        ACCA7002</w:t>
      </w:r>
    </w:p>
    <w:p>
      <w:pPr>
        <w:ind w:left="1260" w:leftChars="0" w:firstLine="420" w:firstLineChars="0"/>
        <w:jc w:val="left"/>
        <w:rPr>
          <w:rFonts w:hint="eastAsia" w:ascii="Calibri" w:hAnsi="Calibri" w:cs="Calibri"/>
          <w:b w:val="0"/>
          <w:bCs/>
          <w:sz w:val="28"/>
          <w:szCs w:val="28"/>
          <w:lang w:val="en-US" w:eastAsia="zh-CN"/>
        </w:rPr>
      </w:pPr>
      <w:r>
        <w:rPr>
          <w:rFonts w:hint="eastAsia" w:ascii="Calibri" w:hAnsi="Calibri" w:cs="Calibri"/>
          <w:b w:val="0"/>
          <w:bCs/>
          <w:sz w:val="28"/>
          <w:szCs w:val="28"/>
          <w:lang w:val="en-US" w:eastAsia="zh-CN"/>
        </w:rPr>
        <w:t xml:space="preserve">Lecturer:                 Dr Stephen Hole </w:t>
      </w:r>
    </w:p>
    <w:p>
      <w:pPr>
        <w:ind w:left="1260" w:leftChars="0" w:firstLine="420" w:firstLineChars="0"/>
        <w:jc w:val="left"/>
        <w:rPr>
          <w:rFonts w:hint="eastAsia" w:ascii="Calibri" w:hAnsi="Calibri" w:cs="Calibri"/>
          <w:b w:val="0"/>
          <w:bCs/>
          <w:sz w:val="28"/>
          <w:szCs w:val="28"/>
          <w:lang w:val="en-US" w:eastAsia="zh-CN"/>
        </w:rPr>
      </w:pPr>
      <w:r>
        <w:rPr>
          <w:rFonts w:hint="eastAsia" w:ascii="Calibri" w:hAnsi="Calibri" w:cs="Calibri"/>
          <w:b w:val="0"/>
          <w:bCs/>
          <w:sz w:val="28"/>
          <w:szCs w:val="28"/>
          <w:lang w:val="en-US" w:eastAsia="zh-CN"/>
        </w:rPr>
        <w:t>Student Name:      Lang Yan</w:t>
      </w:r>
    </w:p>
    <w:p>
      <w:pPr>
        <w:ind w:left="1260" w:leftChars="0" w:firstLine="420" w:firstLineChars="0"/>
        <w:jc w:val="left"/>
        <w:rPr>
          <w:rFonts w:hint="default" w:ascii="Calibri" w:hAnsi="Calibri" w:cs="Calibri"/>
          <w:b w:val="0"/>
          <w:bCs/>
          <w:sz w:val="28"/>
          <w:szCs w:val="28"/>
          <w:lang w:val="en-US" w:eastAsia="zh-CN"/>
        </w:rPr>
      </w:pPr>
      <w:r>
        <w:rPr>
          <w:rFonts w:hint="eastAsia" w:ascii="Calibri" w:hAnsi="Calibri" w:cs="Calibri"/>
          <w:b w:val="0"/>
          <w:bCs/>
          <w:sz w:val="28"/>
          <w:szCs w:val="28"/>
          <w:lang w:val="en-US" w:eastAsia="zh-CN"/>
        </w:rPr>
        <w:t>Student Number:  2200468</w:t>
      </w:r>
    </w:p>
    <w:p>
      <w:pPr>
        <w:pStyle w:val="2"/>
        <w:rPr>
          <w:rFonts w:hint="eastAsia"/>
        </w:rPr>
      </w:pPr>
    </w:p>
    <w:p>
      <w:pPr>
        <w:pStyle w:val="2"/>
        <w:rPr>
          <w:rFonts w:hint="eastAsia"/>
        </w:rPr>
      </w:pPr>
    </w:p>
    <w:p>
      <w:pPr>
        <w:pStyle w:val="2"/>
        <w:rPr>
          <w:rFonts w:hint="eastAsia"/>
        </w:rPr>
      </w:pPr>
    </w:p>
    <w:p>
      <w:pPr>
        <w:pStyle w:val="2"/>
        <w:rPr>
          <w:rFonts w:hint="eastAsia"/>
        </w:rPr>
      </w:pPr>
    </w:p>
    <w:p>
      <w:pPr>
        <w:rPr>
          <w:rFonts w:hint="eastAsia"/>
        </w:rPr>
      </w:pPr>
    </w:p>
    <w:p>
      <w:pPr>
        <w:pStyle w:val="2"/>
        <w:rPr>
          <w:rFonts w:hint="eastAsia"/>
        </w:rPr>
      </w:pPr>
    </w:p>
    <w:p>
      <w:pPr>
        <w:rPr>
          <w:rFonts w:hint="eastAsia"/>
        </w:rPr>
      </w:pPr>
    </w:p>
    <w:p>
      <w:pPr>
        <w:pStyle w:val="2"/>
        <w:rPr>
          <w:rFonts w:hint="default" w:ascii="Calibri" w:hAnsi="Calibri" w:cs="Calibri"/>
        </w:rPr>
      </w:pPr>
      <w:r>
        <w:rPr>
          <w:rFonts w:hint="default" w:ascii="Calibri" w:hAnsi="Calibri" w:cs="Calibri"/>
        </w:rPr>
        <w:t>Abstract</w:t>
      </w:r>
    </w:p>
    <w:p>
      <w:pPr>
        <w:pStyle w:val="2"/>
        <w:ind w:firstLine="420" w:firstLineChars="0"/>
        <w:rPr>
          <w:rFonts w:hint="eastAsia" w:ascii="Calibri" w:hAnsi="Calibri" w:cs="Calibri" w:eastAsiaTheme="minorEastAsia"/>
          <w:b w:val="0"/>
          <w:bCs w:val="0"/>
          <w:kern w:val="2"/>
          <w:sz w:val="28"/>
          <w:szCs w:val="32"/>
          <w:lang w:val="en-US" w:eastAsia="zh-CN" w:bidi="ar-SA"/>
        </w:rPr>
      </w:pPr>
      <w:r>
        <w:rPr>
          <w:rFonts w:hint="eastAsia" w:ascii="Calibri" w:hAnsi="Calibri" w:cs="Calibri" w:eastAsiaTheme="minorEastAsia"/>
          <w:b w:val="0"/>
          <w:bCs w:val="0"/>
          <w:kern w:val="2"/>
          <w:sz w:val="28"/>
          <w:szCs w:val="32"/>
          <w:lang w:val="en-US" w:eastAsia="zh-CN" w:bidi="ar-SA"/>
        </w:rPr>
        <w:t>This paper analyses four types of NoSQL databases and compares the features of NoSQL databases with traditional relational databases. For the business scenario of AE Entertainment, it is designed to complete the modelling of relational database using SQL and to store AE Entertainment's data using JSON documents.</w:t>
      </w:r>
    </w:p>
    <w:p>
      <w:pPr>
        <w:pStyle w:val="2"/>
        <w:rPr>
          <w:rFonts w:hint="eastAsia"/>
        </w:rPr>
      </w:pPr>
    </w:p>
    <w:p>
      <w:pPr>
        <w:pStyle w:val="2"/>
        <w:rPr>
          <w:rFonts w:hint="eastAsia"/>
        </w:rPr>
      </w:pPr>
    </w:p>
    <w:p>
      <w:pPr>
        <w:pStyle w:val="2"/>
        <w:rPr>
          <w:rFonts w:hint="eastAsia"/>
        </w:rPr>
      </w:pPr>
    </w:p>
    <w:p>
      <w:pPr>
        <w:pStyle w:val="2"/>
        <w:rPr>
          <w:rFonts w:hint="eastAsia"/>
        </w:rPr>
      </w:pPr>
    </w:p>
    <w:p>
      <w:pPr>
        <w:pStyle w:val="2"/>
        <w:rPr>
          <w:rFonts w:hint="eastAsia"/>
        </w:rPr>
      </w:pPr>
    </w:p>
    <w:p>
      <w:pPr>
        <w:rPr>
          <w:rFonts w:hint="eastAsia"/>
        </w:rPr>
      </w:pPr>
    </w:p>
    <w:p/>
    <w:p>
      <w:pPr>
        <w:pStyle w:val="2"/>
        <w:rPr>
          <w:rFonts w:hint="default" w:ascii="Calibri" w:hAnsi="Calibri" w:cs="Calibri"/>
          <w:sz w:val="32"/>
          <w:szCs w:val="32"/>
        </w:rPr>
      </w:pPr>
    </w:p>
    <w:p>
      <w:pPr>
        <w:pStyle w:val="2"/>
        <w:rPr>
          <w:rFonts w:hint="eastAsia"/>
        </w:rPr>
      </w:pPr>
    </w:p>
    <w:p>
      <w:pPr>
        <w:rPr>
          <w:rFonts w:hint="eastAsia"/>
        </w:rPr>
      </w:pPr>
    </w:p>
    <w:p>
      <w:pPr>
        <w:pStyle w:val="2"/>
        <w:rPr>
          <w:rFonts w:hint="eastAsia"/>
        </w:rPr>
      </w:pPr>
    </w:p>
    <w:p>
      <w:pPr>
        <w:rPr>
          <w:rFonts w:hint="eastAsia"/>
        </w:rPr>
      </w:pPr>
    </w:p>
    <w:p>
      <w:pPr>
        <w:rPr>
          <w:rFonts w:hint="eastAsia"/>
        </w:rPr>
      </w:pPr>
    </w:p>
    <w:p>
      <w:pPr>
        <w:rPr>
          <w:rFonts w:hint="eastAsia"/>
        </w:rPr>
      </w:pPr>
    </w:p>
    <w:p>
      <w:pPr>
        <w:pStyle w:val="2"/>
        <w:rPr>
          <w:rFonts w:hint="default" w:ascii="Calibri" w:hAnsi="Calibri" w:cs="Calibri"/>
          <w:sz w:val="32"/>
          <w:szCs w:val="32"/>
        </w:rPr>
      </w:pPr>
      <w:r>
        <w:rPr>
          <w:rFonts w:hint="default" w:ascii="Calibri" w:hAnsi="Calibri" w:cs="Calibri"/>
          <w:sz w:val="32"/>
          <w:szCs w:val="32"/>
        </w:rPr>
        <w:t>Catalogue</w:t>
      </w:r>
    </w:p>
    <w:p>
      <w:pPr>
        <w:pStyle w:val="2"/>
        <w:jc w:val="distribute"/>
        <w:rPr>
          <w:rFonts w:hint="default" w:ascii="Calibri" w:hAnsi="Calibri" w:cs="Calibri" w:eastAsiaTheme="majorEastAsia"/>
          <w:b w:val="0"/>
          <w:bCs w:val="0"/>
          <w:sz w:val="28"/>
          <w:szCs w:val="28"/>
          <w:lang w:val="en-US" w:eastAsia="zh-CN"/>
        </w:rPr>
      </w:pPr>
      <w:r>
        <w:rPr>
          <w:rFonts w:hint="default" w:ascii="Calibri" w:hAnsi="Calibri" w:cs="Calibri"/>
          <w:b w:val="0"/>
          <w:bCs w:val="0"/>
          <w:sz w:val="28"/>
          <w:szCs w:val="28"/>
        </w:rPr>
        <w:t>Abstract</w:t>
      </w:r>
      <w:r>
        <w:rPr>
          <w:rFonts w:hint="eastAsia" w:ascii="Calibri" w:hAnsi="Calibri" w:cs="Calibri"/>
          <w:b w:val="0"/>
          <w:bCs w:val="0"/>
          <w:sz w:val="28"/>
          <w:szCs w:val="28"/>
          <w:lang w:val="en-US" w:eastAsia="zh-CN"/>
        </w:rPr>
        <w:t xml:space="preserve"> ————————————————————————— 2</w:t>
      </w:r>
    </w:p>
    <w:p>
      <w:pPr>
        <w:jc w:val="distribute"/>
        <w:rPr>
          <w:rFonts w:hint="default" w:ascii="Calibri" w:hAnsi="Calibri" w:cs="Calibri" w:eastAsiaTheme="majorEastAsia"/>
          <w:b w:val="0"/>
          <w:bCs w:val="0"/>
          <w:kern w:val="2"/>
          <w:sz w:val="28"/>
          <w:szCs w:val="28"/>
          <w:lang w:val="en-US" w:eastAsia="zh-CN" w:bidi="ar-SA"/>
        </w:rPr>
      </w:pPr>
      <w:r>
        <w:rPr>
          <w:rFonts w:hint="default" w:ascii="Calibri" w:hAnsi="Calibri" w:cs="Calibri" w:eastAsiaTheme="majorEastAsia"/>
          <w:b w:val="0"/>
          <w:bCs w:val="0"/>
          <w:kern w:val="2"/>
          <w:sz w:val="28"/>
          <w:szCs w:val="28"/>
          <w:lang w:val="en-US" w:eastAsia="zh-CN" w:bidi="ar-SA"/>
        </w:rPr>
        <w:t>NoSQL investigation</w:t>
      </w:r>
      <w:r>
        <w:rPr>
          <w:rFonts w:hint="eastAsia" w:ascii="Calibri" w:hAnsi="Calibri" w:cs="Calibri" w:eastAsiaTheme="majorEastAsia"/>
          <w:b w:val="0"/>
          <w:bCs w:val="0"/>
          <w:kern w:val="2"/>
          <w:sz w:val="28"/>
          <w:szCs w:val="28"/>
          <w:lang w:val="en-US" w:eastAsia="zh-CN" w:bidi="ar-SA"/>
        </w:rPr>
        <w:t xml:space="preserve"> —————————————————— 4</w:t>
      </w:r>
    </w:p>
    <w:p>
      <w:pPr>
        <w:jc w:val="distribute"/>
        <w:rPr>
          <w:rFonts w:hint="default" w:ascii="Calibri" w:hAnsi="Calibri" w:cs="Calibri" w:eastAsiaTheme="majorEastAsia"/>
          <w:b w:val="0"/>
          <w:bCs w:val="0"/>
          <w:kern w:val="2"/>
          <w:sz w:val="28"/>
          <w:szCs w:val="28"/>
          <w:lang w:val="en-US" w:eastAsia="zh-CN" w:bidi="ar-SA"/>
        </w:rPr>
      </w:pPr>
      <w:r>
        <w:rPr>
          <w:rFonts w:hint="eastAsia" w:ascii="Calibri" w:hAnsi="Calibri" w:cs="Calibri" w:eastAsiaTheme="majorEastAsia"/>
          <w:b w:val="0"/>
          <w:bCs w:val="0"/>
          <w:kern w:val="2"/>
          <w:sz w:val="28"/>
          <w:szCs w:val="28"/>
          <w:lang w:val="en-US" w:eastAsia="zh-CN" w:bidi="ar-SA"/>
        </w:rPr>
        <w:t xml:space="preserve">        </w:t>
      </w:r>
      <w:r>
        <w:rPr>
          <w:rFonts w:hint="eastAsia" w:ascii="Calibri" w:hAnsi="Calibri" w:cs="Calibri" w:eastAsiaTheme="majorEastAsia"/>
          <w:b w:val="0"/>
          <w:bCs w:val="0"/>
          <w:kern w:val="2"/>
          <w:sz w:val="24"/>
          <w:szCs w:val="24"/>
          <w:lang w:val="en-US" w:eastAsia="zh-CN" w:bidi="ar-SA"/>
        </w:rPr>
        <w:t>Graph databases</w:t>
      </w:r>
      <w:r>
        <w:rPr>
          <w:rFonts w:hint="eastAsia" w:ascii="Calibri" w:hAnsi="Calibri" w:cs="Calibri" w:eastAsiaTheme="majorEastAsia"/>
          <w:b w:val="0"/>
          <w:bCs w:val="0"/>
          <w:kern w:val="2"/>
          <w:sz w:val="28"/>
          <w:szCs w:val="28"/>
          <w:lang w:val="en-US" w:eastAsia="zh-CN" w:bidi="ar-SA"/>
        </w:rPr>
        <w:t xml:space="preserve"> ———————————————————— 4</w:t>
      </w:r>
    </w:p>
    <w:p>
      <w:pPr>
        <w:spacing w:line="360" w:lineRule="auto"/>
        <w:ind w:firstLine="420" w:firstLineChars="0"/>
        <w:jc w:val="distribute"/>
        <w:rPr>
          <w:rFonts w:hint="eastAsia" w:ascii="Calibri" w:hAnsi="Calibri" w:cs="Calibri"/>
          <w:sz w:val="28"/>
          <w:szCs w:val="32"/>
          <w:lang w:val="en-US" w:eastAsia="zh-CN"/>
        </w:rPr>
      </w:pPr>
      <w:r>
        <w:rPr>
          <w:rFonts w:hint="eastAsia" w:ascii="Calibri" w:hAnsi="Calibri" w:cs="Calibri"/>
          <w:sz w:val="28"/>
          <w:szCs w:val="32"/>
          <w:lang w:val="en-US" w:eastAsia="zh-CN"/>
        </w:rPr>
        <w:t xml:space="preserve"> </w:t>
      </w:r>
      <w:r>
        <w:rPr>
          <w:rFonts w:hint="default" w:ascii="Calibri" w:hAnsi="Calibri" w:cs="Calibri"/>
          <w:sz w:val="24"/>
          <w:szCs w:val="28"/>
        </w:rPr>
        <w:t>Key-Value Stores</w:t>
      </w:r>
      <w:r>
        <w:rPr>
          <w:rFonts w:hint="eastAsia" w:ascii="Calibri" w:hAnsi="Calibri" w:cs="Calibri"/>
          <w:sz w:val="28"/>
          <w:szCs w:val="32"/>
          <w:lang w:val="en-US" w:eastAsia="zh-CN"/>
        </w:rPr>
        <w:t xml:space="preserve"> </w:t>
      </w:r>
      <w:r>
        <w:rPr>
          <w:rFonts w:hint="eastAsia" w:ascii="Calibri" w:hAnsi="Calibri" w:cs="Calibri"/>
          <w:sz w:val="28"/>
          <w:szCs w:val="32"/>
          <w:lang w:eastAsia="zh-CN"/>
        </w:rPr>
        <w:t>————————————————————</w:t>
      </w:r>
      <w:r>
        <w:rPr>
          <w:rFonts w:hint="eastAsia" w:ascii="Calibri" w:hAnsi="Calibri" w:cs="Calibri"/>
          <w:sz w:val="28"/>
          <w:szCs w:val="32"/>
          <w:lang w:val="en-US" w:eastAsia="zh-CN"/>
        </w:rPr>
        <w:t xml:space="preserve"> 5</w:t>
      </w:r>
    </w:p>
    <w:p>
      <w:pPr>
        <w:spacing w:line="360" w:lineRule="auto"/>
        <w:ind w:firstLine="420" w:firstLineChars="0"/>
        <w:jc w:val="distribute"/>
        <w:rPr>
          <w:rFonts w:hint="eastAsia" w:ascii="Calibri" w:hAnsi="Calibri" w:cs="Calibri"/>
          <w:sz w:val="28"/>
          <w:szCs w:val="32"/>
          <w:lang w:val="en-US" w:eastAsia="zh-CN"/>
        </w:rPr>
      </w:pPr>
      <w:r>
        <w:rPr>
          <w:rFonts w:hint="eastAsia" w:ascii="Calibri" w:hAnsi="Calibri" w:cs="Calibri"/>
          <w:sz w:val="24"/>
          <w:szCs w:val="28"/>
          <w:lang w:val="en-US" w:eastAsia="zh-CN"/>
        </w:rPr>
        <w:t xml:space="preserve"> </w:t>
      </w:r>
      <w:r>
        <w:rPr>
          <w:rFonts w:hint="default" w:ascii="Calibri" w:hAnsi="Calibri" w:cs="Calibri"/>
          <w:sz w:val="24"/>
          <w:szCs w:val="28"/>
          <w:lang w:val="en-US" w:eastAsia="zh-CN"/>
        </w:rPr>
        <w:t>Columnar Storage</w:t>
      </w:r>
      <w:r>
        <w:rPr>
          <w:rFonts w:hint="eastAsia" w:ascii="Calibri" w:hAnsi="Calibri" w:cs="Calibri"/>
          <w:sz w:val="28"/>
          <w:szCs w:val="32"/>
          <w:lang w:val="en-US" w:eastAsia="zh-CN"/>
        </w:rPr>
        <w:t xml:space="preserve"> ——————————————————— 6</w:t>
      </w:r>
    </w:p>
    <w:p>
      <w:pPr>
        <w:spacing w:line="360" w:lineRule="auto"/>
        <w:ind w:firstLine="420" w:firstLineChars="0"/>
        <w:jc w:val="distribute"/>
        <w:rPr>
          <w:rFonts w:hint="eastAsia" w:ascii="Calibri" w:hAnsi="Calibri" w:cs="Calibri"/>
          <w:sz w:val="28"/>
          <w:szCs w:val="32"/>
          <w:lang w:val="en-US" w:eastAsia="zh-CN"/>
        </w:rPr>
      </w:pPr>
      <w:r>
        <w:rPr>
          <w:rFonts w:hint="eastAsia" w:ascii="Calibri" w:hAnsi="Calibri" w:cs="Calibri"/>
          <w:sz w:val="24"/>
          <w:szCs w:val="28"/>
          <w:lang w:val="en-US" w:eastAsia="zh-CN"/>
        </w:rPr>
        <w:t xml:space="preserve"> Document stores </w:t>
      </w:r>
      <w:r>
        <w:rPr>
          <w:rFonts w:hint="eastAsia" w:ascii="Calibri" w:hAnsi="Calibri" w:cs="Calibri"/>
          <w:sz w:val="28"/>
          <w:szCs w:val="32"/>
          <w:lang w:val="en-US" w:eastAsia="zh-CN"/>
        </w:rPr>
        <w:t>——————————————————— 6</w:t>
      </w:r>
    </w:p>
    <w:p>
      <w:pPr>
        <w:jc w:val="distribute"/>
        <w:rPr>
          <w:rFonts w:hint="eastAsia" w:ascii="Calibri" w:hAnsi="Calibri" w:cs="Calibri" w:eastAsiaTheme="majorEastAsia"/>
          <w:b w:val="0"/>
          <w:bCs w:val="0"/>
          <w:kern w:val="2"/>
          <w:sz w:val="28"/>
          <w:szCs w:val="28"/>
          <w:lang w:val="en-US" w:eastAsia="zh-CN" w:bidi="ar-SA"/>
        </w:rPr>
      </w:pPr>
      <w:r>
        <w:rPr>
          <w:rFonts w:hint="default" w:ascii="Calibri" w:hAnsi="Calibri" w:cs="Calibri" w:eastAsiaTheme="majorEastAsia"/>
          <w:b w:val="0"/>
          <w:bCs w:val="0"/>
          <w:kern w:val="2"/>
          <w:sz w:val="28"/>
          <w:szCs w:val="28"/>
          <w:lang w:val="en-US" w:eastAsia="zh-CN" w:bidi="ar-SA"/>
        </w:rPr>
        <w:t>Relational database VS NoSQL</w:t>
      </w:r>
      <w:r>
        <w:rPr>
          <w:rFonts w:hint="eastAsia" w:ascii="Calibri" w:hAnsi="Calibri" w:cs="Calibri" w:eastAsiaTheme="majorEastAsia"/>
          <w:b w:val="0"/>
          <w:bCs w:val="0"/>
          <w:kern w:val="2"/>
          <w:sz w:val="28"/>
          <w:szCs w:val="28"/>
          <w:lang w:val="en-US" w:eastAsia="zh-CN" w:bidi="ar-SA"/>
        </w:rPr>
        <w:t xml:space="preserve"> ——————————————— 7</w:t>
      </w:r>
    </w:p>
    <w:p>
      <w:pPr>
        <w:jc w:val="distribute"/>
        <w:rPr>
          <w:rFonts w:hint="eastAsia" w:ascii="Calibri" w:hAnsi="Calibri" w:cs="Calibri" w:eastAsiaTheme="majorEastAsia"/>
          <w:b w:val="0"/>
          <w:bCs w:val="0"/>
          <w:kern w:val="2"/>
          <w:sz w:val="28"/>
          <w:szCs w:val="28"/>
          <w:lang w:val="en-US" w:eastAsia="zh-CN" w:bidi="ar-SA"/>
        </w:rPr>
      </w:pPr>
      <w:r>
        <w:rPr>
          <w:rFonts w:hint="eastAsia" w:ascii="Calibri" w:hAnsi="Calibri" w:cs="Calibri" w:eastAsiaTheme="majorEastAsia"/>
          <w:b w:val="0"/>
          <w:bCs w:val="0"/>
          <w:kern w:val="2"/>
          <w:sz w:val="28"/>
          <w:szCs w:val="28"/>
          <w:lang w:val="en-US" w:eastAsia="zh-CN" w:bidi="ar-SA"/>
        </w:rPr>
        <w:t>Relational Database Implementation ——————————— 9</w:t>
      </w:r>
    </w:p>
    <w:p>
      <w:pPr>
        <w:ind w:firstLine="420" w:firstLineChars="0"/>
        <w:jc w:val="distribute"/>
        <w:rPr>
          <w:rFonts w:hint="eastAsia" w:ascii="Calibri" w:hAnsi="Calibri" w:cs="Calibri" w:eastAsiaTheme="majorEastAsia"/>
          <w:b w:val="0"/>
          <w:bCs w:val="0"/>
          <w:kern w:val="2"/>
          <w:sz w:val="28"/>
          <w:szCs w:val="28"/>
          <w:lang w:val="en-US" w:eastAsia="zh-CN" w:bidi="ar-SA"/>
        </w:rPr>
      </w:pPr>
      <w:r>
        <w:rPr>
          <w:rFonts w:hint="eastAsia" w:ascii="Calibri" w:hAnsi="Calibri" w:cs="Calibri" w:eastAsiaTheme="majorEastAsia"/>
          <w:b w:val="0"/>
          <w:bCs w:val="0"/>
          <w:kern w:val="2"/>
          <w:sz w:val="24"/>
          <w:szCs w:val="24"/>
          <w:lang w:val="en-US" w:eastAsia="zh-CN" w:bidi="ar-SA"/>
        </w:rPr>
        <w:t xml:space="preserve"> Table structure</w:t>
      </w:r>
      <w:r>
        <w:rPr>
          <w:rFonts w:hint="eastAsia" w:ascii="Calibri" w:hAnsi="Calibri" w:cs="Calibri" w:eastAsiaTheme="majorEastAsia"/>
          <w:b w:val="0"/>
          <w:bCs w:val="0"/>
          <w:kern w:val="2"/>
          <w:sz w:val="28"/>
          <w:szCs w:val="28"/>
          <w:lang w:val="en-US" w:eastAsia="zh-CN" w:bidi="ar-SA"/>
        </w:rPr>
        <w:t xml:space="preserve"> ——————————————————— 9</w:t>
      </w:r>
    </w:p>
    <w:p>
      <w:pPr>
        <w:ind w:firstLine="420" w:firstLineChars="0"/>
        <w:jc w:val="distribute"/>
        <w:rPr>
          <w:rFonts w:hint="eastAsia" w:ascii="Calibri" w:hAnsi="Calibri" w:cs="Calibri" w:eastAsiaTheme="majorEastAsia"/>
          <w:b w:val="0"/>
          <w:bCs w:val="0"/>
          <w:kern w:val="2"/>
          <w:sz w:val="28"/>
          <w:szCs w:val="28"/>
          <w:lang w:val="en-US" w:eastAsia="zh-CN" w:bidi="ar-SA"/>
        </w:rPr>
      </w:pPr>
      <w:r>
        <w:rPr>
          <w:rFonts w:hint="eastAsia" w:ascii="Calibri" w:hAnsi="Calibri" w:cs="Calibri" w:eastAsiaTheme="majorEastAsia"/>
          <w:b w:val="0"/>
          <w:bCs w:val="0"/>
          <w:kern w:val="2"/>
          <w:sz w:val="24"/>
          <w:szCs w:val="24"/>
          <w:lang w:val="en-US" w:eastAsia="zh-CN" w:bidi="ar-SA"/>
        </w:rPr>
        <w:t xml:space="preserve"> </w:t>
      </w:r>
      <w:r>
        <w:rPr>
          <w:rFonts w:hint="default" w:ascii="Calibri" w:hAnsi="Calibri" w:cs="Calibri" w:eastAsiaTheme="majorEastAsia"/>
          <w:b w:val="0"/>
          <w:bCs w:val="0"/>
          <w:kern w:val="2"/>
          <w:sz w:val="24"/>
          <w:szCs w:val="24"/>
          <w:lang w:val="en-US" w:eastAsia="zh-CN" w:bidi="ar-SA"/>
        </w:rPr>
        <w:t>Relationship</w:t>
      </w:r>
      <w:r>
        <w:rPr>
          <w:rFonts w:hint="eastAsia" w:ascii="Calibri" w:hAnsi="Calibri" w:cs="Calibri" w:eastAsiaTheme="majorEastAsia"/>
          <w:b w:val="0"/>
          <w:bCs w:val="0"/>
          <w:kern w:val="2"/>
          <w:sz w:val="28"/>
          <w:szCs w:val="28"/>
          <w:lang w:val="en-US" w:eastAsia="zh-CN" w:bidi="ar-SA"/>
        </w:rPr>
        <w:t xml:space="preserve"> ————————————————— 10</w:t>
      </w:r>
    </w:p>
    <w:p>
      <w:pPr>
        <w:ind w:firstLine="420" w:firstLineChars="0"/>
        <w:jc w:val="distribute"/>
        <w:rPr>
          <w:rFonts w:hint="eastAsia" w:ascii="Calibri" w:hAnsi="Calibri" w:cs="Calibri" w:eastAsiaTheme="majorEastAsia"/>
          <w:b w:val="0"/>
          <w:bCs w:val="0"/>
          <w:kern w:val="2"/>
          <w:sz w:val="28"/>
          <w:szCs w:val="28"/>
          <w:lang w:val="en-US" w:eastAsia="zh-CN" w:bidi="ar-SA"/>
        </w:rPr>
      </w:pPr>
      <w:r>
        <w:rPr>
          <w:rFonts w:hint="eastAsia" w:ascii="Calibri" w:hAnsi="Calibri" w:cs="Calibri" w:eastAsiaTheme="majorEastAsia"/>
          <w:b w:val="0"/>
          <w:bCs w:val="0"/>
          <w:kern w:val="2"/>
          <w:sz w:val="24"/>
          <w:szCs w:val="24"/>
          <w:lang w:val="en-US" w:eastAsia="zh-CN" w:bidi="ar-SA"/>
        </w:rPr>
        <w:t xml:space="preserve"> Data</w:t>
      </w:r>
      <w:r>
        <w:rPr>
          <w:rFonts w:hint="eastAsia" w:ascii="Calibri" w:hAnsi="Calibri" w:cs="Calibri" w:eastAsiaTheme="majorEastAsia"/>
          <w:b w:val="0"/>
          <w:bCs w:val="0"/>
          <w:kern w:val="2"/>
          <w:sz w:val="28"/>
          <w:szCs w:val="28"/>
          <w:lang w:val="en-US" w:eastAsia="zh-CN" w:bidi="ar-SA"/>
        </w:rPr>
        <w:t xml:space="preserve"> ————————————————————— 11</w:t>
      </w:r>
    </w:p>
    <w:p>
      <w:pPr>
        <w:ind w:firstLine="420" w:firstLineChars="0"/>
        <w:jc w:val="distribute"/>
        <w:rPr>
          <w:rFonts w:hint="eastAsia" w:ascii="Calibri" w:hAnsi="Calibri" w:cs="Calibri" w:eastAsiaTheme="majorEastAsia"/>
          <w:b w:val="0"/>
          <w:bCs w:val="0"/>
          <w:kern w:val="2"/>
          <w:sz w:val="28"/>
          <w:szCs w:val="28"/>
          <w:lang w:val="en-US" w:eastAsia="zh-CN" w:bidi="ar-SA"/>
        </w:rPr>
      </w:pPr>
      <w:r>
        <w:rPr>
          <w:rFonts w:hint="eastAsia" w:ascii="Calibri" w:hAnsi="Calibri" w:cs="Calibri" w:eastAsiaTheme="majorEastAsia"/>
          <w:b w:val="0"/>
          <w:bCs w:val="0"/>
          <w:kern w:val="2"/>
          <w:sz w:val="24"/>
          <w:szCs w:val="24"/>
          <w:lang w:val="en-US" w:eastAsia="zh-CN" w:bidi="ar-SA"/>
        </w:rPr>
        <w:t xml:space="preserve"> Index</w:t>
      </w:r>
      <w:r>
        <w:rPr>
          <w:rFonts w:hint="eastAsia" w:ascii="Calibri" w:hAnsi="Calibri" w:cs="Calibri" w:eastAsiaTheme="majorEastAsia"/>
          <w:b w:val="0"/>
          <w:bCs w:val="0"/>
          <w:kern w:val="2"/>
          <w:sz w:val="28"/>
          <w:szCs w:val="28"/>
          <w:lang w:val="en-US" w:eastAsia="zh-CN" w:bidi="ar-SA"/>
        </w:rPr>
        <w:t xml:space="preserve"> ———————————————————— 13</w:t>
      </w:r>
    </w:p>
    <w:p>
      <w:pPr>
        <w:jc w:val="distribute"/>
        <w:rPr>
          <w:rFonts w:hint="default" w:ascii="Calibri" w:hAnsi="Calibri" w:cs="Calibri" w:eastAsiaTheme="majorEastAsia"/>
          <w:b w:val="0"/>
          <w:bCs w:val="0"/>
          <w:kern w:val="2"/>
          <w:sz w:val="28"/>
          <w:szCs w:val="28"/>
          <w:lang w:val="en-US" w:eastAsia="zh-CN" w:bidi="ar-SA"/>
        </w:rPr>
      </w:pPr>
      <w:r>
        <w:rPr>
          <w:rFonts w:hint="eastAsia" w:ascii="Calibri" w:hAnsi="Calibri" w:cs="Calibri" w:eastAsiaTheme="majorEastAsia"/>
          <w:b w:val="0"/>
          <w:bCs w:val="0"/>
          <w:kern w:val="2"/>
          <w:sz w:val="28"/>
          <w:szCs w:val="28"/>
          <w:lang w:val="en-US" w:eastAsia="zh-CN" w:bidi="ar-SA"/>
        </w:rPr>
        <w:t xml:space="preserve">Document Implementation —————————————— 14 </w:t>
      </w:r>
    </w:p>
    <w:p>
      <w:pPr>
        <w:jc w:val="distribute"/>
        <w:rPr>
          <w:rFonts w:hint="eastAsia" w:ascii="Calibri" w:hAnsi="Calibri" w:cs="Calibri" w:eastAsiaTheme="majorEastAsia"/>
          <w:b w:val="0"/>
          <w:bCs w:val="0"/>
          <w:kern w:val="2"/>
          <w:sz w:val="28"/>
          <w:szCs w:val="28"/>
          <w:lang w:val="en-US" w:eastAsia="zh-CN" w:bidi="ar-SA"/>
        </w:rPr>
      </w:pPr>
      <w:r>
        <w:rPr>
          <w:rFonts w:hint="default" w:ascii="Calibri" w:hAnsi="Calibri" w:cs="Calibri" w:eastAsiaTheme="majorEastAsia"/>
          <w:b w:val="0"/>
          <w:bCs w:val="0"/>
          <w:kern w:val="2"/>
          <w:sz w:val="28"/>
          <w:szCs w:val="28"/>
          <w:lang w:val="en-US" w:eastAsia="zh-CN" w:bidi="ar-SA"/>
        </w:rPr>
        <w:t>Conclusive proof</w:t>
      </w:r>
      <w:r>
        <w:rPr>
          <w:rFonts w:hint="eastAsia" w:ascii="Calibri" w:hAnsi="Calibri" w:cs="Calibri" w:eastAsiaTheme="majorEastAsia"/>
          <w:b w:val="0"/>
          <w:bCs w:val="0"/>
          <w:kern w:val="2"/>
          <w:sz w:val="28"/>
          <w:szCs w:val="28"/>
          <w:lang w:val="en-US" w:eastAsia="zh-CN" w:bidi="ar-SA"/>
        </w:rPr>
        <w:t xml:space="preserve"> —————————————————— 21</w:t>
      </w:r>
    </w:p>
    <w:p>
      <w:pPr>
        <w:jc w:val="distribute"/>
        <w:rPr>
          <w:rFonts w:hint="default" w:ascii="Calibri" w:hAnsi="Calibri" w:cs="Calibri" w:eastAsiaTheme="majorEastAsia"/>
          <w:b w:val="0"/>
          <w:bCs w:val="0"/>
          <w:kern w:val="2"/>
          <w:sz w:val="28"/>
          <w:szCs w:val="28"/>
          <w:lang w:val="en-US" w:eastAsia="zh-CN" w:bidi="ar-SA"/>
        </w:rPr>
      </w:pPr>
      <w:r>
        <w:rPr>
          <w:rFonts w:hint="default" w:ascii="Calibri" w:hAnsi="Calibri" w:cs="Calibri" w:eastAsiaTheme="majorEastAsia"/>
          <w:b w:val="0"/>
          <w:bCs w:val="0"/>
          <w:kern w:val="2"/>
          <w:sz w:val="28"/>
          <w:szCs w:val="28"/>
          <w:lang w:val="en-US" w:eastAsia="zh-CN" w:bidi="ar-SA"/>
        </w:rPr>
        <w:t>References</w:t>
      </w:r>
      <w:r>
        <w:rPr>
          <w:rFonts w:hint="eastAsia" w:ascii="Calibri" w:hAnsi="Calibri" w:cs="Calibri" w:eastAsiaTheme="majorEastAsia"/>
          <w:b w:val="0"/>
          <w:bCs w:val="0"/>
          <w:kern w:val="2"/>
          <w:sz w:val="28"/>
          <w:szCs w:val="28"/>
          <w:lang w:val="en-US" w:eastAsia="zh-CN" w:bidi="ar-SA"/>
        </w:rPr>
        <w:t xml:space="preserve"> ————————————————————— 22</w:t>
      </w:r>
    </w:p>
    <w:p>
      <w:pPr>
        <w:rPr>
          <w:rFonts w:hint="eastAsia"/>
        </w:rPr>
      </w:pPr>
    </w:p>
    <w:p>
      <w:pPr>
        <w:rPr>
          <w:rFonts w:hint="eastAsia"/>
        </w:rPr>
      </w:pPr>
    </w:p>
    <w:p>
      <w:pPr>
        <w:rPr>
          <w:rFonts w:hint="eastAsia"/>
        </w:rPr>
      </w:pPr>
    </w:p>
    <w:p>
      <w:pPr>
        <w:rPr>
          <w:rFonts w:hint="eastAsia"/>
        </w:rPr>
      </w:pPr>
    </w:p>
    <w:p>
      <w:pPr>
        <w:pStyle w:val="2"/>
        <w:rPr>
          <w:rFonts w:hint="eastAsia"/>
        </w:rPr>
      </w:pPr>
    </w:p>
    <w:p>
      <w:pPr>
        <w:rPr>
          <w:rFonts w:hint="eastAsia"/>
        </w:rPr>
      </w:pPr>
    </w:p>
    <w:p>
      <w:pPr>
        <w:rPr>
          <w:rFonts w:hint="eastAsia"/>
        </w:rPr>
      </w:pPr>
    </w:p>
    <w:p>
      <w:pPr>
        <w:rPr>
          <w:rFonts w:hint="eastAsia"/>
        </w:rPr>
      </w:pPr>
    </w:p>
    <w:p>
      <w:pPr>
        <w:pStyle w:val="2"/>
        <w:rPr>
          <w:rFonts w:hint="default" w:ascii="Calibri" w:hAnsi="Calibri" w:cs="Calibri"/>
          <w:sz w:val="36"/>
          <w:szCs w:val="36"/>
        </w:rPr>
      </w:pPr>
      <w:r>
        <w:rPr>
          <w:rFonts w:hint="eastAsia" w:ascii="Calibri" w:hAnsi="Calibri" w:cs="Calibri"/>
          <w:sz w:val="36"/>
          <w:szCs w:val="36"/>
        </w:rPr>
        <w:t>N</w:t>
      </w:r>
      <w:r>
        <w:rPr>
          <w:rFonts w:hint="default" w:ascii="Calibri" w:hAnsi="Calibri" w:cs="Calibri"/>
          <w:sz w:val="36"/>
          <w:szCs w:val="36"/>
        </w:rPr>
        <w:t>oSQL investigation</w:t>
      </w:r>
    </w:p>
    <w:p>
      <w:pPr>
        <w:rPr>
          <w:rFonts w:hint="default" w:ascii="Calibri" w:hAnsi="Calibri" w:cs="Calibri"/>
          <w:b/>
          <w:bCs/>
          <w:sz w:val="24"/>
          <w:szCs w:val="28"/>
        </w:rPr>
      </w:pPr>
      <w:r>
        <w:rPr>
          <w:rFonts w:hint="default" w:ascii="Calibri" w:hAnsi="Calibri" w:cs="Calibri"/>
          <w:b/>
          <w:bCs/>
          <w:sz w:val="24"/>
          <w:szCs w:val="28"/>
        </w:rPr>
        <w:t>Graph databases</w:t>
      </w:r>
    </w:p>
    <w:p>
      <w:pPr>
        <w:rPr>
          <w:rFonts w:hint="default" w:ascii="Calibri" w:hAnsi="Calibri" w:cs="Calibri"/>
          <w:b/>
          <w:bCs/>
          <w:sz w:val="24"/>
          <w:szCs w:val="28"/>
        </w:rPr>
      </w:pPr>
    </w:p>
    <w:p>
      <w:pPr>
        <w:spacing w:line="360" w:lineRule="auto"/>
        <w:ind w:firstLine="420" w:firstLineChars="0"/>
        <w:rPr>
          <w:rFonts w:hint="eastAsia" w:ascii="Calibri" w:hAnsi="Calibri" w:cs="Calibri" w:eastAsiaTheme="minorEastAsia"/>
          <w:sz w:val="22"/>
          <w:szCs w:val="24"/>
          <w:lang w:val="en-US" w:eastAsia="zh-CN"/>
        </w:rPr>
      </w:pPr>
      <w:r>
        <w:rPr>
          <w:rFonts w:hint="default" w:ascii="Calibri" w:hAnsi="Calibri" w:cs="Calibri"/>
          <w:sz w:val="22"/>
          <w:szCs w:val="24"/>
        </w:rPr>
        <w:t xml:space="preserve">The foundation of graphic database technology is composed of diagrams and tables and the concept of graph is used to realize data connection, storage and query. In a graph database, </w:t>
      </w:r>
      <w:r>
        <w:rPr>
          <w:rFonts w:hint="eastAsia" w:ascii="Calibri" w:hAnsi="Calibri" w:cs="Calibri"/>
          <w:sz w:val="22"/>
          <w:szCs w:val="24"/>
          <w:lang w:val="en-US" w:eastAsia="zh-CN"/>
        </w:rPr>
        <w:t>t</w:t>
      </w:r>
      <w:r>
        <w:rPr>
          <w:rFonts w:hint="default" w:ascii="Calibri" w:hAnsi="Calibri" w:cs="Calibri"/>
          <w:sz w:val="22"/>
          <w:szCs w:val="24"/>
        </w:rPr>
        <w:t>o some extent, a node can be understood as something or a record in a relational database, and it can represent actual things, such as projects, groups or organizations, etc. Nodes are connected together by edges. Edges connect nodes are similar to relationships between tables. Both 'edge' and 'node' can contain some properties and be associated with it</w:t>
      </w:r>
      <w:r>
        <w:rPr>
          <w:rFonts w:hint="eastAsia" w:ascii="Calibri" w:hAnsi="Calibri" w:cs="Calibri"/>
          <w:sz w:val="22"/>
          <w:szCs w:val="24"/>
          <w:lang w:val="en-US" w:eastAsia="zh-CN"/>
        </w:rPr>
        <w:t>.</w:t>
      </w:r>
    </w:p>
    <w:p>
      <w:pPr>
        <w:spacing w:line="360" w:lineRule="auto"/>
        <w:ind w:firstLine="420" w:firstLineChars="0"/>
        <w:rPr>
          <w:rFonts w:hint="default" w:ascii="Calibri" w:hAnsi="Calibri" w:cs="Calibri"/>
          <w:sz w:val="22"/>
          <w:szCs w:val="24"/>
        </w:rPr>
      </w:pPr>
    </w:p>
    <w:p>
      <w:pPr>
        <w:spacing w:line="360" w:lineRule="auto"/>
        <w:ind w:firstLine="420" w:firstLineChars="0"/>
        <w:rPr>
          <w:rFonts w:hint="default" w:ascii="Calibri" w:hAnsi="Calibri" w:cs="Calibri"/>
          <w:sz w:val="22"/>
          <w:szCs w:val="24"/>
        </w:rPr>
      </w:pPr>
      <w:r>
        <w:rPr>
          <w:rFonts w:hint="default" w:ascii="Calibri" w:hAnsi="Calibri" w:cs="Calibri"/>
          <w:sz w:val="22"/>
          <w:szCs w:val="24"/>
        </w:rPr>
        <w:t>A well-known example of a graph database is neo4j.</w:t>
      </w:r>
    </w:p>
    <w:p>
      <w:pPr>
        <w:rPr>
          <w:rFonts w:hint="default" w:ascii="Calibri" w:hAnsi="Calibri" w:cs="Calibri"/>
          <w:sz w:val="22"/>
          <w:szCs w:val="24"/>
        </w:rPr>
      </w:pPr>
    </w:p>
    <w:p>
      <w:r>
        <w:drawing>
          <wp:inline distT="0" distB="0" distL="0" distR="0">
            <wp:extent cx="5274310" cy="3698240"/>
            <wp:effectExtent l="0" t="0" r="2540" b="0"/>
            <wp:docPr id="1" name="图片 1" descr="Introduction to Graph Database - Neo4j Part I – AC's N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ntroduction to Graph Database - Neo4j Part I – AC's Not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a:xfrm>
                      <a:off x="0" y="0"/>
                      <a:ext cx="5274310" cy="3698240"/>
                    </a:xfrm>
                    <a:prstGeom prst="rect">
                      <a:avLst/>
                    </a:prstGeom>
                    <a:noFill/>
                    <a:ln>
                      <a:noFill/>
                    </a:ln>
                  </pic:spPr>
                </pic:pic>
              </a:graphicData>
            </a:graphic>
          </wp:inline>
        </w:drawing>
      </w:r>
    </w:p>
    <w:p/>
    <w:p>
      <w:pPr>
        <w:widowControl/>
        <w:jc w:val="left"/>
        <w:rPr>
          <w:rFonts w:ascii="宋体" w:hAnsi="宋体" w:eastAsia="宋体" w:cs="宋体"/>
          <w:kern w:val="0"/>
          <w:sz w:val="24"/>
          <w:szCs w:val="24"/>
        </w:rPr>
      </w:pPr>
      <w:r>
        <w:rPr>
          <w:rFonts w:ascii="宋体" w:hAnsi="宋体" w:eastAsia="宋体" w:cs="宋体"/>
          <w:kern w:val="0"/>
          <w:sz w:val="24"/>
          <w:szCs w:val="24"/>
        </w:rPr>
        <w:drawing>
          <wp:inline distT="0" distB="0" distL="0" distR="0">
            <wp:extent cx="3581400" cy="272796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3581400" cy="2727960"/>
                    </a:xfrm>
                    <a:prstGeom prst="rect">
                      <a:avLst/>
                    </a:prstGeom>
                    <a:noFill/>
                    <a:ln>
                      <a:noFill/>
                    </a:ln>
                  </pic:spPr>
                </pic:pic>
              </a:graphicData>
            </a:graphic>
          </wp:inline>
        </w:drawing>
      </w:r>
    </w:p>
    <w:p>
      <w:pPr>
        <w:rPr>
          <w:rFonts w:hint="eastAsia"/>
        </w:rPr>
      </w:pPr>
    </w:p>
    <w:p>
      <w:pPr>
        <w:rPr>
          <w:rFonts w:hint="eastAsia" w:ascii="Calibri" w:hAnsi="Calibri" w:cs="Calibri"/>
          <w:b/>
          <w:bCs/>
          <w:sz w:val="24"/>
          <w:szCs w:val="28"/>
        </w:rPr>
      </w:pPr>
      <w:r>
        <w:rPr>
          <w:rFonts w:hint="eastAsia" w:ascii="Calibri" w:hAnsi="Calibri" w:cs="Calibri"/>
          <w:b/>
          <w:bCs/>
          <w:sz w:val="24"/>
          <w:szCs w:val="28"/>
        </w:rPr>
        <w:t>Key-Value Stores</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The most flexible form in NoSQL database is the concept of key value storage</w:t>
      </w:r>
      <w:r>
        <w:rPr>
          <w:rFonts w:hint="eastAsia" w:ascii="Calibri" w:hAnsi="Calibri" w:cs="Calibri"/>
          <w:sz w:val="22"/>
          <w:szCs w:val="24"/>
          <w:lang w:val="en-US" w:eastAsia="zh-CN"/>
        </w:rPr>
        <w:t xml:space="preserve"> which </w:t>
      </w:r>
      <w:r>
        <w:rPr>
          <w:rFonts w:hint="eastAsia" w:ascii="Calibri" w:hAnsi="Calibri" w:cs="Calibri"/>
          <w:sz w:val="22"/>
          <w:szCs w:val="24"/>
        </w:rPr>
        <w:t>does not need complex structured form to realize, but can only use simple key value method to plan and arrange data</w:t>
      </w:r>
      <w:r>
        <w:rPr>
          <w:rFonts w:hint="eastAsia" w:ascii="Calibri" w:hAnsi="Calibri" w:cs="Calibri"/>
          <w:sz w:val="22"/>
          <w:szCs w:val="24"/>
          <w:lang w:val="en-US" w:eastAsia="zh-CN"/>
        </w:rPr>
        <w:t>.</w:t>
      </w:r>
      <w:r>
        <w:rPr>
          <w:rFonts w:hint="eastAsia" w:ascii="Calibri" w:hAnsi="Calibri" w:cs="Calibri"/>
          <w:sz w:val="22"/>
          <w:szCs w:val="24"/>
        </w:rPr>
        <w:t xml:space="preserve"> If there is no fixed mode, the value of data can represent any data type. Similar to a dictionary structure, a key should be a unique identifier that allows the retrieval of associated values. The key can theoretically be anything, but the DBMS can impose certain restrictions, such as key size and</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key type for better performance. However, the value can be any value, such as an image, long text, video, binary data, list, JSON data, number, etc. Examples of key-value stores include Berkeley DB, Aerospike and Redis. key-value stores are highly flexible and support large scale scalability features.</w:t>
      </w:r>
    </w:p>
    <w:p>
      <w:pPr>
        <w:rPr>
          <w:rFonts w:hint="eastAsia"/>
        </w:rPr>
      </w:pPr>
      <w:r>
        <w:drawing>
          <wp:inline distT="0" distB="0" distL="0" distR="0">
            <wp:extent cx="3576955" cy="2473960"/>
            <wp:effectExtent l="0" t="0" r="4445" b="10160"/>
            <wp:docPr id="4" name="图片 4" descr="NoSQL Database Types: Understanding the Differ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NoSQL Database Types: Understanding the Differen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576955" cy="2473960"/>
                    </a:xfrm>
                    <a:prstGeom prst="rect">
                      <a:avLst/>
                    </a:prstGeom>
                    <a:noFill/>
                    <a:ln>
                      <a:noFill/>
                    </a:ln>
                  </pic:spPr>
                </pic:pic>
              </a:graphicData>
            </a:graphic>
          </wp:inline>
        </w:drawing>
      </w:r>
    </w:p>
    <w:p>
      <w:pPr>
        <w:rPr>
          <w:rFonts w:hint="eastAsia"/>
        </w:rPr>
      </w:pPr>
    </w:p>
    <w:p>
      <w:pPr>
        <w:rPr>
          <w:rFonts w:hint="eastAsia"/>
        </w:rPr>
      </w:pPr>
    </w:p>
    <w:p>
      <w:pPr>
        <w:rPr>
          <w:rFonts w:hint="eastAsia" w:ascii="Calibri" w:hAnsi="Calibri" w:cs="Calibri"/>
          <w:b/>
          <w:bCs/>
          <w:sz w:val="24"/>
          <w:szCs w:val="28"/>
        </w:rPr>
      </w:pPr>
      <w:r>
        <w:rPr>
          <w:rFonts w:hint="eastAsia" w:ascii="Calibri" w:hAnsi="Calibri" w:cs="Calibri"/>
          <w:b/>
          <w:bCs/>
          <w:sz w:val="24"/>
          <w:szCs w:val="28"/>
        </w:rPr>
        <w:t>Columnar Storage</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A column family store, also known as a wide column store or scalable record store, is a key-value database. Column family databases, like relational databases, use tables, rows and columns, but for each record, the column names, their format and record keys can vary considerably, thus leading to a schema-free structure. This allows organi</w:t>
      </w:r>
      <w:r>
        <w:rPr>
          <w:rFonts w:hint="eastAsia" w:ascii="Calibri" w:hAnsi="Calibri" w:cs="Calibri"/>
          <w:sz w:val="22"/>
          <w:szCs w:val="24"/>
          <w:lang w:val="en-US" w:eastAsia="zh-CN"/>
        </w:rPr>
        <w:t>z</w:t>
      </w:r>
      <w:r>
        <w:rPr>
          <w:rFonts w:hint="eastAsia" w:ascii="Calibri" w:hAnsi="Calibri" w:cs="Calibri"/>
          <w:sz w:val="22"/>
          <w:szCs w:val="24"/>
        </w:rPr>
        <w:t xml:space="preserve">ations to store and query semi-structured data. Columns are created for each row, rather than being predefined for tables. Cassandra and Hbase are two important NoSQL wide column databases that Facebook has used in the past to handle messages and inbox searches. </w:t>
      </w:r>
    </w:p>
    <w:p>
      <w:pPr>
        <w:spacing w:line="360" w:lineRule="auto"/>
        <w:ind w:firstLine="420" w:firstLineChars="0"/>
      </w:pPr>
      <w:r>
        <w:rPr>
          <w:rFonts w:hint="eastAsia" w:ascii="Calibri" w:hAnsi="Calibri" w:cs="Calibri"/>
          <w:sz w:val="22"/>
          <w:szCs w:val="24"/>
        </w:rPr>
        <w:t>Other companies using wide column storage include Netflix, Twitter and Reddit.</w:t>
      </w:r>
      <w:r>
        <w:drawing>
          <wp:inline distT="0" distB="0" distL="0" distR="0">
            <wp:extent cx="5274310" cy="2500630"/>
            <wp:effectExtent l="0" t="0" r="2540" b="0"/>
            <wp:docPr id="5" name="图片 5" descr="What is a Wide-Column Database? Definition &amp; FAQs | ScyllaD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What is a Wide-Column Database? Definition &amp; FAQs | ScyllaDB"/>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274310" cy="2500630"/>
                    </a:xfrm>
                    <a:prstGeom prst="rect">
                      <a:avLst/>
                    </a:prstGeom>
                    <a:noFill/>
                    <a:ln>
                      <a:noFill/>
                    </a:ln>
                  </pic:spPr>
                </pic:pic>
              </a:graphicData>
            </a:graphic>
          </wp:inline>
        </w:drawing>
      </w:r>
      <w:r>
        <w:rPr>
          <w:rFonts w:hint="eastAsia"/>
        </w:rPr>
        <w:t xml:space="preserve"> </w:t>
      </w:r>
    </w:p>
    <w:p>
      <w:pPr>
        <w:rPr>
          <w:rFonts w:hint="eastAsia"/>
        </w:rPr>
      </w:pPr>
    </w:p>
    <w:p>
      <w:pPr>
        <w:rPr>
          <w:rFonts w:hint="eastAsia" w:ascii="Calibri" w:hAnsi="Calibri" w:cs="Calibri"/>
          <w:b/>
          <w:bCs/>
          <w:sz w:val="24"/>
          <w:szCs w:val="28"/>
        </w:rPr>
      </w:pPr>
      <w:r>
        <w:t xml:space="preserve"> </w:t>
      </w:r>
      <w:r>
        <w:rPr>
          <w:rFonts w:hint="eastAsia" w:ascii="Calibri" w:hAnsi="Calibri" w:cs="Calibri"/>
          <w:b/>
          <w:bCs/>
          <w:sz w:val="24"/>
          <w:szCs w:val="28"/>
        </w:rPr>
        <w:t>Document stores</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Document stores typically store data in JSON, XML or BSON documents (with JSON being the more popular document storage format today). In a document store, documents are independent components that can be distributed easliy. In addition, the store does not need to adhere to a predetermined set of schemas. Instead, each document can have its own structure and schema, providing greater agility and flexibility as the business, website or application evolves. Even if there is no fixed schema, it is still possible to create indexes within documents. If the indexing capabilities associated with a document database are fully utili</w:t>
      </w:r>
      <w:r>
        <w:rPr>
          <w:rFonts w:hint="eastAsia" w:ascii="Calibri" w:hAnsi="Calibri" w:cs="Calibri"/>
          <w:sz w:val="22"/>
          <w:szCs w:val="24"/>
          <w:lang w:val="en-US" w:eastAsia="zh-CN"/>
        </w:rPr>
        <w:t>z</w:t>
      </w:r>
      <w:r>
        <w:rPr>
          <w:rFonts w:hint="eastAsia" w:ascii="Calibri" w:hAnsi="Calibri" w:cs="Calibri"/>
          <w:sz w:val="22"/>
          <w:szCs w:val="24"/>
        </w:rPr>
        <w:t>ed, they can provide fast and efficient data queries.</w:t>
      </w:r>
    </w:p>
    <w:p/>
    <w:p>
      <w:r>
        <w:drawing>
          <wp:inline distT="0" distB="0" distL="0" distR="0">
            <wp:extent cx="5274310" cy="5709920"/>
            <wp:effectExtent l="0" t="0" r="2540" b="508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274310" cy="5709920"/>
                    </a:xfrm>
                    <a:prstGeom prst="rect">
                      <a:avLst/>
                    </a:prstGeom>
                    <a:noFill/>
                    <a:ln>
                      <a:noFill/>
                    </a:ln>
                  </pic:spPr>
                </pic:pic>
              </a:graphicData>
            </a:graphic>
          </wp:inline>
        </w:drawing>
      </w:r>
    </w:p>
    <w:p>
      <w:pPr>
        <w:pStyle w:val="2"/>
        <w:rPr>
          <w:rFonts w:hint="default" w:ascii="Calibri" w:hAnsi="Calibri" w:cs="Calibri"/>
          <w:sz w:val="36"/>
          <w:szCs w:val="36"/>
        </w:rPr>
      </w:pPr>
      <w:r>
        <w:rPr>
          <w:rFonts w:hint="default" w:ascii="Calibri" w:hAnsi="Calibri" w:cs="Calibri"/>
          <w:sz w:val="36"/>
          <w:szCs w:val="36"/>
        </w:rPr>
        <w:t>Relational database VS NoSQL</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Relational databases or relational database management systems (RDMS) store information in tables. Usually, these tables share information with each other, resulting in relationships between the tables.</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In the implementation table form, the stored information is defined by columns, and the actual data is defined by rows</w:t>
      </w:r>
      <w:r>
        <w:rPr>
          <w:rFonts w:hint="eastAsia" w:ascii="Calibri" w:hAnsi="Calibri" w:cs="Calibri"/>
          <w:sz w:val="22"/>
          <w:szCs w:val="24"/>
          <w:lang w:val="en-US" w:eastAsia="zh-CN"/>
        </w:rPr>
        <w:t xml:space="preserve">. </w:t>
      </w:r>
      <w:r>
        <w:rPr>
          <w:rFonts w:hint="eastAsia" w:ascii="Calibri" w:hAnsi="Calibri" w:cs="Calibri"/>
          <w:sz w:val="22"/>
          <w:szCs w:val="24"/>
        </w:rPr>
        <w:t>Each column</w:t>
      </w:r>
      <w:r>
        <w:rPr>
          <w:rFonts w:hint="eastAsia" w:ascii="Calibri" w:hAnsi="Calibri" w:cs="Calibri"/>
          <w:sz w:val="22"/>
          <w:szCs w:val="24"/>
          <w:lang w:val="en-US" w:eastAsia="zh-CN"/>
        </w:rPr>
        <w:t xml:space="preserve"> in any tables</w:t>
      </w:r>
      <w:r>
        <w:rPr>
          <w:rFonts w:hint="eastAsia" w:ascii="Calibri" w:hAnsi="Calibri" w:cs="Calibri"/>
          <w:sz w:val="22"/>
          <w:szCs w:val="24"/>
        </w:rPr>
        <w:t xml:space="preserve">  must have a unique value - called a primary key. Th</w:t>
      </w:r>
      <w:r>
        <w:rPr>
          <w:rFonts w:hint="eastAsia" w:ascii="Calibri" w:hAnsi="Calibri" w:cs="Calibri"/>
          <w:sz w:val="22"/>
          <w:szCs w:val="24"/>
          <w:lang w:val="en-US" w:eastAsia="zh-CN"/>
        </w:rPr>
        <w:t>e</w:t>
      </w:r>
      <w:r>
        <w:rPr>
          <w:rFonts w:hint="eastAsia" w:ascii="Calibri" w:hAnsi="Calibri" w:cs="Calibri"/>
          <w:sz w:val="22"/>
          <w:szCs w:val="24"/>
        </w:rPr>
        <w:t xml:space="preserve"> column can</w:t>
      </w:r>
      <w:r>
        <w:rPr>
          <w:rFonts w:hint="eastAsia" w:ascii="Calibri" w:hAnsi="Calibri" w:cs="Calibri"/>
          <w:sz w:val="22"/>
          <w:szCs w:val="24"/>
          <w:lang w:val="en-US" w:eastAsia="zh-CN"/>
        </w:rPr>
        <w:t xml:space="preserve"> subsequently</w:t>
      </w:r>
      <w:r>
        <w:rPr>
          <w:rFonts w:hint="eastAsia" w:ascii="Calibri" w:hAnsi="Calibri" w:cs="Calibri"/>
          <w:sz w:val="22"/>
          <w:szCs w:val="24"/>
        </w:rPr>
        <w:t xml:space="preserve"> be used in other tables if a relationship is to be defined between them. If a table uses a primary key already created in another table, it is called a foreign key in the form of this column.</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Relational databases have the following characteristics.</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 xml:space="preserve">Atomicity, consistency, isolation and persistence (ACID) are the criteria that guarantee the security and reliability of the data transaction environment for the database. The general principle is that </w:t>
      </w:r>
      <w:r>
        <w:rPr>
          <w:rFonts w:hint="eastAsia" w:ascii="Calibri" w:hAnsi="Calibri" w:cs="Calibri"/>
          <w:sz w:val="22"/>
          <w:szCs w:val="24"/>
          <w:lang w:val="en-US" w:eastAsia="zh-CN"/>
        </w:rPr>
        <w:t>i</w:t>
      </w:r>
      <w:r>
        <w:rPr>
          <w:rFonts w:hint="eastAsia" w:ascii="Calibri" w:hAnsi="Calibri" w:cs="Calibri"/>
          <w:sz w:val="22"/>
          <w:szCs w:val="24"/>
        </w:rPr>
        <w:t>f a change is interrupted abnormally, the whole transaction will fail</w:t>
      </w:r>
      <w:r>
        <w:rPr>
          <w:rFonts w:hint="eastAsia" w:ascii="Calibri" w:hAnsi="Calibri" w:cs="Calibri"/>
          <w:sz w:val="22"/>
          <w:szCs w:val="24"/>
          <w:lang w:val="en-US" w:eastAsia="zh-CN"/>
        </w:rPr>
        <w:t xml:space="preserve"> </w:t>
      </w:r>
      <w:r>
        <w:rPr>
          <w:rFonts w:hint="eastAsia" w:ascii="Calibri" w:hAnsi="Calibri" w:cs="Calibri"/>
          <w:sz w:val="22"/>
          <w:szCs w:val="24"/>
        </w:rPr>
        <w:t>and the status of the database will be restored and maintained before the abnormal transaction</w:t>
      </w:r>
      <w:r>
        <w:rPr>
          <w:rFonts w:hint="eastAsia" w:ascii="Calibri" w:hAnsi="Calibri" w:cs="Calibri"/>
          <w:sz w:val="22"/>
          <w:szCs w:val="24"/>
          <w:lang w:val="en-US" w:eastAsia="zh-CN"/>
        </w:rPr>
        <w:t xml:space="preserve">. </w:t>
      </w:r>
      <w:r>
        <w:rPr>
          <w:rFonts w:hint="eastAsia" w:ascii="Calibri" w:hAnsi="Calibri" w:cs="Calibri"/>
          <w:sz w:val="22"/>
          <w:szCs w:val="24"/>
        </w:rPr>
        <w:t>The use of primary and foreign keys ensures that there is no duplicate information. This helps to enhance data accuracy as there will never be duplicate information</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Data normali</w:t>
      </w:r>
      <w:r>
        <w:rPr>
          <w:rFonts w:hint="eastAsia" w:ascii="Calibri" w:hAnsi="Calibri" w:cs="Calibri"/>
          <w:sz w:val="22"/>
          <w:szCs w:val="24"/>
          <w:lang w:val="en-US" w:eastAsia="zh-CN"/>
        </w:rPr>
        <w:t>z</w:t>
      </w:r>
      <w:r>
        <w:rPr>
          <w:rFonts w:hint="eastAsia" w:ascii="Calibri" w:hAnsi="Calibri" w:cs="Calibri"/>
          <w:sz w:val="22"/>
          <w:szCs w:val="24"/>
        </w:rPr>
        <w:t>ation stores, the normali</w:t>
      </w:r>
      <w:r>
        <w:rPr>
          <w:rFonts w:hint="eastAsia" w:ascii="Calibri" w:hAnsi="Calibri" w:cs="Calibri"/>
          <w:sz w:val="22"/>
          <w:szCs w:val="24"/>
          <w:lang w:val="en-US" w:eastAsia="zh-CN"/>
        </w:rPr>
        <w:t>z</w:t>
      </w:r>
      <w:r>
        <w:rPr>
          <w:rFonts w:hint="eastAsia" w:ascii="Calibri" w:hAnsi="Calibri" w:cs="Calibri"/>
          <w:sz w:val="22"/>
          <w:szCs w:val="24"/>
        </w:rPr>
        <w:t>ation process reduces or eliminates data anomalies in the way data is organi</w:t>
      </w:r>
      <w:r>
        <w:rPr>
          <w:rFonts w:hint="eastAsia" w:ascii="Calibri" w:hAnsi="Calibri" w:cs="Calibri"/>
          <w:sz w:val="22"/>
          <w:szCs w:val="24"/>
          <w:lang w:val="en-US" w:eastAsia="zh-CN"/>
        </w:rPr>
        <w:t>z</w:t>
      </w:r>
      <w:r>
        <w:rPr>
          <w:rFonts w:hint="eastAsia" w:ascii="Calibri" w:hAnsi="Calibri" w:cs="Calibri"/>
          <w:sz w:val="22"/>
          <w:szCs w:val="24"/>
        </w:rPr>
        <w:t>ed.</w:t>
      </w:r>
    </w:p>
    <w:p>
      <w:pPr>
        <w:spacing w:line="360" w:lineRule="auto"/>
        <w:ind w:firstLine="420" w:firstLineChars="0"/>
        <w:rPr>
          <w:rFonts w:hint="eastAsia" w:ascii="Calibri" w:hAnsi="Calibri" w:cs="Calibri"/>
          <w:sz w:val="22"/>
          <w:szCs w:val="24"/>
        </w:rPr>
      </w:pP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Relational databases are difficult to scale and new hardware has to be considered if a huge amount of data is required because of business needs or if the database is accessed very frequently.</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Lack of flexibility, in a relational database, the schema is strict. The column definitions and column types of database tables need to be defined at the design stage, and once the schema needs to be changed due to changes in business requirements, the scope of impact is greater.</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Performance bottlenecks: Database performance is closely related to the complexity of the tables - the number of tables and the amount of data in each table. As time increases, so does the amount of time spent executing queries.</w:t>
      </w:r>
    </w:p>
    <w:p>
      <w:pPr>
        <w:spacing w:line="360" w:lineRule="auto"/>
        <w:ind w:firstLine="420" w:firstLineChars="0"/>
        <w:rPr>
          <w:rFonts w:hint="eastAsia" w:ascii="Calibri" w:hAnsi="Calibri" w:cs="Calibri"/>
          <w:sz w:val="22"/>
          <w:szCs w:val="24"/>
        </w:rPr>
      </w:pP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NoSQL databases, on the other hand, have the following characteristics.</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Highly flexible and scalable: Because there are no pre-defined schema constraints, database storage is more flexible and is particularly suitable for data types that change very quickly over time, such as social network data.</w:t>
      </w:r>
    </w:p>
    <w:p>
      <w:pPr>
        <w:spacing w:line="240" w:lineRule="auto"/>
        <w:ind w:firstLine="420" w:firstLineChars="0"/>
        <w:rPr>
          <w:rFonts w:hint="eastAsia" w:ascii="Calibri" w:hAnsi="Calibri" w:cs="Calibri"/>
          <w:sz w:val="22"/>
          <w:szCs w:val="24"/>
        </w:rPr>
      </w:pPr>
      <w:r>
        <w:rPr>
          <w:rFonts w:hint="eastAsia" w:ascii="Calibri" w:hAnsi="Calibri" w:cs="Calibri"/>
          <w:sz w:val="22"/>
          <w:szCs w:val="24"/>
        </w:rPr>
        <w:t>NoSQL databases are often implemented to scale horizontally, also known as scaling outwards. Scaling outwards involves adding more hardware to the system, usually in the form of a new commodity server. Horizontal partitioning is often used in NoSQL systems, using slices to break up large databases into smaller parts spread across multiple servers. It is therefore easy to improve access performance.</w:t>
      </w:r>
    </w:p>
    <w:p>
      <w:pPr>
        <w:pStyle w:val="2"/>
        <w:rPr>
          <w:rFonts w:hint="default" w:ascii="Calibri" w:hAnsi="Calibri" w:cs="Calibri"/>
          <w:sz w:val="36"/>
          <w:szCs w:val="36"/>
        </w:rPr>
      </w:pPr>
      <w:r>
        <w:rPr>
          <w:rFonts w:hint="default" w:ascii="Calibri" w:hAnsi="Calibri" w:cs="Calibri"/>
          <w:sz w:val="36"/>
          <w:szCs w:val="36"/>
        </w:rPr>
        <w:t>Relational Database</w:t>
      </w:r>
      <w:r>
        <w:rPr>
          <w:rFonts w:hint="eastAsia" w:ascii="Calibri" w:hAnsi="Calibri" w:cs="Calibri"/>
          <w:sz w:val="36"/>
          <w:szCs w:val="36"/>
          <w:lang w:val="en-US" w:eastAsia="zh-CN"/>
        </w:rPr>
        <w:t xml:space="preserve"> </w:t>
      </w:r>
      <w:r>
        <w:rPr>
          <w:rFonts w:hint="default" w:ascii="Calibri" w:hAnsi="Calibri" w:cs="Calibri"/>
          <w:sz w:val="36"/>
          <w:szCs w:val="36"/>
        </w:rPr>
        <w:t>Implementation</w:t>
      </w:r>
    </w:p>
    <w:p>
      <w:pPr>
        <w:pStyle w:val="3"/>
        <w:rPr>
          <w:rFonts w:hint="default" w:ascii="Calibri" w:hAnsi="Calibri" w:cs="Calibri"/>
          <w:sz w:val="28"/>
          <w:szCs w:val="28"/>
        </w:rPr>
      </w:pPr>
      <w:r>
        <w:rPr>
          <w:rFonts w:hint="default" w:ascii="Calibri" w:hAnsi="Calibri" w:cs="Calibri"/>
          <w:sz w:val="28"/>
          <w:szCs w:val="28"/>
        </w:rPr>
        <w:t>Table structure</w:t>
      </w:r>
    </w:p>
    <w:p>
      <w:pPr>
        <w:rPr>
          <w:rFonts w:hint="default" w:ascii="Calibri" w:hAnsi="Calibri" w:cs="Calibri"/>
          <w:sz w:val="24"/>
          <w:szCs w:val="28"/>
        </w:rPr>
      </w:pPr>
      <w:r>
        <w:rPr>
          <w:rFonts w:hint="default" w:ascii="Calibri" w:hAnsi="Calibri" w:cs="Calibri"/>
          <w:sz w:val="24"/>
          <w:szCs w:val="28"/>
        </w:rPr>
        <w:t>create table register_users(</w:t>
      </w:r>
    </w:p>
    <w:p>
      <w:pPr>
        <w:rPr>
          <w:rFonts w:hint="default" w:ascii="Calibri" w:hAnsi="Calibri" w:cs="Calibri"/>
          <w:sz w:val="24"/>
          <w:szCs w:val="28"/>
        </w:rPr>
      </w:pPr>
      <w:r>
        <w:rPr>
          <w:rFonts w:hint="default" w:ascii="Calibri" w:hAnsi="Calibri" w:cs="Calibri"/>
          <w:sz w:val="24"/>
          <w:szCs w:val="28"/>
        </w:rPr>
        <w:t>userId varchar(10) not null,</w:t>
      </w:r>
    </w:p>
    <w:p>
      <w:pPr>
        <w:rPr>
          <w:rFonts w:hint="default" w:ascii="Calibri" w:hAnsi="Calibri" w:cs="Calibri"/>
          <w:sz w:val="24"/>
          <w:szCs w:val="28"/>
        </w:rPr>
      </w:pPr>
      <w:r>
        <w:rPr>
          <w:rFonts w:hint="default" w:ascii="Calibri" w:hAnsi="Calibri" w:cs="Calibri"/>
          <w:sz w:val="24"/>
          <w:szCs w:val="28"/>
        </w:rPr>
        <w:t>userName varchar(30) not null,</w:t>
      </w:r>
    </w:p>
    <w:p>
      <w:pPr>
        <w:rPr>
          <w:rFonts w:hint="default" w:ascii="Calibri" w:hAnsi="Calibri" w:cs="Calibri"/>
          <w:sz w:val="24"/>
          <w:szCs w:val="28"/>
        </w:rPr>
      </w:pPr>
      <w:r>
        <w:rPr>
          <w:rFonts w:hint="default" w:ascii="Calibri" w:hAnsi="Calibri" w:cs="Calibri"/>
          <w:sz w:val="24"/>
          <w:szCs w:val="28"/>
        </w:rPr>
        <w:t>address varchar(150),</w:t>
      </w:r>
    </w:p>
    <w:p>
      <w:pPr>
        <w:rPr>
          <w:rFonts w:hint="default" w:ascii="Calibri" w:hAnsi="Calibri" w:cs="Calibri"/>
          <w:sz w:val="24"/>
          <w:szCs w:val="28"/>
        </w:rPr>
      </w:pPr>
      <w:r>
        <w:rPr>
          <w:rFonts w:hint="default" w:ascii="Calibri" w:hAnsi="Calibri" w:cs="Calibri"/>
          <w:sz w:val="24"/>
          <w:szCs w:val="28"/>
        </w:rPr>
        <w:t>telephoneNum varchar(15),</w:t>
      </w:r>
    </w:p>
    <w:p>
      <w:pPr>
        <w:rPr>
          <w:rFonts w:hint="default" w:ascii="Calibri" w:hAnsi="Calibri" w:cs="Calibri"/>
          <w:sz w:val="24"/>
          <w:szCs w:val="28"/>
        </w:rPr>
      </w:pPr>
      <w:r>
        <w:rPr>
          <w:rFonts w:hint="default" w:ascii="Calibri" w:hAnsi="Calibri" w:cs="Calibri"/>
          <w:sz w:val="24"/>
          <w:szCs w:val="28"/>
        </w:rPr>
        <w:t>dateJoined date</w:t>
      </w:r>
    </w:p>
    <w:p>
      <w:pPr>
        <w:rPr>
          <w:rFonts w:hint="default" w:ascii="Calibri" w:hAnsi="Calibri" w:cs="Calibri"/>
          <w:sz w:val="24"/>
          <w:szCs w:val="28"/>
        </w:rPr>
      </w:pPr>
      <w:r>
        <w:rPr>
          <w:rFonts w:hint="default" w:ascii="Calibri" w:hAnsi="Calibri" w:cs="Calibri"/>
          <w:sz w:val="24"/>
          <w:szCs w:val="28"/>
        </w:rPr>
        <w:t>);</w:t>
      </w:r>
    </w:p>
    <w:p>
      <w:pPr>
        <w:rPr>
          <w:rFonts w:hint="default" w:ascii="Calibri" w:hAnsi="Calibri" w:cs="Calibri"/>
          <w:sz w:val="24"/>
          <w:szCs w:val="28"/>
        </w:rPr>
      </w:pPr>
    </w:p>
    <w:p>
      <w:pPr>
        <w:rPr>
          <w:rFonts w:hint="default" w:ascii="Calibri" w:hAnsi="Calibri" w:cs="Calibri"/>
          <w:sz w:val="24"/>
          <w:szCs w:val="28"/>
        </w:rPr>
      </w:pPr>
      <w:r>
        <w:rPr>
          <w:rFonts w:hint="default" w:ascii="Calibri" w:hAnsi="Calibri" w:cs="Calibri"/>
          <w:sz w:val="24"/>
          <w:szCs w:val="28"/>
        </w:rPr>
        <w:t>create table assets_genres(</w:t>
      </w:r>
    </w:p>
    <w:p>
      <w:pPr>
        <w:rPr>
          <w:rFonts w:hint="default" w:ascii="Calibri" w:hAnsi="Calibri" w:cs="Calibri"/>
          <w:sz w:val="24"/>
          <w:szCs w:val="28"/>
        </w:rPr>
      </w:pPr>
      <w:r>
        <w:rPr>
          <w:rFonts w:hint="default" w:ascii="Calibri" w:hAnsi="Calibri" w:cs="Calibri"/>
          <w:sz w:val="24"/>
          <w:szCs w:val="28"/>
        </w:rPr>
        <w:t>genre varchar(35) not null</w:t>
      </w:r>
    </w:p>
    <w:p>
      <w:pPr>
        <w:rPr>
          <w:rFonts w:hint="default" w:ascii="Calibri" w:hAnsi="Calibri" w:cs="Calibri"/>
          <w:sz w:val="24"/>
          <w:szCs w:val="28"/>
        </w:rPr>
      </w:pPr>
      <w:r>
        <w:rPr>
          <w:rFonts w:hint="default" w:ascii="Calibri" w:hAnsi="Calibri" w:cs="Calibri"/>
          <w:sz w:val="24"/>
          <w:szCs w:val="28"/>
        </w:rPr>
        <w:t>);</w:t>
      </w:r>
    </w:p>
    <w:p>
      <w:pPr>
        <w:rPr>
          <w:rFonts w:hint="default" w:ascii="Calibri" w:hAnsi="Calibri" w:cs="Calibri"/>
          <w:sz w:val="24"/>
          <w:szCs w:val="28"/>
        </w:rPr>
      </w:pPr>
    </w:p>
    <w:p>
      <w:pPr>
        <w:rPr>
          <w:rFonts w:hint="default" w:ascii="Calibri" w:hAnsi="Calibri" w:cs="Calibri"/>
          <w:sz w:val="24"/>
          <w:szCs w:val="28"/>
        </w:rPr>
      </w:pPr>
      <w:r>
        <w:rPr>
          <w:rFonts w:hint="default" w:ascii="Calibri" w:hAnsi="Calibri" w:cs="Calibri"/>
          <w:sz w:val="24"/>
          <w:szCs w:val="28"/>
        </w:rPr>
        <w:t>create table assets_publisher(</w:t>
      </w:r>
    </w:p>
    <w:p>
      <w:pPr>
        <w:rPr>
          <w:rFonts w:hint="default" w:ascii="Calibri" w:hAnsi="Calibri" w:cs="Calibri"/>
          <w:sz w:val="24"/>
          <w:szCs w:val="28"/>
        </w:rPr>
      </w:pPr>
      <w:r>
        <w:rPr>
          <w:rFonts w:hint="default" w:ascii="Calibri" w:hAnsi="Calibri" w:cs="Calibri"/>
          <w:sz w:val="24"/>
          <w:szCs w:val="28"/>
        </w:rPr>
        <w:t>publisher varchar(50) not null,</w:t>
      </w:r>
    </w:p>
    <w:p>
      <w:pPr>
        <w:rPr>
          <w:rFonts w:hint="default" w:ascii="Calibri" w:hAnsi="Calibri" w:cs="Calibri"/>
          <w:sz w:val="24"/>
          <w:szCs w:val="28"/>
        </w:rPr>
      </w:pPr>
      <w:r>
        <w:rPr>
          <w:rFonts w:hint="default" w:ascii="Calibri" w:hAnsi="Calibri" w:cs="Calibri"/>
          <w:sz w:val="24"/>
          <w:szCs w:val="28"/>
        </w:rPr>
        <w:t>address varchar(150)</w:t>
      </w:r>
    </w:p>
    <w:p>
      <w:pPr>
        <w:rPr>
          <w:rFonts w:hint="default" w:ascii="Calibri" w:hAnsi="Calibri" w:cs="Calibri"/>
          <w:sz w:val="24"/>
          <w:szCs w:val="28"/>
        </w:rPr>
      </w:pPr>
      <w:r>
        <w:rPr>
          <w:rFonts w:hint="default" w:ascii="Calibri" w:hAnsi="Calibri" w:cs="Calibri"/>
          <w:sz w:val="24"/>
          <w:szCs w:val="28"/>
        </w:rPr>
        <w:t>);</w:t>
      </w:r>
    </w:p>
    <w:p>
      <w:pPr>
        <w:rPr>
          <w:rFonts w:hint="default" w:ascii="Calibri" w:hAnsi="Calibri" w:cs="Calibri"/>
          <w:sz w:val="24"/>
          <w:szCs w:val="28"/>
        </w:rPr>
      </w:pPr>
    </w:p>
    <w:p>
      <w:pPr>
        <w:rPr>
          <w:rFonts w:hint="default" w:ascii="Calibri" w:hAnsi="Calibri" w:cs="Calibri"/>
          <w:sz w:val="24"/>
          <w:szCs w:val="28"/>
        </w:rPr>
      </w:pPr>
      <w:r>
        <w:rPr>
          <w:rFonts w:hint="default" w:ascii="Calibri" w:hAnsi="Calibri" w:cs="Calibri"/>
          <w:sz w:val="24"/>
          <w:szCs w:val="28"/>
        </w:rPr>
        <w:t>create table assets_author(</w:t>
      </w:r>
    </w:p>
    <w:p>
      <w:pPr>
        <w:rPr>
          <w:rFonts w:hint="default" w:ascii="Calibri" w:hAnsi="Calibri" w:cs="Calibri"/>
          <w:sz w:val="24"/>
          <w:szCs w:val="28"/>
        </w:rPr>
      </w:pPr>
      <w:r>
        <w:rPr>
          <w:rFonts w:hint="default" w:ascii="Calibri" w:hAnsi="Calibri" w:cs="Calibri"/>
          <w:sz w:val="24"/>
          <w:szCs w:val="28"/>
        </w:rPr>
        <w:t>authorId integer not null,</w:t>
      </w:r>
    </w:p>
    <w:p>
      <w:pPr>
        <w:rPr>
          <w:rFonts w:hint="default" w:ascii="Calibri" w:hAnsi="Calibri" w:cs="Calibri"/>
          <w:sz w:val="24"/>
          <w:szCs w:val="28"/>
        </w:rPr>
      </w:pPr>
      <w:r>
        <w:rPr>
          <w:rFonts w:hint="default" w:ascii="Calibri" w:hAnsi="Calibri" w:cs="Calibri"/>
          <w:sz w:val="24"/>
          <w:szCs w:val="28"/>
        </w:rPr>
        <w:t>authorName varchar(30) not null</w:t>
      </w:r>
    </w:p>
    <w:p>
      <w:pPr>
        <w:rPr>
          <w:rFonts w:hint="default" w:ascii="Calibri" w:hAnsi="Calibri" w:cs="Calibri"/>
          <w:sz w:val="24"/>
          <w:szCs w:val="28"/>
        </w:rPr>
      </w:pPr>
      <w:r>
        <w:rPr>
          <w:rFonts w:hint="default" w:ascii="Calibri" w:hAnsi="Calibri" w:cs="Calibri"/>
          <w:sz w:val="24"/>
          <w:szCs w:val="28"/>
        </w:rPr>
        <w:t>);</w:t>
      </w:r>
    </w:p>
    <w:p>
      <w:pPr>
        <w:rPr>
          <w:rFonts w:hint="default" w:ascii="Calibri" w:hAnsi="Calibri" w:cs="Calibri"/>
          <w:sz w:val="24"/>
          <w:szCs w:val="28"/>
        </w:rPr>
      </w:pPr>
    </w:p>
    <w:p>
      <w:pPr>
        <w:rPr>
          <w:rFonts w:hint="default" w:ascii="Calibri" w:hAnsi="Calibri" w:cs="Calibri"/>
          <w:sz w:val="24"/>
          <w:szCs w:val="28"/>
        </w:rPr>
      </w:pPr>
      <w:r>
        <w:rPr>
          <w:rFonts w:hint="default" w:ascii="Calibri" w:hAnsi="Calibri" w:cs="Calibri"/>
          <w:sz w:val="24"/>
          <w:szCs w:val="28"/>
        </w:rPr>
        <w:t>create table assets(</w:t>
      </w:r>
    </w:p>
    <w:p>
      <w:pPr>
        <w:rPr>
          <w:rFonts w:hint="default" w:ascii="Calibri" w:hAnsi="Calibri" w:cs="Calibri"/>
          <w:sz w:val="24"/>
          <w:szCs w:val="28"/>
        </w:rPr>
      </w:pPr>
      <w:r>
        <w:rPr>
          <w:rFonts w:hint="default" w:ascii="Calibri" w:hAnsi="Calibri" w:cs="Calibri"/>
          <w:sz w:val="24"/>
          <w:szCs w:val="28"/>
        </w:rPr>
        <w:t>assetId integer not null,</w:t>
      </w:r>
    </w:p>
    <w:p>
      <w:pPr>
        <w:rPr>
          <w:rFonts w:hint="default" w:ascii="Calibri" w:hAnsi="Calibri" w:cs="Calibri"/>
          <w:sz w:val="24"/>
          <w:szCs w:val="28"/>
        </w:rPr>
      </w:pPr>
      <w:r>
        <w:rPr>
          <w:rFonts w:hint="default" w:ascii="Calibri" w:hAnsi="Calibri" w:cs="Calibri"/>
          <w:sz w:val="24"/>
          <w:szCs w:val="28"/>
        </w:rPr>
        <w:t>title varchar(45) not null,</w:t>
      </w:r>
    </w:p>
    <w:p>
      <w:pPr>
        <w:rPr>
          <w:rFonts w:hint="default" w:ascii="Calibri" w:hAnsi="Calibri" w:cs="Calibri"/>
          <w:sz w:val="24"/>
          <w:szCs w:val="28"/>
        </w:rPr>
      </w:pPr>
      <w:r>
        <w:rPr>
          <w:rFonts w:hint="default" w:ascii="Calibri" w:hAnsi="Calibri" w:cs="Calibri"/>
          <w:sz w:val="24"/>
          <w:szCs w:val="28"/>
        </w:rPr>
        <w:t>genre varchar(35),</w:t>
      </w:r>
    </w:p>
    <w:p>
      <w:pPr>
        <w:rPr>
          <w:rFonts w:hint="default" w:ascii="Calibri" w:hAnsi="Calibri" w:cs="Calibri"/>
          <w:sz w:val="24"/>
          <w:szCs w:val="28"/>
        </w:rPr>
      </w:pPr>
      <w:r>
        <w:rPr>
          <w:rFonts w:hint="default" w:ascii="Calibri" w:hAnsi="Calibri" w:cs="Calibri"/>
          <w:sz w:val="24"/>
          <w:szCs w:val="28"/>
        </w:rPr>
        <w:t>author integer,</w:t>
      </w:r>
    </w:p>
    <w:p>
      <w:pPr>
        <w:rPr>
          <w:rFonts w:hint="default" w:ascii="Calibri" w:hAnsi="Calibri" w:cs="Calibri"/>
          <w:sz w:val="24"/>
          <w:szCs w:val="28"/>
        </w:rPr>
      </w:pPr>
      <w:r>
        <w:rPr>
          <w:rFonts w:hint="default" w:ascii="Calibri" w:hAnsi="Calibri" w:cs="Calibri"/>
          <w:sz w:val="24"/>
          <w:szCs w:val="28"/>
        </w:rPr>
        <w:t>publisher varchar(50),</w:t>
      </w:r>
    </w:p>
    <w:p>
      <w:pPr>
        <w:rPr>
          <w:rFonts w:hint="default" w:ascii="Calibri" w:hAnsi="Calibri" w:cs="Calibri"/>
          <w:sz w:val="24"/>
          <w:szCs w:val="28"/>
        </w:rPr>
      </w:pPr>
      <w:r>
        <w:rPr>
          <w:rFonts w:hint="default" w:ascii="Calibri" w:hAnsi="Calibri" w:cs="Calibri"/>
          <w:sz w:val="24"/>
          <w:szCs w:val="28"/>
        </w:rPr>
        <w:t>releaseDate date,</w:t>
      </w:r>
    </w:p>
    <w:p>
      <w:pPr>
        <w:rPr>
          <w:rFonts w:hint="default" w:ascii="Calibri" w:hAnsi="Calibri" w:cs="Calibri"/>
          <w:sz w:val="24"/>
          <w:szCs w:val="28"/>
        </w:rPr>
      </w:pPr>
      <w:r>
        <w:rPr>
          <w:rFonts w:hint="default" w:ascii="Calibri" w:hAnsi="Calibri" w:cs="Calibri"/>
          <w:sz w:val="24"/>
          <w:szCs w:val="28"/>
        </w:rPr>
        <w:t>price decimal(5,2),</w:t>
      </w:r>
    </w:p>
    <w:p>
      <w:pPr>
        <w:rPr>
          <w:rFonts w:hint="default" w:ascii="Calibri" w:hAnsi="Calibri" w:cs="Calibri"/>
          <w:sz w:val="24"/>
          <w:szCs w:val="28"/>
        </w:rPr>
      </w:pPr>
      <w:r>
        <w:rPr>
          <w:rFonts w:hint="default" w:ascii="Calibri" w:hAnsi="Calibri" w:cs="Calibri"/>
          <w:sz w:val="24"/>
          <w:szCs w:val="28"/>
        </w:rPr>
        <w:t>stock int default 200,</w:t>
      </w:r>
    </w:p>
    <w:p>
      <w:pPr>
        <w:rPr>
          <w:rFonts w:hint="default" w:ascii="Calibri" w:hAnsi="Calibri" w:cs="Calibri"/>
          <w:sz w:val="24"/>
          <w:szCs w:val="28"/>
        </w:rPr>
      </w:pPr>
      <w:r>
        <w:rPr>
          <w:rFonts w:hint="default" w:ascii="Calibri" w:hAnsi="Calibri" w:cs="Calibri"/>
          <w:sz w:val="24"/>
          <w:szCs w:val="28"/>
        </w:rPr>
        <w:t>blobWhere text</w:t>
      </w:r>
    </w:p>
    <w:p>
      <w:pPr>
        <w:rPr>
          <w:rFonts w:hint="default" w:ascii="Calibri" w:hAnsi="Calibri" w:cs="Calibri"/>
          <w:sz w:val="24"/>
          <w:szCs w:val="28"/>
        </w:rPr>
      </w:pPr>
      <w:r>
        <w:rPr>
          <w:rFonts w:hint="default" w:ascii="Calibri" w:hAnsi="Calibri" w:cs="Calibri"/>
          <w:sz w:val="24"/>
          <w:szCs w:val="28"/>
        </w:rPr>
        <w:t>);</w:t>
      </w:r>
    </w:p>
    <w:p>
      <w:pPr>
        <w:rPr>
          <w:rFonts w:hint="default" w:ascii="Calibri" w:hAnsi="Calibri" w:cs="Calibri"/>
          <w:sz w:val="24"/>
          <w:szCs w:val="28"/>
        </w:rPr>
      </w:pPr>
    </w:p>
    <w:p>
      <w:pPr>
        <w:rPr>
          <w:rFonts w:hint="default" w:ascii="Calibri" w:hAnsi="Calibri" w:cs="Calibri"/>
          <w:sz w:val="24"/>
          <w:szCs w:val="28"/>
        </w:rPr>
      </w:pPr>
      <w:r>
        <w:rPr>
          <w:rFonts w:hint="default" w:ascii="Calibri" w:hAnsi="Calibri" w:cs="Calibri"/>
          <w:sz w:val="24"/>
          <w:szCs w:val="28"/>
        </w:rPr>
        <w:t>create table users_purchase(</w:t>
      </w:r>
    </w:p>
    <w:p>
      <w:pPr>
        <w:rPr>
          <w:rFonts w:hint="default" w:ascii="Calibri" w:hAnsi="Calibri" w:cs="Calibri"/>
          <w:sz w:val="24"/>
          <w:szCs w:val="28"/>
        </w:rPr>
      </w:pPr>
      <w:r>
        <w:rPr>
          <w:rFonts w:hint="default" w:ascii="Calibri" w:hAnsi="Calibri" w:cs="Calibri"/>
          <w:sz w:val="24"/>
          <w:szCs w:val="28"/>
        </w:rPr>
        <w:t>userId varchar(10) not null,</w:t>
      </w:r>
    </w:p>
    <w:p>
      <w:pPr>
        <w:rPr>
          <w:rFonts w:hint="default" w:ascii="Calibri" w:hAnsi="Calibri" w:cs="Calibri"/>
          <w:sz w:val="24"/>
          <w:szCs w:val="28"/>
        </w:rPr>
      </w:pPr>
      <w:r>
        <w:rPr>
          <w:rFonts w:hint="default" w:ascii="Calibri" w:hAnsi="Calibri" w:cs="Calibri"/>
          <w:sz w:val="24"/>
          <w:szCs w:val="28"/>
        </w:rPr>
        <w:t>assetId integer not null,</w:t>
      </w:r>
    </w:p>
    <w:p>
      <w:pPr>
        <w:rPr>
          <w:rFonts w:hint="default" w:ascii="Calibri" w:hAnsi="Calibri" w:cs="Calibri"/>
          <w:sz w:val="24"/>
          <w:szCs w:val="28"/>
        </w:rPr>
      </w:pPr>
      <w:r>
        <w:rPr>
          <w:rFonts w:hint="default" w:ascii="Calibri" w:hAnsi="Calibri" w:cs="Calibri"/>
          <w:sz w:val="24"/>
          <w:szCs w:val="28"/>
        </w:rPr>
        <w:t>ownDate date,</w:t>
      </w:r>
    </w:p>
    <w:p>
      <w:pPr>
        <w:spacing w:line="240" w:lineRule="auto"/>
        <w:rPr>
          <w:rFonts w:hint="default" w:ascii="Calibri" w:hAnsi="Calibri" w:cs="Calibri"/>
          <w:sz w:val="24"/>
          <w:szCs w:val="28"/>
        </w:rPr>
      </w:pPr>
      <w:r>
        <w:rPr>
          <w:rFonts w:hint="default" w:ascii="Calibri" w:hAnsi="Calibri" w:cs="Calibri"/>
          <w:sz w:val="24"/>
          <w:szCs w:val="28"/>
        </w:rPr>
        <w:t>discount decimal(2,1)</w:t>
      </w:r>
      <w:r>
        <w:rPr>
          <w:rFonts w:hint="eastAsia" w:ascii="Calibri" w:hAnsi="Calibri" w:cs="Calibri"/>
          <w:sz w:val="24"/>
          <w:szCs w:val="28"/>
          <w:lang w:val="en-US" w:eastAsia="zh-CN"/>
        </w:rPr>
        <w:t xml:space="preserve">   </w:t>
      </w:r>
      <w:r>
        <w:rPr>
          <w:rFonts w:hint="default" w:ascii="Calibri" w:hAnsi="Calibri" w:cs="Calibri"/>
          <w:sz w:val="24"/>
          <w:szCs w:val="28"/>
        </w:rPr>
        <w:t>);</w:t>
      </w:r>
    </w:p>
    <w:p>
      <w:pPr>
        <w:rPr>
          <w:rFonts w:hint="default" w:ascii="Calibri" w:hAnsi="Calibri" w:cs="Calibri" w:eastAsiaTheme="minorEastAsia"/>
          <w:b/>
          <w:bCs/>
          <w:kern w:val="2"/>
          <w:sz w:val="28"/>
          <w:szCs w:val="28"/>
          <w:lang w:val="en-US" w:eastAsia="zh-CN" w:bidi="ar-SA"/>
        </w:rPr>
      </w:pPr>
      <w:r>
        <w:rPr>
          <w:rFonts w:hint="eastAsia" w:ascii="Calibri" w:hAnsi="Calibri" w:cs="Calibri"/>
          <w:b/>
          <w:bCs/>
          <w:kern w:val="2"/>
          <w:sz w:val="28"/>
          <w:szCs w:val="28"/>
          <w:lang w:val="en-US" w:eastAsia="zh-CN" w:bidi="ar-SA"/>
        </w:rPr>
        <w:t>Relationship</w:t>
      </w: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register_users add constraint pk_reguser primary key(userId);</w:t>
      </w: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assets_genres add constraint pk_gen primary key(genre);</w:t>
      </w: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assets_publisher add constraint pk_pub primary key(publisher);</w:t>
      </w: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assets_author add constraint pk_author primary key (authorId);</w:t>
      </w: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assets add constraint pk_assetid primary key (assetId);</w:t>
      </w: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assets add constraint fk_gen foreign key (genre) references assets_genres(genre);</w:t>
      </w: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assets add constraint fk_auth foreign key (author) references assets_author(authorId);</w:t>
      </w: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assets add constraint fk_pub foreign key (publisher) references assets_publisher(publisher);</w:t>
      </w: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users_purchase add constraint pk_users_pur primary key (userId,assetId);</w:t>
      </w: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users_purchase add constraint fk_users_pur_user foreign key(userId) references register_users(userId);</w:t>
      </w: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users_purchase add constraint fk_users_pur_asset foreign key(assetId) references assets(assetId);</w:t>
      </w: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register_users add constraint ck_tele check (telephoneNum ~'^(\d*)$');</w:t>
      </w: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users_purchase add constraint ck_dis check (discount between 0.5 and 1.0);</w:t>
      </w:r>
    </w:p>
    <w:p/>
    <w:p/>
    <w:p/>
    <w:p/>
    <w:p/>
    <w:p/>
    <w:p/>
    <w:p/>
    <w:p/>
    <w:p/>
    <w:p/>
    <w:p/>
    <w:p/>
    <w:p/>
    <w:p/>
    <w:p/>
    <w:p/>
    <w:p/>
    <w:p/>
    <w:p>
      <w:pPr>
        <w:rPr>
          <w:rFonts w:hint="eastAsia" w:ascii="Calibri" w:hAnsi="Calibri" w:cs="Calibri"/>
          <w:b/>
          <w:bCs/>
          <w:kern w:val="2"/>
          <w:sz w:val="28"/>
          <w:szCs w:val="28"/>
          <w:lang w:val="en-US" w:eastAsia="zh-CN" w:bidi="ar-SA"/>
        </w:rPr>
      </w:pPr>
      <w:r>
        <w:rPr>
          <w:rFonts w:hint="eastAsia" w:ascii="Calibri" w:hAnsi="Calibri" w:cs="Calibri"/>
          <w:b/>
          <w:bCs/>
          <w:kern w:val="2"/>
          <w:sz w:val="28"/>
          <w:szCs w:val="28"/>
          <w:lang w:val="en-US" w:eastAsia="zh-CN" w:bidi="ar-SA"/>
        </w:rPr>
        <w:t>Data</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register_users VALUES ('ssn001', 'Ross Geller', 'New York', '80081234', '1900-01-20');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register_users VALUES ('ssn002', 'Monica Geller', 'London', '5656202345', '1900-01-20');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register_users VALUES ('ssn003', 'Chandler Bing', 'Boston', '13552466268', '1900-01-20');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register_users VALUES ('ssn004', 'Pheobe Buffey', 'Atlanta', '13388001688', '1900-01-20');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register_users VALUES ('ssn005', 'Rachel Green', 'Chicago', '62378299', '1900-01-20');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register_users VALUES ('ssn006', 'Joey Tribbone', 'Columbisa', '5976403', '1900-01-20');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register_users VALUES ('ssn007', 'Emily Luis', 'Manchester', '8008400422', '1900-01-20');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register_users VALUES ('ssn008', 'Andrew Lang', 'Birmingham', '4009607969', '1900-01-20');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register_users VALUES ('ssn009', 'Charles Kingsley', 'Liverpool', '259846', '1900-01-20');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register_users VALUES ('ssn010', 'Emile Zola', 'Exeter', '13912125454', '1900-01-20');</w:t>
      </w: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assets_author VALUES (1, 'Charlotte Bronte');</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assets_author VALUES (2, 'Lewis Carroll');</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assets_author VALUES (3, 'Frances Hodgson Burnett');</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assets_author VALUES (4, 'Charles Dickens');</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assets_author VALUES (5, 'Giovanni Boccaccio');</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assets_author VALUES (6, 'Geoffrey Chaucer');</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assets_author VALUES (7, 'Alexandre Dumas pere');</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assets_author VALUES (8, 'Emily Bronte');</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assets_author VALUES (9, 'D.H.Lawrence');</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assets_author VALUES (10, 'Alexandre Dumas pere');</w:t>
      </w: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assets_genres VALUES ('Romance');</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assets_genres VALUES ('Adventure');</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assets_genres VALUES ('Realistic');</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assets_genres VALUES ('Classic');</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assets_genres VALUES ('Fantasy');</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assets_genres VALUES ('Humor');</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assets_genres VALUES ('Mystery');</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assets_genres VALUES ('Science Fiction');</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assets_genres VALUES ('History Fiction');</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assets_genres VALUES ('Deteive');</w:t>
      </w: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assets_publisher VALUES ('National Publisher', 'New York');</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assets_publisher VALUES ('Centre Publisher', 'New York');</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assets_publisher VALUES ('London Publisher1', 'London');</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assets_publisher VALUES ('New York Publisher1', 'New York');</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assets_publisher VALUES ('Oxford Press', 'London');</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assets_publisher VALUES ('Cambridge Press', 'London');</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assets_publisher VALUES ('Macmillan Publisher', 'London');</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assets_publisher VALUES ('Longman Group Ltd', 'London');</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assets_publisher VALUES ('Associated Book Publisher', 'London');</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assets_publisher VALUES ('HarperCollins Publisher', 'London');</w:t>
      </w: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 VALUES (1, 'Jane Eyre', 'Romance', 2, 'Centre Publisher', '2021-10-01', '23.99', 300, 'http:www.xxx.com');</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 VALUES (2, 'Alice''s Adventures in Wonderland', 'Adventure', 4, 'Macmillan Publisher', '2007-05-01', '55.22', 205, 'http:www.xxx.com');</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 VALUES (3, 'A little Princess', 'Realistic', 3, 'Longman Group Ltd', '2010-07-01', '48.88', 339, 'http:www.www.com');</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 VALUES (4, 'A Tatle of Two Cities', 'Classic', 2, 'HarperCollins Publisher', '2020-12-01', '39.77', 180, 'http:www.office.cn');</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 VALUES (5, 'The Decameron', 'Fantasy', 1, 'Oxford Press', '2022-10-01', '54.54', 502, 'http:www.lib.com');</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 VALUES (6, 'The Canterbury Tales', 'Humor', 1, 'Macmillan Publisher', '2012-05-01', '71.33', 245, 'http:www.www.com');</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 VALUES (7, 'The Three Musketeers', 'Adventure', 3, 'National Publisher', '2008-08-01', '66.88', 411, 'http:www.xxx.com');</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 VALUES (8, 'Wuthering Heights', 'Classic', 4, 'Centre Publisher', '2005-10-01', '82.33', 307, 'http:www.aaa.com');</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 VALUES (9, 'Lady Chatterley''s Lover', 'Romance', 5, 'Associated Book Publisher', '2012-12-01', '45.99', 190, 'http:www.aaa.com');</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 VALUES (10, 'The Count of Monte Cristo', 'Realistic', 6, 'New York Publisher1', '2001-10-01', '29.66', 555, 'http:www.ssss.com');</w:t>
      </w: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('ssn003', 3, '2023-01-04', '0.7');</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('ssn006', 5, '2023-01-09', '0.9');</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('ssn002', 8, '2023-01-07', '0.8');</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('ssn007', 9, '2023-01-03', '1.0');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('ssn005', 7, '2023-01-13', '0.8');</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('ssn008', 4, '2023-01-05', '0.7');</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('ssn004', 6, '2023-01-08', '0.9');</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('ssn009', 8, '2023-01-12', '0.8');</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('ssn001', 5, '2023-01-06', '1.0');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('ssn007', 2, '2023-01-02', '0.9');</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('ssn003', 9, '2023-01-07', '0.8');</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('ssn006', 3, '2023-01-05', '0.7');</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('ssn002', 6, '2023-01-10', '0.8');</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('ssn005', 9, '2023-01-09', '1.0');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('ssn008', 7, '2023-01-08', '0.9');</w:t>
      </w: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p>
    <w:p>
      <w:pPr>
        <w:rPr>
          <w:rFonts w:hint="eastAsia" w:ascii="Calibri" w:hAnsi="Calibri" w:cs="Calibri"/>
          <w:b/>
          <w:bCs/>
          <w:kern w:val="2"/>
          <w:sz w:val="28"/>
          <w:szCs w:val="28"/>
          <w:lang w:val="en-US" w:eastAsia="zh-CN" w:bidi="ar-SA"/>
        </w:rPr>
      </w:pPr>
      <w:r>
        <w:rPr>
          <w:rFonts w:hint="eastAsia" w:ascii="Calibri" w:hAnsi="Calibri" w:cs="Calibri"/>
          <w:b/>
          <w:bCs/>
          <w:kern w:val="2"/>
          <w:sz w:val="28"/>
          <w:szCs w:val="28"/>
          <w:lang w:val="en-US" w:eastAsia="zh-CN" w:bidi="ar-SA"/>
        </w:rPr>
        <w:t>Index</w:t>
      </w:r>
    </w:p>
    <w:p>
      <w:pPr>
        <w:rPr>
          <w:rFonts w:hint="eastAsia" w:ascii="Calibri" w:hAnsi="Calibri" w:cs="Calibri"/>
          <w:sz w:val="24"/>
          <w:szCs w:val="28"/>
          <w:lang w:val="en-US" w:eastAsia="zh-CN"/>
        </w:rPr>
      </w:pPr>
    </w:p>
    <w:p>
      <w:pPr>
        <w:rPr>
          <w:rFonts w:hint="default" w:ascii="Calibri" w:hAnsi="Calibri" w:cs="Calibri"/>
          <w:sz w:val="24"/>
          <w:szCs w:val="28"/>
          <w:lang w:val="en-US" w:eastAsia="zh-CN"/>
        </w:rPr>
      </w:pPr>
      <w:r>
        <w:rPr>
          <w:rFonts w:hint="default" w:ascii="Calibri" w:hAnsi="Calibri" w:cs="Calibri"/>
          <w:sz w:val="24"/>
          <w:szCs w:val="28"/>
          <w:lang w:val="en-US" w:eastAsia="zh-CN"/>
        </w:rPr>
        <w:t>create index index_release on assets(releaseDate);</w:t>
      </w:r>
    </w:p>
    <w:p>
      <w:pPr>
        <w:rPr>
          <w:rFonts w:hint="default" w:ascii="Calibri" w:hAnsi="Calibri" w:cs="Calibri"/>
          <w:sz w:val="24"/>
          <w:szCs w:val="28"/>
          <w:lang w:val="en-US" w:eastAsia="zh-CN"/>
        </w:rPr>
      </w:pPr>
      <w:r>
        <w:rPr>
          <w:rFonts w:hint="default" w:ascii="Calibri" w:hAnsi="Calibri" w:cs="Calibri"/>
          <w:sz w:val="24"/>
          <w:szCs w:val="28"/>
          <w:lang w:val="en-US" w:eastAsia="zh-CN"/>
        </w:rPr>
        <w:t>create index index_owndate on users_purchase (ownDate);</w:t>
      </w: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r>
        <w:rPr>
          <w:rFonts w:hint="default" w:ascii="Calibri" w:hAnsi="Calibri" w:cs="Calibri"/>
          <w:sz w:val="24"/>
          <w:szCs w:val="28"/>
          <w:lang w:val="en-US" w:eastAsia="zh-CN"/>
        </w:rPr>
        <w:t>create index index_discount on users_purchase(discount);</w:t>
      </w:r>
    </w:p>
    <w:p/>
    <w:p/>
    <w:p/>
    <w:p/>
    <w:p/>
    <w:p/>
    <w:p/>
    <w:p/>
    <w:p/>
    <w:p/>
    <w:p/>
    <w:p/>
    <w:p/>
    <w:p/>
    <w:p/>
    <w:p/>
    <w:p/>
    <w:p/>
    <w:p/>
    <w:p/>
    <w:p/>
    <w:p>
      <w:pPr>
        <w:pStyle w:val="2"/>
        <w:rPr>
          <w:rFonts w:hint="default" w:ascii="Calibri" w:hAnsi="Calibri" w:cs="Calibri"/>
          <w:sz w:val="36"/>
          <w:szCs w:val="36"/>
        </w:rPr>
      </w:pPr>
      <w:r>
        <w:rPr>
          <w:rFonts w:hint="default" w:ascii="Calibri" w:hAnsi="Calibri" w:cs="Calibri"/>
          <w:sz w:val="36"/>
          <w:szCs w:val="36"/>
        </w:rPr>
        <w:t>Document Implementation</w:t>
      </w:r>
    </w:p>
    <w:p>
      <w:pPr>
        <w:rPr>
          <w:rFonts w:hint="eastAsia" w:ascii="Calibri" w:hAnsi="Calibri" w:cs="Calibri"/>
          <w:sz w:val="24"/>
          <w:szCs w:val="28"/>
          <w:lang w:val="en-US" w:eastAsia="zh-CN"/>
        </w:rPr>
      </w:pP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"assets":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"assetid": "1",</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"title": "Jane Eyre",</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"genre": "Romance",</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"authorid": "2",</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"authorname": "Lewis Carroll"</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"publisher": "Centre Publisher",</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"releasedate": "1/10/2021",</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"price": "23.99",</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"stock": "300",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"blobwhere": "http:www.xxx.com",</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"users_purchase":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"Chandler Bing",</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"Boston",</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"13552466268",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"0.7"</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"ssn004",</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"Pheobe Buffey",</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"Atlanta",</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"13388001688",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"assetid": "2",</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"title": "Alice's Adventures in Wonderland",</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"genre": "Adventure",</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 {</w:t>
      </w:r>
    </w:p>
    <w:p>
      <w:pPr>
        <w:rPr>
          <w:rFonts w:hint="eastAsia" w:ascii="Calibri" w:hAnsi="Calibri" w:cs="Calibri"/>
          <w:sz w:val="24"/>
          <w:szCs w:val="28"/>
          <w:lang w:val="en-US" w:eastAsia="zh-CN"/>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"authorid": "4",</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"authorname": "Charles Dickens"</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"publisher": "Macmillan Publisher",</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"releasedate": "1/5/2007",</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"price": "55.22",</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"stock": "205",</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"blobwhere": "http:www.xxx.com"</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"assetid": "3",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"title": "A little Princess",</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"genre": "Realistic",</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"authorid": "3",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"authorname": "Frances Hodgson Burnett"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"publisher": "Longman Group Ltd",</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"releasedate": "1/7/2010",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"price": "48.88",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"stock": "339",</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"blobwhere": "http:www.www.com",</w:t>
      </w:r>
    </w:p>
    <w:p>
      <w:pPr>
        <w:rPr>
          <w:rFonts w:hint="eastAsia" w:ascii="Calibri" w:hAnsi="Calibri" w:cs="Calibri"/>
          <w:sz w:val="24"/>
          <w:szCs w:val="28"/>
          <w:lang w:val="en-US" w:eastAsia="zh-CN"/>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"users_purchase":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"Chandler Bing",</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"Boston",</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"13552466268",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"0.7"</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"ssn004",</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"Pheobe Buffey",</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"Atlanta",</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"13388001688",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"assetid": "4",</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"title": "A Tatle of Two Cities",</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"genre": "Classic",</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"authorid": "2",</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"authorname": "Lewis Carroll"</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"publisher": "HarperCollins Publisher",</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"releasedate": "1/12/2020",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"price": "39.77",</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"stock": "180",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"blobwhere": "http:www.office.cn",</w:t>
      </w:r>
    </w:p>
    <w:p>
      <w:pPr>
        <w:rPr>
          <w:rFonts w:hint="eastAsia" w:ascii="Calibri" w:hAnsi="Calibri" w:cs="Calibri"/>
          <w:sz w:val="24"/>
          <w:szCs w:val="28"/>
          <w:lang w:val="en-US" w:eastAsia="zh-CN"/>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"users_purchase":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"Chandler Bing",</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"Boston",</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"13552466268",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"0.7"</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"ssn004",</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"Pheobe Buffey",</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"Atlanta",</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"13388001688",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"assetid": "5",</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"title": "The Decameron",</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"genre": "Fantasy",</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"authorid": "1",</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"authorname": "Charlotte Bronte"</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"publisher": "Oxford Press",</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"releasedate": "1/10/2022",</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"price": "54.54",</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"stock": "502",</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"blobwhere": "http:www.lib.com"</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"assetid": "6",</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"title": "The Canterbury Tales",</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"genre": "Humor",</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"authorid": "1",</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"authorname": "Charlotte Bronte"</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"publisher": "Macmillan Publisher",</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"releasedate": "1/5/2012",</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"price": "71.33",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"stock": "245",</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"blobwhere": "http:www.www.com",</w:t>
      </w:r>
    </w:p>
    <w:p>
      <w:pPr>
        <w:rPr>
          <w:rFonts w:hint="eastAsia" w:ascii="Calibri" w:hAnsi="Calibri" w:cs="Calibri"/>
          <w:sz w:val="24"/>
          <w:szCs w:val="28"/>
          <w:lang w:val="en-US" w:eastAsia="zh-CN"/>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"users_purchase":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"Chandler Bing",</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"Boston",</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"13552466268",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"0.7"</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"ssn004",</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"Pheobe Buffey",</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"Atlanta",</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"13388001688",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"assetid": "7",</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"title": "The Three Musketeers",</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"genre": "Adventure",</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"authorid": "3",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"authorname": "Frances Hodgson Burnett"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"publisher": "National Publisher",</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"releasedate": "1/8/2008",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"price": "66.88",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"stock": "411",</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"blobwhere": "http:www.xxx.com",</w:t>
      </w:r>
    </w:p>
    <w:p>
      <w:pPr>
        <w:rPr>
          <w:rFonts w:hint="eastAsia" w:ascii="Calibri" w:hAnsi="Calibri" w:cs="Calibri"/>
          <w:sz w:val="24"/>
          <w:szCs w:val="28"/>
          <w:lang w:val="en-US" w:eastAsia="zh-CN"/>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"users_purchase":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"Chandler Bing",</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"Boston",</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"13552466268",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"0.7"</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"ssn004",</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"Pheobe Buffey",</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"Atlanta",</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"13388001688",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"assetid": "8",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"title": "Wuthering Heights",</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"genre": "Classic",</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"authorid": "4",</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"authorname": "Charles Dickens"</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"publisher": "Centre Publisher",</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"releasedate": "1/10/2005",</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"price": "82.33",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"stock": "307",</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"blobwhere": "http:www.aaa.com",</w:t>
      </w:r>
    </w:p>
    <w:p>
      <w:pPr>
        <w:rPr>
          <w:rFonts w:hint="eastAsia" w:ascii="Calibri" w:hAnsi="Calibri" w:cs="Calibri"/>
          <w:sz w:val="24"/>
          <w:szCs w:val="28"/>
          <w:lang w:val="en-US" w:eastAsia="zh-CN"/>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"users_purchase":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"Chandler Bing",</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"Boston",</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"13552466268",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"0.7"</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"ssn004",</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"Pheobe Buffey",</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"Atlanta",</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"13388001688",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"assetid": "9",</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"title": "Lady Chatterley's Lover",</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"genre": "Romance",</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"authorid": "5",</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"authorname": "Giovanni Boccaccio"</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"publisher": "Associated Book Publisher",</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"releasedate": "1/12/2012",</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"price": "45.99",</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"stock": "190",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"blobwhere": "http:www.aaa.com"</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"assetid": "10",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"title": "The Count of Monte Cristo",</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"genre": "Realistic",</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"authorid": "6",</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"authorname": "Geoffrey Chaucer"</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"publisher": "New York Publisher1",</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"releasedate": "1/10/2001",</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"price": "29.66",</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"stock": "555",</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"blobwhere": "http:www.ssss.com"</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w:t>
      </w: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pStyle w:val="2"/>
        <w:rPr>
          <w:rFonts w:hint="eastAsia"/>
        </w:rPr>
      </w:pPr>
    </w:p>
    <w:p>
      <w:pPr>
        <w:rPr>
          <w:rFonts w:hint="eastAsia"/>
        </w:rPr>
      </w:pPr>
    </w:p>
    <w:p>
      <w:pPr>
        <w:rPr>
          <w:rFonts w:hint="eastAsia"/>
        </w:rPr>
      </w:pPr>
    </w:p>
    <w:p>
      <w:pPr>
        <w:rPr>
          <w:rFonts w:hint="eastAsia"/>
        </w:rPr>
      </w:pPr>
    </w:p>
    <w:p>
      <w:pPr>
        <w:rPr>
          <w:rFonts w:hint="eastAsia"/>
        </w:rPr>
      </w:pPr>
    </w:p>
    <w:p>
      <w:pPr>
        <w:pStyle w:val="2"/>
      </w:pPr>
      <w:r>
        <w:rPr>
          <w:rFonts w:hint="default" w:ascii="Calibri" w:hAnsi="Calibri" w:cs="Calibri"/>
        </w:rPr>
        <w:t>Conclusive proof</w:t>
      </w:r>
    </w:p>
    <w:p>
      <w:pPr>
        <w:spacing w:line="360" w:lineRule="auto"/>
        <w:ind w:firstLine="420" w:firstLineChars="0"/>
        <w:rPr>
          <w:rFonts w:hint="default" w:ascii="Calibri" w:hAnsi="Calibri" w:cs="Calibri"/>
          <w:sz w:val="24"/>
          <w:szCs w:val="28"/>
        </w:rPr>
      </w:pPr>
      <w:r>
        <w:rPr>
          <w:rFonts w:hint="default" w:ascii="Calibri" w:hAnsi="Calibri" w:cs="Calibri"/>
          <w:sz w:val="24"/>
          <w:szCs w:val="28"/>
        </w:rPr>
        <w:t>Through the above analysis and comparison, as well as the analysis of Abertawe Entertainment's requirement scenarios, for Abertawe Entertainment's assets, it is more suitable to use a document-based database for storage due to its diverse format, content and inability to fully set the future asset type.</w:t>
      </w:r>
    </w:p>
    <w:p>
      <w:pPr>
        <w:spacing w:line="360" w:lineRule="auto"/>
        <w:ind w:firstLine="420" w:firstLineChars="0"/>
        <w:rPr>
          <w:rFonts w:hint="default" w:ascii="Calibri" w:hAnsi="Calibri" w:cs="Calibri"/>
          <w:sz w:val="24"/>
          <w:szCs w:val="28"/>
        </w:rPr>
      </w:pPr>
    </w:p>
    <w:p>
      <w:pPr>
        <w:spacing w:line="360" w:lineRule="auto"/>
        <w:ind w:firstLine="420" w:firstLineChars="0"/>
        <w:rPr>
          <w:rFonts w:hint="default" w:ascii="Calibri" w:hAnsi="Calibri" w:cs="Calibri"/>
          <w:sz w:val="24"/>
          <w:szCs w:val="28"/>
        </w:rPr>
      </w:pPr>
      <w:r>
        <w:rPr>
          <w:rFonts w:hint="default" w:ascii="Calibri" w:hAnsi="Calibri" w:cs="Calibri"/>
          <w:sz w:val="24"/>
          <w:szCs w:val="28"/>
        </w:rPr>
        <w:t>For the platform user and user transaction scenario, which requires the recording of user's asset purchase behaviour, a relational database is more suitable. This is because the user's purchase behaviour needs to be recorded for the user's payment history, requiring a database with consistency that a relational database can guarantee.</w:t>
      </w:r>
    </w:p>
    <w:p>
      <w:pPr>
        <w:pStyle w:val="2"/>
        <w:rPr>
          <w:rFonts w:hint="eastAsia"/>
        </w:rPr>
      </w:pPr>
    </w:p>
    <w:p>
      <w:pPr>
        <w:pStyle w:val="2"/>
        <w:rPr>
          <w:rFonts w:hint="eastAsia"/>
        </w:rPr>
      </w:pPr>
    </w:p>
    <w:p>
      <w:pPr>
        <w:pStyle w:val="2"/>
        <w:rPr>
          <w:rFonts w:hint="eastAsia"/>
        </w:rPr>
      </w:pPr>
    </w:p>
    <w:p>
      <w:pPr>
        <w:pStyle w:val="2"/>
        <w:rPr>
          <w:rFonts w:hint="eastAsia"/>
        </w:rPr>
      </w:pPr>
    </w:p>
    <w:p>
      <w:pPr>
        <w:pStyle w:val="2"/>
        <w:rPr>
          <w:rFonts w:hint="eastAsia" w:ascii="Calibri" w:hAnsi="Calibri" w:cs="Calibri"/>
        </w:rPr>
      </w:pPr>
    </w:p>
    <w:p>
      <w:pPr>
        <w:pStyle w:val="2"/>
        <w:rPr>
          <w:rFonts w:hint="eastAsia" w:ascii="Calibri" w:hAnsi="Calibri" w:cs="Calibri"/>
        </w:rPr>
      </w:pPr>
    </w:p>
    <w:p>
      <w:pPr>
        <w:pStyle w:val="2"/>
        <w:rPr>
          <w:rFonts w:hint="eastAsia" w:ascii="Calibri" w:hAnsi="Calibri" w:cs="Calibri"/>
        </w:rPr>
      </w:pPr>
    </w:p>
    <w:p>
      <w:pPr>
        <w:pStyle w:val="2"/>
        <w:rPr>
          <w:rFonts w:hint="eastAsia" w:ascii="Calibri" w:hAnsi="Calibri" w:cs="Calibri"/>
        </w:rPr>
      </w:pPr>
    </w:p>
    <w:p>
      <w:pPr>
        <w:rPr>
          <w:rFonts w:hint="eastAsia"/>
        </w:rPr>
      </w:pPr>
    </w:p>
    <w:p>
      <w:pPr>
        <w:rPr>
          <w:rFonts w:hint="eastAsia"/>
        </w:rPr>
      </w:pPr>
    </w:p>
    <w:p>
      <w:pPr>
        <w:pStyle w:val="2"/>
        <w:rPr>
          <w:rFonts w:hint="default" w:ascii="Calibri" w:hAnsi="Calibri" w:cs="Calibri"/>
        </w:rPr>
      </w:pPr>
      <w:r>
        <w:rPr>
          <w:rFonts w:hint="eastAsia" w:ascii="Calibri" w:hAnsi="Calibri" w:cs="Calibri"/>
        </w:rPr>
        <w:t>R</w:t>
      </w:r>
      <w:r>
        <w:rPr>
          <w:rFonts w:hint="default" w:ascii="Calibri" w:hAnsi="Calibri" w:cs="Calibri"/>
        </w:rPr>
        <w:t>eference</w:t>
      </w:r>
      <w:bookmarkStart w:id="0" w:name="_GoBack"/>
      <w:bookmarkEnd w:id="0"/>
    </w:p>
    <w:p>
      <w:pPr>
        <w:keepNext w:val="0"/>
        <w:keepLines w:val="0"/>
        <w:pageBreakBefore w:val="0"/>
        <w:widowControl w:val="0"/>
        <w:kinsoku/>
        <w:wordWrap/>
        <w:overflowPunct/>
        <w:topLinePunct w:val="0"/>
        <w:autoSpaceDE/>
        <w:autoSpaceDN/>
        <w:bidi w:val="0"/>
        <w:adjustRightInd/>
        <w:snapToGrid/>
        <w:spacing w:line="280" w:lineRule="exact"/>
        <w:textAlignment w:val="auto"/>
        <w:rPr>
          <w:rFonts w:hint="eastAsia" w:ascii="Calibri" w:hAnsi="Calibri" w:cs="Calibri"/>
          <w:sz w:val="24"/>
          <w:szCs w:val="28"/>
          <w:lang w:val="en-US" w:eastAsia="zh-CN"/>
        </w:rPr>
      </w:pPr>
      <w:r>
        <w:rPr>
          <w:rFonts w:hint="eastAsia" w:ascii="Calibri" w:hAnsi="Calibri" w:cs="Calibri"/>
          <w:sz w:val="24"/>
          <w:szCs w:val="28"/>
          <w:lang w:val="en-US" w:eastAsia="zh-CN"/>
        </w:rPr>
        <w:t xml:space="preserve">Belalem, G., Matallah, H. &amp; Bouamrane, K..(2020).Evaluation of NoSQL Databases: MongoDB, Cassandra, HBase, Redis, Couchbase, OrientDB. </w:t>
      </w:r>
      <w:r>
        <w:rPr>
          <w:rFonts w:hint="eastAsia" w:ascii="Calibri" w:hAnsi="Calibri" w:cs="Calibri"/>
          <w:i/>
          <w:iCs/>
          <w:sz w:val="24"/>
          <w:szCs w:val="28"/>
          <w:lang w:val="en-US" w:eastAsia="zh-CN"/>
        </w:rPr>
        <w:t>International Journal of Software Science and Computational Intelligence (IJSSCI)</w:t>
      </w:r>
      <w:r>
        <w:rPr>
          <w:rFonts w:hint="eastAsia" w:ascii="Calibri" w:hAnsi="Calibri" w:cs="Calibri"/>
          <w:sz w:val="24"/>
          <w:szCs w:val="28"/>
          <w:lang w:val="en-US" w:eastAsia="zh-CN"/>
        </w:rPr>
        <w:t xml:space="preserve">(4). </w:t>
      </w:r>
    </w:p>
    <w:p>
      <w:pPr>
        <w:keepNext w:val="0"/>
        <w:keepLines w:val="0"/>
        <w:pageBreakBefore w:val="0"/>
        <w:widowControl w:val="0"/>
        <w:kinsoku/>
        <w:wordWrap/>
        <w:overflowPunct/>
        <w:topLinePunct w:val="0"/>
        <w:autoSpaceDE/>
        <w:autoSpaceDN/>
        <w:bidi w:val="0"/>
        <w:adjustRightInd/>
        <w:snapToGrid/>
        <w:spacing w:line="280" w:lineRule="exact"/>
        <w:textAlignment w:val="auto"/>
        <w:rPr>
          <w:rFonts w:hint="eastAsia" w:ascii="Calibri" w:hAnsi="Calibri" w:cs="Calibri"/>
          <w:sz w:val="24"/>
          <w:szCs w:val="28"/>
          <w:lang w:val="en-US" w:eastAsia="zh-CN"/>
        </w:rPr>
      </w:pPr>
      <w:r>
        <w:rPr>
          <w:rFonts w:hint="eastAsia" w:ascii="Calibri" w:hAnsi="Calibri" w:cs="Calibri"/>
          <w:sz w:val="24"/>
          <w:szCs w:val="28"/>
          <w:lang w:val="en-US" w:eastAsia="zh-CN"/>
        </w:rPr>
        <w:t>DOI:10.4018/IJSSCI.2020100105.</w:t>
      </w:r>
    </w:p>
    <w:p>
      <w:pPr>
        <w:keepNext w:val="0"/>
        <w:keepLines w:val="0"/>
        <w:pageBreakBefore w:val="0"/>
        <w:widowControl w:val="0"/>
        <w:kinsoku/>
        <w:wordWrap/>
        <w:overflowPunct/>
        <w:topLinePunct w:val="0"/>
        <w:autoSpaceDE/>
        <w:autoSpaceDN/>
        <w:bidi w:val="0"/>
        <w:adjustRightInd/>
        <w:snapToGrid/>
        <w:spacing w:line="280" w:lineRule="exact"/>
        <w:textAlignment w:val="auto"/>
        <w:rPr>
          <w:rFonts w:hint="eastAsia" w:ascii="Calibri" w:hAnsi="Calibri" w:cs="Calibri"/>
          <w:sz w:val="24"/>
          <w:szCs w:val="28"/>
          <w:lang w:val="en-US" w:eastAsia="zh-CN"/>
        </w:rPr>
      </w:pPr>
    </w:p>
    <w:p>
      <w:pPr>
        <w:keepNext w:val="0"/>
        <w:keepLines w:val="0"/>
        <w:pageBreakBefore w:val="0"/>
        <w:widowControl w:val="0"/>
        <w:kinsoku/>
        <w:wordWrap/>
        <w:overflowPunct/>
        <w:topLinePunct w:val="0"/>
        <w:autoSpaceDE/>
        <w:autoSpaceDN/>
        <w:bidi w:val="0"/>
        <w:adjustRightInd/>
        <w:snapToGrid/>
        <w:spacing w:line="280" w:lineRule="exact"/>
        <w:textAlignment w:val="auto"/>
        <w:rPr>
          <w:rFonts w:hint="eastAsia" w:ascii="Calibri" w:hAnsi="Calibri" w:cs="Calibri"/>
          <w:sz w:val="24"/>
          <w:szCs w:val="28"/>
          <w:lang w:val="en-US" w:eastAsia="zh-CN"/>
        </w:rPr>
      </w:pPr>
      <w:r>
        <w:rPr>
          <w:rFonts w:hint="eastAsia" w:ascii="Calibri" w:hAnsi="Calibri" w:cs="Calibri"/>
          <w:sz w:val="24"/>
          <w:szCs w:val="28"/>
          <w:lang w:val="en-US" w:eastAsia="zh-CN"/>
        </w:rPr>
        <w:t>Benmakhlouf A.(2018).NoSQL Implementation of a Conceptual Data Model : UML Class Diagram to a Document Oriented Model. International Journal of Database Management Systems(2).</w:t>
      </w:r>
    </w:p>
    <w:p>
      <w:pPr>
        <w:keepNext w:val="0"/>
        <w:keepLines w:val="0"/>
        <w:pageBreakBefore w:val="0"/>
        <w:widowControl w:val="0"/>
        <w:kinsoku/>
        <w:wordWrap/>
        <w:overflowPunct/>
        <w:topLinePunct w:val="0"/>
        <w:autoSpaceDE/>
        <w:autoSpaceDN/>
        <w:bidi w:val="0"/>
        <w:adjustRightInd/>
        <w:snapToGrid/>
        <w:spacing w:line="280" w:lineRule="exact"/>
        <w:textAlignment w:val="auto"/>
        <w:rPr>
          <w:rFonts w:hint="eastAsia" w:ascii="Calibri" w:hAnsi="Calibri" w:cs="Calibri"/>
          <w:sz w:val="24"/>
          <w:szCs w:val="28"/>
          <w:lang w:val="en-US" w:eastAsia="zh-CN"/>
        </w:rPr>
      </w:pPr>
      <w:r>
        <w:rPr>
          <w:rFonts w:hint="eastAsia" w:ascii="Calibri" w:hAnsi="Calibri" w:cs="Calibri"/>
          <w:sz w:val="24"/>
          <w:szCs w:val="28"/>
          <w:lang w:val="en-US" w:eastAsia="zh-CN"/>
        </w:rPr>
        <w:t>DOI:10.5121/ijdms.2018.10201.</w:t>
      </w:r>
    </w:p>
    <w:p>
      <w:pPr>
        <w:keepNext w:val="0"/>
        <w:keepLines w:val="0"/>
        <w:pageBreakBefore w:val="0"/>
        <w:widowControl w:val="0"/>
        <w:kinsoku/>
        <w:wordWrap/>
        <w:overflowPunct/>
        <w:topLinePunct w:val="0"/>
        <w:autoSpaceDE/>
        <w:autoSpaceDN/>
        <w:bidi w:val="0"/>
        <w:adjustRightInd/>
        <w:snapToGrid/>
        <w:spacing w:line="280" w:lineRule="exact"/>
        <w:textAlignment w:val="auto"/>
        <w:rPr>
          <w:rFonts w:hint="eastAsia" w:ascii="Calibri" w:hAnsi="Calibri" w:cs="Calibri"/>
          <w:sz w:val="24"/>
          <w:szCs w:val="28"/>
          <w:lang w:val="en-US" w:eastAsia="zh-CN"/>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 xml:space="preserve">Falcão Thiago A.,Furtado Phillip M.,Queiroz Jordan S.,Matos Paulo J. O.,Antunes Tiago F.,Carvalho Frederico S.... &amp; Giuntini Felipe T..(2021).Comparative Analysis of Graph Databases for Git Data. </w:t>
      </w:r>
      <w:r>
        <w:rPr>
          <w:rFonts w:hint="eastAsia" w:ascii="Calibri" w:hAnsi="Calibri" w:cs="Calibri"/>
          <w:i/>
          <w:iCs/>
          <w:sz w:val="24"/>
          <w:szCs w:val="28"/>
          <w:lang w:val="en-US" w:eastAsia="zh-CN"/>
        </w:rPr>
        <w:t>Journal of Physics: Conference Series</w:t>
      </w:r>
      <w:r>
        <w:rPr>
          <w:rFonts w:hint="eastAsia" w:ascii="Calibri" w:hAnsi="Calibri" w:cs="Calibri"/>
          <w:sz w:val="24"/>
          <w:szCs w:val="28"/>
          <w:lang w:val="en-US" w:eastAsia="zh-CN"/>
        </w:rPr>
        <w:t xml:space="preserve">(1). </w:t>
      </w:r>
    </w:p>
    <w:p>
      <w:pPr>
        <w:rPr>
          <w:rFonts w:hint="eastAsia" w:ascii="Calibri" w:hAnsi="Calibri" w:cs="Calibri"/>
          <w:sz w:val="24"/>
          <w:szCs w:val="28"/>
          <w:lang w:val="en-US" w:eastAsia="zh-CN"/>
        </w:rPr>
      </w:pPr>
      <w:r>
        <w:rPr>
          <w:rFonts w:hint="eastAsia" w:ascii="Calibri" w:hAnsi="Calibri" w:cs="Calibri"/>
          <w:sz w:val="24"/>
          <w:szCs w:val="28"/>
          <w:lang w:val="en-US" w:eastAsia="zh-CN"/>
        </w:rPr>
        <w:t>DOI:10.1088/1742-6596/1944/1/012004.</w:t>
      </w:r>
    </w:p>
    <w:p>
      <w:pPr>
        <w:rPr>
          <w:rFonts w:hint="eastAsia" w:ascii="Calibri" w:hAnsi="Calibri" w:cs="Calibri"/>
          <w:sz w:val="24"/>
          <w:szCs w:val="28"/>
          <w:lang w:val="en-US" w:eastAsia="zh-CN"/>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Ferilli Stefano.(2021).Integration Strategy and Tool between Formal Ontology and Graph Database Technology.</w:t>
      </w:r>
      <w:r>
        <w:rPr>
          <w:rFonts w:hint="eastAsia" w:ascii="Calibri" w:hAnsi="Calibri" w:cs="Calibri"/>
          <w:i/>
          <w:iCs/>
          <w:sz w:val="24"/>
          <w:szCs w:val="28"/>
          <w:lang w:val="en-US" w:eastAsia="zh-CN"/>
        </w:rPr>
        <w:t xml:space="preserve"> Electronics</w:t>
      </w:r>
      <w:r>
        <w:rPr>
          <w:rFonts w:hint="eastAsia" w:ascii="Calibri" w:hAnsi="Calibri" w:cs="Calibri"/>
          <w:sz w:val="24"/>
          <w:szCs w:val="28"/>
          <w:lang w:val="en-US" w:eastAsia="zh-CN"/>
        </w:rPr>
        <w:t xml:space="preserve">(21). </w:t>
      </w:r>
    </w:p>
    <w:p>
      <w:pPr>
        <w:rPr>
          <w:rFonts w:hint="eastAsia" w:ascii="Calibri" w:hAnsi="Calibri" w:cs="Calibri"/>
          <w:sz w:val="24"/>
          <w:szCs w:val="28"/>
          <w:lang w:val="en-US" w:eastAsia="zh-CN"/>
        </w:rPr>
      </w:pPr>
      <w:r>
        <w:rPr>
          <w:rFonts w:hint="eastAsia" w:ascii="Calibri" w:hAnsi="Calibri" w:cs="Calibri"/>
          <w:sz w:val="24"/>
          <w:szCs w:val="28"/>
          <w:lang w:val="en-US" w:eastAsia="zh-CN"/>
        </w:rPr>
        <w:t>DOI:10.3390/ELECTRONICS10212616.</w:t>
      </w:r>
    </w:p>
    <w:p>
      <w:pPr>
        <w:rPr>
          <w:rFonts w:hint="default" w:ascii="Calibri" w:hAnsi="Calibri" w:cs="Calibri"/>
          <w:sz w:val="24"/>
          <w:szCs w:val="28"/>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Im, J., Kwon, H. &amp; 2.(2022).Key-Value Store Coupled with an Operating System for Storing Large-Scale Values.</w:t>
      </w:r>
      <w:r>
        <w:rPr>
          <w:rFonts w:hint="eastAsia" w:ascii="Calibri" w:hAnsi="Calibri" w:cs="Calibri"/>
          <w:i/>
          <w:iCs/>
          <w:sz w:val="24"/>
          <w:szCs w:val="28"/>
          <w:lang w:val="en-US" w:eastAsia="zh-CN"/>
        </w:rPr>
        <w:t xml:space="preserve"> Computers, Materials &amp; Continua</w:t>
      </w:r>
      <w:r>
        <w:rPr>
          <w:rFonts w:hint="eastAsia" w:ascii="Calibri" w:hAnsi="Calibri" w:cs="Calibri"/>
          <w:sz w:val="24"/>
          <w:szCs w:val="28"/>
          <w:lang w:val="en-US" w:eastAsia="zh-CN"/>
        </w:rPr>
        <w:t xml:space="preserve">(2). </w:t>
      </w:r>
    </w:p>
    <w:p>
      <w:pPr>
        <w:rPr>
          <w:rFonts w:hint="default" w:ascii="Calibri" w:hAnsi="Calibri" w:cs="Calibri"/>
          <w:sz w:val="24"/>
          <w:szCs w:val="28"/>
        </w:rPr>
      </w:pPr>
      <w:r>
        <w:rPr>
          <w:rFonts w:hint="eastAsia" w:ascii="Calibri" w:hAnsi="Calibri" w:cs="Calibri"/>
          <w:sz w:val="24"/>
          <w:szCs w:val="28"/>
          <w:lang w:val="en-US" w:eastAsia="zh-CN"/>
        </w:rPr>
        <w:t>DOI:10.32604/CMC.2022.029566.</w:t>
      </w:r>
    </w:p>
    <w:p>
      <w:pPr>
        <w:rPr>
          <w:rFonts w:hint="default" w:ascii="Calibri" w:hAnsi="Calibri" w:cs="Calibri"/>
          <w:sz w:val="24"/>
          <w:szCs w:val="28"/>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 xml:space="preserve">João, A., Rodrigo, R.S. &amp; Jorge, B..(2022).Assessment of SQL and NoSQL Systems to Store and Mine COVID-19 Data. </w:t>
      </w:r>
      <w:r>
        <w:rPr>
          <w:rFonts w:hint="eastAsia" w:ascii="Calibri" w:hAnsi="Calibri" w:cs="Calibri"/>
          <w:i/>
          <w:iCs/>
          <w:sz w:val="24"/>
          <w:szCs w:val="28"/>
          <w:lang w:val="en-US" w:eastAsia="zh-CN"/>
        </w:rPr>
        <w:t>Computers</w:t>
      </w:r>
      <w:r>
        <w:rPr>
          <w:rFonts w:hint="eastAsia" w:ascii="Calibri" w:hAnsi="Calibri" w:cs="Calibri"/>
          <w:sz w:val="24"/>
          <w:szCs w:val="28"/>
          <w:lang w:val="en-US" w:eastAsia="zh-CN"/>
        </w:rPr>
        <w:t xml:space="preserve">(2). </w:t>
      </w:r>
    </w:p>
    <w:p>
      <w:pPr>
        <w:rPr>
          <w:rFonts w:hint="eastAsia" w:ascii="Calibri" w:hAnsi="Calibri" w:cs="Calibri"/>
          <w:sz w:val="24"/>
          <w:szCs w:val="28"/>
          <w:lang w:val="en-US" w:eastAsia="zh-CN"/>
        </w:rPr>
      </w:pPr>
      <w:r>
        <w:rPr>
          <w:rFonts w:hint="eastAsia" w:ascii="Calibri" w:hAnsi="Calibri" w:cs="Calibri"/>
          <w:sz w:val="24"/>
          <w:szCs w:val="28"/>
          <w:lang w:val="en-US" w:eastAsia="zh-CN"/>
        </w:rPr>
        <w:t>DOI:10.3390/COMPUTERS11020029.</w:t>
      </w:r>
    </w:p>
    <w:p>
      <w:pPr>
        <w:keepNext w:val="0"/>
        <w:keepLines w:val="0"/>
        <w:pageBreakBefore w:val="0"/>
        <w:widowControl w:val="0"/>
        <w:kinsoku/>
        <w:wordWrap/>
        <w:overflowPunct/>
        <w:topLinePunct w:val="0"/>
        <w:autoSpaceDE/>
        <w:autoSpaceDN/>
        <w:bidi w:val="0"/>
        <w:adjustRightInd/>
        <w:snapToGrid/>
        <w:spacing w:line="280" w:lineRule="exact"/>
        <w:textAlignment w:val="auto"/>
        <w:rPr>
          <w:rFonts w:hint="eastAsia" w:ascii="Calibri" w:hAnsi="Calibri" w:cs="Calibri"/>
          <w:sz w:val="24"/>
          <w:szCs w:val="28"/>
          <w:lang w:val="en-US" w:eastAsia="zh-CN"/>
        </w:rPr>
      </w:pPr>
    </w:p>
    <w:p>
      <w:pPr>
        <w:rPr>
          <w:rFonts w:hint="default" w:ascii="Calibri" w:hAnsi="Calibri" w:cs="Calibri"/>
          <w:sz w:val="24"/>
          <w:szCs w:val="28"/>
        </w:rPr>
      </w:pPr>
      <w:r>
        <w:rPr>
          <w:rFonts w:hint="default" w:ascii="Calibri" w:hAnsi="Calibri" w:cs="Calibri"/>
          <w:sz w:val="24"/>
          <w:szCs w:val="28"/>
        </w:rPr>
        <w:t>Lei</w:t>
      </w:r>
      <w:r>
        <w:rPr>
          <w:rFonts w:hint="eastAsia" w:ascii="Calibri" w:hAnsi="Calibri" w:cs="Calibri"/>
          <w:sz w:val="24"/>
          <w:szCs w:val="28"/>
          <w:lang w:val="en-US" w:eastAsia="zh-CN"/>
        </w:rPr>
        <w:t>, Z.</w:t>
      </w:r>
      <w:r>
        <w:rPr>
          <w:rFonts w:hint="default" w:ascii="Calibri" w:hAnsi="Calibri" w:cs="Calibri"/>
          <w:sz w:val="24"/>
          <w:szCs w:val="28"/>
        </w:rPr>
        <w:t>,</w:t>
      </w:r>
      <w:r>
        <w:rPr>
          <w:rFonts w:hint="eastAsia" w:ascii="Calibri" w:hAnsi="Calibri" w:cs="Calibri"/>
          <w:sz w:val="24"/>
          <w:szCs w:val="28"/>
          <w:lang w:val="en-US" w:eastAsia="zh-CN"/>
        </w:rPr>
        <w:t xml:space="preserve"> </w:t>
      </w:r>
      <w:r>
        <w:rPr>
          <w:rFonts w:hint="default" w:ascii="Calibri" w:hAnsi="Calibri" w:cs="Calibri"/>
          <w:sz w:val="24"/>
          <w:szCs w:val="28"/>
        </w:rPr>
        <w:t>Ke</w:t>
      </w:r>
      <w:r>
        <w:rPr>
          <w:rFonts w:hint="eastAsia" w:ascii="Calibri" w:hAnsi="Calibri" w:cs="Calibri"/>
          <w:sz w:val="24"/>
          <w:szCs w:val="28"/>
          <w:lang w:val="en-US" w:eastAsia="zh-CN"/>
        </w:rPr>
        <w:t>, P.</w:t>
      </w:r>
      <w:r>
        <w:rPr>
          <w:rFonts w:hint="default" w:ascii="Calibri" w:hAnsi="Calibri" w:cs="Calibri"/>
          <w:sz w:val="24"/>
          <w:szCs w:val="28"/>
        </w:rPr>
        <w:t>,</w:t>
      </w:r>
      <w:r>
        <w:rPr>
          <w:rFonts w:hint="eastAsia" w:ascii="Calibri" w:hAnsi="Calibri" w:cs="Calibri"/>
          <w:sz w:val="24"/>
          <w:szCs w:val="28"/>
          <w:lang w:val="en-US" w:eastAsia="zh-CN"/>
        </w:rPr>
        <w:t xml:space="preserve"> </w:t>
      </w:r>
      <w:r>
        <w:rPr>
          <w:rFonts w:hint="default" w:ascii="Calibri" w:hAnsi="Calibri" w:cs="Calibri"/>
          <w:sz w:val="24"/>
          <w:szCs w:val="28"/>
        </w:rPr>
        <w:t>Jiangtao</w:t>
      </w:r>
      <w:r>
        <w:rPr>
          <w:rFonts w:hint="eastAsia" w:ascii="Calibri" w:hAnsi="Calibri" w:cs="Calibri"/>
          <w:sz w:val="24"/>
          <w:szCs w:val="28"/>
          <w:lang w:val="en-US" w:eastAsia="zh-CN"/>
        </w:rPr>
        <w:t>, X.</w:t>
      </w:r>
      <w:r>
        <w:rPr>
          <w:rFonts w:hint="default" w:ascii="Calibri" w:hAnsi="Calibri" w:cs="Calibri"/>
          <w:sz w:val="24"/>
          <w:szCs w:val="28"/>
        </w:rPr>
        <w:t xml:space="preserve"> &amp; Bingxin</w:t>
      </w:r>
      <w:r>
        <w:rPr>
          <w:rFonts w:hint="eastAsia" w:ascii="Calibri" w:hAnsi="Calibri" w:cs="Calibri"/>
          <w:sz w:val="24"/>
          <w:szCs w:val="28"/>
          <w:lang w:val="en-US" w:eastAsia="zh-CN"/>
        </w:rPr>
        <w:t>, N.</w:t>
      </w:r>
      <w:r>
        <w:rPr>
          <w:rFonts w:hint="default" w:ascii="Calibri" w:hAnsi="Calibri" w:cs="Calibri"/>
          <w:sz w:val="24"/>
          <w:szCs w:val="28"/>
        </w:rPr>
        <w:t xml:space="preserve">.(2022).JSON-based control model for SQL and NoSQL data conversion in hybrid cloud database. </w:t>
      </w:r>
      <w:r>
        <w:rPr>
          <w:rFonts w:hint="default" w:ascii="Calibri" w:hAnsi="Calibri" w:cs="Calibri"/>
          <w:i/>
          <w:iCs/>
          <w:sz w:val="24"/>
          <w:szCs w:val="28"/>
        </w:rPr>
        <w:t>Journal of Cloud Computing</w:t>
      </w:r>
      <w:r>
        <w:rPr>
          <w:rFonts w:hint="default" w:ascii="Calibri" w:hAnsi="Calibri" w:cs="Calibri"/>
          <w:sz w:val="24"/>
          <w:szCs w:val="28"/>
        </w:rPr>
        <w:t xml:space="preserve">(1). </w:t>
      </w:r>
    </w:p>
    <w:p>
      <w:pPr>
        <w:rPr>
          <w:rFonts w:hint="default" w:ascii="Calibri" w:hAnsi="Calibri" w:cs="Calibri"/>
          <w:sz w:val="24"/>
          <w:szCs w:val="28"/>
        </w:rPr>
      </w:pPr>
      <w:r>
        <w:rPr>
          <w:rFonts w:hint="eastAsia" w:ascii="Calibri" w:hAnsi="Calibri" w:cs="Calibri"/>
          <w:sz w:val="24"/>
          <w:szCs w:val="28"/>
          <w:lang w:val="en-US" w:eastAsia="zh-CN"/>
        </w:rPr>
        <w:t>DOI</w:t>
      </w:r>
      <w:r>
        <w:rPr>
          <w:rFonts w:hint="default" w:ascii="Calibri" w:hAnsi="Calibri" w:cs="Calibri"/>
          <w:sz w:val="24"/>
          <w:szCs w:val="28"/>
        </w:rPr>
        <w:t>:10.1186/S13677-022-00302-9.</w:t>
      </w:r>
    </w:p>
    <w:p>
      <w:pPr>
        <w:keepNext w:val="0"/>
        <w:keepLines w:val="0"/>
        <w:pageBreakBefore w:val="0"/>
        <w:widowControl w:val="0"/>
        <w:kinsoku/>
        <w:wordWrap/>
        <w:overflowPunct/>
        <w:topLinePunct w:val="0"/>
        <w:autoSpaceDE/>
        <w:autoSpaceDN/>
        <w:bidi w:val="0"/>
        <w:adjustRightInd/>
        <w:snapToGrid/>
        <w:spacing w:line="280" w:lineRule="exact"/>
        <w:textAlignment w:val="auto"/>
        <w:rPr>
          <w:rFonts w:hint="eastAsia" w:ascii="Calibri" w:hAnsi="Calibri" w:cs="Calibri"/>
          <w:sz w:val="24"/>
          <w:szCs w:val="28"/>
          <w:lang w:val="en-US" w:eastAsia="zh-CN"/>
        </w:rPr>
      </w:pPr>
    </w:p>
    <w:p>
      <w:pPr>
        <w:keepNext w:val="0"/>
        <w:keepLines w:val="0"/>
        <w:pageBreakBefore w:val="0"/>
        <w:widowControl w:val="0"/>
        <w:kinsoku/>
        <w:wordWrap/>
        <w:overflowPunct/>
        <w:topLinePunct w:val="0"/>
        <w:autoSpaceDE/>
        <w:autoSpaceDN/>
        <w:bidi w:val="0"/>
        <w:adjustRightInd/>
        <w:snapToGrid/>
        <w:spacing w:line="280" w:lineRule="exact"/>
        <w:textAlignment w:val="auto"/>
        <w:rPr>
          <w:rFonts w:hint="eastAsia" w:ascii="Calibri" w:hAnsi="Calibri" w:cs="Calibri"/>
          <w:sz w:val="24"/>
          <w:szCs w:val="28"/>
          <w:lang w:val="en-US" w:eastAsia="zh-CN"/>
        </w:rPr>
      </w:pPr>
      <w:r>
        <w:rPr>
          <w:rFonts w:hint="eastAsia" w:ascii="Calibri" w:hAnsi="Calibri" w:cs="Calibri"/>
          <w:sz w:val="24"/>
          <w:szCs w:val="28"/>
          <w:lang w:val="en-US" w:eastAsia="zh-CN"/>
        </w:rPr>
        <w:t xml:space="preserve">Mohammad A. Kausar &amp; Mohammad Nasar.(2021).SQL Versus NoSQL Databases to Assess Their Appropriateness for Big Data Application. </w:t>
      </w:r>
      <w:r>
        <w:rPr>
          <w:rFonts w:hint="eastAsia" w:ascii="Calibri" w:hAnsi="Calibri" w:cs="Calibri"/>
          <w:i/>
          <w:iCs/>
          <w:sz w:val="24"/>
          <w:szCs w:val="28"/>
          <w:lang w:val="en-US" w:eastAsia="zh-CN"/>
        </w:rPr>
        <w:t>Recent Advances in Computer Science and Communications</w:t>
      </w:r>
      <w:r>
        <w:rPr>
          <w:rFonts w:hint="eastAsia" w:ascii="Calibri" w:hAnsi="Calibri" w:cs="Calibri"/>
          <w:sz w:val="24"/>
          <w:szCs w:val="28"/>
          <w:lang w:val="en-US" w:eastAsia="zh-CN"/>
        </w:rPr>
        <w:t>(4).</w:t>
      </w:r>
    </w:p>
    <w:p>
      <w:pPr>
        <w:rPr>
          <w:rFonts w:hint="eastAsia" w:ascii="Calibri" w:hAnsi="Calibri" w:cs="Calibri"/>
          <w:sz w:val="24"/>
          <w:szCs w:val="28"/>
          <w:lang w:val="en-US" w:eastAsia="zh-CN"/>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 xml:space="preserve">Sabrina, S., Alessandra, R. &amp; Alberto, C.P..(2022). Security&amp;privacy issues and challenges in NoSQL databases. </w:t>
      </w:r>
      <w:r>
        <w:rPr>
          <w:rFonts w:hint="eastAsia" w:ascii="Calibri" w:hAnsi="Calibri" w:cs="Calibri"/>
          <w:i/>
          <w:iCs/>
          <w:sz w:val="24"/>
          <w:szCs w:val="28"/>
          <w:lang w:val="en-US" w:eastAsia="zh-CN"/>
        </w:rPr>
        <w:t>Computer Networks</w:t>
      </w:r>
      <w:r>
        <w:rPr>
          <w:rFonts w:hint="eastAsia" w:ascii="Calibri" w:hAnsi="Calibri" w:cs="Calibri"/>
          <w:sz w:val="24"/>
          <w:szCs w:val="28"/>
          <w:lang w:val="en-US" w:eastAsia="zh-CN"/>
        </w:rPr>
        <w:t xml:space="preserve">(prepublish). </w:t>
      </w:r>
    </w:p>
    <w:p>
      <w:pPr>
        <w:rPr>
          <w:rFonts w:hint="eastAsia" w:ascii="Calibri" w:hAnsi="Calibri" w:cs="Calibri"/>
          <w:sz w:val="24"/>
          <w:szCs w:val="28"/>
          <w:lang w:val="en-US" w:eastAsia="zh-CN"/>
        </w:rPr>
      </w:pPr>
      <w:r>
        <w:rPr>
          <w:rFonts w:hint="eastAsia" w:ascii="Calibri" w:hAnsi="Calibri" w:cs="Calibri"/>
          <w:sz w:val="24"/>
          <w:szCs w:val="28"/>
          <w:lang w:val="en-US" w:eastAsia="zh-CN"/>
        </w:rPr>
        <w:t>DOI:10.1016/J.COMNET.2022.108828.</w:t>
      </w:r>
    </w:p>
    <w:p>
      <w:pPr>
        <w:rPr>
          <w:rFonts w:hint="eastAsia" w:ascii="Calibri" w:hAnsi="Calibri" w:cs="Calibri"/>
          <w:sz w:val="24"/>
          <w:szCs w:val="28"/>
          <w:lang w:val="en-US" w:eastAsia="zh-CN"/>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 xml:space="preserve">Sharma, Y., Verma, S., Kumar, S. &amp; Shivam U..(2013).A Context-Based Performance Enhancement Algorithm for Columnar Storage in MapReduce with Hive. </w:t>
      </w:r>
      <w:r>
        <w:rPr>
          <w:rFonts w:hint="eastAsia" w:ascii="Calibri" w:hAnsi="Calibri" w:cs="Calibri"/>
          <w:i/>
          <w:iCs/>
          <w:sz w:val="24"/>
          <w:szCs w:val="28"/>
          <w:lang w:val="en-US" w:eastAsia="zh-CN"/>
        </w:rPr>
        <w:t>International Journal of Cloud Applications and Computing</w:t>
      </w:r>
      <w:r>
        <w:rPr>
          <w:rFonts w:hint="eastAsia" w:ascii="Calibri" w:hAnsi="Calibri" w:cs="Calibri"/>
          <w:i w:val="0"/>
          <w:iCs w:val="0"/>
          <w:sz w:val="24"/>
          <w:szCs w:val="28"/>
          <w:lang w:val="en-US" w:eastAsia="zh-CN"/>
        </w:rPr>
        <w:t xml:space="preserve"> </w:t>
      </w:r>
      <w:r>
        <w:rPr>
          <w:rFonts w:hint="eastAsia" w:ascii="Calibri" w:hAnsi="Calibri" w:cs="Calibri"/>
          <w:i/>
          <w:iCs/>
          <w:sz w:val="24"/>
          <w:szCs w:val="28"/>
          <w:lang w:val="en-US" w:eastAsia="zh-CN"/>
        </w:rPr>
        <w:t>(IJCAC)</w:t>
      </w:r>
      <w:r>
        <w:rPr>
          <w:rFonts w:hint="eastAsia" w:ascii="Calibri" w:hAnsi="Calibri" w:cs="Calibri"/>
          <w:sz w:val="24"/>
          <w:szCs w:val="28"/>
          <w:lang w:val="en-US" w:eastAsia="zh-CN"/>
        </w:rPr>
        <w:t xml:space="preserve">(4). </w:t>
      </w:r>
    </w:p>
    <w:p>
      <w:pPr>
        <w:rPr>
          <w:rFonts w:hint="eastAsia" w:ascii="Calibri" w:hAnsi="Calibri" w:cs="Calibri"/>
          <w:sz w:val="24"/>
          <w:szCs w:val="28"/>
          <w:lang w:val="en-US" w:eastAsia="zh-CN"/>
        </w:rPr>
      </w:pPr>
      <w:r>
        <w:rPr>
          <w:rFonts w:hint="eastAsia" w:ascii="Calibri" w:hAnsi="Calibri" w:cs="Calibri"/>
          <w:sz w:val="24"/>
          <w:szCs w:val="28"/>
          <w:lang w:val="en-US" w:eastAsia="zh-CN"/>
        </w:rPr>
        <w:t>DOI:10.4018/ijcac.2013100104.</w:t>
      </w: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50"/>
  <w:bordersDoNotSurroundHeader w:val="0"/>
  <w:bordersDoNotSurroundFooter w:val="0"/>
  <w:documentProtection w:enforcement="0"/>
  <w:defaultTabStop w:val="4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GQ1MGM5NjBkNjQwMWFjNzVmMDdlZDY4Nzk2NTI3N2IifQ=="/>
  </w:docVars>
  <w:rsids>
    <w:rsidRoot w:val="009B596F"/>
    <w:rsid w:val="000323B8"/>
    <w:rsid w:val="00034F7D"/>
    <w:rsid w:val="000827D9"/>
    <w:rsid w:val="00115C78"/>
    <w:rsid w:val="00322537"/>
    <w:rsid w:val="00334AE6"/>
    <w:rsid w:val="00401510"/>
    <w:rsid w:val="004155F2"/>
    <w:rsid w:val="005470AB"/>
    <w:rsid w:val="00597B33"/>
    <w:rsid w:val="007F33B4"/>
    <w:rsid w:val="0082138D"/>
    <w:rsid w:val="00886245"/>
    <w:rsid w:val="008A3321"/>
    <w:rsid w:val="009B596F"/>
    <w:rsid w:val="00A40889"/>
    <w:rsid w:val="00A93B9B"/>
    <w:rsid w:val="00AC50F3"/>
    <w:rsid w:val="00CF4E2F"/>
    <w:rsid w:val="00CF51F4"/>
    <w:rsid w:val="00D77F99"/>
    <w:rsid w:val="00EE7222"/>
    <w:rsid w:val="00F16E62"/>
    <w:rsid w:val="01220D31"/>
    <w:rsid w:val="01FB13AB"/>
    <w:rsid w:val="03BC0A04"/>
    <w:rsid w:val="044371CE"/>
    <w:rsid w:val="045D2E23"/>
    <w:rsid w:val="04827293"/>
    <w:rsid w:val="052A06A4"/>
    <w:rsid w:val="05345AE5"/>
    <w:rsid w:val="05946E4A"/>
    <w:rsid w:val="05B72A07"/>
    <w:rsid w:val="05EC445F"/>
    <w:rsid w:val="06483142"/>
    <w:rsid w:val="064C53DF"/>
    <w:rsid w:val="07B25FDA"/>
    <w:rsid w:val="084A5DB4"/>
    <w:rsid w:val="08B576D2"/>
    <w:rsid w:val="09391870"/>
    <w:rsid w:val="09F561F9"/>
    <w:rsid w:val="0BBD11B7"/>
    <w:rsid w:val="0C8A3A8B"/>
    <w:rsid w:val="0D5C636E"/>
    <w:rsid w:val="0DB6779E"/>
    <w:rsid w:val="0DF979A9"/>
    <w:rsid w:val="11361FF1"/>
    <w:rsid w:val="11A30A08"/>
    <w:rsid w:val="11AC5D7A"/>
    <w:rsid w:val="120363E1"/>
    <w:rsid w:val="13013A9E"/>
    <w:rsid w:val="13833F28"/>
    <w:rsid w:val="13C20EF5"/>
    <w:rsid w:val="14522278"/>
    <w:rsid w:val="156E30E2"/>
    <w:rsid w:val="16491459"/>
    <w:rsid w:val="18834AC3"/>
    <w:rsid w:val="18A34BEA"/>
    <w:rsid w:val="18B05567"/>
    <w:rsid w:val="1A2973A8"/>
    <w:rsid w:val="1AE4114C"/>
    <w:rsid w:val="1D8327D9"/>
    <w:rsid w:val="1FF632D9"/>
    <w:rsid w:val="22C667F9"/>
    <w:rsid w:val="24EF71D2"/>
    <w:rsid w:val="26C802A5"/>
    <w:rsid w:val="26D57FC4"/>
    <w:rsid w:val="274912B9"/>
    <w:rsid w:val="280D24E3"/>
    <w:rsid w:val="284B62CE"/>
    <w:rsid w:val="2ABC4498"/>
    <w:rsid w:val="2ACB6649"/>
    <w:rsid w:val="2CF16D8F"/>
    <w:rsid w:val="2D6D6557"/>
    <w:rsid w:val="2E47754D"/>
    <w:rsid w:val="307757E8"/>
    <w:rsid w:val="309B6BB3"/>
    <w:rsid w:val="30BB2AFC"/>
    <w:rsid w:val="31DA3524"/>
    <w:rsid w:val="340903D1"/>
    <w:rsid w:val="348237B2"/>
    <w:rsid w:val="37B54265"/>
    <w:rsid w:val="38D67CAD"/>
    <w:rsid w:val="39E22665"/>
    <w:rsid w:val="3A2F07E2"/>
    <w:rsid w:val="3A5E5738"/>
    <w:rsid w:val="3A8F71F9"/>
    <w:rsid w:val="3AF9535E"/>
    <w:rsid w:val="3C2029C6"/>
    <w:rsid w:val="3DB96477"/>
    <w:rsid w:val="3E7522F8"/>
    <w:rsid w:val="3FD77BF7"/>
    <w:rsid w:val="41D77DB1"/>
    <w:rsid w:val="41DD7C7C"/>
    <w:rsid w:val="41E579D9"/>
    <w:rsid w:val="420A76EB"/>
    <w:rsid w:val="426E79CE"/>
    <w:rsid w:val="4396542E"/>
    <w:rsid w:val="439722B1"/>
    <w:rsid w:val="43CA475E"/>
    <w:rsid w:val="44CF6509"/>
    <w:rsid w:val="44F3127A"/>
    <w:rsid w:val="45952D26"/>
    <w:rsid w:val="45E82E12"/>
    <w:rsid w:val="48223734"/>
    <w:rsid w:val="48B63E7D"/>
    <w:rsid w:val="49926698"/>
    <w:rsid w:val="49DC33C2"/>
    <w:rsid w:val="4AED6BE2"/>
    <w:rsid w:val="4B692298"/>
    <w:rsid w:val="4C242D73"/>
    <w:rsid w:val="4EA03605"/>
    <w:rsid w:val="4F1D0058"/>
    <w:rsid w:val="4F5A6B2F"/>
    <w:rsid w:val="4F8F3B95"/>
    <w:rsid w:val="52214A5D"/>
    <w:rsid w:val="52293911"/>
    <w:rsid w:val="52816CCE"/>
    <w:rsid w:val="52C53AD2"/>
    <w:rsid w:val="534F27A6"/>
    <w:rsid w:val="53861423"/>
    <w:rsid w:val="54110EAD"/>
    <w:rsid w:val="54B218F6"/>
    <w:rsid w:val="54D30AED"/>
    <w:rsid w:val="55570796"/>
    <w:rsid w:val="55C5742A"/>
    <w:rsid w:val="55FE2B1F"/>
    <w:rsid w:val="56CF59E9"/>
    <w:rsid w:val="57122A51"/>
    <w:rsid w:val="57544F8D"/>
    <w:rsid w:val="575C02E5"/>
    <w:rsid w:val="592F5CB1"/>
    <w:rsid w:val="59662975"/>
    <w:rsid w:val="596E7CA8"/>
    <w:rsid w:val="5A84614F"/>
    <w:rsid w:val="5AFE105F"/>
    <w:rsid w:val="5CFF0179"/>
    <w:rsid w:val="5D4B127F"/>
    <w:rsid w:val="5D9500AD"/>
    <w:rsid w:val="5E1A21C7"/>
    <w:rsid w:val="5EFB36ED"/>
    <w:rsid w:val="603E521D"/>
    <w:rsid w:val="605B6228"/>
    <w:rsid w:val="606609BD"/>
    <w:rsid w:val="606D67EB"/>
    <w:rsid w:val="60E530F9"/>
    <w:rsid w:val="617F354E"/>
    <w:rsid w:val="61B414B5"/>
    <w:rsid w:val="63A41837"/>
    <w:rsid w:val="64F721CE"/>
    <w:rsid w:val="653C5F24"/>
    <w:rsid w:val="662463E4"/>
    <w:rsid w:val="66D32372"/>
    <w:rsid w:val="674E6DCA"/>
    <w:rsid w:val="67D85766"/>
    <w:rsid w:val="68703BF0"/>
    <w:rsid w:val="688F1884"/>
    <w:rsid w:val="69BB7F24"/>
    <w:rsid w:val="69C92643"/>
    <w:rsid w:val="6A107439"/>
    <w:rsid w:val="6D1E4BE6"/>
    <w:rsid w:val="707E66C0"/>
    <w:rsid w:val="70B9783B"/>
    <w:rsid w:val="74202A42"/>
    <w:rsid w:val="75C34E78"/>
    <w:rsid w:val="75F0011F"/>
    <w:rsid w:val="76481D09"/>
    <w:rsid w:val="765E152C"/>
    <w:rsid w:val="76902BA3"/>
    <w:rsid w:val="76FA74A7"/>
    <w:rsid w:val="77752FD1"/>
    <w:rsid w:val="797A1E18"/>
    <w:rsid w:val="7B2C38DC"/>
    <w:rsid w:val="7C046608"/>
    <w:rsid w:val="7C5A34B2"/>
    <w:rsid w:val="7CD95DB0"/>
    <w:rsid w:val="7ED72E9F"/>
    <w:rsid w:val="7EF4387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2"/>
    <w:basedOn w:val="1"/>
    <w:next w:val="1"/>
    <w:link w:val="9"/>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3">
    <w:name w:val="heading 3"/>
    <w:basedOn w:val="1"/>
    <w:next w:val="1"/>
    <w:link w:val="10"/>
    <w:unhideWhenUsed/>
    <w:qFormat/>
    <w:uiPriority w:val="9"/>
    <w:pPr>
      <w:keepNext/>
      <w:keepLines/>
      <w:spacing w:before="260" w:after="260" w:line="416" w:lineRule="auto"/>
      <w:outlineLvl w:val="2"/>
    </w:pPr>
    <w:rPr>
      <w:b/>
      <w:bCs/>
      <w:sz w:val="32"/>
      <w:szCs w:val="32"/>
    </w:rPr>
  </w:style>
  <w:style w:type="character" w:default="1" w:styleId="7">
    <w:name w:val="Default Paragraph Font"/>
    <w:semiHidden/>
    <w:unhideWhenUsed/>
    <w:qFormat/>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4">
    <w:name w:val="footer"/>
    <w:basedOn w:val="1"/>
    <w:semiHidden/>
    <w:unhideWhenUsed/>
    <w:qFormat/>
    <w:uiPriority w:val="99"/>
    <w:pPr>
      <w:tabs>
        <w:tab w:val="center" w:pos="4153"/>
        <w:tab w:val="right" w:pos="8306"/>
      </w:tabs>
      <w:snapToGrid w:val="0"/>
      <w:jc w:val="left"/>
    </w:pPr>
    <w:rPr>
      <w:sz w:val="18"/>
    </w:rPr>
  </w:style>
  <w:style w:type="paragraph" w:styleId="5">
    <w:name w:val="header"/>
    <w:basedOn w:val="1"/>
    <w:semiHidden/>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8">
    <w:name w:val="Hyperlink"/>
    <w:basedOn w:val="7"/>
    <w:unhideWhenUsed/>
    <w:uiPriority w:val="99"/>
    <w:rPr>
      <w:color w:val="0563C1" w:themeColor="hyperlink"/>
      <w:u w:val="single"/>
      <w14:textFill>
        <w14:solidFill>
          <w14:schemeClr w14:val="hlink"/>
        </w14:solidFill>
      </w14:textFill>
    </w:rPr>
  </w:style>
  <w:style w:type="character" w:customStyle="1" w:styleId="9">
    <w:name w:val="标题 2 字符"/>
    <w:basedOn w:val="7"/>
    <w:link w:val="2"/>
    <w:qFormat/>
    <w:uiPriority w:val="9"/>
    <w:rPr>
      <w:rFonts w:asciiTheme="majorHAnsi" w:hAnsiTheme="majorHAnsi" w:eastAsiaTheme="majorEastAsia" w:cstheme="majorBidi"/>
      <w:b/>
      <w:bCs/>
      <w:sz w:val="32"/>
      <w:szCs w:val="32"/>
    </w:rPr>
  </w:style>
  <w:style w:type="character" w:customStyle="1" w:styleId="10">
    <w:name w:val="标题 3 字符"/>
    <w:basedOn w:val="7"/>
    <w:link w:val="3"/>
    <w:qFormat/>
    <w:uiPriority w:val="9"/>
    <w:rPr>
      <w:b/>
      <w:bCs/>
      <w:sz w:val="32"/>
      <w:szCs w:val="32"/>
    </w:rPr>
  </w:style>
  <w:style w:type="character" w:customStyle="1" w:styleId="11">
    <w:name w:val="Unresolved Mention"/>
    <w:basedOn w:val="7"/>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22</Pages>
  <Words>2992</Words>
  <Characters>19077</Characters>
  <Lines>16</Lines>
  <Paragraphs>4</Paragraphs>
  <TotalTime>34</TotalTime>
  <ScaleCrop>false</ScaleCrop>
  <LinksUpToDate>false</LinksUpToDate>
  <CharactersWithSpaces>22539</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2023-01-18T15:54:00Z</dcterms:created>
  <dc:creator>Li Henrietta</dc:creator>
  <cp:lastModifiedBy>Whisper丶</cp:lastModifiedBy>
  <dcterms:modified xsi:type="dcterms:W3CDTF">2023-01-19T06:28:16Z</dcterms:modified>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4DC2DEF3505A4EB1817DF86187E9728B</vt:lpwstr>
  </property>
</Properties>
</file>