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E433C" w14:textId="1E4EB981" w:rsidR="00146684" w:rsidRPr="006E1C05" w:rsidRDefault="00A27039">
      <w:pPr>
        <w:rPr>
          <w:rFonts w:ascii="Arial" w:hAnsi="Arial" w:cs="Arial"/>
          <w:b/>
          <w:bCs/>
          <w:u w:val="single"/>
        </w:rPr>
      </w:pPr>
      <w:r w:rsidRPr="006E1C05">
        <w:rPr>
          <w:rFonts w:ascii="Arial" w:hAnsi="Arial" w:cs="Arial"/>
          <w:b/>
          <w:bCs/>
          <w:u w:val="single"/>
        </w:rPr>
        <w:t xml:space="preserve">Luke Connolly </w:t>
      </w:r>
      <w:r w:rsidR="00F77715" w:rsidRPr="006E1C05">
        <w:rPr>
          <w:rFonts w:ascii="Arial" w:hAnsi="Arial" w:cs="Arial"/>
          <w:b/>
          <w:bCs/>
          <w:u w:val="single"/>
        </w:rPr>
        <w:t>–</w:t>
      </w:r>
      <w:r w:rsidRPr="006E1C05">
        <w:rPr>
          <w:rFonts w:ascii="Arial" w:hAnsi="Arial" w:cs="Arial"/>
          <w:b/>
          <w:bCs/>
          <w:u w:val="single"/>
        </w:rPr>
        <w:t xml:space="preserve"> </w:t>
      </w:r>
      <w:r w:rsidR="00F77715" w:rsidRPr="006E1C05">
        <w:rPr>
          <w:rFonts w:ascii="Arial" w:hAnsi="Arial" w:cs="Arial"/>
          <w:b/>
          <w:bCs/>
          <w:u w:val="single"/>
        </w:rPr>
        <w:t xml:space="preserve">222245 - </w:t>
      </w:r>
      <w:r w:rsidR="008A69DD" w:rsidRPr="006E1C05">
        <w:rPr>
          <w:rFonts w:ascii="Arial" w:hAnsi="Arial" w:cs="Arial"/>
          <w:b/>
          <w:bCs/>
          <w:u w:val="single"/>
        </w:rPr>
        <w:t xml:space="preserve">Year 2 Assignment </w:t>
      </w:r>
      <w:r w:rsidR="00B60E34" w:rsidRPr="006E1C05">
        <w:rPr>
          <w:rFonts w:ascii="Arial" w:hAnsi="Arial" w:cs="Arial"/>
          <w:b/>
          <w:bCs/>
          <w:u w:val="single"/>
        </w:rPr>
        <w:t>2</w:t>
      </w:r>
      <w:r w:rsidR="008A69DD" w:rsidRPr="006E1C05">
        <w:rPr>
          <w:rFonts w:ascii="Arial" w:hAnsi="Arial" w:cs="Arial"/>
          <w:b/>
          <w:bCs/>
          <w:u w:val="single"/>
        </w:rPr>
        <w:t xml:space="preserve"> Cohort 4/22 PCDA</w:t>
      </w:r>
    </w:p>
    <w:p w14:paraId="6DB655AC" w14:textId="77777777" w:rsidR="008A69DD" w:rsidRPr="006E1C05" w:rsidRDefault="008A69DD">
      <w:pPr>
        <w:rPr>
          <w:rFonts w:ascii="Arial" w:hAnsi="Arial" w:cs="Arial"/>
          <w:b/>
          <w:bCs/>
          <w:u w:val="single"/>
        </w:rPr>
      </w:pPr>
    </w:p>
    <w:p w14:paraId="42DCE069" w14:textId="77777777" w:rsidR="00473DF9" w:rsidRPr="006E1C05" w:rsidRDefault="00473DF9" w:rsidP="00473DF9">
      <w:pPr>
        <w:pStyle w:val="Default"/>
        <w:rPr>
          <w:sz w:val="22"/>
          <w:szCs w:val="22"/>
        </w:rPr>
      </w:pPr>
    </w:p>
    <w:p w14:paraId="2E9A0066" w14:textId="4838ACE3" w:rsidR="00473DF9" w:rsidRPr="006E1C05" w:rsidRDefault="00473DF9" w:rsidP="00473DF9">
      <w:pPr>
        <w:pStyle w:val="Default"/>
        <w:rPr>
          <w:sz w:val="22"/>
          <w:szCs w:val="22"/>
        </w:rPr>
      </w:pPr>
      <w:r w:rsidRPr="006E1C05">
        <w:rPr>
          <w:sz w:val="22"/>
          <w:szCs w:val="22"/>
        </w:rPr>
        <w:t xml:space="preserve">Evaluate the role of police within joint emergency services operations and examine the potential impact that critical and major incidents can have on officers’ mental wellbeing. </w:t>
      </w:r>
    </w:p>
    <w:p w14:paraId="0BB7A195" w14:textId="650E243E" w:rsidR="00473DF9" w:rsidRPr="006E1C05" w:rsidRDefault="00473DF9" w:rsidP="00473DF9">
      <w:pPr>
        <w:rPr>
          <w:rFonts w:ascii="Arial" w:hAnsi="Arial" w:cs="Arial"/>
        </w:rPr>
      </w:pPr>
      <w:r w:rsidRPr="006E1C05">
        <w:rPr>
          <w:rFonts w:ascii="Arial" w:hAnsi="Arial" w:cs="Arial"/>
        </w:rPr>
        <w:t xml:space="preserve">Your answer must be based on academic </w:t>
      </w:r>
      <w:proofErr w:type="gramStart"/>
      <w:r w:rsidRPr="006E1C05">
        <w:rPr>
          <w:rFonts w:ascii="Arial" w:hAnsi="Arial" w:cs="Arial"/>
        </w:rPr>
        <w:t>research</w:t>
      </w:r>
      <w:proofErr w:type="gramEnd"/>
      <w:r w:rsidRPr="006E1C05">
        <w:rPr>
          <w:rFonts w:ascii="Arial" w:hAnsi="Arial" w:cs="Arial"/>
        </w:rPr>
        <w:t xml:space="preserve"> but you may make reference to relevant high-profile incidents.</w:t>
      </w:r>
    </w:p>
    <w:p w14:paraId="13F40FE1" w14:textId="77777777" w:rsidR="00473DF9" w:rsidRPr="006E1C05" w:rsidRDefault="00473DF9" w:rsidP="00473DF9">
      <w:pPr>
        <w:rPr>
          <w:rFonts w:ascii="Arial" w:hAnsi="Arial" w:cs="Arial"/>
          <w:b/>
          <w:bCs/>
          <w:u w:val="single"/>
        </w:rPr>
      </w:pPr>
    </w:p>
    <w:p w14:paraId="07019183" w14:textId="77777777" w:rsidR="008A69DD" w:rsidRPr="006E1C05" w:rsidRDefault="008A69DD">
      <w:pPr>
        <w:rPr>
          <w:rFonts w:ascii="Arial" w:hAnsi="Arial" w:cs="Arial"/>
          <w:b/>
          <w:bCs/>
          <w:u w:val="single"/>
        </w:rPr>
      </w:pPr>
      <w:r w:rsidRPr="006E1C05">
        <w:rPr>
          <w:rFonts w:ascii="Arial" w:hAnsi="Arial" w:cs="Arial"/>
          <w:b/>
          <w:bCs/>
          <w:u w:val="single"/>
        </w:rPr>
        <w:t xml:space="preserve">Essay 1 </w:t>
      </w:r>
    </w:p>
    <w:p w14:paraId="0BA224E6" w14:textId="77777777" w:rsidR="00555909" w:rsidRPr="006E1C05" w:rsidRDefault="00555909" w:rsidP="00555909">
      <w:pPr>
        <w:rPr>
          <w:rFonts w:ascii="Arial" w:hAnsi="Arial" w:cs="Arial"/>
        </w:rPr>
      </w:pPr>
    </w:p>
    <w:p w14:paraId="66F3EABA" w14:textId="2F1A3CF6" w:rsidR="0002124D" w:rsidRPr="006E1C05" w:rsidRDefault="009616E4" w:rsidP="0002124D">
      <w:pPr>
        <w:rPr>
          <w:rFonts w:ascii="Arial" w:hAnsi="Arial" w:cs="Arial"/>
        </w:rPr>
      </w:pPr>
      <w:r w:rsidRPr="006E1C05">
        <w:rPr>
          <w:rFonts w:ascii="Arial" w:hAnsi="Arial" w:cs="Arial"/>
        </w:rPr>
        <w:t xml:space="preserve">In this essay I will be discussing the </w:t>
      </w:r>
      <w:r w:rsidR="002A69B5" w:rsidRPr="006E1C05">
        <w:rPr>
          <w:rFonts w:ascii="Arial" w:hAnsi="Arial" w:cs="Arial"/>
        </w:rPr>
        <w:t>role of the police within the joint emergency services operations</w:t>
      </w:r>
      <w:r w:rsidR="006D11D0" w:rsidRPr="006E1C05">
        <w:rPr>
          <w:rFonts w:ascii="Arial" w:hAnsi="Arial" w:cs="Arial"/>
        </w:rPr>
        <w:t>. I will examine the impact</w:t>
      </w:r>
      <w:r w:rsidR="00810241" w:rsidRPr="006E1C05">
        <w:rPr>
          <w:rFonts w:ascii="Arial" w:hAnsi="Arial" w:cs="Arial"/>
        </w:rPr>
        <w:t>s</w:t>
      </w:r>
      <w:r w:rsidR="006D11D0" w:rsidRPr="006E1C05">
        <w:rPr>
          <w:rFonts w:ascii="Arial" w:hAnsi="Arial" w:cs="Arial"/>
        </w:rPr>
        <w:t xml:space="preserve"> that critical and major incidents have o</w:t>
      </w:r>
      <w:r w:rsidR="00810241" w:rsidRPr="006E1C05">
        <w:rPr>
          <w:rFonts w:ascii="Arial" w:hAnsi="Arial" w:cs="Arial"/>
        </w:rPr>
        <w:t xml:space="preserve">n officers’ mental wellbeing. Through this essay </w:t>
      </w:r>
      <w:r w:rsidR="00643BA0" w:rsidRPr="006E1C05">
        <w:rPr>
          <w:rFonts w:ascii="Arial" w:hAnsi="Arial" w:cs="Arial"/>
        </w:rPr>
        <w:t>I will reference difference research and will be using the Borton’s model of reflection.</w:t>
      </w:r>
    </w:p>
    <w:p w14:paraId="468C275F" w14:textId="2A6F5488" w:rsidR="002E7228" w:rsidRPr="006E1C05" w:rsidRDefault="007511FA" w:rsidP="002E7228">
      <w:pPr>
        <w:rPr>
          <w:rFonts w:ascii="Arial" w:eastAsia="Times New Roman" w:hAnsi="Arial" w:cs="Arial"/>
          <w:color w:val="000000"/>
        </w:rPr>
      </w:pPr>
      <w:r w:rsidRPr="006E1C05">
        <w:rPr>
          <w:rFonts w:ascii="Arial" w:hAnsi="Arial" w:cs="Arial"/>
        </w:rPr>
        <w:t xml:space="preserve">The role of </w:t>
      </w:r>
      <w:r w:rsidR="00B92973" w:rsidRPr="006E1C05">
        <w:rPr>
          <w:rFonts w:ascii="Arial" w:hAnsi="Arial" w:cs="Arial"/>
        </w:rPr>
        <w:t xml:space="preserve">the </w:t>
      </w:r>
      <w:r w:rsidRPr="006E1C05">
        <w:rPr>
          <w:rFonts w:ascii="Arial" w:hAnsi="Arial" w:cs="Arial"/>
        </w:rPr>
        <w:t xml:space="preserve">police during emergency operations </w:t>
      </w:r>
      <w:r w:rsidR="00B92973" w:rsidRPr="006E1C05">
        <w:rPr>
          <w:rFonts w:ascii="Arial" w:hAnsi="Arial" w:cs="Arial"/>
        </w:rPr>
        <w:t>is largely guided and influenced by the Joint Emergency Services Int</w:t>
      </w:r>
      <w:r w:rsidR="00CF5E38" w:rsidRPr="006E1C05">
        <w:rPr>
          <w:rFonts w:ascii="Arial" w:hAnsi="Arial" w:cs="Arial"/>
        </w:rPr>
        <w:t xml:space="preserve">eroperability Programme otherwise known as JESIP. </w:t>
      </w:r>
      <w:r w:rsidR="00CF5E38" w:rsidRPr="006E1C05">
        <w:rPr>
          <w:rFonts w:ascii="Arial" w:hAnsi="Arial" w:cs="Arial"/>
          <w:i/>
          <w:iCs/>
        </w:rPr>
        <w:t>“JESIP was es</w:t>
      </w:r>
      <w:r w:rsidR="006856D8" w:rsidRPr="006E1C05">
        <w:rPr>
          <w:rFonts w:ascii="Arial" w:hAnsi="Arial" w:cs="Arial"/>
          <w:i/>
          <w:iCs/>
        </w:rPr>
        <w:t xml:space="preserve">tablished in 2012 to improve how police, fire and ambulance services work together at major incidents”. </w:t>
      </w:r>
      <w:r w:rsidR="00DB22DA" w:rsidRPr="006E1C05">
        <w:rPr>
          <w:rFonts w:ascii="Arial" w:hAnsi="Arial" w:cs="Arial"/>
        </w:rPr>
        <w:t xml:space="preserve">(Flanagan, 2014) </w:t>
      </w:r>
      <w:r w:rsidR="002E7228" w:rsidRPr="006E1C05">
        <w:rPr>
          <w:rFonts w:ascii="Arial" w:eastAsia="Times New Roman" w:hAnsi="Arial" w:cs="Arial"/>
          <w:color w:val="000000"/>
        </w:rPr>
        <w:t xml:space="preserve">The emergency services face significant public scrutiny and high expectations, particularly </w:t>
      </w:r>
      <w:r w:rsidR="002E7228" w:rsidRPr="006E1C05">
        <w:rPr>
          <w:rFonts w:ascii="Arial" w:eastAsia="Times New Roman" w:hAnsi="Arial" w:cs="Arial"/>
          <w:color w:val="000000"/>
        </w:rPr>
        <w:t>considering</w:t>
      </w:r>
      <w:r w:rsidR="002E7228" w:rsidRPr="006E1C05">
        <w:rPr>
          <w:rFonts w:ascii="Arial" w:eastAsia="Times New Roman" w:hAnsi="Arial" w:cs="Arial"/>
          <w:color w:val="000000"/>
        </w:rPr>
        <w:t xml:space="preserve"> previous incidents like Hillsborough, the London 7/7 bombings, and the Derek Bird shootings in Cumbria. This has led to a </w:t>
      </w:r>
      <w:r w:rsidR="002E7228" w:rsidRPr="006E1C05">
        <w:rPr>
          <w:rFonts w:ascii="Arial" w:eastAsia="Times New Roman" w:hAnsi="Arial" w:cs="Arial"/>
          <w:color w:val="000000"/>
        </w:rPr>
        <w:t>revaluation</w:t>
      </w:r>
      <w:r w:rsidR="002E7228" w:rsidRPr="006E1C05">
        <w:rPr>
          <w:rFonts w:ascii="Arial" w:eastAsia="Times New Roman" w:hAnsi="Arial" w:cs="Arial"/>
          <w:color w:val="000000"/>
        </w:rPr>
        <w:t xml:space="preserve"> of traditional practices, with roles, responsibilities, and operating procedures often being misinterpreted, resulting in confusion during critical moments.</w:t>
      </w:r>
    </w:p>
    <w:p w14:paraId="7713982B" w14:textId="732BB1EE" w:rsidR="00640423" w:rsidRPr="006E1C05" w:rsidRDefault="00804956" w:rsidP="00640423">
      <w:pPr>
        <w:rPr>
          <w:rFonts w:ascii="Arial" w:eastAsia="Times New Roman" w:hAnsi="Arial" w:cs="Arial"/>
          <w:color w:val="000000"/>
        </w:rPr>
      </w:pPr>
      <w:r w:rsidRPr="006E1C05">
        <w:rPr>
          <w:rFonts w:ascii="Arial" w:eastAsia="Times New Roman" w:hAnsi="Arial" w:cs="Arial"/>
          <w:color w:val="000000"/>
        </w:rPr>
        <w:t xml:space="preserve">Following JESIPS introduction into the joint services </w:t>
      </w:r>
      <w:r w:rsidR="003A6CC2" w:rsidRPr="006E1C05">
        <w:rPr>
          <w:rFonts w:ascii="Arial" w:eastAsia="Times New Roman" w:hAnsi="Arial" w:cs="Arial"/>
          <w:color w:val="000000"/>
        </w:rPr>
        <w:t xml:space="preserve">there have been a handful of steps </w:t>
      </w:r>
      <w:r w:rsidR="00FB3F76" w:rsidRPr="006E1C05">
        <w:rPr>
          <w:rFonts w:ascii="Arial" w:eastAsia="Times New Roman" w:hAnsi="Arial" w:cs="Arial"/>
          <w:color w:val="000000"/>
        </w:rPr>
        <w:t xml:space="preserve">introduced to make dealing with a situation more unified and effective. For </w:t>
      </w:r>
      <w:proofErr w:type="gramStart"/>
      <w:r w:rsidR="00FB3F76" w:rsidRPr="006E1C05">
        <w:rPr>
          <w:rFonts w:ascii="Arial" w:eastAsia="Times New Roman" w:hAnsi="Arial" w:cs="Arial"/>
          <w:color w:val="000000"/>
        </w:rPr>
        <w:t>example</w:t>
      </w:r>
      <w:proofErr w:type="gramEnd"/>
      <w:r w:rsidR="00FB3F76" w:rsidRPr="006E1C05">
        <w:rPr>
          <w:rFonts w:ascii="Arial" w:eastAsia="Times New Roman" w:hAnsi="Arial" w:cs="Arial"/>
          <w:color w:val="000000"/>
        </w:rPr>
        <w:t xml:space="preserve"> the </w:t>
      </w:r>
      <w:r w:rsidR="0037424F" w:rsidRPr="006E1C05">
        <w:rPr>
          <w:rFonts w:ascii="Arial" w:eastAsia="Times New Roman" w:hAnsi="Arial" w:cs="Arial"/>
          <w:color w:val="000000"/>
        </w:rPr>
        <w:t xml:space="preserve">joint working guidance highlights the </w:t>
      </w:r>
      <w:r w:rsidR="00041E02" w:rsidRPr="006E1C05">
        <w:rPr>
          <w:rFonts w:ascii="Arial" w:eastAsia="Times New Roman" w:hAnsi="Arial" w:cs="Arial"/>
          <w:i/>
          <w:iCs/>
          <w:color w:val="000000"/>
        </w:rPr>
        <w:t>“</w:t>
      </w:r>
      <w:r w:rsidR="0037424F" w:rsidRPr="006E1C05">
        <w:rPr>
          <w:rFonts w:ascii="Arial" w:eastAsia="Times New Roman" w:hAnsi="Arial" w:cs="Arial"/>
          <w:i/>
          <w:iCs/>
          <w:color w:val="000000"/>
        </w:rPr>
        <w:t xml:space="preserve">five principles of joint working. </w:t>
      </w:r>
      <w:r w:rsidR="008A01EE" w:rsidRPr="006E1C05">
        <w:rPr>
          <w:rFonts w:ascii="Arial" w:eastAsia="Times New Roman" w:hAnsi="Arial" w:cs="Arial"/>
          <w:i/>
          <w:iCs/>
          <w:color w:val="000000"/>
        </w:rPr>
        <w:t xml:space="preserve">Co-locate, communicate, Co-ordinate, jointly Understand Risk </w:t>
      </w:r>
      <w:r w:rsidR="00DD5EE5" w:rsidRPr="006E1C05">
        <w:rPr>
          <w:rFonts w:ascii="Arial" w:eastAsia="Times New Roman" w:hAnsi="Arial" w:cs="Arial"/>
          <w:i/>
          <w:iCs/>
          <w:color w:val="000000"/>
        </w:rPr>
        <w:t>and Shared Situational Awareness</w:t>
      </w:r>
      <w:r w:rsidR="00041E02" w:rsidRPr="006E1C05">
        <w:rPr>
          <w:rFonts w:ascii="Arial" w:eastAsia="Times New Roman" w:hAnsi="Arial" w:cs="Arial"/>
          <w:i/>
          <w:iCs/>
          <w:color w:val="000000"/>
        </w:rPr>
        <w:t>”</w:t>
      </w:r>
      <w:r w:rsidR="00041E02" w:rsidRPr="006E1C05">
        <w:rPr>
          <w:rFonts w:ascii="Arial" w:eastAsia="Times New Roman" w:hAnsi="Arial" w:cs="Arial"/>
          <w:color w:val="000000"/>
        </w:rPr>
        <w:t xml:space="preserve">. </w:t>
      </w:r>
      <w:r w:rsidR="00993C43" w:rsidRPr="006E1C05">
        <w:rPr>
          <w:rFonts w:ascii="Arial" w:eastAsia="Times New Roman" w:hAnsi="Arial" w:cs="Arial"/>
          <w:color w:val="000000"/>
        </w:rPr>
        <w:t>(Pollock, 2017)</w:t>
      </w:r>
      <w:r w:rsidR="00640423" w:rsidRPr="006E1C05">
        <w:rPr>
          <w:rFonts w:ascii="Arial" w:eastAsia="Times New Roman" w:hAnsi="Arial" w:cs="Arial"/>
          <w:color w:val="000000"/>
        </w:rPr>
        <w:t xml:space="preserve">. </w:t>
      </w:r>
      <w:r w:rsidR="00640423" w:rsidRPr="006E1C05">
        <w:rPr>
          <w:rFonts w:ascii="Arial" w:eastAsia="Times New Roman" w:hAnsi="Arial" w:cs="Arial"/>
          <w:color w:val="000000"/>
        </w:rPr>
        <w:t xml:space="preserve">The JESIP Principles were formulated to facilitate collaborative efforts, or plans of action, to accomplish established emergency response goals. The JESIP Doctrine outlines the guidelines for how responders should prepare and </w:t>
      </w:r>
      <w:r w:rsidR="009C6F45" w:rsidRPr="006E1C05">
        <w:rPr>
          <w:rFonts w:ascii="Arial" w:eastAsia="Times New Roman" w:hAnsi="Arial" w:cs="Arial"/>
          <w:color w:val="000000"/>
        </w:rPr>
        <w:t>function and</w:t>
      </w:r>
      <w:r w:rsidR="00640423" w:rsidRPr="006E1C05">
        <w:rPr>
          <w:rFonts w:ascii="Arial" w:eastAsia="Times New Roman" w:hAnsi="Arial" w:cs="Arial"/>
          <w:color w:val="000000"/>
        </w:rPr>
        <w:t xml:space="preserve"> is constructed on a shared foundation that establishes terminology, principles, and operational procedures.</w:t>
      </w:r>
    </w:p>
    <w:p w14:paraId="16CF1AC3" w14:textId="288663DB" w:rsidR="00804956" w:rsidRPr="006E1C05" w:rsidRDefault="00311905" w:rsidP="002E7228">
      <w:pPr>
        <w:rPr>
          <w:rFonts w:ascii="Arial" w:eastAsia="Times New Roman" w:hAnsi="Arial" w:cs="Arial"/>
          <w:color w:val="000000"/>
        </w:rPr>
      </w:pPr>
      <w:r w:rsidRPr="006E1C05">
        <w:rPr>
          <w:rFonts w:ascii="Arial" w:eastAsia="Times New Roman" w:hAnsi="Arial" w:cs="Arial"/>
          <w:color w:val="000000"/>
        </w:rPr>
        <w:t xml:space="preserve">Alongside the principles stringent </w:t>
      </w:r>
      <w:r w:rsidR="00FB3F76" w:rsidRPr="006E1C05">
        <w:rPr>
          <w:rFonts w:ascii="Arial" w:eastAsia="Times New Roman" w:hAnsi="Arial" w:cs="Arial"/>
          <w:color w:val="000000"/>
        </w:rPr>
        <w:t xml:space="preserve">models </w:t>
      </w:r>
      <w:r w:rsidRPr="006E1C05">
        <w:rPr>
          <w:rFonts w:ascii="Arial" w:eastAsia="Times New Roman" w:hAnsi="Arial" w:cs="Arial"/>
          <w:color w:val="000000"/>
        </w:rPr>
        <w:t xml:space="preserve">were </w:t>
      </w:r>
      <w:r w:rsidR="00FB3F76" w:rsidRPr="006E1C05">
        <w:rPr>
          <w:rFonts w:ascii="Arial" w:eastAsia="Times New Roman" w:hAnsi="Arial" w:cs="Arial"/>
          <w:color w:val="000000"/>
        </w:rPr>
        <w:t>introduced</w:t>
      </w:r>
      <w:r w:rsidR="002643CE" w:rsidRPr="006E1C05">
        <w:rPr>
          <w:rFonts w:ascii="Arial" w:eastAsia="Times New Roman" w:hAnsi="Arial" w:cs="Arial"/>
          <w:color w:val="000000"/>
        </w:rPr>
        <w:t xml:space="preserve"> to improve situational awareness</w:t>
      </w:r>
      <w:r w:rsidR="00ED3812" w:rsidRPr="006E1C05">
        <w:rPr>
          <w:rFonts w:ascii="Arial" w:eastAsia="Times New Roman" w:hAnsi="Arial" w:cs="Arial"/>
          <w:color w:val="000000"/>
        </w:rPr>
        <w:t xml:space="preserve">. </w:t>
      </w:r>
      <w:r w:rsidR="00395B85" w:rsidRPr="006E1C05">
        <w:rPr>
          <w:rFonts w:ascii="Arial" w:eastAsia="Times New Roman" w:hAnsi="Arial" w:cs="Arial"/>
          <w:i/>
          <w:iCs/>
          <w:color w:val="000000"/>
        </w:rPr>
        <w:t>“</w:t>
      </w:r>
      <w:r w:rsidR="00ED3812" w:rsidRPr="006E1C05">
        <w:rPr>
          <w:rFonts w:ascii="Arial" w:eastAsia="Times New Roman" w:hAnsi="Arial" w:cs="Arial"/>
          <w:i/>
          <w:iCs/>
          <w:color w:val="000000"/>
        </w:rPr>
        <w:t>One of which</w:t>
      </w:r>
      <w:r w:rsidR="00FB3F76" w:rsidRPr="006E1C05">
        <w:rPr>
          <w:rFonts w:ascii="Arial" w:eastAsia="Times New Roman" w:hAnsi="Arial" w:cs="Arial"/>
          <w:i/>
          <w:iCs/>
          <w:color w:val="000000"/>
        </w:rPr>
        <w:t xml:space="preserve"> was</w:t>
      </w:r>
      <w:r w:rsidR="00ED3812" w:rsidRPr="006E1C05">
        <w:rPr>
          <w:rFonts w:ascii="Arial" w:eastAsia="Times New Roman" w:hAnsi="Arial" w:cs="Arial"/>
          <w:i/>
          <w:iCs/>
          <w:color w:val="000000"/>
        </w:rPr>
        <w:t xml:space="preserve"> the pneumonic</w:t>
      </w:r>
      <w:r w:rsidR="00FB3F76" w:rsidRPr="006E1C05">
        <w:rPr>
          <w:rFonts w:ascii="Arial" w:eastAsia="Times New Roman" w:hAnsi="Arial" w:cs="Arial"/>
          <w:i/>
          <w:iCs/>
          <w:color w:val="000000"/>
        </w:rPr>
        <w:t xml:space="preserve"> ‘METHANE’</w:t>
      </w:r>
      <w:r w:rsidR="00ED3812" w:rsidRPr="006E1C05">
        <w:rPr>
          <w:rFonts w:ascii="Arial" w:eastAsia="Times New Roman" w:hAnsi="Arial" w:cs="Arial"/>
          <w:i/>
          <w:iCs/>
          <w:color w:val="000000"/>
        </w:rPr>
        <w:t xml:space="preserve">. Major Incident Declared, </w:t>
      </w:r>
      <w:r w:rsidR="005E2600" w:rsidRPr="006E1C05">
        <w:rPr>
          <w:rFonts w:ascii="Arial" w:eastAsia="Times New Roman" w:hAnsi="Arial" w:cs="Arial"/>
          <w:i/>
          <w:iCs/>
          <w:color w:val="000000"/>
        </w:rPr>
        <w:t xml:space="preserve">Exact Location, </w:t>
      </w:r>
      <w:r w:rsidR="0024125D" w:rsidRPr="006E1C05">
        <w:rPr>
          <w:rFonts w:ascii="Arial" w:eastAsia="Times New Roman" w:hAnsi="Arial" w:cs="Arial"/>
          <w:i/>
          <w:iCs/>
          <w:color w:val="000000"/>
        </w:rPr>
        <w:t>Type of Incident</w:t>
      </w:r>
      <w:r w:rsidR="002D0C54" w:rsidRPr="006E1C05">
        <w:rPr>
          <w:rFonts w:ascii="Arial" w:eastAsia="Times New Roman" w:hAnsi="Arial" w:cs="Arial"/>
          <w:i/>
          <w:iCs/>
          <w:color w:val="000000"/>
        </w:rPr>
        <w:t xml:space="preserve">, Hazards present, Access, Number / type / severity of casualties, </w:t>
      </w:r>
      <w:r w:rsidR="0088454B" w:rsidRPr="006E1C05">
        <w:rPr>
          <w:rFonts w:ascii="Arial" w:eastAsia="Times New Roman" w:hAnsi="Arial" w:cs="Arial"/>
          <w:i/>
          <w:iCs/>
          <w:color w:val="000000"/>
        </w:rPr>
        <w:t>Emergency services present and those required</w:t>
      </w:r>
      <w:r w:rsidR="00395B85" w:rsidRPr="006E1C05">
        <w:rPr>
          <w:rFonts w:ascii="Arial" w:eastAsia="Times New Roman" w:hAnsi="Arial" w:cs="Arial"/>
          <w:i/>
          <w:iCs/>
          <w:color w:val="000000"/>
        </w:rPr>
        <w:t>”</w:t>
      </w:r>
      <w:r w:rsidR="0088454B" w:rsidRPr="006E1C05">
        <w:rPr>
          <w:rFonts w:ascii="Arial" w:eastAsia="Times New Roman" w:hAnsi="Arial" w:cs="Arial"/>
          <w:i/>
          <w:iCs/>
          <w:color w:val="000000"/>
        </w:rPr>
        <w:t>.</w:t>
      </w:r>
      <w:r w:rsidR="0088454B" w:rsidRPr="006E1C05">
        <w:rPr>
          <w:rFonts w:ascii="Arial" w:eastAsia="Times New Roman" w:hAnsi="Arial" w:cs="Arial"/>
          <w:color w:val="000000"/>
        </w:rPr>
        <w:t xml:space="preserve"> </w:t>
      </w:r>
      <w:r w:rsidR="00395B85" w:rsidRPr="006E1C05">
        <w:rPr>
          <w:rFonts w:ascii="Arial" w:eastAsia="Times New Roman" w:hAnsi="Arial" w:cs="Arial"/>
          <w:color w:val="000000"/>
        </w:rPr>
        <w:t xml:space="preserve">(Lowes, Cosgrove, 2016). </w:t>
      </w:r>
      <w:r w:rsidR="00106FCA" w:rsidRPr="006E1C05">
        <w:rPr>
          <w:rFonts w:ascii="Arial" w:eastAsia="Times New Roman" w:hAnsi="Arial" w:cs="Arial"/>
          <w:color w:val="000000"/>
        </w:rPr>
        <w:t xml:space="preserve">Over the last 20 years the </w:t>
      </w:r>
      <w:r w:rsidR="003A2FDA" w:rsidRPr="006E1C05">
        <w:rPr>
          <w:rFonts w:ascii="Arial" w:eastAsia="Times New Roman" w:hAnsi="Arial" w:cs="Arial"/>
          <w:color w:val="000000"/>
        </w:rPr>
        <w:t xml:space="preserve">joint services have seen an increase in the </w:t>
      </w:r>
      <w:r w:rsidR="0046237C" w:rsidRPr="006E1C05">
        <w:rPr>
          <w:rFonts w:ascii="Arial" w:eastAsia="Times New Roman" w:hAnsi="Arial" w:cs="Arial"/>
          <w:color w:val="000000"/>
        </w:rPr>
        <w:t xml:space="preserve">number of major incidents and mass casualty </w:t>
      </w:r>
      <w:r w:rsidR="0094283A" w:rsidRPr="006E1C05">
        <w:rPr>
          <w:rFonts w:ascii="Arial" w:eastAsia="Times New Roman" w:hAnsi="Arial" w:cs="Arial"/>
          <w:color w:val="000000"/>
        </w:rPr>
        <w:t xml:space="preserve">events increase to 3-4 per year. </w:t>
      </w:r>
      <w:r w:rsidR="00D210FF" w:rsidRPr="006E1C05">
        <w:rPr>
          <w:rFonts w:ascii="Arial" w:eastAsia="Times New Roman" w:hAnsi="Arial" w:cs="Arial"/>
          <w:color w:val="000000"/>
        </w:rPr>
        <w:t>Operating models like ‘METHANE’ facilitate the smooth operational process between the joint services</w:t>
      </w:r>
      <w:r w:rsidR="002B5A57" w:rsidRPr="006E1C05">
        <w:rPr>
          <w:rFonts w:ascii="Arial" w:eastAsia="Times New Roman" w:hAnsi="Arial" w:cs="Arial"/>
          <w:color w:val="000000"/>
        </w:rPr>
        <w:t xml:space="preserve"> leaving less room for error and miscommunication. </w:t>
      </w:r>
    </w:p>
    <w:p w14:paraId="6D68F57D" w14:textId="0F6F9726" w:rsidR="002B5A57" w:rsidRPr="006E1C05" w:rsidRDefault="009A313F" w:rsidP="002E7228">
      <w:pPr>
        <w:rPr>
          <w:rFonts w:ascii="Arial" w:hAnsi="Arial" w:cs="Arial"/>
          <w:color w:val="222222"/>
          <w:shd w:val="clear" w:color="auto" w:fill="FFFFFF"/>
        </w:rPr>
      </w:pPr>
      <w:r w:rsidRPr="006E1C05">
        <w:rPr>
          <w:rFonts w:ascii="Arial" w:eastAsia="Times New Roman" w:hAnsi="Arial" w:cs="Arial"/>
          <w:color w:val="000000"/>
        </w:rPr>
        <w:t>JESSIP also helps to protect services from scrutiny in the media and at times o</w:t>
      </w:r>
      <w:r w:rsidR="004813F5" w:rsidRPr="006E1C05">
        <w:rPr>
          <w:rFonts w:ascii="Arial" w:eastAsia="Times New Roman" w:hAnsi="Arial" w:cs="Arial"/>
          <w:color w:val="000000"/>
        </w:rPr>
        <w:t xml:space="preserve">f inquest following incidents. For </w:t>
      </w:r>
      <w:r w:rsidR="00B5404A" w:rsidRPr="006E1C05">
        <w:rPr>
          <w:rFonts w:ascii="Arial" w:eastAsia="Times New Roman" w:hAnsi="Arial" w:cs="Arial"/>
          <w:color w:val="000000"/>
        </w:rPr>
        <w:t>example,</w:t>
      </w:r>
      <w:r w:rsidR="004813F5" w:rsidRPr="006E1C05">
        <w:rPr>
          <w:rFonts w:ascii="Arial" w:eastAsia="Times New Roman" w:hAnsi="Arial" w:cs="Arial"/>
          <w:color w:val="000000"/>
        </w:rPr>
        <w:t xml:space="preserve"> the Hillsborough Inquest following the Sheffield football stadium incident highlighted significant flaws in the joint services response. </w:t>
      </w:r>
      <w:r w:rsidR="003905F5" w:rsidRPr="006E1C05">
        <w:rPr>
          <w:rFonts w:ascii="Arial" w:eastAsia="Times New Roman" w:hAnsi="Arial" w:cs="Arial"/>
          <w:i/>
          <w:iCs/>
          <w:color w:val="000000"/>
        </w:rPr>
        <w:t>“</w:t>
      </w:r>
      <w:r w:rsidR="00B5404A" w:rsidRPr="006E1C05">
        <w:rPr>
          <w:rFonts w:ascii="Arial" w:hAnsi="Arial" w:cs="Arial"/>
          <w:i/>
          <w:iCs/>
          <w:color w:val="1F1F1F"/>
        </w:rPr>
        <w:t>W</w:t>
      </w:r>
      <w:r w:rsidR="003905F5" w:rsidRPr="006E1C05">
        <w:rPr>
          <w:rFonts w:ascii="Arial" w:hAnsi="Arial" w:cs="Arial"/>
          <w:i/>
          <w:iCs/>
          <w:color w:val="1F1F1F"/>
        </w:rPr>
        <w:t>eaknesses in public accountability which gave impetus to a social movement</w:t>
      </w:r>
      <w:r w:rsidR="003905F5" w:rsidRPr="006E1C05">
        <w:rPr>
          <w:rFonts w:ascii="Arial" w:hAnsi="Arial" w:cs="Arial"/>
          <w:i/>
          <w:iCs/>
          <w:color w:val="1F1F1F"/>
        </w:rPr>
        <w:t xml:space="preserve">”. </w:t>
      </w:r>
      <w:r w:rsidR="00B5404A" w:rsidRPr="006E1C05">
        <w:rPr>
          <w:rFonts w:ascii="Arial" w:hAnsi="Arial" w:cs="Arial"/>
          <w:i/>
          <w:iCs/>
          <w:color w:val="1F1F1F"/>
        </w:rPr>
        <w:t xml:space="preserve">(Cooper, Lapsley, 2021). </w:t>
      </w:r>
      <w:r w:rsidR="000B3FFC" w:rsidRPr="006E1C05">
        <w:rPr>
          <w:rFonts w:ascii="Arial" w:hAnsi="Arial" w:cs="Arial"/>
          <w:color w:val="1F1F1F"/>
        </w:rPr>
        <w:t xml:space="preserve">The </w:t>
      </w:r>
      <w:r w:rsidR="001557AC" w:rsidRPr="006E1C05">
        <w:rPr>
          <w:rFonts w:ascii="Arial" w:hAnsi="Arial" w:cs="Arial"/>
          <w:color w:val="1F1F1F"/>
        </w:rPr>
        <w:t xml:space="preserve">inquest provided a focused light on the flaws of joint services in the time of action </w:t>
      </w:r>
      <w:r w:rsidR="0085267B" w:rsidRPr="006E1C05">
        <w:rPr>
          <w:rFonts w:ascii="Arial" w:hAnsi="Arial" w:cs="Arial"/>
          <w:color w:val="1F1F1F"/>
        </w:rPr>
        <w:t xml:space="preserve">and </w:t>
      </w:r>
      <w:r w:rsidR="00B365E5" w:rsidRPr="006E1C05">
        <w:rPr>
          <w:rFonts w:ascii="Arial" w:hAnsi="Arial" w:cs="Arial"/>
          <w:color w:val="1F1F1F"/>
        </w:rPr>
        <w:t xml:space="preserve">different services were called out for their lack of accountability and ownership for their own contributions in the failings. JESSIP has since helped negate a lot of these flaws and has </w:t>
      </w:r>
      <w:r w:rsidR="00B365E5" w:rsidRPr="006E1C05">
        <w:rPr>
          <w:rFonts w:ascii="Arial" w:hAnsi="Arial" w:cs="Arial"/>
          <w:color w:val="1F1F1F"/>
        </w:rPr>
        <w:lastRenderedPageBreak/>
        <w:t>helped to re-establish public confidence for when things go wrong</w:t>
      </w:r>
      <w:r w:rsidR="0038266A" w:rsidRPr="006E1C05">
        <w:rPr>
          <w:rFonts w:ascii="Arial" w:hAnsi="Arial" w:cs="Arial"/>
          <w:color w:val="1F1F1F"/>
        </w:rPr>
        <w:t xml:space="preserve"> such as the Manchester stadium bombing in 2017. </w:t>
      </w:r>
      <w:r w:rsidR="00926DCE" w:rsidRPr="006E1C05">
        <w:rPr>
          <w:rFonts w:ascii="Arial" w:hAnsi="Arial" w:cs="Arial"/>
          <w:color w:val="1F1F1F"/>
        </w:rPr>
        <w:t xml:space="preserve">As devastating as this incident was following the inquest it was stated how far the joint services had come. </w:t>
      </w:r>
      <w:r w:rsidR="0077678C" w:rsidRPr="006E1C05">
        <w:rPr>
          <w:rFonts w:ascii="Arial" w:hAnsi="Arial" w:cs="Arial"/>
          <w:color w:val="1F1F1F"/>
        </w:rPr>
        <w:t xml:space="preserve">(Craigie, </w:t>
      </w:r>
      <w:proofErr w:type="spellStart"/>
      <w:r w:rsidR="0077678C" w:rsidRPr="006E1C05">
        <w:rPr>
          <w:rFonts w:ascii="Arial" w:hAnsi="Arial" w:cs="Arial"/>
          <w:color w:val="222222"/>
          <w:shd w:val="clear" w:color="auto" w:fill="FFFFFF"/>
        </w:rPr>
        <w:t>Farrelly</w:t>
      </w:r>
      <w:proofErr w:type="spellEnd"/>
      <w:r w:rsidR="0077678C" w:rsidRPr="006E1C05">
        <w:rPr>
          <w:rFonts w:ascii="Arial" w:hAnsi="Arial" w:cs="Arial"/>
          <w:color w:val="222222"/>
          <w:shd w:val="clear" w:color="auto" w:fill="FFFFFF"/>
        </w:rPr>
        <w:t>, Santo</w:t>
      </w:r>
      <w:r w:rsidR="0077678C" w:rsidRPr="006E1C05">
        <w:rPr>
          <w:rFonts w:ascii="Arial" w:hAnsi="Arial" w:cs="Arial"/>
          <w:color w:val="222222"/>
          <w:shd w:val="clear" w:color="auto" w:fill="FFFFFF"/>
        </w:rPr>
        <w:t>s</w:t>
      </w:r>
      <w:r w:rsidR="0077678C" w:rsidRPr="006E1C05">
        <w:rPr>
          <w:rFonts w:ascii="Arial" w:hAnsi="Arial" w:cs="Arial"/>
          <w:color w:val="222222"/>
          <w:shd w:val="clear" w:color="auto" w:fill="FFFFFF"/>
        </w:rPr>
        <w:t>, Smit</w:t>
      </w:r>
      <w:r w:rsidR="0077678C" w:rsidRPr="006E1C05">
        <w:rPr>
          <w:rFonts w:ascii="Arial" w:hAnsi="Arial" w:cs="Arial"/>
          <w:color w:val="222222"/>
          <w:shd w:val="clear" w:color="auto" w:fill="FFFFFF"/>
        </w:rPr>
        <w:t>h</w:t>
      </w:r>
      <w:r w:rsidR="0077678C" w:rsidRPr="006E1C05">
        <w:rPr>
          <w:rFonts w:ascii="Arial" w:hAnsi="Arial" w:cs="Arial"/>
          <w:color w:val="222222"/>
          <w:shd w:val="clear" w:color="auto" w:fill="FFFFFF"/>
        </w:rPr>
        <w:t>, Pollard,</w:t>
      </w:r>
      <w:r w:rsidR="0077678C" w:rsidRPr="006E1C05">
        <w:rPr>
          <w:rFonts w:ascii="Arial" w:hAnsi="Arial" w:cs="Arial"/>
          <w:color w:val="222222"/>
          <w:shd w:val="clear" w:color="auto" w:fill="FFFFFF"/>
        </w:rPr>
        <w:t xml:space="preserve"> </w:t>
      </w:r>
      <w:r w:rsidR="0077678C" w:rsidRPr="006E1C05">
        <w:rPr>
          <w:rFonts w:ascii="Arial" w:hAnsi="Arial" w:cs="Arial"/>
          <w:color w:val="222222"/>
          <w:shd w:val="clear" w:color="auto" w:fill="FFFFFF"/>
        </w:rPr>
        <w:t>Jones, 2020</w:t>
      </w:r>
      <w:r w:rsidR="0077678C" w:rsidRPr="006E1C05">
        <w:rPr>
          <w:rFonts w:ascii="Arial" w:hAnsi="Arial" w:cs="Arial"/>
          <w:color w:val="222222"/>
          <w:shd w:val="clear" w:color="auto" w:fill="FFFFFF"/>
        </w:rPr>
        <w:t>)</w:t>
      </w:r>
      <w:r w:rsidR="00AC77B2" w:rsidRPr="006E1C05">
        <w:rPr>
          <w:rFonts w:ascii="Arial" w:hAnsi="Arial" w:cs="Arial"/>
          <w:color w:val="222222"/>
          <w:shd w:val="clear" w:color="auto" w:fill="FFFFFF"/>
        </w:rPr>
        <w:t xml:space="preserve">. </w:t>
      </w:r>
    </w:p>
    <w:p w14:paraId="0D8D969D" w14:textId="5930D424" w:rsidR="00832793" w:rsidRPr="006E1C05" w:rsidRDefault="00832793" w:rsidP="002E7228">
      <w:pPr>
        <w:rPr>
          <w:rFonts w:ascii="Arial" w:eastAsia="Times New Roman" w:hAnsi="Arial" w:cs="Arial"/>
          <w:color w:val="000000"/>
        </w:rPr>
      </w:pPr>
      <w:r w:rsidRPr="006E1C05">
        <w:rPr>
          <w:rFonts w:ascii="Arial" w:hAnsi="Arial" w:cs="Arial"/>
          <w:color w:val="222222"/>
          <w:shd w:val="clear" w:color="auto" w:fill="FFFFFF"/>
        </w:rPr>
        <w:t>Borton</w:t>
      </w:r>
      <w:r w:rsidR="002378D5" w:rsidRPr="006E1C05">
        <w:rPr>
          <w:rFonts w:ascii="Arial" w:hAnsi="Arial" w:cs="Arial"/>
          <w:color w:val="222222"/>
          <w:shd w:val="clear" w:color="auto" w:fill="FFFFFF"/>
        </w:rPr>
        <w:t>’</w:t>
      </w:r>
      <w:r w:rsidRPr="006E1C05">
        <w:rPr>
          <w:rFonts w:ascii="Arial" w:hAnsi="Arial" w:cs="Arial"/>
          <w:color w:val="222222"/>
          <w:shd w:val="clear" w:color="auto" w:fill="FFFFFF"/>
        </w:rPr>
        <w:t xml:space="preserve">s model of reflection allows us to analyse the effectiveness </w:t>
      </w:r>
      <w:r w:rsidR="00CD3325" w:rsidRPr="006E1C05">
        <w:rPr>
          <w:rFonts w:ascii="Arial" w:hAnsi="Arial" w:cs="Arial"/>
          <w:color w:val="222222"/>
          <w:shd w:val="clear" w:color="auto" w:fill="FFFFFF"/>
        </w:rPr>
        <w:t>of JESSIP and review any lessons / take aways</w:t>
      </w:r>
      <w:r w:rsidR="00293CB2" w:rsidRPr="006E1C05">
        <w:rPr>
          <w:rFonts w:ascii="Arial" w:hAnsi="Arial" w:cs="Arial"/>
          <w:color w:val="222222"/>
          <w:shd w:val="clear" w:color="auto" w:fill="FFFFFF"/>
        </w:rPr>
        <w:t xml:space="preserve">, </w:t>
      </w:r>
      <w:r w:rsidR="00293CB2" w:rsidRPr="006E1C05">
        <w:rPr>
          <w:rFonts w:ascii="Arial" w:hAnsi="Arial" w:cs="Arial"/>
          <w:color w:val="222222"/>
          <w:shd w:val="clear" w:color="auto" w:fill="FFFFFF"/>
        </w:rPr>
        <w:t>(Ingra</w:t>
      </w:r>
      <w:r w:rsidR="00374EFC" w:rsidRPr="006E1C05">
        <w:rPr>
          <w:rFonts w:ascii="Arial" w:hAnsi="Arial" w:cs="Arial"/>
          <w:color w:val="222222"/>
          <w:shd w:val="clear" w:color="auto" w:fill="FFFFFF"/>
        </w:rPr>
        <w:t xml:space="preserve"> </w:t>
      </w:r>
      <w:r w:rsidR="00293CB2" w:rsidRPr="006E1C05">
        <w:rPr>
          <w:rFonts w:ascii="Arial" w:hAnsi="Arial" w:cs="Arial"/>
          <w:color w:val="222222"/>
          <w:shd w:val="clear" w:color="auto" w:fill="FFFFFF"/>
        </w:rPr>
        <w:t>m-Broomfield, 2021)</w:t>
      </w:r>
      <w:r w:rsidR="00CD3325" w:rsidRPr="006E1C05">
        <w:rPr>
          <w:rFonts w:ascii="Arial" w:hAnsi="Arial" w:cs="Arial"/>
          <w:color w:val="222222"/>
          <w:shd w:val="clear" w:color="auto" w:fill="FFFFFF"/>
        </w:rPr>
        <w:t>. As we know JESSIP was created</w:t>
      </w:r>
      <w:r w:rsidR="008D4373" w:rsidRPr="006E1C05">
        <w:rPr>
          <w:rFonts w:ascii="Arial" w:hAnsi="Arial" w:cs="Arial"/>
          <w:color w:val="222222"/>
          <w:shd w:val="clear" w:color="auto" w:fill="FFFFFF"/>
        </w:rPr>
        <w:t xml:space="preserve"> </w:t>
      </w:r>
      <w:r w:rsidR="00A6116C" w:rsidRPr="006E1C05">
        <w:rPr>
          <w:rFonts w:ascii="Arial" w:hAnsi="Arial" w:cs="Arial"/>
          <w:color w:val="222222"/>
          <w:shd w:val="clear" w:color="auto" w:fill="FFFFFF"/>
        </w:rPr>
        <w:t>since</w:t>
      </w:r>
      <w:r w:rsidR="00E43449" w:rsidRPr="006E1C05">
        <w:rPr>
          <w:rFonts w:ascii="Arial" w:hAnsi="Arial" w:cs="Arial"/>
          <w:color w:val="222222"/>
          <w:shd w:val="clear" w:color="auto" w:fill="FFFFFF"/>
        </w:rPr>
        <w:t xml:space="preserve"> joint services were lacking in standard and quality during response to critical incidents.</w:t>
      </w:r>
      <w:r w:rsidR="00A6116C" w:rsidRPr="006E1C05">
        <w:rPr>
          <w:rFonts w:ascii="Arial" w:hAnsi="Arial" w:cs="Arial"/>
          <w:color w:val="222222"/>
          <w:shd w:val="clear" w:color="auto" w:fill="FFFFFF"/>
        </w:rPr>
        <w:t xml:space="preserve"> The </w:t>
      </w:r>
      <w:r w:rsidR="0070548F" w:rsidRPr="006E1C05">
        <w:rPr>
          <w:rFonts w:ascii="Arial" w:hAnsi="Arial" w:cs="Arial"/>
          <w:color w:val="222222"/>
          <w:shd w:val="clear" w:color="auto" w:fill="FFFFFF"/>
        </w:rPr>
        <w:t xml:space="preserve">hope was that </w:t>
      </w:r>
      <w:r w:rsidR="00120327" w:rsidRPr="006E1C05">
        <w:rPr>
          <w:rFonts w:ascii="Arial" w:hAnsi="Arial" w:cs="Arial"/>
          <w:color w:val="222222"/>
          <w:shd w:val="clear" w:color="auto" w:fill="FFFFFF"/>
        </w:rPr>
        <w:t xml:space="preserve">by standardising and professionalising the structure to responding to critical incidents </w:t>
      </w:r>
      <w:r w:rsidR="00F201D0" w:rsidRPr="006E1C05">
        <w:rPr>
          <w:rFonts w:ascii="Arial" w:hAnsi="Arial" w:cs="Arial"/>
          <w:color w:val="222222"/>
          <w:shd w:val="clear" w:color="auto" w:fill="FFFFFF"/>
        </w:rPr>
        <w:t xml:space="preserve">everyone would know their roles and responsibility and the safeguarding and protection of victims would be benefited and that come times of scrutineering the </w:t>
      </w:r>
      <w:r w:rsidR="004B531A" w:rsidRPr="006E1C05">
        <w:rPr>
          <w:rFonts w:ascii="Arial" w:hAnsi="Arial" w:cs="Arial"/>
          <w:color w:val="222222"/>
          <w:shd w:val="clear" w:color="auto" w:fill="FFFFFF"/>
        </w:rPr>
        <w:t>responders would be well guarded due to following the structures laid out.</w:t>
      </w:r>
      <w:r w:rsidR="0050293C" w:rsidRPr="006E1C05">
        <w:rPr>
          <w:rFonts w:ascii="Arial" w:hAnsi="Arial" w:cs="Arial"/>
          <w:color w:val="222222"/>
          <w:shd w:val="clear" w:color="auto" w:fill="FFFFFF"/>
        </w:rPr>
        <w:t xml:space="preserve"> </w:t>
      </w:r>
      <w:r w:rsidR="000433FB" w:rsidRPr="006E1C05">
        <w:rPr>
          <w:rFonts w:ascii="Arial" w:hAnsi="Arial" w:cs="Arial"/>
          <w:color w:val="222222"/>
          <w:shd w:val="clear" w:color="auto" w:fill="FFFFFF"/>
        </w:rPr>
        <w:t>“</w:t>
      </w:r>
      <w:r w:rsidR="00170A38" w:rsidRPr="006E1C05">
        <w:rPr>
          <w:rFonts w:ascii="Arial" w:hAnsi="Arial" w:cs="Arial"/>
          <w:color w:val="282828"/>
        </w:rPr>
        <w:t>JESIP was established in 2012 following a report by the Association of Chief Police Officers, Chief Fire Officers Association and Association of Ambulance Chief Executives</w:t>
      </w:r>
      <w:r w:rsidR="000433FB" w:rsidRPr="006E1C05">
        <w:rPr>
          <w:rFonts w:ascii="Arial" w:hAnsi="Arial" w:cs="Arial"/>
          <w:color w:val="282828"/>
        </w:rPr>
        <w:t>”, (HMICFRS, 2018)</w:t>
      </w:r>
      <w:r w:rsidR="00170A38" w:rsidRPr="006E1C05">
        <w:rPr>
          <w:rFonts w:ascii="Arial" w:hAnsi="Arial" w:cs="Arial"/>
          <w:color w:val="282828"/>
        </w:rPr>
        <w:t xml:space="preserve">. Historical events were </w:t>
      </w:r>
      <w:r w:rsidR="00093F69" w:rsidRPr="006E1C05">
        <w:rPr>
          <w:rFonts w:ascii="Arial" w:hAnsi="Arial" w:cs="Arial"/>
          <w:color w:val="282828"/>
        </w:rPr>
        <w:t>reviewed,</w:t>
      </w:r>
      <w:r w:rsidR="00170A38" w:rsidRPr="006E1C05">
        <w:rPr>
          <w:rFonts w:ascii="Arial" w:hAnsi="Arial" w:cs="Arial"/>
          <w:color w:val="282828"/>
        </w:rPr>
        <w:t xml:space="preserve"> </w:t>
      </w:r>
      <w:r w:rsidR="00A90065" w:rsidRPr="006E1C05">
        <w:rPr>
          <w:rFonts w:ascii="Arial" w:hAnsi="Arial" w:cs="Arial"/>
          <w:color w:val="282828"/>
        </w:rPr>
        <w:t>and an action plan was put together</w:t>
      </w:r>
      <w:r w:rsidR="00093F69" w:rsidRPr="006E1C05">
        <w:rPr>
          <w:rFonts w:ascii="Arial" w:hAnsi="Arial" w:cs="Arial"/>
          <w:color w:val="282828"/>
        </w:rPr>
        <w:t>, its aim “t</w:t>
      </w:r>
      <w:r w:rsidR="00093F69" w:rsidRPr="006E1C05">
        <w:rPr>
          <w:rFonts w:ascii="Arial" w:hAnsi="Arial" w:cs="Arial"/>
          <w:color w:val="282828"/>
        </w:rPr>
        <w:t>o ensure the blue light services are trained and exercised to work together as effectively as possible at all levels of command in response to major or complex incidents (including fast moving terrorist scenarios) so that as many lives as possible can be saved.”</w:t>
      </w:r>
      <w:r w:rsidR="009405E5" w:rsidRPr="006E1C05">
        <w:rPr>
          <w:rFonts w:ascii="Arial" w:hAnsi="Arial" w:cs="Arial"/>
          <w:color w:val="282828"/>
        </w:rPr>
        <w:t xml:space="preserve"> Upon looking at different reviews </w:t>
      </w:r>
      <w:r w:rsidR="00C15113" w:rsidRPr="006E1C05">
        <w:rPr>
          <w:rFonts w:ascii="Arial" w:hAnsi="Arial" w:cs="Arial"/>
          <w:color w:val="282828"/>
        </w:rPr>
        <w:t xml:space="preserve">for example </w:t>
      </w:r>
      <w:r w:rsidR="006521FF" w:rsidRPr="006E1C05">
        <w:rPr>
          <w:rFonts w:ascii="Arial" w:hAnsi="Arial" w:cs="Arial"/>
          <w:color w:val="282828"/>
        </w:rPr>
        <w:t>(</w:t>
      </w:r>
      <w:r w:rsidR="006521FF" w:rsidRPr="006E1C05">
        <w:rPr>
          <w:rFonts w:ascii="Arial" w:hAnsi="Arial" w:cs="Arial"/>
          <w:color w:val="222222"/>
          <w:shd w:val="clear" w:color="auto" w:fill="FFFFFF"/>
        </w:rPr>
        <w:t>A research report. </w:t>
      </w:r>
      <w:r w:rsidR="006521FF" w:rsidRPr="006E1C05">
        <w:rPr>
          <w:rFonts w:ascii="Arial" w:hAnsi="Arial" w:cs="Arial"/>
          <w:i/>
          <w:iCs/>
          <w:color w:val="222222"/>
          <w:shd w:val="clear" w:color="auto" w:fill="FFFFFF"/>
        </w:rPr>
        <w:t>Emergency Planning</w:t>
      </w:r>
      <w:r w:rsidR="00A30C9F" w:rsidRPr="006E1C05">
        <w:rPr>
          <w:rFonts w:ascii="Arial" w:hAnsi="Arial" w:cs="Arial"/>
          <w:i/>
          <w:iCs/>
          <w:color w:val="222222"/>
          <w:shd w:val="clear" w:color="auto" w:fill="FFFFFF"/>
        </w:rPr>
        <w:t xml:space="preserve">, </w:t>
      </w:r>
      <w:r w:rsidR="00A30C9F" w:rsidRPr="006E1C05">
        <w:rPr>
          <w:rFonts w:ascii="Arial" w:eastAsia="Times New Roman" w:hAnsi="Arial" w:cs="Arial"/>
          <w:color w:val="000000"/>
        </w:rPr>
        <w:t>(Pollock, 2017).</w:t>
      </w:r>
      <w:r w:rsidR="002247F9" w:rsidRPr="006E1C05">
        <w:rPr>
          <w:rFonts w:ascii="Arial" w:eastAsia="Times New Roman" w:hAnsi="Arial" w:cs="Arial"/>
          <w:color w:val="000000"/>
        </w:rPr>
        <w:t xml:space="preserve"> They concluded </w:t>
      </w:r>
      <w:r w:rsidR="003C3E86" w:rsidRPr="006E1C05">
        <w:rPr>
          <w:rFonts w:ascii="Arial" w:eastAsia="Times New Roman" w:hAnsi="Arial" w:cs="Arial"/>
          <w:color w:val="000000"/>
        </w:rPr>
        <w:t xml:space="preserve">that following the implementation of JESIP it was deemed a success </w:t>
      </w:r>
      <w:r w:rsidR="00F67601" w:rsidRPr="006E1C05">
        <w:rPr>
          <w:rFonts w:ascii="Arial" w:eastAsia="Times New Roman" w:hAnsi="Arial" w:cs="Arial"/>
          <w:color w:val="000000"/>
        </w:rPr>
        <w:t xml:space="preserve">and </w:t>
      </w:r>
      <w:r w:rsidR="005E1F37" w:rsidRPr="006E1C05">
        <w:rPr>
          <w:rFonts w:ascii="Arial" w:eastAsia="Times New Roman" w:hAnsi="Arial" w:cs="Arial"/>
          <w:color w:val="000000"/>
        </w:rPr>
        <w:t>major steps forward had been achieved and th</w:t>
      </w:r>
      <w:r w:rsidR="000A313E" w:rsidRPr="006E1C05">
        <w:rPr>
          <w:rFonts w:ascii="Arial" w:eastAsia="Times New Roman" w:hAnsi="Arial" w:cs="Arial"/>
          <w:color w:val="000000"/>
        </w:rPr>
        <w:t xml:space="preserve">rough continued workshops and joint agency scenario training days continued growth </w:t>
      </w:r>
      <w:r w:rsidR="00A42FB6" w:rsidRPr="006E1C05">
        <w:rPr>
          <w:rFonts w:ascii="Arial" w:eastAsia="Times New Roman" w:hAnsi="Arial" w:cs="Arial"/>
          <w:color w:val="000000"/>
        </w:rPr>
        <w:t xml:space="preserve">would be achieved. </w:t>
      </w:r>
    </w:p>
    <w:p w14:paraId="5AB773CC" w14:textId="0F441171" w:rsidR="00CB2836" w:rsidRPr="006E1C05" w:rsidRDefault="00007F19" w:rsidP="002E7228">
      <w:pPr>
        <w:rPr>
          <w:rFonts w:ascii="Arial" w:eastAsia="Times New Roman" w:hAnsi="Arial" w:cs="Arial"/>
          <w:color w:val="000000"/>
        </w:rPr>
      </w:pPr>
      <w:r w:rsidRPr="006E1C05">
        <w:rPr>
          <w:rFonts w:ascii="Arial" w:eastAsia="Times New Roman" w:hAnsi="Arial" w:cs="Arial"/>
          <w:color w:val="000000"/>
        </w:rPr>
        <w:t>Critical Incidents not only take a massive psychological toll on the victims involved but also th</w:t>
      </w:r>
      <w:r w:rsidR="001F354C" w:rsidRPr="006E1C05">
        <w:rPr>
          <w:rFonts w:ascii="Arial" w:eastAsia="Times New Roman" w:hAnsi="Arial" w:cs="Arial"/>
          <w:color w:val="000000"/>
        </w:rPr>
        <w:t>e</w:t>
      </w:r>
      <w:r w:rsidRPr="006E1C05">
        <w:rPr>
          <w:rFonts w:ascii="Arial" w:eastAsia="Times New Roman" w:hAnsi="Arial" w:cs="Arial"/>
          <w:color w:val="000000"/>
        </w:rPr>
        <w:t xml:space="preserve"> brave men and women from the emergency services </w:t>
      </w:r>
      <w:r w:rsidR="00FD0347" w:rsidRPr="006E1C05">
        <w:rPr>
          <w:rFonts w:ascii="Arial" w:eastAsia="Times New Roman" w:hAnsi="Arial" w:cs="Arial"/>
          <w:color w:val="000000"/>
        </w:rPr>
        <w:t>who</w:t>
      </w:r>
      <w:r w:rsidR="005C2739" w:rsidRPr="006E1C05">
        <w:rPr>
          <w:rFonts w:ascii="Arial" w:eastAsia="Times New Roman" w:hAnsi="Arial" w:cs="Arial"/>
          <w:color w:val="000000"/>
        </w:rPr>
        <w:t xml:space="preserve"> attend to bravely do their part to preserve and protect life</w:t>
      </w:r>
      <w:r w:rsidR="001F354C" w:rsidRPr="006E1C05">
        <w:rPr>
          <w:rFonts w:ascii="Arial" w:eastAsia="Times New Roman" w:hAnsi="Arial" w:cs="Arial"/>
          <w:color w:val="000000"/>
        </w:rPr>
        <w:t xml:space="preserve"> unfortunately do not go unscathed. </w:t>
      </w:r>
      <w:r w:rsidR="00DF7300" w:rsidRPr="006E1C05">
        <w:rPr>
          <w:rFonts w:ascii="Arial" w:eastAsia="Times New Roman" w:hAnsi="Arial" w:cs="Arial"/>
          <w:color w:val="000000"/>
        </w:rPr>
        <w:t xml:space="preserve">In a study called The </w:t>
      </w:r>
      <w:r w:rsidR="0049752A" w:rsidRPr="006E1C05">
        <w:rPr>
          <w:rFonts w:ascii="Arial" w:eastAsia="Times New Roman" w:hAnsi="Arial" w:cs="Arial"/>
          <w:color w:val="000000"/>
        </w:rPr>
        <w:t xml:space="preserve">Irish Journal of Psychology it highlights a year long study that focused on officers who dealt with critical incidents. (Wilson, </w:t>
      </w:r>
      <w:proofErr w:type="spellStart"/>
      <w:r w:rsidR="0049752A" w:rsidRPr="006E1C05">
        <w:rPr>
          <w:rFonts w:ascii="Arial" w:eastAsia="Times New Roman" w:hAnsi="Arial" w:cs="Arial"/>
          <w:color w:val="000000"/>
        </w:rPr>
        <w:t>Poola</w:t>
      </w:r>
      <w:proofErr w:type="spellEnd"/>
      <w:r w:rsidR="0049752A" w:rsidRPr="006E1C05">
        <w:rPr>
          <w:rFonts w:ascii="Arial" w:eastAsia="Times New Roman" w:hAnsi="Arial" w:cs="Arial"/>
          <w:color w:val="000000"/>
        </w:rPr>
        <w:t xml:space="preserve">, </w:t>
      </w:r>
      <w:proofErr w:type="spellStart"/>
      <w:r w:rsidR="000819A8" w:rsidRPr="006E1C05">
        <w:rPr>
          <w:rFonts w:ascii="Arial" w:eastAsia="Times New Roman" w:hAnsi="Arial" w:cs="Arial"/>
          <w:color w:val="000000"/>
        </w:rPr>
        <w:t>Trew</w:t>
      </w:r>
      <w:proofErr w:type="spellEnd"/>
      <w:r w:rsidR="000819A8" w:rsidRPr="006E1C05">
        <w:rPr>
          <w:rFonts w:ascii="Arial" w:eastAsia="Times New Roman" w:hAnsi="Arial" w:cs="Arial"/>
          <w:color w:val="000000"/>
        </w:rPr>
        <w:t>, 2012)</w:t>
      </w:r>
      <w:r w:rsidR="00DD37F4" w:rsidRPr="006E1C05">
        <w:rPr>
          <w:rFonts w:ascii="Arial" w:eastAsia="Times New Roman" w:hAnsi="Arial" w:cs="Arial"/>
          <w:color w:val="000000"/>
        </w:rPr>
        <w:t xml:space="preserve">. Officers were contacted between 7-10months post incident </w:t>
      </w:r>
      <w:r w:rsidR="004C7F09" w:rsidRPr="006E1C05">
        <w:rPr>
          <w:rFonts w:ascii="Arial" w:eastAsia="Times New Roman" w:hAnsi="Arial" w:cs="Arial"/>
          <w:color w:val="000000"/>
        </w:rPr>
        <w:t>whereby</w:t>
      </w:r>
      <w:r w:rsidR="00DD37F4" w:rsidRPr="006E1C05">
        <w:rPr>
          <w:rFonts w:ascii="Arial" w:eastAsia="Times New Roman" w:hAnsi="Arial" w:cs="Arial"/>
          <w:color w:val="000000"/>
        </w:rPr>
        <w:t xml:space="preserve"> they were screened for Post Traumatic Stress </w:t>
      </w:r>
      <w:r w:rsidR="007B2C5E" w:rsidRPr="006E1C05">
        <w:rPr>
          <w:rFonts w:ascii="Arial" w:eastAsia="Times New Roman" w:hAnsi="Arial" w:cs="Arial"/>
          <w:color w:val="000000"/>
        </w:rPr>
        <w:t>Disorder</w:t>
      </w:r>
      <w:r w:rsidR="004C7F09" w:rsidRPr="006E1C05">
        <w:rPr>
          <w:rFonts w:ascii="Arial" w:eastAsia="Times New Roman" w:hAnsi="Arial" w:cs="Arial"/>
          <w:color w:val="000000"/>
        </w:rPr>
        <w:t xml:space="preserve"> (PTSD)</w:t>
      </w:r>
      <w:r w:rsidR="007B2C5E" w:rsidRPr="006E1C05">
        <w:rPr>
          <w:rFonts w:ascii="Arial" w:eastAsia="Times New Roman" w:hAnsi="Arial" w:cs="Arial"/>
          <w:color w:val="000000"/>
        </w:rPr>
        <w:t xml:space="preserve">. Results showed that </w:t>
      </w:r>
      <w:r w:rsidR="004C7F09" w:rsidRPr="006E1C05">
        <w:rPr>
          <w:rFonts w:ascii="Arial" w:eastAsia="Times New Roman" w:hAnsi="Arial" w:cs="Arial"/>
          <w:color w:val="000000"/>
        </w:rPr>
        <w:t>5% of officers fulfilled the criteria for a PTSD diagnosis</w:t>
      </w:r>
      <w:r w:rsidR="00EE4549" w:rsidRPr="006E1C05">
        <w:rPr>
          <w:rFonts w:ascii="Arial" w:eastAsia="Times New Roman" w:hAnsi="Arial" w:cs="Arial"/>
          <w:color w:val="000000"/>
        </w:rPr>
        <w:t>. 25% of officers had symptoms of mild – moderate depression</w:t>
      </w:r>
      <w:r w:rsidR="00142163" w:rsidRPr="006E1C05">
        <w:rPr>
          <w:rFonts w:ascii="Arial" w:eastAsia="Times New Roman" w:hAnsi="Arial" w:cs="Arial"/>
          <w:color w:val="000000"/>
        </w:rPr>
        <w:t xml:space="preserve">, through a </w:t>
      </w:r>
      <w:r w:rsidR="003502AF" w:rsidRPr="006E1C05">
        <w:rPr>
          <w:rFonts w:ascii="Arial" w:eastAsia="Times New Roman" w:hAnsi="Arial" w:cs="Arial"/>
          <w:color w:val="000000"/>
        </w:rPr>
        <w:t xml:space="preserve">regression analysis it was determined </w:t>
      </w:r>
      <w:r w:rsidR="002A2E14" w:rsidRPr="006E1C05">
        <w:rPr>
          <w:rFonts w:ascii="Arial" w:eastAsia="Times New Roman" w:hAnsi="Arial" w:cs="Arial"/>
          <w:color w:val="000000"/>
        </w:rPr>
        <w:t xml:space="preserve">that 50% of the collective had different variances of PTSD. </w:t>
      </w:r>
    </w:p>
    <w:p w14:paraId="4B20559B" w14:textId="6DFA3C53" w:rsidR="00F75552" w:rsidRPr="006E1C05" w:rsidRDefault="00F34A86" w:rsidP="002E7228">
      <w:pPr>
        <w:rPr>
          <w:rFonts w:ascii="Arial" w:hAnsi="Arial" w:cs="Arial"/>
          <w:color w:val="222222"/>
          <w:shd w:val="clear" w:color="auto" w:fill="FFFFFF"/>
        </w:rPr>
      </w:pPr>
      <w:r w:rsidRPr="006E1C05">
        <w:rPr>
          <w:rFonts w:ascii="Arial" w:eastAsia="Times New Roman" w:hAnsi="Arial" w:cs="Arial"/>
          <w:color w:val="000000"/>
        </w:rPr>
        <w:t xml:space="preserve">The Journal of Police and Criminal Psychology </w:t>
      </w:r>
      <w:r w:rsidR="007C1768" w:rsidRPr="006E1C05">
        <w:rPr>
          <w:rFonts w:ascii="Arial" w:eastAsia="Times New Roman" w:hAnsi="Arial" w:cs="Arial"/>
          <w:color w:val="000000"/>
        </w:rPr>
        <w:t xml:space="preserve">states </w:t>
      </w:r>
      <w:r w:rsidR="007C1768" w:rsidRPr="006E1C05">
        <w:rPr>
          <w:rFonts w:ascii="Arial" w:eastAsia="Times New Roman" w:hAnsi="Arial" w:cs="Arial"/>
          <w:i/>
          <w:iCs/>
          <w:color w:val="000000"/>
        </w:rPr>
        <w:t>“</w:t>
      </w:r>
      <w:r w:rsidR="007C1768" w:rsidRPr="006E1C05">
        <w:rPr>
          <w:rFonts w:ascii="Arial" w:hAnsi="Arial" w:cs="Arial"/>
          <w:i/>
          <w:iCs/>
          <w:color w:val="222222"/>
          <w:shd w:val="clear" w:color="auto" w:fill="FFFFFF"/>
        </w:rPr>
        <w:t>A large-scale potentially traumatic event (PTE) poses considerable mental health risks for police services</w:t>
      </w:r>
      <w:r w:rsidR="007C1768" w:rsidRPr="006E1C05">
        <w:rPr>
          <w:rFonts w:ascii="Arial" w:hAnsi="Arial" w:cs="Arial"/>
          <w:i/>
          <w:iCs/>
          <w:color w:val="222222"/>
          <w:shd w:val="clear" w:color="auto" w:fill="FFFFFF"/>
        </w:rPr>
        <w:t xml:space="preserve">”. </w:t>
      </w:r>
      <w:r w:rsidR="00F651C4" w:rsidRPr="006E1C05">
        <w:rPr>
          <w:rFonts w:ascii="Arial" w:hAnsi="Arial" w:cs="Arial"/>
          <w:color w:val="222222"/>
          <w:shd w:val="clear" w:color="auto" w:fill="FFFFFF"/>
        </w:rPr>
        <w:t>(</w:t>
      </w:r>
      <w:proofErr w:type="spellStart"/>
      <w:r w:rsidR="00F651C4" w:rsidRPr="006E1C05">
        <w:rPr>
          <w:rFonts w:ascii="Arial" w:hAnsi="Arial" w:cs="Arial"/>
          <w:color w:val="222222"/>
          <w:shd w:val="clear" w:color="auto" w:fill="FFFFFF"/>
        </w:rPr>
        <w:t>Kerswell</w:t>
      </w:r>
      <w:proofErr w:type="spellEnd"/>
      <w:r w:rsidR="00F651C4" w:rsidRPr="006E1C05">
        <w:rPr>
          <w:rFonts w:ascii="Arial" w:hAnsi="Arial" w:cs="Arial"/>
          <w:color w:val="222222"/>
          <w:shd w:val="clear" w:color="auto" w:fill="FFFFFF"/>
        </w:rPr>
        <w:t xml:space="preserve">, </w:t>
      </w:r>
      <w:proofErr w:type="spellStart"/>
      <w:r w:rsidR="00F651C4" w:rsidRPr="006E1C05">
        <w:rPr>
          <w:rFonts w:ascii="Arial" w:hAnsi="Arial" w:cs="Arial"/>
          <w:color w:val="222222"/>
          <w:shd w:val="clear" w:color="auto" w:fill="FFFFFF"/>
        </w:rPr>
        <w:t>Strodl</w:t>
      </w:r>
      <w:proofErr w:type="spellEnd"/>
      <w:r w:rsidR="00F651C4" w:rsidRPr="006E1C05">
        <w:rPr>
          <w:rFonts w:ascii="Arial" w:hAnsi="Arial" w:cs="Arial"/>
          <w:color w:val="222222"/>
          <w:shd w:val="clear" w:color="auto" w:fill="FFFFFF"/>
        </w:rPr>
        <w:t>,</w:t>
      </w:r>
      <w:r w:rsidR="00F651C4" w:rsidRPr="006E1C05">
        <w:rPr>
          <w:rFonts w:ascii="Arial" w:hAnsi="Arial" w:cs="Arial"/>
          <w:color w:val="222222"/>
          <w:shd w:val="clear" w:color="auto" w:fill="FFFFFF"/>
        </w:rPr>
        <w:t xml:space="preserve"> </w:t>
      </w:r>
      <w:r w:rsidR="00F651C4" w:rsidRPr="006E1C05">
        <w:rPr>
          <w:rFonts w:ascii="Arial" w:hAnsi="Arial" w:cs="Arial"/>
          <w:color w:val="222222"/>
          <w:shd w:val="clear" w:color="auto" w:fill="FFFFFF"/>
        </w:rPr>
        <w:t>Johnson, Konstantinou, 2020</w:t>
      </w:r>
      <w:r w:rsidR="00F651C4" w:rsidRPr="006E1C05">
        <w:rPr>
          <w:rFonts w:ascii="Arial" w:hAnsi="Arial" w:cs="Arial"/>
          <w:color w:val="222222"/>
          <w:shd w:val="clear" w:color="auto" w:fill="FFFFFF"/>
        </w:rPr>
        <w:t>)</w:t>
      </w:r>
      <w:r w:rsidR="00FB3349" w:rsidRPr="006E1C05">
        <w:rPr>
          <w:rFonts w:ascii="Arial" w:hAnsi="Arial" w:cs="Arial"/>
          <w:color w:val="222222"/>
          <w:shd w:val="clear" w:color="auto" w:fill="FFFFFF"/>
        </w:rPr>
        <w:t xml:space="preserve">. </w:t>
      </w:r>
      <w:r w:rsidR="007A71E0" w:rsidRPr="006E1C05">
        <w:rPr>
          <w:rFonts w:ascii="Arial" w:hAnsi="Arial" w:cs="Arial"/>
          <w:color w:val="222222"/>
          <w:shd w:val="clear" w:color="auto" w:fill="FFFFFF"/>
        </w:rPr>
        <w:t xml:space="preserve">The study that took place within the journal again showed alarming figures </w:t>
      </w:r>
      <w:r w:rsidR="00857EBE" w:rsidRPr="006E1C05">
        <w:rPr>
          <w:rFonts w:ascii="Arial" w:hAnsi="Arial" w:cs="Arial"/>
          <w:color w:val="222222"/>
          <w:shd w:val="clear" w:color="auto" w:fill="FFFFFF"/>
        </w:rPr>
        <w:t xml:space="preserve">of </w:t>
      </w:r>
      <w:r w:rsidR="00F75552" w:rsidRPr="006E1C05">
        <w:rPr>
          <w:rFonts w:ascii="Arial" w:hAnsi="Arial" w:cs="Arial"/>
          <w:color w:val="222222"/>
          <w:shd w:val="clear" w:color="auto" w:fill="FFFFFF"/>
        </w:rPr>
        <w:t xml:space="preserve">officers suffering with some sort of mental health ailment. </w:t>
      </w:r>
      <w:r w:rsidR="007A2763" w:rsidRPr="006E1C05">
        <w:rPr>
          <w:rFonts w:ascii="Arial" w:hAnsi="Arial" w:cs="Arial"/>
          <w:color w:val="222222"/>
          <w:shd w:val="clear" w:color="auto" w:fill="FFFFFF"/>
        </w:rPr>
        <w:t xml:space="preserve">Out of 216 officers who were screened following being involved in a critical incident 24% of officers </w:t>
      </w:r>
      <w:r w:rsidR="00086343" w:rsidRPr="006E1C05">
        <w:rPr>
          <w:rFonts w:ascii="Arial" w:hAnsi="Arial" w:cs="Arial"/>
          <w:color w:val="222222"/>
          <w:shd w:val="clear" w:color="auto" w:fill="FFFFFF"/>
        </w:rPr>
        <w:t>had elevated levels of general distress</w:t>
      </w:r>
      <w:r w:rsidR="0008215F" w:rsidRPr="006E1C05">
        <w:rPr>
          <w:rFonts w:ascii="Arial" w:hAnsi="Arial" w:cs="Arial"/>
          <w:color w:val="222222"/>
          <w:shd w:val="clear" w:color="auto" w:fill="FFFFFF"/>
        </w:rPr>
        <w:t xml:space="preserve">. Alarmingly </w:t>
      </w:r>
      <w:r w:rsidR="0053659C" w:rsidRPr="006E1C05">
        <w:rPr>
          <w:rFonts w:ascii="Arial" w:hAnsi="Arial" w:cs="Arial"/>
          <w:color w:val="222222"/>
          <w:shd w:val="clear" w:color="auto" w:fill="FFFFFF"/>
        </w:rPr>
        <w:t xml:space="preserve">30 other officers were diagnosed with </w:t>
      </w:r>
      <w:r w:rsidR="000A5ED3" w:rsidRPr="006E1C05">
        <w:rPr>
          <w:rFonts w:ascii="Arial" w:hAnsi="Arial" w:cs="Arial"/>
          <w:color w:val="222222"/>
          <w:shd w:val="clear" w:color="auto" w:fill="FFFFFF"/>
        </w:rPr>
        <w:t xml:space="preserve">clinical PTSD resulting in them going on long term sick and seeking psychological support. </w:t>
      </w:r>
      <w:r w:rsidR="00577323" w:rsidRPr="006E1C05">
        <w:rPr>
          <w:rFonts w:ascii="Arial" w:hAnsi="Arial" w:cs="Arial"/>
          <w:color w:val="222222"/>
          <w:shd w:val="clear" w:color="auto" w:fill="FFFFFF"/>
        </w:rPr>
        <w:t xml:space="preserve">There was also a noted difference between the effects on the male vs female officers whereby the female officers </w:t>
      </w:r>
      <w:r w:rsidR="00E24764" w:rsidRPr="006E1C05">
        <w:rPr>
          <w:rFonts w:ascii="Arial" w:hAnsi="Arial" w:cs="Arial"/>
          <w:color w:val="222222"/>
          <w:shd w:val="clear" w:color="auto" w:fill="FFFFFF"/>
        </w:rPr>
        <w:t xml:space="preserve">reported significantly higher levels </w:t>
      </w:r>
      <w:r w:rsidR="00A35757" w:rsidRPr="006E1C05">
        <w:rPr>
          <w:rFonts w:ascii="Arial" w:hAnsi="Arial" w:cs="Arial"/>
          <w:color w:val="222222"/>
          <w:shd w:val="clear" w:color="auto" w:fill="FFFFFF"/>
        </w:rPr>
        <w:t xml:space="preserve">of psychological distress. </w:t>
      </w:r>
    </w:p>
    <w:p w14:paraId="45E2E0BC" w14:textId="499427D9" w:rsidR="00267777" w:rsidRPr="006E1C05" w:rsidRDefault="00D7751C" w:rsidP="00267777">
      <w:pPr>
        <w:rPr>
          <w:rFonts w:ascii="Arial" w:eastAsia="Times New Roman" w:hAnsi="Arial" w:cs="Arial"/>
          <w:color w:val="000000"/>
        </w:rPr>
      </w:pPr>
      <w:r w:rsidRPr="006E1C05">
        <w:rPr>
          <w:rFonts w:ascii="Arial" w:hAnsi="Arial" w:cs="Arial"/>
          <w:color w:val="222222"/>
          <w:shd w:val="clear" w:color="auto" w:fill="FFFFFF"/>
        </w:rPr>
        <w:t xml:space="preserve">Although there appears to be more and more research being conducted on </w:t>
      </w:r>
      <w:r w:rsidR="00FB7DCF" w:rsidRPr="006E1C05">
        <w:rPr>
          <w:rFonts w:ascii="Arial" w:hAnsi="Arial" w:cs="Arial"/>
          <w:color w:val="222222"/>
          <w:shd w:val="clear" w:color="auto" w:fill="FFFFFF"/>
        </w:rPr>
        <w:t>officers’</w:t>
      </w:r>
      <w:r w:rsidRPr="006E1C05">
        <w:rPr>
          <w:rFonts w:ascii="Arial" w:hAnsi="Arial" w:cs="Arial"/>
          <w:color w:val="222222"/>
          <w:shd w:val="clear" w:color="auto" w:fill="FFFFFF"/>
        </w:rPr>
        <w:t xml:space="preserve"> wellbeing and mental health within </w:t>
      </w:r>
      <w:r w:rsidR="005C3235" w:rsidRPr="006E1C05">
        <w:rPr>
          <w:rFonts w:ascii="Arial" w:hAnsi="Arial" w:cs="Arial"/>
          <w:color w:val="222222"/>
          <w:shd w:val="clear" w:color="auto" w:fill="FFFFFF"/>
        </w:rPr>
        <w:t xml:space="preserve">in the job and following </w:t>
      </w:r>
      <w:r w:rsidRPr="006E1C05">
        <w:rPr>
          <w:rFonts w:ascii="Arial" w:hAnsi="Arial" w:cs="Arial"/>
          <w:color w:val="222222"/>
          <w:shd w:val="clear" w:color="auto" w:fill="FFFFFF"/>
        </w:rPr>
        <w:t xml:space="preserve">adverse incidents </w:t>
      </w:r>
      <w:r w:rsidR="005C3235" w:rsidRPr="006E1C05">
        <w:rPr>
          <w:rFonts w:ascii="Arial" w:hAnsi="Arial" w:cs="Arial"/>
          <w:color w:val="222222"/>
          <w:shd w:val="clear" w:color="auto" w:fill="FFFFFF"/>
        </w:rPr>
        <w:t>t</w:t>
      </w:r>
      <w:r w:rsidRPr="006E1C05">
        <w:rPr>
          <w:rFonts w:ascii="Arial" w:hAnsi="Arial" w:cs="Arial"/>
          <w:color w:val="222222"/>
          <w:shd w:val="clear" w:color="auto" w:fill="FFFFFF"/>
        </w:rPr>
        <w:t xml:space="preserve">here is a concerning </w:t>
      </w:r>
      <w:r w:rsidR="0025231E" w:rsidRPr="006E1C05">
        <w:rPr>
          <w:rFonts w:ascii="Arial" w:hAnsi="Arial" w:cs="Arial"/>
          <w:color w:val="222222"/>
          <w:shd w:val="clear" w:color="auto" w:fill="FFFFFF"/>
        </w:rPr>
        <w:t xml:space="preserve">lack of knowledge around the support structures and options for </w:t>
      </w:r>
      <w:proofErr w:type="gramStart"/>
      <w:r w:rsidR="0025231E" w:rsidRPr="006E1C05">
        <w:rPr>
          <w:rFonts w:ascii="Arial" w:hAnsi="Arial" w:cs="Arial"/>
          <w:color w:val="222222"/>
          <w:shd w:val="clear" w:color="auto" w:fill="FFFFFF"/>
        </w:rPr>
        <w:t>officers</w:t>
      </w:r>
      <w:proofErr w:type="gramEnd"/>
      <w:r w:rsidR="0025231E" w:rsidRPr="006E1C05">
        <w:rPr>
          <w:rFonts w:ascii="Arial" w:hAnsi="Arial" w:cs="Arial"/>
          <w:color w:val="222222"/>
          <w:shd w:val="clear" w:color="auto" w:fill="FFFFFF"/>
        </w:rPr>
        <w:t xml:space="preserve"> treatment to aid and </w:t>
      </w:r>
      <w:r w:rsidR="0008417B" w:rsidRPr="006E1C05">
        <w:rPr>
          <w:rFonts w:ascii="Arial" w:hAnsi="Arial" w:cs="Arial"/>
          <w:color w:val="222222"/>
          <w:shd w:val="clear" w:color="auto" w:fill="FFFFFF"/>
        </w:rPr>
        <w:t xml:space="preserve">rehabilitate their mental health after these incidents to secure a successful return to active duty. </w:t>
      </w:r>
      <w:r w:rsidR="00303E94" w:rsidRPr="006E1C05">
        <w:rPr>
          <w:rFonts w:ascii="Arial" w:hAnsi="Arial" w:cs="Arial"/>
          <w:i/>
          <w:iCs/>
          <w:color w:val="222222"/>
          <w:shd w:val="clear" w:color="auto" w:fill="FFFFFF"/>
        </w:rPr>
        <w:t>“</w:t>
      </w:r>
      <w:r w:rsidR="00931AB0" w:rsidRPr="006E1C05">
        <w:rPr>
          <w:rFonts w:ascii="Arial" w:hAnsi="Arial" w:cs="Arial"/>
          <w:i/>
          <w:iCs/>
          <w:color w:val="222222"/>
          <w:shd w:val="clear" w:color="auto" w:fill="FFFFFF"/>
        </w:rPr>
        <w:t xml:space="preserve">There appears </w:t>
      </w:r>
      <w:r w:rsidR="00303E94" w:rsidRPr="006E1C05">
        <w:rPr>
          <w:rFonts w:ascii="Arial" w:hAnsi="Arial" w:cs="Arial"/>
          <w:i/>
          <w:iCs/>
          <w:color w:val="222222"/>
          <w:shd w:val="clear" w:color="auto" w:fill="FFFFFF"/>
        </w:rPr>
        <w:t xml:space="preserve">to be a stigma surrounding police officers seeking mental health support and a belief that forces are unknowingly promoting stigmas” </w:t>
      </w:r>
      <w:r w:rsidR="005424D3" w:rsidRPr="006E1C05">
        <w:rPr>
          <w:rFonts w:ascii="Arial" w:hAnsi="Arial" w:cs="Arial"/>
          <w:color w:val="222222"/>
          <w:shd w:val="clear" w:color="auto" w:fill="FFFFFF"/>
        </w:rPr>
        <w:t>(</w:t>
      </w:r>
      <w:r w:rsidR="005424D3" w:rsidRPr="006E1C05">
        <w:rPr>
          <w:rFonts w:ascii="Arial" w:hAnsi="Arial" w:cs="Arial"/>
        </w:rPr>
        <w:t>Velazquez, Hernandez, 2019</w:t>
      </w:r>
      <w:r w:rsidR="005424D3" w:rsidRPr="006E1C05">
        <w:rPr>
          <w:rFonts w:ascii="Arial" w:hAnsi="Arial" w:cs="Arial"/>
        </w:rPr>
        <w:t>)</w:t>
      </w:r>
      <w:r w:rsidR="00FB7DCF" w:rsidRPr="006E1C05">
        <w:rPr>
          <w:rFonts w:ascii="Arial" w:hAnsi="Arial" w:cs="Arial"/>
        </w:rPr>
        <w:t xml:space="preserve">. </w:t>
      </w:r>
      <w:r w:rsidR="00FB7DCF" w:rsidRPr="006E1C05">
        <w:rPr>
          <w:rFonts w:ascii="Arial" w:eastAsia="Times New Roman" w:hAnsi="Arial" w:cs="Arial"/>
          <w:color w:val="000000"/>
        </w:rPr>
        <w:t xml:space="preserve">The study aimed to uncover the mental health issues faced by police officers and the barriers they encounter when seeking help. Findings indicate that exposure to job-related trauma and stress can result in conditions like post-traumatic stress </w:t>
      </w:r>
      <w:r w:rsidR="00FB7DCF" w:rsidRPr="006E1C05">
        <w:rPr>
          <w:rFonts w:ascii="Arial" w:eastAsia="Times New Roman" w:hAnsi="Arial" w:cs="Arial"/>
          <w:color w:val="000000"/>
        </w:rPr>
        <w:lastRenderedPageBreak/>
        <w:t xml:space="preserve">disorder, depression, substance abuse, and suicidal thoughts or </w:t>
      </w:r>
      <w:r w:rsidR="00FB7DCF" w:rsidRPr="006E1C05">
        <w:rPr>
          <w:rFonts w:ascii="Arial" w:eastAsia="Times New Roman" w:hAnsi="Arial" w:cs="Arial"/>
          <w:color w:val="000000"/>
        </w:rPr>
        <w:t>behaviours</w:t>
      </w:r>
      <w:r w:rsidR="00FB7DCF" w:rsidRPr="006E1C05">
        <w:rPr>
          <w:rFonts w:ascii="Arial" w:eastAsia="Times New Roman" w:hAnsi="Arial" w:cs="Arial"/>
          <w:color w:val="000000"/>
        </w:rPr>
        <w:t>. The reluctance to seek mental health treatment is often linked to the negative perceptions within law enforcement agencies and external influences. Internal factors within organizations, such as the demanding nature of the job, and external factors like conforming to societal and law enforcement norms, contribute to the stigma surrounding mental health care for police officers.</w:t>
      </w:r>
      <w:r w:rsidR="00267777" w:rsidRPr="006E1C05">
        <w:rPr>
          <w:rFonts w:ascii="Arial" w:eastAsia="Times New Roman" w:hAnsi="Arial" w:cs="Arial"/>
          <w:color w:val="000000"/>
        </w:rPr>
        <w:t xml:space="preserve"> </w:t>
      </w:r>
      <w:r w:rsidR="00267777" w:rsidRPr="006E1C05">
        <w:rPr>
          <w:rFonts w:ascii="Arial" w:eastAsia="Times New Roman" w:hAnsi="Arial" w:cs="Arial"/>
          <w:color w:val="000000"/>
        </w:rPr>
        <w:t>Police officers in Scotland who work with individuals with mental disorders in the community have shared similar experiences to their counterparts in the United States and Australia. By fostering collaborative approaches and cultivating mutual respect between the police and mental health service providers, many of the existing challenges can be effectively addressed.</w:t>
      </w:r>
      <w:r w:rsidR="006D771F" w:rsidRPr="006E1C05">
        <w:rPr>
          <w:rFonts w:ascii="Arial" w:eastAsia="Times New Roman" w:hAnsi="Arial" w:cs="Arial"/>
          <w:color w:val="000000"/>
        </w:rPr>
        <w:t xml:space="preserve"> (</w:t>
      </w:r>
      <w:r w:rsidR="006D771F" w:rsidRPr="006E1C05">
        <w:rPr>
          <w:rFonts w:ascii="Arial" w:hAnsi="Arial" w:cs="Arial"/>
          <w:color w:val="222222"/>
          <w:shd w:val="clear" w:color="auto" w:fill="FFFFFF"/>
        </w:rPr>
        <w:t xml:space="preserve">Clarke, </w:t>
      </w:r>
      <w:proofErr w:type="spellStart"/>
      <w:r w:rsidR="006D771F" w:rsidRPr="006E1C05">
        <w:rPr>
          <w:rFonts w:ascii="Arial" w:hAnsi="Arial" w:cs="Arial"/>
          <w:color w:val="222222"/>
          <w:shd w:val="clear" w:color="auto" w:fill="FFFFFF"/>
        </w:rPr>
        <w:t>Dusome</w:t>
      </w:r>
      <w:proofErr w:type="spellEnd"/>
      <w:r w:rsidR="006D771F" w:rsidRPr="006E1C05">
        <w:rPr>
          <w:rFonts w:ascii="Arial" w:hAnsi="Arial" w:cs="Arial"/>
          <w:color w:val="222222"/>
          <w:shd w:val="clear" w:color="auto" w:fill="FFFFFF"/>
        </w:rPr>
        <w:t>,</w:t>
      </w:r>
      <w:r w:rsidR="006D771F" w:rsidRPr="006E1C05">
        <w:rPr>
          <w:rFonts w:ascii="Arial" w:hAnsi="Arial" w:cs="Arial"/>
          <w:color w:val="222222"/>
          <w:shd w:val="clear" w:color="auto" w:fill="FFFFFF"/>
        </w:rPr>
        <w:t xml:space="preserve"> </w:t>
      </w:r>
      <w:r w:rsidR="006D771F" w:rsidRPr="006E1C05">
        <w:rPr>
          <w:rFonts w:ascii="Arial" w:hAnsi="Arial" w:cs="Arial"/>
          <w:color w:val="222222"/>
          <w:shd w:val="clear" w:color="auto" w:fill="FFFFFF"/>
        </w:rPr>
        <w:t>Hughes, 20</w:t>
      </w:r>
      <w:r w:rsidR="006D771F" w:rsidRPr="006E1C05">
        <w:rPr>
          <w:rFonts w:ascii="Arial" w:hAnsi="Arial" w:cs="Arial"/>
          <w:color w:val="222222"/>
          <w:shd w:val="clear" w:color="auto" w:fill="FFFFFF"/>
        </w:rPr>
        <w:t>07)</w:t>
      </w:r>
    </w:p>
    <w:p w14:paraId="144D515D" w14:textId="2BD46B75" w:rsidR="00D7751C" w:rsidRPr="006E1C05" w:rsidRDefault="00D7751C" w:rsidP="002E7228">
      <w:pPr>
        <w:rPr>
          <w:rFonts w:ascii="Arial" w:hAnsi="Arial" w:cs="Arial"/>
          <w:color w:val="222222"/>
          <w:shd w:val="clear" w:color="auto" w:fill="FFFFFF"/>
        </w:rPr>
      </w:pPr>
    </w:p>
    <w:p w14:paraId="526176E4" w14:textId="6314CEE9" w:rsidR="004C7DEE" w:rsidRPr="006E1C05" w:rsidRDefault="00633775" w:rsidP="004C7DEE">
      <w:pPr>
        <w:rPr>
          <w:rFonts w:ascii="Arial" w:hAnsi="Arial" w:cs="Arial"/>
        </w:rPr>
      </w:pPr>
      <w:r w:rsidRPr="006E1C05">
        <w:rPr>
          <w:rFonts w:ascii="Arial" w:hAnsi="Arial" w:cs="Arial"/>
        </w:rPr>
        <w:t xml:space="preserve">One of the </w:t>
      </w:r>
      <w:r w:rsidR="002735F5" w:rsidRPr="006E1C05">
        <w:rPr>
          <w:rFonts w:ascii="Arial" w:hAnsi="Arial" w:cs="Arial"/>
        </w:rPr>
        <w:t>worst-case</w:t>
      </w:r>
      <w:r w:rsidRPr="006E1C05">
        <w:rPr>
          <w:rFonts w:ascii="Arial" w:hAnsi="Arial" w:cs="Arial"/>
        </w:rPr>
        <w:t xml:space="preserve"> scenarios is seeing police officers who have suffered in silence and eventually </w:t>
      </w:r>
      <w:r w:rsidR="009F36C6" w:rsidRPr="006E1C05">
        <w:rPr>
          <w:rFonts w:ascii="Arial" w:hAnsi="Arial" w:cs="Arial"/>
        </w:rPr>
        <w:t>succumb</w:t>
      </w:r>
      <w:r w:rsidRPr="006E1C05">
        <w:rPr>
          <w:rFonts w:ascii="Arial" w:hAnsi="Arial" w:cs="Arial"/>
        </w:rPr>
        <w:t xml:space="preserve"> to </w:t>
      </w:r>
      <w:r w:rsidR="009F36C6" w:rsidRPr="006E1C05">
        <w:rPr>
          <w:rFonts w:ascii="Arial" w:hAnsi="Arial" w:cs="Arial"/>
        </w:rPr>
        <w:t>drastic</w:t>
      </w:r>
      <w:r w:rsidRPr="006E1C05">
        <w:rPr>
          <w:rFonts w:ascii="Arial" w:hAnsi="Arial" w:cs="Arial"/>
        </w:rPr>
        <w:t xml:space="preserve"> measures such as taking their own life</w:t>
      </w:r>
      <w:r w:rsidR="009F36C6" w:rsidRPr="006E1C05">
        <w:rPr>
          <w:rFonts w:ascii="Arial" w:hAnsi="Arial" w:cs="Arial"/>
        </w:rPr>
        <w:t xml:space="preserve">. </w:t>
      </w:r>
      <w:r w:rsidR="00DE2372" w:rsidRPr="006E1C05">
        <w:rPr>
          <w:rFonts w:ascii="Arial" w:hAnsi="Arial" w:cs="Arial"/>
        </w:rPr>
        <w:t>“</w:t>
      </w:r>
      <w:r w:rsidR="00DE2372" w:rsidRPr="006E1C05">
        <w:rPr>
          <w:rFonts w:ascii="Arial" w:hAnsi="Arial" w:cs="Arial"/>
        </w:rPr>
        <w:t>More police officers die by their own hand than are killed in the line of duty</w:t>
      </w:r>
      <w:r w:rsidR="00DE2372" w:rsidRPr="006E1C05">
        <w:rPr>
          <w:rFonts w:ascii="Arial" w:hAnsi="Arial" w:cs="Arial"/>
        </w:rPr>
        <w:t xml:space="preserve">” </w:t>
      </w:r>
      <w:r w:rsidR="00652F95" w:rsidRPr="006E1C05">
        <w:rPr>
          <w:rFonts w:ascii="Arial" w:hAnsi="Arial" w:cs="Arial"/>
        </w:rPr>
        <w:t xml:space="preserve">(Miller, 2005) </w:t>
      </w:r>
      <w:r w:rsidR="004C7DEE" w:rsidRPr="006E1C05">
        <w:rPr>
          <w:rFonts w:ascii="Arial" w:eastAsia="Times New Roman" w:hAnsi="Arial" w:cs="Arial"/>
          <w:color w:val="000000"/>
        </w:rPr>
        <w:t xml:space="preserve">The article presents an overview of the data and figures related to police officer suicide, as well as delves into the various factors that may contribute to officer burnout, depression, and suicide. It proceeds to outline the array of preventative measures that law enforcement agencies can implement to mitigate this issue, such as identifying risk factors, being attuned to both obvious and subtle signs of distress among officers, and effectively utilizing </w:t>
      </w:r>
      <w:r w:rsidR="00EC24A5" w:rsidRPr="006E1C05">
        <w:rPr>
          <w:rFonts w:ascii="Arial" w:eastAsia="Times New Roman" w:hAnsi="Arial" w:cs="Arial"/>
          <w:color w:val="000000"/>
        </w:rPr>
        <w:t>counselling</w:t>
      </w:r>
      <w:r w:rsidR="004C7DEE" w:rsidRPr="006E1C05">
        <w:rPr>
          <w:rFonts w:ascii="Arial" w:eastAsia="Times New Roman" w:hAnsi="Arial" w:cs="Arial"/>
          <w:color w:val="000000"/>
        </w:rPr>
        <w:t xml:space="preserve"> and referral resources. </w:t>
      </w:r>
      <w:r w:rsidR="00EC24A5" w:rsidRPr="006E1C05">
        <w:rPr>
          <w:rFonts w:ascii="Arial" w:eastAsia="Times New Roman" w:hAnsi="Arial" w:cs="Arial"/>
          <w:color w:val="000000"/>
        </w:rPr>
        <w:t>P</w:t>
      </w:r>
      <w:r w:rsidR="004C7DEE" w:rsidRPr="006E1C05">
        <w:rPr>
          <w:rFonts w:ascii="Arial" w:eastAsia="Times New Roman" w:hAnsi="Arial" w:cs="Arial"/>
          <w:color w:val="000000"/>
        </w:rPr>
        <w:t xml:space="preserve">ractical recommendations are </w:t>
      </w:r>
      <w:r w:rsidR="00EC24A5" w:rsidRPr="006E1C05">
        <w:rPr>
          <w:rFonts w:ascii="Arial" w:eastAsia="Times New Roman" w:hAnsi="Arial" w:cs="Arial"/>
          <w:color w:val="000000"/>
        </w:rPr>
        <w:t xml:space="preserve">also </w:t>
      </w:r>
      <w:r w:rsidR="004C7DEE" w:rsidRPr="006E1C05">
        <w:rPr>
          <w:rFonts w:ascii="Arial" w:eastAsia="Times New Roman" w:hAnsi="Arial" w:cs="Arial"/>
          <w:color w:val="000000"/>
        </w:rPr>
        <w:t xml:space="preserve">provided for managing officers who are on the brink of or currently experiencing suicidal crises. Lastly, the significance of suicide prevention and intervention within the broader framework of comprehensive mental health support for all public safety personnel is </w:t>
      </w:r>
      <w:r w:rsidR="00BE6062" w:rsidRPr="006E1C05">
        <w:rPr>
          <w:rFonts w:ascii="Arial" w:eastAsia="Times New Roman" w:hAnsi="Arial" w:cs="Arial"/>
          <w:color w:val="000000"/>
        </w:rPr>
        <w:t xml:space="preserve">paramount. </w:t>
      </w:r>
      <w:r w:rsidR="00153A83" w:rsidRPr="006E1C05">
        <w:rPr>
          <w:rFonts w:ascii="Arial" w:eastAsia="Times New Roman" w:hAnsi="Arial" w:cs="Arial"/>
          <w:color w:val="000000"/>
        </w:rPr>
        <w:t>(</w:t>
      </w:r>
      <w:r w:rsidR="00153A83" w:rsidRPr="006E1C05">
        <w:rPr>
          <w:rFonts w:ascii="Arial" w:hAnsi="Arial" w:cs="Arial"/>
        </w:rPr>
        <w:t>International Journal of Emergency Mental Health, 2005</w:t>
      </w:r>
      <w:r w:rsidR="00153A83" w:rsidRPr="006E1C05">
        <w:rPr>
          <w:rFonts w:ascii="Arial" w:hAnsi="Arial" w:cs="Arial"/>
        </w:rPr>
        <w:t>)</w:t>
      </w:r>
      <w:r w:rsidR="00E14F8A" w:rsidRPr="006E1C05">
        <w:rPr>
          <w:rFonts w:ascii="Arial" w:hAnsi="Arial" w:cs="Arial"/>
        </w:rPr>
        <w:t xml:space="preserve"> </w:t>
      </w:r>
    </w:p>
    <w:p w14:paraId="5C2839C7" w14:textId="77777777" w:rsidR="002735F5" w:rsidRPr="006E1C05" w:rsidRDefault="006C097C" w:rsidP="004C7DEE">
      <w:pPr>
        <w:rPr>
          <w:rFonts w:ascii="Arial" w:hAnsi="Arial" w:cs="Arial"/>
          <w:color w:val="222222"/>
          <w:shd w:val="clear" w:color="auto" w:fill="FFFFFF"/>
        </w:rPr>
      </w:pPr>
      <w:r w:rsidRPr="006E1C05">
        <w:rPr>
          <w:rFonts w:ascii="Arial" w:hAnsi="Arial" w:cs="Arial"/>
        </w:rPr>
        <w:t xml:space="preserve">Many police organisations now have an Occupational Health system in place however there appears to be </w:t>
      </w:r>
      <w:r w:rsidR="00037674" w:rsidRPr="006E1C05">
        <w:rPr>
          <w:rFonts w:ascii="Arial" w:hAnsi="Arial" w:cs="Arial"/>
        </w:rPr>
        <w:t>vast discrepancy between what indiv</w:t>
      </w:r>
      <w:r w:rsidR="00E568EF" w:rsidRPr="006E1C05">
        <w:rPr>
          <w:rFonts w:ascii="Arial" w:hAnsi="Arial" w:cs="Arial"/>
        </w:rPr>
        <w:t xml:space="preserve">idual forces offer their officers in terms of support and rehabilitation. </w:t>
      </w:r>
      <w:r w:rsidR="00E970BC" w:rsidRPr="006E1C05">
        <w:rPr>
          <w:rFonts w:ascii="Arial" w:hAnsi="Arial" w:cs="Arial"/>
          <w:i/>
          <w:iCs/>
        </w:rPr>
        <w:t>“</w:t>
      </w:r>
      <w:r w:rsidR="00E568EF" w:rsidRPr="006E1C05">
        <w:rPr>
          <w:rFonts w:ascii="Arial" w:hAnsi="Arial" w:cs="Arial"/>
          <w:i/>
          <w:iCs/>
        </w:rPr>
        <w:t xml:space="preserve">In </w:t>
      </w:r>
      <w:r w:rsidR="009C08B4" w:rsidRPr="006E1C05">
        <w:rPr>
          <w:rFonts w:ascii="Arial" w:hAnsi="Arial" w:cs="Arial"/>
          <w:i/>
          <w:iCs/>
        </w:rPr>
        <w:t>today’s</w:t>
      </w:r>
      <w:r w:rsidR="00E568EF" w:rsidRPr="006E1C05">
        <w:rPr>
          <w:rFonts w:ascii="Arial" w:hAnsi="Arial" w:cs="Arial"/>
          <w:i/>
          <w:iCs/>
        </w:rPr>
        <w:t xml:space="preserve"> modern age where forces appear to be getting standardised there would be hope that the </w:t>
      </w:r>
      <w:r w:rsidR="007A5EAF" w:rsidRPr="006E1C05">
        <w:rPr>
          <w:rFonts w:ascii="Arial" w:hAnsi="Arial" w:cs="Arial"/>
          <w:i/>
          <w:iCs/>
        </w:rPr>
        <w:t>O</w:t>
      </w:r>
      <w:r w:rsidR="00E568EF" w:rsidRPr="006E1C05">
        <w:rPr>
          <w:rFonts w:ascii="Arial" w:hAnsi="Arial" w:cs="Arial"/>
          <w:i/>
          <w:iCs/>
        </w:rPr>
        <w:t xml:space="preserve">ccupational </w:t>
      </w:r>
      <w:r w:rsidR="007A5EAF" w:rsidRPr="006E1C05">
        <w:rPr>
          <w:rFonts w:ascii="Arial" w:hAnsi="Arial" w:cs="Arial"/>
          <w:i/>
          <w:iCs/>
        </w:rPr>
        <w:t>Health systems would follow suite</w:t>
      </w:r>
      <w:r w:rsidR="00E970BC" w:rsidRPr="006E1C05">
        <w:rPr>
          <w:rFonts w:ascii="Arial" w:hAnsi="Arial" w:cs="Arial"/>
          <w:i/>
          <w:iCs/>
        </w:rPr>
        <w:t>”</w:t>
      </w:r>
      <w:r w:rsidR="007A5EAF" w:rsidRPr="006E1C05">
        <w:rPr>
          <w:rFonts w:ascii="Arial" w:hAnsi="Arial" w:cs="Arial"/>
          <w:i/>
          <w:iCs/>
        </w:rPr>
        <w:t xml:space="preserve">. </w:t>
      </w:r>
      <w:r w:rsidR="009C08B4" w:rsidRPr="006E1C05">
        <w:rPr>
          <w:rFonts w:ascii="Arial" w:eastAsia="Times New Roman" w:hAnsi="Arial" w:cs="Arial"/>
          <w:color w:val="000000"/>
        </w:rPr>
        <w:t>Occupational factors in the workplace have been found to elevate the likelihood of developing PTSD and C</w:t>
      </w:r>
      <w:r w:rsidR="007B34D4" w:rsidRPr="006E1C05">
        <w:rPr>
          <w:rFonts w:ascii="Arial" w:eastAsia="Times New Roman" w:hAnsi="Arial" w:cs="Arial"/>
          <w:color w:val="000000"/>
        </w:rPr>
        <w:t>omplex</w:t>
      </w:r>
      <w:r w:rsidR="009C08B4" w:rsidRPr="006E1C05">
        <w:rPr>
          <w:rFonts w:ascii="Arial" w:eastAsia="Times New Roman" w:hAnsi="Arial" w:cs="Arial"/>
          <w:color w:val="000000"/>
        </w:rPr>
        <w:t xml:space="preserve">-PTSD among police officers, </w:t>
      </w:r>
      <w:r w:rsidR="007B34D4" w:rsidRPr="006E1C05">
        <w:rPr>
          <w:rFonts w:ascii="Arial" w:eastAsia="Times New Roman" w:hAnsi="Arial" w:cs="Arial"/>
          <w:color w:val="000000"/>
        </w:rPr>
        <w:t xml:space="preserve">this </w:t>
      </w:r>
      <w:r w:rsidR="009C08B4" w:rsidRPr="006E1C05">
        <w:rPr>
          <w:rFonts w:ascii="Arial" w:eastAsia="Times New Roman" w:hAnsi="Arial" w:cs="Arial"/>
          <w:color w:val="000000"/>
        </w:rPr>
        <w:t>serv</w:t>
      </w:r>
      <w:r w:rsidR="007B34D4" w:rsidRPr="006E1C05">
        <w:rPr>
          <w:rFonts w:ascii="Arial" w:eastAsia="Times New Roman" w:hAnsi="Arial" w:cs="Arial"/>
          <w:color w:val="000000"/>
        </w:rPr>
        <w:t xml:space="preserve">es </w:t>
      </w:r>
      <w:r w:rsidR="009C08B4" w:rsidRPr="006E1C05">
        <w:rPr>
          <w:rFonts w:ascii="Arial" w:eastAsia="Times New Roman" w:hAnsi="Arial" w:cs="Arial"/>
          <w:color w:val="000000"/>
        </w:rPr>
        <w:t xml:space="preserve">as significant risk factors for trauma symptoms. It is imperative to focus on enhancing the working conditions of police officers </w:t>
      </w:r>
      <w:proofErr w:type="gramStart"/>
      <w:r w:rsidR="009C08B4" w:rsidRPr="006E1C05">
        <w:rPr>
          <w:rFonts w:ascii="Arial" w:eastAsia="Times New Roman" w:hAnsi="Arial" w:cs="Arial"/>
          <w:color w:val="000000"/>
        </w:rPr>
        <w:t>in order to</w:t>
      </w:r>
      <w:proofErr w:type="gramEnd"/>
      <w:r w:rsidR="009C08B4" w:rsidRPr="006E1C05">
        <w:rPr>
          <w:rFonts w:ascii="Arial" w:eastAsia="Times New Roman" w:hAnsi="Arial" w:cs="Arial"/>
          <w:color w:val="000000"/>
        </w:rPr>
        <w:t xml:space="preserve"> promote their mental health and overall well-being.</w:t>
      </w:r>
      <w:r w:rsidR="00E706F5" w:rsidRPr="006E1C05">
        <w:rPr>
          <w:rFonts w:ascii="Arial" w:eastAsia="Times New Roman" w:hAnsi="Arial" w:cs="Arial"/>
          <w:color w:val="000000"/>
        </w:rPr>
        <w:t xml:space="preserve"> </w:t>
      </w:r>
      <w:r w:rsidR="00E970BC" w:rsidRPr="006E1C05">
        <w:rPr>
          <w:rFonts w:ascii="Arial" w:eastAsia="Times New Roman" w:hAnsi="Arial" w:cs="Arial"/>
          <w:color w:val="000000"/>
        </w:rPr>
        <w:t>(</w:t>
      </w:r>
      <w:r w:rsidR="00E970BC" w:rsidRPr="006E1C05">
        <w:rPr>
          <w:rFonts w:ascii="Arial" w:hAnsi="Arial" w:cs="Arial"/>
          <w:color w:val="222222"/>
          <w:shd w:val="clear" w:color="auto" w:fill="FFFFFF"/>
        </w:rPr>
        <w:t>Steel, Tehrani,</w:t>
      </w:r>
      <w:r w:rsidR="0085660F" w:rsidRPr="006E1C05">
        <w:rPr>
          <w:rFonts w:ascii="Arial" w:hAnsi="Arial" w:cs="Arial"/>
          <w:color w:val="222222"/>
          <w:shd w:val="clear" w:color="auto" w:fill="FFFFFF"/>
        </w:rPr>
        <w:t xml:space="preserve"> </w:t>
      </w:r>
      <w:r w:rsidR="00E970BC" w:rsidRPr="006E1C05">
        <w:rPr>
          <w:rFonts w:ascii="Arial" w:hAnsi="Arial" w:cs="Arial"/>
          <w:color w:val="222222"/>
          <w:shd w:val="clear" w:color="auto" w:fill="FFFFFF"/>
        </w:rPr>
        <w:t>Lewis, Billings, 2021</w:t>
      </w:r>
      <w:r w:rsidR="00E970BC" w:rsidRPr="006E1C05">
        <w:rPr>
          <w:rFonts w:ascii="Arial" w:hAnsi="Arial" w:cs="Arial"/>
          <w:color w:val="222222"/>
          <w:shd w:val="clear" w:color="auto" w:fill="FFFFFF"/>
        </w:rPr>
        <w:t>)</w:t>
      </w:r>
      <w:r w:rsidR="0085660F" w:rsidRPr="006E1C05">
        <w:rPr>
          <w:rFonts w:ascii="Arial" w:hAnsi="Arial" w:cs="Arial"/>
          <w:color w:val="222222"/>
          <w:shd w:val="clear" w:color="auto" w:fill="FFFFFF"/>
        </w:rPr>
        <w:t xml:space="preserve">. </w:t>
      </w:r>
    </w:p>
    <w:p w14:paraId="42D832E2" w14:textId="2AD22D7F" w:rsidR="006C097C" w:rsidRPr="006E1C05" w:rsidRDefault="00E706F5" w:rsidP="004C7DEE">
      <w:pPr>
        <w:rPr>
          <w:rFonts w:ascii="Arial" w:eastAsia="Times New Roman" w:hAnsi="Arial" w:cs="Arial"/>
          <w:color w:val="000000"/>
        </w:rPr>
      </w:pPr>
      <w:r w:rsidRPr="006E1C05">
        <w:rPr>
          <w:rFonts w:ascii="Arial" w:eastAsia="Times New Roman" w:hAnsi="Arial" w:cs="Arial"/>
          <w:color w:val="000000"/>
        </w:rPr>
        <w:t xml:space="preserve">This can be </w:t>
      </w:r>
      <w:r w:rsidR="00E970BC" w:rsidRPr="006E1C05">
        <w:rPr>
          <w:rFonts w:ascii="Arial" w:eastAsia="Times New Roman" w:hAnsi="Arial" w:cs="Arial"/>
          <w:color w:val="000000"/>
        </w:rPr>
        <w:t xml:space="preserve">achieved </w:t>
      </w:r>
      <w:r w:rsidR="00923D7E" w:rsidRPr="006E1C05">
        <w:rPr>
          <w:rFonts w:ascii="Arial" w:eastAsia="Times New Roman" w:hAnsi="Arial" w:cs="Arial"/>
          <w:color w:val="000000"/>
        </w:rPr>
        <w:t xml:space="preserve">by continuing efforts to improve the working environment of officers to help improve </w:t>
      </w:r>
      <w:r w:rsidR="00335DCD" w:rsidRPr="006E1C05">
        <w:rPr>
          <w:rFonts w:ascii="Arial" w:eastAsia="Times New Roman" w:hAnsi="Arial" w:cs="Arial"/>
          <w:color w:val="000000"/>
        </w:rPr>
        <w:t xml:space="preserve">their psychological wellbeing. </w:t>
      </w:r>
      <w:proofErr w:type="spellStart"/>
      <w:r w:rsidR="00220BD7" w:rsidRPr="006E1C05">
        <w:rPr>
          <w:rFonts w:ascii="Arial" w:eastAsia="Times New Roman" w:hAnsi="Arial" w:cs="Arial"/>
          <w:color w:val="000000"/>
        </w:rPr>
        <w:t>Occ</w:t>
      </w:r>
      <w:proofErr w:type="spellEnd"/>
      <w:r w:rsidR="00220BD7" w:rsidRPr="006E1C05">
        <w:rPr>
          <w:rFonts w:ascii="Arial" w:eastAsia="Times New Roman" w:hAnsi="Arial" w:cs="Arial"/>
          <w:color w:val="000000"/>
        </w:rPr>
        <w:t xml:space="preserve"> Health establishments need to ensure a sound and encouraging working environment such as sufficient line manager support and </w:t>
      </w:r>
      <w:r w:rsidR="00763561" w:rsidRPr="006E1C05">
        <w:rPr>
          <w:rFonts w:ascii="Arial" w:eastAsia="Times New Roman" w:hAnsi="Arial" w:cs="Arial"/>
          <w:color w:val="000000"/>
        </w:rPr>
        <w:t xml:space="preserve">the minimization of trauma exposure to officers who maybe already struggling. This can be facilitated by developing well being programmes to cultivate resilience </w:t>
      </w:r>
      <w:r w:rsidR="00813296" w:rsidRPr="006E1C05">
        <w:rPr>
          <w:rFonts w:ascii="Arial" w:eastAsia="Times New Roman" w:hAnsi="Arial" w:cs="Arial"/>
          <w:color w:val="000000"/>
        </w:rPr>
        <w:t xml:space="preserve">throughout officers and shifts, further training to line managers should be offered to help recognise the open and closed signals of an officer in distress. </w:t>
      </w:r>
    </w:p>
    <w:p w14:paraId="61EF0CCD" w14:textId="007EDCA1" w:rsidR="008712FA" w:rsidRPr="006E1C05" w:rsidRDefault="008712FA" w:rsidP="004C7DEE">
      <w:pPr>
        <w:rPr>
          <w:rFonts w:ascii="Arial" w:hAnsi="Arial" w:cs="Arial"/>
        </w:rPr>
      </w:pPr>
      <w:r w:rsidRPr="006E1C05">
        <w:rPr>
          <w:rFonts w:ascii="Arial" w:hAnsi="Arial" w:cs="Arial"/>
        </w:rPr>
        <w:t xml:space="preserve">Borton’s reflective model helps us understand that </w:t>
      </w:r>
      <w:r w:rsidRPr="006E1C05">
        <w:rPr>
          <w:rFonts w:ascii="Arial" w:hAnsi="Arial" w:cs="Arial"/>
        </w:rPr>
        <w:t xml:space="preserve">officers </w:t>
      </w:r>
      <w:r w:rsidR="00673385" w:rsidRPr="006E1C05">
        <w:rPr>
          <w:rFonts w:ascii="Arial" w:hAnsi="Arial" w:cs="Arial"/>
        </w:rPr>
        <w:t xml:space="preserve">are still suffering in silence and that the work of occupational health structures need further development in reaching officers in distress. </w:t>
      </w:r>
      <w:r w:rsidR="00E26C0B" w:rsidRPr="006E1C05">
        <w:rPr>
          <w:rFonts w:ascii="Arial" w:hAnsi="Arial" w:cs="Arial"/>
        </w:rPr>
        <w:t xml:space="preserve">The figures of </w:t>
      </w:r>
      <w:r w:rsidR="00AB6D82" w:rsidRPr="006E1C05">
        <w:rPr>
          <w:rFonts w:ascii="Arial" w:hAnsi="Arial" w:cs="Arial"/>
        </w:rPr>
        <w:t>long-term</w:t>
      </w:r>
      <w:r w:rsidR="00E26C0B" w:rsidRPr="006E1C05">
        <w:rPr>
          <w:rFonts w:ascii="Arial" w:hAnsi="Arial" w:cs="Arial"/>
        </w:rPr>
        <w:t xml:space="preserve"> PTSD and officer suicide throughout UK police is concerning and </w:t>
      </w:r>
      <w:r w:rsidR="000F1589" w:rsidRPr="006E1C05">
        <w:rPr>
          <w:rFonts w:ascii="Arial" w:hAnsi="Arial" w:cs="Arial"/>
        </w:rPr>
        <w:t xml:space="preserve">this is happening because forces are failing their officers as highlighted in above findings. </w:t>
      </w:r>
      <w:r w:rsidR="00AB6D82" w:rsidRPr="006E1C05">
        <w:rPr>
          <w:rFonts w:ascii="Arial" w:hAnsi="Arial" w:cs="Arial"/>
        </w:rPr>
        <w:t xml:space="preserve">These articles have helped us understand where the gaps are in the welfare structure and provide key detail in how these issues can be rectified. </w:t>
      </w:r>
    </w:p>
    <w:p w14:paraId="2AFE464B" w14:textId="7FA4D0B1" w:rsidR="0043279C" w:rsidRPr="006E1C05" w:rsidRDefault="00B74AC9" w:rsidP="0002124D">
      <w:pPr>
        <w:rPr>
          <w:rFonts w:ascii="Arial" w:hAnsi="Arial" w:cs="Arial"/>
        </w:rPr>
      </w:pPr>
      <w:r w:rsidRPr="006E1C05">
        <w:rPr>
          <w:rFonts w:ascii="Arial" w:hAnsi="Arial" w:cs="Arial"/>
        </w:rPr>
        <w:lastRenderedPageBreak/>
        <w:t xml:space="preserve">In conclusion </w:t>
      </w:r>
      <w:r w:rsidR="00067FF7" w:rsidRPr="006E1C05">
        <w:rPr>
          <w:rFonts w:ascii="Arial" w:hAnsi="Arial" w:cs="Arial"/>
        </w:rPr>
        <w:t xml:space="preserve">it is believed that JESIP has been an invaluable tool in the preparedness, </w:t>
      </w:r>
      <w:proofErr w:type="gramStart"/>
      <w:r w:rsidR="00067FF7" w:rsidRPr="006E1C05">
        <w:rPr>
          <w:rFonts w:ascii="Arial" w:hAnsi="Arial" w:cs="Arial"/>
        </w:rPr>
        <w:t>execution</w:t>
      </w:r>
      <w:proofErr w:type="gramEnd"/>
      <w:r w:rsidR="00067FF7" w:rsidRPr="006E1C05">
        <w:rPr>
          <w:rFonts w:ascii="Arial" w:hAnsi="Arial" w:cs="Arial"/>
        </w:rPr>
        <w:t xml:space="preserve"> and </w:t>
      </w:r>
      <w:r w:rsidR="00005931" w:rsidRPr="006E1C05">
        <w:rPr>
          <w:rFonts w:ascii="Arial" w:hAnsi="Arial" w:cs="Arial"/>
        </w:rPr>
        <w:t xml:space="preserve">enhancement of joint services response to critical incidents. There have been numerous stated articles that services have benefited from the </w:t>
      </w:r>
      <w:r w:rsidR="004534A0" w:rsidRPr="006E1C05">
        <w:rPr>
          <w:rFonts w:ascii="Arial" w:hAnsi="Arial" w:cs="Arial"/>
        </w:rPr>
        <w:t xml:space="preserve">structures it provides and reviews continued that help enhance the ongoing work and preparation for future incidents. </w:t>
      </w:r>
      <w:r w:rsidR="00002902" w:rsidRPr="006E1C05">
        <w:rPr>
          <w:rFonts w:ascii="Arial" w:hAnsi="Arial" w:cs="Arial"/>
        </w:rPr>
        <w:t xml:space="preserve">The police role fundamentally remains the same during a critical incident as </w:t>
      </w:r>
      <w:r w:rsidR="00223428" w:rsidRPr="006E1C05">
        <w:rPr>
          <w:rFonts w:ascii="Arial" w:hAnsi="Arial" w:cs="Arial"/>
        </w:rPr>
        <w:t xml:space="preserve">it does </w:t>
      </w:r>
      <w:r w:rsidR="00002902" w:rsidRPr="006E1C05">
        <w:rPr>
          <w:rFonts w:ascii="Arial" w:hAnsi="Arial" w:cs="Arial"/>
        </w:rPr>
        <w:t xml:space="preserve">day to day </w:t>
      </w:r>
      <w:r w:rsidR="00223428" w:rsidRPr="006E1C05">
        <w:rPr>
          <w:rFonts w:ascii="Arial" w:hAnsi="Arial" w:cs="Arial"/>
        </w:rPr>
        <w:t xml:space="preserve">all be it on a lager scale. Protect, </w:t>
      </w:r>
      <w:proofErr w:type="gramStart"/>
      <w:r w:rsidR="00223428" w:rsidRPr="006E1C05">
        <w:rPr>
          <w:rFonts w:ascii="Arial" w:hAnsi="Arial" w:cs="Arial"/>
        </w:rPr>
        <w:t>serve</w:t>
      </w:r>
      <w:proofErr w:type="gramEnd"/>
      <w:r w:rsidR="00223428" w:rsidRPr="006E1C05">
        <w:rPr>
          <w:rFonts w:ascii="Arial" w:hAnsi="Arial" w:cs="Arial"/>
        </w:rPr>
        <w:t xml:space="preserve"> and facilitate the prevention of life. </w:t>
      </w:r>
      <w:r w:rsidR="00CD1C93" w:rsidRPr="006E1C05">
        <w:rPr>
          <w:rFonts w:ascii="Arial" w:hAnsi="Arial" w:cs="Arial"/>
        </w:rPr>
        <w:t xml:space="preserve">Officer training now </w:t>
      </w:r>
      <w:r w:rsidR="00A6519A" w:rsidRPr="006E1C05">
        <w:rPr>
          <w:rFonts w:ascii="Arial" w:hAnsi="Arial" w:cs="Arial"/>
        </w:rPr>
        <w:t>provides</w:t>
      </w:r>
      <w:r w:rsidR="00CD1C93" w:rsidRPr="006E1C05">
        <w:rPr>
          <w:rFonts w:ascii="Arial" w:hAnsi="Arial" w:cs="Arial"/>
        </w:rPr>
        <w:t xml:space="preserve"> more skills to be able to react to these critical incidents </w:t>
      </w:r>
      <w:r w:rsidR="00A6519A" w:rsidRPr="006E1C05">
        <w:rPr>
          <w:rFonts w:ascii="Arial" w:hAnsi="Arial" w:cs="Arial"/>
        </w:rPr>
        <w:t xml:space="preserve">and increase the chance for victim survival. </w:t>
      </w:r>
      <w:proofErr w:type="gramStart"/>
      <w:r w:rsidR="00A6519A" w:rsidRPr="006E1C05">
        <w:rPr>
          <w:rFonts w:ascii="Arial" w:hAnsi="Arial" w:cs="Arial"/>
        </w:rPr>
        <w:t>However</w:t>
      </w:r>
      <w:proofErr w:type="gramEnd"/>
      <w:r w:rsidR="00A6519A" w:rsidRPr="006E1C05">
        <w:rPr>
          <w:rFonts w:ascii="Arial" w:hAnsi="Arial" w:cs="Arial"/>
        </w:rPr>
        <w:t xml:space="preserve"> though training to deal with this events is </w:t>
      </w:r>
      <w:r w:rsidR="003045AE" w:rsidRPr="006E1C05">
        <w:rPr>
          <w:rFonts w:ascii="Arial" w:hAnsi="Arial" w:cs="Arial"/>
        </w:rPr>
        <w:t xml:space="preserve">positive there is still a huge lack in officer management post incident. Officers are still not receiving the treatment needed to process and overcome the critical incidents and there still appears to be a culture of </w:t>
      </w:r>
      <w:r w:rsidR="00C33CBF" w:rsidRPr="006E1C05">
        <w:rPr>
          <w:rFonts w:ascii="Arial" w:hAnsi="Arial" w:cs="Arial"/>
        </w:rPr>
        <w:t xml:space="preserve">silence whereby officers do not feel comfortable to come forward and ask for help from the relevant sections. The culture of weakness and stigma being pushed by forces needs to be addressed and needs to be rectified if officers are going to have a longer and healthier service. </w:t>
      </w:r>
    </w:p>
    <w:p w14:paraId="50208257" w14:textId="041FC521" w:rsidR="008712FA" w:rsidRPr="006E1C05" w:rsidRDefault="006D771F" w:rsidP="0002124D">
      <w:pPr>
        <w:rPr>
          <w:rFonts w:ascii="Arial" w:hAnsi="Arial" w:cs="Arial"/>
        </w:rPr>
      </w:pPr>
      <w:r w:rsidRPr="006E1C05">
        <w:rPr>
          <w:rFonts w:ascii="Arial" w:hAnsi="Arial" w:cs="Arial"/>
        </w:rPr>
        <w:t>Total Word Count – 1,838</w:t>
      </w:r>
    </w:p>
    <w:p w14:paraId="43B65A0B" w14:textId="61B83AA7" w:rsidR="001F00BB" w:rsidRPr="006E1C05" w:rsidRDefault="002D1B36" w:rsidP="0090599A">
      <w:pPr>
        <w:rPr>
          <w:rFonts w:ascii="Arial" w:hAnsi="Arial" w:cs="Arial"/>
          <w:b/>
          <w:bCs/>
          <w:u w:val="single"/>
        </w:rPr>
      </w:pPr>
      <w:r w:rsidRPr="006E1C05">
        <w:rPr>
          <w:rFonts w:ascii="Arial" w:hAnsi="Arial" w:cs="Arial"/>
          <w:b/>
          <w:bCs/>
          <w:u w:val="single"/>
        </w:rPr>
        <w:t>Reference List Assignment 2 – Es</w:t>
      </w:r>
      <w:r w:rsidR="0090599A" w:rsidRPr="006E1C05">
        <w:rPr>
          <w:rFonts w:ascii="Arial" w:hAnsi="Arial" w:cs="Arial"/>
          <w:b/>
          <w:bCs/>
          <w:u w:val="single"/>
        </w:rPr>
        <w:t xml:space="preserve">say 1 </w:t>
      </w:r>
    </w:p>
    <w:p w14:paraId="123006E7" w14:textId="77777777" w:rsidR="009F2D9C" w:rsidRPr="006E1C05" w:rsidRDefault="009F2D9C" w:rsidP="0090599A">
      <w:pPr>
        <w:rPr>
          <w:rFonts w:ascii="Arial" w:hAnsi="Arial" w:cs="Arial"/>
          <w:b/>
          <w:bCs/>
          <w:u w:val="single"/>
        </w:rPr>
      </w:pPr>
    </w:p>
    <w:p w14:paraId="360AE7A9" w14:textId="2F7565B5" w:rsidR="009F2D9C" w:rsidRPr="006E1C05" w:rsidRDefault="00F04B55" w:rsidP="009F2D9C">
      <w:pPr>
        <w:pStyle w:val="ListParagraph"/>
        <w:numPr>
          <w:ilvl w:val="0"/>
          <w:numId w:val="13"/>
        </w:numPr>
        <w:rPr>
          <w:rFonts w:ascii="Arial" w:hAnsi="Arial" w:cs="Arial"/>
        </w:rPr>
      </w:pPr>
      <w:r w:rsidRPr="006E1C05">
        <w:rPr>
          <w:rFonts w:ascii="Arial" w:hAnsi="Arial" w:cs="Arial"/>
        </w:rPr>
        <w:t>Flanagan, J., 2014. Joint emergency services interoperability programme: working together saving lives. Journal of Paramedic Practice, 6(6), pp.284-287.</w:t>
      </w:r>
      <w:r w:rsidRPr="006E1C05">
        <w:rPr>
          <w:rFonts w:ascii="Arial" w:hAnsi="Arial" w:cs="Arial"/>
        </w:rPr>
        <w:t xml:space="preserve"> - </w:t>
      </w:r>
      <w:hyperlink r:id="rId5" w:history="1">
        <w:r w:rsidR="00DB22DA" w:rsidRPr="006E1C05">
          <w:rPr>
            <w:rStyle w:val="Hyperlink"/>
            <w:rFonts w:ascii="Arial" w:hAnsi="Arial" w:cs="Arial"/>
          </w:rPr>
          <w:t>https://www.magonlinelibrary.com/doi/full/10.12968/jpar.2014.6.6.284</w:t>
        </w:r>
      </w:hyperlink>
      <w:r w:rsidR="00DB22DA" w:rsidRPr="006E1C05">
        <w:rPr>
          <w:rFonts w:ascii="Arial" w:hAnsi="Arial" w:cs="Arial"/>
        </w:rPr>
        <w:t xml:space="preserve"> </w:t>
      </w:r>
    </w:p>
    <w:p w14:paraId="47D2B1E6" w14:textId="77777777" w:rsidR="00D3528B" w:rsidRPr="006E1C05" w:rsidRDefault="00D3528B" w:rsidP="00D3528B">
      <w:pPr>
        <w:pStyle w:val="ListParagraph"/>
        <w:rPr>
          <w:rFonts w:ascii="Arial" w:hAnsi="Arial" w:cs="Arial"/>
        </w:rPr>
      </w:pPr>
    </w:p>
    <w:p w14:paraId="26533403" w14:textId="2834A48D" w:rsidR="009B3713" w:rsidRPr="006E1C05" w:rsidRDefault="00D3528B" w:rsidP="009B3713">
      <w:pPr>
        <w:pStyle w:val="ListParagraph"/>
        <w:numPr>
          <w:ilvl w:val="0"/>
          <w:numId w:val="13"/>
        </w:numPr>
        <w:spacing w:line="240" w:lineRule="auto"/>
        <w:rPr>
          <w:rFonts w:ascii="Arial" w:hAnsi="Arial" w:cs="Arial"/>
        </w:rPr>
      </w:pPr>
      <w:r w:rsidRPr="006E1C05">
        <w:rPr>
          <w:rFonts w:ascii="Arial" w:hAnsi="Arial" w:cs="Arial"/>
          <w:color w:val="222222"/>
          <w:shd w:val="clear" w:color="auto" w:fill="FFFFFF"/>
        </w:rPr>
        <w:t>Pollock, K., 2017. Local interoperability in UK emergency management: A research report. </w:t>
      </w:r>
      <w:r w:rsidRPr="006E1C05">
        <w:rPr>
          <w:rFonts w:ascii="Arial" w:hAnsi="Arial" w:cs="Arial"/>
          <w:i/>
          <w:iCs/>
          <w:color w:val="222222"/>
          <w:shd w:val="clear" w:color="auto" w:fill="FFFFFF"/>
        </w:rPr>
        <w:t>Emergency Planning College Occasional Paper</w:t>
      </w:r>
      <w:r w:rsidRPr="006E1C05">
        <w:rPr>
          <w:rFonts w:ascii="Arial" w:hAnsi="Arial" w:cs="Arial"/>
          <w:color w:val="222222"/>
          <w:shd w:val="clear" w:color="auto" w:fill="FFFFFF"/>
        </w:rPr>
        <w:t>, </w:t>
      </w:r>
      <w:r w:rsidRPr="006E1C05">
        <w:rPr>
          <w:rFonts w:ascii="Arial" w:hAnsi="Arial" w:cs="Arial"/>
          <w:i/>
          <w:iCs/>
          <w:color w:val="222222"/>
          <w:shd w:val="clear" w:color="auto" w:fill="FFFFFF"/>
        </w:rPr>
        <w:t>19</w:t>
      </w:r>
      <w:r w:rsidRPr="006E1C05">
        <w:rPr>
          <w:rFonts w:ascii="Arial" w:hAnsi="Arial" w:cs="Arial"/>
          <w:color w:val="222222"/>
          <w:shd w:val="clear" w:color="auto" w:fill="FFFFFF"/>
        </w:rPr>
        <w:t>.</w:t>
      </w:r>
      <w:r w:rsidRPr="006E1C05">
        <w:rPr>
          <w:rFonts w:ascii="Arial" w:hAnsi="Arial" w:cs="Arial"/>
          <w:color w:val="222222"/>
          <w:shd w:val="clear" w:color="auto" w:fill="FFFFFF"/>
        </w:rPr>
        <w:t xml:space="preserve"> - </w:t>
      </w:r>
      <w:hyperlink r:id="rId6" w:history="1">
        <w:r w:rsidR="00993C43" w:rsidRPr="006E1C05">
          <w:rPr>
            <w:rStyle w:val="Hyperlink"/>
            <w:rFonts w:ascii="Arial" w:hAnsi="Arial" w:cs="Arial"/>
            <w:shd w:val="clear" w:color="auto" w:fill="FFFFFF"/>
          </w:rPr>
          <w:t>https://www.researchgate.net/profile/Kevin-Pollock-4/publication/336719370_Local_Interoperability_in_UK_Emergency_Management_A_Research_Report_Commissioned</w:t>
        </w:r>
        <w:r w:rsidR="00993C43" w:rsidRPr="006E1C05">
          <w:rPr>
            <w:rStyle w:val="Hyperlink"/>
            <w:rFonts w:ascii="Arial" w:hAnsi="Arial" w:cs="Arial"/>
            <w:shd w:val="clear" w:color="auto" w:fill="FFFFFF"/>
          </w:rPr>
          <w:t>_</w:t>
        </w:r>
        <w:r w:rsidR="00993C43" w:rsidRPr="006E1C05">
          <w:rPr>
            <w:rStyle w:val="Hyperlink"/>
            <w:rFonts w:ascii="Arial" w:hAnsi="Arial" w:cs="Arial"/>
            <w:shd w:val="clear" w:color="auto" w:fill="FFFFFF"/>
          </w:rPr>
          <w:t>by_the_Cabinet_Office_and_the_Emergency_Planning_College/links/5daef4f892851c577eb99102/Local-Interoperability-in-UK-Emergency-Management-A-Research-Report-Commissioned-by-the-Cabinet-Office-and-the-Emergency-Planning-College.pdf</w:t>
        </w:r>
      </w:hyperlink>
      <w:r w:rsidR="00993C43" w:rsidRPr="006E1C05">
        <w:rPr>
          <w:rFonts w:ascii="Arial" w:hAnsi="Arial" w:cs="Arial"/>
          <w:color w:val="222222"/>
          <w:shd w:val="clear" w:color="auto" w:fill="FFFFFF"/>
        </w:rPr>
        <w:t xml:space="preserve"> </w:t>
      </w:r>
    </w:p>
    <w:p w14:paraId="663401E7" w14:textId="77777777" w:rsidR="009B3713" w:rsidRPr="006E1C05" w:rsidRDefault="009B3713" w:rsidP="009B3713">
      <w:pPr>
        <w:pStyle w:val="ListParagraph"/>
        <w:rPr>
          <w:rFonts w:ascii="Arial" w:hAnsi="Arial" w:cs="Arial"/>
        </w:rPr>
      </w:pPr>
    </w:p>
    <w:p w14:paraId="4B8270F3" w14:textId="77777777" w:rsidR="009B3713" w:rsidRPr="006E1C05" w:rsidRDefault="009B3713" w:rsidP="009B3713">
      <w:pPr>
        <w:pStyle w:val="ListParagraph"/>
        <w:spacing w:line="240" w:lineRule="auto"/>
        <w:rPr>
          <w:rFonts w:ascii="Arial" w:hAnsi="Arial" w:cs="Arial"/>
        </w:rPr>
      </w:pPr>
    </w:p>
    <w:p w14:paraId="0C7DE8A4" w14:textId="348145C9" w:rsidR="00993C43" w:rsidRPr="006E1C05" w:rsidRDefault="006E62A5" w:rsidP="00993C43">
      <w:pPr>
        <w:pStyle w:val="ListParagraph"/>
        <w:numPr>
          <w:ilvl w:val="0"/>
          <w:numId w:val="13"/>
        </w:numPr>
        <w:rPr>
          <w:rFonts w:ascii="Arial" w:hAnsi="Arial" w:cs="Arial"/>
        </w:rPr>
      </w:pPr>
      <w:r w:rsidRPr="006E1C05">
        <w:rPr>
          <w:rFonts w:ascii="Arial" w:hAnsi="Arial" w:cs="Arial"/>
          <w:color w:val="222222"/>
          <w:shd w:val="clear" w:color="auto" w:fill="FFFFFF"/>
        </w:rPr>
        <w:t>Lowes, A.J. and Cosgrove, J.F., 2016. Prehospital organization and management of a mass casualty incident. </w:t>
      </w:r>
      <w:proofErr w:type="spellStart"/>
      <w:r w:rsidRPr="006E1C05">
        <w:rPr>
          <w:rFonts w:ascii="Arial" w:hAnsi="Arial" w:cs="Arial"/>
          <w:i/>
          <w:iCs/>
          <w:color w:val="222222"/>
          <w:shd w:val="clear" w:color="auto" w:fill="FFFFFF"/>
        </w:rPr>
        <w:t>Bja</w:t>
      </w:r>
      <w:proofErr w:type="spellEnd"/>
      <w:r w:rsidRPr="006E1C05">
        <w:rPr>
          <w:rFonts w:ascii="Arial" w:hAnsi="Arial" w:cs="Arial"/>
          <w:i/>
          <w:iCs/>
          <w:color w:val="222222"/>
          <w:shd w:val="clear" w:color="auto" w:fill="FFFFFF"/>
        </w:rPr>
        <w:t xml:space="preserve"> Education</w:t>
      </w:r>
      <w:r w:rsidRPr="006E1C05">
        <w:rPr>
          <w:rFonts w:ascii="Arial" w:hAnsi="Arial" w:cs="Arial"/>
          <w:color w:val="222222"/>
          <w:shd w:val="clear" w:color="auto" w:fill="FFFFFF"/>
        </w:rPr>
        <w:t>, </w:t>
      </w:r>
      <w:r w:rsidRPr="006E1C05">
        <w:rPr>
          <w:rFonts w:ascii="Arial" w:hAnsi="Arial" w:cs="Arial"/>
          <w:i/>
          <w:iCs/>
          <w:color w:val="222222"/>
          <w:shd w:val="clear" w:color="auto" w:fill="FFFFFF"/>
        </w:rPr>
        <w:t>16</w:t>
      </w:r>
      <w:r w:rsidRPr="006E1C05">
        <w:rPr>
          <w:rFonts w:ascii="Arial" w:hAnsi="Arial" w:cs="Arial"/>
          <w:color w:val="222222"/>
          <w:shd w:val="clear" w:color="auto" w:fill="FFFFFF"/>
        </w:rPr>
        <w:t>(10), pp.323-328.</w:t>
      </w:r>
      <w:r w:rsidRPr="006E1C05">
        <w:rPr>
          <w:rFonts w:ascii="Arial" w:hAnsi="Arial" w:cs="Arial"/>
          <w:color w:val="222222"/>
          <w:shd w:val="clear" w:color="auto" w:fill="FFFFFF"/>
        </w:rPr>
        <w:t xml:space="preserve"> -</w:t>
      </w:r>
      <w:r w:rsidRPr="006E1C05">
        <w:rPr>
          <w:rFonts w:ascii="Arial" w:hAnsi="Arial" w:cs="Arial"/>
        </w:rPr>
        <w:t xml:space="preserve"> </w:t>
      </w:r>
      <w:hyperlink r:id="rId7" w:history="1">
        <w:r w:rsidR="00395B85" w:rsidRPr="006E1C05">
          <w:rPr>
            <w:rStyle w:val="Hyperlink"/>
            <w:rFonts w:ascii="Arial" w:hAnsi="Arial" w:cs="Arial"/>
          </w:rPr>
          <w:t>https://academic.oup.com/bjaed/article/16/10/323/2288604?login=false</w:t>
        </w:r>
      </w:hyperlink>
      <w:r w:rsidR="00395B85" w:rsidRPr="006E1C05">
        <w:rPr>
          <w:rFonts w:ascii="Arial" w:hAnsi="Arial" w:cs="Arial"/>
        </w:rPr>
        <w:t xml:space="preserve"> </w:t>
      </w:r>
    </w:p>
    <w:p w14:paraId="2CA5FA71" w14:textId="77777777" w:rsidR="006F47EB" w:rsidRPr="006E1C05" w:rsidRDefault="006F47EB" w:rsidP="006F47EB">
      <w:pPr>
        <w:pStyle w:val="ListParagraph"/>
        <w:rPr>
          <w:rFonts w:ascii="Arial" w:hAnsi="Arial" w:cs="Arial"/>
        </w:rPr>
      </w:pPr>
    </w:p>
    <w:p w14:paraId="6302AEE4" w14:textId="48F8F7CB" w:rsidR="00395B85" w:rsidRPr="006E1C05" w:rsidRDefault="004C4748" w:rsidP="00993C43">
      <w:pPr>
        <w:pStyle w:val="ListParagraph"/>
        <w:numPr>
          <w:ilvl w:val="0"/>
          <w:numId w:val="13"/>
        </w:numPr>
        <w:rPr>
          <w:rFonts w:ascii="Arial" w:hAnsi="Arial" w:cs="Arial"/>
        </w:rPr>
      </w:pPr>
      <w:r w:rsidRPr="006E1C05">
        <w:rPr>
          <w:rFonts w:ascii="Arial" w:hAnsi="Arial" w:cs="Arial"/>
          <w:color w:val="222222"/>
          <w:shd w:val="clear" w:color="auto" w:fill="FFFFFF"/>
        </w:rPr>
        <w:t>Cooper, C. and Lapsley, I., 2021. Hillsborough: The fight for accountability. </w:t>
      </w:r>
      <w:r w:rsidRPr="006E1C05">
        <w:rPr>
          <w:rFonts w:ascii="Arial" w:hAnsi="Arial" w:cs="Arial"/>
          <w:i/>
          <w:iCs/>
          <w:color w:val="222222"/>
          <w:shd w:val="clear" w:color="auto" w:fill="FFFFFF"/>
        </w:rPr>
        <w:t>Critical Perspectives on Accounting</w:t>
      </w:r>
      <w:r w:rsidRPr="006E1C05">
        <w:rPr>
          <w:rFonts w:ascii="Arial" w:hAnsi="Arial" w:cs="Arial"/>
          <w:color w:val="222222"/>
          <w:shd w:val="clear" w:color="auto" w:fill="FFFFFF"/>
        </w:rPr>
        <w:t>, </w:t>
      </w:r>
      <w:r w:rsidRPr="006E1C05">
        <w:rPr>
          <w:rFonts w:ascii="Arial" w:hAnsi="Arial" w:cs="Arial"/>
          <w:i/>
          <w:iCs/>
          <w:color w:val="222222"/>
          <w:shd w:val="clear" w:color="auto" w:fill="FFFFFF"/>
        </w:rPr>
        <w:t>79</w:t>
      </w:r>
      <w:r w:rsidRPr="006E1C05">
        <w:rPr>
          <w:rFonts w:ascii="Arial" w:hAnsi="Arial" w:cs="Arial"/>
          <w:color w:val="222222"/>
          <w:shd w:val="clear" w:color="auto" w:fill="FFFFFF"/>
        </w:rPr>
        <w:t>, p.102077.</w:t>
      </w:r>
      <w:r w:rsidRPr="006E1C05">
        <w:rPr>
          <w:rFonts w:ascii="Arial" w:hAnsi="Arial" w:cs="Arial"/>
          <w:color w:val="222222"/>
          <w:shd w:val="clear" w:color="auto" w:fill="FFFFFF"/>
        </w:rPr>
        <w:t xml:space="preserve"> - </w:t>
      </w:r>
      <w:hyperlink r:id="rId8" w:history="1">
        <w:r w:rsidR="006F47EB" w:rsidRPr="006E1C05">
          <w:rPr>
            <w:rStyle w:val="Hyperlink"/>
            <w:rFonts w:ascii="Arial" w:hAnsi="Arial" w:cs="Arial"/>
            <w:shd w:val="clear" w:color="auto" w:fill="FFFFFF"/>
          </w:rPr>
          <w:t>https://www.sciencedirect.com/science/article/abs/pii/S1045235419300280</w:t>
        </w:r>
      </w:hyperlink>
      <w:r w:rsidR="006F47EB" w:rsidRPr="006E1C05">
        <w:rPr>
          <w:rFonts w:ascii="Arial" w:hAnsi="Arial" w:cs="Arial"/>
          <w:color w:val="222222"/>
          <w:shd w:val="clear" w:color="auto" w:fill="FFFFFF"/>
        </w:rPr>
        <w:t xml:space="preserve"> </w:t>
      </w:r>
    </w:p>
    <w:p w14:paraId="51659530" w14:textId="77777777" w:rsidR="009B3713" w:rsidRPr="006E1C05" w:rsidRDefault="009B3713" w:rsidP="009B3713">
      <w:pPr>
        <w:pStyle w:val="ListParagraph"/>
        <w:rPr>
          <w:rFonts w:ascii="Arial" w:hAnsi="Arial" w:cs="Arial"/>
        </w:rPr>
      </w:pPr>
    </w:p>
    <w:p w14:paraId="071BD275" w14:textId="72BAE9A4" w:rsidR="009B3713" w:rsidRPr="006E1C05" w:rsidRDefault="009B3713" w:rsidP="00993C43">
      <w:pPr>
        <w:pStyle w:val="ListParagraph"/>
        <w:numPr>
          <w:ilvl w:val="0"/>
          <w:numId w:val="13"/>
        </w:numPr>
        <w:rPr>
          <w:rFonts w:ascii="Arial" w:hAnsi="Arial" w:cs="Arial"/>
        </w:rPr>
      </w:pPr>
      <w:r w:rsidRPr="006E1C05">
        <w:rPr>
          <w:rFonts w:ascii="Arial" w:hAnsi="Arial" w:cs="Arial"/>
          <w:color w:val="222222"/>
          <w:shd w:val="clear" w:color="auto" w:fill="FFFFFF"/>
        </w:rPr>
        <w:t xml:space="preserve">Craigie, R.J., </w:t>
      </w:r>
      <w:proofErr w:type="spellStart"/>
      <w:r w:rsidRPr="006E1C05">
        <w:rPr>
          <w:rFonts w:ascii="Arial" w:hAnsi="Arial" w:cs="Arial"/>
          <w:color w:val="222222"/>
          <w:shd w:val="clear" w:color="auto" w:fill="FFFFFF"/>
        </w:rPr>
        <w:t>Farrelly</w:t>
      </w:r>
      <w:proofErr w:type="spellEnd"/>
      <w:r w:rsidRPr="006E1C05">
        <w:rPr>
          <w:rFonts w:ascii="Arial" w:hAnsi="Arial" w:cs="Arial"/>
          <w:color w:val="222222"/>
          <w:shd w:val="clear" w:color="auto" w:fill="FFFFFF"/>
        </w:rPr>
        <w:t>, P.J., Santos, R., Smith, S.R., Pollard, J.S. and Jones, D.J., 2020. Manchester Arena bombing: lessons learnt from a mass casualty incident. </w:t>
      </w:r>
      <w:r w:rsidRPr="006E1C05">
        <w:rPr>
          <w:rFonts w:ascii="Arial" w:hAnsi="Arial" w:cs="Arial"/>
          <w:i/>
          <w:iCs/>
          <w:color w:val="222222"/>
          <w:shd w:val="clear" w:color="auto" w:fill="FFFFFF"/>
        </w:rPr>
        <w:t>BMJ Mil Health</w:t>
      </w:r>
      <w:r w:rsidRPr="006E1C05">
        <w:rPr>
          <w:rFonts w:ascii="Arial" w:hAnsi="Arial" w:cs="Arial"/>
          <w:color w:val="222222"/>
          <w:shd w:val="clear" w:color="auto" w:fill="FFFFFF"/>
        </w:rPr>
        <w:t>, </w:t>
      </w:r>
      <w:r w:rsidRPr="006E1C05">
        <w:rPr>
          <w:rFonts w:ascii="Arial" w:hAnsi="Arial" w:cs="Arial"/>
          <w:i/>
          <w:iCs/>
          <w:color w:val="222222"/>
          <w:shd w:val="clear" w:color="auto" w:fill="FFFFFF"/>
        </w:rPr>
        <w:t>166</w:t>
      </w:r>
      <w:r w:rsidRPr="006E1C05">
        <w:rPr>
          <w:rFonts w:ascii="Arial" w:hAnsi="Arial" w:cs="Arial"/>
          <w:color w:val="222222"/>
          <w:shd w:val="clear" w:color="auto" w:fill="FFFFFF"/>
        </w:rPr>
        <w:t>(2), pp.72-75.</w:t>
      </w:r>
      <w:r w:rsidRPr="006E1C05">
        <w:rPr>
          <w:rFonts w:ascii="Arial" w:hAnsi="Arial" w:cs="Arial"/>
          <w:color w:val="222222"/>
          <w:shd w:val="clear" w:color="auto" w:fill="FFFFFF"/>
        </w:rPr>
        <w:t xml:space="preserve"> -</w:t>
      </w:r>
      <w:r w:rsidRPr="006E1C05">
        <w:rPr>
          <w:rFonts w:ascii="Arial" w:hAnsi="Arial" w:cs="Arial"/>
        </w:rPr>
        <w:t xml:space="preserve"> </w:t>
      </w:r>
      <w:hyperlink r:id="rId9" w:history="1">
        <w:r w:rsidR="0077678C" w:rsidRPr="006E1C05">
          <w:rPr>
            <w:rStyle w:val="Hyperlink"/>
            <w:rFonts w:ascii="Arial" w:hAnsi="Arial" w:cs="Arial"/>
          </w:rPr>
          <w:t>https://militaryhealth.bmj.com/content/166/2/72.abstract</w:t>
        </w:r>
      </w:hyperlink>
      <w:r w:rsidR="0077678C" w:rsidRPr="006E1C05">
        <w:rPr>
          <w:rFonts w:ascii="Arial" w:hAnsi="Arial" w:cs="Arial"/>
        </w:rPr>
        <w:t xml:space="preserve"> </w:t>
      </w:r>
    </w:p>
    <w:p w14:paraId="44DDD99A" w14:textId="77777777" w:rsidR="009F688B" w:rsidRPr="006E1C05" w:rsidRDefault="009F688B" w:rsidP="009F688B">
      <w:pPr>
        <w:pStyle w:val="ListParagraph"/>
        <w:rPr>
          <w:rFonts w:ascii="Arial" w:hAnsi="Arial" w:cs="Arial"/>
        </w:rPr>
      </w:pPr>
    </w:p>
    <w:p w14:paraId="2D9B9632" w14:textId="0D8FBE11" w:rsidR="009F688B" w:rsidRPr="006E1C05" w:rsidRDefault="009F688B" w:rsidP="00993C43">
      <w:pPr>
        <w:pStyle w:val="ListParagraph"/>
        <w:numPr>
          <w:ilvl w:val="0"/>
          <w:numId w:val="13"/>
        </w:numPr>
        <w:rPr>
          <w:rFonts w:ascii="Arial" w:hAnsi="Arial" w:cs="Arial"/>
        </w:rPr>
      </w:pPr>
      <w:r w:rsidRPr="006E1C05">
        <w:rPr>
          <w:rFonts w:ascii="Arial" w:hAnsi="Arial" w:cs="Arial"/>
          <w:color w:val="222222"/>
          <w:shd w:val="clear" w:color="auto" w:fill="FFFFFF"/>
        </w:rPr>
        <w:t>Ingham-Broomfield, B., 2021. A nurses' guide to using models of reflection. </w:t>
      </w:r>
      <w:proofErr w:type="spellStart"/>
      <w:r w:rsidRPr="006E1C05">
        <w:rPr>
          <w:rFonts w:ascii="Arial" w:hAnsi="Arial" w:cs="Arial"/>
          <w:i/>
          <w:iCs/>
          <w:color w:val="222222"/>
          <w:shd w:val="clear" w:color="auto" w:fill="FFFFFF"/>
        </w:rPr>
        <w:t>TheAustralian</w:t>
      </w:r>
      <w:proofErr w:type="spellEnd"/>
      <w:r w:rsidRPr="006E1C05">
        <w:rPr>
          <w:rFonts w:ascii="Arial" w:hAnsi="Arial" w:cs="Arial"/>
          <w:i/>
          <w:iCs/>
          <w:color w:val="222222"/>
          <w:shd w:val="clear" w:color="auto" w:fill="FFFFFF"/>
        </w:rPr>
        <w:t xml:space="preserve"> Journal of Advanced Nursing</w:t>
      </w:r>
      <w:r w:rsidRPr="006E1C05">
        <w:rPr>
          <w:rFonts w:ascii="Arial" w:hAnsi="Arial" w:cs="Arial"/>
          <w:color w:val="222222"/>
          <w:shd w:val="clear" w:color="auto" w:fill="FFFFFF"/>
        </w:rPr>
        <w:t>, </w:t>
      </w:r>
      <w:r w:rsidRPr="006E1C05">
        <w:rPr>
          <w:rFonts w:ascii="Arial" w:hAnsi="Arial" w:cs="Arial"/>
          <w:i/>
          <w:iCs/>
          <w:color w:val="222222"/>
          <w:shd w:val="clear" w:color="auto" w:fill="FFFFFF"/>
        </w:rPr>
        <w:t>38</w:t>
      </w:r>
      <w:r w:rsidRPr="006E1C05">
        <w:rPr>
          <w:rFonts w:ascii="Arial" w:hAnsi="Arial" w:cs="Arial"/>
          <w:color w:val="222222"/>
          <w:shd w:val="clear" w:color="auto" w:fill="FFFFFF"/>
        </w:rPr>
        <w:t>(4), pp.62-67.</w:t>
      </w:r>
      <w:r w:rsidRPr="006E1C05">
        <w:rPr>
          <w:rFonts w:ascii="Arial" w:hAnsi="Arial" w:cs="Arial"/>
          <w:color w:val="222222"/>
          <w:shd w:val="clear" w:color="auto" w:fill="FFFFFF"/>
        </w:rPr>
        <w:t xml:space="preserve"> - </w:t>
      </w:r>
      <w:hyperlink r:id="rId10" w:history="1">
        <w:r w:rsidR="00A3075F" w:rsidRPr="006E1C05">
          <w:rPr>
            <w:rStyle w:val="Hyperlink"/>
            <w:rFonts w:ascii="Arial" w:hAnsi="Arial" w:cs="Arial"/>
            <w:shd w:val="clear" w:color="auto" w:fill="FFFFFF"/>
          </w:rPr>
          <w:t>https://search.informit.org/doi/abs/10.3316/informit.191541276970614</w:t>
        </w:r>
      </w:hyperlink>
      <w:r w:rsidR="00A3075F" w:rsidRPr="006E1C05">
        <w:rPr>
          <w:rFonts w:ascii="Arial" w:hAnsi="Arial" w:cs="Arial"/>
          <w:color w:val="222222"/>
          <w:shd w:val="clear" w:color="auto" w:fill="FFFFFF"/>
        </w:rPr>
        <w:t xml:space="preserve"> </w:t>
      </w:r>
    </w:p>
    <w:p w14:paraId="380A4C3F" w14:textId="77777777" w:rsidR="000433FB" w:rsidRPr="006E1C05" w:rsidRDefault="000433FB" w:rsidP="000433FB">
      <w:pPr>
        <w:pStyle w:val="ListParagraph"/>
        <w:rPr>
          <w:rFonts w:ascii="Arial" w:hAnsi="Arial" w:cs="Arial"/>
        </w:rPr>
      </w:pPr>
    </w:p>
    <w:p w14:paraId="2B1DF9F1" w14:textId="1C29097F" w:rsidR="000433FB" w:rsidRPr="006E1C05" w:rsidRDefault="008070FA" w:rsidP="00993C43">
      <w:pPr>
        <w:pStyle w:val="ListParagraph"/>
        <w:numPr>
          <w:ilvl w:val="0"/>
          <w:numId w:val="13"/>
        </w:numPr>
        <w:rPr>
          <w:rFonts w:ascii="Arial" w:hAnsi="Arial" w:cs="Arial"/>
        </w:rPr>
      </w:pPr>
      <w:r w:rsidRPr="006E1C05">
        <w:rPr>
          <w:rFonts w:ascii="Arial" w:hAnsi="Arial" w:cs="Arial"/>
        </w:rPr>
        <w:lastRenderedPageBreak/>
        <w:t xml:space="preserve">His </w:t>
      </w:r>
      <w:proofErr w:type="spellStart"/>
      <w:r w:rsidRPr="006E1C05">
        <w:rPr>
          <w:rFonts w:ascii="Arial" w:hAnsi="Arial" w:cs="Arial"/>
        </w:rPr>
        <w:t>Majestys</w:t>
      </w:r>
      <w:proofErr w:type="spellEnd"/>
      <w:r w:rsidRPr="006E1C05">
        <w:rPr>
          <w:rFonts w:ascii="Arial" w:hAnsi="Arial" w:cs="Arial"/>
        </w:rPr>
        <w:t xml:space="preserve"> Inspectorate</w:t>
      </w:r>
      <w:r w:rsidR="00073237" w:rsidRPr="006E1C05">
        <w:rPr>
          <w:rFonts w:ascii="Arial" w:hAnsi="Arial" w:cs="Arial"/>
        </w:rPr>
        <w:t xml:space="preserve"> of Constabulary and Fire &amp; Rescue Service (2018) </w:t>
      </w:r>
      <w:r w:rsidR="00C9388F" w:rsidRPr="006E1C05">
        <w:rPr>
          <w:rFonts w:ascii="Arial" w:hAnsi="Arial" w:cs="Arial"/>
          <w:i/>
          <w:iCs/>
        </w:rPr>
        <w:t xml:space="preserve">Joint emergency Services Interoperability Principles </w:t>
      </w:r>
      <w:r w:rsidR="00C9388F" w:rsidRPr="006E1C05">
        <w:rPr>
          <w:rFonts w:ascii="Arial" w:hAnsi="Arial" w:cs="Arial"/>
        </w:rPr>
        <w:t xml:space="preserve">Available at: </w:t>
      </w:r>
      <w:hyperlink r:id="rId11" w:history="1">
        <w:r w:rsidR="00A7373D" w:rsidRPr="006E1C05">
          <w:rPr>
            <w:rStyle w:val="Hyperlink"/>
            <w:rFonts w:ascii="Arial" w:hAnsi="Arial" w:cs="Arial"/>
          </w:rPr>
          <w:t>https://hmicfrs.justiceinspectorates.gov.uk/our-work/article/joint-emergency-services-interoperability-principles/#:~:text=The%20Joint%20Emergency%20Services%20Interoperability%20Programme%20%28JESIP%29%20was,Resilience%29%20and%20Association%20of%20Ambulance%20Chief%20Executives%20%28AACE%29</w:t>
        </w:r>
      </w:hyperlink>
      <w:r w:rsidR="00A7373D" w:rsidRPr="006E1C05">
        <w:rPr>
          <w:rFonts w:ascii="Arial" w:hAnsi="Arial" w:cs="Arial"/>
        </w:rPr>
        <w:t>.</w:t>
      </w:r>
      <w:r w:rsidR="00A7373D" w:rsidRPr="006E1C05">
        <w:rPr>
          <w:rFonts w:ascii="Arial" w:hAnsi="Arial" w:cs="Arial"/>
        </w:rPr>
        <w:t xml:space="preserve"> </w:t>
      </w:r>
      <w:r w:rsidR="00077AB5" w:rsidRPr="006E1C05">
        <w:rPr>
          <w:rFonts w:ascii="Arial" w:hAnsi="Arial" w:cs="Arial"/>
        </w:rPr>
        <w:t>(Accessed: 10 June 2024).</w:t>
      </w:r>
    </w:p>
    <w:p w14:paraId="45354BBB" w14:textId="77777777" w:rsidR="000819A8" w:rsidRPr="006E1C05" w:rsidRDefault="000819A8" w:rsidP="000819A8">
      <w:pPr>
        <w:pStyle w:val="ListParagraph"/>
        <w:rPr>
          <w:rFonts w:ascii="Arial" w:hAnsi="Arial" w:cs="Arial"/>
        </w:rPr>
      </w:pPr>
    </w:p>
    <w:p w14:paraId="3BABB46B" w14:textId="40B8B6F2" w:rsidR="000819A8" w:rsidRPr="006E1C05" w:rsidRDefault="000819A8" w:rsidP="00993C43">
      <w:pPr>
        <w:pStyle w:val="ListParagraph"/>
        <w:numPr>
          <w:ilvl w:val="0"/>
          <w:numId w:val="13"/>
        </w:numPr>
        <w:rPr>
          <w:rFonts w:ascii="Arial" w:hAnsi="Arial" w:cs="Arial"/>
        </w:rPr>
      </w:pPr>
      <w:r w:rsidRPr="006E1C05">
        <w:rPr>
          <w:rFonts w:ascii="Arial" w:hAnsi="Arial" w:cs="Arial"/>
        </w:rPr>
        <w:t xml:space="preserve">Wilson, F.C., </w:t>
      </w:r>
      <w:proofErr w:type="spellStart"/>
      <w:r w:rsidRPr="006E1C05">
        <w:rPr>
          <w:rFonts w:ascii="Arial" w:hAnsi="Arial" w:cs="Arial"/>
        </w:rPr>
        <w:t>Poola</w:t>
      </w:r>
      <w:proofErr w:type="spellEnd"/>
      <w:r w:rsidRPr="006E1C05">
        <w:rPr>
          <w:rFonts w:ascii="Arial" w:hAnsi="Arial" w:cs="Arial"/>
        </w:rPr>
        <w:t xml:space="preserve">, A.D. and </w:t>
      </w:r>
      <w:proofErr w:type="spellStart"/>
      <w:r w:rsidRPr="006E1C05">
        <w:rPr>
          <w:rFonts w:ascii="Arial" w:hAnsi="Arial" w:cs="Arial"/>
        </w:rPr>
        <w:t>Trew</w:t>
      </w:r>
      <w:proofErr w:type="spellEnd"/>
      <w:r w:rsidRPr="006E1C05">
        <w:rPr>
          <w:rFonts w:ascii="Arial" w:hAnsi="Arial" w:cs="Arial"/>
        </w:rPr>
        <w:t>, K., 1997. Psychological distress in police officers following critical incidents. The Irish Journal of Psychology, 18(3), pp.321-340.</w:t>
      </w:r>
      <w:r w:rsidRPr="006E1C05">
        <w:rPr>
          <w:rFonts w:ascii="Arial" w:hAnsi="Arial" w:cs="Arial"/>
        </w:rPr>
        <w:t xml:space="preserve"> - </w:t>
      </w:r>
      <w:hyperlink r:id="rId12" w:history="1">
        <w:r w:rsidR="00A34F14" w:rsidRPr="006E1C05">
          <w:rPr>
            <w:rStyle w:val="Hyperlink"/>
            <w:rFonts w:ascii="Arial" w:hAnsi="Arial" w:cs="Arial"/>
          </w:rPr>
          <w:t>https://www.tandfonline.com/doi/abs/10.1080/03033910.1997.10558150</w:t>
        </w:r>
      </w:hyperlink>
      <w:r w:rsidR="00A34F14" w:rsidRPr="006E1C05">
        <w:rPr>
          <w:rFonts w:ascii="Arial" w:hAnsi="Arial" w:cs="Arial"/>
        </w:rPr>
        <w:t xml:space="preserve"> </w:t>
      </w:r>
    </w:p>
    <w:p w14:paraId="30C1E112" w14:textId="77777777" w:rsidR="008642A5" w:rsidRPr="006E1C05" w:rsidRDefault="008642A5" w:rsidP="008642A5">
      <w:pPr>
        <w:pStyle w:val="ListParagraph"/>
        <w:rPr>
          <w:rFonts w:ascii="Arial" w:hAnsi="Arial" w:cs="Arial"/>
        </w:rPr>
      </w:pPr>
    </w:p>
    <w:p w14:paraId="6D249DAD" w14:textId="233CB176" w:rsidR="008642A5" w:rsidRPr="006E1C05" w:rsidRDefault="00F651C4" w:rsidP="00993C43">
      <w:pPr>
        <w:pStyle w:val="ListParagraph"/>
        <w:numPr>
          <w:ilvl w:val="0"/>
          <w:numId w:val="13"/>
        </w:numPr>
        <w:rPr>
          <w:rFonts w:ascii="Arial" w:hAnsi="Arial" w:cs="Arial"/>
        </w:rPr>
      </w:pPr>
      <w:proofErr w:type="spellStart"/>
      <w:r w:rsidRPr="006E1C05">
        <w:rPr>
          <w:rFonts w:ascii="Arial" w:hAnsi="Arial" w:cs="Arial"/>
          <w:color w:val="222222"/>
          <w:shd w:val="clear" w:color="auto" w:fill="FFFFFF"/>
        </w:rPr>
        <w:t>Kerswell</w:t>
      </w:r>
      <w:proofErr w:type="spellEnd"/>
      <w:r w:rsidRPr="006E1C05">
        <w:rPr>
          <w:rFonts w:ascii="Arial" w:hAnsi="Arial" w:cs="Arial"/>
          <w:color w:val="222222"/>
          <w:shd w:val="clear" w:color="auto" w:fill="FFFFFF"/>
        </w:rPr>
        <w:t xml:space="preserve">, N.L., </w:t>
      </w:r>
      <w:proofErr w:type="spellStart"/>
      <w:r w:rsidRPr="006E1C05">
        <w:rPr>
          <w:rFonts w:ascii="Arial" w:hAnsi="Arial" w:cs="Arial"/>
          <w:color w:val="222222"/>
          <w:shd w:val="clear" w:color="auto" w:fill="FFFFFF"/>
        </w:rPr>
        <w:t>Strodl</w:t>
      </w:r>
      <w:proofErr w:type="spellEnd"/>
      <w:r w:rsidRPr="006E1C05">
        <w:rPr>
          <w:rFonts w:ascii="Arial" w:hAnsi="Arial" w:cs="Arial"/>
          <w:color w:val="222222"/>
          <w:shd w:val="clear" w:color="auto" w:fill="FFFFFF"/>
        </w:rPr>
        <w:t>, E., Johnson, L. and Konstantinou, E., 2020. Mental health outcomes following a large-scale potentially traumatic event involving police officers and civilian staff of the Queensland police service. </w:t>
      </w:r>
      <w:r w:rsidRPr="006E1C05">
        <w:rPr>
          <w:rFonts w:ascii="Arial" w:hAnsi="Arial" w:cs="Arial"/>
          <w:i/>
          <w:iCs/>
          <w:color w:val="222222"/>
          <w:shd w:val="clear" w:color="auto" w:fill="FFFFFF"/>
        </w:rPr>
        <w:t>Journal of police and criminal psychology</w:t>
      </w:r>
      <w:r w:rsidRPr="006E1C05">
        <w:rPr>
          <w:rFonts w:ascii="Arial" w:hAnsi="Arial" w:cs="Arial"/>
          <w:color w:val="222222"/>
          <w:shd w:val="clear" w:color="auto" w:fill="FFFFFF"/>
        </w:rPr>
        <w:t>, </w:t>
      </w:r>
      <w:r w:rsidRPr="006E1C05">
        <w:rPr>
          <w:rFonts w:ascii="Arial" w:hAnsi="Arial" w:cs="Arial"/>
          <w:i/>
          <w:iCs/>
          <w:color w:val="222222"/>
          <w:shd w:val="clear" w:color="auto" w:fill="FFFFFF"/>
        </w:rPr>
        <w:t>35</w:t>
      </w:r>
      <w:r w:rsidRPr="006E1C05">
        <w:rPr>
          <w:rFonts w:ascii="Arial" w:hAnsi="Arial" w:cs="Arial"/>
          <w:color w:val="222222"/>
          <w:shd w:val="clear" w:color="auto" w:fill="FFFFFF"/>
        </w:rPr>
        <w:t>(1), pp.64-74.</w:t>
      </w:r>
      <w:r w:rsidR="008642A5" w:rsidRPr="006E1C05">
        <w:rPr>
          <w:rFonts w:ascii="Arial" w:hAnsi="Arial" w:cs="Arial"/>
        </w:rPr>
        <w:t xml:space="preserve"> - </w:t>
      </w:r>
      <w:hyperlink r:id="rId13" w:history="1">
        <w:r w:rsidR="008642A5" w:rsidRPr="006E1C05">
          <w:rPr>
            <w:rStyle w:val="Hyperlink"/>
            <w:rFonts w:ascii="Arial" w:hAnsi="Arial" w:cs="Arial"/>
          </w:rPr>
          <w:t>https://link.springer.com/article/10.1007/s11896-018-9310-0</w:t>
        </w:r>
      </w:hyperlink>
      <w:r w:rsidR="008642A5" w:rsidRPr="006E1C05">
        <w:rPr>
          <w:rFonts w:ascii="Arial" w:hAnsi="Arial" w:cs="Arial"/>
        </w:rPr>
        <w:t xml:space="preserve"> </w:t>
      </w:r>
    </w:p>
    <w:p w14:paraId="6E19F519" w14:textId="77777777" w:rsidR="005424D3" w:rsidRPr="006E1C05" w:rsidRDefault="005424D3" w:rsidP="005424D3">
      <w:pPr>
        <w:pStyle w:val="ListParagraph"/>
        <w:rPr>
          <w:rFonts w:ascii="Arial" w:hAnsi="Arial" w:cs="Arial"/>
        </w:rPr>
      </w:pPr>
    </w:p>
    <w:p w14:paraId="76FD4A57" w14:textId="6DB3F756" w:rsidR="005424D3" w:rsidRPr="006E1C05" w:rsidRDefault="005424D3" w:rsidP="00993C43">
      <w:pPr>
        <w:pStyle w:val="ListParagraph"/>
        <w:numPr>
          <w:ilvl w:val="0"/>
          <w:numId w:val="13"/>
        </w:numPr>
        <w:rPr>
          <w:rFonts w:ascii="Arial" w:hAnsi="Arial" w:cs="Arial"/>
        </w:rPr>
      </w:pPr>
      <w:r w:rsidRPr="006E1C05">
        <w:rPr>
          <w:rFonts w:ascii="Arial" w:hAnsi="Arial" w:cs="Arial"/>
        </w:rPr>
        <w:t>Velazquez, E. and Hernandez, M., 2019. Effects of police officer exposure to traumatic experiences and recognizing the stigma associated with police officer mental health: A state-of-the-art review. Policing: An International Journal, 42(4), pp.711-724.</w:t>
      </w:r>
      <w:r w:rsidRPr="006E1C05">
        <w:rPr>
          <w:rFonts w:ascii="Arial" w:hAnsi="Arial" w:cs="Arial"/>
        </w:rPr>
        <w:t xml:space="preserve"> - </w:t>
      </w:r>
      <w:hyperlink r:id="rId14" w:history="1">
        <w:r w:rsidRPr="006E1C05">
          <w:rPr>
            <w:rStyle w:val="Hyperlink"/>
            <w:rFonts w:ascii="Arial" w:hAnsi="Arial" w:cs="Arial"/>
          </w:rPr>
          <w:t>https://www.emerald.com/insight/content/doi/10.1108/PIJPSM-09-2018-0147/full/html</w:t>
        </w:r>
      </w:hyperlink>
      <w:r w:rsidRPr="006E1C05">
        <w:rPr>
          <w:rFonts w:ascii="Arial" w:hAnsi="Arial" w:cs="Arial"/>
        </w:rPr>
        <w:t xml:space="preserve"> </w:t>
      </w:r>
    </w:p>
    <w:p w14:paraId="13A6C12A" w14:textId="77777777" w:rsidR="00E76518" w:rsidRPr="006E1C05" w:rsidRDefault="00E76518" w:rsidP="00E76518">
      <w:pPr>
        <w:pStyle w:val="ListParagraph"/>
        <w:rPr>
          <w:rFonts w:ascii="Arial" w:hAnsi="Arial" w:cs="Arial"/>
        </w:rPr>
      </w:pPr>
    </w:p>
    <w:p w14:paraId="462EFCD8" w14:textId="17BD3FF2" w:rsidR="00E76518" w:rsidRPr="006E1C05" w:rsidRDefault="00652F95" w:rsidP="00993C43">
      <w:pPr>
        <w:pStyle w:val="ListParagraph"/>
        <w:numPr>
          <w:ilvl w:val="0"/>
          <w:numId w:val="13"/>
        </w:numPr>
        <w:rPr>
          <w:rFonts w:ascii="Arial" w:hAnsi="Arial" w:cs="Arial"/>
        </w:rPr>
      </w:pPr>
      <w:r w:rsidRPr="006E1C05">
        <w:rPr>
          <w:rFonts w:ascii="Arial" w:hAnsi="Arial" w:cs="Arial"/>
          <w:color w:val="222222"/>
          <w:shd w:val="clear" w:color="auto" w:fill="FFFFFF"/>
        </w:rPr>
        <w:t>Miller, L., 2005. Police officer suicide: Causes, prevention, and practical intervention strategies. </w:t>
      </w:r>
      <w:r w:rsidRPr="006E1C05">
        <w:rPr>
          <w:rFonts w:ascii="Arial" w:hAnsi="Arial" w:cs="Arial"/>
          <w:i/>
          <w:iCs/>
          <w:color w:val="222222"/>
          <w:shd w:val="clear" w:color="auto" w:fill="FFFFFF"/>
        </w:rPr>
        <w:t>International Journal of Emergency Mental Health</w:t>
      </w:r>
      <w:r w:rsidRPr="006E1C05">
        <w:rPr>
          <w:rFonts w:ascii="Arial" w:hAnsi="Arial" w:cs="Arial"/>
          <w:color w:val="222222"/>
          <w:shd w:val="clear" w:color="auto" w:fill="FFFFFF"/>
        </w:rPr>
        <w:t>, </w:t>
      </w:r>
      <w:r w:rsidRPr="006E1C05">
        <w:rPr>
          <w:rFonts w:ascii="Arial" w:hAnsi="Arial" w:cs="Arial"/>
          <w:i/>
          <w:iCs/>
          <w:color w:val="222222"/>
          <w:shd w:val="clear" w:color="auto" w:fill="FFFFFF"/>
        </w:rPr>
        <w:t>7</w:t>
      </w:r>
      <w:r w:rsidRPr="006E1C05">
        <w:rPr>
          <w:rFonts w:ascii="Arial" w:hAnsi="Arial" w:cs="Arial"/>
          <w:color w:val="222222"/>
          <w:shd w:val="clear" w:color="auto" w:fill="FFFFFF"/>
        </w:rPr>
        <w:t>(2), p.101.</w:t>
      </w:r>
      <w:r w:rsidR="00E76518" w:rsidRPr="006E1C05">
        <w:rPr>
          <w:rFonts w:ascii="Arial" w:hAnsi="Arial" w:cs="Arial"/>
        </w:rPr>
        <w:t xml:space="preserve"> - </w:t>
      </w:r>
      <w:hyperlink r:id="rId15" w:history="1">
        <w:r w:rsidR="00E76518" w:rsidRPr="006E1C05">
          <w:rPr>
            <w:rStyle w:val="Hyperlink"/>
            <w:rFonts w:ascii="Arial" w:hAnsi="Arial" w:cs="Arial"/>
          </w:rPr>
          <w:t>https://www.psychceu.com/miller/Miller_Pol_Ofcr_Suicide.pdf</w:t>
        </w:r>
      </w:hyperlink>
      <w:r w:rsidR="00E76518" w:rsidRPr="006E1C05">
        <w:rPr>
          <w:rFonts w:ascii="Arial" w:hAnsi="Arial" w:cs="Arial"/>
        </w:rPr>
        <w:t xml:space="preserve"> </w:t>
      </w:r>
    </w:p>
    <w:p w14:paraId="2ACE43F1" w14:textId="77777777" w:rsidR="001C2A9F" w:rsidRPr="006E1C05" w:rsidRDefault="001C2A9F" w:rsidP="001C2A9F">
      <w:pPr>
        <w:pStyle w:val="ListParagraph"/>
        <w:rPr>
          <w:rFonts w:ascii="Arial" w:hAnsi="Arial" w:cs="Arial"/>
        </w:rPr>
      </w:pPr>
    </w:p>
    <w:p w14:paraId="1B8DD26C" w14:textId="67535224" w:rsidR="001C2A9F" w:rsidRPr="006E1C05" w:rsidRDefault="007A2A06" w:rsidP="00993C43">
      <w:pPr>
        <w:pStyle w:val="ListParagraph"/>
        <w:numPr>
          <w:ilvl w:val="0"/>
          <w:numId w:val="13"/>
        </w:numPr>
        <w:rPr>
          <w:rFonts w:ascii="Arial" w:hAnsi="Arial" w:cs="Arial"/>
        </w:rPr>
      </w:pPr>
      <w:r w:rsidRPr="006E1C05">
        <w:rPr>
          <w:rFonts w:ascii="Arial" w:hAnsi="Arial" w:cs="Arial"/>
          <w:color w:val="222222"/>
          <w:shd w:val="clear" w:color="auto" w:fill="FFFFFF"/>
        </w:rPr>
        <w:t xml:space="preserve">Clarke, D.E., </w:t>
      </w:r>
      <w:proofErr w:type="spellStart"/>
      <w:r w:rsidRPr="006E1C05">
        <w:rPr>
          <w:rFonts w:ascii="Arial" w:hAnsi="Arial" w:cs="Arial"/>
          <w:color w:val="222222"/>
          <w:shd w:val="clear" w:color="auto" w:fill="FFFFFF"/>
        </w:rPr>
        <w:t>Dusome</w:t>
      </w:r>
      <w:proofErr w:type="spellEnd"/>
      <w:r w:rsidRPr="006E1C05">
        <w:rPr>
          <w:rFonts w:ascii="Arial" w:hAnsi="Arial" w:cs="Arial"/>
          <w:color w:val="222222"/>
          <w:shd w:val="clear" w:color="auto" w:fill="FFFFFF"/>
        </w:rPr>
        <w:t>, D. and Hughes, L., 2007. Emergency department from the mental health client’s perspective. </w:t>
      </w:r>
      <w:r w:rsidRPr="006E1C05">
        <w:rPr>
          <w:rFonts w:ascii="Arial" w:hAnsi="Arial" w:cs="Arial"/>
          <w:i/>
          <w:iCs/>
          <w:color w:val="222222"/>
          <w:shd w:val="clear" w:color="auto" w:fill="FFFFFF"/>
        </w:rPr>
        <w:t>International Journal of Emergency Mental Health</w:t>
      </w:r>
      <w:r w:rsidRPr="006E1C05">
        <w:rPr>
          <w:rFonts w:ascii="Arial" w:hAnsi="Arial" w:cs="Arial"/>
          <w:color w:val="222222"/>
          <w:shd w:val="clear" w:color="auto" w:fill="FFFFFF"/>
        </w:rPr>
        <w:t>, </w:t>
      </w:r>
      <w:r w:rsidRPr="006E1C05">
        <w:rPr>
          <w:rFonts w:ascii="Arial" w:hAnsi="Arial" w:cs="Arial"/>
          <w:i/>
          <w:iCs/>
          <w:color w:val="222222"/>
          <w:shd w:val="clear" w:color="auto" w:fill="FFFFFF"/>
        </w:rPr>
        <w:t>16</w:t>
      </w:r>
      <w:r w:rsidRPr="006E1C05">
        <w:rPr>
          <w:rFonts w:ascii="Arial" w:hAnsi="Arial" w:cs="Arial"/>
          <w:color w:val="222222"/>
          <w:shd w:val="clear" w:color="auto" w:fill="FFFFFF"/>
        </w:rPr>
        <w:t>(2), pp.126-131.</w:t>
      </w:r>
      <w:r w:rsidR="001C2A9F" w:rsidRPr="006E1C05">
        <w:rPr>
          <w:rFonts w:ascii="Arial" w:hAnsi="Arial" w:cs="Arial"/>
        </w:rPr>
        <w:t xml:space="preserve"> - </w:t>
      </w:r>
      <w:hyperlink r:id="rId16" w:history="1">
        <w:r w:rsidR="001C2A9F" w:rsidRPr="006E1C05">
          <w:rPr>
            <w:rStyle w:val="Hyperlink"/>
            <w:rFonts w:ascii="Arial" w:hAnsi="Arial" w:cs="Arial"/>
          </w:rPr>
          <w:t>https://onlinelibrary.wiley.com/doi/abs/10.1111/j.1447-0349.2007.00455.x</w:t>
        </w:r>
      </w:hyperlink>
      <w:r w:rsidR="001C2A9F" w:rsidRPr="006E1C05">
        <w:rPr>
          <w:rFonts w:ascii="Arial" w:hAnsi="Arial" w:cs="Arial"/>
        </w:rPr>
        <w:t xml:space="preserve"> </w:t>
      </w:r>
    </w:p>
    <w:p w14:paraId="58EE5C1A" w14:textId="77777777" w:rsidR="00065125" w:rsidRPr="006E1C05" w:rsidRDefault="00065125" w:rsidP="00065125">
      <w:pPr>
        <w:pStyle w:val="ListParagraph"/>
        <w:rPr>
          <w:rFonts w:ascii="Arial" w:hAnsi="Arial" w:cs="Arial"/>
        </w:rPr>
      </w:pPr>
    </w:p>
    <w:p w14:paraId="331931A2" w14:textId="584815C8" w:rsidR="006E1396" w:rsidRPr="006E1C05" w:rsidRDefault="00ED010C" w:rsidP="006E1396">
      <w:pPr>
        <w:pStyle w:val="ListParagraph"/>
        <w:numPr>
          <w:ilvl w:val="0"/>
          <w:numId w:val="13"/>
        </w:numPr>
        <w:rPr>
          <w:rStyle w:val="Hyperlink"/>
          <w:rFonts w:ascii="Arial" w:hAnsi="Arial" w:cs="Arial"/>
          <w:color w:val="auto"/>
          <w:u w:val="none"/>
        </w:rPr>
      </w:pPr>
      <w:r w:rsidRPr="006E1C05">
        <w:rPr>
          <w:rFonts w:ascii="Arial" w:hAnsi="Arial" w:cs="Arial"/>
          <w:color w:val="222222"/>
          <w:shd w:val="clear" w:color="auto" w:fill="FFFFFF"/>
        </w:rPr>
        <w:t xml:space="preserve"> </w:t>
      </w:r>
      <w:r w:rsidR="00065125" w:rsidRPr="006E1C05">
        <w:rPr>
          <w:rFonts w:ascii="Arial" w:hAnsi="Arial" w:cs="Arial"/>
          <w:color w:val="222222"/>
          <w:shd w:val="clear" w:color="auto" w:fill="FFFFFF"/>
        </w:rPr>
        <w:t>Steel, C., Tehrani, N., Lewis, G. and Billings, J., 2021. Risk factors for complex posttraumatic stress disorder in UK police. </w:t>
      </w:r>
      <w:r w:rsidR="00065125" w:rsidRPr="006E1C05">
        <w:rPr>
          <w:rFonts w:ascii="Arial" w:hAnsi="Arial" w:cs="Arial"/>
          <w:i/>
          <w:iCs/>
          <w:color w:val="222222"/>
          <w:shd w:val="clear" w:color="auto" w:fill="FFFFFF"/>
        </w:rPr>
        <w:t>Occupational medicine</w:t>
      </w:r>
      <w:r w:rsidR="00065125" w:rsidRPr="006E1C05">
        <w:rPr>
          <w:rFonts w:ascii="Arial" w:hAnsi="Arial" w:cs="Arial"/>
          <w:color w:val="222222"/>
          <w:shd w:val="clear" w:color="auto" w:fill="FFFFFF"/>
        </w:rPr>
        <w:t>, </w:t>
      </w:r>
      <w:r w:rsidR="00065125" w:rsidRPr="006E1C05">
        <w:rPr>
          <w:rFonts w:ascii="Arial" w:hAnsi="Arial" w:cs="Arial"/>
          <w:i/>
          <w:iCs/>
          <w:color w:val="222222"/>
          <w:shd w:val="clear" w:color="auto" w:fill="FFFFFF"/>
        </w:rPr>
        <w:t>71</w:t>
      </w:r>
      <w:r w:rsidR="00065125" w:rsidRPr="006E1C05">
        <w:rPr>
          <w:rFonts w:ascii="Arial" w:hAnsi="Arial" w:cs="Arial"/>
          <w:color w:val="222222"/>
          <w:shd w:val="clear" w:color="auto" w:fill="FFFFFF"/>
        </w:rPr>
        <w:t>(8), pp.351-357.</w:t>
      </w:r>
      <w:r w:rsidR="00065125" w:rsidRPr="006E1C05">
        <w:rPr>
          <w:rFonts w:ascii="Arial" w:hAnsi="Arial" w:cs="Arial"/>
          <w:color w:val="222222"/>
          <w:shd w:val="clear" w:color="auto" w:fill="FFFFFF"/>
        </w:rPr>
        <w:t xml:space="preserve"> - </w:t>
      </w:r>
      <w:hyperlink r:id="rId17" w:history="1">
        <w:r w:rsidR="00E970BC" w:rsidRPr="006E1C05">
          <w:rPr>
            <w:rStyle w:val="Hyperlink"/>
            <w:rFonts w:ascii="Arial" w:hAnsi="Arial" w:cs="Arial"/>
            <w:shd w:val="clear" w:color="auto" w:fill="FFFFFF"/>
          </w:rPr>
          <w:t>https://academic.oup.com/occmed/article/71/8/351/6355606?login=false</w:t>
        </w:r>
      </w:hyperlink>
      <w:r w:rsidR="00E970BC" w:rsidRPr="006E1C05">
        <w:rPr>
          <w:rFonts w:ascii="Arial" w:hAnsi="Arial" w:cs="Arial"/>
          <w:color w:val="222222"/>
          <w:shd w:val="clear" w:color="auto" w:fill="FFFFFF"/>
        </w:rPr>
        <w:t xml:space="preserve"> </w:t>
      </w:r>
    </w:p>
    <w:p w14:paraId="4247063D" w14:textId="39C72EC6" w:rsidR="006E1396" w:rsidRPr="006E1C05" w:rsidRDefault="006E1396" w:rsidP="006E1396">
      <w:pPr>
        <w:tabs>
          <w:tab w:val="left" w:pos="1410"/>
        </w:tabs>
        <w:rPr>
          <w:rFonts w:ascii="Arial" w:hAnsi="Arial" w:cs="Arial"/>
        </w:rPr>
      </w:pPr>
      <w:r w:rsidRPr="006E1C05">
        <w:rPr>
          <w:rFonts w:ascii="Arial" w:hAnsi="Arial" w:cs="Arial"/>
        </w:rPr>
        <w:tab/>
      </w:r>
    </w:p>
    <w:p w14:paraId="02DF66D5" w14:textId="77777777" w:rsidR="006E1396" w:rsidRPr="006E1C05" w:rsidRDefault="006E1396" w:rsidP="006E1396">
      <w:pPr>
        <w:tabs>
          <w:tab w:val="left" w:pos="1410"/>
        </w:tabs>
        <w:rPr>
          <w:rFonts w:ascii="Arial" w:hAnsi="Arial" w:cs="Arial"/>
        </w:rPr>
      </w:pPr>
    </w:p>
    <w:p w14:paraId="63E25B5A" w14:textId="77777777" w:rsidR="006E1396" w:rsidRPr="006E1C05" w:rsidRDefault="006E1396" w:rsidP="006E1396">
      <w:pPr>
        <w:tabs>
          <w:tab w:val="left" w:pos="1410"/>
        </w:tabs>
        <w:rPr>
          <w:rFonts w:ascii="Arial" w:hAnsi="Arial" w:cs="Arial"/>
        </w:rPr>
      </w:pPr>
    </w:p>
    <w:p w14:paraId="4D789242" w14:textId="77777777" w:rsidR="006E1396" w:rsidRPr="006E1C05" w:rsidRDefault="006E1396" w:rsidP="006E1396">
      <w:pPr>
        <w:tabs>
          <w:tab w:val="left" w:pos="1410"/>
        </w:tabs>
        <w:rPr>
          <w:rFonts w:ascii="Arial" w:hAnsi="Arial" w:cs="Arial"/>
        </w:rPr>
      </w:pPr>
    </w:p>
    <w:p w14:paraId="1761B511" w14:textId="77777777" w:rsidR="006E1396" w:rsidRPr="006E1C05" w:rsidRDefault="006E1396" w:rsidP="006E1396">
      <w:pPr>
        <w:tabs>
          <w:tab w:val="left" w:pos="1410"/>
        </w:tabs>
        <w:rPr>
          <w:rFonts w:ascii="Arial" w:hAnsi="Arial" w:cs="Arial"/>
        </w:rPr>
      </w:pPr>
    </w:p>
    <w:p w14:paraId="3E72C08B" w14:textId="77777777" w:rsidR="006E1396" w:rsidRPr="006E1C05" w:rsidRDefault="006E1396" w:rsidP="006E1396">
      <w:pPr>
        <w:tabs>
          <w:tab w:val="left" w:pos="1410"/>
        </w:tabs>
        <w:rPr>
          <w:rFonts w:ascii="Arial" w:hAnsi="Arial" w:cs="Arial"/>
        </w:rPr>
      </w:pPr>
    </w:p>
    <w:p w14:paraId="4D0D57B8" w14:textId="77777777" w:rsidR="006E1396" w:rsidRPr="006E1C05" w:rsidRDefault="006E1396" w:rsidP="006E1396">
      <w:pPr>
        <w:tabs>
          <w:tab w:val="left" w:pos="1410"/>
        </w:tabs>
        <w:rPr>
          <w:rFonts w:ascii="Arial" w:hAnsi="Arial" w:cs="Arial"/>
        </w:rPr>
      </w:pPr>
    </w:p>
    <w:p w14:paraId="554C0EC9" w14:textId="77777777" w:rsidR="006E1C05" w:rsidRDefault="006E1C05" w:rsidP="00505CAA">
      <w:pPr>
        <w:rPr>
          <w:rFonts w:ascii="Arial" w:hAnsi="Arial" w:cs="Arial"/>
          <w:b/>
          <w:bCs/>
          <w:u w:val="single"/>
        </w:rPr>
      </w:pPr>
    </w:p>
    <w:p w14:paraId="57CC8A6B" w14:textId="2E859258" w:rsidR="00505CAA" w:rsidRPr="006E1C05" w:rsidRDefault="00505CAA" w:rsidP="00505CAA">
      <w:pPr>
        <w:rPr>
          <w:rFonts w:ascii="Arial" w:hAnsi="Arial" w:cs="Arial"/>
          <w:b/>
          <w:bCs/>
          <w:u w:val="single"/>
        </w:rPr>
      </w:pPr>
      <w:r w:rsidRPr="006E1C05">
        <w:rPr>
          <w:rFonts w:ascii="Arial" w:hAnsi="Arial" w:cs="Arial"/>
          <w:b/>
          <w:bCs/>
          <w:u w:val="single"/>
        </w:rPr>
        <w:lastRenderedPageBreak/>
        <w:t>Luke Connolly – 222245 - Year 2 Assignment 2 Cohort 4/22 PCDA</w:t>
      </w:r>
    </w:p>
    <w:p w14:paraId="167B08BC" w14:textId="77777777" w:rsidR="00505CAA" w:rsidRPr="006E1C05" w:rsidRDefault="00505CAA" w:rsidP="00505CAA">
      <w:pPr>
        <w:pStyle w:val="Default"/>
        <w:rPr>
          <w:sz w:val="22"/>
          <w:szCs w:val="22"/>
        </w:rPr>
      </w:pPr>
    </w:p>
    <w:p w14:paraId="090AD0EB" w14:textId="77777777" w:rsidR="00505CAA" w:rsidRPr="006E1C05" w:rsidRDefault="00505CAA" w:rsidP="00505CAA">
      <w:pPr>
        <w:pStyle w:val="Default"/>
        <w:rPr>
          <w:sz w:val="22"/>
          <w:szCs w:val="22"/>
        </w:rPr>
      </w:pPr>
      <w:r w:rsidRPr="006E1C05">
        <w:rPr>
          <w:sz w:val="22"/>
          <w:szCs w:val="22"/>
        </w:rPr>
        <w:t xml:space="preserve">Why might certain groups within society be reluctant to engage with police? How effective have current or recent neighbourhood policing strategies been as a means of improving community engagement? </w:t>
      </w:r>
    </w:p>
    <w:p w14:paraId="3873D069" w14:textId="7EFD78D2" w:rsidR="006E1396" w:rsidRPr="006E1C05" w:rsidRDefault="00505CAA" w:rsidP="00505CAA">
      <w:pPr>
        <w:tabs>
          <w:tab w:val="left" w:pos="1410"/>
        </w:tabs>
        <w:rPr>
          <w:rFonts w:ascii="Arial" w:hAnsi="Arial" w:cs="Arial"/>
        </w:rPr>
      </w:pPr>
      <w:r w:rsidRPr="006E1C05">
        <w:rPr>
          <w:rFonts w:ascii="Arial" w:hAnsi="Arial" w:cs="Arial"/>
        </w:rPr>
        <w:t xml:space="preserve">Your answer must be based on academic research, although you may </w:t>
      </w:r>
      <w:proofErr w:type="gramStart"/>
      <w:r w:rsidRPr="006E1C05">
        <w:rPr>
          <w:rFonts w:ascii="Arial" w:hAnsi="Arial" w:cs="Arial"/>
        </w:rPr>
        <w:t>make reference</w:t>
      </w:r>
      <w:proofErr w:type="gramEnd"/>
      <w:r w:rsidRPr="006E1C05">
        <w:rPr>
          <w:rFonts w:ascii="Arial" w:hAnsi="Arial" w:cs="Arial"/>
        </w:rPr>
        <w:t xml:space="preserve"> to relevant case studies.</w:t>
      </w:r>
    </w:p>
    <w:p w14:paraId="70BFD7E0" w14:textId="77777777" w:rsidR="00505CAA" w:rsidRPr="006E1C05" w:rsidRDefault="00505CAA" w:rsidP="00505CAA">
      <w:pPr>
        <w:tabs>
          <w:tab w:val="left" w:pos="1410"/>
        </w:tabs>
        <w:rPr>
          <w:rFonts w:ascii="Arial" w:hAnsi="Arial" w:cs="Arial"/>
        </w:rPr>
      </w:pPr>
    </w:p>
    <w:p w14:paraId="654205AF" w14:textId="180FD083" w:rsidR="00505CAA" w:rsidRPr="006E1C05" w:rsidRDefault="00505CAA" w:rsidP="00505CAA">
      <w:pPr>
        <w:rPr>
          <w:rFonts w:ascii="Arial" w:hAnsi="Arial" w:cs="Arial"/>
          <w:b/>
          <w:bCs/>
          <w:u w:val="single"/>
        </w:rPr>
      </w:pPr>
      <w:r w:rsidRPr="006E1C05">
        <w:rPr>
          <w:rFonts w:ascii="Arial" w:hAnsi="Arial" w:cs="Arial"/>
          <w:b/>
          <w:bCs/>
          <w:u w:val="single"/>
        </w:rPr>
        <w:t xml:space="preserve">Essay </w:t>
      </w:r>
      <w:r w:rsidRPr="006E1C05">
        <w:rPr>
          <w:rFonts w:ascii="Arial" w:hAnsi="Arial" w:cs="Arial"/>
          <w:b/>
          <w:bCs/>
          <w:u w:val="single"/>
        </w:rPr>
        <w:t xml:space="preserve">2 </w:t>
      </w:r>
    </w:p>
    <w:p w14:paraId="07B27BBF" w14:textId="77777777" w:rsidR="00505CAA" w:rsidRPr="006E1C05" w:rsidRDefault="00505CAA" w:rsidP="00505CAA">
      <w:pPr>
        <w:tabs>
          <w:tab w:val="left" w:pos="1410"/>
        </w:tabs>
        <w:rPr>
          <w:rFonts w:ascii="Arial" w:hAnsi="Arial" w:cs="Arial"/>
        </w:rPr>
      </w:pPr>
    </w:p>
    <w:p w14:paraId="6F46E741" w14:textId="509BF74E" w:rsidR="00505CAA" w:rsidRPr="006E1C05" w:rsidRDefault="00505CAA" w:rsidP="00505CAA">
      <w:pPr>
        <w:tabs>
          <w:tab w:val="left" w:pos="1410"/>
        </w:tabs>
        <w:rPr>
          <w:rFonts w:ascii="Arial" w:hAnsi="Arial" w:cs="Arial"/>
        </w:rPr>
      </w:pPr>
      <w:r w:rsidRPr="006E1C05">
        <w:rPr>
          <w:rFonts w:ascii="Arial" w:hAnsi="Arial" w:cs="Arial"/>
        </w:rPr>
        <w:t>In this essay I will be discussing</w:t>
      </w:r>
      <w:r w:rsidR="00651B31" w:rsidRPr="006E1C05">
        <w:rPr>
          <w:rFonts w:ascii="Arial" w:hAnsi="Arial" w:cs="Arial"/>
        </w:rPr>
        <w:t xml:space="preserve"> why </w:t>
      </w:r>
      <w:r w:rsidR="0092191B" w:rsidRPr="006E1C05">
        <w:rPr>
          <w:rFonts w:ascii="Arial" w:hAnsi="Arial" w:cs="Arial"/>
        </w:rPr>
        <w:t xml:space="preserve">certain groups within society are reluctant to engage with police and the effectiveness present </w:t>
      </w:r>
      <w:r w:rsidR="009C7F1C" w:rsidRPr="006E1C05">
        <w:rPr>
          <w:rFonts w:ascii="Arial" w:hAnsi="Arial" w:cs="Arial"/>
        </w:rPr>
        <w:t xml:space="preserve">neighbourhood policing strategies have been in generating community engagement. </w:t>
      </w:r>
      <w:r w:rsidR="009C7F1C" w:rsidRPr="006E1C05">
        <w:rPr>
          <w:rFonts w:ascii="Arial" w:hAnsi="Arial" w:cs="Arial"/>
        </w:rPr>
        <w:t>Through this essay I will reference difference research and will be using the Borton’s model of reflection.</w:t>
      </w:r>
    </w:p>
    <w:p w14:paraId="7665CDF6" w14:textId="453B0F9D" w:rsidR="00505CAA" w:rsidRPr="006E1C05" w:rsidRDefault="00AA5531" w:rsidP="00505CAA">
      <w:pPr>
        <w:tabs>
          <w:tab w:val="left" w:pos="1410"/>
        </w:tabs>
        <w:rPr>
          <w:rFonts w:ascii="Arial" w:hAnsi="Arial" w:cs="Arial"/>
        </w:rPr>
      </w:pPr>
      <w:r w:rsidRPr="006E1C05">
        <w:rPr>
          <w:rFonts w:ascii="Arial" w:hAnsi="Arial" w:cs="Arial"/>
        </w:rPr>
        <w:t xml:space="preserve">Policing in the community </w:t>
      </w:r>
      <w:r w:rsidR="009D173F" w:rsidRPr="006E1C05">
        <w:rPr>
          <w:rFonts w:ascii="Arial" w:hAnsi="Arial" w:cs="Arial"/>
        </w:rPr>
        <w:t xml:space="preserve">is a focused topic in modern day policing. </w:t>
      </w:r>
      <w:r w:rsidR="007350AC" w:rsidRPr="006E1C05">
        <w:rPr>
          <w:rFonts w:ascii="Arial" w:hAnsi="Arial" w:cs="Arial"/>
        </w:rPr>
        <w:t>The disconnection between the police and the community is something that has gotten worse. Following</w:t>
      </w:r>
      <w:r w:rsidR="00742F52" w:rsidRPr="006E1C05">
        <w:rPr>
          <w:rFonts w:ascii="Arial" w:hAnsi="Arial" w:cs="Arial"/>
        </w:rPr>
        <w:t xml:space="preserve"> </w:t>
      </w:r>
      <w:r w:rsidR="007D4FB0" w:rsidRPr="006E1C05">
        <w:rPr>
          <w:rFonts w:ascii="Arial" w:hAnsi="Arial" w:cs="Arial"/>
        </w:rPr>
        <w:t>recent</w:t>
      </w:r>
      <w:r w:rsidR="002B6B03" w:rsidRPr="006E1C05">
        <w:rPr>
          <w:rFonts w:ascii="Arial" w:hAnsi="Arial" w:cs="Arial"/>
        </w:rPr>
        <w:t xml:space="preserve"> media releases surrounding </w:t>
      </w:r>
      <w:r w:rsidR="00742F52" w:rsidRPr="006E1C05">
        <w:rPr>
          <w:rFonts w:ascii="Arial" w:hAnsi="Arial" w:cs="Arial"/>
        </w:rPr>
        <w:t xml:space="preserve">incidents and investigations that have brought a negative light o the police for poor culture, </w:t>
      </w:r>
      <w:proofErr w:type="gramStart"/>
      <w:r w:rsidR="00742F52" w:rsidRPr="006E1C05">
        <w:rPr>
          <w:rFonts w:ascii="Arial" w:hAnsi="Arial" w:cs="Arial"/>
        </w:rPr>
        <w:t>misogyny</w:t>
      </w:r>
      <w:proofErr w:type="gramEnd"/>
      <w:r w:rsidR="00742F52" w:rsidRPr="006E1C05">
        <w:rPr>
          <w:rFonts w:ascii="Arial" w:hAnsi="Arial" w:cs="Arial"/>
        </w:rPr>
        <w:t xml:space="preserve"> and other negative incidents </w:t>
      </w:r>
      <w:r w:rsidR="007D4FB0" w:rsidRPr="006E1C05">
        <w:rPr>
          <w:rFonts w:ascii="Arial" w:hAnsi="Arial" w:cs="Arial"/>
        </w:rPr>
        <w:t xml:space="preserve">such as the blue code of silence the public are at an all time low of confidence and faith within the system. </w:t>
      </w:r>
    </w:p>
    <w:p w14:paraId="274EA2EB" w14:textId="659891F8" w:rsidR="00BB1821" w:rsidRPr="006E1C05" w:rsidRDefault="00BB1821" w:rsidP="00BB1821">
      <w:pPr>
        <w:rPr>
          <w:rFonts w:ascii="Arial" w:eastAsia="Times New Roman" w:hAnsi="Arial" w:cs="Arial"/>
          <w:color w:val="000000"/>
        </w:rPr>
      </w:pPr>
      <w:r w:rsidRPr="006E1C05">
        <w:rPr>
          <w:rFonts w:ascii="Arial" w:eastAsia="Times New Roman" w:hAnsi="Arial" w:cs="Arial"/>
          <w:color w:val="000000"/>
        </w:rPr>
        <w:t xml:space="preserve">The police culture is commonly believed to encompass a collection of values, attitudes, and norms that are commonly embraced by officers </w:t>
      </w:r>
      <w:proofErr w:type="gramStart"/>
      <w:r w:rsidRPr="006E1C05">
        <w:rPr>
          <w:rFonts w:ascii="Arial" w:eastAsia="Times New Roman" w:hAnsi="Arial" w:cs="Arial"/>
          <w:color w:val="000000"/>
        </w:rPr>
        <w:t>as a means to</w:t>
      </w:r>
      <w:proofErr w:type="gramEnd"/>
      <w:r w:rsidRPr="006E1C05">
        <w:rPr>
          <w:rFonts w:ascii="Arial" w:eastAsia="Times New Roman" w:hAnsi="Arial" w:cs="Arial"/>
          <w:color w:val="000000"/>
        </w:rPr>
        <w:t xml:space="preserve"> navigate the challenges of their professional environment. However, recent studies suggest that this traditional view may be exaggerated, prompting a more critical examination. Factors such as the demographic makeup (including race, gender, and educational background) of police officers, along with shifts towards community policing in terms of philosophy and organization, may contribute to a potential fragmentation of police culture and a change in the prevailing attitudes among law enforcement personnel.</w:t>
      </w:r>
      <w:r w:rsidRPr="006E1C05">
        <w:rPr>
          <w:rFonts w:ascii="Arial" w:eastAsia="Times New Roman" w:hAnsi="Arial" w:cs="Arial"/>
          <w:color w:val="000000"/>
        </w:rPr>
        <w:t xml:space="preserve"> </w:t>
      </w:r>
      <w:r w:rsidR="005A131E" w:rsidRPr="006E1C05">
        <w:rPr>
          <w:rFonts w:ascii="Arial" w:eastAsia="Times New Roman" w:hAnsi="Arial" w:cs="Arial"/>
          <w:color w:val="000000"/>
        </w:rPr>
        <w:t>(</w:t>
      </w:r>
      <w:proofErr w:type="spellStart"/>
      <w:r w:rsidR="005A131E" w:rsidRPr="006E1C05">
        <w:rPr>
          <w:rFonts w:ascii="Arial" w:hAnsi="Arial" w:cs="Arial"/>
          <w:color w:val="222222"/>
          <w:shd w:val="clear" w:color="auto" w:fill="FFFFFF"/>
        </w:rPr>
        <w:t>Paoline</w:t>
      </w:r>
      <w:proofErr w:type="spellEnd"/>
      <w:r w:rsidR="005A131E" w:rsidRPr="006E1C05">
        <w:rPr>
          <w:rFonts w:ascii="Arial" w:hAnsi="Arial" w:cs="Arial"/>
          <w:color w:val="222222"/>
          <w:shd w:val="clear" w:color="auto" w:fill="FFFFFF"/>
        </w:rPr>
        <w:t>, Myers, Worden, 2000</w:t>
      </w:r>
      <w:r w:rsidR="005A131E" w:rsidRPr="006E1C05">
        <w:rPr>
          <w:rFonts w:ascii="Arial" w:hAnsi="Arial" w:cs="Arial"/>
          <w:color w:val="222222"/>
          <w:shd w:val="clear" w:color="auto" w:fill="FFFFFF"/>
        </w:rPr>
        <w:t xml:space="preserve">). </w:t>
      </w:r>
    </w:p>
    <w:p w14:paraId="551E07FE" w14:textId="12939456" w:rsidR="00D415D5" w:rsidRPr="006E1C05" w:rsidRDefault="00FC64B8" w:rsidP="009C4613">
      <w:pPr>
        <w:rPr>
          <w:rFonts w:ascii="Arial" w:eastAsia="Times New Roman" w:hAnsi="Arial" w:cs="Arial"/>
          <w:color w:val="000000"/>
        </w:rPr>
      </w:pPr>
      <w:r w:rsidRPr="006E1C05">
        <w:rPr>
          <w:rFonts w:ascii="Arial" w:hAnsi="Arial" w:cs="Arial"/>
        </w:rPr>
        <w:t xml:space="preserve">Studies on Black and Minority Ethnicity </w:t>
      </w:r>
      <w:r w:rsidR="00772C4E" w:rsidRPr="006E1C05">
        <w:rPr>
          <w:rFonts w:ascii="Arial" w:hAnsi="Arial" w:cs="Arial"/>
        </w:rPr>
        <w:t>communities</w:t>
      </w:r>
      <w:r w:rsidRPr="006E1C05">
        <w:rPr>
          <w:rFonts w:ascii="Arial" w:hAnsi="Arial" w:cs="Arial"/>
        </w:rPr>
        <w:t xml:space="preserve"> </w:t>
      </w:r>
      <w:r w:rsidR="00772C4E" w:rsidRPr="006E1C05">
        <w:rPr>
          <w:rFonts w:ascii="Arial" w:hAnsi="Arial" w:cs="Arial"/>
        </w:rPr>
        <w:t xml:space="preserve">have been conducted to identify the level of satisfaction of these groups with their local police forces. </w:t>
      </w:r>
      <w:r w:rsidR="00772C4E" w:rsidRPr="006E1C05">
        <w:rPr>
          <w:rFonts w:ascii="Arial" w:hAnsi="Arial" w:cs="Arial"/>
          <w:i/>
          <w:iCs/>
        </w:rPr>
        <w:t>“</w:t>
      </w:r>
      <w:r w:rsidR="00CD7172" w:rsidRPr="006E1C05">
        <w:rPr>
          <w:rFonts w:ascii="Arial" w:hAnsi="Arial" w:cs="Arial"/>
          <w:i/>
          <w:iCs/>
        </w:rPr>
        <w:t>It is suggested that</w:t>
      </w:r>
      <w:r w:rsidR="00772C4E" w:rsidRPr="006E1C05">
        <w:rPr>
          <w:rFonts w:ascii="Arial" w:hAnsi="Arial" w:cs="Arial"/>
          <w:i/>
          <w:iCs/>
        </w:rPr>
        <w:t xml:space="preserve"> much more emphasis should be placed on community work and increased engagement with younger people in schools and the wider general public</w:t>
      </w:r>
      <w:r w:rsidR="00772C4E" w:rsidRPr="006E1C05">
        <w:rPr>
          <w:rFonts w:ascii="Arial" w:hAnsi="Arial" w:cs="Arial"/>
          <w:i/>
          <w:iCs/>
        </w:rPr>
        <w:t>”</w:t>
      </w:r>
      <w:r w:rsidR="00772C4E" w:rsidRPr="006E1C05">
        <w:rPr>
          <w:rFonts w:ascii="Arial" w:hAnsi="Arial" w:cs="Arial"/>
          <w:i/>
          <w:iCs/>
        </w:rPr>
        <w:t>.</w:t>
      </w:r>
      <w:r w:rsidR="00CD7172" w:rsidRPr="006E1C05">
        <w:rPr>
          <w:rFonts w:ascii="Arial" w:hAnsi="Arial" w:cs="Arial"/>
          <w:i/>
          <w:iCs/>
        </w:rPr>
        <w:t xml:space="preserve"> </w:t>
      </w:r>
      <w:r w:rsidR="009A1D47" w:rsidRPr="006E1C05">
        <w:rPr>
          <w:rFonts w:ascii="Arial" w:hAnsi="Arial" w:cs="Arial"/>
        </w:rPr>
        <w:t xml:space="preserve">(Awan, 2018) </w:t>
      </w:r>
      <w:r w:rsidR="00777D5C" w:rsidRPr="006E1C05">
        <w:rPr>
          <w:rFonts w:ascii="Arial" w:hAnsi="Arial" w:cs="Arial"/>
        </w:rPr>
        <w:t xml:space="preserve">It is a belief that officers lack </w:t>
      </w:r>
      <w:r w:rsidR="009C4613" w:rsidRPr="006E1C05">
        <w:rPr>
          <w:rFonts w:ascii="Arial" w:eastAsia="Times New Roman" w:hAnsi="Arial" w:cs="Arial"/>
          <w:color w:val="000000"/>
        </w:rPr>
        <w:t>r</w:t>
      </w:r>
      <w:r w:rsidR="009C4613" w:rsidRPr="006E1C05">
        <w:rPr>
          <w:rFonts w:ascii="Arial" w:eastAsia="Times New Roman" w:hAnsi="Arial" w:cs="Arial"/>
          <w:color w:val="000000"/>
        </w:rPr>
        <w:t xml:space="preserve">ecognition of the power imbalance between law enforcement officials and individuals within society, coupled with a pressing necessity to confront instances of police officers misusing their authority through discriminatory practices or by exhibiting </w:t>
      </w:r>
      <w:r w:rsidR="009C4613" w:rsidRPr="006E1C05">
        <w:rPr>
          <w:rFonts w:ascii="Arial" w:eastAsia="Times New Roman" w:hAnsi="Arial" w:cs="Arial"/>
          <w:color w:val="000000"/>
        </w:rPr>
        <w:t>behaviours</w:t>
      </w:r>
      <w:r w:rsidR="009C4613" w:rsidRPr="006E1C05">
        <w:rPr>
          <w:rFonts w:ascii="Arial" w:eastAsia="Times New Roman" w:hAnsi="Arial" w:cs="Arial"/>
          <w:color w:val="000000"/>
        </w:rPr>
        <w:t xml:space="preserve"> characterized as excessively forceful, dismissive, or condescending towards members of the public.</w:t>
      </w:r>
    </w:p>
    <w:p w14:paraId="0162516D" w14:textId="77777777" w:rsidR="00E90D01" w:rsidRPr="006E1C05" w:rsidRDefault="00803104" w:rsidP="00E90D01">
      <w:pPr>
        <w:rPr>
          <w:rFonts w:ascii="Arial" w:eastAsia="Times New Roman" w:hAnsi="Arial" w:cs="Arial"/>
          <w:color w:val="000000"/>
        </w:rPr>
      </w:pPr>
      <w:r w:rsidRPr="006E1C05">
        <w:rPr>
          <w:rFonts w:ascii="Arial" w:eastAsia="Times New Roman" w:hAnsi="Arial" w:cs="Arial"/>
          <w:color w:val="000000"/>
        </w:rPr>
        <w:t xml:space="preserve">It has been published in previous articles that there is a discrepancy between the diversity of </w:t>
      </w:r>
      <w:r w:rsidR="00B13EC4" w:rsidRPr="006E1C05">
        <w:rPr>
          <w:rFonts w:ascii="Arial" w:eastAsia="Times New Roman" w:hAnsi="Arial" w:cs="Arial"/>
          <w:color w:val="000000"/>
        </w:rPr>
        <w:t>officer’s</w:t>
      </w:r>
      <w:r w:rsidRPr="006E1C05">
        <w:rPr>
          <w:rFonts w:ascii="Arial" w:eastAsia="Times New Roman" w:hAnsi="Arial" w:cs="Arial"/>
          <w:color w:val="000000"/>
        </w:rPr>
        <w:t xml:space="preserve"> vs the community it serves. </w:t>
      </w:r>
      <w:r w:rsidR="00C3203C" w:rsidRPr="006E1C05">
        <w:rPr>
          <w:rFonts w:ascii="Arial" w:eastAsia="Times New Roman" w:hAnsi="Arial" w:cs="Arial"/>
          <w:color w:val="000000"/>
        </w:rPr>
        <w:t>It is only recently that different forces have put an emphasis on recruiting a more diverse force. Historically t</w:t>
      </w:r>
      <w:r w:rsidRPr="006E1C05">
        <w:rPr>
          <w:rFonts w:ascii="Arial" w:eastAsia="Times New Roman" w:hAnsi="Arial" w:cs="Arial"/>
          <w:color w:val="000000"/>
        </w:rPr>
        <w:t xml:space="preserve">his has made it hard for officers and </w:t>
      </w:r>
      <w:r w:rsidR="000834CF" w:rsidRPr="006E1C05">
        <w:rPr>
          <w:rFonts w:ascii="Arial" w:eastAsia="Times New Roman" w:hAnsi="Arial" w:cs="Arial"/>
          <w:color w:val="000000"/>
        </w:rPr>
        <w:t>communities</w:t>
      </w:r>
      <w:r w:rsidRPr="006E1C05">
        <w:rPr>
          <w:rFonts w:ascii="Arial" w:eastAsia="Times New Roman" w:hAnsi="Arial" w:cs="Arial"/>
          <w:color w:val="000000"/>
        </w:rPr>
        <w:t xml:space="preserve"> alike to be </w:t>
      </w:r>
      <w:r w:rsidR="000834CF" w:rsidRPr="006E1C05">
        <w:rPr>
          <w:rFonts w:ascii="Arial" w:eastAsia="Times New Roman" w:hAnsi="Arial" w:cs="Arial"/>
          <w:color w:val="000000"/>
        </w:rPr>
        <w:t xml:space="preserve">relatable and understanding of the culture and needs individual groups require. </w:t>
      </w:r>
      <w:r w:rsidR="00EB3DE0" w:rsidRPr="006E1C05">
        <w:rPr>
          <w:rFonts w:ascii="Arial" w:eastAsia="Times New Roman" w:hAnsi="Arial" w:cs="Arial"/>
          <w:color w:val="000000"/>
        </w:rPr>
        <w:t xml:space="preserve">Trust is often generated from a place of knowing and when cultures and communities aren’t </w:t>
      </w:r>
      <w:r w:rsidR="008B4CF5" w:rsidRPr="006E1C05">
        <w:rPr>
          <w:rFonts w:ascii="Arial" w:eastAsia="Times New Roman" w:hAnsi="Arial" w:cs="Arial"/>
          <w:color w:val="000000"/>
        </w:rPr>
        <w:t>understood,</w:t>
      </w:r>
      <w:r w:rsidR="00EB3DE0" w:rsidRPr="006E1C05">
        <w:rPr>
          <w:rFonts w:ascii="Arial" w:eastAsia="Times New Roman" w:hAnsi="Arial" w:cs="Arial"/>
          <w:color w:val="000000"/>
        </w:rPr>
        <w:t xml:space="preserve"> </w:t>
      </w:r>
      <w:r w:rsidR="00873C2C" w:rsidRPr="006E1C05">
        <w:rPr>
          <w:rFonts w:ascii="Arial" w:eastAsia="Times New Roman" w:hAnsi="Arial" w:cs="Arial"/>
          <w:color w:val="000000"/>
        </w:rPr>
        <w:t xml:space="preserve">and attempts aren’t made to understand them there is an immediate break down in connection. </w:t>
      </w:r>
      <w:r w:rsidR="00163D8E" w:rsidRPr="006E1C05">
        <w:rPr>
          <w:rFonts w:ascii="Arial" w:eastAsia="Times New Roman" w:hAnsi="Arial" w:cs="Arial"/>
          <w:i/>
          <w:iCs/>
          <w:color w:val="000000"/>
        </w:rPr>
        <w:t>“</w:t>
      </w:r>
      <w:proofErr w:type="gramStart"/>
      <w:r w:rsidR="00163D8E" w:rsidRPr="006E1C05">
        <w:rPr>
          <w:rFonts w:ascii="Arial" w:hAnsi="Arial" w:cs="Arial"/>
          <w:i/>
          <w:iCs/>
        </w:rPr>
        <w:t>as</w:t>
      </w:r>
      <w:proofErr w:type="gramEnd"/>
      <w:r w:rsidR="00163D8E" w:rsidRPr="006E1C05">
        <w:rPr>
          <w:rFonts w:ascii="Arial" w:hAnsi="Arial" w:cs="Arial"/>
          <w:i/>
          <w:iCs/>
        </w:rPr>
        <w:t xml:space="preserve"> the twentieth century witnessed an ever-greater revulsion against the use of violence in everyday life, this police practice came under increasing scrutiny</w:t>
      </w:r>
      <w:r w:rsidR="00163D8E" w:rsidRPr="006E1C05">
        <w:rPr>
          <w:rFonts w:ascii="Arial" w:hAnsi="Arial" w:cs="Arial"/>
          <w:i/>
          <w:iCs/>
        </w:rPr>
        <w:t xml:space="preserve">” </w:t>
      </w:r>
      <w:r w:rsidR="008D2D5C" w:rsidRPr="006E1C05">
        <w:rPr>
          <w:rFonts w:ascii="Arial" w:hAnsi="Arial" w:cs="Arial"/>
        </w:rPr>
        <w:t xml:space="preserve">(Williams, 2011) </w:t>
      </w:r>
      <w:r w:rsidR="00E90D01" w:rsidRPr="006E1C05">
        <w:rPr>
          <w:rFonts w:ascii="Arial" w:eastAsia="Times New Roman" w:hAnsi="Arial" w:cs="Arial"/>
          <w:color w:val="000000"/>
        </w:rPr>
        <w:t xml:space="preserve">The British police have historically benefited from their reputation as a primarily non-violent institution that operates with the consent of the public. </w:t>
      </w:r>
      <w:r w:rsidR="00E90D01" w:rsidRPr="006E1C05">
        <w:rPr>
          <w:rFonts w:ascii="Arial" w:eastAsia="Times New Roman" w:hAnsi="Arial" w:cs="Arial"/>
          <w:color w:val="000000"/>
        </w:rPr>
        <w:lastRenderedPageBreak/>
        <w:t>However, this perception has masked a notable level of violence, which was tolerated by society due to its primary impact on marginalized groups.</w:t>
      </w:r>
    </w:p>
    <w:p w14:paraId="72CA8920" w14:textId="39D6A32C" w:rsidR="002F3DBF" w:rsidRPr="006E1C05" w:rsidRDefault="002F3DBF" w:rsidP="00E90D01">
      <w:pPr>
        <w:rPr>
          <w:rFonts w:ascii="Arial" w:eastAsia="Times New Roman" w:hAnsi="Arial" w:cs="Arial"/>
          <w:color w:val="000000"/>
        </w:rPr>
      </w:pPr>
      <w:r w:rsidRPr="006E1C05">
        <w:rPr>
          <w:rFonts w:ascii="Arial" w:eastAsia="Times New Roman" w:hAnsi="Arial" w:cs="Arial"/>
          <w:color w:val="000000"/>
        </w:rPr>
        <w:t xml:space="preserve">In 2008 </w:t>
      </w:r>
      <w:r w:rsidR="008F3E8F" w:rsidRPr="006E1C05">
        <w:rPr>
          <w:rFonts w:ascii="Arial" w:eastAsia="Times New Roman" w:hAnsi="Arial" w:cs="Arial"/>
          <w:color w:val="000000"/>
        </w:rPr>
        <w:t xml:space="preserve">the UK government </w:t>
      </w:r>
      <w:r w:rsidR="00A51CB2" w:rsidRPr="006E1C05">
        <w:rPr>
          <w:rFonts w:ascii="Arial" w:eastAsia="Times New Roman" w:hAnsi="Arial" w:cs="Arial"/>
          <w:color w:val="000000"/>
        </w:rPr>
        <w:t>stated,</w:t>
      </w:r>
      <w:r w:rsidR="008F3E8F" w:rsidRPr="006E1C05">
        <w:rPr>
          <w:rFonts w:ascii="Arial" w:eastAsia="Times New Roman" w:hAnsi="Arial" w:cs="Arial"/>
          <w:color w:val="000000"/>
        </w:rPr>
        <w:t xml:space="preserve"> “</w:t>
      </w:r>
      <w:r w:rsidR="008F3E8F" w:rsidRPr="006E1C05">
        <w:rPr>
          <w:rFonts w:ascii="Arial" w:hAnsi="Arial" w:cs="Arial"/>
          <w:color w:val="333333"/>
          <w:shd w:val="clear" w:color="auto" w:fill="FFFFFF"/>
        </w:rPr>
        <w:t xml:space="preserve">we are </w:t>
      </w:r>
      <w:r w:rsidR="008F3E8F" w:rsidRPr="006E1C05">
        <w:rPr>
          <w:rFonts w:ascii="Arial" w:hAnsi="Arial" w:cs="Arial"/>
          <w:color w:val="333333"/>
          <w:shd w:val="clear" w:color="auto" w:fill="FFFFFF"/>
        </w:rPr>
        <w:t>absolutely committed to neighbourhood policing as the bedrock for local policing in the 21st Century</w:t>
      </w:r>
      <w:r w:rsidR="008F3E8F" w:rsidRPr="006E1C05">
        <w:rPr>
          <w:rFonts w:ascii="Arial" w:hAnsi="Arial" w:cs="Arial"/>
          <w:color w:val="333333"/>
          <w:shd w:val="clear" w:color="auto" w:fill="FFFFFF"/>
        </w:rPr>
        <w:t>”</w:t>
      </w:r>
      <w:r w:rsidR="00E42E20" w:rsidRPr="006E1C05">
        <w:rPr>
          <w:rFonts w:ascii="Arial" w:hAnsi="Arial" w:cs="Arial"/>
          <w:color w:val="333333"/>
          <w:shd w:val="clear" w:color="auto" w:fill="FFFFFF"/>
        </w:rPr>
        <w:t xml:space="preserve"> (Bullock, Tilley, 2009) </w:t>
      </w:r>
      <w:r w:rsidR="00D101FC" w:rsidRPr="006E1C05">
        <w:rPr>
          <w:rFonts w:ascii="Arial" w:hAnsi="Arial" w:cs="Arial"/>
        </w:rPr>
        <w:t xml:space="preserve">Police forces across the country are faced with difficult choices in responding to the need to make substantial budget cuts, including reviewing the role of neighbourhood policing. They are also concerned to ensure that any changes they introduce are, as far as possible, </w:t>
      </w:r>
      <w:r w:rsidR="0073500A" w:rsidRPr="006E1C05">
        <w:rPr>
          <w:rFonts w:ascii="Arial" w:hAnsi="Arial" w:cs="Arial"/>
        </w:rPr>
        <w:t>evidence based</w:t>
      </w:r>
      <w:r w:rsidR="00D101FC" w:rsidRPr="006E1C05">
        <w:rPr>
          <w:rFonts w:ascii="Arial" w:hAnsi="Arial" w:cs="Arial"/>
        </w:rPr>
        <w:t>.</w:t>
      </w:r>
      <w:r w:rsidR="0073500A" w:rsidRPr="006E1C05">
        <w:rPr>
          <w:rFonts w:ascii="Arial" w:hAnsi="Arial" w:cs="Arial"/>
        </w:rPr>
        <w:t xml:space="preserve"> Foot patrol has notoriously been the essence of neighbourhood policing</w:t>
      </w:r>
      <w:r w:rsidR="00A51CB2" w:rsidRPr="006E1C05">
        <w:rPr>
          <w:rFonts w:ascii="Arial" w:hAnsi="Arial" w:cs="Arial"/>
        </w:rPr>
        <w:t xml:space="preserve"> and this engagement has built trust and confidence with the local community due to providing the opportunity for building relationships and getting to know your audience</w:t>
      </w:r>
      <w:r w:rsidR="0073500A" w:rsidRPr="006E1C05">
        <w:rPr>
          <w:rFonts w:ascii="Arial" w:hAnsi="Arial" w:cs="Arial"/>
        </w:rPr>
        <w:t xml:space="preserve">. </w:t>
      </w:r>
      <w:r w:rsidR="00A51CB2" w:rsidRPr="006E1C05">
        <w:rPr>
          <w:rFonts w:ascii="Arial" w:hAnsi="Arial" w:cs="Arial"/>
        </w:rPr>
        <w:t>However,</w:t>
      </w:r>
      <w:r w:rsidR="0073500A" w:rsidRPr="006E1C05">
        <w:rPr>
          <w:rFonts w:ascii="Arial" w:hAnsi="Arial" w:cs="Arial"/>
        </w:rPr>
        <w:t xml:space="preserve"> as </w:t>
      </w:r>
      <w:r w:rsidR="008B7FD5" w:rsidRPr="006E1C05">
        <w:rPr>
          <w:rFonts w:ascii="Arial" w:hAnsi="Arial" w:cs="Arial"/>
        </w:rPr>
        <w:t>modern-day</w:t>
      </w:r>
      <w:r w:rsidR="00A51CB2" w:rsidRPr="006E1C05">
        <w:rPr>
          <w:rFonts w:ascii="Arial" w:hAnsi="Arial" w:cs="Arial"/>
        </w:rPr>
        <w:t xml:space="preserve"> policing has changed </w:t>
      </w:r>
      <w:r w:rsidR="008B7FD5" w:rsidRPr="006E1C05">
        <w:rPr>
          <w:rFonts w:ascii="Arial" w:hAnsi="Arial" w:cs="Arial"/>
        </w:rPr>
        <w:t xml:space="preserve">meaning response officers are required to either be behind a computer screen or in a car because of demand this tool of engagement has suffered. Along with budget cuts to providing a neighbourhood team and community support officers the local communities have very much lost their link to their local officers. </w:t>
      </w:r>
      <w:r w:rsidR="0041642D" w:rsidRPr="006E1C05">
        <w:rPr>
          <w:rFonts w:ascii="Arial" w:hAnsi="Arial" w:cs="Arial"/>
        </w:rPr>
        <w:t>(</w:t>
      </w:r>
      <w:r w:rsidR="0041642D" w:rsidRPr="006E1C05">
        <w:rPr>
          <w:rFonts w:ascii="Arial" w:hAnsi="Arial" w:cs="Arial"/>
          <w:color w:val="222222"/>
          <w:shd w:val="clear" w:color="auto" w:fill="FFFFFF"/>
        </w:rPr>
        <w:t>Longstaff,</w:t>
      </w:r>
      <w:r w:rsidR="0041642D" w:rsidRPr="006E1C05">
        <w:rPr>
          <w:rFonts w:ascii="Arial" w:hAnsi="Arial" w:cs="Arial"/>
          <w:color w:val="222222"/>
          <w:shd w:val="clear" w:color="auto" w:fill="FFFFFF"/>
        </w:rPr>
        <w:t xml:space="preserve"> </w:t>
      </w:r>
      <w:r w:rsidR="0041642D" w:rsidRPr="006E1C05">
        <w:rPr>
          <w:rFonts w:ascii="Arial" w:hAnsi="Arial" w:cs="Arial"/>
          <w:color w:val="222222"/>
          <w:shd w:val="clear" w:color="auto" w:fill="FFFFFF"/>
        </w:rPr>
        <w:t xml:space="preserve">Willer, Chapman, </w:t>
      </w:r>
      <w:proofErr w:type="spellStart"/>
      <w:r w:rsidR="0041642D" w:rsidRPr="006E1C05">
        <w:rPr>
          <w:rFonts w:ascii="Arial" w:hAnsi="Arial" w:cs="Arial"/>
          <w:color w:val="222222"/>
          <w:shd w:val="clear" w:color="auto" w:fill="FFFFFF"/>
        </w:rPr>
        <w:t>Czarnomski</w:t>
      </w:r>
      <w:proofErr w:type="spellEnd"/>
      <w:r w:rsidR="0041642D" w:rsidRPr="006E1C05">
        <w:rPr>
          <w:rFonts w:ascii="Arial" w:hAnsi="Arial" w:cs="Arial"/>
          <w:color w:val="222222"/>
          <w:shd w:val="clear" w:color="auto" w:fill="FFFFFF"/>
        </w:rPr>
        <w:t>, Graham,</w:t>
      </w:r>
      <w:r w:rsidR="0041642D" w:rsidRPr="006E1C05">
        <w:rPr>
          <w:rFonts w:ascii="Arial" w:hAnsi="Arial" w:cs="Arial"/>
          <w:color w:val="222222"/>
          <w:shd w:val="clear" w:color="auto" w:fill="FFFFFF"/>
        </w:rPr>
        <w:t xml:space="preserve"> </w:t>
      </w:r>
      <w:r w:rsidR="0041642D" w:rsidRPr="006E1C05">
        <w:rPr>
          <w:rFonts w:ascii="Arial" w:hAnsi="Arial" w:cs="Arial"/>
          <w:color w:val="222222"/>
          <w:shd w:val="clear" w:color="auto" w:fill="FFFFFF"/>
        </w:rPr>
        <w:t>2015</w:t>
      </w:r>
      <w:r w:rsidR="0041642D" w:rsidRPr="006E1C05">
        <w:rPr>
          <w:rFonts w:ascii="Arial" w:hAnsi="Arial" w:cs="Arial"/>
          <w:color w:val="222222"/>
          <w:shd w:val="clear" w:color="auto" w:fill="FFFFFF"/>
        </w:rPr>
        <w:t xml:space="preserve">). </w:t>
      </w:r>
    </w:p>
    <w:p w14:paraId="67A45618" w14:textId="320BF567" w:rsidR="0078471E" w:rsidRPr="006E1C05" w:rsidRDefault="0078471E" w:rsidP="0078471E">
      <w:pPr>
        <w:rPr>
          <w:rFonts w:ascii="Arial" w:eastAsia="Times New Roman" w:hAnsi="Arial" w:cs="Arial"/>
          <w:color w:val="000000"/>
        </w:rPr>
      </w:pPr>
      <w:r w:rsidRPr="006E1C05">
        <w:rPr>
          <w:rFonts w:ascii="Arial" w:eastAsia="Times New Roman" w:hAnsi="Arial" w:cs="Arial"/>
          <w:color w:val="000000"/>
        </w:rPr>
        <w:t xml:space="preserve">In the United Kingdom, a comprehensive assessment of the National Reassurance Policing Programme, which served as a precursor to the Neighbourhood Policing Programme, revealed slight enhancements in crime rates and antisocial </w:t>
      </w:r>
      <w:r w:rsidR="0019017F" w:rsidRPr="006E1C05">
        <w:rPr>
          <w:rFonts w:ascii="Arial" w:eastAsia="Times New Roman" w:hAnsi="Arial" w:cs="Arial"/>
          <w:color w:val="000000"/>
        </w:rPr>
        <w:t>behaviour</w:t>
      </w:r>
      <w:r w:rsidRPr="006E1C05">
        <w:rPr>
          <w:rFonts w:ascii="Arial" w:eastAsia="Times New Roman" w:hAnsi="Arial" w:cs="Arial"/>
          <w:color w:val="000000"/>
        </w:rPr>
        <w:t xml:space="preserve"> in certain areas, along with general improvements in fear of crime and public trust. However, there was no notable increase in collective efficacy. Despite the nationwide expansion of the National Reassurance Policing Programme, with each </w:t>
      </w:r>
      <w:r w:rsidR="0019017F" w:rsidRPr="006E1C05">
        <w:rPr>
          <w:rFonts w:ascii="Arial" w:eastAsia="Times New Roman" w:hAnsi="Arial" w:cs="Arial"/>
          <w:color w:val="000000"/>
        </w:rPr>
        <w:t>neighbourhood</w:t>
      </w:r>
      <w:r w:rsidRPr="006E1C05">
        <w:rPr>
          <w:rFonts w:ascii="Arial" w:eastAsia="Times New Roman" w:hAnsi="Arial" w:cs="Arial"/>
          <w:color w:val="000000"/>
        </w:rPr>
        <w:t xml:space="preserve"> being assigned a policing team, there was minimal observable impact on the primary objectives after a two-year period. This outcome has been attributed to a lack of effective implementation of the Neighbourhood Policing Programme.</w:t>
      </w:r>
      <w:r w:rsidR="0019017F" w:rsidRPr="006E1C05">
        <w:rPr>
          <w:rFonts w:ascii="Arial" w:eastAsia="Times New Roman" w:hAnsi="Arial" w:cs="Arial"/>
          <w:color w:val="000000"/>
        </w:rPr>
        <w:t xml:space="preserve"> (</w:t>
      </w:r>
      <w:proofErr w:type="spellStart"/>
      <w:r w:rsidR="0019017F" w:rsidRPr="006E1C05">
        <w:rPr>
          <w:rFonts w:ascii="Arial" w:eastAsia="Times New Roman" w:hAnsi="Arial" w:cs="Arial"/>
          <w:color w:val="000000"/>
        </w:rPr>
        <w:t>Tuffin</w:t>
      </w:r>
      <w:proofErr w:type="spellEnd"/>
      <w:r w:rsidR="0019017F" w:rsidRPr="006E1C05">
        <w:rPr>
          <w:rFonts w:ascii="Arial" w:eastAsia="Times New Roman" w:hAnsi="Arial" w:cs="Arial"/>
          <w:color w:val="000000"/>
        </w:rPr>
        <w:t xml:space="preserve">, Morris, Poole, 2006) </w:t>
      </w:r>
    </w:p>
    <w:p w14:paraId="43FE82C9" w14:textId="61375228" w:rsidR="00222E48" w:rsidRPr="006E1C05" w:rsidRDefault="001B13CE" w:rsidP="00222E48">
      <w:pPr>
        <w:rPr>
          <w:rFonts w:ascii="Arial" w:hAnsi="Arial" w:cs="Arial"/>
          <w:color w:val="222222"/>
          <w:shd w:val="clear" w:color="auto" w:fill="FFFFFF"/>
        </w:rPr>
      </w:pPr>
      <w:r w:rsidRPr="006E1C05">
        <w:rPr>
          <w:rFonts w:ascii="Arial" w:eastAsia="Times New Roman" w:hAnsi="Arial" w:cs="Arial"/>
          <w:color w:val="000000"/>
        </w:rPr>
        <w:t xml:space="preserve">One of the models </w:t>
      </w:r>
      <w:r w:rsidR="00320C46" w:rsidRPr="006E1C05">
        <w:rPr>
          <w:rFonts w:ascii="Arial" w:eastAsia="Times New Roman" w:hAnsi="Arial" w:cs="Arial"/>
          <w:color w:val="000000"/>
        </w:rPr>
        <w:t xml:space="preserve">designed to try and target neighbourhood policing and improve the understanding on why problems were occurring </w:t>
      </w:r>
      <w:r w:rsidR="00AD1800" w:rsidRPr="006E1C05">
        <w:rPr>
          <w:rFonts w:ascii="Arial" w:eastAsia="Times New Roman" w:hAnsi="Arial" w:cs="Arial"/>
          <w:color w:val="000000"/>
        </w:rPr>
        <w:t xml:space="preserve">was known as the Problem Oriented Policing (POP). </w:t>
      </w:r>
      <w:r w:rsidR="00222E48" w:rsidRPr="006E1C05">
        <w:rPr>
          <w:rFonts w:ascii="Arial" w:eastAsia="Times New Roman" w:hAnsi="Arial" w:cs="Arial"/>
          <w:color w:val="000000"/>
        </w:rPr>
        <w:t xml:space="preserve">Identifying the concerns of both the community and the organization involves conducting a thorough scanning process. This entails investigating priority problems in detail, delving into </w:t>
      </w:r>
      <w:r w:rsidR="00222E48" w:rsidRPr="006E1C05">
        <w:rPr>
          <w:rFonts w:ascii="Arial" w:eastAsia="Times New Roman" w:hAnsi="Arial" w:cs="Arial"/>
          <w:color w:val="000000"/>
        </w:rPr>
        <w:t>what</w:t>
      </w:r>
      <w:r w:rsidR="00222E48" w:rsidRPr="006E1C05">
        <w:rPr>
          <w:rFonts w:ascii="Arial" w:eastAsia="Times New Roman" w:hAnsi="Arial" w:cs="Arial"/>
          <w:color w:val="000000"/>
        </w:rPr>
        <w:t>, where, when, who, how, and why of the issue at hand. By doing so, a comprehensive understanding of the problem and its underlying causes can be obtained. Subsequently, tailored interventions that are grounded in evidence are developed to effectively address the identified problems. Once these interventions are implemented, it is crucial to evaluate both the implementation process and the outcomes achieved. This assessment allows for a thorough examination of the effectiveness of the strategies employed. Based on the evaluation results, it becomes necessary to redefine and refine the identified problems and strategies in response to the attempts made to address them. This iterative process ensures that the interventions are continuously improved and adapted to better meet the needs of the community and organization.</w:t>
      </w:r>
      <w:r w:rsidR="0084483D" w:rsidRPr="006E1C05">
        <w:rPr>
          <w:rFonts w:ascii="Arial" w:eastAsia="Times New Roman" w:hAnsi="Arial" w:cs="Arial"/>
          <w:color w:val="000000"/>
        </w:rPr>
        <w:t xml:space="preserve"> (</w:t>
      </w:r>
      <w:proofErr w:type="spellStart"/>
      <w:r w:rsidR="0084483D" w:rsidRPr="006E1C05">
        <w:rPr>
          <w:rFonts w:ascii="Arial" w:hAnsi="Arial" w:cs="Arial"/>
          <w:color w:val="222222"/>
          <w:shd w:val="clear" w:color="auto" w:fill="FFFFFF"/>
        </w:rPr>
        <w:t>Cordner</w:t>
      </w:r>
      <w:proofErr w:type="spellEnd"/>
      <w:r w:rsidR="0084483D" w:rsidRPr="006E1C05">
        <w:rPr>
          <w:rFonts w:ascii="Arial" w:hAnsi="Arial" w:cs="Arial"/>
          <w:color w:val="222222"/>
          <w:shd w:val="clear" w:color="auto" w:fill="FFFFFF"/>
        </w:rPr>
        <w:t xml:space="preserve">, </w:t>
      </w:r>
      <w:proofErr w:type="spellStart"/>
      <w:r w:rsidR="0084483D" w:rsidRPr="006E1C05">
        <w:rPr>
          <w:rFonts w:ascii="Arial" w:hAnsi="Arial" w:cs="Arial"/>
          <w:color w:val="222222"/>
          <w:shd w:val="clear" w:color="auto" w:fill="FFFFFF"/>
        </w:rPr>
        <w:t>Biebel</w:t>
      </w:r>
      <w:proofErr w:type="spellEnd"/>
      <w:r w:rsidR="0084483D" w:rsidRPr="006E1C05">
        <w:rPr>
          <w:rFonts w:ascii="Arial" w:hAnsi="Arial" w:cs="Arial"/>
          <w:color w:val="222222"/>
          <w:shd w:val="clear" w:color="auto" w:fill="FFFFFF"/>
        </w:rPr>
        <w:t>, 2005</w:t>
      </w:r>
      <w:r w:rsidR="0084483D" w:rsidRPr="006E1C05">
        <w:rPr>
          <w:rFonts w:ascii="Arial" w:hAnsi="Arial" w:cs="Arial"/>
          <w:color w:val="222222"/>
          <w:shd w:val="clear" w:color="auto" w:fill="FFFFFF"/>
        </w:rPr>
        <w:t>)</w:t>
      </w:r>
      <w:r w:rsidR="0084483D" w:rsidRPr="006E1C05">
        <w:rPr>
          <w:rFonts w:ascii="Arial" w:hAnsi="Arial" w:cs="Arial"/>
          <w:color w:val="222222"/>
          <w:shd w:val="clear" w:color="auto" w:fill="FFFFFF"/>
        </w:rPr>
        <w:t>.</w:t>
      </w:r>
    </w:p>
    <w:p w14:paraId="731F0588" w14:textId="52BEA30E" w:rsidR="001733EE" w:rsidRPr="006E1C05" w:rsidRDefault="0063549E" w:rsidP="001733EE">
      <w:pPr>
        <w:rPr>
          <w:rFonts w:ascii="Arial" w:eastAsia="Times New Roman" w:hAnsi="Arial" w:cs="Arial"/>
          <w:color w:val="000000"/>
        </w:rPr>
      </w:pPr>
      <w:r w:rsidRPr="006E1C05">
        <w:rPr>
          <w:rFonts w:ascii="Arial" w:hAnsi="Arial" w:cs="Arial"/>
          <w:color w:val="222222"/>
          <w:shd w:val="clear" w:color="auto" w:fill="FFFFFF"/>
        </w:rPr>
        <w:t>There is a common trend that reappears through articles surrounding policing diverse communities and this appears to be a</w:t>
      </w:r>
      <w:r w:rsidR="00E40E3D" w:rsidRPr="006E1C05">
        <w:rPr>
          <w:rFonts w:ascii="Arial" w:hAnsi="Arial" w:cs="Arial"/>
          <w:color w:val="222222"/>
          <w:shd w:val="clear" w:color="auto" w:fill="FFFFFF"/>
        </w:rPr>
        <w:t xml:space="preserve">n understanding of diverse communities. </w:t>
      </w:r>
      <w:r w:rsidR="001733EE" w:rsidRPr="006E1C05">
        <w:rPr>
          <w:rFonts w:ascii="Arial" w:eastAsia="Times New Roman" w:hAnsi="Arial" w:cs="Arial"/>
          <w:color w:val="000000"/>
        </w:rPr>
        <w:t xml:space="preserve">Building trust and legitimacy in transient and culturally diverse communities poses a significant challenge for </w:t>
      </w:r>
      <w:r w:rsidR="007F77CE" w:rsidRPr="006E1C05">
        <w:rPr>
          <w:rFonts w:ascii="Arial" w:eastAsia="Times New Roman" w:hAnsi="Arial" w:cs="Arial"/>
          <w:color w:val="000000"/>
        </w:rPr>
        <w:t>neighbourhood</w:t>
      </w:r>
      <w:r w:rsidR="001733EE" w:rsidRPr="006E1C05">
        <w:rPr>
          <w:rFonts w:ascii="Arial" w:eastAsia="Times New Roman" w:hAnsi="Arial" w:cs="Arial"/>
          <w:color w:val="000000"/>
        </w:rPr>
        <w:t xml:space="preserve"> policing. Encouraging dialogue on issues and solutions necessitates tapping into shared values, a task made more intricate in multicultural settings. Communities facing high crime </w:t>
      </w:r>
      <w:proofErr w:type="gramStart"/>
      <w:r w:rsidR="001733EE" w:rsidRPr="006E1C05">
        <w:rPr>
          <w:rFonts w:ascii="Arial" w:eastAsia="Times New Roman" w:hAnsi="Arial" w:cs="Arial"/>
          <w:color w:val="000000"/>
        </w:rPr>
        <w:t>rates</w:t>
      </w:r>
      <w:proofErr w:type="gramEnd"/>
      <w:r w:rsidR="001733EE" w:rsidRPr="006E1C05">
        <w:rPr>
          <w:rFonts w:ascii="Arial" w:eastAsia="Times New Roman" w:hAnsi="Arial" w:cs="Arial"/>
          <w:color w:val="000000"/>
        </w:rPr>
        <w:t xml:space="preserve"> or a legacy of negative police interactions highlight the importance of understanding how enforcement-focused strategies can erode trust. While aligning with every cultural norm may not be feasible, striving to identify common principles that resonate across different cultures is crucial for promoting a universal sense of morality.</w:t>
      </w:r>
      <w:r w:rsidR="001733EE" w:rsidRPr="006E1C05">
        <w:rPr>
          <w:rFonts w:ascii="Arial" w:eastAsia="Times New Roman" w:hAnsi="Arial" w:cs="Arial"/>
          <w:color w:val="000000"/>
        </w:rPr>
        <w:t xml:space="preserve"> (</w:t>
      </w:r>
      <w:r w:rsidR="00C02711" w:rsidRPr="006E1C05">
        <w:rPr>
          <w:rFonts w:ascii="Arial" w:eastAsia="Times New Roman" w:hAnsi="Arial" w:cs="Arial"/>
          <w:color w:val="000000"/>
        </w:rPr>
        <w:t>Chang, 1993)</w:t>
      </w:r>
    </w:p>
    <w:p w14:paraId="1D94B173" w14:textId="66923E7C" w:rsidR="00D14B4D" w:rsidRPr="006E1C05" w:rsidRDefault="009E2B9D" w:rsidP="00D14B4D">
      <w:pPr>
        <w:rPr>
          <w:rFonts w:ascii="Arial" w:eastAsia="Times New Roman" w:hAnsi="Arial" w:cs="Arial"/>
          <w:color w:val="000000"/>
        </w:rPr>
      </w:pPr>
      <w:r w:rsidRPr="006E1C05">
        <w:rPr>
          <w:rFonts w:ascii="Arial" w:eastAsia="Times New Roman" w:hAnsi="Arial" w:cs="Arial"/>
          <w:color w:val="000000"/>
        </w:rPr>
        <w:lastRenderedPageBreak/>
        <w:t xml:space="preserve">So </w:t>
      </w:r>
      <w:proofErr w:type="gramStart"/>
      <w:r w:rsidRPr="006E1C05">
        <w:rPr>
          <w:rFonts w:ascii="Arial" w:eastAsia="Times New Roman" w:hAnsi="Arial" w:cs="Arial"/>
          <w:color w:val="000000"/>
        </w:rPr>
        <w:t>far</w:t>
      </w:r>
      <w:proofErr w:type="gramEnd"/>
      <w:r w:rsidRPr="006E1C05">
        <w:rPr>
          <w:rFonts w:ascii="Arial" w:eastAsia="Times New Roman" w:hAnsi="Arial" w:cs="Arial"/>
          <w:color w:val="000000"/>
        </w:rPr>
        <w:t xml:space="preserve"> the above research has painted a consistent picture of reasons as to why the diverse groups within the community maybe reluctant to engage with police. From lack of cultural understanding and representation within the force to lack of presence and engagement between officers and the community. The media </w:t>
      </w:r>
      <w:r w:rsidR="0048311C" w:rsidRPr="006E1C05">
        <w:rPr>
          <w:rFonts w:ascii="Arial" w:eastAsia="Times New Roman" w:hAnsi="Arial" w:cs="Arial"/>
          <w:color w:val="000000"/>
        </w:rPr>
        <w:t xml:space="preserve">reports of police </w:t>
      </w:r>
      <w:r w:rsidR="006506A9" w:rsidRPr="006E1C05">
        <w:rPr>
          <w:rFonts w:ascii="Arial" w:eastAsia="Times New Roman" w:hAnsi="Arial" w:cs="Arial"/>
          <w:color w:val="000000"/>
        </w:rPr>
        <w:t>short</w:t>
      </w:r>
      <w:r w:rsidR="0048311C" w:rsidRPr="006E1C05">
        <w:rPr>
          <w:rFonts w:ascii="Arial" w:eastAsia="Times New Roman" w:hAnsi="Arial" w:cs="Arial"/>
          <w:color w:val="000000"/>
        </w:rPr>
        <w:t xml:space="preserve"> comings and failures through select groups actions within the force have greatly hindered progression with </w:t>
      </w:r>
      <w:r w:rsidR="006506A9" w:rsidRPr="006E1C05">
        <w:rPr>
          <w:rFonts w:ascii="Arial" w:eastAsia="Times New Roman" w:hAnsi="Arial" w:cs="Arial"/>
          <w:color w:val="000000"/>
        </w:rPr>
        <w:t>the</w:t>
      </w:r>
      <w:r w:rsidR="0048311C" w:rsidRPr="006E1C05">
        <w:rPr>
          <w:rFonts w:ascii="Arial" w:eastAsia="Times New Roman" w:hAnsi="Arial" w:cs="Arial"/>
          <w:color w:val="000000"/>
        </w:rPr>
        <w:t xml:space="preserve"> community. As mentioned above the </w:t>
      </w:r>
      <w:r w:rsidR="00A649FE" w:rsidRPr="006E1C05">
        <w:rPr>
          <w:rFonts w:ascii="Arial" w:eastAsia="Times New Roman" w:hAnsi="Arial" w:cs="Arial"/>
          <w:color w:val="000000"/>
        </w:rPr>
        <w:t xml:space="preserve">coined ‘Blue Collar Society’ </w:t>
      </w:r>
      <w:r w:rsidR="00E95BF0" w:rsidRPr="006E1C05">
        <w:rPr>
          <w:rFonts w:ascii="Arial" w:eastAsia="Times New Roman" w:hAnsi="Arial" w:cs="Arial"/>
          <w:color w:val="000000"/>
        </w:rPr>
        <w:t xml:space="preserve">whereby there is a belief that officers will stand by and stand quiet around </w:t>
      </w:r>
      <w:r w:rsidR="006506A9" w:rsidRPr="006E1C05">
        <w:rPr>
          <w:rFonts w:ascii="Arial" w:eastAsia="Times New Roman" w:hAnsi="Arial" w:cs="Arial"/>
          <w:color w:val="000000"/>
        </w:rPr>
        <w:t>poor behaviour and culture is routinely publicised when an incident occurs through either racial issues or misogyny.</w:t>
      </w:r>
      <w:r w:rsidR="00E875A8" w:rsidRPr="006E1C05">
        <w:rPr>
          <w:rFonts w:ascii="Arial" w:eastAsia="Times New Roman" w:hAnsi="Arial" w:cs="Arial"/>
          <w:color w:val="000000"/>
        </w:rPr>
        <w:t xml:space="preserve"> </w:t>
      </w:r>
      <w:r w:rsidR="00E875A8" w:rsidRPr="006E1C05">
        <w:rPr>
          <w:rFonts w:ascii="Arial" w:eastAsia="Times New Roman" w:hAnsi="Arial" w:cs="Arial"/>
          <w:i/>
          <w:iCs/>
          <w:color w:val="000000"/>
        </w:rPr>
        <w:t>“</w:t>
      </w:r>
      <w:r w:rsidR="00E875A8" w:rsidRPr="006E1C05">
        <w:rPr>
          <w:rFonts w:ascii="Arial" w:hAnsi="Arial" w:cs="Arial"/>
          <w:i/>
          <w:iCs/>
          <w:color w:val="000000"/>
          <w:shd w:val="clear" w:color="auto" w:fill="FFFFFF"/>
        </w:rPr>
        <w:t>A stereotyped image has developed of police sexism, racism, secrecy, anti-intellectualism, brutality, corruption, biased law enforcement and politicisation</w:t>
      </w:r>
      <w:r w:rsidR="00E875A8" w:rsidRPr="006E1C05">
        <w:rPr>
          <w:rFonts w:ascii="Arial" w:hAnsi="Arial" w:cs="Arial"/>
          <w:i/>
          <w:iCs/>
          <w:color w:val="000000"/>
          <w:shd w:val="clear" w:color="auto" w:fill="FFFFFF"/>
        </w:rPr>
        <w:t>”</w:t>
      </w:r>
      <w:r w:rsidR="0010038D" w:rsidRPr="006E1C05">
        <w:rPr>
          <w:rFonts w:ascii="Arial" w:hAnsi="Arial" w:cs="Arial"/>
          <w:i/>
          <w:iCs/>
          <w:color w:val="000000"/>
          <w:shd w:val="clear" w:color="auto" w:fill="FFFFFF"/>
        </w:rPr>
        <w:t xml:space="preserve">. </w:t>
      </w:r>
      <w:r w:rsidR="0010038D" w:rsidRPr="006E1C05">
        <w:rPr>
          <w:rFonts w:ascii="Arial" w:hAnsi="Arial" w:cs="Arial"/>
          <w:color w:val="000000"/>
          <w:shd w:val="clear" w:color="auto" w:fill="FFFFFF"/>
        </w:rPr>
        <w:t>(</w:t>
      </w:r>
      <w:proofErr w:type="spellStart"/>
      <w:r w:rsidR="0010038D" w:rsidRPr="006E1C05">
        <w:rPr>
          <w:rFonts w:ascii="Arial" w:hAnsi="Arial" w:cs="Arial"/>
          <w:color w:val="000000"/>
          <w:shd w:val="clear" w:color="auto" w:fill="FFFFFF"/>
        </w:rPr>
        <w:t>Prenzler</w:t>
      </w:r>
      <w:proofErr w:type="spellEnd"/>
      <w:r w:rsidR="0010038D" w:rsidRPr="006E1C05">
        <w:rPr>
          <w:rFonts w:ascii="Arial" w:hAnsi="Arial" w:cs="Arial"/>
          <w:color w:val="000000"/>
          <w:shd w:val="clear" w:color="auto" w:fill="FFFFFF"/>
        </w:rPr>
        <w:t>, 1997).</w:t>
      </w:r>
      <w:r w:rsidR="0010038D" w:rsidRPr="006E1C05">
        <w:rPr>
          <w:rFonts w:ascii="Arial" w:hAnsi="Arial" w:cs="Arial"/>
          <w:i/>
          <w:iCs/>
          <w:color w:val="000000"/>
          <w:shd w:val="clear" w:color="auto" w:fill="FFFFFF"/>
        </w:rPr>
        <w:t xml:space="preserve"> </w:t>
      </w:r>
      <w:r w:rsidR="00D14B4D" w:rsidRPr="006E1C05">
        <w:rPr>
          <w:rFonts w:ascii="Arial" w:eastAsia="Times New Roman" w:hAnsi="Arial" w:cs="Arial"/>
          <w:color w:val="000000"/>
        </w:rPr>
        <w:t xml:space="preserve">The 'police culture' contradicts all essential ethical principles of public service. In its simplified form, the notion is losing credibility due to its overly uniform and deterministic nature. Nevertheless, the term serves a purpose when viewed within the broader framework of occupational cultures and certain aspects of an organization's traditions and task environment that give rise to counterproductive and unethical </w:t>
      </w:r>
      <w:r w:rsidR="00D14B4D" w:rsidRPr="006E1C05">
        <w:rPr>
          <w:rFonts w:ascii="Arial" w:eastAsia="Times New Roman" w:hAnsi="Arial" w:cs="Arial"/>
          <w:color w:val="000000"/>
        </w:rPr>
        <w:t>behaviours</w:t>
      </w:r>
      <w:r w:rsidR="00D14B4D" w:rsidRPr="006E1C05">
        <w:rPr>
          <w:rFonts w:ascii="Arial" w:eastAsia="Times New Roman" w:hAnsi="Arial" w:cs="Arial"/>
          <w:color w:val="000000"/>
        </w:rPr>
        <w:t>. Additionally, the concept aids in directing efforts towards managing organizational change to promote integrity and enhance the provision of effective services.</w:t>
      </w:r>
    </w:p>
    <w:p w14:paraId="5B902D57" w14:textId="753E5862" w:rsidR="00C92CDD" w:rsidRPr="006E1C05" w:rsidRDefault="000E0B01" w:rsidP="00C92CDD">
      <w:pPr>
        <w:rPr>
          <w:rFonts w:ascii="Arial" w:eastAsia="Times New Roman" w:hAnsi="Arial" w:cs="Arial"/>
          <w:color w:val="000000"/>
        </w:rPr>
      </w:pPr>
      <w:r w:rsidRPr="006E1C05">
        <w:rPr>
          <w:rFonts w:ascii="Arial" w:eastAsia="Times New Roman" w:hAnsi="Arial" w:cs="Arial"/>
          <w:color w:val="000000"/>
        </w:rPr>
        <w:t>“</w:t>
      </w:r>
      <w:r w:rsidR="00C92CDD" w:rsidRPr="006E1C05">
        <w:rPr>
          <w:rFonts w:ascii="Arial" w:eastAsia="Times New Roman" w:hAnsi="Arial" w:cs="Arial"/>
          <w:color w:val="000000"/>
        </w:rPr>
        <w:t>The absence of neighbourhood policing would have varying impacts on different communities</w:t>
      </w:r>
      <w:r w:rsidRPr="006E1C05">
        <w:rPr>
          <w:rFonts w:ascii="Arial" w:eastAsia="Times New Roman" w:hAnsi="Arial" w:cs="Arial"/>
          <w:color w:val="000000"/>
        </w:rPr>
        <w:t>”</w:t>
      </w:r>
      <w:r w:rsidR="00C92CDD" w:rsidRPr="006E1C05">
        <w:rPr>
          <w:rFonts w:ascii="Arial" w:eastAsia="Times New Roman" w:hAnsi="Arial" w:cs="Arial"/>
          <w:color w:val="000000"/>
        </w:rPr>
        <w:t>.</w:t>
      </w:r>
      <w:r w:rsidRPr="006E1C05">
        <w:rPr>
          <w:rFonts w:ascii="Arial" w:eastAsia="Times New Roman" w:hAnsi="Arial" w:cs="Arial"/>
          <w:color w:val="000000"/>
        </w:rPr>
        <w:t xml:space="preserve"> </w:t>
      </w:r>
      <w:r w:rsidR="004806DC" w:rsidRPr="006E1C05">
        <w:rPr>
          <w:rFonts w:ascii="Arial" w:hAnsi="Arial" w:cs="Arial"/>
        </w:rPr>
        <w:t>(</w:t>
      </w:r>
      <w:r w:rsidR="004806DC" w:rsidRPr="006E1C05">
        <w:rPr>
          <w:rFonts w:ascii="Arial" w:hAnsi="Arial" w:cs="Arial"/>
          <w:color w:val="222222"/>
          <w:shd w:val="clear" w:color="auto" w:fill="FFFFFF"/>
        </w:rPr>
        <w:t xml:space="preserve">Longstaff, Willer, Chapman, </w:t>
      </w:r>
      <w:proofErr w:type="spellStart"/>
      <w:r w:rsidR="004806DC" w:rsidRPr="006E1C05">
        <w:rPr>
          <w:rFonts w:ascii="Arial" w:hAnsi="Arial" w:cs="Arial"/>
          <w:color w:val="222222"/>
          <w:shd w:val="clear" w:color="auto" w:fill="FFFFFF"/>
        </w:rPr>
        <w:t>Czarnomski</w:t>
      </w:r>
      <w:proofErr w:type="spellEnd"/>
      <w:r w:rsidR="004806DC" w:rsidRPr="006E1C05">
        <w:rPr>
          <w:rFonts w:ascii="Arial" w:hAnsi="Arial" w:cs="Arial"/>
          <w:color w:val="222222"/>
          <w:shd w:val="clear" w:color="auto" w:fill="FFFFFF"/>
        </w:rPr>
        <w:t xml:space="preserve">, Graham, 2015). </w:t>
      </w:r>
      <w:r w:rsidR="00C92CDD" w:rsidRPr="006E1C05">
        <w:rPr>
          <w:rFonts w:ascii="Arial" w:eastAsia="Times New Roman" w:hAnsi="Arial" w:cs="Arial"/>
          <w:color w:val="000000"/>
        </w:rPr>
        <w:t xml:space="preserve"> While some may not even notice its disappearance and a few might even welcome it, the overall public would undoubtedly suffer from the loss of a crucial source of reassurance. This would also lead to a diminished sense of the state's responsibility towards ensuring the safety and protection of the communities and localities they serve. Particularly vulnerable groups may find themselves feeling more exposed, isolated, and helpless in such a scenario. It is widely expected by the public that the police not only serve to deter and apprehend criminals but also to address a wide array of issues that other public services may lack the capacity or authority to handle. Furthermore, even if the sole focus of the police were to combat crime, research indicates that their effectiveness would be significantly compromised without the trust and cooperation of the public. </w:t>
      </w:r>
      <w:r w:rsidR="003E6971" w:rsidRPr="006E1C05">
        <w:rPr>
          <w:rFonts w:ascii="Arial" w:eastAsia="Times New Roman" w:hAnsi="Arial" w:cs="Arial"/>
          <w:i/>
          <w:iCs/>
          <w:color w:val="000000"/>
        </w:rPr>
        <w:t>“</w:t>
      </w:r>
      <w:r w:rsidR="00C92CDD" w:rsidRPr="006E1C05">
        <w:rPr>
          <w:rFonts w:ascii="Arial" w:eastAsia="Times New Roman" w:hAnsi="Arial" w:cs="Arial"/>
          <w:i/>
          <w:iCs/>
          <w:color w:val="000000"/>
        </w:rPr>
        <w:t>In essence, the disappearance of neighbourhood policing could potentially erode the principle of policing by consent</w:t>
      </w:r>
      <w:r w:rsidR="003E6971" w:rsidRPr="006E1C05">
        <w:rPr>
          <w:rFonts w:ascii="Arial" w:eastAsia="Times New Roman" w:hAnsi="Arial" w:cs="Arial"/>
          <w:i/>
          <w:iCs/>
          <w:color w:val="000000"/>
        </w:rPr>
        <w:t>”</w:t>
      </w:r>
      <w:r w:rsidR="00C92CDD" w:rsidRPr="006E1C05">
        <w:rPr>
          <w:rFonts w:ascii="Arial" w:eastAsia="Times New Roman" w:hAnsi="Arial" w:cs="Arial"/>
          <w:i/>
          <w:iCs/>
          <w:color w:val="000000"/>
        </w:rPr>
        <w:t>.</w:t>
      </w:r>
      <w:r w:rsidR="003E6971" w:rsidRPr="006E1C05">
        <w:rPr>
          <w:rFonts w:ascii="Arial" w:eastAsia="Times New Roman" w:hAnsi="Arial" w:cs="Arial"/>
          <w:i/>
          <w:iCs/>
          <w:color w:val="000000"/>
        </w:rPr>
        <w:t xml:space="preserve"> </w:t>
      </w:r>
      <w:r w:rsidR="00471E58" w:rsidRPr="006E1C05">
        <w:rPr>
          <w:rFonts w:ascii="Arial" w:eastAsia="Times New Roman" w:hAnsi="Arial" w:cs="Arial"/>
          <w:color w:val="000000"/>
        </w:rPr>
        <w:t>(</w:t>
      </w:r>
      <w:r w:rsidR="00471E58" w:rsidRPr="006E1C05">
        <w:rPr>
          <w:rFonts w:ascii="Arial" w:hAnsi="Arial" w:cs="Arial"/>
          <w:color w:val="333333"/>
          <w:shd w:val="clear" w:color="auto" w:fill="FFFFFF"/>
        </w:rPr>
        <w:t>Seneviratne, 2004</w:t>
      </w:r>
      <w:r w:rsidRPr="006E1C05">
        <w:rPr>
          <w:rFonts w:ascii="Arial" w:hAnsi="Arial" w:cs="Arial"/>
          <w:color w:val="333333"/>
          <w:shd w:val="clear" w:color="auto" w:fill="FFFFFF"/>
        </w:rPr>
        <w:t xml:space="preserve">) </w:t>
      </w:r>
    </w:p>
    <w:p w14:paraId="29AC2874" w14:textId="7FC7A769" w:rsidR="000834F9" w:rsidRPr="006E1C05" w:rsidRDefault="008A1621" w:rsidP="00222E48">
      <w:pPr>
        <w:rPr>
          <w:rFonts w:ascii="Arial" w:hAnsi="Arial" w:cs="Arial"/>
          <w:color w:val="333333"/>
          <w:shd w:val="clear" w:color="auto" w:fill="FFFFFF"/>
        </w:rPr>
      </w:pPr>
      <w:r w:rsidRPr="006E1C05">
        <w:rPr>
          <w:rFonts w:ascii="Arial" w:hAnsi="Arial" w:cs="Arial"/>
        </w:rPr>
        <w:t>Borton’s reflective model</w:t>
      </w:r>
      <w:r w:rsidR="003B274C" w:rsidRPr="006E1C05">
        <w:rPr>
          <w:rFonts w:ascii="Arial" w:hAnsi="Arial" w:cs="Arial"/>
        </w:rPr>
        <w:t xml:space="preserve"> (</w:t>
      </w:r>
      <w:r w:rsidR="003B274C" w:rsidRPr="006E1C05">
        <w:rPr>
          <w:rFonts w:ascii="Arial" w:hAnsi="Arial" w:cs="Arial"/>
          <w:color w:val="222222"/>
          <w:shd w:val="clear" w:color="auto" w:fill="FFFFFF"/>
        </w:rPr>
        <w:t>Ingham-Broomfield, 2021</w:t>
      </w:r>
      <w:r w:rsidR="003B274C" w:rsidRPr="006E1C05">
        <w:rPr>
          <w:rFonts w:ascii="Arial" w:hAnsi="Arial" w:cs="Arial"/>
          <w:color w:val="222222"/>
          <w:shd w:val="clear" w:color="auto" w:fill="FFFFFF"/>
        </w:rPr>
        <w:t>)</w:t>
      </w:r>
      <w:r w:rsidRPr="006E1C05">
        <w:rPr>
          <w:rFonts w:ascii="Arial" w:hAnsi="Arial" w:cs="Arial"/>
        </w:rPr>
        <w:t xml:space="preserve"> helps us understand that</w:t>
      </w:r>
      <w:r w:rsidRPr="006E1C05">
        <w:rPr>
          <w:rFonts w:ascii="Arial" w:hAnsi="Arial" w:cs="Arial"/>
        </w:rPr>
        <w:t xml:space="preserve"> </w:t>
      </w:r>
      <w:r w:rsidR="000B501B" w:rsidRPr="006E1C05">
        <w:rPr>
          <w:rFonts w:ascii="Arial" w:hAnsi="Arial" w:cs="Arial"/>
        </w:rPr>
        <w:t xml:space="preserve">UK policing has understood that there is a huge divide between where we are as a police force and where we need to be to better serve our community’s. </w:t>
      </w:r>
      <w:r w:rsidR="00852C72" w:rsidRPr="006E1C05">
        <w:rPr>
          <w:rFonts w:ascii="Arial" w:hAnsi="Arial" w:cs="Arial"/>
        </w:rPr>
        <w:t xml:space="preserve">Various models have been implemented some more successful than others </w:t>
      </w:r>
      <w:proofErr w:type="gramStart"/>
      <w:r w:rsidR="00852C72" w:rsidRPr="006E1C05">
        <w:rPr>
          <w:rFonts w:ascii="Arial" w:hAnsi="Arial" w:cs="Arial"/>
        </w:rPr>
        <w:t>but yet</w:t>
      </w:r>
      <w:proofErr w:type="gramEnd"/>
      <w:r w:rsidR="00852C72" w:rsidRPr="006E1C05">
        <w:rPr>
          <w:rFonts w:ascii="Arial" w:hAnsi="Arial" w:cs="Arial"/>
        </w:rPr>
        <w:t xml:space="preserve"> to find the one that sticks and achieves the goals </w:t>
      </w:r>
      <w:r w:rsidR="00912F76" w:rsidRPr="006E1C05">
        <w:rPr>
          <w:rFonts w:ascii="Arial" w:hAnsi="Arial" w:cs="Arial"/>
        </w:rPr>
        <w:t xml:space="preserve">set out by NRPP. This topic has been heavily looked at because as a force we are governed and controlled by the people we serve so as a force we need to be serving and protecting their best interests. </w:t>
      </w:r>
      <w:r w:rsidR="00E349D5" w:rsidRPr="006E1C05">
        <w:rPr>
          <w:rFonts w:ascii="Arial" w:hAnsi="Arial" w:cs="Arial"/>
        </w:rPr>
        <w:t xml:space="preserve">We can take away from this that without community / neighbourhood policing then </w:t>
      </w:r>
      <w:r w:rsidR="001455DF" w:rsidRPr="006E1C05">
        <w:rPr>
          <w:rFonts w:ascii="Arial" w:hAnsi="Arial" w:cs="Arial"/>
        </w:rPr>
        <w:t xml:space="preserve">“policing with consent disappears”. </w:t>
      </w:r>
      <w:r w:rsidR="001455DF" w:rsidRPr="006E1C05">
        <w:rPr>
          <w:rFonts w:ascii="Arial" w:eastAsia="Times New Roman" w:hAnsi="Arial" w:cs="Arial"/>
          <w:color w:val="000000"/>
        </w:rPr>
        <w:t>(</w:t>
      </w:r>
      <w:r w:rsidR="001455DF" w:rsidRPr="006E1C05">
        <w:rPr>
          <w:rFonts w:ascii="Arial" w:hAnsi="Arial" w:cs="Arial"/>
          <w:color w:val="333333"/>
          <w:shd w:val="clear" w:color="auto" w:fill="FFFFFF"/>
        </w:rPr>
        <w:t>Seneviratne, 2004)</w:t>
      </w:r>
      <w:r w:rsidR="001455DF" w:rsidRPr="006E1C05">
        <w:rPr>
          <w:rFonts w:ascii="Arial" w:hAnsi="Arial" w:cs="Arial"/>
          <w:color w:val="333333"/>
          <w:shd w:val="clear" w:color="auto" w:fill="FFFFFF"/>
        </w:rPr>
        <w:t xml:space="preserve">. </w:t>
      </w:r>
    </w:p>
    <w:p w14:paraId="61832476" w14:textId="43CF2E6C" w:rsidR="00DE33A9" w:rsidRPr="006E1C05" w:rsidRDefault="00DE33A9" w:rsidP="00DE33A9">
      <w:pPr>
        <w:rPr>
          <w:rFonts w:ascii="Arial" w:eastAsia="Times New Roman" w:hAnsi="Arial" w:cs="Arial"/>
          <w:color w:val="000000"/>
        </w:rPr>
      </w:pPr>
      <w:r w:rsidRPr="006E1C05">
        <w:rPr>
          <w:rFonts w:ascii="Arial" w:hAnsi="Arial" w:cs="Arial"/>
        </w:rPr>
        <w:t xml:space="preserve">It can be said that </w:t>
      </w:r>
      <w:r w:rsidRPr="006E1C05">
        <w:rPr>
          <w:rFonts w:ascii="Arial" w:eastAsia="Times New Roman" w:hAnsi="Arial" w:cs="Arial"/>
          <w:color w:val="000000"/>
        </w:rPr>
        <w:t>w</w:t>
      </w:r>
      <w:r w:rsidRPr="006E1C05">
        <w:rPr>
          <w:rFonts w:ascii="Arial" w:eastAsia="Times New Roman" w:hAnsi="Arial" w:cs="Arial"/>
          <w:color w:val="000000"/>
        </w:rPr>
        <w:t xml:space="preserve">hen evaluating the effectiveness of the 'neighbourhood policing' programme, its success or failure can be assessed based on whether it is viewed as a temporary initiative or as a significant transformation of the perspective, abilities, and societal role of the contemporary Police Service. In the former scenario, the focus will primarily be on the efficiency of recruiting and deploying Police Community Support Officer (PCSO) teams, along with comparing current crime rates, public confidence, and levels of antisocial </w:t>
      </w:r>
      <w:r w:rsidRPr="006E1C05">
        <w:rPr>
          <w:rFonts w:ascii="Arial" w:eastAsia="Times New Roman" w:hAnsi="Arial" w:cs="Arial"/>
          <w:color w:val="000000"/>
        </w:rPr>
        <w:t>behaviour</w:t>
      </w:r>
      <w:r w:rsidRPr="006E1C05">
        <w:rPr>
          <w:rFonts w:ascii="Arial" w:eastAsia="Times New Roman" w:hAnsi="Arial" w:cs="Arial"/>
          <w:color w:val="000000"/>
        </w:rPr>
        <w:t xml:space="preserve"> to historical data. </w:t>
      </w:r>
      <w:r w:rsidRPr="006E1C05">
        <w:rPr>
          <w:rFonts w:ascii="Arial" w:eastAsia="Times New Roman" w:hAnsi="Arial" w:cs="Arial"/>
          <w:i/>
          <w:iCs/>
          <w:color w:val="000000"/>
        </w:rPr>
        <w:t>“</w:t>
      </w:r>
      <w:r w:rsidRPr="006E1C05">
        <w:rPr>
          <w:rFonts w:ascii="Arial" w:eastAsia="Times New Roman" w:hAnsi="Arial" w:cs="Arial"/>
          <w:i/>
          <w:iCs/>
          <w:color w:val="000000"/>
        </w:rPr>
        <w:t>Based on existing data, it appears probable that the programme will be deemed successful in the short run under this particular definition</w:t>
      </w:r>
      <w:r w:rsidRPr="006E1C05">
        <w:rPr>
          <w:rFonts w:ascii="Arial" w:eastAsia="Times New Roman" w:hAnsi="Arial" w:cs="Arial"/>
          <w:i/>
          <w:iCs/>
          <w:color w:val="000000"/>
        </w:rPr>
        <w:t>”</w:t>
      </w:r>
      <w:r w:rsidRPr="006E1C05">
        <w:rPr>
          <w:rFonts w:ascii="Arial" w:eastAsia="Times New Roman" w:hAnsi="Arial" w:cs="Arial"/>
          <w:i/>
          <w:iCs/>
          <w:color w:val="000000"/>
        </w:rPr>
        <w:t>.</w:t>
      </w:r>
      <w:r w:rsidRPr="006E1C05">
        <w:rPr>
          <w:rFonts w:ascii="Arial" w:eastAsia="Times New Roman" w:hAnsi="Arial" w:cs="Arial"/>
          <w:i/>
          <w:iCs/>
          <w:color w:val="000000"/>
        </w:rPr>
        <w:t xml:space="preserve"> </w:t>
      </w:r>
      <w:r w:rsidRPr="006E1C05">
        <w:rPr>
          <w:rFonts w:ascii="Arial" w:eastAsia="Times New Roman" w:hAnsi="Arial" w:cs="Arial"/>
          <w:color w:val="000000"/>
        </w:rPr>
        <w:t xml:space="preserve">(Baggott, 2007) </w:t>
      </w:r>
    </w:p>
    <w:p w14:paraId="398FABD7" w14:textId="1E7EA845" w:rsidR="00803104" w:rsidRPr="006E1C05" w:rsidRDefault="007A3132" w:rsidP="009C4613">
      <w:pPr>
        <w:rPr>
          <w:rFonts w:ascii="Arial" w:eastAsia="Times New Roman" w:hAnsi="Arial" w:cs="Arial"/>
          <w:color w:val="000000"/>
        </w:rPr>
      </w:pPr>
      <w:r w:rsidRPr="006E1C05">
        <w:rPr>
          <w:rFonts w:ascii="Arial" w:eastAsia="Times New Roman" w:hAnsi="Arial" w:cs="Arial"/>
          <w:color w:val="000000"/>
        </w:rPr>
        <w:lastRenderedPageBreak/>
        <w:t xml:space="preserve">In conclusion the above research and arguments stated appear to lean heavily towards the UK police still being a long way off from being effective with neighbourhood policing models. There </w:t>
      </w:r>
      <w:r w:rsidR="005A5EE4" w:rsidRPr="006E1C05">
        <w:rPr>
          <w:rFonts w:ascii="Arial" w:eastAsia="Times New Roman" w:hAnsi="Arial" w:cs="Arial"/>
          <w:color w:val="000000"/>
        </w:rPr>
        <w:t>appear</w:t>
      </w:r>
      <w:r w:rsidRPr="006E1C05">
        <w:rPr>
          <w:rFonts w:ascii="Arial" w:eastAsia="Times New Roman" w:hAnsi="Arial" w:cs="Arial"/>
          <w:color w:val="000000"/>
        </w:rPr>
        <w:t xml:space="preserve"> times where there is short terms success however </w:t>
      </w:r>
      <w:r w:rsidR="005A5EE4" w:rsidRPr="006E1C05">
        <w:rPr>
          <w:rFonts w:ascii="Arial" w:eastAsia="Times New Roman" w:hAnsi="Arial" w:cs="Arial"/>
          <w:color w:val="000000"/>
        </w:rPr>
        <w:t>long-term</w:t>
      </w:r>
      <w:r w:rsidRPr="006E1C05">
        <w:rPr>
          <w:rFonts w:ascii="Arial" w:eastAsia="Times New Roman" w:hAnsi="Arial" w:cs="Arial"/>
          <w:color w:val="000000"/>
        </w:rPr>
        <w:t xml:space="preserve"> success and solutions are yet to be achieved. Through constant cutbacks in </w:t>
      </w:r>
      <w:r w:rsidR="005A5EE4" w:rsidRPr="006E1C05">
        <w:rPr>
          <w:rFonts w:ascii="Arial" w:eastAsia="Times New Roman" w:hAnsi="Arial" w:cs="Arial"/>
          <w:color w:val="000000"/>
        </w:rPr>
        <w:t>manpower,</w:t>
      </w:r>
      <w:r w:rsidRPr="006E1C05">
        <w:rPr>
          <w:rFonts w:ascii="Arial" w:eastAsia="Times New Roman" w:hAnsi="Arial" w:cs="Arial"/>
          <w:color w:val="000000"/>
        </w:rPr>
        <w:t xml:space="preserve"> it appears the most successful model of foot patrol is struggling the most.  </w:t>
      </w:r>
      <w:r w:rsidR="005A5EE4" w:rsidRPr="006E1C05">
        <w:rPr>
          <w:rFonts w:ascii="Arial" w:eastAsia="Times New Roman" w:hAnsi="Arial" w:cs="Arial"/>
          <w:color w:val="000000"/>
        </w:rPr>
        <w:t>It appears</w:t>
      </w:r>
      <w:r w:rsidRPr="006E1C05">
        <w:rPr>
          <w:rFonts w:ascii="Arial" w:eastAsia="Times New Roman" w:hAnsi="Arial" w:cs="Arial"/>
          <w:color w:val="000000"/>
        </w:rPr>
        <w:t xml:space="preserve"> transparency is required </w:t>
      </w:r>
      <w:r w:rsidR="00F0249D" w:rsidRPr="006E1C05">
        <w:rPr>
          <w:rFonts w:ascii="Arial" w:eastAsia="Times New Roman" w:hAnsi="Arial" w:cs="Arial"/>
          <w:color w:val="000000"/>
        </w:rPr>
        <w:t xml:space="preserve">between forces and the </w:t>
      </w:r>
      <w:r w:rsidR="005A5EE4" w:rsidRPr="006E1C05">
        <w:rPr>
          <w:rFonts w:ascii="Arial" w:eastAsia="Times New Roman" w:hAnsi="Arial" w:cs="Arial"/>
          <w:color w:val="000000"/>
        </w:rPr>
        <w:t>public,</w:t>
      </w:r>
      <w:r w:rsidR="00F0249D" w:rsidRPr="006E1C05">
        <w:rPr>
          <w:rFonts w:ascii="Arial" w:eastAsia="Times New Roman" w:hAnsi="Arial" w:cs="Arial"/>
          <w:color w:val="000000"/>
        </w:rPr>
        <w:t xml:space="preserve"> so they understand how </w:t>
      </w:r>
      <w:r w:rsidR="005A5EE4" w:rsidRPr="006E1C05">
        <w:rPr>
          <w:rFonts w:ascii="Arial" w:eastAsia="Times New Roman" w:hAnsi="Arial" w:cs="Arial"/>
          <w:color w:val="000000"/>
        </w:rPr>
        <w:t>modern-day</w:t>
      </w:r>
      <w:r w:rsidR="00F0249D" w:rsidRPr="006E1C05">
        <w:rPr>
          <w:rFonts w:ascii="Arial" w:eastAsia="Times New Roman" w:hAnsi="Arial" w:cs="Arial"/>
          <w:color w:val="000000"/>
        </w:rPr>
        <w:t xml:space="preserve"> policing has evolved and why there isn’t the old school beat cops out engaging with the public. Hopefully through transparency, </w:t>
      </w:r>
      <w:r w:rsidR="005A5EE4" w:rsidRPr="006E1C05">
        <w:rPr>
          <w:rFonts w:ascii="Arial" w:eastAsia="Times New Roman" w:hAnsi="Arial" w:cs="Arial"/>
          <w:color w:val="000000"/>
        </w:rPr>
        <w:t>growth,</w:t>
      </w:r>
      <w:r w:rsidR="00F0249D" w:rsidRPr="006E1C05">
        <w:rPr>
          <w:rFonts w:ascii="Arial" w:eastAsia="Times New Roman" w:hAnsi="Arial" w:cs="Arial"/>
          <w:color w:val="000000"/>
        </w:rPr>
        <w:t xml:space="preserve"> and diverse recruitment the </w:t>
      </w:r>
      <w:r w:rsidR="00255435" w:rsidRPr="006E1C05">
        <w:rPr>
          <w:rFonts w:ascii="Arial" w:eastAsia="Times New Roman" w:hAnsi="Arial" w:cs="Arial"/>
          <w:color w:val="000000"/>
        </w:rPr>
        <w:t xml:space="preserve">gap can be narrowed between the police and the local </w:t>
      </w:r>
      <w:r w:rsidR="005A5EE4" w:rsidRPr="006E1C05">
        <w:rPr>
          <w:rFonts w:ascii="Arial" w:eastAsia="Times New Roman" w:hAnsi="Arial" w:cs="Arial"/>
          <w:color w:val="000000"/>
        </w:rPr>
        <w:t>communities</w:t>
      </w:r>
      <w:r w:rsidR="00255435" w:rsidRPr="006E1C05">
        <w:rPr>
          <w:rFonts w:ascii="Arial" w:eastAsia="Times New Roman" w:hAnsi="Arial" w:cs="Arial"/>
          <w:color w:val="000000"/>
        </w:rPr>
        <w:t xml:space="preserve">. </w:t>
      </w:r>
      <w:r w:rsidRPr="006E1C05">
        <w:rPr>
          <w:rFonts w:ascii="Arial" w:eastAsia="Times New Roman" w:hAnsi="Arial" w:cs="Arial"/>
          <w:color w:val="000000"/>
        </w:rPr>
        <w:t xml:space="preserve"> </w:t>
      </w:r>
      <w:r w:rsidR="005A5EE4" w:rsidRPr="006E1C05">
        <w:rPr>
          <w:rFonts w:ascii="Arial" w:eastAsia="Times New Roman" w:hAnsi="Arial" w:cs="Arial"/>
          <w:color w:val="000000"/>
        </w:rPr>
        <w:t xml:space="preserve">Police are responsible for installing confidence within the community and reducing the reluctance of communities to engage. To do this they are needed to make the first step and drop the vale. </w:t>
      </w:r>
    </w:p>
    <w:p w14:paraId="3C9254E9" w14:textId="50BFC623" w:rsidR="00BB1821" w:rsidRPr="006E1C05" w:rsidRDefault="00BB1821" w:rsidP="00505CAA">
      <w:pPr>
        <w:tabs>
          <w:tab w:val="left" w:pos="1410"/>
        </w:tabs>
        <w:rPr>
          <w:rFonts w:ascii="Arial" w:hAnsi="Arial" w:cs="Arial"/>
        </w:rPr>
      </w:pPr>
    </w:p>
    <w:p w14:paraId="6FA746A1" w14:textId="1FD379D3" w:rsidR="00505CAA" w:rsidRPr="006E1C05" w:rsidRDefault="00505CAA" w:rsidP="00505CAA">
      <w:pPr>
        <w:rPr>
          <w:rFonts w:ascii="Arial" w:hAnsi="Arial" w:cs="Arial"/>
        </w:rPr>
      </w:pPr>
      <w:r w:rsidRPr="006E1C05">
        <w:rPr>
          <w:rFonts w:ascii="Arial" w:hAnsi="Arial" w:cs="Arial"/>
        </w:rPr>
        <w:t xml:space="preserve">Total Word Count – </w:t>
      </w:r>
      <w:r w:rsidR="005A5EE4" w:rsidRPr="006E1C05">
        <w:rPr>
          <w:rFonts w:ascii="Arial" w:hAnsi="Arial" w:cs="Arial"/>
        </w:rPr>
        <w:t>1,823</w:t>
      </w:r>
    </w:p>
    <w:p w14:paraId="74592DD2" w14:textId="3CBFED07" w:rsidR="00505CAA" w:rsidRPr="006E1C05" w:rsidRDefault="00505CAA" w:rsidP="00927659">
      <w:pPr>
        <w:rPr>
          <w:rFonts w:ascii="Arial" w:hAnsi="Arial" w:cs="Arial"/>
          <w:b/>
          <w:bCs/>
          <w:u w:val="single"/>
        </w:rPr>
      </w:pPr>
      <w:r w:rsidRPr="006E1C05">
        <w:rPr>
          <w:rFonts w:ascii="Arial" w:hAnsi="Arial" w:cs="Arial"/>
          <w:b/>
          <w:bCs/>
          <w:u w:val="single"/>
        </w:rPr>
        <w:t xml:space="preserve">Reference List Assignment 2 – Essay </w:t>
      </w:r>
      <w:r w:rsidRPr="006E1C05">
        <w:rPr>
          <w:rFonts w:ascii="Arial" w:hAnsi="Arial" w:cs="Arial"/>
          <w:b/>
          <w:bCs/>
          <w:u w:val="single"/>
        </w:rPr>
        <w:t>2</w:t>
      </w:r>
      <w:r w:rsidRPr="006E1C05">
        <w:rPr>
          <w:rFonts w:ascii="Arial" w:hAnsi="Arial" w:cs="Arial"/>
          <w:b/>
          <w:bCs/>
          <w:u w:val="single"/>
        </w:rPr>
        <w:t xml:space="preserve"> </w:t>
      </w:r>
    </w:p>
    <w:p w14:paraId="58F0949B" w14:textId="77777777" w:rsidR="00927659" w:rsidRPr="006E1C05" w:rsidRDefault="00927659" w:rsidP="00927659">
      <w:pPr>
        <w:rPr>
          <w:rFonts w:ascii="Arial" w:hAnsi="Arial" w:cs="Arial"/>
          <w:b/>
          <w:bCs/>
          <w:u w:val="single"/>
        </w:rPr>
      </w:pPr>
    </w:p>
    <w:p w14:paraId="392B7222" w14:textId="2579F84E" w:rsidR="00927659" w:rsidRPr="006E1C05" w:rsidRDefault="005A131E" w:rsidP="00927659">
      <w:pPr>
        <w:pStyle w:val="ListParagraph"/>
        <w:numPr>
          <w:ilvl w:val="0"/>
          <w:numId w:val="14"/>
        </w:numPr>
        <w:rPr>
          <w:rFonts w:ascii="Arial" w:hAnsi="Arial" w:cs="Arial"/>
        </w:rPr>
      </w:pPr>
      <w:proofErr w:type="spellStart"/>
      <w:r w:rsidRPr="006E1C05">
        <w:rPr>
          <w:rFonts w:ascii="Arial" w:hAnsi="Arial" w:cs="Arial"/>
          <w:color w:val="222222"/>
          <w:shd w:val="clear" w:color="auto" w:fill="FFFFFF"/>
        </w:rPr>
        <w:t>Paoline</w:t>
      </w:r>
      <w:proofErr w:type="spellEnd"/>
      <w:r w:rsidRPr="006E1C05">
        <w:rPr>
          <w:rFonts w:ascii="Arial" w:hAnsi="Arial" w:cs="Arial"/>
          <w:color w:val="222222"/>
          <w:shd w:val="clear" w:color="auto" w:fill="FFFFFF"/>
        </w:rPr>
        <w:t xml:space="preserve"> III, E.A., Myers, S.M. and Worden, R.E., 2000. Police culture, individualism, and community policing: Evidence from two police departments. </w:t>
      </w:r>
      <w:r w:rsidRPr="006E1C05">
        <w:rPr>
          <w:rFonts w:ascii="Arial" w:hAnsi="Arial" w:cs="Arial"/>
          <w:i/>
          <w:iCs/>
          <w:color w:val="222222"/>
          <w:shd w:val="clear" w:color="auto" w:fill="FFFFFF"/>
        </w:rPr>
        <w:t>Justice quarterly</w:t>
      </w:r>
      <w:r w:rsidRPr="006E1C05">
        <w:rPr>
          <w:rFonts w:ascii="Arial" w:hAnsi="Arial" w:cs="Arial"/>
          <w:color w:val="222222"/>
          <w:shd w:val="clear" w:color="auto" w:fill="FFFFFF"/>
        </w:rPr>
        <w:t>, </w:t>
      </w:r>
      <w:r w:rsidRPr="006E1C05">
        <w:rPr>
          <w:rFonts w:ascii="Arial" w:hAnsi="Arial" w:cs="Arial"/>
          <w:i/>
          <w:iCs/>
          <w:color w:val="222222"/>
          <w:shd w:val="clear" w:color="auto" w:fill="FFFFFF"/>
        </w:rPr>
        <w:t>17</w:t>
      </w:r>
      <w:r w:rsidRPr="006E1C05">
        <w:rPr>
          <w:rFonts w:ascii="Arial" w:hAnsi="Arial" w:cs="Arial"/>
          <w:color w:val="222222"/>
          <w:shd w:val="clear" w:color="auto" w:fill="FFFFFF"/>
        </w:rPr>
        <w:t>(3), pp.575-</w:t>
      </w:r>
      <w:proofErr w:type="gramStart"/>
      <w:r w:rsidRPr="006E1C05">
        <w:rPr>
          <w:rFonts w:ascii="Arial" w:hAnsi="Arial" w:cs="Arial"/>
          <w:color w:val="222222"/>
          <w:shd w:val="clear" w:color="auto" w:fill="FFFFFF"/>
        </w:rPr>
        <w:t>605..</w:t>
      </w:r>
      <w:proofErr w:type="gramEnd"/>
      <w:r w:rsidRPr="006E1C05">
        <w:rPr>
          <w:rFonts w:ascii="Arial" w:hAnsi="Arial" w:cs="Arial"/>
          <w:color w:val="222222"/>
          <w:shd w:val="clear" w:color="auto" w:fill="FFFFFF"/>
        </w:rPr>
        <w:t xml:space="preserve"> Police culture, individualism, and community policing: Evidence from two police departments. </w:t>
      </w:r>
      <w:r w:rsidRPr="006E1C05">
        <w:rPr>
          <w:rFonts w:ascii="Arial" w:hAnsi="Arial" w:cs="Arial"/>
          <w:i/>
          <w:iCs/>
          <w:color w:val="222222"/>
          <w:shd w:val="clear" w:color="auto" w:fill="FFFFFF"/>
        </w:rPr>
        <w:t>Justice quarterly</w:t>
      </w:r>
      <w:r w:rsidRPr="006E1C05">
        <w:rPr>
          <w:rFonts w:ascii="Arial" w:hAnsi="Arial" w:cs="Arial"/>
          <w:color w:val="222222"/>
          <w:shd w:val="clear" w:color="auto" w:fill="FFFFFF"/>
        </w:rPr>
        <w:t>, </w:t>
      </w:r>
      <w:r w:rsidRPr="006E1C05">
        <w:rPr>
          <w:rFonts w:ascii="Arial" w:hAnsi="Arial" w:cs="Arial"/>
          <w:i/>
          <w:iCs/>
          <w:color w:val="222222"/>
          <w:shd w:val="clear" w:color="auto" w:fill="FFFFFF"/>
        </w:rPr>
        <w:t>17</w:t>
      </w:r>
      <w:r w:rsidRPr="006E1C05">
        <w:rPr>
          <w:rFonts w:ascii="Arial" w:hAnsi="Arial" w:cs="Arial"/>
          <w:color w:val="222222"/>
          <w:shd w:val="clear" w:color="auto" w:fill="FFFFFF"/>
        </w:rPr>
        <w:t>(3), pp.575-605.</w:t>
      </w:r>
      <w:r w:rsidR="00927659" w:rsidRPr="006E1C05">
        <w:rPr>
          <w:rFonts w:ascii="Arial" w:hAnsi="Arial" w:cs="Arial"/>
        </w:rPr>
        <w:t xml:space="preserve"> - </w:t>
      </w:r>
      <w:hyperlink r:id="rId18" w:history="1">
        <w:r w:rsidR="00927659" w:rsidRPr="006E1C05">
          <w:rPr>
            <w:rStyle w:val="Hyperlink"/>
            <w:rFonts w:ascii="Arial" w:hAnsi="Arial" w:cs="Arial"/>
          </w:rPr>
          <w:t>https://www.tandfonline.com/doi/abs/10.1080/07418820000094671</w:t>
        </w:r>
      </w:hyperlink>
      <w:r w:rsidR="00927659" w:rsidRPr="006E1C05">
        <w:rPr>
          <w:rFonts w:ascii="Arial" w:hAnsi="Arial" w:cs="Arial"/>
        </w:rPr>
        <w:t xml:space="preserve"> </w:t>
      </w:r>
    </w:p>
    <w:p w14:paraId="210AA53B" w14:textId="77777777" w:rsidR="00191E84" w:rsidRPr="006E1C05" w:rsidRDefault="00191E84" w:rsidP="00191E84">
      <w:pPr>
        <w:pStyle w:val="ListParagraph"/>
        <w:rPr>
          <w:rFonts w:ascii="Arial" w:hAnsi="Arial" w:cs="Arial"/>
        </w:rPr>
      </w:pPr>
    </w:p>
    <w:p w14:paraId="20AA8083" w14:textId="2206A2B0" w:rsidR="00CD7172" w:rsidRPr="006E1C05" w:rsidRDefault="006E63C7" w:rsidP="00927659">
      <w:pPr>
        <w:pStyle w:val="ListParagraph"/>
        <w:numPr>
          <w:ilvl w:val="0"/>
          <w:numId w:val="14"/>
        </w:numPr>
        <w:rPr>
          <w:rFonts w:ascii="Arial" w:hAnsi="Arial" w:cs="Arial"/>
        </w:rPr>
      </w:pPr>
      <w:r w:rsidRPr="006E1C05">
        <w:rPr>
          <w:rFonts w:ascii="Arial" w:hAnsi="Arial" w:cs="Arial"/>
          <w:color w:val="333333"/>
          <w:shd w:val="clear" w:color="auto" w:fill="FFFFFF"/>
        </w:rPr>
        <w:t>Awan, I. </w:t>
      </w:r>
      <w:r w:rsidRPr="006E1C05">
        <w:rPr>
          <w:rFonts w:ascii="Arial" w:hAnsi="Arial" w:cs="Arial"/>
          <w:i/>
          <w:iCs/>
          <w:color w:val="333333"/>
          <w:shd w:val="clear" w:color="auto" w:fill="FFFFFF"/>
        </w:rPr>
        <w:t>et al.</w:t>
      </w:r>
      <w:r w:rsidRPr="006E1C05">
        <w:rPr>
          <w:rFonts w:ascii="Arial" w:hAnsi="Arial" w:cs="Arial"/>
          <w:color w:val="333333"/>
          <w:shd w:val="clear" w:color="auto" w:fill="FFFFFF"/>
        </w:rPr>
        <w:t> (2018) ‘Understanding the public perception and satisfaction of a UK police constabulary’, </w:t>
      </w:r>
      <w:r w:rsidRPr="006E1C05">
        <w:rPr>
          <w:rFonts w:ascii="Arial" w:hAnsi="Arial" w:cs="Arial"/>
          <w:i/>
          <w:iCs/>
          <w:color w:val="333333"/>
          <w:shd w:val="clear" w:color="auto" w:fill="FFFFFF"/>
        </w:rPr>
        <w:t>Police Practice and Research</w:t>
      </w:r>
      <w:r w:rsidRPr="006E1C05">
        <w:rPr>
          <w:rFonts w:ascii="Arial" w:hAnsi="Arial" w:cs="Arial"/>
          <w:color w:val="333333"/>
          <w:shd w:val="clear" w:color="auto" w:fill="FFFFFF"/>
        </w:rPr>
        <w:t xml:space="preserve">, 20(2), pp. 172–184. </w:t>
      </w:r>
      <w:proofErr w:type="spellStart"/>
      <w:r w:rsidRPr="006E1C05">
        <w:rPr>
          <w:rFonts w:ascii="Arial" w:hAnsi="Arial" w:cs="Arial"/>
          <w:color w:val="333333"/>
          <w:shd w:val="clear" w:color="auto" w:fill="FFFFFF"/>
        </w:rPr>
        <w:t>doi</w:t>
      </w:r>
      <w:proofErr w:type="spellEnd"/>
      <w:r w:rsidRPr="006E1C05">
        <w:rPr>
          <w:rFonts w:ascii="Arial" w:hAnsi="Arial" w:cs="Arial"/>
          <w:color w:val="333333"/>
          <w:shd w:val="clear" w:color="auto" w:fill="FFFFFF"/>
        </w:rPr>
        <w:t>: 10.1080/15614263.2018.1428098.</w:t>
      </w:r>
      <w:r w:rsidR="00191E84" w:rsidRPr="006E1C05">
        <w:rPr>
          <w:rFonts w:ascii="Arial" w:hAnsi="Arial" w:cs="Arial"/>
        </w:rPr>
        <w:t xml:space="preserve"> - </w:t>
      </w:r>
      <w:hyperlink r:id="rId19" w:history="1">
        <w:r w:rsidR="00191E84" w:rsidRPr="006E1C05">
          <w:rPr>
            <w:rStyle w:val="Hyperlink"/>
            <w:rFonts w:ascii="Arial" w:hAnsi="Arial" w:cs="Arial"/>
          </w:rPr>
          <w:t>https://www.open-access.bcu.ac.uk/5429/1/PPR.pdf</w:t>
        </w:r>
      </w:hyperlink>
      <w:r w:rsidR="00191E84" w:rsidRPr="006E1C05">
        <w:rPr>
          <w:rFonts w:ascii="Arial" w:hAnsi="Arial" w:cs="Arial"/>
        </w:rPr>
        <w:t xml:space="preserve"> </w:t>
      </w:r>
    </w:p>
    <w:p w14:paraId="28F51B47" w14:textId="77777777" w:rsidR="008623A1" w:rsidRPr="006E1C05" w:rsidRDefault="008623A1" w:rsidP="008623A1">
      <w:pPr>
        <w:pStyle w:val="ListParagraph"/>
        <w:rPr>
          <w:rFonts w:ascii="Arial" w:hAnsi="Arial" w:cs="Arial"/>
        </w:rPr>
      </w:pPr>
    </w:p>
    <w:p w14:paraId="39E5337D" w14:textId="557768A0" w:rsidR="008623A1" w:rsidRPr="006E1C05" w:rsidRDefault="008D2D5C" w:rsidP="00927659">
      <w:pPr>
        <w:pStyle w:val="ListParagraph"/>
        <w:numPr>
          <w:ilvl w:val="0"/>
          <w:numId w:val="14"/>
        </w:numPr>
        <w:rPr>
          <w:rFonts w:ascii="Arial" w:hAnsi="Arial" w:cs="Arial"/>
        </w:rPr>
      </w:pPr>
      <w:r w:rsidRPr="006E1C05">
        <w:rPr>
          <w:rFonts w:ascii="Arial" w:hAnsi="Arial" w:cs="Arial"/>
          <w:color w:val="222222"/>
          <w:shd w:val="clear" w:color="auto" w:fill="FFFFFF"/>
        </w:rPr>
        <w:t>Williams, C.A., 2011. Police governance–community, policing, and justice in the modern UK. </w:t>
      </w:r>
      <w:r w:rsidRPr="006E1C05">
        <w:rPr>
          <w:rFonts w:ascii="Arial" w:hAnsi="Arial" w:cs="Arial"/>
          <w:i/>
          <w:iCs/>
          <w:color w:val="222222"/>
          <w:shd w:val="clear" w:color="auto" w:fill="FFFFFF"/>
        </w:rPr>
        <w:t>Taiwan in Comparative perspective</w:t>
      </w:r>
      <w:r w:rsidRPr="006E1C05">
        <w:rPr>
          <w:rFonts w:ascii="Arial" w:hAnsi="Arial" w:cs="Arial"/>
          <w:color w:val="222222"/>
          <w:shd w:val="clear" w:color="auto" w:fill="FFFFFF"/>
        </w:rPr>
        <w:t>, </w:t>
      </w:r>
      <w:r w:rsidRPr="006E1C05">
        <w:rPr>
          <w:rFonts w:ascii="Arial" w:hAnsi="Arial" w:cs="Arial"/>
          <w:i/>
          <w:iCs/>
          <w:color w:val="222222"/>
          <w:shd w:val="clear" w:color="auto" w:fill="FFFFFF"/>
        </w:rPr>
        <w:t>3</w:t>
      </w:r>
      <w:r w:rsidRPr="006E1C05">
        <w:rPr>
          <w:rFonts w:ascii="Arial" w:hAnsi="Arial" w:cs="Arial"/>
          <w:color w:val="222222"/>
          <w:shd w:val="clear" w:color="auto" w:fill="FFFFFF"/>
        </w:rPr>
        <w:t>, pp.50-65.</w:t>
      </w:r>
      <w:r w:rsidR="008623A1" w:rsidRPr="006E1C05">
        <w:rPr>
          <w:rFonts w:ascii="Arial" w:hAnsi="Arial" w:cs="Arial"/>
        </w:rPr>
        <w:t xml:space="preserve"> - </w:t>
      </w:r>
      <w:hyperlink r:id="rId20" w:history="1">
        <w:r w:rsidR="008623A1" w:rsidRPr="006E1C05">
          <w:rPr>
            <w:rStyle w:val="Hyperlink"/>
            <w:rFonts w:ascii="Arial" w:hAnsi="Arial" w:cs="Arial"/>
          </w:rPr>
          <w:t>https://core.ac.uk/download/pdf/16379693.pdf#page=54</w:t>
        </w:r>
      </w:hyperlink>
      <w:r w:rsidR="008623A1" w:rsidRPr="006E1C05">
        <w:rPr>
          <w:rFonts w:ascii="Arial" w:hAnsi="Arial" w:cs="Arial"/>
        </w:rPr>
        <w:t xml:space="preserve"> </w:t>
      </w:r>
    </w:p>
    <w:p w14:paraId="4C58CBA5" w14:textId="77777777" w:rsidR="00DB0DD2" w:rsidRPr="006E1C05" w:rsidRDefault="00DB0DD2" w:rsidP="00DB0DD2">
      <w:pPr>
        <w:pStyle w:val="ListParagraph"/>
        <w:rPr>
          <w:rFonts w:ascii="Arial" w:hAnsi="Arial" w:cs="Arial"/>
        </w:rPr>
      </w:pPr>
    </w:p>
    <w:p w14:paraId="5EA71EE3" w14:textId="38FBB42C" w:rsidR="00DB0DD2" w:rsidRPr="006E1C05" w:rsidRDefault="00E42E20" w:rsidP="00927659">
      <w:pPr>
        <w:pStyle w:val="ListParagraph"/>
        <w:numPr>
          <w:ilvl w:val="0"/>
          <w:numId w:val="14"/>
        </w:numPr>
        <w:rPr>
          <w:rFonts w:ascii="Arial" w:hAnsi="Arial" w:cs="Arial"/>
        </w:rPr>
      </w:pPr>
      <w:r w:rsidRPr="006E1C05">
        <w:rPr>
          <w:rFonts w:ascii="Arial" w:hAnsi="Arial" w:cs="Arial"/>
          <w:color w:val="222222"/>
          <w:shd w:val="clear" w:color="auto" w:fill="FFFFFF"/>
        </w:rPr>
        <w:t xml:space="preserve">Bullock, K. and Tilley, N., 2009. Born to fail? Policing, </w:t>
      </w:r>
      <w:proofErr w:type="gramStart"/>
      <w:r w:rsidRPr="006E1C05">
        <w:rPr>
          <w:rFonts w:ascii="Arial" w:hAnsi="Arial" w:cs="Arial"/>
          <w:color w:val="222222"/>
          <w:shd w:val="clear" w:color="auto" w:fill="FFFFFF"/>
        </w:rPr>
        <w:t>reform</w:t>
      </w:r>
      <w:proofErr w:type="gramEnd"/>
      <w:r w:rsidRPr="006E1C05">
        <w:rPr>
          <w:rFonts w:ascii="Arial" w:hAnsi="Arial" w:cs="Arial"/>
          <w:color w:val="222222"/>
          <w:shd w:val="clear" w:color="auto" w:fill="FFFFFF"/>
        </w:rPr>
        <w:t xml:space="preserve"> and neighbourhood problem solving. </w:t>
      </w:r>
      <w:r w:rsidRPr="006E1C05">
        <w:rPr>
          <w:rFonts w:ascii="Arial" w:hAnsi="Arial" w:cs="Arial"/>
          <w:i/>
          <w:iCs/>
          <w:color w:val="222222"/>
          <w:shd w:val="clear" w:color="auto" w:fill="FFFFFF"/>
        </w:rPr>
        <w:t>The Police Journal</w:t>
      </w:r>
      <w:r w:rsidRPr="006E1C05">
        <w:rPr>
          <w:rFonts w:ascii="Arial" w:hAnsi="Arial" w:cs="Arial"/>
          <w:color w:val="222222"/>
          <w:shd w:val="clear" w:color="auto" w:fill="FFFFFF"/>
        </w:rPr>
        <w:t>, </w:t>
      </w:r>
      <w:r w:rsidRPr="006E1C05">
        <w:rPr>
          <w:rFonts w:ascii="Arial" w:hAnsi="Arial" w:cs="Arial"/>
          <w:i/>
          <w:iCs/>
          <w:color w:val="222222"/>
          <w:shd w:val="clear" w:color="auto" w:fill="FFFFFF"/>
        </w:rPr>
        <w:t>82</w:t>
      </w:r>
      <w:r w:rsidRPr="006E1C05">
        <w:rPr>
          <w:rFonts w:ascii="Arial" w:hAnsi="Arial" w:cs="Arial"/>
          <w:color w:val="222222"/>
          <w:shd w:val="clear" w:color="auto" w:fill="FFFFFF"/>
        </w:rPr>
        <w:t>(2), pp.117-133.</w:t>
      </w:r>
      <w:r w:rsidR="00DB0DD2" w:rsidRPr="006E1C05">
        <w:rPr>
          <w:rFonts w:ascii="Arial" w:hAnsi="Arial" w:cs="Arial"/>
        </w:rPr>
        <w:t xml:space="preserve"> - </w:t>
      </w:r>
      <w:hyperlink r:id="rId21" w:history="1">
        <w:r w:rsidR="00DB0DD2" w:rsidRPr="006E1C05">
          <w:rPr>
            <w:rStyle w:val="Hyperlink"/>
            <w:rFonts w:ascii="Arial" w:hAnsi="Arial" w:cs="Arial"/>
          </w:rPr>
          <w:t>https://journals.sagepub.com/doi/abs/10.1350/pojo.2009.82.2.459</w:t>
        </w:r>
      </w:hyperlink>
      <w:r w:rsidR="00DB0DD2" w:rsidRPr="006E1C05">
        <w:rPr>
          <w:rFonts w:ascii="Arial" w:hAnsi="Arial" w:cs="Arial"/>
        </w:rPr>
        <w:t xml:space="preserve"> </w:t>
      </w:r>
    </w:p>
    <w:p w14:paraId="7B5152F1" w14:textId="77777777" w:rsidR="0041642D" w:rsidRPr="006E1C05" w:rsidRDefault="0041642D" w:rsidP="0041642D">
      <w:pPr>
        <w:pStyle w:val="ListParagraph"/>
        <w:rPr>
          <w:rFonts w:ascii="Arial" w:hAnsi="Arial" w:cs="Arial"/>
        </w:rPr>
      </w:pPr>
    </w:p>
    <w:p w14:paraId="2AD65395" w14:textId="213FDE3B" w:rsidR="0041642D" w:rsidRPr="006E1C05" w:rsidRDefault="0041642D" w:rsidP="00927659">
      <w:pPr>
        <w:pStyle w:val="ListParagraph"/>
        <w:numPr>
          <w:ilvl w:val="0"/>
          <w:numId w:val="14"/>
        </w:numPr>
        <w:rPr>
          <w:rFonts w:ascii="Arial" w:hAnsi="Arial" w:cs="Arial"/>
        </w:rPr>
      </w:pPr>
      <w:r w:rsidRPr="006E1C05">
        <w:rPr>
          <w:rFonts w:ascii="Arial" w:hAnsi="Arial" w:cs="Arial"/>
          <w:color w:val="222222"/>
          <w:shd w:val="clear" w:color="auto" w:fill="FFFFFF"/>
        </w:rPr>
        <w:t xml:space="preserve">Longstaff, A., Willer, J., Chapman, J., </w:t>
      </w:r>
      <w:proofErr w:type="spellStart"/>
      <w:r w:rsidRPr="006E1C05">
        <w:rPr>
          <w:rFonts w:ascii="Arial" w:hAnsi="Arial" w:cs="Arial"/>
          <w:color w:val="222222"/>
          <w:shd w:val="clear" w:color="auto" w:fill="FFFFFF"/>
        </w:rPr>
        <w:t>Czarnomski</w:t>
      </w:r>
      <w:proofErr w:type="spellEnd"/>
      <w:r w:rsidRPr="006E1C05">
        <w:rPr>
          <w:rFonts w:ascii="Arial" w:hAnsi="Arial" w:cs="Arial"/>
          <w:color w:val="222222"/>
          <w:shd w:val="clear" w:color="auto" w:fill="FFFFFF"/>
        </w:rPr>
        <w:t xml:space="preserve">, S. and Graham, J., 2015. Neighbourhood policing: Past, </w:t>
      </w:r>
      <w:proofErr w:type="gramStart"/>
      <w:r w:rsidRPr="006E1C05">
        <w:rPr>
          <w:rFonts w:ascii="Arial" w:hAnsi="Arial" w:cs="Arial"/>
          <w:color w:val="222222"/>
          <w:shd w:val="clear" w:color="auto" w:fill="FFFFFF"/>
        </w:rPr>
        <w:t>present</w:t>
      </w:r>
      <w:proofErr w:type="gramEnd"/>
      <w:r w:rsidRPr="006E1C05">
        <w:rPr>
          <w:rFonts w:ascii="Arial" w:hAnsi="Arial" w:cs="Arial"/>
          <w:color w:val="222222"/>
          <w:shd w:val="clear" w:color="auto" w:fill="FFFFFF"/>
        </w:rPr>
        <w:t xml:space="preserve"> and future. </w:t>
      </w:r>
      <w:r w:rsidRPr="006E1C05">
        <w:rPr>
          <w:rFonts w:ascii="Arial" w:hAnsi="Arial" w:cs="Arial"/>
          <w:i/>
          <w:iCs/>
          <w:color w:val="222222"/>
          <w:shd w:val="clear" w:color="auto" w:fill="FFFFFF"/>
        </w:rPr>
        <w:t>The Police Foundation</w:t>
      </w:r>
      <w:r w:rsidRPr="006E1C05">
        <w:rPr>
          <w:rFonts w:ascii="Arial" w:hAnsi="Arial" w:cs="Arial"/>
          <w:color w:val="222222"/>
          <w:shd w:val="clear" w:color="auto" w:fill="FFFFFF"/>
        </w:rPr>
        <w:t>, pp.25-31.</w:t>
      </w:r>
      <w:r w:rsidRPr="006E1C05">
        <w:rPr>
          <w:rFonts w:ascii="Arial" w:hAnsi="Arial" w:cs="Arial"/>
          <w:color w:val="222222"/>
          <w:shd w:val="clear" w:color="auto" w:fill="FFFFFF"/>
        </w:rPr>
        <w:t xml:space="preserve"> </w:t>
      </w:r>
      <w:r w:rsidRPr="006E1C05">
        <w:rPr>
          <w:rFonts w:ascii="Arial" w:hAnsi="Arial" w:cs="Arial"/>
        </w:rPr>
        <w:t xml:space="preserve">- </w:t>
      </w:r>
      <w:hyperlink r:id="rId22" w:history="1">
        <w:r w:rsidRPr="006E1C05">
          <w:rPr>
            <w:rStyle w:val="Hyperlink"/>
            <w:rFonts w:ascii="Arial" w:hAnsi="Arial" w:cs="Arial"/>
          </w:rPr>
          <w:t>https://police-foundation.org.uk/wp-content/uploads/2017/06/neighbourhood_policing_past_present_future.pdf</w:t>
        </w:r>
      </w:hyperlink>
      <w:r w:rsidRPr="006E1C05">
        <w:rPr>
          <w:rFonts w:ascii="Arial" w:hAnsi="Arial" w:cs="Arial"/>
        </w:rPr>
        <w:t xml:space="preserve"> </w:t>
      </w:r>
    </w:p>
    <w:p w14:paraId="7AE99D07" w14:textId="77777777" w:rsidR="00AB28CC" w:rsidRPr="006E1C05" w:rsidRDefault="00AB28CC" w:rsidP="00AB28CC">
      <w:pPr>
        <w:pStyle w:val="ListParagraph"/>
        <w:rPr>
          <w:rFonts w:ascii="Arial" w:hAnsi="Arial" w:cs="Arial"/>
        </w:rPr>
      </w:pPr>
    </w:p>
    <w:p w14:paraId="46D52B44" w14:textId="76E695E8" w:rsidR="00AB28CC" w:rsidRPr="006E1C05" w:rsidRDefault="0019017F" w:rsidP="00927659">
      <w:pPr>
        <w:pStyle w:val="ListParagraph"/>
        <w:numPr>
          <w:ilvl w:val="0"/>
          <w:numId w:val="14"/>
        </w:numPr>
        <w:rPr>
          <w:rFonts w:ascii="Arial" w:hAnsi="Arial" w:cs="Arial"/>
        </w:rPr>
      </w:pPr>
      <w:proofErr w:type="spellStart"/>
      <w:r w:rsidRPr="006E1C05">
        <w:rPr>
          <w:rFonts w:ascii="Arial" w:hAnsi="Arial" w:cs="Arial"/>
          <w:color w:val="222222"/>
          <w:shd w:val="clear" w:color="auto" w:fill="FFFFFF"/>
        </w:rPr>
        <w:t>Tuffin</w:t>
      </w:r>
      <w:proofErr w:type="spellEnd"/>
      <w:r w:rsidRPr="006E1C05">
        <w:rPr>
          <w:rFonts w:ascii="Arial" w:hAnsi="Arial" w:cs="Arial"/>
          <w:color w:val="222222"/>
          <w:shd w:val="clear" w:color="auto" w:fill="FFFFFF"/>
        </w:rPr>
        <w:t>, R., Morris, J., Poole, A. and Great Britain Home Office Research, Development and Statistics Directorate, 2006. </w:t>
      </w:r>
      <w:r w:rsidRPr="006E1C05">
        <w:rPr>
          <w:rFonts w:ascii="Arial" w:hAnsi="Arial" w:cs="Arial"/>
          <w:i/>
          <w:iCs/>
          <w:color w:val="222222"/>
          <w:shd w:val="clear" w:color="auto" w:fill="FFFFFF"/>
        </w:rPr>
        <w:t>An evaluation of the impact of the National Reassurance Policing Programme</w:t>
      </w:r>
      <w:r w:rsidRPr="006E1C05">
        <w:rPr>
          <w:rFonts w:ascii="Arial" w:hAnsi="Arial" w:cs="Arial"/>
          <w:color w:val="222222"/>
          <w:shd w:val="clear" w:color="auto" w:fill="FFFFFF"/>
        </w:rPr>
        <w:t> (Vol. 296). London: Home Office Research, Development and Statistics Directorate.</w:t>
      </w:r>
      <w:r w:rsidRPr="006E1C05">
        <w:rPr>
          <w:rFonts w:ascii="Arial" w:hAnsi="Arial" w:cs="Arial"/>
          <w:color w:val="222222"/>
          <w:shd w:val="clear" w:color="auto" w:fill="FFFFFF"/>
        </w:rPr>
        <w:t xml:space="preserve"> </w:t>
      </w:r>
      <w:r w:rsidR="00AB28CC" w:rsidRPr="006E1C05">
        <w:rPr>
          <w:rFonts w:ascii="Arial" w:hAnsi="Arial" w:cs="Arial"/>
        </w:rPr>
        <w:t xml:space="preserve">- </w:t>
      </w:r>
      <w:hyperlink r:id="rId23" w:history="1">
        <w:r w:rsidR="00AB28CC" w:rsidRPr="006E1C05">
          <w:rPr>
            <w:rStyle w:val="Hyperlink"/>
            <w:rFonts w:ascii="Arial" w:hAnsi="Arial" w:cs="Arial"/>
          </w:rPr>
          <w:t>https://sp.ukdataservice.ac.uk/doc/7450/mrdoc/pdf/7450_hors296.pdf</w:t>
        </w:r>
      </w:hyperlink>
      <w:r w:rsidR="00AB28CC" w:rsidRPr="006E1C05">
        <w:rPr>
          <w:rFonts w:ascii="Arial" w:hAnsi="Arial" w:cs="Arial"/>
        </w:rPr>
        <w:t xml:space="preserve"> </w:t>
      </w:r>
    </w:p>
    <w:p w14:paraId="1FEA98C5" w14:textId="77777777" w:rsidR="00ED0B0C" w:rsidRPr="006E1C05" w:rsidRDefault="00ED0B0C" w:rsidP="00ED0B0C">
      <w:pPr>
        <w:pStyle w:val="ListParagraph"/>
        <w:rPr>
          <w:rFonts w:ascii="Arial" w:hAnsi="Arial" w:cs="Arial"/>
        </w:rPr>
      </w:pPr>
    </w:p>
    <w:p w14:paraId="5B3F213A" w14:textId="7E201967" w:rsidR="00ED0B0C" w:rsidRPr="006E1C05" w:rsidRDefault="0084483D" w:rsidP="00927659">
      <w:pPr>
        <w:pStyle w:val="ListParagraph"/>
        <w:numPr>
          <w:ilvl w:val="0"/>
          <w:numId w:val="14"/>
        </w:numPr>
        <w:rPr>
          <w:rFonts w:ascii="Arial" w:hAnsi="Arial" w:cs="Arial"/>
        </w:rPr>
      </w:pPr>
      <w:proofErr w:type="spellStart"/>
      <w:r w:rsidRPr="006E1C05">
        <w:rPr>
          <w:rFonts w:ascii="Arial" w:hAnsi="Arial" w:cs="Arial"/>
          <w:color w:val="222222"/>
          <w:shd w:val="clear" w:color="auto" w:fill="FFFFFF"/>
        </w:rPr>
        <w:t>Cordner</w:t>
      </w:r>
      <w:proofErr w:type="spellEnd"/>
      <w:r w:rsidRPr="006E1C05">
        <w:rPr>
          <w:rFonts w:ascii="Arial" w:hAnsi="Arial" w:cs="Arial"/>
          <w:color w:val="222222"/>
          <w:shd w:val="clear" w:color="auto" w:fill="FFFFFF"/>
        </w:rPr>
        <w:t xml:space="preserve">, G. and </w:t>
      </w:r>
      <w:proofErr w:type="spellStart"/>
      <w:r w:rsidRPr="006E1C05">
        <w:rPr>
          <w:rFonts w:ascii="Arial" w:hAnsi="Arial" w:cs="Arial"/>
          <w:color w:val="222222"/>
          <w:shd w:val="clear" w:color="auto" w:fill="FFFFFF"/>
        </w:rPr>
        <w:t>Biebel</w:t>
      </w:r>
      <w:proofErr w:type="spellEnd"/>
      <w:r w:rsidRPr="006E1C05">
        <w:rPr>
          <w:rFonts w:ascii="Arial" w:hAnsi="Arial" w:cs="Arial"/>
          <w:color w:val="222222"/>
          <w:shd w:val="clear" w:color="auto" w:fill="FFFFFF"/>
        </w:rPr>
        <w:t>, E.P., 2005. Problem</w:t>
      </w:r>
      <w:r w:rsidRPr="006E1C05">
        <w:rPr>
          <w:rFonts w:ascii="Cambria Math" w:hAnsi="Cambria Math" w:cs="Cambria Math"/>
          <w:color w:val="222222"/>
          <w:shd w:val="clear" w:color="auto" w:fill="FFFFFF"/>
        </w:rPr>
        <w:t>‐</w:t>
      </w:r>
      <w:r w:rsidRPr="006E1C05">
        <w:rPr>
          <w:rFonts w:ascii="Arial" w:hAnsi="Arial" w:cs="Arial"/>
          <w:color w:val="222222"/>
          <w:shd w:val="clear" w:color="auto" w:fill="FFFFFF"/>
        </w:rPr>
        <w:t>oriented policing in practice. </w:t>
      </w:r>
      <w:r w:rsidRPr="006E1C05">
        <w:rPr>
          <w:rFonts w:ascii="Arial" w:hAnsi="Arial" w:cs="Arial"/>
          <w:i/>
          <w:iCs/>
          <w:color w:val="222222"/>
          <w:shd w:val="clear" w:color="auto" w:fill="FFFFFF"/>
        </w:rPr>
        <w:t>Criminology &amp; Public Policy</w:t>
      </w:r>
      <w:r w:rsidRPr="006E1C05">
        <w:rPr>
          <w:rFonts w:ascii="Arial" w:hAnsi="Arial" w:cs="Arial"/>
          <w:color w:val="222222"/>
          <w:shd w:val="clear" w:color="auto" w:fill="FFFFFF"/>
        </w:rPr>
        <w:t>, </w:t>
      </w:r>
      <w:r w:rsidRPr="006E1C05">
        <w:rPr>
          <w:rFonts w:ascii="Arial" w:hAnsi="Arial" w:cs="Arial"/>
          <w:i/>
          <w:iCs/>
          <w:color w:val="222222"/>
          <w:shd w:val="clear" w:color="auto" w:fill="FFFFFF"/>
        </w:rPr>
        <w:t>4</w:t>
      </w:r>
      <w:r w:rsidRPr="006E1C05">
        <w:rPr>
          <w:rFonts w:ascii="Arial" w:hAnsi="Arial" w:cs="Arial"/>
          <w:color w:val="222222"/>
          <w:shd w:val="clear" w:color="auto" w:fill="FFFFFF"/>
        </w:rPr>
        <w:t>(2), pp.155-180.</w:t>
      </w:r>
      <w:r w:rsidR="00ED0B0C" w:rsidRPr="006E1C05">
        <w:rPr>
          <w:rFonts w:ascii="Arial" w:hAnsi="Arial" w:cs="Arial"/>
        </w:rPr>
        <w:t xml:space="preserve"> - </w:t>
      </w:r>
      <w:hyperlink r:id="rId24" w:history="1">
        <w:r w:rsidR="00ED0B0C" w:rsidRPr="006E1C05">
          <w:rPr>
            <w:rStyle w:val="Hyperlink"/>
            <w:rFonts w:ascii="Arial" w:hAnsi="Arial" w:cs="Arial"/>
          </w:rPr>
          <w:t>https://onlinelibrary.wiley.com/doi/abs/10.1111/j.1745-9133.2005.00013.x</w:t>
        </w:r>
      </w:hyperlink>
      <w:r w:rsidR="00ED0B0C" w:rsidRPr="006E1C05">
        <w:rPr>
          <w:rFonts w:ascii="Arial" w:hAnsi="Arial" w:cs="Arial"/>
        </w:rPr>
        <w:t xml:space="preserve"> </w:t>
      </w:r>
    </w:p>
    <w:p w14:paraId="58F7ABBD" w14:textId="77777777" w:rsidR="007F77CE" w:rsidRPr="006E1C05" w:rsidRDefault="007F77CE" w:rsidP="007F77CE">
      <w:pPr>
        <w:pStyle w:val="ListParagraph"/>
        <w:rPr>
          <w:rFonts w:ascii="Arial" w:hAnsi="Arial" w:cs="Arial"/>
        </w:rPr>
      </w:pPr>
    </w:p>
    <w:p w14:paraId="40ECD6C2" w14:textId="6BDC1698" w:rsidR="007F77CE" w:rsidRPr="006E1C05" w:rsidRDefault="00C02711" w:rsidP="00927659">
      <w:pPr>
        <w:pStyle w:val="ListParagraph"/>
        <w:numPr>
          <w:ilvl w:val="0"/>
          <w:numId w:val="14"/>
        </w:numPr>
        <w:rPr>
          <w:rFonts w:ascii="Arial" w:hAnsi="Arial" w:cs="Arial"/>
        </w:rPr>
      </w:pPr>
      <w:r w:rsidRPr="006E1C05">
        <w:rPr>
          <w:rFonts w:ascii="Arial" w:hAnsi="Arial" w:cs="Arial"/>
          <w:color w:val="222222"/>
          <w:shd w:val="clear" w:color="auto" w:fill="FFFFFF"/>
        </w:rPr>
        <w:t>Chang, H., 1993. Serving ethnically diverse communities. </w:t>
      </w:r>
      <w:r w:rsidRPr="006E1C05">
        <w:rPr>
          <w:rFonts w:ascii="Arial" w:hAnsi="Arial" w:cs="Arial"/>
          <w:i/>
          <w:iCs/>
          <w:color w:val="222222"/>
          <w:shd w:val="clear" w:color="auto" w:fill="FFFFFF"/>
        </w:rPr>
        <w:t>Education and urban society</w:t>
      </w:r>
      <w:r w:rsidRPr="006E1C05">
        <w:rPr>
          <w:rFonts w:ascii="Arial" w:hAnsi="Arial" w:cs="Arial"/>
          <w:color w:val="222222"/>
          <w:shd w:val="clear" w:color="auto" w:fill="FFFFFF"/>
        </w:rPr>
        <w:t>, </w:t>
      </w:r>
      <w:r w:rsidRPr="006E1C05">
        <w:rPr>
          <w:rFonts w:ascii="Arial" w:hAnsi="Arial" w:cs="Arial"/>
          <w:i/>
          <w:iCs/>
          <w:color w:val="222222"/>
          <w:shd w:val="clear" w:color="auto" w:fill="FFFFFF"/>
        </w:rPr>
        <w:t>25</w:t>
      </w:r>
      <w:r w:rsidRPr="006E1C05">
        <w:rPr>
          <w:rFonts w:ascii="Arial" w:hAnsi="Arial" w:cs="Arial"/>
          <w:color w:val="222222"/>
          <w:shd w:val="clear" w:color="auto" w:fill="FFFFFF"/>
        </w:rPr>
        <w:t>(2), pp.212-221.</w:t>
      </w:r>
      <w:r w:rsidRPr="006E1C05">
        <w:rPr>
          <w:rFonts w:ascii="Arial" w:hAnsi="Arial" w:cs="Arial"/>
          <w:color w:val="222222"/>
          <w:shd w:val="clear" w:color="auto" w:fill="FFFFFF"/>
        </w:rPr>
        <w:t xml:space="preserve"> </w:t>
      </w:r>
      <w:r w:rsidRPr="006E1C05">
        <w:rPr>
          <w:rFonts w:ascii="Arial" w:hAnsi="Arial" w:cs="Arial"/>
        </w:rPr>
        <w:t xml:space="preserve">- </w:t>
      </w:r>
      <w:hyperlink r:id="rId25" w:history="1">
        <w:r w:rsidRPr="006E1C05">
          <w:rPr>
            <w:rStyle w:val="Hyperlink"/>
            <w:rFonts w:ascii="Arial" w:hAnsi="Arial" w:cs="Arial"/>
          </w:rPr>
          <w:t>https://journals.sagepub.com/doi/abs/10.1177/0013124593025002009</w:t>
        </w:r>
      </w:hyperlink>
      <w:r w:rsidRPr="006E1C05">
        <w:rPr>
          <w:rFonts w:ascii="Arial" w:hAnsi="Arial" w:cs="Arial"/>
        </w:rPr>
        <w:t xml:space="preserve"> </w:t>
      </w:r>
    </w:p>
    <w:p w14:paraId="284FF5C8" w14:textId="77777777" w:rsidR="007E4D46" w:rsidRPr="006E1C05" w:rsidRDefault="007E4D46" w:rsidP="007E4D46">
      <w:pPr>
        <w:pStyle w:val="ListParagraph"/>
        <w:rPr>
          <w:rFonts w:ascii="Arial" w:hAnsi="Arial" w:cs="Arial"/>
        </w:rPr>
      </w:pPr>
    </w:p>
    <w:p w14:paraId="4640C803" w14:textId="6A30A6B8" w:rsidR="007E4D46" w:rsidRPr="006E1C05" w:rsidRDefault="0010038D" w:rsidP="00927659">
      <w:pPr>
        <w:pStyle w:val="ListParagraph"/>
        <w:numPr>
          <w:ilvl w:val="0"/>
          <w:numId w:val="14"/>
        </w:numPr>
        <w:rPr>
          <w:rFonts w:ascii="Arial" w:hAnsi="Arial" w:cs="Arial"/>
        </w:rPr>
      </w:pPr>
      <w:proofErr w:type="spellStart"/>
      <w:r w:rsidRPr="006E1C05">
        <w:rPr>
          <w:rFonts w:ascii="Arial" w:hAnsi="Arial" w:cs="Arial"/>
          <w:color w:val="222222"/>
          <w:shd w:val="clear" w:color="auto" w:fill="FFFFFF"/>
        </w:rPr>
        <w:t>Prenzler</w:t>
      </w:r>
      <w:proofErr w:type="spellEnd"/>
      <w:r w:rsidRPr="006E1C05">
        <w:rPr>
          <w:rFonts w:ascii="Arial" w:hAnsi="Arial" w:cs="Arial"/>
          <w:color w:val="222222"/>
          <w:shd w:val="clear" w:color="auto" w:fill="FFFFFF"/>
        </w:rPr>
        <w:t xml:space="preserve">, T., 1997. Is there a police </w:t>
      </w:r>
      <w:proofErr w:type="gramStart"/>
      <w:r w:rsidRPr="006E1C05">
        <w:rPr>
          <w:rFonts w:ascii="Arial" w:hAnsi="Arial" w:cs="Arial"/>
          <w:color w:val="222222"/>
          <w:shd w:val="clear" w:color="auto" w:fill="FFFFFF"/>
        </w:rPr>
        <w:t>culture?.</w:t>
      </w:r>
      <w:proofErr w:type="gramEnd"/>
      <w:r w:rsidRPr="006E1C05">
        <w:rPr>
          <w:rFonts w:ascii="Arial" w:hAnsi="Arial" w:cs="Arial"/>
          <w:color w:val="222222"/>
          <w:shd w:val="clear" w:color="auto" w:fill="FFFFFF"/>
        </w:rPr>
        <w:t> </w:t>
      </w:r>
      <w:r w:rsidRPr="006E1C05">
        <w:rPr>
          <w:rFonts w:ascii="Arial" w:hAnsi="Arial" w:cs="Arial"/>
          <w:i/>
          <w:iCs/>
          <w:color w:val="222222"/>
          <w:shd w:val="clear" w:color="auto" w:fill="FFFFFF"/>
        </w:rPr>
        <w:t>Australian Journal of Public Administration</w:t>
      </w:r>
      <w:r w:rsidRPr="006E1C05">
        <w:rPr>
          <w:rFonts w:ascii="Arial" w:hAnsi="Arial" w:cs="Arial"/>
          <w:color w:val="222222"/>
          <w:shd w:val="clear" w:color="auto" w:fill="FFFFFF"/>
        </w:rPr>
        <w:t>, </w:t>
      </w:r>
      <w:r w:rsidRPr="006E1C05">
        <w:rPr>
          <w:rFonts w:ascii="Arial" w:hAnsi="Arial" w:cs="Arial"/>
          <w:i/>
          <w:iCs/>
          <w:color w:val="222222"/>
          <w:shd w:val="clear" w:color="auto" w:fill="FFFFFF"/>
        </w:rPr>
        <w:t>56</w:t>
      </w:r>
      <w:r w:rsidRPr="006E1C05">
        <w:rPr>
          <w:rFonts w:ascii="Arial" w:hAnsi="Arial" w:cs="Arial"/>
          <w:color w:val="222222"/>
          <w:shd w:val="clear" w:color="auto" w:fill="FFFFFF"/>
        </w:rPr>
        <w:t>(4), pp.47-56.</w:t>
      </w:r>
      <w:r w:rsidR="007E4D46" w:rsidRPr="006E1C05">
        <w:rPr>
          <w:rFonts w:ascii="Arial" w:hAnsi="Arial" w:cs="Arial"/>
        </w:rPr>
        <w:t xml:space="preserve"> - </w:t>
      </w:r>
      <w:hyperlink r:id="rId26" w:history="1">
        <w:r w:rsidR="007E4D46" w:rsidRPr="006E1C05">
          <w:rPr>
            <w:rStyle w:val="Hyperlink"/>
            <w:rFonts w:ascii="Arial" w:hAnsi="Arial" w:cs="Arial"/>
          </w:rPr>
          <w:t>https://onlinelibrary.wiley.com/doi/abs/10.1111/j.1467-8500.1997.tb02488.x</w:t>
        </w:r>
      </w:hyperlink>
      <w:r w:rsidR="007E4D46" w:rsidRPr="006E1C05">
        <w:rPr>
          <w:rFonts w:ascii="Arial" w:hAnsi="Arial" w:cs="Arial"/>
        </w:rPr>
        <w:t xml:space="preserve"> </w:t>
      </w:r>
    </w:p>
    <w:p w14:paraId="277CB814" w14:textId="77777777" w:rsidR="00471E58" w:rsidRPr="006E1C05" w:rsidRDefault="00471E58" w:rsidP="00471E58">
      <w:pPr>
        <w:pStyle w:val="ListParagraph"/>
        <w:rPr>
          <w:rFonts w:ascii="Arial" w:hAnsi="Arial" w:cs="Arial"/>
        </w:rPr>
      </w:pPr>
    </w:p>
    <w:p w14:paraId="3BD98A04" w14:textId="77777777" w:rsidR="003B274C" w:rsidRPr="006E1C05" w:rsidRDefault="00471E58" w:rsidP="003B274C">
      <w:pPr>
        <w:pStyle w:val="ListParagraph"/>
        <w:numPr>
          <w:ilvl w:val="0"/>
          <w:numId w:val="14"/>
        </w:numPr>
        <w:rPr>
          <w:rFonts w:ascii="Arial" w:hAnsi="Arial" w:cs="Arial"/>
        </w:rPr>
      </w:pPr>
      <w:r w:rsidRPr="006E1C05">
        <w:rPr>
          <w:rFonts w:ascii="Arial" w:hAnsi="Arial" w:cs="Arial"/>
          <w:color w:val="333333"/>
          <w:shd w:val="clear" w:color="auto" w:fill="FFFFFF"/>
        </w:rPr>
        <w:t>Seneviratne, M. (2004) ‘Policing the police in the United Kingdom’, </w:t>
      </w:r>
      <w:r w:rsidRPr="006E1C05">
        <w:rPr>
          <w:rFonts w:ascii="Arial" w:hAnsi="Arial" w:cs="Arial"/>
          <w:i/>
          <w:iCs/>
          <w:color w:val="333333"/>
          <w:shd w:val="clear" w:color="auto" w:fill="FFFFFF"/>
        </w:rPr>
        <w:t>Policing and Society</w:t>
      </w:r>
      <w:r w:rsidRPr="006E1C05">
        <w:rPr>
          <w:rFonts w:ascii="Arial" w:hAnsi="Arial" w:cs="Arial"/>
          <w:color w:val="333333"/>
          <w:shd w:val="clear" w:color="auto" w:fill="FFFFFF"/>
        </w:rPr>
        <w:t xml:space="preserve">, 14(4), pp. 329–347. </w:t>
      </w:r>
      <w:proofErr w:type="spellStart"/>
      <w:r w:rsidRPr="006E1C05">
        <w:rPr>
          <w:rFonts w:ascii="Arial" w:hAnsi="Arial" w:cs="Arial"/>
          <w:color w:val="333333"/>
          <w:shd w:val="clear" w:color="auto" w:fill="FFFFFF"/>
        </w:rPr>
        <w:t>doi</w:t>
      </w:r>
      <w:proofErr w:type="spellEnd"/>
      <w:r w:rsidRPr="006E1C05">
        <w:rPr>
          <w:rFonts w:ascii="Arial" w:hAnsi="Arial" w:cs="Arial"/>
          <w:color w:val="333333"/>
          <w:shd w:val="clear" w:color="auto" w:fill="FFFFFF"/>
        </w:rPr>
        <w:t>: 10.1080/1043946042000286056.</w:t>
      </w:r>
      <w:r w:rsidRPr="006E1C05">
        <w:rPr>
          <w:rFonts w:ascii="Arial" w:hAnsi="Arial" w:cs="Arial"/>
        </w:rPr>
        <w:t xml:space="preserve"> - </w:t>
      </w:r>
      <w:hyperlink r:id="rId27" w:history="1">
        <w:r w:rsidRPr="006E1C05">
          <w:rPr>
            <w:rStyle w:val="Hyperlink"/>
            <w:rFonts w:ascii="Arial" w:hAnsi="Arial" w:cs="Arial"/>
          </w:rPr>
          <w:t>https://www.tandfonline.com/doi/abs/10.1080/1043946042000286056</w:t>
        </w:r>
      </w:hyperlink>
      <w:r w:rsidRPr="006E1C05">
        <w:rPr>
          <w:rFonts w:ascii="Arial" w:hAnsi="Arial" w:cs="Arial"/>
        </w:rPr>
        <w:t xml:space="preserve"> </w:t>
      </w:r>
    </w:p>
    <w:p w14:paraId="23908975" w14:textId="77777777" w:rsidR="003B274C" w:rsidRPr="006E1C05" w:rsidRDefault="003B274C" w:rsidP="003B274C">
      <w:pPr>
        <w:pStyle w:val="ListParagraph"/>
        <w:rPr>
          <w:rFonts w:ascii="Arial" w:hAnsi="Arial" w:cs="Arial"/>
          <w:color w:val="222222"/>
          <w:shd w:val="clear" w:color="auto" w:fill="FFFFFF"/>
        </w:rPr>
      </w:pPr>
    </w:p>
    <w:p w14:paraId="4F9713F5" w14:textId="4B815653" w:rsidR="003B274C" w:rsidRPr="006E1C05" w:rsidRDefault="003B274C" w:rsidP="003B274C">
      <w:pPr>
        <w:pStyle w:val="ListParagraph"/>
        <w:numPr>
          <w:ilvl w:val="0"/>
          <w:numId w:val="14"/>
        </w:numPr>
        <w:rPr>
          <w:rFonts w:ascii="Arial" w:hAnsi="Arial" w:cs="Arial"/>
        </w:rPr>
      </w:pPr>
      <w:r w:rsidRPr="006E1C05">
        <w:rPr>
          <w:rFonts w:ascii="Arial" w:hAnsi="Arial" w:cs="Arial"/>
          <w:color w:val="222222"/>
          <w:shd w:val="clear" w:color="auto" w:fill="FFFFFF"/>
        </w:rPr>
        <w:t>Ingham-Broomfield, B., 2021. A nurses' guide to using models of reflection. </w:t>
      </w:r>
      <w:proofErr w:type="spellStart"/>
      <w:r w:rsidRPr="006E1C05">
        <w:rPr>
          <w:rFonts w:ascii="Arial" w:hAnsi="Arial" w:cs="Arial"/>
          <w:i/>
          <w:iCs/>
          <w:color w:val="222222"/>
          <w:shd w:val="clear" w:color="auto" w:fill="FFFFFF"/>
        </w:rPr>
        <w:t>TheAustralian</w:t>
      </w:r>
      <w:proofErr w:type="spellEnd"/>
      <w:r w:rsidRPr="006E1C05">
        <w:rPr>
          <w:rFonts w:ascii="Arial" w:hAnsi="Arial" w:cs="Arial"/>
          <w:i/>
          <w:iCs/>
          <w:color w:val="222222"/>
          <w:shd w:val="clear" w:color="auto" w:fill="FFFFFF"/>
        </w:rPr>
        <w:t xml:space="preserve"> Journal of Advanced Nursing</w:t>
      </w:r>
      <w:r w:rsidRPr="006E1C05">
        <w:rPr>
          <w:rFonts w:ascii="Arial" w:hAnsi="Arial" w:cs="Arial"/>
          <w:color w:val="222222"/>
          <w:shd w:val="clear" w:color="auto" w:fill="FFFFFF"/>
        </w:rPr>
        <w:t>, </w:t>
      </w:r>
      <w:r w:rsidRPr="006E1C05">
        <w:rPr>
          <w:rFonts w:ascii="Arial" w:hAnsi="Arial" w:cs="Arial"/>
          <w:i/>
          <w:iCs/>
          <w:color w:val="222222"/>
          <w:shd w:val="clear" w:color="auto" w:fill="FFFFFF"/>
        </w:rPr>
        <w:t>38</w:t>
      </w:r>
      <w:r w:rsidRPr="006E1C05">
        <w:rPr>
          <w:rFonts w:ascii="Arial" w:hAnsi="Arial" w:cs="Arial"/>
          <w:color w:val="222222"/>
          <w:shd w:val="clear" w:color="auto" w:fill="FFFFFF"/>
        </w:rPr>
        <w:t xml:space="preserve">(4), pp.62-67. - </w:t>
      </w:r>
      <w:hyperlink r:id="rId28" w:history="1">
        <w:r w:rsidRPr="006E1C05">
          <w:rPr>
            <w:rStyle w:val="Hyperlink"/>
            <w:rFonts w:ascii="Arial" w:hAnsi="Arial" w:cs="Arial"/>
            <w:shd w:val="clear" w:color="auto" w:fill="FFFFFF"/>
          </w:rPr>
          <w:t>https://search.informit.org/doi/abs/10.3316/informit.191541276970614</w:t>
        </w:r>
      </w:hyperlink>
      <w:r w:rsidRPr="006E1C05">
        <w:rPr>
          <w:rFonts w:ascii="Arial" w:hAnsi="Arial" w:cs="Arial"/>
          <w:color w:val="222222"/>
          <w:shd w:val="clear" w:color="auto" w:fill="FFFFFF"/>
        </w:rPr>
        <w:t xml:space="preserve"> </w:t>
      </w:r>
    </w:p>
    <w:p w14:paraId="2E64B0B3" w14:textId="77777777" w:rsidR="00AC0C19" w:rsidRPr="006E1C05" w:rsidRDefault="00AC0C19" w:rsidP="00AC0C19">
      <w:pPr>
        <w:pStyle w:val="ListParagraph"/>
        <w:rPr>
          <w:rFonts w:ascii="Arial" w:hAnsi="Arial" w:cs="Arial"/>
        </w:rPr>
      </w:pPr>
    </w:p>
    <w:p w14:paraId="6F626FB7" w14:textId="1742B37D" w:rsidR="00AC0C19" w:rsidRPr="006E1C05" w:rsidRDefault="00DF6896" w:rsidP="003B274C">
      <w:pPr>
        <w:pStyle w:val="ListParagraph"/>
        <w:numPr>
          <w:ilvl w:val="0"/>
          <w:numId w:val="14"/>
        </w:numPr>
        <w:rPr>
          <w:rFonts w:ascii="Arial" w:hAnsi="Arial" w:cs="Arial"/>
        </w:rPr>
      </w:pPr>
      <w:r w:rsidRPr="006E1C05">
        <w:rPr>
          <w:rFonts w:ascii="Arial" w:hAnsi="Arial" w:cs="Arial"/>
          <w:color w:val="222222"/>
          <w:shd w:val="clear" w:color="auto" w:fill="FFFFFF"/>
        </w:rPr>
        <w:t xml:space="preserve">Baggott, M., 2007. Neighbourhood policing: Short-term success or long-term </w:t>
      </w:r>
      <w:proofErr w:type="gramStart"/>
      <w:r w:rsidRPr="006E1C05">
        <w:rPr>
          <w:rFonts w:ascii="Arial" w:hAnsi="Arial" w:cs="Arial"/>
          <w:color w:val="222222"/>
          <w:shd w:val="clear" w:color="auto" w:fill="FFFFFF"/>
        </w:rPr>
        <w:t>revolution?.</w:t>
      </w:r>
      <w:proofErr w:type="gramEnd"/>
      <w:r w:rsidRPr="006E1C05">
        <w:rPr>
          <w:rFonts w:ascii="Arial" w:hAnsi="Arial" w:cs="Arial"/>
          <w:color w:val="222222"/>
          <w:shd w:val="clear" w:color="auto" w:fill="FFFFFF"/>
        </w:rPr>
        <w:t> </w:t>
      </w:r>
      <w:r w:rsidRPr="006E1C05">
        <w:rPr>
          <w:rFonts w:ascii="Arial" w:hAnsi="Arial" w:cs="Arial"/>
          <w:i/>
          <w:iCs/>
          <w:color w:val="222222"/>
          <w:shd w:val="clear" w:color="auto" w:fill="FFFFFF"/>
        </w:rPr>
        <w:t>Policing: A Journal of Policy and Practice</w:t>
      </w:r>
      <w:r w:rsidRPr="006E1C05">
        <w:rPr>
          <w:rFonts w:ascii="Arial" w:hAnsi="Arial" w:cs="Arial"/>
          <w:color w:val="222222"/>
          <w:shd w:val="clear" w:color="auto" w:fill="FFFFFF"/>
        </w:rPr>
        <w:t>, </w:t>
      </w:r>
      <w:r w:rsidRPr="006E1C05">
        <w:rPr>
          <w:rFonts w:ascii="Arial" w:hAnsi="Arial" w:cs="Arial"/>
          <w:i/>
          <w:iCs/>
          <w:color w:val="222222"/>
          <w:shd w:val="clear" w:color="auto" w:fill="FFFFFF"/>
        </w:rPr>
        <w:t>1</w:t>
      </w:r>
      <w:r w:rsidRPr="006E1C05">
        <w:rPr>
          <w:rFonts w:ascii="Arial" w:hAnsi="Arial" w:cs="Arial"/>
          <w:color w:val="222222"/>
          <w:shd w:val="clear" w:color="auto" w:fill="FFFFFF"/>
        </w:rPr>
        <w:t>(2), pp.142-148.</w:t>
      </w:r>
      <w:r w:rsidR="00AC0C19" w:rsidRPr="006E1C05">
        <w:rPr>
          <w:rFonts w:ascii="Arial" w:hAnsi="Arial" w:cs="Arial"/>
        </w:rPr>
        <w:t xml:space="preserve"> - </w:t>
      </w:r>
      <w:hyperlink r:id="rId29" w:history="1">
        <w:r w:rsidR="00AC0C19" w:rsidRPr="006E1C05">
          <w:rPr>
            <w:rStyle w:val="Hyperlink"/>
            <w:rFonts w:ascii="Arial" w:hAnsi="Arial" w:cs="Arial"/>
          </w:rPr>
          <w:t>https://academic.oup.com/policing/article-abstract/1/2/142/1560229?login=false</w:t>
        </w:r>
      </w:hyperlink>
      <w:r w:rsidR="00AC0C19" w:rsidRPr="006E1C05">
        <w:rPr>
          <w:rFonts w:ascii="Arial" w:hAnsi="Arial" w:cs="Arial"/>
        </w:rPr>
        <w:t xml:space="preserve"> </w:t>
      </w:r>
    </w:p>
    <w:p w14:paraId="5EE51372" w14:textId="77777777" w:rsidR="003B274C" w:rsidRPr="00471E58" w:rsidRDefault="003B274C" w:rsidP="003B274C">
      <w:pPr>
        <w:pStyle w:val="ListParagraph"/>
        <w:rPr>
          <w:rFonts w:ascii="Arial" w:hAnsi="Arial" w:cs="Arial"/>
        </w:rPr>
      </w:pPr>
    </w:p>
    <w:sectPr w:rsidR="003B274C" w:rsidRPr="00471E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42A14"/>
    <w:multiLevelType w:val="hybridMultilevel"/>
    <w:tmpl w:val="5652FB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700C70"/>
    <w:multiLevelType w:val="multilevel"/>
    <w:tmpl w:val="CBA62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1C78B9"/>
    <w:multiLevelType w:val="hybridMultilevel"/>
    <w:tmpl w:val="5E9C09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137DB5"/>
    <w:multiLevelType w:val="hybridMultilevel"/>
    <w:tmpl w:val="BBE822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9B4E6E"/>
    <w:multiLevelType w:val="hybridMultilevel"/>
    <w:tmpl w:val="51A245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CB1661"/>
    <w:multiLevelType w:val="hybridMultilevel"/>
    <w:tmpl w:val="873C904C"/>
    <w:lvl w:ilvl="0" w:tplc="D414806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166BEE"/>
    <w:multiLevelType w:val="hybridMultilevel"/>
    <w:tmpl w:val="302093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B94F17"/>
    <w:multiLevelType w:val="multilevel"/>
    <w:tmpl w:val="E00CE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C02496"/>
    <w:multiLevelType w:val="hybridMultilevel"/>
    <w:tmpl w:val="A63A78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D74034"/>
    <w:multiLevelType w:val="hybridMultilevel"/>
    <w:tmpl w:val="D8F271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0C5994"/>
    <w:multiLevelType w:val="multilevel"/>
    <w:tmpl w:val="88721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CB1EBE"/>
    <w:multiLevelType w:val="multilevel"/>
    <w:tmpl w:val="51023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CB2E5C"/>
    <w:multiLevelType w:val="hybridMultilevel"/>
    <w:tmpl w:val="ACF835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6D75B1"/>
    <w:multiLevelType w:val="multilevel"/>
    <w:tmpl w:val="D51C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8517240">
    <w:abstractNumId w:val="12"/>
  </w:num>
  <w:num w:numId="2" w16cid:durableId="497891470">
    <w:abstractNumId w:val="5"/>
  </w:num>
  <w:num w:numId="3" w16cid:durableId="516579670">
    <w:abstractNumId w:val="3"/>
  </w:num>
  <w:num w:numId="4" w16cid:durableId="1437284304">
    <w:abstractNumId w:val="9"/>
  </w:num>
  <w:num w:numId="5" w16cid:durableId="1435056568">
    <w:abstractNumId w:val="11"/>
  </w:num>
  <w:num w:numId="6" w16cid:durableId="118694866">
    <w:abstractNumId w:val="7"/>
  </w:num>
  <w:num w:numId="7" w16cid:durableId="1380590929">
    <w:abstractNumId w:val="13"/>
  </w:num>
  <w:num w:numId="8" w16cid:durableId="206183349">
    <w:abstractNumId w:val="1"/>
  </w:num>
  <w:num w:numId="9" w16cid:durableId="1465351272">
    <w:abstractNumId w:val="10"/>
  </w:num>
  <w:num w:numId="10" w16cid:durableId="1300455544">
    <w:abstractNumId w:val="2"/>
  </w:num>
  <w:num w:numId="11" w16cid:durableId="1035615906">
    <w:abstractNumId w:val="6"/>
  </w:num>
  <w:num w:numId="12" w16cid:durableId="1503667040">
    <w:abstractNumId w:val="8"/>
  </w:num>
  <w:num w:numId="13" w16cid:durableId="1014117450">
    <w:abstractNumId w:val="4"/>
  </w:num>
  <w:num w:numId="14" w16cid:durableId="1555312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A6C7966-3B73-40BB-8766-6CB00EDD876F}"/>
    <w:docVar w:name="dgnword-eventsink" w:val="677886208"/>
  </w:docVars>
  <w:rsids>
    <w:rsidRoot w:val="008A69DD"/>
    <w:rsid w:val="00002902"/>
    <w:rsid w:val="0000433A"/>
    <w:rsid w:val="00005931"/>
    <w:rsid w:val="00007F19"/>
    <w:rsid w:val="000151D9"/>
    <w:rsid w:val="0001764F"/>
    <w:rsid w:val="0002124D"/>
    <w:rsid w:val="000267EF"/>
    <w:rsid w:val="00031E7B"/>
    <w:rsid w:val="00033131"/>
    <w:rsid w:val="00033547"/>
    <w:rsid w:val="000336D3"/>
    <w:rsid w:val="00037674"/>
    <w:rsid w:val="00041E02"/>
    <w:rsid w:val="000433FB"/>
    <w:rsid w:val="00044482"/>
    <w:rsid w:val="00046F11"/>
    <w:rsid w:val="00056A0C"/>
    <w:rsid w:val="000614CC"/>
    <w:rsid w:val="00065125"/>
    <w:rsid w:val="0006632C"/>
    <w:rsid w:val="00066D82"/>
    <w:rsid w:val="00067FF7"/>
    <w:rsid w:val="00073237"/>
    <w:rsid w:val="00077AB5"/>
    <w:rsid w:val="00077AD6"/>
    <w:rsid w:val="000819A8"/>
    <w:rsid w:val="0008215F"/>
    <w:rsid w:val="000834CF"/>
    <w:rsid w:val="000834F9"/>
    <w:rsid w:val="0008417B"/>
    <w:rsid w:val="00086343"/>
    <w:rsid w:val="00086B71"/>
    <w:rsid w:val="0009056C"/>
    <w:rsid w:val="00091D48"/>
    <w:rsid w:val="000927E3"/>
    <w:rsid w:val="00093F69"/>
    <w:rsid w:val="000A313E"/>
    <w:rsid w:val="000A4D93"/>
    <w:rsid w:val="000A5ED3"/>
    <w:rsid w:val="000B0B24"/>
    <w:rsid w:val="000B3FFC"/>
    <w:rsid w:val="000B47B9"/>
    <w:rsid w:val="000B501B"/>
    <w:rsid w:val="000C13A6"/>
    <w:rsid w:val="000C3E24"/>
    <w:rsid w:val="000C4D6B"/>
    <w:rsid w:val="000C577D"/>
    <w:rsid w:val="000D33B2"/>
    <w:rsid w:val="000E0B01"/>
    <w:rsid w:val="000E25FA"/>
    <w:rsid w:val="000F1589"/>
    <w:rsid w:val="000F6CE6"/>
    <w:rsid w:val="0010038D"/>
    <w:rsid w:val="00104B2C"/>
    <w:rsid w:val="00106616"/>
    <w:rsid w:val="00106FCA"/>
    <w:rsid w:val="0011359D"/>
    <w:rsid w:val="00120327"/>
    <w:rsid w:val="001216C8"/>
    <w:rsid w:val="00121B79"/>
    <w:rsid w:val="00121FFC"/>
    <w:rsid w:val="0012391C"/>
    <w:rsid w:val="001267F1"/>
    <w:rsid w:val="00132E4A"/>
    <w:rsid w:val="00135290"/>
    <w:rsid w:val="00142163"/>
    <w:rsid w:val="001455DF"/>
    <w:rsid w:val="00146684"/>
    <w:rsid w:val="0015373F"/>
    <w:rsid w:val="00153A83"/>
    <w:rsid w:val="00154F49"/>
    <w:rsid w:val="001557AC"/>
    <w:rsid w:val="00156098"/>
    <w:rsid w:val="0015765B"/>
    <w:rsid w:val="00160C8A"/>
    <w:rsid w:val="00162D0B"/>
    <w:rsid w:val="00163D8E"/>
    <w:rsid w:val="00167CE8"/>
    <w:rsid w:val="00170A38"/>
    <w:rsid w:val="001720F4"/>
    <w:rsid w:val="00172E76"/>
    <w:rsid w:val="001733EE"/>
    <w:rsid w:val="00174A9E"/>
    <w:rsid w:val="001753F0"/>
    <w:rsid w:val="0017602B"/>
    <w:rsid w:val="001765AA"/>
    <w:rsid w:val="00181137"/>
    <w:rsid w:val="00181CCE"/>
    <w:rsid w:val="0019017F"/>
    <w:rsid w:val="00191E84"/>
    <w:rsid w:val="0019381A"/>
    <w:rsid w:val="00194269"/>
    <w:rsid w:val="001A444C"/>
    <w:rsid w:val="001B13CE"/>
    <w:rsid w:val="001B6AFD"/>
    <w:rsid w:val="001C2A9F"/>
    <w:rsid w:val="001C5E84"/>
    <w:rsid w:val="001C77FC"/>
    <w:rsid w:val="001D3FD1"/>
    <w:rsid w:val="001D49BE"/>
    <w:rsid w:val="001E1428"/>
    <w:rsid w:val="001E1FA4"/>
    <w:rsid w:val="001E5E81"/>
    <w:rsid w:val="001E75B9"/>
    <w:rsid w:val="001F00BB"/>
    <w:rsid w:val="001F354C"/>
    <w:rsid w:val="001F704A"/>
    <w:rsid w:val="00211652"/>
    <w:rsid w:val="002178D5"/>
    <w:rsid w:val="00220BD7"/>
    <w:rsid w:val="00222E48"/>
    <w:rsid w:val="00223428"/>
    <w:rsid w:val="002247F9"/>
    <w:rsid w:val="00236936"/>
    <w:rsid w:val="002378D5"/>
    <w:rsid w:val="002406DF"/>
    <w:rsid w:val="0024125D"/>
    <w:rsid w:val="0024594E"/>
    <w:rsid w:val="0025231E"/>
    <w:rsid w:val="00255435"/>
    <w:rsid w:val="00256A7D"/>
    <w:rsid w:val="00257D38"/>
    <w:rsid w:val="00261745"/>
    <w:rsid w:val="002643CE"/>
    <w:rsid w:val="002655C8"/>
    <w:rsid w:val="002664BA"/>
    <w:rsid w:val="00267777"/>
    <w:rsid w:val="002735F5"/>
    <w:rsid w:val="002772BE"/>
    <w:rsid w:val="002863FD"/>
    <w:rsid w:val="00293CB2"/>
    <w:rsid w:val="002A2B40"/>
    <w:rsid w:val="002A2E14"/>
    <w:rsid w:val="002A40F9"/>
    <w:rsid w:val="002A5C12"/>
    <w:rsid w:val="002A69B5"/>
    <w:rsid w:val="002B376E"/>
    <w:rsid w:val="002B4FE9"/>
    <w:rsid w:val="002B5A57"/>
    <w:rsid w:val="002B637B"/>
    <w:rsid w:val="002B6B03"/>
    <w:rsid w:val="002B7FB2"/>
    <w:rsid w:val="002C110A"/>
    <w:rsid w:val="002C1AB5"/>
    <w:rsid w:val="002C249C"/>
    <w:rsid w:val="002C613D"/>
    <w:rsid w:val="002C6389"/>
    <w:rsid w:val="002D0C54"/>
    <w:rsid w:val="002D1070"/>
    <w:rsid w:val="002D1B36"/>
    <w:rsid w:val="002D4B95"/>
    <w:rsid w:val="002D7C13"/>
    <w:rsid w:val="002E1103"/>
    <w:rsid w:val="002E1CD7"/>
    <w:rsid w:val="002E3185"/>
    <w:rsid w:val="002E5887"/>
    <w:rsid w:val="002E6962"/>
    <w:rsid w:val="002E7228"/>
    <w:rsid w:val="002F1E21"/>
    <w:rsid w:val="002F29AE"/>
    <w:rsid w:val="002F3DBF"/>
    <w:rsid w:val="00300459"/>
    <w:rsid w:val="003018AD"/>
    <w:rsid w:val="00301CFC"/>
    <w:rsid w:val="003031F9"/>
    <w:rsid w:val="00303E94"/>
    <w:rsid w:val="003045AE"/>
    <w:rsid w:val="00311905"/>
    <w:rsid w:val="00317C3E"/>
    <w:rsid w:val="00320C46"/>
    <w:rsid w:val="00326C39"/>
    <w:rsid w:val="0032711B"/>
    <w:rsid w:val="00334C3E"/>
    <w:rsid w:val="00335DCD"/>
    <w:rsid w:val="003408A9"/>
    <w:rsid w:val="003444D4"/>
    <w:rsid w:val="003502AF"/>
    <w:rsid w:val="003549BB"/>
    <w:rsid w:val="0035626E"/>
    <w:rsid w:val="00360F7D"/>
    <w:rsid w:val="003645F2"/>
    <w:rsid w:val="003657EE"/>
    <w:rsid w:val="00366B21"/>
    <w:rsid w:val="003741D9"/>
    <w:rsid w:val="0037424F"/>
    <w:rsid w:val="00374EFC"/>
    <w:rsid w:val="00376053"/>
    <w:rsid w:val="0038266A"/>
    <w:rsid w:val="003855FE"/>
    <w:rsid w:val="00386084"/>
    <w:rsid w:val="00387195"/>
    <w:rsid w:val="00387E68"/>
    <w:rsid w:val="003905F5"/>
    <w:rsid w:val="00391AF0"/>
    <w:rsid w:val="0039372F"/>
    <w:rsid w:val="0039556C"/>
    <w:rsid w:val="00395630"/>
    <w:rsid w:val="00395B85"/>
    <w:rsid w:val="003A2FDA"/>
    <w:rsid w:val="003A6CC2"/>
    <w:rsid w:val="003B274C"/>
    <w:rsid w:val="003B7BC1"/>
    <w:rsid w:val="003B7D5A"/>
    <w:rsid w:val="003C0A4B"/>
    <w:rsid w:val="003C1C25"/>
    <w:rsid w:val="003C3E86"/>
    <w:rsid w:val="003D2049"/>
    <w:rsid w:val="003D7C91"/>
    <w:rsid w:val="003E08FC"/>
    <w:rsid w:val="003E4C79"/>
    <w:rsid w:val="003E61D1"/>
    <w:rsid w:val="003E6522"/>
    <w:rsid w:val="003E6971"/>
    <w:rsid w:val="003F09F7"/>
    <w:rsid w:val="003F2648"/>
    <w:rsid w:val="004030F2"/>
    <w:rsid w:val="00405A17"/>
    <w:rsid w:val="004068BC"/>
    <w:rsid w:val="004157D4"/>
    <w:rsid w:val="0041642D"/>
    <w:rsid w:val="00416485"/>
    <w:rsid w:val="0041723C"/>
    <w:rsid w:val="00420DF0"/>
    <w:rsid w:val="004216BC"/>
    <w:rsid w:val="00424406"/>
    <w:rsid w:val="004252F6"/>
    <w:rsid w:val="0042551A"/>
    <w:rsid w:val="00431376"/>
    <w:rsid w:val="0043279C"/>
    <w:rsid w:val="004373B4"/>
    <w:rsid w:val="004504FC"/>
    <w:rsid w:val="004518FF"/>
    <w:rsid w:val="004534A0"/>
    <w:rsid w:val="00453EB2"/>
    <w:rsid w:val="00454B4F"/>
    <w:rsid w:val="00455562"/>
    <w:rsid w:val="00457702"/>
    <w:rsid w:val="0046237C"/>
    <w:rsid w:val="00463D39"/>
    <w:rsid w:val="00471DDA"/>
    <w:rsid w:val="00471E58"/>
    <w:rsid w:val="00473DF9"/>
    <w:rsid w:val="004806DC"/>
    <w:rsid w:val="004813F5"/>
    <w:rsid w:val="0048311C"/>
    <w:rsid w:val="004876B0"/>
    <w:rsid w:val="0049752A"/>
    <w:rsid w:val="004A0394"/>
    <w:rsid w:val="004A1313"/>
    <w:rsid w:val="004B0CF8"/>
    <w:rsid w:val="004B1DE8"/>
    <w:rsid w:val="004B3EDA"/>
    <w:rsid w:val="004B4CB4"/>
    <w:rsid w:val="004B531A"/>
    <w:rsid w:val="004C4748"/>
    <w:rsid w:val="004C7DEE"/>
    <w:rsid w:val="004C7F09"/>
    <w:rsid w:val="004D7650"/>
    <w:rsid w:val="004F174F"/>
    <w:rsid w:val="004F57B9"/>
    <w:rsid w:val="004F610B"/>
    <w:rsid w:val="004F6192"/>
    <w:rsid w:val="0050293C"/>
    <w:rsid w:val="005046C3"/>
    <w:rsid w:val="00505CAA"/>
    <w:rsid w:val="0051052E"/>
    <w:rsid w:val="0051089D"/>
    <w:rsid w:val="005120EE"/>
    <w:rsid w:val="005159B5"/>
    <w:rsid w:val="00516DF6"/>
    <w:rsid w:val="0052322B"/>
    <w:rsid w:val="00531818"/>
    <w:rsid w:val="0053659C"/>
    <w:rsid w:val="005424D3"/>
    <w:rsid w:val="00547CD4"/>
    <w:rsid w:val="00547ED4"/>
    <w:rsid w:val="0055120E"/>
    <w:rsid w:val="0055434C"/>
    <w:rsid w:val="0055556D"/>
    <w:rsid w:val="00555909"/>
    <w:rsid w:val="0056244A"/>
    <w:rsid w:val="00567BC5"/>
    <w:rsid w:val="00573961"/>
    <w:rsid w:val="0057415C"/>
    <w:rsid w:val="0057451A"/>
    <w:rsid w:val="00575E3C"/>
    <w:rsid w:val="00575F03"/>
    <w:rsid w:val="005761FD"/>
    <w:rsid w:val="00576327"/>
    <w:rsid w:val="00577323"/>
    <w:rsid w:val="00580DFF"/>
    <w:rsid w:val="005818CA"/>
    <w:rsid w:val="00587920"/>
    <w:rsid w:val="00590BAA"/>
    <w:rsid w:val="0059391B"/>
    <w:rsid w:val="00595E5C"/>
    <w:rsid w:val="005A131E"/>
    <w:rsid w:val="005A39BF"/>
    <w:rsid w:val="005A5EE4"/>
    <w:rsid w:val="005A6C4A"/>
    <w:rsid w:val="005B24B1"/>
    <w:rsid w:val="005B3035"/>
    <w:rsid w:val="005B4E11"/>
    <w:rsid w:val="005B514F"/>
    <w:rsid w:val="005C1E67"/>
    <w:rsid w:val="005C22BE"/>
    <w:rsid w:val="005C26C0"/>
    <w:rsid w:val="005C2739"/>
    <w:rsid w:val="005C2E9B"/>
    <w:rsid w:val="005C3235"/>
    <w:rsid w:val="005C772D"/>
    <w:rsid w:val="005E0D36"/>
    <w:rsid w:val="005E1F37"/>
    <w:rsid w:val="005E2600"/>
    <w:rsid w:val="005E5FA8"/>
    <w:rsid w:val="005E7778"/>
    <w:rsid w:val="005F0391"/>
    <w:rsid w:val="005F145E"/>
    <w:rsid w:val="005F4F5B"/>
    <w:rsid w:val="00600405"/>
    <w:rsid w:val="00600434"/>
    <w:rsid w:val="00603522"/>
    <w:rsid w:val="00606951"/>
    <w:rsid w:val="00611DF7"/>
    <w:rsid w:val="00612C3F"/>
    <w:rsid w:val="006134EB"/>
    <w:rsid w:val="006161D1"/>
    <w:rsid w:val="00620D27"/>
    <w:rsid w:val="006307DA"/>
    <w:rsid w:val="006313B6"/>
    <w:rsid w:val="00633775"/>
    <w:rsid w:val="006337B5"/>
    <w:rsid w:val="0063549E"/>
    <w:rsid w:val="00640423"/>
    <w:rsid w:val="00641A4C"/>
    <w:rsid w:val="006425F6"/>
    <w:rsid w:val="00643BA0"/>
    <w:rsid w:val="006506A9"/>
    <w:rsid w:val="00651B31"/>
    <w:rsid w:val="006521FF"/>
    <w:rsid w:val="00652F95"/>
    <w:rsid w:val="00657626"/>
    <w:rsid w:val="006612F5"/>
    <w:rsid w:val="006621E7"/>
    <w:rsid w:val="0066327F"/>
    <w:rsid w:val="00665776"/>
    <w:rsid w:val="00665D42"/>
    <w:rsid w:val="00666600"/>
    <w:rsid w:val="006675AB"/>
    <w:rsid w:val="00670028"/>
    <w:rsid w:val="00670756"/>
    <w:rsid w:val="00673385"/>
    <w:rsid w:val="0068257F"/>
    <w:rsid w:val="00682BE4"/>
    <w:rsid w:val="006841A6"/>
    <w:rsid w:val="006856D8"/>
    <w:rsid w:val="00694FE5"/>
    <w:rsid w:val="006950CC"/>
    <w:rsid w:val="006A2EE5"/>
    <w:rsid w:val="006A4436"/>
    <w:rsid w:val="006A7016"/>
    <w:rsid w:val="006B05BF"/>
    <w:rsid w:val="006B1FD7"/>
    <w:rsid w:val="006C097C"/>
    <w:rsid w:val="006C5049"/>
    <w:rsid w:val="006D11D0"/>
    <w:rsid w:val="006D4A7F"/>
    <w:rsid w:val="006D4D99"/>
    <w:rsid w:val="006D6996"/>
    <w:rsid w:val="006D771F"/>
    <w:rsid w:val="006D7932"/>
    <w:rsid w:val="006E1396"/>
    <w:rsid w:val="006E1C05"/>
    <w:rsid w:val="006E2B2B"/>
    <w:rsid w:val="006E62A5"/>
    <w:rsid w:val="006E63C7"/>
    <w:rsid w:val="006F0917"/>
    <w:rsid w:val="006F399D"/>
    <w:rsid w:val="006F423A"/>
    <w:rsid w:val="006F47EB"/>
    <w:rsid w:val="006F4A3C"/>
    <w:rsid w:val="0070548F"/>
    <w:rsid w:val="00716106"/>
    <w:rsid w:val="00716BFA"/>
    <w:rsid w:val="00722D3A"/>
    <w:rsid w:val="00723364"/>
    <w:rsid w:val="00726353"/>
    <w:rsid w:val="00726D78"/>
    <w:rsid w:val="007331A6"/>
    <w:rsid w:val="00734C48"/>
    <w:rsid w:val="00734D99"/>
    <w:rsid w:val="0073500A"/>
    <w:rsid w:val="007350AC"/>
    <w:rsid w:val="0074002A"/>
    <w:rsid w:val="00742DD0"/>
    <w:rsid w:val="00742F52"/>
    <w:rsid w:val="00743833"/>
    <w:rsid w:val="00745F00"/>
    <w:rsid w:val="007511FA"/>
    <w:rsid w:val="007616D7"/>
    <w:rsid w:val="00761C8D"/>
    <w:rsid w:val="007633A5"/>
    <w:rsid w:val="00763561"/>
    <w:rsid w:val="007669A6"/>
    <w:rsid w:val="007669D6"/>
    <w:rsid w:val="00772C4E"/>
    <w:rsid w:val="0077572D"/>
    <w:rsid w:val="0077678C"/>
    <w:rsid w:val="00777D5C"/>
    <w:rsid w:val="007808FA"/>
    <w:rsid w:val="0078471E"/>
    <w:rsid w:val="00785971"/>
    <w:rsid w:val="00785ADB"/>
    <w:rsid w:val="00793F70"/>
    <w:rsid w:val="00796B65"/>
    <w:rsid w:val="007A041F"/>
    <w:rsid w:val="007A2763"/>
    <w:rsid w:val="007A2A06"/>
    <w:rsid w:val="007A2C33"/>
    <w:rsid w:val="007A3132"/>
    <w:rsid w:val="007A5EAF"/>
    <w:rsid w:val="007A5F3B"/>
    <w:rsid w:val="007A71E0"/>
    <w:rsid w:val="007B1C29"/>
    <w:rsid w:val="007B2C5E"/>
    <w:rsid w:val="007B34D4"/>
    <w:rsid w:val="007B7085"/>
    <w:rsid w:val="007C1768"/>
    <w:rsid w:val="007C40EF"/>
    <w:rsid w:val="007C55CE"/>
    <w:rsid w:val="007C7E6E"/>
    <w:rsid w:val="007D0390"/>
    <w:rsid w:val="007D0CF3"/>
    <w:rsid w:val="007D4FB0"/>
    <w:rsid w:val="007E0914"/>
    <w:rsid w:val="007E1678"/>
    <w:rsid w:val="007E1B41"/>
    <w:rsid w:val="007E36F3"/>
    <w:rsid w:val="007E428A"/>
    <w:rsid w:val="007E4D46"/>
    <w:rsid w:val="007E6000"/>
    <w:rsid w:val="007F0993"/>
    <w:rsid w:val="007F0F4E"/>
    <w:rsid w:val="007F3A4D"/>
    <w:rsid w:val="007F6CB6"/>
    <w:rsid w:val="007F77CE"/>
    <w:rsid w:val="0080059D"/>
    <w:rsid w:val="008012F6"/>
    <w:rsid w:val="00803104"/>
    <w:rsid w:val="00804956"/>
    <w:rsid w:val="00804DCF"/>
    <w:rsid w:val="008070FA"/>
    <w:rsid w:val="0081001A"/>
    <w:rsid w:val="00810241"/>
    <w:rsid w:val="00812BB3"/>
    <w:rsid w:val="00813296"/>
    <w:rsid w:val="00816982"/>
    <w:rsid w:val="00817B0F"/>
    <w:rsid w:val="008212C6"/>
    <w:rsid w:val="0082441C"/>
    <w:rsid w:val="00824989"/>
    <w:rsid w:val="0083276A"/>
    <w:rsid w:val="00832793"/>
    <w:rsid w:val="00833E50"/>
    <w:rsid w:val="0084483D"/>
    <w:rsid w:val="00845787"/>
    <w:rsid w:val="008469D2"/>
    <w:rsid w:val="0085267B"/>
    <w:rsid w:val="00852C72"/>
    <w:rsid w:val="0085660F"/>
    <w:rsid w:val="00857EBE"/>
    <w:rsid w:val="008623A1"/>
    <w:rsid w:val="008642A5"/>
    <w:rsid w:val="008712FA"/>
    <w:rsid w:val="00871E31"/>
    <w:rsid w:val="00873C2C"/>
    <w:rsid w:val="00875F5D"/>
    <w:rsid w:val="008776D8"/>
    <w:rsid w:val="008839B4"/>
    <w:rsid w:val="0088454B"/>
    <w:rsid w:val="00890130"/>
    <w:rsid w:val="00891CAD"/>
    <w:rsid w:val="00892F18"/>
    <w:rsid w:val="00897F12"/>
    <w:rsid w:val="008A01EE"/>
    <w:rsid w:val="008A1621"/>
    <w:rsid w:val="008A3A68"/>
    <w:rsid w:val="008A567B"/>
    <w:rsid w:val="008A69DD"/>
    <w:rsid w:val="008A75E1"/>
    <w:rsid w:val="008B05F7"/>
    <w:rsid w:val="008B23EE"/>
    <w:rsid w:val="008B2D79"/>
    <w:rsid w:val="008B4CF5"/>
    <w:rsid w:val="008B7CA8"/>
    <w:rsid w:val="008B7FD5"/>
    <w:rsid w:val="008C1179"/>
    <w:rsid w:val="008C1FE3"/>
    <w:rsid w:val="008C5C7F"/>
    <w:rsid w:val="008D02DD"/>
    <w:rsid w:val="008D1C74"/>
    <w:rsid w:val="008D2D5C"/>
    <w:rsid w:val="008D4373"/>
    <w:rsid w:val="008D57E0"/>
    <w:rsid w:val="008D7A31"/>
    <w:rsid w:val="008D7DDF"/>
    <w:rsid w:val="008E4CAF"/>
    <w:rsid w:val="008E72AA"/>
    <w:rsid w:val="008F2389"/>
    <w:rsid w:val="008F321E"/>
    <w:rsid w:val="008F3E8F"/>
    <w:rsid w:val="008F77C2"/>
    <w:rsid w:val="00900D0A"/>
    <w:rsid w:val="0090599A"/>
    <w:rsid w:val="009060E9"/>
    <w:rsid w:val="009129DC"/>
    <w:rsid w:val="00912F76"/>
    <w:rsid w:val="00913141"/>
    <w:rsid w:val="00913BF2"/>
    <w:rsid w:val="00913C5E"/>
    <w:rsid w:val="009161E9"/>
    <w:rsid w:val="00920E5A"/>
    <w:rsid w:val="0092159B"/>
    <w:rsid w:val="0092191B"/>
    <w:rsid w:val="00923D7E"/>
    <w:rsid w:val="00923EA3"/>
    <w:rsid w:val="009262D1"/>
    <w:rsid w:val="00926CCC"/>
    <w:rsid w:val="00926DCE"/>
    <w:rsid w:val="00927659"/>
    <w:rsid w:val="00930BB7"/>
    <w:rsid w:val="00931AB0"/>
    <w:rsid w:val="00932283"/>
    <w:rsid w:val="00932CFD"/>
    <w:rsid w:val="00934F0C"/>
    <w:rsid w:val="009405E5"/>
    <w:rsid w:val="0094283A"/>
    <w:rsid w:val="00953F67"/>
    <w:rsid w:val="00954137"/>
    <w:rsid w:val="00955325"/>
    <w:rsid w:val="00961229"/>
    <w:rsid w:val="009616E4"/>
    <w:rsid w:val="00964B09"/>
    <w:rsid w:val="00976102"/>
    <w:rsid w:val="00977ABB"/>
    <w:rsid w:val="00982733"/>
    <w:rsid w:val="00984617"/>
    <w:rsid w:val="009863B0"/>
    <w:rsid w:val="00987BA3"/>
    <w:rsid w:val="00993A21"/>
    <w:rsid w:val="00993C43"/>
    <w:rsid w:val="00993DAE"/>
    <w:rsid w:val="00997F31"/>
    <w:rsid w:val="009A1D47"/>
    <w:rsid w:val="009A2824"/>
    <w:rsid w:val="009A313F"/>
    <w:rsid w:val="009A3252"/>
    <w:rsid w:val="009B0DBE"/>
    <w:rsid w:val="009B3713"/>
    <w:rsid w:val="009C08B4"/>
    <w:rsid w:val="009C1066"/>
    <w:rsid w:val="009C4440"/>
    <w:rsid w:val="009C4613"/>
    <w:rsid w:val="009C496E"/>
    <w:rsid w:val="009C51B9"/>
    <w:rsid w:val="009C6F45"/>
    <w:rsid w:val="009C7F1C"/>
    <w:rsid w:val="009D05E6"/>
    <w:rsid w:val="009D173F"/>
    <w:rsid w:val="009D29F4"/>
    <w:rsid w:val="009E2B9D"/>
    <w:rsid w:val="009E4D5B"/>
    <w:rsid w:val="009E6048"/>
    <w:rsid w:val="009E7C5D"/>
    <w:rsid w:val="009F2D9C"/>
    <w:rsid w:val="009F36C6"/>
    <w:rsid w:val="009F59A1"/>
    <w:rsid w:val="009F688B"/>
    <w:rsid w:val="009F77B0"/>
    <w:rsid w:val="00A0180B"/>
    <w:rsid w:val="00A02157"/>
    <w:rsid w:val="00A056B0"/>
    <w:rsid w:val="00A24DED"/>
    <w:rsid w:val="00A26662"/>
    <w:rsid w:val="00A27039"/>
    <w:rsid w:val="00A3075F"/>
    <w:rsid w:val="00A30C9F"/>
    <w:rsid w:val="00A31856"/>
    <w:rsid w:val="00A34F14"/>
    <w:rsid w:val="00A35757"/>
    <w:rsid w:val="00A3606A"/>
    <w:rsid w:val="00A40EF5"/>
    <w:rsid w:val="00A42FB6"/>
    <w:rsid w:val="00A46CB0"/>
    <w:rsid w:val="00A501C4"/>
    <w:rsid w:val="00A50693"/>
    <w:rsid w:val="00A50A11"/>
    <w:rsid w:val="00A51C2A"/>
    <w:rsid w:val="00A51CB2"/>
    <w:rsid w:val="00A550B9"/>
    <w:rsid w:val="00A6116C"/>
    <w:rsid w:val="00A61F1D"/>
    <w:rsid w:val="00A649FE"/>
    <w:rsid w:val="00A6519A"/>
    <w:rsid w:val="00A7373D"/>
    <w:rsid w:val="00A739D7"/>
    <w:rsid w:val="00A76146"/>
    <w:rsid w:val="00A828D0"/>
    <w:rsid w:val="00A82E71"/>
    <w:rsid w:val="00A83AB7"/>
    <w:rsid w:val="00A90065"/>
    <w:rsid w:val="00A94623"/>
    <w:rsid w:val="00A96565"/>
    <w:rsid w:val="00AA049E"/>
    <w:rsid w:val="00AA5531"/>
    <w:rsid w:val="00AA7218"/>
    <w:rsid w:val="00AB28CC"/>
    <w:rsid w:val="00AB4AE2"/>
    <w:rsid w:val="00AB5F81"/>
    <w:rsid w:val="00AB6D82"/>
    <w:rsid w:val="00AB7024"/>
    <w:rsid w:val="00AC0C19"/>
    <w:rsid w:val="00AC247B"/>
    <w:rsid w:val="00AC479B"/>
    <w:rsid w:val="00AC60E8"/>
    <w:rsid w:val="00AC6AFA"/>
    <w:rsid w:val="00AC77B2"/>
    <w:rsid w:val="00AC78A4"/>
    <w:rsid w:val="00AD1800"/>
    <w:rsid w:val="00AD1894"/>
    <w:rsid w:val="00AD4F06"/>
    <w:rsid w:val="00AD676D"/>
    <w:rsid w:val="00AD7EE0"/>
    <w:rsid w:val="00B13EC4"/>
    <w:rsid w:val="00B2175F"/>
    <w:rsid w:val="00B219EE"/>
    <w:rsid w:val="00B22209"/>
    <w:rsid w:val="00B27304"/>
    <w:rsid w:val="00B30AAE"/>
    <w:rsid w:val="00B365E5"/>
    <w:rsid w:val="00B5216C"/>
    <w:rsid w:val="00B5404A"/>
    <w:rsid w:val="00B54DC3"/>
    <w:rsid w:val="00B56A4B"/>
    <w:rsid w:val="00B60E34"/>
    <w:rsid w:val="00B64F17"/>
    <w:rsid w:val="00B67494"/>
    <w:rsid w:val="00B707F3"/>
    <w:rsid w:val="00B744D9"/>
    <w:rsid w:val="00B74AC9"/>
    <w:rsid w:val="00B776A7"/>
    <w:rsid w:val="00B80D70"/>
    <w:rsid w:val="00B84C8B"/>
    <w:rsid w:val="00B85D53"/>
    <w:rsid w:val="00B92973"/>
    <w:rsid w:val="00B93C16"/>
    <w:rsid w:val="00B94B6E"/>
    <w:rsid w:val="00B94F9D"/>
    <w:rsid w:val="00B96252"/>
    <w:rsid w:val="00B97A42"/>
    <w:rsid w:val="00BA2A7C"/>
    <w:rsid w:val="00BA48C7"/>
    <w:rsid w:val="00BA7939"/>
    <w:rsid w:val="00BB1821"/>
    <w:rsid w:val="00BB303B"/>
    <w:rsid w:val="00BC15E2"/>
    <w:rsid w:val="00BC21FC"/>
    <w:rsid w:val="00BC4410"/>
    <w:rsid w:val="00BC4BB7"/>
    <w:rsid w:val="00BC63E4"/>
    <w:rsid w:val="00BC7901"/>
    <w:rsid w:val="00BD79B0"/>
    <w:rsid w:val="00BE0C96"/>
    <w:rsid w:val="00BE144D"/>
    <w:rsid w:val="00BE6062"/>
    <w:rsid w:val="00BE63AF"/>
    <w:rsid w:val="00BF53B1"/>
    <w:rsid w:val="00BF677A"/>
    <w:rsid w:val="00C00E66"/>
    <w:rsid w:val="00C02711"/>
    <w:rsid w:val="00C06C8D"/>
    <w:rsid w:val="00C07B14"/>
    <w:rsid w:val="00C12121"/>
    <w:rsid w:val="00C1236C"/>
    <w:rsid w:val="00C13903"/>
    <w:rsid w:val="00C13CEC"/>
    <w:rsid w:val="00C15113"/>
    <w:rsid w:val="00C16FEE"/>
    <w:rsid w:val="00C20C19"/>
    <w:rsid w:val="00C3203C"/>
    <w:rsid w:val="00C3369B"/>
    <w:rsid w:val="00C33CBF"/>
    <w:rsid w:val="00C43CB3"/>
    <w:rsid w:val="00C4651B"/>
    <w:rsid w:val="00C52659"/>
    <w:rsid w:val="00C540D0"/>
    <w:rsid w:val="00C566A1"/>
    <w:rsid w:val="00C6149E"/>
    <w:rsid w:val="00C66F68"/>
    <w:rsid w:val="00C7184A"/>
    <w:rsid w:val="00C71E45"/>
    <w:rsid w:val="00C80093"/>
    <w:rsid w:val="00C84D12"/>
    <w:rsid w:val="00C85F63"/>
    <w:rsid w:val="00C8622A"/>
    <w:rsid w:val="00C91839"/>
    <w:rsid w:val="00C92CDD"/>
    <w:rsid w:val="00C9388F"/>
    <w:rsid w:val="00C96104"/>
    <w:rsid w:val="00CA088F"/>
    <w:rsid w:val="00CA4528"/>
    <w:rsid w:val="00CB1C92"/>
    <w:rsid w:val="00CB2836"/>
    <w:rsid w:val="00CB7A58"/>
    <w:rsid w:val="00CC042B"/>
    <w:rsid w:val="00CD13E9"/>
    <w:rsid w:val="00CD1C93"/>
    <w:rsid w:val="00CD3325"/>
    <w:rsid w:val="00CD7172"/>
    <w:rsid w:val="00CE1D90"/>
    <w:rsid w:val="00CF02C4"/>
    <w:rsid w:val="00CF060C"/>
    <w:rsid w:val="00CF33CA"/>
    <w:rsid w:val="00CF5E38"/>
    <w:rsid w:val="00D05FC1"/>
    <w:rsid w:val="00D101FC"/>
    <w:rsid w:val="00D103EB"/>
    <w:rsid w:val="00D14B4D"/>
    <w:rsid w:val="00D1537E"/>
    <w:rsid w:val="00D210FF"/>
    <w:rsid w:val="00D30F28"/>
    <w:rsid w:val="00D3528B"/>
    <w:rsid w:val="00D415D5"/>
    <w:rsid w:val="00D46F6F"/>
    <w:rsid w:val="00D528C4"/>
    <w:rsid w:val="00D64682"/>
    <w:rsid w:val="00D64B1F"/>
    <w:rsid w:val="00D73B26"/>
    <w:rsid w:val="00D7404D"/>
    <w:rsid w:val="00D7751C"/>
    <w:rsid w:val="00D8185B"/>
    <w:rsid w:val="00D83E40"/>
    <w:rsid w:val="00D864C5"/>
    <w:rsid w:val="00D900F5"/>
    <w:rsid w:val="00D9286B"/>
    <w:rsid w:val="00DA5150"/>
    <w:rsid w:val="00DB0DD2"/>
    <w:rsid w:val="00DB22DA"/>
    <w:rsid w:val="00DB46BF"/>
    <w:rsid w:val="00DD26B0"/>
    <w:rsid w:val="00DD363F"/>
    <w:rsid w:val="00DD37F4"/>
    <w:rsid w:val="00DD5EE5"/>
    <w:rsid w:val="00DD67DD"/>
    <w:rsid w:val="00DE186E"/>
    <w:rsid w:val="00DE1872"/>
    <w:rsid w:val="00DE1B7A"/>
    <w:rsid w:val="00DE1C34"/>
    <w:rsid w:val="00DE2372"/>
    <w:rsid w:val="00DE33A9"/>
    <w:rsid w:val="00DE7F0B"/>
    <w:rsid w:val="00DE7F4C"/>
    <w:rsid w:val="00DF6896"/>
    <w:rsid w:val="00DF70F7"/>
    <w:rsid w:val="00DF7300"/>
    <w:rsid w:val="00DF7F30"/>
    <w:rsid w:val="00E0290D"/>
    <w:rsid w:val="00E0310F"/>
    <w:rsid w:val="00E07540"/>
    <w:rsid w:val="00E14F8A"/>
    <w:rsid w:val="00E20C16"/>
    <w:rsid w:val="00E24764"/>
    <w:rsid w:val="00E26C0B"/>
    <w:rsid w:val="00E317AC"/>
    <w:rsid w:val="00E349D5"/>
    <w:rsid w:val="00E34FF7"/>
    <w:rsid w:val="00E40AD7"/>
    <w:rsid w:val="00E40E3D"/>
    <w:rsid w:val="00E42E20"/>
    <w:rsid w:val="00E43449"/>
    <w:rsid w:val="00E47B4B"/>
    <w:rsid w:val="00E5639C"/>
    <w:rsid w:val="00E568EF"/>
    <w:rsid w:val="00E57568"/>
    <w:rsid w:val="00E67D9C"/>
    <w:rsid w:val="00E706F5"/>
    <w:rsid w:val="00E73C65"/>
    <w:rsid w:val="00E76518"/>
    <w:rsid w:val="00E802BF"/>
    <w:rsid w:val="00E837DC"/>
    <w:rsid w:val="00E85AC5"/>
    <w:rsid w:val="00E87108"/>
    <w:rsid w:val="00E875A8"/>
    <w:rsid w:val="00E90D01"/>
    <w:rsid w:val="00E9232A"/>
    <w:rsid w:val="00E931BC"/>
    <w:rsid w:val="00E942C0"/>
    <w:rsid w:val="00E95BF0"/>
    <w:rsid w:val="00E970BC"/>
    <w:rsid w:val="00EA3F1B"/>
    <w:rsid w:val="00EA3FAC"/>
    <w:rsid w:val="00EA544B"/>
    <w:rsid w:val="00EA60A9"/>
    <w:rsid w:val="00EA693E"/>
    <w:rsid w:val="00EA7BF2"/>
    <w:rsid w:val="00EB2879"/>
    <w:rsid w:val="00EB3DE0"/>
    <w:rsid w:val="00EB78C1"/>
    <w:rsid w:val="00EC24A5"/>
    <w:rsid w:val="00EC3D1F"/>
    <w:rsid w:val="00EC5167"/>
    <w:rsid w:val="00ED010C"/>
    <w:rsid w:val="00ED0B0C"/>
    <w:rsid w:val="00ED3812"/>
    <w:rsid w:val="00ED3BC2"/>
    <w:rsid w:val="00EE4549"/>
    <w:rsid w:val="00EE6419"/>
    <w:rsid w:val="00EE6F65"/>
    <w:rsid w:val="00EE7D5C"/>
    <w:rsid w:val="00EF0C98"/>
    <w:rsid w:val="00EF1C1D"/>
    <w:rsid w:val="00F0249D"/>
    <w:rsid w:val="00F045ED"/>
    <w:rsid w:val="00F04B55"/>
    <w:rsid w:val="00F055E0"/>
    <w:rsid w:val="00F07787"/>
    <w:rsid w:val="00F11770"/>
    <w:rsid w:val="00F201D0"/>
    <w:rsid w:val="00F20A5B"/>
    <w:rsid w:val="00F2190B"/>
    <w:rsid w:val="00F22E05"/>
    <w:rsid w:val="00F26750"/>
    <w:rsid w:val="00F34A86"/>
    <w:rsid w:val="00F40EBD"/>
    <w:rsid w:val="00F4146A"/>
    <w:rsid w:val="00F41CB1"/>
    <w:rsid w:val="00F45388"/>
    <w:rsid w:val="00F4564D"/>
    <w:rsid w:val="00F52DEB"/>
    <w:rsid w:val="00F60020"/>
    <w:rsid w:val="00F65198"/>
    <w:rsid w:val="00F651C4"/>
    <w:rsid w:val="00F67601"/>
    <w:rsid w:val="00F67C19"/>
    <w:rsid w:val="00F741F1"/>
    <w:rsid w:val="00F75552"/>
    <w:rsid w:val="00F756AB"/>
    <w:rsid w:val="00F76D2A"/>
    <w:rsid w:val="00F77715"/>
    <w:rsid w:val="00F77F05"/>
    <w:rsid w:val="00F836EC"/>
    <w:rsid w:val="00F879AE"/>
    <w:rsid w:val="00F93213"/>
    <w:rsid w:val="00F9322E"/>
    <w:rsid w:val="00F94B51"/>
    <w:rsid w:val="00F96EAF"/>
    <w:rsid w:val="00FA31DF"/>
    <w:rsid w:val="00FB2F04"/>
    <w:rsid w:val="00FB3349"/>
    <w:rsid w:val="00FB3F76"/>
    <w:rsid w:val="00FB7DCF"/>
    <w:rsid w:val="00FC00E0"/>
    <w:rsid w:val="00FC00E7"/>
    <w:rsid w:val="00FC38A3"/>
    <w:rsid w:val="00FC4D55"/>
    <w:rsid w:val="00FC5AFB"/>
    <w:rsid w:val="00FC64B8"/>
    <w:rsid w:val="00FD0347"/>
    <w:rsid w:val="00FD0B56"/>
    <w:rsid w:val="00FE0114"/>
    <w:rsid w:val="00FE0D35"/>
    <w:rsid w:val="00FE28E1"/>
    <w:rsid w:val="00FE3779"/>
    <w:rsid w:val="00FF30B6"/>
    <w:rsid w:val="00FF3353"/>
    <w:rsid w:val="00FF3892"/>
    <w:rsid w:val="00FF3C2E"/>
    <w:rsid w:val="00FF50ED"/>
    <w:rsid w:val="00FF64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2418C"/>
  <w15:chartTrackingRefBased/>
  <w15:docId w15:val="{15EAC2D6-DF69-41C3-9ABC-82DB8F0DF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A69DD"/>
    <w:pPr>
      <w:autoSpaceDE w:val="0"/>
      <w:autoSpaceDN w:val="0"/>
      <w:adjustRightInd w:val="0"/>
      <w:spacing w:after="0" w:line="240" w:lineRule="auto"/>
    </w:pPr>
    <w:rPr>
      <w:rFonts w:ascii="Arial" w:hAnsi="Arial" w:cs="Arial"/>
      <w:color w:val="000000"/>
      <w:kern w:val="0"/>
      <w:sz w:val="24"/>
      <w:szCs w:val="24"/>
    </w:rPr>
  </w:style>
  <w:style w:type="paragraph" w:styleId="ListParagraph">
    <w:name w:val="List Paragraph"/>
    <w:basedOn w:val="Normal"/>
    <w:uiPriority w:val="34"/>
    <w:qFormat/>
    <w:rsid w:val="00723364"/>
    <w:pPr>
      <w:ind w:left="720"/>
      <w:contextualSpacing/>
    </w:pPr>
  </w:style>
  <w:style w:type="character" w:styleId="Hyperlink">
    <w:name w:val="Hyperlink"/>
    <w:basedOn w:val="DefaultParagraphFont"/>
    <w:uiPriority w:val="99"/>
    <w:unhideWhenUsed/>
    <w:rsid w:val="009F77B0"/>
    <w:rPr>
      <w:color w:val="0000FF"/>
      <w:u w:val="single"/>
    </w:rPr>
  </w:style>
  <w:style w:type="character" w:styleId="Strong">
    <w:name w:val="Strong"/>
    <w:basedOn w:val="DefaultParagraphFont"/>
    <w:uiPriority w:val="22"/>
    <w:qFormat/>
    <w:rsid w:val="00FF64C3"/>
    <w:rPr>
      <w:b/>
      <w:bCs/>
    </w:rPr>
  </w:style>
  <w:style w:type="character" w:styleId="UnresolvedMention">
    <w:name w:val="Unresolved Mention"/>
    <w:basedOn w:val="DefaultParagraphFont"/>
    <w:uiPriority w:val="99"/>
    <w:semiHidden/>
    <w:unhideWhenUsed/>
    <w:rsid w:val="00156098"/>
    <w:rPr>
      <w:color w:val="605E5C"/>
      <w:shd w:val="clear" w:color="auto" w:fill="E1DFDD"/>
    </w:rPr>
  </w:style>
  <w:style w:type="character" w:styleId="FollowedHyperlink">
    <w:name w:val="FollowedHyperlink"/>
    <w:basedOn w:val="DefaultParagraphFont"/>
    <w:uiPriority w:val="99"/>
    <w:semiHidden/>
    <w:unhideWhenUsed/>
    <w:rsid w:val="001720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862106">
      <w:bodyDiv w:val="1"/>
      <w:marLeft w:val="0"/>
      <w:marRight w:val="0"/>
      <w:marTop w:val="0"/>
      <w:marBottom w:val="0"/>
      <w:divBdr>
        <w:top w:val="none" w:sz="0" w:space="0" w:color="auto"/>
        <w:left w:val="none" w:sz="0" w:space="0" w:color="auto"/>
        <w:bottom w:val="none" w:sz="0" w:space="0" w:color="auto"/>
        <w:right w:val="none" w:sz="0" w:space="0" w:color="auto"/>
      </w:divBdr>
    </w:div>
    <w:div w:id="499539847">
      <w:bodyDiv w:val="1"/>
      <w:marLeft w:val="0"/>
      <w:marRight w:val="0"/>
      <w:marTop w:val="0"/>
      <w:marBottom w:val="0"/>
      <w:divBdr>
        <w:top w:val="none" w:sz="0" w:space="0" w:color="auto"/>
        <w:left w:val="none" w:sz="0" w:space="0" w:color="auto"/>
        <w:bottom w:val="none" w:sz="0" w:space="0" w:color="auto"/>
        <w:right w:val="none" w:sz="0" w:space="0" w:color="auto"/>
      </w:divBdr>
      <w:divsChild>
        <w:div w:id="45568502">
          <w:marLeft w:val="0"/>
          <w:marRight w:val="0"/>
          <w:marTop w:val="225"/>
          <w:marBottom w:val="300"/>
          <w:divBdr>
            <w:top w:val="none" w:sz="0" w:space="0" w:color="auto"/>
            <w:left w:val="none" w:sz="0" w:space="0" w:color="auto"/>
            <w:bottom w:val="none" w:sz="0" w:space="0" w:color="auto"/>
            <w:right w:val="none" w:sz="0" w:space="0" w:color="auto"/>
          </w:divBdr>
          <w:divsChild>
            <w:div w:id="94018904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545721541">
      <w:bodyDiv w:val="1"/>
      <w:marLeft w:val="0"/>
      <w:marRight w:val="0"/>
      <w:marTop w:val="0"/>
      <w:marBottom w:val="0"/>
      <w:divBdr>
        <w:top w:val="none" w:sz="0" w:space="0" w:color="auto"/>
        <w:left w:val="none" w:sz="0" w:space="0" w:color="auto"/>
        <w:bottom w:val="none" w:sz="0" w:space="0" w:color="auto"/>
        <w:right w:val="none" w:sz="0" w:space="0" w:color="auto"/>
      </w:divBdr>
    </w:div>
    <w:div w:id="555357832">
      <w:bodyDiv w:val="1"/>
      <w:marLeft w:val="0"/>
      <w:marRight w:val="0"/>
      <w:marTop w:val="0"/>
      <w:marBottom w:val="0"/>
      <w:divBdr>
        <w:top w:val="none" w:sz="0" w:space="0" w:color="auto"/>
        <w:left w:val="none" w:sz="0" w:space="0" w:color="auto"/>
        <w:bottom w:val="none" w:sz="0" w:space="0" w:color="auto"/>
        <w:right w:val="none" w:sz="0" w:space="0" w:color="auto"/>
      </w:divBdr>
    </w:div>
    <w:div w:id="664698832">
      <w:bodyDiv w:val="1"/>
      <w:marLeft w:val="0"/>
      <w:marRight w:val="0"/>
      <w:marTop w:val="0"/>
      <w:marBottom w:val="0"/>
      <w:divBdr>
        <w:top w:val="none" w:sz="0" w:space="0" w:color="auto"/>
        <w:left w:val="none" w:sz="0" w:space="0" w:color="auto"/>
        <w:bottom w:val="none" w:sz="0" w:space="0" w:color="auto"/>
        <w:right w:val="none" w:sz="0" w:space="0" w:color="auto"/>
      </w:divBdr>
    </w:div>
    <w:div w:id="679238263">
      <w:bodyDiv w:val="1"/>
      <w:marLeft w:val="0"/>
      <w:marRight w:val="0"/>
      <w:marTop w:val="0"/>
      <w:marBottom w:val="0"/>
      <w:divBdr>
        <w:top w:val="none" w:sz="0" w:space="0" w:color="auto"/>
        <w:left w:val="none" w:sz="0" w:space="0" w:color="auto"/>
        <w:bottom w:val="none" w:sz="0" w:space="0" w:color="auto"/>
        <w:right w:val="none" w:sz="0" w:space="0" w:color="auto"/>
      </w:divBdr>
    </w:div>
    <w:div w:id="977493726">
      <w:bodyDiv w:val="1"/>
      <w:marLeft w:val="0"/>
      <w:marRight w:val="0"/>
      <w:marTop w:val="0"/>
      <w:marBottom w:val="0"/>
      <w:divBdr>
        <w:top w:val="none" w:sz="0" w:space="0" w:color="auto"/>
        <w:left w:val="none" w:sz="0" w:space="0" w:color="auto"/>
        <w:bottom w:val="none" w:sz="0" w:space="0" w:color="auto"/>
        <w:right w:val="none" w:sz="0" w:space="0" w:color="auto"/>
      </w:divBdr>
    </w:div>
    <w:div w:id="1010109512">
      <w:bodyDiv w:val="1"/>
      <w:marLeft w:val="0"/>
      <w:marRight w:val="0"/>
      <w:marTop w:val="0"/>
      <w:marBottom w:val="0"/>
      <w:divBdr>
        <w:top w:val="none" w:sz="0" w:space="0" w:color="auto"/>
        <w:left w:val="none" w:sz="0" w:space="0" w:color="auto"/>
        <w:bottom w:val="none" w:sz="0" w:space="0" w:color="auto"/>
        <w:right w:val="none" w:sz="0" w:space="0" w:color="auto"/>
      </w:divBdr>
    </w:div>
    <w:div w:id="1011448663">
      <w:bodyDiv w:val="1"/>
      <w:marLeft w:val="0"/>
      <w:marRight w:val="0"/>
      <w:marTop w:val="0"/>
      <w:marBottom w:val="0"/>
      <w:divBdr>
        <w:top w:val="none" w:sz="0" w:space="0" w:color="auto"/>
        <w:left w:val="none" w:sz="0" w:space="0" w:color="auto"/>
        <w:bottom w:val="none" w:sz="0" w:space="0" w:color="auto"/>
        <w:right w:val="none" w:sz="0" w:space="0" w:color="auto"/>
      </w:divBdr>
    </w:div>
    <w:div w:id="1245801729">
      <w:bodyDiv w:val="1"/>
      <w:marLeft w:val="0"/>
      <w:marRight w:val="0"/>
      <w:marTop w:val="0"/>
      <w:marBottom w:val="0"/>
      <w:divBdr>
        <w:top w:val="none" w:sz="0" w:space="0" w:color="auto"/>
        <w:left w:val="none" w:sz="0" w:space="0" w:color="auto"/>
        <w:bottom w:val="none" w:sz="0" w:space="0" w:color="auto"/>
        <w:right w:val="none" w:sz="0" w:space="0" w:color="auto"/>
      </w:divBdr>
    </w:div>
    <w:div w:id="1253003917">
      <w:bodyDiv w:val="1"/>
      <w:marLeft w:val="0"/>
      <w:marRight w:val="0"/>
      <w:marTop w:val="0"/>
      <w:marBottom w:val="0"/>
      <w:divBdr>
        <w:top w:val="none" w:sz="0" w:space="0" w:color="auto"/>
        <w:left w:val="none" w:sz="0" w:space="0" w:color="auto"/>
        <w:bottom w:val="none" w:sz="0" w:space="0" w:color="auto"/>
        <w:right w:val="none" w:sz="0" w:space="0" w:color="auto"/>
      </w:divBdr>
    </w:div>
    <w:div w:id="1276644574">
      <w:bodyDiv w:val="1"/>
      <w:marLeft w:val="0"/>
      <w:marRight w:val="0"/>
      <w:marTop w:val="0"/>
      <w:marBottom w:val="0"/>
      <w:divBdr>
        <w:top w:val="none" w:sz="0" w:space="0" w:color="auto"/>
        <w:left w:val="none" w:sz="0" w:space="0" w:color="auto"/>
        <w:bottom w:val="none" w:sz="0" w:space="0" w:color="auto"/>
        <w:right w:val="none" w:sz="0" w:space="0" w:color="auto"/>
      </w:divBdr>
    </w:div>
    <w:div w:id="1329941682">
      <w:bodyDiv w:val="1"/>
      <w:marLeft w:val="0"/>
      <w:marRight w:val="0"/>
      <w:marTop w:val="0"/>
      <w:marBottom w:val="0"/>
      <w:divBdr>
        <w:top w:val="none" w:sz="0" w:space="0" w:color="auto"/>
        <w:left w:val="none" w:sz="0" w:space="0" w:color="auto"/>
        <w:bottom w:val="none" w:sz="0" w:space="0" w:color="auto"/>
        <w:right w:val="none" w:sz="0" w:space="0" w:color="auto"/>
      </w:divBdr>
    </w:div>
    <w:div w:id="1583492122">
      <w:bodyDiv w:val="1"/>
      <w:marLeft w:val="0"/>
      <w:marRight w:val="0"/>
      <w:marTop w:val="0"/>
      <w:marBottom w:val="0"/>
      <w:divBdr>
        <w:top w:val="none" w:sz="0" w:space="0" w:color="auto"/>
        <w:left w:val="none" w:sz="0" w:space="0" w:color="auto"/>
        <w:bottom w:val="none" w:sz="0" w:space="0" w:color="auto"/>
        <w:right w:val="none" w:sz="0" w:space="0" w:color="auto"/>
      </w:divBdr>
    </w:div>
    <w:div w:id="1586576016">
      <w:bodyDiv w:val="1"/>
      <w:marLeft w:val="0"/>
      <w:marRight w:val="0"/>
      <w:marTop w:val="0"/>
      <w:marBottom w:val="0"/>
      <w:divBdr>
        <w:top w:val="none" w:sz="0" w:space="0" w:color="auto"/>
        <w:left w:val="none" w:sz="0" w:space="0" w:color="auto"/>
        <w:bottom w:val="none" w:sz="0" w:space="0" w:color="auto"/>
        <w:right w:val="none" w:sz="0" w:space="0" w:color="auto"/>
      </w:divBdr>
    </w:div>
    <w:div w:id="1605766579">
      <w:bodyDiv w:val="1"/>
      <w:marLeft w:val="0"/>
      <w:marRight w:val="0"/>
      <w:marTop w:val="0"/>
      <w:marBottom w:val="0"/>
      <w:divBdr>
        <w:top w:val="none" w:sz="0" w:space="0" w:color="auto"/>
        <w:left w:val="none" w:sz="0" w:space="0" w:color="auto"/>
        <w:bottom w:val="none" w:sz="0" w:space="0" w:color="auto"/>
        <w:right w:val="none" w:sz="0" w:space="0" w:color="auto"/>
      </w:divBdr>
    </w:div>
    <w:div w:id="1671984635">
      <w:bodyDiv w:val="1"/>
      <w:marLeft w:val="0"/>
      <w:marRight w:val="0"/>
      <w:marTop w:val="0"/>
      <w:marBottom w:val="0"/>
      <w:divBdr>
        <w:top w:val="none" w:sz="0" w:space="0" w:color="auto"/>
        <w:left w:val="none" w:sz="0" w:space="0" w:color="auto"/>
        <w:bottom w:val="none" w:sz="0" w:space="0" w:color="auto"/>
        <w:right w:val="none" w:sz="0" w:space="0" w:color="auto"/>
      </w:divBdr>
    </w:div>
    <w:div w:id="1792043552">
      <w:bodyDiv w:val="1"/>
      <w:marLeft w:val="0"/>
      <w:marRight w:val="0"/>
      <w:marTop w:val="0"/>
      <w:marBottom w:val="0"/>
      <w:divBdr>
        <w:top w:val="none" w:sz="0" w:space="0" w:color="auto"/>
        <w:left w:val="none" w:sz="0" w:space="0" w:color="auto"/>
        <w:bottom w:val="none" w:sz="0" w:space="0" w:color="auto"/>
        <w:right w:val="none" w:sz="0" w:space="0" w:color="auto"/>
      </w:divBdr>
    </w:div>
    <w:div w:id="1951667526">
      <w:bodyDiv w:val="1"/>
      <w:marLeft w:val="0"/>
      <w:marRight w:val="0"/>
      <w:marTop w:val="0"/>
      <w:marBottom w:val="0"/>
      <w:divBdr>
        <w:top w:val="none" w:sz="0" w:space="0" w:color="auto"/>
        <w:left w:val="none" w:sz="0" w:space="0" w:color="auto"/>
        <w:bottom w:val="none" w:sz="0" w:space="0" w:color="auto"/>
        <w:right w:val="none" w:sz="0" w:space="0" w:color="auto"/>
      </w:divBdr>
    </w:div>
    <w:div w:id="2072803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1045235419300280" TargetMode="External"/><Relationship Id="rId13" Type="http://schemas.openxmlformats.org/officeDocument/2006/relationships/hyperlink" Target="https://link.springer.com/article/10.1007/s11896-018-9310-0" TargetMode="External"/><Relationship Id="rId18" Type="http://schemas.openxmlformats.org/officeDocument/2006/relationships/hyperlink" Target="https://www.tandfonline.com/doi/abs/10.1080/07418820000094671" TargetMode="External"/><Relationship Id="rId26" Type="http://schemas.openxmlformats.org/officeDocument/2006/relationships/hyperlink" Target="https://onlinelibrary.wiley.com/doi/abs/10.1111/j.1467-8500.1997.tb02488.x" TargetMode="External"/><Relationship Id="rId3" Type="http://schemas.openxmlformats.org/officeDocument/2006/relationships/settings" Target="settings.xml"/><Relationship Id="rId21" Type="http://schemas.openxmlformats.org/officeDocument/2006/relationships/hyperlink" Target="https://journals.sagepub.com/doi/abs/10.1350/pojo.2009.82.2.459" TargetMode="External"/><Relationship Id="rId7" Type="http://schemas.openxmlformats.org/officeDocument/2006/relationships/hyperlink" Target="https://academic.oup.com/bjaed/article/16/10/323/2288604?login=false" TargetMode="External"/><Relationship Id="rId12" Type="http://schemas.openxmlformats.org/officeDocument/2006/relationships/hyperlink" Target="https://www.tandfonline.com/doi/abs/10.1080/03033910.1997.10558150" TargetMode="External"/><Relationship Id="rId17" Type="http://schemas.openxmlformats.org/officeDocument/2006/relationships/hyperlink" Target="https://academic.oup.com/occmed/article/71/8/351/6355606?login=false" TargetMode="External"/><Relationship Id="rId25" Type="http://schemas.openxmlformats.org/officeDocument/2006/relationships/hyperlink" Target="https://journals.sagepub.com/doi/abs/10.1177/0013124593025002009" TargetMode="External"/><Relationship Id="rId2" Type="http://schemas.openxmlformats.org/officeDocument/2006/relationships/styles" Target="styles.xml"/><Relationship Id="rId16" Type="http://schemas.openxmlformats.org/officeDocument/2006/relationships/hyperlink" Target="https://onlinelibrary.wiley.com/doi/abs/10.1111/j.1447-0349.2007.00455.x" TargetMode="External"/><Relationship Id="rId20" Type="http://schemas.openxmlformats.org/officeDocument/2006/relationships/hyperlink" Target="https://core.ac.uk/download/pdf/16379693.pdf#page=54" TargetMode="External"/><Relationship Id="rId29" Type="http://schemas.openxmlformats.org/officeDocument/2006/relationships/hyperlink" Target="https://academic.oup.com/policing/article-abstract/1/2/142/1560229?login=false" TargetMode="External"/><Relationship Id="rId1" Type="http://schemas.openxmlformats.org/officeDocument/2006/relationships/numbering" Target="numbering.xml"/><Relationship Id="rId6" Type="http://schemas.openxmlformats.org/officeDocument/2006/relationships/hyperlink" Target="https://www.researchgate.net/profile/Kevin-Pollock-4/publication/336719370_Local_Interoperability_in_UK_Emergency_Management_A_Research_Report_Commissioned_by_the_Cabinet_Office_and_the_Emergency_Planning_College/links/5daef4f892851c577eb99102/Local-Interoperability-in-UK-Emergency-Management-A-Research-Report-Commissioned-by-the-Cabinet-Office-and-the-Emergency-Planning-College.pdf" TargetMode="External"/><Relationship Id="rId11" Type="http://schemas.openxmlformats.org/officeDocument/2006/relationships/hyperlink" Target="https://hmicfrs.justiceinspectorates.gov.uk/our-work/article/joint-emergency-services-interoperability-principles/#:~:text=The%20Joint%20Emergency%20Services%20Interoperability%20Programme%20%28JESIP%29%20was,Resilience%29%20and%20Association%20of%20Ambulance%20Chief%20Executives%20%28AACE%29" TargetMode="External"/><Relationship Id="rId24" Type="http://schemas.openxmlformats.org/officeDocument/2006/relationships/hyperlink" Target="https://onlinelibrary.wiley.com/doi/abs/10.1111/j.1745-9133.2005.00013.x" TargetMode="External"/><Relationship Id="rId5" Type="http://schemas.openxmlformats.org/officeDocument/2006/relationships/hyperlink" Target="https://www.magonlinelibrary.com/doi/full/10.12968/jpar.2014.6.6.284" TargetMode="External"/><Relationship Id="rId15" Type="http://schemas.openxmlformats.org/officeDocument/2006/relationships/hyperlink" Target="https://www.psychceu.com/miller/Miller_Pol_Ofcr_Suicide.pdf" TargetMode="External"/><Relationship Id="rId23" Type="http://schemas.openxmlformats.org/officeDocument/2006/relationships/hyperlink" Target="https://sp.ukdataservice.ac.uk/doc/7450/mrdoc/pdf/7450_hors296.pdf" TargetMode="External"/><Relationship Id="rId28" Type="http://schemas.openxmlformats.org/officeDocument/2006/relationships/hyperlink" Target="https://search.informit.org/doi/abs/10.3316/informit.191541276970614" TargetMode="External"/><Relationship Id="rId10" Type="http://schemas.openxmlformats.org/officeDocument/2006/relationships/hyperlink" Target="https://search.informit.org/doi/abs/10.3316/informit.191541276970614" TargetMode="External"/><Relationship Id="rId19" Type="http://schemas.openxmlformats.org/officeDocument/2006/relationships/hyperlink" Target="https://www.open-access.bcu.ac.uk/5429/1/PPR.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ilitaryhealth.bmj.com/content/166/2/72.abstract" TargetMode="External"/><Relationship Id="rId14" Type="http://schemas.openxmlformats.org/officeDocument/2006/relationships/hyperlink" Target="https://www.emerald.com/insight/content/doi/10.1108/PIJPSM-09-2018-0147/full/html" TargetMode="External"/><Relationship Id="rId22" Type="http://schemas.openxmlformats.org/officeDocument/2006/relationships/hyperlink" Target="https://police-foundation.org.uk/wp-content/uploads/2017/06/neighbourhood_policing_past_present_future.pdf" TargetMode="External"/><Relationship Id="rId27" Type="http://schemas.openxmlformats.org/officeDocument/2006/relationships/hyperlink" Target="https://www.tandfonline.com/doi/abs/10.1080/1043946042000286056"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626</TotalTime>
  <Pages>10</Pages>
  <Words>5152</Words>
  <Characters>29370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Connolly, Luke</dc:creator>
  <cp:keywords/>
  <dc:description/>
  <cp:lastModifiedBy>Connolly, Luke</cp:lastModifiedBy>
  <cp:revision>287</cp:revision>
  <dcterms:created xsi:type="dcterms:W3CDTF">2024-06-07T11:10:00Z</dcterms:created>
  <dcterms:modified xsi:type="dcterms:W3CDTF">2024-06-10T22:40:00Z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2024-02-04T12:40:09Z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f4c7e1f9-56ac-4fef-9828-10adea78a195</vt:lpwstr>
  </property>
  <property fmtid="{D5CDD505-2E9C-101B-9397-08002B2CF9AE}" pid="8" name="MSIP_Label_f2acd28b-79a3-4a0f-b0ff-4b75658b1549_ContentBits">
    <vt:lpwstr>0</vt:lpwstr>
  </property>
</Properties>
</file>