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color w:val="000000" w:themeColor="text1"/>
          <w:sz w:val="24"/>
          <w:szCs w:val="24"/>
        </w:rPr>
        <w:id w:val="1215321469"/>
        <w:docPartObj>
          <w:docPartGallery w:val="Cover Pages"/>
          <w:docPartUnique/>
        </w:docPartObj>
      </w:sdtPr>
      <w:sdtEndPr>
        <w:rPr>
          <w:color w:val="auto"/>
        </w:rPr>
      </w:sdtEndPr>
      <w:sdtContent>
        <w:p w14:paraId="3CD2B738" w14:textId="77777777" w:rsidR="006B5A08" w:rsidRPr="000D23A3" w:rsidRDefault="009B5B61" w:rsidP="00D05CB1">
          <w:pPr>
            <w:spacing w:line="360" w:lineRule="auto"/>
            <w:jc w:val="center"/>
            <w:rPr>
              <w:rFonts w:asciiTheme="minorHAnsi" w:hAnsiTheme="minorHAnsi" w:cstheme="minorHAnsi"/>
              <w:b/>
              <w:bCs/>
              <w:color w:val="000000" w:themeColor="text1"/>
              <w:sz w:val="24"/>
              <w:szCs w:val="24"/>
              <w:u w:val="single"/>
            </w:rPr>
          </w:pPr>
          <w:r w:rsidRPr="000D23A3">
            <w:rPr>
              <w:rFonts w:asciiTheme="minorHAnsi" w:hAnsiTheme="minorHAnsi" w:cstheme="minorHAnsi"/>
              <w:b/>
              <w:bCs/>
              <w:color w:val="000000" w:themeColor="text1"/>
              <w:sz w:val="24"/>
              <w:szCs w:val="24"/>
              <w:u w:val="single"/>
            </w:rPr>
            <w:t>System Improvement Programme</w:t>
          </w:r>
        </w:p>
        <w:p w14:paraId="308919B7" w14:textId="37185DC9" w:rsidR="009B5B61" w:rsidRPr="000D23A3" w:rsidRDefault="009B5B61" w:rsidP="00D05CB1">
          <w:pPr>
            <w:spacing w:line="360" w:lineRule="auto"/>
            <w:jc w:val="center"/>
            <w:rPr>
              <w:rFonts w:asciiTheme="minorHAnsi" w:hAnsiTheme="minorHAnsi" w:cstheme="minorHAnsi"/>
              <w:bCs/>
              <w:color w:val="000000" w:themeColor="text1"/>
              <w:sz w:val="24"/>
              <w:szCs w:val="24"/>
            </w:rPr>
          </w:pPr>
          <w:r w:rsidRPr="000D23A3">
            <w:rPr>
              <w:rFonts w:asciiTheme="minorHAnsi" w:hAnsiTheme="minorHAnsi" w:cstheme="minorHAnsi"/>
              <w:bCs/>
              <w:color w:val="000000" w:themeColor="text1"/>
              <w:sz w:val="24"/>
              <w:szCs w:val="24"/>
            </w:rPr>
            <w:t>MSc Digital Skills for the Health and Care Professions</w:t>
          </w:r>
        </w:p>
        <w:p w14:paraId="48DBA858" w14:textId="375EB249" w:rsidR="009B5B61" w:rsidRPr="000D23A3" w:rsidRDefault="00207C34" w:rsidP="00D05CB1">
          <w:pPr>
            <w:spacing w:before="120" w:after="120" w:line="360" w:lineRule="auto"/>
            <w:jc w:val="center"/>
            <w:rPr>
              <w:rFonts w:asciiTheme="minorHAnsi" w:hAnsiTheme="minorHAnsi" w:cstheme="minorHAnsi"/>
              <w:bCs/>
              <w:color w:val="000000" w:themeColor="text1"/>
              <w:sz w:val="24"/>
              <w:szCs w:val="24"/>
            </w:rPr>
          </w:pPr>
          <w:r w:rsidRPr="000D23A3">
            <w:rPr>
              <w:rFonts w:asciiTheme="minorHAnsi" w:hAnsiTheme="minorHAnsi" w:cstheme="minorHAnsi"/>
              <w:bCs/>
              <w:color w:val="000000" w:themeColor="text1"/>
              <w:sz w:val="24"/>
              <w:szCs w:val="24"/>
            </w:rPr>
            <w:t xml:space="preserve">Module Name: </w:t>
          </w:r>
          <w:r w:rsidR="009B5B61" w:rsidRPr="000D23A3">
            <w:rPr>
              <w:rFonts w:asciiTheme="minorHAnsi" w:hAnsiTheme="minorHAnsi" w:cstheme="minorHAnsi"/>
              <w:bCs/>
              <w:color w:val="000000" w:themeColor="text1"/>
              <w:sz w:val="24"/>
              <w:szCs w:val="24"/>
            </w:rPr>
            <w:t>Digital Technology in Health and Social Care</w:t>
          </w:r>
        </w:p>
        <w:p w14:paraId="235681B8" w14:textId="2DD61A47" w:rsidR="009B5B61" w:rsidRPr="000D23A3" w:rsidRDefault="009B5B61" w:rsidP="00D05CB1">
          <w:pPr>
            <w:spacing w:before="120" w:after="120" w:line="360" w:lineRule="auto"/>
            <w:jc w:val="center"/>
            <w:rPr>
              <w:rFonts w:asciiTheme="minorHAnsi" w:hAnsiTheme="minorHAnsi" w:cstheme="minorHAnsi"/>
              <w:bCs/>
              <w:color w:val="000000" w:themeColor="text1"/>
              <w:sz w:val="24"/>
              <w:szCs w:val="24"/>
            </w:rPr>
          </w:pPr>
          <w:r w:rsidRPr="000D23A3">
            <w:rPr>
              <w:rFonts w:asciiTheme="minorHAnsi" w:hAnsiTheme="minorHAnsi" w:cstheme="minorHAnsi"/>
              <w:bCs/>
              <w:color w:val="000000" w:themeColor="text1"/>
              <w:sz w:val="24"/>
              <w:szCs w:val="24"/>
            </w:rPr>
            <w:t>Module Code: BMDS7006</w:t>
          </w:r>
        </w:p>
        <w:p w14:paraId="09BAD543" w14:textId="65340FA5" w:rsidR="009B5B61" w:rsidRPr="000D23A3" w:rsidRDefault="009B5B61" w:rsidP="00D05CB1">
          <w:pPr>
            <w:spacing w:before="120" w:after="120" w:line="360" w:lineRule="auto"/>
            <w:jc w:val="center"/>
            <w:rPr>
              <w:rFonts w:asciiTheme="minorHAnsi" w:hAnsiTheme="minorHAnsi" w:cstheme="minorHAnsi"/>
              <w:bCs/>
              <w:color w:val="000000" w:themeColor="text1"/>
              <w:sz w:val="24"/>
              <w:szCs w:val="24"/>
            </w:rPr>
          </w:pPr>
        </w:p>
        <w:p w14:paraId="19491852" w14:textId="12C2E921" w:rsidR="009B5B61" w:rsidRPr="000D23A3" w:rsidRDefault="009B5B61" w:rsidP="00D05CB1">
          <w:pPr>
            <w:spacing w:before="120" w:after="120" w:line="360" w:lineRule="auto"/>
            <w:jc w:val="center"/>
            <w:rPr>
              <w:rFonts w:asciiTheme="minorHAnsi" w:hAnsiTheme="minorHAnsi" w:cstheme="minorHAnsi"/>
              <w:b/>
              <w:color w:val="000000" w:themeColor="text1"/>
              <w:sz w:val="24"/>
              <w:szCs w:val="24"/>
            </w:rPr>
          </w:pPr>
          <w:r w:rsidRPr="000D23A3">
            <w:rPr>
              <w:rFonts w:asciiTheme="minorHAnsi" w:hAnsiTheme="minorHAnsi" w:cstheme="minorHAnsi"/>
              <w:bCs/>
              <w:color w:val="000000" w:themeColor="text1"/>
              <w:sz w:val="24"/>
              <w:szCs w:val="24"/>
            </w:rPr>
            <w:t>Submission Date:</w:t>
          </w:r>
          <w:r w:rsidR="00207C34" w:rsidRPr="000D23A3">
            <w:rPr>
              <w:rFonts w:asciiTheme="minorHAnsi" w:hAnsiTheme="minorHAnsi" w:cstheme="minorHAnsi"/>
              <w:bCs/>
              <w:color w:val="000000" w:themeColor="text1"/>
              <w:sz w:val="24"/>
              <w:szCs w:val="24"/>
            </w:rPr>
            <w:t xml:space="preserve"> </w:t>
          </w:r>
          <w:r w:rsidR="00207C34" w:rsidRPr="000D23A3">
            <w:rPr>
              <w:rFonts w:asciiTheme="minorHAnsi" w:hAnsiTheme="minorHAnsi" w:cstheme="minorHAnsi"/>
              <w:b/>
              <w:color w:val="000000" w:themeColor="text1"/>
              <w:sz w:val="24"/>
              <w:szCs w:val="24"/>
            </w:rPr>
            <w:t>16/12/2022</w:t>
          </w:r>
        </w:p>
        <w:p w14:paraId="6900DE2F" w14:textId="7BCDE72E" w:rsidR="009B5B61" w:rsidRPr="000D23A3" w:rsidRDefault="009B5B61" w:rsidP="00D05CB1">
          <w:pPr>
            <w:spacing w:before="120" w:after="120" w:line="360" w:lineRule="auto"/>
            <w:jc w:val="center"/>
            <w:rPr>
              <w:rFonts w:asciiTheme="minorHAnsi" w:hAnsiTheme="minorHAnsi" w:cstheme="minorHAnsi"/>
              <w:bCs/>
              <w:color w:val="000000" w:themeColor="text1"/>
              <w:sz w:val="24"/>
              <w:szCs w:val="24"/>
            </w:rPr>
          </w:pPr>
          <w:r w:rsidRPr="000D23A3">
            <w:rPr>
              <w:rFonts w:asciiTheme="minorHAnsi" w:hAnsiTheme="minorHAnsi" w:cstheme="minorHAnsi"/>
              <w:bCs/>
              <w:color w:val="000000" w:themeColor="text1"/>
              <w:sz w:val="24"/>
              <w:szCs w:val="24"/>
            </w:rPr>
            <w:t>Word Count:</w:t>
          </w:r>
          <w:r w:rsidR="000D23A3">
            <w:rPr>
              <w:rFonts w:asciiTheme="minorHAnsi" w:hAnsiTheme="minorHAnsi" w:cstheme="minorHAnsi"/>
              <w:bCs/>
              <w:color w:val="000000" w:themeColor="text1"/>
              <w:sz w:val="24"/>
              <w:szCs w:val="24"/>
            </w:rPr>
            <w:t xml:space="preserve"> 3,</w:t>
          </w:r>
          <w:r w:rsidR="00E60167">
            <w:rPr>
              <w:rFonts w:asciiTheme="minorHAnsi" w:hAnsiTheme="minorHAnsi" w:cstheme="minorHAnsi"/>
              <w:bCs/>
              <w:color w:val="000000" w:themeColor="text1"/>
              <w:sz w:val="24"/>
              <w:szCs w:val="24"/>
            </w:rPr>
            <w:t>940</w:t>
          </w:r>
        </w:p>
        <w:p w14:paraId="4F91B38E" w14:textId="23A23264" w:rsidR="009B5B61" w:rsidRPr="000D23A3" w:rsidRDefault="009B5B61" w:rsidP="00D05CB1">
          <w:pPr>
            <w:spacing w:before="120" w:after="120" w:line="360" w:lineRule="auto"/>
            <w:jc w:val="center"/>
            <w:rPr>
              <w:rFonts w:asciiTheme="minorHAnsi" w:hAnsiTheme="minorHAnsi" w:cstheme="minorHAnsi"/>
              <w:bCs/>
              <w:color w:val="000000" w:themeColor="text1"/>
              <w:sz w:val="24"/>
              <w:szCs w:val="24"/>
            </w:rPr>
          </w:pPr>
        </w:p>
        <w:p w14:paraId="2073FE12" w14:textId="1CE6C6EB" w:rsidR="009B5B61" w:rsidRPr="000D23A3" w:rsidRDefault="009B5B61" w:rsidP="00D05CB1">
          <w:pPr>
            <w:spacing w:before="120" w:after="120" w:line="360" w:lineRule="auto"/>
            <w:jc w:val="center"/>
            <w:rPr>
              <w:rFonts w:asciiTheme="minorHAnsi" w:hAnsiTheme="minorHAnsi" w:cstheme="minorHAnsi"/>
              <w:bCs/>
              <w:color w:val="000000" w:themeColor="text1"/>
              <w:sz w:val="24"/>
              <w:szCs w:val="24"/>
            </w:rPr>
          </w:pPr>
        </w:p>
        <w:p w14:paraId="5C69D8B2" w14:textId="6CDBE618" w:rsidR="009B5B61" w:rsidRPr="000D23A3" w:rsidRDefault="009B5B61" w:rsidP="00D05CB1">
          <w:pPr>
            <w:spacing w:before="120" w:after="120" w:line="360" w:lineRule="auto"/>
            <w:jc w:val="center"/>
            <w:rPr>
              <w:rFonts w:asciiTheme="minorHAnsi" w:hAnsiTheme="minorHAnsi" w:cstheme="minorHAnsi"/>
              <w:bCs/>
              <w:color w:val="000000" w:themeColor="text1"/>
              <w:sz w:val="24"/>
              <w:szCs w:val="24"/>
            </w:rPr>
          </w:pPr>
          <w:r w:rsidRPr="000D23A3">
            <w:rPr>
              <w:rFonts w:asciiTheme="minorHAnsi" w:hAnsiTheme="minorHAnsi" w:cstheme="minorHAnsi"/>
              <w:bCs/>
              <w:color w:val="000000" w:themeColor="text1"/>
              <w:sz w:val="24"/>
              <w:szCs w:val="24"/>
            </w:rPr>
            <w:t>Simon Wellington</w:t>
          </w:r>
        </w:p>
        <w:p w14:paraId="0FB8DA3F" w14:textId="45EA9414" w:rsidR="00207C34" w:rsidRPr="000D23A3" w:rsidRDefault="009B5B61" w:rsidP="00D05CB1">
          <w:pPr>
            <w:spacing w:before="120" w:after="120" w:line="360" w:lineRule="auto"/>
            <w:jc w:val="center"/>
            <w:rPr>
              <w:rFonts w:asciiTheme="minorHAnsi" w:hAnsiTheme="minorHAnsi" w:cstheme="minorHAnsi"/>
              <w:bCs/>
              <w:color w:val="000000" w:themeColor="text1"/>
              <w:sz w:val="24"/>
              <w:szCs w:val="24"/>
            </w:rPr>
          </w:pPr>
          <w:r w:rsidRPr="000D23A3">
            <w:rPr>
              <w:rFonts w:asciiTheme="minorHAnsi" w:hAnsiTheme="minorHAnsi" w:cstheme="minorHAnsi"/>
              <w:bCs/>
              <w:color w:val="000000" w:themeColor="text1"/>
              <w:sz w:val="24"/>
              <w:szCs w:val="24"/>
            </w:rPr>
            <w:t xml:space="preserve">Student ID: </w:t>
          </w:r>
          <w:r w:rsidR="00DD233E" w:rsidRPr="000D23A3">
            <w:rPr>
              <w:rFonts w:asciiTheme="minorHAnsi" w:hAnsiTheme="minorHAnsi" w:cstheme="minorHAnsi"/>
              <w:bCs/>
              <w:color w:val="000000" w:themeColor="text1"/>
              <w:sz w:val="24"/>
              <w:szCs w:val="24"/>
            </w:rPr>
            <w:t>2215317</w:t>
          </w:r>
        </w:p>
        <w:p w14:paraId="2E2AEF26" w14:textId="77777777" w:rsidR="000F5C98" w:rsidRPr="000D23A3" w:rsidRDefault="000F5C98" w:rsidP="00D05CB1">
          <w:pPr>
            <w:spacing w:line="360" w:lineRule="auto"/>
            <w:rPr>
              <w:rFonts w:asciiTheme="minorHAnsi" w:hAnsiTheme="minorHAnsi" w:cstheme="minorHAnsi"/>
              <w:bCs/>
              <w:color w:val="000000" w:themeColor="text1"/>
              <w:sz w:val="24"/>
              <w:szCs w:val="24"/>
            </w:rPr>
          </w:pPr>
        </w:p>
        <w:p w14:paraId="7334228D" w14:textId="77777777" w:rsidR="000F5C98" w:rsidRPr="000D23A3" w:rsidRDefault="000F5C98" w:rsidP="00D05CB1">
          <w:pPr>
            <w:spacing w:line="360" w:lineRule="auto"/>
            <w:rPr>
              <w:rFonts w:asciiTheme="minorHAnsi" w:hAnsiTheme="minorHAnsi" w:cstheme="minorHAnsi"/>
              <w:bCs/>
              <w:color w:val="000000" w:themeColor="text1"/>
              <w:sz w:val="24"/>
              <w:szCs w:val="24"/>
            </w:rPr>
          </w:pPr>
        </w:p>
        <w:p w14:paraId="56CAF269" w14:textId="77777777" w:rsidR="000F5C98" w:rsidRPr="000D23A3" w:rsidRDefault="000F5C98" w:rsidP="00D05CB1">
          <w:pPr>
            <w:spacing w:line="360" w:lineRule="auto"/>
            <w:rPr>
              <w:rFonts w:asciiTheme="minorHAnsi" w:hAnsiTheme="minorHAnsi" w:cstheme="minorHAnsi"/>
              <w:bCs/>
              <w:color w:val="000000" w:themeColor="text1"/>
              <w:sz w:val="24"/>
              <w:szCs w:val="24"/>
            </w:rPr>
          </w:pPr>
        </w:p>
        <w:p w14:paraId="3AD456CC" w14:textId="77777777" w:rsidR="000F5C98" w:rsidRPr="000D23A3" w:rsidRDefault="000F5C98" w:rsidP="00D05CB1">
          <w:pPr>
            <w:spacing w:line="360" w:lineRule="auto"/>
            <w:rPr>
              <w:rFonts w:asciiTheme="minorHAnsi" w:hAnsiTheme="minorHAnsi" w:cstheme="minorHAnsi"/>
              <w:bCs/>
              <w:color w:val="000000" w:themeColor="text1"/>
              <w:sz w:val="24"/>
              <w:szCs w:val="24"/>
            </w:rPr>
          </w:pPr>
        </w:p>
        <w:p w14:paraId="08F20DC2" w14:textId="77777777" w:rsidR="000F5C98" w:rsidRPr="000D23A3" w:rsidRDefault="000F5C98" w:rsidP="00D05CB1">
          <w:pPr>
            <w:spacing w:line="360" w:lineRule="auto"/>
            <w:rPr>
              <w:rFonts w:asciiTheme="minorHAnsi" w:hAnsiTheme="minorHAnsi" w:cstheme="minorHAnsi"/>
              <w:bCs/>
              <w:color w:val="000000" w:themeColor="text1"/>
              <w:sz w:val="24"/>
              <w:szCs w:val="24"/>
            </w:rPr>
          </w:pPr>
        </w:p>
        <w:p w14:paraId="17194125" w14:textId="77777777" w:rsidR="000F5C98" w:rsidRPr="000D23A3" w:rsidRDefault="000F5C98" w:rsidP="00D05CB1">
          <w:pPr>
            <w:spacing w:line="360" w:lineRule="auto"/>
            <w:rPr>
              <w:rFonts w:asciiTheme="minorHAnsi" w:hAnsiTheme="minorHAnsi" w:cstheme="minorHAnsi"/>
              <w:bCs/>
              <w:color w:val="000000" w:themeColor="text1"/>
              <w:sz w:val="24"/>
              <w:szCs w:val="24"/>
            </w:rPr>
          </w:pPr>
        </w:p>
        <w:p w14:paraId="705C2F6F" w14:textId="77777777" w:rsidR="000F5C98" w:rsidRPr="000D23A3" w:rsidRDefault="000F5C98" w:rsidP="00D05CB1">
          <w:pPr>
            <w:spacing w:line="360" w:lineRule="auto"/>
            <w:rPr>
              <w:rFonts w:asciiTheme="minorHAnsi" w:hAnsiTheme="minorHAnsi" w:cstheme="minorHAnsi"/>
              <w:bCs/>
              <w:color w:val="000000" w:themeColor="text1"/>
              <w:sz w:val="24"/>
              <w:szCs w:val="24"/>
            </w:rPr>
          </w:pPr>
        </w:p>
        <w:p w14:paraId="2EC07EEF" w14:textId="56D59CCF" w:rsidR="000F5C98" w:rsidRPr="000D23A3" w:rsidRDefault="000F5C98" w:rsidP="00D05CB1">
          <w:pPr>
            <w:spacing w:line="360" w:lineRule="auto"/>
            <w:rPr>
              <w:rFonts w:asciiTheme="minorHAnsi" w:hAnsiTheme="minorHAnsi" w:cstheme="minorHAnsi"/>
              <w:bCs/>
              <w:color w:val="000000" w:themeColor="text1"/>
              <w:sz w:val="24"/>
              <w:szCs w:val="24"/>
            </w:rPr>
          </w:pPr>
        </w:p>
        <w:p w14:paraId="5BED8CAF" w14:textId="103DA742" w:rsidR="00115175" w:rsidRPr="000D23A3" w:rsidRDefault="00115175" w:rsidP="00D05CB1">
          <w:pPr>
            <w:spacing w:line="360" w:lineRule="auto"/>
            <w:rPr>
              <w:rFonts w:asciiTheme="minorHAnsi" w:hAnsiTheme="minorHAnsi" w:cstheme="minorHAnsi"/>
              <w:bCs/>
              <w:color w:val="000000" w:themeColor="text1"/>
              <w:sz w:val="24"/>
              <w:szCs w:val="24"/>
            </w:rPr>
          </w:pPr>
        </w:p>
        <w:p w14:paraId="284659FB" w14:textId="2DF6C535" w:rsidR="00115175" w:rsidRPr="000D23A3" w:rsidRDefault="00115175" w:rsidP="00D05CB1">
          <w:pPr>
            <w:spacing w:line="360" w:lineRule="auto"/>
            <w:rPr>
              <w:rFonts w:asciiTheme="minorHAnsi" w:hAnsiTheme="minorHAnsi" w:cstheme="minorHAnsi"/>
              <w:bCs/>
              <w:color w:val="000000" w:themeColor="text1"/>
              <w:sz w:val="24"/>
              <w:szCs w:val="24"/>
            </w:rPr>
          </w:pPr>
        </w:p>
        <w:p w14:paraId="6EF83F9E" w14:textId="44AD8789" w:rsidR="00115175" w:rsidRPr="000D23A3" w:rsidRDefault="00115175" w:rsidP="00D05CB1">
          <w:pPr>
            <w:spacing w:line="360" w:lineRule="auto"/>
            <w:rPr>
              <w:rFonts w:asciiTheme="minorHAnsi" w:hAnsiTheme="minorHAnsi" w:cstheme="minorHAnsi"/>
              <w:bCs/>
              <w:color w:val="000000" w:themeColor="text1"/>
              <w:sz w:val="24"/>
              <w:szCs w:val="24"/>
            </w:rPr>
          </w:pPr>
        </w:p>
        <w:p w14:paraId="5035656A" w14:textId="2B807AC3" w:rsidR="00115175" w:rsidRPr="000D23A3" w:rsidRDefault="00115175" w:rsidP="00D05CB1">
          <w:pPr>
            <w:spacing w:line="360" w:lineRule="auto"/>
            <w:rPr>
              <w:rFonts w:asciiTheme="minorHAnsi" w:hAnsiTheme="minorHAnsi" w:cstheme="minorHAnsi"/>
              <w:bCs/>
              <w:color w:val="000000" w:themeColor="text1"/>
              <w:sz w:val="24"/>
              <w:szCs w:val="24"/>
            </w:rPr>
          </w:pPr>
        </w:p>
        <w:p w14:paraId="7AF249DA" w14:textId="3C08272F" w:rsidR="00115175" w:rsidRPr="000D23A3" w:rsidRDefault="00115175" w:rsidP="00D05CB1">
          <w:pPr>
            <w:spacing w:line="360" w:lineRule="auto"/>
            <w:rPr>
              <w:rFonts w:asciiTheme="minorHAnsi" w:hAnsiTheme="minorHAnsi" w:cstheme="minorHAnsi"/>
              <w:bCs/>
              <w:color w:val="000000" w:themeColor="text1"/>
              <w:sz w:val="24"/>
              <w:szCs w:val="24"/>
            </w:rPr>
          </w:pPr>
        </w:p>
        <w:p w14:paraId="1FD3FAA3" w14:textId="2242FA69" w:rsidR="00115175" w:rsidRPr="000D23A3" w:rsidRDefault="00115175" w:rsidP="00D05CB1">
          <w:pPr>
            <w:spacing w:line="360" w:lineRule="auto"/>
            <w:rPr>
              <w:rFonts w:asciiTheme="minorHAnsi" w:hAnsiTheme="minorHAnsi" w:cstheme="minorHAnsi"/>
              <w:bCs/>
              <w:color w:val="000000" w:themeColor="text1"/>
              <w:sz w:val="24"/>
              <w:szCs w:val="24"/>
            </w:rPr>
          </w:pPr>
        </w:p>
        <w:p w14:paraId="7E8D54A6" w14:textId="0EF56197" w:rsidR="00115175" w:rsidRPr="000D23A3" w:rsidRDefault="00115175" w:rsidP="00D05CB1">
          <w:pPr>
            <w:spacing w:line="360" w:lineRule="auto"/>
            <w:rPr>
              <w:rFonts w:asciiTheme="minorHAnsi" w:hAnsiTheme="minorHAnsi" w:cstheme="minorHAnsi"/>
              <w:bCs/>
              <w:color w:val="000000" w:themeColor="text1"/>
              <w:sz w:val="24"/>
              <w:szCs w:val="24"/>
            </w:rPr>
          </w:pPr>
        </w:p>
        <w:p w14:paraId="76AD85F0" w14:textId="79F84F35" w:rsidR="00115175" w:rsidRPr="000D23A3" w:rsidRDefault="00115175" w:rsidP="00D05CB1">
          <w:pPr>
            <w:spacing w:line="360" w:lineRule="auto"/>
            <w:rPr>
              <w:rFonts w:asciiTheme="minorHAnsi" w:hAnsiTheme="minorHAnsi" w:cstheme="minorHAnsi"/>
              <w:bCs/>
              <w:color w:val="000000" w:themeColor="text1"/>
              <w:sz w:val="24"/>
              <w:szCs w:val="24"/>
            </w:rPr>
          </w:pPr>
        </w:p>
        <w:p w14:paraId="46038A62" w14:textId="10E09B42" w:rsidR="00115175" w:rsidRPr="000D23A3" w:rsidRDefault="00115175" w:rsidP="00D05CB1">
          <w:pPr>
            <w:spacing w:line="360" w:lineRule="auto"/>
            <w:rPr>
              <w:rFonts w:asciiTheme="minorHAnsi" w:hAnsiTheme="minorHAnsi" w:cstheme="minorHAnsi"/>
              <w:bCs/>
              <w:color w:val="000000" w:themeColor="text1"/>
              <w:sz w:val="24"/>
              <w:szCs w:val="24"/>
            </w:rPr>
          </w:pPr>
        </w:p>
        <w:p w14:paraId="70EC42FE" w14:textId="77777777" w:rsidR="000D23A3" w:rsidRDefault="000D23A3" w:rsidP="00D05CB1">
          <w:pPr>
            <w:spacing w:line="360" w:lineRule="auto"/>
            <w:rPr>
              <w:rFonts w:asciiTheme="minorHAnsi" w:hAnsiTheme="minorHAnsi" w:cstheme="minorHAnsi"/>
              <w:b/>
              <w:color w:val="000000" w:themeColor="text1"/>
              <w:sz w:val="24"/>
              <w:szCs w:val="24"/>
              <w:u w:val="single"/>
            </w:rPr>
          </w:pPr>
        </w:p>
        <w:p w14:paraId="69E6750B" w14:textId="1857873F" w:rsidR="004631DB" w:rsidRPr="000D23A3" w:rsidRDefault="00207C34" w:rsidP="00D05CB1">
          <w:pPr>
            <w:spacing w:line="360" w:lineRule="auto"/>
            <w:rPr>
              <w:rFonts w:asciiTheme="minorHAnsi" w:hAnsiTheme="minorHAnsi" w:cstheme="minorHAnsi"/>
              <w:b/>
              <w:color w:val="000000" w:themeColor="text1"/>
              <w:sz w:val="24"/>
              <w:szCs w:val="24"/>
              <w:u w:val="single"/>
            </w:rPr>
          </w:pPr>
          <w:r w:rsidRPr="000D23A3">
            <w:rPr>
              <w:rFonts w:asciiTheme="minorHAnsi" w:hAnsiTheme="minorHAnsi" w:cstheme="minorHAnsi"/>
              <w:b/>
              <w:color w:val="000000" w:themeColor="text1"/>
              <w:sz w:val="24"/>
              <w:szCs w:val="24"/>
              <w:u w:val="single"/>
            </w:rPr>
            <w:lastRenderedPageBreak/>
            <w:t>Introduction</w:t>
          </w:r>
        </w:p>
        <w:p w14:paraId="5951001D" w14:textId="71A2D0A2" w:rsidR="00207C34" w:rsidRPr="000D23A3" w:rsidRDefault="00207C34" w:rsidP="00D05CB1">
          <w:pPr>
            <w:spacing w:line="360" w:lineRule="auto"/>
            <w:rPr>
              <w:rFonts w:asciiTheme="minorHAnsi" w:hAnsiTheme="minorHAnsi" w:cstheme="minorHAnsi"/>
              <w:bCs/>
              <w:color w:val="000000" w:themeColor="text1"/>
              <w:sz w:val="24"/>
              <w:szCs w:val="24"/>
            </w:rPr>
          </w:pPr>
        </w:p>
        <w:p w14:paraId="1C86260A" w14:textId="40938CF7" w:rsidR="00207C34" w:rsidRPr="000D23A3" w:rsidRDefault="00207C34" w:rsidP="00D05CB1">
          <w:pPr>
            <w:spacing w:line="360" w:lineRule="auto"/>
            <w:jc w:val="both"/>
            <w:rPr>
              <w:rFonts w:asciiTheme="minorHAnsi" w:hAnsiTheme="minorHAnsi" w:cstheme="minorHAnsi"/>
              <w:sz w:val="24"/>
              <w:szCs w:val="24"/>
              <w:u w:val="single"/>
            </w:rPr>
          </w:pPr>
          <w:r w:rsidRPr="000D23A3">
            <w:rPr>
              <w:rFonts w:asciiTheme="minorHAnsi" w:hAnsiTheme="minorHAnsi" w:cstheme="minorHAnsi"/>
              <w:sz w:val="24"/>
              <w:szCs w:val="24"/>
              <w:u w:val="single"/>
            </w:rPr>
            <w:t>Describe the nature of the organisation and the operational context.</w:t>
          </w:r>
        </w:p>
        <w:p w14:paraId="7793C82D" w14:textId="77777777" w:rsidR="00044469" w:rsidRPr="000D23A3" w:rsidRDefault="00044469" w:rsidP="00D05CB1">
          <w:pPr>
            <w:pStyle w:val="ListParagraph"/>
            <w:spacing w:line="360" w:lineRule="auto"/>
            <w:ind w:left="1080"/>
            <w:jc w:val="both"/>
            <w:rPr>
              <w:rFonts w:asciiTheme="minorHAnsi" w:hAnsiTheme="minorHAnsi" w:cstheme="minorHAnsi"/>
              <w:sz w:val="24"/>
              <w:szCs w:val="24"/>
            </w:rPr>
          </w:pPr>
        </w:p>
        <w:p w14:paraId="6A56D2C6" w14:textId="72F1CF4C" w:rsidR="00A11AB4" w:rsidRPr="000D23A3" w:rsidRDefault="00715589" w:rsidP="00D05CB1">
          <w:pPr>
            <w:spacing w:line="360" w:lineRule="auto"/>
            <w:jc w:val="both"/>
            <w:rPr>
              <w:rFonts w:asciiTheme="minorHAnsi" w:hAnsiTheme="minorHAnsi" w:cstheme="minorHAnsi"/>
              <w:color w:val="000000"/>
              <w:sz w:val="24"/>
              <w:szCs w:val="24"/>
            </w:rPr>
          </w:pPr>
          <w:r w:rsidRPr="000D23A3">
            <w:rPr>
              <w:rFonts w:asciiTheme="minorHAnsi" w:hAnsiTheme="minorHAnsi" w:cstheme="minorHAnsi"/>
              <w:sz w:val="24"/>
              <w:szCs w:val="24"/>
            </w:rPr>
            <w:t xml:space="preserve">The NHS 111 service provides a free, </w:t>
          </w:r>
          <w:r w:rsidR="00190B6E" w:rsidRPr="000D23A3">
            <w:rPr>
              <w:rFonts w:asciiTheme="minorHAnsi" w:hAnsiTheme="minorHAnsi" w:cstheme="minorHAnsi"/>
              <w:sz w:val="24"/>
              <w:szCs w:val="24"/>
            </w:rPr>
            <w:t>single point-of-access</w:t>
          </w:r>
          <w:r w:rsidRPr="000D23A3">
            <w:rPr>
              <w:rFonts w:asciiTheme="minorHAnsi" w:hAnsiTheme="minorHAnsi" w:cstheme="minorHAnsi"/>
              <w:sz w:val="24"/>
              <w:szCs w:val="24"/>
            </w:rPr>
            <w:t xml:space="preserve"> phone number that enables patients to be directed to the appropriate care in the appropriate location by a multidisciplinary team. The 111 service integrates 'GP out of ours' services with NHS Direct</w:t>
          </w:r>
          <w:r w:rsidR="0076594C"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"/>
              <w:id w:val="642938861"/>
              <w:placeholder>
                <w:docPart w:val="DefaultPlaceholder_-1854013440"/>
              </w:placeholder>
            </w:sdtPr>
            <w:sdtContent>
              <w:r w:rsidR="000D23A3" w:rsidRPr="000D23A3">
                <w:rPr>
                  <w:rFonts w:asciiTheme="minorHAnsi" w:hAnsiTheme="minorHAnsi" w:cstheme="minorHAnsi"/>
                  <w:color w:val="000000"/>
                  <w:sz w:val="24"/>
                  <w:szCs w:val="24"/>
                </w:rPr>
                <w:t>Welsh Government, 2018</w:t>
              </w:r>
            </w:sdtContent>
          </w:sdt>
          <w:r w:rsidR="00190B6E" w:rsidRPr="000D23A3">
            <w:rPr>
              <w:rFonts w:asciiTheme="minorHAnsi" w:hAnsiTheme="minorHAnsi" w:cstheme="minorHAnsi"/>
              <w:sz w:val="24"/>
              <w:szCs w:val="24"/>
            </w:rPr>
            <w:t>.</w:t>
          </w:r>
          <w:r w:rsidR="0076594C" w:rsidRPr="000D23A3">
            <w:rPr>
              <w:rFonts w:asciiTheme="minorHAnsi" w:hAnsiTheme="minorHAnsi" w:cstheme="minorHAnsi"/>
              <w:color w:val="000000"/>
              <w:sz w:val="24"/>
              <w:szCs w:val="24"/>
            </w:rPr>
            <w:t xml:space="preserve"> </w:t>
          </w:r>
          <w:r w:rsidR="008740D7" w:rsidRPr="000D23A3">
            <w:rPr>
              <w:rFonts w:asciiTheme="minorHAnsi" w:hAnsiTheme="minorHAnsi" w:cstheme="minorHAnsi"/>
              <w:color w:val="000000"/>
              <w:sz w:val="24"/>
              <w:szCs w:val="24"/>
            </w:rPr>
            <w:t>The NHS 111 Wales service is operated by Welsh Ambulance Service NHS Trust</w:t>
          </w:r>
          <w:r w:rsidR="00CE371B" w:rsidRPr="000D23A3">
            <w:rPr>
              <w:rFonts w:asciiTheme="minorHAnsi" w:hAnsiTheme="minorHAnsi" w:cstheme="minorHAnsi"/>
              <w:color w:val="000000"/>
              <w:sz w:val="24"/>
              <w:szCs w:val="24"/>
            </w:rPr>
            <w:t xml:space="preserve"> (WAST) and</w:t>
          </w:r>
          <w:r w:rsidR="008740D7" w:rsidRPr="000D23A3">
            <w:rPr>
              <w:rFonts w:asciiTheme="minorHAnsi" w:hAnsiTheme="minorHAnsi" w:cstheme="minorHAnsi"/>
              <w:color w:val="000000"/>
              <w:sz w:val="24"/>
              <w:szCs w:val="24"/>
            </w:rPr>
            <w:t xml:space="preserve"> </w:t>
          </w:r>
          <w:r w:rsidR="00CE371B" w:rsidRPr="000D23A3">
            <w:rPr>
              <w:rFonts w:asciiTheme="minorHAnsi" w:hAnsiTheme="minorHAnsi" w:cstheme="minorHAnsi"/>
              <w:color w:val="000000"/>
              <w:sz w:val="24"/>
              <w:szCs w:val="24"/>
            </w:rPr>
            <w:t xml:space="preserve">the seven NHS Wales health boards. The service is split into two operational teams a public-facing </w:t>
          </w:r>
          <w:r w:rsidR="00190B6E" w:rsidRPr="000D23A3">
            <w:rPr>
              <w:rFonts w:asciiTheme="minorHAnsi" w:hAnsiTheme="minorHAnsi" w:cstheme="minorHAnsi"/>
              <w:color w:val="000000"/>
              <w:sz w:val="24"/>
              <w:szCs w:val="24"/>
            </w:rPr>
            <w:t xml:space="preserve">access point offering a </w:t>
          </w:r>
          <w:r w:rsidR="00CE371B" w:rsidRPr="000D23A3">
            <w:rPr>
              <w:rFonts w:asciiTheme="minorHAnsi" w:hAnsiTheme="minorHAnsi" w:cstheme="minorHAnsi"/>
              <w:color w:val="000000"/>
              <w:sz w:val="24"/>
              <w:szCs w:val="24"/>
            </w:rPr>
            <w:t xml:space="preserve">call handling and nurse triage service </w:t>
          </w:r>
          <w:r w:rsidR="00190B6E" w:rsidRPr="000D23A3">
            <w:rPr>
              <w:rFonts w:asciiTheme="minorHAnsi" w:hAnsiTheme="minorHAnsi" w:cstheme="minorHAnsi"/>
              <w:color w:val="000000"/>
              <w:sz w:val="24"/>
              <w:szCs w:val="24"/>
            </w:rPr>
            <w:t>managed</w:t>
          </w:r>
          <w:r w:rsidR="00CE371B" w:rsidRPr="000D23A3">
            <w:rPr>
              <w:rFonts w:asciiTheme="minorHAnsi" w:hAnsiTheme="minorHAnsi" w:cstheme="minorHAnsi"/>
              <w:color w:val="000000"/>
              <w:sz w:val="24"/>
              <w:szCs w:val="24"/>
            </w:rPr>
            <w:t xml:space="preserve"> by WAST and </w:t>
          </w:r>
          <w:r w:rsidR="00190B6E" w:rsidRPr="000D23A3">
            <w:rPr>
              <w:rFonts w:asciiTheme="minorHAnsi" w:hAnsiTheme="minorHAnsi" w:cstheme="minorHAnsi"/>
              <w:color w:val="000000"/>
              <w:sz w:val="24"/>
              <w:szCs w:val="24"/>
            </w:rPr>
            <w:t xml:space="preserve">an </w:t>
          </w:r>
          <w:r w:rsidR="00CE371B" w:rsidRPr="000D23A3">
            <w:rPr>
              <w:rFonts w:asciiTheme="minorHAnsi" w:hAnsiTheme="minorHAnsi" w:cstheme="minorHAnsi"/>
              <w:color w:val="000000"/>
              <w:sz w:val="24"/>
              <w:szCs w:val="24"/>
            </w:rPr>
            <w:t xml:space="preserve">urgent primary care </w:t>
          </w:r>
          <w:r w:rsidR="00190B6E" w:rsidRPr="000D23A3">
            <w:rPr>
              <w:rFonts w:asciiTheme="minorHAnsi" w:hAnsiTheme="minorHAnsi" w:cstheme="minorHAnsi"/>
              <w:color w:val="000000"/>
              <w:sz w:val="24"/>
              <w:szCs w:val="24"/>
            </w:rPr>
            <w:t xml:space="preserve">service conducting </w:t>
          </w:r>
          <w:r w:rsidR="00CE371B" w:rsidRPr="000D23A3">
            <w:rPr>
              <w:rFonts w:asciiTheme="minorHAnsi" w:hAnsiTheme="minorHAnsi" w:cstheme="minorHAnsi"/>
              <w:color w:val="000000"/>
              <w:sz w:val="24"/>
              <w:szCs w:val="24"/>
            </w:rPr>
            <w:t>consultations</w:t>
          </w:r>
          <w:r w:rsidR="00190B6E" w:rsidRPr="000D23A3">
            <w:rPr>
              <w:rFonts w:asciiTheme="minorHAnsi" w:hAnsiTheme="minorHAnsi" w:cstheme="minorHAnsi"/>
              <w:color w:val="000000"/>
              <w:sz w:val="24"/>
              <w:szCs w:val="24"/>
            </w:rPr>
            <w:t xml:space="preserve"> remotely, face-to-face in primary care centres and home visiting</w:t>
          </w:r>
          <w:r w:rsidR="00CE371B" w:rsidRPr="000D23A3">
            <w:rPr>
              <w:rFonts w:asciiTheme="minorHAnsi" w:hAnsiTheme="minorHAnsi" w:cstheme="minorHAnsi"/>
              <w:color w:val="000000"/>
              <w:sz w:val="24"/>
              <w:szCs w:val="24"/>
            </w:rPr>
            <w:t xml:space="preserve"> by the seven health boards</w:t>
          </w:r>
          <w:r w:rsidR="00190B6E" w:rsidRPr="000D23A3">
            <w:rPr>
              <w:rFonts w:asciiTheme="minorHAnsi" w:hAnsiTheme="minorHAnsi" w:cstheme="minorHAnsi"/>
              <w:color w:val="000000"/>
              <w:sz w:val="24"/>
              <w:szCs w:val="24"/>
            </w:rPr>
            <w:t xml:space="preserve">. The urgent primary care service receives its caseload via electronic transfer from the WAST 111 Clinical Assessment Software (CAS) with clinical prioritisation into their system </w:t>
          </w:r>
          <w:proofErr w:type="spellStart"/>
          <w:r w:rsidR="00190B6E" w:rsidRPr="000D23A3">
            <w:rPr>
              <w:rFonts w:asciiTheme="minorHAnsi" w:hAnsiTheme="minorHAnsi" w:cstheme="minorHAnsi"/>
              <w:color w:val="000000"/>
              <w:sz w:val="24"/>
              <w:szCs w:val="24"/>
            </w:rPr>
            <w:t>Adastra</w:t>
          </w:r>
          <w:proofErr w:type="spellEnd"/>
          <w:r w:rsidR="00190B6E" w:rsidRPr="000D23A3">
            <w:rPr>
              <w:rFonts w:asciiTheme="minorHAnsi" w:hAnsiTheme="minorHAnsi" w:cstheme="minorHAnsi"/>
              <w:color w:val="000000"/>
              <w:sz w:val="24"/>
              <w:szCs w:val="24"/>
            </w:rPr>
            <w:t xml:space="preserve">. Health professional </w:t>
          </w:r>
          <w:r w:rsidR="00CF4BB7" w:rsidRPr="000D23A3">
            <w:rPr>
              <w:rFonts w:asciiTheme="minorHAnsi" w:hAnsiTheme="minorHAnsi" w:cstheme="minorHAnsi"/>
              <w:color w:val="000000"/>
              <w:sz w:val="24"/>
              <w:szCs w:val="24"/>
            </w:rPr>
            <w:t>referrals</w:t>
          </w:r>
          <w:r w:rsidR="00190B6E" w:rsidRPr="000D23A3">
            <w:rPr>
              <w:rFonts w:asciiTheme="minorHAnsi" w:hAnsiTheme="minorHAnsi" w:cstheme="minorHAnsi"/>
              <w:color w:val="000000"/>
              <w:sz w:val="24"/>
              <w:szCs w:val="24"/>
            </w:rPr>
            <w:t xml:space="preserve"> are received via a bypass telephony number and then manually entered and not clinically prioritised by clerical teams working for the health board. </w:t>
          </w:r>
          <w:r w:rsidR="0076594C" w:rsidRPr="000D23A3">
            <w:rPr>
              <w:rFonts w:asciiTheme="minorHAnsi" w:hAnsiTheme="minorHAnsi" w:cstheme="minorHAnsi"/>
              <w:color w:val="000000"/>
              <w:sz w:val="24"/>
              <w:szCs w:val="24"/>
            </w:rPr>
            <w:t xml:space="preserve">The current flow of Health Professional Calls can be seen in figure </w:t>
          </w:r>
          <w:r w:rsidR="000D23A3">
            <w:rPr>
              <w:rFonts w:asciiTheme="minorHAnsi" w:hAnsiTheme="minorHAnsi" w:cstheme="minorHAnsi"/>
              <w:color w:val="000000"/>
              <w:sz w:val="24"/>
              <w:szCs w:val="24"/>
            </w:rPr>
            <w:t>1</w:t>
          </w:r>
          <w:r w:rsidR="0076594C" w:rsidRPr="000D23A3">
            <w:rPr>
              <w:rFonts w:asciiTheme="minorHAnsi" w:hAnsiTheme="minorHAnsi" w:cstheme="minorHAnsi"/>
              <w:color w:val="000000"/>
              <w:sz w:val="24"/>
              <w:szCs w:val="24"/>
            </w:rPr>
            <w:t xml:space="preserve">. </w:t>
          </w:r>
        </w:p>
        <w:p w14:paraId="7FF5EB5E" w14:textId="67A28EF9" w:rsidR="005B3D2B" w:rsidRPr="000D23A3" w:rsidRDefault="00115175" w:rsidP="00D05CB1">
          <w:pPr>
            <w:spacing w:line="360" w:lineRule="auto"/>
            <w:jc w:val="center"/>
            <w:rPr>
              <w:rFonts w:asciiTheme="minorHAnsi" w:hAnsiTheme="minorHAnsi" w:cstheme="minorHAnsi"/>
              <w:color w:val="000000"/>
              <w:sz w:val="24"/>
              <w:szCs w:val="24"/>
            </w:rPr>
          </w:pPr>
          <w:r w:rsidRPr="000D23A3">
            <w:rPr>
              <w:rFonts w:asciiTheme="minorHAnsi" w:hAnsiTheme="minorHAnsi" w:cstheme="minorHAnsi"/>
              <w:noProof/>
              <w:color w:val="000000"/>
              <w:sz w:val="24"/>
              <w:szCs w:val="24"/>
            </w:rPr>
            <w:lastRenderedPageBreak/>
            <w:drawing>
              <wp:anchor distT="0" distB="0" distL="114300" distR="114300" simplePos="0" relativeHeight="251659264" behindDoc="0" locked="0" layoutInCell="1" allowOverlap="1" wp14:anchorId="104EC392" wp14:editId="5A39C8C6">
                <wp:simplePos x="0" y="0"/>
                <wp:positionH relativeFrom="column">
                  <wp:posOffset>-449580</wp:posOffset>
                </wp:positionH>
                <wp:positionV relativeFrom="paragraph">
                  <wp:posOffset>292735</wp:posOffset>
                </wp:positionV>
                <wp:extent cx="6793230" cy="4359275"/>
                <wp:effectExtent l="0" t="0" r="127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793230" cy="4359275"/>
                        </a:xfrm>
                        <a:prstGeom prst="rect">
                          <a:avLst/>
                        </a:prstGeom>
                      </pic:spPr>
                    </pic:pic>
                  </a:graphicData>
                </a:graphic>
                <wp14:sizeRelH relativeFrom="page">
                  <wp14:pctWidth>0</wp14:pctWidth>
                </wp14:sizeRelH>
                <wp14:sizeRelV relativeFrom="page">
                  <wp14:pctHeight>0</wp14:pctHeight>
                </wp14:sizeRelV>
              </wp:anchor>
            </w:drawing>
          </w:r>
        </w:p>
        <w:p w14:paraId="55537343" w14:textId="7D79C4A7" w:rsidR="00044469" w:rsidRPr="000D23A3" w:rsidRDefault="00044469" w:rsidP="00D05CB1">
          <w:pPr>
            <w:spacing w:line="360" w:lineRule="auto"/>
            <w:jc w:val="both"/>
            <w:rPr>
              <w:rFonts w:asciiTheme="minorHAnsi" w:hAnsiTheme="minorHAnsi" w:cstheme="minorHAnsi"/>
              <w:sz w:val="24"/>
              <w:szCs w:val="24"/>
            </w:rPr>
          </w:pPr>
        </w:p>
        <w:p w14:paraId="51187405" w14:textId="283E1293" w:rsidR="00D05CB1" w:rsidRDefault="0076594C" w:rsidP="00D05CB1">
          <w:pPr>
            <w:spacing w:line="360" w:lineRule="auto"/>
            <w:jc w:val="right"/>
            <w:rPr>
              <w:rFonts w:asciiTheme="minorHAnsi" w:hAnsiTheme="minorHAnsi" w:cstheme="minorHAnsi"/>
              <w:sz w:val="24"/>
              <w:szCs w:val="24"/>
            </w:rPr>
          </w:pPr>
          <w:r w:rsidRPr="000D23A3">
            <w:rPr>
              <w:rFonts w:asciiTheme="minorHAnsi" w:hAnsiTheme="minorHAnsi" w:cstheme="minorHAnsi"/>
              <w:sz w:val="24"/>
              <w:szCs w:val="24"/>
            </w:rPr>
            <w:t xml:space="preserve">Fig. </w:t>
          </w:r>
          <w:r w:rsidR="000D23A3">
            <w:rPr>
              <w:rFonts w:asciiTheme="minorHAnsi" w:hAnsiTheme="minorHAnsi" w:cstheme="minorHAnsi"/>
              <w:sz w:val="24"/>
              <w:szCs w:val="24"/>
            </w:rPr>
            <w:t>1</w:t>
          </w:r>
          <w:r w:rsidR="00E60167">
            <w:rPr>
              <w:rFonts w:asciiTheme="minorHAnsi" w:hAnsiTheme="minorHAnsi" w:cstheme="minorHAnsi"/>
              <w:sz w:val="24"/>
              <w:szCs w:val="24"/>
            </w:rPr>
            <w:t xml:space="preserve"> – Current NHS 111 Wales Health Professional Call Flow for Urgent Primary Care</w:t>
          </w:r>
        </w:p>
        <w:p w14:paraId="705B653F" w14:textId="77777777" w:rsidR="00E60167" w:rsidRPr="000D23A3" w:rsidRDefault="00E60167" w:rsidP="00D05CB1">
          <w:pPr>
            <w:spacing w:line="360" w:lineRule="auto"/>
            <w:jc w:val="right"/>
            <w:rPr>
              <w:rFonts w:asciiTheme="minorHAnsi" w:hAnsiTheme="minorHAnsi" w:cstheme="minorHAnsi"/>
              <w:sz w:val="24"/>
              <w:szCs w:val="24"/>
            </w:rPr>
          </w:pPr>
        </w:p>
        <w:p w14:paraId="28B52E9A" w14:textId="77777777" w:rsidR="00D05CB1" w:rsidRPr="000D23A3" w:rsidRDefault="00CF4BB7" w:rsidP="00D05CB1">
          <w:pPr>
            <w:spacing w:line="360" w:lineRule="auto"/>
            <w:rPr>
              <w:rFonts w:asciiTheme="minorHAnsi" w:hAnsiTheme="minorHAnsi" w:cstheme="minorHAnsi"/>
              <w:sz w:val="24"/>
              <w:szCs w:val="24"/>
            </w:rPr>
          </w:pPr>
          <w:r w:rsidRPr="000D23A3">
            <w:rPr>
              <w:rFonts w:asciiTheme="minorHAnsi" w:hAnsiTheme="minorHAnsi" w:cstheme="minorHAnsi"/>
              <w:sz w:val="24"/>
              <w:szCs w:val="24"/>
              <w:u w:val="single"/>
            </w:rPr>
            <w:t xml:space="preserve">Identify the business problem </w:t>
          </w:r>
        </w:p>
        <w:p w14:paraId="56471715" w14:textId="77777777" w:rsidR="00D05CB1" w:rsidRPr="000D23A3" w:rsidRDefault="00D05CB1" w:rsidP="00D05CB1">
          <w:pPr>
            <w:spacing w:line="360" w:lineRule="auto"/>
            <w:rPr>
              <w:rFonts w:asciiTheme="minorHAnsi" w:hAnsiTheme="minorHAnsi" w:cstheme="minorHAnsi"/>
              <w:sz w:val="24"/>
              <w:szCs w:val="24"/>
            </w:rPr>
          </w:pPr>
        </w:p>
        <w:p w14:paraId="696A9C83" w14:textId="25401501" w:rsidR="00CF4BB7" w:rsidRPr="000D23A3" w:rsidRDefault="00CF4BB7" w:rsidP="00D05CB1">
          <w:pPr>
            <w:spacing w:line="360" w:lineRule="auto"/>
            <w:rPr>
              <w:rFonts w:asciiTheme="minorHAnsi" w:hAnsiTheme="minorHAnsi" w:cstheme="minorHAnsi"/>
              <w:sz w:val="24"/>
              <w:szCs w:val="24"/>
            </w:rPr>
          </w:pPr>
          <w:r w:rsidRPr="000D23A3">
            <w:rPr>
              <w:rFonts w:asciiTheme="minorHAnsi" w:hAnsiTheme="minorHAnsi" w:cstheme="minorHAnsi"/>
              <w:sz w:val="24"/>
              <w:szCs w:val="24"/>
            </w:rPr>
            <w:t>The current model for urgent primary care to receive a referral for a patient into the service from a health professional is based on point of access rather than clinical need. This means a generic priority is assigned to all calls received via this bypass access line and varies amongst the seven health boards.</w:t>
          </w:r>
          <w:r w:rsidR="000F5C98" w:rsidRPr="000D23A3">
            <w:rPr>
              <w:rFonts w:asciiTheme="minorHAnsi" w:hAnsiTheme="minorHAnsi" w:cstheme="minorHAnsi"/>
              <w:sz w:val="24"/>
              <w:szCs w:val="24"/>
            </w:rPr>
            <w:t xml:space="preserve"> </w:t>
          </w:r>
          <w:r w:rsidR="0076594C" w:rsidRPr="000D23A3">
            <w:rPr>
              <w:rFonts w:asciiTheme="minorHAnsi" w:hAnsiTheme="minorHAnsi" w:cstheme="minorHAnsi"/>
              <w:sz w:val="24"/>
              <w:szCs w:val="24"/>
            </w:rPr>
            <w:t xml:space="preserve">This means local arrangements for “Paramedic” type calls receive a higher priority than that of “District Nurse” based on operational pressures the ambulance service has rather than the patient's clinical need. </w:t>
          </w:r>
          <w:r w:rsidR="000F5C98" w:rsidRPr="000D23A3">
            <w:rPr>
              <w:rFonts w:asciiTheme="minorHAnsi" w:hAnsiTheme="minorHAnsi" w:cstheme="minorHAnsi"/>
              <w:sz w:val="24"/>
              <w:szCs w:val="24"/>
            </w:rPr>
            <w:t>This reliance on a telephony model means clerical staff must operate the telephony system 24/7 while also conducting their usual role within the urgent primary care centre</w:t>
          </w:r>
          <w:r w:rsidR="0076594C" w:rsidRPr="000D23A3">
            <w:rPr>
              <w:rFonts w:asciiTheme="minorHAnsi" w:hAnsiTheme="minorHAnsi" w:cstheme="minorHAnsi"/>
              <w:sz w:val="24"/>
              <w:szCs w:val="24"/>
            </w:rPr>
            <w:t xml:space="preserve">. There is no clinical prioritisation undertaken by the clerical staff when placing these calls on a call-back queue from the out-of-hours teams and reliance on notes captured by the clerical team at the time of the call. Currently as noted in </w:t>
          </w:r>
          <w:r w:rsidR="0076594C" w:rsidRPr="000D23A3">
            <w:rPr>
              <w:rFonts w:asciiTheme="minorHAnsi" w:hAnsiTheme="minorHAnsi" w:cstheme="minorHAnsi"/>
              <w:sz w:val="24"/>
              <w:szCs w:val="24"/>
            </w:rPr>
            <w:lastRenderedPageBreak/>
            <w:t xml:space="preserve">the figure below on average xx number of health professional calls are generated manually by clerical team. </w:t>
          </w:r>
          <w:r w:rsidR="001C2486" w:rsidRPr="000D23A3">
            <w:rPr>
              <w:rFonts w:asciiTheme="minorHAnsi" w:hAnsiTheme="minorHAnsi" w:cstheme="minorHAnsi"/>
              <w:sz w:val="24"/>
              <w:szCs w:val="24"/>
            </w:rPr>
            <w:t xml:space="preserve">The data from </w:t>
          </w:r>
          <w:proofErr w:type="spellStart"/>
          <w:r w:rsidR="001C2486" w:rsidRPr="000D23A3">
            <w:rPr>
              <w:rFonts w:asciiTheme="minorHAnsi" w:hAnsiTheme="minorHAnsi" w:cstheme="minorHAnsi"/>
              <w:sz w:val="24"/>
              <w:szCs w:val="24"/>
            </w:rPr>
            <w:t>Adastra</w:t>
          </w:r>
          <w:proofErr w:type="spellEnd"/>
          <w:r w:rsidR="001C2486" w:rsidRPr="000D23A3">
            <w:rPr>
              <w:rFonts w:asciiTheme="minorHAnsi" w:hAnsiTheme="minorHAnsi" w:cstheme="minorHAnsi"/>
              <w:sz w:val="24"/>
              <w:szCs w:val="24"/>
            </w:rPr>
            <w:t xml:space="preserve"> also indicates there is a need for clinical decision support for health professionals accessing primary care noting the number of “Paramedic Requests Advise Only”. </w:t>
          </w:r>
          <w:r w:rsidR="00664975" w:rsidRPr="000D23A3">
            <w:rPr>
              <w:rFonts w:asciiTheme="minorHAnsi" w:hAnsiTheme="minorHAnsi" w:cstheme="minorHAnsi"/>
              <w:sz w:val="24"/>
              <w:szCs w:val="24"/>
            </w:rPr>
            <w:t xml:space="preserve">Currently the Health Care Professional access model for urgent primary care does not include transfer from General Practice (“in hours”) to Out of Hours (“Urgent Primary Care”) with an expectation that they manage their own workload during in hours. </w:t>
          </w:r>
        </w:p>
        <w:p w14:paraId="2788ED0D" w14:textId="5612AC0E" w:rsidR="00115175" w:rsidRPr="000D23A3" w:rsidRDefault="00115175" w:rsidP="00D05CB1">
          <w:pPr>
            <w:spacing w:line="360" w:lineRule="auto"/>
            <w:jc w:val="both"/>
            <w:rPr>
              <w:rFonts w:asciiTheme="minorHAnsi" w:hAnsiTheme="minorHAnsi" w:cstheme="minorHAnsi"/>
              <w:sz w:val="24"/>
              <w:szCs w:val="24"/>
            </w:rPr>
          </w:pPr>
          <w:r w:rsidRPr="000D23A3">
            <w:rPr>
              <w:rFonts w:asciiTheme="minorHAnsi" w:hAnsiTheme="minorHAnsi" w:cstheme="minorHAnsi"/>
              <w:noProof/>
              <w:sz w:val="24"/>
              <w:szCs w:val="24"/>
            </w:rPr>
            <w:drawing>
              <wp:anchor distT="0" distB="0" distL="114300" distR="114300" simplePos="0" relativeHeight="251658240" behindDoc="0" locked="0" layoutInCell="1" allowOverlap="1" wp14:anchorId="170D416A" wp14:editId="0FBCE47E">
                <wp:simplePos x="0" y="0"/>
                <wp:positionH relativeFrom="column">
                  <wp:posOffset>-255181</wp:posOffset>
                </wp:positionH>
                <wp:positionV relativeFrom="paragraph">
                  <wp:posOffset>233916</wp:posOffset>
                </wp:positionV>
                <wp:extent cx="6240577" cy="1940400"/>
                <wp:effectExtent l="0" t="0" r="0" b="3175"/>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240577" cy="1940400"/>
                        </a:xfrm>
                        <a:prstGeom prst="rect">
                          <a:avLst/>
                        </a:prstGeom>
                      </pic:spPr>
                    </pic:pic>
                  </a:graphicData>
                </a:graphic>
                <wp14:sizeRelH relativeFrom="page">
                  <wp14:pctWidth>0</wp14:pctWidth>
                </wp14:sizeRelH>
                <wp14:sizeRelV relativeFrom="page">
                  <wp14:pctHeight>0</wp14:pctHeight>
                </wp14:sizeRelV>
              </wp:anchor>
            </w:drawing>
          </w:r>
        </w:p>
        <w:p w14:paraId="00E2E95A" w14:textId="694483C3" w:rsidR="0076594C" w:rsidRPr="000D23A3" w:rsidRDefault="0076594C" w:rsidP="00D05CB1">
          <w:pPr>
            <w:spacing w:line="360" w:lineRule="auto"/>
            <w:jc w:val="right"/>
            <w:rPr>
              <w:rFonts w:asciiTheme="minorHAnsi" w:hAnsiTheme="minorHAnsi" w:cstheme="minorHAnsi"/>
              <w:sz w:val="24"/>
              <w:szCs w:val="24"/>
            </w:rPr>
          </w:pPr>
          <w:r w:rsidRPr="000D23A3">
            <w:rPr>
              <w:rFonts w:asciiTheme="minorHAnsi" w:hAnsiTheme="minorHAnsi" w:cstheme="minorHAnsi"/>
              <w:sz w:val="24"/>
              <w:szCs w:val="24"/>
            </w:rPr>
            <w:t xml:space="preserve">Figure </w:t>
          </w:r>
          <w:r w:rsidR="000D23A3">
            <w:rPr>
              <w:rFonts w:asciiTheme="minorHAnsi" w:hAnsiTheme="minorHAnsi" w:cstheme="minorHAnsi"/>
              <w:sz w:val="24"/>
              <w:szCs w:val="24"/>
            </w:rPr>
            <w:t>2 – NHS 111 Wales Service</w:t>
          </w:r>
          <w:r w:rsidR="000D23A3" w:rsidRPr="000D23A3">
            <w:rPr>
              <w:rFonts w:asciiTheme="minorHAnsi" w:hAnsiTheme="minorHAnsi" w:cstheme="minorHAnsi"/>
              <w:sz w:val="24"/>
              <w:szCs w:val="24"/>
            </w:rPr>
            <w:t xml:space="preserve"> (2022), </w:t>
          </w:r>
          <w:r w:rsidR="000D23A3">
            <w:rPr>
              <w:rFonts w:asciiTheme="minorHAnsi" w:hAnsiTheme="minorHAnsi" w:cstheme="minorHAnsi"/>
              <w:sz w:val="24"/>
              <w:szCs w:val="24"/>
            </w:rPr>
            <w:t>Health Professional Calls July 2021-July 2022</w:t>
          </w:r>
          <w:r w:rsidR="000D23A3" w:rsidRPr="000D23A3">
            <w:rPr>
              <w:rFonts w:asciiTheme="minorHAnsi" w:hAnsiTheme="minorHAnsi" w:cstheme="minorHAnsi"/>
              <w:sz w:val="24"/>
              <w:szCs w:val="24"/>
            </w:rPr>
            <w:t xml:space="preserve">. </w:t>
          </w:r>
          <w:r w:rsidR="00E60167">
            <w:rPr>
              <w:rFonts w:asciiTheme="minorHAnsi" w:hAnsiTheme="minorHAnsi" w:cstheme="minorHAnsi"/>
              <w:sz w:val="24"/>
              <w:szCs w:val="24"/>
            </w:rPr>
            <w:br/>
          </w:r>
          <w:r w:rsidR="000D23A3">
            <w:rPr>
              <w:rFonts w:asciiTheme="minorHAnsi" w:hAnsiTheme="minorHAnsi" w:cstheme="minorHAnsi"/>
              <w:sz w:val="24"/>
              <w:szCs w:val="24"/>
            </w:rPr>
            <w:t>NHS 111 Wales Service</w:t>
          </w:r>
          <w:r w:rsidR="000D23A3" w:rsidRPr="000D23A3">
            <w:rPr>
              <w:rFonts w:asciiTheme="minorHAnsi" w:hAnsiTheme="minorHAnsi" w:cstheme="minorHAnsi"/>
              <w:sz w:val="24"/>
              <w:szCs w:val="24"/>
            </w:rPr>
            <w:t xml:space="preserve"> (Unpublished)</w:t>
          </w:r>
          <w:r w:rsidRPr="000D23A3">
            <w:rPr>
              <w:rFonts w:asciiTheme="minorHAnsi" w:hAnsiTheme="minorHAnsi" w:cstheme="minorHAnsi"/>
              <w:sz w:val="24"/>
              <w:szCs w:val="24"/>
            </w:rPr>
            <w:t>.</w:t>
          </w:r>
        </w:p>
        <w:p w14:paraId="070CBA0D" w14:textId="77777777" w:rsidR="0076594C" w:rsidRPr="000D23A3" w:rsidRDefault="0076594C" w:rsidP="00D05CB1">
          <w:pPr>
            <w:spacing w:line="360" w:lineRule="auto"/>
            <w:jc w:val="both"/>
            <w:rPr>
              <w:rFonts w:asciiTheme="minorHAnsi" w:hAnsiTheme="minorHAnsi" w:cstheme="minorHAnsi"/>
              <w:sz w:val="24"/>
              <w:szCs w:val="24"/>
              <w:u w:val="single"/>
            </w:rPr>
          </w:pPr>
        </w:p>
        <w:p w14:paraId="56D0E273" w14:textId="08996C78" w:rsidR="00207C34" w:rsidRPr="000D23A3" w:rsidRDefault="00207C34" w:rsidP="00D05CB1">
          <w:pPr>
            <w:spacing w:line="360" w:lineRule="auto"/>
            <w:jc w:val="both"/>
            <w:rPr>
              <w:rFonts w:asciiTheme="minorHAnsi" w:hAnsiTheme="minorHAnsi" w:cstheme="minorHAnsi"/>
              <w:sz w:val="24"/>
              <w:szCs w:val="24"/>
              <w:u w:val="single"/>
            </w:rPr>
          </w:pPr>
          <w:r w:rsidRPr="000D23A3">
            <w:rPr>
              <w:rFonts w:asciiTheme="minorHAnsi" w:hAnsiTheme="minorHAnsi" w:cstheme="minorHAnsi"/>
              <w:sz w:val="24"/>
              <w:szCs w:val="24"/>
              <w:u w:val="single"/>
            </w:rPr>
            <w:t xml:space="preserve">Explain how it can be improved using an Information system. </w:t>
          </w:r>
        </w:p>
        <w:p w14:paraId="475C0444" w14:textId="77777777" w:rsidR="0076594C" w:rsidRPr="000D23A3" w:rsidRDefault="0076594C" w:rsidP="00D05CB1">
          <w:pPr>
            <w:spacing w:line="360" w:lineRule="auto"/>
            <w:jc w:val="both"/>
            <w:rPr>
              <w:rFonts w:asciiTheme="minorHAnsi" w:hAnsiTheme="minorHAnsi" w:cstheme="minorHAnsi"/>
              <w:sz w:val="24"/>
              <w:szCs w:val="24"/>
              <w:u w:val="single"/>
            </w:rPr>
          </w:pPr>
        </w:p>
        <w:p w14:paraId="60B91FF7" w14:textId="78630E1E" w:rsidR="00427A96" w:rsidRPr="000D23A3" w:rsidRDefault="0076594C"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The implementation of an Information System would bring several benefits to the service. Firstly, the NHS would benefit from a single point of access via a web page</w:t>
          </w:r>
          <w:r w:rsidR="00664975" w:rsidRPr="000D23A3">
            <w:rPr>
              <w:rFonts w:asciiTheme="minorHAnsi" w:hAnsiTheme="minorHAnsi" w:cstheme="minorHAnsi"/>
              <w:sz w:val="24"/>
              <w:szCs w:val="24"/>
            </w:rPr>
            <w:t>/portal</w:t>
          </w:r>
          <w:r w:rsidRPr="000D23A3">
            <w:rPr>
              <w:rFonts w:asciiTheme="minorHAnsi" w:hAnsiTheme="minorHAnsi" w:cstheme="minorHAnsi"/>
              <w:sz w:val="24"/>
              <w:szCs w:val="24"/>
            </w:rPr>
            <w:t xml:space="preserve"> instead of numerous telephone numbers managed by the health boards</w:t>
          </w:r>
          <w:r w:rsidR="00664975" w:rsidRPr="000D23A3">
            <w:rPr>
              <w:rFonts w:asciiTheme="minorHAnsi" w:hAnsiTheme="minorHAnsi" w:cstheme="minorHAnsi"/>
              <w:sz w:val="24"/>
              <w:szCs w:val="24"/>
            </w:rPr>
            <w:t xml:space="preserve"> which can be difficult for health professionals operating nationally or regionally often working across health board boundaries such as the Welsh Ambulance Service.</w:t>
          </w:r>
          <w:r w:rsidRPr="000D23A3">
            <w:rPr>
              <w:rFonts w:asciiTheme="minorHAnsi" w:hAnsiTheme="minorHAnsi" w:cstheme="minorHAnsi"/>
              <w:sz w:val="24"/>
              <w:szCs w:val="24"/>
            </w:rPr>
            <w:t xml:space="preserve">  Secondly, clinical decision support algorithms could help prevent inappropriate referrals to the </w:t>
          </w:r>
          <w:r w:rsidR="00664975" w:rsidRPr="000D23A3">
            <w:rPr>
              <w:rFonts w:asciiTheme="minorHAnsi" w:hAnsiTheme="minorHAnsi" w:cstheme="minorHAnsi"/>
              <w:sz w:val="24"/>
              <w:szCs w:val="24"/>
            </w:rPr>
            <w:t>urgent primary care service</w:t>
          </w:r>
          <w:r w:rsidRPr="000D23A3">
            <w:rPr>
              <w:rFonts w:asciiTheme="minorHAnsi" w:hAnsiTheme="minorHAnsi" w:cstheme="minorHAnsi"/>
              <w:sz w:val="24"/>
              <w:szCs w:val="24"/>
            </w:rPr>
            <w:t xml:space="preserve"> </w:t>
          </w:r>
          <w:r w:rsidR="00664975" w:rsidRPr="000D23A3">
            <w:rPr>
              <w:rFonts w:asciiTheme="minorHAnsi" w:hAnsiTheme="minorHAnsi" w:cstheme="minorHAnsi"/>
              <w:sz w:val="24"/>
              <w:szCs w:val="24"/>
            </w:rPr>
            <w:t>and</w:t>
          </w:r>
          <w:r w:rsidRPr="000D23A3">
            <w:rPr>
              <w:rFonts w:asciiTheme="minorHAnsi" w:hAnsiTheme="minorHAnsi" w:cstheme="minorHAnsi"/>
              <w:sz w:val="24"/>
              <w:szCs w:val="24"/>
            </w:rPr>
            <w:t xml:space="preserve"> </w:t>
          </w:r>
          <w:r w:rsidR="00664975" w:rsidRPr="000D23A3">
            <w:rPr>
              <w:rFonts w:asciiTheme="minorHAnsi" w:hAnsiTheme="minorHAnsi" w:cstheme="minorHAnsi"/>
              <w:sz w:val="24"/>
              <w:szCs w:val="24"/>
            </w:rPr>
            <w:t xml:space="preserve">could signpost </w:t>
          </w:r>
          <w:r w:rsidRPr="000D23A3">
            <w:rPr>
              <w:rFonts w:asciiTheme="minorHAnsi" w:hAnsiTheme="minorHAnsi" w:cstheme="minorHAnsi"/>
              <w:sz w:val="24"/>
              <w:szCs w:val="24"/>
            </w:rPr>
            <w:t>health professionals to alternative services</w:t>
          </w:r>
          <w:r w:rsidR="00664975" w:rsidRPr="000D23A3">
            <w:rPr>
              <w:rFonts w:asciiTheme="minorHAnsi" w:hAnsiTheme="minorHAnsi" w:cstheme="minorHAnsi"/>
              <w:sz w:val="24"/>
              <w:szCs w:val="24"/>
            </w:rPr>
            <w:t xml:space="preserve"> available based on the criteria captured in the information system</w:t>
          </w:r>
          <w:r w:rsidRPr="000D23A3">
            <w:rPr>
              <w:rFonts w:asciiTheme="minorHAnsi" w:hAnsiTheme="minorHAnsi" w:cstheme="minorHAnsi"/>
              <w:sz w:val="24"/>
              <w:szCs w:val="24"/>
            </w:rPr>
            <w:t>. By using clinical decision support algorithms</w:t>
          </w:r>
          <w:r w:rsidR="00664975" w:rsidRPr="000D23A3">
            <w:rPr>
              <w:rFonts w:asciiTheme="minorHAnsi" w:hAnsiTheme="minorHAnsi" w:cstheme="minorHAnsi"/>
              <w:sz w:val="24"/>
              <w:szCs w:val="24"/>
            </w:rPr>
            <w:t>/criteria,</w:t>
          </w:r>
          <w:r w:rsidRPr="000D23A3">
            <w:rPr>
              <w:rFonts w:asciiTheme="minorHAnsi" w:hAnsiTheme="minorHAnsi" w:cstheme="minorHAnsi"/>
              <w:sz w:val="24"/>
              <w:szCs w:val="24"/>
            </w:rPr>
            <w:t xml:space="preserve"> all referrals could be prioritised</w:t>
          </w:r>
          <w:r w:rsidR="00664975" w:rsidRPr="000D23A3">
            <w:rPr>
              <w:rFonts w:asciiTheme="minorHAnsi" w:hAnsiTheme="minorHAnsi" w:cstheme="minorHAnsi"/>
              <w:sz w:val="24"/>
              <w:szCs w:val="24"/>
            </w:rPr>
            <w:t xml:space="preserve"> into the urgent primary care service </w:t>
          </w:r>
          <w:r w:rsidRPr="000D23A3">
            <w:rPr>
              <w:rFonts w:asciiTheme="minorHAnsi" w:hAnsiTheme="minorHAnsi" w:cstheme="minorHAnsi"/>
              <w:sz w:val="24"/>
              <w:szCs w:val="24"/>
            </w:rPr>
            <w:t>based on entered criteria by the health care professional and offer a realistic call-back time to health care professionals for their patients</w:t>
          </w:r>
          <w:r w:rsidR="00664975" w:rsidRPr="000D23A3">
            <w:rPr>
              <w:rFonts w:asciiTheme="minorHAnsi" w:hAnsiTheme="minorHAnsi" w:cstheme="minorHAnsi"/>
              <w:sz w:val="24"/>
              <w:szCs w:val="24"/>
            </w:rPr>
            <w:t xml:space="preserve"> which may help them to evaluate the appropriateness for the referral</w:t>
          </w:r>
          <w:r w:rsidRPr="000D23A3">
            <w:rPr>
              <w:rFonts w:asciiTheme="minorHAnsi" w:hAnsiTheme="minorHAnsi" w:cstheme="minorHAnsi"/>
              <w:sz w:val="24"/>
              <w:szCs w:val="24"/>
            </w:rPr>
            <w:t xml:space="preserve">. Integrating the information system with national patient demographic services would ensure that urgent </w:t>
          </w:r>
          <w:r w:rsidRPr="000D23A3">
            <w:rPr>
              <w:rFonts w:asciiTheme="minorHAnsi" w:hAnsiTheme="minorHAnsi" w:cstheme="minorHAnsi"/>
              <w:sz w:val="24"/>
              <w:szCs w:val="24"/>
            </w:rPr>
            <w:lastRenderedPageBreak/>
            <w:t xml:space="preserve">primary care services have confirmed patient demographics cutting out manual searches for patients by clerical teams. Implementing a national information system would set a standard for all NHS health boards receiving health care professionals into the urgent primary care service making them reportable. The introduction of an information system would enable for staff currently undertaking this manual process to be redeployed into other operational areas of urgent primary care and enable </w:t>
          </w:r>
          <w:r w:rsidR="00664975" w:rsidRPr="000D23A3">
            <w:rPr>
              <w:rFonts w:asciiTheme="minorHAnsi" w:hAnsiTheme="minorHAnsi" w:cstheme="minorHAnsi"/>
              <w:sz w:val="24"/>
              <w:szCs w:val="24"/>
            </w:rPr>
            <w:t xml:space="preserve">cost </w:t>
          </w:r>
          <w:r w:rsidRPr="000D23A3">
            <w:rPr>
              <w:rFonts w:asciiTheme="minorHAnsi" w:hAnsiTheme="minorHAnsi" w:cstheme="minorHAnsi"/>
              <w:sz w:val="24"/>
              <w:szCs w:val="24"/>
            </w:rPr>
            <w:t xml:space="preserve">savings by the organisation. </w:t>
          </w:r>
        </w:p>
        <w:p w14:paraId="22FF08D6" w14:textId="77777777" w:rsidR="006B5A08" w:rsidRPr="000D23A3" w:rsidRDefault="006B5A08" w:rsidP="00D05CB1">
          <w:pPr>
            <w:spacing w:line="360" w:lineRule="auto"/>
            <w:jc w:val="both"/>
            <w:rPr>
              <w:rFonts w:asciiTheme="minorHAnsi" w:hAnsiTheme="minorHAnsi" w:cstheme="minorHAnsi"/>
              <w:sz w:val="24"/>
              <w:szCs w:val="24"/>
            </w:rPr>
          </w:pPr>
        </w:p>
        <w:p w14:paraId="7F5E542F" w14:textId="77777777" w:rsidR="00207C34" w:rsidRPr="000D23A3" w:rsidRDefault="00207C34" w:rsidP="00D05CB1">
          <w:pPr>
            <w:spacing w:line="360" w:lineRule="auto"/>
            <w:jc w:val="both"/>
            <w:rPr>
              <w:rFonts w:asciiTheme="minorHAnsi" w:hAnsiTheme="minorHAnsi" w:cstheme="minorHAnsi"/>
              <w:sz w:val="24"/>
              <w:szCs w:val="24"/>
              <w:u w:val="single"/>
            </w:rPr>
          </w:pPr>
          <w:r w:rsidRPr="000D23A3">
            <w:rPr>
              <w:rFonts w:asciiTheme="minorHAnsi" w:hAnsiTheme="minorHAnsi" w:cstheme="minorHAnsi"/>
              <w:b/>
              <w:bCs/>
              <w:sz w:val="24"/>
              <w:szCs w:val="24"/>
              <w:u w:val="single"/>
            </w:rPr>
            <w:t>Justification</w:t>
          </w:r>
        </w:p>
        <w:p w14:paraId="1A175629" w14:textId="77777777" w:rsidR="00832998" w:rsidRPr="000D23A3" w:rsidRDefault="00832998" w:rsidP="00D05CB1">
          <w:pPr>
            <w:spacing w:line="360" w:lineRule="auto"/>
            <w:jc w:val="both"/>
            <w:rPr>
              <w:rFonts w:asciiTheme="minorHAnsi" w:hAnsiTheme="minorHAnsi" w:cstheme="minorHAnsi"/>
              <w:sz w:val="24"/>
              <w:szCs w:val="24"/>
            </w:rPr>
          </w:pPr>
        </w:p>
        <w:p w14:paraId="6EE6EAF7" w14:textId="77777777" w:rsidR="0076594C" w:rsidRPr="000D23A3" w:rsidRDefault="00207C34" w:rsidP="00D05CB1">
          <w:pPr>
            <w:spacing w:line="360" w:lineRule="auto"/>
            <w:jc w:val="both"/>
            <w:rPr>
              <w:rFonts w:asciiTheme="minorHAnsi" w:hAnsiTheme="minorHAnsi" w:cstheme="minorHAnsi"/>
              <w:sz w:val="24"/>
              <w:szCs w:val="24"/>
              <w:u w:val="single"/>
            </w:rPr>
          </w:pPr>
          <w:r w:rsidRPr="000D23A3">
            <w:rPr>
              <w:rFonts w:asciiTheme="minorHAnsi" w:hAnsiTheme="minorHAnsi" w:cstheme="minorHAnsi"/>
              <w:sz w:val="24"/>
              <w:szCs w:val="24"/>
              <w:u w:val="single"/>
            </w:rPr>
            <w:t>Explain the change you will be introducing</w:t>
          </w:r>
        </w:p>
        <w:p w14:paraId="0D19D0C9" w14:textId="1FEDBEAD" w:rsidR="0076594C" w:rsidRPr="000D23A3" w:rsidRDefault="0076594C" w:rsidP="00D05CB1">
          <w:pPr>
            <w:spacing w:line="360" w:lineRule="auto"/>
            <w:jc w:val="both"/>
            <w:rPr>
              <w:rFonts w:asciiTheme="minorHAnsi" w:hAnsiTheme="minorHAnsi" w:cstheme="minorHAnsi"/>
              <w:sz w:val="24"/>
              <w:szCs w:val="24"/>
              <w:u w:val="single"/>
            </w:rPr>
          </w:pPr>
        </w:p>
        <w:p w14:paraId="7EB8ACC4" w14:textId="65611440" w:rsidR="001C2486" w:rsidRPr="000D23A3" w:rsidRDefault="001C2486"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Implementing an electronic referral system for health care professionals to enable patient referrals to the urgent primary care service rather than a manual telephone process facilitated by clerical staff operating within the Health Board. Integrating clinical decision support within the electronic referral system to aid clinical prioritisation and alternative pathways to avoid inappropriate referrals. Utilising an NHS standard patient demographic </w:t>
          </w:r>
          <w:r w:rsidR="00AE61B6" w:rsidRPr="000D23A3">
            <w:rPr>
              <w:rFonts w:asciiTheme="minorHAnsi" w:hAnsiTheme="minorHAnsi" w:cstheme="minorHAnsi"/>
              <w:sz w:val="24"/>
              <w:szCs w:val="24"/>
            </w:rPr>
            <w:t>look-up</w:t>
          </w:r>
          <w:r w:rsidRPr="000D23A3">
            <w:rPr>
              <w:rFonts w:asciiTheme="minorHAnsi" w:hAnsiTheme="minorHAnsi" w:cstheme="minorHAnsi"/>
              <w:sz w:val="24"/>
              <w:szCs w:val="24"/>
            </w:rPr>
            <w:t xml:space="preserve"> to ensure accurate patient information is transferred into the Urgent Primary Care service system. Assigning national priority standards against all referrals received into the service based on referral/clinical decision support criteria. Implementing accurate reporting standards against the health care professional referring to the service (for example capturing N</w:t>
          </w:r>
          <w:r w:rsidR="00AE61B6" w:rsidRPr="000D23A3">
            <w:rPr>
              <w:rFonts w:asciiTheme="minorHAnsi" w:hAnsiTheme="minorHAnsi" w:cstheme="minorHAnsi"/>
              <w:sz w:val="24"/>
              <w:szCs w:val="24"/>
            </w:rPr>
            <w:t>ursing</w:t>
          </w:r>
          <w:r w:rsidRPr="000D23A3">
            <w:rPr>
              <w:rFonts w:asciiTheme="minorHAnsi" w:hAnsiTheme="minorHAnsi" w:cstheme="minorHAnsi"/>
              <w:sz w:val="24"/>
              <w:szCs w:val="24"/>
            </w:rPr>
            <w:t xml:space="preserve"> Midwifery Council pin) and any associated clinical documentation for the patient. </w:t>
          </w:r>
        </w:p>
        <w:p w14:paraId="6A2EFDA3" w14:textId="3A550657" w:rsidR="001C2486" w:rsidRPr="000D23A3" w:rsidRDefault="001C2486" w:rsidP="00D05CB1">
          <w:pPr>
            <w:spacing w:line="360" w:lineRule="auto"/>
            <w:jc w:val="both"/>
            <w:rPr>
              <w:rFonts w:asciiTheme="minorHAnsi" w:hAnsiTheme="minorHAnsi" w:cstheme="minorHAnsi"/>
              <w:sz w:val="24"/>
              <w:szCs w:val="24"/>
              <w:u w:val="single"/>
            </w:rPr>
          </w:pPr>
        </w:p>
        <w:p w14:paraId="28EAE753" w14:textId="2BD10782" w:rsidR="0076594C" w:rsidRPr="000D23A3" w:rsidRDefault="00207C34" w:rsidP="00D05CB1">
          <w:pPr>
            <w:spacing w:line="360" w:lineRule="auto"/>
            <w:jc w:val="both"/>
            <w:rPr>
              <w:rFonts w:asciiTheme="minorHAnsi" w:hAnsiTheme="minorHAnsi" w:cstheme="minorHAnsi"/>
              <w:sz w:val="24"/>
              <w:szCs w:val="24"/>
              <w:u w:val="single"/>
            </w:rPr>
          </w:pPr>
          <w:r w:rsidRPr="000D23A3">
            <w:rPr>
              <w:rFonts w:asciiTheme="minorHAnsi" w:hAnsiTheme="minorHAnsi" w:cstheme="minorHAnsi"/>
              <w:sz w:val="24"/>
              <w:szCs w:val="24"/>
              <w:u w:val="single"/>
            </w:rPr>
            <w:t xml:space="preserve">Justify why you think these changes are important </w:t>
          </w:r>
        </w:p>
        <w:p w14:paraId="153C3F1C" w14:textId="77777777" w:rsidR="0076594C" w:rsidRPr="000D23A3" w:rsidRDefault="0076594C" w:rsidP="00D05CB1">
          <w:pPr>
            <w:spacing w:line="360" w:lineRule="auto"/>
            <w:jc w:val="both"/>
            <w:rPr>
              <w:rFonts w:asciiTheme="minorHAnsi" w:hAnsiTheme="minorHAnsi" w:cstheme="minorHAnsi"/>
              <w:sz w:val="24"/>
              <w:szCs w:val="24"/>
              <w:u w:val="single"/>
            </w:rPr>
          </w:pPr>
        </w:p>
        <w:p w14:paraId="1E4CB73A" w14:textId="717510AA" w:rsidR="001C2486" w:rsidRPr="000D23A3" w:rsidRDefault="0076594C"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Implementation of a national electronic referral system into the urgent primary care service would help facilitate the Welsh Government's aim of 6 Goals for Urgent and Emergency Care - Specifically helping to meet Goal 2 “</w:t>
          </w:r>
          <w:r w:rsidRPr="000D23A3">
            <w:rPr>
              <w:rFonts w:asciiTheme="minorHAnsi" w:hAnsiTheme="minorHAnsi" w:cstheme="minorHAnsi"/>
              <w:sz w:val="24"/>
              <w:szCs w:val="24"/>
            </w:rPr>
            <w:t>Signposting to the right place, first time</w:t>
          </w:r>
          <w:r w:rsidRPr="000D23A3">
            <w:rPr>
              <w:rFonts w:asciiTheme="minorHAnsi" w:hAnsiTheme="minorHAnsi" w:cstheme="minorHAnsi"/>
              <w:sz w:val="24"/>
              <w:szCs w:val="24"/>
            </w:rPr>
            <w:t>” and Goal 3 “</w:t>
          </w:r>
          <w:r w:rsidRPr="000D23A3">
            <w:rPr>
              <w:rFonts w:asciiTheme="minorHAnsi" w:hAnsiTheme="minorHAnsi" w:cstheme="minorHAnsi"/>
              <w:sz w:val="24"/>
              <w:szCs w:val="24"/>
            </w:rPr>
            <w:t>Access to clinically safe alternatives to hospital admission</w:t>
          </w:r>
          <w:r w:rsidRPr="000D23A3">
            <w:rPr>
              <w:rFonts w:asciiTheme="minorHAnsi" w:hAnsiTheme="minorHAnsi" w:cstheme="minorHAnsi"/>
              <w:sz w:val="24"/>
              <w:szCs w:val="24"/>
            </w:rPr>
            <w:t>”</w:t>
          </w:r>
          <w:r w:rsidR="00D05CB1"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"/>
              <w:id w:val="-411692656"/>
              <w:placeholder>
                <w:docPart w:val="DefaultPlaceholder_-1854013440"/>
              </w:placeholder>
            </w:sdtPr>
            <w:sdtContent>
              <w:r w:rsidR="000D23A3" w:rsidRPr="000D23A3">
                <w:rPr>
                  <w:rFonts w:asciiTheme="minorHAnsi" w:hAnsiTheme="minorHAnsi" w:cstheme="minorHAnsi"/>
                  <w:color w:val="000000"/>
                  <w:sz w:val="24"/>
                  <w:szCs w:val="24"/>
                </w:rPr>
                <w:t>(Welsh Government, 2022)</w:t>
              </w:r>
            </w:sdtContent>
          </w:sdt>
          <w:r w:rsidRPr="000D23A3">
            <w:rPr>
              <w:rFonts w:asciiTheme="minorHAnsi" w:hAnsiTheme="minorHAnsi" w:cstheme="minorHAnsi"/>
              <w:sz w:val="24"/>
              <w:szCs w:val="24"/>
            </w:rPr>
            <w:t xml:space="preserve">. Integrating Clinical Decision Support within the electronic referral system could help avoid “Paramedic Requests Advise Only” calls that are currently generated in the urgent primary care service by promoting clear guidance and alternative pathways based on referral criteria. Improving access to urgent primary care by integrating the electronic referral system into </w:t>
          </w:r>
          <w:r w:rsidRPr="000D23A3">
            <w:rPr>
              <w:rFonts w:asciiTheme="minorHAnsi" w:hAnsiTheme="minorHAnsi" w:cstheme="minorHAnsi"/>
              <w:sz w:val="24"/>
              <w:szCs w:val="24"/>
            </w:rPr>
            <w:lastRenderedPageBreak/>
            <w:t xml:space="preserve">existing digital platforms used by organisations such as the Electronic Patient Clinical Record (ePCR) used by the Welsh Ambulance Service </w:t>
          </w:r>
          <w:sdt>
            <w:sdtPr>
              <w:rPr>
                <w:rFonts w:asciiTheme="minorHAnsi" w:hAnsiTheme="minorHAnsi" w:cstheme="minorHAnsi"/>
                <w:color w:val="000000"/>
                <w:sz w:val="24"/>
                <w:szCs w:val="24"/>
              </w:rPr>
              <w:tag w:val="MENDELEY_CITATION_v3_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"/>
              <w:id w:val="1585105309"/>
              <w:placeholder>
                <w:docPart w:val="DefaultPlaceholder_-1854013440"/>
              </w:placeholder>
            </w:sdtPr>
            <w:sdtContent>
              <w:r w:rsidR="000D23A3" w:rsidRPr="000D23A3">
                <w:rPr>
                  <w:rFonts w:asciiTheme="minorHAnsi" w:hAnsiTheme="minorHAnsi" w:cstheme="minorHAnsi"/>
                  <w:color w:val="000000"/>
                  <w:sz w:val="24"/>
                  <w:szCs w:val="24"/>
                </w:rPr>
                <w:t>(Welsh Ambulance Service, 2022).</w:t>
              </w:r>
            </w:sdtContent>
          </w:sdt>
          <w:r w:rsidR="001C2486" w:rsidRPr="000D23A3">
            <w:rPr>
              <w:rFonts w:asciiTheme="minorHAnsi" w:hAnsiTheme="minorHAnsi" w:cstheme="minorHAnsi"/>
              <w:color w:val="000000"/>
              <w:sz w:val="24"/>
              <w:szCs w:val="24"/>
            </w:rPr>
            <w:t xml:space="preserve"> </w:t>
          </w:r>
          <w:r w:rsidR="001C2486" w:rsidRPr="000D23A3">
            <w:rPr>
              <w:rFonts w:asciiTheme="minorHAnsi" w:hAnsiTheme="minorHAnsi" w:cstheme="minorHAnsi"/>
              <w:sz w:val="24"/>
              <w:szCs w:val="24"/>
            </w:rPr>
            <w:t>There is currently no nationally adopted pathway and reporting for Health Professionals accessing Urgent Primary Care and implementing a national referral system would aid in adopting a national standard that can then be used by the NHS to accurately report on these types of interactions with Urgent Primary Care.</w:t>
          </w:r>
        </w:p>
        <w:p w14:paraId="109E55F1" w14:textId="77777777" w:rsidR="00115175" w:rsidRPr="000D23A3" w:rsidRDefault="00115175" w:rsidP="00D05CB1">
          <w:pPr>
            <w:spacing w:line="360" w:lineRule="auto"/>
            <w:jc w:val="both"/>
            <w:rPr>
              <w:rFonts w:asciiTheme="minorHAnsi" w:hAnsiTheme="minorHAnsi" w:cstheme="minorHAnsi"/>
              <w:sz w:val="24"/>
              <w:szCs w:val="24"/>
              <w:u w:val="single"/>
            </w:rPr>
          </w:pPr>
        </w:p>
        <w:p w14:paraId="21763774" w14:textId="2CEB7A83" w:rsidR="00366824" w:rsidRPr="000D23A3" w:rsidRDefault="00366824" w:rsidP="00D05CB1">
          <w:pPr>
            <w:spacing w:line="360" w:lineRule="auto"/>
            <w:jc w:val="both"/>
            <w:rPr>
              <w:rFonts w:asciiTheme="minorHAnsi" w:hAnsiTheme="minorHAnsi" w:cstheme="minorHAnsi"/>
              <w:b/>
              <w:bCs/>
              <w:sz w:val="24"/>
              <w:szCs w:val="24"/>
            </w:rPr>
          </w:pPr>
          <w:r w:rsidRPr="000D23A3">
            <w:rPr>
              <w:rFonts w:asciiTheme="minorHAnsi" w:hAnsiTheme="minorHAnsi" w:cstheme="minorHAnsi"/>
              <w:b/>
              <w:bCs/>
              <w:sz w:val="24"/>
              <w:szCs w:val="24"/>
              <w:u w:val="single"/>
            </w:rPr>
            <w:t>Aim</w:t>
          </w:r>
        </w:p>
        <w:p w14:paraId="036F11C8" w14:textId="2298403F" w:rsidR="00366824" w:rsidRPr="000D23A3" w:rsidRDefault="00366824" w:rsidP="00D05CB1">
          <w:pPr>
            <w:spacing w:line="360" w:lineRule="auto"/>
            <w:jc w:val="both"/>
            <w:rPr>
              <w:rFonts w:asciiTheme="minorHAnsi" w:hAnsiTheme="minorHAnsi" w:cstheme="minorHAnsi"/>
              <w:sz w:val="24"/>
              <w:szCs w:val="24"/>
            </w:rPr>
          </w:pPr>
        </w:p>
        <w:p w14:paraId="45E5846F" w14:textId="1C890A32" w:rsidR="00366824" w:rsidRPr="000D23A3" w:rsidRDefault="00366824"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To implement a</w:t>
          </w:r>
          <w:r w:rsidR="0076594C" w:rsidRPr="000D23A3">
            <w:rPr>
              <w:rFonts w:asciiTheme="minorHAnsi" w:hAnsiTheme="minorHAnsi" w:cstheme="minorHAnsi"/>
              <w:sz w:val="24"/>
              <w:szCs w:val="24"/>
            </w:rPr>
            <w:t xml:space="preserve">n </w:t>
          </w:r>
          <w:r w:rsidR="0076594C" w:rsidRPr="000D23A3">
            <w:rPr>
              <w:rFonts w:asciiTheme="minorHAnsi" w:hAnsiTheme="minorHAnsi" w:cstheme="minorHAnsi"/>
              <w:sz w:val="24"/>
              <w:szCs w:val="24"/>
            </w:rPr>
            <w:t>electronic referrals support system</w:t>
          </w:r>
          <w:r w:rsidR="0076594C" w:rsidRPr="000D23A3">
            <w:rPr>
              <w:rFonts w:asciiTheme="minorHAnsi" w:hAnsiTheme="minorHAnsi" w:cstheme="minorHAnsi"/>
              <w:sz w:val="24"/>
              <w:szCs w:val="24"/>
            </w:rPr>
            <w:t xml:space="preserve"> with clinical decision support integration for</w:t>
          </w:r>
          <w:r w:rsidRPr="000D23A3">
            <w:rPr>
              <w:rFonts w:asciiTheme="minorHAnsi" w:hAnsiTheme="minorHAnsi" w:cstheme="minorHAnsi"/>
              <w:sz w:val="24"/>
              <w:szCs w:val="24"/>
            </w:rPr>
            <w:t xml:space="preserve"> health care professionals</w:t>
          </w:r>
          <w:r w:rsidR="00164FDB" w:rsidRPr="000D23A3">
            <w:rPr>
              <w:rFonts w:asciiTheme="minorHAnsi" w:hAnsiTheme="minorHAnsi" w:cstheme="minorHAnsi"/>
              <w:sz w:val="24"/>
              <w:szCs w:val="24"/>
            </w:rPr>
            <w:t xml:space="preserve"> </w:t>
          </w:r>
          <w:r w:rsidR="00D5084D" w:rsidRPr="000D23A3">
            <w:rPr>
              <w:rFonts w:asciiTheme="minorHAnsi" w:hAnsiTheme="minorHAnsi" w:cstheme="minorHAnsi"/>
              <w:sz w:val="24"/>
              <w:szCs w:val="24"/>
            </w:rPr>
            <w:t xml:space="preserve">to </w:t>
          </w:r>
          <w:r w:rsidR="0076594C" w:rsidRPr="000D23A3">
            <w:rPr>
              <w:rFonts w:asciiTheme="minorHAnsi" w:hAnsiTheme="minorHAnsi" w:cstheme="minorHAnsi"/>
              <w:sz w:val="24"/>
              <w:szCs w:val="24"/>
            </w:rPr>
            <w:t>refer patients to the</w:t>
          </w:r>
          <w:r w:rsidRPr="000D23A3">
            <w:rPr>
              <w:rFonts w:asciiTheme="minorHAnsi" w:hAnsiTheme="minorHAnsi" w:cstheme="minorHAnsi"/>
              <w:sz w:val="24"/>
              <w:szCs w:val="24"/>
            </w:rPr>
            <w:t xml:space="preserve"> </w:t>
          </w:r>
          <w:r w:rsidR="00D5084D" w:rsidRPr="000D23A3">
            <w:rPr>
              <w:rFonts w:asciiTheme="minorHAnsi" w:hAnsiTheme="minorHAnsi" w:cstheme="minorHAnsi"/>
              <w:sz w:val="24"/>
              <w:szCs w:val="24"/>
            </w:rPr>
            <w:t>Urgent Primary Care</w:t>
          </w:r>
          <w:r w:rsidR="0076594C" w:rsidRPr="000D23A3">
            <w:rPr>
              <w:rFonts w:asciiTheme="minorHAnsi" w:hAnsiTheme="minorHAnsi" w:cstheme="minorHAnsi"/>
              <w:sz w:val="24"/>
              <w:szCs w:val="24"/>
            </w:rPr>
            <w:t xml:space="preserve"> Service (GP Out of Hours)/NHS 111 Wales</w:t>
          </w:r>
          <w:r w:rsidR="00EC07B6" w:rsidRPr="000D23A3">
            <w:rPr>
              <w:rFonts w:asciiTheme="minorHAnsi" w:hAnsiTheme="minorHAnsi" w:cstheme="minorHAnsi"/>
              <w:sz w:val="24"/>
              <w:szCs w:val="24"/>
            </w:rPr>
            <w:t xml:space="preserve">.  </w:t>
          </w:r>
          <w:r w:rsidRPr="000D23A3">
            <w:rPr>
              <w:rFonts w:asciiTheme="minorHAnsi" w:hAnsiTheme="minorHAnsi" w:cstheme="minorHAnsi"/>
              <w:sz w:val="24"/>
              <w:szCs w:val="24"/>
            </w:rPr>
            <w:t xml:space="preserve"> </w:t>
          </w:r>
        </w:p>
        <w:p w14:paraId="6193E467" w14:textId="77777777" w:rsidR="00EC07B6" w:rsidRPr="000D23A3" w:rsidRDefault="00EC07B6" w:rsidP="00D05CB1">
          <w:pPr>
            <w:spacing w:line="360" w:lineRule="auto"/>
            <w:jc w:val="both"/>
            <w:rPr>
              <w:rFonts w:asciiTheme="minorHAnsi" w:hAnsiTheme="minorHAnsi" w:cstheme="minorHAnsi"/>
              <w:sz w:val="24"/>
              <w:szCs w:val="24"/>
            </w:rPr>
          </w:pPr>
        </w:p>
        <w:p w14:paraId="37DF68EA" w14:textId="6ACF05C1" w:rsidR="0076594C" w:rsidRPr="000D23A3" w:rsidRDefault="00207C34" w:rsidP="00D05CB1">
          <w:pPr>
            <w:spacing w:line="360" w:lineRule="auto"/>
            <w:jc w:val="both"/>
            <w:rPr>
              <w:rFonts w:asciiTheme="minorHAnsi" w:hAnsiTheme="minorHAnsi" w:cstheme="minorHAnsi"/>
              <w:b/>
              <w:bCs/>
              <w:sz w:val="24"/>
              <w:szCs w:val="24"/>
              <w:u w:val="single"/>
            </w:rPr>
          </w:pPr>
          <w:r w:rsidRPr="000D23A3">
            <w:rPr>
              <w:rFonts w:asciiTheme="minorHAnsi" w:hAnsiTheme="minorHAnsi" w:cstheme="minorHAnsi"/>
              <w:b/>
              <w:bCs/>
              <w:sz w:val="24"/>
              <w:szCs w:val="24"/>
              <w:u w:val="single"/>
            </w:rPr>
            <w:t>Objective</w:t>
          </w:r>
          <w:r w:rsidR="0076594C" w:rsidRPr="000D23A3">
            <w:rPr>
              <w:rFonts w:asciiTheme="minorHAnsi" w:hAnsiTheme="minorHAnsi" w:cstheme="minorHAnsi"/>
              <w:b/>
              <w:bCs/>
              <w:sz w:val="24"/>
              <w:szCs w:val="24"/>
              <w:u w:val="single"/>
            </w:rPr>
            <w:t>s</w:t>
          </w:r>
        </w:p>
        <w:p w14:paraId="231CB78C" w14:textId="77777777" w:rsidR="001C2486" w:rsidRPr="000D23A3" w:rsidRDefault="001C2486" w:rsidP="00D05CB1">
          <w:pPr>
            <w:spacing w:line="360" w:lineRule="auto"/>
            <w:jc w:val="both"/>
            <w:rPr>
              <w:rFonts w:asciiTheme="minorHAnsi" w:hAnsiTheme="minorHAnsi" w:cstheme="minorHAnsi"/>
              <w:sz w:val="24"/>
              <w:szCs w:val="24"/>
            </w:rPr>
          </w:pPr>
        </w:p>
        <w:p w14:paraId="46A44D1F" w14:textId="3BD83353" w:rsidR="0076594C" w:rsidRPr="000D23A3" w:rsidRDefault="0076594C" w:rsidP="00D05CB1">
          <w:pPr>
            <w:pStyle w:val="ListParagraph"/>
            <w:numPr>
              <w:ilvl w:val="0"/>
              <w:numId w:val="7"/>
            </w:numPr>
            <w:spacing w:line="360" w:lineRule="auto"/>
            <w:rPr>
              <w:rFonts w:asciiTheme="minorHAnsi" w:hAnsiTheme="minorHAnsi" w:cstheme="minorHAnsi"/>
              <w:bCs/>
              <w:color w:val="000000" w:themeColor="text1"/>
              <w:sz w:val="24"/>
              <w:szCs w:val="24"/>
            </w:rPr>
          </w:pPr>
          <w:r w:rsidRPr="000D23A3">
            <w:rPr>
              <w:rFonts w:asciiTheme="minorHAnsi" w:hAnsiTheme="minorHAnsi" w:cstheme="minorHAnsi"/>
              <w:bCs/>
              <w:color w:val="000000" w:themeColor="text1"/>
              <w:sz w:val="24"/>
              <w:szCs w:val="24"/>
            </w:rPr>
            <w:t xml:space="preserve">To develop an electronic referral system for Healthcare Professionals to access Urgent Primary Care. </w:t>
          </w:r>
        </w:p>
        <w:p w14:paraId="7035D70F" w14:textId="0B2E7806" w:rsidR="001C2486" w:rsidRPr="000D23A3" w:rsidRDefault="001C2486" w:rsidP="00D05CB1">
          <w:pPr>
            <w:pStyle w:val="ListParagraph"/>
            <w:numPr>
              <w:ilvl w:val="0"/>
              <w:numId w:val="7"/>
            </w:numPr>
            <w:spacing w:line="360" w:lineRule="auto"/>
            <w:rPr>
              <w:rFonts w:asciiTheme="minorHAnsi" w:hAnsiTheme="minorHAnsi" w:cstheme="minorHAnsi"/>
              <w:bCs/>
              <w:color w:val="000000" w:themeColor="text1"/>
              <w:sz w:val="24"/>
              <w:szCs w:val="24"/>
            </w:rPr>
          </w:pPr>
          <w:r w:rsidRPr="000D23A3">
            <w:rPr>
              <w:rFonts w:asciiTheme="minorHAnsi" w:hAnsiTheme="minorHAnsi" w:cstheme="minorHAnsi"/>
              <w:bCs/>
              <w:color w:val="000000" w:themeColor="text1"/>
              <w:sz w:val="24"/>
              <w:szCs w:val="24"/>
            </w:rPr>
            <w:t>Engage with Stakeholders in Urgent Primary Care and Wider NHS to establish a pathway and nationally recognised referral criteria for Urgent Primary Care</w:t>
          </w:r>
        </w:p>
        <w:p w14:paraId="282F8284" w14:textId="3801D647" w:rsidR="0076594C" w:rsidRPr="000D23A3" w:rsidRDefault="0076594C" w:rsidP="00D05CB1">
          <w:pPr>
            <w:pStyle w:val="ListParagraph"/>
            <w:numPr>
              <w:ilvl w:val="0"/>
              <w:numId w:val="7"/>
            </w:numPr>
            <w:spacing w:line="360" w:lineRule="auto"/>
            <w:rPr>
              <w:rFonts w:asciiTheme="minorHAnsi" w:hAnsiTheme="minorHAnsi" w:cstheme="minorHAnsi"/>
              <w:bCs/>
              <w:color w:val="000000" w:themeColor="text1"/>
              <w:sz w:val="24"/>
              <w:szCs w:val="24"/>
            </w:rPr>
          </w:pPr>
          <w:r w:rsidRPr="000D23A3">
            <w:rPr>
              <w:rFonts w:asciiTheme="minorHAnsi" w:hAnsiTheme="minorHAnsi" w:cstheme="minorHAnsi"/>
              <w:bCs/>
              <w:color w:val="000000" w:themeColor="text1"/>
              <w:sz w:val="24"/>
              <w:szCs w:val="24"/>
            </w:rPr>
            <w:t xml:space="preserve">Integrate with national and local </w:t>
          </w:r>
          <w:r w:rsidRPr="000D23A3">
            <w:rPr>
              <w:rFonts w:asciiTheme="minorHAnsi" w:hAnsiTheme="minorHAnsi" w:cstheme="minorHAnsi"/>
              <w:bCs/>
              <w:color w:val="000000" w:themeColor="text1"/>
              <w:sz w:val="24"/>
              <w:szCs w:val="24"/>
            </w:rPr>
            <w:t xml:space="preserve">NHS </w:t>
          </w:r>
          <w:r w:rsidRPr="000D23A3">
            <w:rPr>
              <w:rFonts w:asciiTheme="minorHAnsi" w:hAnsiTheme="minorHAnsi" w:cstheme="minorHAnsi"/>
              <w:bCs/>
              <w:color w:val="000000" w:themeColor="text1"/>
              <w:sz w:val="24"/>
              <w:szCs w:val="24"/>
            </w:rPr>
            <w:t>system</w:t>
          </w:r>
          <w:r w:rsidRPr="000D23A3">
            <w:rPr>
              <w:rFonts w:asciiTheme="minorHAnsi" w:hAnsiTheme="minorHAnsi" w:cstheme="minorHAnsi"/>
              <w:bCs/>
              <w:color w:val="000000" w:themeColor="text1"/>
              <w:sz w:val="24"/>
              <w:szCs w:val="24"/>
            </w:rPr>
            <w:t xml:space="preserve">s to establish and enable national reporting </w:t>
          </w:r>
          <w:r w:rsidR="001C2486" w:rsidRPr="000D23A3">
            <w:rPr>
              <w:rFonts w:asciiTheme="minorHAnsi" w:hAnsiTheme="minorHAnsi" w:cstheme="minorHAnsi"/>
              <w:bCs/>
              <w:color w:val="000000" w:themeColor="text1"/>
              <w:sz w:val="24"/>
              <w:szCs w:val="24"/>
            </w:rPr>
            <w:t>and maintain NHS standards of data for</w:t>
          </w:r>
          <w:r w:rsidRPr="000D23A3">
            <w:rPr>
              <w:rFonts w:asciiTheme="minorHAnsi" w:hAnsiTheme="minorHAnsi" w:cstheme="minorHAnsi"/>
              <w:bCs/>
              <w:color w:val="000000" w:themeColor="text1"/>
              <w:sz w:val="24"/>
              <w:szCs w:val="24"/>
            </w:rPr>
            <w:t xml:space="preserve"> referrals made by the system.  </w:t>
          </w:r>
        </w:p>
        <w:p w14:paraId="41AEDD24" w14:textId="77777777" w:rsidR="0076594C" w:rsidRPr="000D23A3" w:rsidRDefault="0076594C" w:rsidP="00D05CB1">
          <w:pPr>
            <w:pStyle w:val="ListParagraph"/>
            <w:numPr>
              <w:ilvl w:val="0"/>
              <w:numId w:val="7"/>
            </w:numPr>
            <w:spacing w:line="360" w:lineRule="auto"/>
            <w:rPr>
              <w:rFonts w:asciiTheme="minorHAnsi" w:hAnsiTheme="minorHAnsi" w:cstheme="minorHAnsi"/>
              <w:bCs/>
              <w:color w:val="000000" w:themeColor="text1"/>
              <w:sz w:val="24"/>
              <w:szCs w:val="24"/>
            </w:rPr>
          </w:pPr>
          <w:r w:rsidRPr="000D23A3">
            <w:rPr>
              <w:rFonts w:asciiTheme="minorHAnsi" w:hAnsiTheme="minorHAnsi" w:cstheme="minorHAnsi"/>
              <w:bCs/>
              <w:color w:val="000000" w:themeColor="text1"/>
              <w:sz w:val="24"/>
              <w:szCs w:val="24"/>
            </w:rPr>
            <w:t xml:space="preserve">Establish local IT compatibility and procure additional IT hardware if required. </w:t>
          </w:r>
        </w:p>
        <w:p w14:paraId="2CFEA438" w14:textId="3615C978" w:rsidR="0076594C" w:rsidRPr="000D23A3" w:rsidRDefault="0076594C" w:rsidP="00D05CB1">
          <w:pPr>
            <w:pStyle w:val="ListParagraph"/>
            <w:numPr>
              <w:ilvl w:val="0"/>
              <w:numId w:val="7"/>
            </w:numPr>
            <w:spacing w:line="360" w:lineRule="auto"/>
            <w:rPr>
              <w:rFonts w:asciiTheme="minorHAnsi" w:hAnsiTheme="minorHAnsi" w:cstheme="minorHAnsi"/>
              <w:bCs/>
              <w:color w:val="000000" w:themeColor="text1"/>
              <w:sz w:val="24"/>
              <w:szCs w:val="24"/>
            </w:rPr>
          </w:pPr>
          <w:r w:rsidRPr="000D23A3">
            <w:rPr>
              <w:rFonts w:asciiTheme="minorHAnsi" w:hAnsiTheme="minorHAnsi" w:cstheme="minorHAnsi"/>
              <w:bCs/>
              <w:color w:val="000000" w:themeColor="text1"/>
              <w:sz w:val="24"/>
              <w:szCs w:val="24"/>
            </w:rPr>
            <w:t xml:space="preserve">To complete solution design, user acceptance testing and end-user training of the new information solution within 1 year. </w:t>
          </w:r>
        </w:p>
        <w:p w14:paraId="56CCFDF0" w14:textId="53C3410A" w:rsidR="0076594C" w:rsidRPr="000D23A3" w:rsidRDefault="00000000" w:rsidP="00D05CB1">
          <w:pPr>
            <w:spacing w:line="360" w:lineRule="auto"/>
            <w:rPr>
              <w:rFonts w:asciiTheme="minorHAnsi" w:hAnsiTheme="minorHAnsi" w:cstheme="minorHAnsi"/>
              <w:bCs/>
              <w:color w:val="000000" w:themeColor="text1"/>
              <w:sz w:val="24"/>
              <w:szCs w:val="24"/>
            </w:rPr>
          </w:pPr>
        </w:p>
      </w:sdtContent>
    </w:sdt>
    <w:p w14:paraId="36F857A0" w14:textId="701E72BD" w:rsidR="0076594C" w:rsidRPr="000D23A3" w:rsidRDefault="0076594C" w:rsidP="00D05CB1">
      <w:pPr>
        <w:spacing w:line="360" w:lineRule="auto"/>
        <w:jc w:val="both"/>
        <w:rPr>
          <w:rFonts w:asciiTheme="minorHAnsi" w:hAnsiTheme="minorHAnsi" w:cstheme="minorHAnsi"/>
          <w:sz w:val="24"/>
          <w:szCs w:val="24"/>
          <w:u w:val="single"/>
        </w:rPr>
      </w:pPr>
      <w:r w:rsidRPr="000D23A3">
        <w:rPr>
          <w:rFonts w:asciiTheme="minorHAnsi" w:hAnsiTheme="minorHAnsi" w:cstheme="minorHAnsi"/>
          <w:b/>
          <w:bCs/>
          <w:sz w:val="24"/>
          <w:szCs w:val="24"/>
          <w:u w:val="single"/>
        </w:rPr>
        <w:t>Literature Review</w:t>
      </w:r>
      <w:r w:rsidRPr="000D23A3">
        <w:rPr>
          <w:rFonts w:asciiTheme="minorHAnsi" w:hAnsiTheme="minorHAnsi" w:cstheme="minorHAnsi"/>
          <w:sz w:val="24"/>
          <w:szCs w:val="24"/>
          <w:u w:val="single"/>
        </w:rPr>
        <w:t xml:space="preserve"> </w:t>
      </w:r>
    </w:p>
    <w:p w14:paraId="72EF3AED" w14:textId="5EB487B0" w:rsidR="001C2486" w:rsidRPr="000D23A3" w:rsidRDefault="001C2486" w:rsidP="00D05CB1">
      <w:pPr>
        <w:spacing w:line="360" w:lineRule="auto"/>
        <w:jc w:val="both"/>
        <w:rPr>
          <w:rFonts w:asciiTheme="minorHAnsi" w:hAnsiTheme="minorHAnsi" w:cstheme="minorHAnsi"/>
          <w:sz w:val="24"/>
          <w:szCs w:val="24"/>
        </w:rPr>
      </w:pPr>
    </w:p>
    <w:p w14:paraId="4EC652DD" w14:textId="2797CB82" w:rsidR="001C2486" w:rsidRPr="000D23A3" w:rsidRDefault="001C2486"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The following search strategy will be used when conducting a literature review based on the business problem. The literature chosen will be published within the last 20 years – this is to enable a wider choice of literature available to evidence how implementation and adoption of how IS solved business problems and investigate the different project methodologies as technology has evolved. The literature chosen will be based on all types of referrals within </w:t>
      </w:r>
      <w:r w:rsidRPr="000D23A3">
        <w:rPr>
          <w:rFonts w:asciiTheme="minorHAnsi" w:hAnsiTheme="minorHAnsi" w:cstheme="minorHAnsi"/>
          <w:sz w:val="24"/>
          <w:szCs w:val="24"/>
        </w:rPr>
        <w:lastRenderedPageBreak/>
        <w:t xml:space="preserve">the health and social care setting – this is because there is limited literature for referrals into primary care as most commonly referrals are made from primary care into other health settings (such as secondary care and specialist services </w:t>
      </w:r>
      <w:proofErr w:type="gramStart"/>
      <w:r w:rsidRPr="000D23A3">
        <w:rPr>
          <w:rFonts w:asciiTheme="minorHAnsi" w:hAnsiTheme="minorHAnsi" w:cstheme="minorHAnsi"/>
          <w:sz w:val="24"/>
          <w:szCs w:val="24"/>
        </w:rPr>
        <w:t>e.g.</w:t>
      </w:r>
      <w:proofErr w:type="gramEnd"/>
      <w:r w:rsidRPr="000D23A3">
        <w:rPr>
          <w:rFonts w:asciiTheme="minorHAnsi" w:hAnsiTheme="minorHAnsi" w:cstheme="minorHAnsi"/>
          <w:sz w:val="24"/>
          <w:szCs w:val="24"/>
        </w:rPr>
        <w:t xml:space="preserve"> oncology or dental services). The use of keywords such as “Electronic Referral System”</w:t>
      </w:r>
      <w:proofErr w:type="gramStart"/>
      <w:r w:rsidRPr="000D23A3">
        <w:rPr>
          <w:rFonts w:asciiTheme="minorHAnsi" w:hAnsiTheme="minorHAnsi" w:cstheme="minorHAnsi"/>
          <w:sz w:val="24"/>
          <w:szCs w:val="24"/>
        </w:rPr>
        <w:t>,”</w:t>
      </w:r>
      <w:proofErr w:type="spellStart"/>
      <w:r w:rsidRPr="000D23A3">
        <w:rPr>
          <w:rFonts w:asciiTheme="minorHAnsi" w:hAnsiTheme="minorHAnsi" w:cstheme="minorHAnsi"/>
          <w:sz w:val="24"/>
          <w:szCs w:val="24"/>
        </w:rPr>
        <w:t>eRES</w:t>
      </w:r>
      <w:proofErr w:type="spellEnd"/>
      <w:proofErr w:type="gramEnd"/>
      <w:r w:rsidRPr="000D23A3">
        <w:rPr>
          <w:rFonts w:asciiTheme="minorHAnsi" w:hAnsiTheme="minorHAnsi" w:cstheme="minorHAnsi"/>
          <w:sz w:val="24"/>
          <w:szCs w:val="24"/>
        </w:rPr>
        <w:t xml:space="preserve">”, “NHS Referral Systems” “Health Referral Systems” “Implementation of Referral Systems” will be key in ensuring literature pertinent to the topic is found. </w:t>
      </w:r>
    </w:p>
    <w:p w14:paraId="552882D2" w14:textId="77777777" w:rsidR="001C2486" w:rsidRPr="000D23A3" w:rsidRDefault="001C2486" w:rsidP="00D05CB1">
      <w:pPr>
        <w:spacing w:line="360" w:lineRule="auto"/>
        <w:jc w:val="both"/>
        <w:rPr>
          <w:rFonts w:asciiTheme="minorHAnsi" w:hAnsiTheme="minorHAnsi" w:cstheme="minorHAnsi"/>
          <w:sz w:val="24"/>
          <w:szCs w:val="24"/>
        </w:rPr>
      </w:pPr>
    </w:p>
    <w:p w14:paraId="59B7046B" w14:textId="77777777" w:rsidR="0076594C" w:rsidRPr="000D23A3" w:rsidRDefault="0076594C" w:rsidP="00D05CB1">
      <w:pPr>
        <w:spacing w:line="360" w:lineRule="auto"/>
        <w:jc w:val="both"/>
        <w:rPr>
          <w:rFonts w:asciiTheme="minorHAnsi" w:hAnsiTheme="minorHAnsi" w:cstheme="minorHAnsi"/>
          <w:sz w:val="24"/>
          <w:szCs w:val="24"/>
          <w:u w:val="single"/>
        </w:rPr>
      </w:pPr>
      <w:r w:rsidRPr="000D23A3">
        <w:rPr>
          <w:rFonts w:asciiTheme="minorHAnsi" w:hAnsiTheme="minorHAnsi" w:cstheme="minorHAnsi"/>
          <w:sz w:val="24"/>
          <w:szCs w:val="24"/>
          <w:u w:val="single"/>
        </w:rPr>
        <w:t>Present your results and discuss the emerging themes. (</w:t>
      </w:r>
      <w:proofErr w:type="gramStart"/>
      <w:r w:rsidRPr="000D23A3">
        <w:rPr>
          <w:rFonts w:asciiTheme="minorHAnsi" w:hAnsiTheme="minorHAnsi" w:cstheme="minorHAnsi"/>
          <w:sz w:val="24"/>
          <w:szCs w:val="24"/>
          <w:u w:val="single"/>
        </w:rPr>
        <w:t>evidence</w:t>
      </w:r>
      <w:proofErr w:type="gramEnd"/>
      <w:r w:rsidRPr="000D23A3">
        <w:rPr>
          <w:rFonts w:asciiTheme="minorHAnsi" w:hAnsiTheme="minorHAnsi" w:cstheme="minorHAnsi"/>
          <w:sz w:val="24"/>
          <w:szCs w:val="24"/>
          <w:u w:val="single"/>
        </w:rPr>
        <w:t xml:space="preserve"> of how implementation and adoption of IS solved business problems and evidence of the use of different project management methodologies for IS implementation projects). </w:t>
      </w:r>
    </w:p>
    <w:p w14:paraId="5D315DE7" w14:textId="77777777" w:rsidR="0076594C" w:rsidRPr="000D23A3" w:rsidRDefault="0076594C" w:rsidP="00D05CB1">
      <w:pPr>
        <w:spacing w:line="360" w:lineRule="auto"/>
        <w:jc w:val="both"/>
        <w:rPr>
          <w:rFonts w:asciiTheme="minorHAnsi" w:hAnsiTheme="minorHAnsi" w:cstheme="minorHAnsi"/>
          <w:sz w:val="24"/>
          <w:szCs w:val="24"/>
        </w:rPr>
      </w:pPr>
    </w:p>
    <w:p w14:paraId="49EC4960" w14:textId="77777777" w:rsidR="0076594C" w:rsidRPr="000D23A3" w:rsidRDefault="0076594C" w:rsidP="00D05CB1">
      <w:pPr>
        <w:spacing w:line="360" w:lineRule="auto"/>
        <w:jc w:val="both"/>
        <w:rPr>
          <w:rFonts w:asciiTheme="minorHAnsi" w:hAnsiTheme="minorHAnsi" w:cstheme="minorHAnsi"/>
          <w:sz w:val="24"/>
          <w:szCs w:val="24"/>
          <w:u w:val="single"/>
        </w:rPr>
      </w:pPr>
      <w:r w:rsidRPr="000D23A3">
        <w:rPr>
          <w:rFonts w:asciiTheme="minorHAnsi" w:hAnsiTheme="minorHAnsi" w:cstheme="minorHAnsi"/>
          <w:b/>
          <w:bCs/>
          <w:sz w:val="24"/>
          <w:szCs w:val="24"/>
          <w:u w:val="single"/>
        </w:rPr>
        <w:t>Methods</w:t>
      </w:r>
    </w:p>
    <w:p w14:paraId="0944EFC0" w14:textId="77777777" w:rsidR="009C2142" w:rsidRPr="000D23A3" w:rsidRDefault="009C2142" w:rsidP="00D05CB1">
      <w:pPr>
        <w:spacing w:line="360" w:lineRule="auto"/>
        <w:jc w:val="both"/>
        <w:rPr>
          <w:rFonts w:asciiTheme="minorHAnsi" w:hAnsiTheme="minorHAnsi" w:cstheme="minorHAnsi"/>
          <w:sz w:val="24"/>
          <w:szCs w:val="24"/>
        </w:rPr>
      </w:pPr>
    </w:p>
    <w:p w14:paraId="0D27917C" w14:textId="200223F9" w:rsidR="0076594C" w:rsidRPr="000D23A3" w:rsidRDefault="0076594C" w:rsidP="00D05CB1">
      <w:pPr>
        <w:spacing w:line="360" w:lineRule="auto"/>
        <w:jc w:val="both"/>
        <w:rPr>
          <w:rFonts w:asciiTheme="minorHAnsi" w:hAnsiTheme="minorHAnsi" w:cstheme="minorHAnsi"/>
          <w:sz w:val="24"/>
          <w:szCs w:val="24"/>
          <w:u w:val="single"/>
        </w:rPr>
      </w:pPr>
      <w:r w:rsidRPr="000D23A3">
        <w:rPr>
          <w:rFonts w:asciiTheme="minorHAnsi" w:hAnsiTheme="minorHAnsi" w:cstheme="minorHAnsi"/>
          <w:sz w:val="24"/>
          <w:szCs w:val="24"/>
          <w:u w:val="single"/>
        </w:rPr>
        <w:t>Identify a suitable Project management methodology with justification</w:t>
      </w:r>
    </w:p>
    <w:p w14:paraId="0D2AD7C9" w14:textId="3FA4E2B5" w:rsidR="009C2142" w:rsidRPr="000D23A3" w:rsidRDefault="009C2142" w:rsidP="00D05CB1">
      <w:pPr>
        <w:spacing w:line="360" w:lineRule="auto"/>
        <w:jc w:val="both"/>
        <w:rPr>
          <w:rFonts w:asciiTheme="minorHAnsi" w:hAnsiTheme="minorHAnsi" w:cstheme="minorHAnsi"/>
          <w:sz w:val="24"/>
          <w:szCs w:val="24"/>
          <w:u w:val="single"/>
        </w:rPr>
      </w:pPr>
    </w:p>
    <w:p w14:paraId="339A056F" w14:textId="7FBCF844" w:rsidR="009C2142" w:rsidRPr="000D23A3" w:rsidRDefault="009C2142"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The project management methodology that the implementation of this IS system will be that of PRINCE2. PRINCE2 provides a guide on best practices based on the seven principles which are based on lessons learnt from previous projects </w:t>
      </w:r>
      <w:sdt>
        <w:sdtPr>
          <w:rPr>
            <w:rFonts w:asciiTheme="minorHAnsi" w:hAnsiTheme="minorHAnsi" w:cstheme="minorHAnsi"/>
            <w:color w:val="000000"/>
            <w:sz w:val="24"/>
            <w:szCs w:val="24"/>
          </w:rPr>
          <w:tag w:val="MENDELEY_CITATION_v3_eyJjaXRhdGlvbklEIjoiTUVOREVMRVlfQ0lUQVRJT05fNGI3YjE0MDgtNDU3Ni00N2YwLWI5NzMtM2FmOGJlY2QwZjM4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72010769"/>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One of the principles that make PRINCE2 attractive as a project methodology is continued business justification, whilst justification for the project can evolve PRINCE2 is clear in its guidance that should the justification no longer remain the project should be stopped whilst appearing as a failure this in PRINCE2 is seen as a positive as potential funds and resources are saved by the organisation </w:t>
      </w:r>
      <w:sdt>
        <w:sdtPr>
          <w:rPr>
            <w:rFonts w:asciiTheme="minorHAnsi" w:hAnsiTheme="minorHAnsi" w:cstheme="minorHAnsi"/>
            <w:color w:val="000000"/>
            <w:sz w:val="24"/>
            <w:szCs w:val="24"/>
          </w:rPr>
          <w:tag w:val="MENDELEY_CITATION_v3_eyJjaXRhdGlvbklEIjoiTUVOREVMRVlfQ0lUQVRJT05fZmUwNDEyNDYtM2Q3Ny00ZjM3LWIzNzAtNjU4NTI2OGFhNTQ4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059313856"/>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color w:val="000000"/>
          <w:sz w:val="24"/>
          <w:szCs w:val="24"/>
        </w:rPr>
        <w:t>.</w:t>
      </w:r>
      <w:r w:rsidRPr="000D23A3">
        <w:rPr>
          <w:rFonts w:asciiTheme="minorHAnsi" w:hAnsiTheme="minorHAnsi" w:cstheme="minorHAnsi"/>
          <w:sz w:val="24"/>
          <w:szCs w:val="24"/>
        </w:rPr>
        <w:t xml:space="preserve"> PRINCE2 has the benefit of user engagement throughout the development meaning that stakeholders will have direct input into the functional, environmental, service and management of the electronic referral system </w:t>
      </w:r>
      <w:sdt>
        <w:sdtPr>
          <w:rPr>
            <w:rFonts w:asciiTheme="minorHAnsi" w:hAnsiTheme="minorHAnsi" w:cstheme="minorHAnsi"/>
            <w:color w:val="000000"/>
            <w:sz w:val="24"/>
            <w:szCs w:val="24"/>
          </w:rPr>
          <w:tag w:val="MENDELEY_CITATION_v3_eyJjaXRhdGlvbklEIjoiTUVOREVMRVlfQ0lUQVRJT05fNTYyODY4MTktNjgyYy00ZjM3LWFlOGQtODMwNGEwZmU3YTlm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1673520601"/>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PRINCE2 is also a flexible project methodology and is suited to any type of project allowing for efficient control of development resources </w:t>
      </w:r>
      <w:sdt>
        <w:sdtPr>
          <w:rPr>
            <w:rFonts w:asciiTheme="minorHAnsi" w:hAnsiTheme="minorHAnsi" w:cstheme="minorHAnsi"/>
            <w:color w:val="000000"/>
            <w:sz w:val="24"/>
            <w:szCs w:val="24"/>
          </w:rPr>
          <w:tag w:val="MENDELEY_CITATION_v3_eyJjaXRhdGlvbklEIjoiTUVOREVMRVlfQ0lUQVRJT05fNDA1ZDU2MzctMWYxYy00NGIxLWE1Y2YtZTNjYzZiYzIyNmFj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874492836"/>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As the project will be involving multiple stakeholders with different skills PRINCE2 recognises that projects need to be cross-functional allowing for the different skill sets to define what is required and others to develop </w:t>
      </w:r>
      <w:sdt>
        <w:sdtPr>
          <w:rPr>
            <w:rFonts w:asciiTheme="minorHAnsi" w:hAnsiTheme="minorHAnsi" w:cstheme="minorHAnsi"/>
            <w:color w:val="000000"/>
            <w:sz w:val="24"/>
            <w:szCs w:val="24"/>
          </w:rPr>
          <w:tag w:val="MENDELEY_CITATION_v3_eyJjaXRhdGlvbklEIjoiTUVOREVMRVlfQ0lUQVRJT05fZWMwYTE2MDMtZjYzOC00Mzg1LWE3NTItYmFhODhjMThkNTlk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532580943"/>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By using PRINCE2 the implementation delivery can be conducted using an agile approach where requirement gathering coding and testing all take place throughout the project through sprints </w:t>
      </w:r>
      <w:sdt>
        <w:sdtPr>
          <w:rPr>
            <w:rFonts w:asciiTheme="minorHAnsi" w:hAnsiTheme="minorHAnsi" w:cstheme="minorHAnsi"/>
            <w:color w:val="000000"/>
            <w:sz w:val="24"/>
            <w:szCs w:val="24"/>
          </w:rPr>
          <w:tag w:val="MENDELEY_CITATION_v3_eyJjaXRhdGlvbklEIjoiTUVOREVMRVlfQ0lUQVRJT05fNjYwM2VmYTItYjdkNi00MTRhLTg2Y2ItYzM2NGZiNWNiOWY5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783965084"/>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color w:val="000000"/>
          <w:sz w:val="24"/>
          <w:szCs w:val="24"/>
        </w:rPr>
        <w:t xml:space="preserve">. PRINCE2 </w:t>
      </w:r>
      <w:r w:rsidRPr="000D23A3">
        <w:rPr>
          <w:rFonts w:asciiTheme="minorHAnsi" w:hAnsiTheme="minorHAnsi" w:cstheme="minorHAnsi"/>
          <w:color w:val="000000"/>
          <w:sz w:val="24"/>
          <w:szCs w:val="24"/>
        </w:rPr>
        <w:lastRenderedPageBreak/>
        <w:t xml:space="preserve">methodology is focused on the delivery of the product and its quality requirements meaning that planning, controls and quality that the project requires are all based on the product </w:t>
      </w:r>
      <w:sdt>
        <w:sdtPr>
          <w:rPr>
            <w:rFonts w:asciiTheme="minorHAnsi" w:hAnsiTheme="minorHAnsi" w:cstheme="minorHAnsi"/>
            <w:color w:val="000000"/>
            <w:sz w:val="24"/>
            <w:szCs w:val="24"/>
          </w:rPr>
          <w:tag w:val="MENDELEY_CITATION_v3_eyJjaXRhdGlvbklEIjoiTUVOREVMRVlfQ0lUQVRJT05fYmFkMTFiOWUtNjdjMy00ZGEzLThiZjMtMzFkNWIwYTlmMzJk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2058619293"/>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color w:val="000000"/>
          <w:sz w:val="24"/>
          <w:szCs w:val="24"/>
        </w:rPr>
        <w:t xml:space="preserve">. </w:t>
      </w:r>
      <w:r w:rsidR="00115175" w:rsidRPr="000D23A3">
        <w:rPr>
          <w:rFonts w:asciiTheme="minorHAnsi" w:hAnsiTheme="minorHAnsi" w:cstheme="minorHAnsi"/>
          <w:color w:val="000000"/>
          <w:sz w:val="24"/>
          <w:szCs w:val="24"/>
        </w:rPr>
        <w:t xml:space="preserve"> </w:t>
      </w:r>
    </w:p>
    <w:p w14:paraId="66007290" w14:textId="77777777" w:rsidR="00D05CB1" w:rsidRPr="000D23A3" w:rsidRDefault="00D05CB1" w:rsidP="00D05CB1">
      <w:pPr>
        <w:spacing w:line="360" w:lineRule="auto"/>
        <w:jc w:val="both"/>
        <w:rPr>
          <w:rFonts w:asciiTheme="minorHAnsi" w:hAnsiTheme="minorHAnsi" w:cstheme="minorHAnsi"/>
          <w:sz w:val="24"/>
          <w:szCs w:val="24"/>
        </w:rPr>
      </w:pPr>
    </w:p>
    <w:p w14:paraId="1B09526B" w14:textId="2F42D18B" w:rsidR="00115175" w:rsidRPr="000D23A3" w:rsidRDefault="00115175"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PRINCE2 has three parts to its methodology – Principles, Themes and Processes </w:t>
      </w:r>
      <w:sdt>
        <w:sdtPr>
          <w:rPr>
            <w:rFonts w:asciiTheme="minorHAnsi" w:hAnsiTheme="minorHAnsi" w:cstheme="minorHAnsi"/>
            <w:color w:val="000000"/>
            <w:sz w:val="24"/>
            <w:szCs w:val="24"/>
          </w:rPr>
          <w:tag w:val="MENDELEY_CITATION_v3_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"/>
          <w:id w:val="227192789"/>
          <w:placeholder>
            <w:docPart w:val="DefaultPlaceholder_-1854013440"/>
          </w:placeholder>
        </w:sdtPr>
        <w:sdtContent>
          <w:r w:rsidR="000D23A3" w:rsidRPr="000D23A3">
            <w:rPr>
              <w:rFonts w:asciiTheme="minorHAnsi" w:hAnsiTheme="minorHAnsi" w:cstheme="minorHAnsi"/>
              <w:color w:val="000000"/>
              <w:sz w:val="24"/>
              <w:szCs w:val="24"/>
            </w:rPr>
            <w:t xml:space="preserve">(Bentley, 2010). </w:t>
          </w:r>
        </w:sdtContent>
      </w:sdt>
      <w:r w:rsidRPr="000D23A3">
        <w:rPr>
          <w:rFonts w:asciiTheme="minorHAnsi" w:hAnsiTheme="minorHAnsi" w:cstheme="minorHAnsi"/>
          <w:color w:val="000000"/>
          <w:sz w:val="24"/>
          <w:szCs w:val="24"/>
        </w:rPr>
        <w:t xml:space="preserve">PRINCE2 principles provide a framework for projects to help adhere to best practices and were developed based on lessons learnt from successful and unsuccessful projects </w:t>
      </w:r>
      <w:sdt>
        <w:sdtPr>
          <w:rPr>
            <w:rFonts w:asciiTheme="minorHAnsi" w:hAnsiTheme="minorHAnsi" w:cstheme="minorHAnsi"/>
            <w:color w:val="000000"/>
            <w:sz w:val="24"/>
            <w:szCs w:val="24"/>
          </w:rPr>
          <w:tag w:val="MENDELEY_CITATION_v3_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"/>
          <w:id w:val="242528999"/>
          <w:placeholder>
            <w:docPart w:val="DefaultPlaceholder_-1854013440"/>
          </w:placeholder>
        </w:sdtPr>
        <w:sdtContent>
          <w:r w:rsidR="000D23A3" w:rsidRPr="000D23A3">
            <w:rPr>
              <w:rFonts w:asciiTheme="minorHAnsi" w:hAnsiTheme="minorHAnsi" w:cstheme="minorHAnsi"/>
              <w:color w:val="000000"/>
              <w:sz w:val="24"/>
              <w:szCs w:val="24"/>
            </w:rPr>
            <w:t>(Tuttle, 2018)</w:t>
          </w:r>
        </w:sdtContent>
      </w:sdt>
      <w:r w:rsidRPr="000D23A3">
        <w:rPr>
          <w:rFonts w:asciiTheme="minorHAnsi" w:hAnsiTheme="minorHAnsi" w:cstheme="minorHAnsi"/>
          <w:color w:val="000000"/>
          <w:sz w:val="24"/>
          <w:szCs w:val="24"/>
        </w:rPr>
        <w:t>. The principles of PRINCE2 are universal in that they apply to every project, self-validating in that they have been proven in practice over many years and empowering because they give practitioners of the method added confidence and</w:t>
      </w:r>
      <w:r w:rsidRPr="000D23A3">
        <w:rPr>
          <w:rFonts w:asciiTheme="minorHAnsi" w:hAnsiTheme="minorHAnsi" w:cstheme="minorHAnsi"/>
          <w:sz w:val="24"/>
          <w:szCs w:val="24"/>
        </w:rPr>
        <w:t xml:space="preserve"> ability to influence and shape how the project will be managed </w:t>
      </w:r>
      <w:sdt>
        <w:sdtPr>
          <w:rPr>
            <w:rFonts w:asciiTheme="minorHAnsi" w:hAnsiTheme="minorHAnsi" w:cstheme="minorHAnsi"/>
            <w:color w:val="000000"/>
            <w:sz w:val="24"/>
            <w:szCs w:val="24"/>
          </w:rPr>
          <w:tag w:val="MENDELEY_CITATION_v3_eyJjaXRhdGlvbklEIjoiTUVOREVMRVlfQ0lUQVRJT05fZGNkYWU2OGUtZTUxYy00ZTA1LTk3NmMtNDgzYmFjMGNkN2Rj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750806499"/>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The themes of PRINCE2 define the different aspects of project management that the project should address from the start and closure of the project these themes are integrated with each other </w:t>
      </w:r>
      <w:sdt>
        <w:sdtPr>
          <w:rPr>
            <w:rFonts w:asciiTheme="minorHAnsi" w:hAnsiTheme="minorHAnsi" w:cstheme="minorHAnsi"/>
            <w:color w:val="000000"/>
            <w:sz w:val="24"/>
            <w:szCs w:val="24"/>
          </w:rPr>
          <w:tag w:val="MENDELEY_CITATION_v3_eyJjaXRhdGlvbklEIjoiTUVOREVMRVlfQ0lUQVRJT05fOTliMDU4ODQtYWE3MS00YmUzLTk1Y2ItM2FkMzQ2YzdjMzcy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270198670"/>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There are seven PRINCE2 processes that the lifecycle of a project will go through to enable a set of activities required to direct, manage and deliver a project successfully </w:t>
      </w:r>
      <w:sdt>
        <w:sdtPr>
          <w:rPr>
            <w:rFonts w:asciiTheme="minorHAnsi" w:hAnsiTheme="minorHAnsi" w:cstheme="minorHAnsi"/>
            <w:color w:val="000000"/>
            <w:sz w:val="24"/>
            <w:szCs w:val="24"/>
          </w:rPr>
          <w:tag w:val="MENDELEY_CITATION_v3_eyJjaXRhdGlvbklEIjoiTUVOREVMRVlfQ0lUQVRJT05fYjczZGNlMzYtNWMwMS00Yjc1LWFlYjctOGJmMGZmZDAzYzVm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2027904805"/>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Successful PRINCE2 processes will be tailored to the needs of the project being undertaken </w:t>
      </w:r>
      <w:sdt>
        <w:sdtPr>
          <w:rPr>
            <w:rFonts w:asciiTheme="minorHAnsi" w:hAnsiTheme="minorHAnsi" w:cstheme="minorHAnsi"/>
            <w:color w:val="000000"/>
            <w:sz w:val="24"/>
            <w:szCs w:val="24"/>
          </w:rPr>
          <w:tag w:val="MENDELEY_CITATION_v3_eyJjaXRhdGlvbklEIjoiTUVOREVMRVlfQ0lUQVRJT05fMGFhNmI0M2QtODhjOC00OTczLWFmN2MtN2Q0OGU2OTY0M2I0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957299937"/>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w:t>
      </w:r>
    </w:p>
    <w:p w14:paraId="32209E91" w14:textId="388F3CB8" w:rsidR="00115175" w:rsidRPr="000D23A3" w:rsidRDefault="00115175" w:rsidP="00D05CB1">
      <w:pPr>
        <w:spacing w:line="360" w:lineRule="auto"/>
        <w:jc w:val="both"/>
        <w:rPr>
          <w:rFonts w:asciiTheme="minorHAnsi" w:hAnsiTheme="minorHAnsi" w:cstheme="minorHAnsi"/>
          <w:sz w:val="24"/>
          <w:szCs w:val="24"/>
        </w:rPr>
      </w:pPr>
    </w:p>
    <w:p w14:paraId="412C066D" w14:textId="15997655" w:rsidR="00115175" w:rsidRPr="000D23A3" w:rsidRDefault="00115175"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PRINCE2 believes that a project should be primarily driven by its business case and the existence of a viable business case should be proved before the project is allowed to begin, be documented and continued learning of the project should be checked at all major checkpoints throughout the project </w:t>
      </w:r>
      <w:sdt>
        <w:sdtPr>
          <w:rPr>
            <w:rFonts w:asciiTheme="minorHAnsi" w:hAnsiTheme="minorHAnsi" w:cstheme="minorHAnsi"/>
            <w:color w:val="000000"/>
            <w:sz w:val="24"/>
            <w:szCs w:val="24"/>
          </w:rPr>
          <w:tag w:val="MENDELEY_CITATION_v3_eyJjaXRhdGlvbklEIjoiTUVOREVMRVlfQ0lUQVRJT05fZWFiN2M0NTMtMjVkZi00M2U1LTlmOTgtYjg2M2FkZmY5MDhl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791662870"/>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w:t>
      </w:r>
      <w:r w:rsidR="00D05CB1" w:rsidRPr="000D23A3">
        <w:rPr>
          <w:rFonts w:asciiTheme="minorHAnsi" w:hAnsiTheme="minorHAnsi" w:cstheme="minorHAnsi"/>
          <w:sz w:val="24"/>
          <w:szCs w:val="24"/>
        </w:rPr>
        <w:t xml:space="preserve"> </w:t>
      </w:r>
      <w:r w:rsidRPr="000D23A3">
        <w:rPr>
          <w:rFonts w:asciiTheme="minorHAnsi" w:hAnsiTheme="minorHAnsi" w:cstheme="minorHAnsi"/>
          <w:sz w:val="24"/>
          <w:szCs w:val="24"/>
        </w:rPr>
        <w:t xml:space="preserve">PRINCE2 also considers lessons learnt from experience be that from previous projects undertaken by individuals with previous experience or by previous projects undertaken by organisations and should be reviewed at the beginning of a project and allow for further learning as the project progresses to closure </w:t>
      </w:r>
      <w:sdt>
        <w:sdtPr>
          <w:rPr>
            <w:rFonts w:asciiTheme="minorHAnsi" w:hAnsiTheme="minorHAnsi" w:cstheme="minorHAnsi"/>
            <w:color w:val="000000"/>
            <w:sz w:val="24"/>
            <w:szCs w:val="24"/>
          </w:rPr>
          <w:tag w:val="MENDELEY_CITATION_v3_eyJjaXRhdGlvbklEIjoiTUVOREVMRVlfQ0lUQVRJT05fZDU0MTA4ZWEtZTUyMC00MjBiLWJhZjYtYzQ2YTljOWIzOGYx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404266547"/>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w:t>
      </w:r>
      <w:r w:rsidR="00D05CB1" w:rsidRPr="000D23A3">
        <w:rPr>
          <w:rFonts w:asciiTheme="minorHAnsi" w:hAnsiTheme="minorHAnsi" w:cstheme="minorHAnsi"/>
          <w:sz w:val="24"/>
          <w:szCs w:val="24"/>
        </w:rPr>
        <w:t xml:space="preserve"> </w:t>
      </w:r>
      <w:r w:rsidRPr="000D23A3">
        <w:rPr>
          <w:rFonts w:asciiTheme="minorHAnsi" w:hAnsiTheme="minorHAnsi" w:cstheme="minorHAnsi"/>
          <w:sz w:val="24"/>
          <w:szCs w:val="24"/>
        </w:rPr>
        <w:t>PRINCE2 principles also deal with roles and responsibilities, w</w:t>
      </w:r>
      <w:r w:rsidRPr="000D23A3">
        <w:rPr>
          <w:rFonts w:asciiTheme="minorHAnsi" w:hAnsiTheme="minorHAnsi" w:cstheme="minorHAnsi"/>
          <w:sz w:val="24"/>
          <w:szCs w:val="24"/>
        </w:rPr>
        <w:t xml:space="preserve">ithin an organization's structure, PRINCE2 has defined and established roles and responsibilities that </w:t>
      </w:r>
      <w:r w:rsidRPr="000D23A3">
        <w:rPr>
          <w:rFonts w:asciiTheme="minorHAnsi" w:hAnsiTheme="minorHAnsi" w:cstheme="minorHAnsi"/>
          <w:sz w:val="24"/>
          <w:szCs w:val="24"/>
        </w:rPr>
        <w:t>consider</w:t>
      </w:r>
      <w:r w:rsidRPr="000D23A3">
        <w:rPr>
          <w:rFonts w:asciiTheme="minorHAnsi" w:hAnsiTheme="minorHAnsi" w:cstheme="minorHAnsi"/>
          <w:sz w:val="24"/>
          <w:szCs w:val="24"/>
        </w:rPr>
        <w:t xml:space="preserve"> the interests of the business, users, and stakeholder groups</w:t>
      </w:r>
      <w:r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MGFlNzA2MDctMDYxYS00OThlLWI5NmUtOTlhZTRkNzA1NmY3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2002265510"/>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w:t>
      </w:r>
      <w:r w:rsidR="00D05CB1" w:rsidRPr="000D23A3">
        <w:rPr>
          <w:rFonts w:asciiTheme="minorHAnsi" w:hAnsiTheme="minorHAnsi" w:cstheme="minorHAnsi"/>
          <w:sz w:val="24"/>
          <w:szCs w:val="24"/>
        </w:rPr>
        <w:t xml:space="preserve"> </w:t>
      </w:r>
      <w:r w:rsidRPr="000D23A3">
        <w:rPr>
          <w:rFonts w:asciiTheme="minorHAnsi" w:hAnsiTheme="minorHAnsi" w:cstheme="minorHAnsi"/>
          <w:sz w:val="24"/>
          <w:szCs w:val="24"/>
        </w:rPr>
        <w:t>PRINCE2 is managed by stages in which a project should have an overall project plan where there is an overview of the whole project with the project manager only detailing the next stage, the project board then asserts its control of the plan by approving the next stage at the end of a stage</w:t>
      </w:r>
      <w:r w:rsidR="000D23A3"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NWNiMDE0NjUtZjY4Yi00OWIzLWExMzQtNmI5ZjRmMjQwMDE0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696351997"/>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For a project to adhere to this PRINCE2 principle, it must have </w:t>
      </w:r>
      <w:r w:rsidRPr="000D23A3">
        <w:rPr>
          <w:rFonts w:asciiTheme="minorHAnsi" w:hAnsiTheme="minorHAnsi" w:cstheme="minorHAnsi"/>
          <w:sz w:val="24"/>
          <w:szCs w:val="24"/>
        </w:rPr>
        <w:lastRenderedPageBreak/>
        <w:t xml:space="preserve">at least an initiation stage and one further management stage, the number of stages can vary depending on organisational size, the number of key decisions required and organisational standards </w:t>
      </w:r>
      <w:sdt>
        <w:sdtPr>
          <w:rPr>
            <w:rFonts w:asciiTheme="minorHAnsi" w:hAnsiTheme="minorHAnsi" w:cstheme="minorHAnsi"/>
            <w:color w:val="000000"/>
            <w:sz w:val="24"/>
            <w:szCs w:val="24"/>
          </w:rPr>
          <w:tag w:val="MENDELEY_CITATION_v3_eyJjaXRhdGlvbklEIjoiTUVOREVMRVlfQ0lUQVRJT05fMDc0YTIzODQtZTUxNi00ZjZmLTgzM2EtZjNmMzg4YzQ3YTli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201935038"/>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w:t>
      </w:r>
      <w:r w:rsidR="00D05CB1" w:rsidRPr="000D23A3">
        <w:rPr>
          <w:rFonts w:asciiTheme="minorHAnsi" w:hAnsiTheme="minorHAnsi" w:cstheme="minorHAnsi"/>
          <w:sz w:val="24"/>
          <w:szCs w:val="24"/>
        </w:rPr>
        <w:t xml:space="preserve"> </w:t>
      </w:r>
      <w:r w:rsidRPr="000D23A3">
        <w:rPr>
          <w:rFonts w:asciiTheme="minorHAnsi" w:hAnsiTheme="minorHAnsi" w:cstheme="minorHAnsi"/>
          <w:sz w:val="24"/>
          <w:szCs w:val="24"/>
        </w:rPr>
        <w:t xml:space="preserve">PRINCE2 is managed by exception in that it recognises four levels of authority in a project that is deleted from one level of management to the next allowing for tolerances within which can avoid the need to refer to the higher level of management </w:t>
      </w:r>
      <w:sdt>
        <w:sdtPr>
          <w:rPr>
            <w:rFonts w:asciiTheme="minorHAnsi" w:hAnsiTheme="minorHAnsi" w:cstheme="minorHAnsi"/>
            <w:color w:val="000000"/>
            <w:sz w:val="24"/>
            <w:szCs w:val="24"/>
          </w:rPr>
          <w:tag w:val="MENDELEY_CITATION_v3_eyJjaXRhdGlvbklEIjoiTUVOREVMRVlfQ0lUQVRJT05fZmM5MjFlMTAtNTViNC00MTZmLWJiNWMtYTA5NmIzYjk3NDk2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120664524"/>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The six tolerances limits are time, cost, quality, scope, risk and benefit and applying control and assurance mechanisms so that firstly every management level can be assured every level is working within their boundaries and that if tolerances are exceeded inadvertently that the next level of management is notified immediately for a decision on how to proceed</w:t>
      </w:r>
      <w:sdt>
        <w:sdtPr>
          <w:rPr>
            <w:rFonts w:asciiTheme="minorHAnsi" w:hAnsiTheme="minorHAnsi" w:cstheme="minorHAnsi"/>
            <w:color w:val="000000"/>
            <w:sz w:val="24"/>
            <w:szCs w:val="24"/>
          </w:rPr>
          <w:tag w:val="MENDELEY_CITATION_v3_eyJjaXRhdGlvbklEIjoiTUVOREVMRVlfQ0lUQVRJT05fOGQ3MDFjYTAtOTdjOS00NDk5LThmZjctYzM4NjRlNmY0MmFm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416760814"/>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w:t>
      </w:r>
      <w:r w:rsidR="00D05CB1" w:rsidRPr="000D23A3">
        <w:rPr>
          <w:rFonts w:asciiTheme="minorHAnsi" w:hAnsiTheme="minorHAnsi" w:cstheme="minorHAnsi"/>
          <w:sz w:val="24"/>
          <w:szCs w:val="24"/>
        </w:rPr>
        <w:t xml:space="preserve"> </w:t>
      </w:r>
      <w:r w:rsidRPr="000D23A3">
        <w:rPr>
          <w:rFonts w:asciiTheme="minorHAnsi" w:hAnsiTheme="minorHAnsi" w:cstheme="minorHAnsi"/>
          <w:sz w:val="24"/>
          <w:szCs w:val="24"/>
        </w:rPr>
        <w:t xml:space="preserve">PRINCE2 is product-focused ensures the project only contributes to the delivery of the product, helps to manage any potential scope changes and reduces the risk of the </w:t>
      </w:r>
      <w:r w:rsidR="00D05CB1" w:rsidRPr="000D23A3">
        <w:rPr>
          <w:rFonts w:asciiTheme="minorHAnsi" w:hAnsiTheme="minorHAnsi" w:cstheme="minorHAnsi"/>
          <w:sz w:val="24"/>
          <w:szCs w:val="24"/>
        </w:rPr>
        <w:t>product</w:t>
      </w:r>
      <w:r w:rsidRPr="000D23A3">
        <w:rPr>
          <w:rFonts w:asciiTheme="minorHAnsi" w:hAnsiTheme="minorHAnsi" w:cstheme="minorHAnsi"/>
          <w:sz w:val="24"/>
          <w:szCs w:val="24"/>
        </w:rPr>
        <w:t xml:space="preserve"> being unusable by the end-user on delivery by defining each product </w:t>
      </w:r>
      <w:sdt>
        <w:sdtPr>
          <w:rPr>
            <w:rFonts w:asciiTheme="minorHAnsi" w:hAnsiTheme="minorHAnsi" w:cstheme="minorHAnsi"/>
            <w:color w:val="000000"/>
            <w:sz w:val="24"/>
            <w:szCs w:val="24"/>
          </w:rPr>
          <w:tag w:val="MENDELEY_CITATION_v3_eyJjaXRhdGlvbklEIjoiTUVOREVMRVlfQ0lUQVRJT05fOTU1Zjg2YjYtZjA2YS00ZWI3LTg5YmUtNjc3YzVmZjhjNmE0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296041869"/>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As PRINCE2 focuses on the definition, delivery and quality of each product this ensures that planning, controls and quality needs of the project are based on the products themselves </w:t>
      </w:r>
      <w:sdt>
        <w:sdtPr>
          <w:rPr>
            <w:rFonts w:asciiTheme="minorHAnsi" w:hAnsiTheme="minorHAnsi" w:cstheme="minorHAnsi"/>
            <w:color w:val="000000"/>
            <w:sz w:val="24"/>
            <w:szCs w:val="24"/>
          </w:rPr>
          <w:tag w:val="MENDELEY_CITATION_v3_eyJjaXRhdGlvbklEIjoiTUVOREVMRVlfQ0lUQVRJT05fMWVkYTY1NDEtZGE3Mi00NmEyLWJmYWItNmVkMTExOWNhOWQy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1181781285"/>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color w:val="000000"/>
          <w:sz w:val="24"/>
          <w:szCs w:val="24"/>
        </w:rPr>
        <w:t>.</w:t>
      </w:r>
      <w:r w:rsidRPr="000D23A3">
        <w:rPr>
          <w:rFonts w:asciiTheme="minorHAnsi" w:hAnsiTheme="minorHAnsi" w:cstheme="minorHAnsi"/>
          <w:sz w:val="24"/>
          <w:szCs w:val="24"/>
        </w:rPr>
        <w:t xml:space="preserve"> </w:t>
      </w:r>
      <w:r w:rsidR="00D05CB1" w:rsidRPr="000D23A3">
        <w:rPr>
          <w:rFonts w:asciiTheme="minorHAnsi" w:hAnsiTheme="minorHAnsi" w:cstheme="minorHAnsi"/>
          <w:sz w:val="24"/>
          <w:szCs w:val="24"/>
        </w:rPr>
        <w:t xml:space="preserve"> </w:t>
      </w:r>
      <w:r w:rsidRPr="000D23A3">
        <w:rPr>
          <w:rFonts w:asciiTheme="minorHAnsi" w:hAnsiTheme="minorHAnsi" w:cstheme="minorHAnsi"/>
          <w:sz w:val="24"/>
          <w:szCs w:val="24"/>
        </w:rPr>
        <w:t>PRINCE2 is flexible in that it can be adapted to suit the project and all the characteristics of that project such as size, team skillset, complexities, culture and geography</w:t>
      </w:r>
      <w:sdt>
        <w:sdtPr>
          <w:rPr>
            <w:rFonts w:asciiTheme="minorHAnsi" w:hAnsiTheme="minorHAnsi" w:cstheme="minorHAnsi"/>
            <w:color w:val="000000"/>
            <w:sz w:val="24"/>
            <w:szCs w:val="24"/>
          </w:rPr>
          <w:tag w:val="MENDELEY_CITATION_v3_eyJjaXRhdGlvbklEIjoiTUVOREVMRVlfQ0lUQVRJT05fZDgzODI2ZWEtODA4OS00Y2IxLWJjYTItY2Q2NTZlMDk0OGVl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350605718"/>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Tailoring PRINCE2 should be undertaken by the project manager before the project beings where it may be agreed that roles may be split or combined between individuals in the project </w:t>
      </w:r>
      <w:sdt>
        <w:sdtPr>
          <w:rPr>
            <w:rFonts w:asciiTheme="minorHAnsi" w:hAnsiTheme="minorHAnsi" w:cstheme="minorHAnsi"/>
            <w:color w:val="000000"/>
            <w:sz w:val="24"/>
            <w:szCs w:val="24"/>
          </w:rPr>
          <w:tag w:val="MENDELEY_CITATION_v3_eyJjaXRhdGlvbklEIjoiTUVOREVMRVlfQ0lUQVRJT05fYzE0MDU2OTEtMmMxYy00NmM2LTllNWQtNWQ3ZGRiYjg4Y2U3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1138481282"/>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The PID (Project Initiation Document) should outline how PRINCE2 has been tailored for the project so that if any adjustments have been made all individuals are aware of their roles and responsibilities </w:t>
      </w:r>
      <w:sdt>
        <w:sdtPr>
          <w:rPr>
            <w:rFonts w:asciiTheme="minorHAnsi" w:hAnsiTheme="minorHAnsi" w:cstheme="minorHAnsi"/>
            <w:color w:val="000000"/>
            <w:sz w:val="24"/>
            <w:szCs w:val="24"/>
          </w:rPr>
          <w:tag w:val="MENDELEY_CITATION_v3_eyJjaXRhdGlvbklEIjoiTUVOREVMRVlfQ0lUQVRJT05fYTQxMmQ1ZWYtZjhhYi00OGQ3LTgyZjMtOWRlNmJiNDljY2Nl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747191011"/>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w:t>
      </w:r>
    </w:p>
    <w:p w14:paraId="6D717D39" w14:textId="77777777" w:rsidR="00115175" w:rsidRPr="000D23A3" w:rsidRDefault="00115175" w:rsidP="00D05CB1">
      <w:pPr>
        <w:spacing w:line="360" w:lineRule="auto"/>
        <w:jc w:val="both"/>
        <w:rPr>
          <w:rFonts w:asciiTheme="minorHAnsi" w:hAnsiTheme="minorHAnsi" w:cstheme="minorHAnsi"/>
          <w:sz w:val="24"/>
          <w:szCs w:val="24"/>
        </w:rPr>
      </w:pPr>
    </w:p>
    <w:p w14:paraId="2DF5A259" w14:textId="77777777" w:rsidR="000D23A3" w:rsidRPr="000D23A3" w:rsidRDefault="000D23A3" w:rsidP="000D23A3">
      <w:pPr>
        <w:jc w:val="both"/>
        <w:rPr>
          <w:rFonts w:ascii="Arial" w:hAnsi="Arial" w:cs="Arial"/>
          <w:sz w:val="24"/>
          <w:szCs w:val="24"/>
        </w:rPr>
      </w:pPr>
      <w:r w:rsidRPr="000D23A3">
        <w:rPr>
          <w:rFonts w:ascii="Arial" w:hAnsi="Arial" w:cs="Arial"/>
          <w:sz w:val="24"/>
          <w:szCs w:val="24"/>
        </w:rPr>
        <w:t>Discuss how you will implement the project management methodology</w:t>
      </w:r>
    </w:p>
    <w:p w14:paraId="0DF1C04D" w14:textId="0835FB5D" w:rsidR="00115175" w:rsidRPr="000D23A3" w:rsidRDefault="00115175" w:rsidP="00D05CB1">
      <w:pPr>
        <w:spacing w:line="360" w:lineRule="auto"/>
        <w:rPr>
          <w:rFonts w:asciiTheme="minorHAnsi" w:hAnsiTheme="minorHAnsi" w:cstheme="minorHAnsi"/>
          <w:sz w:val="24"/>
          <w:szCs w:val="24"/>
        </w:rPr>
      </w:pPr>
    </w:p>
    <w:p w14:paraId="19F8DEED" w14:textId="2566E262" w:rsidR="006B5A08" w:rsidRPr="000D23A3" w:rsidRDefault="00694042" w:rsidP="00D05CB1">
      <w:pPr>
        <w:spacing w:line="360" w:lineRule="auto"/>
        <w:rPr>
          <w:rFonts w:asciiTheme="minorHAnsi" w:hAnsiTheme="minorHAnsi" w:cstheme="minorHAnsi"/>
          <w:sz w:val="24"/>
          <w:szCs w:val="24"/>
        </w:rPr>
      </w:pPr>
      <w:r w:rsidRPr="000D23A3">
        <w:rPr>
          <w:rFonts w:asciiTheme="minorHAnsi" w:hAnsiTheme="minorHAnsi" w:cstheme="minorHAnsi"/>
          <w:sz w:val="24"/>
          <w:szCs w:val="24"/>
        </w:rPr>
        <w:t>Using the PRINCE2 processes will help guide the project through the various stages</w:t>
      </w:r>
      <w:r w:rsidR="00D05CB1" w:rsidRPr="000D23A3">
        <w:rPr>
          <w:rFonts w:asciiTheme="minorHAnsi" w:hAnsiTheme="minorHAnsi" w:cstheme="minorHAnsi"/>
          <w:sz w:val="24"/>
          <w:szCs w:val="24"/>
        </w:rPr>
        <w:t xml:space="preserve"> of the electronic referral system for urgent primary care project</w:t>
      </w:r>
      <w:r w:rsidRPr="000D23A3">
        <w:rPr>
          <w:rFonts w:asciiTheme="minorHAnsi" w:hAnsiTheme="minorHAnsi" w:cstheme="minorHAnsi"/>
          <w:sz w:val="24"/>
          <w:szCs w:val="24"/>
        </w:rPr>
        <w:t xml:space="preserve"> and highlight important documentation and deliverables that need to be achieved. PRINCE2 highlights seven processes which need to be addressed in some form during the project to enable successful delivery - starting up a project, directing a project, initiating a project, the controlling stage, managing product delivery, managing a stage boundary and closing a project</w:t>
      </w:r>
      <w:r w:rsidR="00AE61B6"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NzFlNjdjY2YtMmM3My00ZTQzLWJkZTktMmI4OWNiZDdlM2Vi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503934120"/>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w:t>
      </w:r>
    </w:p>
    <w:p w14:paraId="2938D5AD" w14:textId="046A194E" w:rsidR="00AE61B6" w:rsidRPr="000D23A3" w:rsidRDefault="00AE61B6" w:rsidP="00D05CB1">
      <w:pPr>
        <w:spacing w:line="360" w:lineRule="auto"/>
        <w:rPr>
          <w:rFonts w:asciiTheme="minorHAnsi" w:hAnsiTheme="minorHAnsi" w:cstheme="minorHAnsi"/>
          <w:sz w:val="24"/>
          <w:szCs w:val="24"/>
        </w:rPr>
      </w:pPr>
    </w:p>
    <w:p w14:paraId="54848401" w14:textId="1DE05AF0" w:rsidR="00D05CB1" w:rsidRPr="000D23A3" w:rsidRDefault="00AE61B6" w:rsidP="00D05CB1">
      <w:pPr>
        <w:spacing w:line="360" w:lineRule="auto"/>
        <w:rPr>
          <w:rFonts w:asciiTheme="minorHAnsi" w:hAnsiTheme="minorHAnsi" w:cstheme="minorHAnsi"/>
          <w:sz w:val="24"/>
          <w:szCs w:val="24"/>
        </w:rPr>
      </w:pPr>
      <w:r w:rsidRPr="000D23A3">
        <w:rPr>
          <w:rFonts w:asciiTheme="minorHAnsi" w:hAnsiTheme="minorHAnsi" w:cstheme="minorHAnsi"/>
          <w:sz w:val="24"/>
          <w:szCs w:val="24"/>
        </w:rPr>
        <w:t xml:space="preserve">The directing a project process will need to be established first and remains during the project from start to finish and helps set the ground rules for the project board </w:t>
      </w:r>
      <w:sdt>
        <w:sdtPr>
          <w:rPr>
            <w:rFonts w:asciiTheme="minorHAnsi" w:hAnsiTheme="minorHAnsi" w:cstheme="minorHAnsi"/>
            <w:color w:val="000000"/>
            <w:sz w:val="24"/>
            <w:szCs w:val="24"/>
          </w:rPr>
          <w:tag w:val="MENDELEY_CITATION_v3_eyJjaXRhdGlvbklEIjoiTUVOREVMRVlfQ0lUQVRJT05fZDA3NWQ5NjktZTQzYS00YzJlLTljZGQtMjFlZTIxZjA1NzU2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897719509"/>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The key activities for this process are to allow for the preparation of a project plan, business case approval, approval of the project to proceed, check the justification at key points during the project, monitoring project progress and ensuring the project comes to an agreed close </w:t>
      </w:r>
      <w:sdt>
        <w:sdtPr>
          <w:rPr>
            <w:rFonts w:asciiTheme="minorHAnsi" w:hAnsiTheme="minorHAnsi" w:cstheme="minorHAnsi"/>
            <w:color w:val="000000"/>
            <w:sz w:val="24"/>
            <w:szCs w:val="24"/>
          </w:rPr>
          <w:tag w:val="MENDELEY_CITATION_v3_eyJjaXRhdGlvbklEIjoiTUVOREVMRVlfQ0lUQVRJT05fY2MwMmVkNjUtOTVmYS00MDBkLWEyNDQtMDdkZTY3OTgyY2Zj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1435178976"/>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color w:val="000000"/>
          <w:sz w:val="24"/>
          <w:szCs w:val="24"/>
        </w:rPr>
        <w:t>.</w:t>
      </w:r>
      <w:r w:rsidR="00D05CB1" w:rsidRPr="000D23A3">
        <w:rPr>
          <w:rFonts w:asciiTheme="minorHAnsi" w:hAnsiTheme="minorHAnsi" w:cstheme="minorHAnsi"/>
          <w:sz w:val="24"/>
          <w:szCs w:val="24"/>
        </w:rPr>
        <w:t xml:space="preserve"> This stage will be key to establishing whether the electronic referral system for urgent primary project should proceed or whether the project should not be initiated. </w:t>
      </w:r>
    </w:p>
    <w:p w14:paraId="0CDCA314" w14:textId="77777777" w:rsidR="00D05CB1" w:rsidRPr="000D23A3" w:rsidRDefault="00D05CB1" w:rsidP="00D05CB1">
      <w:pPr>
        <w:spacing w:line="360" w:lineRule="auto"/>
        <w:rPr>
          <w:rFonts w:asciiTheme="minorHAnsi" w:hAnsiTheme="minorHAnsi" w:cstheme="minorHAnsi"/>
          <w:sz w:val="24"/>
          <w:szCs w:val="24"/>
        </w:rPr>
      </w:pPr>
    </w:p>
    <w:p w14:paraId="473774DB" w14:textId="6C76DEBC" w:rsidR="00D05CB1" w:rsidRPr="000D23A3" w:rsidRDefault="00694042" w:rsidP="00D05CB1">
      <w:pPr>
        <w:spacing w:line="360" w:lineRule="auto"/>
        <w:rPr>
          <w:rFonts w:asciiTheme="minorHAnsi" w:hAnsiTheme="minorHAnsi" w:cstheme="minorHAnsi"/>
          <w:sz w:val="24"/>
          <w:szCs w:val="24"/>
        </w:rPr>
      </w:pPr>
      <w:r w:rsidRPr="000D23A3">
        <w:rPr>
          <w:rFonts w:asciiTheme="minorHAnsi" w:hAnsiTheme="minorHAnsi" w:cstheme="minorHAnsi"/>
          <w:sz w:val="24"/>
          <w:szCs w:val="24"/>
        </w:rPr>
        <w:t xml:space="preserve">The starting up a project process is intended to be a short process in which a number key of activities will need to take place </w:t>
      </w:r>
      <w:sdt>
        <w:sdtPr>
          <w:rPr>
            <w:rFonts w:asciiTheme="minorHAnsi" w:hAnsiTheme="minorHAnsi" w:cstheme="minorHAnsi"/>
            <w:color w:val="000000"/>
            <w:sz w:val="24"/>
            <w:szCs w:val="24"/>
          </w:rPr>
          <w:tag w:val="MENDELEY_CITATION_v3_eyJjaXRhdGlvbklEIjoiTUVOREVMRVlfQ0lUQVRJT05fMmQ3NTRjNTctNjIyYi00NGY1LWJkYzAtYTFkYzg4YWMzMmQ3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1496258026"/>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The project will need to ensure that the business justification has been established in the business case </w:t>
      </w:r>
      <w:sdt>
        <w:sdtPr>
          <w:rPr>
            <w:rFonts w:asciiTheme="minorHAnsi" w:hAnsiTheme="minorHAnsi" w:cstheme="minorHAnsi"/>
            <w:color w:val="000000"/>
            <w:sz w:val="24"/>
            <w:szCs w:val="24"/>
          </w:rPr>
          <w:tag w:val="MENDELEY_CITATION_v3_eyJjaXRhdGlvbklEIjoiTUVOREVMRVlfQ0lUQVRJT05fZTI2M2QxODYtNzlmMS00MWVmLTljYmQtMzI0YzUxNDRhNzk1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210416412"/>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The appointment of a project management team will take place to help establish the project initiation document or further roles during the project life cycle</w:t>
      </w:r>
      <w:r w:rsidR="000D23A3"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MzI2ZTQwZmYtMmI3YS00YjE2LTlmYTMtZDMxYjMyZDZjNjNi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1125205897"/>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w:t>
      </w:r>
      <w:r w:rsidRPr="000D23A3">
        <w:rPr>
          <w:rFonts w:asciiTheme="minorHAnsi" w:hAnsiTheme="minorHAnsi" w:cstheme="minorHAnsi"/>
          <w:sz w:val="24"/>
          <w:szCs w:val="24"/>
        </w:rPr>
        <w:t>The project will need to put together the project brief which should define the project, identify its present state, clarify its goals and intended results, and confirm its scope and exclusions. Additionally, it will need to list any restrictions, assumptions, and project tolerances</w:t>
      </w:r>
      <w:r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OTVkM2RhNmEtMDllMi00M2RjLWJmMjUtM2U0ZWU4NjliYzg5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825934308"/>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w:t>
      </w:r>
      <w:r w:rsidRPr="000D23A3">
        <w:rPr>
          <w:rFonts w:asciiTheme="minorHAnsi" w:hAnsiTheme="minorHAnsi" w:cstheme="minorHAnsi"/>
          <w:sz w:val="24"/>
          <w:szCs w:val="24"/>
        </w:rPr>
        <w:t xml:space="preserve"> </w:t>
      </w:r>
      <w:r w:rsidRPr="000D23A3">
        <w:rPr>
          <w:rFonts w:asciiTheme="minorHAnsi" w:hAnsiTheme="minorHAnsi" w:cstheme="minorHAnsi"/>
          <w:sz w:val="24"/>
          <w:szCs w:val="24"/>
        </w:rPr>
        <w:t>Along with incorporating the business case, the project brief will also need to identify the known interested parties and interfaces that the project must maintain</w:t>
      </w:r>
      <w:r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NDYyNDEyNmYtMjg5ZS00MjA0LWFiZmYtNTdjYTNmZjIwOTIz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619534160"/>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w:t>
      </w:r>
      <w:r w:rsidRPr="000D23A3">
        <w:rPr>
          <w:rFonts w:asciiTheme="minorHAnsi" w:hAnsiTheme="minorHAnsi" w:cstheme="minorHAnsi"/>
          <w:sz w:val="24"/>
          <w:szCs w:val="24"/>
        </w:rPr>
        <w:t xml:space="preserve"> Lastly, the project brief will need to also include the project approach decided upon, the product design description and management team roles/structures</w:t>
      </w:r>
      <w:r w:rsidR="00AE61B6"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NGJjYTY1NWYtNTM0Ni00NDIzLWFkOTItNTY1NDMxNzI0ZmIw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262506568"/>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w:t>
      </w:r>
      <w:r w:rsidR="00D05CB1" w:rsidRPr="000D23A3">
        <w:rPr>
          <w:rFonts w:asciiTheme="minorHAnsi" w:hAnsiTheme="minorHAnsi" w:cstheme="minorHAnsi"/>
          <w:sz w:val="24"/>
          <w:szCs w:val="24"/>
        </w:rPr>
        <w:t xml:space="preserve"> </w:t>
      </w:r>
      <w:r w:rsidRPr="000D23A3">
        <w:rPr>
          <w:rFonts w:asciiTheme="minorHAnsi" w:hAnsiTheme="minorHAnsi" w:cstheme="minorHAnsi"/>
          <w:sz w:val="24"/>
          <w:szCs w:val="24"/>
        </w:rPr>
        <w:t xml:space="preserve">It is within the starting up </w:t>
      </w:r>
      <w:r w:rsidR="00D05CB1" w:rsidRPr="000D23A3">
        <w:rPr>
          <w:rFonts w:asciiTheme="minorHAnsi" w:hAnsiTheme="minorHAnsi" w:cstheme="minorHAnsi"/>
          <w:sz w:val="24"/>
          <w:szCs w:val="24"/>
        </w:rPr>
        <w:t xml:space="preserve">of </w:t>
      </w:r>
      <w:r w:rsidRPr="000D23A3">
        <w:rPr>
          <w:rFonts w:asciiTheme="minorHAnsi" w:hAnsiTheme="minorHAnsi" w:cstheme="minorHAnsi"/>
          <w:sz w:val="24"/>
          <w:szCs w:val="24"/>
        </w:rPr>
        <w:t>a project process that the lessons learn log is created to be maintained throughout the project</w:t>
      </w:r>
      <w:r w:rsidR="00AE61B6"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OWY1MmZjYTMtZjYzMC00YTc5LWIzNDItOGU3YjM0YTBjZDVl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895580983"/>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w:t>
      </w:r>
    </w:p>
    <w:p w14:paraId="2B6E14C5" w14:textId="77777777" w:rsidR="00D05CB1" w:rsidRPr="000D23A3" w:rsidRDefault="00D05CB1" w:rsidP="00D05CB1">
      <w:pPr>
        <w:spacing w:line="360" w:lineRule="auto"/>
        <w:rPr>
          <w:rFonts w:asciiTheme="minorHAnsi" w:hAnsiTheme="minorHAnsi" w:cstheme="minorHAnsi"/>
          <w:sz w:val="24"/>
          <w:szCs w:val="24"/>
        </w:rPr>
      </w:pPr>
    </w:p>
    <w:p w14:paraId="5D5B69AD" w14:textId="4B96E180" w:rsidR="00AE61B6" w:rsidRPr="000D23A3" w:rsidRDefault="00D05CB1" w:rsidP="00D05CB1">
      <w:pPr>
        <w:spacing w:line="360" w:lineRule="auto"/>
        <w:rPr>
          <w:rFonts w:asciiTheme="minorHAnsi" w:hAnsiTheme="minorHAnsi" w:cstheme="minorHAnsi"/>
          <w:sz w:val="24"/>
          <w:szCs w:val="24"/>
        </w:rPr>
      </w:pPr>
      <w:r w:rsidRPr="000D23A3">
        <w:rPr>
          <w:rFonts w:asciiTheme="minorHAnsi" w:hAnsiTheme="minorHAnsi" w:cstheme="minorHAnsi"/>
          <w:sz w:val="24"/>
          <w:szCs w:val="24"/>
        </w:rPr>
        <w:t xml:space="preserve">Creating and collating the documentation for the PID (Project Initiation Documents) takes place during the project initiation phase, this should contain all relevant guidance and supplementary information for all involved in the project and be presented for agreement with stakeholders </w:t>
      </w:r>
      <w:sdt>
        <w:sdtPr>
          <w:rPr>
            <w:rFonts w:asciiTheme="minorHAnsi" w:hAnsiTheme="minorHAnsi" w:cstheme="minorHAnsi"/>
            <w:color w:val="000000"/>
            <w:sz w:val="24"/>
            <w:szCs w:val="24"/>
          </w:rPr>
          <w:tag w:val="MENDELEY_CITATION_v3_eyJjaXRhdGlvbklEIjoiTUVOREVMRVlfQ0lUQVRJT05fMzUxNWRlZmItYmQyZi00NTMwLTg0YjktNThiNTc0ZGUwOWIx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539126293"/>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The PID should contain information from the project brief such as project definition and project approach, whilst the PID is created during this stage of the project and used for agreement by the directing process to determine </w:t>
      </w:r>
      <w:r w:rsidRPr="000D23A3">
        <w:rPr>
          <w:rFonts w:asciiTheme="minorHAnsi" w:hAnsiTheme="minorHAnsi" w:cstheme="minorHAnsi"/>
          <w:sz w:val="24"/>
          <w:szCs w:val="24"/>
        </w:rPr>
        <w:lastRenderedPageBreak/>
        <w:t xml:space="preserve">whether it should proceed it will be referred to later in the project to assess the performance and progress of the project against the predicated effort of the project team/products </w:t>
      </w:r>
      <w:sdt>
        <w:sdtPr>
          <w:rPr>
            <w:rFonts w:asciiTheme="minorHAnsi" w:hAnsiTheme="minorHAnsi" w:cstheme="minorHAnsi"/>
            <w:color w:val="000000"/>
            <w:sz w:val="24"/>
            <w:szCs w:val="24"/>
          </w:rPr>
          <w:tag w:val="MENDELEY_CITATION_v3_eyJjaXRhdGlvbklEIjoiTUVOREVMRVlfQ0lUQVRJT05fYjhhNDEwMzItOGIxNy00MWM3LWJiNzktM2E4NzI1NmFiOTcz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704387058"/>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In the case of the electronic referral system for urgent primary care, a phased approach of the system implementation amongst health boards could be a work package creating different stages. </w:t>
      </w:r>
    </w:p>
    <w:p w14:paraId="7B0B34DD" w14:textId="77777777" w:rsidR="00D05CB1" w:rsidRPr="000D23A3" w:rsidRDefault="00D05CB1" w:rsidP="00D05CB1">
      <w:pPr>
        <w:spacing w:line="360" w:lineRule="auto"/>
        <w:rPr>
          <w:rFonts w:asciiTheme="minorHAnsi" w:hAnsiTheme="minorHAnsi" w:cstheme="minorHAnsi"/>
          <w:sz w:val="24"/>
          <w:szCs w:val="24"/>
        </w:rPr>
      </w:pPr>
    </w:p>
    <w:p w14:paraId="583454FC" w14:textId="5A0DDD33" w:rsidR="00D05CB1" w:rsidRPr="000D23A3" w:rsidRDefault="00D05CB1"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The controlling stage is monitoring and controlling the activities of the project by the project manager to ensure delivery is not hindered by any unexpected issues/risks </w:t>
      </w:r>
      <w:sdt>
        <w:sdtPr>
          <w:rPr>
            <w:rFonts w:asciiTheme="minorHAnsi" w:hAnsiTheme="minorHAnsi" w:cstheme="minorHAnsi"/>
            <w:color w:val="000000"/>
            <w:sz w:val="24"/>
            <w:szCs w:val="24"/>
          </w:rPr>
          <w:tag w:val="MENDELEY_CITATION_v3_eyJjaXRhdGlvbklEIjoiTUVOREVMRVlfQ0lUQVRJT05fZDFkOWQ2YmItNGEyZS00ZjA4LWI4NWEtZmRmYjIzNDc0ZGVl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533040136"/>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This will involve creating work packages, logging progress information about work packages, reporting potential changes in work packages, and risks to ensure that any associated corrective action to ensure the project maintains the predicted timeline </w:t>
      </w:r>
      <w:sdt>
        <w:sdtPr>
          <w:rPr>
            <w:rFonts w:asciiTheme="minorHAnsi" w:hAnsiTheme="minorHAnsi" w:cstheme="minorHAnsi"/>
            <w:color w:val="000000"/>
            <w:sz w:val="24"/>
            <w:szCs w:val="24"/>
          </w:rPr>
          <w:tag w:val="MENDELEY_CITATION_v3_eyJjaXRhdGlvbklEIjoiTUVOREVMRVlfQ0lUQVRJT05fNGViOTVhODktZTgzZC00NGNjLWI3ODgtNGRjZDljZWY1NWJk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1243913263"/>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It is during the managing product delivery phase that the project team works on the work packages assigned to them by the project manager, they should check the work packages and create a plan for how they will deliver the package along with ensuring that the work package delivers the expected quality, development and criteria detailed within the work package </w:t>
      </w:r>
      <w:sdt>
        <w:sdtPr>
          <w:rPr>
            <w:rFonts w:asciiTheme="minorHAnsi" w:hAnsiTheme="minorHAnsi" w:cstheme="minorHAnsi"/>
            <w:color w:val="000000"/>
            <w:sz w:val="24"/>
            <w:szCs w:val="24"/>
          </w:rPr>
          <w:tag w:val="MENDELEY_CITATION_v3_eyJjaXRhdGlvbklEIjoiTUVOREVMRVlfQ0lUQVRJT05fYzJjNzA1YTYtOWJiNS00YTRhLWI1NDMtMzM0YTY1ZWNjYmY2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557816651"/>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w:t>
      </w:r>
    </w:p>
    <w:p w14:paraId="5A63DACC" w14:textId="00924EE2" w:rsidR="00D05CB1" w:rsidRPr="000D23A3" w:rsidRDefault="00D05CB1" w:rsidP="00D05CB1">
      <w:pPr>
        <w:spacing w:line="360" w:lineRule="auto"/>
        <w:jc w:val="both"/>
        <w:rPr>
          <w:rFonts w:asciiTheme="minorHAnsi" w:hAnsiTheme="minorHAnsi" w:cstheme="minorHAnsi"/>
          <w:sz w:val="24"/>
          <w:szCs w:val="24"/>
        </w:rPr>
      </w:pPr>
    </w:p>
    <w:p w14:paraId="07E8EB07" w14:textId="4FA895B8" w:rsidR="00D05CB1" w:rsidRPr="000D23A3" w:rsidRDefault="00D05CB1"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Where there are multiple stages within the project these need to be managed through PRINCE2’s process of managing a stage boundary. The managing stage boundaries are used to ensure that all deliverables in the current stage are complete, plan for the next project stage, update the project plan, business case, risk assessments and most importantly communicate the outcome of the current stage and obtain authorisation from the project board via the directing project stage to move into the next stage</w:t>
      </w:r>
      <w:r w:rsidR="000D23A3"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ZTBjYzJjZTQtZmVjMy00Yjg0LTk0YWQtZTZjM2M4NTM1NWMw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
          <w:id w:val="-1067800127"/>
          <w:placeholder>
            <w:docPart w:val="DefaultPlaceholder_-1854013440"/>
          </w:placeholder>
        </w:sdtPr>
        <w:sdtContent>
          <w:r w:rsidR="000D23A3" w:rsidRPr="000D23A3">
            <w:rPr>
              <w:rFonts w:asciiTheme="minorHAnsi" w:hAnsiTheme="minorHAnsi" w:cstheme="minorHAnsi"/>
              <w:color w:val="000000"/>
              <w:sz w:val="24"/>
              <w:szCs w:val="24"/>
            </w:rPr>
            <w:t>(Bentley, 2010)</w:t>
          </w:r>
        </w:sdtContent>
      </w:sdt>
      <w:r w:rsidRPr="000D23A3">
        <w:rPr>
          <w:rFonts w:asciiTheme="minorHAnsi" w:hAnsiTheme="minorHAnsi" w:cstheme="minorHAnsi"/>
          <w:sz w:val="24"/>
          <w:szCs w:val="24"/>
        </w:rPr>
        <w:t xml:space="preserve">. This stage would be particularly helpful in the implementation of the electronic referral system for urgent primary care as it would help plan the next delivery phase if adopting a phased approach by the health board noting the risks and performance noted in the previous stages. </w:t>
      </w:r>
    </w:p>
    <w:p w14:paraId="5274AACF" w14:textId="03150238" w:rsidR="00D05CB1" w:rsidRPr="000D23A3" w:rsidRDefault="00D05CB1" w:rsidP="00D05CB1">
      <w:pPr>
        <w:spacing w:line="360" w:lineRule="auto"/>
        <w:jc w:val="both"/>
        <w:rPr>
          <w:rFonts w:asciiTheme="minorHAnsi" w:hAnsiTheme="minorHAnsi" w:cstheme="minorHAnsi"/>
          <w:sz w:val="24"/>
          <w:szCs w:val="24"/>
        </w:rPr>
      </w:pPr>
    </w:p>
    <w:p w14:paraId="5802DF4E" w14:textId="3ABBD503" w:rsidR="00D05CB1" w:rsidRPr="000D23A3" w:rsidRDefault="00D05CB1"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The final process that the project will need to go through is the closing project process which is where the project team plan for the closure, transfer the products over to the intended host, evaluate the project and recommend the project closure to the project board via the directing project process </w:t>
      </w:r>
      <w:sdt>
        <w:sdtPr>
          <w:rPr>
            <w:rFonts w:asciiTheme="minorHAnsi" w:hAnsiTheme="minorHAnsi" w:cstheme="minorHAnsi"/>
            <w:color w:val="000000"/>
            <w:sz w:val="24"/>
            <w:szCs w:val="24"/>
          </w:rPr>
          <w:tag w:val="MENDELEY_CITATION_v3_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1131134795"/>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w:t>
      </w:r>
      <w:r w:rsidRPr="000D23A3">
        <w:rPr>
          <w:rFonts w:asciiTheme="minorHAnsi" w:hAnsiTheme="minorHAnsi" w:cstheme="minorHAnsi"/>
          <w:sz w:val="24"/>
          <w:szCs w:val="24"/>
        </w:rPr>
        <w:t xml:space="preserve">It is during this stage that the project </w:t>
      </w:r>
      <w:r w:rsidRPr="000D23A3">
        <w:rPr>
          <w:rFonts w:asciiTheme="minorHAnsi" w:hAnsiTheme="minorHAnsi" w:cstheme="minorHAnsi"/>
          <w:sz w:val="24"/>
          <w:szCs w:val="24"/>
        </w:rPr>
        <w:lastRenderedPageBreak/>
        <w:t>should highlight any uncompleted work, issues and risks that may need to be handed over to the host organisation</w:t>
      </w:r>
      <w:sdt>
        <w:sdtPr>
          <w:rPr>
            <w:rFonts w:asciiTheme="minorHAnsi" w:hAnsiTheme="minorHAnsi" w:cstheme="minorHAnsi"/>
            <w:color w:val="000000"/>
            <w:sz w:val="24"/>
            <w:szCs w:val="24"/>
          </w:rPr>
          <w:tag w:val="MENDELEY_CITATION_v3_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1289399306"/>
          <w:placeholder>
            <w:docPart w:val="880EBFC02CBA9444BC010A6099EA0A4C"/>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w:t>
      </w:r>
    </w:p>
    <w:p w14:paraId="3423E014" w14:textId="77777777" w:rsidR="00D05CB1" w:rsidRPr="000D23A3" w:rsidRDefault="00D05CB1" w:rsidP="00D05CB1">
      <w:pPr>
        <w:spacing w:line="360" w:lineRule="auto"/>
        <w:jc w:val="both"/>
        <w:rPr>
          <w:rFonts w:asciiTheme="minorHAnsi" w:hAnsiTheme="minorHAnsi" w:cstheme="minorHAnsi"/>
          <w:sz w:val="24"/>
          <w:szCs w:val="24"/>
        </w:rPr>
      </w:pPr>
    </w:p>
    <w:p w14:paraId="464D6A5E" w14:textId="77777777" w:rsidR="000D23A3" w:rsidRPr="000D23A3" w:rsidRDefault="000D23A3" w:rsidP="000D23A3">
      <w:pPr>
        <w:jc w:val="both"/>
        <w:rPr>
          <w:rFonts w:ascii="Arial" w:hAnsi="Arial" w:cs="Arial"/>
          <w:sz w:val="24"/>
          <w:szCs w:val="24"/>
          <w:u w:val="single"/>
        </w:rPr>
      </w:pPr>
      <w:r w:rsidRPr="000D23A3">
        <w:rPr>
          <w:rFonts w:ascii="Arial" w:hAnsi="Arial" w:cs="Arial"/>
          <w:sz w:val="24"/>
          <w:szCs w:val="24"/>
          <w:u w:val="single"/>
        </w:rPr>
        <w:t>Discuss how you will evaluate the impact of your project.</w:t>
      </w:r>
    </w:p>
    <w:p w14:paraId="18714EB8" w14:textId="39E84474" w:rsidR="0076594C" w:rsidRPr="000D23A3" w:rsidRDefault="0076594C" w:rsidP="00D05CB1">
      <w:pPr>
        <w:spacing w:line="360" w:lineRule="auto"/>
        <w:jc w:val="both"/>
        <w:rPr>
          <w:rFonts w:asciiTheme="minorHAnsi" w:hAnsiTheme="minorHAnsi" w:cstheme="minorHAnsi"/>
          <w:sz w:val="24"/>
          <w:szCs w:val="24"/>
        </w:rPr>
      </w:pPr>
    </w:p>
    <w:p w14:paraId="3F6B17D9" w14:textId="7909FCF6" w:rsidR="006B5A08" w:rsidRPr="000D23A3" w:rsidRDefault="006B5A08"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Using PRINCE2 and other </w:t>
      </w:r>
      <w:r w:rsidR="00694042" w:rsidRPr="000D23A3">
        <w:rPr>
          <w:rFonts w:asciiTheme="minorHAnsi" w:hAnsiTheme="minorHAnsi" w:cstheme="minorHAnsi"/>
          <w:sz w:val="24"/>
          <w:szCs w:val="24"/>
        </w:rPr>
        <w:t>tools</w:t>
      </w:r>
      <w:r w:rsidRPr="000D23A3">
        <w:rPr>
          <w:rFonts w:asciiTheme="minorHAnsi" w:hAnsiTheme="minorHAnsi" w:cstheme="minorHAnsi"/>
          <w:sz w:val="24"/>
          <w:szCs w:val="24"/>
        </w:rPr>
        <w:t xml:space="preserve"> will help to evaluate the impact of the project.</w:t>
      </w:r>
      <w:r w:rsidR="00D05CB1" w:rsidRPr="000D23A3">
        <w:rPr>
          <w:rFonts w:asciiTheme="minorHAnsi" w:hAnsiTheme="minorHAnsi" w:cstheme="minorHAnsi"/>
          <w:sz w:val="24"/>
          <w:szCs w:val="24"/>
        </w:rPr>
        <w:t xml:space="preserve"> The project's original objections, project plan, project initiation document and the business case would be documented throughout the stages therefore,</w:t>
      </w:r>
      <w:r w:rsidRPr="000D23A3">
        <w:rPr>
          <w:rFonts w:asciiTheme="minorHAnsi" w:hAnsiTheme="minorHAnsi" w:cstheme="minorHAnsi"/>
          <w:sz w:val="24"/>
          <w:szCs w:val="24"/>
        </w:rPr>
        <w:t xml:space="preserve"> PRINCE2 recommends reviewing several key actions to help evaluate the project </w:t>
      </w:r>
      <w:sdt>
        <w:sdtPr>
          <w:rPr>
            <w:rFonts w:asciiTheme="minorHAnsi" w:hAnsiTheme="minorHAnsi" w:cstheme="minorHAnsi"/>
            <w:color w:val="000000"/>
            <w:sz w:val="24"/>
            <w:szCs w:val="24"/>
          </w:rPr>
          <w:tag w:val="MENDELEY_CITATION_v3_eyJjaXRhdGlvbklEIjoiTUVOREVMRVlfQ0lUQVRJT05fOTljN2U5ZjEtZTQ2My00YzJjLWI1YjYtMTUwNWIwOTI0YTIx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335620700"/>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w:t>
      </w:r>
    </w:p>
    <w:p w14:paraId="3AB70C62" w14:textId="52D8F87E" w:rsidR="006B5A08" w:rsidRPr="000D23A3" w:rsidRDefault="006B5A08" w:rsidP="00D05CB1">
      <w:pPr>
        <w:spacing w:line="360" w:lineRule="auto"/>
        <w:jc w:val="both"/>
        <w:rPr>
          <w:rFonts w:asciiTheme="minorHAnsi" w:hAnsiTheme="minorHAnsi" w:cstheme="minorHAnsi"/>
          <w:sz w:val="24"/>
          <w:szCs w:val="24"/>
        </w:rPr>
      </w:pPr>
    </w:p>
    <w:p w14:paraId="37B8D001" w14:textId="2872D80E" w:rsidR="006B5A08" w:rsidRPr="000D23A3" w:rsidRDefault="006B5A08"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Review the lessons log to identify potential lessons that could be used when conducting new potential projects not only for the project team but for the organisations to consider when initiating new projects </w:t>
      </w:r>
      <w:sdt>
        <w:sdtPr>
          <w:rPr>
            <w:rFonts w:asciiTheme="minorHAnsi" w:hAnsiTheme="minorHAnsi" w:cstheme="minorHAnsi"/>
            <w:color w:val="000000"/>
            <w:sz w:val="24"/>
            <w:szCs w:val="24"/>
          </w:rPr>
          <w:tag w:val="MENDELEY_CITATION_v3_eyJjaXRhdGlvbklEIjoiTUVOREVMRVlfQ0lUQVRJT05fN2YzYjczMzQtMTAyMC00YjU0LThlOWEtY2Y5NmI5NTFhZDVm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957836062"/>
          <w:placeholder>
            <w:docPart w:val="B7009FE0DAD05C4A90C0720DD982E57A"/>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According to PRINCE2, the final project report should include the lessons learned logged, which should also include recommendations for improving the project methodology, delivery strategy, approach, and controls </w:t>
      </w:r>
      <w:sdt>
        <w:sdtPr>
          <w:rPr>
            <w:rFonts w:asciiTheme="minorHAnsi" w:hAnsiTheme="minorHAnsi" w:cstheme="minorHAnsi"/>
            <w:color w:val="000000"/>
            <w:sz w:val="24"/>
            <w:szCs w:val="24"/>
          </w:rPr>
          <w:tag w:val="MENDELEY_CITATION_v3_eyJjaXRhdGlvbklEIjoiTUVOREVMRVlfQ0lUQVRJT05fZTFlMTEzZjUtZjBlNC00YjhlLTkxNDQtMjg0NTI5ZjI5NjNj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059903464"/>
          <w:placeholder>
            <w:docPart w:val="B7009FE0DAD05C4A90C0720DD982E57A"/>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w:t>
      </w:r>
      <w:r w:rsidR="00D05CB1" w:rsidRPr="000D23A3">
        <w:rPr>
          <w:rFonts w:asciiTheme="minorHAnsi" w:hAnsiTheme="minorHAnsi" w:cstheme="minorHAnsi"/>
          <w:sz w:val="24"/>
          <w:szCs w:val="24"/>
        </w:rPr>
        <w:t xml:space="preserve"> </w:t>
      </w:r>
      <w:r w:rsidRPr="000D23A3">
        <w:rPr>
          <w:rFonts w:asciiTheme="minorHAnsi" w:hAnsiTheme="minorHAnsi" w:cstheme="minorHAnsi"/>
          <w:sz w:val="24"/>
          <w:szCs w:val="24"/>
        </w:rPr>
        <w:t>Measuring the impact of the project will depend on ensuring that any unresolved issues have been resolved, since this may need delegating to the future organisation tasks once the project team transfers the product over to the organisation for further development after the product goes into production (Bentley, 2010).</w:t>
      </w:r>
      <w:r w:rsidR="00D05CB1" w:rsidRPr="000D23A3">
        <w:rPr>
          <w:rFonts w:asciiTheme="minorHAnsi" w:hAnsiTheme="minorHAnsi" w:cstheme="minorHAnsi"/>
          <w:sz w:val="24"/>
          <w:szCs w:val="24"/>
        </w:rPr>
        <w:t xml:space="preserve"> </w:t>
      </w:r>
      <w:r w:rsidRPr="000D23A3">
        <w:rPr>
          <w:rFonts w:asciiTheme="minorHAnsi" w:hAnsiTheme="minorHAnsi" w:cstheme="minorHAnsi"/>
          <w:sz w:val="24"/>
          <w:szCs w:val="24"/>
        </w:rPr>
        <w:t xml:space="preserve">A review of the original project's objection agreed upon within the Project Initiation document would detail whether all objections were met </w:t>
      </w:r>
      <w:sdt>
        <w:sdtPr>
          <w:rPr>
            <w:rFonts w:asciiTheme="minorHAnsi" w:hAnsiTheme="minorHAnsi" w:cstheme="minorHAnsi"/>
            <w:color w:val="000000"/>
            <w:sz w:val="24"/>
            <w:szCs w:val="24"/>
          </w:rPr>
          <w:tag w:val="MENDELEY_CITATION_v3_eyJjaXRhdGlvbklEIjoiTUVOREVMRVlfQ0lUQVRJT05fMmViNjJlNDktYTczMC00ODI4LWE3M2QtMTRlZDkzNTM0ZDRi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298525345"/>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 xml:space="preserve">. If the project's products were based on the end user and stakeholders' objectives this should result in a successful project. PRINCE2 recommends </w:t>
      </w:r>
      <w:r w:rsidRPr="000D23A3">
        <w:rPr>
          <w:rFonts w:asciiTheme="minorHAnsi" w:hAnsiTheme="minorHAnsi" w:cstheme="minorHAnsi"/>
          <w:sz w:val="24"/>
          <w:szCs w:val="24"/>
        </w:rPr>
        <w:t>evaluating the project's outcomes in relation to the benefits that were initially anticipated and described in the business case</w:t>
      </w:r>
      <w:r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OGQ0YmY2N2ItMTIxZS00MzJlLWFiNDktMDA3MzE3NGExMjEw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
          <w:id w:val="-1817253873"/>
          <w:placeholder>
            <w:docPart w:val="DefaultPlaceholder_-1854013440"/>
          </w:placeholder>
        </w:sdtPr>
        <w:sdtContent>
          <w:r w:rsidR="000D23A3" w:rsidRPr="000D23A3">
            <w:rPr>
              <w:rFonts w:asciiTheme="minorHAnsi" w:hAnsiTheme="minorHAnsi" w:cstheme="minorHAnsi"/>
              <w:color w:val="000000"/>
              <w:sz w:val="24"/>
              <w:szCs w:val="24"/>
            </w:rPr>
            <w:t>(AXELOS Limited, 2017)</w:t>
          </w:r>
        </w:sdtContent>
      </w:sdt>
      <w:r w:rsidRPr="000D23A3">
        <w:rPr>
          <w:rFonts w:asciiTheme="minorHAnsi" w:hAnsiTheme="minorHAnsi" w:cstheme="minorHAnsi"/>
          <w:sz w:val="24"/>
          <w:szCs w:val="24"/>
        </w:rPr>
        <w:t>.</w:t>
      </w:r>
    </w:p>
    <w:p w14:paraId="5CF25589" w14:textId="57C8624D" w:rsidR="006B5A08" w:rsidRPr="000D23A3" w:rsidRDefault="006B5A08" w:rsidP="00D05CB1">
      <w:pPr>
        <w:spacing w:line="360" w:lineRule="auto"/>
        <w:jc w:val="both"/>
        <w:rPr>
          <w:rFonts w:asciiTheme="minorHAnsi" w:hAnsiTheme="minorHAnsi" w:cstheme="minorHAnsi"/>
          <w:sz w:val="24"/>
          <w:szCs w:val="24"/>
        </w:rPr>
      </w:pPr>
    </w:p>
    <w:p w14:paraId="45113A3C" w14:textId="1CAF3255" w:rsidR="006B5A08" w:rsidRPr="000D23A3" w:rsidRDefault="006B5A08" w:rsidP="00D05CB1">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An alternative method of evaluating the impact of a project could be conducted using the FITT framework (Fit between Individuals, Task and Technology) which is based on the theory that IT adoption in a clinical setting is dependent on the fit between the characteristics of the users, the features of the technology and the attributes of the clinical tasks and processes </w:t>
      </w:r>
      <w:sdt>
        <w:sdtPr>
          <w:rPr>
            <w:rFonts w:asciiTheme="minorHAnsi" w:hAnsiTheme="minorHAnsi" w:cstheme="minorHAnsi"/>
            <w:color w:val="000000"/>
            <w:sz w:val="24"/>
            <w:szCs w:val="24"/>
          </w:rPr>
          <w:tag w:val="MENDELEY_CITATION_v3_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WNjZXNzZWQiOnsiZGF0ZS1wYXJ0cyI6W1syMDIyLDEyLDE1XV19LCJET0kiOiIxMC4xMTg2LzE0NzItNjk0Ny02LTMiLCJVUkwiOiJodHRwOi8vd3d3LmJpb21lZGNlbnRyYWwuY29tLzE0NzItNjk0Ny82LzMiLCJpc3N1ZWQiOnsiZGF0ZS1wYXJ0cyI6W1syMDA2XV19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iwiY29udGFpbmVyLXRpdGxlLXNob3J0IjoiIn0sImlzVGVtcG9yYXJ5IjpmYWxzZX1dfQ=="/>
          <w:id w:val="-226916467"/>
          <w:placeholder>
            <w:docPart w:val="DefaultPlaceholder_-1854013440"/>
          </w:placeholder>
        </w:sdtPr>
        <w:sdtContent>
          <w:r w:rsidR="000D23A3" w:rsidRPr="000D23A3">
            <w:rPr>
              <w:rFonts w:asciiTheme="minorHAnsi" w:hAnsiTheme="minorHAnsi" w:cstheme="minorHAnsi"/>
              <w:color w:val="000000"/>
              <w:sz w:val="24"/>
              <w:szCs w:val="24"/>
            </w:rPr>
            <w:t>(</w:t>
          </w:r>
          <w:proofErr w:type="spellStart"/>
          <w:r w:rsidR="000D23A3" w:rsidRPr="000D23A3">
            <w:rPr>
              <w:rFonts w:asciiTheme="minorHAnsi" w:hAnsiTheme="minorHAnsi" w:cstheme="minorHAnsi"/>
              <w:color w:val="000000"/>
              <w:sz w:val="24"/>
              <w:szCs w:val="24"/>
            </w:rPr>
            <w:t>Ammenwerth</w:t>
          </w:r>
          <w:proofErr w:type="spellEnd"/>
          <w:r w:rsidR="000D23A3" w:rsidRPr="000D23A3">
            <w:rPr>
              <w:rFonts w:asciiTheme="minorHAnsi" w:hAnsiTheme="minorHAnsi" w:cstheme="minorHAnsi"/>
              <w:color w:val="000000"/>
              <w:sz w:val="24"/>
              <w:szCs w:val="24"/>
            </w:rPr>
            <w:t xml:space="preserve">, </w:t>
          </w:r>
          <w:proofErr w:type="spellStart"/>
          <w:r w:rsidR="000D23A3" w:rsidRPr="000D23A3">
            <w:rPr>
              <w:rFonts w:asciiTheme="minorHAnsi" w:hAnsiTheme="minorHAnsi" w:cstheme="minorHAnsi"/>
              <w:color w:val="000000"/>
              <w:sz w:val="24"/>
              <w:szCs w:val="24"/>
            </w:rPr>
            <w:t>Iller</w:t>
          </w:r>
          <w:proofErr w:type="spellEnd"/>
          <w:r w:rsidR="000D23A3" w:rsidRPr="000D23A3">
            <w:rPr>
              <w:rFonts w:asciiTheme="minorHAnsi" w:hAnsiTheme="minorHAnsi" w:cstheme="minorHAnsi"/>
              <w:color w:val="000000"/>
              <w:sz w:val="24"/>
              <w:szCs w:val="24"/>
            </w:rPr>
            <w:t xml:space="preserve"> and Mahler, 2006)</w:t>
          </w:r>
        </w:sdtContent>
      </w:sdt>
      <w:r w:rsidRPr="000D23A3">
        <w:rPr>
          <w:rFonts w:asciiTheme="minorHAnsi" w:hAnsiTheme="minorHAnsi" w:cstheme="minorHAnsi"/>
          <w:sz w:val="24"/>
          <w:szCs w:val="24"/>
        </w:rPr>
        <w:t xml:space="preserve">. </w:t>
      </w:r>
      <w:r w:rsidR="00D05CB1" w:rsidRPr="000D23A3">
        <w:rPr>
          <w:rFonts w:asciiTheme="minorHAnsi" w:hAnsiTheme="minorHAnsi" w:cstheme="minorHAnsi"/>
          <w:sz w:val="24"/>
          <w:szCs w:val="24"/>
        </w:rPr>
        <w:t xml:space="preserve"> </w:t>
      </w:r>
      <w:r w:rsidRPr="000D23A3">
        <w:rPr>
          <w:rFonts w:asciiTheme="minorHAnsi" w:hAnsiTheme="minorHAnsi" w:cstheme="minorHAnsi"/>
          <w:sz w:val="24"/>
          <w:szCs w:val="24"/>
        </w:rPr>
        <w:t>Within the FITT framework, an</w:t>
      </w:r>
      <w:r w:rsidRPr="000D23A3">
        <w:rPr>
          <w:rFonts w:asciiTheme="minorHAnsi" w:hAnsiTheme="minorHAnsi" w:cstheme="minorHAnsi"/>
          <w:sz w:val="24"/>
          <w:szCs w:val="24"/>
        </w:rPr>
        <w:t xml:space="preserve"> </w:t>
      </w:r>
      <w:r w:rsidRPr="000D23A3">
        <w:rPr>
          <w:rFonts w:asciiTheme="minorHAnsi" w:hAnsiTheme="minorHAnsi" w:cstheme="minorHAnsi"/>
          <w:sz w:val="24"/>
          <w:szCs w:val="24"/>
        </w:rPr>
        <w:t>i</w:t>
      </w:r>
      <w:r w:rsidRPr="000D23A3">
        <w:rPr>
          <w:rFonts w:asciiTheme="minorHAnsi" w:hAnsiTheme="minorHAnsi" w:cstheme="minorHAnsi"/>
          <w:sz w:val="24"/>
          <w:szCs w:val="24"/>
        </w:rPr>
        <w:t>ndividual is defined as </w:t>
      </w:r>
      <w:r w:rsidRPr="000D23A3">
        <w:rPr>
          <w:rFonts w:asciiTheme="minorHAnsi" w:hAnsiTheme="minorHAnsi" w:cstheme="minorHAnsi"/>
          <w:sz w:val="24"/>
          <w:szCs w:val="24"/>
        </w:rPr>
        <w:t xml:space="preserve">a </w:t>
      </w:r>
      <w:r w:rsidRPr="000D23A3">
        <w:rPr>
          <w:rFonts w:asciiTheme="minorHAnsi" w:hAnsiTheme="minorHAnsi" w:cstheme="minorHAnsi"/>
          <w:sz w:val="24"/>
          <w:szCs w:val="24"/>
        </w:rPr>
        <w:t>user or a group of users, technology refers to the coordination of numerous tools used to complete a task</w:t>
      </w:r>
      <w:r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WNjZXNzZWQiOnsiZGF0ZS1wYXJ0cyI6W1syMDIyLDEyLDE1XV19LCJET0kiOiIxMC4xMTg2LzE0NzItNjk0Ny02LTMiLCJVUkwiOiJodHRwOi8vd3d3LmJpb21lZGNlbnRyYWwuY29tLzE0NzItNjk0Ny82LzMiLCJpc3N1ZWQiOnsiZGF0ZS1wYXJ0cyI6W1syMDA2XV19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iwiY29udGFpbmVyLXRpdGxlLXNob3J0IjoiIn0sImlzVGVtcG9yYXJ5IjpmYWxzZX1dfQ=="/>
          <w:id w:val="-233157495"/>
          <w:placeholder>
            <w:docPart w:val="DefaultPlaceholder_-1854013440"/>
          </w:placeholder>
        </w:sdtPr>
        <w:sdtContent>
          <w:r w:rsidR="000D23A3" w:rsidRPr="000D23A3">
            <w:rPr>
              <w:rFonts w:asciiTheme="minorHAnsi" w:hAnsiTheme="minorHAnsi" w:cstheme="minorHAnsi"/>
              <w:color w:val="000000"/>
              <w:sz w:val="24"/>
              <w:szCs w:val="24"/>
            </w:rPr>
            <w:t>(</w:t>
          </w:r>
          <w:proofErr w:type="spellStart"/>
          <w:r w:rsidR="000D23A3" w:rsidRPr="000D23A3">
            <w:rPr>
              <w:rFonts w:asciiTheme="minorHAnsi" w:hAnsiTheme="minorHAnsi" w:cstheme="minorHAnsi"/>
              <w:color w:val="000000"/>
              <w:sz w:val="24"/>
              <w:szCs w:val="24"/>
            </w:rPr>
            <w:t>Ammenwerth</w:t>
          </w:r>
          <w:proofErr w:type="spellEnd"/>
          <w:r w:rsidR="000D23A3" w:rsidRPr="000D23A3">
            <w:rPr>
              <w:rFonts w:asciiTheme="minorHAnsi" w:hAnsiTheme="minorHAnsi" w:cstheme="minorHAnsi"/>
              <w:color w:val="000000"/>
              <w:sz w:val="24"/>
              <w:szCs w:val="24"/>
            </w:rPr>
            <w:t xml:space="preserve">, </w:t>
          </w:r>
          <w:proofErr w:type="spellStart"/>
          <w:r w:rsidR="000D23A3" w:rsidRPr="000D23A3">
            <w:rPr>
              <w:rFonts w:asciiTheme="minorHAnsi" w:hAnsiTheme="minorHAnsi" w:cstheme="minorHAnsi"/>
              <w:color w:val="000000"/>
              <w:sz w:val="24"/>
              <w:szCs w:val="24"/>
            </w:rPr>
            <w:t>Iller</w:t>
          </w:r>
          <w:proofErr w:type="spellEnd"/>
          <w:r w:rsidR="000D23A3" w:rsidRPr="000D23A3">
            <w:rPr>
              <w:rFonts w:asciiTheme="minorHAnsi" w:hAnsiTheme="minorHAnsi" w:cstheme="minorHAnsi"/>
              <w:color w:val="000000"/>
              <w:sz w:val="24"/>
              <w:szCs w:val="24"/>
            </w:rPr>
            <w:t xml:space="preserve"> and Mahler, 2006)</w:t>
          </w:r>
        </w:sdtContent>
      </w:sdt>
      <w:r w:rsidRPr="000D23A3">
        <w:rPr>
          <w:rFonts w:asciiTheme="minorHAnsi" w:hAnsiTheme="minorHAnsi" w:cstheme="minorHAnsi"/>
          <w:sz w:val="24"/>
          <w:szCs w:val="24"/>
        </w:rPr>
        <w:t xml:space="preserve">. Technology includes all tools used </w:t>
      </w:r>
      <w:r w:rsidRPr="000D23A3">
        <w:rPr>
          <w:rFonts w:asciiTheme="minorHAnsi" w:hAnsiTheme="minorHAnsi" w:cstheme="minorHAnsi"/>
          <w:sz w:val="24"/>
          <w:szCs w:val="24"/>
        </w:rPr>
        <w:lastRenderedPageBreak/>
        <w:t>by people to carry out activities</w:t>
      </w:r>
      <w:r w:rsidRPr="000D23A3">
        <w:rPr>
          <w:rFonts w:asciiTheme="minorHAnsi" w:hAnsiTheme="minorHAnsi" w:cstheme="minorHAnsi"/>
          <w:sz w:val="24"/>
          <w:szCs w:val="24"/>
        </w:rPr>
        <w:t xml:space="preserve"> which includes paper and computer-based tools </w:t>
      </w:r>
      <w:sdt>
        <w:sdtPr>
          <w:rPr>
            <w:rFonts w:asciiTheme="minorHAnsi" w:hAnsiTheme="minorHAnsi" w:cstheme="minorHAnsi"/>
            <w:color w:val="000000"/>
            <w:sz w:val="24"/>
            <w:szCs w:val="24"/>
          </w:rPr>
          <w:tag w:val="MENDELEY_CITATION_v3_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WNjZXNzZWQiOnsiZGF0ZS1wYXJ0cyI6W1syMDIyLDEyLDE1XV19LCJET0kiOiIxMC4xMTg2LzE0NzItNjk0Ny02LTMiLCJVUkwiOiJodHRwOi8vd3d3LmJpb21lZGNlbnRyYWwuY29tLzE0NzItNjk0Ny82LzMiLCJpc3N1ZWQiOnsiZGF0ZS1wYXJ0cyI6W1syMDA2XV19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iwiY29udGFpbmVyLXRpdGxlLXNob3J0IjoiIn0sImlzVGVtcG9yYXJ5IjpmYWxzZX1dfQ=="/>
          <w:id w:val="444745447"/>
          <w:placeholder>
            <w:docPart w:val="DefaultPlaceholder_-1854013440"/>
          </w:placeholder>
        </w:sdtPr>
        <w:sdtContent>
          <w:r w:rsidR="000D23A3" w:rsidRPr="000D23A3">
            <w:rPr>
              <w:rFonts w:asciiTheme="minorHAnsi" w:hAnsiTheme="minorHAnsi" w:cstheme="minorHAnsi"/>
              <w:color w:val="000000"/>
              <w:sz w:val="24"/>
              <w:szCs w:val="24"/>
            </w:rPr>
            <w:t>(</w:t>
          </w:r>
          <w:proofErr w:type="spellStart"/>
          <w:r w:rsidR="000D23A3" w:rsidRPr="000D23A3">
            <w:rPr>
              <w:rFonts w:asciiTheme="minorHAnsi" w:hAnsiTheme="minorHAnsi" w:cstheme="minorHAnsi"/>
              <w:color w:val="000000"/>
              <w:sz w:val="24"/>
              <w:szCs w:val="24"/>
            </w:rPr>
            <w:t>Ammenwerth</w:t>
          </w:r>
          <w:proofErr w:type="spellEnd"/>
          <w:r w:rsidR="000D23A3" w:rsidRPr="000D23A3">
            <w:rPr>
              <w:rFonts w:asciiTheme="minorHAnsi" w:hAnsiTheme="minorHAnsi" w:cstheme="minorHAnsi"/>
              <w:color w:val="000000"/>
              <w:sz w:val="24"/>
              <w:szCs w:val="24"/>
            </w:rPr>
            <w:t xml:space="preserve">, </w:t>
          </w:r>
          <w:proofErr w:type="spellStart"/>
          <w:r w:rsidR="000D23A3" w:rsidRPr="000D23A3">
            <w:rPr>
              <w:rFonts w:asciiTheme="minorHAnsi" w:hAnsiTheme="minorHAnsi" w:cstheme="minorHAnsi"/>
              <w:color w:val="000000"/>
              <w:sz w:val="24"/>
              <w:szCs w:val="24"/>
            </w:rPr>
            <w:t>Iller</w:t>
          </w:r>
          <w:proofErr w:type="spellEnd"/>
          <w:r w:rsidR="000D23A3" w:rsidRPr="000D23A3">
            <w:rPr>
              <w:rFonts w:asciiTheme="minorHAnsi" w:hAnsiTheme="minorHAnsi" w:cstheme="minorHAnsi"/>
              <w:color w:val="000000"/>
              <w:sz w:val="24"/>
              <w:szCs w:val="24"/>
            </w:rPr>
            <w:t xml:space="preserve"> and Mahler, 2006)</w:t>
          </w:r>
        </w:sdtContent>
      </w:sdt>
      <w:r w:rsidRPr="000D23A3">
        <w:rPr>
          <w:rFonts w:asciiTheme="minorHAnsi" w:hAnsiTheme="minorHAnsi" w:cstheme="minorHAnsi"/>
          <w:sz w:val="24"/>
          <w:szCs w:val="24"/>
        </w:rPr>
        <w:t>. </w:t>
      </w:r>
      <w:r w:rsidRPr="000D23A3">
        <w:rPr>
          <w:rFonts w:asciiTheme="minorHAnsi" w:hAnsiTheme="minorHAnsi" w:cstheme="minorHAnsi"/>
          <w:sz w:val="24"/>
          <w:szCs w:val="24"/>
        </w:rPr>
        <w:t xml:space="preserve"> </w:t>
      </w:r>
      <w:r w:rsidRPr="000D23A3">
        <w:rPr>
          <w:rFonts w:asciiTheme="minorHAnsi" w:hAnsiTheme="minorHAnsi" w:cstheme="minorHAnsi"/>
          <w:sz w:val="24"/>
          <w:szCs w:val="24"/>
        </w:rPr>
        <w:t xml:space="preserve">Task encompasses the entirety of tasks and working processes that </w:t>
      </w:r>
      <w:r w:rsidR="00D05CB1" w:rsidRPr="000D23A3">
        <w:rPr>
          <w:rFonts w:asciiTheme="minorHAnsi" w:hAnsiTheme="minorHAnsi" w:cstheme="minorHAnsi"/>
          <w:sz w:val="24"/>
          <w:szCs w:val="24"/>
        </w:rPr>
        <w:t>must</w:t>
      </w:r>
      <w:r w:rsidRPr="000D23A3">
        <w:rPr>
          <w:rFonts w:asciiTheme="minorHAnsi" w:hAnsiTheme="minorHAnsi" w:cstheme="minorHAnsi"/>
          <w:sz w:val="24"/>
          <w:szCs w:val="24"/>
        </w:rPr>
        <w:t xml:space="preserve"> be completed by the individual that is enabled by the specified technology</w:t>
      </w:r>
      <w:r w:rsidRPr="000D23A3">
        <w:rPr>
          <w:rFonts w:asciiTheme="minorHAnsi" w:hAnsiTheme="minorHAnsi" w:cstheme="minorHAnsi"/>
          <w:sz w:val="24"/>
          <w:szCs w:val="24"/>
        </w:rPr>
        <w:t xml:space="preserve"> </w:t>
      </w:r>
      <w:sdt>
        <w:sdtPr>
          <w:rPr>
            <w:rFonts w:asciiTheme="minorHAnsi" w:hAnsiTheme="minorHAnsi" w:cstheme="minorHAnsi"/>
            <w:color w:val="000000"/>
            <w:sz w:val="24"/>
            <w:szCs w:val="24"/>
          </w:rPr>
          <w:tag w:val="MENDELEY_CITATION_v3_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WNjZXNzZWQiOnsiZGF0ZS1wYXJ0cyI6W1syMDIyLDEyLDE1XV19LCJET0kiOiIxMC4xMTg2LzE0NzItNjk0Ny02LTMiLCJVUkwiOiJodHRwOi8vd3d3LmJpb21lZGNlbnRyYWwuY29tLzE0NzItNjk0Ny82LzMiLCJpc3N1ZWQiOnsiZGF0ZS1wYXJ0cyI6W1syMDA2XV19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iwiY29udGFpbmVyLXRpdGxlLXNob3J0IjoiIn0sImlzVGVtcG9yYXJ5IjpmYWxzZX1dfQ=="/>
          <w:id w:val="-1958711701"/>
          <w:placeholder>
            <w:docPart w:val="DefaultPlaceholder_-1854013440"/>
          </w:placeholder>
        </w:sdtPr>
        <w:sdtContent>
          <w:r w:rsidR="000D23A3" w:rsidRPr="000D23A3">
            <w:rPr>
              <w:rFonts w:asciiTheme="minorHAnsi" w:hAnsiTheme="minorHAnsi" w:cstheme="minorHAnsi"/>
              <w:color w:val="000000"/>
              <w:sz w:val="24"/>
              <w:szCs w:val="24"/>
            </w:rPr>
            <w:t>(</w:t>
          </w:r>
          <w:proofErr w:type="spellStart"/>
          <w:r w:rsidR="000D23A3" w:rsidRPr="000D23A3">
            <w:rPr>
              <w:rFonts w:asciiTheme="minorHAnsi" w:hAnsiTheme="minorHAnsi" w:cstheme="minorHAnsi"/>
              <w:color w:val="000000"/>
              <w:sz w:val="24"/>
              <w:szCs w:val="24"/>
            </w:rPr>
            <w:t>Ammenwerth</w:t>
          </w:r>
          <w:proofErr w:type="spellEnd"/>
          <w:r w:rsidR="000D23A3" w:rsidRPr="000D23A3">
            <w:rPr>
              <w:rFonts w:asciiTheme="minorHAnsi" w:hAnsiTheme="minorHAnsi" w:cstheme="minorHAnsi"/>
              <w:color w:val="000000"/>
              <w:sz w:val="24"/>
              <w:szCs w:val="24"/>
            </w:rPr>
            <w:t xml:space="preserve">, </w:t>
          </w:r>
          <w:proofErr w:type="spellStart"/>
          <w:r w:rsidR="000D23A3" w:rsidRPr="000D23A3">
            <w:rPr>
              <w:rFonts w:asciiTheme="minorHAnsi" w:hAnsiTheme="minorHAnsi" w:cstheme="minorHAnsi"/>
              <w:color w:val="000000"/>
              <w:sz w:val="24"/>
              <w:szCs w:val="24"/>
            </w:rPr>
            <w:t>Iller</w:t>
          </w:r>
          <w:proofErr w:type="spellEnd"/>
          <w:r w:rsidR="000D23A3" w:rsidRPr="000D23A3">
            <w:rPr>
              <w:rFonts w:asciiTheme="minorHAnsi" w:hAnsiTheme="minorHAnsi" w:cstheme="minorHAnsi"/>
              <w:color w:val="000000"/>
              <w:sz w:val="24"/>
              <w:szCs w:val="24"/>
            </w:rPr>
            <w:t xml:space="preserve"> and Mahler, 2006)</w:t>
          </w:r>
        </w:sdtContent>
      </w:sdt>
      <w:r w:rsidRPr="000D23A3">
        <w:rPr>
          <w:rFonts w:asciiTheme="minorHAnsi" w:hAnsiTheme="minorHAnsi" w:cstheme="minorHAnsi"/>
          <w:sz w:val="24"/>
          <w:szCs w:val="24"/>
        </w:rPr>
        <w:t>.</w:t>
      </w:r>
      <w:r w:rsidRPr="000D23A3">
        <w:rPr>
          <w:rFonts w:asciiTheme="minorHAnsi" w:hAnsiTheme="minorHAnsi" w:cstheme="minorHAnsi"/>
          <w:sz w:val="24"/>
          <w:szCs w:val="24"/>
        </w:rPr>
        <w:t xml:space="preserve"> </w:t>
      </w:r>
      <w:proofErr w:type="spellStart"/>
      <w:r w:rsidRPr="000D23A3">
        <w:rPr>
          <w:rFonts w:asciiTheme="minorHAnsi" w:hAnsiTheme="minorHAnsi" w:cstheme="minorHAnsi"/>
          <w:sz w:val="24"/>
          <w:szCs w:val="24"/>
        </w:rPr>
        <w:t>Ammenwerth</w:t>
      </w:r>
      <w:proofErr w:type="spellEnd"/>
      <w:r w:rsidRPr="000D23A3">
        <w:rPr>
          <w:rFonts w:asciiTheme="minorHAnsi" w:hAnsiTheme="minorHAnsi" w:cstheme="minorHAnsi"/>
          <w:sz w:val="24"/>
          <w:szCs w:val="24"/>
        </w:rPr>
        <w:t xml:space="preserve">, </w:t>
      </w:r>
      <w:proofErr w:type="spellStart"/>
      <w:r w:rsidRPr="000D23A3">
        <w:rPr>
          <w:rFonts w:asciiTheme="minorHAnsi" w:hAnsiTheme="minorHAnsi" w:cstheme="minorHAnsi"/>
          <w:sz w:val="24"/>
          <w:szCs w:val="24"/>
        </w:rPr>
        <w:t>IIIer</w:t>
      </w:r>
      <w:proofErr w:type="spellEnd"/>
      <w:r w:rsidRPr="000D23A3">
        <w:rPr>
          <w:rFonts w:asciiTheme="minorHAnsi" w:hAnsiTheme="minorHAnsi" w:cstheme="minorHAnsi"/>
          <w:sz w:val="24"/>
          <w:szCs w:val="24"/>
        </w:rPr>
        <w:t xml:space="preserve"> and Mahler </w:t>
      </w:r>
      <w:r w:rsidR="000D23A3">
        <w:rPr>
          <w:rFonts w:asciiTheme="minorHAnsi" w:hAnsiTheme="minorHAnsi" w:cstheme="minorHAnsi"/>
          <w:sz w:val="24"/>
          <w:szCs w:val="24"/>
        </w:rPr>
        <w:t xml:space="preserve">(2006), </w:t>
      </w:r>
      <w:r w:rsidRPr="000D23A3">
        <w:rPr>
          <w:rFonts w:asciiTheme="minorHAnsi" w:hAnsiTheme="minorHAnsi" w:cstheme="minorHAnsi"/>
          <w:sz w:val="24"/>
          <w:szCs w:val="24"/>
        </w:rPr>
        <w:t>note that “t</w:t>
      </w:r>
      <w:r w:rsidRPr="000D23A3">
        <w:rPr>
          <w:rFonts w:asciiTheme="minorHAnsi" w:hAnsiTheme="minorHAnsi" w:cstheme="minorHAnsi"/>
          <w:sz w:val="24"/>
          <w:szCs w:val="24"/>
        </w:rPr>
        <w:t>he larger the difference between the actual fit and the</w:t>
      </w:r>
      <w:r w:rsidRPr="000D23A3">
        <w:rPr>
          <w:rFonts w:asciiTheme="minorHAnsi" w:hAnsiTheme="minorHAnsi" w:cstheme="minorHAnsi"/>
          <w:sz w:val="24"/>
          <w:szCs w:val="24"/>
        </w:rPr>
        <w:t xml:space="preserve"> </w:t>
      </w:r>
      <w:r w:rsidRPr="000D23A3">
        <w:rPr>
          <w:rFonts w:asciiTheme="minorHAnsi" w:hAnsiTheme="minorHAnsi" w:cstheme="minorHAnsi"/>
          <w:sz w:val="24"/>
          <w:szCs w:val="24"/>
        </w:rPr>
        <w:t>planned fit, the higher the problems during an IT introduction. For example, low fit between users and technology may lead to user frustration and finally to user boycott if no interventions (</w:t>
      </w:r>
      <w:proofErr w:type="gramStart"/>
      <w:r w:rsidRPr="000D23A3">
        <w:rPr>
          <w:rFonts w:asciiTheme="minorHAnsi" w:hAnsiTheme="minorHAnsi" w:cstheme="minorHAnsi"/>
          <w:sz w:val="24"/>
          <w:szCs w:val="24"/>
        </w:rPr>
        <w:t>e.g.</w:t>
      </w:r>
      <w:proofErr w:type="gramEnd"/>
      <w:r w:rsidRPr="000D23A3">
        <w:rPr>
          <w:rFonts w:asciiTheme="minorHAnsi" w:hAnsiTheme="minorHAnsi" w:cstheme="minorHAnsi"/>
          <w:sz w:val="24"/>
          <w:szCs w:val="24"/>
        </w:rPr>
        <w:t xml:space="preserve"> IT training sessions) are organized</w:t>
      </w:r>
      <w:r w:rsidRPr="000D23A3">
        <w:rPr>
          <w:rFonts w:asciiTheme="minorHAnsi" w:hAnsiTheme="minorHAnsi" w:cstheme="minorHAnsi"/>
          <w:sz w:val="24"/>
          <w:szCs w:val="24"/>
        </w:rPr>
        <w:t xml:space="preserve">”.  </w:t>
      </w:r>
    </w:p>
    <w:p w14:paraId="1E468836" w14:textId="77777777" w:rsidR="006B5A08" w:rsidRPr="000D23A3" w:rsidRDefault="006B5A08" w:rsidP="00D05CB1">
      <w:pPr>
        <w:spacing w:line="360" w:lineRule="auto"/>
        <w:jc w:val="both"/>
        <w:rPr>
          <w:rFonts w:asciiTheme="minorHAnsi" w:hAnsiTheme="minorHAnsi" w:cstheme="minorHAnsi"/>
          <w:sz w:val="24"/>
          <w:szCs w:val="24"/>
        </w:rPr>
      </w:pPr>
    </w:p>
    <w:p w14:paraId="4DE5B6D8" w14:textId="3F331C49" w:rsidR="0076594C" w:rsidRPr="000D23A3" w:rsidRDefault="0076594C" w:rsidP="00D05CB1">
      <w:pPr>
        <w:spacing w:line="360" w:lineRule="auto"/>
        <w:jc w:val="both"/>
        <w:rPr>
          <w:rFonts w:asciiTheme="minorHAnsi" w:hAnsiTheme="minorHAnsi" w:cstheme="minorHAnsi"/>
          <w:sz w:val="24"/>
          <w:szCs w:val="24"/>
          <w:u w:val="single"/>
        </w:rPr>
      </w:pPr>
      <w:r w:rsidRPr="000D23A3">
        <w:rPr>
          <w:rFonts w:asciiTheme="minorHAnsi" w:hAnsiTheme="minorHAnsi" w:cstheme="minorHAnsi"/>
          <w:b/>
          <w:bCs/>
          <w:sz w:val="24"/>
          <w:szCs w:val="24"/>
          <w:u w:val="single"/>
        </w:rPr>
        <w:t>Discussion</w:t>
      </w:r>
      <w:r w:rsidRPr="000D23A3">
        <w:rPr>
          <w:rFonts w:asciiTheme="minorHAnsi" w:hAnsiTheme="minorHAnsi" w:cstheme="minorHAnsi"/>
          <w:sz w:val="24"/>
          <w:szCs w:val="24"/>
          <w:u w:val="single"/>
        </w:rPr>
        <w:t xml:space="preserve"> </w:t>
      </w:r>
    </w:p>
    <w:p w14:paraId="5B20D793" w14:textId="77777777" w:rsidR="000D23A3" w:rsidRDefault="000D23A3" w:rsidP="000D23A3">
      <w:pPr>
        <w:spacing w:line="360" w:lineRule="auto"/>
        <w:jc w:val="both"/>
        <w:rPr>
          <w:rFonts w:asciiTheme="minorHAnsi" w:hAnsiTheme="minorHAnsi" w:cstheme="minorHAnsi"/>
          <w:sz w:val="24"/>
          <w:szCs w:val="24"/>
        </w:rPr>
      </w:pPr>
    </w:p>
    <w:p w14:paraId="78191761" w14:textId="77777777" w:rsidR="000D23A3" w:rsidRDefault="0076594C" w:rsidP="000D23A3">
      <w:pPr>
        <w:spacing w:line="360" w:lineRule="auto"/>
        <w:jc w:val="both"/>
        <w:rPr>
          <w:rFonts w:asciiTheme="minorHAnsi" w:hAnsiTheme="minorHAnsi" w:cstheme="minorHAnsi"/>
          <w:sz w:val="24"/>
          <w:szCs w:val="24"/>
          <w:u w:val="single"/>
        </w:rPr>
      </w:pPr>
      <w:r w:rsidRPr="000D23A3">
        <w:rPr>
          <w:rFonts w:asciiTheme="minorHAnsi" w:hAnsiTheme="minorHAnsi" w:cstheme="minorHAnsi"/>
          <w:sz w:val="24"/>
          <w:szCs w:val="24"/>
          <w:u w:val="single"/>
        </w:rPr>
        <w:t>Reflect on how you envisage your change will influence wider system improvements</w:t>
      </w:r>
    </w:p>
    <w:p w14:paraId="01BB9BEA" w14:textId="77777777" w:rsidR="000D23A3" w:rsidRDefault="000D23A3" w:rsidP="000D23A3">
      <w:pPr>
        <w:spacing w:line="360" w:lineRule="auto"/>
        <w:jc w:val="both"/>
        <w:rPr>
          <w:rFonts w:asciiTheme="minorHAnsi" w:hAnsiTheme="minorHAnsi" w:cstheme="minorHAnsi"/>
          <w:sz w:val="24"/>
          <w:szCs w:val="24"/>
          <w:u w:val="single"/>
        </w:rPr>
      </w:pPr>
    </w:p>
    <w:p w14:paraId="22446C53" w14:textId="75A2CDBC" w:rsidR="000D23A3" w:rsidRPr="000D23A3" w:rsidRDefault="000D23A3" w:rsidP="000D23A3">
      <w:pPr>
        <w:spacing w:line="360" w:lineRule="auto"/>
        <w:jc w:val="both"/>
        <w:rPr>
          <w:rFonts w:asciiTheme="minorHAnsi" w:hAnsiTheme="minorHAnsi" w:cstheme="minorHAnsi"/>
          <w:sz w:val="24"/>
          <w:szCs w:val="24"/>
          <w:u w:val="single"/>
        </w:rPr>
      </w:pPr>
      <w:r w:rsidRPr="000D23A3">
        <w:rPr>
          <w:rFonts w:asciiTheme="minorHAnsi" w:hAnsiTheme="minorHAnsi" w:cstheme="minorHAnsi"/>
          <w:sz w:val="24"/>
          <w:szCs w:val="24"/>
        </w:rPr>
        <w:t>Clinical prioritisation would be in line with the public method of accessing urgent primary care via 111 by implementing a national system for electronic referrals. This would mean that overall call-back queues would be based on similar standards, with operational clinicians working in the service being able to target the sickest (or highest priority) patients first. As a result, urgent primary care would have a system that is generally safer.</w:t>
      </w:r>
    </w:p>
    <w:p w14:paraId="615EBCA8" w14:textId="2B079650" w:rsidR="000D23A3" w:rsidRDefault="000D23A3" w:rsidP="000D23A3">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By the project integrating clinical decision support within the referral criteria in the system, it can better promote alternative services if they are not appropriate for urgent primary care. This data could then be extracted to find what alternative services are being under or overused by health professionals to aid the development/expansion of them within the NHS. </w:t>
      </w:r>
      <w:r w:rsidRPr="000D23A3">
        <w:rPr>
          <w:rFonts w:asciiTheme="minorHAnsi" w:hAnsiTheme="minorHAnsi" w:cstheme="minorHAnsi"/>
          <w:sz w:val="24"/>
          <w:szCs w:val="24"/>
        </w:rPr>
        <w:t xml:space="preserve">The </w:t>
      </w:r>
      <w:r>
        <w:rPr>
          <w:rFonts w:asciiTheme="minorHAnsi" w:hAnsiTheme="minorHAnsi" w:cstheme="minorHAnsi"/>
          <w:sz w:val="24"/>
          <w:szCs w:val="24"/>
        </w:rPr>
        <w:t>primary care service within the NHS</w:t>
      </w:r>
      <w:r w:rsidRPr="000D23A3">
        <w:rPr>
          <w:rFonts w:asciiTheme="minorHAnsi" w:hAnsiTheme="minorHAnsi" w:cstheme="minorHAnsi"/>
          <w:sz w:val="24"/>
          <w:szCs w:val="24"/>
        </w:rPr>
        <w:t xml:space="preserve"> (</w:t>
      </w:r>
      <w:r>
        <w:rPr>
          <w:rFonts w:asciiTheme="minorHAnsi" w:hAnsiTheme="minorHAnsi" w:cstheme="minorHAnsi"/>
          <w:sz w:val="24"/>
          <w:szCs w:val="24"/>
        </w:rPr>
        <w:t xml:space="preserve">General Practices </w:t>
      </w:r>
      <w:r w:rsidRPr="000D23A3">
        <w:rPr>
          <w:rFonts w:asciiTheme="minorHAnsi" w:hAnsiTheme="minorHAnsi" w:cstheme="minorHAnsi"/>
          <w:sz w:val="24"/>
          <w:szCs w:val="24"/>
        </w:rPr>
        <w:t>in hours) might use the electronic referral system for urgent primary care as a model to create comparable referral criteria and systems that allow referrals from health professionals electronicall</w:t>
      </w:r>
      <w:r>
        <w:rPr>
          <w:rFonts w:asciiTheme="minorHAnsi" w:hAnsiTheme="minorHAnsi" w:cstheme="minorHAnsi"/>
          <w:sz w:val="24"/>
          <w:szCs w:val="24"/>
        </w:rPr>
        <w:t xml:space="preserve">y for their own service. </w:t>
      </w:r>
    </w:p>
    <w:p w14:paraId="2997B810" w14:textId="725C7E1B" w:rsidR="000D23A3" w:rsidRDefault="000D23A3" w:rsidP="000D23A3">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If a patient appears and a service like a community pharmacy is unable to deal with it and determines that the patient needs the urgent primary care service, they can refer them directly to that service rather than depending on the patient to obtain it through the public </w:t>
      </w:r>
      <w:r>
        <w:rPr>
          <w:rFonts w:asciiTheme="minorHAnsi" w:hAnsiTheme="minorHAnsi" w:cstheme="minorHAnsi"/>
          <w:sz w:val="24"/>
          <w:szCs w:val="24"/>
        </w:rPr>
        <w:t xml:space="preserve">mechanism – providing a safety net to the patient and community pharmacy. </w:t>
      </w:r>
    </w:p>
    <w:p w14:paraId="224B08E7" w14:textId="77777777" w:rsidR="000D23A3" w:rsidRDefault="000D23A3" w:rsidP="000D23A3">
      <w:pPr>
        <w:jc w:val="both"/>
        <w:rPr>
          <w:rFonts w:ascii="Arial" w:hAnsi="Arial" w:cs="Arial"/>
          <w:sz w:val="24"/>
          <w:szCs w:val="24"/>
        </w:rPr>
      </w:pPr>
    </w:p>
    <w:p w14:paraId="12A6EC3F" w14:textId="7AA836CB" w:rsidR="000D23A3" w:rsidRPr="000D23A3" w:rsidRDefault="000D23A3" w:rsidP="000D23A3">
      <w:pPr>
        <w:jc w:val="both"/>
        <w:rPr>
          <w:rFonts w:ascii="Arial" w:hAnsi="Arial" w:cs="Arial"/>
          <w:sz w:val="24"/>
          <w:szCs w:val="24"/>
          <w:u w:val="single"/>
        </w:rPr>
      </w:pPr>
      <w:r w:rsidRPr="000D23A3">
        <w:rPr>
          <w:rFonts w:ascii="Arial" w:hAnsi="Arial" w:cs="Arial"/>
          <w:sz w:val="24"/>
          <w:szCs w:val="24"/>
          <w:u w:val="single"/>
        </w:rPr>
        <w:t>Relate this to other relevant domain knowledge from the literature.</w:t>
      </w:r>
    </w:p>
    <w:p w14:paraId="0E83682F" w14:textId="4C8DD911" w:rsidR="000D23A3" w:rsidRDefault="000D23A3" w:rsidP="000D23A3">
      <w:pPr>
        <w:spacing w:line="360" w:lineRule="auto"/>
        <w:jc w:val="both"/>
        <w:rPr>
          <w:rFonts w:asciiTheme="minorHAnsi" w:hAnsiTheme="minorHAnsi" w:cstheme="minorHAnsi"/>
          <w:sz w:val="24"/>
          <w:szCs w:val="24"/>
        </w:rPr>
      </w:pPr>
    </w:p>
    <w:p w14:paraId="78CD4C65" w14:textId="76F8BC1E" w:rsidR="000D23A3" w:rsidRDefault="000D23A3" w:rsidP="000D23A3">
      <w:pPr>
        <w:spacing w:line="360" w:lineRule="auto"/>
        <w:jc w:val="both"/>
        <w:rPr>
          <w:rFonts w:asciiTheme="minorHAnsi" w:hAnsiTheme="minorHAnsi" w:cstheme="minorHAnsi"/>
          <w:sz w:val="24"/>
          <w:szCs w:val="24"/>
        </w:rPr>
      </w:pPr>
    </w:p>
    <w:p w14:paraId="3F55CDCC" w14:textId="59C4F189" w:rsidR="000D23A3" w:rsidRDefault="000D23A3" w:rsidP="000D23A3">
      <w:pPr>
        <w:spacing w:line="360" w:lineRule="auto"/>
        <w:jc w:val="both"/>
        <w:rPr>
          <w:rFonts w:asciiTheme="minorHAnsi" w:hAnsiTheme="minorHAnsi" w:cstheme="minorHAnsi"/>
          <w:sz w:val="24"/>
          <w:szCs w:val="24"/>
        </w:rPr>
      </w:pPr>
    </w:p>
    <w:p w14:paraId="1CF6344D" w14:textId="77777777" w:rsidR="000D23A3" w:rsidRPr="000D23A3" w:rsidRDefault="000D23A3" w:rsidP="000D23A3">
      <w:pPr>
        <w:jc w:val="both"/>
        <w:rPr>
          <w:rFonts w:ascii="Arial" w:hAnsi="Arial" w:cs="Arial"/>
          <w:sz w:val="24"/>
          <w:szCs w:val="24"/>
          <w:u w:val="single"/>
        </w:rPr>
      </w:pPr>
      <w:r w:rsidRPr="000D23A3">
        <w:rPr>
          <w:rFonts w:ascii="Arial" w:hAnsi="Arial" w:cs="Arial"/>
          <w:sz w:val="24"/>
          <w:szCs w:val="24"/>
          <w:u w:val="single"/>
        </w:rPr>
        <w:t>Discuss possible extension or downstream benefits of your intervention.</w:t>
      </w:r>
    </w:p>
    <w:p w14:paraId="7372FA38" w14:textId="77777777" w:rsidR="000D23A3" w:rsidRDefault="000D23A3" w:rsidP="000D23A3">
      <w:pPr>
        <w:spacing w:line="360" w:lineRule="auto"/>
        <w:jc w:val="both"/>
        <w:rPr>
          <w:rFonts w:asciiTheme="minorHAnsi" w:hAnsiTheme="minorHAnsi" w:cstheme="minorHAnsi"/>
          <w:sz w:val="24"/>
          <w:szCs w:val="24"/>
        </w:rPr>
      </w:pPr>
    </w:p>
    <w:p w14:paraId="72AC3C4F" w14:textId="26FA7B19" w:rsidR="000D23A3" w:rsidRPr="000D23A3" w:rsidRDefault="000D23A3" w:rsidP="000D23A3">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Because of</w:t>
      </w:r>
      <w:r w:rsidRPr="000D23A3">
        <w:rPr>
          <w:rFonts w:asciiTheme="minorHAnsi" w:hAnsiTheme="minorHAnsi" w:cstheme="minorHAnsi"/>
          <w:sz w:val="24"/>
          <w:szCs w:val="24"/>
        </w:rPr>
        <w:t xml:space="preserve"> the project, the electronic referral system to urgent primary care could be made available to general practises in primary care when they are facing significant demand/capacity issues. </w:t>
      </w:r>
      <w:r>
        <w:rPr>
          <w:rFonts w:asciiTheme="minorHAnsi" w:hAnsiTheme="minorHAnsi" w:cstheme="minorHAnsi"/>
          <w:sz w:val="24"/>
          <w:szCs w:val="24"/>
        </w:rPr>
        <w:t xml:space="preserve">This would help maintain patient safety levels and help alleviate staff fatigue. </w:t>
      </w:r>
    </w:p>
    <w:p w14:paraId="179D33CF" w14:textId="7C140283" w:rsidR="000D23A3" w:rsidRDefault="000D23A3" w:rsidP="000D23A3">
      <w:pPr>
        <w:spacing w:line="360" w:lineRule="auto"/>
        <w:jc w:val="both"/>
        <w:rPr>
          <w:rFonts w:asciiTheme="minorHAnsi" w:hAnsiTheme="minorHAnsi" w:cstheme="minorHAnsi"/>
          <w:sz w:val="24"/>
          <w:szCs w:val="24"/>
        </w:rPr>
      </w:pPr>
    </w:p>
    <w:p w14:paraId="26B16263" w14:textId="7E18411C" w:rsidR="000D23A3" w:rsidRDefault="000D23A3" w:rsidP="000D23A3">
      <w:pPr>
        <w:spacing w:line="360" w:lineRule="auto"/>
        <w:jc w:val="both"/>
        <w:rPr>
          <w:rFonts w:asciiTheme="minorHAnsi" w:hAnsiTheme="minorHAnsi" w:cstheme="minorHAnsi"/>
          <w:sz w:val="24"/>
          <w:szCs w:val="24"/>
        </w:rPr>
      </w:pPr>
    </w:p>
    <w:p w14:paraId="0386C483" w14:textId="642D9A72" w:rsidR="000D23A3" w:rsidRDefault="000D23A3" w:rsidP="000D23A3">
      <w:pPr>
        <w:spacing w:line="360" w:lineRule="auto"/>
        <w:jc w:val="both"/>
        <w:rPr>
          <w:rFonts w:asciiTheme="minorHAnsi" w:hAnsiTheme="minorHAnsi" w:cstheme="minorHAnsi"/>
          <w:sz w:val="24"/>
          <w:szCs w:val="24"/>
        </w:rPr>
      </w:pPr>
    </w:p>
    <w:p w14:paraId="448B04D8" w14:textId="2445AEDB" w:rsidR="000D23A3" w:rsidRDefault="000D23A3" w:rsidP="000D23A3">
      <w:pPr>
        <w:spacing w:line="360" w:lineRule="auto"/>
        <w:jc w:val="both"/>
        <w:rPr>
          <w:rFonts w:asciiTheme="minorHAnsi" w:hAnsiTheme="minorHAnsi" w:cstheme="minorHAnsi"/>
          <w:sz w:val="24"/>
          <w:szCs w:val="24"/>
        </w:rPr>
      </w:pPr>
    </w:p>
    <w:p w14:paraId="2051DFFA" w14:textId="000A3A30" w:rsidR="000D23A3" w:rsidRDefault="000D23A3" w:rsidP="000D23A3">
      <w:pPr>
        <w:spacing w:line="360" w:lineRule="auto"/>
        <w:jc w:val="both"/>
        <w:rPr>
          <w:rFonts w:asciiTheme="minorHAnsi" w:hAnsiTheme="minorHAnsi" w:cstheme="minorHAnsi"/>
          <w:sz w:val="24"/>
          <w:szCs w:val="24"/>
        </w:rPr>
      </w:pPr>
    </w:p>
    <w:p w14:paraId="2366F80A" w14:textId="40465EBE" w:rsidR="000D23A3" w:rsidRDefault="000D23A3" w:rsidP="000D23A3">
      <w:pPr>
        <w:spacing w:line="360" w:lineRule="auto"/>
        <w:jc w:val="both"/>
        <w:rPr>
          <w:rFonts w:asciiTheme="minorHAnsi" w:hAnsiTheme="minorHAnsi" w:cstheme="minorHAnsi"/>
          <w:sz w:val="24"/>
          <w:szCs w:val="24"/>
        </w:rPr>
      </w:pPr>
    </w:p>
    <w:p w14:paraId="66AD6E98" w14:textId="2678B9AD" w:rsidR="000D23A3" w:rsidRDefault="000D23A3" w:rsidP="000D23A3">
      <w:pPr>
        <w:spacing w:line="360" w:lineRule="auto"/>
        <w:jc w:val="both"/>
        <w:rPr>
          <w:rFonts w:asciiTheme="minorHAnsi" w:hAnsiTheme="minorHAnsi" w:cstheme="minorHAnsi"/>
          <w:sz w:val="24"/>
          <w:szCs w:val="24"/>
        </w:rPr>
      </w:pPr>
    </w:p>
    <w:p w14:paraId="0077F060" w14:textId="77777777" w:rsidR="000D23A3" w:rsidRPr="000D23A3" w:rsidRDefault="000D23A3" w:rsidP="000D23A3">
      <w:pPr>
        <w:spacing w:line="360" w:lineRule="auto"/>
        <w:jc w:val="both"/>
        <w:rPr>
          <w:rFonts w:asciiTheme="minorHAnsi" w:hAnsiTheme="minorHAnsi" w:cstheme="minorHAnsi"/>
          <w:sz w:val="24"/>
          <w:szCs w:val="24"/>
        </w:rPr>
      </w:pPr>
    </w:p>
    <w:p w14:paraId="20272218" w14:textId="1853C824" w:rsidR="000D23A3" w:rsidRPr="000D23A3" w:rsidRDefault="000D23A3" w:rsidP="000D23A3">
      <w:pPr>
        <w:spacing w:line="360" w:lineRule="auto"/>
        <w:jc w:val="both"/>
        <w:rPr>
          <w:rFonts w:asciiTheme="minorHAnsi" w:hAnsiTheme="minorHAnsi" w:cstheme="minorHAnsi"/>
          <w:sz w:val="24"/>
          <w:szCs w:val="24"/>
        </w:rPr>
      </w:pPr>
    </w:p>
    <w:p w14:paraId="6131C340" w14:textId="7718D623" w:rsidR="000D23A3" w:rsidRDefault="000D23A3" w:rsidP="000D23A3">
      <w:pPr>
        <w:spacing w:line="360" w:lineRule="auto"/>
        <w:jc w:val="both"/>
        <w:rPr>
          <w:rFonts w:asciiTheme="minorHAnsi" w:hAnsiTheme="minorHAnsi" w:cstheme="minorHAnsi"/>
          <w:sz w:val="24"/>
          <w:szCs w:val="24"/>
        </w:rPr>
      </w:pPr>
    </w:p>
    <w:p w14:paraId="0EDC03E4" w14:textId="298DE904" w:rsidR="000D23A3" w:rsidRDefault="000D23A3" w:rsidP="000D23A3">
      <w:pPr>
        <w:spacing w:line="360" w:lineRule="auto"/>
        <w:jc w:val="both"/>
        <w:rPr>
          <w:rFonts w:asciiTheme="minorHAnsi" w:hAnsiTheme="minorHAnsi" w:cstheme="minorHAnsi"/>
          <w:sz w:val="24"/>
          <w:szCs w:val="24"/>
        </w:rPr>
      </w:pPr>
    </w:p>
    <w:p w14:paraId="44311838" w14:textId="2A7AE70D" w:rsidR="000D23A3" w:rsidRDefault="000D23A3" w:rsidP="000D23A3">
      <w:pPr>
        <w:spacing w:line="360" w:lineRule="auto"/>
        <w:jc w:val="both"/>
        <w:rPr>
          <w:rFonts w:asciiTheme="minorHAnsi" w:hAnsiTheme="minorHAnsi" w:cstheme="minorHAnsi"/>
          <w:sz w:val="24"/>
          <w:szCs w:val="24"/>
        </w:rPr>
      </w:pPr>
    </w:p>
    <w:p w14:paraId="47FE94DF" w14:textId="78E96E02" w:rsidR="000D23A3" w:rsidRDefault="000D23A3" w:rsidP="000D23A3">
      <w:pPr>
        <w:spacing w:line="360" w:lineRule="auto"/>
        <w:jc w:val="both"/>
        <w:rPr>
          <w:rFonts w:asciiTheme="minorHAnsi" w:hAnsiTheme="minorHAnsi" w:cstheme="minorHAnsi"/>
          <w:sz w:val="24"/>
          <w:szCs w:val="24"/>
        </w:rPr>
      </w:pPr>
    </w:p>
    <w:p w14:paraId="2E2E4E52" w14:textId="417F628D" w:rsidR="00E60167" w:rsidRDefault="00E60167" w:rsidP="000D23A3">
      <w:pPr>
        <w:spacing w:line="360" w:lineRule="auto"/>
        <w:jc w:val="both"/>
        <w:rPr>
          <w:rFonts w:asciiTheme="minorHAnsi" w:hAnsiTheme="minorHAnsi" w:cstheme="minorHAnsi"/>
          <w:sz w:val="24"/>
          <w:szCs w:val="24"/>
        </w:rPr>
      </w:pPr>
    </w:p>
    <w:p w14:paraId="4EF48EFE" w14:textId="171E82F6" w:rsidR="00E60167" w:rsidRDefault="00E60167" w:rsidP="000D23A3">
      <w:pPr>
        <w:spacing w:line="360" w:lineRule="auto"/>
        <w:jc w:val="both"/>
        <w:rPr>
          <w:rFonts w:asciiTheme="minorHAnsi" w:hAnsiTheme="minorHAnsi" w:cstheme="minorHAnsi"/>
          <w:sz w:val="24"/>
          <w:szCs w:val="24"/>
        </w:rPr>
      </w:pPr>
    </w:p>
    <w:p w14:paraId="0892E54C" w14:textId="0673447E" w:rsidR="00E60167" w:rsidRDefault="00E60167" w:rsidP="000D23A3">
      <w:pPr>
        <w:spacing w:line="360" w:lineRule="auto"/>
        <w:jc w:val="both"/>
        <w:rPr>
          <w:rFonts w:asciiTheme="minorHAnsi" w:hAnsiTheme="minorHAnsi" w:cstheme="minorHAnsi"/>
          <w:sz w:val="24"/>
          <w:szCs w:val="24"/>
        </w:rPr>
      </w:pPr>
    </w:p>
    <w:p w14:paraId="0F174BE0" w14:textId="0BC68966" w:rsidR="00E60167" w:rsidRDefault="00E60167" w:rsidP="000D23A3">
      <w:pPr>
        <w:spacing w:line="360" w:lineRule="auto"/>
        <w:jc w:val="both"/>
        <w:rPr>
          <w:rFonts w:asciiTheme="minorHAnsi" w:hAnsiTheme="minorHAnsi" w:cstheme="minorHAnsi"/>
          <w:sz w:val="24"/>
          <w:szCs w:val="24"/>
        </w:rPr>
      </w:pPr>
    </w:p>
    <w:p w14:paraId="5A91CA4C" w14:textId="260AA0F3" w:rsidR="00E60167" w:rsidRDefault="00E60167" w:rsidP="000D23A3">
      <w:pPr>
        <w:spacing w:line="360" w:lineRule="auto"/>
        <w:jc w:val="both"/>
        <w:rPr>
          <w:rFonts w:asciiTheme="minorHAnsi" w:hAnsiTheme="minorHAnsi" w:cstheme="minorHAnsi"/>
          <w:sz w:val="24"/>
          <w:szCs w:val="24"/>
        </w:rPr>
      </w:pPr>
    </w:p>
    <w:p w14:paraId="00CD4DDE" w14:textId="5F30EAFA" w:rsidR="00E60167" w:rsidRDefault="00E60167" w:rsidP="000D23A3">
      <w:pPr>
        <w:spacing w:line="360" w:lineRule="auto"/>
        <w:jc w:val="both"/>
        <w:rPr>
          <w:rFonts w:asciiTheme="minorHAnsi" w:hAnsiTheme="minorHAnsi" w:cstheme="minorHAnsi"/>
          <w:sz w:val="24"/>
          <w:szCs w:val="24"/>
        </w:rPr>
      </w:pPr>
    </w:p>
    <w:p w14:paraId="72B374E6" w14:textId="69989F6D" w:rsidR="00E60167" w:rsidRDefault="00E60167" w:rsidP="000D23A3">
      <w:pPr>
        <w:spacing w:line="360" w:lineRule="auto"/>
        <w:jc w:val="both"/>
        <w:rPr>
          <w:rFonts w:asciiTheme="minorHAnsi" w:hAnsiTheme="minorHAnsi" w:cstheme="minorHAnsi"/>
          <w:sz w:val="24"/>
          <w:szCs w:val="24"/>
        </w:rPr>
      </w:pPr>
    </w:p>
    <w:p w14:paraId="1F290CD0" w14:textId="04DD56D7" w:rsidR="00E60167" w:rsidRDefault="00E60167" w:rsidP="000D23A3">
      <w:pPr>
        <w:spacing w:line="360" w:lineRule="auto"/>
        <w:jc w:val="both"/>
        <w:rPr>
          <w:rFonts w:asciiTheme="minorHAnsi" w:hAnsiTheme="minorHAnsi" w:cstheme="minorHAnsi"/>
          <w:sz w:val="24"/>
          <w:szCs w:val="24"/>
        </w:rPr>
      </w:pPr>
    </w:p>
    <w:p w14:paraId="3A593053" w14:textId="0A9FBF2A" w:rsidR="00E60167" w:rsidRDefault="00E60167" w:rsidP="000D23A3">
      <w:pPr>
        <w:spacing w:line="360" w:lineRule="auto"/>
        <w:jc w:val="both"/>
        <w:rPr>
          <w:rFonts w:asciiTheme="minorHAnsi" w:hAnsiTheme="minorHAnsi" w:cstheme="minorHAnsi"/>
          <w:sz w:val="24"/>
          <w:szCs w:val="24"/>
        </w:rPr>
      </w:pPr>
    </w:p>
    <w:p w14:paraId="2D756E06" w14:textId="0D0AA5C3" w:rsidR="00E60167" w:rsidRDefault="00E60167" w:rsidP="000D23A3">
      <w:pPr>
        <w:spacing w:line="360" w:lineRule="auto"/>
        <w:jc w:val="both"/>
        <w:rPr>
          <w:rFonts w:asciiTheme="minorHAnsi" w:hAnsiTheme="minorHAnsi" w:cstheme="minorHAnsi"/>
          <w:sz w:val="24"/>
          <w:szCs w:val="24"/>
        </w:rPr>
      </w:pPr>
    </w:p>
    <w:p w14:paraId="6C85EB8D" w14:textId="77777777" w:rsidR="00E60167" w:rsidRDefault="00E60167" w:rsidP="000D23A3">
      <w:pPr>
        <w:spacing w:line="360" w:lineRule="auto"/>
        <w:jc w:val="both"/>
        <w:rPr>
          <w:rFonts w:asciiTheme="minorHAnsi" w:hAnsiTheme="minorHAnsi" w:cstheme="minorHAnsi"/>
          <w:sz w:val="24"/>
          <w:szCs w:val="24"/>
        </w:rPr>
      </w:pPr>
    </w:p>
    <w:p w14:paraId="203D976B" w14:textId="77777777" w:rsidR="000D23A3" w:rsidRPr="000D23A3" w:rsidRDefault="000D23A3" w:rsidP="000D23A3">
      <w:pPr>
        <w:spacing w:line="360" w:lineRule="auto"/>
        <w:jc w:val="both"/>
        <w:rPr>
          <w:rFonts w:asciiTheme="minorHAnsi" w:hAnsiTheme="minorHAnsi" w:cstheme="minorHAnsi"/>
          <w:sz w:val="24"/>
          <w:szCs w:val="24"/>
        </w:rPr>
      </w:pPr>
    </w:p>
    <w:p w14:paraId="044A6531" w14:textId="77777777" w:rsidR="000D23A3" w:rsidRDefault="000D23A3" w:rsidP="000D23A3">
      <w:pPr>
        <w:spacing w:line="360" w:lineRule="auto"/>
        <w:jc w:val="both"/>
        <w:rPr>
          <w:rFonts w:asciiTheme="minorHAnsi" w:hAnsiTheme="minorHAnsi" w:cstheme="minorHAnsi"/>
          <w:b/>
          <w:bCs/>
          <w:sz w:val="24"/>
          <w:szCs w:val="24"/>
          <w:u w:val="single"/>
        </w:rPr>
      </w:pPr>
    </w:p>
    <w:p w14:paraId="19C31F67" w14:textId="003820AE" w:rsidR="000D23A3" w:rsidRPr="000D23A3" w:rsidRDefault="000D23A3" w:rsidP="000D23A3">
      <w:pPr>
        <w:spacing w:line="360" w:lineRule="auto"/>
        <w:jc w:val="both"/>
        <w:rPr>
          <w:rFonts w:asciiTheme="minorHAnsi" w:hAnsiTheme="minorHAnsi" w:cstheme="minorHAnsi"/>
          <w:b/>
          <w:bCs/>
          <w:sz w:val="24"/>
          <w:szCs w:val="24"/>
          <w:u w:val="single"/>
        </w:rPr>
      </w:pPr>
      <w:r w:rsidRPr="000D23A3">
        <w:rPr>
          <w:rFonts w:asciiTheme="minorHAnsi" w:hAnsiTheme="minorHAnsi" w:cstheme="minorHAnsi"/>
          <w:b/>
          <w:bCs/>
          <w:sz w:val="24"/>
          <w:szCs w:val="24"/>
          <w:u w:val="single"/>
        </w:rPr>
        <w:t>Reference</w:t>
      </w:r>
      <w:r>
        <w:rPr>
          <w:rFonts w:asciiTheme="minorHAnsi" w:hAnsiTheme="minorHAnsi" w:cstheme="minorHAnsi"/>
          <w:b/>
          <w:bCs/>
          <w:sz w:val="24"/>
          <w:szCs w:val="24"/>
          <w:u w:val="single"/>
        </w:rPr>
        <w:t>s</w:t>
      </w:r>
    </w:p>
    <w:p w14:paraId="6D9863CB" w14:textId="5B1DC8B0" w:rsidR="000D23A3" w:rsidRDefault="000D23A3" w:rsidP="000D23A3">
      <w:pPr>
        <w:spacing w:line="360" w:lineRule="auto"/>
        <w:jc w:val="both"/>
        <w:rPr>
          <w:rFonts w:asciiTheme="minorHAnsi" w:hAnsiTheme="minorHAnsi" w:cstheme="minorHAnsi"/>
          <w:sz w:val="24"/>
          <w:szCs w:val="24"/>
        </w:rPr>
      </w:pPr>
      <w:proofErr w:type="spellStart"/>
      <w:r w:rsidRPr="000D23A3">
        <w:rPr>
          <w:rFonts w:asciiTheme="minorHAnsi" w:hAnsiTheme="minorHAnsi" w:cstheme="minorHAnsi"/>
          <w:sz w:val="24"/>
          <w:szCs w:val="24"/>
        </w:rPr>
        <w:t>Ammenwerth</w:t>
      </w:r>
      <w:proofErr w:type="spellEnd"/>
      <w:r w:rsidRPr="000D23A3">
        <w:rPr>
          <w:rFonts w:asciiTheme="minorHAnsi" w:hAnsiTheme="minorHAnsi" w:cstheme="minorHAnsi"/>
          <w:sz w:val="24"/>
          <w:szCs w:val="24"/>
        </w:rPr>
        <w:t xml:space="preserve">, E., </w:t>
      </w:r>
      <w:proofErr w:type="spellStart"/>
      <w:r w:rsidRPr="000D23A3">
        <w:rPr>
          <w:rFonts w:asciiTheme="minorHAnsi" w:hAnsiTheme="minorHAnsi" w:cstheme="minorHAnsi"/>
          <w:sz w:val="24"/>
          <w:szCs w:val="24"/>
        </w:rPr>
        <w:t>Iller</w:t>
      </w:r>
      <w:proofErr w:type="spellEnd"/>
      <w:r w:rsidRPr="000D23A3">
        <w:rPr>
          <w:rFonts w:asciiTheme="minorHAnsi" w:hAnsiTheme="minorHAnsi" w:cstheme="minorHAnsi"/>
          <w:sz w:val="24"/>
          <w:szCs w:val="24"/>
        </w:rPr>
        <w:t xml:space="preserve">, C. and Mahler, C. (2006) ‘IT-adoption and the interaction of task, technology and individuals: a fit framework and a case study’, BMC medical informatics and decision making, 6(1), pp. 3–3. Available at: </w:t>
      </w:r>
      <w:hyperlink r:id="rId11" w:history="1">
        <w:r w:rsidRPr="0017266E">
          <w:rPr>
            <w:rStyle w:val="Hyperlink"/>
            <w:rFonts w:asciiTheme="minorHAnsi" w:hAnsiTheme="minorHAnsi" w:cstheme="minorHAnsi"/>
            <w:sz w:val="24"/>
            <w:szCs w:val="24"/>
          </w:rPr>
          <w:t>https://doi.org/10.1186/1472-6947-6-3</w:t>
        </w:r>
      </w:hyperlink>
      <w:r w:rsidRPr="000D23A3">
        <w:rPr>
          <w:rFonts w:asciiTheme="minorHAnsi" w:hAnsiTheme="minorHAnsi" w:cstheme="minorHAnsi"/>
          <w:sz w:val="24"/>
          <w:szCs w:val="24"/>
        </w:rPr>
        <w:t>.</w:t>
      </w:r>
    </w:p>
    <w:p w14:paraId="64796F69" w14:textId="77777777" w:rsidR="000D23A3" w:rsidRPr="000D23A3" w:rsidRDefault="000D23A3" w:rsidP="000D23A3">
      <w:pPr>
        <w:spacing w:line="360" w:lineRule="auto"/>
        <w:jc w:val="both"/>
        <w:rPr>
          <w:rFonts w:asciiTheme="minorHAnsi" w:hAnsiTheme="minorHAnsi" w:cstheme="minorHAnsi"/>
          <w:sz w:val="24"/>
          <w:szCs w:val="24"/>
        </w:rPr>
      </w:pPr>
    </w:p>
    <w:p w14:paraId="0A39577D" w14:textId="20A8E5D3" w:rsidR="000D23A3" w:rsidRDefault="000D23A3" w:rsidP="000D23A3">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Axelos Limited, </w:t>
      </w:r>
      <w:r w:rsidRPr="000D23A3">
        <w:rPr>
          <w:rFonts w:asciiTheme="minorHAnsi" w:hAnsiTheme="minorHAnsi" w:cstheme="minorHAnsi"/>
          <w:sz w:val="24"/>
          <w:szCs w:val="24"/>
        </w:rPr>
        <w:t>Managing Successful Projects with PRINCE2 2017 Edition. 6th edition, 2017 edition, 3rd impression 2021 (2017). Norwich: The Stationery Office Ltd.</w:t>
      </w:r>
    </w:p>
    <w:p w14:paraId="0A8599FC" w14:textId="77777777" w:rsidR="000D23A3" w:rsidRDefault="000D23A3" w:rsidP="000D23A3">
      <w:pPr>
        <w:spacing w:line="360" w:lineRule="auto"/>
        <w:jc w:val="both"/>
        <w:rPr>
          <w:rFonts w:asciiTheme="minorHAnsi" w:hAnsiTheme="minorHAnsi" w:cstheme="minorHAnsi"/>
          <w:sz w:val="24"/>
          <w:szCs w:val="24"/>
        </w:rPr>
      </w:pPr>
    </w:p>
    <w:p w14:paraId="54DE09E3" w14:textId="42711337" w:rsidR="000D23A3" w:rsidRDefault="000D23A3" w:rsidP="000D23A3">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Bentley, C. (2010) PRINCE2 a practical handbook. 3rd ed. Amsterdam: Elsevier/Butterworth-Heinemann.</w:t>
      </w:r>
    </w:p>
    <w:p w14:paraId="06FB0771" w14:textId="77777777" w:rsidR="000D23A3" w:rsidRDefault="000D23A3" w:rsidP="000D23A3">
      <w:pPr>
        <w:spacing w:line="360" w:lineRule="auto"/>
        <w:jc w:val="both"/>
        <w:rPr>
          <w:rFonts w:asciiTheme="minorHAnsi" w:hAnsiTheme="minorHAnsi" w:cstheme="minorHAnsi"/>
          <w:sz w:val="24"/>
          <w:szCs w:val="24"/>
        </w:rPr>
      </w:pPr>
    </w:p>
    <w:p w14:paraId="652E1B22" w14:textId="0A84DFE5" w:rsidR="000D23A3" w:rsidRDefault="000D23A3" w:rsidP="000D23A3">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Tuttle, S. (2018) </w:t>
      </w:r>
      <w:r w:rsidRPr="000D23A3">
        <w:rPr>
          <w:rFonts w:asciiTheme="minorHAnsi" w:hAnsiTheme="minorHAnsi" w:cstheme="minorHAnsi"/>
          <w:i/>
          <w:iCs/>
          <w:sz w:val="24"/>
          <w:szCs w:val="24"/>
        </w:rPr>
        <w:t xml:space="preserve">Prince2® in </w:t>
      </w:r>
      <w:proofErr w:type="gramStart"/>
      <w:r w:rsidRPr="000D23A3">
        <w:rPr>
          <w:rFonts w:asciiTheme="minorHAnsi" w:hAnsiTheme="minorHAnsi" w:cstheme="minorHAnsi"/>
          <w:i/>
          <w:iCs/>
          <w:sz w:val="24"/>
          <w:szCs w:val="24"/>
        </w:rPr>
        <w:t>action :</w:t>
      </w:r>
      <w:proofErr w:type="gramEnd"/>
      <w:r w:rsidRPr="000D23A3">
        <w:rPr>
          <w:rFonts w:asciiTheme="minorHAnsi" w:hAnsiTheme="minorHAnsi" w:cstheme="minorHAnsi"/>
          <w:i/>
          <w:iCs/>
          <w:sz w:val="24"/>
          <w:szCs w:val="24"/>
        </w:rPr>
        <w:t xml:space="preserve"> project management in real terms : project management in real terms</w:t>
      </w:r>
      <w:r w:rsidRPr="000D23A3">
        <w:rPr>
          <w:rFonts w:asciiTheme="minorHAnsi" w:hAnsiTheme="minorHAnsi" w:cstheme="minorHAnsi"/>
          <w:sz w:val="24"/>
          <w:szCs w:val="24"/>
        </w:rPr>
        <w:t>. 1st edition. Cambridgeshire: IT Governance Publishing.</w:t>
      </w:r>
    </w:p>
    <w:p w14:paraId="268DFD41" w14:textId="30396EC5" w:rsidR="00E60167" w:rsidRDefault="00E60167" w:rsidP="000D23A3">
      <w:pPr>
        <w:spacing w:line="360" w:lineRule="auto"/>
        <w:jc w:val="both"/>
        <w:rPr>
          <w:rFonts w:asciiTheme="minorHAnsi" w:hAnsiTheme="minorHAnsi" w:cstheme="minorHAnsi"/>
          <w:sz w:val="24"/>
          <w:szCs w:val="24"/>
        </w:rPr>
      </w:pPr>
    </w:p>
    <w:p w14:paraId="265B5256" w14:textId="18726DC2" w:rsidR="00E60167" w:rsidRDefault="00E60167" w:rsidP="000D23A3">
      <w:pPr>
        <w:spacing w:line="360" w:lineRule="auto"/>
        <w:jc w:val="both"/>
        <w:rPr>
          <w:rFonts w:asciiTheme="minorHAnsi" w:hAnsiTheme="minorHAnsi" w:cstheme="minorHAnsi"/>
          <w:sz w:val="24"/>
          <w:szCs w:val="24"/>
        </w:rPr>
      </w:pPr>
      <w:r>
        <w:rPr>
          <w:rFonts w:asciiTheme="minorHAnsi" w:hAnsiTheme="minorHAnsi" w:cstheme="minorHAnsi"/>
          <w:sz w:val="24"/>
          <w:szCs w:val="24"/>
        </w:rPr>
        <w:t>NHS 111 Wales Service</w:t>
      </w:r>
      <w:r w:rsidRPr="000D23A3">
        <w:rPr>
          <w:rFonts w:asciiTheme="minorHAnsi" w:hAnsiTheme="minorHAnsi" w:cstheme="minorHAnsi"/>
          <w:sz w:val="24"/>
          <w:szCs w:val="24"/>
        </w:rPr>
        <w:t xml:space="preserve"> (2022), </w:t>
      </w:r>
      <w:r>
        <w:rPr>
          <w:rFonts w:asciiTheme="minorHAnsi" w:hAnsiTheme="minorHAnsi" w:cstheme="minorHAnsi"/>
          <w:sz w:val="24"/>
          <w:szCs w:val="24"/>
        </w:rPr>
        <w:t>Health Professional Calls July 2021-July 2022</w:t>
      </w:r>
      <w:r w:rsidRPr="000D23A3">
        <w:rPr>
          <w:rFonts w:asciiTheme="minorHAnsi" w:hAnsiTheme="minorHAnsi" w:cstheme="minorHAnsi"/>
          <w:sz w:val="24"/>
          <w:szCs w:val="24"/>
        </w:rPr>
        <w:t xml:space="preserve">. </w:t>
      </w:r>
      <w:r>
        <w:rPr>
          <w:rFonts w:asciiTheme="minorHAnsi" w:hAnsiTheme="minorHAnsi" w:cstheme="minorHAnsi"/>
          <w:sz w:val="24"/>
          <w:szCs w:val="24"/>
        </w:rPr>
        <w:br/>
        <w:t>NHS 111 Wales Service</w:t>
      </w:r>
      <w:r w:rsidRPr="000D23A3">
        <w:rPr>
          <w:rFonts w:asciiTheme="minorHAnsi" w:hAnsiTheme="minorHAnsi" w:cstheme="minorHAnsi"/>
          <w:sz w:val="24"/>
          <w:szCs w:val="24"/>
        </w:rPr>
        <w:t xml:space="preserve"> (Unpublished).</w:t>
      </w:r>
    </w:p>
    <w:p w14:paraId="61573B2E" w14:textId="77777777" w:rsidR="000D23A3" w:rsidRDefault="000D23A3" w:rsidP="000D23A3">
      <w:pPr>
        <w:spacing w:line="360" w:lineRule="auto"/>
        <w:jc w:val="both"/>
        <w:rPr>
          <w:rFonts w:asciiTheme="minorHAnsi" w:hAnsiTheme="minorHAnsi" w:cstheme="minorHAnsi"/>
          <w:sz w:val="24"/>
          <w:szCs w:val="24"/>
        </w:rPr>
      </w:pPr>
    </w:p>
    <w:p w14:paraId="34D3E71B" w14:textId="6A864D04" w:rsidR="000D23A3" w:rsidRDefault="000D23A3" w:rsidP="000D23A3">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Welsh Ambulance Service (2022) </w:t>
      </w:r>
      <w:r w:rsidRPr="000D23A3">
        <w:rPr>
          <w:rFonts w:asciiTheme="minorHAnsi" w:hAnsiTheme="minorHAnsi" w:cstheme="minorHAnsi"/>
          <w:i/>
          <w:iCs/>
          <w:sz w:val="24"/>
          <w:szCs w:val="24"/>
        </w:rPr>
        <w:t>Welsh Ambulance Service's patient records go digital</w:t>
      </w:r>
      <w:r w:rsidRPr="000D23A3">
        <w:rPr>
          <w:rFonts w:asciiTheme="minorHAnsi" w:hAnsiTheme="minorHAnsi" w:cstheme="minorHAnsi"/>
          <w:sz w:val="24"/>
          <w:szCs w:val="24"/>
        </w:rPr>
        <w:t>. Available</w:t>
      </w:r>
      <w:r w:rsidRPr="000D23A3">
        <w:rPr>
          <w:rFonts w:asciiTheme="minorHAnsi" w:hAnsiTheme="minorHAnsi" w:cstheme="minorHAnsi"/>
          <w:sz w:val="24"/>
          <w:szCs w:val="24"/>
        </w:rPr>
        <w:t xml:space="preserve"> </w:t>
      </w:r>
      <w:r w:rsidRPr="000D23A3">
        <w:rPr>
          <w:rFonts w:asciiTheme="minorHAnsi" w:hAnsiTheme="minorHAnsi" w:cstheme="minorHAnsi"/>
          <w:sz w:val="24"/>
          <w:szCs w:val="24"/>
        </w:rPr>
        <w:t>at: https://ambulance.nhs.wales/news/nhs/2022/welsh-ambulance-services-patient-records-go-digital/ URL (Accessed: 2 December 2022</w:t>
      </w:r>
      <w:r w:rsidRPr="000D23A3">
        <w:rPr>
          <w:rFonts w:asciiTheme="minorHAnsi" w:hAnsiTheme="minorHAnsi" w:cstheme="minorHAnsi"/>
          <w:sz w:val="24"/>
          <w:szCs w:val="24"/>
        </w:rPr>
        <w:t>)</w:t>
      </w:r>
      <w:r w:rsidRPr="000D23A3">
        <w:rPr>
          <w:rFonts w:asciiTheme="minorHAnsi" w:hAnsiTheme="minorHAnsi" w:cstheme="minorHAnsi"/>
          <w:sz w:val="24"/>
          <w:szCs w:val="24"/>
        </w:rPr>
        <w:t>.</w:t>
      </w:r>
    </w:p>
    <w:p w14:paraId="3D459594" w14:textId="77777777" w:rsidR="000D23A3" w:rsidRDefault="000D23A3" w:rsidP="000D23A3">
      <w:pPr>
        <w:spacing w:line="360" w:lineRule="auto"/>
        <w:jc w:val="both"/>
        <w:rPr>
          <w:rFonts w:asciiTheme="minorHAnsi" w:hAnsiTheme="minorHAnsi" w:cstheme="minorHAnsi"/>
          <w:sz w:val="24"/>
          <w:szCs w:val="24"/>
        </w:rPr>
      </w:pPr>
    </w:p>
    <w:p w14:paraId="4055C509" w14:textId="318823A9" w:rsidR="000D23A3" w:rsidRDefault="000D23A3" w:rsidP="000D23A3">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Welsh Government (2018) 'Evaluation of the 111 Pathfinder Service in Wales', 5 April [Written Statement]. Available at: </w:t>
      </w:r>
      <w:r w:rsidRPr="000D23A3">
        <w:rPr>
          <w:rFonts w:asciiTheme="minorHAnsi" w:hAnsiTheme="minorHAnsi" w:cstheme="minorHAnsi"/>
          <w:sz w:val="24"/>
          <w:szCs w:val="24"/>
        </w:rPr>
        <w:fldChar w:fldCharType="begin"/>
      </w:r>
      <w:r w:rsidRPr="000D23A3">
        <w:rPr>
          <w:rFonts w:asciiTheme="minorHAnsi" w:hAnsiTheme="minorHAnsi" w:cstheme="minorHAnsi"/>
          <w:sz w:val="24"/>
          <w:szCs w:val="24"/>
        </w:rPr>
        <w:instrText xml:space="preserve"> HYPERLINK "</w:instrText>
      </w:r>
      <w:r w:rsidRPr="000D23A3">
        <w:rPr>
          <w:rFonts w:asciiTheme="minorHAnsi" w:hAnsiTheme="minorHAnsi" w:cstheme="minorHAnsi"/>
          <w:sz w:val="24"/>
          <w:szCs w:val="24"/>
        </w:rPr>
        <w:instrText>https://www.gov.wales/written-statement-evaluation-111-pathfinder-service-wales</w:instrText>
      </w:r>
      <w:r w:rsidRPr="000D23A3">
        <w:rPr>
          <w:rFonts w:asciiTheme="minorHAnsi" w:hAnsiTheme="minorHAnsi" w:cstheme="minorHAnsi"/>
          <w:sz w:val="24"/>
          <w:szCs w:val="24"/>
        </w:rPr>
        <w:instrText xml:space="preserve">" </w:instrText>
      </w:r>
      <w:r w:rsidRPr="000D23A3">
        <w:rPr>
          <w:rFonts w:asciiTheme="minorHAnsi" w:hAnsiTheme="minorHAnsi" w:cstheme="minorHAnsi"/>
          <w:sz w:val="24"/>
          <w:szCs w:val="24"/>
        </w:rPr>
        <w:fldChar w:fldCharType="separate"/>
      </w:r>
      <w:r w:rsidRPr="000D23A3">
        <w:rPr>
          <w:rStyle w:val="Hyperlink"/>
          <w:rFonts w:asciiTheme="minorHAnsi" w:hAnsiTheme="minorHAnsi" w:cstheme="minorHAnsi"/>
          <w:sz w:val="24"/>
          <w:szCs w:val="24"/>
        </w:rPr>
        <w:t>https://www.gov.wales/written-statement-evaluation-111-pathfinder-service-wales</w:t>
      </w:r>
      <w:r w:rsidRPr="000D23A3">
        <w:rPr>
          <w:rFonts w:asciiTheme="minorHAnsi" w:hAnsiTheme="minorHAnsi" w:cstheme="minorHAnsi"/>
          <w:sz w:val="24"/>
          <w:szCs w:val="24"/>
        </w:rPr>
        <w:fldChar w:fldCharType="end"/>
      </w:r>
      <w:r w:rsidRPr="000D23A3">
        <w:rPr>
          <w:rFonts w:asciiTheme="minorHAnsi" w:hAnsiTheme="minorHAnsi" w:cstheme="minorHAnsi"/>
          <w:sz w:val="24"/>
          <w:szCs w:val="24"/>
        </w:rPr>
        <w:t xml:space="preserve"> (</w:t>
      </w:r>
      <w:r w:rsidRPr="000D23A3">
        <w:rPr>
          <w:rFonts w:asciiTheme="minorHAnsi" w:hAnsiTheme="minorHAnsi" w:cstheme="minorHAnsi"/>
          <w:sz w:val="24"/>
          <w:szCs w:val="24"/>
        </w:rPr>
        <w:t>Accessed: 20 October 2022).</w:t>
      </w:r>
    </w:p>
    <w:p w14:paraId="4ECCDC84" w14:textId="77777777" w:rsidR="000D23A3" w:rsidRDefault="000D23A3" w:rsidP="000D23A3">
      <w:pPr>
        <w:spacing w:line="360" w:lineRule="auto"/>
        <w:jc w:val="both"/>
        <w:rPr>
          <w:rFonts w:asciiTheme="minorHAnsi" w:hAnsiTheme="minorHAnsi" w:cstheme="minorHAnsi"/>
          <w:sz w:val="24"/>
          <w:szCs w:val="24"/>
        </w:rPr>
      </w:pPr>
    </w:p>
    <w:p w14:paraId="3574B606" w14:textId="77777777" w:rsidR="000D23A3" w:rsidRDefault="000D23A3" w:rsidP="000D23A3">
      <w:pPr>
        <w:spacing w:line="360" w:lineRule="auto"/>
        <w:jc w:val="both"/>
        <w:rPr>
          <w:rFonts w:asciiTheme="minorHAnsi" w:hAnsiTheme="minorHAnsi" w:cstheme="minorHAnsi"/>
          <w:sz w:val="24"/>
          <w:szCs w:val="24"/>
        </w:rPr>
      </w:pPr>
      <w:r w:rsidRPr="000D23A3">
        <w:rPr>
          <w:rFonts w:asciiTheme="minorHAnsi" w:hAnsiTheme="minorHAnsi" w:cstheme="minorHAnsi"/>
          <w:sz w:val="24"/>
          <w:szCs w:val="24"/>
        </w:rPr>
        <w:t xml:space="preserve">Welsh Government (2021) 'Six goals for urgent and emergency care and expectations for the system', 22 </w:t>
      </w:r>
      <w:proofErr w:type="gramStart"/>
      <w:r w:rsidRPr="000D23A3">
        <w:rPr>
          <w:rFonts w:asciiTheme="minorHAnsi" w:hAnsiTheme="minorHAnsi" w:cstheme="minorHAnsi"/>
          <w:sz w:val="24"/>
          <w:szCs w:val="24"/>
        </w:rPr>
        <w:t>July  [</w:t>
      </w:r>
      <w:proofErr w:type="gramEnd"/>
      <w:r w:rsidRPr="000D23A3">
        <w:rPr>
          <w:rFonts w:asciiTheme="minorHAnsi" w:hAnsiTheme="minorHAnsi" w:cstheme="minorHAnsi"/>
          <w:sz w:val="24"/>
          <w:szCs w:val="24"/>
        </w:rPr>
        <w:t xml:space="preserve">Written Statement]. Available at: </w:t>
      </w:r>
      <w:hyperlink r:id="rId12" w:history="1">
        <w:r w:rsidRPr="000D23A3">
          <w:rPr>
            <w:rStyle w:val="Hyperlink"/>
            <w:rFonts w:asciiTheme="minorHAnsi" w:hAnsiTheme="minorHAnsi" w:cstheme="minorHAnsi"/>
            <w:sz w:val="24"/>
            <w:szCs w:val="24"/>
          </w:rPr>
          <w:t>https://www.gov.wales/written-statement-six-goals-urgent-and-emergency-care-and-expectations-system</w:t>
        </w:r>
      </w:hyperlink>
      <w:r w:rsidRPr="000D23A3">
        <w:rPr>
          <w:rFonts w:asciiTheme="minorHAnsi" w:hAnsiTheme="minorHAnsi" w:cstheme="minorHAnsi"/>
          <w:sz w:val="24"/>
          <w:szCs w:val="24"/>
        </w:rPr>
        <w:t xml:space="preserve"> </w:t>
      </w:r>
      <w:r w:rsidRPr="000D23A3">
        <w:rPr>
          <w:rFonts w:asciiTheme="minorHAnsi" w:hAnsiTheme="minorHAnsi" w:cstheme="minorHAnsi"/>
          <w:sz w:val="24"/>
          <w:szCs w:val="24"/>
        </w:rPr>
        <w:t>(Accessed: 21 November 2022).</w:t>
      </w:r>
    </w:p>
    <w:p w14:paraId="4EEF2563" w14:textId="77777777" w:rsidR="000D23A3" w:rsidRPr="000D23A3" w:rsidRDefault="000D23A3" w:rsidP="000D23A3">
      <w:pPr>
        <w:spacing w:line="360" w:lineRule="auto"/>
        <w:jc w:val="both"/>
        <w:rPr>
          <w:rFonts w:asciiTheme="minorHAnsi" w:hAnsiTheme="minorHAnsi" w:cstheme="minorHAnsi"/>
          <w:sz w:val="24"/>
          <w:szCs w:val="24"/>
        </w:rPr>
      </w:pPr>
    </w:p>
    <w:sectPr w:rsidR="000D23A3" w:rsidRPr="000D23A3" w:rsidSect="00115175">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39D93" w14:textId="77777777" w:rsidR="0082187D" w:rsidRDefault="0082187D" w:rsidP="000D23A3">
      <w:r>
        <w:separator/>
      </w:r>
    </w:p>
  </w:endnote>
  <w:endnote w:type="continuationSeparator" w:id="0">
    <w:p w14:paraId="6422EA4B" w14:textId="77777777" w:rsidR="0082187D" w:rsidRDefault="0082187D" w:rsidP="000D2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3419886"/>
      <w:docPartObj>
        <w:docPartGallery w:val="Page Numbers (Bottom of Page)"/>
        <w:docPartUnique/>
      </w:docPartObj>
    </w:sdtPr>
    <w:sdtContent>
      <w:p w14:paraId="32281BAE" w14:textId="5F5A6C96" w:rsidR="000D23A3" w:rsidRDefault="000D23A3" w:rsidP="001726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080802" w14:textId="77777777" w:rsidR="000D23A3" w:rsidRDefault="000D23A3" w:rsidP="000D23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5818757"/>
      <w:docPartObj>
        <w:docPartGallery w:val="Page Numbers (Bottom of Page)"/>
        <w:docPartUnique/>
      </w:docPartObj>
    </w:sdtPr>
    <w:sdtContent>
      <w:p w14:paraId="24F233CB" w14:textId="6F243B41" w:rsidR="000D23A3" w:rsidRDefault="000D23A3" w:rsidP="001726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169F82" w14:textId="77777777" w:rsidR="000D23A3" w:rsidRDefault="000D23A3" w:rsidP="000D23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3F623" w14:textId="77777777" w:rsidR="0082187D" w:rsidRDefault="0082187D" w:rsidP="000D23A3">
      <w:r>
        <w:separator/>
      </w:r>
    </w:p>
  </w:footnote>
  <w:footnote w:type="continuationSeparator" w:id="0">
    <w:p w14:paraId="088D20B4" w14:textId="77777777" w:rsidR="0082187D" w:rsidRDefault="0082187D" w:rsidP="000D23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139DC"/>
    <w:multiLevelType w:val="hybridMultilevel"/>
    <w:tmpl w:val="CC8A46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2A45AC"/>
    <w:multiLevelType w:val="hybridMultilevel"/>
    <w:tmpl w:val="4BC08BA0"/>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A7584D"/>
    <w:multiLevelType w:val="hybridMultilevel"/>
    <w:tmpl w:val="A516BC6A"/>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9161D3"/>
    <w:multiLevelType w:val="multilevel"/>
    <w:tmpl w:val="3A066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943AC4"/>
    <w:multiLevelType w:val="hybridMultilevel"/>
    <w:tmpl w:val="860A9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DF745A5"/>
    <w:multiLevelType w:val="hybridMultilevel"/>
    <w:tmpl w:val="4D3C5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147C72"/>
    <w:multiLevelType w:val="multilevel"/>
    <w:tmpl w:val="E7A09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797A2C"/>
    <w:multiLevelType w:val="hybridMultilevel"/>
    <w:tmpl w:val="7C404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9D0434"/>
    <w:multiLevelType w:val="hybridMultilevel"/>
    <w:tmpl w:val="BC3E2710"/>
    <w:lvl w:ilvl="0" w:tplc="EAD47F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1BE6576"/>
    <w:multiLevelType w:val="hybridMultilevel"/>
    <w:tmpl w:val="52E81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950FA4"/>
    <w:multiLevelType w:val="hybridMultilevel"/>
    <w:tmpl w:val="7858686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176C7D"/>
    <w:multiLevelType w:val="hybridMultilevel"/>
    <w:tmpl w:val="80606B52"/>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6417B6"/>
    <w:multiLevelType w:val="hybridMultilevel"/>
    <w:tmpl w:val="C012E6D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26A5424"/>
    <w:multiLevelType w:val="hybridMultilevel"/>
    <w:tmpl w:val="3C480D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2BC67C5"/>
    <w:multiLevelType w:val="hybridMultilevel"/>
    <w:tmpl w:val="9D9A97F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EE6BC9"/>
    <w:multiLevelType w:val="hybridMultilevel"/>
    <w:tmpl w:val="8F5AF14C"/>
    <w:lvl w:ilvl="0" w:tplc="0AFCEA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E263DC8"/>
    <w:multiLevelType w:val="hybridMultilevel"/>
    <w:tmpl w:val="D7266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6672209">
    <w:abstractNumId w:val="8"/>
  </w:num>
  <w:num w:numId="2" w16cid:durableId="782193769">
    <w:abstractNumId w:val="1"/>
  </w:num>
  <w:num w:numId="3" w16cid:durableId="1957060896">
    <w:abstractNumId w:val="14"/>
  </w:num>
  <w:num w:numId="4" w16cid:durableId="1366445130">
    <w:abstractNumId w:val="11"/>
  </w:num>
  <w:num w:numId="5" w16cid:durableId="1802379855">
    <w:abstractNumId w:val="10"/>
  </w:num>
  <w:num w:numId="6" w16cid:durableId="1997562452">
    <w:abstractNumId w:val="2"/>
  </w:num>
  <w:num w:numId="7" w16cid:durableId="1542474580">
    <w:abstractNumId w:val="5"/>
  </w:num>
  <w:num w:numId="8" w16cid:durableId="1166823382">
    <w:abstractNumId w:val="16"/>
  </w:num>
  <w:num w:numId="9" w16cid:durableId="206645499">
    <w:abstractNumId w:val="13"/>
  </w:num>
  <w:num w:numId="10" w16cid:durableId="1004355097">
    <w:abstractNumId w:val="4"/>
  </w:num>
  <w:num w:numId="11" w16cid:durableId="873731603">
    <w:abstractNumId w:val="0"/>
  </w:num>
  <w:num w:numId="12" w16cid:durableId="1241452340">
    <w:abstractNumId w:val="12"/>
  </w:num>
  <w:num w:numId="13" w16cid:durableId="1671837028">
    <w:abstractNumId w:val="15"/>
  </w:num>
  <w:num w:numId="14" w16cid:durableId="223376499">
    <w:abstractNumId w:val="7"/>
  </w:num>
  <w:num w:numId="15" w16cid:durableId="1106534814">
    <w:abstractNumId w:val="9"/>
  </w:num>
  <w:num w:numId="16" w16cid:durableId="937249027">
    <w:abstractNumId w:val="3"/>
  </w:num>
  <w:num w:numId="17" w16cid:durableId="5324286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1DB"/>
    <w:rsid w:val="00044469"/>
    <w:rsid w:val="000B318A"/>
    <w:rsid w:val="000D23A3"/>
    <w:rsid w:val="000F5C98"/>
    <w:rsid w:val="00115175"/>
    <w:rsid w:val="00164FDB"/>
    <w:rsid w:val="00190B6E"/>
    <w:rsid w:val="00190F21"/>
    <w:rsid w:val="001C2486"/>
    <w:rsid w:val="001E7623"/>
    <w:rsid w:val="00207C34"/>
    <w:rsid w:val="0022452C"/>
    <w:rsid w:val="002F64CD"/>
    <w:rsid w:val="00366824"/>
    <w:rsid w:val="003B04EB"/>
    <w:rsid w:val="00427A96"/>
    <w:rsid w:val="0045452E"/>
    <w:rsid w:val="00454F88"/>
    <w:rsid w:val="004631DB"/>
    <w:rsid w:val="005B3D2B"/>
    <w:rsid w:val="00664975"/>
    <w:rsid w:val="00686343"/>
    <w:rsid w:val="00694042"/>
    <w:rsid w:val="006B4F6B"/>
    <w:rsid w:val="006B5A08"/>
    <w:rsid w:val="007143AF"/>
    <w:rsid w:val="00715589"/>
    <w:rsid w:val="00731784"/>
    <w:rsid w:val="007352D1"/>
    <w:rsid w:val="0076594C"/>
    <w:rsid w:val="0082187D"/>
    <w:rsid w:val="00832998"/>
    <w:rsid w:val="008740D7"/>
    <w:rsid w:val="009767CD"/>
    <w:rsid w:val="009A6132"/>
    <w:rsid w:val="009B5B61"/>
    <w:rsid w:val="009C2142"/>
    <w:rsid w:val="009E5971"/>
    <w:rsid w:val="00A11AB4"/>
    <w:rsid w:val="00AA312C"/>
    <w:rsid w:val="00AE61B6"/>
    <w:rsid w:val="00C82528"/>
    <w:rsid w:val="00CE371B"/>
    <w:rsid w:val="00CF4BB7"/>
    <w:rsid w:val="00D05CB1"/>
    <w:rsid w:val="00D5084D"/>
    <w:rsid w:val="00DD233E"/>
    <w:rsid w:val="00E60167"/>
    <w:rsid w:val="00EC07B6"/>
    <w:rsid w:val="00F65A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B6FA"/>
  <w15:chartTrackingRefBased/>
  <w15:docId w15:val="{A5BA4D13-2288-F841-89FD-B3A0D6E07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1DB"/>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B5B6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7C3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1DB"/>
    <w:pPr>
      <w:ind w:left="720"/>
      <w:contextualSpacing/>
    </w:pPr>
  </w:style>
  <w:style w:type="character" w:customStyle="1" w:styleId="Heading1Char">
    <w:name w:val="Heading 1 Char"/>
    <w:basedOn w:val="DefaultParagraphFont"/>
    <w:link w:val="Heading1"/>
    <w:uiPriority w:val="9"/>
    <w:rsid w:val="009B5B61"/>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9B5B61"/>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9B5B61"/>
    <w:pPr>
      <w:spacing w:before="240" w:after="120"/>
    </w:pPr>
    <w:rPr>
      <w:rFonts w:asciiTheme="minorHAnsi" w:hAnsiTheme="minorHAnsi" w:cstheme="minorHAnsi"/>
      <w:b/>
      <w:bCs/>
    </w:rPr>
  </w:style>
  <w:style w:type="paragraph" w:styleId="TOC2">
    <w:name w:val="toc 2"/>
    <w:basedOn w:val="Normal"/>
    <w:next w:val="Normal"/>
    <w:autoRedefine/>
    <w:uiPriority w:val="39"/>
    <w:unhideWhenUsed/>
    <w:rsid w:val="009B5B61"/>
    <w:pPr>
      <w:spacing w:before="120"/>
      <w:ind w:left="200"/>
    </w:pPr>
    <w:rPr>
      <w:rFonts w:asciiTheme="minorHAnsi" w:hAnsiTheme="minorHAnsi" w:cstheme="minorHAnsi"/>
      <w:i/>
      <w:iCs/>
    </w:rPr>
  </w:style>
  <w:style w:type="paragraph" w:styleId="TOC3">
    <w:name w:val="toc 3"/>
    <w:basedOn w:val="Normal"/>
    <w:next w:val="Normal"/>
    <w:autoRedefine/>
    <w:uiPriority w:val="39"/>
    <w:unhideWhenUsed/>
    <w:rsid w:val="009B5B61"/>
    <w:pPr>
      <w:ind w:left="400"/>
    </w:pPr>
    <w:rPr>
      <w:rFonts w:asciiTheme="minorHAnsi" w:hAnsiTheme="minorHAnsi" w:cstheme="minorHAnsi"/>
    </w:rPr>
  </w:style>
  <w:style w:type="paragraph" w:styleId="TOC4">
    <w:name w:val="toc 4"/>
    <w:basedOn w:val="Normal"/>
    <w:next w:val="Normal"/>
    <w:autoRedefine/>
    <w:uiPriority w:val="39"/>
    <w:semiHidden/>
    <w:unhideWhenUsed/>
    <w:rsid w:val="009B5B61"/>
    <w:pPr>
      <w:ind w:left="600"/>
    </w:pPr>
    <w:rPr>
      <w:rFonts w:asciiTheme="minorHAnsi" w:hAnsiTheme="minorHAnsi" w:cstheme="minorHAnsi"/>
    </w:rPr>
  </w:style>
  <w:style w:type="paragraph" w:styleId="TOC5">
    <w:name w:val="toc 5"/>
    <w:basedOn w:val="Normal"/>
    <w:next w:val="Normal"/>
    <w:autoRedefine/>
    <w:uiPriority w:val="39"/>
    <w:semiHidden/>
    <w:unhideWhenUsed/>
    <w:rsid w:val="009B5B61"/>
    <w:pPr>
      <w:ind w:left="800"/>
    </w:pPr>
    <w:rPr>
      <w:rFonts w:asciiTheme="minorHAnsi" w:hAnsiTheme="minorHAnsi" w:cstheme="minorHAnsi"/>
    </w:rPr>
  </w:style>
  <w:style w:type="paragraph" w:styleId="TOC6">
    <w:name w:val="toc 6"/>
    <w:basedOn w:val="Normal"/>
    <w:next w:val="Normal"/>
    <w:autoRedefine/>
    <w:uiPriority w:val="39"/>
    <w:semiHidden/>
    <w:unhideWhenUsed/>
    <w:rsid w:val="009B5B61"/>
    <w:pPr>
      <w:ind w:left="1000"/>
    </w:pPr>
    <w:rPr>
      <w:rFonts w:asciiTheme="minorHAnsi" w:hAnsiTheme="minorHAnsi" w:cstheme="minorHAnsi"/>
    </w:rPr>
  </w:style>
  <w:style w:type="paragraph" w:styleId="TOC7">
    <w:name w:val="toc 7"/>
    <w:basedOn w:val="Normal"/>
    <w:next w:val="Normal"/>
    <w:autoRedefine/>
    <w:uiPriority w:val="39"/>
    <w:semiHidden/>
    <w:unhideWhenUsed/>
    <w:rsid w:val="009B5B61"/>
    <w:pPr>
      <w:ind w:left="1200"/>
    </w:pPr>
    <w:rPr>
      <w:rFonts w:asciiTheme="minorHAnsi" w:hAnsiTheme="minorHAnsi" w:cstheme="minorHAnsi"/>
    </w:rPr>
  </w:style>
  <w:style w:type="paragraph" w:styleId="TOC8">
    <w:name w:val="toc 8"/>
    <w:basedOn w:val="Normal"/>
    <w:next w:val="Normal"/>
    <w:autoRedefine/>
    <w:uiPriority w:val="39"/>
    <w:semiHidden/>
    <w:unhideWhenUsed/>
    <w:rsid w:val="009B5B61"/>
    <w:pPr>
      <w:ind w:left="1400"/>
    </w:pPr>
    <w:rPr>
      <w:rFonts w:asciiTheme="minorHAnsi" w:hAnsiTheme="minorHAnsi" w:cstheme="minorHAnsi"/>
    </w:rPr>
  </w:style>
  <w:style w:type="paragraph" w:styleId="TOC9">
    <w:name w:val="toc 9"/>
    <w:basedOn w:val="Normal"/>
    <w:next w:val="Normal"/>
    <w:autoRedefine/>
    <w:uiPriority w:val="39"/>
    <w:semiHidden/>
    <w:unhideWhenUsed/>
    <w:rsid w:val="009B5B61"/>
    <w:pPr>
      <w:ind w:left="1600"/>
    </w:pPr>
    <w:rPr>
      <w:rFonts w:asciiTheme="minorHAnsi" w:hAnsiTheme="minorHAnsi" w:cstheme="minorHAnsi"/>
    </w:rPr>
  </w:style>
  <w:style w:type="paragraph" w:styleId="NoSpacing">
    <w:name w:val="No Spacing"/>
    <w:link w:val="NoSpacingChar"/>
    <w:uiPriority w:val="1"/>
    <w:qFormat/>
    <w:rsid w:val="009B5B61"/>
    <w:rPr>
      <w:rFonts w:eastAsiaTheme="minorEastAsia"/>
      <w:sz w:val="22"/>
      <w:szCs w:val="22"/>
      <w:lang w:val="en-US" w:eastAsia="zh-CN"/>
    </w:rPr>
  </w:style>
  <w:style w:type="character" w:customStyle="1" w:styleId="NoSpacingChar">
    <w:name w:val="No Spacing Char"/>
    <w:basedOn w:val="DefaultParagraphFont"/>
    <w:link w:val="NoSpacing"/>
    <w:uiPriority w:val="1"/>
    <w:rsid w:val="009B5B61"/>
    <w:rPr>
      <w:rFonts w:eastAsiaTheme="minorEastAsia"/>
      <w:sz w:val="22"/>
      <w:szCs w:val="22"/>
      <w:lang w:val="en-US" w:eastAsia="zh-CN"/>
    </w:rPr>
  </w:style>
  <w:style w:type="character" w:customStyle="1" w:styleId="Heading2Char">
    <w:name w:val="Heading 2 Char"/>
    <w:basedOn w:val="DefaultParagraphFont"/>
    <w:link w:val="Heading2"/>
    <w:uiPriority w:val="9"/>
    <w:rsid w:val="00207C34"/>
    <w:rPr>
      <w:rFonts w:asciiTheme="majorHAnsi" w:eastAsiaTheme="majorEastAsia" w:hAnsiTheme="majorHAnsi" w:cstheme="majorBidi"/>
      <w:color w:val="2F5496" w:themeColor="accent1" w:themeShade="BF"/>
      <w:sz w:val="26"/>
      <w:szCs w:val="26"/>
      <w:lang w:eastAsia="en-GB"/>
    </w:rPr>
  </w:style>
  <w:style w:type="character" w:styleId="PlaceholderText">
    <w:name w:val="Placeholder Text"/>
    <w:basedOn w:val="DefaultParagraphFont"/>
    <w:uiPriority w:val="99"/>
    <w:semiHidden/>
    <w:rsid w:val="00AA312C"/>
    <w:rPr>
      <w:color w:val="808080"/>
    </w:rPr>
  </w:style>
  <w:style w:type="character" w:styleId="CommentReference">
    <w:name w:val="annotation reference"/>
    <w:basedOn w:val="DefaultParagraphFont"/>
    <w:uiPriority w:val="99"/>
    <w:semiHidden/>
    <w:unhideWhenUsed/>
    <w:rsid w:val="00F65AC9"/>
    <w:rPr>
      <w:sz w:val="16"/>
      <w:szCs w:val="16"/>
    </w:rPr>
  </w:style>
  <w:style w:type="paragraph" w:styleId="CommentText">
    <w:name w:val="annotation text"/>
    <w:basedOn w:val="Normal"/>
    <w:link w:val="CommentTextChar"/>
    <w:uiPriority w:val="99"/>
    <w:unhideWhenUsed/>
    <w:rsid w:val="00F65AC9"/>
  </w:style>
  <w:style w:type="character" w:customStyle="1" w:styleId="CommentTextChar">
    <w:name w:val="Comment Text Char"/>
    <w:basedOn w:val="DefaultParagraphFont"/>
    <w:link w:val="CommentText"/>
    <w:uiPriority w:val="99"/>
    <w:rsid w:val="00F65AC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65AC9"/>
    <w:rPr>
      <w:b/>
      <w:bCs/>
    </w:rPr>
  </w:style>
  <w:style w:type="character" w:customStyle="1" w:styleId="CommentSubjectChar">
    <w:name w:val="Comment Subject Char"/>
    <w:basedOn w:val="CommentTextChar"/>
    <w:link w:val="CommentSubject"/>
    <w:uiPriority w:val="99"/>
    <w:semiHidden/>
    <w:rsid w:val="00F65AC9"/>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unhideWhenUsed/>
    <w:rsid w:val="000D23A3"/>
    <w:rPr>
      <w:color w:val="0563C1" w:themeColor="hyperlink"/>
      <w:u w:val="single"/>
    </w:rPr>
  </w:style>
  <w:style w:type="character" w:styleId="UnresolvedMention">
    <w:name w:val="Unresolved Mention"/>
    <w:basedOn w:val="DefaultParagraphFont"/>
    <w:uiPriority w:val="99"/>
    <w:semiHidden/>
    <w:unhideWhenUsed/>
    <w:rsid w:val="000D23A3"/>
    <w:rPr>
      <w:color w:val="605E5C"/>
      <w:shd w:val="clear" w:color="auto" w:fill="E1DFDD"/>
    </w:rPr>
  </w:style>
  <w:style w:type="character" w:styleId="FollowedHyperlink">
    <w:name w:val="FollowedHyperlink"/>
    <w:basedOn w:val="DefaultParagraphFont"/>
    <w:uiPriority w:val="99"/>
    <w:semiHidden/>
    <w:unhideWhenUsed/>
    <w:rsid w:val="000D23A3"/>
    <w:rPr>
      <w:color w:val="954F72" w:themeColor="followedHyperlink"/>
      <w:u w:val="single"/>
    </w:rPr>
  </w:style>
  <w:style w:type="paragraph" w:styleId="Footer">
    <w:name w:val="footer"/>
    <w:basedOn w:val="Normal"/>
    <w:link w:val="FooterChar"/>
    <w:uiPriority w:val="99"/>
    <w:unhideWhenUsed/>
    <w:rsid w:val="000D23A3"/>
    <w:pPr>
      <w:tabs>
        <w:tab w:val="center" w:pos="4513"/>
        <w:tab w:val="right" w:pos="9026"/>
      </w:tabs>
    </w:pPr>
  </w:style>
  <w:style w:type="character" w:customStyle="1" w:styleId="FooterChar">
    <w:name w:val="Footer Char"/>
    <w:basedOn w:val="DefaultParagraphFont"/>
    <w:link w:val="Footer"/>
    <w:uiPriority w:val="99"/>
    <w:rsid w:val="000D23A3"/>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0D2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5377">
      <w:bodyDiv w:val="1"/>
      <w:marLeft w:val="0"/>
      <w:marRight w:val="0"/>
      <w:marTop w:val="0"/>
      <w:marBottom w:val="0"/>
      <w:divBdr>
        <w:top w:val="none" w:sz="0" w:space="0" w:color="auto"/>
        <w:left w:val="none" w:sz="0" w:space="0" w:color="auto"/>
        <w:bottom w:val="none" w:sz="0" w:space="0" w:color="auto"/>
        <w:right w:val="none" w:sz="0" w:space="0" w:color="auto"/>
      </w:divBdr>
      <w:divsChild>
        <w:div w:id="1998879569">
          <w:marLeft w:val="0"/>
          <w:marRight w:val="0"/>
          <w:marTop w:val="0"/>
          <w:marBottom w:val="0"/>
          <w:divBdr>
            <w:top w:val="none" w:sz="0" w:space="0" w:color="auto"/>
            <w:left w:val="none" w:sz="0" w:space="0" w:color="auto"/>
            <w:bottom w:val="none" w:sz="0" w:space="0" w:color="auto"/>
            <w:right w:val="none" w:sz="0" w:space="0" w:color="auto"/>
          </w:divBdr>
          <w:divsChild>
            <w:div w:id="1591623424">
              <w:marLeft w:val="0"/>
              <w:marRight w:val="0"/>
              <w:marTop w:val="0"/>
              <w:marBottom w:val="0"/>
              <w:divBdr>
                <w:top w:val="none" w:sz="0" w:space="0" w:color="auto"/>
                <w:left w:val="none" w:sz="0" w:space="0" w:color="auto"/>
                <w:bottom w:val="none" w:sz="0" w:space="0" w:color="auto"/>
                <w:right w:val="none" w:sz="0" w:space="0" w:color="auto"/>
              </w:divBdr>
              <w:divsChild>
                <w:div w:id="585848126">
                  <w:marLeft w:val="0"/>
                  <w:marRight w:val="0"/>
                  <w:marTop w:val="0"/>
                  <w:marBottom w:val="0"/>
                  <w:divBdr>
                    <w:top w:val="none" w:sz="0" w:space="0" w:color="auto"/>
                    <w:left w:val="none" w:sz="0" w:space="0" w:color="auto"/>
                    <w:bottom w:val="none" w:sz="0" w:space="0" w:color="auto"/>
                    <w:right w:val="none" w:sz="0" w:space="0" w:color="auto"/>
                  </w:divBdr>
                  <w:divsChild>
                    <w:div w:id="19881196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2094505">
      <w:bodyDiv w:val="1"/>
      <w:marLeft w:val="0"/>
      <w:marRight w:val="0"/>
      <w:marTop w:val="0"/>
      <w:marBottom w:val="0"/>
      <w:divBdr>
        <w:top w:val="none" w:sz="0" w:space="0" w:color="auto"/>
        <w:left w:val="none" w:sz="0" w:space="0" w:color="auto"/>
        <w:bottom w:val="none" w:sz="0" w:space="0" w:color="auto"/>
        <w:right w:val="none" w:sz="0" w:space="0" w:color="auto"/>
      </w:divBdr>
    </w:div>
    <w:div w:id="35274932">
      <w:bodyDiv w:val="1"/>
      <w:marLeft w:val="0"/>
      <w:marRight w:val="0"/>
      <w:marTop w:val="0"/>
      <w:marBottom w:val="0"/>
      <w:divBdr>
        <w:top w:val="none" w:sz="0" w:space="0" w:color="auto"/>
        <w:left w:val="none" w:sz="0" w:space="0" w:color="auto"/>
        <w:bottom w:val="none" w:sz="0" w:space="0" w:color="auto"/>
        <w:right w:val="none" w:sz="0" w:space="0" w:color="auto"/>
      </w:divBdr>
    </w:div>
    <w:div w:id="35660649">
      <w:bodyDiv w:val="1"/>
      <w:marLeft w:val="0"/>
      <w:marRight w:val="0"/>
      <w:marTop w:val="0"/>
      <w:marBottom w:val="0"/>
      <w:divBdr>
        <w:top w:val="none" w:sz="0" w:space="0" w:color="auto"/>
        <w:left w:val="none" w:sz="0" w:space="0" w:color="auto"/>
        <w:bottom w:val="none" w:sz="0" w:space="0" w:color="auto"/>
        <w:right w:val="none" w:sz="0" w:space="0" w:color="auto"/>
      </w:divBdr>
    </w:div>
    <w:div w:id="54009566">
      <w:bodyDiv w:val="1"/>
      <w:marLeft w:val="0"/>
      <w:marRight w:val="0"/>
      <w:marTop w:val="0"/>
      <w:marBottom w:val="0"/>
      <w:divBdr>
        <w:top w:val="none" w:sz="0" w:space="0" w:color="auto"/>
        <w:left w:val="none" w:sz="0" w:space="0" w:color="auto"/>
        <w:bottom w:val="none" w:sz="0" w:space="0" w:color="auto"/>
        <w:right w:val="none" w:sz="0" w:space="0" w:color="auto"/>
      </w:divBdr>
    </w:div>
    <w:div w:id="64301969">
      <w:bodyDiv w:val="1"/>
      <w:marLeft w:val="0"/>
      <w:marRight w:val="0"/>
      <w:marTop w:val="0"/>
      <w:marBottom w:val="0"/>
      <w:divBdr>
        <w:top w:val="none" w:sz="0" w:space="0" w:color="auto"/>
        <w:left w:val="none" w:sz="0" w:space="0" w:color="auto"/>
        <w:bottom w:val="none" w:sz="0" w:space="0" w:color="auto"/>
        <w:right w:val="none" w:sz="0" w:space="0" w:color="auto"/>
      </w:divBdr>
    </w:div>
    <w:div w:id="85923288">
      <w:bodyDiv w:val="1"/>
      <w:marLeft w:val="0"/>
      <w:marRight w:val="0"/>
      <w:marTop w:val="0"/>
      <w:marBottom w:val="0"/>
      <w:divBdr>
        <w:top w:val="none" w:sz="0" w:space="0" w:color="auto"/>
        <w:left w:val="none" w:sz="0" w:space="0" w:color="auto"/>
        <w:bottom w:val="none" w:sz="0" w:space="0" w:color="auto"/>
        <w:right w:val="none" w:sz="0" w:space="0" w:color="auto"/>
      </w:divBdr>
    </w:div>
    <w:div w:id="102383544">
      <w:bodyDiv w:val="1"/>
      <w:marLeft w:val="0"/>
      <w:marRight w:val="0"/>
      <w:marTop w:val="0"/>
      <w:marBottom w:val="0"/>
      <w:divBdr>
        <w:top w:val="none" w:sz="0" w:space="0" w:color="auto"/>
        <w:left w:val="none" w:sz="0" w:space="0" w:color="auto"/>
        <w:bottom w:val="none" w:sz="0" w:space="0" w:color="auto"/>
        <w:right w:val="none" w:sz="0" w:space="0" w:color="auto"/>
      </w:divBdr>
    </w:div>
    <w:div w:id="108790090">
      <w:bodyDiv w:val="1"/>
      <w:marLeft w:val="0"/>
      <w:marRight w:val="0"/>
      <w:marTop w:val="0"/>
      <w:marBottom w:val="0"/>
      <w:divBdr>
        <w:top w:val="none" w:sz="0" w:space="0" w:color="auto"/>
        <w:left w:val="none" w:sz="0" w:space="0" w:color="auto"/>
        <w:bottom w:val="none" w:sz="0" w:space="0" w:color="auto"/>
        <w:right w:val="none" w:sz="0" w:space="0" w:color="auto"/>
      </w:divBdr>
    </w:div>
    <w:div w:id="111824226">
      <w:bodyDiv w:val="1"/>
      <w:marLeft w:val="0"/>
      <w:marRight w:val="0"/>
      <w:marTop w:val="0"/>
      <w:marBottom w:val="0"/>
      <w:divBdr>
        <w:top w:val="none" w:sz="0" w:space="0" w:color="auto"/>
        <w:left w:val="none" w:sz="0" w:space="0" w:color="auto"/>
        <w:bottom w:val="none" w:sz="0" w:space="0" w:color="auto"/>
        <w:right w:val="none" w:sz="0" w:space="0" w:color="auto"/>
      </w:divBdr>
    </w:div>
    <w:div w:id="144855745">
      <w:bodyDiv w:val="1"/>
      <w:marLeft w:val="0"/>
      <w:marRight w:val="0"/>
      <w:marTop w:val="0"/>
      <w:marBottom w:val="0"/>
      <w:divBdr>
        <w:top w:val="none" w:sz="0" w:space="0" w:color="auto"/>
        <w:left w:val="none" w:sz="0" w:space="0" w:color="auto"/>
        <w:bottom w:val="none" w:sz="0" w:space="0" w:color="auto"/>
        <w:right w:val="none" w:sz="0" w:space="0" w:color="auto"/>
      </w:divBdr>
    </w:div>
    <w:div w:id="154734698">
      <w:bodyDiv w:val="1"/>
      <w:marLeft w:val="0"/>
      <w:marRight w:val="0"/>
      <w:marTop w:val="0"/>
      <w:marBottom w:val="0"/>
      <w:divBdr>
        <w:top w:val="none" w:sz="0" w:space="0" w:color="auto"/>
        <w:left w:val="none" w:sz="0" w:space="0" w:color="auto"/>
        <w:bottom w:val="none" w:sz="0" w:space="0" w:color="auto"/>
        <w:right w:val="none" w:sz="0" w:space="0" w:color="auto"/>
      </w:divBdr>
    </w:div>
    <w:div w:id="158235572">
      <w:bodyDiv w:val="1"/>
      <w:marLeft w:val="0"/>
      <w:marRight w:val="0"/>
      <w:marTop w:val="0"/>
      <w:marBottom w:val="0"/>
      <w:divBdr>
        <w:top w:val="none" w:sz="0" w:space="0" w:color="auto"/>
        <w:left w:val="none" w:sz="0" w:space="0" w:color="auto"/>
        <w:bottom w:val="none" w:sz="0" w:space="0" w:color="auto"/>
        <w:right w:val="none" w:sz="0" w:space="0" w:color="auto"/>
      </w:divBdr>
    </w:div>
    <w:div w:id="182137739">
      <w:bodyDiv w:val="1"/>
      <w:marLeft w:val="0"/>
      <w:marRight w:val="0"/>
      <w:marTop w:val="0"/>
      <w:marBottom w:val="0"/>
      <w:divBdr>
        <w:top w:val="none" w:sz="0" w:space="0" w:color="auto"/>
        <w:left w:val="none" w:sz="0" w:space="0" w:color="auto"/>
        <w:bottom w:val="none" w:sz="0" w:space="0" w:color="auto"/>
        <w:right w:val="none" w:sz="0" w:space="0" w:color="auto"/>
      </w:divBdr>
    </w:div>
    <w:div w:id="188302195">
      <w:bodyDiv w:val="1"/>
      <w:marLeft w:val="0"/>
      <w:marRight w:val="0"/>
      <w:marTop w:val="0"/>
      <w:marBottom w:val="0"/>
      <w:divBdr>
        <w:top w:val="none" w:sz="0" w:space="0" w:color="auto"/>
        <w:left w:val="none" w:sz="0" w:space="0" w:color="auto"/>
        <w:bottom w:val="none" w:sz="0" w:space="0" w:color="auto"/>
        <w:right w:val="none" w:sz="0" w:space="0" w:color="auto"/>
      </w:divBdr>
    </w:div>
    <w:div w:id="197742015">
      <w:bodyDiv w:val="1"/>
      <w:marLeft w:val="0"/>
      <w:marRight w:val="0"/>
      <w:marTop w:val="0"/>
      <w:marBottom w:val="0"/>
      <w:divBdr>
        <w:top w:val="none" w:sz="0" w:space="0" w:color="auto"/>
        <w:left w:val="none" w:sz="0" w:space="0" w:color="auto"/>
        <w:bottom w:val="none" w:sz="0" w:space="0" w:color="auto"/>
        <w:right w:val="none" w:sz="0" w:space="0" w:color="auto"/>
      </w:divBdr>
    </w:div>
    <w:div w:id="205532973">
      <w:bodyDiv w:val="1"/>
      <w:marLeft w:val="0"/>
      <w:marRight w:val="0"/>
      <w:marTop w:val="0"/>
      <w:marBottom w:val="0"/>
      <w:divBdr>
        <w:top w:val="none" w:sz="0" w:space="0" w:color="auto"/>
        <w:left w:val="none" w:sz="0" w:space="0" w:color="auto"/>
        <w:bottom w:val="none" w:sz="0" w:space="0" w:color="auto"/>
        <w:right w:val="none" w:sz="0" w:space="0" w:color="auto"/>
      </w:divBdr>
    </w:div>
    <w:div w:id="223762823">
      <w:bodyDiv w:val="1"/>
      <w:marLeft w:val="0"/>
      <w:marRight w:val="0"/>
      <w:marTop w:val="0"/>
      <w:marBottom w:val="0"/>
      <w:divBdr>
        <w:top w:val="none" w:sz="0" w:space="0" w:color="auto"/>
        <w:left w:val="none" w:sz="0" w:space="0" w:color="auto"/>
        <w:bottom w:val="none" w:sz="0" w:space="0" w:color="auto"/>
        <w:right w:val="none" w:sz="0" w:space="0" w:color="auto"/>
      </w:divBdr>
    </w:div>
    <w:div w:id="248740223">
      <w:bodyDiv w:val="1"/>
      <w:marLeft w:val="0"/>
      <w:marRight w:val="0"/>
      <w:marTop w:val="0"/>
      <w:marBottom w:val="0"/>
      <w:divBdr>
        <w:top w:val="none" w:sz="0" w:space="0" w:color="auto"/>
        <w:left w:val="none" w:sz="0" w:space="0" w:color="auto"/>
        <w:bottom w:val="none" w:sz="0" w:space="0" w:color="auto"/>
        <w:right w:val="none" w:sz="0" w:space="0" w:color="auto"/>
      </w:divBdr>
    </w:div>
    <w:div w:id="250939200">
      <w:bodyDiv w:val="1"/>
      <w:marLeft w:val="0"/>
      <w:marRight w:val="0"/>
      <w:marTop w:val="0"/>
      <w:marBottom w:val="0"/>
      <w:divBdr>
        <w:top w:val="none" w:sz="0" w:space="0" w:color="auto"/>
        <w:left w:val="none" w:sz="0" w:space="0" w:color="auto"/>
        <w:bottom w:val="none" w:sz="0" w:space="0" w:color="auto"/>
        <w:right w:val="none" w:sz="0" w:space="0" w:color="auto"/>
      </w:divBdr>
    </w:div>
    <w:div w:id="251162085">
      <w:bodyDiv w:val="1"/>
      <w:marLeft w:val="0"/>
      <w:marRight w:val="0"/>
      <w:marTop w:val="0"/>
      <w:marBottom w:val="0"/>
      <w:divBdr>
        <w:top w:val="none" w:sz="0" w:space="0" w:color="auto"/>
        <w:left w:val="none" w:sz="0" w:space="0" w:color="auto"/>
        <w:bottom w:val="none" w:sz="0" w:space="0" w:color="auto"/>
        <w:right w:val="none" w:sz="0" w:space="0" w:color="auto"/>
      </w:divBdr>
    </w:div>
    <w:div w:id="257373115">
      <w:bodyDiv w:val="1"/>
      <w:marLeft w:val="0"/>
      <w:marRight w:val="0"/>
      <w:marTop w:val="0"/>
      <w:marBottom w:val="0"/>
      <w:divBdr>
        <w:top w:val="none" w:sz="0" w:space="0" w:color="auto"/>
        <w:left w:val="none" w:sz="0" w:space="0" w:color="auto"/>
        <w:bottom w:val="none" w:sz="0" w:space="0" w:color="auto"/>
        <w:right w:val="none" w:sz="0" w:space="0" w:color="auto"/>
      </w:divBdr>
    </w:div>
    <w:div w:id="261644791">
      <w:bodyDiv w:val="1"/>
      <w:marLeft w:val="0"/>
      <w:marRight w:val="0"/>
      <w:marTop w:val="0"/>
      <w:marBottom w:val="0"/>
      <w:divBdr>
        <w:top w:val="none" w:sz="0" w:space="0" w:color="auto"/>
        <w:left w:val="none" w:sz="0" w:space="0" w:color="auto"/>
        <w:bottom w:val="none" w:sz="0" w:space="0" w:color="auto"/>
        <w:right w:val="none" w:sz="0" w:space="0" w:color="auto"/>
      </w:divBdr>
    </w:div>
    <w:div w:id="263152867">
      <w:bodyDiv w:val="1"/>
      <w:marLeft w:val="0"/>
      <w:marRight w:val="0"/>
      <w:marTop w:val="0"/>
      <w:marBottom w:val="0"/>
      <w:divBdr>
        <w:top w:val="none" w:sz="0" w:space="0" w:color="auto"/>
        <w:left w:val="none" w:sz="0" w:space="0" w:color="auto"/>
        <w:bottom w:val="none" w:sz="0" w:space="0" w:color="auto"/>
        <w:right w:val="none" w:sz="0" w:space="0" w:color="auto"/>
      </w:divBdr>
    </w:div>
    <w:div w:id="263459516">
      <w:bodyDiv w:val="1"/>
      <w:marLeft w:val="0"/>
      <w:marRight w:val="0"/>
      <w:marTop w:val="0"/>
      <w:marBottom w:val="0"/>
      <w:divBdr>
        <w:top w:val="none" w:sz="0" w:space="0" w:color="auto"/>
        <w:left w:val="none" w:sz="0" w:space="0" w:color="auto"/>
        <w:bottom w:val="none" w:sz="0" w:space="0" w:color="auto"/>
        <w:right w:val="none" w:sz="0" w:space="0" w:color="auto"/>
      </w:divBdr>
    </w:div>
    <w:div w:id="273445958">
      <w:bodyDiv w:val="1"/>
      <w:marLeft w:val="0"/>
      <w:marRight w:val="0"/>
      <w:marTop w:val="0"/>
      <w:marBottom w:val="0"/>
      <w:divBdr>
        <w:top w:val="none" w:sz="0" w:space="0" w:color="auto"/>
        <w:left w:val="none" w:sz="0" w:space="0" w:color="auto"/>
        <w:bottom w:val="none" w:sz="0" w:space="0" w:color="auto"/>
        <w:right w:val="none" w:sz="0" w:space="0" w:color="auto"/>
      </w:divBdr>
    </w:div>
    <w:div w:id="274481553">
      <w:bodyDiv w:val="1"/>
      <w:marLeft w:val="0"/>
      <w:marRight w:val="0"/>
      <w:marTop w:val="0"/>
      <w:marBottom w:val="0"/>
      <w:divBdr>
        <w:top w:val="none" w:sz="0" w:space="0" w:color="auto"/>
        <w:left w:val="none" w:sz="0" w:space="0" w:color="auto"/>
        <w:bottom w:val="none" w:sz="0" w:space="0" w:color="auto"/>
        <w:right w:val="none" w:sz="0" w:space="0" w:color="auto"/>
      </w:divBdr>
    </w:div>
    <w:div w:id="278532169">
      <w:bodyDiv w:val="1"/>
      <w:marLeft w:val="0"/>
      <w:marRight w:val="0"/>
      <w:marTop w:val="0"/>
      <w:marBottom w:val="0"/>
      <w:divBdr>
        <w:top w:val="none" w:sz="0" w:space="0" w:color="auto"/>
        <w:left w:val="none" w:sz="0" w:space="0" w:color="auto"/>
        <w:bottom w:val="none" w:sz="0" w:space="0" w:color="auto"/>
        <w:right w:val="none" w:sz="0" w:space="0" w:color="auto"/>
      </w:divBdr>
    </w:div>
    <w:div w:id="278604629">
      <w:bodyDiv w:val="1"/>
      <w:marLeft w:val="0"/>
      <w:marRight w:val="0"/>
      <w:marTop w:val="0"/>
      <w:marBottom w:val="0"/>
      <w:divBdr>
        <w:top w:val="none" w:sz="0" w:space="0" w:color="auto"/>
        <w:left w:val="none" w:sz="0" w:space="0" w:color="auto"/>
        <w:bottom w:val="none" w:sz="0" w:space="0" w:color="auto"/>
        <w:right w:val="none" w:sz="0" w:space="0" w:color="auto"/>
      </w:divBdr>
    </w:div>
    <w:div w:id="287854294">
      <w:bodyDiv w:val="1"/>
      <w:marLeft w:val="0"/>
      <w:marRight w:val="0"/>
      <w:marTop w:val="0"/>
      <w:marBottom w:val="0"/>
      <w:divBdr>
        <w:top w:val="none" w:sz="0" w:space="0" w:color="auto"/>
        <w:left w:val="none" w:sz="0" w:space="0" w:color="auto"/>
        <w:bottom w:val="none" w:sz="0" w:space="0" w:color="auto"/>
        <w:right w:val="none" w:sz="0" w:space="0" w:color="auto"/>
      </w:divBdr>
    </w:div>
    <w:div w:id="306860971">
      <w:bodyDiv w:val="1"/>
      <w:marLeft w:val="0"/>
      <w:marRight w:val="0"/>
      <w:marTop w:val="0"/>
      <w:marBottom w:val="0"/>
      <w:divBdr>
        <w:top w:val="none" w:sz="0" w:space="0" w:color="auto"/>
        <w:left w:val="none" w:sz="0" w:space="0" w:color="auto"/>
        <w:bottom w:val="none" w:sz="0" w:space="0" w:color="auto"/>
        <w:right w:val="none" w:sz="0" w:space="0" w:color="auto"/>
      </w:divBdr>
    </w:div>
    <w:div w:id="310911589">
      <w:bodyDiv w:val="1"/>
      <w:marLeft w:val="0"/>
      <w:marRight w:val="0"/>
      <w:marTop w:val="0"/>
      <w:marBottom w:val="0"/>
      <w:divBdr>
        <w:top w:val="none" w:sz="0" w:space="0" w:color="auto"/>
        <w:left w:val="none" w:sz="0" w:space="0" w:color="auto"/>
        <w:bottom w:val="none" w:sz="0" w:space="0" w:color="auto"/>
        <w:right w:val="none" w:sz="0" w:space="0" w:color="auto"/>
      </w:divBdr>
    </w:div>
    <w:div w:id="311064842">
      <w:bodyDiv w:val="1"/>
      <w:marLeft w:val="0"/>
      <w:marRight w:val="0"/>
      <w:marTop w:val="0"/>
      <w:marBottom w:val="0"/>
      <w:divBdr>
        <w:top w:val="none" w:sz="0" w:space="0" w:color="auto"/>
        <w:left w:val="none" w:sz="0" w:space="0" w:color="auto"/>
        <w:bottom w:val="none" w:sz="0" w:space="0" w:color="auto"/>
        <w:right w:val="none" w:sz="0" w:space="0" w:color="auto"/>
      </w:divBdr>
    </w:div>
    <w:div w:id="312682437">
      <w:bodyDiv w:val="1"/>
      <w:marLeft w:val="0"/>
      <w:marRight w:val="0"/>
      <w:marTop w:val="0"/>
      <w:marBottom w:val="0"/>
      <w:divBdr>
        <w:top w:val="none" w:sz="0" w:space="0" w:color="auto"/>
        <w:left w:val="none" w:sz="0" w:space="0" w:color="auto"/>
        <w:bottom w:val="none" w:sz="0" w:space="0" w:color="auto"/>
        <w:right w:val="none" w:sz="0" w:space="0" w:color="auto"/>
      </w:divBdr>
    </w:div>
    <w:div w:id="313488347">
      <w:bodyDiv w:val="1"/>
      <w:marLeft w:val="0"/>
      <w:marRight w:val="0"/>
      <w:marTop w:val="0"/>
      <w:marBottom w:val="0"/>
      <w:divBdr>
        <w:top w:val="none" w:sz="0" w:space="0" w:color="auto"/>
        <w:left w:val="none" w:sz="0" w:space="0" w:color="auto"/>
        <w:bottom w:val="none" w:sz="0" w:space="0" w:color="auto"/>
        <w:right w:val="none" w:sz="0" w:space="0" w:color="auto"/>
      </w:divBdr>
    </w:div>
    <w:div w:id="318848134">
      <w:bodyDiv w:val="1"/>
      <w:marLeft w:val="0"/>
      <w:marRight w:val="0"/>
      <w:marTop w:val="0"/>
      <w:marBottom w:val="0"/>
      <w:divBdr>
        <w:top w:val="none" w:sz="0" w:space="0" w:color="auto"/>
        <w:left w:val="none" w:sz="0" w:space="0" w:color="auto"/>
        <w:bottom w:val="none" w:sz="0" w:space="0" w:color="auto"/>
        <w:right w:val="none" w:sz="0" w:space="0" w:color="auto"/>
      </w:divBdr>
    </w:div>
    <w:div w:id="324893667">
      <w:bodyDiv w:val="1"/>
      <w:marLeft w:val="0"/>
      <w:marRight w:val="0"/>
      <w:marTop w:val="0"/>
      <w:marBottom w:val="0"/>
      <w:divBdr>
        <w:top w:val="none" w:sz="0" w:space="0" w:color="auto"/>
        <w:left w:val="none" w:sz="0" w:space="0" w:color="auto"/>
        <w:bottom w:val="none" w:sz="0" w:space="0" w:color="auto"/>
        <w:right w:val="none" w:sz="0" w:space="0" w:color="auto"/>
      </w:divBdr>
    </w:div>
    <w:div w:id="325322702">
      <w:bodyDiv w:val="1"/>
      <w:marLeft w:val="0"/>
      <w:marRight w:val="0"/>
      <w:marTop w:val="0"/>
      <w:marBottom w:val="0"/>
      <w:divBdr>
        <w:top w:val="none" w:sz="0" w:space="0" w:color="auto"/>
        <w:left w:val="none" w:sz="0" w:space="0" w:color="auto"/>
        <w:bottom w:val="none" w:sz="0" w:space="0" w:color="auto"/>
        <w:right w:val="none" w:sz="0" w:space="0" w:color="auto"/>
      </w:divBdr>
    </w:div>
    <w:div w:id="325403272">
      <w:bodyDiv w:val="1"/>
      <w:marLeft w:val="0"/>
      <w:marRight w:val="0"/>
      <w:marTop w:val="0"/>
      <w:marBottom w:val="0"/>
      <w:divBdr>
        <w:top w:val="none" w:sz="0" w:space="0" w:color="auto"/>
        <w:left w:val="none" w:sz="0" w:space="0" w:color="auto"/>
        <w:bottom w:val="none" w:sz="0" w:space="0" w:color="auto"/>
        <w:right w:val="none" w:sz="0" w:space="0" w:color="auto"/>
      </w:divBdr>
    </w:div>
    <w:div w:id="326591833">
      <w:bodyDiv w:val="1"/>
      <w:marLeft w:val="0"/>
      <w:marRight w:val="0"/>
      <w:marTop w:val="0"/>
      <w:marBottom w:val="0"/>
      <w:divBdr>
        <w:top w:val="none" w:sz="0" w:space="0" w:color="auto"/>
        <w:left w:val="none" w:sz="0" w:space="0" w:color="auto"/>
        <w:bottom w:val="none" w:sz="0" w:space="0" w:color="auto"/>
        <w:right w:val="none" w:sz="0" w:space="0" w:color="auto"/>
      </w:divBdr>
    </w:div>
    <w:div w:id="328141721">
      <w:bodyDiv w:val="1"/>
      <w:marLeft w:val="0"/>
      <w:marRight w:val="0"/>
      <w:marTop w:val="0"/>
      <w:marBottom w:val="0"/>
      <w:divBdr>
        <w:top w:val="none" w:sz="0" w:space="0" w:color="auto"/>
        <w:left w:val="none" w:sz="0" w:space="0" w:color="auto"/>
        <w:bottom w:val="none" w:sz="0" w:space="0" w:color="auto"/>
        <w:right w:val="none" w:sz="0" w:space="0" w:color="auto"/>
      </w:divBdr>
    </w:div>
    <w:div w:id="332802957">
      <w:bodyDiv w:val="1"/>
      <w:marLeft w:val="0"/>
      <w:marRight w:val="0"/>
      <w:marTop w:val="0"/>
      <w:marBottom w:val="0"/>
      <w:divBdr>
        <w:top w:val="none" w:sz="0" w:space="0" w:color="auto"/>
        <w:left w:val="none" w:sz="0" w:space="0" w:color="auto"/>
        <w:bottom w:val="none" w:sz="0" w:space="0" w:color="auto"/>
        <w:right w:val="none" w:sz="0" w:space="0" w:color="auto"/>
      </w:divBdr>
    </w:div>
    <w:div w:id="337469408">
      <w:bodyDiv w:val="1"/>
      <w:marLeft w:val="0"/>
      <w:marRight w:val="0"/>
      <w:marTop w:val="0"/>
      <w:marBottom w:val="0"/>
      <w:divBdr>
        <w:top w:val="none" w:sz="0" w:space="0" w:color="auto"/>
        <w:left w:val="none" w:sz="0" w:space="0" w:color="auto"/>
        <w:bottom w:val="none" w:sz="0" w:space="0" w:color="auto"/>
        <w:right w:val="none" w:sz="0" w:space="0" w:color="auto"/>
      </w:divBdr>
    </w:div>
    <w:div w:id="359670019">
      <w:bodyDiv w:val="1"/>
      <w:marLeft w:val="0"/>
      <w:marRight w:val="0"/>
      <w:marTop w:val="0"/>
      <w:marBottom w:val="0"/>
      <w:divBdr>
        <w:top w:val="none" w:sz="0" w:space="0" w:color="auto"/>
        <w:left w:val="none" w:sz="0" w:space="0" w:color="auto"/>
        <w:bottom w:val="none" w:sz="0" w:space="0" w:color="auto"/>
        <w:right w:val="none" w:sz="0" w:space="0" w:color="auto"/>
      </w:divBdr>
    </w:div>
    <w:div w:id="361978170">
      <w:bodyDiv w:val="1"/>
      <w:marLeft w:val="0"/>
      <w:marRight w:val="0"/>
      <w:marTop w:val="0"/>
      <w:marBottom w:val="0"/>
      <w:divBdr>
        <w:top w:val="none" w:sz="0" w:space="0" w:color="auto"/>
        <w:left w:val="none" w:sz="0" w:space="0" w:color="auto"/>
        <w:bottom w:val="none" w:sz="0" w:space="0" w:color="auto"/>
        <w:right w:val="none" w:sz="0" w:space="0" w:color="auto"/>
      </w:divBdr>
    </w:div>
    <w:div w:id="384985966">
      <w:bodyDiv w:val="1"/>
      <w:marLeft w:val="0"/>
      <w:marRight w:val="0"/>
      <w:marTop w:val="0"/>
      <w:marBottom w:val="0"/>
      <w:divBdr>
        <w:top w:val="none" w:sz="0" w:space="0" w:color="auto"/>
        <w:left w:val="none" w:sz="0" w:space="0" w:color="auto"/>
        <w:bottom w:val="none" w:sz="0" w:space="0" w:color="auto"/>
        <w:right w:val="none" w:sz="0" w:space="0" w:color="auto"/>
      </w:divBdr>
    </w:div>
    <w:div w:id="393968097">
      <w:bodyDiv w:val="1"/>
      <w:marLeft w:val="0"/>
      <w:marRight w:val="0"/>
      <w:marTop w:val="0"/>
      <w:marBottom w:val="0"/>
      <w:divBdr>
        <w:top w:val="none" w:sz="0" w:space="0" w:color="auto"/>
        <w:left w:val="none" w:sz="0" w:space="0" w:color="auto"/>
        <w:bottom w:val="none" w:sz="0" w:space="0" w:color="auto"/>
        <w:right w:val="none" w:sz="0" w:space="0" w:color="auto"/>
      </w:divBdr>
    </w:div>
    <w:div w:id="396514026">
      <w:bodyDiv w:val="1"/>
      <w:marLeft w:val="0"/>
      <w:marRight w:val="0"/>
      <w:marTop w:val="0"/>
      <w:marBottom w:val="0"/>
      <w:divBdr>
        <w:top w:val="none" w:sz="0" w:space="0" w:color="auto"/>
        <w:left w:val="none" w:sz="0" w:space="0" w:color="auto"/>
        <w:bottom w:val="none" w:sz="0" w:space="0" w:color="auto"/>
        <w:right w:val="none" w:sz="0" w:space="0" w:color="auto"/>
      </w:divBdr>
    </w:div>
    <w:div w:id="404910969">
      <w:bodyDiv w:val="1"/>
      <w:marLeft w:val="0"/>
      <w:marRight w:val="0"/>
      <w:marTop w:val="0"/>
      <w:marBottom w:val="0"/>
      <w:divBdr>
        <w:top w:val="none" w:sz="0" w:space="0" w:color="auto"/>
        <w:left w:val="none" w:sz="0" w:space="0" w:color="auto"/>
        <w:bottom w:val="none" w:sz="0" w:space="0" w:color="auto"/>
        <w:right w:val="none" w:sz="0" w:space="0" w:color="auto"/>
      </w:divBdr>
    </w:div>
    <w:div w:id="411858169">
      <w:bodyDiv w:val="1"/>
      <w:marLeft w:val="0"/>
      <w:marRight w:val="0"/>
      <w:marTop w:val="0"/>
      <w:marBottom w:val="0"/>
      <w:divBdr>
        <w:top w:val="none" w:sz="0" w:space="0" w:color="auto"/>
        <w:left w:val="none" w:sz="0" w:space="0" w:color="auto"/>
        <w:bottom w:val="none" w:sz="0" w:space="0" w:color="auto"/>
        <w:right w:val="none" w:sz="0" w:space="0" w:color="auto"/>
      </w:divBdr>
    </w:div>
    <w:div w:id="412238645">
      <w:bodyDiv w:val="1"/>
      <w:marLeft w:val="0"/>
      <w:marRight w:val="0"/>
      <w:marTop w:val="0"/>
      <w:marBottom w:val="0"/>
      <w:divBdr>
        <w:top w:val="none" w:sz="0" w:space="0" w:color="auto"/>
        <w:left w:val="none" w:sz="0" w:space="0" w:color="auto"/>
        <w:bottom w:val="none" w:sz="0" w:space="0" w:color="auto"/>
        <w:right w:val="none" w:sz="0" w:space="0" w:color="auto"/>
      </w:divBdr>
    </w:div>
    <w:div w:id="413625572">
      <w:bodyDiv w:val="1"/>
      <w:marLeft w:val="0"/>
      <w:marRight w:val="0"/>
      <w:marTop w:val="0"/>
      <w:marBottom w:val="0"/>
      <w:divBdr>
        <w:top w:val="none" w:sz="0" w:space="0" w:color="auto"/>
        <w:left w:val="none" w:sz="0" w:space="0" w:color="auto"/>
        <w:bottom w:val="none" w:sz="0" w:space="0" w:color="auto"/>
        <w:right w:val="none" w:sz="0" w:space="0" w:color="auto"/>
      </w:divBdr>
    </w:div>
    <w:div w:id="416370209">
      <w:bodyDiv w:val="1"/>
      <w:marLeft w:val="0"/>
      <w:marRight w:val="0"/>
      <w:marTop w:val="0"/>
      <w:marBottom w:val="0"/>
      <w:divBdr>
        <w:top w:val="none" w:sz="0" w:space="0" w:color="auto"/>
        <w:left w:val="none" w:sz="0" w:space="0" w:color="auto"/>
        <w:bottom w:val="none" w:sz="0" w:space="0" w:color="auto"/>
        <w:right w:val="none" w:sz="0" w:space="0" w:color="auto"/>
      </w:divBdr>
    </w:div>
    <w:div w:id="417096401">
      <w:bodyDiv w:val="1"/>
      <w:marLeft w:val="0"/>
      <w:marRight w:val="0"/>
      <w:marTop w:val="0"/>
      <w:marBottom w:val="0"/>
      <w:divBdr>
        <w:top w:val="none" w:sz="0" w:space="0" w:color="auto"/>
        <w:left w:val="none" w:sz="0" w:space="0" w:color="auto"/>
        <w:bottom w:val="none" w:sz="0" w:space="0" w:color="auto"/>
        <w:right w:val="none" w:sz="0" w:space="0" w:color="auto"/>
      </w:divBdr>
    </w:div>
    <w:div w:id="424419712">
      <w:bodyDiv w:val="1"/>
      <w:marLeft w:val="0"/>
      <w:marRight w:val="0"/>
      <w:marTop w:val="0"/>
      <w:marBottom w:val="0"/>
      <w:divBdr>
        <w:top w:val="none" w:sz="0" w:space="0" w:color="auto"/>
        <w:left w:val="none" w:sz="0" w:space="0" w:color="auto"/>
        <w:bottom w:val="none" w:sz="0" w:space="0" w:color="auto"/>
        <w:right w:val="none" w:sz="0" w:space="0" w:color="auto"/>
      </w:divBdr>
    </w:div>
    <w:div w:id="437062452">
      <w:bodyDiv w:val="1"/>
      <w:marLeft w:val="0"/>
      <w:marRight w:val="0"/>
      <w:marTop w:val="0"/>
      <w:marBottom w:val="0"/>
      <w:divBdr>
        <w:top w:val="none" w:sz="0" w:space="0" w:color="auto"/>
        <w:left w:val="none" w:sz="0" w:space="0" w:color="auto"/>
        <w:bottom w:val="none" w:sz="0" w:space="0" w:color="auto"/>
        <w:right w:val="none" w:sz="0" w:space="0" w:color="auto"/>
      </w:divBdr>
    </w:div>
    <w:div w:id="444927003">
      <w:bodyDiv w:val="1"/>
      <w:marLeft w:val="0"/>
      <w:marRight w:val="0"/>
      <w:marTop w:val="0"/>
      <w:marBottom w:val="0"/>
      <w:divBdr>
        <w:top w:val="none" w:sz="0" w:space="0" w:color="auto"/>
        <w:left w:val="none" w:sz="0" w:space="0" w:color="auto"/>
        <w:bottom w:val="none" w:sz="0" w:space="0" w:color="auto"/>
        <w:right w:val="none" w:sz="0" w:space="0" w:color="auto"/>
      </w:divBdr>
    </w:div>
    <w:div w:id="446002093">
      <w:bodyDiv w:val="1"/>
      <w:marLeft w:val="0"/>
      <w:marRight w:val="0"/>
      <w:marTop w:val="0"/>
      <w:marBottom w:val="0"/>
      <w:divBdr>
        <w:top w:val="none" w:sz="0" w:space="0" w:color="auto"/>
        <w:left w:val="none" w:sz="0" w:space="0" w:color="auto"/>
        <w:bottom w:val="none" w:sz="0" w:space="0" w:color="auto"/>
        <w:right w:val="none" w:sz="0" w:space="0" w:color="auto"/>
      </w:divBdr>
    </w:div>
    <w:div w:id="458648779">
      <w:bodyDiv w:val="1"/>
      <w:marLeft w:val="0"/>
      <w:marRight w:val="0"/>
      <w:marTop w:val="0"/>
      <w:marBottom w:val="0"/>
      <w:divBdr>
        <w:top w:val="none" w:sz="0" w:space="0" w:color="auto"/>
        <w:left w:val="none" w:sz="0" w:space="0" w:color="auto"/>
        <w:bottom w:val="none" w:sz="0" w:space="0" w:color="auto"/>
        <w:right w:val="none" w:sz="0" w:space="0" w:color="auto"/>
      </w:divBdr>
    </w:div>
    <w:div w:id="458963794">
      <w:bodyDiv w:val="1"/>
      <w:marLeft w:val="0"/>
      <w:marRight w:val="0"/>
      <w:marTop w:val="0"/>
      <w:marBottom w:val="0"/>
      <w:divBdr>
        <w:top w:val="none" w:sz="0" w:space="0" w:color="auto"/>
        <w:left w:val="none" w:sz="0" w:space="0" w:color="auto"/>
        <w:bottom w:val="none" w:sz="0" w:space="0" w:color="auto"/>
        <w:right w:val="none" w:sz="0" w:space="0" w:color="auto"/>
      </w:divBdr>
    </w:div>
    <w:div w:id="463933304">
      <w:bodyDiv w:val="1"/>
      <w:marLeft w:val="0"/>
      <w:marRight w:val="0"/>
      <w:marTop w:val="0"/>
      <w:marBottom w:val="0"/>
      <w:divBdr>
        <w:top w:val="none" w:sz="0" w:space="0" w:color="auto"/>
        <w:left w:val="none" w:sz="0" w:space="0" w:color="auto"/>
        <w:bottom w:val="none" w:sz="0" w:space="0" w:color="auto"/>
        <w:right w:val="none" w:sz="0" w:space="0" w:color="auto"/>
      </w:divBdr>
    </w:div>
    <w:div w:id="474881042">
      <w:bodyDiv w:val="1"/>
      <w:marLeft w:val="0"/>
      <w:marRight w:val="0"/>
      <w:marTop w:val="0"/>
      <w:marBottom w:val="0"/>
      <w:divBdr>
        <w:top w:val="none" w:sz="0" w:space="0" w:color="auto"/>
        <w:left w:val="none" w:sz="0" w:space="0" w:color="auto"/>
        <w:bottom w:val="none" w:sz="0" w:space="0" w:color="auto"/>
        <w:right w:val="none" w:sz="0" w:space="0" w:color="auto"/>
      </w:divBdr>
    </w:div>
    <w:div w:id="476150602">
      <w:bodyDiv w:val="1"/>
      <w:marLeft w:val="0"/>
      <w:marRight w:val="0"/>
      <w:marTop w:val="0"/>
      <w:marBottom w:val="0"/>
      <w:divBdr>
        <w:top w:val="none" w:sz="0" w:space="0" w:color="auto"/>
        <w:left w:val="none" w:sz="0" w:space="0" w:color="auto"/>
        <w:bottom w:val="none" w:sz="0" w:space="0" w:color="auto"/>
        <w:right w:val="none" w:sz="0" w:space="0" w:color="auto"/>
      </w:divBdr>
    </w:div>
    <w:div w:id="484011112">
      <w:bodyDiv w:val="1"/>
      <w:marLeft w:val="0"/>
      <w:marRight w:val="0"/>
      <w:marTop w:val="0"/>
      <w:marBottom w:val="0"/>
      <w:divBdr>
        <w:top w:val="none" w:sz="0" w:space="0" w:color="auto"/>
        <w:left w:val="none" w:sz="0" w:space="0" w:color="auto"/>
        <w:bottom w:val="none" w:sz="0" w:space="0" w:color="auto"/>
        <w:right w:val="none" w:sz="0" w:space="0" w:color="auto"/>
      </w:divBdr>
    </w:div>
    <w:div w:id="484905320">
      <w:bodyDiv w:val="1"/>
      <w:marLeft w:val="0"/>
      <w:marRight w:val="0"/>
      <w:marTop w:val="0"/>
      <w:marBottom w:val="0"/>
      <w:divBdr>
        <w:top w:val="none" w:sz="0" w:space="0" w:color="auto"/>
        <w:left w:val="none" w:sz="0" w:space="0" w:color="auto"/>
        <w:bottom w:val="none" w:sz="0" w:space="0" w:color="auto"/>
        <w:right w:val="none" w:sz="0" w:space="0" w:color="auto"/>
      </w:divBdr>
    </w:div>
    <w:div w:id="490830893">
      <w:bodyDiv w:val="1"/>
      <w:marLeft w:val="0"/>
      <w:marRight w:val="0"/>
      <w:marTop w:val="0"/>
      <w:marBottom w:val="0"/>
      <w:divBdr>
        <w:top w:val="none" w:sz="0" w:space="0" w:color="auto"/>
        <w:left w:val="none" w:sz="0" w:space="0" w:color="auto"/>
        <w:bottom w:val="none" w:sz="0" w:space="0" w:color="auto"/>
        <w:right w:val="none" w:sz="0" w:space="0" w:color="auto"/>
      </w:divBdr>
    </w:div>
    <w:div w:id="492725434">
      <w:bodyDiv w:val="1"/>
      <w:marLeft w:val="0"/>
      <w:marRight w:val="0"/>
      <w:marTop w:val="0"/>
      <w:marBottom w:val="0"/>
      <w:divBdr>
        <w:top w:val="none" w:sz="0" w:space="0" w:color="auto"/>
        <w:left w:val="none" w:sz="0" w:space="0" w:color="auto"/>
        <w:bottom w:val="none" w:sz="0" w:space="0" w:color="auto"/>
        <w:right w:val="none" w:sz="0" w:space="0" w:color="auto"/>
      </w:divBdr>
    </w:div>
    <w:div w:id="536744903">
      <w:bodyDiv w:val="1"/>
      <w:marLeft w:val="0"/>
      <w:marRight w:val="0"/>
      <w:marTop w:val="0"/>
      <w:marBottom w:val="0"/>
      <w:divBdr>
        <w:top w:val="none" w:sz="0" w:space="0" w:color="auto"/>
        <w:left w:val="none" w:sz="0" w:space="0" w:color="auto"/>
        <w:bottom w:val="none" w:sz="0" w:space="0" w:color="auto"/>
        <w:right w:val="none" w:sz="0" w:space="0" w:color="auto"/>
      </w:divBdr>
    </w:div>
    <w:div w:id="539055671">
      <w:bodyDiv w:val="1"/>
      <w:marLeft w:val="0"/>
      <w:marRight w:val="0"/>
      <w:marTop w:val="0"/>
      <w:marBottom w:val="0"/>
      <w:divBdr>
        <w:top w:val="none" w:sz="0" w:space="0" w:color="auto"/>
        <w:left w:val="none" w:sz="0" w:space="0" w:color="auto"/>
        <w:bottom w:val="none" w:sz="0" w:space="0" w:color="auto"/>
        <w:right w:val="none" w:sz="0" w:space="0" w:color="auto"/>
      </w:divBdr>
    </w:div>
    <w:div w:id="539174110">
      <w:bodyDiv w:val="1"/>
      <w:marLeft w:val="0"/>
      <w:marRight w:val="0"/>
      <w:marTop w:val="0"/>
      <w:marBottom w:val="0"/>
      <w:divBdr>
        <w:top w:val="none" w:sz="0" w:space="0" w:color="auto"/>
        <w:left w:val="none" w:sz="0" w:space="0" w:color="auto"/>
        <w:bottom w:val="none" w:sz="0" w:space="0" w:color="auto"/>
        <w:right w:val="none" w:sz="0" w:space="0" w:color="auto"/>
      </w:divBdr>
    </w:div>
    <w:div w:id="550729788">
      <w:bodyDiv w:val="1"/>
      <w:marLeft w:val="0"/>
      <w:marRight w:val="0"/>
      <w:marTop w:val="0"/>
      <w:marBottom w:val="0"/>
      <w:divBdr>
        <w:top w:val="none" w:sz="0" w:space="0" w:color="auto"/>
        <w:left w:val="none" w:sz="0" w:space="0" w:color="auto"/>
        <w:bottom w:val="none" w:sz="0" w:space="0" w:color="auto"/>
        <w:right w:val="none" w:sz="0" w:space="0" w:color="auto"/>
      </w:divBdr>
    </w:div>
    <w:div w:id="552694483">
      <w:bodyDiv w:val="1"/>
      <w:marLeft w:val="0"/>
      <w:marRight w:val="0"/>
      <w:marTop w:val="0"/>
      <w:marBottom w:val="0"/>
      <w:divBdr>
        <w:top w:val="none" w:sz="0" w:space="0" w:color="auto"/>
        <w:left w:val="none" w:sz="0" w:space="0" w:color="auto"/>
        <w:bottom w:val="none" w:sz="0" w:space="0" w:color="auto"/>
        <w:right w:val="none" w:sz="0" w:space="0" w:color="auto"/>
      </w:divBdr>
    </w:div>
    <w:div w:id="553808961">
      <w:bodyDiv w:val="1"/>
      <w:marLeft w:val="0"/>
      <w:marRight w:val="0"/>
      <w:marTop w:val="0"/>
      <w:marBottom w:val="0"/>
      <w:divBdr>
        <w:top w:val="none" w:sz="0" w:space="0" w:color="auto"/>
        <w:left w:val="none" w:sz="0" w:space="0" w:color="auto"/>
        <w:bottom w:val="none" w:sz="0" w:space="0" w:color="auto"/>
        <w:right w:val="none" w:sz="0" w:space="0" w:color="auto"/>
      </w:divBdr>
    </w:div>
    <w:div w:id="562910524">
      <w:bodyDiv w:val="1"/>
      <w:marLeft w:val="0"/>
      <w:marRight w:val="0"/>
      <w:marTop w:val="0"/>
      <w:marBottom w:val="0"/>
      <w:divBdr>
        <w:top w:val="none" w:sz="0" w:space="0" w:color="auto"/>
        <w:left w:val="none" w:sz="0" w:space="0" w:color="auto"/>
        <w:bottom w:val="none" w:sz="0" w:space="0" w:color="auto"/>
        <w:right w:val="none" w:sz="0" w:space="0" w:color="auto"/>
      </w:divBdr>
    </w:div>
    <w:div w:id="579103152">
      <w:bodyDiv w:val="1"/>
      <w:marLeft w:val="0"/>
      <w:marRight w:val="0"/>
      <w:marTop w:val="0"/>
      <w:marBottom w:val="0"/>
      <w:divBdr>
        <w:top w:val="none" w:sz="0" w:space="0" w:color="auto"/>
        <w:left w:val="none" w:sz="0" w:space="0" w:color="auto"/>
        <w:bottom w:val="none" w:sz="0" w:space="0" w:color="auto"/>
        <w:right w:val="none" w:sz="0" w:space="0" w:color="auto"/>
      </w:divBdr>
    </w:div>
    <w:div w:id="584193002">
      <w:bodyDiv w:val="1"/>
      <w:marLeft w:val="0"/>
      <w:marRight w:val="0"/>
      <w:marTop w:val="0"/>
      <w:marBottom w:val="0"/>
      <w:divBdr>
        <w:top w:val="none" w:sz="0" w:space="0" w:color="auto"/>
        <w:left w:val="none" w:sz="0" w:space="0" w:color="auto"/>
        <w:bottom w:val="none" w:sz="0" w:space="0" w:color="auto"/>
        <w:right w:val="none" w:sz="0" w:space="0" w:color="auto"/>
      </w:divBdr>
    </w:div>
    <w:div w:id="587615210">
      <w:bodyDiv w:val="1"/>
      <w:marLeft w:val="0"/>
      <w:marRight w:val="0"/>
      <w:marTop w:val="0"/>
      <w:marBottom w:val="0"/>
      <w:divBdr>
        <w:top w:val="none" w:sz="0" w:space="0" w:color="auto"/>
        <w:left w:val="none" w:sz="0" w:space="0" w:color="auto"/>
        <w:bottom w:val="none" w:sz="0" w:space="0" w:color="auto"/>
        <w:right w:val="none" w:sz="0" w:space="0" w:color="auto"/>
      </w:divBdr>
    </w:div>
    <w:div w:id="593827855">
      <w:bodyDiv w:val="1"/>
      <w:marLeft w:val="0"/>
      <w:marRight w:val="0"/>
      <w:marTop w:val="0"/>
      <w:marBottom w:val="0"/>
      <w:divBdr>
        <w:top w:val="none" w:sz="0" w:space="0" w:color="auto"/>
        <w:left w:val="none" w:sz="0" w:space="0" w:color="auto"/>
        <w:bottom w:val="none" w:sz="0" w:space="0" w:color="auto"/>
        <w:right w:val="none" w:sz="0" w:space="0" w:color="auto"/>
      </w:divBdr>
    </w:div>
    <w:div w:id="606353065">
      <w:bodyDiv w:val="1"/>
      <w:marLeft w:val="0"/>
      <w:marRight w:val="0"/>
      <w:marTop w:val="0"/>
      <w:marBottom w:val="0"/>
      <w:divBdr>
        <w:top w:val="none" w:sz="0" w:space="0" w:color="auto"/>
        <w:left w:val="none" w:sz="0" w:space="0" w:color="auto"/>
        <w:bottom w:val="none" w:sz="0" w:space="0" w:color="auto"/>
        <w:right w:val="none" w:sz="0" w:space="0" w:color="auto"/>
      </w:divBdr>
    </w:div>
    <w:div w:id="606891172">
      <w:bodyDiv w:val="1"/>
      <w:marLeft w:val="0"/>
      <w:marRight w:val="0"/>
      <w:marTop w:val="0"/>
      <w:marBottom w:val="0"/>
      <w:divBdr>
        <w:top w:val="none" w:sz="0" w:space="0" w:color="auto"/>
        <w:left w:val="none" w:sz="0" w:space="0" w:color="auto"/>
        <w:bottom w:val="none" w:sz="0" w:space="0" w:color="auto"/>
        <w:right w:val="none" w:sz="0" w:space="0" w:color="auto"/>
      </w:divBdr>
    </w:div>
    <w:div w:id="610280518">
      <w:bodyDiv w:val="1"/>
      <w:marLeft w:val="0"/>
      <w:marRight w:val="0"/>
      <w:marTop w:val="0"/>
      <w:marBottom w:val="0"/>
      <w:divBdr>
        <w:top w:val="none" w:sz="0" w:space="0" w:color="auto"/>
        <w:left w:val="none" w:sz="0" w:space="0" w:color="auto"/>
        <w:bottom w:val="none" w:sz="0" w:space="0" w:color="auto"/>
        <w:right w:val="none" w:sz="0" w:space="0" w:color="auto"/>
      </w:divBdr>
    </w:div>
    <w:div w:id="612059375">
      <w:bodyDiv w:val="1"/>
      <w:marLeft w:val="0"/>
      <w:marRight w:val="0"/>
      <w:marTop w:val="0"/>
      <w:marBottom w:val="0"/>
      <w:divBdr>
        <w:top w:val="none" w:sz="0" w:space="0" w:color="auto"/>
        <w:left w:val="none" w:sz="0" w:space="0" w:color="auto"/>
        <w:bottom w:val="none" w:sz="0" w:space="0" w:color="auto"/>
        <w:right w:val="none" w:sz="0" w:space="0" w:color="auto"/>
      </w:divBdr>
    </w:div>
    <w:div w:id="612982379">
      <w:bodyDiv w:val="1"/>
      <w:marLeft w:val="0"/>
      <w:marRight w:val="0"/>
      <w:marTop w:val="0"/>
      <w:marBottom w:val="0"/>
      <w:divBdr>
        <w:top w:val="none" w:sz="0" w:space="0" w:color="auto"/>
        <w:left w:val="none" w:sz="0" w:space="0" w:color="auto"/>
        <w:bottom w:val="none" w:sz="0" w:space="0" w:color="auto"/>
        <w:right w:val="none" w:sz="0" w:space="0" w:color="auto"/>
      </w:divBdr>
    </w:div>
    <w:div w:id="620259961">
      <w:bodyDiv w:val="1"/>
      <w:marLeft w:val="0"/>
      <w:marRight w:val="0"/>
      <w:marTop w:val="0"/>
      <w:marBottom w:val="0"/>
      <w:divBdr>
        <w:top w:val="none" w:sz="0" w:space="0" w:color="auto"/>
        <w:left w:val="none" w:sz="0" w:space="0" w:color="auto"/>
        <w:bottom w:val="none" w:sz="0" w:space="0" w:color="auto"/>
        <w:right w:val="none" w:sz="0" w:space="0" w:color="auto"/>
      </w:divBdr>
    </w:div>
    <w:div w:id="625815469">
      <w:bodyDiv w:val="1"/>
      <w:marLeft w:val="0"/>
      <w:marRight w:val="0"/>
      <w:marTop w:val="0"/>
      <w:marBottom w:val="0"/>
      <w:divBdr>
        <w:top w:val="none" w:sz="0" w:space="0" w:color="auto"/>
        <w:left w:val="none" w:sz="0" w:space="0" w:color="auto"/>
        <w:bottom w:val="none" w:sz="0" w:space="0" w:color="auto"/>
        <w:right w:val="none" w:sz="0" w:space="0" w:color="auto"/>
      </w:divBdr>
    </w:div>
    <w:div w:id="631980214">
      <w:bodyDiv w:val="1"/>
      <w:marLeft w:val="0"/>
      <w:marRight w:val="0"/>
      <w:marTop w:val="0"/>
      <w:marBottom w:val="0"/>
      <w:divBdr>
        <w:top w:val="none" w:sz="0" w:space="0" w:color="auto"/>
        <w:left w:val="none" w:sz="0" w:space="0" w:color="auto"/>
        <w:bottom w:val="none" w:sz="0" w:space="0" w:color="auto"/>
        <w:right w:val="none" w:sz="0" w:space="0" w:color="auto"/>
      </w:divBdr>
    </w:div>
    <w:div w:id="635179002">
      <w:bodyDiv w:val="1"/>
      <w:marLeft w:val="0"/>
      <w:marRight w:val="0"/>
      <w:marTop w:val="0"/>
      <w:marBottom w:val="0"/>
      <w:divBdr>
        <w:top w:val="none" w:sz="0" w:space="0" w:color="auto"/>
        <w:left w:val="none" w:sz="0" w:space="0" w:color="auto"/>
        <w:bottom w:val="none" w:sz="0" w:space="0" w:color="auto"/>
        <w:right w:val="none" w:sz="0" w:space="0" w:color="auto"/>
      </w:divBdr>
    </w:div>
    <w:div w:id="638613868">
      <w:bodyDiv w:val="1"/>
      <w:marLeft w:val="0"/>
      <w:marRight w:val="0"/>
      <w:marTop w:val="0"/>
      <w:marBottom w:val="0"/>
      <w:divBdr>
        <w:top w:val="none" w:sz="0" w:space="0" w:color="auto"/>
        <w:left w:val="none" w:sz="0" w:space="0" w:color="auto"/>
        <w:bottom w:val="none" w:sz="0" w:space="0" w:color="auto"/>
        <w:right w:val="none" w:sz="0" w:space="0" w:color="auto"/>
      </w:divBdr>
    </w:div>
    <w:div w:id="643780153">
      <w:bodyDiv w:val="1"/>
      <w:marLeft w:val="0"/>
      <w:marRight w:val="0"/>
      <w:marTop w:val="0"/>
      <w:marBottom w:val="0"/>
      <w:divBdr>
        <w:top w:val="none" w:sz="0" w:space="0" w:color="auto"/>
        <w:left w:val="none" w:sz="0" w:space="0" w:color="auto"/>
        <w:bottom w:val="none" w:sz="0" w:space="0" w:color="auto"/>
        <w:right w:val="none" w:sz="0" w:space="0" w:color="auto"/>
      </w:divBdr>
    </w:div>
    <w:div w:id="645361232">
      <w:bodyDiv w:val="1"/>
      <w:marLeft w:val="0"/>
      <w:marRight w:val="0"/>
      <w:marTop w:val="0"/>
      <w:marBottom w:val="0"/>
      <w:divBdr>
        <w:top w:val="none" w:sz="0" w:space="0" w:color="auto"/>
        <w:left w:val="none" w:sz="0" w:space="0" w:color="auto"/>
        <w:bottom w:val="none" w:sz="0" w:space="0" w:color="auto"/>
        <w:right w:val="none" w:sz="0" w:space="0" w:color="auto"/>
      </w:divBdr>
    </w:div>
    <w:div w:id="646591264">
      <w:bodyDiv w:val="1"/>
      <w:marLeft w:val="0"/>
      <w:marRight w:val="0"/>
      <w:marTop w:val="0"/>
      <w:marBottom w:val="0"/>
      <w:divBdr>
        <w:top w:val="none" w:sz="0" w:space="0" w:color="auto"/>
        <w:left w:val="none" w:sz="0" w:space="0" w:color="auto"/>
        <w:bottom w:val="none" w:sz="0" w:space="0" w:color="auto"/>
        <w:right w:val="none" w:sz="0" w:space="0" w:color="auto"/>
      </w:divBdr>
    </w:div>
    <w:div w:id="669138579">
      <w:bodyDiv w:val="1"/>
      <w:marLeft w:val="0"/>
      <w:marRight w:val="0"/>
      <w:marTop w:val="0"/>
      <w:marBottom w:val="0"/>
      <w:divBdr>
        <w:top w:val="none" w:sz="0" w:space="0" w:color="auto"/>
        <w:left w:val="none" w:sz="0" w:space="0" w:color="auto"/>
        <w:bottom w:val="none" w:sz="0" w:space="0" w:color="auto"/>
        <w:right w:val="none" w:sz="0" w:space="0" w:color="auto"/>
      </w:divBdr>
    </w:div>
    <w:div w:id="672534626">
      <w:bodyDiv w:val="1"/>
      <w:marLeft w:val="0"/>
      <w:marRight w:val="0"/>
      <w:marTop w:val="0"/>
      <w:marBottom w:val="0"/>
      <w:divBdr>
        <w:top w:val="none" w:sz="0" w:space="0" w:color="auto"/>
        <w:left w:val="none" w:sz="0" w:space="0" w:color="auto"/>
        <w:bottom w:val="none" w:sz="0" w:space="0" w:color="auto"/>
        <w:right w:val="none" w:sz="0" w:space="0" w:color="auto"/>
      </w:divBdr>
    </w:div>
    <w:div w:id="678121584">
      <w:bodyDiv w:val="1"/>
      <w:marLeft w:val="0"/>
      <w:marRight w:val="0"/>
      <w:marTop w:val="0"/>
      <w:marBottom w:val="0"/>
      <w:divBdr>
        <w:top w:val="none" w:sz="0" w:space="0" w:color="auto"/>
        <w:left w:val="none" w:sz="0" w:space="0" w:color="auto"/>
        <w:bottom w:val="none" w:sz="0" w:space="0" w:color="auto"/>
        <w:right w:val="none" w:sz="0" w:space="0" w:color="auto"/>
      </w:divBdr>
    </w:div>
    <w:div w:id="678123439">
      <w:bodyDiv w:val="1"/>
      <w:marLeft w:val="0"/>
      <w:marRight w:val="0"/>
      <w:marTop w:val="0"/>
      <w:marBottom w:val="0"/>
      <w:divBdr>
        <w:top w:val="none" w:sz="0" w:space="0" w:color="auto"/>
        <w:left w:val="none" w:sz="0" w:space="0" w:color="auto"/>
        <w:bottom w:val="none" w:sz="0" w:space="0" w:color="auto"/>
        <w:right w:val="none" w:sz="0" w:space="0" w:color="auto"/>
      </w:divBdr>
    </w:div>
    <w:div w:id="691146486">
      <w:bodyDiv w:val="1"/>
      <w:marLeft w:val="0"/>
      <w:marRight w:val="0"/>
      <w:marTop w:val="0"/>
      <w:marBottom w:val="0"/>
      <w:divBdr>
        <w:top w:val="none" w:sz="0" w:space="0" w:color="auto"/>
        <w:left w:val="none" w:sz="0" w:space="0" w:color="auto"/>
        <w:bottom w:val="none" w:sz="0" w:space="0" w:color="auto"/>
        <w:right w:val="none" w:sz="0" w:space="0" w:color="auto"/>
      </w:divBdr>
    </w:div>
    <w:div w:id="702831480">
      <w:bodyDiv w:val="1"/>
      <w:marLeft w:val="0"/>
      <w:marRight w:val="0"/>
      <w:marTop w:val="0"/>
      <w:marBottom w:val="0"/>
      <w:divBdr>
        <w:top w:val="none" w:sz="0" w:space="0" w:color="auto"/>
        <w:left w:val="none" w:sz="0" w:space="0" w:color="auto"/>
        <w:bottom w:val="none" w:sz="0" w:space="0" w:color="auto"/>
        <w:right w:val="none" w:sz="0" w:space="0" w:color="auto"/>
      </w:divBdr>
    </w:div>
    <w:div w:id="712845587">
      <w:bodyDiv w:val="1"/>
      <w:marLeft w:val="0"/>
      <w:marRight w:val="0"/>
      <w:marTop w:val="0"/>
      <w:marBottom w:val="0"/>
      <w:divBdr>
        <w:top w:val="none" w:sz="0" w:space="0" w:color="auto"/>
        <w:left w:val="none" w:sz="0" w:space="0" w:color="auto"/>
        <w:bottom w:val="none" w:sz="0" w:space="0" w:color="auto"/>
        <w:right w:val="none" w:sz="0" w:space="0" w:color="auto"/>
      </w:divBdr>
    </w:div>
    <w:div w:id="729498668">
      <w:bodyDiv w:val="1"/>
      <w:marLeft w:val="0"/>
      <w:marRight w:val="0"/>
      <w:marTop w:val="0"/>
      <w:marBottom w:val="0"/>
      <w:divBdr>
        <w:top w:val="none" w:sz="0" w:space="0" w:color="auto"/>
        <w:left w:val="none" w:sz="0" w:space="0" w:color="auto"/>
        <w:bottom w:val="none" w:sz="0" w:space="0" w:color="auto"/>
        <w:right w:val="none" w:sz="0" w:space="0" w:color="auto"/>
      </w:divBdr>
    </w:div>
    <w:div w:id="739406574">
      <w:bodyDiv w:val="1"/>
      <w:marLeft w:val="0"/>
      <w:marRight w:val="0"/>
      <w:marTop w:val="0"/>
      <w:marBottom w:val="0"/>
      <w:divBdr>
        <w:top w:val="none" w:sz="0" w:space="0" w:color="auto"/>
        <w:left w:val="none" w:sz="0" w:space="0" w:color="auto"/>
        <w:bottom w:val="none" w:sz="0" w:space="0" w:color="auto"/>
        <w:right w:val="none" w:sz="0" w:space="0" w:color="auto"/>
      </w:divBdr>
    </w:div>
    <w:div w:id="750155792">
      <w:bodyDiv w:val="1"/>
      <w:marLeft w:val="0"/>
      <w:marRight w:val="0"/>
      <w:marTop w:val="0"/>
      <w:marBottom w:val="0"/>
      <w:divBdr>
        <w:top w:val="none" w:sz="0" w:space="0" w:color="auto"/>
        <w:left w:val="none" w:sz="0" w:space="0" w:color="auto"/>
        <w:bottom w:val="none" w:sz="0" w:space="0" w:color="auto"/>
        <w:right w:val="none" w:sz="0" w:space="0" w:color="auto"/>
      </w:divBdr>
    </w:div>
    <w:div w:id="756174389">
      <w:bodyDiv w:val="1"/>
      <w:marLeft w:val="0"/>
      <w:marRight w:val="0"/>
      <w:marTop w:val="0"/>
      <w:marBottom w:val="0"/>
      <w:divBdr>
        <w:top w:val="none" w:sz="0" w:space="0" w:color="auto"/>
        <w:left w:val="none" w:sz="0" w:space="0" w:color="auto"/>
        <w:bottom w:val="none" w:sz="0" w:space="0" w:color="auto"/>
        <w:right w:val="none" w:sz="0" w:space="0" w:color="auto"/>
      </w:divBdr>
    </w:div>
    <w:div w:id="756563360">
      <w:bodyDiv w:val="1"/>
      <w:marLeft w:val="0"/>
      <w:marRight w:val="0"/>
      <w:marTop w:val="0"/>
      <w:marBottom w:val="0"/>
      <w:divBdr>
        <w:top w:val="none" w:sz="0" w:space="0" w:color="auto"/>
        <w:left w:val="none" w:sz="0" w:space="0" w:color="auto"/>
        <w:bottom w:val="none" w:sz="0" w:space="0" w:color="auto"/>
        <w:right w:val="none" w:sz="0" w:space="0" w:color="auto"/>
      </w:divBdr>
    </w:div>
    <w:div w:id="762192468">
      <w:bodyDiv w:val="1"/>
      <w:marLeft w:val="0"/>
      <w:marRight w:val="0"/>
      <w:marTop w:val="0"/>
      <w:marBottom w:val="0"/>
      <w:divBdr>
        <w:top w:val="none" w:sz="0" w:space="0" w:color="auto"/>
        <w:left w:val="none" w:sz="0" w:space="0" w:color="auto"/>
        <w:bottom w:val="none" w:sz="0" w:space="0" w:color="auto"/>
        <w:right w:val="none" w:sz="0" w:space="0" w:color="auto"/>
      </w:divBdr>
    </w:div>
    <w:div w:id="773473584">
      <w:bodyDiv w:val="1"/>
      <w:marLeft w:val="0"/>
      <w:marRight w:val="0"/>
      <w:marTop w:val="0"/>
      <w:marBottom w:val="0"/>
      <w:divBdr>
        <w:top w:val="none" w:sz="0" w:space="0" w:color="auto"/>
        <w:left w:val="none" w:sz="0" w:space="0" w:color="auto"/>
        <w:bottom w:val="none" w:sz="0" w:space="0" w:color="auto"/>
        <w:right w:val="none" w:sz="0" w:space="0" w:color="auto"/>
      </w:divBdr>
    </w:div>
    <w:div w:id="800850349">
      <w:bodyDiv w:val="1"/>
      <w:marLeft w:val="0"/>
      <w:marRight w:val="0"/>
      <w:marTop w:val="0"/>
      <w:marBottom w:val="0"/>
      <w:divBdr>
        <w:top w:val="none" w:sz="0" w:space="0" w:color="auto"/>
        <w:left w:val="none" w:sz="0" w:space="0" w:color="auto"/>
        <w:bottom w:val="none" w:sz="0" w:space="0" w:color="auto"/>
        <w:right w:val="none" w:sz="0" w:space="0" w:color="auto"/>
      </w:divBdr>
    </w:div>
    <w:div w:id="813524003">
      <w:bodyDiv w:val="1"/>
      <w:marLeft w:val="0"/>
      <w:marRight w:val="0"/>
      <w:marTop w:val="0"/>
      <w:marBottom w:val="0"/>
      <w:divBdr>
        <w:top w:val="none" w:sz="0" w:space="0" w:color="auto"/>
        <w:left w:val="none" w:sz="0" w:space="0" w:color="auto"/>
        <w:bottom w:val="none" w:sz="0" w:space="0" w:color="auto"/>
        <w:right w:val="none" w:sz="0" w:space="0" w:color="auto"/>
      </w:divBdr>
    </w:div>
    <w:div w:id="821852932">
      <w:bodyDiv w:val="1"/>
      <w:marLeft w:val="0"/>
      <w:marRight w:val="0"/>
      <w:marTop w:val="0"/>
      <w:marBottom w:val="0"/>
      <w:divBdr>
        <w:top w:val="none" w:sz="0" w:space="0" w:color="auto"/>
        <w:left w:val="none" w:sz="0" w:space="0" w:color="auto"/>
        <w:bottom w:val="none" w:sz="0" w:space="0" w:color="auto"/>
        <w:right w:val="none" w:sz="0" w:space="0" w:color="auto"/>
      </w:divBdr>
    </w:div>
    <w:div w:id="828056177">
      <w:bodyDiv w:val="1"/>
      <w:marLeft w:val="0"/>
      <w:marRight w:val="0"/>
      <w:marTop w:val="0"/>
      <w:marBottom w:val="0"/>
      <w:divBdr>
        <w:top w:val="none" w:sz="0" w:space="0" w:color="auto"/>
        <w:left w:val="none" w:sz="0" w:space="0" w:color="auto"/>
        <w:bottom w:val="none" w:sz="0" w:space="0" w:color="auto"/>
        <w:right w:val="none" w:sz="0" w:space="0" w:color="auto"/>
      </w:divBdr>
    </w:div>
    <w:div w:id="835727247">
      <w:bodyDiv w:val="1"/>
      <w:marLeft w:val="0"/>
      <w:marRight w:val="0"/>
      <w:marTop w:val="0"/>
      <w:marBottom w:val="0"/>
      <w:divBdr>
        <w:top w:val="none" w:sz="0" w:space="0" w:color="auto"/>
        <w:left w:val="none" w:sz="0" w:space="0" w:color="auto"/>
        <w:bottom w:val="none" w:sz="0" w:space="0" w:color="auto"/>
        <w:right w:val="none" w:sz="0" w:space="0" w:color="auto"/>
      </w:divBdr>
    </w:div>
    <w:div w:id="839734514">
      <w:bodyDiv w:val="1"/>
      <w:marLeft w:val="0"/>
      <w:marRight w:val="0"/>
      <w:marTop w:val="0"/>
      <w:marBottom w:val="0"/>
      <w:divBdr>
        <w:top w:val="none" w:sz="0" w:space="0" w:color="auto"/>
        <w:left w:val="none" w:sz="0" w:space="0" w:color="auto"/>
        <w:bottom w:val="none" w:sz="0" w:space="0" w:color="auto"/>
        <w:right w:val="none" w:sz="0" w:space="0" w:color="auto"/>
      </w:divBdr>
    </w:div>
    <w:div w:id="858355675">
      <w:bodyDiv w:val="1"/>
      <w:marLeft w:val="0"/>
      <w:marRight w:val="0"/>
      <w:marTop w:val="0"/>
      <w:marBottom w:val="0"/>
      <w:divBdr>
        <w:top w:val="none" w:sz="0" w:space="0" w:color="auto"/>
        <w:left w:val="none" w:sz="0" w:space="0" w:color="auto"/>
        <w:bottom w:val="none" w:sz="0" w:space="0" w:color="auto"/>
        <w:right w:val="none" w:sz="0" w:space="0" w:color="auto"/>
      </w:divBdr>
    </w:div>
    <w:div w:id="882592436">
      <w:bodyDiv w:val="1"/>
      <w:marLeft w:val="0"/>
      <w:marRight w:val="0"/>
      <w:marTop w:val="0"/>
      <w:marBottom w:val="0"/>
      <w:divBdr>
        <w:top w:val="none" w:sz="0" w:space="0" w:color="auto"/>
        <w:left w:val="none" w:sz="0" w:space="0" w:color="auto"/>
        <w:bottom w:val="none" w:sz="0" w:space="0" w:color="auto"/>
        <w:right w:val="none" w:sz="0" w:space="0" w:color="auto"/>
      </w:divBdr>
    </w:div>
    <w:div w:id="883903730">
      <w:bodyDiv w:val="1"/>
      <w:marLeft w:val="0"/>
      <w:marRight w:val="0"/>
      <w:marTop w:val="0"/>
      <w:marBottom w:val="0"/>
      <w:divBdr>
        <w:top w:val="none" w:sz="0" w:space="0" w:color="auto"/>
        <w:left w:val="none" w:sz="0" w:space="0" w:color="auto"/>
        <w:bottom w:val="none" w:sz="0" w:space="0" w:color="auto"/>
        <w:right w:val="none" w:sz="0" w:space="0" w:color="auto"/>
      </w:divBdr>
    </w:div>
    <w:div w:id="913051961">
      <w:bodyDiv w:val="1"/>
      <w:marLeft w:val="0"/>
      <w:marRight w:val="0"/>
      <w:marTop w:val="0"/>
      <w:marBottom w:val="0"/>
      <w:divBdr>
        <w:top w:val="none" w:sz="0" w:space="0" w:color="auto"/>
        <w:left w:val="none" w:sz="0" w:space="0" w:color="auto"/>
        <w:bottom w:val="none" w:sz="0" w:space="0" w:color="auto"/>
        <w:right w:val="none" w:sz="0" w:space="0" w:color="auto"/>
      </w:divBdr>
    </w:div>
    <w:div w:id="925655893">
      <w:bodyDiv w:val="1"/>
      <w:marLeft w:val="0"/>
      <w:marRight w:val="0"/>
      <w:marTop w:val="0"/>
      <w:marBottom w:val="0"/>
      <w:divBdr>
        <w:top w:val="none" w:sz="0" w:space="0" w:color="auto"/>
        <w:left w:val="none" w:sz="0" w:space="0" w:color="auto"/>
        <w:bottom w:val="none" w:sz="0" w:space="0" w:color="auto"/>
        <w:right w:val="none" w:sz="0" w:space="0" w:color="auto"/>
      </w:divBdr>
    </w:div>
    <w:div w:id="928200783">
      <w:bodyDiv w:val="1"/>
      <w:marLeft w:val="0"/>
      <w:marRight w:val="0"/>
      <w:marTop w:val="0"/>
      <w:marBottom w:val="0"/>
      <w:divBdr>
        <w:top w:val="none" w:sz="0" w:space="0" w:color="auto"/>
        <w:left w:val="none" w:sz="0" w:space="0" w:color="auto"/>
        <w:bottom w:val="none" w:sz="0" w:space="0" w:color="auto"/>
        <w:right w:val="none" w:sz="0" w:space="0" w:color="auto"/>
      </w:divBdr>
    </w:div>
    <w:div w:id="929237615">
      <w:bodyDiv w:val="1"/>
      <w:marLeft w:val="0"/>
      <w:marRight w:val="0"/>
      <w:marTop w:val="0"/>
      <w:marBottom w:val="0"/>
      <w:divBdr>
        <w:top w:val="none" w:sz="0" w:space="0" w:color="auto"/>
        <w:left w:val="none" w:sz="0" w:space="0" w:color="auto"/>
        <w:bottom w:val="none" w:sz="0" w:space="0" w:color="auto"/>
        <w:right w:val="none" w:sz="0" w:space="0" w:color="auto"/>
      </w:divBdr>
    </w:div>
    <w:div w:id="941954766">
      <w:bodyDiv w:val="1"/>
      <w:marLeft w:val="0"/>
      <w:marRight w:val="0"/>
      <w:marTop w:val="0"/>
      <w:marBottom w:val="0"/>
      <w:divBdr>
        <w:top w:val="none" w:sz="0" w:space="0" w:color="auto"/>
        <w:left w:val="none" w:sz="0" w:space="0" w:color="auto"/>
        <w:bottom w:val="none" w:sz="0" w:space="0" w:color="auto"/>
        <w:right w:val="none" w:sz="0" w:space="0" w:color="auto"/>
      </w:divBdr>
    </w:div>
    <w:div w:id="948663784">
      <w:bodyDiv w:val="1"/>
      <w:marLeft w:val="0"/>
      <w:marRight w:val="0"/>
      <w:marTop w:val="0"/>
      <w:marBottom w:val="0"/>
      <w:divBdr>
        <w:top w:val="none" w:sz="0" w:space="0" w:color="auto"/>
        <w:left w:val="none" w:sz="0" w:space="0" w:color="auto"/>
        <w:bottom w:val="none" w:sz="0" w:space="0" w:color="auto"/>
        <w:right w:val="none" w:sz="0" w:space="0" w:color="auto"/>
      </w:divBdr>
    </w:div>
    <w:div w:id="958726890">
      <w:bodyDiv w:val="1"/>
      <w:marLeft w:val="0"/>
      <w:marRight w:val="0"/>
      <w:marTop w:val="0"/>
      <w:marBottom w:val="0"/>
      <w:divBdr>
        <w:top w:val="none" w:sz="0" w:space="0" w:color="auto"/>
        <w:left w:val="none" w:sz="0" w:space="0" w:color="auto"/>
        <w:bottom w:val="none" w:sz="0" w:space="0" w:color="auto"/>
        <w:right w:val="none" w:sz="0" w:space="0" w:color="auto"/>
      </w:divBdr>
    </w:div>
    <w:div w:id="963313735">
      <w:bodyDiv w:val="1"/>
      <w:marLeft w:val="0"/>
      <w:marRight w:val="0"/>
      <w:marTop w:val="0"/>
      <w:marBottom w:val="0"/>
      <w:divBdr>
        <w:top w:val="none" w:sz="0" w:space="0" w:color="auto"/>
        <w:left w:val="none" w:sz="0" w:space="0" w:color="auto"/>
        <w:bottom w:val="none" w:sz="0" w:space="0" w:color="auto"/>
        <w:right w:val="none" w:sz="0" w:space="0" w:color="auto"/>
      </w:divBdr>
    </w:div>
    <w:div w:id="977607110">
      <w:bodyDiv w:val="1"/>
      <w:marLeft w:val="0"/>
      <w:marRight w:val="0"/>
      <w:marTop w:val="0"/>
      <w:marBottom w:val="0"/>
      <w:divBdr>
        <w:top w:val="none" w:sz="0" w:space="0" w:color="auto"/>
        <w:left w:val="none" w:sz="0" w:space="0" w:color="auto"/>
        <w:bottom w:val="none" w:sz="0" w:space="0" w:color="auto"/>
        <w:right w:val="none" w:sz="0" w:space="0" w:color="auto"/>
      </w:divBdr>
    </w:div>
    <w:div w:id="977732353">
      <w:bodyDiv w:val="1"/>
      <w:marLeft w:val="0"/>
      <w:marRight w:val="0"/>
      <w:marTop w:val="0"/>
      <w:marBottom w:val="0"/>
      <w:divBdr>
        <w:top w:val="none" w:sz="0" w:space="0" w:color="auto"/>
        <w:left w:val="none" w:sz="0" w:space="0" w:color="auto"/>
        <w:bottom w:val="none" w:sz="0" w:space="0" w:color="auto"/>
        <w:right w:val="none" w:sz="0" w:space="0" w:color="auto"/>
      </w:divBdr>
    </w:div>
    <w:div w:id="983587616">
      <w:bodyDiv w:val="1"/>
      <w:marLeft w:val="0"/>
      <w:marRight w:val="0"/>
      <w:marTop w:val="0"/>
      <w:marBottom w:val="0"/>
      <w:divBdr>
        <w:top w:val="none" w:sz="0" w:space="0" w:color="auto"/>
        <w:left w:val="none" w:sz="0" w:space="0" w:color="auto"/>
        <w:bottom w:val="none" w:sz="0" w:space="0" w:color="auto"/>
        <w:right w:val="none" w:sz="0" w:space="0" w:color="auto"/>
      </w:divBdr>
    </w:div>
    <w:div w:id="983700706">
      <w:bodyDiv w:val="1"/>
      <w:marLeft w:val="0"/>
      <w:marRight w:val="0"/>
      <w:marTop w:val="0"/>
      <w:marBottom w:val="0"/>
      <w:divBdr>
        <w:top w:val="none" w:sz="0" w:space="0" w:color="auto"/>
        <w:left w:val="none" w:sz="0" w:space="0" w:color="auto"/>
        <w:bottom w:val="none" w:sz="0" w:space="0" w:color="auto"/>
        <w:right w:val="none" w:sz="0" w:space="0" w:color="auto"/>
      </w:divBdr>
    </w:div>
    <w:div w:id="998729394">
      <w:bodyDiv w:val="1"/>
      <w:marLeft w:val="0"/>
      <w:marRight w:val="0"/>
      <w:marTop w:val="0"/>
      <w:marBottom w:val="0"/>
      <w:divBdr>
        <w:top w:val="none" w:sz="0" w:space="0" w:color="auto"/>
        <w:left w:val="none" w:sz="0" w:space="0" w:color="auto"/>
        <w:bottom w:val="none" w:sz="0" w:space="0" w:color="auto"/>
        <w:right w:val="none" w:sz="0" w:space="0" w:color="auto"/>
      </w:divBdr>
    </w:div>
    <w:div w:id="1006056975">
      <w:bodyDiv w:val="1"/>
      <w:marLeft w:val="0"/>
      <w:marRight w:val="0"/>
      <w:marTop w:val="0"/>
      <w:marBottom w:val="0"/>
      <w:divBdr>
        <w:top w:val="none" w:sz="0" w:space="0" w:color="auto"/>
        <w:left w:val="none" w:sz="0" w:space="0" w:color="auto"/>
        <w:bottom w:val="none" w:sz="0" w:space="0" w:color="auto"/>
        <w:right w:val="none" w:sz="0" w:space="0" w:color="auto"/>
      </w:divBdr>
    </w:div>
    <w:div w:id="1008485951">
      <w:bodyDiv w:val="1"/>
      <w:marLeft w:val="0"/>
      <w:marRight w:val="0"/>
      <w:marTop w:val="0"/>
      <w:marBottom w:val="0"/>
      <w:divBdr>
        <w:top w:val="none" w:sz="0" w:space="0" w:color="auto"/>
        <w:left w:val="none" w:sz="0" w:space="0" w:color="auto"/>
        <w:bottom w:val="none" w:sz="0" w:space="0" w:color="auto"/>
        <w:right w:val="none" w:sz="0" w:space="0" w:color="auto"/>
      </w:divBdr>
    </w:div>
    <w:div w:id="1016463367">
      <w:bodyDiv w:val="1"/>
      <w:marLeft w:val="0"/>
      <w:marRight w:val="0"/>
      <w:marTop w:val="0"/>
      <w:marBottom w:val="0"/>
      <w:divBdr>
        <w:top w:val="none" w:sz="0" w:space="0" w:color="auto"/>
        <w:left w:val="none" w:sz="0" w:space="0" w:color="auto"/>
        <w:bottom w:val="none" w:sz="0" w:space="0" w:color="auto"/>
        <w:right w:val="none" w:sz="0" w:space="0" w:color="auto"/>
      </w:divBdr>
    </w:div>
    <w:div w:id="1032808067">
      <w:bodyDiv w:val="1"/>
      <w:marLeft w:val="0"/>
      <w:marRight w:val="0"/>
      <w:marTop w:val="0"/>
      <w:marBottom w:val="0"/>
      <w:divBdr>
        <w:top w:val="none" w:sz="0" w:space="0" w:color="auto"/>
        <w:left w:val="none" w:sz="0" w:space="0" w:color="auto"/>
        <w:bottom w:val="none" w:sz="0" w:space="0" w:color="auto"/>
        <w:right w:val="none" w:sz="0" w:space="0" w:color="auto"/>
      </w:divBdr>
    </w:div>
    <w:div w:id="1045836565">
      <w:bodyDiv w:val="1"/>
      <w:marLeft w:val="0"/>
      <w:marRight w:val="0"/>
      <w:marTop w:val="0"/>
      <w:marBottom w:val="0"/>
      <w:divBdr>
        <w:top w:val="none" w:sz="0" w:space="0" w:color="auto"/>
        <w:left w:val="none" w:sz="0" w:space="0" w:color="auto"/>
        <w:bottom w:val="none" w:sz="0" w:space="0" w:color="auto"/>
        <w:right w:val="none" w:sz="0" w:space="0" w:color="auto"/>
      </w:divBdr>
    </w:div>
    <w:div w:id="1046107129">
      <w:bodyDiv w:val="1"/>
      <w:marLeft w:val="0"/>
      <w:marRight w:val="0"/>
      <w:marTop w:val="0"/>
      <w:marBottom w:val="0"/>
      <w:divBdr>
        <w:top w:val="none" w:sz="0" w:space="0" w:color="auto"/>
        <w:left w:val="none" w:sz="0" w:space="0" w:color="auto"/>
        <w:bottom w:val="none" w:sz="0" w:space="0" w:color="auto"/>
        <w:right w:val="none" w:sz="0" w:space="0" w:color="auto"/>
      </w:divBdr>
    </w:div>
    <w:div w:id="1061904516">
      <w:bodyDiv w:val="1"/>
      <w:marLeft w:val="0"/>
      <w:marRight w:val="0"/>
      <w:marTop w:val="0"/>
      <w:marBottom w:val="0"/>
      <w:divBdr>
        <w:top w:val="none" w:sz="0" w:space="0" w:color="auto"/>
        <w:left w:val="none" w:sz="0" w:space="0" w:color="auto"/>
        <w:bottom w:val="none" w:sz="0" w:space="0" w:color="auto"/>
        <w:right w:val="none" w:sz="0" w:space="0" w:color="auto"/>
      </w:divBdr>
    </w:div>
    <w:div w:id="1067384981">
      <w:bodyDiv w:val="1"/>
      <w:marLeft w:val="0"/>
      <w:marRight w:val="0"/>
      <w:marTop w:val="0"/>
      <w:marBottom w:val="0"/>
      <w:divBdr>
        <w:top w:val="none" w:sz="0" w:space="0" w:color="auto"/>
        <w:left w:val="none" w:sz="0" w:space="0" w:color="auto"/>
        <w:bottom w:val="none" w:sz="0" w:space="0" w:color="auto"/>
        <w:right w:val="none" w:sz="0" w:space="0" w:color="auto"/>
      </w:divBdr>
    </w:div>
    <w:div w:id="1071464376">
      <w:bodyDiv w:val="1"/>
      <w:marLeft w:val="0"/>
      <w:marRight w:val="0"/>
      <w:marTop w:val="0"/>
      <w:marBottom w:val="0"/>
      <w:divBdr>
        <w:top w:val="none" w:sz="0" w:space="0" w:color="auto"/>
        <w:left w:val="none" w:sz="0" w:space="0" w:color="auto"/>
        <w:bottom w:val="none" w:sz="0" w:space="0" w:color="auto"/>
        <w:right w:val="none" w:sz="0" w:space="0" w:color="auto"/>
      </w:divBdr>
    </w:div>
    <w:div w:id="1079446549">
      <w:bodyDiv w:val="1"/>
      <w:marLeft w:val="0"/>
      <w:marRight w:val="0"/>
      <w:marTop w:val="0"/>
      <w:marBottom w:val="0"/>
      <w:divBdr>
        <w:top w:val="none" w:sz="0" w:space="0" w:color="auto"/>
        <w:left w:val="none" w:sz="0" w:space="0" w:color="auto"/>
        <w:bottom w:val="none" w:sz="0" w:space="0" w:color="auto"/>
        <w:right w:val="none" w:sz="0" w:space="0" w:color="auto"/>
      </w:divBdr>
    </w:div>
    <w:div w:id="1081218013">
      <w:bodyDiv w:val="1"/>
      <w:marLeft w:val="0"/>
      <w:marRight w:val="0"/>
      <w:marTop w:val="0"/>
      <w:marBottom w:val="0"/>
      <w:divBdr>
        <w:top w:val="none" w:sz="0" w:space="0" w:color="auto"/>
        <w:left w:val="none" w:sz="0" w:space="0" w:color="auto"/>
        <w:bottom w:val="none" w:sz="0" w:space="0" w:color="auto"/>
        <w:right w:val="none" w:sz="0" w:space="0" w:color="auto"/>
      </w:divBdr>
    </w:div>
    <w:div w:id="1087194792">
      <w:bodyDiv w:val="1"/>
      <w:marLeft w:val="0"/>
      <w:marRight w:val="0"/>
      <w:marTop w:val="0"/>
      <w:marBottom w:val="0"/>
      <w:divBdr>
        <w:top w:val="none" w:sz="0" w:space="0" w:color="auto"/>
        <w:left w:val="none" w:sz="0" w:space="0" w:color="auto"/>
        <w:bottom w:val="none" w:sz="0" w:space="0" w:color="auto"/>
        <w:right w:val="none" w:sz="0" w:space="0" w:color="auto"/>
      </w:divBdr>
    </w:div>
    <w:div w:id="1088696496">
      <w:bodyDiv w:val="1"/>
      <w:marLeft w:val="0"/>
      <w:marRight w:val="0"/>
      <w:marTop w:val="0"/>
      <w:marBottom w:val="0"/>
      <w:divBdr>
        <w:top w:val="none" w:sz="0" w:space="0" w:color="auto"/>
        <w:left w:val="none" w:sz="0" w:space="0" w:color="auto"/>
        <w:bottom w:val="none" w:sz="0" w:space="0" w:color="auto"/>
        <w:right w:val="none" w:sz="0" w:space="0" w:color="auto"/>
      </w:divBdr>
    </w:div>
    <w:div w:id="1089035035">
      <w:bodyDiv w:val="1"/>
      <w:marLeft w:val="0"/>
      <w:marRight w:val="0"/>
      <w:marTop w:val="0"/>
      <w:marBottom w:val="0"/>
      <w:divBdr>
        <w:top w:val="none" w:sz="0" w:space="0" w:color="auto"/>
        <w:left w:val="none" w:sz="0" w:space="0" w:color="auto"/>
        <w:bottom w:val="none" w:sz="0" w:space="0" w:color="auto"/>
        <w:right w:val="none" w:sz="0" w:space="0" w:color="auto"/>
      </w:divBdr>
      <w:divsChild>
        <w:div w:id="2044750166">
          <w:marLeft w:val="0"/>
          <w:marRight w:val="0"/>
          <w:marTop w:val="0"/>
          <w:marBottom w:val="0"/>
          <w:divBdr>
            <w:top w:val="none" w:sz="0" w:space="0" w:color="auto"/>
            <w:left w:val="none" w:sz="0" w:space="0" w:color="auto"/>
            <w:bottom w:val="none" w:sz="0" w:space="0" w:color="auto"/>
            <w:right w:val="none" w:sz="0" w:space="0" w:color="auto"/>
          </w:divBdr>
          <w:divsChild>
            <w:div w:id="854074891">
              <w:marLeft w:val="0"/>
              <w:marRight w:val="0"/>
              <w:marTop w:val="0"/>
              <w:marBottom w:val="0"/>
              <w:divBdr>
                <w:top w:val="none" w:sz="0" w:space="0" w:color="auto"/>
                <w:left w:val="none" w:sz="0" w:space="0" w:color="auto"/>
                <w:bottom w:val="none" w:sz="0" w:space="0" w:color="auto"/>
                <w:right w:val="none" w:sz="0" w:space="0" w:color="auto"/>
              </w:divBdr>
              <w:divsChild>
                <w:div w:id="1446727323">
                  <w:marLeft w:val="0"/>
                  <w:marRight w:val="0"/>
                  <w:marTop w:val="0"/>
                  <w:marBottom w:val="0"/>
                  <w:divBdr>
                    <w:top w:val="none" w:sz="0" w:space="0" w:color="auto"/>
                    <w:left w:val="none" w:sz="0" w:space="0" w:color="auto"/>
                    <w:bottom w:val="none" w:sz="0" w:space="0" w:color="auto"/>
                    <w:right w:val="none" w:sz="0" w:space="0" w:color="auto"/>
                  </w:divBdr>
                  <w:divsChild>
                    <w:div w:id="143184869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111708149">
      <w:bodyDiv w:val="1"/>
      <w:marLeft w:val="0"/>
      <w:marRight w:val="0"/>
      <w:marTop w:val="0"/>
      <w:marBottom w:val="0"/>
      <w:divBdr>
        <w:top w:val="none" w:sz="0" w:space="0" w:color="auto"/>
        <w:left w:val="none" w:sz="0" w:space="0" w:color="auto"/>
        <w:bottom w:val="none" w:sz="0" w:space="0" w:color="auto"/>
        <w:right w:val="none" w:sz="0" w:space="0" w:color="auto"/>
      </w:divBdr>
    </w:div>
    <w:div w:id="1128161603">
      <w:bodyDiv w:val="1"/>
      <w:marLeft w:val="0"/>
      <w:marRight w:val="0"/>
      <w:marTop w:val="0"/>
      <w:marBottom w:val="0"/>
      <w:divBdr>
        <w:top w:val="none" w:sz="0" w:space="0" w:color="auto"/>
        <w:left w:val="none" w:sz="0" w:space="0" w:color="auto"/>
        <w:bottom w:val="none" w:sz="0" w:space="0" w:color="auto"/>
        <w:right w:val="none" w:sz="0" w:space="0" w:color="auto"/>
      </w:divBdr>
    </w:div>
    <w:div w:id="1130903763">
      <w:bodyDiv w:val="1"/>
      <w:marLeft w:val="0"/>
      <w:marRight w:val="0"/>
      <w:marTop w:val="0"/>
      <w:marBottom w:val="0"/>
      <w:divBdr>
        <w:top w:val="none" w:sz="0" w:space="0" w:color="auto"/>
        <w:left w:val="none" w:sz="0" w:space="0" w:color="auto"/>
        <w:bottom w:val="none" w:sz="0" w:space="0" w:color="auto"/>
        <w:right w:val="none" w:sz="0" w:space="0" w:color="auto"/>
      </w:divBdr>
    </w:div>
    <w:div w:id="1162085075">
      <w:bodyDiv w:val="1"/>
      <w:marLeft w:val="0"/>
      <w:marRight w:val="0"/>
      <w:marTop w:val="0"/>
      <w:marBottom w:val="0"/>
      <w:divBdr>
        <w:top w:val="none" w:sz="0" w:space="0" w:color="auto"/>
        <w:left w:val="none" w:sz="0" w:space="0" w:color="auto"/>
        <w:bottom w:val="none" w:sz="0" w:space="0" w:color="auto"/>
        <w:right w:val="none" w:sz="0" w:space="0" w:color="auto"/>
      </w:divBdr>
    </w:div>
    <w:div w:id="1176192438">
      <w:bodyDiv w:val="1"/>
      <w:marLeft w:val="0"/>
      <w:marRight w:val="0"/>
      <w:marTop w:val="0"/>
      <w:marBottom w:val="0"/>
      <w:divBdr>
        <w:top w:val="none" w:sz="0" w:space="0" w:color="auto"/>
        <w:left w:val="none" w:sz="0" w:space="0" w:color="auto"/>
        <w:bottom w:val="none" w:sz="0" w:space="0" w:color="auto"/>
        <w:right w:val="none" w:sz="0" w:space="0" w:color="auto"/>
      </w:divBdr>
    </w:div>
    <w:div w:id="1188331421">
      <w:bodyDiv w:val="1"/>
      <w:marLeft w:val="0"/>
      <w:marRight w:val="0"/>
      <w:marTop w:val="0"/>
      <w:marBottom w:val="0"/>
      <w:divBdr>
        <w:top w:val="none" w:sz="0" w:space="0" w:color="auto"/>
        <w:left w:val="none" w:sz="0" w:space="0" w:color="auto"/>
        <w:bottom w:val="none" w:sz="0" w:space="0" w:color="auto"/>
        <w:right w:val="none" w:sz="0" w:space="0" w:color="auto"/>
      </w:divBdr>
    </w:div>
    <w:div w:id="1207451800">
      <w:bodyDiv w:val="1"/>
      <w:marLeft w:val="0"/>
      <w:marRight w:val="0"/>
      <w:marTop w:val="0"/>
      <w:marBottom w:val="0"/>
      <w:divBdr>
        <w:top w:val="none" w:sz="0" w:space="0" w:color="auto"/>
        <w:left w:val="none" w:sz="0" w:space="0" w:color="auto"/>
        <w:bottom w:val="none" w:sz="0" w:space="0" w:color="auto"/>
        <w:right w:val="none" w:sz="0" w:space="0" w:color="auto"/>
      </w:divBdr>
    </w:div>
    <w:div w:id="1210727255">
      <w:bodyDiv w:val="1"/>
      <w:marLeft w:val="0"/>
      <w:marRight w:val="0"/>
      <w:marTop w:val="0"/>
      <w:marBottom w:val="0"/>
      <w:divBdr>
        <w:top w:val="none" w:sz="0" w:space="0" w:color="auto"/>
        <w:left w:val="none" w:sz="0" w:space="0" w:color="auto"/>
        <w:bottom w:val="none" w:sz="0" w:space="0" w:color="auto"/>
        <w:right w:val="none" w:sz="0" w:space="0" w:color="auto"/>
      </w:divBdr>
    </w:div>
    <w:div w:id="1221405144">
      <w:bodyDiv w:val="1"/>
      <w:marLeft w:val="0"/>
      <w:marRight w:val="0"/>
      <w:marTop w:val="0"/>
      <w:marBottom w:val="0"/>
      <w:divBdr>
        <w:top w:val="none" w:sz="0" w:space="0" w:color="auto"/>
        <w:left w:val="none" w:sz="0" w:space="0" w:color="auto"/>
        <w:bottom w:val="none" w:sz="0" w:space="0" w:color="auto"/>
        <w:right w:val="none" w:sz="0" w:space="0" w:color="auto"/>
      </w:divBdr>
    </w:div>
    <w:div w:id="1228079136">
      <w:bodyDiv w:val="1"/>
      <w:marLeft w:val="0"/>
      <w:marRight w:val="0"/>
      <w:marTop w:val="0"/>
      <w:marBottom w:val="0"/>
      <w:divBdr>
        <w:top w:val="none" w:sz="0" w:space="0" w:color="auto"/>
        <w:left w:val="none" w:sz="0" w:space="0" w:color="auto"/>
        <w:bottom w:val="none" w:sz="0" w:space="0" w:color="auto"/>
        <w:right w:val="none" w:sz="0" w:space="0" w:color="auto"/>
      </w:divBdr>
    </w:div>
    <w:div w:id="1235118393">
      <w:bodyDiv w:val="1"/>
      <w:marLeft w:val="0"/>
      <w:marRight w:val="0"/>
      <w:marTop w:val="0"/>
      <w:marBottom w:val="0"/>
      <w:divBdr>
        <w:top w:val="none" w:sz="0" w:space="0" w:color="auto"/>
        <w:left w:val="none" w:sz="0" w:space="0" w:color="auto"/>
        <w:bottom w:val="none" w:sz="0" w:space="0" w:color="auto"/>
        <w:right w:val="none" w:sz="0" w:space="0" w:color="auto"/>
      </w:divBdr>
    </w:div>
    <w:div w:id="1240360473">
      <w:bodyDiv w:val="1"/>
      <w:marLeft w:val="0"/>
      <w:marRight w:val="0"/>
      <w:marTop w:val="0"/>
      <w:marBottom w:val="0"/>
      <w:divBdr>
        <w:top w:val="none" w:sz="0" w:space="0" w:color="auto"/>
        <w:left w:val="none" w:sz="0" w:space="0" w:color="auto"/>
        <w:bottom w:val="none" w:sz="0" w:space="0" w:color="auto"/>
        <w:right w:val="none" w:sz="0" w:space="0" w:color="auto"/>
      </w:divBdr>
    </w:div>
    <w:div w:id="1248224612">
      <w:bodyDiv w:val="1"/>
      <w:marLeft w:val="0"/>
      <w:marRight w:val="0"/>
      <w:marTop w:val="0"/>
      <w:marBottom w:val="0"/>
      <w:divBdr>
        <w:top w:val="none" w:sz="0" w:space="0" w:color="auto"/>
        <w:left w:val="none" w:sz="0" w:space="0" w:color="auto"/>
        <w:bottom w:val="none" w:sz="0" w:space="0" w:color="auto"/>
        <w:right w:val="none" w:sz="0" w:space="0" w:color="auto"/>
      </w:divBdr>
    </w:div>
    <w:div w:id="1255936584">
      <w:bodyDiv w:val="1"/>
      <w:marLeft w:val="0"/>
      <w:marRight w:val="0"/>
      <w:marTop w:val="0"/>
      <w:marBottom w:val="0"/>
      <w:divBdr>
        <w:top w:val="none" w:sz="0" w:space="0" w:color="auto"/>
        <w:left w:val="none" w:sz="0" w:space="0" w:color="auto"/>
        <w:bottom w:val="none" w:sz="0" w:space="0" w:color="auto"/>
        <w:right w:val="none" w:sz="0" w:space="0" w:color="auto"/>
      </w:divBdr>
    </w:div>
    <w:div w:id="1295528285">
      <w:bodyDiv w:val="1"/>
      <w:marLeft w:val="0"/>
      <w:marRight w:val="0"/>
      <w:marTop w:val="0"/>
      <w:marBottom w:val="0"/>
      <w:divBdr>
        <w:top w:val="none" w:sz="0" w:space="0" w:color="auto"/>
        <w:left w:val="none" w:sz="0" w:space="0" w:color="auto"/>
        <w:bottom w:val="none" w:sz="0" w:space="0" w:color="auto"/>
        <w:right w:val="none" w:sz="0" w:space="0" w:color="auto"/>
      </w:divBdr>
    </w:div>
    <w:div w:id="1295601870">
      <w:bodyDiv w:val="1"/>
      <w:marLeft w:val="0"/>
      <w:marRight w:val="0"/>
      <w:marTop w:val="0"/>
      <w:marBottom w:val="0"/>
      <w:divBdr>
        <w:top w:val="none" w:sz="0" w:space="0" w:color="auto"/>
        <w:left w:val="none" w:sz="0" w:space="0" w:color="auto"/>
        <w:bottom w:val="none" w:sz="0" w:space="0" w:color="auto"/>
        <w:right w:val="none" w:sz="0" w:space="0" w:color="auto"/>
      </w:divBdr>
    </w:div>
    <w:div w:id="1298872424">
      <w:bodyDiv w:val="1"/>
      <w:marLeft w:val="0"/>
      <w:marRight w:val="0"/>
      <w:marTop w:val="0"/>
      <w:marBottom w:val="0"/>
      <w:divBdr>
        <w:top w:val="none" w:sz="0" w:space="0" w:color="auto"/>
        <w:left w:val="none" w:sz="0" w:space="0" w:color="auto"/>
        <w:bottom w:val="none" w:sz="0" w:space="0" w:color="auto"/>
        <w:right w:val="none" w:sz="0" w:space="0" w:color="auto"/>
      </w:divBdr>
    </w:div>
    <w:div w:id="1302077519">
      <w:bodyDiv w:val="1"/>
      <w:marLeft w:val="0"/>
      <w:marRight w:val="0"/>
      <w:marTop w:val="0"/>
      <w:marBottom w:val="0"/>
      <w:divBdr>
        <w:top w:val="none" w:sz="0" w:space="0" w:color="auto"/>
        <w:left w:val="none" w:sz="0" w:space="0" w:color="auto"/>
        <w:bottom w:val="none" w:sz="0" w:space="0" w:color="auto"/>
        <w:right w:val="none" w:sz="0" w:space="0" w:color="auto"/>
      </w:divBdr>
    </w:div>
    <w:div w:id="1349215680">
      <w:bodyDiv w:val="1"/>
      <w:marLeft w:val="0"/>
      <w:marRight w:val="0"/>
      <w:marTop w:val="0"/>
      <w:marBottom w:val="0"/>
      <w:divBdr>
        <w:top w:val="none" w:sz="0" w:space="0" w:color="auto"/>
        <w:left w:val="none" w:sz="0" w:space="0" w:color="auto"/>
        <w:bottom w:val="none" w:sz="0" w:space="0" w:color="auto"/>
        <w:right w:val="none" w:sz="0" w:space="0" w:color="auto"/>
      </w:divBdr>
    </w:div>
    <w:div w:id="1359895642">
      <w:bodyDiv w:val="1"/>
      <w:marLeft w:val="0"/>
      <w:marRight w:val="0"/>
      <w:marTop w:val="0"/>
      <w:marBottom w:val="0"/>
      <w:divBdr>
        <w:top w:val="none" w:sz="0" w:space="0" w:color="auto"/>
        <w:left w:val="none" w:sz="0" w:space="0" w:color="auto"/>
        <w:bottom w:val="none" w:sz="0" w:space="0" w:color="auto"/>
        <w:right w:val="none" w:sz="0" w:space="0" w:color="auto"/>
      </w:divBdr>
    </w:div>
    <w:div w:id="1362784475">
      <w:bodyDiv w:val="1"/>
      <w:marLeft w:val="0"/>
      <w:marRight w:val="0"/>
      <w:marTop w:val="0"/>
      <w:marBottom w:val="0"/>
      <w:divBdr>
        <w:top w:val="none" w:sz="0" w:space="0" w:color="auto"/>
        <w:left w:val="none" w:sz="0" w:space="0" w:color="auto"/>
        <w:bottom w:val="none" w:sz="0" w:space="0" w:color="auto"/>
        <w:right w:val="none" w:sz="0" w:space="0" w:color="auto"/>
      </w:divBdr>
    </w:div>
    <w:div w:id="1363285346">
      <w:bodyDiv w:val="1"/>
      <w:marLeft w:val="0"/>
      <w:marRight w:val="0"/>
      <w:marTop w:val="0"/>
      <w:marBottom w:val="0"/>
      <w:divBdr>
        <w:top w:val="none" w:sz="0" w:space="0" w:color="auto"/>
        <w:left w:val="none" w:sz="0" w:space="0" w:color="auto"/>
        <w:bottom w:val="none" w:sz="0" w:space="0" w:color="auto"/>
        <w:right w:val="none" w:sz="0" w:space="0" w:color="auto"/>
      </w:divBdr>
    </w:div>
    <w:div w:id="1370060271">
      <w:bodyDiv w:val="1"/>
      <w:marLeft w:val="0"/>
      <w:marRight w:val="0"/>
      <w:marTop w:val="0"/>
      <w:marBottom w:val="0"/>
      <w:divBdr>
        <w:top w:val="none" w:sz="0" w:space="0" w:color="auto"/>
        <w:left w:val="none" w:sz="0" w:space="0" w:color="auto"/>
        <w:bottom w:val="none" w:sz="0" w:space="0" w:color="auto"/>
        <w:right w:val="none" w:sz="0" w:space="0" w:color="auto"/>
      </w:divBdr>
    </w:div>
    <w:div w:id="1384326539">
      <w:bodyDiv w:val="1"/>
      <w:marLeft w:val="0"/>
      <w:marRight w:val="0"/>
      <w:marTop w:val="0"/>
      <w:marBottom w:val="0"/>
      <w:divBdr>
        <w:top w:val="none" w:sz="0" w:space="0" w:color="auto"/>
        <w:left w:val="none" w:sz="0" w:space="0" w:color="auto"/>
        <w:bottom w:val="none" w:sz="0" w:space="0" w:color="auto"/>
        <w:right w:val="none" w:sz="0" w:space="0" w:color="auto"/>
      </w:divBdr>
    </w:div>
    <w:div w:id="1385831350">
      <w:bodyDiv w:val="1"/>
      <w:marLeft w:val="0"/>
      <w:marRight w:val="0"/>
      <w:marTop w:val="0"/>
      <w:marBottom w:val="0"/>
      <w:divBdr>
        <w:top w:val="none" w:sz="0" w:space="0" w:color="auto"/>
        <w:left w:val="none" w:sz="0" w:space="0" w:color="auto"/>
        <w:bottom w:val="none" w:sz="0" w:space="0" w:color="auto"/>
        <w:right w:val="none" w:sz="0" w:space="0" w:color="auto"/>
      </w:divBdr>
    </w:div>
    <w:div w:id="1389767134">
      <w:bodyDiv w:val="1"/>
      <w:marLeft w:val="0"/>
      <w:marRight w:val="0"/>
      <w:marTop w:val="0"/>
      <w:marBottom w:val="0"/>
      <w:divBdr>
        <w:top w:val="none" w:sz="0" w:space="0" w:color="auto"/>
        <w:left w:val="none" w:sz="0" w:space="0" w:color="auto"/>
        <w:bottom w:val="none" w:sz="0" w:space="0" w:color="auto"/>
        <w:right w:val="none" w:sz="0" w:space="0" w:color="auto"/>
      </w:divBdr>
    </w:div>
    <w:div w:id="1393428396">
      <w:bodyDiv w:val="1"/>
      <w:marLeft w:val="0"/>
      <w:marRight w:val="0"/>
      <w:marTop w:val="0"/>
      <w:marBottom w:val="0"/>
      <w:divBdr>
        <w:top w:val="none" w:sz="0" w:space="0" w:color="auto"/>
        <w:left w:val="none" w:sz="0" w:space="0" w:color="auto"/>
        <w:bottom w:val="none" w:sz="0" w:space="0" w:color="auto"/>
        <w:right w:val="none" w:sz="0" w:space="0" w:color="auto"/>
      </w:divBdr>
    </w:div>
    <w:div w:id="1400716318">
      <w:bodyDiv w:val="1"/>
      <w:marLeft w:val="0"/>
      <w:marRight w:val="0"/>
      <w:marTop w:val="0"/>
      <w:marBottom w:val="0"/>
      <w:divBdr>
        <w:top w:val="none" w:sz="0" w:space="0" w:color="auto"/>
        <w:left w:val="none" w:sz="0" w:space="0" w:color="auto"/>
        <w:bottom w:val="none" w:sz="0" w:space="0" w:color="auto"/>
        <w:right w:val="none" w:sz="0" w:space="0" w:color="auto"/>
      </w:divBdr>
    </w:div>
    <w:div w:id="1433428692">
      <w:bodyDiv w:val="1"/>
      <w:marLeft w:val="0"/>
      <w:marRight w:val="0"/>
      <w:marTop w:val="0"/>
      <w:marBottom w:val="0"/>
      <w:divBdr>
        <w:top w:val="none" w:sz="0" w:space="0" w:color="auto"/>
        <w:left w:val="none" w:sz="0" w:space="0" w:color="auto"/>
        <w:bottom w:val="none" w:sz="0" w:space="0" w:color="auto"/>
        <w:right w:val="none" w:sz="0" w:space="0" w:color="auto"/>
      </w:divBdr>
    </w:div>
    <w:div w:id="1440224789">
      <w:bodyDiv w:val="1"/>
      <w:marLeft w:val="0"/>
      <w:marRight w:val="0"/>
      <w:marTop w:val="0"/>
      <w:marBottom w:val="0"/>
      <w:divBdr>
        <w:top w:val="none" w:sz="0" w:space="0" w:color="auto"/>
        <w:left w:val="none" w:sz="0" w:space="0" w:color="auto"/>
        <w:bottom w:val="none" w:sz="0" w:space="0" w:color="auto"/>
        <w:right w:val="none" w:sz="0" w:space="0" w:color="auto"/>
      </w:divBdr>
    </w:div>
    <w:div w:id="1457093678">
      <w:bodyDiv w:val="1"/>
      <w:marLeft w:val="0"/>
      <w:marRight w:val="0"/>
      <w:marTop w:val="0"/>
      <w:marBottom w:val="0"/>
      <w:divBdr>
        <w:top w:val="none" w:sz="0" w:space="0" w:color="auto"/>
        <w:left w:val="none" w:sz="0" w:space="0" w:color="auto"/>
        <w:bottom w:val="none" w:sz="0" w:space="0" w:color="auto"/>
        <w:right w:val="none" w:sz="0" w:space="0" w:color="auto"/>
      </w:divBdr>
    </w:div>
    <w:div w:id="1467161204">
      <w:bodyDiv w:val="1"/>
      <w:marLeft w:val="0"/>
      <w:marRight w:val="0"/>
      <w:marTop w:val="0"/>
      <w:marBottom w:val="0"/>
      <w:divBdr>
        <w:top w:val="none" w:sz="0" w:space="0" w:color="auto"/>
        <w:left w:val="none" w:sz="0" w:space="0" w:color="auto"/>
        <w:bottom w:val="none" w:sz="0" w:space="0" w:color="auto"/>
        <w:right w:val="none" w:sz="0" w:space="0" w:color="auto"/>
      </w:divBdr>
    </w:div>
    <w:div w:id="1472407643">
      <w:bodyDiv w:val="1"/>
      <w:marLeft w:val="0"/>
      <w:marRight w:val="0"/>
      <w:marTop w:val="0"/>
      <w:marBottom w:val="0"/>
      <w:divBdr>
        <w:top w:val="none" w:sz="0" w:space="0" w:color="auto"/>
        <w:left w:val="none" w:sz="0" w:space="0" w:color="auto"/>
        <w:bottom w:val="none" w:sz="0" w:space="0" w:color="auto"/>
        <w:right w:val="none" w:sz="0" w:space="0" w:color="auto"/>
      </w:divBdr>
    </w:div>
    <w:div w:id="1481262396">
      <w:bodyDiv w:val="1"/>
      <w:marLeft w:val="0"/>
      <w:marRight w:val="0"/>
      <w:marTop w:val="0"/>
      <w:marBottom w:val="0"/>
      <w:divBdr>
        <w:top w:val="none" w:sz="0" w:space="0" w:color="auto"/>
        <w:left w:val="none" w:sz="0" w:space="0" w:color="auto"/>
        <w:bottom w:val="none" w:sz="0" w:space="0" w:color="auto"/>
        <w:right w:val="none" w:sz="0" w:space="0" w:color="auto"/>
      </w:divBdr>
    </w:div>
    <w:div w:id="1481341250">
      <w:bodyDiv w:val="1"/>
      <w:marLeft w:val="0"/>
      <w:marRight w:val="0"/>
      <w:marTop w:val="0"/>
      <w:marBottom w:val="0"/>
      <w:divBdr>
        <w:top w:val="none" w:sz="0" w:space="0" w:color="auto"/>
        <w:left w:val="none" w:sz="0" w:space="0" w:color="auto"/>
        <w:bottom w:val="none" w:sz="0" w:space="0" w:color="auto"/>
        <w:right w:val="none" w:sz="0" w:space="0" w:color="auto"/>
      </w:divBdr>
    </w:div>
    <w:div w:id="1503163290">
      <w:bodyDiv w:val="1"/>
      <w:marLeft w:val="0"/>
      <w:marRight w:val="0"/>
      <w:marTop w:val="0"/>
      <w:marBottom w:val="0"/>
      <w:divBdr>
        <w:top w:val="none" w:sz="0" w:space="0" w:color="auto"/>
        <w:left w:val="none" w:sz="0" w:space="0" w:color="auto"/>
        <w:bottom w:val="none" w:sz="0" w:space="0" w:color="auto"/>
        <w:right w:val="none" w:sz="0" w:space="0" w:color="auto"/>
      </w:divBdr>
    </w:div>
    <w:div w:id="1503818713">
      <w:bodyDiv w:val="1"/>
      <w:marLeft w:val="0"/>
      <w:marRight w:val="0"/>
      <w:marTop w:val="0"/>
      <w:marBottom w:val="0"/>
      <w:divBdr>
        <w:top w:val="none" w:sz="0" w:space="0" w:color="auto"/>
        <w:left w:val="none" w:sz="0" w:space="0" w:color="auto"/>
        <w:bottom w:val="none" w:sz="0" w:space="0" w:color="auto"/>
        <w:right w:val="none" w:sz="0" w:space="0" w:color="auto"/>
      </w:divBdr>
    </w:div>
    <w:div w:id="1514763847">
      <w:bodyDiv w:val="1"/>
      <w:marLeft w:val="0"/>
      <w:marRight w:val="0"/>
      <w:marTop w:val="0"/>
      <w:marBottom w:val="0"/>
      <w:divBdr>
        <w:top w:val="none" w:sz="0" w:space="0" w:color="auto"/>
        <w:left w:val="none" w:sz="0" w:space="0" w:color="auto"/>
        <w:bottom w:val="none" w:sz="0" w:space="0" w:color="auto"/>
        <w:right w:val="none" w:sz="0" w:space="0" w:color="auto"/>
      </w:divBdr>
    </w:div>
    <w:div w:id="1526406850">
      <w:bodyDiv w:val="1"/>
      <w:marLeft w:val="0"/>
      <w:marRight w:val="0"/>
      <w:marTop w:val="0"/>
      <w:marBottom w:val="0"/>
      <w:divBdr>
        <w:top w:val="none" w:sz="0" w:space="0" w:color="auto"/>
        <w:left w:val="none" w:sz="0" w:space="0" w:color="auto"/>
        <w:bottom w:val="none" w:sz="0" w:space="0" w:color="auto"/>
        <w:right w:val="none" w:sz="0" w:space="0" w:color="auto"/>
      </w:divBdr>
    </w:div>
    <w:div w:id="1555433241">
      <w:bodyDiv w:val="1"/>
      <w:marLeft w:val="0"/>
      <w:marRight w:val="0"/>
      <w:marTop w:val="0"/>
      <w:marBottom w:val="0"/>
      <w:divBdr>
        <w:top w:val="none" w:sz="0" w:space="0" w:color="auto"/>
        <w:left w:val="none" w:sz="0" w:space="0" w:color="auto"/>
        <w:bottom w:val="none" w:sz="0" w:space="0" w:color="auto"/>
        <w:right w:val="none" w:sz="0" w:space="0" w:color="auto"/>
      </w:divBdr>
    </w:div>
    <w:div w:id="1557862183">
      <w:bodyDiv w:val="1"/>
      <w:marLeft w:val="0"/>
      <w:marRight w:val="0"/>
      <w:marTop w:val="0"/>
      <w:marBottom w:val="0"/>
      <w:divBdr>
        <w:top w:val="none" w:sz="0" w:space="0" w:color="auto"/>
        <w:left w:val="none" w:sz="0" w:space="0" w:color="auto"/>
        <w:bottom w:val="none" w:sz="0" w:space="0" w:color="auto"/>
        <w:right w:val="none" w:sz="0" w:space="0" w:color="auto"/>
      </w:divBdr>
    </w:div>
    <w:div w:id="1569338257">
      <w:bodyDiv w:val="1"/>
      <w:marLeft w:val="0"/>
      <w:marRight w:val="0"/>
      <w:marTop w:val="0"/>
      <w:marBottom w:val="0"/>
      <w:divBdr>
        <w:top w:val="none" w:sz="0" w:space="0" w:color="auto"/>
        <w:left w:val="none" w:sz="0" w:space="0" w:color="auto"/>
        <w:bottom w:val="none" w:sz="0" w:space="0" w:color="auto"/>
        <w:right w:val="none" w:sz="0" w:space="0" w:color="auto"/>
      </w:divBdr>
    </w:div>
    <w:div w:id="1570842908">
      <w:bodyDiv w:val="1"/>
      <w:marLeft w:val="0"/>
      <w:marRight w:val="0"/>
      <w:marTop w:val="0"/>
      <w:marBottom w:val="0"/>
      <w:divBdr>
        <w:top w:val="none" w:sz="0" w:space="0" w:color="auto"/>
        <w:left w:val="none" w:sz="0" w:space="0" w:color="auto"/>
        <w:bottom w:val="none" w:sz="0" w:space="0" w:color="auto"/>
        <w:right w:val="none" w:sz="0" w:space="0" w:color="auto"/>
      </w:divBdr>
    </w:div>
    <w:div w:id="1598170913">
      <w:bodyDiv w:val="1"/>
      <w:marLeft w:val="0"/>
      <w:marRight w:val="0"/>
      <w:marTop w:val="0"/>
      <w:marBottom w:val="0"/>
      <w:divBdr>
        <w:top w:val="none" w:sz="0" w:space="0" w:color="auto"/>
        <w:left w:val="none" w:sz="0" w:space="0" w:color="auto"/>
        <w:bottom w:val="none" w:sz="0" w:space="0" w:color="auto"/>
        <w:right w:val="none" w:sz="0" w:space="0" w:color="auto"/>
      </w:divBdr>
    </w:div>
    <w:div w:id="1608469335">
      <w:bodyDiv w:val="1"/>
      <w:marLeft w:val="0"/>
      <w:marRight w:val="0"/>
      <w:marTop w:val="0"/>
      <w:marBottom w:val="0"/>
      <w:divBdr>
        <w:top w:val="none" w:sz="0" w:space="0" w:color="auto"/>
        <w:left w:val="none" w:sz="0" w:space="0" w:color="auto"/>
        <w:bottom w:val="none" w:sz="0" w:space="0" w:color="auto"/>
        <w:right w:val="none" w:sz="0" w:space="0" w:color="auto"/>
      </w:divBdr>
    </w:div>
    <w:div w:id="1610771688">
      <w:bodyDiv w:val="1"/>
      <w:marLeft w:val="0"/>
      <w:marRight w:val="0"/>
      <w:marTop w:val="0"/>
      <w:marBottom w:val="0"/>
      <w:divBdr>
        <w:top w:val="none" w:sz="0" w:space="0" w:color="auto"/>
        <w:left w:val="none" w:sz="0" w:space="0" w:color="auto"/>
        <w:bottom w:val="none" w:sz="0" w:space="0" w:color="auto"/>
        <w:right w:val="none" w:sz="0" w:space="0" w:color="auto"/>
      </w:divBdr>
    </w:div>
    <w:div w:id="1627665177">
      <w:bodyDiv w:val="1"/>
      <w:marLeft w:val="0"/>
      <w:marRight w:val="0"/>
      <w:marTop w:val="0"/>
      <w:marBottom w:val="0"/>
      <w:divBdr>
        <w:top w:val="none" w:sz="0" w:space="0" w:color="auto"/>
        <w:left w:val="none" w:sz="0" w:space="0" w:color="auto"/>
        <w:bottom w:val="none" w:sz="0" w:space="0" w:color="auto"/>
        <w:right w:val="none" w:sz="0" w:space="0" w:color="auto"/>
      </w:divBdr>
    </w:div>
    <w:div w:id="1628462489">
      <w:bodyDiv w:val="1"/>
      <w:marLeft w:val="0"/>
      <w:marRight w:val="0"/>
      <w:marTop w:val="0"/>
      <w:marBottom w:val="0"/>
      <w:divBdr>
        <w:top w:val="none" w:sz="0" w:space="0" w:color="auto"/>
        <w:left w:val="none" w:sz="0" w:space="0" w:color="auto"/>
        <w:bottom w:val="none" w:sz="0" w:space="0" w:color="auto"/>
        <w:right w:val="none" w:sz="0" w:space="0" w:color="auto"/>
      </w:divBdr>
    </w:div>
    <w:div w:id="1634360806">
      <w:bodyDiv w:val="1"/>
      <w:marLeft w:val="0"/>
      <w:marRight w:val="0"/>
      <w:marTop w:val="0"/>
      <w:marBottom w:val="0"/>
      <w:divBdr>
        <w:top w:val="none" w:sz="0" w:space="0" w:color="auto"/>
        <w:left w:val="none" w:sz="0" w:space="0" w:color="auto"/>
        <w:bottom w:val="none" w:sz="0" w:space="0" w:color="auto"/>
        <w:right w:val="none" w:sz="0" w:space="0" w:color="auto"/>
      </w:divBdr>
    </w:div>
    <w:div w:id="1640959216">
      <w:bodyDiv w:val="1"/>
      <w:marLeft w:val="0"/>
      <w:marRight w:val="0"/>
      <w:marTop w:val="0"/>
      <w:marBottom w:val="0"/>
      <w:divBdr>
        <w:top w:val="none" w:sz="0" w:space="0" w:color="auto"/>
        <w:left w:val="none" w:sz="0" w:space="0" w:color="auto"/>
        <w:bottom w:val="none" w:sz="0" w:space="0" w:color="auto"/>
        <w:right w:val="none" w:sz="0" w:space="0" w:color="auto"/>
      </w:divBdr>
    </w:div>
    <w:div w:id="1642618463">
      <w:bodyDiv w:val="1"/>
      <w:marLeft w:val="0"/>
      <w:marRight w:val="0"/>
      <w:marTop w:val="0"/>
      <w:marBottom w:val="0"/>
      <w:divBdr>
        <w:top w:val="none" w:sz="0" w:space="0" w:color="auto"/>
        <w:left w:val="none" w:sz="0" w:space="0" w:color="auto"/>
        <w:bottom w:val="none" w:sz="0" w:space="0" w:color="auto"/>
        <w:right w:val="none" w:sz="0" w:space="0" w:color="auto"/>
      </w:divBdr>
    </w:div>
    <w:div w:id="1645238152">
      <w:bodyDiv w:val="1"/>
      <w:marLeft w:val="0"/>
      <w:marRight w:val="0"/>
      <w:marTop w:val="0"/>
      <w:marBottom w:val="0"/>
      <w:divBdr>
        <w:top w:val="none" w:sz="0" w:space="0" w:color="auto"/>
        <w:left w:val="none" w:sz="0" w:space="0" w:color="auto"/>
        <w:bottom w:val="none" w:sz="0" w:space="0" w:color="auto"/>
        <w:right w:val="none" w:sz="0" w:space="0" w:color="auto"/>
      </w:divBdr>
    </w:div>
    <w:div w:id="1650356620">
      <w:bodyDiv w:val="1"/>
      <w:marLeft w:val="0"/>
      <w:marRight w:val="0"/>
      <w:marTop w:val="0"/>
      <w:marBottom w:val="0"/>
      <w:divBdr>
        <w:top w:val="none" w:sz="0" w:space="0" w:color="auto"/>
        <w:left w:val="none" w:sz="0" w:space="0" w:color="auto"/>
        <w:bottom w:val="none" w:sz="0" w:space="0" w:color="auto"/>
        <w:right w:val="none" w:sz="0" w:space="0" w:color="auto"/>
      </w:divBdr>
    </w:div>
    <w:div w:id="1653867827">
      <w:bodyDiv w:val="1"/>
      <w:marLeft w:val="0"/>
      <w:marRight w:val="0"/>
      <w:marTop w:val="0"/>
      <w:marBottom w:val="0"/>
      <w:divBdr>
        <w:top w:val="none" w:sz="0" w:space="0" w:color="auto"/>
        <w:left w:val="none" w:sz="0" w:space="0" w:color="auto"/>
        <w:bottom w:val="none" w:sz="0" w:space="0" w:color="auto"/>
        <w:right w:val="none" w:sz="0" w:space="0" w:color="auto"/>
      </w:divBdr>
    </w:div>
    <w:div w:id="1672951084">
      <w:bodyDiv w:val="1"/>
      <w:marLeft w:val="0"/>
      <w:marRight w:val="0"/>
      <w:marTop w:val="0"/>
      <w:marBottom w:val="0"/>
      <w:divBdr>
        <w:top w:val="none" w:sz="0" w:space="0" w:color="auto"/>
        <w:left w:val="none" w:sz="0" w:space="0" w:color="auto"/>
        <w:bottom w:val="none" w:sz="0" w:space="0" w:color="auto"/>
        <w:right w:val="none" w:sz="0" w:space="0" w:color="auto"/>
      </w:divBdr>
    </w:div>
    <w:div w:id="1695034430">
      <w:bodyDiv w:val="1"/>
      <w:marLeft w:val="0"/>
      <w:marRight w:val="0"/>
      <w:marTop w:val="0"/>
      <w:marBottom w:val="0"/>
      <w:divBdr>
        <w:top w:val="none" w:sz="0" w:space="0" w:color="auto"/>
        <w:left w:val="none" w:sz="0" w:space="0" w:color="auto"/>
        <w:bottom w:val="none" w:sz="0" w:space="0" w:color="auto"/>
        <w:right w:val="none" w:sz="0" w:space="0" w:color="auto"/>
      </w:divBdr>
    </w:div>
    <w:div w:id="1702438904">
      <w:bodyDiv w:val="1"/>
      <w:marLeft w:val="0"/>
      <w:marRight w:val="0"/>
      <w:marTop w:val="0"/>
      <w:marBottom w:val="0"/>
      <w:divBdr>
        <w:top w:val="none" w:sz="0" w:space="0" w:color="auto"/>
        <w:left w:val="none" w:sz="0" w:space="0" w:color="auto"/>
        <w:bottom w:val="none" w:sz="0" w:space="0" w:color="auto"/>
        <w:right w:val="none" w:sz="0" w:space="0" w:color="auto"/>
      </w:divBdr>
    </w:div>
    <w:div w:id="1703750782">
      <w:bodyDiv w:val="1"/>
      <w:marLeft w:val="0"/>
      <w:marRight w:val="0"/>
      <w:marTop w:val="0"/>
      <w:marBottom w:val="0"/>
      <w:divBdr>
        <w:top w:val="none" w:sz="0" w:space="0" w:color="auto"/>
        <w:left w:val="none" w:sz="0" w:space="0" w:color="auto"/>
        <w:bottom w:val="none" w:sz="0" w:space="0" w:color="auto"/>
        <w:right w:val="none" w:sz="0" w:space="0" w:color="auto"/>
      </w:divBdr>
    </w:div>
    <w:div w:id="1716077098">
      <w:bodyDiv w:val="1"/>
      <w:marLeft w:val="0"/>
      <w:marRight w:val="0"/>
      <w:marTop w:val="0"/>
      <w:marBottom w:val="0"/>
      <w:divBdr>
        <w:top w:val="none" w:sz="0" w:space="0" w:color="auto"/>
        <w:left w:val="none" w:sz="0" w:space="0" w:color="auto"/>
        <w:bottom w:val="none" w:sz="0" w:space="0" w:color="auto"/>
        <w:right w:val="none" w:sz="0" w:space="0" w:color="auto"/>
      </w:divBdr>
    </w:div>
    <w:div w:id="1731028377">
      <w:bodyDiv w:val="1"/>
      <w:marLeft w:val="0"/>
      <w:marRight w:val="0"/>
      <w:marTop w:val="0"/>
      <w:marBottom w:val="0"/>
      <w:divBdr>
        <w:top w:val="none" w:sz="0" w:space="0" w:color="auto"/>
        <w:left w:val="none" w:sz="0" w:space="0" w:color="auto"/>
        <w:bottom w:val="none" w:sz="0" w:space="0" w:color="auto"/>
        <w:right w:val="none" w:sz="0" w:space="0" w:color="auto"/>
      </w:divBdr>
    </w:div>
    <w:div w:id="1740247169">
      <w:bodyDiv w:val="1"/>
      <w:marLeft w:val="0"/>
      <w:marRight w:val="0"/>
      <w:marTop w:val="0"/>
      <w:marBottom w:val="0"/>
      <w:divBdr>
        <w:top w:val="none" w:sz="0" w:space="0" w:color="auto"/>
        <w:left w:val="none" w:sz="0" w:space="0" w:color="auto"/>
        <w:bottom w:val="none" w:sz="0" w:space="0" w:color="auto"/>
        <w:right w:val="none" w:sz="0" w:space="0" w:color="auto"/>
      </w:divBdr>
    </w:div>
    <w:div w:id="1752195277">
      <w:bodyDiv w:val="1"/>
      <w:marLeft w:val="0"/>
      <w:marRight w:val="0"/>
      <w:marTop w:val="0"/>
      <w:marBottom w:val="0"/>
      <w:divBdr>
        <w:top w:val="none" w:sz="0" w:space="0" w:color="auto"/>
        <w:left w:val="none" w:sz="0" w:space="0" w:color="auto"/>
        <w:bottom w:val="none" w:sz="0" w:space="0" w:color="auto"/>
        <w:right w:val="none" w:sz="0" w:space="0" w:color="auto"/>
      </w:divBdr>
    </w:div>
    <w:div w:id="1757749472">
      <w:bodyDiv w:val="1"/>
      <w:marLeft w:val="0"/>
      <w:marRight w:val="0"/>
      <w:marTop w:val="0"/>
      <w:marBottom w:val="0"/>
      <w:divBdr>
        <w:top w:val="none" w:sz="0" w:space="0" w:color="auto"/>
        <w:left w:val="none" w:sz="0" w:space="0" w:color="auto"/>
        <w:bottom w:val="none" w:sz="0" w:space="0" w:color="auto"/>
        <w:right w:val="none" w:sz="0" w:space="0" w:color="auto"/>
      </w:divBdr>
    </w:div>
    <w:div w:id="1762794567">
      <w:bodyDiv w:val="1"/>
      <w:marLeft w:val="0"/>
      <w:marRight w:val="0"/>
      <w:marTop w:val="0"/>
      <w:marBottom w:val="0"/>
      <w:divBdr>
        <w:top w:val="none" w:sz="0" w:space="0" w:color="auto"/>
        <w:left w:val="none" w:sz="0" w:space="0" w:color="auto"/>
        <w:bottom w:val="none" w:sz="0" w:space="0" w:color="auto"/>
        <w:right w:val="none" w:sz="0" w:space="0" w:color="auto"/>
      </w:divBdr>
    </w:div>
    <w:div w:id="1765832852">
      <w:bodyDiv w:val="1"/>
      <w:marLeft w:val="0"/>
      <w:marRight w:val="0"/>
      <w:marTop w:val="0"/>
      <w:marBottom w:val="0"/>
      <w:divBdr>
        <w:top w:val="none" w:sz="0" w:space="0" w:color="auto"/>
        <w:left w:val="none" w:sz="0" w:space="0" w:color="auto"/>
        <w:bottom w:val="none" w:sz="0" w:space="0" w:color="auto"/>
        <w:right w:val="none" w:sz="0" w:space="0" w:color="auto"/>
      </w:divBdr>
    </w:div>
    <w:div w:id="1774010790">
      <w:bodyDiv w:val="1"/>
      <w:marLeft w:val="0"/>
      <w:marRight w:val="0"/>
      <w:marTop w:val="0"/>
      <w:marBottom w:val="0"/>
      <w:divBdr>
        <w:top w:val="none" w:sz="0" w:space="0" w:color="auto"/>
        <w:left w:val="none" w:sz="0" w:space="0" w:color="auto"/>
        <w:bottom w:val="none" w:sz="0" w:space="0" w:color="auto"/>
        <w:right w:val="none" w:sz="0" w:space="0" w:color="auto"/>
      </w:divBdr>
    </w:div>
    <w:div w:id="1780368302">
      <w:bodyDiv w:val="1"/>
      <w:marLeft w:val="0"/>
      <w:marRight w:val="0"/>
      <w:marTop w:val="0"/>
      <w:marBottom w:val="0"/>
      <w:divBdr>
        <w:top w:val="none" w:sz="0" w:space="0" w:color="auto"/>
        <w:left w:val="none" w:sz="0" w:space="0" w:color="auto"/>
        <w:bottom w:val="none" w:sz="0" w:space="0" w:color="auto"/>
        <w:right w:val="none" w:sz="0" w:space="0" w:color="auto"/>
      </w:divBdr>
    </w:div>
    <w:div w:id="1812675364">
      <w:bodyDiv w:val="1"/>
      <w:marLeft w:val="0"/>
      <w:marRight w:val="0"/>
      <w:marTop w:val="0"/>
      <w:marBottom w:val="0"/>
      <w:divBdr>
        <w:top w:val="none" w:sz="0" w:space="0" w:color="auto"/>
        <w:left w:val="none" w:sz="0" w:space="0" w:color="auto"/>
        <w:bottom w:val="none" w:sz="0" w:space="0" w:color="auto"/>
        <w:right w:val="none" w:sz="0" w:space="0" w:color="auto"/>
      </w:divBdr>
    </w:div>
    <w:div w:id="1817793267">
      <w:bodyDiv w:val="1"/>
      <w:marLeft w:val="0"/>
      <w:marRight w:val="0"/>
      <w:marTop w:val="0"/>
      <w:marBottom w:val="0"/>
      <w:divBdr>
        <w:top w:val="none" w:sz="0" w:space="0" w:color="auto"/>
        <w:left w:val="none" w:sz="0" w:space="0" w:color="auto"/>
        <w:bottom w:val="none" w:sz="0" w:space="0" w:color="auto"/>
        <w:right w:val="none" w:sz="0" w:space="0" w:color="auto"/>
      </w:divBdr>
    </w:div>
    <w:div w:id="1824737195">
      <w:bodyDiv w:val="1"/>
      <w:marLeft w:val="0"/>
      <w:marRight w:val="0"/>
      <w:marTop w:val="0"/>
      <w:marBottom w:val="0"/>
      <w:divBdr>
        <w:top w:val="none" w:sz="0" w:space="0" w:color="auto"/>
        <w:left w:val="none" w:sz="0" w:space="0" w:color="auto"/>
        <w:bottom w:val="none" w:sz="0" w:space="0" w:color="auto"/>
        <w:right w:val="none" w:sz="0" w:space="0" w:color="auto"/>
      </w:divBdr>
    </w:div>
    <w:div w:id="1827167105">
      <w:bodyDiv w:val="1"/>
      <w:marLeft w:val="0"/>
      <w:marRight w:val="0"/>
      <w:marTop w:val="0"/>
      <w:marBottom w:val="0"/>
      <w:divBdr>
        <w:top w:val="none" w:sz="0" w:space="0" w:color="auto"/>
        <w:left w:val="none" w:sz="0" w:space="0" w:color="auto"/>
        <w:bottom w:val="none" w:sz="0" w:space="0" w:color="auto"/>
        <w:right w:val="none" w:sz="0" w:space="0" w:color="auto"/>
      </w:divBdr>
    </w:div>
    <w:div w:id="1831943439">
      <w:bodyDiv w:val="1"/>
      <w:marLeft w:val="0"/>
      <w:marRight w:val="0"/>
      <w:marTop w:val="0"/>
      <w:marBottom w:val="0"/>
      <w:divBdr>
        <w:top w:val="none" w:sz="0" w:space="0" w:color="auto"/>
        <w:left w:val="none" w:sz="0" w:space="0" w:color="auto"/>
        <w:bottom w:val="none" w:sz="0" w:space="0" w:color="auto"/>
        <w:right w:val="none" w:sz="0" w:space="0" w:color="auto"/>
      </w:divBdr>
    </w:div>
    <w:div w:id="1850564172">
      <w:bodyDiv w:val="1"/>
      <w:marLeft w:val="0"/>
      <w:marRight w:val="0"/>
      <w:marTop w:val="0"/>
      <w:marBottom w:val="0"/>
      <w:divBdr>
        <w:top w:val="none" w:sz="0" w:space="0" w:color="auto"/>
        <w:left w:val="none" w:sz="0" w:space="0" w:color="auto"/>
        <w:bottom w:val="none" w:sz="0" w:space="0" w:color="auto"/>
        <w:right w:val="none" w:sz="0" w:space="0" w:color="auto"/>
      </w:divBdr>
    </w:div>
    <w:div w:id="1870408219">
      <w:bodyDiv w:val="1"/>
      <w:marLeft w:val="0"/>
      <w:marRight w:val="0"/>
      <w:marTop w:val="0"/>
      <w:marBottom w:val="0"/>
      <w:divBdr>
        <w:top w:val="none" w:sz="0" w:space="0" w:color="auto"/>
        <w:left w:val="none" w:sz="0" w:space="0" w:color="auto"/>
        <w:bottom w:val="none" w:sz="0" w:space="0" w:color="auto"/>
        <w:right w:val="none" w:sz="0" w:space="0" w:color="auto"/>
      </w:divBdr>
    </w:div>
    <w:div w:id="1871412901">
      <w:bodyDiv w:val="1"/>
      <w:marLeft w:val="0"/>
      <w:marRight w:val="0"/>
      <w:marTop w:val="0"/>
      <w:marBottom w:val="0"/>
      <w:divBdr>
        <w:top w:val="none" w:sz="0" w:space="0" w:color="auto"/>
        <w:left w:val="none" w:sz="0" w:space="0" w:color="auto"/>
        <w:bottom w:val="none" w:sz="0" w:space="0" w:color="auto"/>
        <w:right w:val="none" w:sz="0" w:space="0" w:color="auto"/>
      </w:divBdr>
    </w:div>
    <w:div w:id="1872305622">
      <w:bodyDiv w:val="1"/>
      <w:marLeft w:val="0"/>
      <w:marRight w:val="0"/>
      <w:marTop w:val="0"/>
      <w:marBottom w:val="0"/>
      <w:divBdr>
        <w:top w:val="none" w:sz="0" w:space="0" w:color="auto"/>
        <w:left w:val="none" w:sz="0" w:space="0" w:color="auto"/>
        <w:bottom w:val="none" w:sz="0" w:space="0" w:color="auto"/>
        <w:right w:val="none" w:sz="0" w:space="0" w:color="auto"/>
      </w:divBdr>
    </w:div>
    <w:div w:id="1877503556">
      <w:bodyDiv w:val="1"/>
      <w:marLeft w:val="0"/>
      <w:marRight w:val="0"/>
      <w:marTop w:val="0"/>
      <w:marBottom w:val="0"/>
      <w:divBdr>
        <w:top w:val="none" w:sz="0" w:space="0" w:color="auto"/>
        <w:left w:val="none" w:sz="0" w:space="0" w:color="auto"/>
        <w:bottom w:val="none" w:sz="0" w:space="0" w:color="auto"/>
        <w:right w:val="none" w:sz="0" w:space="0" w:color="auto"/>
      </w:divBdr>
    </w:div>
    <w:div w:id="1878620026">
      <w:bodyDiv w:val="1"/>
      <w:marLeft w:val="0"/>
      <w:marRight w:val="0"/>
      <w:marTop w:val="0"/>
      <w:marBottom w:val="0"/>
      <w:divBdr>
        <w:top w:val="none" w:sz="0" w:space="0" w:color="auto"/>
        <w:left w:val="none" w:sz="0" w:space="0" w:color="auto"/>
        <w:bottom w:val="none" w:sz="0" w:space="0" w:color="auto"/>
        <w:right w:val="none" w:sz="0" w:space="0" w:color="auto"/>
      </w:divBdr>
    </w:div>
    <w:div w:id="1881242186">
      <w:bodyDiv w:val="1"/>
      <w:marLeft w:val="0"/>
      <w:marRight w:val="0"/>
      <w:marTop w:val="0"/>
      <w:marBottom w:val="0"/>
      <w:divBdr>
        <w:top w:val="none" w:sz="0" w:space="0" w:color="auto"/>
        <w:left w:val="none" w:sz="0" w:space="0" w:color="auto"/>
        <w:bottom w:val="none" w:sz="0" w:space="0" w:color="auto"/>
        <w:right w:val="none" w:sz="0" w:space="0" w:color="auto"/>
      </w:divBdr>
    </w:div>
    <w:div w:id="1899321499">
      <w:bodyDiv w:val="1"/>
      <w:marLeft w:val="0"/>
      <w:marRight w:val="0"/>
      <w:marTop w:val="0"/>
      <w:marBottom w:val="0"/>
      <w:divBdr>
        <w:top w:val="none" w:sz="0" w:space="0" w:color="auto"/>
        <w:left w:val="none" w:sz="0" w:space="0" w:color="auto"/>
        <w:bottom w:val="none" w:sz="0" w:space="0" w:color="auto"/>
        <w:right w:val="none" w:sz="0" w:space="0" w:color="auto"/>
      </w:divBdr>
    </w:div>
    <w:div w:id="1910798449">
      <w:bodyDiv w:val="1"/>
      <w:marLeft w:val="0"/>
      <w:marRight w:val="0"/>
      <w:marTop w:val="0"/>
      <w:marBottom w:val="0"/>
      <w:divBdr>
        <w:top w:val="none" w:sz="0" w:space="0" w:color="auto"/>
        <w:left w:val="none" w:sz="0" w:space="0" w:color="auto"/>
        <w:bottom w:val="none" w:sz="0" w:space="0" w:color="auto"/>
        <w:right w:val="none" w:sz="0" w:space="0" w:color="auto"/>
      </w:divBdr>
    </w:div>
    <w:div w:id="1933247003">
      <w:bodyDiv w:val="1"/>
      <w:marLeft w:val="0"/>
      <w:marRight w:val="0"/>
      <w:marTop w:val="0"/>
      <w:marBottom w:val="0"/>
      <w:divBdr>
        <w:top w:val="none" w:sz="0" w:space="0" w:color="auto"/>
        <w:left w:val="none" w:sz="0" w:space="0" w:color="auto"/>
        <w:bottom w:val="none" w:sz="0" w:space="0" w:color="auto"/>
        <w:right w:val="none" w:sz="0" w:space="0" w:color="auto"/>
      </w:divBdr>
    </w:div>
    <w:div w:id="1953004249">
      <w:bodyDiv w:val="1"/>
      <w:marLeft w:val="0"/>
      <w:marRight w:val="0"/>
      <w:marTop w:val="0"/>
      <w:marBottom w:val="0"/>
      <w:divBdr>
        <w:top w:val="none" w:sz="0" w:space="0" w:color="auto"/>
        <w:left w:val="none" w:sz="0" w:space="0" w:color="auto"/>
        <w:bottom w:val="none" w:sz="0" w:space="0" w:color="auto"/>
        <w:right w:val="none" w:sz="0" w:space="0" w:color="auto"/>
      </w:divBdr>
    </w:div>
    <w:div w:id="1974822343">
      <w:bodyDiv w:val="1"/>
      <w:marLeft w:val="0"/>
      <w:marRight w:val="0"/>
      <w:marTop w:val="0"/>
      <w:marBottom w:val="0"/>
      <w:divBdr>
        <w:top w:val="none" w:sz="0" w:space="0" w:color="auto"/>
        <w:left w:val="none" w:sz="0" w:space="0" w:color="auto"/>
        <w:bottom w:val="none" w:sz="0" w:space="0" w:color="auto"/>
        <w:right w:val="none" w:sz="0" w:space="0" w:color="auto"/>
      </w:divBdr>
    </w:div>
    <w:div w:id="1993871376">
      <w:bodyDiv w:val="1"/>
      <w:marLeft w:val="0"/>
      <w:marRight w:val="0"/>
      <w:marTop w:val="0"/>
      <w:marBottom w:val="0"/>
      <w:divBdr>
        <w:top w:val="none" w:sz="0" w:space="0" w:color="auto"/>
        <w:left w:val="none" w:sz="0" w:space="0" w:color="auto"/>
        <w:bottom w:val="none" w:sz="0" w:space="0" w:color="auto"/>
        <w:right w:val="none" w:sz="0" w:space="0" w:color="auto"/>
      </w:divBdr>
    </w:div>
    <w:div w:id="1998456771">
      <w:bodyDiv w:val="1"/>
      <w:marLeft w:val="0"/>
      <w:marRight w:val="0"/>
      <w:marTop w:val="0"/>
      <w:marBottom w:val="0"/>
      <w:divBdr>
        <w:top w:val="none" w:sz="0" w:space="0" w:color="auto"/>
        <w:left w:val="none" w:sz="0" w:space="0" w:color="auto"/>
        <w:bottom w:val="none" w:sz="0" w:space="0" w:color="auto"/>
        <w:right w:val="none" w:sz="0" w:space="0" w:color="auto"/>
      </w:divBdr>
    </w:div>
    <w:div w:id="2000303683">
      <w:bodyDiv w:val="1"/>
      <w:marLeft w:val="0"/>
      <w:marRight w:val="0"/>
      <w:marTop w:val="0"/>
      <w:marBottom w:val="0"/>
      <w:divBdr>
        <w:top w:val="none" w:sz="0" w:space="0" w:color="auto"/>
        <w:left w:val="none" w:sz="0" w:space="0" w:color="auto"/>
        <w:bottom w:val="none" w:sz="0" w:space="0" w:color="auto"/>
        <w:right w:val="none" w:sz="0" w:space="0" w:color="auto"/>
      </w:divBdr>
    </w:div>
    <w:div w:id="2000422704">
      <w:bodyDiv w:val="1"/>
      <w:marLeft w:val="0"/>
      <w:marRight w:val="0"/>
      <w:marTop w:val="0"/>
      <w:marBottom w:val="0"/>
      <w:divBdr>
        <w:top w:val="none" w:sz="0" w:space="0" w:color="auto"/>
        <w:left w:val="none" w:sz="0" w:space="0" w:color="auto"/>
        <w:bottom w:val="none" w:sz="0" w:space="0" w:color="auto"/>
        <w:right w:val="none" w:sz="0" w:space="0" w:color="auto"/>
      </w:divBdr>
    </w:div>
    <w:div w:id="2000621668">
      <w:bodyDiv w:val="1"/>
      <w:marLeft w:val="0"/>
      <w:marRight w:val="0"/>
      <w:marTop w:val="0"/>
      <w:marBottom w:val="0"/>
      <w:divBdr>
        <w:top w:val="none" w:sz="0" w:space="0" w:color="auto"/>
        <w:left w:val="none" w:sz="0" w:space="0" w:color="auto"/>
        <w:bottom w:val="none" w:sz="0" w:space="0" w:color="auto"/>
        <w:right w:val="none" w:sz="0" w:space="0" w:color="auto"/>
      </w:divBdr>
    </w:div>
    <w:div w:id="2006467745">
      <w:bodyDiv w:val="1"/>
      <w:marLeft w:val="0"/>
      <w:marRight w:val="0"/>
      <w:marTop w:val="0"/>
      <w:marBottom w:val="0"/>
      <w:divBdr>
        <w:top w:val="none" w:sz="0" w:space="0" w:color="auto"/>
        <w:left w:val="none" w:sz="0" w:space="0" w:color="auto"/>
        <w:bottom w:val="none" w:sz="0" w:space="0" w:color="auto"/>
        <w:right w:val="none" w:sz="0" w:space="0" w:color="auto"/>
      </w:divBdr>
    </w:div>
    <w:div w:id="2007130279">
      <w:bodyDiv w:val="1"/>
      <w:marLeft w:val="0"/>
      <w:marRight w:val="0"/>
      <w:marTop w:val="0"/>
      <w:marBottom w:val="0"/>
      <w:divBdr>
        <w:top w:val="none" w:sz="0" w:space="0" w:color="auto"/>
        <w:left w:val="none" w:sz="0" w:space="0" w:color="auto"/>
        <w:bottom w:val="none" w:sz="0" w:space="0" w:color="auto"/>
        <w:right w:val="none" w:sz="0" w:space="0" w:color="auto"/>
      </w:divBdr>
    </w:div>
    <w:div w:id="2015456069">
      <w:bodyDiv w:val="1"/>
      <w:marLeft w:val="0"/>
      <w:marRight w:val="0"/>
      <w:marTop w:val="0"/>
      <w:marBottom w:val="0"/>
      <w:divBdr>
        <w:top w:val="none" w:sz="0" w:space="0" w:color="auto"/>
        <w:left w:val="none" w:sz="0" w:space="0" w:color="auto"/>
        <w:bottom w:val="none" w:sz="0" w:space="0" w:color="auto"/>
        <w:right w:val="none" w:sz="0" w:space="0" w:color="auto"/>
      </w:divBdr>
    </w:div>
    <w:div w:id="2026518946">
      <w:bodyDiv w:val="1"/>
      <w:marLeft w:val="0"/>
      <w:marRight w:val="0"/>
      <w:marTop w:val="0"/>
      <w:marBottom w:val="0"/>
      <w:divBdr>
        <w:top w:val="none" w:sz="0" w:space="0" w:color="auto"/>
        <w:left w:val="none" w:sz="0" w:space="0" w:color="auto"/>
        <w:bottom w:val="none" w:sz="0" w:space="0" w:color="auto"/>
        <w:right w:val="none" w:sz="0" w:space="0" w:color="auto"/>
      </w:divBdr>
    </w:div>
    <w:div w:id="2034335437">
      <w:bodyDiv w:val="1"/>
      <w:marLeft w:val="0"/>
      <w:marRight w:val="0"/>
      <w:marTop w:val="0"/>
      <w:marBottom w:val="0"/>
      <w:divBdr>
        <w:top w:val="none" w:sz="0" w:space="0" w:color="auto"/>
        <w:left w:val="none" w:sz="0" w:space="0" w:color="auto"/>
        <w:bottom w:val="none" w:sz="0" w:space="0" w:color="auto"/>
        <w:right w:val="none" w:sz="0" w:space="0" w:color="auto"/>
      </w:divBdr>
    </w:div>
    <w:div w:id="2037611112">
      <w:bodyDiv w:val="1"/>
      <w:marLeft w:val="0"/>
      <w:marRight w:val="0"/>
      <w:marTop w:val="0"/>
      <w:marBottom w:val="0"/>
      <w:divBdr>
        <w:top w:val="none" w:sz="0" w:space="0" w:color="auto"/>
        <w:left w:val="none" w:sz="0" w:space="0" w:color="auto"/>
        <w:bottom w:val="none" w:sz="0" w:space="0" w:color="auto"/>
        <w:right w:val="none" w:sz="0" w:space="0" w:color="auto"/>
      </w:divBdr>
    </w:div>
    <w:div w:id="2070029302">
      <w:bodyDiv w:val="1"/>
      <w:marLeft w:val="0"/>
      <w:marRight w:val="0"/>
      <w:marTop w:val="0"/>
      <w:marBottom w:val="0"/>
      <w:divBdr>
        <w:top w:val="none" w:sz="0" w:space="0" w:color="auto"/>
        <w:left w:val="none" w:sz="0" w:space="0" w:color="auto"/>
        <w:bottom w:val="none" w:sz="0" w:space="0" w:color="auto"/>
        <w:right w:val="none" w:sz="0" w:space="0" w:color="auto"/>
      </w:divBdr>
    </w:div>
    <w:div w:id="2073581414">
      <w:bodyDiv w:val="1"/>
      <w:marLeft w:val="0"/>
      <w:marRight w:val="0"/>
      <w:marTop w:val="0"/>
      <w:marBottom w:val="0"/>
      <w:divBdr>
        <w:top w:val="none" w:sz="0" w:space="0" w:color="auto"/>
        <w:left w:val="none" w:sz="0" w:space="0" w:color="auto"/>
        <w:bottom w:val="none" w:sz="0" w:space="0" w:color="auto"/>
        <w:right w:val="none" w:sz="0" w:space="0" w:color="auto"/>
      </w:divBdr>
    </w:div>
    <w:div w:id="2081126205">
      <w:bodyDiv w:val="1"/>
      <w:marLeft w:val="0"/>
      <w:marRight w:val="0"/>
      <w:marTop w:val="0"/>
      <w:marBottom w:val="0"/>
      <w:divBdr>
        <w:top w:val="none" w:sz="0" w:space="0" w:color="auto"/>
        <w:left w:val="none" w:sz="0" w:space="0" w:color="auto"/>
        <w:bottom w:val="none" w:sz="0" w:space="0" w:color="auto"/>
        <w:right w:val="none" w:sz="0" w:space="0" w:color="auto"/>
      </w:divBdr>
    </w:div>
    <w:div w:id="2083481247">
      <w:bodyDiv w:val="1"/>
      <w:marLeft w:val="0"/>
      <w:marRight w:val="0"/>
      <w:marTop w:val="0"/>
      <w:marBottom w:val="0"/>
      <w:divBdr>
        <w:top w:val="none" w:sz="0" w:space="0" w:color="auto"/>
        <w:left w:val="none" w:sz="0" w:space="0" w:color="auto"/>
        <w:bottom w:val="none" w:sz="0" w:space="0" w:color="auto"/>
        <w:right w:val="none" w:sz="0" w:space="0" w:color="auto"/>
      </w:divBdr>
    </w:div>
    <w:div w:id="2104379401">
      <w:bodyDiv w:val="1"/>
      <w:marLeft w:val="0"/>
      <w:marRight w:val="0"/>
      <w:marTop w:val="0"/>
      <w:marBottom w:val="0"/>
      <w:divBdr>
        <w:top w:val="none" w:sz="0" w:space="0" w:color="auto"/>
        <w:left w:val="none" w:sz="0" w:space="0" w:color="auto"/>
        <w:bottom w:val="none" w:sz="0" w:space="0" w:color="auto"/>
        <w:right w:val="none" w:sz="0" w:space="0" w:color="auto"/>
      </w:divBdr>
    </w:div>
    <w:div w:id="2110225756">
      <w:bodyDiv w:val="1"/>
      <w:marLeft w:val="0"/>
      <w:marRight w:val="0"/>
      <w:marTop w:val="0"/>
      <w:marBottom w:val="0"/>
      <w:divBdr>
        <w:top w:val="none" w:sz="0" w:space="0" w:color="auto"/>
        <w:left w:val="none" w:sz="0" w:space="0" w:color="auto"/>
        <w:bottom w:val="none" w:sz="0" w:space="0" w:color="auto"/>
        <w:right w:val="none" w:sz="0" w:space="0" w:color="auto"/>
      </w:divBdr>
    </w:div>
    <w:div w:id="2113470665">
      <w:bodyDiv w:val="1"/>
      <w:marLeft w:val="0"/>
      <w:marRight w:val="0"/>
      <w:marTop w:val="0"/>
      <w:marBottom w:val="0"/>
      <w:divBdr>
        <w:top w:val="none" w:sz="0" w:space="0" w:color="auto"/>
        <w:left w:val="none" w:sz="0" w:space="0" w:color="auto"/>
        <w:bottom w:val="none" w:sz="0" w:space="0" w:color="auto"/>
        <w:right w:val="none" w:sz="0" w:space="0" w:color="auto"/>
      </w:divBdr>
    </w:div>
    <w:div w:id="2117170602">
      <w:bodyDiv w:val="1"/>
      <w:marLeft w:val="0"/>
      <w:marRight w:val="0"/>
      <w:marTop w:val="0"/>
      <w:marBottom w:val="0"/>
      <w:divBdr>
        <w:top w:val="none" w:sz="0" w:space="0" w:color="auto"/>
        <w:left w:val="none" w:sz="0" w:space="0" w:color="auto"/>
        <w:bottom w:val="none" w:sz="0" w:space="0" w:color="auto"/>
        <w:right w:val="none" w:sz="0" w:space="0" w:color="auto"/>
      </w:divBdr>
    </w:div>
    <w:div w:id="2117556718">
      <w:bodyDiv w:val="1"/>
      <w:marLeft w:val="0"/>
      <w:marRight w:val="0"/>
      <w:marTop w:val="0"/>
      <w:marBottom w:val="0"/>
      <w:divBdr>
        <w:top w:val="none" w:sz="0" w:space="0" w:color="auto"/>
        <w:left w:val="none" w:sz="0" w:space="0" w:color="auto"/>
        <w:bottom w:val="none" w:sz="0" w:space="0" w:color="auto"/>
        <w:right w:val="none" w:sz="0" w:space="0" w:color="auto"/>
      </w:divBdr>
    </w:div>
    <w:div w:id="2127041217">
      <w:bodyDiv w:val="1"/>
      <w:marLeft w:val="0"/>
      <w:marRight w:val="0"/>
      <w:marTop w:val="0"/>
      <w:marBottom w:val="0"/>
      <w:divBdr>
        <w:top w:val="none" w:sz="0" w:space="0" w:color="auto"/>
        <w:left w:val="none" w:sz="0" w:space="0" w:color="auto"/>
        <w:bottom w:val="none" w:sz="0" w:space="0" w:color="auto"/>
        <w:right w:val="none" w:sz="0" w:space="0" w:color="auto"/>
      </w:divBdr>
    </w:div>
    <w:div w:id="2129228841">
      <w:bodyDiv w:val="1"/>
      <w:marLeft w:val="0"/>
      <w:marRight w:val="0"/>
      <w:marTop w:val="0"/>
      <w:marBottom w:val="0"/>
      <w:divBdr>
        <w:top w:val="none" w:sz="0" w:space="0" w:color="auto"/>
        <w:left w:val="none" w:sz="0" w:space="0" w:color="auto"/>
        <w:bottom w:val="none" w:sz="0" w:space="0" w:color="auto"/>
        <w:right w:val="none" w:sz="0" w:space="0" w:color="auto"/>
      </w:divBdr>
    </w:div>
    <w:div w:id="213859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wales/written-statement-six-goals-urgent-and-emergency-care-and-expectations-syste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86/1472-6947-6-3"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92F5CAE-8886-4049-B5DE-B51454611313}"/>
      </w:docPartPr>
      <w:docPartBody>
        <w:p w:rsidR="00E961D8" w:rsidRDefault="008E0BA6">
          <w:r w:rsidRPr="00A40484">
            <w:rPr>
              <w:rStyle w:val="PlaceholderText"/>
            </w:rPr>
            <w:t>Click or tap here to enter text.</w:t>
          </w:r>
        </w:p>
      </w:docPartBody>
    </w:docPart>
    <w:docPart>
      <w:docPartPr>
        <w:name w:val="B7009FE0DAD05C4A90C0720DD982E57A"/>
        <w:category>
          <w:name w:val="General"/>
          <w:gallery w:val="placeholder"/>
        </w:category>
        <w:types>
          <w:type w:val="bbPlcHdr"/>
        </w:types>
        <w:behaviors>
          <w:behavior w:val="content"/>
        </w:behaviors>
        <w:guid w:val="{D8C6D7B8-64CB-2241-8C3A-A31C14B9C16C}"/>
      </w:docPartPr>
      <w:docPartBody>
        <w:p w:rsidR="00000000" w:rsidRDefault="00792A71" w:rsidP="00792A71">
          <w:pPr>
            <w:pStyle w:val="B7009FE0DAD05C4A90C0720DD982E57A"/>
          </w:pPr>
          <w:r w:rsidRPr="00A40484">
            <w:rPr>
              <w:rStyle w:val="PlaceholderText"/>
            </w:rPr>
            <w:t>Click or tap here to enter text.</w:t>
          </w:r>
        </w:p>
      </w:docPartBody>
    </w:docPart>
    <w:docPart>
      <w:docPartPr>
        <w:name w:val="880EBFC02CBA9444BC010A6099EA0A4C"/>
        <w:category>
          <w:name w:val="General"/>
          <w:gallery w:val="placeholder"/>
        </w:category>
        <w:types>
          <w:type w:val="bbPlcHdr"/>
        </w:types>
        <w:behaviors>
          <w:behavior w:val="content"/>
        </w:behaviors>
        <w:guid w:val="{57E94D81-1CB6-A44F-B1C7-445721B16614}"/>
      </w:docPartPr>
      <w:docPartBody>
        <w:p w:rsidR="00000000" w:rsidRDefault="00792A71" w:rsidP="00792A71">
          <w:pPr>
            <w:pStyle w:val="880EBFC02CBA9444BC010A6099EA0A4C"/>
          </w:pPr>
          <w:r w:rsidRPr="00A4048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BA6"/>
    <w:rsid w:val="006434E5"/>
    <w:rsid w:val="00792A71"/>
    <w:rsid w:val="008205F5"/>
    <w:rsid w:val="008E0BA6"/>
    <w:rsid w:val="00A00A0E"/>
    <w:rsid w:val="00E961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2A71"/>
    <w:rPr>
      <w:color w:val="808080"/>
    </w:rPr>
  </w:style>
  <w:style w:type="paragraph" w:customStyle="1" w:styleId="7579B496A330F84EA24EAB1A12B86CB0">
    <w:name w:val="7579B496A330F84EA24EAB1A12B86CB0"/>
    <w:rsid w:val="00792A71"/>
  </w:style>
  <w:style w:type="paragraph" w:customStyle="1" w:styleId="B7009FE0DAD05C4A90C0720DD982E57A">
    <w:name w:val="B7009FE0DAD05C4A90C0720DD982E57A"/>
    <w:rsid w:val="00792A71"/>
  </w:style>
  <w:style w:type="paragraph" w:customStyle="1" w:styleId="880EBFC02CBA9444BC010A6099EA0A4C">
    <w:name w:val="880EBFC02CBA9444BC010A6099EA0A4C"/>
    <w:rsid w:val="00792A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372DE8E2-DC5D-D54A-937F-FD2F8F0A9999}">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y name="rw.userId" value="&quot;user:6362c1798f08e391f7e987df&quot;"/>
    <we:property name="rw.subscriberId" value="&quot;0&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6421854C-0E86-5F47-9CDA-F6BB98A7EC35}">
  <we:reference id="wa104382081" version="1.46.0.0" store="en-US" storeType="OMEX"/>
  <we:alternateReferences>
    <we:reference id="wa104382081" version="1.46.0.0" store="en-US" storeType="OMEX"/>
  </we:alternateReferences>
  <we:properties>
    <we:property name="MENDELEY_CITATIONS" value="[{&quot;citationID&quot;:&quot;MENDELEY_CITATION_351a6f28-f729-43d0-8d5b-039abae8f680&quot;,&quot;properties&quot;:{&quot;noteIndex&quot;:0},&quot;isEdited&quot;:false,&quot;manualOverride&quot;:{&quot;isManuallyOverridden&quot;:true,&quot;citeprocText&quot;:&quot;(&lt;i&gt;Written Statement - Evaluation of the 111 Pathfinder Service in Wales (5 April 2018) | GOV.WALES&lt;/i&gt;, no date)&quot;,&quot;manualOverrideText&quot;:&quot;Welsh Government, 2018&quot;},&quot;citationTag&quot;:&quot;MENDELEY_CITATION_v3_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&quot;,&quot;citationItems&quot;:[{&quot;id&quot;:&quot;689d2595-3af3-3b78-8271-71583fbba834&quot;,&quot;itemData&quot;:{&quot;type&quot;:&quot;webpage&quot;,&quot;id&quot;:&quot;689d2595-3af3-3b78-8271-71583fbba834&quot;,&quot;title&quot;:&quot;Written Statement - Evaluation of the 111 Pathfinder Service in Wales (5 April 2018) | GOV.WALES&quot;,&quot;accessed&quot;:{&quot;date-parts&quot;:[[2022,12,7]]},&quot;URL&quot;:&quot;https://gov.wales/written-statement-evaluation-111-pathfinder-service-wales&quot;,&quot;container-title-short&quot;:&quot;&quot;},&quot;isTemporary&quot;:false}]},{&quot;citationID&quot;:&quot;MENDELEY_CITATION_be001e46-2597-4c0e-9b0a-1787c31f422e&quot;,&quot;properties&quot;:{&quot;noteIndex&quot;:0},&quot;isEdited&quot;:false,&quot;manualOverride&quot;:{&quot;isManuallyOverridden&quot;:true,&quot;citeprocText&quot;:&quot;(&lt;i&gt;Written Statement: Six goals for urgent and emergency care and expectations for the system (22 July 2021) | GOV.WALES&lt;/i&gt;, no date)&quot;,&quot;manualOverrideText&quot;:&quot;(Welsh Government, 2022)&quot;},&quot;citationTag&quot;:&quot;MENDELEY_CITATION_v3_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&quot;,&quot;citationItems&quot;:[{&quot;id&quot;:&quot;566e58a8-4f84-396a-ad46-4c4a5cca2612&quot;,&quot;itemData&quot;:{&quot;type&quot;:&quot;webpage&quot;,&quot;id&quot;:&quot;566e58a8-4f84-396a-ad46-4c4a5cca2612&quot;,&quot;title&quot;:&quot;Written Statement: Six goals for urgent and emergency care and expectations for the system (22 July 2021) | GOV.WALES&quot;,&quot;accessed&quot;:{&quot;date-parts&quot;:[[2022,12,13]]},&quot;URL&quot;:&quot;https://gov.wales/written-statement-six-goals-urgent-and-emergency-care-and-expectations-system&quot;,&quot;container-title-short&quot;:&quot;&quot;},&quot;isTemporary&quot;:false}]},{&quot;citationID&quot;:&quot;MENDELEY_CITATION_795eacef-5525-421a-9e3d-16bbb506be99&quot;,&quot;properties&quot;:{&quot;noteIndex&quot;:0},&quot;isEdited&quot;:false,&quot;manualOverride&quot;:{&quot;isManuallyOverridden&quot;:true,&quot;citeprocText&quot;:&quot;(Lois Hough, 2022)&quot;,&quot;manualOverrideText&quot;:&quot;(Welsh Ambulance Service, 2022).&quot;},&quot;citationTag&quot;:&quot;MENDELEY_CITATION_v3_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&quot;,&quot;citationItems&quot;:[{&quot;id&quot;:&quot;0dd1b2b6-f26e-37bb-a0f9-70e5d7ef815e&quot;,&quot;itemData&quot;:{&quot;type&quot;:&quot;webpage&quot;,&quot;id&quot;:&quot;0dd1b2b6-f26e-37bb-a0f9-70e5d7ef815e&quot;,&quot;title&quot;:&quot;Welsh Ambulance Service's patient records go digital&quot;,&quot;author&quot;:[{&quot;family&quot;:&quot;Lois Hough&quot;,&quot;given&quot;:&quot;&quot;,&quot;parse-names&quot;:false,&quot;dropping-particle&quot;:&quot;&quot;,&quot;non-dropping-particle&quot;:&quot;&quot;}],&quot;container-title&quot;:&quot;https://ambulance.nhs.wales/news/nhs/2022/welsh-ambulance-services-patient-records-go-digital/&quot;,&quot;issued&quot;:{&quot;date-parts&quot;:[[2022,10,14]]},&quot;container-title-short&quot;:&quot;&quot;},&quot;isTemporary&quot;:false}]},{&quot;citationID&quot;:&quot;MENDELEY_CITATION_4b7b1408-4576-47f0-b973-3af8becd0f38&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GI3YjE0MDgtNDU3Ni00N2YwLWI5NzMtM2FmOGJlY2QwZjM4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fe041246-3d77-4f37-b370-6585268aa548&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ZmUwNDEyNDYtM2Q3Ny00ZjM3LWIzNzAtNjU4NTI2OGFhNTQ4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56286819-682c-4f37-ae8d-8304a0fe7a9f&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NTYyODY4MTktNjgyYy00ZjM3LWFlOGQtODMwNGEwZmU3YTlm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405d5637-1f1c-44b1-a5cf-e3cc6bc226ac&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DA1ZDU2MzctMWYxYy00NGIxLWE1Y2YtZTNjYzZiYzIyNmFj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ec0a1603-f638-4385-a752-baa88c18d59d&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ZWMwYTE2MDMtZjYzOC00Mzg1LWE3NTItYmFhODhjMThkNTlk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6603efa2-b7d6-414a-86cb-c364fb5cb9f9&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jYwM2VmYTItYjdkNi00MTRhLTg2Y2ItYzM2NGZiNWNiOWY5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bad11b9e-67c3-4da3-8bf3-31d5b0a9f32d&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YmFkMTFiOWUtNjdjMy00ZGEzLThiZjMtMzFkNWIwYTlmMzJk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e3dd14c3-1081-4d9e-aac9-b5f597fbab82&quot;,&quot;properties&quot;:{&quot;noteIndex&quot;:0},&quot;isEdited&quot;:false,&quot;manualOverride&quot;:{&quot;isManuallyOverridden&quot;:true,&quot;citeprocText&quot;:&quot;(Colin Bentley, 2010)&quot;,&quot;manualOverrideText&quot;:&quot;(Bentley, 2010). &quot;},&quot;citationTag&quot;:&quot;MENDELEY_CITATION_v3_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&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4e196356-bcc1-4bcb-8241-b57137bd91e5&quot;,&quot;properties&quot;:{&quot;noteIndex&quot;:0},&quot;isEdited&quot;:false,&quot;manualOverride&quot;:{&quot;isManuallyOverridden&quot;:true,&quot;citeprocText&quot;:&quot;(TUTTLE, 2018)&quot;,&quot;manualOverrideText&quot;:&quot;(Tuttle, 2018)&quot;},&quot;citationTag&quot;:&quot;MENDELEY_CITATION_v3_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&quot;,&quot;citationItems&quot;:[{&quot;id&quot;:&quot;81c98dc8-81fa-38f9-9114-7ca953c1b6fa&quot;,&quot;itemData&quot;:{&quot;type&quot;:&quot;book&quot;,&quot;id&quot;:&quot;81c98dc8-81fa-38f9-9114-7ca953c1b6fa&quot;,&quot;title&quot;:&quot;Prince2® in action : project management in real terms : project management in real terms&quot;,&quot;author&quot;:[{&quot;family&quot;:&quot;TUTTLE&quot;,&quot;given&quot;:&quot;SUSAN&quot;,&quot;parse-names&quot;:false,&quot;dropping-particle&quot;:&quot;&quot;,&quot;non-dropping-particle&quot;:&quot;&quot;}],&quot;container-title&quot;:&quot;PRINCE2 in Action&quot;,&quot;accessed&quot;:{&quot;date-parts&quot;:[[2022,12,15]]},&quot;DOI&quot;:&quot;10.2307/J.CTT21C4SN8&quot;,&quot;issued&quot;:{&quot;date-parts&quot;:[[2018]]},&quot;edition&quot;:&quot;1st Edition&quot;,&quot;publisher&quot;:&quot;IT Governance Publishing&quot;,&quot;container-title-short&quot;:&quot;&quot;},&quot;isTemporary&quot;:false}]},{&quot;citationID&quot;:&quot;MENDELEY_CITATION_dcdae68e-e51c-4e05-976c-483bac0cd7dc&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ZGNkYWU2OGUtZTUxYy00ZTA1LTk3NmMtNDgzYmFjMGNkN2Rj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99b05884-aa71-4be3-95cb-3ad346c7c372&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OTliMDU4ODQtYWE3MS00YmUzLTk1Y2ItM2FkMzQ2YzdjMzcy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b73dce36-5c01-4b75-aeb7-8bf0ffd03c5f&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YjczZGNlMzYtNWMwMS00Yjc1LWFlYjctOGJmMGZmZDAzYzVm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0aa6b43d-88c8-4973-af7c-7d48e69643b4&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MGFhNmI0M2QtODhjOC00OTczLWFmN2MtN2Q0OGU2OTY0M2I0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eab7c453-25df-43e5-9f98-b863adff908e&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ZWFiN2M0NTMtMjVkZi00M2U1LTlmOTgtYjg2M2FkZmY5MDhl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d54108ea-e520-420b-baf6-c46a9c9b38f1&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ZDU0MTA4ZWEtZTUyMC00MjBiLWJhZjYtYzQ2YTljOWIzOGYx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0ae70607-061a-498e-b96e-99ae4d7056f7&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MGFlNzA2MDctMDYxYS00OThlLWI5NmUtOTlhZTRkNzA1NmY3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5cb01465-f68b-49b3-a134-6b9f4f240014&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NWNiMDE0NjUtZjY4Yi00OWIzLWExMzQtNmI5ZjRmMjQwMDE0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074a2384-e516-4f6f-833a-f3f388c47a9b&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MDc0YTIzODQtZTUxNi00ZjZmLTgzM2EtZjNmMzg4YzQ3YTli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fc921e10-55b4-416f-bb5c-a096b3b97496&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ZmM5MjFlMTAtNTViNC00MTZmLWJiNWMtYTA5NmIzYjk3NDk2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8d701ca0-97c9-4499-8ff7-c3864e6f42af&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OGQ3MDFjYTAtOTdjOS00NDk5LThmZjctYzM4NjRlNmY0MmFm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955f86b6-f06a-4eb7-89be-677c5ff8c6a4&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OTU1Zjg2YjYtZjA2YS00ZWI3LTg5YmUtNjc3YzVmZjhjNmE0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1eda6541-da72-46a2-bfab-6ed1119ca9d2&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MWVkYTY1NDEtZGE3Mi00NmEyLWJmYWItNmVkMTExOWNhOWQy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d83826ea-8089-4cb1-bca2-cd656e0948ee&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ZDgzODI2ZWEtODA4OS00Y2IxLWJjYTItY2Q2NTZlMDk0OGVl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c1405691-2c1c-46c6-9e5d-5d7ddbb88ce7&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YzE0MDU2OTEtMmMxYy00NmM2LTllNWQtNWQ3ZGRiYjg4Y2U3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a412d5ef-f8ab-48d7-82f3-9de6bb49ccce&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YTQxMmQ1ZWYtZjhhYi00OGQ3LTgyZjMtOWRlNmJiNDljY2Nl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71e67ccf-2c73-4e43-bde9-2b89cbd7e3eb&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zFlNjdjY2YtMmM3My00ZTQzLWJkZTktMmI4OWNiZDdlM2Vi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d075d969-e43a-4c2e-9cdd-21ee21f05756&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ZDA3NWQ5NjktZTQzYS00YzJlLTljZGQtMjFlZTIxZjA1NzU2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cc02ed65-95fa-400d-a244-07de67982cfc&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Y2MwMmVkNjUtOTVmYS00MDBkLWEyNDQtMDdkZTY3OTgyY2Zj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2d754c57-622b-44f5-bdc0-a1dc88ac32d7&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MmQ3NTRjNTctNjIyYi00NGY1LWJkYzAtYTFkYzg4YWMzMmQ3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e263d186-79f1-41ef-9cbd-324c5144a795&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ZTI2M2QxODYtNzlmMS00MWVmLTljYmQtMzI0YzUxNDRhNzk1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326e40ff-2b7a-4b16-9fa3-d31b32d6c63b&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MzI2ZTQwZmYtMmI3YS00YjE2LTlmYTMtZDMxYjMyZDZjNjNi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95d3da6a-09e2-43dc-bf25-3e4ee869bc89&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OTVkM2RhNmEtMDllMi00M2RjLWJmMjUtM2U0ZWU4NjliYzg5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4624126f-289e-4204-abff-57ca3ff20923&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DYyNDEyNmYtMjg5ZS00MjA0LWFiZmYtNTdjYTNmZjIwOTIz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4bca655f-5346-4423-ad92-565431724fb0&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GJjYTY1NWYtNTM0Ni00NDIzLWFkOTItNTY1NDMxNzI0ZmIw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9f52fca3-f630-4a79-b342-8e7b34a0cd5e&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OWY1MmZjYTMtZjYzMC00YTc5LWIzNDItOGU3YjM0YTBjZDVl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3515defb-bd2f-4530-84b9-58b574de09b1&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MzUxNWRlZmItYmQyZi00NTMwLTg0YjktNThiNTc0ZGUwOWIx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b8a41032-8b17-41c7-bb79-3a87256ab973&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YjhhNDEwMzItOGIxNy00MWM3LWJiNzktM2E4NzI1NmFiOTcz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d1d9d6bb-4a2e-4f08-b85a-fdfb23474dee&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ZDFkOWQ2YmItNGEyZS00ZjA4LWI4NWEtZmRmYjIzNDc0ZGVl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4eb95a89-e83d-44cc-b788-4dcd9cef55bd&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NGViOTVhODktZTgzZC00NGNjLWI3ODgtNGRjZDljZWY1NWJk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c2c705a6-9bb5-4a4a-b543-334a65eccbf6&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YzJjNzA1YTYtOWJiNS00YTRhLWI1NDMtMzM0YTY1ZWNjYmY2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e0cc2ce4-fec3-4b84-94ad-e6c3c85355c0&quot;,&quot;properties&quot;:{&quot;noteIndex&quot;:0},&quot;isEdited&quot;:false,&quot;manualOverride&quot;:{&quot;isManuallyOverridden&quot;:true,&quot;citeprocText&quot;:&quot;(Colin Bentley, 2010)&quot;,&quot;manualOverrideText&quot;:&quot;(Bentley, 2010)&quot;},&quot;citationTag&quot;:&quot;MENDELEY_CITATION_v3_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&quot;,&quot;citationItems&quot;:[{&quot;id&quot;:&quot;c701abda-8107-3efd-9158-3bd0178ea26c&quot;,&quot;itemData&quot;:{&quot;type&quot;:&quot;book&quot;,&quot;id&quot;:&quot;c701abda-8107-3efd-9158-3bd0178ea26c&quot;,&quot;title&quot;:&quot;PRINCE2 a practical handbook&quot;,&quot;author&quot;:[{&quot;family&quot;:&quot;Colin Bentley&quot;,&quot;given&quot;:&quot;&quot;,&quot;parse-names&quot;:false,&quot;dropping-particle&quot;:&quot;&quot;,&quot;non-dropping-particle&quot;:&quot;&quot;}],&quot;issued&quot;:{&quot;date-parts&quot;:[[2010]]},&quot;publisher-place&quot;:&quot;Amsterdam&quot;,&quot;edition&quot;:&quot;3rd Edition&quot;,&quot;publisher&quot;:&quot;Elsevier/Butterworth-Heineman&quot;,&quot;container-title-short&quot;:&quot;&quot;},&quot;isTemporary&quot;:false}]},{&quot;citationID&quot;:&quot;MENDELEY_CITATION_a3d5c7bf-f03f-4623-868b-0267a1a849f4&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59342594-b323-3d51-be3c-5c64bd454cd8&quot;,&quot;itemData&quot;:{&quot;type&quot;:&quot;article-journal&quot;,&quot;id&quot;:&quot;59342594-b323-3d51-be3c-5c64bd454cd8&quot;,&quot;title&quot;:&quot;Managing Successful Projects with PRINCE2.&quot;,&quot;author&quot;:[{&quot;family&quot;:&quot;AXELOS Limited.&quot;,&quot;given&quot;:&quot;&quot;,&quot;parse-names&quot;:false,&quot;dropping-particle&quot;:&quot;&quot;,&quot;non-dropping-particle&quot;:&quot;&quot;}],&quot;accessed&quot;:{&quot;date-parts&quot;:[[2022,12,12]]},&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48b93804-a2ac-4ea0-bc3d-d8d6aaea5acf&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59342594-b323-3d51-be3c-5c64bd454cd8&quot;,&quot;itemData&quot;:{&quot;type&quot;:&quot;article-journal&quot;,&quot;id&quot;:&quot;59342594-b323-3d51-be3c-5c64bd454cd8&quot;,&quot;title&quot;:&quot;Managing Successful Projects with PRINCE2.&quot;,&quot;author&quot;:[{&quot;family&quot;:&quot;AXELOS Limited.&quot;,&quot;given&quot;:&quot;&quot;,&quot;parse-names&quot;:false,&quot;dropping-particle&quot;:&quot;&quot;,&quot;non-dropping-particle&quot;:&quot;&quot;}],&quot;accessed&quot;:{&quot;date-parts&quot;:[[2022,12,12]]},&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99c7e9f1-e463-4c2c-b5b6-1505b0924a21&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OTljN2U5ZjEtZTQ2My00YzJjLWI1YjYtMTUwNWIwOTI0YTIx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7f3b7334-1020-4b54-8e9a-cf96b951ad5f&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2YzYjczMzQtMTAyMC00YjU0LThlOWEtY2Y5NmI5NTFhZDVm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e1e113f5-f0e4-4b8e-9144-284529f2963c&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ZTFlMTEzZjUtZjBlNC00YjhlLTkxNDQtMjg0NTI5ZjI5NjNj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2eb62e49-a730-4828-a73d-14ed93534d4b&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MmViNjJlNDktYTczMC00ODI4LWE3M2QtMTRlZDkzNTM0ZDRi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8d4bf67b-121e-432e-ab49-0073174a1210&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&quot;,&quot;citationItems&quot;:[{&quot;id&quot;:&quot;94da7f4b-de19-350c-8b12-9b70332bdafd&quot;,&quot;itemData&quot;:{&quot;type&quot;:&quot;book&quot;,&quot;id&quot;:&quot;94da7f4b-de19-350c-8b12-9b70332bdafd&quot;,&quot;title&quot;:&quot;Managing Successful Projects with PRINCE2 2017 Edition&quot;,&quot;author&quot;:[{&quot;family&quot;:&quot;AXELOS Limited&quot;,&quot;given&quot;:&quot;&quot;,&quot;parse-names&quot;:false,&quot;dropping-particle&quot;:&quot;&quot;,&quot;non-dropping-particle&quot;:&quot;&quot;}],&quot;issued&quot;:{&quot;date-parts&quot;:[[2017]]},&quot;publisher-place&quot;:&quot;Norwich&quot;,&quot;publisher&quot;:&quot;The Stationary Office Ltd&quot;,&quot;container-title-short&quot;:&quot;&quot;},&quot;isTemporary&quot;:false}]},{&quot;citationID&quot;:&quot;MENDELEY_CITATION_5a1b128a-22cb-4348-aded-632bb9102e5d&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WNjZXNzZWQiOnsiZGF0ZS1wYXJ0cyI6W1syMDIyLDEyLDE1XV19LCJET0kiOiIxMC4xMTg2LzE0NzItNjk0Ny02LTMiLCJVUkwiOiJodHRwOi8vd3d3LmJpb21lZGNlbnRyYWwuY29tLzE0NzItNjk0Ny82LzMiLCJpc3N1ZWQiOnsiZGF0ZS1wYXJ0cyI6W1syMDA2XV19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iwiY29udGFpbmVyLXRpdGxlLXNob3J0IjoiIn0sImlzVGVtcG9yYXJ5IjpmYWxzZX1dfQ==&quot;,&quot;citationItems&quot;:[{&quot;id&quot;:&quot;e236bd38-b1c2-3ed8-817e-5c126a3153da&quot;,&quot;itemData&quot;:{&quot;type&quot;:&quot;article-journal&quot;,&quot;id&quot;:&quot;e236bd38-b1c2-3ed8-817e-5c126a3153da&quot;,&quot;title&quot;:&quot;BMC Medical Informatics and Decision Making 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accessed&quot;:{&quot;date-parts&quot;:[[2022,12,15]]},&quot;DOI&quot;:&quot;10.1186/1472-6947-6-3&quot;,&quot;URL&quot;:&quot;http://www.biomedcentral.com/1472-6947/6/3&quot;,&quot;issued&quot;:{&quot;date-parts&quot;:[[2006]]},&quot;abstract&quot;:&quot;Background: Factors of IT adoption have largely been discussed in the literature. However, existing frameworks (such as TAM or TTF) are failing to include one important aspect, the interaction between user and task.&quot;,&quot;container-title-short&quot;:&quot;&quot;},&quot;isTemporary&quot;:false}]},{&quot;citationID&quot;:&quot;MENDELEY_CITATION_a503c95d-936a-41e4-8ba1-fbb403a958ec&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WNjZXNzZWQiOnsiZGF0ZS1wYXJ0cyI6W1syMDIyLDEyLDE1XV19LCJET0kiOiIxMC4xMTg2LzE0NzItNjk0Ny02LTMiLCJVUkwiOiJodHRwOi8vd3d3LmJpb21lZGNlbnRyYWwuY29tLzE0NzItNjk0Ny82LzMiLCJpc3N1ZWQiOnsiZGF0ZS1wYXJ0cyI6W1syMDA2XV19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iwiY29udGFpbmVyLXRpdGxlLXNob3J0IjoiIn0sImlzVGVtcG9yYXJ5IjpmYWxzZX1dfQ==&quot;,&quot;citationItems&quot;:[{&quot;id&quot;:&quot;e236bd38-b1c2-3ed8-817e-5c126a3153da&quot;,&quot;itemData&quot;:{&quot;type&quot;:&quot;article-journal&quot;,&quot;id&quot;:&quot;e236bd38-b1c2-3ed8-817e-5c126a3153da&quot;,&quot;title&quot;:&quot;BMC Medical Informatics and Decision Making 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accessed&quot;:{&quot;date-parts&quot;:[[2022,12,15]]},&quot;DOI&quot;:&quot;10.1186/1472-6947-6-3&quot;,&quot;URL&quot;:&quot;http://www.biomedcentral.com/1472-6947/6/3&quot;,&quot;issued&quot;:{&quot;date-parts&quot;:[[2006]]},&quot;abstract&quot;:&quot;Background: Factors of IT adoption have largely been discussed in the literature. However, existing frameworks (such as TAM or TTF) are failing to include one important aspect, the interaction between user and task.&quot;,&quot;container-title-short&quot;:&quot;&quot;},&quot;isTemporary&quot;:false}]},{&quot;citationID&quot;:&quot;MENDELEY_CITATION_213939e3-4216-4391-bf13-43e90b779060&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WNjZXNzZWQiOnsiZGF0ZS1wYXJ0cyI6W1syMDIyLDEyLDE1XV19LCJET0kiOiIxMC4xMTg2LzE0NzItNjk0Ny02LTMiLCJVUkwiOiJodHRwOi8vd3d3LmJpb21lZGNlbnRyYWwuY29tLzE0NzItNjk0Ny82LzMiLCJpc3N1ZWQiOnsiZGF0ZS1wYXJ0cyI6W1syMDA2XV19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iwiY29udGFpbmVyLXRpdGxlLXNob3J0IjoiIn0sImlzVGVtcG9yYXJ5IjpmYWxzZX1dfQ==&quot;,&quot;citationItems&quot;:[{&quot;id&quot;:&quot;e236bd38-b1c2-3ed8-817e-5c126a3153da&quot;,&quot;itemData&quot;:{&quot;type&quot;:&quot;article-journal&quot;,&quot;id&quot;:&quot;e236bd38-b1c2-3ed8-817e-5c126a3153da&quot;,&quot;title&quot;:&quot;BMC Medical Informatics and Decision Making 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accessed&quot;:{&quot;date-parts&quot;:[[2022,12,15]]},&quot;DOI&quot;:&quot;10.1186/1472-6947-6-3&quot;,&quot;URL&quot;:&quot;http://www.biomedcentral.com/1472-6947/6/3&quot;,&quot;issued&quot;:{&quot;date-parts&quot;:[[2006]]},&quot;abstract&quot;:&quot;Background: Factors of IT adoption have largely been discussed in the literature. However, existing frameworks (such as TAM or TTF) are failing to include one important aspect, the interaction between user and task.&quot;,&quot;container-title-short&quot;:&quot;&quot;},&quot;isTemporary&quot;:false}]},{&quot;citationID&quot;:&quot;MENDELEY_CITATION_763b5453-a94d-4c1a-bf4c-d8a0a5240485&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WNjZXNzZWQiOnsiZGF0ZS1wYXJ0cyI6W1syMDIyLDEyLDE1XV19LCJET0kiOiIxMC4xMTg2LzE0NzItNjk0Ny02LTMiLCJVUkwiOiJodHRwOi8vd3d3LmJpb21lZGNlbnRyYWwuY29tLzE0NzItNjk0Ny82LzMiLCJpc3N1ZWQiOnsiZGF0ZS1wYXJ0cyI6W1syMDA2XV19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iwiY29udGFpbmVyLXRpdGxlLXNob3J0IjoiIn0sImlzVGVtcG9yYXJ5IjpmYWxzZX1dfQ==&quot;,&quot;citationItems&quot;:[{&quot;id&quot;:&quot;e236bd38-b1c2-3ed8-817e-5c126a3153da&quot;,&quot;itemData&quot;:{&quot;type&quot;:&quot;article-journal&quot;,&quot;id&quot;:&quot;e236bd38-b1c2-3ed8-817e-5c126a3153da&quot;,&quot;title&quot;:&quot;BMC Medical Informatics and Decision Making 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accessed&quot;:{&quot;date-parts&quot;:[[2022,12,15]]},&quot;DOI&quot;:&quot;10.1186/1472-6947-6-3&quot;,&quot;URL&quot;:&quot;http://www.biomedcentral.com/1472-6947/6/3&quot;,&quot;issued&quot;:{&quot;date-parts&quot;:[[2006]]},&quot;abstract&quot;:&quot;Background: Factors of IT adoption have largely been discussed in the literature. However, existing frameworks (such as TAM or TTF) are failing to include one important aspect, the interaction between user and task.&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MSc Digital Skills for the Health and Care Professions
2022-2023 Academic Year
Word Count: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Vau18</b:Tag>
    <b:SourceType>InternetSite</b:SourceType>
    <b:Guid>{4F7AF9F7-4DE6-DD4A-81C4-3C134FC0E0F2}</b:Guid>
    <b:Title>Written Statement - Evaluation of the 111 Pathfinder Service in Wales</b:Title>
    <b:Year>2018</b:Year>
    <b:Author>
      <b:Author>
        <b:NameList>
          <b:Person>
            <b:Last>Gething</b:Last>
            <b:First>Vaughan</b:First>
          </b:Person>
        </b:NameList>
      </b:Author>
    </b:Author>
    <b:InternetSiteTitle>Welsh Government</b:InternetSiteTitle>
    <b:URL>https://gov.wales/written-statement-evaluation-111-pathfinder-service-wales</b:URL>
    <b:Month>April</b:Month>
    <b:Day>5</b:Day>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3E4F46-91F2-644C-9C95-2300B3C98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15</Pages>
  <Words>4167</Words>
  <Characters>23756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System Improvement Programme</vt:lpstr>
    </vt:vector>
  </TitlesOfParts>
  <Company/>
  <LinksUpToDate>false</LinksUpToDate>
  <CharactersWithSpaces>27868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 Improvement Programme</dc:title>
  <dc:subject>MSc Digital Skills for the Health and Care Professions
2022-2023 Academic Year
Digital Technology in Health and Social Care (BMDS7006)</dc:subject>
  <dc:creator>Simon Wellington
Student ID: 2215317
Submission Date:</dc:creator>
  <cp:keywords/>
  <dc:description/>
  <cp:lastModifiedBy>Simon Wellington (2215317)</cp:lastModifiedBy>
  <cp:revision>8</cp:revision>
  <dcterms:created xsi:type="dcterms:W3CDTF">2022-12-15T21:50:00Z</dcterms:created>
  <dcterms:modified xsi:type="dcterms:W3CDTF">2022-12-16T23:37:00Z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b1cdfed259ad9e4f11b6b1276ab8abed55fcb072ed20eecdfbd4c1592c2adff4</vt:lpwstr>
  </property>
</Properties>
</file>