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0B9CF" w14:textId="77777777" w:rsidR="00154750" w:rsidRPr="001A362C" w:rsidRDefault="00154750" w:rsidP="00154750">
      <w:pPr>
        <w:pStyle w:val="Title"/>
        <w:rPr>
          <w:sz w:val="22"/>
          <w:szCs w:val="22"/>
        </w:rPr>
      </w:pPr>
    </w:p>
    <w:p w14:paraId="57451756" w14:textId="77777777" w:rsidR="00DD0CE6" w:rsidRDefault="00DD0CE6" w:rsidP="00DD0CE6"/>
    <w:p w14:paraId="109D0F9E" w14:textId="77777777" w:rsidR="00DD0CE6" w:rsidRDefault="00DD0CE6" w:rsidP="00DD0CE6"/>
    <w:p w14:paraId="746CDDE9" w14:textId="77777777" w:rsidR="00DD0CE6" w:rsidRDefault="00DD0CE6" w:rsidP="00DD0CE6"/>
    <w:p w14:paraId="0F8A38B8" w14:textId="77777777" w:rsidR="00DD0CE6" w:rsidRDefault="00DD0CE6" w:rsidP="00DD0CE6"/>
    <w:p w14:paraId="44AEB519" w14:textId="77777777" w:rsidR="00DD0CE6" w:rsidRPr="00DD0CE6" w:rsidRDefault="00DD0CE6" w:rsidP="00DD0CE6"/>
    <w:p w14:paraId="7D665A24" w14:textId="77777777" w:rsidR="00154750" w:rsidRDefault="00154750" w:rsidP="00154750">
      <w:pPr>
        <w:pStyle w:val="Title"/>
      </w:pPr>
    </w:p>
    <w:p w14:paraId="5A9D2404" w14:textId="77777777" w:rsidR="00154750" w:rsidRDefault="00154750" w:rsidP="00154750">
      <w:pPr>
        <w:pStyle w:val="Title"/>
      </w:pPr>
    </w:p>
    <w:p w14:paraId="597BA0EB" w14:textId="77777777" w:rsidR="00154750" w:rsidRDefault="00154750" w:rsidP="00154750">
      <w:pPr>
        <w:pStyle w:val="Title"/>
      </w:pPr>
    </w:p>
    <w:p w14:paraId="76D92DAF" w14:textId="77777777" w:rsidR="00154750" w:rsidRDefault="00154750" w:rsidP="00154750">
      <w:pPr>
        <w:pStyle w:val="Title"/>
      </w:pPr>
    </w:p>
    <w:p w14:paraId="04BA9C5F" w14:textId="227200D0" w:rsidR="00DD0CE6" w:rsidRDefault="00DD0CE6" w:rsidP="00154750">
      <w:pPr>
        <w:pStyle w:val="Title"/>
      </w:pPr>
      <w:r w:rsidRPr="00DD0CE6">
        <w:t xml:space="preserve"> MARKETING</w:t>
      </w:r>
      <w:r w:rsidR="009B54EA">
        <w:t xml:space="preserve"> MANAGEMENT </w:t>
      </w:r>
      <w:r w:rsidRPr="00DD0CE6">
        <w:t xml:space="preserve"> </w:t>
      </w:r>
    </w:p>
    <w:p w14:paraId="535F87FF" w14:textId="44D16987" w:rsidR="00154750" w:rsidRPr="001A362C" w:rsidRDefault="00154750" w:rsidP="001A362C">
      <w:pPr>
        <w:pStyle w:val="Title"/>
        <w:rPr>
          <w:sz w:val="24"/>
          <w:szCs w:val="24"/>
        </w:rPr>
      </w:pPr>
      <w:r w:rsidRPr="001A362C">
        <w:rPr>
          <w:sz w:val="24"/>
          <w:szCs w:val="24"/>
        </w:rPr>
        <w:t>Student id:</w:t>
      </w:r>
      <w:r w:rsidR="001A362C" w:rsidRPr="001A362C">
        <w:rPr>
          <w:sz w:val="24"/>
          <w:szCs w:val="24"/>
        </w:rPr>
        <w:t>2015087</w:t>
      </w:r>
    </w:p>
    <w:p w14:paraId="12F11556" w14:textId="42F30E9D" w:rsidR="00154750" w:rsidRPr="001A362C" w:rsidRDefault="00154750" w:rsidP="00154750">
      <w:pPr>
        <w:pStyle w:val="Title"/>
        <w:rPr>
          <w:sz w:val="24"/>
          <w:szCs w:val="24"/>
        </w:rPr>
      </w:pPr>
      <w:r w:rsidRPr="001A362C">
        <w:rPr>
          <w:sz w:val="24"/>
          <w:szCs w:val="24"/>
        </w:rPr>
        <w:t xml:space="preserve">Course </w:t>
      </w:r>
      <w:r w:rsidR="001A362C" w:rsidRPr="001A362C">
        <w:rPr>
          <w:sz w:val="24"/>
          <w:szCs w:val="24"/>
        </w:rPr>
        <w:t xml:space="preserve">name: MBA General Management </w:t>
      </w:r>
    </w:p>
    <w:p w14:paraId="45CC3399" w14:textId="21A05196" w:rsidR="00154750" w:rsidRDefault="00154750" w:rsidP="00154750">
      <w:pPr>
        <w:pStyle w:val="Title"/>
      </w:pPr>
      <w:r w:rsidRPr="001A362C">
        <w:rPr>
          <w:sz w:val="24"/>
          <w:szCs w:val="24"/>
        </w:rPr>
        <w:t>Subject name:</w:t>
      </w:r>
      <w:r w:rsidRPr="001A362C">
        <w:t xml:space="preserve"> </w:t>
      </w:r>
      <w:r w:rsidR="001A362C" w:rsidRPr="001A362C">
        <w:rPr>
          <w:sz w:val="24"/>
          <w:szCs w:val="24"/>
        </w:rPr>
        <w:t>LCMB 7001 Marketing management</w:t>
      </w:r>
      <w:r w:rsidR="001A362C">
        <w:rPr>
          <w:sz w:val="24"/>
          <w:szCs w:val="24"/>
        </w:rPr>
        <w:t xml:space="preserve"> </w:t>
      </w:r>
      <w:r>
        <w:br w:type="page"/>
      </w:r>
    </w:p>
    <w:sdt>
      <w:sdtPr>
        <w:rPr>
          <w:rFonts w:ascii="Arial" w:eastAsia="Arial" w:hAnsi="Arial" w:cs="Arial"/>
          <w:color w:val="auto"/>
          <w:sz w:val="22"/>
          <w:szCs w:val="22"/>
          <w:lang w:val="en-GB" w:eastAsia="en-IN"/>
        </w:rPr>
        <w:id w:val="2040391036"/>
        <w:docPartObj>
          <w:docPartGallery w:val="Table of Contents"/>
          <w:docPartUnique/>
        </w:docPartObj>
      </w:sdtPr>
      <w:sdtEndPr>
        <w:rPr>
          <w:b/>
          <w:bCs/>
          <w:noProof/>
        </w:rPr>
      </w:sdtEndPr>
      <w:sdtContent>
        <w:p w14:paraId="45E446A1" w14:textId="77777777" w:rsidR="00154750" w:rsidRPr="00154750" w:rsidRDefault="00154750" w:rsidP="00154750">
          <w:pPr>
            <w:pStyle w:val="TOCHeading"/>
            <w:spacing w:line="360" w:lineRule="auto"/>
            <w:jc w:val="center"/>
            <w:rPr>
              <w:rFonts w:asciiTheme="minorBidi" w:hAnsiTheme="minorBidi" w:cstheme="minorBidi"/>
              <w:color w:val="000000" w:themeColor="text1"/>
              <w:sz w:val="24"/>
              <w:szCs w:val="24"/>
            </w:rPr>
          </w:pPr>
          <w:r w:rsidRPr="00154750">
            <w:rPr>
              <w:rFonts w:asciiTheme="minorBidi" w:hAnsiTheme="minorBidi" w:cstheme="minorBidi"/>
              <w:b/>
              <w:bCs/>
              <w:color w:val="000000" w:themeColor="text1"/>
              <w:sz w:val="24"/>
              <w:szCs w:val="24"/>
            </w:rPr>
            <w:t>Table of Contents</w:t>
          </w:r>
        </w:p>
        <w:p w14:paraId="6176645B" w14:textId="77777777" w:rsidR="00154750" w:rsidRPr="00154750" w:rsidRDefault="00EE0FAF" w:rsidP="00154750">
          <w:pPr>
            <w:pStyle w:val="TOC1"/>
            <w:tabs>
              <w:tab w:val="right" w:leader="dot" w:pos="9019"/>
            </w:tabs>
            <w:spacing w:line="360" w:lineRule="auto"/>
            <w:jc w:val="both"/>
            <w:rPr>
              <w:rFonts w:asciiTheme="minorBidi" w:hAnsiTheme="minorBidi" w:cstheme="minorBidi"/>
              <w:noProof/>
              <w:color w:val="000000" w:themeColor="text1"/>
              <w:sz w:val="24"/>
              <w:szCs w:val="24"/>
            </w:rPr>
          </w:pPr>
          <w:r w:rsidRPr="00154750">
            <w:rPr>
              <w:rFonts w:asciiTheme="minorBidi" w:hAnsiTheme="minorBidi" w:cstheme="minorBidi"/>
              <w:color w:val="000000" w:themeColor="text1"/>
              <w:sz w:val="24"/>
              <w:szCs w:val="24"/>
            </w:rPr>
            <w:fldChar w:fldCharType="begin"/>
          </w:r>
          <w:r w:rsidR="00154750" w:rsidRPr="00154750">
            <w:rPr>
              <w:rFonts w:asciiTheme="minorBidi" w:hAnsiTheme="minorBidi" w:cstheme="minorBidi"/>
              <w:color w:val="000000" w:themeColor="text1"/>
              <w:sz w:val="24"/>
              <w:szCs w:val="24"/>
            </w:rPr>
            <w:instrText xml:space="preserve"> TOC \o "1-3" \h \z \u </w:instrText>
          </w:r>
          <w:r w:rsidRPr="00154750">
            <w:rPr>
              <w:rFonts w:asciiTheme="minorBidi" w:hAnsiTheme="minorBidi" w:cstheme="minorBidi"/>
              <w:color w:val="000000" w:themeColor="text1"/>
              <w:sz w:val="24"/>
              <w:szCs w:val="24"/>
            </w:rPr>
            <w:fldChar w:fldCharType="separate"/>
          </w:r>
          <w:hyperlink w:anchor="_Toc123290530" w:history="1">
            <w:r w:rsidR="00154750" w:rsidRPr="00154750">
              <w:rPr>
                <w:rStyle w:val="Hyperlink"/>
                <w:rFonts w:asciiTheme="minorBidi" w:hAnsiTheme="minorBidi" w:cstheme="minorBidi"/>
                <w:noProof/>
                <w:color w:val="000000" w:themeColor="text1"/>
                <w:sz w:val="24"/>
                <w:szCs w:val="24"/>
              </w:rPr>
              <w:t>Introduction</w:t>
            </w:r>
            <w:r w:rsidR="00154750" w:rsidRPr="00154750">
              <w:rPr>
                <w:rFonts w:asciiTheme="minorBidi" w:hAnsiTheme="minorBidi" w:cstheme="minorBidi"/>
                <w:noProof/>
                <w:webHidden/>
                <w:color w:val="000000" w:themeColor="text1"/>
                <w:sz w:val="24"/>
                <w:szCs w:val="24"/>
              </w:rPr>
              <w:tab/>
            </w:r>
            <w:r w:rsidRPr="00154750">
              <w:rPr>
                <w:rFonts w:asciiTheme="minorBidi" w:hAnsiTheme="minorBidi" w:cstheme="minorBidi"/>
                <w:noProof/>
                <w:webHidden/>
                <w:color w:val="000000" w:themeColor="text1"/>
                <w:sz w:val="24"/>
                <w:szCs w:val="24"/>
              </w:rPr>
              <w:fldChar w:fldCharType="begin"/>
            </w:r>
            <w:r w:rsidR="00154750" w:rsidRPr="00154750">
              <w:rPr>
                <w:rFonts w:asciiTheme="minorBidi" w:hAnsiTheme="minorBidi" w:cstheme="minorBidi"/>
                <w:noProof/>
                <w:webHidden/>
                <w:color w:val="000000" w:themeColor="text1"/>
                <w:sz w:val="24"/>
                <w:szCs w:val="24"/>
              </w:rPr>
              <w:instrText xml:space="preserve"> PAGEREF _Toc123290530 \h </w:instrText>
            </w:r>
            <w:r w:rsidRPr="00154750">
              <w:rPr>
                <w:rFonts w:asciiTheme="minorBidi" w:hAnsiTheme="minorBidi" w:cstheme="minorBidi"/>
                <w:noProof/>
                <w:webHidden/>
                <w:color w:val="000000" w:themeColor="text1"/>
                <w:sz w:val="24"/>
                <w:szCs w:val="24"/>
              </w:rPr>
            </w:r>
            <w:r w:rsidRPr="00154750">
              <w:rPr>
                <w:rFonts w:asciiTheme="minorBidi" w:hAnsiTheme="minorBidi" w:cstheme="minorBidi"/>
                <w:noProof/>
                <w:webHidden/>
                <w:color w:val="000000" w:themeColor="text1"/>
                <w:sz w:val="24"/>
                <w:szCs w:val="24"/>
              </w:rPr>
              <w:fldChar w:fldCharType="separate"/>
            </w:r>
            <w:r w:rsidR="00154750" w:rsidRPr="00154750">
              <w:rPr>
                <w:rFonts w:asciiTheme="minorBidi" w:hAnsiTheme="minorBidi" w:cstheme="minorBidi"/>
                <w:noProof/>
                <w:webHidden/>
                <w:color w:val="000000" w:themeColor="text1"/>
                <w:sz w:val="24"/>
                <w:szCs w:val="24"/>
              </w:rPr>
              <w:t>3</w:t>
            </w:r>
            <w:r w:rsidRPr="00154750">
              <w:rPr>
                <w:rFonts w:asciiTheme="minorBidi" w:hAnsiTheme="minorBidi" w:cstheme="minorBidi"/>
                <w:noProof/>
                <w:webHidden/>
                <w:color w:val="000000" w:themeColor="text1"/>
                <w:sz w:val="24"/>
                <w:szCs w:val="24"/>
              </w:rPr>
              <w:fldChar w:fldCharType="end"/>
            </w:r>
          </w:hyperlink>
        </w:p>
        <w:p w14:paraId="15F4D70B" w14:textId="77777777" w:rsidR="00154750" w:rsidRPr="00154750" w:rsidRDefault="00000000" w:rsidP="00154750">
          <w:pPr>
            <w:pStyle w:val="TOC1"/>
            <w:tabs>
              <w:tab w:val="right" w:leader="dot" w:pos="9019"/>
            </w:tabs>
            <w:spacing w:line="360" w:lineRule="auto"/>
            <w:jc w:val="both"/>
            <w:rPr>
              <w:rFonts w:asciiTheme="minorBidi" w:hAnsiTheme="minorBidi" w:cstheme="minorBidi"/>
              <w:noProof/>
              <w:color w:val="000000" w:themeColor="text1"/>
              <w:sz w:val="24"/>
              <w:szCs w:val="24"/>
            </w:rPr>
          </w:pPr>
          <w:hyperlink w:anchor="_Toc123290531" w:history="1">
            <w:r w:rsidR="00154750" w:rsidRPr="00154750">
              <w:rPr>
                <w:rStyle w:val="Hyperlink"/>
                <w:rFonts w:asciiTheme="minorBidi" w:hAnsiTheme="minorBidi" w:cstheme="minorBidi"/>
                <w:noProof/>
                <w:color w:val="000000" w:themeColor="text1"/>
                <w:sz w:val="24"/>
                <w:szCs w:val="24"/>
              </w:rPr>
              <w:t>A brief overview of the chosen company</w:t>
            </w:r>
            <w:r w:rsidR="00154750" w:rsidRPr="00154750">
              <w:rPr>
                <w:rFonts w:asciiTheme="minorBidi" w:hAnsiTheme="minorBidi" w:cstheme="minorBidi"/>
                <w:noProof/>
                <w:webHidden/>
                <w:color w:val="000000" w:themeColor="text1"/>
                <w:sz w:val="24"/>
                <w:szCs w:val="24"/>
              </w:rPr>
              <w:tab/>
            </w:r>
            <w:r w:rsidR="00EE0FAF" w:rsidRPr="00154750">
              <w:rPr>
                <w:rFonts w:asciiTheme="minorBidi" w:hAnsiTheme="minorBidi" w:cstheme="minorBidi"/>
                <w:noProof/>
                <w:webHidden/>
                <w:color w:val="000000" w:themeColor="text1"/>
                <w:sz w:val="24"/>
                <w:szCs w:val="24"/>
              </w:rPr>
              <w:fldChar w:fldCharType="begin"/>
            </w:r>
            <w:r w:rsidR="00154750" w:rsidRPr="00154750">
              <w:rPr>
                <w:rFonts w:asciiTheme="minorBidi" w:hAnsiTheme="minorBidi" w:cstheme="minorBidi"/>
                <w:noProof/>
                <w:webHidden/>
                <w:color w:val="000000" w:themeColor="text1"/>
                <w:sz w:val="24"/>
                <w:szCs w:val="24"/>
              </w:rPr>
              <w:instrText xml:space="preserve"> PAGEREF _Toc123290531 \h </w:instrText>
            </w:r>
            <w:r w:rsidR="00EE0FAF" w:rsidRPr="00154750">
              <w:rPr>
                <w:rFonts w:asciiTheme="minorBidi" w:hAnsiTheme="minorBidi" w:cstheme="minorBidi"/>
                <w:noProof/>
                <w:webHidden/>
                <w:color w:val="000000" w:themeColor="text1"/>
                <w:sz w:val="24"/>
                <w:szCs w:val="24"/>
              </w:rPr>
            </w:r>
            <w:r w:rsidR="00EE0FAF" w:rsidRPr="00154750">
              <w:rPr>
                <w:rFonts w:asciiTheme="minorBidi" w:hAnsiTheme="minorBidi" w:cstheme="minorBidi"/>
                <w:noProof/>
                <w:webHidden/>
                <w:color w:val="000000" w:themeColor="text1"/>
                <w:sz w:val="24"/>
                <w:szCs w:val="24"/>
              </w:rPr>
              <w:fldChar w:fldCharType="separate"/>
            </w:r>
            <w:r w:rsidR="00154750" w:rsidRPr="00154750">
              <w:rPr>
                <w:rFonts w:asciiTheme="minorBidi" w:hAnsiTheme="minorBidi" w:cstheme="minorBidi"/>
                <w:noProof/>
                <w:webHidden/>
                <w:color w:val="000000" w:themeColor="text1"/>
                <w:sz w:val="24"/>
                <w:szCs w:val="24"/>
              </w:rPr>
              <w:t>3</w:t>
            </w:r>
            <w:r w:rsidR="00EE0FAF" w:rsidRPr="00154750">
              <w:rPr>
                <w:rFonts w:asciiTheme="minorBidi" w:hAnsiTheme="minorBidi" w:cstheme="minorBidi"/>
                <w:noProof/>
                <w:webHidden/>
                <w:color w:val="000000" w:themeColor="text1"/>
                <w:sz w:val="24"/>
                <w:szCs w:val="24"/>
              </w:rPr>
              <w:fldChar w:fldCharType="end"/>
            </w:r>
          </w:hyperlink>
        </w:p>
        <w:p w14:paraId="6CEA8E9F" w14:textId="77777777" w:rsidR="00154750" w:rsidRPr="00154750" w:rsidRDefault="00000000" w:rsidP="00154750">
          <w:pPr>
            <w:pStyle w:val="TOC1"/>
            <w:tabs>
              <w:tab w:val="right" w:leader="dot" w:pos="9019"/>
            </w:tabs>
            <w:spacing w:line="360" w:lineRule="auto"/>
            <w:jc w:val="both"/>
            <w:rPr>
              <w:rFonts w:asciiTheme="minorBidi" w:hAnsiTheme="minorBidi" w:cstheme="minorBidi"/>
              <w:noProof/>
              <w:color w:val="000000" w:themeColor="text1"/>
              <w:sz w:val="24"/>
              <w:szCs w:val="24"/>
            </w:rPr>
          </w:pPr>
          <w:hyperlink w:anchor="_Toc123290532" w:history="1">
            <w:r w:rsidR="00154750" w:rsidRPr="00154750">
              <w:rPr>
                <w:rStyle w:val="Hyperlink"/>
                <w:rFonts w:asciiTheme="minorBidi" w:hAnsiTheme="minorBidi" w:cstheme="minorBidi"/>
                <w:noProof/>
                <w:color w:val="000000" w:themeColor="text1"/>
                <w:sz w:val="24"/>
                <w:szCs w:val="24"/>
              </w:rPr>
              <w:t>PESTEL analysis</w:t>
            </w:r>
            <w:r w:rsidR="00154750" w:rsidRPr="00154750">
              <w:rPr>
                <w:rFonts w:asciiTheme="minorBidi" w:hAnsiTheme="minorBidi" w:cstheme="minorBidi"/>
                <w:noProof/>
                <w:webHidden/>
                <w:color w:val="000000" w:themeColor="text1"/>
                <w:sz w:val="24"/>
                <w:szCs w:val="24"/>
              </w:rPr>
              <w:tab/>
            </w:r>
            <w:r w:rsidR="00EE0FAF" w:rsidRPr="00154750">
              <w:rPr>
                <w:rFonts w:asciiTheme="minorBidi" w:hAnsiTheme="minorBidi" w:cstheme="minorBidi"/>
                <w:noProof/>
                <w:webHidden/>
                <w:color w:val="000000" w:themeColor="text1"/>
                <w:sz w:val="24"/>
                <w:szCs w:val="24"/>
              </w:rPr>
              <w:fldChar w:fldCharType="begin"/>
            </w:r>
            <w:r w:rsidR="00154750" w:rsidRPr="00154750">
              <w:rPr>
                <w:rFonts w:asciiTheme="minorBidi" w:hAnsiTheme="minorBidi" w:cstheme="minorBidi"/>
                <w:noProof/>
                <w:webHidden/>
                <w:color w:val="000000" w:themeColor="text1"/>
                <w:sz w:val="24"/>
                <w:szCs w:val="24"/>
              </w:rPr>
              <w:instrText xml:space="preserve"> PAGEREF _Toc123290532 \h </w:instrText>
            </w:r>
            <w:r w:rsidR="00EE0FAF" w:rsidRPr="00154750">
              <w:rPr>
                <w:rFonts w:asciiTheme="minorBidi" w:hAnsiTheme="minorBidi" w:cstheme="minorBidi"/>
                <w:noProof/>
                <w:webHidden/>
                <w:color w:val="000000" w:themeColor="text1"/>
                <w:sz w:val="24"/>
                <w:szCs w:val="24"/>
              </w:rPr>
            </w:r>
            <w:r w:rsidR="00EE0FAF" w:rsidRPr="00154750">
              <w:rPr>
                <w:rFonts w:asciiTheme="minorBidi" w:hAnsiTheme="minorBidi" w:cstheme="minorBidi"/>
                <w:noProof/>
                <w:webHidden/>
                <w:color w:val="000000" w:themeColor="text1"/>
                <w:sz w:val="24"/>
                <w:szCs w:val="24"/>
              </w:rPr>
              <w:fldChar w:fldCharType="separate"/>
            </w:r>
            <w:r w:rsidR="00154750" w:rsidRPr="00154750">
              <w:rPr>
                <w:rFonts w:asciiTheme="minorBidi" w:hAnsiTheme="minorBidi" w:cstheme="minorBidi"/>
                <w:noProof/>
                <w:webHidden/>
                <w:color w:val="000000" w:themeColor="text1"/>
                <w:sz w:val="24"/>
                <w:szCs w:val="24"/>
              </w:rPr>
              <w:t>3</w:t>
            </w:r>
            <w:r w:rsidR="00EE0FAF" w:rsidRPr="00154750">
              <w:rPr>
                <w:rFonts w:asciiTheme="minorBidi" w:hAnsiTheme="minorBidi" w:cstheme="minorBidi"/>
                <w:noProof/>
                <w:webHidden/>
                <w:color w:val="000000" w:themeColor="text1"/>
                <w:sz w:val="24"/>
                <w:szCs w:val="24"/>
              </w:rPr>
              <w:fldChar w:fldCharType="end"/>
            </w:r>
          </w:hyperlink>
        </w:p>
        <w:p w14:paraId="7D6E4A7E" w14:textId="77777777" w:rsidR="00154750" w:rsidRPr="00154750" w:rsidRDefault="00000000" w:rsidP="00154750">
          <w:pPr>
            <w:pStyle w:val="TOC1"/>
            <w:tabs>
              <w:tab w:val="right" w:leader="dot" w:pos="9019"/>
            </w:tabs>
            <w:spacing w:line="360" w:lineRule="auto"/>
            <w:jc w:val="both"/>
            <w:rPr>
              <w:rFonts w:asciiTheme="minorBidi" w:hAnsiTheme="minorBidi" w:cstheme="minorBidi"/>
              <w:noProof/>
              <w:color w:val="000000" w:themeColor="text1"/>
              <w:sz w:val="24"/>
              <w:szCs w:val="24"/>
            </w:rPr>
          </w:pPr>
          <w:hyperlink w:anchor="_Toc123290533" w:history="1">
            <w:r w:rsidR="00154750" w:rsidRPr="00154750">
              <w:rPr>
                <w:rStyle w:val="Hyperlink"/>
                <w:rFonts w:asciiTheme="minorBidi" w:hAnsiTheme="minorBidi" w:cstheme="minorBidi"/>
                <w:noProof/>
                <w:color w:val="000000" w:themeColor="text1"/>
                <w:sz w:val="24"/>
                <w:szCs w:val="24"/>
              </w:rPr>
              <w:t>Outline international marketing strategy</w:t>
            </w:r>
            <w:r w:rsidR="00154750" w:rsidRPr="00154750">
              <w:rPr>
                <w:rFonts w:asciiTheme="minorBidi" w:hAnsiTheme="minorBidi" w:cstheme="minorBidi"/>
                <w:noProof/>
                <w:webHidden/>
                <w:color w:val="000000" w:themeColor="text1"/>
                <w:sz w:val="24"/>
                <w:szCs w:val="24"/>
              </w:rPr>
              <w:tab/>
            </w:r>
            <w:r w:rsidR="00EE0FAF" w:rsidRPr="00154750">
              <w:rPr>
                <w:rFonts w:asciiTheme="minorBidi" w:hAnsiTheme="minorBidi" w:cstheme="minorBidi"/>
                <w:noProof/>
                <w:webHidden/>
                <w:color w:val="000000" w:themeColor="text1"/>
                <w:sz w:val="24"/>
                <w:szCs w:val="24"/>
              </w:rPr>
              <w:fldChar w:fldCharType="begin"/>
            </w:r>
            <w:r w:rsidR="00154750" w:rsidRPr="00154750">
              <w:rPr>
                <w:rFonts w:asciiTheme="minorBidi" w:hAnsiTheme="minorBidi" w:cstheme="minorBidi"/>
                <w:noProof/>
                <w:webHidden/>
                <w:color w:val="000000" w:themeColor="text1"/>
                <w:sz w:val="24"/>
                <w:szCs w:val="24"/>
              </w:rPr>
              <w:instrText xml:space="preserve"> PAGEREF _Toc123290533 \h </w:instrText>
            </w:r>
            <w:r w:rsidR="00EE0FAF" w:rsidRPr="00154750">
              <w:rPr>
                <w:rFonts w:asciiTheme="minorBidi" w:hAnsiTheme="minorBidi" w:cstheme="minorBidi"/>
                <w:noProof/>
                <w:webHidden/>
                <w:color w:val="000000" w:themeColor="text1"/>
                <w:sz w:val="24"/>
                <w:szCs w:val="24"/>
              </w:rPr>
            </w:r>
            <w:r w:rsidR="00EE0FAF" w:rsidRPr="00154750">
              <w:rPr>
                <w:rFonts w:asciiTheme="minorBidi" w:hAnsiTheme="minorBidi" w:cstheme="minorBidi"/>
                <w:noProof/>
                <w:webHidden/>
                <w:color w:val="000000" w:themeColor="text1"/>
                <w:sz w:val="24"/>
                <w:szCs w:val="24"/>
              </w:rPr>
              <w:fldChar w:fldCharType="separate"/>
            </w:r>
            <w:r w:rsidR="00154750" w:rsidRPr="00154750">
              <w:rPr>
                <w:rFonts w:asciiTheme="minorBidi" w:hAnsiTheme="minorBidi" w:cstheme="minorBidi"/>
                <w:noProof/>
                <w:webHidden/>
                <w:color w:val="000000" w:themeColor="text1"/>
                <w:sz w:val="24"/>
                <w:szCs w:val="24"/>
              </w:rPr>
              <w:t>5</w:t>
            </w:r>
            <w:r w:rsidR="00EE0FAF" w:rsidRPr="00154750">
              <w:rPr>
                <w:rFonts w:asciiTheme="minorBidi" w:hAnsiTheme="minorBidi" w:cstheme="minorBidi"/>
                <w:noProof/>
                <w:webHidden/>
                <w:color w:val="000000" w:themeColor="text1"/>
                <w:sz w:val="24"/>
                <w:szCs w:val="24"/>
              </w:rPr>
              <w:fldChar w:fldCharType="end"/>
            </w:r>
          </w:hyperlink>
        </w:p>
        <w:p w14:paraId="0B2CB0CC" w14:textId="77777777" w:rsidR="00154750" w:rsidRPr="00154750" w:rsidRDefault="00000000" w:rsidP="00154750">
          <w:pPr>
            <w:pStyle w:val="TOC1"/>
            <w:tabs>
              <w:tab w:val="right" w:leader="dot" w:pos="9019"/>
            </w:tabs>
            <w:spacing w:line="360" w:lineRule="auto"/>
            <w:jc w:val="both"/>
            <w:rPr>
              <w:rFonts w:asciiTheme="minorBidi" w:hAnsiTheme="minorBidi" w:cstheme="minorBidi"/>
              <w:noProof/>
              <w:color w:val="000000" w:themeColor="text1"/>
              <w:sz w:val="24"/>
              <w:szCs w:val="24"/>
            </w:rPr>
          </w:pPr>
          <w:hyperlink w:anchor="_Toc123290534" w:history="1">
            <w:r w:rsidR="00154750" w:rsidRPr="00154750">
              <w:rPr>
                <w:rStyle w:val="Hyperlink"/>
                <w:rFonts w:asciiTheme="minorBidi" w:hAnsiTheme="minorBidi" w:cstheme="minorBidi"/>
                <w:noProof/>
                <w:color w:val="000000" w:themeColor="text1"/>
                <w:sz w:val="24"/>
                <w:szCs w:val="24"/>
              </w:rPr>
              <w:t>Justification of the opportunity/ gap in the market for the chosen SME within the allocated country</w:t>
            </w:r>
            <w:r w:rsidR="00154750" w:rsidRPr="00154750">
              <w:rPr>
                <w:rFonts w:asciiTheme="minorBidi" w:hAnsiTheme="minorBidi" w:cstheme="minorBidi"/>
                <w:noProof/>
                <w:webHidden/>
                <w:color w:val="000000" w:themeColor="text1"/>
                <w:sz w:val="24"/>
                <w:szCs w:val="24"/>
              </w:rPr>
              <w:tab/>
            </w:r>
            <w:r w:rsidR="00EE0FAF" w:rsidRPr="00154750">
              <w:rPr>
                <w:rFonts w:asciiTheme="minorBidi" w:hAnsiTheme="minorBidi" w:cstheme="minorBidi"/>
                <w:noProof/>
                <w:webHidden/>
                <w:color w:val="000000" w:themeColor="text1"/>
                <w:sz w:val="24"/>
                <w:szCs w:val="24"/>
              </w:rPr>
              <w:fldChar w:fldCharType="begin"/>
            </w:r>
            <w:r w:rsidR="00154750" w:rsidRPr="00154750">
              <w:rPr>
                <w:rFonts w:asciiTheme="minorBidi" w:hAnsiTheme="minorBidi" w:cstheme="minorBidi"/>
                <w:noProof/>
                <w:webHidden/>
                <w:color w:val="000000" w:themeColor="text1"/>
                <w:sz w:val="24"/>
                <w:szCs w:val="24"/>
              </w:rPr>
              <w:instrText xml:space="preserve"> PAGEREF _Toc123290534 \h </w:instrText>
            </w:r>
            <w:r w:rsidR="00EE0FAF" w:rsidRPr="00154750">
              <w:rPr>
                <w:rFonts w:asciiTheme="minorBidi" w:hAnsiTheme="minorBidi" w:cstheme="minorBidi"/>
                <w:noProof/>
                <w:webHidden/>
                <w:color w:val="000000" w:themeColor="text1"/>
                <w:sz w:val="24"/>
                <w:szCs w:val="24"/>
              </w:rPr>
            </w:r>
            <w:r w:rsidR="00EE0FAF" w:rsidRPr="00154750">
              <w:rPr>
                <w:rFonts w:asciiTheme="minorBidi" w:hAnsiTheme="minorBidi" w:cstheme="minorBidi"/>
                <w:noProof/>
                <w:webHidden/>
                <w:color w:val="000000" w:themeColor="text1"/>
                <w:sz w:val="24"/>
                <w:szCs w:val="24"/>
              </w:rPr>
              <w:fldChar w:fldCharType="separate"/>
            </w:r>
            <w:r w:rsidR="00154750" w:rsidRPr="00154750">
              <w:rPr>
                <w:rFonts w:asciiTheme="minorBidi" w:hAnsiTheme="minorBidi" w:cstheme="minorBidi"/>
                <w:noProof/>
                <w:webHidden/>
                <w:color w:val="000000" w:themeColor="text1"/>
                <w:sz w:val="24"/>
                <w:szCs w:val="24"/>
              </w:rPr>
              <w:t>7</w:t>
            </w:r>
            <w:r w:rsidR="00EE0FAF" w:rsidRPr="00154750">
              <w:rPr>
                <w:rFonts w:asciiTheme="minorBidi" w:hAnsiTheme="minorBidi" w:cstheme="minorBidi"/>
                <w:noProof/>
                <w:webHidden/>
                <w:color w:val="000000" w:themeColor="text1"/>
                <w:sz w:val="24"/>
                <w:szCs w:val="24"/>
              </w:rPr>
              <w:fldChar w:fldCharType="end"/>
            </w:r>
          </w:hyperlink>
        </w:p>
        <w:p w14:paraId="4C8740AD" w14:textId="77777777" w:rsidR="00154750" w:rsidRPr="00154750" w:rsidRDefault="00000000" w:rsidP="00154750">
          <w:pPr>
            <w:pStyle w:val="TOC1"/>
            <w:tabs>
              <w:tab w:val="right" w:leader="dot" w:pos="9019"/>
            </w:tabs>
            <w:spacing w:line="360" w:lineRule="auto"/>
            <w:jc w:val="both"/>
            <w:rPr>
              <w:rFonts w:asciiTheme="minorBidi" w:hAnsiTheme="minorBidi" w:cstheme="minorBidi"/>
              <w:noProof/>
              <w:color w:val="000000" w:themeColor="text1"/>
              <w:sz w:val="24"/>
              <w:szCs w:val="24"/>
            </w:rPr>
          </w:pPr>
          <w:hyperlink w:anchor="_Toc123290535" w:history="1">
            <w:r w:rsidR="00154750" w:rsidRPr="00154750">
              <w:rPr>
                <w:rStyle w:val="Hyperlink"/>
                <w:rFonts w:asciiTheme="minorBidi" w:hAnsiTheme="minorBidi" w:cstheme="minorBidi"/>
                <w:noProof/>
                <w:color w:val="000000" w:themeColor="text1"/>
                <w:sz w:val="24"/>
                <w:szCs w:val="24"/>
              </w:rPr>
              <w:t>Develop a set of actionable, realistic, measurable international marketing objectives</w:t>
            </w:r>
            <w:r w:rsidR="00154750" w:rsidRPr="00154750">
              <w:rPr>
                <w:rFonts w:asciiTheme="minorBidi" w:hAnsiTheme="minorBidi" w:cstheme="minorBidi"/>
                <w:noProof/>
                <w:webHidden/>
                <w:color w:val="000000" w:themeColor="text1"/>
                <w:sz w:val="24"/>
                <w:szCs w:val="24"/>
              </w:rPr>
              <w:tab/>
            </w:r>
            <w:r w:rsidR="00EE0FAF" w:rsidRPr="00154750">
              <w:rPr>
                <w:rFonts w:asciiTheme="minorBidi" w:hAnsiTheme="minorBidi" w:cstheme="minorBidi"/>
                <w:noProof/>
                <w:webHidden/>
                <w:color w:val="000000" w:themeColor="text1"/>
                <w:sz w:val="24"/>
                <w:szCs w:val="24"/>
              </w:rPr>
              <w:fldChar w:fldCharType="begin"/>
            </w:r>
            <w:r w:rsidR="00154750" w:rsidRPr="00154750">
              <w:rPr>
                <w:rFonts w:asciiTheme="minorBidi" w:hAnsiTheme="minorBidi" w:cstheme="minorBidi"/>
                <w:noProof/>
                <w:webHidden/>
                <w:color w:val="000000" w:themeColor="text1"/>
                <w:sz w:val="24"/>
                <w:szCs w:val="24"/>
              </w:rPr>
              <w:instrText xml:space="preserve"> PAGEREF _Toc123290535 \h </w:instrText>
            </w:r>
            <w:r w:rsidR="00EE0FAF" w:rsidRPr="00154750">
              <w:rPr>
                <w:rFonts w:asciiTheme="minorBidi" w:hAnsiTheme="minorBidi" w:cstheme="minorBidi"/>
                <w:noProof/>
                <w:webHidden/>
                <w:color w:val="000000" w:themeColor="text1"/>
                <w:sz w:val="24"/>
                <w:szCs w:val="24"/>
              </w:rPr>
            </w:r>
            <w:r w:rsidR="00EE0FAF" w:rsidRPr="00154750">
              <w:rPr>
                <w:rFonts w:asciiTheme="minorBidi" w:hAnsiTheme="minorBidi" w:cstheme="minorBidi"/>
                <w:noProof/>
                <w:webHidden/>
                <w:color w:val="000000" w:themeColor="text1"/>
                <w:sz w:val="24"/>
                <w:szCs w:val="24"/>
              </w:rPr>
              <w:fldChar w:fldCharType="separate"/>
            </w:r>
            <w:r w:rsidR="00154750" w:rsidRPr="00154750">
              <w:rPr>
                <w:rFonts w:asciiTheme="minorBidi" w:hAnsiTheme="minorBidi" w:cstheme="minorBidi"/>
                <w:noProof/>
                <w:webHidden/>
                <w:color w:val="000000" w:themeColor="text1"/>
                <w:sz w:val="24"/>
                <w:szCs w:val="24"/>
              </w:rPr>
              <w:t>8</w:t>
            </w:r>
            <w:r w:rsidR="00EE0FAF" w:rsidRPr="00154750">
              <w:rPr>
                <w:rFonts w:asciiTheme="minorBidi" w:hAnsiTheme="minorBidi" w:cstheme="minorBidi"/>
                <w:noProof/>
                <w:webHidden/>
                <w:color w:val="000000" w:themeColor="text1"/>
                <w:sz w:val="24"/>
                <w:szCs w:val="24"/>
              </w:rPr>
              <w:fldChar w:fldCharType="end"/>
            </w:r>
          </w:hyperlink>
        </w:p>
        <w:p w14:paraId="7BC8FA05" w14:textId="77777777" w:rsidR="00154750" w:rsidRPr="00154750" w:rsidRDefault="00000000" w:rsidP="00154750">
          <w:pPr>
            <w:pStyle w:val="TOC1"/>
            <w:tabs>
              <w:tab w:val="right" w:leader="dot" w:pos="9019"/>
            </w:tabs>
            <w:spacing w:line="360" w:lineRule="auto"/>
            <w:jc w:val="both"/>
            <w:rPr>
              <w:rFonts w:asciiTheme="minorBidi" w:hAnsiTheme="minorBidi" w:cstheme="minorBidi"/>
              <w:noProof/>
              <w:color w:val="000000" w:themeColor="text1"/>
              <w:sz w:val="24"/>
              <w:szCs w:val="24"/>
            </w:rPr>
          </w:pPr>
          <w:hyperlink w:anchor="_Toc123290536" w:history="1">
            <w:r w:rsidR="00154750" w:rsidRPr="00154750">
              <w:rPr>
                <w:rStyle w:val="Hyperlink"/>
                <w:rFonts w:asciiTheme="minorBidi" w:hAnsiTheme="minorBidi" w:cstheme="minorBidi"/>
                <w:noProof/>
                <w:color w:val="000000" w:themeColor="text1"/>
                <w:sz w:val="24"/>
                <w:szCs w:val="24"/>
              </w:rPr>
              <w:t>Product modifications</w:t>
            </w:r>
            <w:r w:rsidR="00154750" w:rsidRPr="00154750">
              <w:rPr>
                <w:rFonts w:asciiTheme="minorBidi" w:hAnsiTheme="minorBidi" w:cstheme="minorBidi"/>
                <w:noProof/>
                <w:webHidden/>
                <w:color w:val="000000" w:themeColor="text1"/>
                <w:sz w:val="24"/>
                <w:szCs w:val="24"/>
              </w:rPr>
              <w:tab/>
            </w:r>
            <w:r w:rsidR="00EE0FAF" w:rsidRPr="00154750">
              <w:rPr>
                <w:rFonts w:asciiTheme="minorBidi" w:hAnsiTheme="minorBidi" w:cstheme="minorBidi"/>
                <w:noProof/>
                <w:webHidden/>
                <w:color w:val="000000" w:themeColor="text1"/>
                <w:sz w:val="24"/>
                <w:szCs w:val="24"/>
              </w:rPr>
              <w:fldChar w:fldCharType="begin"/>
            </w:r>
            <w:r w:rsidR="00154750" w:rsidRPr="00154750">
              <w:rPr>
                <w:rFonts w:asciiTheme="minorBidi" w:hAnsiTheme="minorBidi" w:cstheme="minorBidi"/>
                <w:noProof/>
                <w:webHidden/>
                <w:color w:val="000000" w:themeColor="text1"/>
                <w:sz w:val="24"/>
                <w:szCs w:val="24"/>
              </w:rPr>
              <w:instrText xml:space="preserve"> PAGEREF _Toc123290536 \h </w:instrText>
            </w:r>
            <w:r w:rsidR="00EE0FAF" w:rsidRPr="00154750">
              <w:rPr>
                <w:rFonts w:asciiTheme="minorBidi" w:hAnsiTheme="minorBidi" w:cstheme="minorBidi"/>
                <w:noProof/>
                <w:webHidden/>
                <w:color w:val="000000" w:themeColor="text1"/>
                <w:sz w:val="24"/>
                <w:szCs w:val="24"/>
              </w:rPr>
            </w:r>
            <w:r w:rsidR="00EE0FAF" w:rsidRPr="00154750">
              <w:rPr>
                <w:rFonts w:asciiTheme="minorBidi" w:hAnsiTheme="minorBidi" w:cstheme="minorBidi"/>
                <w:noProof/>
                <w:webHidden/>
                <w:color w:val="000000" w:themeColor="text1"/>
                <w:sz w:val="24"/>
                <w:szCs w:val="24"/>
              </w:rPr>
              <w:fldChar w:fldCharType="separate"/>
            </w:r>
            <w:r w:rsidR="00154750" w:rsidRPr="00154750">
              <w:rPr>
                <w:rFonts w:asciiTheme="minorBidi" w:hAnsiTheme="minorBidi" w:cstheme="minorBidi"/>
                <w:noProof/>
                <w:webHidden/>
                <w:color w:val="000000" w:themeColor="text1"/>
                <w:sz w:val="24"/>
                <w:szCs w:val="24"/>
              </w:rPr>
              <w:t>9</w:t>
            </w:r>
            <w:r w:rsidR="00EE0FAF" w:rsidRPr="00154750">
              <w:rPr>
                <w:rFonts w:asciiTheme="minorBidi" w:hAnsiTheme="minorBidi" w:cstheme="minorBidi"/>
                <w:noProof/>
                <w:webHidden/>
                <w:color w:val="000000" w:themeColor="text1"/>
                <w:sz w:val="24"/>
                <w:szCs w:val="24"/>
              </w:rPr>
              <w:fldChar w:fldCharType="end"/>
            </w:r>
          </w:hyperlink>
        </w:p>
        <w:p w14:paraId="682C9577" w14:textId="77777777" w:rsidR="00154750" w:rsidRPr="00154750" w:rsidRDefault="00000000" w:rsidP="00154750">
          <w:pPr>
            <w:pStyle w:val="TOC2"/>
            <w:tabs>
              <w:tab w:val="right" w:leader="dot" w:pos="9019"/>
            </w:tabs>
            <w:spacing w:line="360" w:lineRule="auto"/>
            <w:jc w:val="both"/>
            <w:rPr>
              <w:rFonts w:asciiTheme="minorBidi" w:hAnsiTheme="minorBidi" w:cstheme="minorBidi"/>
              <w:noProof/>
              <w:color w:val="000000" w:themeColor="text1"/>
              <w:sz w:val="24"/>
              <w:szCs w:val="24"/>
            </w:rPr>
          </w:pPr>
          <w:hyperlink w:anchor="_Toc123290537" w:history="1">
            <w:r w:rsidR="00154750" w:rsidRPr="00154750">
              <w:rPr>
                <w:rStyle w:val="Hyperlink"/>
                <w:rFonts w:asciiTheme="minorBidi" w:hAnsiTheme="minorBidi" w:cstheme="minorBidi"/>
                <w:noProof/>
                <w:color w:val="000000" w:themeColor="text1"/>
                <w:sz w:val="24"/>
                <w:szCs w:val="24"/>
              </w:rPr>
              <w:t>Marketing mix</w:t>
            </w:r>
            <w:r w:rsidR="00154750" w:rsidRPr="00154750">
              <w:rPr>
                <w:rFonts w:asciiTheme="minorBidi" w:hAnsiTheme="minorBidi" w:cstheme="minorBidi"/>
                <w:noProof/>
                <w:webHidden/>
                <w:color w:val="000000" w:themeColor="text1"/>
                <w:sz w:val="24"/>
                <w:szCs w:val="24"/>
              </w:rPr>
              <w:tab/>
            </w:r>
            <w:r w:rsidR="00EE0FAF" w:rsidRPr="00154750">
              <w:rPr>
                <w:rFonts w:asciiTheme="minorBidi" w:hAnsiTheme="minorBidi" w:cstheme="minorBidi"/>
                <w:noProof/>
                <w:webHidden/>
                <w:color w:val="000000" w:themeColor="text1"/>
                <w:sz w:val="24"/>
                <w:szCs w:val="24"/>
              </w:rPr>
              <w:fldChar w:fldCharType="begin"/>
            </w:r>
            <w:r w:rsidR="00154750" w:rsidRPr="00154750">
              <w:rPr>
                <w:rFonts w:asciiTheme="minorBidi" w:hAnsiTheme="minorBidi" w:cstheme="minorBidi"/>
                <w:noProof/>
                <w:webHidden/>
                <w:color w:val="000000" w:themeColor="text1"/>
                <w:sz w:val="24"/>
                <w:szCs w:val="24"/>
              </w:rPr>
              <w:instrText xml:space="preserve"> PAGEREF _Toc123290537 \h </w:instrText>
            </w:r>
            <w:r w:rsidR="00EE0FAF" w:rsidRPr="00154750">
              <w:rPr>
                <w:rFonts w:asciiTheme="minorBidi" w:hAnsiTheme="minorBidi" w:cstheme="minorBidi"/>
                <w:noProof/>
                <w:webHidden/>
                <w:color w:val="000000" w:themeColor="text1"/>
                <w:sz w:val="24"/>
                <w:szCs w:val="24"/>
              </w:rPr>
            </w:r>
            <w:r w:rsidR="00EE0FAF" w:rsidRPr="00154750">
              <w:rPr>
                <w:rFonts w:asciiTheme="minorBidi" w:hAnsiTheme="minorBidi" w:cstheme="minorBidi"/>
                <w:noProof/>
                <w:webHidden/>
                <w:color w:val="000000" w:themeColor="text1"/>
                <w:sz w:val="24"/>
                <w:szCs w:val="24"/>
              </w:rPr>
              <w:fldChar w:fldCharType="separate"/>
            </w:r>
            <w:r w:rsidR="00154750" w:rsidRPr="00154750">
              <w:rPr>
                <w:rFonts w:asciiTheme="minorBidi" w:hAnsiTheme="minorBidi" w:cstheme="minorBidi"/>
                <w:noProof/>
                <w:webHidden/>
                <w:color w:val="000000" w:themeColor="text1"/>
                <w:sz w:val="24"/>
                <w:szCs w:val="24"/>
              </w:rPr>
              <w:t>9</w:t>
            </w:r>
            <w:r w:rsidR="00EE0FAF" w:rsidRPr="00154750">
              <w:rPr>
                <w:rFonts w:asciiTheme="minorBidi" w:hAnsiTheme="minorBidi" w:cstheme="minorBidi"/>
                <w:noProof/>
                <w:webHidden/>
                <w:color w:val="000000" w:themeColor="text1"/>
                <w:sz w:val="24"/>
                <w:szCs w:val="24"/>
              </w:rPr>
              <w:fldChar w:fldCharType="end"/>
            </w:r>
          </w:hyperlink>
        </w:p>
        <w:p w14:paraId="116ED59E" w14:textId="77777777" w:rsidR="00154750" w:rsidRPr="00154750" w:rsidRDefault="00000000" w:rsidP="00154750">
          <w:pPr>
            <w:pStyle w:val="TOC1"/>
            <w:tabs>
              <w:tab w:val="right" w:leader="dot" w:pos="9019"/>
            </w:tabs>
            <w:spacing w:line="360" w:lineRule="auto"/>
            <w:jc w:val="both"/>
            <w:rPr>
              <w:rFonts w:asciiTheme="minorBidi" w:hAnsiTheme="minorBidi" w:cstheme="minorBidi"/>
              <w:noProof/>
              <w:color w:val="000000" w:themeColor="text1"/>
              <w:sz w:val="24"/>
              <w:szCs w:val="24"/>
            </w:rPr>
          </w:pPr>
          <w:hyperlink w:anchor="_Toc123290538" w:history="1">
            <w:r w:rsidR="00154750" w:rsidRPr="00154750">
              <w:rPr>
                <w:rStyle w:val="Hyperlink"/>
                <w:rFonts w:asciiTheme="minorBidi" w:hAnsiTheme="minorBidi" w:cstheme="minorBidi"/>
                <w:noProof/>
                <w:color w:val="000000" w:themeColor="text1"/>
                <w:sz w:val="24"/>
                <w:szCs w:val="24"/>
              </w:rPr>
              <w:t>Conclusion</w:t>
            </w:r>
            <w:r w:rsidR="00154750" w:rsidRPr="00154750">
              <w:rPr>
                <w:rFonts w:asciiTheme="minorBidi" w:hAnsiTheme="minorBidi" w:cstheme="minorBidi"/>
                <w:noProof/>
                <w:webHidden/>
                <w:color w:val="000000" w:themeColor="text1"/>
                <w:sz w:val="24"/>
                <w:szCs w:val="24"/>
              </w:rPr>
              <w:tab/>
            </w:r>
            <w:r w:rsidR="00EE0FAF" w:rsidRPr="00154750">
              <w:rPr>
                <w:rFonts w:asciiTheme="minorBidi" w:hAnsiTheme="minorBidi" w:cstheme="minorBidi"/>
                <w:noProof/>
                <w:webHidden/>
                <w:color w:val="000000" w:themeColor="text1"/>
                <w:sz w:val="24"/>
                <w:szCs w:val="24"/>
              </w:rPr>
              <w:fldChar w:fldCharType="begin"/>
            </w:r>
            <w:r w:rsidR="00154750" w:rsidRPr="00154750">
              <w:rPr>
                <w:rFonts w:asciiTheme="minorBidi" w:hAnsiTheme="minorBidi" w:cstheme="minorBidi"/>
                <w:noProof/>
                <w:webHidden/>
                <w:color w:val="000000" w:themeColor="text1"/>
                <w:sz w:val="24"/>
                <w:szCs w:val="24"/>
              </w:rPr>
              <w:instrText xml:space="preserve"> PAGEREF _Toc123290538 \h </w:instrText>
            </w:r>
            <w:r w:rsidR="00EE0FAF" w:rsidRPr="00154750">
              <w:rPr>
                <w:rFonts w:asciiTheme="minorBidi" w:hAnsiTheme="minorBidi" w:cstheme="minorBidi"/>
                <w:noProof/>
                <w:webHidden/>
                <w:color w:val="000000" w:themeColor="text1"/>
                <w:sz w:val="24"/>
                <w:szCs w:val="24"/>
              </w:rPr>
            </w:r>
            <w:r w:rsidR="00EE0FAF" w:rsidRPr="00154750">
              <w:rPr>
                <w:rFonts w:asciiTheme="minorBidi" w:hAnsiTheme="minorBidi" w:cstheme="minorBidi"/>
                <w:noProof/>
                <w:webHidden/>
                <w:color w:val="000000" w:themeColor="text1"/>
                <w:sz w:val="24"/>
                <w:szCs w:val="24"/>
              </w:rPr>
              <w:fldChar w:fldCharType="separate"/>
            </w:r>
            <w:r w:rsidR="00154750" w:rsidRPr="00154750">
              <w:rPr>
                <w:rFonts w:asciiTheme="minorBidi" w:hAnsiTheme="minorBidi" w:cstheme="minorBidi"/>
                <w:noProof/>
                <w:webHidden/>
                <w:color w:val="000000" w:themeColor="text1"/>
                <w:sz w:val="24"/>
                <w:szCs w:val="24"/>
              </w:rPr>
              <w:t>11</w:t>
            </w:r>
            <w:r w:rsidR="00EE0FAF" w:rsidRPr="00154750">
              <w:rPr>
                <w:rFonts w:asciiTheme="minorBidi" w:hAnsiTheme="minorBidi" w:cstheme="minorBidi"/>
                <w:noProof/>
                <w:webHidden/>
                <w:color w:val="000000" w:themeColor="text1"/>
                <w:sz w:val="24"/>
                <w:szCs w:val="24"/>
              </w:rPr>
              <w:fldChar w:fldCharType="end"/>
            </w:r>
          </w:hyperlink>
        </w:p>
        <w:p w14:paraId="6405CAA4" w14:textId="77777777" w:rsidR="00154750" w:rsidRPr="00154750" w:rsidRDefault="00000000" w:rsidP="00154750">
          <w:pPr>
            <w:pStyle w:val="TOC1"/>
            <w:tabs>
              <w:tab w:val="right" w:leader="dot" w:pos="9019"/>
            </w:tabs>
            <w:spacing w:line="360" w:lineRule="auto"/>
            <w:jc w:val="both"/>
            <w:rPr>
              <w:rFonts w:asciiTheme="minorBidi" w:hAnsiTheme="minorBidi" w:cstheme="minorBidi"/>
              <w:noProof/>
              <w:color w:val="000000" w:themeColor="text1"/>
              <w:sz w:val="24"/>
              <w:szCs w:val="24"/>
            </w:rPr>
          </w:pPr>
          <w:hyperlink w:anchor="_Toc123290539" w:history="1">
            <w:r w:rsidR="00154750" w:rsidRPr="00154750">
              <w:rPr>
                <w:rStyle w:val="Hyperlink"/>
                <w:rFonts w:asciiTheme="minorBidi" w:hAnsiTheme="minorBidi" w:cstheme="minorBidi"/>
                <w:noProof/>
                <w:color w:val="000000" w:themeColor="text1"/>
                <w:sz w:val="24"/>
                <w:szCs w:val="24"/>
              </w:rPr>
              <w:t>References</w:t>
            </w:r>
            <w:r w:rsidR="00154750" w:rsidRPr="00154750">
              <w:rPr>
                <w:rFonts w:asciiTheme="minorBidi" w:hAnsiTheme="minorBidi" w:cstheme="minorBidi"/>
                <w:noProof/>
                <w:webHidden/>
                <w:color w:val="000000" w:themeColor="text1"/>
                <w:sz w:val="24"/>
                <w:szCs w:val="24"/>
              </w:rPr>
              <w:tab/>
            </w:r>
            <w:r w:rsidR="00EE0FAF" w:rsidRPr="00154750">
              <w:rPr>
                <w:rFonts w:asciiTheme="minorBidi" w:hAnsiTheme="minorBidi" w:cstheme="minorBidi"/>
                <w:noProof/>
                <w:webHidden/>
                <w:color w:val="000000" w:themeColor="text1"/>
                <w:sz w:val="24"/>
                <w:szCs w:val="24"/>
              </w:rPr>
              <w:fldChar w:fldCharType="begin"/>
            </w:r>
            <w:r w:rsidR="00154750" w:rsidRPr="00154750">
              <w:rPr>
                <w:rFonts w:asciiTheme="minorBidi" w:hAnsiTheme="minorBidi" w:cstheme="minorBidi"/>
                <w:noProof/>
                <w:webHidden/>
                <w:color w:val="000000" w:themeColor="text1"/>
                <w:sz w:val="24"/>
                <w:szCs w:val="24"/>
              </w:rPr>
              <w:instrText xml:space="preserve"> PAGEREF _Toc123290539 \h </w:instrText>
            </w:r>
            <w:r w:rsidR="00EE0FAF" w:rsidRPr="00154750">
              <w:rPr>
                <w:rFonts w:asciiTheme="minorBidi" w:hAnsiTheme="minorBidi" w:cstheme="minorBidi"/>
                <w:noProof/>
                <w:webHidden/>
                <w:color w:val="000000" w:themeColor="text1"/>
                <w:sz w:val="24"/>
                <w:szCs w:val="24"/>
              </w:rPr>
            </w:r>
            <w:r w:rsidR="00EE0FAF" w:rsidRPr="00154750">
              <w:rPr>
                <w:rFonts w:asciiTheme="minorBidi" w:hAnsiTheme="minorBidi" w:cstheme="minorBidi"/>
                <w:noProof/>
                <w:webHidden/>
                <w:color w:val="000000" w:themeColor="text1"/>
                <w:sz w:val="24"/>
                <w:szCs w:val="24"/>
              </w:rPr>
              <w:fldChar w:fldCharType="separate"/>
            </w:r>
            <w:r w:rsidR="00154750" w:rsidRPr="00154750">
              <w:rPr>
                <w:rFonts w:asciiTheme="minorBidi" w:hAnsiTheme="minorBidi" w:cstheme="minorBidi"/>
                <w:noProof/>
                <w:webHidden/>
                <w:color w:val="000000" w:themeColor="text1"/>
                <w:sz w:val="24"/>
                <w:szCs w:val="24"/>
              </w:rPr>
              <w:t>12</w:t>
            </w:r>
            <w:r w:rsidR="00EE0FAF" w:rsidRPr="00154750">
              <w:rPr>
                <w:rFonts w:asciiTheme="minorBidi" w:hAnsiTheme="minorBidi" w:cstheme="minorBidi"/>
                <w:noProof/>
                <w:webHidden/>
                <w:color w:val="000000" w:themeColor="text1"/>
                <w:sz w:val="24"/>
                <w:szCs w:val="24"/>
              </w:rPr>
              <w:fldChar w:fldCharType="end"/>
            </w:r>
          </w:hyperlink>
        </w:p>
        <w:p w14:paraId="4D3BD0EA" w14:textId="77777777" w:rsidR="00154750" w:rsidRDefault="00EE0FAF" w:rsidP="00154750">
          <w:pPr>
            <w:spacing w:line="360" w:lineRule="auto"/>
            <w:jc w:val="both"/>
          </w:pPr>
          <w:r w:rsidRPr="00154750">
            <w:rPr>
              <w:rFonts w:asciiTheme="minorBidi" w:hAnsiTheme="minorBidi" w:cstheme="minorBidi"/>
              <w:b/>
              <w:bCs/>
              <w:noProof/>
              <w:color w:val="000000" w:themeColor="text1"/>
              <w:sz w:val="24"/>
              <w:szCs w:val="24"/>
            </w:rPr>
            <w:fldChar w:fldCharType="end"/>
          </w:r>
        </w:p>
      </w:sdtContent>
    </w:sdt>
    <w:p w14:paraId="0ACA8AF6" w14:textId="77777777" w:rsidR="00154750" w:rsidRDefault="00154750">
      <w:pPr>
        <w:rPr>
          <w:b/>
          <w:sz w:val="24"/>
          <w:szCs w:val="40"/>
        </w:rPr>
      </w:pPr>
      <w:r>
        <w:br w:type="page"/>
      </w:r>
    </w:p>
    <w:p w14:paraId="1741ACB4" w14:textId="77777777" w:rsidR="005C3DCC" w:rsidRDefault="0036275D" w:rsidP="00154750">
      <w:pPr>
        <w:pStyle w:val="Heading1"/>
      </w:pPr>
      <w:bookmarkStart w:id="0" w:name="_Toc123290530"/>
      <w:r>
        <w:lastRenderedPageBreak/>
        <w:t>Introduction</w:t>
      </w:r>
      <w:bookmarkEnd w:id="0"/>
    </w:p>
    <w:p w14:paraId="4D8B24BF" w14:textId="77777777" w:rsidR="005C3DCC" w:rsidRDefault="0036275D">
      <w:pPr>
        <w:spacing w:line="360" w:lineRule="auto"/>
        <w:jc w:val="both"/>
        <w:rPr>
          <w:sz w:val="24"/>
          <w:szCs w:val="24"/>
        </w:rPr>
      </w:pPr>
      <w:r>
        <w:rPr>
          <w:sz w:val="24"/>
          <w:szCs w:val="24"/>
        </w:rPr>
        <w:t xml:space="preserve">International marketing is the process of selling goods and services in markets outside of the country. This report shows how the brand is growing its business in other countries. Before deciding to expand a business into a foreign market, </w:t>
      </w:r>
      <w:r w:rsidR="00154750">
        <w:rPr>
          <w:sz w:val="24"/>
          <w:szCs w:val="24"/>
        </w:rPr>
        <w:t>it is</w:t>
      </w:r>
      <w:r>
        <w:rPr>
          <w:sz w:val="24"/>
          <w:szCs w:val="24"/>
        </w:rPr>
        <w:t xml:space="preserve"> important to understand both the outside and inside of the business.</w:t>
      </w:r>
    </w:p>
    <w:p w14:paraId="6E0D856E" w14:textId="77777777" w:rsidR="005C3DCC" w:rsidRDefault="0036275D" w:rsidP="00154750">
      <w:pPr>
        <w:pStyle w:val="Heading1"/>
      </w:pPr>
      <w:bookmarkStart w:id="1" w:name="_Toc123290531"/>
      <w:r>
        <w:t>A brief overview of the chosen company</w:t>
      </w:r>
      <w:bookmarkEnd w:id="1"/>
    </w:p>
    <w:p w14:paraId="17C4C932" w14:textId="77777777" w:rsidR="005C3DCC" w:rsidRDefault="00DD0CE6">
      <w:pPr>
        <w:spacing w:line="360" w:lineRule="auto"/>
        <w:jc w:val="both"/>
        <w:rPr>
          <w:sz w:val="24"/>
          <w:szCs w:val="24"/>
        </w:rPr>
      </w:pPr>
      <w:r>
        <w:rPr>
          <w:sz w:val="24"/>
          <w:szCs w:val="24"/>
        </w:rPr>
        <w:t xml:space="preserve">Digital Kitchen is an Irish brand that is known for making high-end kitchen changes. Digital Kitchen specializes in bringing in and selling high-end electronics. In Israel, where the digital kitchen team serves both private and project markets, the brand is seen as an official importer. </w:t>
      </w:r>
      <w:r w:rsidR="0036275D">
        <w:rPr>
          <w:sz w:val="24"/>
          <w:szCs w:val="24"/>
        </w:rPr>
        <w:t xml:space="preserve">International marketing means selling goods and services to people who </w:t>
      </w:r>
      <w:r w:rsidR="00154750">
        <w:rPr>
          <w:sz w:val="24"/>
          <w:szCs w:val="24"/>
        </w:rPr>
        <w:t>do not</w:t>
      </w:r>
      <w:r w:rsidR="0036275D">
        <w:rPr>
          <w:sz w:val="24"/>
          <w:szCs w:val="24"/>
        </w:rPr>
        <w:t xml:space="preserve"> buy the domestic brand (</w:t>
      </w:r>
      <w:r w:rsidR="0036275D">
        <w:rPr>
          <w:color w:val="222222"/>
          <w:sz w:val="24"/>
          <w:szCs w:val="24"/>
          <w:highlight w:val="white"/>
        </w:rPr>
        <w:t>Paul and Mas, 2020, p.681)</w:t>
      </w:r>
      <w:r w:rsidR="0036275D">
        <w:rPr>
          <w:sz w:val="24"/>
          <w:szCs w:val="24"/>
        </w:rPr>
        <w:t>. By moving into new countries, a business can raise brand awareness and build a global audience. This helps the business grow. The main and long-term goal of the company is to provide services that go above and beyond what each customer expects. To keep up its brand image, the company makes high-quality electrical products. At a port in Tel Aviv, the company has a showroom where they sell different kinds of products like refrigerators, stoves, ovens, and more.</w:t>
      </w:r>
    </w:p>
    <w:p w14:paraId="73673CEE" w14:textId="77777777" w:rsidR="005C3DCC" w:rsidRDefault="0036275D">
      <w:pPr>
        <w:spacing w:line="360" w:lineRule="auto"/>
        <w:jc w:val="both"/>
        <w:rPr>
          <w:sz w:val="24"/>
          <w:szCs w:val="24"/>
        </w:rPr>
      </w:pPr>
      <w:r>
        <w:rPr>
          <w:sz w:val="24"/>
          <w:szCs w:val="24"/>
        </w:rPr>
        <w:t>With 1.3 billion people, India is one of the biggest democracies in the world and a good market for international brands (</w:t>
      </w:r>
      <w:r>
        <w:rPr>
          <w:color w:val="222222"/>
          <w:sz w:val="24"/>
          <w:szCs w:val="24"/>
          <w:highlight w:val="white"/>
        </w:rPr>
        <w:t xml:space="preserve">Lee and </w:t>
      </w:r>
      <w:proofErr w:type="spellStart"/>
      <w:r>
        <w:rPr>
          <w:color w:val="222222"/>
          <w:sz w:val="24"/>
          <w:szCs w:val="24"/>
          <w:highlight w:val="white"/>
        </w:rPr>
        <w:t>Falahat</w:t>
      </w:r>
      <w:proofErr w:type="spellEnd"/>
      <w:r>
        <w:rPr>
          <w:color w:val="222222"/>
          <w:sz w:val="24"/>
          <w:szCs w:val="24"/>
          <w:highlight w:val="white"/>
        </w:rPr>
        <w:t>, 2019, p.11)</w:t>
      </w:r>
      <w:r>
        <w:rPr>
          <w:sz w:val="24"/>
          <w:szCs w:val="24"/>
        </w:rPr>
        <w:t>. India is seen as one of the most important forces in the world economy, and it ranks sixth in terms of helping the world economy grow. India's economy has a big effect on the world market, and over the years, India has become more open to new ideas to attract people from other countries. India has been named one of the world's most powerful economies that is on the rise.</w:t>
      </w:r>
    </w:p>
    <w:p w14:paraId="5A997863" w14:textId="77777777" w:rsidR="005C3DCC" w:rsidRDefault="0036275D" w:rsidP="00154750">
      <w:pPr>
        <w:pStyle w:val="Heading1"/>
      </w:pPr>
      <w:bookmarkStart w:id="2" w:name="_Toc123290532"/>
      <w:r>
        <w:t>PESTEL analysis</w:t>
      </w:r>
      <w:bookmarkEnd w:id="2"/>
      <w:r>
        <w:t xml:space="preserve"> </w:t>
      </w:r>
    </w:p>
    <w:p w14:paraId="4CAC469B" w14:textId="77777777" w:rsidR="005C3DCC" w:rsidRDefault="0036275D">
      <w:pPr>
        <w:spacing w:line="360" w:lineRule="auto"/>
        <w:jc w:val="both"/>
        <w:rPr>
          <w:b/>
          <w:i/>
          <w:sz w:val="24"/>
          <w:szCs w:val="24"/>
        </w:rPr>
      </w:pPr>
      <w:r>
        <w:rPr>
          <w:b/>
          <w:i/>
          <w:sz w:val="24"/>
          <w:szCs w:val="24"/>
        </w:rPr>
        <w:t xml:space="preserve">Political factors </w:t>
      </w:r>
    </w:p>
    <w:p w14:paraId="081D7D95" w14:textId="77777777" w:rsidR="005C3DCC" w:rsidRDefault="0036275D">
      <w:pPr>
        <w:spacing w:line="360" w:lineRule="auto"/>
        <w:jc w:val="both"/>
        <w:rPr>
          <w:sz w:val="24"/>
          <w:szCs w:val="24"/>
        </w:rPr>
      </w:pPr>
      <w:r>
        <w:rPr>
          <w:sz w:val="24"/>
          <w:szCs w:val="24"/>
        </w:rPr>
        <w:t xml:space="preserve">Running a business and making money depending on how stable the government is. Political metrics include rules and laws made by the government that has had a direct effect on the industry. It usually includes things like trade policy, service tax, income tax, </w:t>
      </w:r>
      <w:r w:rsidR="00DD0CE6">
        <w:rPr>
          <w:sz w:val="24"/>
          <w:szCs w:val="24"/>
        </w:rPr>
        <w:t>labour</w:t>
      </w:r>
      <w:r>
        <w:rPr>
          <w:sz w:val="24"/>
          <w:szCs w:val="24"/>
        </w:rPr>
        <w:t xml:space="preserve"> law, sales tax, corruption, and many others (</w:t>
      </w:r>
      <w:r>
        <w:rPr>
          <w:color w:val="222222"/>
          <w:sz w:val="24"/>
          <w:szCs w:val="24"/>
          <w:highlight w:val="white"/>
        </w:rPr>
        <w:t>Tien</w:t>
      </w:r>
      <w:r w:rsidR="00DD0CE6">
        <w:rPr>
          <w:color w:val="222222"/>
          <w:sz w:val="24"/>
          <w:szCs w:val="24"/>
          <w:highlight w:val="white"/>
        </w:rPr>
        <w:t xml:space="preserve"> </w:t>
      </w:r>
      <w:r w:rsidR="00DD0CE6">
        <w:rPr>
          <w:i/>
          <w:color w:val="222222"/>
          <w:sz w:val="24"/>
          <w:szCs w:val="24"/>
          <w:highlight w:val="white"/>
        </w:rPr>
        <w:t>et al</w:t>
      </w:r>
      <w:r w:rsidR="00DD0CE6">
        <w:rPr>
          <w:color w:val="222222"/>
          <w:sz w:val="24"/>
          <w:szCs w:val="24"/>
          <w:highlight w:val="white"/>
        </w:rPr>
        <w:t>.,</w:t>
      </w:r>
      <w:r>
        <w:rPr>
          <w:color w:val="222222"/>
          <w:sz w:val="24"/>
          <w:szCs w:val="24"/>
          <w:highlight w:val="white"/>
        </w:rPr>
        <w:t xml:space="preserve"> 2019, p.6)</w:t>
      </w:r>
      <w:r>
        <w:rPr>
          <w:sz w:val="24"/>
          <w:szCs w:val="24"/>
        </w:rPr>
        <w:t xml:space="preserve">. The country's capital market is often affected by politics, and in the past few </w:t>
      </w:r>
      <w:r>
        <w:rPr>
          <w:sz w:val="24"/>
          <w:szCs w:val="24"/>
        </w:rPr>
        <w:lastRenderedPageBreak/>
        <w:t>years, India has seen political turmoil. Different ideas, the interests of politicians, and other things can cause political crises. But things have gotten better in the last few years, even though politics is one of the most important things to worry about. India has stable politics, which is good for business, and as the world's largest democracy, it can handle problems like corruption. The country has tried more than once to cut down on political or government interference in new businesses, business operations, and business start-ups (</w:t>
      </w:r>
      <w:r>
        <w:rPr>
          <w:color w:val="222222"/>
          <w:sz w:val="24"/>
          <w:szCs w:val="24"/>
          <w:highlight w:val="white"/>
        </w:rPr>
        <w:t xml:space="preserve">Li </w:t>
      </w:r>
      <w:r>
        <w:rPr>
          <w:i/>
          <w:color w:val="222222"/>
          <w:sz w:val="24"/>
          <w:szCs w:val="24"/>
          <w:highlight w:val="white"/>
        </w:rPr>
        <w:t>et al</w:t>
      </w:r>
      <w:r>
        <w:rPr>
          <w:color w:val="222222"/>
          <w:sz w:val="24"/>
          <w:szCs w:val="24"/>
          <w:highlight w:val="white"/>
        </w:rPr>
        <w:t>., 2021, p.51)</w:t>
      </w:r>
      <w:r>
        <w:rPr>
          <w:sz w:val="24"/>
          <w:szCs w:val="24"/>
        </w:rPr>
        <w:t>.</w:t>
      </w:r>
    </w:p>
    <w:p w14:paraId="6E67655D" w14:textId="77777777" w:rsidR="005C3DCC" w:rsidRDefault="0036275D">
      <w:pPr>
        <w:spacing w:line="360" w:lineRule="auto"/>
        <w:jc w:val="both"/>
        <w:rPr>
          <w:b/>
          <w:i/>
          <w:sz w:val="24"/>
          <w:szCs w:val="24"/>
        </w:rPr>
      </w:pPr>
      <w:r>
        <w:rPr>
          <w:b/>
          <w:i/>
          <w:sz w:val="24"/>
          <w:szCs w:val="24"/>
        </w:rPr>
        <w:t>Economic factors</w:t>
      </w:r>
    </w:p>
    <w:p w14:paraId="0FA88F62" w14:textId="77777777" w:rsidR="005C3DCC" w:rsidRDefault="0036275D">
      <w:pPr>
        <w:spacing w:line="360" w:lineRule="auto"/>
        <w:jc w:val="both"/>
        <w:rPr>
          <w:b/>
          <w:i/>
          <w:sz w:val="24"/>
          <w:szCs w:val="24"/>
        </w:rPr>
      </w:pPr>
      <w:r>
        <w:rPr>
          <w:sz w:val="24"/>
          <w:szCs w:val="24"/>
        </w:rPr>
        <w:t>The economic factors affect how well a business does and help it set both short-term and long-term goals. The financial performance of a company is based on inflation, employment, economic growth, and the unemployment rate. Businesses use a specific supply-and-demand model to figure out which factors are important. As the country's GDP has gone up, businesses have had more chances to grow (</w:t>
      </w:r>
      <w:r>
        <w:rPr>
          <w:color w:val="222222"/>
          <w:sz w:val="24"/>
          <w:szCs w:val="24"/>
          <w:highlight w:val="white"/>
        </w:rPr>
        <w:t xml:space="preserve">Amelia </w:t>
      </w:r>
      <w:r>
        <w:rPr>
          <w:i/>
          <w:color w:val="222222"/>
          <w:sz w:val="24"/>
          <w:szCs w:val="24"/>
          <w:highlight w:val="white"/>
        </w:rPr>
        <w:t xml:space="preserve">et al., </w:t>
      </w:r>
      <w:r>
        <w:rPr>
          <w:color w:val="222222"/>
          <w:sz w:val="24"/>
          <w:szCs w:val="24"/>
          <w:highlight w:val="white"/>
        </w:rPr>
        <w:t>2019, p.31)</w:t>
      </w:r>
      <w:r>
        <w:rPr>
          <w:sz w:val="24"/>
          <w:szCs w:val="24"/>
        </w:rPr>
        <w:t>. The Indian government's tax policies make it easier for businesses to grow. But the large domestic market gives business owners several new ways to make money. After FIBP was made, Indian industrial policies about foreign investment in the country were made sure of.</w:t>
      </w:r>
    </w:p>
    <w:p w14:paraId="509159F9" w14:textId="77777777" w:rsidR="005C3DCC" w:rsidRDefault="0036275D">
      <w:pPr>
        <w:spacing w:line="360" w:lineRule="auto"/>
        <w:jc w:val="both"/>
        <w:rPr>
          <w:b/>
          <w:i/>
          <w:sz w:val="24"/>
          <w:szCs w:val="24"/>
        </w:rPr>
      </w:pPr>
      <w:r>
        <w:rPr>
          <w:b/>
          <w:i/>
          <w:sz w:val="24"/>
          <w:szCs w:val="24"/>
        </w:rPr>
        <w:t xml:space="preserve">Social factors </w:t>
      </w:r>
    </w:p>
    <w:p w14:paraId="73358836" w14:textId="77777777" w:rsidR="005C3DCC" w:rsidRDefault="0036275D">
      <w:pPr>
        <w:spacing w:line="360" w:lineRule="auto"/>
        <w:jc w:val="both"/>
        <w:rPr>
          <w:sz w:val="24"/>
          <w:szCs w:val="24"/>
        </w:rPr>
      </w:pPr>
      <w:r>
        <w:rPr>
          <w:sz w:val="24"/>
          <w:szCs w:val="24"/>
        </w:rPr>
        <w:t>The way people think and act is shaped by social factors, which affected the factor. Socio</w:t>
      </w:r>
      <w:r w:rsidR="00DD0CE6">
        <w:rPr>
          <w:sz w:val="24"/>
          <w:szCs w:val="24"/>
        </w:rPr>
        <w:t>-</w:t>
      </w:r>
      <w:r>
        <w:rPr>
          <w:sz w:val="24"/>
          <w:szCs w:val="24"/>
        </w:rPr>
        <w:t>cultural norms include things like place, traditions, beliefs, values, health concerns, ways of life, population growth, and many others (</w:t>
      </w:r>
      <w:proofErr w:type="spellStart"/>
      <w:r>
        <w:rPr>
          <w:color w:val="222222"/>
          <w:sz w:val="24"/>
          <w:szCs w:val="24"/>
          <w:highlight w:val="white"/>
        </w:rPr>
        <w:t>Hult</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xml:space="preserve"> 2018, p.21)</w:t>
      </w:r>
      <w:r>
        <w:rPr>
          <w:sz w:val="24"/>
          <w:szCs w:val="24"/>
        </w:rPr>
        <w:t>. So, it tends to help the industry meet the needs and wants of its target audience. India is known for having a lot of different types of land, so it's important for businesses that want to grow in India to know about the country's culture. Along with that, it is important to know how many people are available to work in the country and how much demand there is for the product. Businesses have helped the people of the country because of how many people live there. This is why the rate of employment is high. So, it's easier for businesses to find workers at prices they can afford. One reason why most multinational companies want to grow their brands in India is that the country has a huge domestic market. It tends to raise the standard of living and change the way people live (</w:t>
      </w:r>
      <w:r>
        <w:rPr>
          <w:color w:val="222222"/>
          <w:sz w:val="24"/>
          <w:szCs w:val="24"/>
          <w:highlight w:val="white"/>
        </w:rPr>
        <w:t xml:space="preserve">Acosta </w:t>
      </w:r>
      <w:r>
        <w:rPr>
          <w:i/>
          <w:color w:val="222222"/>
          <w:sz w:val="24"/>
          <w:szCs w:val="24"/>
          <w:highlight w:val="white"/>
        </w:rPr>
        <w:t>et al</w:t>
      </w:r>
      <w:r>
        <w:rPr>
          <w:color w:val="222222"/>
          <w:sz w:val="24"/>
          <w:szCs w:val="24"/>
          <w:highlight w:val="white"/>
        </w:rPr>
        <w:t>., 2018, p.1128)</w:t>
      </w:r>
      <w:r>
        <w:rPr>
          <w:sz w:val="24"/>
          <w:szCs w:val="24"/>
        </w:rPr>
        <w:t>.</w:t>
      </w:r>
    </w:p>
    <w:p w14:paraId="67B768E4" w14:textId="77777777" w:rsidR="005C3DCC" w:rsidRDefault="0036275D">
      <w:pPr>
        <w:spacing w:line="360" w:lineRule="auto"/>
        <w:jc w:val="both"/>
        <w:rPr>
          <w:b/>
          <w:i/>
          <w:sz w:val="24"/>
          <w:szCs w:val="24"/>
        </w:rPr>
      </w:pPr>
      <w:r>
        <w:rPr>
          <w:b/>
          <w:i/>
          <w:sz w:val="24"/>
          <w:szCs w:val="24"/>
        </w:rPr>
        <w:t xml:space="preserve">Technological factors </w:t>
      </w:r>
    </w:p>
    <w:p w14:paraId="023FD49D" w14:textId="77777777" w:rsidR="005C3DCC" w:rsidRDefault="0036275D">
      <w:pPr>
        <w:spacing w:line="360" w:lineRule="auto"/>
        <w:jc w:val="both"/>
        <w:rPr>
          <w:sz w:val="24"/>
          <w:szCs w:val="24"/>
        </w:rPr>
      </w:pPr>
      <w:r>
        <w:rPr>
          <w:sz w:val="24"/>
          <w:szCs w:val="24"/>
        </w:rPr>
        <w:t xml:space="preserve">Technology development is an important part of the country's economic growth. Automation, new ideas, and an awareness of technology have changed how </w:t>
      </w:r>
      <w:r>
        <w:rPr>
          <w:sz w:val="24"/>
          <w:szCs w:val="24"/>
        </w:rPr>
        <w:lastRenderedPageBreak/>
        <w:t>businesses work. It also tends to affect, spread, make, and build communication with consumers. India's tech industry is growing quickly and is now one of the strongest in the world. In the IT sector of the country, the software is always being updated and improved (</w:t>
      </w:r>
      <w:r w:rsidR="00DD0CE6">
        <w:rPr>
          <w:color w:val="222222"/>
          <w:sz w:val="24"/>
          <w:szCs w:val="24"/>
          <w:highlight w:val="white"/>
        </w:rPr>
        <w:t xml:space="preserve">Steenkamp </w:t>
      </w:r>
      <w:r w:rsidR="00DD0CE6">
        <w:rPr>
          <w:i/>
          <w:color w:val="222222"/>
          <w:sz w:val="24"/>
          <w:szCs w:val="24"/>
          <w:highlight w:val="white"/>
        </w:rPr>
        <w:t>et al</w:t>
      </w:r>
      <w:r w:rsidR="00DD0CE6">
        <w:rPr>
          <w:color w:val="222222"/>
          <w:sz w:val="24"/>
          <w:szCs w:val="24"/>
          <w:highlight w:val="white"/>
        </w:rPr>
        <w:t xml:space="preserve">., </w:t>
      </w:r>
      <w:r>
        <w:rPr>
          <w:color w:val="222222"/>
          <w:sz w:val="24"/>
          <w:szCs w:val="24"/>
          <w:highlight w:val="white"/>
        </w:rPr>
        <w:t>2019, p.2)</w:t>
      </w:r>
      <w:r>
        <w:rPr>
          <w:sz w:val="24"/>
          <w:szCs w:val="24"/>
        </w:rPr>
        <w:t>. Most foreign technology companies want to invest in the Indian market, which is growing thanks to technology. It has been estimated that investing in technology can help the economy grow and move forward. Also, since the global pandemic, most people prefer to buy products through online platforms. So, companies have to move into the digital world if they want to sell their goods and services to customers. Also, it is easier for brands that want to grow to work with international brands.</w:t>
      </w:r>
    </w:p>
    <w:p w14:paraId="65CC4015" w14:textId="77777777" w:rsidR="005C3DCC" w:rsidRDefault="0036275D">
      <w:pPr>
        <w:spacing w:line="360" w:lineRule="auto"/>
        <w:jc w:val="both"/>
        <w:rPr>
          <w:b/>
          <w:i/>
          <w:sz w:val="24"/>
          <w:szCs w:val="24"/>
        </w:rPr>
      </w:pPr>
      <w:r>
        <w:rPr>
          <w:b/>
          <w:i/>
          <w:sz w:val="24"/>
          <w:szCs w:val="24"/>
        </w:rPr>
        <w:t xml:space="preserve">Environmental factors </w:t>
      </w:r>
    </w:p>
    <w:p w14:paraId="67C3568C" w14:textId="77777777" w:rsidR="005C3DCC" w:rsidRDefault="0036275D">
      <w:pPr>
        <w:spacing w:line="360" w:lineRule="auto"/>
        <w:jc w:val="both"/>
        <w:rPr>
          <w:sz w:val="24"/>
          <w:szCs w:val="24"/>
        </w:rPr>
      </w:pPr>
      <w:r>
        <w:rPr>
          <w:sz w:val="24"/>
          <w:szCs w:val="24"/>
        </w:rPr>
        <w:t>Technology development is a big part of how the economy grows in a country. The way businesses work has changed because of technology, new ideas, and automation. It also tends to change, spread, make, and build communication with consumers. India's tech industry is one of the strongest in the world and is growing quickly (</w:t>
      </w:r>
      <w:r>
        <w:rPr>
          <w:color w:val="222222"/>
          <w:sz w:val="24"/>
          <w:szCs w:val="24"/>
          <w:highlight w:val="white"/>
        </w:rPr>
        <w:t>Wilkins and Huisman, 2021, p.704)</w:t>
      </w:r>
      <w:r>
        <w:rPr>
          <w:sz w:val="24"/>
          <w:szCs w:val="24"/>
        </w:rPr>
        <w:t>. Software is always being updated and made better in the IT sector of the country. Most technology companies from outside India want to invest in the growing Indian market, which is made possible by technology. Investing in technology is thought to help the economy grow and move forward. Also, since the global pandemic, most people would rather buy things online. So, if businesses want to sell their goods and services to customers, they have to move into the digital world. Working with international brands makes it easier for brands that want to grow.</w:t>
      </w:r>
    </w:p>
    <w:p w14:paraId="4BDC1F70" w14:textId="77777777" w:rsidR="005C3DCC" w:rsidRDefault="0036275D">
      <w:pPr>
        <w:spacing w:line="360" w:lineRule="auto"/>
        <w:jc w:val="both"/>
        <w:rPr>
          <w:b/>
          <w:i/>
          <w:sz w:val="24"/>
          <w:szCs w:val="24"/>
        </w:rPr>
      </w:pPr>
      <w:r>
        <w:rPr>
          <w:b/>
          <w:i/>
          <w:sz w:val="24"/>
          <w:szCs w:val="24"/>
        </w:rPr>
        <w:t xml:space="preserve">Legal factors </w:t>
      </w:r>
    </w:p>
    <w:p w14:paraId="56AED8B6" w14:textId="77777777" w:rsidR="005C3DCC" w:rsidRDefault="0036275D">
      <w:pPr>
        <w:spacing w:line="360" w:lineRule="auto"/>
        <w:jc w:val="both"/>
        <w:rPr>
          <w:sz w:val="24"/>
          <w:szCs w:val="24"/>
        </w:rPr>
      </w:pPr>
      <w:r>
        <w:rPr>
          <w:sz w:val="24"/>
          <w:szCs w:val="24"/>
        </w:rPr>
        <w:t>Legal factors in India are like political factors in that they give everyone the same chances. For example, discrimination laws, advertising laws, consumer rights laws, copyright laws, and other laws do this. Businesses that want to grow in the Indian market need to follow the rules and laws that the government has put in place. Foreign trade can help businesses grow if the rules are flexible.</w:t>
      </w:r>
    </w:p>
    <w:p w14:paraId="0CBCB3D5" w14:textId="77777777" w:rsidR="005C3DCC" w:rsidRDefault="0036275D" w:rsidP="00154750">
      <w:pPr>
        <w:pStyle w:val="Heading1"/>
      </w:pPr>
      <w:bookmarkStart w:id="3" w:name="_Toc123290533"/>
      <w:r>
        <w:t>Outline international marketing strategy</w:t>
      </w:r>
      <w:bookmarkEnd w:id="3"/>
    </w:p>
    <w:p w14:paraId="3E4BB391" w14:textId="77777777" w:rsidR="005C3DCC" w:rsidRDefault="0036275D">
      <w:pPr>
        <w:spacing w:line="360" w:lineRule="auto"/>
        <w:jc w:val="both"/>
        <w:rPr>
          <w:sz w:val="24"/>
          <w:szCs w:val="24"/>
        </w:rPr>
      </w:pPr>
      <w:r>
        <w:rPr>
          <w:sz w:val="24"/>
          <w:szCs w:val="24"/>
        </w:rPr>
        <w:t xml:space="preserve">If a brand wants to grow its business in international markets, it needs to stick to some strategies that will help it stay in the market. Here are some of the traditional </w:t>
      </w:r>
      <w:r>
        <w:rPr>
          <w:sz w:val="24"/>
          <w:szCs w:val="24"/>
        </w:rPr>
        <w:lastRenderedPageBreak/>
        <w:t>ways to get into international markets, such as exporting, partnering, licensing, strategic alliances, and starting from scratch.</w:t>
      </w:r>
    </w:p>
    <w:p w14:paraId="79349C90" w14:textId="77777777" w:rsidR="005C3DCC" w:rsidRDefault="0036275D">
      <w:pPr>
        <w:spacing w:line="360" w:lineRule="auto"/>
        <w:jc w:val="both"/>
        <w:rPr>
          <w:sz w:val="24"/>
          <w:szCs w:val="24"/>
        </w:rPr>
      </w:pPr>
      <w:r>
        <w:rPr>
          <w:sz w:val="24"/>
          <w:szCs w:val="24"/>
        </w:rPr>
        <w:t xml:space="preserve">Exporting is one of the easiest ways to get into the international market, and most brands use expansion as their entry model. Exporting means selling goods and services in countries other than your own. When a brand exports, it doesn't have to pay to set up operations in a new country, which saves the brand money. When brands are exported, they need to follow rules about </w:t>
      </w:r>
      <w:r w:rsidR="00DD0CE6">
        <w:rPr>
          <w:sz w:val="24"/>
          <w:szCs w:val="24"/>
        </w:rPr>
        <w:t>labelling</w:t>
      </w:r>
      <w:r>
        <w:rPr>
          <w:sz w:val="24"/>
          <w:szCs w:val="24"/>
        </w:rPr>
        <w:t>, pricing, and packaging so that they can be sold on the market. In terms of advertising and marketing, brands usually get people interested in buying their products on the international market through local sales, trade shows, and advertising. But one of the problems with exporting is that it might be expensive and bad for the environment to ship goods out of the country (</w:t>
      </w:r>
      <w:r>
        <w:rPr>
          <w:color w:val="222222"/>
          <w:sz w:val="24"/>
          <w:szCs w:val="24"/>
          <w:highlight w:val="white"/>
        </w:rPr>
        <w:t xml:space="preserve">Kumar </w:t>
      </w:r>
      <w:r>
        <w:rPr>
          <w:i/>
          <w:color w:val="222222"/>
          <w:sz w:val="24"/>
          <w:szCs w:val="24"/>
          <w:highlight w:val="white"/>
        </w:rPr>
        <w:t>et al.</w:t>
      </w:r>
      <w:r>
        <w:rPr>
          <w:color w:val="222222"/>
          <w:sz w:val="24"/>
          <w:szCs w:val="24"/>
          <w:highlight w:val="white"/>
        </w:rPr>
        <w:t>, 2020, p.384)</w:t>
      </w:r>
      <w:r>
        <w:rPr>
          <w:sz w:val="24"/>
          <w:szCs w:val="24"/>
        </w:rPr>
        <w:t>. Most countries have tariffs, which have a big effect on how much money firms make. Also, companies that market and distribute products without a contract have less control over how their distribution partners run and how much they charge. By using other entry models, the brand could lower the cost of exporting and make it more likely to sell its products on the global market. Currency exchange rates caused a lot of problems for companies that exported, but they also helped them solve any problems.</w:t>
      </w:r>
    </w:p>
    <w:p w14:paraId="726726D0" w14:textId="77777777" w:rsidR="005C3DCC" w:rsidRDefault="0036275D">
      <w:pPr>
        <w:spacing w:line="360" w:lineRule="auto"/>
        <w:jc w:val="both"/>
        <w:rPr>
          <w:sz w:val="24"/>
          <w:szCs w:val="24"/>
        </w:rPr>
      </w:pPr>
      <w:r>
        <w:rPr>
          <w:sz w:val="24"/>
          <w:szCs w:val="24"/>
        </w:rPr>
        <w:t>One of the two special ways for a business to get into the market quickly and with little cost and risk is through licensing or franchising.</w:t>
      </w:r>
    </w:p>
    <w:p w14:paraId="7A48E5FB" w14:textId="77777777" w:rsidR="005C3DCC" w:rsidRDefault="0036275D">
      <w:pPr>
        <w:spacing w:line="360" w:lineRule="auto"/>
        <w:jc w:val="both"/>
        <w:rPr>
          <w:sz w:val="24"/>
          <w:szCs w:val="24"/>
        </w:rPr>
      </w:pPr>
      <w:r>
        <w:rPr>
          <w:sz w:val="24"/>
          <w:szCs w:val="24"/>
        </w:rPr>
        <w:t xml:space="preserve">Getting help from local partners is also a good way to get into a new market through partnerships and strategic alliances. A strategic alliance is a contract between two or more organizations that says they will work together in a certain way and at a certain time to reach a common goal. If the alliance approach is right for the company, then the company needs to know what partners find valuable. Also, it could include ventures for both things that can be seen and things that can't be seen. Working with locals will help companies learn about the local culture, market, and what customers want from the brand. Partners are one of the most important things for a brand to have a good reputation, be known by customers, and keep the relationships it already has with them. Strategic alliances are good for small businesses because they help them make the </w:t>
      </w:r>
      <w:r w:rsidR="00DD0CE6">
        <w:rPr>
          <w:sz w:val="24"/>
          <w:szCs w:val="24"/>
        </w:rPr>
        <w:t>investments;</w:t>
      </w:r>
      <w:r>
        <w:rPr>
          <w:sz w:val="24"/>
          <w:szCs w:val="24"/>
        </w:rPr>
        <w:t xml:space="preserve"> they need to enter a new market. Local partners help foreign companies deal with all the problems and keep a strong brand image in the current market (</w:t>
      </w:r>
      <w:r>
        <w:rPr>
          <w:color w:val="222222"/>
          <w:sz w:val="24"/>
          <w:szCs w:val="24"/>
          <w:highlight w:val="white"/>
        </w:rPr>
        <w:t xml:space="preserve">Sari </w:t>
      </w:r>
      <w:r>
        <w:rPr>
          <w:i/>
          <w:color w:val="222222"/>
          <w:sz w:val="24"/>
          <w:szCs w:val="24"/>
          <w:highlight w:val="white"/>
        </w:rPr>
        <w:t>et al</w:t>
      </w:r>
      <w:r>
        <w:rPr>
          <w:color w:val="222222"/>
          <w:sz w:val="24"/>
          <w:szCs w:val="24"/>
          <w:highlight w:val="white"/>
        </w:rPr>
        <w:t>., 2022, p. 25)</w:t>
      </w:r>
      <w:r>
        <w:rPr>
          <w:sz w:val="24"/>
          <w:szCs w:val="24"/>
        </w:rPr>
        <w:t>.</w:t>
      </w:r>
    </w:p>
    <w:p w14:paraId="59ABC817" w14:textId="77777777" w:rsidR="005C3DCC" w:rsidRDefault="0036275D" w:rsidP="00154750">
      <w:pPr>
        <w:pStyle w:val="Heading1"/>
      </w:pPr>
      <w:bookmarkStart w:id="4" w:name="_Toc123290534"/>
      <w:r>
        <w:lastRenderedPageBreak/>
        <w:t>Justification of the opportunity/ gap in the market for the chosen SME within the allocated country</w:t>
      </w:r>
      <w:bookmarkEnd w:id="4"/>
    </w:p>
    <w:p w14:paraId="2E280894" w14:textId="77777777" w:rsidR="005C3DCC" w:rsidRDefault="0036275D">
      <w:pPr>
        <w:spacing w:line="360" w:lineRule="auto"/>
        <w:jc w:val="both"/>
        <w:rPr>
          <w:sz w:val="24"/>
          <w:szCs w:val="24"/>
        </w:rPr>
      </w:pPr>
      <w:r>
        <w:rPr>
          <w:sz w:val="24"/>
          <w:szCs w:val="24"/>
        </w:rPr>
        <w:t>India is thought to have the third-largest economy in the world based on purchasing power parity, which means that it has a lot of opportunities and can be very profitable for western companies. Over $110 billion worth of American goods and services have been sold and bought in India. India's nearly $2.1 trillion economy has made it more important for businesses, consumers, and the government to buy European and American goods (</w:t>
      </w:r>
      <w:r>
        <w:rPr>
          <w:color w:val="222222"/>
          <w:sz w:val="24"/>
          <w:szCs w:val="24"/>
          <w:highlight w:val="white"/>
        </w:rPr>
        <w:t xml:space="preserve">Sharma </w:t>
      </w:r>
      <w:r>
        <w:rPr>
          <w:i/>
          <w:color w:val="222222"/>
          <w:sz w:val="24"/>
          <w:szCs w:val="24"/>
          <w:highlight w:val="white"/>
        </w:rPr>
        <w:t>et al.,</w:t>
      </w:r>
      <w:r>
        <w:rPr>
          <w:color w:val="222222"/>
          <w:sz w:val="24"/>
          <w:szCs w:val="24"/>
          <w:highlight w:val="white"/>
        </w:rPr>
        <w:t xml:space="preserve"> 2020, p.188)</w:t>
      </w:r>
      <w:r>
        <w:rPr>
          <w:sz w:val="24"/>
          <w:szCs w:val="24"/>
        </w:rPr>
        <w:t>. It can be hard to grow a business in the international market, and India has a very different culture, so there are also big differences in language and culture. To expand the business into the international market, information about the international target market needs to be gathered. Learning more about the culture and language will help the brand run its business in the international market and keep it going. The way people live, what language they speak, what they do every day, and what they buy have a big effect. So, knowing a lot about the market will have a lot of benefits. One of the most important parts of marketing campaigns that come from going global is market research. When entering a foreign market, there are several things to think about.</w:t>
      </w:r>
    </w:p>
    <w:p w14:paraId="50DDD0A9" w14:textId="77777777" w:rsidR="005C3DCC" w:rsidRDefault="0036275D">
      <w:pPr>
        <w:spacing w:line="360" w:lineRule="auto"/>
        <w:jc w:val="both"/>
        <w:rPr>
          <w:sz w:val="24"/>
          <w:szCs w:val="24"/>
        </w:rPr>
      </w:pPr>
      <w:r>
        <w:rPr>
          <w:sz w:val="24"/>
          <w:szCs w:val="24"/>
        </w:rPr>
        <w:t>Cultural differences</w:t>
      </w:r>
    </w:p>
    <w:p w14:paraId="689AB464" w14:textId="77777777" w:rsidR="005C3DCC" w:rsidRDefault="0036275D">
      <w:pPr>
        <w:spacing w:line="360" w:lineRule="auto"/>
        <w:jc w:val="both"/>
        <w:rPr>
          <w:sz w:val="24"/>
          <w:szCs w:val="24"/>
        </w:rPr>
      </w:pPr>
      <w:r>
        <w:rPr>
          <w:sz w:val="24"/>
          <w:szCs w:val="24"/>
        </w:rPr>
        <w:t>One of the most important things to know about traditions, customs, and religious beliefs is how they differ from culture to culture. By taking these things into account, businesses will be able to figure out if they will fit in the market or what they need to do to fit in the market (</w:t>
      </w:r>
      <w:proofErr w:type="spellStart"/>
      <w:r>
        <w:rPr>
          <w:color w:val="222222"/>
          <w:sz w:val="24"/>
          <w:szCs w:val="24"/>
          <w:highlight w:val="white"/>
        </w:rPr>
        <w:t>Falahat</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xml:space="preserve"> 2020, p. 1108)</w:t>
      </w:r>
      <w:r>
        <w:rPr>
          <w:sz w:val="24"/>
          <w:szCs w:val="24"/>
        </w:rPr>
        <w:t>.</w:t>
      </w:r>
    </w:p>
    <w:p w14:paraId="120747BB" w14:textId="77777777" w:rsidR="005C3DCC" w:rsidRDefault="0036275D">
      <w:pPr>
        <w:spacing w:line="360" w:lineRule="auto"/>
        <w:jc w:val="both"/>
        <w:rPr>
          <w:sz w:val="24"/>
          <w:szCs w:val="24"/>
        </w:rPr>
      </w:pPr>
      <w:r>
        <w:rPr>
          <w:sz w:val="24"/>
          <w:szCs w:val="24"/>
        </w:rPr>
        <w:t>Economics is the study of how growth and investment are affected by a recession or a boom in growth. One of the most important things for getting international projects to market is when the economy is doing well.</w:t>
      </w:r>
    </w:p>
    <w:p w14:paraId="3C579DE3" w14:textId="77777777" w:rsidR="005C3DCC" w:rsidRDefault="0036275D">
      <w:pPr>
        <w:spacing w:line="360" w:lineRule="auto"/>
        <w:jc w:val="both"/>
        <w:rPr>
          <w:sz w:val="24"/>
          <w:szCs w:val="24"/>
        </w:rPr>
      </w:pPr>
      <w:r>
        <w:rPr>
          <w:sz w:val="24"/>
          <w:szCs w:val="24"/>
        </w:rPr>
        <w:t>Different governments use different laws and rules to run the market, so each country has its laws and rules. For example, some good preservatives may be against the law in some countries but not in others (</w:t>
      </w:r>
      <w:r>
        <w:rPr>
          <w:color w:val="222222"/>
          <w:sz w:val="24"/>
          <w:szCs w:val="24"/>
          <w:highlight w:val="white"/>
        </w:rPr>
        <w:t>Goh, 2021, p.1056)</w:t>
      </w:r>
      <w:r>
        <w:rPr>
          <w:sz w:val="24"/>
          <w:szCs w:val="24"/>
        </w:rPr>
        <w:t>.</w:t>
      </w:r>
    </w:p>
    <w:p w14:paraId="0850D5D9" w14:textId="77777777" w:rsidR="005C3DCC" w:rsidRDefault="0036275D">
      <w:pPr>
        <w:spacing w:line="360" w:lineRule="auto"/>
        <w:jc w:val="both"/>
        <w:rPr>
          <w:sz w:val="24"/>
          <w:szCs w:val="24"/>
        </w:rPr>
      </w:pPr>
      <w:r>
        <w:rPr>
          <w:sz w:val="24"/>
          <w:szCs w:val="24"/>
        </w:rPr>
        <w:t xml:space="preserve">One of the best ways to market internationally is through social advertising, and creating global SEO is seen as a long-term strategy. More often than not, websites for international markets have different language versions that help with SEO and make it easy for customers to connect. By using the same social accounts on multiple language sites, marketers can connect with customers in their language. </w:t>
      </w:r>
      <w:r>
        <w:rPr>
          <w:sz w:val="24"/>
          <w:szCs w:val="24"/>
        </w:rPr>
        <w:lastRenderedPageBreak/>
        <w:t>One of the most successful brands, for example, is Spotify. The app lets people listen to music in different languages and makes suggestions based on what they do. By doing this, new artists can reach their target audience and connect with them through crossed borders (</w:t>
      </w:r>
      <w:proofErr w:type="spellStart"/>
      <w:r>
        <w:rPr>
          <w:color w:val="222222"/>
          <w:sz w:val="24"/>
          <w:szCs w:val="24"/>
          <w:highlight w:val="white"/>
        </w:rPr>
        <w:t>Bocconcelli</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2018, p.227)</w:t>
      </w:r>
      <w:r>
        <w:rPr>
          <w:sz w:val="24"/>
          <w:szCs w:val="24"/>
        </w:rPr>
        <w:t>.</w:t>
      </w:r>
    </w:p>
    <w:p w14:paraId="2028AB25" w14:textId="77777777" w:rsidR="005C3DCC" w:rsidRDefault="0036275D">
      <w:pPr>
        <w:spacing w:line="360" w:lineRule="auto"/>
        <w:jc w:val="both"/>
        <w:rPr>
          <w:sz w:val="24"/>
          <w:szCs w:val="24"/>
        </w:rPr>
      </w:pPr>
      <w:r>
        <w:rPr>
          <w:sz w:val="24"/>
          <w:szCs w:val="24"/>
        </w:rPr>
        <w:t xml:space="preserve">Before entering the </w:t>
      </w:r>
      <w:r w:rsidR="00154750">
        <w:rPr>
          <w:sz w:val="24"/>
          <w:szCs w:val="24"/>
        </w:rPr>
        <w:t>market,</w:t>
      </w:r>
      <w:r>
        <w:rPr>
          <w:sz w:val="24"/>
          <w:szCs w:val="24"/>
        </w:rPr>
        <w:t xml:space="preserve"> it is suggested to conduct an in-depth market understanding, phased entry, and segmentation which is considered a key to a successful economy and diversity. For entering the market it is required to analyze the best distribution channels and needs to be marketable in the Indian market. Thus, the brand will be able to maintain a competitive advantage (</w:t>
      </w:r>
      <w:proofErr w:type="spellStart"/>
      <w:r>
        <w:rPr>
          <w:color w:val="222222"/>
          <w:sz w:val="24"/>
          <w:szCs w:val="24"/>
          <w:highlight w:val="white"/>
        </w:rPr>
        <w:t>Labanauskaitė</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2020, p.1652)</w:t>
      </w:r>
      <w:r>
        <w:rPr>
          <w:sz w:val="24"/>
          <w:szCs w:val="24"/>
        </w:rPr>
        <w:t>.</w:t>
      </w:r>
    </w:p>
    <w:p w14:paraId="533A5E97" w14:textId="77777777" w:rsidR="00CF63C6" w:rsidRDefault="00CF63C6" w:rsidP="00CF63C6">
      <w:pPr>
        <w:spacing w:line="360" w:lineRule="auto"/>
        <w:jc w:val="center"/>
        <w:rPr>
          <w:b/>
          <w:bCs/>
          <w:sz w:val="24"/>
          <w:szCs w:val="24"/>
        </w:rPr>
      </w:pPr>
      <w:r>
        <w:rPr>
          <w:noProof/>
          <w:lang w:val="en-US" w:eastAsia="en-US"/>
        </w:rPr>
        <w:drawing>
          <wp:inline distT="0" distB="0" distL="0" distR="0" wp14:anchorId="311450F7" wp14:editId="7372CEFF">
            <wp:extent cx="4108450" cy="1920303"/>
            <wp:effectExtent l="228600" t="228600" r="234950" b="232410"/>
            <wp:docPr id="2" name="Picture 2" descr="Building an Effective Foreign Market Penetration Strategy | Experts at  Infiniti Explain How to Successfully Create a Market Penetration Strategy  for International Markets | Business 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ing an Effective Foreign Market Penetration Strategy | Experts at  Infiniti Explain How to Successfully Create a Market Penetration Strategy  for International Markets | Business Wir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233" b="16716"/>
                    <a:stretch/>
                  </pic:blipFill>
                  <pic:spPr bwMode="auto">
                    <a:xfrm>
                      <a:off x="0" y="0"/>
                      <a:ext cx="4119839" cy="1925626"/>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014BB0E2" w14:textId="77777777" w:rsidR="00CF63C6" w:rsidRDefault="00CF63C6" w:rsidP="00CF63C6">
      <w:pPr>
        <w:spacing w:line="360" w:lineRule="auto"/>
        <w:jc w:val="center"/>
        <w:rPr>
          <w:sz w:val="24"/>
          <w:szCs w:val="24"/>
        </w:rPr>
      </w:pPr>
      <w:r w:rsidRPr="00CF63C6">
        <w:rPr>
          <w:b/>
          <w:bCs/>
          <w:sz w:val="24"/>
          <w:szCs w:val="24"/>
        </w:rPr>
        <w:t>Figure</w:t>
      </w:r>
      <w:r>
        <w:rPr>
          <w:b/>
          <w:bCs/>
          <w:sz w:val="24"/>
          <w:szCs w:val="24"/>
        </w:rPr>
        <w:t xml:space="preserve"> 1</w:t>
      </w:r>
      <w:r w:rsidRPr="00CF63C6">
        <w:rPr>
          <w:b/>
          <w:bCs/>
          <w:sz w:val="24"/>
          <w:szCs w:val="24"/>
        </w:rPr>
        <w:t>: International marketing strategy</w:t>
      </w:r>
    </w:p>
    <w:p w14:paraId="4FCD8267" w14:textId="77777777" w:rsidR="00CF63C6" w:rsidRPr="00CF63C6" w:rsidRDefault="00CF63C6" w:rsidP="00CF63C6">
      <w:pPr>
        <w:spacing w:line="360" w:lineRule="auto"/>
        <w:jc w:val="center"/>
        <w:rPr>
          <w:sz w:val="20"/>
          <w:szCs w:val="20"/>
        </w:rPr>
      </w:pPr>
      <w:r w:rsidRPr="00CF63C6">
        <w:rPr>
          <w:sz w:val="20"/>
          <w:szCs w:val="20"/>
        </w:rPr>
        <w:t>(Source:</w:t>
      </w:r>
      <w:r w:rsidRPr="00CF63C6">
        <w:rPr>
          <w:color w:val="222222"/>
          <w:sz w:val="20"/>
          <w:szCs w:val="20"/>
          <w:highlight w:val="white"/>
        </w:rPr>
        <w:t xml:space="preserve"> </w:t>
      </w:r>
      <w:proofErr w:type="spellStart"/>
      <w:r w:rsidRPr="00CF63C6">
        <w:rPr>
          <w:color w:val="222222"/>
          <w:sz w:val="20"/>
          <w:szCs w:val="20"/>
          <w:highlight w:val="white"/>
        </w:rPr>
        <w:t>Labanauskaitė</w:t>
      </w:r>
      <w:proofErr w:type="spellEnd"/>
      <w:r w:rsidRPr="00CF63C6">
        <w:rPr>
          <w:color w:val="222222"/>
          <w:sz w:val="20"/>
          <w:szCs w:val="20"/>
          <w:highlight w:val="white"/>
        </w:rPr>
        <w:t xml:space="preserve"> </w:t>
      </w:r>
      <w:r w:rsidRPr="00CF63C6">
        <w:rPr>
          <w:i/>
          <w:color w:val="222222"/>
          <w:sz w:val="20"/>
          <w:szCs w:val="20"/>
          <w:highlight w:val="white"/>
        </w:rPr>
        <w:t>et al.</w:t>
      </w:r>
      <w:r w:rsidRPr="00CF63C6">
        <w:rPr>
          <w:color w:val="222222"/>
          <w:sz w:val="20"/>
          <w:szCs w:val="20"/>
          <w:highlight w:val="white"/>
        </w:rPr>
        <w:t>, 2020, p.1652</w:t>
      </w:r>
      <w:r w:rsidRPr="00CF63C6">
        <w:rPr>
          <w:sz w:val="20"/>
          <w:szCs w:val="20"/>
        </w:rPr>
        <w:t>)</w:t>
      </w:r>
    </w:p>
    <w:p w14:paraId="1A107B05" w14:textId="77777777" w:rsidR="005C3DCC" w:rsidRDefault="0036275D" w:rsidP="00154750">
      <w:pPr>
        <w:pStyle w:val="Heading1"/>
      </w:pPr>
      <w:bookmarkStart w:id="5" w:name="_Toc123290535"/>
      <w:r>
        <w:t>Develop a set of actionable, realistic, measurable international marketing objectives</w:t>
      </w:r>
      <w:bookmarkEnd w:id="5"/>
    </w:p>
    <w:p w14:paraId="054C2658" w14:textId="77777777" w:rsidR="005C3DCC" w:rsidRDefault="005C3DCC">
      <w:pPr>
        <w:spacing w:line="360" w:lineRule="auto"/>
        <w:jc w:val="both"/>
        <w:rPr>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C20287" w14:paraId="45929C68" w14:textId="77777777">
        <w:tc>
          <w:tcPr>
            <w:tcW w:w="1504" w:type="dxa"/>
            <w:shd w:val="clear" w:color="auto" w:fill="auto"/>
            <w:tcMar>
              <w:top w:w="100" w:type="dxa"/>
              <w:left w:w="100" w:type="dxa"/>
              <w:bottom w:w="100" w:type="dxa"/>
              <w:right w:w="100" w:type="dxa"/>
            </w:tcMar>
          </w:tcPr>
          <w:p w14:paraId="5567A1EF" w14:textId="77777777" w:rsidR="005C3DCC" w:rsidRDefault="0036275D">
            <w:pPr>
              <w:widowControl w:val="0"/>
              <w:pBdr>
                <w:top w:val="nil"/>
                <w:left w:val="nil"/>
                <w:bottom w:val="nil"/>
                <w:right w:val="nil"/>
                <w:between w:val="nil"/>
              </w:pBdr>
              <w:spacing w:line="240" w:lineRule="auto"/>
              <w:rPr>
                <w:b/>
                <w:i/>
                <w:sz w:val="24"/>
                <w:szCs w:val="24"/>
              </w:rPr>
            </w:pPr>
            <w:r>
              <w:rPr>
                <w:b/>
                <w:i/>
                <w:sz w:val="24"/>
                <w:szCs w:val="24"/>
              </w:rPr>
              <w:t xml:space="preserve">Objectives </w:t>
            </w:r>
          </w:p>
        </w:tc>
        <w:tc>
          <w:tcPr>
            <w:tcW w:w="1504" w:type="dxa"/>
            <w:shd w:val="clear" w:color="auto" w:fill="auto"/>
            <w:tcMar>
              <w:top w:w="100" w:type="dxa"/>
              <w:left w:w="100" w:type="dxa"/>
              <w:bottom w:w="100" w:type="dxa"/>
              <w:right w:w="100" w:type="dxa"/>
            </w:tcMar>
          </w:tcPr>
          <w:p w14:paraId="03BC2EDC" w14:textId="77777777" w:rsidR="005C3DCC" w:rsidRDefault="0036275D">
            <w:pPr>
              <w:widowControl w:val="0"/>
              <w:pBdr>
                <w:top w:val="nil"/>
                <w:left w:val="nil"/>
                <w:bottom w:val="nil"/>
                <w:right w:val="nil"/>
                <w:between w:val="nil"/>
              </w:pBdr>
              <w:spacing w:line="240" w:lineRule="auto"/>
              <w:rPr>
                <w:b/>
                <w:i/>
                <w:sz w:val="24"/>
                <w:szCs w:val="24"/>
              </w:rPr>
            </w:pPr>
            <w:r>
              <w:rPr>
                <w:b/>
                <w:i/>
                <w:sz w:val="24"/>
                <w:szCs w:val="24"/>
              </w:rPr>
              <w:t xml:space="preserve">Specific </w:t>
            </w:r>
          </w:p>
        </w:tc>
        <w:tc>
          <w:tcPr>
            <w:tcW w:w="1504" w:type="dxa"/>
            <w:shd w:val="clear" w:color="auto" w:fill="auto"/>
            <w:tcMar>
              <w:top w:w="100" w:type="dxa"/>
              <w:left w:w="100" w:type="dxa"/>
              <w:bottom w:w="100" w:type="dxa"/>
              <w:right w:w="100" w:type="dxa"/>
            </w:tcMar>
          </w:tcPr>
          <w:p w14:paraId="655E6A03" w14:textId="77777777" w:rsidR="005C3DCC" w:rsidRDefault="0036275D">
            <w:pPr>
              <w:widowControl w:val="0"/>
              <w:pBdr>
                <w:top w:val="nil"/>
                <w:left w:val="nil"/>
                <w:bottom w:val="nil"/>
                <w:right w:val="nil"/>
                <w:between w:val="nil"/>
              </w:pBdr>
              <w:spacing w:line="240" w:lineRule="auto"/>
              <w:rPr>
                <w:b/>
                <w:i/>
                <w:sz w:val="24"/>
                <w:szCs w:val="24"/>
              </w:rPr>
            </w:pPr>
            <w:r>
              <w:rPr>
                <w:b/>
                <w:i/>
                <w:sz w:val="24"/>
                <w:szCs w:val="24"/>
              </w:rPr>
              <w:t xml:space="preserve">Measurable </w:t>
            </w:r>
          </w:p>
        </w:tc>
        <w:tc>
          <w:tcPr>
            <w:tcW w:w="1504" w:type="dxa"/>
            <w:shd w:val="clear" w:color="auto" w:fill="auto"/>
            <w:tcMar>
              <w:top w:w="100" w:type="dxa"/>
              <w:left w:w="100" w:type="dxa"/>
              <w:bottom w:w="100" w:type="dxa"/>
              <w:right w:w="100" w:type="dxa"/>
            </w:tcMar>
          </w:tcPr>
          <w:p w14:paraId="7215E8DA" w14:textId="77777777" w:rsidR="005C3DCC" w:rsidRDefault="0036275D">
            <w:pPr>
              <w:widowControl w:val="0"/>
              <w:pBdr>
                <w:top w:val="nil"/>
                <w:left w:val="nil"/>
                <w:bottom w:val="nil"/>
                <w:right w:val="nil"/>
                <w:between w:val="nil"/>
              </w:pBdr>
              <w:spacing w:line="240" w:lineRule="auto"/>
              <w:rPr>
                <w:b/>
                <w:i/>
                <w:sz w:val="24"/>
                <w:szCs w:val="24"/>
              </w:rPr>
            </w:pPr>
            <w:r>
              <w:rPr>
                <w:b/>
                <w:i/>
                <w:sz w:val="24"/>
                <w:szCs w:val="24"/>
              </w:rPr>
              <w:t xml:space="preserve">Actionable </w:t>
            </w:r>
          </w:p>
        </w:tc>
        <w:tc>
          <w:tcPr>
            <w:tcW w:w="1504" w:type="dxa"/>
            <w:shd w:val="clear" w:color="auto" w:fill="auto"/>
            <w:tcMar>
              <w:top w:w="100" w:type="dxa"/>
              <w:left w:w="100" w:type="dxa"/>
              <w:bottom w:w="100" w:type="dxa"/>
              <w:right w:w="100" w:type="dxa"/>
            </w:tcMar>
          </w:tcPr>
          <w:p w14:paraId="4D92E563" w14:textId="77777777" w:rsidR="005C3DCC" w:rsidRDefault="0036275D">
            <w:pPr>
              <w:widowControl w:val="0"/>
              <w:pBdr>
                <w:top w:val="nil"/>
                <w:left w:val="nil"/>
                <w:bottom w:val="nil"/>
                <w:right w:val="nil"/>
                <w:between w:val="nil"/>
              </w:pBdr>
              <w:spacing w:line="240" w:lineRule="auto"/>
              <w:rPr>
                <w:b/>
                <w:i/>
                <w:sz w:val="24"/>
                <w:szCs w:val="24"/>
              </w:rPr>
            </w:pPr>
            <w:r>
              <w:rPr>
                <w:b/>
                <w:i/>
                <w:sz w:val="24"/>
                <w:szCs w:val="24"/>
              </w:rPr>
              <w:t xml:space="preserve">Realistic </w:t>
            </w:r>
          </w:p>
        </w:tc>
        <w:tc>
          <w:tcPr>
            <w:tcW w:w="1504" w:type="dxa"/>
            <w:shd w:val="clear" w:color="auto" w:fill="auto"/>
            <w:tcMar>
              <w:top w:w="100" w:type="dxa"/>
              <w:left w:w="100" w:type="dxa"/>
              <w:bottom w:w="100" w:type="dxa"/>
              <w:right w:w="100" w:type="dxa"/>
            </w:tcMar>
          </w:tcPr>
          <w:p w14:paraId="1776D9EA" w14:textId="77777777" w:rsidR="005C3DCC" w:rsidRDefault="0036275D">
            <w:pPr>
              <w:widowControl w:val="0"/>
              <w:pBdr>
                <w:top w:val="nil"/>
                <w:left w:val="nil"/>
                <w:bottom w:val="nil"/>
                <w:right w:val="nil"/>
                <w:between w:val="nil"/>
              </w:pBdr>
              <w:spacing w:line="240" w:lineRule="auto"/>
              <w:rPr>
                <w:b/>
                <w:i/>
                <w:sz w:val="24"/>
                <w:szCs w:val="24"/>
              </w:rPr>
            </w:pPr>
            <w:r>
              <w:rPr>
                <w:b/>
                <w:i/>
                <w:sz w:val="24"/>
                <w:szCs w:val="24"/>
              </w:rPr>
              <w:t xml:space="preserve">Timebound </w:t>
            </w:r>
          </w:p>
        </w:tc>
      </w:tr>
      <w:tr w:rsidR="00C20287" w14:paraId="59097086" w14:textId="77777777">
        <w:tc>
          <w:tcPr>
            <w:tcW w:w="1504" w:type="dxa"/>
            <w:shd w:val="clear" w:color="auto" w:fill="auto"/>
            <w:tcMar>
              <w:top w:w="100" w:type="dxa"/>
              <w:left w:w="100" w:type="dxa"/>
              <w:bottom w:w="100" w:type="dxa"/>
              <w:right w:w="100" w:type="dxa"/>
            </w:tcMar>
          </w:tcPr>
          <w:p w14:paraId="248716AD" w14:textId="77777777" w:rsidR="005C3DCC" w:rsidRDefault="0036275D">
            <w:pPr>
              <w:widowControl w:val="0"/>
              <w:pBdr>
                <w:top w:val="nil"/>
                <w:left w:val="nil"/>
                <w:bottom w:val="nil"/>
                <w:right w:val="nil"/>
                <w:between w:val="nil"/>
              </w:pBdr>
              <w:spacing w:line="240" w:lineRule="auto"/>
              <w:rPr>
                <w:sz w:val="24"/>
                <w:szCs w:val="24"/>
              </w:rPr>
            </w:pPr>
            <w:r>
              <w:rPr>
                <w:b/>
                <w:i/>
                <w:sz w:val="24"/>
                <w:szCs w:val="24"/>
              </w:rPr>
              <w:t>Objective 1:</w:t>
            </w:r>
            <w:r>
              <w:rPr>
                <w:sz w:val="24"/>
                <w:szCs w:val="24"/>
              </w:rPr>
              <w:t xml:space="preserve"> Building relationships with customers and increasing customer </w:t>
            </w:r>
            <w:r>
              <w:rPr>
                <w:sz w:val="24"/>
                <w:szCs w:val="24"/>
              </w:rPr>
              <w:lastRenderedPageBreak/>
              <w:t xml:space="preserve">loyalty. </w:t>
            </w:r>
          </w:p>
        </w:tc>
        <w:tc>
          <w:tcPr>
            <w:tcW w:w="1504" w:type="dxa"/>
            <w:shd w:val="clear" w:color="auto" w:fill="auto"/>
            <w:tcMar>
              <w:top w:w="100" w:type="dxa"/>
              <w:left w:w="100" w:type="dxa"/>
              <w:bottom w:w="100" w:type="dxa"/>
              <w:right w:w="100" w:type="dxa"/>
            </w:tcMar>
          </w:tcPr>
          <w:p w14:paraId="6D7DBCF7" w14:textId="77777777" w:rsidR="005C3DCC" w:rsidRDefault="0036275D">
            <w:pPr>
              <w:widowControl w:val="0"/>
              <w:pBdr>
                <w:top w:val="nil"/>
                <w:left w:val="nil"/>
                <w:bottom w:val="nil"/>
                <w:right w:val="nil"/>
                <w:between w:val="nil"/>
              </w:pBdr>
              <w:spacing w:line="240" w:lineRule="auto"/>
              <w:rPr>
                <w:sz w:val="24"/>
                <w:szCs w:val="24"/>
              </w:rPr>
            </w:pPr>
            <w:r>
              <w:rPr>
                <w:sz w:val="24"/>
                <w:szCs w:val="24"/>
              </w:rPr>
              <w:lastRenderedPageBreak/>
              <w:t xml:space="preserve">The brand's primary purpose is to optimize customer perspective about the products. </w:t>
            </w:r>
            <w:r>
              <w:rPr>
                <w:sz w:val="24"/>
                <w:szCs w:val="24"/>
              </w:rPr>
              <w:lastRenderedPageBreak/>
              <w:t xml:space="preserve">Company products need to build relationships with costumes. </w:t>
            </w:r>
          </w:p>
        </w:tc>
        <w:tc>
          <w:tcPr>
            <w:tcW w:w="1504" w:type="dxa"/>
            <w:shd w:val="clear" w:color="auto" w:fill="auto"/>
            <w:tcMar>
              <w:top w:w="100" w:type="dxa"/>
              <w:left w:w="100" w:type="dxa"/>
              <w:bottom w:w="100" w:type="dxa"/>
              <w:right w:w="100" w:type="dxa"/>
            </w:tcMar>
          </w:tcPr>
          <w:p w14:paraId="0BC752EF" w14:textId="77777777" w:rsidR="005C3DCC" w:rsidRDefault="0036275D">
            <w:pPr>
              <w:widowControl w:val="0"/>
              <w:pBdr>
                <w:top w:val="nil"/>
                <w:left w:val="nil"/>
                <w:bottom w:val="nil"/>
                <w:right w:val="nil"/>
                <w:between w:val="nil"/>
              </w:pBdr>
              <w:spacing w:line="240" w:lineRule="auto"/>
              <w:rPr>
                <w:sz w:val="24"/>
                <w:szCs w:val="24"/>
              </w:rPr>
            </w:pPr>
            <w:r>
              <w:rPr>
                <w:sz w:val="24"/>
                <w:szCs w:val="24"/>
              </w:rPr>
              <w:lastRenderedPageBreak/>
              <w:t xml:space="preserve">Increasing 1000 plus monthly customers able to attract customers with the </w:t>
            </w:r>
            <w:r>
              <w:rPr>
                <w:sz w:val="24"/>
                <w:szCs w:val="24"/>
              </w:rPr>
              <w:lastRenderedPageBreak/>
              <w:t xml:space="preserve">help of social media platforms. </w:t>
            </w:r>
          </w:p>
        </w:tc>
        <w:tc>
          <w:tcPr>
            <w:tcW w:w="1504" w:type="dxa"/>
            <w:shd w:val="clear" w:color="auto" w:fill="auto"/>
            <w:tcMar>
              <w:top w:w="100" w:type="dxa"/>
              <w:left w:w="100" w:type="dxa"/>
              <w:bottom w:w="100" w:type="dxa"/>
              <w:right w:w="100" w:type="dxa"/>
            </w:tcMar>
          </w:tcPr>
          <w:p w14:paraId="78C55065" w14:textId="77777777" w:rsidR="005C3DCC" w:rsidRDefault="0036275D">
            <w:pPr>
              <w:widowControl w:val="0"/>
              <w:pBdr>
                <w:top w:val="nil"/>
                <w:left w:val="nil"/>
                <w:bottom w:val="nil"/>
                <w:right w:val="nil"/>
                <w:between w:val="nil"/>
              </w:pBdr>
              <w:spacing w:line="240" w:lineRule="auto"/>
              <w:rPr>
                <w:sz w:val="24"/>
                <w:szCs w:val="24"/>
              </w:rPr>
            </w:pPr>
            <w:r>
              <w:rPr>
                <w:sz w:val="24"/>
                <w:szCs w:val="24"/>
              </w:rPr>
              <w:lastRenderedPageBreak/>
              <w:t xml:space="preserve">It can be achievable with the help of different digital media platforms </w:t>
            </w:r>
            <w:r>
              <w:rPr>
                <w:sz w:val="24"/>
                <w:szCs w:val="24"/>
              </w:rPr>
              <w:lastRenderedPageBreak/>
              <w:t xml:space="preserve">such as Twitter, Facebook, and Instagram as well as company websites. </w:t>
            </w:r>
          </w:p>
        </w:tc>
        <w:tc>
          <w:tcPr>
            <w:tcW w:w="1504" w:type="dxa"/>
            <w:shd w:val="clear" w:color="auto" w:fill="auto"/>
            <w:tcMar>
              <w:top w:w="100" w:type="dxa"/>
              <w:left w:w="100" w:type="dxa"/>
              <w:bottom w:w="100" w:type="dxa"/>
              <w:right w:w="100" w:type="dxa"/>
            </w:tcMar>
          </w:tcPr>
          <w:p w14:paraId="44AA2E06" w14:textId="77777777" w:rsidR="005C3DCC" w:rsidRDefault="0036275D">
            <w:pPr>
              <w:widowControl w:val="0"/>
              <w:pBdr>
                <w:top w:val="nil"/>
                <w:left w:val="nil"/>
                <w:bottom w:val="nil"/>
                <w:right w:val="nil"/>
                <w:between w:val="nil"/>
              </w:pBdr>
              <w:spacing w:line="240" w:lineRule="auto"/>
              <w:rPr>
                <w:sz w:val="24"/>
                <w:szCs w:val="24"/>
              </w:rPr>
            </w:pPr>
            <w:r>
              <w:rPr>
                <w:sz w:val="24"/>
                <w:szCs w:val="24"/>
              </w:rPr>
              <w:lastRenderedPageBreak/>
              <w:t xml:space="preserve">Increasing number of followers on digital platforms and customer purchasing </w:t>
            </w:r>
            <w:r>
              <w:rPr>
                <w:sz w:val="24"/>
                <w:szCs w:val="24"/>
              </w:rPr>
              <w:lastRenderedPageBreak/>
              <w:t xml:space="preserve">rate near about 500 plus products. </w:t>
            </w:r>
          </w:p>
        </w:tc>
        <w:tc>
          <w:tcPr>
            <w:tcW w:w="1504" w:type="dxa"/>
            <w:shd w:val="clear" w:color="auto" w:fill="auto"/>
            <w:tcMar>
              <w:top w:w="100" w:type="dxa"/>
              <w:left w:w="100" w:type="dxa"/>
              <w:bottom w:w="100" w:type="dxa"/>
              <w:right w:w="100" w:type="dxa"/>
            </w:tcMar>
          </w:tcPr>
          <w:p w14:paraId="4FB4756B" w14:textId="77777777" w:rsidR="005C3DCC" w:rsidRDefault="0036275D">
            <w:pPr>
              <w:widowControl w:val="0"/>
              <w:pBdr>
                <w:top w:val="nil"/>
                <w:left w:val="nil"/>
                <w:bottom w:val="nil"/>
                <w:right w:val="nil"/>
                <w:between w:val="nil"/>
              </w:pBdr>
              <w:spacing w:line="240" w:lineRule="auto"/>
              <w:rPr>
                <w:sz w:val="24"/>
                <w:szCs w:val="24"/>
              </w:rPr>
            </w:pPr>
            <w:r>
              <w:rPr>
                <w:sz w:val="24"/>
                <w:szCs w:val="24"/>
              </w:rPr>
              <w:lastRenderedPageBreak/>
              <w:t>1 year</w:t>
            </w:r>
          </w:p>
        </w:tc>
      </w:tr>
      <w:tr w:rsidR="00C20287" w14:paraId="53678950" w14:textId="77777777">
        <w:tc>
          <w:tcPr>
            <w:tcW w:w="1504" w:type="dxa"/>
            <w:shd w:val="clear" w:color="auto" w:fill="auto"/>
            <w:tcMar>
              <w:top w:w="100" w:type="dxa"/>
              <w:left w:w="100" w:type="dxa"/>
              <w:bottom w:w="100" w:type="dxa"/>
              <w:right w:w="100" w:type="dxa"/>
            </w:tcMar>
          </w:tcPr>
          <w:p w14:paraId="5A2E98AC" w14:textId="77777777" w:rsidR="005C3DCC" w:rsidRDefault="0036275D">
            <w:pPr>
              <w:widowControl w:val="0"/>
              <w:spacing w:line="240" w:lineRule="auto"/>
              <w:rPr>
                <w:b/>
                <w:i/>
                <w:sz w:val="24"/>
                <w:szCs w:val="24"/>
              </w:rPr>
            </w:pPr>
            <w:r>
              <w:rPr>
                <w:b/>
                <w:i/>
                <w:sz w:val="24"/>
                <w:szCs w:val="24"/>
              </w:rPr>
              <w:t xml:space="preserve">Objective 2: </w:t>
            </w:r>
          </w:p>
          <w:p w14:paraId="48A3F013" w14:textId="77777777" w:rsidR="005C3DCC" w:rsidRDefault="0036275D">
            <w:pPr>
              <w:widowControl w:val="0"/>
              <w:pBdr>
                <w:top w:val="nil"/>
                <w:left w:val="nil"/>
                <w:bottom w:val="nil"/>
                <w:right w:val="nil"/>
                <w:between w:val="nil"/>
              </w:pBdr>
              <w:spacing w:line="240" w:lineRule="auto"/>
              <w:rPr>
                <w:sz w:val="24"/>
                <w:szCs w:val="24"/>
              </w:rPr>
            </w:pPr>
            <w:r>
              <w:rPr>
                <w:sz w:val="24"/>
                <w:szCs w:val="24"/>
              </w:rPr>
              <w:t xml:space="preserve">Creating a market leadership approach.  </w:t>
            </w:r>
          </w:p>
        </w:tc>
        <w:tc>
          <w:tcPr>
            <w:tcW w:w="1504" w:type="dxa"/>
            <w:shd w:val="clear" w:color="auto" w:fill="auto"/>
            <w:tcMar>
              <w:top w:w="100" w:type="dxa"/>
              <w:left w:w="100" w:type="dxa"/>
              <w:bottom w:w="100" w:type="dxa"/>
              <w:right w:w="100" w:type="dxa"/>
            </w:tcMar>
          </w:tcPr>
          <w:p w14:paraId="543DF0D4" w14:textId="77777777" w:rsidR="005C3DCC" w:rsidRDefault="0036275D">
            <w:pPr>
              <w:widowControl w:val="0"/>
              <w:pBdr>
                <w:top w:val="nil"/>
                <w:left w:val="nil"/>
                <w:bottom w:val="nil"/>
                <w:right w:val="nil"/>
                <w:between w:val="nil"/>
              </w:pBdr>
              <w:spacing w:line="240" w:lineRule="auto"/>
              <w:rPr>
                <w:sz w:val="24"/>
                <w:szCs w:val="24"/>
              </w:rPr>
            </w:pPr>
            <w:r>
              <w:rPr>
                <w:sz w:val="24"/>
                <w:szCs w:val="24"/>
              </w:rPr>
              <w:t xml:space="preserve">For brand expansion in the Indian market leaders can use a democratic leadership style where leaders need to make a decision based on the situation. </w:t>
            </w:r>
          </w:p>
        </w:tc>
        <w:tc>
          <w:tcPr>
            <w:tcW w:w="1504" w:type="dxa"/>
            <w:shd w:val="clear" w:color="auto" w:fill="auto"/>
            <w:tcMar>
              <w:top w:w="100" w:type="dxa"/>
              <w:left w:w="100" w:type="dxa"/>
              <w:bottom w:w="100" w:type="dxa"/>
              <w:right w:w="100" w:type="dxa"/>
            </w:tcMar>
          </w:tcPr>
          <w:p w14:paraId="674CCC61" w14:textId="77777777" w:rsidR="005C3DCC" w:rsidRDefault="0036275D">
            <w:pPr>
              <w:widowControl w:val="0"/>
              <w:pBdr>
                <w:top w:val="nil"/>
                <w:left w:val="nil"/>
                <w:bottom w:val="nil"/>
                <w:right w:val="nil"/>
                <w:between w:val="nil"/>
              </w:pBdr>
              <w:spacing w:line="240" w:lineRule="auto"/>
              <w:rPr>
                <w:sz w:val="24"/>
                <w:szCs w:val="24"/>
              </w:rPr>
            </w:pPr>
            <w:r>
              <w:rPr>
                <w:sz w:val="24"/>
                <w:szCs w:val="24"/>
              </w:rPr>
              <w:t>The leadership approach is beneficial for the brand which can be measurable by engaging 20000 plus customers in the first month (</w:t>
            </w:r>
            <w:r>
              <w:rPr>
                <w:color w:val="222222"/>
                <w:sz w:val="24"/>
                <w:szCs w:val="24"/>
                <w:highlight w:val="white"/>
              </w:rPr>
              <w:t xml:space="preserve">Choe </w:t>
            </w:r>
            <w:r>
              <w:rPr>
                <w:i/>
                <w:color w:val="222222"/>
                <w:sz w:val="24"/>
                <w:szCs w:val="24"/>
                <w:highlight w:val="white"/>
              </w:rPr>
              <w:t>et al.</w:t>
            </w:r>
            <w:r>
              <w:rPr>
                <w:color w:val="222222"/>
                <w:sz w:val="24"/>
                <w:szCs w:val="24"/>
                <w:highlight w:val="white"/>
              </w:rPr>
              <w:t>, 2021, p.16)</w:t>
            </w:r>
            <w:r>
              <w:rPr>
                <w:sz w:val="24"/>
                <w:szCs w:val="24"/>
              </w:rPr>
              <w:t xml:space="preserve">. </w:t>
            </w:r>
          </w:p>
        </w:tc>
        <w:tc>
          <w:tcPr>
            <w:tcW w:w="1504" w:type="dxa"/>
            <w:shd w:val="clear" w:color="auto" w:fill="auto"/>
            <w:tcMar>
              <w:top w:w="100" w:type="dxa"/>
              <w:left w:w="100" w:type="dxa"/>
              <w:bottom w:w="100" w:type="dxa"/>
              <w:right w:w="100" w:type="dxa"/>
            </w:tcMar>
          </w:tcPr>
          <w:p w14:paraId="08499D80" w14:textId="77777777" w:rsidR="005C3DCC" w:rsidRDefault="0036275D">
            <w:pPr>
              <w:widowControl w:val="0"/>
              <w:pBdr>
                <w:top w:val="nil"/>
                <w:left w:val="nil"/>
                <w:bottom w:val="nil"/>
                <w:right w:val="nil"/>
                <w:between w:val="nil"/>
              </w:pBdr>
              <w:spacing w:line="240" w:lineRule="auto"/>
              <w:rPr>
                <w:sz w:val="24"/>
                <w:szCs w:val="24"/>
              </w:rPr>
            </w:pPr>
            <w:r>
              <w:rPr>
                <w:sz w:val="24"/>
                <w:szCs w:val="24"/>
              </w:rPr>
              <w:t xml:space="preserve">Aligning company goals and mission altogether for maintaining a strong brand hold. </w:t>
            </w:r>
          </w:p>
        </w:tc>
        <w:tc>
          <w:tcPr>
            <w:tcW w:w="1504" w:type="dxa"/>
            <w:shd w:val="clear" w:color="auto" w:fill="auto"/>
            <w:tcMar>
              <w:top w:w="100" w:type="dxa"/>
              <w:left w:w="100" w:type="dxa"/>
              <w:bottom w:w="100" w:type="dxa"/>
              <w:right w:w="100" w:type="dxa"/>
            </w:tcMar>
          </w:tcPr>
          <w:p w14:paraId="0B2BFF6F" w14:textId="77777777" w:rsidR="005C3DCC" w:rsidRDefault="0036275D">
            <w:pPr>
              <w:widowControl w:val="0"/>
              <w:pBdr>
                <w:top w:val="nil"/>
                <w:left w:val="nil"/>
                <w:bottom w:val="nil"/>
                <w:right w:val="nil"/>
                <w:between w:val="nil"/>
              </w:pBdr>
              <w:spacing w:line="240" w:lineRule="auto"/>
              <w:rPr>
                <w:sz w:val="24"/>
                <w:szCs w:val="24"/>
              </w:rPr>
            </w:pPr>
            <w:r>
              <w:rPr>
                <w:sz w:val="24"/>
                <w:szCs w:val="24"/>
              </w:rPr>
              <w:t xml:space="preserve">Tracking and evaluating entire progress. </w:t>
            </w:r>
          </w:p>
        </w:tc>
        <w:tc>
          <w:tcPr>
            <w:tcW w:w="1504" w:type="dxa"/>
            <w:shd w:val="clear" w:color="auto" w:fill="auto"/>
            <w:tcMar>
              <w:top w:w="100" w:type="dxa"/>
              <w:left w:w="100" w:type="dxa"/>
              <w:bottom w:w="100" w:type="dxa"/>
              <w:right w:w="100" w:type="dxa"/>
            </w:tcMar>
          </w:tcPr>
          <w:p w14:paraId="31F30730" w14:textId="77777777" w:rsidR="005C3DCC" w:rsidRDefault="008C2D43" w:rsidP="008C2D43">
            <w:pPr>
              <w:widowControl w:val="0"/>
              <w:pBdr>
                <w:top w:val="nil"/>
                <w:left w:val="nil"/>
                <w:bottom w:val="nil"/>
                <w:right w:val="nil"/>
                <w:between w:val="nil"/>
              </w:pBdr>
              <w:spacing w:line="240" w:lineRule="auto"/>
              <w:rPr>
                <w:sz w:val="24"/>
                <w:szCs w:val="24"/>
              </w:rPr>
            </w:pPr>
            <w:r>
              <w:rPr>
                <w:sz w:val="24"/>
                <w:szCs w:val="24"/>
              </w:rPr>
              <w:t>2</w:t>
            </w:r>
            <w:r w:rsidRPr="008C2D43">
              <w:rPr>
                <w:sz w:val="24"/>
                <w:szCs w:val="24"/>
                <w:vertAlign w:val="superscript"/>
              </w:rPr>
              <w:t>nd</w:t>
            </w:r>
            <w:r>
              <w:rPr>
                <w:sz w:val="24"/>
                <w:szCs w:val="24"/>
              </w:rPr>
              <w:t xml:space="preserve"> year</w:t>
            </w:r>
            <w:r w:rsidR="0036275D">
              <w:rPr>
                <w:sz w:val="24"/>
                <w:szCs w:val="24"/>
              </w:rPr>
              <w:t xml:space="preserve"> </w:t>
            </w:r>
          </w:p>
        </w:tc>
      </w:tr>
      <w:tr w:rsidR="00C20287" w14:paraId="71BA6E67" w14:textId="77777777">
        <w:tc>
          <w:tcPr>
            <w:tcW w:w="1504" w:type="dxa"/>
            <w:shd w:val="clear" w:color="auto" w:fill="auto"/>
            <w:tcMar>
              <w:top w:w="100" w:type="dxa"/>
              <w:left w:w="100" w:type="dxa"/>
              <w:bottom w:w="100" w:type="dxa"/>
              <w:right w:w="100" w:type="dxa"/>
            </w:tcMar>
          </w:tcPr>
          <w:p w14:paraId="460BA9D7" w14:textId="77777777" w:rsidR="005C3DCC" w:rsidRDefault="0036275D">
            <w:pPr>
              <w:widowControl w:val="0"/>
              <w:spacing w:line="240" w:lineRule="auto"/>
              <w:rPr>
                <w:sz w:val="24"/>
                <w:szCs w:val="24"/>
              </w:rPr>
            </w:pPr>
            <w:r>
              <w:rPr>
                <w:b/>
                <w:i/>
                <w:sz w:val="24"/>
                <w:szCs w:val="24"/>
              </w:rPr>
              <w:t xml:space="preserve">Objective 3: </w:t>
            </w:r>
            <w:r>
              <w:rPr>
                <w:sz w:val="24"/>
                <w:szCs w:val="24"/>
              </w:rPr>
              <w:t xml:space="preserve">Providing different/unique products compare to other competitors. </w:t>
            </w:r>
          </w:p>
        </w:tc>
        <w:tc>
          <w:tcPr>
            <w:tcW w:w="1504" w:type="dxa"/>
            <w:shd w:val="clear" w:color="auto" w:fill="auto"/>
            <w:tcMar>
              <w:top w:w="100" w:type="dxa"/>
              <w:left w:w="100" w:type="dxa"/>
              <w:bottom w:w="100" w:type="dxa"/>
              <w:right w:w="100" w:type="dxa"/>
            </w:tcMar>
          </w:tcPr>
          <w:p w14:paraId="487F6689" w14:textId="77777777" w:rsidR="005C3DCC" w:rsidRDefault="0036275D">
            <w:pPr>
              <w:widowControl w:val="0"/>
              <w:pBdr>
                <w:top w:val="nil"/>
                <w:left w:val="nil"/>
                <w:bottom w:val="nil"/>
                <w:right w:val="nil"/>
                <w:between w:val="nil"/>
              </w:pBdr>
              <w:spacing w:line="240" w:lineRule="auto"/>
              <w:rPr>
                <w:sz w:val="24"/>
                <w:szCs w:val="24"/>
              </w:rPr>
            </w:pPr>
            <w:r>
              <w:rPr>
                <w:sz w:val="24"/>
                <w:szCs w:val="24"/>
              </w:rPr>
              <w:t xml:space="preserve">Providing differentiation products would help the brand target potential customers. </w:t>
            </w:r>
          </w:p>
        </w:tc>
        <w:tc>
          <w:tcPr>
            <w:tcW w:w="1504" w:type="dxa"/>
            <w:shd w:val="clear" w:color="auto" w:fill="auto"/>
            <w:tcMar>
              <w:top w:w="100" w:type="dxa"/>
              <w:left w:w="100" w:type="dxa"/>
              <w:bottom w:w="100" w:type="dxa"/>
              <w:right w:w="100" w:type="dxa"/>
            </w:tcMar>
          </w:tcPr>
          <w:p w14:paraId="5A8D6FE8" w14:textId="77777777" w:rsidR="005C3DCC" w:rsidRDefault="0036275D">
            <w:pPr>
              <w:widowControl w:val="0"/>
              <w:pBdr>
                <w:top w:val="nil"/>
                <w:left w:val="nil"/>
                <w:bottom w:val="nil"/>
                <w:right w:val="nil"/>
                <w:between w:val="nil"/>
              </w:pBdr>
              <w:spacing w:line="240" w:lineRule="auto"/>
              <w:rPr>
                <w:sz w:val="24"/>
                <w:szCs w:val="24"/>
              </w:rPr>
            </w:pPr>
            <w:r>
              <w:rPr>
                <w:sz w:val="24"/>
                <w:szCs w:val="24"/>
              </w:rPr>
              <w:t xml:space="preserve">It can be measurable by increasing customer engagement toward the brand. </w:t>
            </w:r>
          </w:p>
        </w:tc>
        <w:tc>
          <w:tcPr>
            <w:tcW w:w="1504" w:type="dxa"/>
            <w:shd w:val="clear" w:color="auto" w:fill="auto"/>
            <w:tcMar>
              <w:top w:w="100" w:type="dxa"/>
              <w:left w:w="100" w:type="dxa"/>
              <w:bottom w:w="100" w:type="dxa"/>
              <w:right w:w="100" w:type="dxa"/>
            </w:tcMar>
          </w:tcPr>
          <w:p w14:paraId="7F0B04D3" w14:textId="77777777" w:rsidR="005C3DCC" w:rsidRDefault="0036275D">
            <w:pPr>
              <w:widowControl w:val="0"/>
              <w:pBdr>
                <w:top w:val="nil"/>
                <w:left w:val="nil"/>
                <w:bottom w:val="nil"/>
                <w:right w:val="nil"/>
                <w:between w:val="nil"/>
              </w:pBdr>
              <w:spacing w:line="240" w:lineRule="auto"/>
              <w:rPr>
                <w:sz w:val="24"/>
                <w:szCs w:val="24"/>
              </w:rPr>
            </w:pPr>
            <w:r>
              <w:rPr>
                <w:sz w:val="24"/>
                <w:szCs w:val="24"/>
              </w:rPr>
              <w:t xml:space="preserve">Providing quality products by maintaining the price of the product. </w:t>
            </w:r>
          </w:p>
        </w:tc>
        <w:tc>
          <w:tcPr>
            <w:tcW w:w="1504" w:type="dxa"/>
            <w:shd w:val="clear" w:color="auto" w:fill="auto"/>
            <w:tcMar>
              <w:top w:w="100" w:type="dxa"/>
              <w:left w:w="100" w:type="dxa"/>
              <w:bottom w:w="100" w:type="dxa"/>
              <w:right w:w="100" w:type="dxa"/>
            </w:tcMar>
          </w:tcPr>
          <w:p w14:paraId="64C501EB" w14:textId="77777777" w:rsidR="005C3DCC" w:rsidRDefault="0036275D">
            <w:pPr>
              <w:widowControl w:val="0"/>
              <w:pBdr>
                <w:top w:val="nil"/>
                <w:left w:val="nil"/>
                <w:bottom w:val="nil"/>
                <w:right w:val="nil"/>
                <w:between w:val="nil"/>
              </w:pBdr>
              <w:spacing w:line="240" w:lineRule="auto"/>
              <w:rPr>
                <w:sz w:val="24"/>
                <w:szCs w:val="24"/>
              </w:rPr>
            </w:pPr>
            <w:r>
              <w:rPr>
                <w:sz w:val="24"/>
                <w:szCs w:val="24"/>
              </w:rPr>
              <w:t xml:space="preserve">Competing with others and sustaining brand image in the market. </w:t>
            </w:r>
          </w:p>
        </w:tc>
        <w:tc>
          <w:tcPr>
            <w:tcW w:w="1504" w:type="dxa"/>
            <w:shd w:val="clear" w:color="auto" w:fill="auto"/>
            <w:tcMar>
              <w:top w:w="100" w:type="dxa"/>
              <w:left w:w="100" w:type="dxa"/>
              <w:bottom w:w="100" w:type="dxa"/>
              <w:right w:w="100" w:type="dxa"/>
            </w:tcMar>
          </w:tcPr>
          <w:p w14:paraId="74E78A88" w14:textId="77777777" w:rsidR="005C3DCC" w:rsidRDefault="008C2D43">
            <w:pPr>
              <w:widowControl w:val="0"/>
              <w:pBdr>
                <w:top w:val="nil"/>
                <w:left w:val="nil"/>
                <w:bottom w:val="nil"/>
                <w:right w:val="nil"/>
                <w:between w:val="nil"/>
              </w:pBdr>
              <w:spacing w:line="240" w:lineRule="auto"/>
              <w:rPr>
                <w:sz w:val="24"/>
                <w:szCs w:val="24"/>
              </w:rPr>
            </w:pPr>
            <w:r>
              <w:rPr>
                <w:sz w:val="24"/>
                <w:szCs w:val="24"/>
              </w:rPr>
              <w:t>3rd</w:t>
            </w:r>
            <w:r w:rsidR="0036275D">
              <w:rPr>
                <w:sz w:val="24"/>
                <w:szCs w:val="24"/>
              </w:rPr>
              <w:t xml:space="preserve"> years </w:t>
            </w:r>
          </w:p>
        </w:tc>
      </w:tr>
    </w:tbl>
    <w:p w14:paraId="182A4DF2" w14:textId="77777777" w:rsidR="005C3DCC" w:rsidRDefault="005C3DCC">
      <w:pPr>
        <w:spacing w:line="360" w:lineRule="auto"/>
        <w:jc w:val="both"/>
        <w:rPr>
          <w:sz w:val="24"/>
          <w:szCs w:val="24"/>
        </w:rPr>
      </w:pPr>
    </w:p>
    <w:p w14:paraId="29FCFF61" w14:textId="77777777" w:rsidR="005C3DCC" w:rsidRDefault="0036275D" w:rsidP="00154750">
      <w:pPr>
        <w:pStyle w:val="Heading1"/>
      </w:pPr>
      <w:bookmarkStart w:id="6" w:name="_Toc123290536"/>
      <w:r>
        <w:t>Product modifications</w:t>
      </w:r>
      <w:bookmarkEnd w:id="6"/>
    </w:p>
    <w:p w14:paraId="69DDE422" w14:textId="77777777" w:rsidR="005C3DCC" w:rsidRDefault="0036275D" w:rsidP="00154750">
      <w:pPr>
        <w:pStyle w:val="Heading2"/>
      </w:pPr>
      <w:bookmarkStart w:id="7" w:name="_Toc123290537"/>
      <w:r>
        <w:t>Marketing mix</w:t>
      </w:r>
      <w:bookmarkEnd w:id="7"/>
    </w:p>
    <w:p w14:paraId="0085D987" w14:textId="77777777" w:rsidR="005C3DCC" w:rsidRDefault="0036275D">
      <w:pPr>
        <w:spacing w:line="360" w:lineRule="auto"/>
        <w:jc w:val="both"/>
        <w:rPr>
          <w:sz w:val="24"/>
          <w:szCs w:val="24"/>
        </w:rPr>
      </w:pPr>
      <w:r>
        <w:rPr>
          <w:sz w:val="24"/>
          <w:szCs w:val="24"/>
        </w:rPr>
        <w:t xml:space="preserve">Marketing mix refers to the tactics and strategies used by a company for promoting products and brands in the current market. </w:t>
      </w:r>
    </w:p>
    <w:p w14:paraId="29F6B61C" w14:textId="77777777" w:rsidR="005C3DCC" w:rsidRDefault="0036275D">
      <w:pPr>
        <w:spacing w:line="360" w:lineRule="auto"/>
        <w:jc w:val="both"/>
        <w:rPr>
          <w:b/>
          <w:i/>
          <w:sz w:val="24"/>
          <w:szCs w:val="24"/>
        </w:rPr>
      </w:pPr>
      <w:r>
        <w:rPr>
          <w:b/>
          <w:i/>
          <w:sz w:val="24"/>
          <w:szCs w:val="24"/>
        </w:rPr>
        <w:t>Product</w:t>
      </w:r>
    </w:p>
    <w:p w14:paraId="78B50E23" w14:textId="77777777" w:rsidR="005C3DCC" w:rsidRDefault="0036275D">
      <w:pPr>
        <w:spacing w:line="360" w:lineRule="auto"/>
        <w:jc w:val="both"/>
        <w:rPr>
          <w:sz w:val="24"/>
          <w:szCs w:val="24"/>
        </w:rPr>
      </w:pPr>
      <w:r>
        <w:rPr>
          <w:sz w:val="24"/>
          <w:szCs w:val="24"/>
        </w:rPr>
        <w:lastRenderedPageBreak/>
        <w:t>Digital Kitchen is one of the best ways to give customers a good cooking experience and one of the high-quality products they can buy. The main goal of the company is to make people's lives easier and make cooking easier (</w:t>
      </w:r>
      <w:r>
        <w:rPr>
          <w:color w:val="222222"/>
          <w:sz w:val="24"/>
          <w:szCs w:val="24"/>
          <w:highlight w:val="white"/>
        </w:rPr>
        <w:t xml:space="preserve">Nambisan </w:t>
      </w:r>
      <w:r>
        <w:rPr>
          <w:i/>
          <w:color w:val="222222"/>
          <w:sz w:val="24"/>
          <w:szCs w:val="24"/>
          <w:highlight w:val="white"/>
        </w:rPr>
        <w:t>et al.</w:t>
      </w:r>
      <w:r>
        <w:rPr>
          <w:color w:val="222222"/>
          <w:sz w:val="24"/>
          <w:szCs w:val="24"/>
          <w:highlight w:val="white"/>
        </w:rPr>
        <w:t>, 2019, p.1464)</w:t>
      </w:r>
      <w:r>
        <w:rPr>
          <w:sz w:val="24"/>
          <w:szCs w:val="24"/>
        </w:rPr>
        <w:t>. Digital Kitchen is a popular Irish brand that makes high-quality appliances like refrigerators, dishwashers, steam ovens, induction cookers, and many more. The main goal of the company is to provide customers with high-quality products that meet their needs. In the Indian market, people prefer to buy products that are both cheap and of good quality. Even though the prices of Digital Kitchen's products are a bit high, the products are of high quality. In the Indian market, it can be hard for the brand to stay ahead of the competition.</w:t>
      </w:r>
    </w:p>
    <w:p w14:paraId="54EC425F" w14:textId="77777777" w:rsidR="005C3DCC" w:rsidRDefault="0036275D">
      <w:pPr>
        <w:spacing w:line="360" w:lineRule="auto"/>
        <w:jc w:val="both"/>
        <w:rPr>
          <w:b/>
          <w:i/>
          <w:sz w:val="24"/>
          <w:szCs w:val="24"/>
        </w:rPr>
      </w:pPr>
      <w:r>
        <w:rPr>
          <w:b/>
          <w:i/>
          <w:sz w:val="24"/>
          <w:szCs w:val="24"/>
        </w:rPr>
        <w:t xml:space="preserve">Price </w:t>
      </w:r>
    </w:p>
    <w:p w14:paraId="06BB1D18" w14:textId="77777777" w:rsidR="005C3DCC" w:rsidRDefault="0036275D">
      <w:pPr>
        <w:spacing w:line="360" w:lineRule="auto"/>
        <w:jc w:val="both"/>
        <w:rPr>
          <w:sz w:val="24"/>
          <w:szCs w:val="24"/>
        </w:rPr>
      </w:pPr>
      <w:r>
        <w:rPr>
          <w:sz w:val="24"/>
          <w:szCs w:val="24"/>
        </w:rPr>
        <w:t>Digital kitchen has a very large business portfolio that varies by industry. In the Indian market, the company has gone up against several rivals. For example, brands like Whirlpool, LG, Godrej, and many others already exist (</w:t>
      </w:r>
      <w:proofErr w:type="spellStart"/>
      <w:r>
        <w:rPr>
          <w:color w:val="222222"/>
          <w:sz w:val="24"/>
          <w:szCs w:val="24"/>
          <w:highlight w:val="white"/>
        </w:rPr>
        <w:t>Głodowska</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xml:space="preserve"> 2019, p. 55)</w:t>
      </w:r>
      <w:r>
        <w:rPr>
          <w:sz w:val="24"/>
          <w:szCs w:val="24"/>
        </w:rPr>
        <w:t>. So, the brand needs to set prices that will make Indian customers want to buy their products. It's important to know what Indian customers want from a brand if you want to attract them. People are more worried about their finances and prefer to spend money on things they need. India has a lot of people, so it's good for the brand to do more business there. Also, the brand needs to have a simple pricing policy that doesn't change the quality of the product, even if it costs more than competitors. Customers in the Indian market are more likely to spend money on high-quality, premium products, even if they are hard to use.</w:t>
      </w:r>
    </w:p>
    <w:p w14:paraId="5357C862" w14:textId="77777777" w:rsidR="005C3DCC" w:rsidRDefault="0036275D">
      <w:pPr>
        <w:spacing w:line="360" w:lineRule="auto"/>
        <w:jc w:val="both"/>
        <w:rPr>
          <w:b/>
          <w:i/>
          <w:sz w:val="24"/>
          <w:szCs w:val="24"/>
        </w:rPr>
      </w:pPr>
      <w:r>
        <w:rPr>
          <w:b/>
          <w:i/>
          <w:sz w:val="24"/>
          <w:szCs w:val="24"/>
        </w:rPr>
        <w:t xml:space="preserve">Place </w:t>
      </w:r>
    </w:p>
    <w:p w14:paraId="69AF26F3" w14:textId="77777777" w:rsidR="005C3DCC" w:rsidRDefault="0036275D">
      <w:pPr>
        <w:spacing w:line="360" w:lineRule="auto"/>
        <w:jc w:val="both"/>
        <w:rPr>
          <w:sz w:val="24"/>
          <w:szCs w:val="24"/>
        </w:rPr>
      </w:pPr>
      <w:r>
        <w:rPr>
          <w:sz w:val="24"/>
          <w:szCs w:val="24"/>
        </w:rPr>
        <w:t>In the Irish market, which is different from the Indian market, Digital Kitchen has been able to keep a strong brand image. Indian customers talk about equipment that is easy to get to and that helps keep customers' perspectives. The brand can sell products in big cities, which raises brand awareness (</w:t>
      </w:r>
      <w:r>
        <w:rPr>
          <w:color w:val="222222"/>
          <w:sz w:val="24"/>
          <w:szCs w:val="24"/>
          <w:highlight w:val="white"/>
        </w:rPr>
        <w:t xml:space="preserve">Olson </w:t>
      </w:r>
      <w:r>
        <w:rPr>
          <w:i/>
          <w:color w:val="222222"/>
          <w:sz w:val="24"/>
          <w:szCs w:val="24"/>
          <w:highlight w:val="white"/>
        </w:rPr>
        <w:t>et al</w:t>
      </w:r>
      <w:r>
        <w:rPr>
          <w:color w:val="222222"/>
          <w:sz w:val="24"/>
          <w:szCs w:val="24"/>
          <w:highlight w:val="white"/>
        </w:rPr>
        <w:t>., 2018, p. 62)</w:t>
      </w:r>
      <w:r>
        <w:rPr>
          <w:sz w:val="24"/>
          <w:szCs w:val="24"/>
        </w:rPr>
        <w:t xml:space="preserve">. Before going into a foreign market, it's important to look at everything to learn about the culture and what will work for the business. The company sells products directly to customers through its websites. Wholesalers then sell the products to retailers all over the world. Lastly, get in touch with the end user to offer free installation and service. The company has a strong marketing plan that includes selling products to retailers and making sure that customers can easily get those products. Digital Kitchen also thinks about online sales and has a lot of employees working on its </w:t>
      </w:r>
      <w:r>
        <w:rPr>
          <w:sz w:val="24"/>
          <w:szCs w:val="24"/>
        </w:rPr>
        <w:lastRenderedPageBreak/>
        <w:t>website. The brand works with multiple delivery service providers to make sure that products get to customers on time and that online business runs smoothly and efficiently.</w:t>
      </w:r>
    </w:p>
    <w:p w14:paraId="7F761FD3" w14:textId="77777777" w:rsidR="005C3DCC" w:rsidRDefault="0036275D">
      <w:pPr>
        <w:spacing w:line="360" w:lineRule="auto"/>
        <w:jc w:val="both"/>
        <w:rPr>
          <w:b/>
          <w:i/>
          <w:sz w:val="24"/>
          <w:szCs w:val="24"/>
        </w:rPr>
      </w:pPr>
      <w:r>
        <w:rPr>
          <w:b/>
          <w:i/>
          <w:sz w:val="24"/>
          <w:szCs w:val="24"/>
        </w:rPr>
        <w:t xml:space="preserve">Promotion </w:t>
      </w:r>
    </w:p>
    <w:p w14:paraId="71AFE2E7" w14:textId="77777777" w:rsidR="005C3DCC" w:rsidRDefault="0036275D">
      <w:pPr>
        <w:spacing w:line="360" w:lineRule="auto"/>
        <w:jc w:val="both"/>
        <w:rPr>
          <w:sz w:val="24"/>
          <w:szCs w:val="24"/>
        </w:rPr>
      </w:pPr>
      <w:r>
        <w:rPr>
          <w:sz w:val="24"/>
          <w:szCs w:val="24"/>
        </w:rPr>
        <w:t>Digital kitchen promotes products and raises brand awareness through several different channels. The current social media platform is one of the best ways to get customers interested in your business. Along with more traditional ways to promote, such as through radio, print, TV, and sponsorships (</w:t>
      </w:r>
      <w:r>
        <w:rPr>
          <w:color w:val="222222"/>
          <w:sz w:val="24"/>
          <w:szCs w:val="24"/>
          <w:highlight w:val="white"/>
        </w:rPr>
        <w:t>Zahra, 2021, p.1143)</w:t>
      </w:r>
      <w:r>
        <w:rPr>
          <w:sz w:val="24"/>
          <w:szCs w:val="24"/>
        </w:rPr>
        <w:t>. A popular way to get the brand's name out there is to sponsor celebrities or digital influencers. In the Indian market, there is a lot of demand for discount cards and coupons, which is seen as part of a business strategy. So, giving discounts and coupons for the next purchase would be a good way for the brand to make it easy for customers to choose it.</w:t>
      </w:r>
    </w:p>
    <w:p w14:paraId="03A09E80" w14:textId="77777777" w:rsidR="00CF63C6" w:rsidRDefault="00CF63C6" w:rsidP="00CF63C6">
      <w:pPr>
        <w:spacing w:line="360" w:lineRule="auto"/>
        <w:jc w:val="center"/>
        <w:rPr>
          <w:sz w:val="24"/>
          <w:szCs w:val="24"/>
        </w:rPr>
      </w:pPr>
      <w:r>
        <w:rPr>
          <w:noProof/>
          <w:lang w:val="en-US" w:eastAsia="en-US"/>
        </w:rPr>
        <w:drawing>
          <wp:inline distT="0" distB="0" distL="0" distR="0" wp14:anchorId="167C007B" wp14:editId="2E2B1B44">
            <wp:extent cx="2781300" cy="1737350"/>
            <wp:effectExtent l="228600" t="228600" r="228600" b="225425"/>
            <wp:docPr id="3" name="Picture 3" descr="Unit 19 Marketing Planning Strategy Assignment | Get 20%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t 19 Marketing Planning Strategy Assignment | Get 20% Off"/>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6297"/>
                    <a:stretch/>
                  </pic:blipFill>
                  <pic:spPr bwMode="auto">
                    <a:xfrm>
                      <a:off x="0" y="0"/>
                      <a:ext cx="2784333" cy="1739245"/>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43ED3B3D" w14:textId="77777777" w:rsidR="00CF63C6" w:rsidRPr="00CF63C6" w:rsidRDefault="00CF63C6" w:rsidP="00CF63C6">
      <w:pPr>
        <w:spacing w:line="360" w:lineRule="auto"/>
        <w:jc w:val="center"/>
        <w:rPr>
          <w:b/>
          <w:bCs/>
          <w:sz w:val="24"/>
          <w:szCs w:val="24"/>
        </w:rPr>
      </w:pPr>
      <w:r w:rsidRPr="00CF63C6">
        <w:rPr>
          <w:b/>
          <w:bCs/>
          <w:sz w:val="24"/>
          <w:szCs w:val="24"/>
        </w:rPr>
        <w:t>Figure 2: Marketing strategy</w:t>
      </w:r>
    </w:p>
    <w:p w14:paraId="7F066979" w14:textId="77777777" w:rsidR="00CF63C6" w:rsidRPr="00CF63C6" w:rsidRDefault="00CF63C6" w:rsidP="00CF63C6">
      <w:pPr>
        <w:spacing w:line="360" w:lineRule="auto"/>
        <w:jc w:val="center"/>
        <w:rPr>
          <w:sz w:val="20"/>
          <w:szCs w:val="20"/>
        </w:rPr>
      </w:pPr>
      <w:r w:rsidRPr="00CF63C6">
        <w:rPr>
          <w:sz w:val="20"/>
          <w:szCs w:val="20"/>
        </w:rPr>
        <w:t>(Source:</w:t>
      </w:r>
      <w:r w:rsidRPr="00CF63C6">
        <w:rPr>
          <w:color w:val="222222"/>
          <w:sz w:val="20"/>
          <w:szCs w:val="20"/>
          <w:highlight w:val="white"/>
        </w:rPr>
        <w:t xml:space="preserve"> Zahra, 2021, p.1143</w:t>
      </w:r>
      <w:r w:rsidRPr="00CF63C6">
        <w:rPr>
          <w:sz w:val="20"/>
          <w:szCs w:val="20"/>
        </w:rPr>
        <w:t>)</w:t>
      </w:r>
    </w:p>
    <w:p w14:paraId="340950C0" w14:textId="77777777" w:rsidR="00CF63C6" w:rsidRDefault="00CF63C6">
      <w:pPr>
        <w:spacing w:line="360" w:lineRule="auto"/>
        <w:jc w:val="both"/>
        <w:rPr>
          <w:sz w:val="24"/>
          <w:szCs w:val="24"/>
        </w:rPr>
      </w:pPr>
    </w:p>
    <w:p w14:paraId="646BB116" w14:textId="77777777" w:rsidR="005C3DCC" w:rsidRDefault="0036275D" w:rsidP="00154750">
      <w:pPr>
        <w:pStyle w:val="Heading1"/>
      </w:pPr>
      <w:bookmarkStart w:id="8" w:name="_Toc123290538"/>
      <w:r>
        <w:t>Conclusion</w:t>
      </w:r>
      <w:bookmarkEnd w:id="8"/>
      <w:r>
        <w:t xml:space="preserve"> </w:t>
      </w:r>
    </w:p>
    <w:p w14:paraId="127582F2" w14:textId="77777777" w:rsidR="00154750" w:rsidRDefault="0036275D">
      <w:pPr>
        <w:spacing w:line="360" w:lineRule="auto"/>
        <w:jc w:val="both"/>
        <w:rPr>
          <w:sz w:val="24"/>
          <w:szCs w:val="24"/>
        </w:rPr>
      </w:pPr>
      <w:r>
        <w:rPr>
          <w:sz w:val="24"/>
          <w:szCs w:val="24"/>
        </w:rPr>
        <w:t>Based on the research that has been done so far, it has been found that international marketing strategy is one of the complex factors that are hard to deal with. Brands need to follow some business strategies as they grow their business in the international market. So, this study has shown that different brands need to use different methods to run their businesses.</w:t>
      </w:r>
    </w:p>
    <w:p w14:paraId="412D2B3F" w14:textId="77777777" w:rsidR="00154750" w:rsidRDefault="00154750">
      <w:pPr>
        <w:rPr>
          <w:sz w:val="24"/>
          <w:szCs w:val="24"/>
        </w:rPr>
      </w:pPr>
      <w:r>
        <w:rPr>
          <w:sz w:val="24"/>
          <w:szCs w:val="24"/>
        </w:rPr>
        <w:br w:type="page"/>
      </w:r>
    </w:p>
    <w:p w14:paraId="7CE0E59A" w14:textId="77777777" w:rsidR="005C3DCC" w:rsidRDefault="00154750" w:rsidP="00154750">
      <w:pPr>
        <w:pStyle w:val="Heading1"/>
      </w:pPr>
      <w:bookmarkStart w:id="9" w:name="_Toc123290539"/>
      <w:r w:rsidRPr="00154750">
        <w:lastRenderedPageBreak/>
        <w:t>References</w:t>
      </w:r>
      <w:bookmarkEnd w:id="9"/>
      <w:r>
        <w:t xml:space="preserve"> </w:t>
      </w:r>
    </w:p>
    <w:p w14:paraId="5AD53D5B"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 xml:space="preserve">Acosta, A.S., Crespo, Á.H. and </w:t>
      </w:r>
      <w:proofErr w:type="spellStart"/>
      <w:r w:rsidRPr="009138BB">
        <w:rPr>
          <w:color w:val="222222"/>
          <w:sz w:val="24"/>
          <w:szCs w:val="24"/>
          <w:shd w:val="clear" w:color="auto" w:fill="FFFFFF"/>
        </w:rPr>
        <w:t>Agudo</w:t>
      </w:r>
      <w:proofErr w:type="spellEnd"/>
      <w:r w:rsidRPr="009138BB">
        <w:rPr>
          <w:color w:val="222222"/>
          <w:sz w:val="24"/>
          <w:szCs w:val="24"/>
          <w:shd w:val="clear" w:color="auto" w:fill="FFFFFF"/>
        </w:rPr>
        <w:t>, J.C., 2018. Effect of market orientation, network capability and entrepreneurial orientation on international performance of small and medium enterprises (SMEs). </w:t>
      </w:r>
      <w:r w:rsidRPr="009138BB">
        <w:rPr>
          <w:i/>
          <w:iCs/>
          <w:color w:val="222222"/>
          <w:sz w:val="24"/>
          <w:szCs w:val="24"/>
          <w:shd w:val="clear" w:color="auto" w:fill="FFFFFF"/>
        </w:rPr>
        <w:t>International Business Review</w:t>
      </w:r>
      <w:r w:rsidRPr="009138BB">
        <w:rPr>
          <w:color w:val="222222"/>
          <w:sz w:val="24"/>
          <w:szCs w:val="24"/>
          <w:shd w:val="clear" w:color="auto" w:fill="FFFFFF"/>
        </w:rPr>
        <w:t>, </w:t>
      </w:r>
      <w:r w:rsidRPr="009138BB">
        <w:rPr>
          <w:i/>
          <w:iCs/>
          <w:color w:val="222222"/>
          <w:sz w:val="24"/>
          <w:szCs w:val="24"/>
          <w:shd w:val="clear" w:color="auto" w:fill="FFFFFF"/>
        </w:rPr>
        <w:t>27</w:t>
      </w:r>
      <w:r w:rsidRPr="009138BB">
        <w:rPr>
          <w:color w:val="222222"/>
          <w:sz w:val="24"/>
          <w:szCs w:val="24"/>
          <w:shd w:val="clear" w:color="auto" w:fill="FFFFFF"/>
        </w:rPr>
        <w:t>(6), pp.1128-1140.</w:t>
      </w:r>
    </w:p>
    <w:p w14:paraId="419FA200"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 xml:space="preserve">Amelia, S., </w:t>
      </w:r>
      <w:proofErr w:type="spellStart"/>
      <w:r w:rsidRPr="009138BB">
        <w:rPr>
          <w:color w:val="222222"/>
          <w:sz w:val="24"/>
          <w:szCs w:val="24"/>
          <w:shd w:val="clear" w:color="auto" w:fill="FFFFFF"/>
        </w:rPr>
        <w:t>Salamah</w:t>
      </w:r>
      <w:proofErr w:type="spellEnd"/>
      <w:r w:rsidRPr="009138BB">
        <w:rPr>
          <w:color w:val="222222"/>
          <w:sz w:val="24"/>
          <w:szCs w:val="24"/>
          <w:shd w:val="clear" w:color="auto" w:fill="FFFFFF"/>
        </w:rPr>
        <w:t xml:space="preserve">, H. and </w:t>
      </w:r>
      <w:proofErr w:type="spellStart"/>
      <w:r w:rsidRPr="009138BB">
        <w:rPr>
          <w:color w:val="222222"/>
          <w:sz w:val="24"/>
          <w:szCs w:val="24"/>
          <w:shd w:val="clear" w:color="auto" w:fill="FFFFFF"/>
        </w:rPr>
        <w:t>Sofyan</w:t>
      </w:r>
      <w:proofErr w:type="spellEnd"/>
      <w:r w:rsidRPr="009138BB">
        <w:rPr>
          <w:color w:val="222222"/>
          <w:sz w:val="24"/>
          <w:szCs w:val="24"/>
          <w:shd w:val="clear" w:color="auto" w:fill="FFFFFF"/>
        </w:rPr>
        <w:t>, M., 2019. Effect of Marketing Strategy and Service Quality Against the Decisions of Parents. </w:t>
      </w:r>
      <w:proofErr w:type="spellStart"/>
      <w:r w:rsidRPr="009138BB">
        <w:rPr>
          <w:i/>
          <w:iCs/>
          <w:color w:val="222222"/>
          <w:sz w:val="24"/>
          <w:szCs w:val="24"/>
          <w:shd w:val="clear" w:color="auto" w:fill="FFFFFF"/>
        </w:rPr>
        <w:t>Ilomata</w:t>
      </w:r>
      <w:proofErr w:type="spellEnd"/>
      <w:r w:rsidRPr="009138BB">
        <w:rPr>
          <w:i/>
          <w:iCs/>
          <w:color w:val="222222"/>
          <w:sz w:val="24"/>
          <w:szCs w:val="24"/>
          <w:shd w:val="clear" w:color="auto" w:fill="FFFFFF"/>
        </w:rPr>
        <w:t xml:space="preserve"> International Journal of Management</w:t>
      </w:r>
      <w:r w:rsidRPr="009138BB">
        <w:rPr>
          <w:color w:val="222222"/>
          <w:sz w:val="24"/>
          <w:szCs w:val="24"/>
          <w:shd w:val="clear" w:color="auto" w:fill="FFFFFF"/>
        </w:rPr>
        <w:t>, </w:t>
      </w:r>
      <w:r w:rsidRPr="009138BB">
        <w:rPr>
          <w:i/>
          <w:iCs/>
          <w:color w:val="222222"/>
          <w:sz w:val="24"/>
          <w:szCs w:val="24"/>
          <w:shd w:val="clear" w:color="auto" w:fill="FFFFFF"/>
        </w:rPr>
        <w:t>1</w:t>
      </w:r>
      <w:r w:rsidRPr="009138BB">
        <w:rPr>
          <w:color w:val="222222"/>
          <w:sz w:val="24"/>
          <w:szCs w:val="24"/>
          <w:shd w:val="clear" w:color="auto" w:fill="FFFFFF"/>
        </w:rPr>
        <w:t>(1), pp.31-37.</w:t>
      </w:r>
    </w:p>
    <w:p w14:paraId="2416C0F4" w14:textId="77777777" w:rsidR="00154750" w:rsidRPr="009138BB" w:rsidRDefault="00154750" w:rsidP="00154750">
      <w:pPr>
        <w:spacing w:line="360" w:lineRule="auto"/>
        <w:jc w:val="both"/>
        <w:rPr>
          <w:rFonts w:asciiTheme="minorBidi" w:hAnsiTheme="minorBidi" w:cstheme="minorBidi"/>
          <w:sz w:val="24"/>
          <w:szCs w:val="24"/>
        </w:rPr>
      </w:pPr>
      <w:proofErr w:type="spellStart"/>
      <w:r w:rsidRPr="009138BB">
        <w:rPr>
          <w:color w:val="222222"/>
          <w:sz w:val="24"/>
          <w:szCs w:val="24"/>
          <w:shd w:val="clear" w:color="auto" w:fill="FFFFFF"/>
        </w:rPr>
        <w:t>Bocconcelli</w:t>
      </w:r>
      <w:proofErr w:type="spellEnd"/>
      <w:r w:rsidRPr="009138BB">
        <w:rPr>
          <w:color w:val="222222"/>
          <w:sz w:val="24"/>
          <w:szCs w:val="24"/>
          <w:shd w:val="clear" w:color="auto" w:fill="FFFFFF"/>
        </w:rPr>
        <w:t xml:space="preserve">, R., </w:t>
      </w:r>
      <w:proofErr w:type="spellStart"/>
      <w:r w:rsidRPr="009138BB">
        <w:rPr>
          <w:color w:val="222222"/>
          <w:sz w:val="24"/>
          <w:szCs w:val="24"/>
          <w:shd w:val="clear" w:color="auto" w:fill="FFFFFF"/>
        </w:rPr>
        <w:t>Cioppi</w:t>
      </w:r>
      <w:proofErr w:type="spellEnd"/>
      <w:r w:rsidRPr="009138BB">
        <w:rPr>
          <w:color w:val="222222"/>
          <w:sz w:val="24"/>
          <w:szCs w:val="24"/>
          <w:shd w:val="clear" w:color="auto" w:fill="FFFFFF"/>
        </w:rPr>
        <w:t xml:space="preserve">, M., Fortezza, F., </w:t>
      </w:r>
      <w:proofErr w:type="spellStart"/>
      <w:r w:rsidRPr="009138BB">
        <w:rPr>
          <w:color w:val="222222"/>
          <w:sz w:val="24"/>
          <w:szCs w:val="24"/>
          <w:shd w:val="clear" w:color="auto" w:fill="FFFFFF"/>
        </w:rPr>
        <w:t>Francioni</w:t>
      </w:r>
      <w:proofErr w:type="spellEnd"/>
      <w:r w:rsidRPr="009138BB">
        <w:rPr>
          <w:color w:val="222222"/>
          <w:sz w:val="24"/>
          <w:szCs w:val="24"/>
          <w:shd w:val="clear" w:color="auto" w:fill="FFFFFF"/>
        </w:rPr>
        <w:t xml:space="preserve">, B., Pagano, A., Savelli, E. and </w:t>
      </w:r>
      <w:proofErr w:type="spellStart"/>
      <w:r w:rsidRPr="009138BB">
        <w:rPr>
          <w:color w:val="222222"/>
          <w:sz w:val="24"/>
          <w:szCs w:val="24"/>
          <w:shd w:val="clear" w:color="auto" w:fill="FFFFFF"/>
        </w:rPr>
        <w:t>Splendiani</w:t>
      </w:r>
      <w:proofErr w:type="spellEnd"/>
      <w:r w:rsidRPr="009138BB">
        <w:rPr>
          <w:color w:val="222222"/>
          <w:sz w:val="24"/>
          <w:szCs w:val="24"/>
          <w:shd w:val="clear" w:color="auto" w:fill="FFFFFF"/>
        </w:rPr>
        <w:t>, S., 2018. SMEs and marketing: a systematic literature review. </w:t>
      </w:r>
      <w:r w:rsidRPr="009138BB">
        <w:rPr>
          <w:i/>
          <w:iCs/>
          <w:color w:val="222222"/>
          <w:sz w:val="24"/>
          <w:szCs w:val="24"/>
          <w:shd w:val="clear" w:color="auto" w:fill="FFFFFF"/>
        </w:rPr>
        <w:t>International Journal of Management Reviews</w:t>
      </w:r>
      <w:r w:rsidRPr="009138BB">
        <w:rPr>
          <w:color w:val="222222"/>
          <w:sz w:val="24"/>
          <w:szCs w:val="24"/>
          <w:shd w:val="clear" w:color="auto" w:fill="FFFFFF"/>
        </w:rPr>
        <w:t>, </w:t>
      </w:r>
      <w:r w:rsidRPr="009138BB">
        <w:rPr>
          <w:i/>
          <w:iCs/>
          <w:color w:val="222222"/>
          <w:sz w:val="24"/>
          <w:szCs w:val="24"/>
          <w:shd w:val="clear" w:color="auto" w:fill="FFFFFF"/>
        </w:rPr>
        <w:t>20</w:t>
      </w:r>
      <w:r w:rsidRPr="009138BB">
        <w:rPr>
          <w:color w:val="222222"/>
          <w:sz w:val="24"/>
          <w:szCs w:val="24"/>
          <w:shd w:val="clear" w:color="auto" w:fill="FFFFFF"/>
        </w:rPr>
        <w:t>(2), pp.227-254.</w:t>
      </w:r>
    </w:p>
    <w:p w14:paraId="17F51A26"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Choe, J.Y., Kim, J.J. and Hwang, J., 2021. Innovative marketing strategies for the successful construction of drone food delivery services: Merging TAM with TPB. </w:t>
      </w:r>
      <w:r w:rsidRPr="009138BB">
        <w:rPr>
          <w:i/>
          <w:iCs/>
          <w:color w:val="222222"/>
          <w:sz w:val="24"/>
          <w:szCs w:val="24"/>
          <w:shd w:val="clear" w:color="auto" w:fill="FFFFFF"/>
        </w:rPr>
        <w:t>Journal of Travel &amp; Tourism Marketing</w:t>
      </w:r>
      <w:r w:rsidRPr="009138BB">
        <w:rPr>
          <w:color w:val="222222"/>
          <w:sz w:val="24"/>
          <w:szCs w:val="24"/>
          <w:shd w:val="clear" w:color="auto" w:fill="FFFFFF"/>
        </w:rPr>
        <w:t>, </w:t>
      </w:r>
      <w:r w:rsidRPr="009138BB">
        <w:rPr>
          <w:i/>
          <w:iCs/>
          <w:color w:val="222222"/>
          <w:sz w:val="24"/>
          <w:szCs w:val="24"/>
          <w:shd w:val="clear" w:color="auto" w:fill="FFFFFF"/>
        </w:rPr>
        <w:t>38</w:t>
      </w:r>
      <w:r w:rsidRPr="009138BB">
        <w:rPr>
          <w:color w:val="222222"/>
          <w:sz w:val="24"/>
          <w:szCs w:val="24"/>
          <w:shd w:val="clear" w:color="auto" w:fill="FFFFFF"/>
        </w:rPr>
        <w:t>(1), pp.16-30.</w:t>
      </w:r>
    </w:p>
    <w:p w14:paraId="30F8DE8D" w14:textId="77777777" w:rsidR="00154750" w:rsidRPr="009138BB" w:rsidRDefault="00154750" w:rsidP="00154750">
      <w:pPr>
        <w:spacing w:line="360" w:lineRule="auto"/>
        <w:jc w:val="both"/>
        <w:rPr>
          <w:rFonts w:asciiTheme="minorBidi" w:hAnsiTheme="minorBidi" w:cstheme="minorBidi"/>
          <w:sz w:val="24"/>
          <w:szCs w:val="24"/>
        </w:rPr>
      </w:pPr>
      <w:proofErr w:type="spellStart"/>
      <w:r w:rsidRPr="009138BB">
        <w:rPr>
          <w:color w:val="222222"/>
          <w:sz w:val="24"/>
          <w:szCs w:val="24"/>
          <w:shd w:val="clear" w:color="auto" w:fill="FFFFFF"/>
        </w:rPr>
        <w:t>Falahat</w:t>
      </w:r>
      <w:proofErr w:type="spellEnd"/>
      <w:r w:rsidRPr="009138BB">
        <w:rPr>
          <w:color w:val="222222"/>
          <w:sz w:val="24"/>
          <w:szCs w:val="24"/>
          <w:shd w:val="clear" w:color="auto" w:fill="FFFFFF"/>
        </w:rPr>
        <w:t xml:space="preserve">, M., </w:t>
      </w:r>
      <w:proofErr w:type="spellStart"/>
      <w:r w:rsidRPr="009138BB">
        <w:rPr>
          <w:color w:val="222222"/>
          <w:sz w:val="24"/>
          <w:szCs w:val="24"/>
          <w:shd w:val="clear" w:color="auto" w:fill="FFFFFF"/>
        </w:rPr>
        <w:t>Ramayah</w:t>
      </w:r>
      <w:proofErr w:type="spellEnd"/>
      <w:r w:rsidRPr="009138BB">
        <w:rPr>
          <w:color w:val="222222"/>
          <w:sz w:val="24"/>
          <w:szCs w:val="24"/>
          <w:shd w:val="clear" w:color="auto" w:fill="FFFFFF"/>
        </w:rPr>
        <w:t>, T., Soto-Acosta, P. and Lee, Y.Y., 2020. SMEs internationalization: The role of product innovation, market intelligence, pricing and marketing communication capabilities as drivers of SMEs’ international performance. </w:t>
      </w:r>
      <w:r w:rsidRPr="009138BB">
        <w:rPr>
          <w:i/>
          <w:iCs/>
          <w:color w:val="222222"/>
          <w:sz w:val="24"/>
          <w:szCs w:val="24"/>
          <w:shd w:val="clear" w:color="auto" w:fill="FFFFFF"/>
        </w:rPr>
        <w:t>Technological Forecasting and Social Change</w:t>
      </w:r>
      <w:r w:rsidRPr="009138BB">
        <w:rPr>
          <w:color w:val="222222"/>
          <w:sz w:val="24"/>
          <w:szCs w:val="24"/>
          <w:shd w:val="clear" w:color="auto" w:fill="FFFFFF"/>
        </w:rPr>
        <w:t>, </w:t>
      </w:r>
      <w:r w:rsidRPr="009138BB">
        <w:rPr>
          <w:i/>
          <w:iCs/>
          <w:color w:val="222222"/>
          <w:sz w:val="24"/>
          <w:szCs w:val="24"/>
          <w:shd w:val="clear" w:color="auto" w:fill="FFFFFF"/>
        </w:rPr>
        <w:t>152</w:t>
      </w:r>
      <w:r w:rsidRPr="009138BB">
        <w:rPr>
          <w:color w:val="222222"/>
          <w:sz w:val="24"/>
          <w:szCs w:val="24"/>
          <w:shd w:val="clear" w:color="auto" w:fill="FFFFFF"/>
        </w:rPr>
        <w:t>, p.1108.</w:t>
      </w:r>
    </w:p>
    <w:p w14:paraId="567E8A48" w14:textId="77777777" w:rsidR="00154750" w:rsidRPr="009138BB" w:rsidRDefault="00154750" w:rsidP="00154750">
      <w:pPr>
        <w:spacing w:line="360" w:lineRule="auto"/>
        <w:jc w:val="both"/>
        <w:rPr>
          <w:rFonts w:asciiTheme="minorBidi" w:hAnsiTheme="minorBidi" w:cstheme="minorBidi"/>
          <w:sz w:val="24"/>
          <w:szCs w:val="24"/>
        </w:rPr>
      </w:pPr>
      <w:proofErr w:type="spellStart"/>
      <w:r w:rsidRPr="009138BB">
        <w:rPr>
          <w:color w:val="222222"/>
          <w:sz w:val="24"/>
          <w:szCs w:val="24"/>
          <w:shd w:val="clear" w:color="auto" w:fill="FFFFFF"/>
        </w:rPr>
        <w:t>Głodowska</w:t>
      </w:r>
      <w:proofErr w:type="spellEnd"/>
      <w:r w:rsidRPr="009138BB">
        <w:rPr>
          <w:color w:val="222222"/>
          <w:sz w:val="24"/>
          <w:szCs w:val="24"/>
          <w:shd w:val="clear" w:color="auto" w:fill="FFFFFF"/>
        </w:rPr>
        <w:t xml:space="preserve">, A., </w:t>
      </w:r>
      <w:proofErr w:type="spellStart"/>
      <w:r w:rsidRPr="009138BB">
        <w:rPr>
          <w:color w:val="222222"/>
          <w:sz w:val="24"/>
          <w:szCs w:val="24"/>
          <w:shd w:val="clear" w:color="auto" w:fill="FFFFFF"/>
        </w:rPr>
        <w:t>Pera</w:t>
      </w:r>
      <w:proofErr w:type="spellEnd"/>
      <w:r w:rsidRPr="009138BB">
        <w:rPr>
          <w:color w:val="222222"/>
          <w:sz w:val="24"/>
          <w:szCs w:val="24"/>
          <w:shd w:val="clear" w:color="auto" w:fill="FFFFFF"/>
        </w:rPr>
        <w:t xml:space="preserve">, B. and </w:t>
      </w:r>
      <w:proofErr w:type="spellStart"/>
      <w:r w:rsidRPr="009138BB">
        <w:rPr>
          <w:color w:val="222222"/>
          <w:sz w:val="24"/>
          <w:szCs w:val="24"/>
          <w:shd w:val="clear" w:color="auto" w:fill="FFFFFF"/>
        </w:rPr>
        <w:t>Wach</w:t>
      </w:r>
      <w:proofErr w:type="spellEnd"/>
      <w:r w:rsidRPr="009138BB">
        <w:rPr>
          <w:color w:val="222222"/>
          <w:sz w:val="24"/>
          <w:szCs w:val="24"/>
          <w:shd w:val="clear" w:color="auto" w:fill="FFFFFF"/>
        </w:rPr>
        <w:t>, K., 2019. International strategy as the facilitator of the speed, scope, and scale of firms’ internationalization. </w:t>
      </w:r>
      <w:r w:rsidRPr="009138BB">
        <w:rPr>
          <w:i/>
          <w:iCs/>
          <w:color w:val="222222"/>
          <w:sz w:val="24"/>
          <w:szCs w:val="24"/>
          <w:shd w:val="clear" w:color="auto" w:fill="FFFFFF"/>
        </w:rPr>
        <w:t>Central European Management Journal</w:t>
      </w:r>
      <w:r w:rsidRPr="009138BB">
        <w:rPr>
          <w:color w:val="222222"/>
          <w:sz w:val="24"/>
          <w:szCs w:val="24"/>
          <w:shd w:val="clear" w:color="auto" w:fill="FFFFFF"/>
        </w:rPr>
        <w:t>, </w:t>
      </w:r>
      <w:r w:rsidRPr="009138BB">
        <w:rPr>
          <w:i/>
          <w:iCs/>
          <w:color w:val="222222"/>
          <w:sz w:val="24"/>
          <w:szCs w:val="24"/>
          <w:shd w:val="clear" w:color="auto" w:fill="FFFFFF"/>
        </w:rPr>
        <w:t>27</w:t>
      </w:r>
      <w:r w:rsidRPr="009138BB">
        <w:rPr>
          <w:color w:val="222222"/>
          <w:sz w:val="24"/>
          <w:szCs w:val="24"/>
          <w:shd w:val="clear" w:color="auto" w:fill="FFFFFF"/>
        </w:rPr>
        <w:t>(3), pp.55-84.</w:t>
      </w:r>
    </w:p>
    <w:p w14:paraId="4F8BDBCC"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 xml:space="preserve">Goh, H.C., 2021. Strategies for post-Covid-19 prospects of Sabah’s tourist market–Reactions to shocks caused by pandemic or reflection for sustainable </w:t>
      </w:r>
      <w:proofErr w:type="gramStart"/>
      <w:r w:rsidRPr="009138BB">
        <w:rPr>
          <w:color w:val="222222"/>
          <w:sz w:val="24"/>
          <w:szCs w:val="24"/>
          <w:shd w:val="clear" w:color="auto" w:fill="FFFFFF"/>
        </w:rPr>
        <w:t>tourism?.</w:t>
      </w:r>
      <w:proofErr w:type="gramEnd"/>
      <w:r w:rsidRPr="009138BB">
        <w:rPr>
          <w:color w:val="222222"/>
          <w:sz w:val="24"/>
          <w:szCs w:val="24"/>
          <w:shd w:val="clear" w:color="auto" w:fill="FFFFFF"/>
        </w:rPr>
        <w:t> </w:t>
      </w:r>
      <w:r w:rsidRPr="009138BB">
        <w:rPr>
          <w:i/>
          <w:iCs/>
          <w:color w:val="222222"/>
          <w:sz w:val="24"/>
          <w:szCs w:val="24"/>
          <w:shd w:val="clear" w:color="auto" w:fill="FFFFFF"/>
        </w:rPr>
        <w:t>Research in Globalization</w:t>
      </w:r>
      <w:r w:rsidRPr="009138BB">
        <w:rPr>
          <w:color w:val="222222"/>
          <w:sz w:val="24"/>
          <w:szCs w:val="24"/>
          <w:shd w:val="clear" w:color="auto" w:fill="FFFFFF"/>
        </w:rPr>
        <w:t>, </w:t>
      </w:r>
      <w:r w:rsidRPr="009138BB">
        <w:rPr>
          <w:i/>
          <w:iCs/>
          <w:color w:val="222222"/>
          <w:sz w:val="24"/>
          <w:szCs w:val="24"/>
          <w:shd w:val="clear" w:color="auto" w:fill="FFFFFF"/>
        </w:rPr>
        <w:t>3</w:t>
      </w:r>
      <w:r w:rsidRPr="009138BB">
        <w:rPr>
          <w:color w:val="222222"/>
          <w:sz w:val="24"/>
          <w:szCs w:val="24"/>
          <w:shd w:val="clear" w:color="auto" w:fill="FFFFFF"/>
        </w:rPr>
        <w:t>, p.</w:t>
      </w:r>
      <w:r>
        <w:rPr>
          <w:color w:val="222222"/>
          <w:sz w:val="24"/>
          <w:szCs w:val="24"/>
          <w:shd w:val="clear" w:color="auto" w:fill="FFFFFF"/>
        </w:rPr>
        <w:t>1</w:t>
      </w:r>
      <w:r w:rsidRPr="009138BB">
        <w:rPr>
          <w:color w:val="222222"/>
          <w:sz w:val="24"/>
          <w:szCs w:val="24"/>
          <w:shd w:val="clear" w:color="auto" w:fill="FFFFFF"/>
        </w:rPr>
        <w:t>056.</w:t>
      </w:r>
    </w:p>
    <w:p w14:paraId="437C13AD" w14:textId="77777777" w:rsidR="00154750" w:rsidRPr="009138BB" w:rsidRDefault="00154750" w:rsidP="00154750">
      <w:pPr>
        <w:spacing w:line="360" w:lineRule="auto"/>
        <w:jc w:val="both"/>
        <w:rPr>
          <w:rFonts w:asciiTheme="minorBidi" w:hAnsiTheme="minorBidi" w:cstheme="minorBidi"/>
          <w:sz w:val="24"/>
          <w:szCs w:val="24"/>
        </w:rPr>
      </w:pPr>
      <w:proofErr w:type="spellStart"/>
      <w:r w:rsidRPr="009138BB">
        <w:rPr>
          <w:color w:val="222222"/>
          <w:sz w:val="24"/>
          <w:szCs w:val="24"/>
          <w:shd w:val="clear" w:color="auto" w:fill="FFFFFF"/>
        </w:rPr>
        <w:t>Hult</w:t>
      </w:r>
      <w:proofErr w:type="spellEnd"/>
      <w:r w:rsidRPr="009138BB">
        <w:rPr>
          <w:color w:val="222222"/>
          <w:sz w:val="24"/>
          <w:szCs w:val="24"/>
          <w:shd w:val="clear" w:color="auto" w:fill="FFFFFF"/>
        </w:rPr>
        <w:t xml:space="preserve">, G.T.M., Hair Jr, J.F., </w:t>
      </w:r>
      <w:proofErr w:type="spellStart"/>
      <w:r w:rsidRPr="009138BB">
        <w:rPr>
          <w:color w:val="222222"/>
          <w:sz w:val="24"/>
          <w:szCs w:val="24"/>
          <w:shd w:val="clear" w:color="auto" w:fill="FFFFFF"/>
        </w:rPr>
        <w:t>Proksch</w:t>
      </w:r>
      <w:proofErr w:type="spellEnd"/>
      <w:r w:rsidRPr="009138BB">
        <w:rPr>
          <w:color w:val="222222"/>
          <w:sz w:val="24"/>
          <w:szCs w:val="24"/>
          <w:shd w:val="clear" w:color="auto" w:fill="FFFFFF"/>
        </w:rPr>
        <w:t xml:space="preserve">, D., </w:t>
      </w:r>
      <w:proofErr w:type="spellStart"/>
      <w:r w:rsidRPr="009138BB">
        <w:rPr>
          <w:color w:val="222222"/>
          <w:sz w:val="24"/>
          <w:szCs w:val="24"/>
          <w:shd w:val="clear" w:color="auto" w:fill="FFFFFF"/>
        </w:rPr>
        <w:t>Sarstedt</w:t>
      </w:r>
      <w:proofErr w:type="spellEnd"/>
      <w:r w:rsidRPr="009138BB">
        <w:rPr>
          <w:color w:val="222222"/>
          <w:sz w:val="24"/>
          <w:szCs w:val="24"/>
          <w:shd w:val="clear" w:color="auto" w:fill="FFFFFF"/>
        </w:rPr>
        <w:t xml:space="preserve">, M., </w:t>
      </w:r>
      <w:proofErr w:type="spellStart"/>
      <w:r w:rsidRPr="009138BB">
        <w:rPr>
          <w:color w:val="222222"/>
          <w:sz w:val="24"/>
          <w:szCs w:val="24"/>
          <w:shd w:val="clear" w:color="auto" w:fill="FFFFFF"/>
        </w:rPr>
        <w:t>Pinkwart</w:t>
      </w:r>
      <w:proofErr w:type="spellEnd"/>
      <w:r w:rsidRPr="009138BB">
        <w:rPr>
          <w:color w:val="222222"/>
          <w:sz w:val="24"/>
          <w:szCs w:val="24"/>
          <w:shd w:val="clear" w:color="auto" w:fill="FFFFFF"/>
        </w:rPr>
        <w:t xml:space="preserve">, A. and </w:t>
      </w:r>
      <w:proofErr w:type="spellStart"/>
      <w:r w:rsidRPr="009138BB">
        <w:rPr>
          <w:color w:val="222222"/>
          <w:sz w:val="24"/>
          <w:szCs w:val="24"/>
          <w:shd w:val="clear" w:color="auto" w:fill="FFFFFF"/>
        </w:rPr>
        <w:t>Ringle</w:t>
      </w:r>
      <w:proofErr w:type="spellEnd"/>
      <w:r w:rsidRPr="009138BB">
        <w:rPr>
          <w:color w:val="222222"/>
          <w:sz w:val="24"/>
          <w:szCs w:val="24"/>
          <w:shd w:val="clear" w:color="auto" w:fill="FFFFFF"/>
        </w:rPr>
        <w:t xml:space="preserve">, C.M., 2018. Addressing endogeneity in international marketing applications of partial least squares structural equation </w:t>
      </w:r>
      <w:proofErr w:type="spellStart"/>
      <w:r w:rsidRPr="009138BB">
        <w:rPr>
          <w:color w:val="222222"/>
          <w:sz w:val="24"/>
          <w:szCs w:val="24"/>
          <w:shd w:val="clear" w:color="auto" w:fill="FFFFFF"/>
        </w:rPr>
        <w:t>modeling</w:t>
      </w:r>
      <w:proofErr w:type="spellEnd"/>
      <w:r w:rsidRPr="009138BB">
        <w:rPr>
          <w:color w:val="222222"/>
          <w:sz w:val="24"/>
          <w:szCs w:val="24"/>
          <w:shd w:val="clear" w:color="auto" w:fill="FFFFFF"/>
        </w:rPr>
        <w:t>. </w:t>
      </w:r>
      <w:r w:rsidRPr="009138BB">
        <w:rPr>
          <w:i/>
          <w:iCs/>
          <w:color w:val="222222"/>
          <w:sz w:val="24"/>
          <w:szCs w:val="24"/>
          <w:shd w:val="clear" w:color="auto" w:fill="FFFFFF"/>
        </w:rPr>
        <w:t>Journal of International Marketing</w:t>
      </w:r>
      <w:r w:rsidRPr="009138BB">
        <w:rPr>
          <w:color w:val="222222"/>
          <w:sz w:val="24"/>
          <w:szCs w:val="24"/>
          <w:shd w:val="clear" w:color="auto" w:fill="FFFFFF"/>
        </w:rPr>
        <w:t>, </w:t>
      </w:r>
      <w:r w:rsidRPr="009138BB">
        <w:rPr>
          <w:i/>
          <w:iCs/>
          <w:color w:val="222222"/>
          <w:sz w:val="24"/>
          <w:szCs w:val="24"/>
          <w:shd w:val="clear" w:color="auto" w:fill="FFFFFF"/>
        </w:rPr>
        <w:t>26</w:t>
      </w:r>
      <w:r w:rsidRPr="009138BB">
        <w:rPr>
          <w:color w:val="222222"/>
          <w:sz w:val="24"/>
          <w:szCs w:val="24"/>
          <w:shd w:val="clear" w:color="auto" w:fill="FFFFFF"/>
        </w:rPr>
        <w:t>(3), pp.1-21.</w:t>
      </w:r>
    </w:p>
    <w:p w14:paraId="0A0BA346"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 xml:space="preserve">Kumar, A., Paul, J. and </w:t>
      </w:r>
      <w:proofErr w:type="spellStart"/>
      <w:r w:rsidRPr="009138BB">
        <w:rPr>
          <w:color w:val="222222"/>
          <w:sz w:val="24"/>
          <w:szCs w:val="24"/>
          <w:shd w:val="clear" w:color="auto" w:fill="FFFFFF"/>
        </w:rPr>
        <w:t>Unnithan</w:t>
      </w:r>
      <w:proofErr w:type="spellEnd"/>
      <w:r w:rsidRPr="009138BB">
        <w:rPr>
          <w:color w:val="222222"/>
          <w:sz w:val="24"/>
          <w:szCs w:val="24"/>
          <w:shd w:val="clear" w:color="auto" w:fill="FFFFFF"/>
        </w:rPr>
        <w:t>, A.B., 2020. ‘</w:t>
      </w:r>
      <w:proofErr w:type="spellStart"/>
      <w:r w:rsidRPr="009138BB">
        <w:rPr>
          <w:color w:val="222222"/>
          <w:sz w:val="24"/>
          <w:szCs w:val="24"/>
          <w:shd w:val="clear" w:color="auto" w:fill="FFFFFF"/>
        </w:rPr>
        <w:t>Masstige’marketing</w:t>
      </w:r>
      <w:proofErr w:type="spellEnd"/>
      <w:r w:rsidRPr="009138BB">
        <w:rPr>
          <w:color w:val="222222"/>
          <w:sz w:val="24"/>
          <w:szCs w:val="24"/>
          <w:shd w:val="clear" w:color="auto" w:fill="FFFFFF"/>
        </w:rPr>
        <w:t>: A review, synthesis and research agenda. </w:t>
      </w:r>
      <w:r w:rsidRPr="009138BB">
        <w:rPr>
          <w:i/>
          <w:iCs/>
          <w:color w:val="222222"/>
          <w:sz w:val="24"/>
          <w:szCs w:val="24"/>
          <w:shd w:val="clear" w:color="auto" w:fill="FFFFFF"/>
        </w:rPr>
        <w:t>Journal of Business Research</w:t>
      </w:r>
      <w:r w:rsidRPr="009138BB">
        <w:rPr>
          <w:color w:val="222222"/>
          <w:sz w:val="24"/>
          <w:szCs w:val="24"/>
          <w:shd w:val="clear" w:color="auto" w:fill="FFFFFF"/>
        </w:rPr>
        <w:t>, </w:t>
      </w:r>
      <w:r w:rsidRPr="009138BB">
        <w:rPr>
          <w:i/>
          <w:iCs/>
          <w:color w:val="222222"/>
          <w:sz w:val="24"/>
          <w:szCs w:val="24"/>
          <w:shd w:val="clear" w:color="auto" w:fill="FFFFFF"/>
        </w:rPr>
        <w:t>113</w:t>
      </w:r>
      <w:r w:rsidRPr="009138BB">
        <w:rPr>
          <w:color w:val="222222"/>
          <w:sz w:val="24"/>
          <w:szCs w:val="24"/>
          <w:shd w:val="clear" w:color="auto" w:fill="FFFFFF"/>
        </w:rPr>
        <w:t>, pp.384-398.</w:t>
      </w:r>
    </w:p>
    <w:p w14:paraId="7B837C95" w14:textId="77777777" w:rsidR="00154750" w:rsidRPr="009138BB" w:rsidRDefault="00154750" w:rsidP="00154750">
      <w:pPr>
        <w:spacing w:line="360" w:lineRule="auto"/>
        <w:jc w:val="both"/>
        <w:rPr>
          <w:rFonts w:asciiTheme="minorBidi" w:hAnsiTheme="minorBidi" w:cstheme="minorBidi"/>
          <w:sz w:val="24"/>
          <w:szCs w:val="24"/>
        </w:rPr>
      </w:pPr>
      <w:proofErr w:type="spellStart"/>
      <w:r w:rsidRPr="009138BB">
        <w:rPr>
          <w:color w:val="222222"/>
          <w:sz w:val="24"/>
          <w:szCs w:val="24"/>
          <w:shd w:val="clear" w:color="auto" w:fill="FFFFFF"/>
        </w:rPr>
        <w:t>Labanauskaitė</w:t>
      </w:r>
      <w:proofErr w:type="spellEnd"/>
      <w:r w:rsidRPr="009138BB">
        <w:rPr>
          <w:color w:val="222222"/>
          <w:sz w:val="24"/>
          <w:szCs w:val="24"/>
          <w:shd w:val="clear" w:color="auto" w:fill="FFFFFF"/>
        </w:rPr>
        <w:t xml:space="preserve">, D., Fiore, M. and </w:t>
      </w:r>
      <w:proofErr w:type="spellStart"/>
      <w:r w:rsidRPr="009138BB">
        <w:rPr>
          <w:color w:val="222222"/>
          <w:sz w:val="24"/>
          <w:szCs w:val="24"/>
          <w:shd w:val="clear" w:color="auto" w:fill="FFFFFF"/>
        </w:rPr>
        <w:t>Stašys</w:t>
      </w:r>
      <w:proofErr w:type="spellEnd"/>
      <w:r w:rsidRPr="009138BB">
        <w:rPr>
          <w:color w:val="222222"/>
          <w:sz w:val="24"/>
          <w:szCs w:val="24"/>
          <w:shd w:val="clear" w:color="auto" w:fill="FFFFFF"/>
        </w:rPr>
        <w:t>, R., 2020. Use of E-marketing tools as communication management in the tourism industry. </w:t>
      </w:r>
      <w:r w:rsidRPr="009138BB">
        <w:rPr>
          <w:i/>
          <w:iCs/>
          <w:color w:val="222222"/>
          <w:sz w:val="24"/>
          <w:szCs w:val="24"/>
          <w:shd w:val="clear" w:color="auto" w:fill="FFFFFF"/>
        </w:rPr>
        <w:t>Tourism Management Perspectives</w:t>
      </w:r>
      <w:r w:rsidRPr="009138BB">
        <w:rPr>
          <w:color w:val="222222"/>
          <w:sz w:val="24"/>
          <w:szCs w:val="24"/>
          <w:shd w:val="clear" w:color="auto" w:fill="FFFFFF"/>
        </w:rPr>
        <w:t>, </w:t>
      </w:r>
      <w:r w:rsidRPr="009138BB">
        <w:rPr>
          <w:i/>
          <w:iCs/>
          <w:color w:val="222222"/>
          <w:sz w:val="24"/>
          <w:szCs w:val="24"/>
          <w:shd w:val="clear" w:color="auto" w:fill="FFFFFF"/>
        </w:rPr>
        <w:t>34</w:t>
      </w:r>
      <w:r w:rsidRPr="009138BB">
        <w:rPr>
          <w:color w:val="222222"/>
          <w:sz w:val="24"/>
          <w:szCs w:val="24"/>
          <w:shd w:val="clear" w:color="auto" w:fill="FFFFFF"/>
        </w:rPr>
        <w:t>, p.1652.</w:t>
      </w:r>
    </w:p>
    <w:p w14:paraId="7E4F5D41"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lastRenderedPageBreak/>
        <w:t xml:space="preserve">Lee, Y.Y. and </w:t>
      </w:r>
      <w:proofErr w:type="spellStart"/>
      <w:r w:rsidRPr="009138BB">
        <w:rPr>
          <w:color w:val="222222"/>
          <w:sz w:val="24"/>
          <w:szCs w:val="24"/>
          <w:shd w:val="clear" w:color="auto" w:fill="FFFFFF"/>
        </w:rPr>
        <w:t>Falahat</w:t>
      </w:r>
      <w:proofErr w:type="spellEnd"/>
      <w:r w:rsidRPr="009138BB">
        <w:rPr>
          <w:color w:val="222222"/>
          <w:sz w:val="24"/>
          <w:szCs w:val="24"/>
          <w:shd w:val="clear" w:color="auto" w:fill="FFFFFF"/>
        </w:rPr>
        <w:t>, M., 2019. The impact of digitalization and resources on gaining competitive advantage in international markets: Mediating role of marketing, innovation and learning capabilities. </w:t>
      </w:r>
      <w:r w:rsidRPr="009138BB">
        <w:rPr>
          <w:i/>
          <w:iCs/>
          <w:color w:val="222222"/>
          <w:sz w:val="24"/>
          <w:szCs w:val="24"/>
          <w:shd w:val="clear" w:color="auto" w:fill="FFFFFF"/>
        </w:rPr>
        <w:t>Technology Innovation Management Review</w:t>
      </w:r>
      <w:r w:rsidRPr="009138BB">
        <w:rPr>
          <w:color w:val="222222"/>
          <w:sz w:val="24"/>
          <w:szCs w:val="24"/>
          <w:shd w:val="clear" w:color="auto" w:fill="FFFFFF"/>
        </w:rPr>
        <w:t>, </w:t>
      </w:r>
      <w:r w:rsidRPr="009138BB">
        <w:rPr>
          <w:i/>
          <w:iCs/>
          <w:color w:val="222222"/>
          <w:sz w:val="24"/>
          <w:szCs w:val="24"/>
          <w:shd w:val="clear" w:color="auto" w:fill="FFFFFF"/>
        </w:rPr>
        <w:t>9</w:t>
      </w:r>
      <w:r w:rsidRPr="009138BB">
        <w:rPr>
          <w:color w:val="222222"/>
          <w:sz w:val="24"/>
          <w:szCs w:val="24"/>
          <w:shd w:val="clear" w:color="auto" w:fill="FFFFFF"/>
        </w:rPr>
        <w:t>(11).</w:t>
      </w:r>
    </w:p>
    <w:p w14:paraId="45B99401"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 xml:space="preserve">Li, F., </w:t>
      </w:r>
      <w:proofErr w:type="spellStart"/>
      <w:r w:rsidRPr="009138BB">
        <w:rPr>
          <w:color w:val="222222"/>
          <w:sz w:val="24"/>
          <w:szCs w:val="24"/>
          <w:shd w:val="clear" w:color="auto" w:fill="FFFFFF"/>
        </w:rPr>
        <w:t>Larimo</w:t>
      </w:r>
      <w:proofErr w:type="spellEnd"/>
      <w:r w:rsidRPr="009138BB">
        <w:rPr>
          <w:color w:val="222222"/>
          <w:sz w:val="24"/>
          <w:szCs w:val="24"/>
          <w:shd w:val="clear" w:color="auto" w:fill="FFFFFF"/>
        </w:rPr>
        <w:t xml:space="preserve">, J. and </w:t>
      </w:r>
      <w:proofErr w:type="spellStart"/>
      <w:r w:rsidRPr="009138BB">
        <w:rPr>
          <w:color w:val="222222"/>
          <w:sz w:val="24"/>
          <w:szCs w:val="24"/>
          <w:shd w:val="clear" w:color="auto" w:fill="FFFFFF"/>
        </w:rPr>
        <w:t>Leonidou</w:t>
      </w:r>
      <w:proofErr w:type="spellEnd"/>
      <w:r w:rsidRPr="009138BB">
        <w:rPr>
          <w:color w:val="222222"/>
          <w:sz w:val="24"/>
          <w:szCs w:val="24"/>
          <w:shd w:val="clear" w:color="auto" w:fill="FFFFFF"/>
        </w:rPr>
        <w:t>, L.C., 2021. Social media marketing strategy: definition, conceptualization, taxonomy, validation, and future agenda. </w:t>
      </w:r>
      <w:r w:rsidRPr="009138BB">
        <w:rPr>
          <w:i/>
          <w:iCs/>
          <w:color w:val="222222"/>
          <w:sz w:val="24"/>
          <w:szCs w:val="24"/>
          <w:shd w:val="clear" w:color="auto" w:fill="FFFFFF"/>
        </w:rPr>
        <w:t>Journal of the Academy of Marketing Science</w:t>
      </w:r>
      <w:r w:rsidRPr="009138BB">
        <w:rPr>
          <w:color w:val="222222"/>
          <w:sz w:val="24"/>
          <w:szCs w:val="24"/>
          <w:shd w:val="clear" w:color="auto" w:fill="FFFFFF"/>
        </w:rPr>
        <w:t>, </w:t>
      </w:r>
      <w:r w:rsidRPr="009138BB">
        <w:rPr>
          <w:i/>
          <w:iCs/>
          <w:color w:val="222222"/>
          <w:sz w:val="24"/>
          <w:szCs w:val="24"/>
          <w:shd w:val="clear" w:color="auto" w:fill="FFFFFF"/>
        </w:rPr>
        <w:t>49</w:t>
      </w:r>
      <w:r w:rsidRPr="009138BB">
        <w:rPr>
          <w:color w:val="222222"/>
          <w:sz w:val="24"/>
          <w:szCs w:val="24"/>
          <w:shd w:val="clear" w:color="auto" w:fill="FFFFFF"/>
        </w:rPr>
        <w:t>(1), pp.51-70.</w:t>
      </w:r>
    </w:p>
    <w:p w14:paraId="7B6FBAE8"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Nambisan, S., Zahra, S.A. and Luo, Y., 2019. Global platforms and ecosystems: Implications for international business theories. </w:t>
      </w:r>
      <w:r w:rsidRPr="009138BB">
        <w:rPr>
          <w:i/>
          <w:iCs/>
          <w:color w:val="222222"/>
          <w:sz w:val="24"/>
          <w:szCs w:val="24"/>
          <w:shd w:val="clear" w:color="auto" w:fill="FFFFFF"/>
        </w:rPr>
        <w:t>Journal of International Business Studies</w:t>
      </w:r>
      <w:r w:rsidRPr="009138BB">
        <w:rPr>
          <w:color w:val="222222"/>
          <w:sz w:val="24"/>
          <w:szCs w:val="24"/>
          <w:shd w:val="clear" w:color="auto" w:fill="FFFFFF"/>
        </w:rPr>
        <w:t>, </w:t>
      </w:r>
      <w:r w:rsidRPr="009138BB">
        <w:rPr>
          <w:i/>
          <w:iCs/>
          <w:color w:val="222222"/>
          <w:sz w:val="24"/>
          <w:szCs w:val="24"/>
          <w:shd w:val="clear" w:color="auto" w:fill="FFFFFF"/>
        </w:rPr>
        <w:t>50</w:t>
      </w:r>
      <w:r w:rsidRPr="009138BB">
        <w:rPr>
          <w:color w:val="222222"/>
          <w:sz w:val="24"/>
          <w:szCs w:val="24"/>
          <w:shd w:val="clear" w:color="auto" w:fill="FFFFFF"/>
        </w:rPr>
        <w:t>(9), pp.1464-1486.</w:t>
      </w:r>
    </w:p>
    <w:p w14:paraId="0862609A"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 xml:space="preserve">Olson, E.M., Slater, S.F., </w:t>
      </w:r>
      <w:proofErr w:type="spellStart"/>
      <w:r w:rsidRPr="009138BB">
        <w:rPr>
          <w:color w:val="222222"/>
          <w:sz w:val="24"/>
          <w:szCs w:val="24"/>
          <w:shd w:val="clear" w:color="auto" w:fill="FFFFFF"/>
        </w:rPr>
        <w:t>Hult</w:t>
      </w:r>
      <w:proofErr w:type="spellEnd"/>
      <w:r w:rsidRPr="009138BB">
        <w:rPr>
          <w:color w:val="222222"/>
          <w:sz w:val="24"/>
          <w:szCs w:val="24"/>
          <w:shd w:val="clear" w:color="auto" w:fill="FFFFFF"/>
        </w:rPr>
        <w:t>, G.T.M. and Olson, K.M., 2018. The application of human resource management policies within the marketing organization: The impact on business and marketing strategy implementation. </w:t>
      </w:r>
      <w:r w:rsidRPr="009138BB">
        <w:rPr>
          <w:i/>
          <w:iCs/>
          <w:color w:val="222222"/>
          <w:sz w:val="24"/>
          <w:szCs w:val="24"/>
          <w:shd w:val="clear" w:color="auto" w:fill="FFFFFF"/>
        </w:rPr>
        <w:t>Industrial Marketing Management</w:t>
      </w:r>
      <w:r w:rsidRPr="009138BB">
        <w:rPr>
          <w:color w:val="222222"/>
          <w:sz w:val="24"/>
          <w:szCs w:val="24"/>
          <w:shd w:val="clear" w:color="auto" w:fill="FFFFFF"/>
        </w:rPr>
        <w:t>, </w:t>
      </w:r>
      <w:r w:rsidRPr="009138BB">
        <w:rPr>
          <w:i/>
          <w:iCs/>
          <w:color w:val="222222"/>
          <w:sz w:val="24"/>
          <w:szCs w:val="24"/>
          <w:shd w:val="clear" w:color="auto" w:fill="FFFFFF"/>
        </w:rPr>
        <w:t>69</w:t>
      </w:r>
      <w:r w:rsidRPr="009138BB">
        <w:rPr>
          <w:color w:val="222222"/>
          <w:sz w:val="24"/>
          <w:szCs w:val="24"/>
          <w:shd w:val="clear" w:color="auto" w:fill="FFFFFF"/>
        </w:rPr>
        <w:t>, pp.62-73.</w:t>
      </w:r>
    </w:p>
    <w:p w14:paraId="4120B369"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Paul, J. and Mas, E., 2020. Toward a 7-P framework for international marketing. </w:t>
      </w:r>
      <w:r w:rsidRPr="009138BB">
        <w:rPr>
          <w:i/>
          <w:iCs/>
          <w:color w:val="222222"/>
          <w:sz w:val="24"/>
          <w:szCs w:val="24"/>
          <w:shd w:val="clear" w:color="auto" w:fill="FFFFFF"/>
        </w:rPr>
        <w:t>Journal of Strategic Marketing</w:t>
      </w:r>
      <w:r w:rsidRPr="009138BB">
        <w:rPr>
          <w:color w:val="222222"/>
          <w:sz w:val="24"/>
          <w:szCs w:val="24"/>
          <w:shd w:val="clear" w:color="auto" w:fill="FFFFFF"/>
        </w:rPr>
        <w:t>, </w:t>
      </w:r>
      <w:r w:rsidRPr="009138BB">
        <w:rPr>
          <w:i/>
          <w:iCs/>
          <w:color w:val="222222"/>
          <w:sz w:val="24"/>
          <w:szCs w:val="24"/>
          <w:shd w:val="clear" w:color="auto" w:fill="FFFFFF"/>
        </w:rPr>
        <w:t>28</w:t>
      </w:r>
      <w:r w:rsidRPr="009138BB">
        <w:rPr>
          <w:color w:val="222222"/>
          <w:sz w:val="24"/>
          <w:szCs w:val="24"/>
          <w:shd w:val="clear" w:color="auto" w:fill="FFFFFF"/>
        </w:rPr>
        <w:t>(8), pp.681-701.</w:t>
      </w:r>
    </w:p>
    <w:p w14:paraId="1E8F9737"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 xml:space="preserve">Sari, D.C., </w:t>
      </w:r>
      <w:proofErr w:type="spellStart"/>
      <w:r w:rsidRPr="009138BB">
        <w:rPr>
          <w:color w:val="222222"/>
          <w:sz w:val="24"/>
          <w:szCs w:val="24"/>
          <w:shd w:val="clear" w:color="auto" w:fill="FFFFFF"/>
        </w:rPr>
        <w:t>Apino</w:t>
      </w:r>
      <w:proofErr w:type="spellEnd"/>
      <w:r w:rsidRPr="009138BB">
        <w:rPr>
          <w:color w:val="222222"/>
          <w:sz w:val="24"/>
          <w:szCs w:val="24"/>
          <w:shd w:val="clear" w:color="auto" w:fill="FFFFFF"/>
        </w:rPr>
        <w:t xml:space="preserve">, E., Setiawan, A., Hamid, A. and </w:t>
      </w:r>
      <w:proofErr w:type="spellStart"/>
      <w:r w:rsidRPr="009138BB">
        <w:rPr>
          <w:color w:val="222222"/>
          <w:sz w:val="24"/>
          <w:szCs w:val="24"/>
          <w:shd w:val="clear" w:color="auto" w:fill="FFFFFF"/>
        </w:rPr>
        <w:t>Rulyansah</w:t>
      </w:r>
      <w:proofErr w:type="spellEnd"/>
      <w:r w:rsidRPr="009138BB">
        <w:rPr>
          <w:color w:val="222222"/>
          <w:sz w:val="24"/>
          <w:szCs w:val="24"/>
          <w:shd w:val="clear" w:color="auto" w:fill="FFFFFF"/>
        </w:rPr>
        <w:t>, A., 2022, January. The Economic In International Islamic Education Strategy Collaboration: A Rapid Review. In </w:t>
      </w:r>
      <w:r w:rsidRPr="009138BB">
        <w:rPr>
          <w:i/>
          <w:iCs/>
          <w:color w:val="222222"/>
          <w:sz w:val="24"/>
          <w:szCs w:val="24"/>
          <w:shd w:val="clear" w:color="auto" w:fill="FFFFFF"/>
        </w:rPr>
        <w:t xml:space="preserve">International Conference </w:t>
      </w:r>
      <w:proofErr w:type="gramStart"/>
      <w:r w:rsidRPr="009138BB">
        <w:rPr>
          <w:i/>
          <w:iCs/>
          <w:color w:val="222222"/>
          <w:sz w:val="24"/>
          <w:szCs w:val="24"/>
          <w:shd w:val="clear" w:color="auto" w:fill="FFFFFF"/>
        </w:rPr>
        <w:t>On</w:t>
      </w:r>
      <w:proofErr w:type="gramEnd"/>
      <w:r w:rsidRPr="009138BB">
        <w:rPr>
          <w:i/>
          <w:iCs/>
          <w:color w:val="222222"/>
          <w:sz w:val="24"/>
          <w:szCs w:val="24"/>
          <w:shd w:val="clear" w:color="auto" w:fill="FFFFFF"/>
        </w:rPr>
        <w:t xml:space="preserve"> Social, Economics, Business, And Education (</w:t>
      </w:r>
      <w:proofErr w:type="spellStart"/>
      <w:r w:rsidRPr="009138BB">
        <w:rPr>
          <w:i/>
          <w:iCs/>
          <w:color w:val="222222"/>
          <w:sz w:val="24"/>
          <w:szCs w:val="24"/>
          <w:shd w:val="clear" w:color="auto" w:fill="FFFFFF"/>
        </w:rPr>
        <w:t>Icsebe</w:t>
      </w:r>
      <w:proofErr w:type="spellEnd"/>
      <w:r w:rsidRPr="009138BB">
        <w:rPr>
          <w:i/>
          <w:iCs/>
          <w:color w:val="222222"/>
          <w:sz w:val="24"/>
          <w:szCs w:val="24"/>
          <w:shd w:val="clear" w:color="auto" w:fill="FFFFFF"/>
        </w:rPr>
        <w:t xml:space="preserve"> 2021)</w:t>
      </w:r>
      <w:r w:rsidRPr="009138BB">
        <w:rPr>
          <w:color w:val="222222"/>
          <w:sz w:val="24"/>
          <w:szCs w:val="24"/>
          <w:shd w:val="clear" w:color="auto" w:fill="FFFFFF"/>
        </w:rPr>
        <w:t> (pp. 25-28). Atlantis Press.</w:t>
      </w:r>
    </w:p>
    <w:p w14:paraId="05A8EB2E"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 xml:space="preserve">Sharma, P., Leung, T.Y., </w:t>
      </w:r>
      <w:proofErr w:type="spellStart"/>
      <w:r w:rsidRPr="009138BB">
        <w:rPr>
          <w:color w:val="222222"/>
          <w:sz w:val="24"/>
          <w:szCs w:val="24"/>
          <w:shd w:val="clear" w:color="auto" w:fill="FFFFFF"/>
        </w:rPr>
        <w:t>Kingshott</w:t>
      </w:r>
      <w:proofErr w:type="spellEnd"/>
      <w:r w:rsidRPr="009138BB">
        <w:rPr>
          <w:color w:val="222222"/>
          <w:sz w:val="24"/>
          <w:szCs w:val="24"/>
          <w:shd w:val="clear" w:color="auto" w:fill="FFFFFF"/>
        </w:rPr>
        <w:t xml:space="preserve">, R.P., </w:t>
      </w:r>
      <w:proofErr w:type="spellStart"/>
      <w:r w:rsidRPr="009138BB">
        <w:rPr>
          <w:color w:val="222222"/>
          <w:sz w:val="24"/>
          <w:szCs w:val="24"/>
          <w:shd w:val="clear" w:color="auto" w:fill="FFFFFF"/>
        </w:rPr>
        <w:t>Davcik</w:t>
      </w:r>
      <w:proofErr w:type="spellEnd"/>
      <w:r w:rsidRPr="009138BB">
        <w:rPr>
          <w:color w:val="222222"/>
          <w:sz w:val="24"/>
          <w:szCs w:val="24"/>
          <w:shd w:val="clear" w:color="auto" w:fill="FFFFFF"/>
        </w:rPr>
        <w:t xml:space="preserve">, N.S. and </w:t>
      </w:r>
      <w:proofErr w:type="spellStart"/>
      <w:r w:rsidRPr="009138BB">
        <w:rPr>
          <w:color w:val="222222"/>
          <w:sz w:val="24"/>
          <w:szCs w:val="24"/>
          <w:shd w:val="clear" w:color="auto" w:fill="FFFFFF"/>
        </w:rPr>
        <w:t>Cardinali</w:t>
      </w:r>
      <w:proofErr w:type="spellEnd"/>
      <w:r w:rsidRPr="009138BB">
        <w:rPr>
          <w:color w:val="222222"/>
          <w:sz w:val="24"/>
          <w:szCs w:val="24"/>
          <w:shd w:val="clear" w:color="auto" w:fill="FFFFFF"/>
        </w:rPr>
        <w:t>, S., 2020. Managing uncertainty during a global pandemic: An international business perspective. </w:t>
      </w:r>
      <w:r w:rsidRPr="009138BB">
        <w:rPr>
          <w:i/>
          <w:iCs/>
          <w:color w:val="222222"/>
          <w:sz w:val="24"/>
          <w:szCs w:val="24"/>
          <w:shd w:val="clear" w:color="auto" w:fill="FFFFFF"/>
        </w:rPr>
        <w:t>Journal of business research</w:t>
      </w:r>
      <w:r w:rsidRPr="009138BB">
        <w:rPr>
          <w:color w:val="222222"/>
          <w:sz w:val="24"/>
          <w:szCs w:val="24"/>
          <w:shd w:val="clear" w:color="auto" w:fill="FFFFFF"/>
        </w:rPr>
        <w:t>, </w:t>
      </w:r>
      <w:r w:rsidRPr="009138BB">
        <w:rPr>
          <w:i/>
          <w:iCs/>
          <w:color w:val="222222"/>
          <w:sz w:val="24"/>
          <w:szCs w:val="24"/>
          <w:shd w:val="clear" w:color="auto" w:fill="FFFFFF"/>
        </w:rPr>
        <w:t>116</w:t>
      </w:r>
      <w:r w:rsidRPr="009138BB">
        <w:rPr>
          <w:color w:val="222222"/>
          <w:sz w:val="24"/>
          <w:szCs w:val="24"/>
          <w:shd w:val="clear" w:color="auto" w:fill="FFFFFF"/>
        </w:rPr>
        <w:t>, pp.188-192.</w:t>
      </w:r>
    </w:p>
    <w:p w14:paraId="3C530127"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Steenkamp, J.B.E., 2019. Global versus local consumer culture: Theory, measurement, and future research directions. </w:t>
      </w:r>
      <w:r w:rsidRPr="009138BB">
        <w:rPr>
          <w:i/>
          <w:iCs/>
          <w:color w:val="222222"/>
          <w:sz w:val="24"/>
          <w:szCs w:val="24"/>
          <w:shd w:val="clear" w:color="auto" w:fill="FFFFFF"/>
        </w:rPr>
        <w:t>Journal of International Marketing</w:t>
      </w:r>
      <w:r w:rsidRPr="009138BB">
        <w:rPr>
          <w:color w:val="222222"/>
          <w:sz w:val="24"/>
          <w:szCs w:val="24"/>
          <w:shd w:val="clear" w:color="auto" w:fill="FFFFFF"/>
        </w:rPr>
        <w:t>, </w:t>
      </w:r>
      <w:r w:rsidRPr="009138BB">
        <w:rPr>
          <w:i/>
          <w:iCs/>
          <w:color w:val="222222"/>
          <w:sz w:val="24"/>
          <w:szCs w:val="24"/>
          <w:shd w:val="clear" w:color="auto" w:fill="FFFFFF"/>
        </w:rPr>
        <w:t>27</w:t>
      </w:r>
      <w:r w:rsidRPr="009138BB">
        <w:rPr>
          <w:color w:val="222222"/>
          <w:sz w:val="24"/>
          <w:szCs w:val="24"/>
          <w:shd w:val="clear" w:color="auto" w:fill="FFFFFF"/>
        </w:rPr>
        <w:t>(1), pp.1-19.</w:t>
      </w:r>
    </w:p>
    <w:p w14:paraId="57600CE8"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Tien, N.H., 2019. Comparative analysis of multidomestic strategy of P&amp;G and Unilever Corporation. </w:t>
      </w:r>
      <w:r w:rsidRPr="009138BB">
        <w:rPr>
          <w:i/>
          <w:iCs/>
          <w:color w:val="222222"/>
          <w:sz w:val="24"/>
          <w:szCs w:val="24"/>
          <w:shd w:val="clear" w:color="auto" w:fill="FFFFFF"/>
        </w:rPr>
        <w:t>International journal of foreign trade and international business</w:t>
      </w:r>
      <w:r w:rsidRPr="009138BB">
        <w:rPr>
          <w:color w:val="222222"/>
          <w:sz w:val="24"/>
          <w:szCs w:val="24"/>
          <w:shd w:val="clear" w:color="auto" w:fill="FFFFFF"/>
        </w:rPr>
        <w:t>, </w:t>
      </w:r>
      <w:r w:rsidRPr="009138BB">
        <w:rPr>
          <w:i/>
          <w:iCs/>
          <w:color w:val="222222"/>
          <w:sz w:val="24"/>
          <w:szCs w:val="24"/>
          <w:shd w:val="clear" w:color="auto" w:fill="FFFFFF"/>
        </w:rPr>
        <w:t>1</w:t>
      </w:r>
      <w:r w:rsidRPr="009138BB">
        <w:rPr>
          <w:color w:val="222222"/>
          <w:sz w:val="24"/>
          <w:szCs w:val="24"/>
          <w:shd w:val="clear" w:color="auto" w:fill="FFFFFF"/>
        </w:rPr>
        <w:t>(1), pp.5-8.</w:t>
      </w:r>
    </w:p>
    <w:p w14:paraId="1ADC1506"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t>Wilkins, S. and Huisman, J., 2021. Institution strategy in transnational higher education: late entrants in mature markets–the case of international branch campuses in the United Arab Emirates. </w:t>
      </w:r>
      <w:r w:rsidRPr="009138BB">
        <w:rPr>
          <w:i/>
          <w:iCs/>
          <w:color w:val="222222"/>
          <w:sz w:val="24"/>
          <w:szCs w:val="24"/>
          <w:shd w:val="clear" w:color="auto" w:fill="FFFFFF"/>
        </w:rPr>
        <w:t>Studies in Higher Education</w:t>
      </w:r>
      <w:r w:rsidRPr="009138BB">
        <w:rPr>
          <w:color w:val="222222"/>
          <w:sz w:val="24"/>
          <w:szCs w:val="24"/>
          <w:shd w:val="clear" w:color="auto" w:fill="FFFFFF"/>
        </w:rPr>
        <w:t>, </w:t>
      </w:r>
      <w:r w:rsidRPr="009138BB">
        <w:rPr>
          <w:i/>
          <w:iCs/>
          <w:color w:val="222222"/>
          <w:sz w:val="24"/>
          <w:szCs w:val="24"/>
          <w:shd w:val="clear" w:color="auto" w:fill="FFFFFF"/>
        </w:rPr>
        <w:t>46</w:t>
      </w:r>
      <w:r w:rsidRPr="009138BB">
        <w:rPr>
          <w:color w:val="222222"/>
          <w:sz w:val="24"/>
          <w:szCs w:val="24"/>
          <w:shd w:val="clear" w:color="auto" w:fill="FFFFFF"/>
        </w:rPr>
        <w:t>(4), pp.704-720.</w:t>
      </w:r>
    </w:p>
    <w:p w14:paraId="081F3A82" w14:textId="77777777" w:rsidR="00154750" w:rsidRPr="009138BB" w:rsidRDefault="00154750" w:rsidP="00154750">
      <w:pPr>
        <w:spacing w:line="360" w:lineRule="auto"/>
        <w:jc w:val="both"/>
        <w:rPr>
          <w:rFonts w:asciiTheme="minorBidi" w:hAnsiTheme="minorBidi" w:cstheme="minorBidi"/>
          <w:sz w:val="24"/>
          <w:szCs w:val="24"/>
        </w:rPr>
      </w:pPr>
      <w:r w:rsidRPr="009138BB">
        <w:rPr>
          <w:color w:val="222222"/>
          <w:sz w:val="24"/>
          <w:szCs w:val="24"/>
          <w:shd w:val="clear" w:color="auto" w:fill="FFFFFF"/>
        </w:rPr>
        <w:lastRenderedPageBreak/>
        <w:t>Zahra, S.A., 2021. International entrepreneurship in the post Covid world. </w:t>
      </w:r>
      <w:r w:rsidRPr="009138BB">
        <w:rPr>
          <w:i/>
          <w:iCs/>
          <w:color w:val="222222"/>
          <w:sz w:val="24"/>
          <w:szCs w:val="24"/>
          <w:shd w:val="clear" w:color="auto" w:fill="FFFFFF"/>
        </w:rPr>
        <w:t>Journal of World Business</w:t>
      </w:r>
      <w:r w:rsidRPr="009138BB">
        <w:rPr>
          <w:color w:val="222222"/>
          <w:sz w:val="24"/>
          <w:szCs w:val="24"/>
          <w:shd w:val="clear" w:color="auto" w:fill="FFFFFF"/>
        </w:rPr>
        <w:t>, </w:t>
      </w:r>
      <w:r w:rsidRPr="009138BB">
        <w:rPr>
          <w:i/>
          <w:iCs/>
          <w:color w:val="222222"/>
          <w:sz w:val="24"/>
          <w:szCs w:val="24"/>
          <w:shd w:val="clear" w:color="auto" w:fill="FFFFFF"/>
        </w:rPr>
        <w:t>56</w:t>
      </w:r>
      <w:r w:rsidRPr="009138BB">
        <w:rPr>
          <w:color w:val="222222"/>
          <w:sz w:val="24"/>
          <w:szCs w:val="24"/>
          <w:shd w:val="clear" w:color="auto" w:fill="FFFFFF"/>
        </w:rPr>
        <w:t>(1), p.1043.</w:t>
      </w:r>
    </w:p>
    <w:sectPr w:rsidR="00154750" w:rsidRPr="009138BB" w:rsidSect="00154750">
      <w:footerReference w:type="default" r:id="rId9"/>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5EF17" w14:textId="77777777" w:rsidR="00957286" w:rsidRDefault="00957286" w:rsidP="00154750">
      <w:pPr>
        <w:spacing w:line="240" w:lineRule="auto"/>
      </w:pPr>
      <w:r>
        <w:separator/>
      </w:r>
    </w:p>
  </w:endnote>
  <w:endnote w:type="continuationSeparator" w:id="0">
    <w:p w14:paraId="31167D1C" w14:textId="77777777" w:rsidR="00957286" w:rsidRDefault="00957286" w:rsidP="001547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711094"/>
      <w:docPartObj>
        <w:docPartGallery w:val="Page Numbers (Bottom of Page)"/>
        <w:docPartUnique/>
      </w:docPartObj>
    </w:sdtPr>
    <w:sdtEndPr>
      <w:rPr>
        <w:noProof/>
        <w:sz w:val="24"/>
        <w:szCs w:val="24"/>
      </w:rPr>
    </w:sdtEndPr>
    <w:sdtContent>
      <w:p w14:paraId="30947F5D" w14:textId="77777777" w:rsidR="00154750" w:rsidRPr="00154750" w:rsidRDefault="00EE0FAF">
        <w:pPr>
          <w:pStyle w:val="Footer"/>
          <w:jc w:val="right"/>
          <w:rPr>
            <w:sz w:val="24"/>
            <w:szCs w:val="24"/>
          </w:rPr>
        </w:pPr>
        <w:r w:rsidRPr="00154750">
          <w:rPr>
            <w:sz w:val="24"/>
            <w:szCs w:val="24"/>
          </w:rPr>
          <w:fldChar w:fldCharType="begin"/>
        </w:r>
        <w:r w:rsidR="00154750" w:rsidRPr="00154750">
          <w:rPr>
            <w:sz w:val="24"/>
            <w:szCs w:val="24"/>
          </w:rPr>
          <w:instrText xml:space="preserve"> PAGE   \* MERGEFORMAT </w:instrText>
        </w:r>
        <w:r w:rsidRPr="00154750">
          <w:rPr>
            <w:sz w:val="24"/>
            <w:szCs w:val="24"/>
          </w:rPr>
          <w:fldChar w:fldCharType="separate"/>
        </w:r>
        <w:r w:rsidR="008C2D43">
          <w:rPr>
            <w:noProof/>
            <w:sz w:val="24"/>
            <w:szCs w:val="24"/>
          </w:rPr>
          <w:t>13</w:t>
        </w:r>
        <w:r w:rsidRPr="00154750">
          <w:rPr>
            <w:noProof/>
            <w:sz w:val="24"/>
            <w:szCs w:val="24"/>
          </w:rPr>
          <w:fldChar w:fldCharType="end"/>
        </w:r>
      </w:p>
    </w:sdtContent>
  </w:sdt>
  <w:p w14:paraId="4BE6EAD3" w14:textId="77777777" w:rsidR="00154750" w:rsidRDefault="00154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E209E" w14:textId="77777777" w:rsidR="00957286" w:rsidRDefault="00957286" w:rsidP="00154750">
      <w:pPr>
        <w:spacing w:line="240" w:lineRule="auto"/>
      </w:pPr>
      <w:r>
        <w:separator/>
      </w:r>
    </w:p>
  </w:footnote>
  <w:footnote w:type="continuationSeparator" w:id="0">
    <w:p w14:paraId="4BE39C2D" w14:textId="77777777" w:rsidR="00957286" w:rsidRDefault="00957286" w:rsidP="0015475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3DCC"/>
    <w:rsid w:val="000361A0"/>
    <w:rsid w:val="00154750"/>
    <w:rsid w:val="001A362C"/>
    <w:rsid w:val="001E61C8"/>
    <w:rsid w:val="0036275D"/>
    <w:rsid w:val="005926EC"/>
    <w:rsid w:val="005C3DCC"/>
    <w:rsid w:val="008C2D43"/>
    <w:rsid w:val="00957286"/>
    <w:rsid w:val="009B54EA"/>
    <w:rsid w:val="00C20287"/>
    <w:rsid w:val="00CF63C6"/>
    <w:rsid w:val="00DD0CE6"/>
    <w:rsid w:val="00EE0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E8C56"/>
  <w15:docId w15:val="{DAE57766-6EA4-48F5-8BC2-CF9CEF091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FAF"/>
  </w:style>
  <w:style w:type="paragraph" w:styleId="Heading1">
    <w:name w:val="heading 1"/>
    <w:basedOn w:val="Normal"/>
    <w:next w:val="Normal"/>
    <w:uiPriority w:val="9"/>
    <w:qFormat/>
    <w:rsid w:val="00154750"/>
    <w:pPr>
      <w:keepNext/>
      <w:keepLines/>
      <w:spacing w:before="400" w:after="120" w:line="360" w:lineRule="auto"/>
      <w:outlineLvl w:val="0"/>
    </w:pPr>
    <w:rPr>
      <w:b/>
      <w:sz w:val="24"/>
      <w:szCs w:val="40"/>
    </w:rPr>
  </w:style>
  <w:style w:type="paragraph" w:styleId="Heading2">
    <w:name w:val="heading 2"/>
    <w:basedOn w:val="Normal"/>
    <w:next w:val="Normal"/>
    <w:uiPriority w:val="9"/>
    <w:unhideWhenUsed/>
    <w:qFormat/>
    <w:rsid w:val="00154750"/>
    <w:pPr>
      <w:keepNext/>
      <w:keepLines/>
      <w:spacing w:before="360" w:after="120" w:line="360" w:lineRule="auto"/>
      <w:outlineLvl w:val="1"/>
    </w:pPr>
    <w:rPr>
      <w:b/>
      <w:sz w:val="24"/>
      <w:szCs w:val="32"/>
    </w:rPr>
  </w:style>
  <w:style w:type="paragraph" w:styleId="Heading3">
    <w:name w:val="heading 3"/>
    <w:basedOn w:val="Normal"/>
    <w:next w:val="Normal"/>
    <w:uiPriority w:val="9"/>
    <w:semiHidden/>
    <w:unhideWhenUsed/>
    <w:qFormat/>
    <w:rsid w:val="00EE0FAF"/>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EE0FAF"/>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EE0FAF"/>
    <w:pPr>
      <w:keepNext/>
      <w:keepLines/>
      <w:spacing w:before="240" w:after="80"/>
      <w:outlineLvl w:val="4"/>
    </w:pPr>
    <w:rPr>
      <w:color w:val="666666"/>
    </w:rPr>
  </w:style>
  <w:style w:type="paragraph" w:styleId="Heading6">
    <w:name w:val="heading 6"/>
    <w:basedOn w:val="Normal"/>
    <w:next w:val="Normal"/>
    <w:uiPriority w:val="9"/>
    <w:semiHidden/>
    <w:unhideWhenUsed/>
    <w:qFormat/>
    <w:rsid w:val="00EE0FA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54750"/>
    <w:pPr>
      <w:keepNext/>
      <w:keepLines/>
      <w:spacing w:after="60" w:line="360" w:lineRule="auto"/>
      <w:jc w:val="center"/>
    </w:pPr>
    <w:rPr>
      <w:b/>
      <w:sz w:val="36"/>
      <w:szCs w:val="52"/>
    </w:rPr>
  </w:style>
  <w:style w:type="paragraph" w:styleId="Subtitle">
    <w:name w:val="Subtitle"/>
    <w:basedOn w:val="Normal"/>
    <w:next w:val="Normal"/>
    <w:uiPriority w:val="11"/>
    <w:qFormat/>
    <w:rsid w:val="00EE0FAF"/>
    <w:pPr>
      <w:keepNext/>
      <w:keepLines/>
      <w:spacing w:after="320"/>
    </w:pPr>
    <w:rPr>
      <w:color w:val="666666"/>
      <w:sz w:val="30"/>
      <w:szCs w:val="30"/>
    </w:rPr>
  </w:style>
  <w:style w:type="table" w:customStyle="1" w:styleId="a">
    <w:name w:val="a"/>
    <w:basedOn w:val="TableNormal"/>
    <w:rsid w:val="00EE0FAF"/>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54750"/>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54750"/>
    <w:pPr>
      <w:spacing w:after="100"/>
    </w:pPr>
  </w:style>
  <w:style w:type="paragraph" w:styleId="TOC2">
    <w:name w:val="toc 2"/>
    <w:basedOn w:val="Normal"/>
    <w:next w:val="Normal"/>
    <w:autoRedefine/>
    <w:uiPriority w:val="39"/>
    <w:unhideWhenUsed/>
    <w:rsid w:val="00154750"/>
    <w:pPr>
      <w:spacing w:after="100"/>
      <w:ind w:left="220"/>
    </w:pPr>
  </w:style>
  <w:style w:type="character" w:styleId="Hyperlink">
    <w:name w:val="Hyperlink"/>
    <w:basedOn w:val="DefaultParagraphFont"/>
    <w:uiPriority w:val="99"/>
    <w:unhideWhenUsed/>
    <w:rsid w:val="00154750"/>
    <w:rPr>
      <w:color w:val="0000FF" w:themeColor="hyperlink"/>
      <w:u w:val="single"/>
    </w:rPr>
  </w:style>
  <w:style w:type="paragraph" w:styleId="Header">
    <w:name w:val="header"/>
    <w:basedOn w:val="Normal"/>
    <w:link w:val="HeaderChar"/>
    <w:uiPriority w:val="99"/>
    <w:unhideWhenUsed/>
    <w:rsid w:val="00154750"/>
    <w:pPr>
      <w:tabs>
        <w:tab w:val="center" w:pos="4513"/>
        <w:tab w:val="right" w:pos="9026"/>
      </w:tabs>
      <w:spacing w:line="240" w:lineRule="auto"/>
    </w:pPr>
  </w:style>
  <w:style w:type="character" w:customStyle="1" w:styleId="HeaderChar">
    <w:name w:val="Header Char"/>
    <w:basedOn w:val="DefaultParagraphFont"/>
    <w:link w:val="Header"/>
    <w:uiPriority w:val="99"/>
    <w:rsid w:val="00154750"/>
  </w:style>
  <w:style w:type="paragraph" w:styleId="Footer">
    <w:name w:val="footer"/>
    <w:basedOn w:val="Normal"/>
    <w:link w:val="FooterChar"/>
    <w:uiPriority w:val="99"/>
    <w:unhideWhenUsed/>
    <w:rsid w:val="00154750"/>
    <w:pPr>
      <w:tabs>
        <w:tab w:val="center" w:pos="4513"/>
        <w:tab w:val="right" w:pos="9026"/>
      </w:tabs>
      <w:spacing w:line="240" w:lineRule="auto"/>
    </w:pPr>
  </w:style>
  <w:style w:type="character" w:customStyle="1" w:styleId="FooterChar">
    <w:name w:val="Footer Char"/>
    <w:basedOn w:val="DefaultParagraphFont"/>
    <w:link w:val="Footer"/>
    <w:uiPriority w:val="99"/>
    <w:rsid w:val="00154750"/>
  </w:style>
  <w:style w:type="paragraph" w:styleId="BalloonText">
    <w:name w:val="Balloon Text"/>
    <w:basedOn w:val="Normal"/>
    <w:link w:val="BalloonTextChar"/>
    <w:uiPriority w:val="99"/>
    <w:semiHidden/>
    <w:unhideWhenUsed/>
    <w:rsid w:val="00DD0C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C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765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529E0-5B61-4631-86B3-490236584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3641</Words>
  <Characters>20757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1999s</dc:creator>
  <cp:lastModifiedBy>vithlaniharsh@hotmail.com</cp:lastModifiedBy>
  <cp:revision>6</cp:revision>
  <dcterms:created xsi:type="dcterms:W3CDTF">2022-12-30T05:32:00Z</dcterms:created>
  <dcterms:modified xsi:type="dcterms:W3CDTF">2023-01-12T22:28:00Z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4416d2a5b5e1ca16da3b3439f124cb296baffeb0b038777c8fd96efd112028c0</vt:lpwstr>
  </property>
</Properties>
</file>