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CA94F9" w14:textId="77777777" w:rsidR="00566496" w:rsidRDefault="00566496" w:rsidP="00566496">
      <w:pPr>
        <w:pStyle w:val="NormalWeb"/>
        <w:spacing w:before="0" w:beforeAutospacing="0" w:after="0" w:afterAutospacing="0"/>
        <w:ind w:left="-180" w:right="-334"/>
      </w:pPr>
      <w:r>
        <w:rPr>
          <w:noProof/>
        </w:rPr>
        <w:drawing>
          <wp:inline distT="0" distB="0" distL="0" distR="0" wp14:anchorId="5CA19121" wp14:editId="3D497CB9">
            <wp:extent cx="1905000" cy="632460"/>
            <wp:effectExtent l="19050" t="19050" r="0" b="0"/>
            <wp:docPr id="1666639202" name="Picture 2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39202" name="Picture 24"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65C1F51D" w14:textId="77777777" w:rsidR="00566496" w:rsidRDefault="00566496" w:rsidP="00566496">
      <w:pPr>
        <w:pStyle w:val="NormalWeb"/>
        <w:spacing w:before="0" w:beforeAutospacing="0" w:after="0" w:afterAutospacing="0"/>
        <w:ind w:left="-180" w:right="-334"/>
      </w:pPr>
    </w:p>
    <w:p w14:paraId="5CE53F83" w14:textId="77777777" w:rsidR="00566496" w:rsidRDefault="00566496" w:rsidP="00566496">
      <w:pPr>
        <w:pStyle w:val="NormalWeb"/>
        <w:spacing w:before="0" w:beforeAutospacing="0" w:after="0" w:afterAutospacing="0"/>
        <w:ind w:left="-180" w:right="-334"/>
      </w:pPr>
    </w:p>
    <w:p w14:paraId="61C26698" w14:textId="77777777" w:rsidR="00566496" w:rsidRDefault="00566496" w:rsidP="0056649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E6C588" w14:textId="77777777" w:rsidR="00566496" w:rsidRPr="00230F35" w:rsidRDefault="00566496" w:rsidP="0056649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34FD53" w14:textId="77777777" w:rsidR="00566496" w:rsidRPr="00230F35" w:rsidRDefault="00566496" w:rsidP="00566496">
      <w:pPr>
        <w:rPr>
          <w:rFonts w:ascii="Arial" w:hAnsi="Arial" w:cs="Arial"/>
          <w:sz w:val="28"/>
          <w:szCs w:val="28"/>
          <w:lang w:val="cy-GB"/>
        </w:rPr>
      </w:pPr>
    </w:p>
    <w:p w14:paraId="7CE729FF" w14:textId="77777777" w:rsidR="00566496" w:rsidRPr="00643E59" w:rsidRDefault="00566496" w:rsidP="00566496">
      <w:pPr>
        <w:pStyle w:val="Heading3"/>
        <w:jc w:val="center"/>
        <w:rPr>
          <w:color w:val="auto"/>
          <w:lang w:val="cy-GB"/>
        </w:rPr>
      </w:pPr>
      <w:r w:rsidRPr="00643E59">
        <w:rPr>
          <w:color w:val="auto"/>
          <w:lang w:val="cy-GB"/>
        </w:rPr>
        <w:t>THIS SHEET MUST BE THE FIRST PAGE OF THE ASSIGNMENT YOU ARE SUBMITTING  (DO NOT SEND AS A SEPARATE FILE)</w:t>
      </w:r>
    </w:p>
    <w:p w14:paraId="4B431B77" w14:textId="77777777" w:rsidR="00566496" w:rsidRDefault="00566496" w:rsidP="0056649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09"/>
        <w:gridCol w:w="417"/>
        <w:gridCol w:w="1531"/>
        <w:gridCol w:w="281"/>
        <w:gridCol w:w="1773"/>
      </w:tblGrid>
      <w:tr w:rsidR="00566496" w:rsidRPr="00230F35" w14:paraId="4A21D1F8" w14:textId="77777777" w:rsidTr="006C6FD0">
        <w:trPr>
          <w:trHeight w:val="510"/>
        </w:trPr>
        <w:tc>
          <w:tcPr>
            <w:tcW w:w="8711" w:type="dxa"/>
            <w:gridSpan w:val="5"/>
          </w:tcPr>
          <w:p w14:paraId="68817992"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66496" w:rsidRPr="00230F35" w14:paraId="00173549" w14:textId="77777777" w:rsidTr="006C6FD0">
        <w:trPr>
          <w:trHeight w:val="596"/>
        </w:trPr>
        <w:tc>
          <w:tcPr>
            <w:tcW w:w="8711" w:type="dxa"/>
            <w:gridSpan w:val="5"/>
          </w:tcPr>
          <w:p w14:paraId="0E810192" w14:textId="77777777" w:rsidR="00566496"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0625F5CA" w14:textId="77777777" w:rsidR="00566496" w:rsidRPr="00230F35" w:rsidRDefault="00566496" w:rsidP="006C6FD0">
            <w:pPr>
              <w:pStyle w:val="NormalWeb"/>
              <w:spacing w:before="0" w:beforeAutospacing="0" w:after="0" w:afterAutospacing="0"/>
              <w:ind w:right="34"/>
              <w:rPr>
                <w:rFonts w:ascii="Arial" w:hAnsi="Arial" w:cs="Arial"/>
                <w:sz w:val="22"/>
                <w:szCs w:val="22"/>
              </w:rPr>
            </w:pPr>
          </w:p>
          <w:p w14:paraId="7952FF40"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566496" w:rsidRPr="00230F35" w14:paraId="7B8AA723" w14:textId="77777777" w:rsidTr="006C6FD0">
        <w:trPr>
          <w:trHeight w:val="704"/>
        </w:trPr>
        <w:tc>
          <w:tcPr>
            <w:tcW w:w="4709" w:type="dxa"/>
          </w:tcPr>
          <w:p w14:paraId="1563EEE4" w14:textId="77777777" w:rsidR="00566496" w:rsidRPr="002A266A" w:rsidRDefault="00566496" w:rsidP="006C6FD0">
            <w:pPr>
              <w:pStyle w:val="Heading1"/>
              <w:rPr>
                <w:color w:val="auto"/>
                <w:sz w:val="48"/>
                <w:szCs w:val="48"/>
              </w:rPr>
            </w:pPr>
            <w:r w:rsidRPr="002A266A">
              <w:rPr>
                <w:color w:val="auto"/>
                <w:sz w:val="22"/>
                <w:szCs w:val="22"/>
              </w:rPr>
              <w:t xml:space="preserve">Module code: </w:t>
            </w:r>
            <w:r w:rsidRPr="000A642F">
              <w:rPr>
                <w:color w:val="auto"/>
                <w:sz w:val="22"/>
                <w:szCs w:val="22"/>
              </w:rPr>
              <w:t>HPCA7016</w:t>
            </w:r>
          </w:p>
          <w:p w14:paraId="35D04B3D" w14:textId="77777777" w:rsidR="00566496" w:rsidRPr="002A266A" w:rsidRDefault="00566496" w:rsidP="006C6FD0">
            <w:pPr>
              <w:pStyle w:val="NormalWeb"/>
              <w:spacing w:before="0" w:beforeAutospacing="0" w:after="0" w:afterAutospacing="0"/>
              <w:ind w:right="34"/>
              <w:rPr>
                <w:rFonts w:ascii="Arial" w:hAnsi="Arial" w:cs="Arial"/>
                <w:sz w:val="22"/>
                <w:szCs w:val="22"/>
              </w:rPr>
            </w:pPr>
          </w:p>
          <w:p w14:paraId="12E34351" w14:textId="77777777" w:rsidR="00566496" w:rsidRPr="002A266A" w:rsidRDefault="00566496" w:rsidP="006C6FD0">
            <w:pPr>
              <w:pStyle w:val="NormalWeb"/>
              <w:spacing w:before="0" w:beforeAutospacing="0" w:after="0" w:afterAutospacing="0"/>
              <w:ind w:right="34"/>
              <w:rPr>
                <w:rFonts w:ascii="Arial" w:hAnsi="Arial" w:cs="Arial"/>
                <w:sz w:val="22"/>
                <w:szCs w:val="22"/>
              </w:rPr>
            </w:pPr>
          </w:p>
          <w:p w14:paraId="339A27C2" w14:textId="77777777" w:rsidR="00566496" w:rsidRPr="002A266A" w:rsidRDefault="00566496" w:rsidP="006C6FD0">
            <w:pPr>
              <w:pStyle w:val="Heading1"/>
              <w:rPr>
                <w:color w:val="auto"/>
                <w:sz w:val="48"/>
                <w:szCs w:val="48"/>
              </w:rPr>
            </w:pPr>
            <w:r w:rsidRPr="002A266A">
              <w:rPr>
                <w:color w:val="auto"/>
                <w:sz w:val="22"/>
                <w:szCs w:val="22"/>
              </w:rPr>
              <w:t xml:space="preserve">Module title: </w:t>
            </w:r>
            <w:r w:rsidRPr="0034665C">
              <w:rPr>
                <w:rStyle w:val="Strong"/>
                <w:color w:val="auto"/>
                <w:sz w:val="22"/>
                <w:szCs w:val="22"/>
              </w:rPr>
              <w:t>Researching Contemporary Cosmologies</w:t>
            </w:r>
          </w:p>
          <w:p w14:paraId="3BF41332" w14:textId="77777777" w:rsidR="00566496" w:rsidRPr="00230F35" w:rsidRDefault="00566496" w:rsidP="006C6FD0">
            <w:pPr>
              <w:pStyle w:val="NormalWeb"/>
              <w:spacing w:before="0" w:beforeAutospacing="0" w:after="0" w:afterAutospacing="0"/>
              <w:ind w:right="34"/>
              <w:rPr>
                <w:rFonts w:ascii="Arial" w:hAnsi="Arial" w:cs="Arial"/>
                <w:sz w:val="22"/>
                <w:szCs w:val="22"/>
              </w:rPr>
            </w:pPr>
          </w:p>
        </w:tc>
        <w:tc>
          <w:tcPr>
            <w:tcW w:w="2229" w:type="dxa"/>
            <w:gridSpan w:val="3"/>
          </w:tcPr>
          <w:p w14:paraId="1D913737" w14:textId="77777777" w:rsidR="00566496"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6FFE87C"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1773" w:type="dxa"/>
          </w:tcPr>
          <w:p w14:paraId="0286BD09"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60EA989"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66496" w:rsidRPr="00230F35" w14:paraId="1D107C49" w14:textId="77777777" w:rsidTr="006C6FD0">
        <w:trPr>
          <w:trHeight w:val="946"/>
        </w:trPr>
        <w:tc>
          <w:tcPr>
            <w:tcW w:w="8711" w:type="dxa"/>
            <w:gridSpan w:val="5"/>
          </w:tcPr>
          <w:p w14:paraId="113AEDA8" w14:textId="69B13310" w:rsidR="00566496" w:rsidRPr="00146A10" w:rsidRDefault="00566496" w:rsidP="00BE5209">
            <w:pPr>
              <w:rPr>
                <w:rFonts w:ascii="Arial" w:hAnsi="Arial" w:cs="Arial"/>
              </w:rPr>
            </w:pPr>
            <w:r w:rsidRPr="008506F5">
              <w:rPr>
                <w:rFonts w:ascii="Arial" w:hAnsi="Arial" w:cs="Arial"/>
              </w:rPr>
              <w:t xml:space="preserve">Assignment title: </w:t>
            </w:r>
            <w:r w:rsidR="00BE5209">
              <w:rPr>
                <w:rFonts w:ascii="Arial" w:hAnsi="Arial" w:cs="Arial"/>
              </w:rPr>
              <w:t xml:space="preserve">Research Project in </w:t>
            </w:r>
            <w:r w:rsidR="00BE5209" w:rsidRPr="00BE5209">
              <w:rPr>
                <w:rFonts w:ascii="Arial" w:hAnsi="Arial" w:cs="Arial"/>
              </w:rPr>
              <w:t>Contemporary Cosmolog</w:t>
            </w:r>
            <w:r w:rsidR="00BE5209">
              <w:rPr>
                <w:rFonts w:ascii="Arial" w:hAnsi="Arial" w:cs="Arial"/>
              </w:rPr>
              <w:t>ies</w:t>
            </w:r>
          </w:p>
          <w:p w14:paraId="1CBC0BA4" w14:textId="77777777" w:rsidR="00566496" w:rsidRPr="008506F5" w:rsidRDefault="00566496" w:rsidP="006C6FD0">
            <w:pPr>
              <w:pStyle w:val="NormalWeb"/>
              <w:spacing w:before="0" w:beforeAutospacing="0" w:after="0" w:afterAutospacing="0"/>
              <w:ind w:right="34"/>
              <w:rPr>
                <w:rFonts w:ascii="Arial" w:hAnsi="Arial" w:cs="Arial"/>
                <w:sz w:val="22"/>
                <w:szCs w:val="22"/>
              </w:rPr>
            </w:pPr>
          </w:p>
          <w:p w14:paraId="75176299" w14:textId="77777777" w:rsidR="00566496" w:rsidRDefault="00566496" w:rsidP="006C6FD0">
            <w:pPr>
              <w:pStyle w:val="NormalWeb"/>
              <w:spacing w:before="0" w:beforeAutospacing="0" w:after="0" w:afterAutospacing="0"/>
              <w:ind w:right="34"/>
              <w:rPr>
                <w:rFonts w:ascii="Arial" w:hAnsi="Arial" w:cs="Arial"/>
                <w:sz w:val="22"/>
                <w:szCs w:val="22"/>
              </w:rPr>
            </w:pPr>
          </w:p>
          <w:p w14:paraId="1D2E877D" w14:textId="56F55A5B" w:rsidR="00566496" w:rsidRPr="008506F5" w:rsidRDefault="00566496" w:rsidP="006C6FD0">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sidR="00BE5209">
              <w:rPr>
                <w:rFonts w:ascii="Arial" w:hAnsi="Arial" w:cs="Arial"/>
                <w:sz w:val="22"/>
                <w:szCs w:val="22"/>
              </w:rPr>
              <w:t xml:space="preserve">1. 5. </w:t>
            </w:r>
            <w:r w:rsidR="00A5722A">
              <w:rPr>
                <w:rFonts w:ascii="Arial" w:hAnsi="Arial" w:cs="Arial"/>
                <w:sz w:val="22"/>
                <w:szCs w:val="22"/>
              </w:rPr>
              <w:t>2024</w:t>
            </w:r>
          </w:p>
        </w:tc>
      </w:tr>
      <w:tr w:rsidR="00566496" w:rsidRPr="00230F35" w14:paraId="79EB139A" w14:textId="77777777" w:rsidTr="006C6FD0">
        <w:trPr>
          <w:trHeight w:val="812"/>
        </w:trPr>
        <w:tc>
          <w:tcPr>
            <w:tcW w:w="8711" w:type="dxa"/>
            <w:gridSpan w:val="5"/>
            <w:tcBorders>
              <w:bottom w:val="single" w:sz="4" w:space="0" w:color="000000"/>
            </w:tcBorders>
          </w:tcPr>
          <w:p w14:paraId="1C7CC700" w14:textId="77777777" w:rsidR="00566496" w:rsidRPr="00230F35" w:rsidRDefault="00566496" w:rsidP="006C6FD0">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66496" w:rsidRPr="00230F35" w14:paraId="005CD792" w14:textId="77777777" w:rsidTr="006C6FD0">
        <w:trPr>
          <w:trHeight w:val="812"/>
        </w:trPr>
        <w:tc>
          <w:tcPr>
            <w:tcW w:w="8711" w:type="dxa"/>
            <w:gridSpan w:val="5"/>
            <w:shd w:val="clear" w:color="auto" w:fill="D9D9D9"/>
          </w:tcPr>
          <w:p w14:paraId="4A5BFB86" w14:textId="77777777" w:rsidR="00566496" w:rsidRPr="00230F35"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CD11D4" w14:textId="77777777" w:rsidR="00566496" w:rsidRDefault="00566496" w:rsidP="006C6F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6731DD29" w14:textId="77777777" w:rsidR="00566496" w:rsidRDefault="00566496" w:rsidP="006C6FD0">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7EFE645A" w14:textId="77777777" w:rsidR="00566496" w:rsidRPr="00230F35" w:rsidRDefault="00566496" w:rsidP="006C6FD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66496" w:rsidRPr="00230F35" w14:paraId="6FBD6D2A" w14:textId="77777777" w:rsidTr="006C6FD0">
        <w:trPr>
          <w:trHeight w:val="3300"/>
        </w:trPr>
        <w:tc>
          <w:tcPr>
            <w:tcW w:w="8711" w:type="dxa"/>
            <w:gridSpan w:val="5"/>
          </w:tcPr>
          <w:p w14:paraId="04C6ADB8" w14:textId="77777777" w:rsidR="00566496" w:rsidRDefault="00566496" w:rsidP="006C6FD0">
            <w:pPr>
              <w:rPr>
                <w:rFonts w:ascii="Arial" w:hAnsi="Arial"/>
                <w:b/>
              </w:rPr>
            </w:pPr>
          </w:p>
          <w:p w14:paraId="55032FBB" w14:textId="77777777" w:rsidR="00566496" w:rsidRPr="00116CE6" w:rsidRDefault="00566496" w:rsidP="006C6FD0">
            <w:pPr>
              <w:rPr>
                <w:rFonts w:ascii="Arial" w:hAnsi="Arial"/>
              </w:rPr>
            </w:pPr>
            <w:r w:rsidRPr="00116CE6">
              <w:rPr>
                <w:rFonts w:ascii="Arial" w:hAnsi="Arial"/>
                <w:b/>
              </w:rPr>
              <w:t>Assignment Mark</w:t>
            </w:r>
          </w:p>
          <w:tbl>
            <w:tblPr>
              <w:tblW w:w="8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56"/>
              <w:gridCol w:w="1632"/>
            </w:tblGrid>
            <w:tr w:rsidR="00566496" w:rsidRPr="00116CE6" w14:paraId="2932A28C" w14:textId="77777777" w:rsidTr="006C6FD0">
              <w:trPr>
                <w:trHeight w:val="378"/>
              </w:trPr>
              <w:tc>
                <w:tcPr>
                  <w:tcW w:w="6856" w:type="dxa"/>
                </w:tcPr>
                <w:p w14:paraId="764AF082" w14:textId="77777777" w:rsidR="00566496" w:rsidRPr="00116CE6" w:rsidRDefault="00566496" w:rsidP="006C6FD0">
                  <w:pPr>
                    <w:rPr>
                      <w:rFonts w:ascii="Arial" w:hAnsi="Arial"/>
                      <w:sz w:val="20"/>
                      <w:szCs w:val="20"/>
                    </w:rPr>
                  </w:pPr>
                </w:p>
                <w:p w14:paraId="33F9A18A" w14:textId="77777777" w:rsidR="00566496" w:rsidRPr="00116CE6" w:rsidRDefault="00566496" w:rsidP="006C6F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32" w:type="dxa"/>
                </w:tcPr>
                <w:p w14:paraId="0AB6FDC8" w14:textId="77777777" w:rsidR="00566496" w:rsidRPr="00116CE6" w:rsidRDefault="00566496" w:rsidP="006C6FD0">
                  <w:pPr>
                    <w:rPr>
                      <w:rFonts w:ascii="Arial" w:hAnsi="Arial"/>
                      <w:sz w:val="20"/>
                      <w:szCs w:val="20"/>
                    </w:rPr>
                  </w:pPr>
                </w:p>
              </w:tc>
            </w:tr>
            <w:tr w:rsidR="00566496" w:rsidRPr="00116CE6" w14:paraId="24575482" w14:textId="77777777" w:rsidTr="006C6FD0">
              <w:trPr>
                <w:trHeight w:val="378"/>
              </w:trPr>
              <w:tc>
                <w:tcPr>
                  <w:tcW w:w="6856" w:type="dxa"/>
                </w:tcPr>
                <w:p w14:paraId="169293E0" w14:textId="77777777" w:rsidR="00566496" w:rsidRPr="00116CE6" w:rsidRDefault="00566496" w:rsidP="006C6FD0">
                  <w:pPr>
                    <w:rPr>
                      <w:rFonts w:ascii="Arial" w:hAnsi="Arial"/>
                      <w:sz w:val="20"/>
                      <w:szCs w:val="20"/>
                    </w:rPr>
                  </w:pPr>
                </w:p>
                <w:p w14:paraId="103FC900" w14:textId="77777777" w:rsidR="00566496" w:rsidRPr="00116CE6" w:rsidRDefault="00566496" w:rsidP="006C6F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32" w:type="dxa"/>
                </w:tcPr>
                <w:p w14:paraId="7A0EC98E" w14:textId="77777777" w:rsidR="00566496" w:rsidRPr="00116CE6" w:rsidRDefault="00566496" w:rsidP="006C6FD0">
                  <w:pPr>
                    <w:rPr>
                      <w:rFonts w:ascii="Arial" w:hAnsi="Arial"/>
                      <w:sz w:val="20"/>
                      <w:szCs w:val="20"/>
                    </w:rPr>
                  </w:pPr>
                </w:p>
              </w:tc>
            </w:tr>
            <w:tr w:rsidR="00566496" w:rsidRPr="00116CE6" w14:paraId="0B0E8D1A" w14:textId="77777777" w:rsidTr="006C6FD0">
              <w:trPr>
                <w:trHeight w:val="378"/>
              </w:trPr>
              <w:tc>
                <w:tcPr>
                  <w:tcW w:w="6856" w:type="dxa"/>
                </w:tcPr>
                <w:p w14:paraId="4551C5E2" w14:textId="77777777" w:rsidR="00566496" w:rsidRPr="00116CE6" w:rsidRDefault="00566496" w:rsidP="006C6FD0">
                  <w:pPr>
                    <w:rPr>
                      <w:rFonts w:ascii="Arial" w:hAnsi="Arial"/>
                      <w:sz w:val="20"/>
                      <w:szCs w:val="20"/>
                    </w:rPr>
                  </w:pPr>
                </w:p>
                <w:p w14:paraId="6D2153F4" w14:textId="77777777" w:rsidR="00566496" w:rsidRPr="00116CE6" w:rsidRDefault="00566496" w:rsidP="006C6FD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32" w:type="dxa"/>
                </w:tcPr>
                <w:p w14:paraId="329EA436" w14:textId="77777777" w:rsidR="00566496" w:rsidRPr="00116CE6" w:rsidRDefault="00566496" w:rsidP="006C6FD0">
                  <w:pPr>
                    <w:rPr>
                      <w:rFonts w:ascii="Arial" w:hAnsi="Arial"/>
                      <w:sz w:val="20"/>
                      <w:szCs w:val="20"/>
                    </w:rPr>
                  </w:pPr>
                </w:p>
              </w:tc>
            </w:tr>
            <w:tr w:rsidR="00566496" w:rsidRPr="00116CE6" w14:paraId="071416C8" w14:textId="77777777" w:rsidTr="006C6FD0">
              <w:trPr>
                <w:trHeight w:val="577"/>
              </w:trPr>
              <w:tc>
                <w:tcPr>
                  <w:tcW w:w="6856" w:type="dxa"/>
                </w:tcPr>
                <w:p w14:paraId="4847DDFC" w14:textId="77777777" w:rsidR="00566496" w:rsidRDefault="00566496" w:rsidP="006C6FD0">
                  <w:pPr>
                    <w:rPr>
                      <w:rFonts w:ascii="Arial" w:hAnsi="Arial"/>
                      <w:sz w:val="20"/>
                      <w:szCs w:val="20"/>
                    </w:rPr>
                  </w:pPr>
                </w:p>
                <w:p w14:paraId="081BE797" w14:textId="77777777" w:rsidR="00566496" w:rsidRPr="00022345" w:rsidRDefault="00566496" w:rsidP="006C6FD0">
                  <w:pPr>
                    <w:rPr>
                      <w:rFonts w:ascii="Arial" w:hAnsi="Arial"/>
                      <w:b/>
                      <w:sz w:val="20"/>
                      <w:szCs w:val="20"/>
                    </w:rPr>
                  </w:pPr>
                  <w:r w:rsidRPr="00022345">
                    <w:rPr>
                      <w:rFonts w:ascii="Arial" w:hAnsi="Arial"/>
                      <w:b/>
                      <w:sz w:val="20"/>
                      <w:szCs w:val="20"/>
                    </w:rPr>
                    <w:t>Final Mark</w:t>
                  </w:r>
                </w:p>
                <w:p w14:paraId="31903392" w14:textId="77777777" w:rsidR="00566496" w:rsidRPr="00116CE6" w:rsidRDefault="00566496" w:rsidP="006C6FD0">
                  <w:pPr>
                    <w:rPr>
                      <w:rFonts w:ascii="Arial" w:hAnsi="Arial"/>
                      <w:sz w:val="20"/>
                      <w:szCs w:val="20"/>
                    </w:rPr>
                  </w:pPr>
                </w:p>
              </w:tc>
              <w:tc>
                <w:tcPr>
                  <w:tcW w:w="1632" w:type="dxa"/>
                </w:tcPr>
                <w:p w14:paraId="041725DC" w14:textId="77777777" w:rsidR="00566496" w:rsidRPr="00116CE6" w:rsidRDefault="00566496" w:rsidP="006C6FD0">
                  <w:pPr>
                    <w:rPr>
                      <w:rFonts w:ascii="Arial" w:hAnsi="Arial"/>
                      <w:sz w:val="20"/>
                      <w:szCs w:val="20"/>
                    </w:rPr>
                  </w:pPr>
                </w:p>
              </w:tc>
            </w:tr>
          </w:tbl>
          <w:p w14:paraId="28BAB06D" w14:textId="77777777" w:rsidR="00566496" w:rsidRDefault="00566496" w:rsidP="006C6FD0">
            <w:pPr>
              <w:pStyle w:val="NormalWeb"/>
              <w:spacing w:before="0" w:beforeAutospacing="0" w:after="0" w:afterAutospacing="0"/>
              <w:ind w:left="142" w:right="34"/>
              <w:rPr>
                <w:rFonts w:ascii="Arial" w:hAnsi="Arial" w:cs="Arial"/>
                <w:b/>
                <w:sz w:val="22"/>
                <w:szCs w:val="22"/>
              </w:rPr>
            </w:pPr>
          </w:p>
          <w:p w14:paraId="1D0F212A" w14:textId="77777777" w:rsidR="00566496" w:rsidRPr="00230F35" w:rsidRDefault="00566496" w:rsidP="006C6FD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877FA62" w14:textId="77777777" w:rsidR="00566496" w:rsidRDefault="00566496" w:rsidP="006C6FD0">
            <w:pPr>
              <w:pStyle w:val="NormalWeb"/>
              <w:spacing w:before="0" w:beforeAutospacing="0" w:after="0" w:afterAutospacing="0"/>
              <w:rPr>
                <w:rFonts w:ascii="Arial" w:hAnsi="Arial" w:cs="Arial"/>
                <w:b/>
                <w:sz w:val="22"/>
                <w:szCs w:val="22"/>
              </w:rPr>
            </w:pPr>
          </w:p>
          <w:p w14:paraId="5DCD6F4C" w14:textId="77777777" w:rsidR="00566496" w:rsidRDefault="00566496" w:rsidP="006C6FD0">
            <w:pPr>
              <w:pStyle w:val="NormalWeb"/>
              <w:spacing w:before="0" w:beforeAutospacing="0" w:after="0" w:afterAutospacing="0"/>
              <w:rPr>
                <w:rFonts w:ascii="Arial" w:hAnsi="Arial" w:cs="Arial"/>
                <w:b/>
                <w:sz w:val="22"/>
                <w:szCs w:val="22"/>
              </w:rPr>
            </w:pPr>
          </w:p>
          <w:p w14:paraId="2D338D74" w14:textId="77777777" w:rsidR="00566496" w:rsidRDefault="00566496" w:rsidP="006C6FD0">
            <w:pPr>
              <w:pStyle w:val="NormalWeb"/>
              <w:spacing w:before="0" w:beforeAutospacing="0" w:after="0" w:afterAutospacing="0"/>
              <w:rPr>
                <w:rFonts w:ascii="Arial" w:hAnsi="Arial" w:cs="Arial"/>
                <w:b/>
                <w:sz w:val="22"/>
                <w:szCs w:val="22"/>
              </w:rPr>
            </w:pPr>
          </w:p>
          <w:p w14:paraId="2DC662A0" w14:textId="77777777" w:rsidR="00566496" w:rsidRDefault="00566496" w:rsidP="006C6FD0">
            <w:pPr>
              <w:pStyle w:val="NormalWeb"/>
              <w:spacing w:before="0" w:beforeAutospacing="0" w:after="0" w:afterAutospacing="0"/>
              <w:rPr>
                <w:rFonts w:ascii="Arial" w:hAnsi="Arial" w:cs="Arial"/>
                <w:b/>
                <w:sz w:val="22"/>
                <w:szCs w:val="22"/>
              </w:rPr>
            </w:pPr>
          </w:p>
          <w:p w14:paraId="2EC2528B" w14:textId="77777777" w:rsidR="00566496" w:rsidRDefault="00566496" w:rsidP="006C6FD0">
            <w:pPr>
              <w:pStyle w:val="NormalWeb"/>
              <w:spacing w:before="0" w:beforeAutospacing="0" w:after="0" w:afterAutospacing="0"/>
              <w:rPr>
                <w:rFonts w:ascii="Arial" w:hAnsi="Arial" w:cs="Arial"/>
                <w:b/>
                <w:sz w:val="22"/>
                <w:szCs w:val="22"/>
              </w:rPr>
            </w:pPr>
          </w:p>
          <w:p w14:paraId="6FE55DBC" w14:textId="77777777" w:rsidR="00566496" w:rsidRPr="00230F35" w:rsidRDefault="00566496" w:rsidP="006C6FD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D49DAD3" w14:textId="77777777" w:rsidR="00566496" w:rsidRDefault="00566496" w:rsidP="006C6FD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55CAF4A" w14:textId="77777777" w:rsidR="00566496" w:rsidRPr="00001C3B" w:rsidRDefault="00566496" w:rsidP="006C6FD0">
            <w:pPr>
              <w:pStyle w:val="NormalWeb"/>
              <w:rPr>
                <w:rFonts w:ascii="Arial" w:hAnsi="Arial" w:cs="Arial"/>
                <w:sz w:val="22"/>
                <w:szCs w:val="22"/>
              </w:rPr>
            </w:pPr>
          </w:p>
        </w:tc>
      </w:tr>
      <w:tr w:rsidR="00566496" w:rsidRPr="00230F35" w14:paraId="708CE90C" w14:textId="77777777" w:rsidTr="006C6FD0">
        <w:trPr>
          <w:trHeight w:val="408"/>
        </w:trPr>
        <w:tc>
          <w:tcPr>
            <w:tcW w:w="6657" w:type="dxa"/>
            <w:gridSpan w:val="3"/>
          </w:tcPr>
          <w:p w14:paraId="5111E8CE" w14:textId="77777777" w:rsidR="00566496" w:rsidRPr="00230F35" w:rsidRDefault="00566496" w:rsidP="006C6FD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54" w:type="dxa"/>
            <w:gridSpan w:val="2"/>
          </w:tcPr>
          <w:p w14:paraId="371D0D1D" w14:textId="77777777" w:rsidR="00566496" w:rsidRPr="00230F35" w:rsidRDefault="00566496" w:rsidP="006C6FD0">
            <w:pPr>
              <w:pStyle w:val="NormalWeb"/>
              <w:spacing w:after="0"/>
              <w:ind w:left="142" w:right="34"/>
              <w:rPr>
                <w:rFonts w:ascii="Arial" w:hAnsi="Arial" w:cs="Arial"/>
                <w:sz w:val="22"/>
                <w:szCs w:val="22"/>
              </w:rPr>
            </w:pPr>
            <w:r w:rsidRPr="00230F35">
              <w:rPr>
                <w:rFonts w:ascii="Arial" w:hAnsi="Arial" w:cs="Arial"/>
                <w:sz w:val="22"/>
                <w:szCs w:val="22"/>
              </w:rPr>
              <w:t>Date:</w:t>
            </w:r>
          </w:p>
        </w:tc>
      </w:tr>
      <w:tr w:rsidR="00566496" w:rsidRPr="002F467C" w14:paraId="10D19734" w14:textId="77777777" w:rsidTr="006C6FD0">
        <w:trPr>
          <w:trHeight w:val="3360"/>
        </w:trPr>
        <w:tc>
          <w:tcPr>
            <w:tcW w:w="8711" w:type="dxa"/>
            <w:gridSpan w:val="5"/>
          </w:tcPr>
          <w:p w14:paraId="68D5778E" w14:textId="77777777" w:rsidR="00566496" w:rsidRPr="00230F35" w:rsidRDefault="00566496" w:rsidP="006C6FD0">
            <w:pPr>
              <w:pStyle w:val="NormalWeb"/>
              <w:spacing w:before="0" w:beforeAutospacing="0" w:after="0" w:afterAutospacing="0"/>
              <w:ind w:right="-334"/>
              <w:rPr>
                <w:rFonts w:ascii="Arial" w:hAnsi="Arial" w:cs="Arial"/>
                <w:bCs/>
                <w:i/>
                <w:sz w:val="22"/>
                <w:szCs w:val="22"/>
              </w:rPr>
            </w:pPr>
          </w:p>
          <w:p w14:paraId="605868B6" w14:textId="77777777" w:rsidR="00566496" w:rsidRPr="00230F35" w:rsidRDefault="00566496" w:rsidP="006C6FD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B5FE10" w14:textId="77777777" w:rsidR="00566496" w:rsidRPr="00230F35" w:rsidRDefault="00566496" w:rsidP="006C6FD0">
            <w:pPr>
              <w:pStyle w:val="NormalWeb"/>
              <w:spacing w:before="0" w:beforeAutospacing="0" w:after="0" w:afterAutospacing="0"/>
              <w:ind w:right="-334"/>
              <w:rPr>
                <w:rFonts w:ascii="Arial" w:hAnsi="Arial" w:cs="Arial"/>
                <w:b/>
                <w:bCs/>
                <w:sz w:val="22"/>
                <w:szCs w:val="22"/>
              </w:rPr>
            </w:pPr>
          </w:p>
          <w:p w14:paraId="72E06D86"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6D692FC"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p>
        </w:tc>
      </w:tr>
      <w:tr w:rsidR="00566496" w:rsidRPr="002F467C" w14:paraId="47402CBC" w14:textId="77777777" w:rsidTr="006C6FD0">
        <w:trPr>
          <w:trHeight w:val="597"/>
        </w:trPr>
        <w:tc>
          <w:tcPr>
            <w:tcW w:w="5126" w:type="dxa"/>
            <w:gridSpan w:val="2"/>
          </w:tcPr>
          <w:p w14:paraId="53A26E92"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585" w:type="dxa"/>
            <w:gridSpan w:val="3"/>
          </w:tcPr>
          <w:p w14:paraId="1978B839"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66496" w:rsidRPr="002F467C" w14:paraId="25108E23" w14:textId="77777777" w:rsidTr="006C6FD0">
        <w:trPr>
          <w:trHeight w:val="597"/>
        </w:trPr>
        <w:tc>
          <w:tcPr>
            <w:tcW w:w="8711" w:type="dxa"/>
            <w:gridSpan w:val="5"/>
          </w:tcPr>
          <w:p w14:paraId="040113D3" w14:textId="77777777" w:rsidR="00566496" w:rsidRPr="00B34964" w:rsidRDefault="00566496" w:rsidP="006C6FD0">
            <w:pPr>
              <w:rPr>
                <w:rFonts w:ascii="Arial" w:hAnsi="Arial" w:cs="Arial"/>
                <w:b/>
              </w:rPr>
            </w:pPr>
            <w:r w:rsidRPr="00B34964">
              <w:rPr>
                <w:rFonts w:ascii="Arial" w:hAnsi="Arial" w:cs="Arial"/>
                <w:b/>
              </w:rPr>
              <w:t>External Examiner’s comments (if relevant)</w:t>
            </w:r>
          </w:p>
          <w:p w14:paraId="38622BDE"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p>
          <w:p w14:paraId="2939AF8D" w14:textId="77777777" w:rsidR="00566496" w:rsidRPr="00230F35" w:rsidRDefault="00566496" w:rsidP="006C6FD0">
            <w:pPr>
              <w:pStyle w:val="NormalWeb"/>
              <w:spacing w:before="0" w:beforeAutospacing="0" w:after="0" w:afterAutospacing="0"/>
              <w:ind w:right="-334"/>
              <w:rPr>
                <w:rFonts w:ascii="Arial" w:hAnsi="Arial" w:cs="Arial"/>
                <w:bCs/>
                <w:sz w:val="22"/>
                <w:szCs w:val="22"/>
              </w:rPr>
            </w:pPr>
          </w:p>
        </w:tc>
      </w:tr>
      <w:tr w:rsidR="00566496" w:rsidRPr="002F467C" w14:paraId="58F8D21D" w14:textId="77777777" w:rsidTr="006C6FD0">
        <w:trPr>
          <w:trHeight w:val="597"/>
        </w:trPr>
        <w:tc>
          <w:tcPr>
            <w:tcW w:w="5126" w:type="dxa"/>
            <w:gridSpan w:val="2"/>
          </w:tcPr>
          <w:p w14:paraId="0729AD5C" w14:textId="77777777" w:rsidR="00566496" w:rsidRPr="00230F35" w:rsidRDefault="00566496" w:rsidP="006C6FD0">
            <w:pPr>
              <w:rPr>
                <w:rFonts w:ascii="Arial" w:hAnsi="Arial" w:cs="Arial"/>
              </w:rPr>
            </w:pPr>
            <w:r w:rsidRPr="00230F35">
              <w:rPr>
                <w:rFonts w:ascii="Arial" w:hAnsi="Arial" w:cs="Arial"/>
              </w:rPr>
              <w:t>External Examiner’s Signature:</w:t>
            </w:r>
          </w:p>
        </w:tc>
        <w:tc>
          <w:tcPr>
            <w:tcW w:w="3585" w:type="dxa"/>
            <w:gridSpan w:val="3"/>
          </w:tcPr>
          <w:p w14:paraId="64EC5153" w14:textId="77777777" w:rsidR="00566496" w:rsidRPr="00230F35" w:rsidRDefault="00566496" w:rsidP="006C6FD0">
            <w:pPr>
              <w:rPr>
                <w:rFonts w:ascii="Arial" w:hAnsi="Arial" w:cs="Arial"/>
              </w:rPr>
            </w:pPr>
            <w:r w:rsidRPr="00230F35">
              <w:rPr>
                <w:rFonts w:ascii="Arial" w:hAnsi="Arial" w:cs="Arial"/>
              </w:rPr>
              <w:t>Date:</w:t>
            </w:r>
          </w:p>
        </w:tc>
      </w:tr>
    </w:tbl>
    <w:p w14:paraId="2500D537" w14:textId="0922420A" w:rsidR="00306381" w:rsidRPr="00365AFD" w:rsidRDefault="0075792F" w:rsidP="00365AFD">
      <w:pPr>
        <w:spacing w:before="100" w:beforeAutospacing="1" w:after="100" w:afterAutospacing="1" w:line="240" w:lineRule="auto"/>
        <w:jc w:val="center"/>
        <w:outlineLvl w:val="2"/>
        <w:rPr>
          <w:rFonts w:ascii="Times New Roman" w:eastAsia="Times New Roman" w:hAnsi="Times New Roman" w:cs="Times New Roman"/>
          <w:b/>
          <w:bCs/>
          <w:kern w:val="0"/>
          <w:sz w:val="28"/>
          <w:szCs w:val="28"/>
          <w14:ligatures w14:val="none"/>
        </w:rPr>
      </w:pPr>
      <w:r>
        <w:rPr>
          <w:rFonts w:ascii="Times New Roman" w:hAnsi="Times New Roman" w:cs="Times New Roman"/>
          <w:b/>
          <w:bCs/>
          <w:sz w:val="28"/>
          <w:szCs w:val="28"/>
        </w:rPr>
        <w:lastRenderedPageBreak/>
        <w:t xml:space="preserve">What </w:t>
      </w:r>
      <w:r w:rsidR="00067F58">
        <w:rPr>
          <w:rFonts w:ascii="Times New Roman" w:hAnsi="Times New Roman" w:cs="Times New Roman"/>
          <w:b/>
          <w:bCs/>
          <w:sz w:val="28"/>
          <w:szCs w:val="28"/>
        </w:rPr>
        <w:t>R</w:t>
      </w:r>
      <w:r>
        <w:rPr>
          <w:rFonts w:ascii="Times New Roman" w:hAnsi="Times New Roman" w:cs="Times New Roman"/>
          <w:b/>
          <w:bCs/>
          <w:sz w:val="28"/>
          <w:szCs w:val="28"/>
        </w:rPr>
        <w:t xml:space="preserve">ole </w:t>
      </w:r>
      <w:r w:rsidR="00067F58">
        <w:rPr>
          <w:rFonts w:ascii="Times New Roman" w:hAnsi="Times New Roman" w:cs="Times New Roman"/>
          <w:b/>
          <w:bCs/>
          <w:sz w:val="28"/>
          <w:szCs w:val="28"/>
        </w:rPr>
        <w:t>D</w:t>
      </w:r>
      <w:r>
        <w:rPr>
          <w:rFonts w:ascii="Times New Roman" w:hAnsi="Times New Roman" w:cs="Times New Roman"/>
          <w:b/>
          <w:bCs/>
          <w:sz w:val="28"/>
          <w:szCs w:val="28"/>
        </w:rPr>
        <w:t xml:space="preserve">oes </w:t>
      </w:r>
      <w:r w:rsidR="00067F58">
        <w:rPr>
          <w:rFonts w:ascii="Times New Roman" w:hAnsi="Times New Roman" w:cs="Times New Roman"/>
          <w:b/>
          <w:bCs/>
          <w:sz w:val="28"/>
          <w:szCs w:val="28"/>
        </w:rPr>
        <w:t>A</w:t>
      </w:r>
      <w:r>
        <w:rPr>
          <w:rFonts w:ascii="Times New Roman" w:hAnsi="Times New Roman" w:cs="Times New Roman"/>
          <w:b/>
          <w:bCs/>
          <w:sz w:val="28"/>
          <w:szCs w:val="28"/>
        </w:rPr>
        <w:t xml:space="preserve">strology and </w:t>
      </w:r>
      <w:r w:rsidR="00067F58">
        <w:rPr>
          <w:rFonts w:ascii="Times New Roman" w:hAnsi="Times New Roman" w:cs="Times New Roman"/>
          <w:b/>
          <w:bCs/>
          <w:sz w:val="28"/>
          <w:szCs w:val="28"/>
        </w:rPr>
        <w:t>A</w:t>
      </w:r>
      <w:r>
        <w:rPr>
          <w:rFonts w:ascii="Times New Roman" w:hAnsi="Times New Roman" w:cs="Times New Roman"/>
          <w:b/>
          <w:bCs/>
          <w:sz w:val="28"/>
          <w:szCs w:val="28"/>
        </w:rPr>
        <w:t xml:space="preserve">lternative </w:t>
      </w:r>
      <w:r w:rsidR="00067F58">
        <w:rPr>
          <w:rFonts w:ascii="Times New Roman" w:hAnsi="Times New Roman" w:cs="Times New Roman"/>
          <w:b/>
          <w:bCs/>
          <w:sz w:val="28"/>
          <w:szCs w:val="28"/>
        </w:rPr>
        <w:t>Spiritualities</w:t>
      </w:r>
      <w:r>
        <w:rPr>
          <w:rFonts w:ascii="Times New Roman" w:hAnsi="Times New Roman" w:cs="Times New Roman"/>
          <w:b/>
          <w:bCs/>
          <w:sz w:val="28"/>
          <w:szCs w:val="28"/>
        </w:rPr>
        <w:t xml:space="preserve"> </w:t>
      </w:r>
      <w:r w:rsidR="00067F58">
        <w:rPr>
          <w:rFonts w:ascii="Times New Roman" w:hAnsi="Times New Roman" w:cs="Times New Roman"/>
          <w:b/>
          <w:bCs/>
          <w:sz w:val="28"/>
          <w:szCs w:val="28"/>
        </w:rPr>
        <w:t>P</w:t>
      </w:r>
      <w:r>
        <w:rPr>
          <w:rFonts w:ascii="Times New Roman" w:hAnsi="Times New Roman" w:cs="Times New Roman"/>
          <w:b/>
          <w:bCs/>
          <w:sz w:val="28"/>
          <w:szCs w:val="28"/>
        </w:rPr>
        <w:t>lay in Queer People’s</w:t>
      </w:r>
      <w:r w:rsidR="004835C5">
        <w:rPr>
          <w:rFonts w:ascii="Times New Roman" w:hAnsi="Times New Roman" w:cs="Times New Roman"/>
          <w:b/>
          <w:bCs/>
          <w:sz w:val="28"/>
          <w:szCs w:val="28"/>
        </w:rPr>
        <w:t xml:space="preserve"> Cosmological Beliefs</w:t>
      </w:r>
      <w:r w:rsidR="006260DD">
        <w:rPr>
          <w:rFonts w:ascii="Times New Roman" w:hAnsi="Times New Roman" w:cs="Times New Roman"/>
          <w:b/>
          <w:bCs/>
          <w:sz w:val="28"/>
          <w:szCs w:val="28"/>
        </w:rPr>
        <w:t>?</w:t>
      </w:r>
    </w:p>
    <w:p w14:paraId="2A5DA3D8" w14:textId="586EA3C7" w:rsidR="00802FB6" w:rsidRDefault="00CB0A6C" w:rsidP="002807F4">
      <w:pPr>
        <w:spacing w:before="100" w:beforeAutospacing="1" w:after="100" w:afterAutospacing="1" w:line="240" w:lineRule="auto"/>
        <w:outlineLvl w:val="2"/>
        <w:rPr>
          <w:rFonts w:ascii="Times New Roman" w:eastAsia="Times New Roman" w:hAnsi="Times New Roman" w:cs="Times New Roman"/>
          <w:b/>
          <w:bCs/>
          <w:kern w:val="0"/>
          <w:sz w:val="26"/>
          <w:szCs w:val="26"/>
          <w14:ligatures w14:val="none"/>
        </w:rPr>
      </w:pPr>
      <w:r>
        <w:rPr>
          <w:rFonts w:ascii="Times New Roman" w:eastAsia="Times New Roman" w:hAnsi="Times New Roman" w:cs="Times New Roman"/>
          <w:b/>
          <w:bCs/>
          <w:kern w:val="0"/>
          <w:sz w:val="26"/>
          <w:szCs w:val="26"/>
          <w14:ligatures w14:val="none"/>
        </w:rPr>
        <w:t>Introduction</w:t>
      </w:r>
    </w:p>
    <w:p w14:paraId="38A39AE2" w14:textId="615B1971" w:rsidR="00933FC2" w:rsidRDefault="00D40F36" w:rsidP="002512AA">
      <w:pPr>
        <w:spacing w:before="100" w:beforeAutospacing="1" w:after="100" w:afterAutospacing="1" w:line="360" w:lineRule="auto"/>
        <w:jc w:val="both"/>
        <w:outlineLvl w:val="2"/>
        <w:rPr>
          <w:rFonts w:eastAsia="Times New Roman" w:cstheme="minorHAnsi"/>
          <w:kern w:val="0"/>
          <w14:ligatures w14:val="none"/>
        </w:rPr>
      </w:pPr>
      <w:r>
        <w:rPr>
          <w:rFonts w:eastAsia="Times New Roman" w:cstheme="minorHAnsi"/>
          <w:kern w:val="0"/>
          <w14:ligatures w14:val="none"/>
        </w:rPr>
        <w:t xml:space="preserve">This project will </w:t>
      </w:r>
      <w:r w:rsidR="006B70E7">
        <w:rPr>
          <w:rFonts w:eastAsia="Times New Roman" w:cstheme="minorHAnsi"/>
          <w:kern w:val="0"/>
          <w14:ligatures w14:val="none"/>
        </w:rPr>
        <w:t>assess</w:t>
      </w:r>
      <w:r w:rsidR="006132DE">
        <w:rPr>
          <w:rFonts w:eastAsia="Times New Roman" w:cstheme="minorHAnsi"/>
          <w:kern w:val="0"/>
          <w14:ligatures w14:val="none"/>
        </w:rPr>
        <w:t xml:space="preserve"> the connection between interest in astrology and other alternative spiritualities </w:t>
      </w:r>
      <w:r w:rsidR="00194219">
        <w:rPr>
          <w:rFonts w:eastAsia="Times New Roman" w:cstheme="minorHAnsi"/>
          <w:kern w:val="0"/>
          <w14:ligatures w14:val="none"/>
        </w:rPr>
        <w:t xml:space="preserve"> among queer individuals</w:t>
      </w:r>
      <w:r w:rsidR="00410E92">
        <w:rPr>
          <w:rFonts w:eastAsia="Times New Roman" w:cstheme="minorHAnsi"/>
          <w:kern w:val="0"/>
          <w14:ligatures w14:val="none"/>
        </w:rPr>
        <w:t>. It</w:t>
      </w:r>
      <w:r w:rsidR="0087080F">
        <w:rPr>
          <w:rFonts w:eastAsia="Times New Roman" w:cstheme="minorHAnsi"/>
          <w:kern w:val="0"/>
          <w14:ligatures w14:val="none"/>
        </w:rPr>
        <w:t xml:space="preserve"> will be</w:t>
      </w:r>
      <w:r w:rsidR="008E6504">
        <w:rPr>
          <w:rFonts w:eastAsia="Times New Roman" w:cstheme="minorHAnsi"/>
          <w:kern w:val="0"/>
          <w14:ligatures w14:val="none"/>
        </w:rPr>
        <w:t xml:space="preserve"> a com</w:t>
      </w:r>
      <w:r w:rsidR="00087033">
        <w:rPr>
          <w:rFonts w:eastAsia="Times New Roman" w:cstheme="minorHAnsi"/>
          <w:kern w:val="0"/>
          <w14:ligatures w14:val="none"/>
        </w:rPr>
        <w:t>bination</w:t>
      </w:r>
      <w:r w:rsidR="00E03559">
        <w:rPr>
          <w:rFonts w:eastAsia="Times New Roman" w:cstheme="minorHAnsi"/>
          <w:kern w:val="0"/>
          <w14:ligatures w14:val="none"/>
        </w:rPr>
        <w:t xml:space="preserve"> of t</w:t>
      </w:r>
      <w:r w:rsidR="00410E92">
        <w:rPr>
          <w:rFonts w:eastAsia="Times New Roman" w:cstheme="minorHAnsi"/>
          <w:kern w:val="0"/>
          <w14:ligatures w14:val="none"/>
        </w:rPr>
        <w:t>wo research questions</w:t>
      </w:r>
      <w:r w:rsidR="00E41EEF">
        <w:rPr>
          <w:rFonts w:eastAsia="Times New Roman" w:cstheme="minorHAnsi"/>
          <w:kern w:val="0"/>
          <w14:ligatures w14:val="none"/>
        </w:rPr>
        <w:t xml:space="preserve"> about cosmology and astrology</w:t>
      </w:r>
      <w:r w:rsidR="00F01B08">
        <w:rPr>
          <w:rFonts w:eastAsia="Times New Roman" w:cstheme="minorHAnsi"/>
          <w:kern w:val="0"/>
          <w14:ligatures w14:val="none"/>
        </w:rPr>
        <w:t>, however I will be developing a theoretical framework of my own where I will rely on queer theory, intersectionality, and feminist</w:t>
      </w:r>
      <w:r w:rsidR="00B115B5">
        <w:rPr>
          <w:rFonts w:eastAsia="Times New Roman" w:cstheme="minorHAnsi"/>
          <w:kern w:val="0"/>
          <w14:ligatures w14:val="none"/>
        </w:rPr>
        <w:t xml:space="preserve"> theory to support my research and findings.</w:t>
      </w:r>
      <w:r w:rsidR="00155D1C">
        <w:rPr>
          <w:rFonts w:eastAsia="Times New Roman" w:cstheme="minorHAnsi"/>
          <w:kern w:val="0"/>
          <w14:ligatures w14:val="none"/>
        </w:rPr>
        <w:t xml:space="preserve"> </w:t>
      </w:r>
      <w:r w:rsidR="00456C0D">
        <w:rPr>
          <w:rFonts w:eastAsia="Times New Roman" w:cstheme="minorHAnsi"/>
          <w:kern w:val="0"/>
          <w14:ligatures w14:val="none"/>
        </w:rPr>
        <w:t>Because of this</w:t>
      </w:r>
      <w:r w:rsidR="00155D1C">
        <w:rPr>
          <w:rFonts w:eastAsia="Times New Roman" w:cstheme="minorHAnsi"/>
          <w:kern w:val="0"/>
          <w14:ligatures w14:val="none"/>
        </w:rPr>
        <w:t xml:space="preserve">, it will assume </w:t>
      </w:r>
      <w:r w:rsidR="004F4774">
        <w:rPr>
          <w:rFonts w:eastAsia="Times New Roman" w:cstheme="minorHAnsi"/>
          <w:kern w:val="0"/>
          <w14:ligatures w14:val="none"/>
        </w:rPr>
        <w:t>individual view on cosmologies that is sup</w:t>
      </w:r>
      <w:r w:rsidR="00D340F5">
        <w:rPr>
          <w:rFonts w:eastAsia="Times New Roman" w:cstheme="minorHAnsi"/>
          <w:kern w:val="0"/>
          <w14:ligatures w14:val="none"/>
        </w:rPr>
        <w:t>port</w:t>
      </w:r>
      <w:r w:rsidR="00CA7CF6">
        <w:rPr>
          <w:rFonts w:eastAsia="Times New Roman" w:cstheme="minorHAnsi"/>
          <w:kern w:val="0"/>
          <w14:ligatures w14:val="none"/>
        </w:rPr>
        <w:t>ed by</w:t>
      </w:r>
      <w:r w:rsidR="00D340F5">
        <w:rPr>
          <w:rFonts w:eastAsia="Times New Roman" w:cstheme="minorHAnsi"/>
          <w:kern w:val="0"/>
          <w14:ligatures w14:val="none"/>
        </w:rPr>
        <w:t xml:space="preserve"> Nicholas Campion’s idea</w:t>
      </w:r>
      <w:r w:rsidR="00FE5A46">
        <w:rPr>
          <w:rFonts w:eastAsia="Times New Roman" w:cstheme="minorHAnsi"/>
          <w:kern w:val="0"/>
          <w14:ligatures w14:val="none"/>
        </w:rPr>
        <w:t xml:space="preserve"> that every person </w:t>
      </w:r>
      <w:r w:rsidR="00EE10E3">
        <w:rPr>
          <w:rFonts w:eastAsia="Times New Roman" w:cstheme="minorHAnsi"/>
          <w:kern w:val="0"/>
          <w14:ligatures w14:val="none"/>
        </w:rPr>
        <w:t>has their own individual cosmology that</w:t>
      </w:r>
      <w:r w:rsidR="00785F95">
        <w:rPr>
          <w:rFonts w:eastAsia="Times New Roman" w:cstheme="minorHAnsi"/>
          <w:kern w:val="0"/>
          <w14:ligatures w14:val="none"/>
        </w:rPr>
        <w:t xml:space="preserve"> works as a </w:t>
      </w:r>
      <w:r w:rsidR="00880EAD">
        <w:rPr>
          <w:rFonts w:eastAsia="Times New Roman" w:cstheme="minorHAnsi"/>
          <w:kern w:val="0"/>
          <w14:ligatures w14:val="none"/>
        </w:rPr>
        <w:t>set of beliefs about the world and ou</w:t>
      </w:r>
      <w:r w:rsidR="001E6712">
        <w:rPr>
          <w:rFonts w:eastAsia="Times New Roman" w:cstheme="minorHAnsi"/>
          <w:kern w:val="0"/>
          <w14:ligatures w14:val="none"/>
        </w:rPr>
        <w:t>r</w:t>
      </w:r>
      <w:r w:rsidR="00880EAD">
        <w:rPr>
          <w:rFonts w:eastAsia="Times New Roman" w:cstheme="minorHAnsi"/>
          <w:kern w:val="0"/>
          <w14:ligatures w14:val="none"/>
        </w:rPr>
        <w:t xml:space="preserve"> place in it.</w:t>
      </w:r>
      <w:r w:rsidR="00880EAD">
        <w:rPr>
          <w:rStyle w:val="FootnoteReference"/>
          <w:rFonts w:eastAsia="Times New Roman" w:cstheme="minorHAnsi"/>
          <w:kern w:val="0"/>
          <w14:ligatures w14:val="none"/>
        </w:rPr>
        <w:footnoteReference w:id="1"/>
      </w:r>
      <w:r w:rsidR="007D70B9">
        <w:rPr>
          <w:rFonts w:eastAsia="Times New Roman" w:cstheme="minorHAnsi"/>
          <w:kern w:val="0"/>
          <w14:ligatures w14:val="none"/>
        </w:rPr>
        <w:t xml:space="preserve"> </w:t>
      </w:r>
      <w:r w:rsidR="005357C9">
        <w:rPr>
          <w:rFonts w:eastAsia="Times New Roman" w:cstheme="minorHAnsi"/>
          <w:kern w:val="0"/>
          <w14:ligatures w14:val="none"/>
        </w:rPr>
        <w:t>As</w:t>
      </w:r>
      <w:r w:rsidR="001E6712">
        <w:rPr>
          <w:rFonts w:eastAsia="Times New Roman" w:cstheme="minorHAnsi"/>
          <w:kern w:val="0"/>
          <w14:ligatures w14:val="none"/>
        </w:rPr>
        <w:t xml:space="preserve"> I will be collecting data </w:t>
      </w:r>
      <w:r w:rsidR="002A7AA5">
        <w:rPr>
          <w:rFonts w:eastAsia="Times New Roman" w:cstheme="minorHAnsi"/>
          <w:kern w:val="0"/>
          <w14:ligatures w14:val="none"/>
        </w:rPr>
        <w:t xml:space="preserve">on their individual views regarding this and relating it to their sexuality. </w:t>
      </w:r>
      <w:r w:rsidR="00F47B70">
        <w:rPr>
          <w:rFonts w:eastAsia="Times New Roman" w:cstheme="minorHAnsi"/>
          <w:kern w:val="0"/>
          <w14:ligatures w14:val="none"/>
        </w:rPr>
        <w:t xml:space="preserve">Because of the nature of my </w:t>
      </w:r>
      <w:r w:rsidR="00AB3207">
        <w:rPr>
          <w:rFonts w:eastAsia="Times New Roman" w:cstheme="minorHAnsi"/>
          <w:kern w:val="0"/>
          <w14:ligatures w14:val="none"/>
        </w:rPr>
        <w:t>research,</w:t>
      </w:r>
      <w:r w:rsidR="00F47B70">
        <w:rPr>
          <w:rFonts w:eastAsia="Times New Roman" w:cstheme="minorHAnsi"/>
          <w:kern w:val="0"/>
          <w14:ligatures w14:val="none"/>
        </w:rPr>
        <w:t xml:space="preserve"> I will also be asking those queer individuals what they think about astrology</w:t>
      </w:r>
      <w:r w:rsidR="004C076F">
        <w:rPr>
          <w:rFonts w:eastAsia="Times New Roman" w:cstheme="minorHAnsi"/>
          <w:kern w:val="0"/>
          <w14:ligatures w14:val="none"/>
        </w:rPr>
        <w:t xml:space="preserve"> </w:t>
      </w:r>
      <w:r w:rsidR="00AB3207">
        <w:rPr>
          <w:rFonts w:eastAsia="Times New Roman" w:cstheme="minorHAnsi"/>
          <w:kern w:val="0"/>
          <w14:ligatures w14:val="none"/>
        </w:rPr>
        <w:t>and if it influences the way they view their cosmologies.</w:t>
      </w:r>
      <w:r w:rsidR="00883C07">
        <w:rPr>
          <w:rFonts w:eastAsia="Times New Roman" w:cstheme="minorHAnsi"/>
          <w:kern w:val="0"/>
          <w14:ligatures w14:val="none"/>
        </w:rPr>
        <w:t xml:space="preserve"> </w:t>
      </w:r>
      <w:r w:rsidR="00450D8D">
        <w:rPr>
          <w:rFonts w:eastAsia="Times New Roman" w:cstheme="minorHAnsi"/>
          <w:kern w:val="0"/>
          <w14:ligatures w14:val="none"/>
        </w:rPr>
        <w:t xml:space="preserve">I will be </w:t>
      </w:r>
      <w:r w:rsidR="00857D24">
        <w:rPr>
          <w:rFonts w:eastAsia="Times New Roman" w:cstheme="minorHAnsi"/>
          <w:kern w:val="0"/>
          <w14:ligatures w14:val="none"/>
        </w:rPr>
        <w:t>interviewing</w:t>
      </w:r>
      <w:r w:rsidR="00450D8D">
        <w:rPr>
          <w:rFonts w:eastAsia="Times New Roman" w:cstheme="minorHAnsi"/>
          <w:kern w:val="0"/>
          <w14:ligatures w14:val="none"/>
        </w:rPr>
        <w:t xml:space="preserve"> a group of queer individuals</w:t>
      </w:r>
      <w:r w:rsidR="001362DD">
        <w:rPr>
          <w:rFonts w:eastAsia="Times New Roman" w:cstheme="minorHAnsi"/>
          <w:kern w:val="0"/>
          <w14:ligatures w14:val="none"/>
        </w:rPr>
        <w:t xml:space="preserve"> about their religious and spiritual beliefs in order to question whether they </w:t>
      </w:r>
      <w:r w:rsidR="00B40077">
        <w:rPr>
          <w:rFonts w:eastAsia="Times New Roman" w:cstheme="minorHAnsi"/>
          <w:kern w:val="0"/>
          <w14:ligatures w14:val="none"/>
        </w:rPr>
        <w:t xml:space="preserve">prefer </w:t>
      </w:r>
      <w:r w:rsidR="00D4318A">
        <w:rPr>
          <w:rFonts w:eastAsia="Times New Roman" w:cstheme="minorHAnsi"/>
          <w:kern w:val="0"/>
          <w14:ligatures w14:val="none"/>
        </w:rPr>
        <w:t xml:space="preserve">more </w:t>
      </w:r>
      <w:r w:rsidR="001C2022">
        <w:rPr>
          <w:rFonts w:eastAsia="Times New Roman" w:cstheme="minorHAnsi"/>
          <w:kern w:val="0"/>
          <w14:ligatures w14:val="none"/>
        </w:rPr>
        <w:t>alternative forms</w:t>
      </w:r>
      <w:r w:rsidR="00D4318A">
        <w:rPr>
          <w:rFonts w:eastAsia="Times New Roman" w:cstheme="minorHAnsi"/>
          <w:kern w:val="0"/>
          <w14:ligatures w14:val="none"/>
        </w:rPr>
        <w:t xml:space="preserve">. </w:t>
      </w:r>
      <w:r w:rsidR="00A4754C">
        <w:rPr>
          <w:rFonts w:eastAsia="Times New Roman" w:cstheme="minorHAnsi"/>
          <w:kern w:val="0"/>
          <w14:ligatures w14:val="none"/>
        </w:rPr>
        <w:t>Furthermore</w:t>
      </w:r>
      <w:r w:rsidR="00D4318A">
        <w:rPr>
          <w:rFonts w:eastAsia="Times New Roman" w:cstheme="minorHAnsi"/>
          <w:kern w:val="0"/>
          <w14:ligatures w14:val="none"/>
        </w:rPr>
        <w:t>,</w:t>
      </w:r>
      <w:r w:rsidR="00A4754C">
        <w:rPr>
          <w:rFonts w:eastAsia="Times New Roman" w:cstheme="minorHAnsi"/>
          <w:kern w:val="0"/>
          <w14:ligatures w14:val="none"/>
        </w:rPr>
        <w:t xml:space="preserve"> I will </w:t>
      </w:r>
      <w:r w:rsidR="00D56B45">
        <w:rPr>
          <w:rFonts w:eastAsia="Times New Roman" w:cstheme="minorHAnsi"/>
          <w:kern w:val="0"/>
          <w14:ligatures w14:val="none"/>
        </w:rPr>
        <w:t xml:space="preserve">record their own individual </w:t>
      </w:r>
      <w:r w:rsidR="00857D24">
        <w:rPr>
          <w:rFonts w:eastAsia="Times New Roman" w:cstheme="minorHAnsi"/>
          <w:kern w:val="0"/>
          <w14:ligatures w14:val="none"/>
        </w:rPr>
        <w:t>views</w:t>
      </w:r>
      <w:r w:rsidR="00DF55E2">
        <w:rPr>
          <w:rFonts w:eastAsia="Times New Roman" w:cstheme="minorHAnsi"/>
          <w:kern w:val="0"/>
          <w14:ligatures w14:val="none"/>
        </w:rPr>
        <w:t xml:space="preserve"> of the cosmos</w:t>
      </w:r>
      <w:r w:rsidR="00857D24">
        <w:rPr>
          <w:rFonts w:eastAsia="Times New Roman" w:cstheme="minorHAnsi"/>
          <w:kern w:val="0"/>
          <w14:ligatures w14:val="none"/>
        </w:rPr>
        <w:t xml:space="preserve"> </w:t>
      </w:r>
      <w:r w:rsidR="0036208A">
        <w:rPr>
          <w:rFonts w:eastAsia="Times New Roman" w:cstheme="minorHAnsi"/>
          <w:kern w:val="0"/>
          <w14:ligatures w14:val="none"/>
        </w:rPr>
        <w:t>and how that relates to their worldviews</w:t>
      </w:r>
      <w:r w:rsidR="00AF580B">
        <w:rPr>
          <w:rFonts w:eastAsia="Times New Roman" w:cstheme="minorHAnsi"/>
          <w:kern w:val="0"/>
          <w14:ligatures w14:val="none"/>
        </w:rPr>
        <w:t xml:space="preserve">, </w:t>
      </w:r>
      <w:r w:rsidR="00393357">
        <w:rPr>
          <w:rFonts w:eastAsia="Times New Roman" w:cstheme="minorHAnsi"/>
          <w:kern w:val="0"/>
          <w14:ligatures w14:val="none"/>
        </w:rPr>
        <w:t>and if those are in</w:t>
      </w:r>
      <w:r w:rsidR="00AF580B">
        <w:rPr>
          <w:rFonts w:eastAsia="Times New Roman" w:cstheme="minorHAnsi"/>
          <w:kern w:val="0"/>
          <w14:ligatures w14:val="none"/>
        </w:rPr>
        <w:t xml:space="preserve"> accordance with their sexuality.</w:t>
      </w:r>
      <w:r w:rsidR="00BE2C54">
        <w:rPr>
          <w:rFonts w:eastAsia="Times New Roman" w:cstheme="minorHAnsi"/>
          <w:kern w:val="0"/>
          <w14:ligatures w14:val="none"/>
        </w:rPr>
        <w:t xml:space="preserve"> In this sense</w:t>
      </w:r>
      <w:r w:rsidR="00053703">
        <w:rPr>
          <w:rFonts w:eastAsia="Times New Roman" w:cstheme="minorHAnsi"/>
          <w:kern w:val="0"/>
          <w14:ligatures w14:val="none"/>
        </w:rPr>
        <w:t>,</w:t>
      </w:r>
      <w:r w:rsidR="00BE2C54">
        <w:rPr>
          <w:rFonts w:eastAsia="Times New Roman" w:cstheme="minorHAnsi"/>
          <w:kern w:val="0"/>
          <w14:ligatures w14:val="none"/>
        </w:rPr>
        <w:t xml:space="preserve"> I also want to </w:t>
      </w:r>
      <w:r w:rsidR="006C226A">
        <w:rPr>
          <w:rFonts w:eastAsia="Times New Roman" w:cstheme="minorHAnsi"/>
          <w:kern w:val="0"/>
          <w14:ligatures w14:val="none"/>
        </w:rPr>
        <w:t>assess</w:t>
      </w:r>
      <w:r w:rsidR="00BE2C54">
        <w:rPr>
          <w:rFonts w:eastAsia="Times New Roman" w:cstheme="minorHAnsi"/>
          <w:kern w:val="0"/>
          <w14:ligatures w14:val="none"/>
        </w:rPr>
        <w:t xml:space="preserve"> whether astrology plays a role </w:t>
      </w:r>
      <w:r w:rsidR="00143DB9">
        <w:rPr>
          <w:rFonts w:eastAsia="Times New Roman" w:cstheme="minorHAnsi"/>
          <w:kern w:val="0"/>
          <w14:ligatures w14:val="none"/>
        </w:rPr>
        <w:t>in their spiritual beliefs and</w:t>
      </w:r>
      <w:r w:rsidR="00715283">
        <w:rPr>
          <w:rFonts w:eastAsia="Times New Roman" w:cstheme="minorHAnsi"/>
          <w:kern w:val="0"/>
          <w14:ligatures w14:val="none"/>
        </w:rPr>
        <w:t xml:space="preserve">, </w:t>
      </w:r>
      <w:r w:rsidR="00143DB9">
        <w:rPr>
          <w:rFonts w:eastAsia="Times New Roman" w:cstheme="minorHAnsi"/>
          <w:kern w:val="0"/>
          <w14:ligatures w14:val="none"/>
        </w:rPr>
        <w:t>if it does</w:t>
      </w:r>
      <w:r w:rsidR="00715283">
        <w:rPr>
          <w:rFonts w:eastAsia="Times New Roman" w:cstheme="minorHAnsi"/>
          <w:kern w:val="0"/>
          <w14:ligatures w14:val="none"/>
        </w:rPr>
        <w:t>,</w:t>
      </w:r>
      <w:r w:rsidR="00143DB9">
        <w:rPr>
          <w:rFonts w:eastAsia="Times New Roman" w:cstheme="minorHAnsi"/>
          <w:kern w:val="0"/>
          <w14:ligatures w14:val="none"/>
        </w:rPr>
        <w:t xml:space="preserve"> to what extent.</w:t>
      </w:r>
      <w:r w:rsidR="006C226A">
        <w:rPr>
          <w:rFonts w:eastAsia="Times New Roman" w:cstheme="minorHAnsi"/>
          <w:kern w:val="0"/>
          <w14:ligatures w14:val="none"/>
        </w:rPr>
        <w:t xml:space="preserve"> </w:t>
      </w:r>
      <w:r w:rsidR="00AC1754">
        <w:rPr>
          <w:rFonts w:eastAsia="Times New Roman" w:cstheme="minorHAnsi"/>
          <w:kern w:val="0"/>
          <w14:ligatures w14:val="none"/>
        </w:rPr>
        <w:t>The project</w:t>
      </w:r>
      <w:r w:rsidR="00D96774">
        <w:rPr>
          <w:rFonts w:eastAsia="Times New Roman" w:cstheme="minorHAnsi"/>
          <w:kern w:val="0"/>
          <w14:ligatures w14:val="none"/>
        </w:rPr>
        <w:t xml:space="preserve"> start</w:t>
      </w:r>
      <w:r w:rsidR="00AB282A">
        <w:rPr>
          <w:rFonts w:eastAsia="Times New Roman" w:cstheme="minorHAnsi"/>
          <w:kern w:val="0"/>
          <w14:ligatures w14:val="none"/>
        </w:rPr>
        <w:t xml:space="preserve">s </w:t>
      </w:r>
      <w:r w:rsidR="004077EE">
        <w:rPr>
          <w:rFonts w:eastAsia="Times New Roman" w:cstheme="minorHAnsi"/>
          <w:kern w:val="0"/>
          <w14:ligatures w14:val="none"/>
        </w:rPr>
        <w:t xml:space="preserve">with </w:t>
      </w:r>
      <w:r w:rsidR="00AB282A">
        <w:rPr>
          <w:rFonts w:eastAsia="Times New Roman" w:cstheme="minorHAnsi"/>
          <w:kern w:val="0"/>
          <w14:ligatures w14:val="none"/>
        </w:rPr>
        <w:t xml:space="preserve">a </w:t>
      </w:r>
      <w:r w:rsidR="004077EE">
        <w:rPr>
          <w:rFonts w:eastAsia="Times New Roman" w:cstheme="minorHAnsi"/>
          <w:kern w:val="0"/>
          <w14:ligatures w14:val="none"/>
        </w:rPr>
        <w:t xml:space="preserve">brief introduction to queer theory </w:t>
      </w:r>
      <w:r w:rsidR="001658FF">
        <w:rPr>
          <w:rFonts w:eastAsia="Times New Roman" w:cstheme="minorHAnsi"/>
          <w:kern w:val="0"/>
          <w14:ligatures w14:val="none"/>
        </w:rPr>
        <w:t>and the understanding of astrology and alternative spiritualities</w:t>
      </w:r>
      <w:r w:rsidR="006C2D47">
        <w:rPr>
          <w:rFonts w:eastAsia="Times New Roman" w:cstheme="minorHAnsi"/>
          <w:kern w:val="0"/>
          <w14:ligatures w14:val="none"/>
        </w:rPr>
        <w:t xml:space="preserve"> a</w:t>
      </w:r>
      <w:r w:rsidR="00053703">
        <w:rPr>
          <w:rFonts w:eastAsia="Times New Roman" w:cstheme="minorHAnsi"/>
          <w:kern w:val="0"/>
          <w14:ligatures w14:val="none"/>
        </w:rPr>
        <w:t xml:space="preserve">s well as how </w:t>
      </w:r>
      <w:r w:rsidR="006C2D47">
        <w:rPr>
          <w:rFonts w:eastAsia="Times New Roman" w:cstheme="minorHAnsi"/>
          <w:kern w:val="0"/>
          <w14:ligatures w14:val="none"/>
        </w:rPr>
        <w:t>those themes interact with each other</w:t>
      </w:r>
      <w:r w:rsidR="00053703">
        <w:rPr>
          <w:rFonts w:eastAsia="Times New Roman" w:cstheme="minorHAnsi"/>
          <w:kern w:val="0"/>
          <w14:ligatures w14:val="none"/>
        </w:rPr>
        <w:t xml:space="preserve">. I </w:t>
      </w:r>
      <w:r w:rsidR="001658FF">
        <w:rPr>
          <w:rFonts w:eastAsia="Times New Roman" w:cstheme="minorHAnsi"/>
          <w:kern w:val="0"/>
          <w14:ligatures w14:val="none"/>
        </w:rPr>
        <w:t xml:space="preserve">will continue with a detailed methodology where I will explain all the processes that I will be </w:t>
      </w:r>
      <w:r w:rsidR="007B5799">
        <w:rPr>
          <w:rFonts w:eastAsia="Times New Roman" w:cstheme="minorHAnsi"/>
          <w:kern w:val="0"/>
          <w14:ligatures w14:val="none"/>
        </w:rPr>
        <w:t>doing in order to properly analyse my findings</w:t>
      </w:r>
      <w:r w:rsidR="00707D7C">
        <w:rPr>
          <w:rFonts w:eastAsia="Times New Roman" w:cstheme="minorHAnsi"/>
          <w:kern w:val="0"/>
          <w14:ligatures w14:val="none"/>
        </w:rPr>
        <w:t xml:space="preserve"> and relate them to </w:t>
      </w:r>
      <w:r w:rsidR="002512AA">
        <w:rPr>
          <w:rFonts w:eastAsia="Times New Roman" w:cstheme="minorHAnsi"/>
          <w:kern w:val="0"/>
          <w14:ligatures w14:val="none"/>
        </w:rPr>
        <w:t>the literature review in the discussion.</w:t>
      </w:r>
    </w:p>
    <w:p w14:paraId="4E8D898E" w14:textId="14DAD658" w:rsidR="002807F4" w:rsidRPr="00D90AE5" w:rsidRDefault="002807F4" w:rsidP="002807F4">
      <w:pPr>
        <w:spacing w:before="100" w:beforeAutospacing="1" w:after="100" w:afterAutospacing="1" w:line="240" w:lineRule="auto"/>
        <w:outlineLvl w:val="2"/>
        <w:rPr>
          <w:rFonts w:ascii="Times New Roman" w:eastAsia="Times New Roman" w:hAnsi="Times New Roman" w:cs="Times New Roman"/>
          <w:b/>
          <w:bCs/>
          <w:kern w:val="0"/>
          <w:sz w:val="26"/>
          <w:szCs w:val="26"/>
          <w14:ligatures w14:val="none"/>
        </w:rPr>
      </w:pPr>
      <w:r w:rsidRPr="00D90AE5">
        <w:rPr>
          <w:rFonts w:ascii="Times New Roman" w:eastAsia="Times New Roman" w:hAnsi="Times New Roman" w:cs="Times New Roman"/>
          <w:b/>
          <w:bCs/>
          <w:kern w:val="0"/>
          <w:sz w:val="26"/>
          <w:szCs w:val="26"/>
          <w14:ligatures w14:val="none"/>
        </w:rPr>
        <w:t>Literature Review</w:t>
      </w:r>
    </w:p>
    <w:p w14:paraId="26E2E06F" w14:textId="77777777" w:rsidR="002807F4" w:rsidRPr="00565E31" w:rsidRDefault="002807F4" w:rsidP="002807F4">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565E31">
        <w:rPr>
          <w:rFonts w:ascii="Times New Roman" w:eastAsia="Times New Roman" w:hAnsi="Times New Roman" w:cs="Times New Roman"/>
          <w:b/>
          <w:bCs/>
          <w:kern w:val="0"/>
          <w14:ligatures w14:val="none"/>
        </w:rPr>
        <w:t>Queer Theory and Identity</w:t>
      </w:r>
    </w:p>
    <w:p w14:paraId="07253E15" w14:textId="2B2B2235" w:rsidR="00D37F05" w:rsidRDefault="002807F4" w:rsidP="002807F4">
      <w:pPr>
        <w:spacing w:before="100" w:beforeAutospacing="1" w:after="100" w:afterAutospacing="1" w:line="360" w:lineRule="auto"/>
        <w:jc w:val="both"/>
        <w:outlineLvl w:val="2"/>
        <w:rPr>
          <w:rFonts w:eastAsia="Times New Roman" w:cstheme="minorHAnsi"/>
          <w:kern w:val="0"/>
          <w:sz w:val="20"/>
          <w:szCs w:val="20"/>
          <w14:ligatures w14:val="none"/>
        </w:rPr>
      </w:pPr>
      <w:r>
        <w:rPr>
          <w:rFonts w:eastAsia="Times New Roman" w:cstheme="minorHAnsi"/>
          <w:kern w:val="0"/>
          <w14:ligatures w14:val="none"/>
        </w:rPr>
        <w:t>The meaning and the connotations of the term ‘queer’ ha</w:t>
      </w:r>
      <w:r w:rsidR="00F73813">
        <w:rPr>
          <w:rFonts w:eastAsia="Times New Roman" w:cstheme="minorHAnsi"/>
          <w:kern w:val="0"/>
          <w14:ligatures w14:val="none"/>
        </w:rPr>
        <w:t>s</w:t>
      </w:r>
      <w:r>
        <w:rPr>
          <w:rFonts w:eastAsia="Times New Roman" w:cstheme="minorHAnsi"/>
          <w:kern w:val="0"/>
          <w14:ligatures w14:val="none"/>
        </w:rPr>
        <w:t xml:space="preserve"> changed drastically over the years, from a slang to a slur for homosexual</w:t>
      </w:r>
      <w:r w:rsidR="008651E2">
        <w:rPr>
          <w:rFonts w:eastAsia="Times New Roman" w:cstheme="minorHAnsi"/>
          <w:kern w:val="0"/>
          <w14:ligatures w14:val="none"/>
        </w:rPr>
        <w:t xml:space="preserve"> individuals</w:t>
      </w:r>
      <w:r>
        <w:rPr>
          <w:rFonts w:eastAsia="Times New Roman" w:cstheme="minorHAnsi"/>
          <w:kern w:val="0"/>
          <w14:ligatures w14:val="none"/>
        </w:rPr>
        <w:t xml:space="preserve">. Today the term is being reclaimed as an umbrella term for people of different sexualities and gender expressions. Because of its ambiguity, it is often understood as an open-ended category. Annamarie </w:t>
      </w:r>
      <w:proofErr w:type="spellStart"/>
      <w:r>
        <w:rPr>
          <w:rFonts w:eastAsia="Times New Roman" w:cstheme="minorHAnsi"/>
          <w:kern w:val="0"/>
          <w14:ligatures w14:val="none"/>
        </w:rPr>
        <w:t>Jagose</w:t>
      </w:r>
      <w:proofErr w:type="spellEnd"/>
      <w:r>
        <w:rPr>
          <w:rFonts w:eastAsia="Times New Roman" w:cstheme="minorHAnsi"/>
          <w:kern w:val="0"/>
          <w14:ligatures w14:val="none"/>
        </w:rPr>
        <w:t xml:space="preserve"> states that: “</w:t>
      </w:r>
      <w:r w:rsidRPr="00B04802">
        <w:rPr>
          <w:rFonts w:eastAsia="Times New Roman" w:cstheme="minorHAnsi"/>
          <w:kern w:val="0"/>
          <w14:ligatures w14:val="none"/>
        </w:rPr>
        <w:t>It is not simply that queer has yet to</w:t>
      </w:r>
      <w:r w:rsidR="003E6864">
        <w:rPr>
          <w:rFonts w:eastAsia="Times New Roman" w:cstheme="minorHAnsi"/>
          <w:kern w:val="0"/>
          <w14:ligatures w14:val="none"/>
        </w:rPr>
        <w:t xml:space="preserve"> </w:t>
      </w:r>
      <w:r w:rsidRPr="00B04802">
        <w:rPr>
          <w:rFonts w:eastAsia="Times New Roman" w:cstheme="minorHAnsi"/>
          <w:kern w:val="0"/>
          <w14:ligatures w14:val="none"/>
        </w:rPr>
        <w:t>solidify and take</w:t>
      </w:r>
      <w:r>
        <w:rPr>
          <w:rFonts w:eastAsia="Times New Roman" w:cstheme="minorHAnsi"/>
          <w:kern w:val="0"/>
          <w14:ligatures w14:val="none"/>
        </w:rPr>
        <w:t xml:space="preserve"> </w:t>
      </w:r>
      <w:r w:rsidRPr="00B04802">
        <w:rPr>
          <w:rFonts w:eastAsia="Times New Roman" w:cstheme="minorHAnsi"/>
          <w:kern w:val="0"/>
          <w14:ligatures w14:val="none"/>
        </w:rPr>
        <w:t>on a more consistent profile, but rather that its definitional indeterminacy, its elasticity, is one of its constituent characteristics.</w:t>
      </w:r>
      <w:r>
        <w:rPr>
          <w:rFonts w:eastAsia="Times New Roman" w:cstheme="minorHAnsi"/>
          <w:kern w:val="0"/>
          <w14:ligatures w14:val="none"/>
        </w:rPr>
        <w:t>”</w:t>
      </w:r>
      <w:r>
        <w:rPr>
          <w:rStyle w:val="FootnoteReference"/>
          <w:rFonts w:eastAsia="Times New Roman" w:cstheme="minorHAnsi"/>
          <w:kern w:val="0"/>
          <w14:ligatures w14:val="none"/>
        </w:rPr>
        <w:footnoteReference w:id="2"/>
      </w:r>
      <w:r w:rsidR="00715486">
        <w:rPr>
          <w:rFonts w:eastAsia="Times New Roman" w:cstheme="minorHAnsi"/>
          <w:kern w:val="0"/>
          <w14:ligatures w14:val="none"/>
        </w:rPr>
        <w:t xml:space="preserve"> One of the key concepts within queer theory is th</w:t>
      </w:r>
      <w:r w:rsidR="005759C0">
        <w:rPr>
          <w:rFonts w:eastAsia="Times New Roman" w:cstheme="minorHAnsi"/>
          <w:kern w:val="0"/>
          <w14:ligatures w14:val="none"/>
        </w:rPr>
        <w:t>erefore the fluidity of its meaning</w:t>
      </w:r>
      <w:r w:rsidR="00B25732">
        <w:rPr>
          <w:rFonts w:eastAsia="Times New Roman" w:cstheme="minorHAnsi"/>
          <w:kern w:val="0"/>
          <w14:ligatures w14:val="none"/>
        </w:rPr>
        <w:t xml:space="preserve"> and social constructivism which </w:t>
      </w:r>
      <w:r w:rsidR="007A72DD">
        <w:rPr>
          <w:rFonts w:eastAsia="Times New Roman" w:cstheme="minorHAnsi"/>
          <w:kern w:val="0"/>
          <w14:ligatures w14:val="none"/>
        </w:rPr>
        <w:t xml:space="preserve">takes into account </w:t>
      </w:r>
      <w:r w:rsidR="002B7EB6">
        <w:rPr>
          <w:rFonts w:eastAsia="Times New Roman" w:cstheme="minorHAnsi"/>
          <w:kern w:val="0"/>
          <w14:ligatures w14:val="none"/>
        </w:rPr>
        <w:t xml:space="preserve">cultural and social settings </w:t>
      </w:r>
      <w:r w:rsidR="002B7EB6">
        <w:rPr>
          <w:rFonts w:eastAsia="Times New Roman" w:cstheme="minorHAnsi"/>
          <w:kern w:val="0"/>
          <w14:ligatures w14:val="none"/>
        </w:rPr>
        <w:lastRenderedPageBreak/>
        <w:t xml:space="preserve">that influence the </w:t>
      </w:r>
      <w:r w:rsidR="00902FBD">
        <w:rPr>
          <w:rFonts w:eastAsia="Times New Roman" w:cstheme="minorHAnsi"/>
          <w:kern w:val="0"/>
          <w14:ligatures w14:val="none"/>
        </w:rPr>
        <w:t xml:space="preserve">critical </w:t>
      </w:r>
      <w:r w:rsidR="002B7EB6">
        <w:rPr>
          <w:rFonts w:eastAsia="Times New Roman" w:cstheme="minorHAnsi"/>
          <w:kern w:val="0"/>
          <w14:ligatures w14:val="none"/>
        </w:rPr>
        <w:t>understanding of sexuality</w:t>
      </w:r>
      <w:r w:rsidR="00902FBD">
        <w:rPr>
          <w:rFonts w:eastAsia="Times New Roman" w:cstheme="minorHAnsi"/>
          <w:kern w:val="0"/>
          <w14:ligatures w14:val="none"/>
        </w:rPr>
        <w:t xml:space="preserve"> in academics</w:t>
      </w:r>
      <w:r w:rsidR="002B7EB6">
        <w:rPr>
          <w:rFonts w:eastAsia="Times New Roman" w:cstheme="minorHAnsi"/>
          <w:kern w:val="0"/>
          <w14:ligatures w14:val="none"/>
        </w:rPr>
        <w:t>.</w:t>
      </w:r>
      <w:r w:rsidR="002D3D7E">
        <w:rPr>
          <w:rStyle w:val="FootnoteReference"/>
          <w:rFonts w:eastAsia="Times New Roman" w:cstheme="minorHAnsi"/>
          <w:kern w:val="0"/>
          <w14:ligatures w14:val="none"/>
        </w:rPr>
        <w:footnoteReference w:id="3"/>
      </w:r>
      <w:r w:rsidR="00902FBD">
        <w:rPr>
          <w:rFonts w:eastAsia="Times New Roman" w:cstheme="minorHAnsi"/>
          <w:kern w:val="0"/>
          <w14:ligatures w14:val="none"/>
        </w:rPr>
        <w:t xml:space="preserve"> </w:t>
      </w:r>
      <w:r w:rsidR="00B1461A">
        <w:rPr>
          <w:rFonts w:eastAsia="Times New Roman" w:cstheme="minorHAnsi"/>
          <w:kern w:val="0"/>
          <w14:ligatures w14:val="none"/>
        </w:rPr>
        <w:t>Queer theory ha</w:t>
      </w:r>
      <w:r w:rsidR="00EF3CED">
        <w:rPr>
          <w:rFonts w:eastAsia="Times New Roman" w:cstheme="minorHAnsi"/>
          <w:kern w:val="0"/>
          <w14:ligatures w14:val="none"/>
        </w:rPr>
        <w:t>s first entered the academic field in 1990s, spe</w:t>
      </w:r>
      <w:r w:rsidR="00E47D99">
        <w:rPr>
          <w:rFonts w:eastAsia="Times New Roman" w:cstheme="minorHAnsi"/>
          <w:kern w:val="0"/>
          <w14:ligatures w14:val="none"/>
        </w:rPr>
        <w:t xml:space="preserve">cifically with the work of Teresa de Laurentis </w:t>
      </w:r>
      <w:r w:rsidR="00E47D99" w:rsidRPr="002D5153">
        <w:rPr>
          <w:rFonts w:eastAsia="Times New Roman" w:cstheme="minorHAnsi"/>
          <w:i/>
          <w:iCs/>
          <w:kern w:val="0"/>
          <w14:ligatures w14:val="none"/>
        </w:rPr>
        <w:t>‘Queer Theory: Lesbian and Gay Sexualities</w:t>
      </w:r>
      <w:r w:rsidR="001A7D31" w:rsidRPr="002D5153">
        <w:rPr>
          <w:rFonts w:eastAsia="Times New Roman" w:cstheme="minorHAnsi"/>
          <w:i/>
          <w:iCs/>
          <w:kern w:val="0"/>
          <w14:ligatures w14:val="none"/>
        </w:rPr>
        <w:t>‘</w:t>
      </w:r>
      <w:r w:rsidR="00EF2D31" w:rsidRPr="002D5153">
        <w:rPr>
          <w:rFonts w:eastAsia="Times New Roman" w:cstheme="minorHAnsi"/>
          <w:i/>
          <w:iCs/>
          <w:kern w:val="0"/>
          <w14:ligatures w14:val="none"/>
        </w:rPr>
        <w:t xml:space="preserve">. </w:t>
      </w:r>
      <w:r w:rsidR="00EF2D31">
        <w:rPr>
          <w:rFonts w:eastAsia="Times New Roman" w:cstheme="minorHAnsi"/>
          <w:kern w:val="0"/>
          <w14:ligatures w14:val="none"/>
        </w:rPr>
        <w:t>What pushed</w:t>
      </w:r>
      <w:r w:rsidR="00B15F89">
        <w:rPr>
          <w:rFonts w:eastAsia="Times New Roman" w:cstheme="minorHAnsi"/>
          <w:kern w:val="0"/>
          <w14:ligatures w14:val="none"/>
        </w:rPr>
        <w:t xml:space="preserve"> the notion of queer theory on academic grounds was the desire to understand differences </w:t>
      </w:r>
      <w:r w:rsidR="005347CC">
        <w:rPr>
          <w:rFonts w:eastAsia="Times New Roman" w:cstheme="minorHAnsi"/>
          <w:kern w:val="0"/>
          <w14:ligatures w14:val="none"/>
        </w:rPr>
        <w:t xml:space="preserve">between individuals </w:t>
      </w:r>
      <w:r w:rsidR="005E399D">
        <w:rPr>
          <w:rFonts w:eastAsia="Times New Roman" w:cstheme="minorHAnsi"/>
          <w:kern w:val="0"/>
          <w14:ligatures w14:val="none"/>
        </w:rPr>
        <w:t>that ste</w:t>
      </w:r>
      <w:r w:rsidR="0022243B">
        <w:rPr>
          <w:rFonts w:eastAsia="Times New Roman" w:cstheme="minorHAnsi"/>
          <w:kern w:val="0"/>
          <w14:ligatures w14:val="none"/>
        </w:rPr>
        <w:t xml:space="preserve">mmed from </w:t>
      </w:r>
      <w:r w:rsidR="00E06D7A">
        <w:rPr>
          <w:rFonts w:eastAsia="Times New Roman" w:cstheme="minorHAnsi"/>
          <w:kern w:val="0"/>
          <w14:ligatures w14:val="none"/>
        </w:rPr>
        <w:t>the philosophical question of identity.</w:t>
      </w:r>
      <w:r w:rsidR="00035DF2">
        <w:rPr>
          <w:rFonts w:eastAsia="Times New Roman" w:cstheme="minorHAnsi"/>
          <w:kern w:val="0"/>
          <w14:ligatures w14:val="none"/>
        </w:rPr>
        <w:t xml:space="preserve"> Queer theory is a combination of </w:t>
      </w:r>
      <w:r w:rsidR="0027326E">
        <w:rPr>
          <w:rFonts w:eastAsia="Times New Roman" w:cstheme="minorHAnsi"/>
          <w:kern w:val="0"/>
          <w14:ligatures w14:val="none"/>
        </w:rPr>
        <w:t xml:space="preserve">these </w:t>
      </w:r>
      <w:r w:rsidR="0027326E" w:rsidRPr="00A42F87">
        <w:rPr>
          <w:rFonts w:eastAsia="Times New Roman" w:cstheme="minorHAnsi"/>
          <w:kern w:val="0"/>
          <w:sz w:val="20"/>
          <w:szCs w:val="20"/>
          <w14:ligatures w14:val="none"/>
        </w:rPr>
        <w:t>philosophical questions of identity and liberal ideas of equality</w:t>
      </w:r>
      <w:r w:rsidR="00487883" w:rsidRPr="00A42F87">
        <w:rPr>
          <w:rFonts w:eastAsia="Times New Roman" w:cstheme="minorHAnsi"/>
          <w:kern w:val="0"/>
          <w:sz w:val="20"/>
          <w:szCs w:val="20"/>
          <w14:ligatures w14:val="none"/>
        </w:rPr>
        <w:t>.</w:t>
      </w:r>
      <w:r w:rsidR="00A42F87" w:rsidRPr="00A42F87">
        <w:rPr>
          <w:rStyle w:val="FootnoteReference"/>
          <w:rFonts w:eastAsia="Times New Roman" w:cstheme="minorHAnsi"/>
          <w:kern w:val="0"/>
          <w:sz w:val="20"/>
          <w:szCs w:val="20"/>
          <w14:ligatures w14:val="none"/>
        </w:rPr>
        <w:footnoteReference w:id="4"/>
      </w:r>
      <w:r w:rsidR="00F35878" w:rsidRPr="00A42F87">
        <w:rPr>
          <w:rFonts w:eastAsia="Times New Roman" w:cstheme="minorHAnsi"/>
          <w:kern w:val="0"/>
          <w:sz w:val="20"/>
          <w:szCs w:val="20"/>
          <w14:ligatures w14:val="none"/>
        </w:rPr>
        <w:t xml:space="preserve"> Katherine Watson further states that: “</w:t>
      </w:r>
      <w:r w:rsidR="00F35878" w:rsidRPr="00A42F87">
        <w:rPr>
          <w:sz w:val="20"/>
          <w:szCs w:val="20"/>
        </w:rPr>
        <w:t>q</w:t>
      </w:r>
      <w:r w:rsidR="00F35878" w:rsidRPr="00A42F87">
        <w:rPr>
          <w:sz w:val="20"/>
          <w:szCs w:val="20"/>
        </w:rPr>
        <w:t>ueer</w:t>
      </w:r>
      <w:r w:rsidR="00F35878" w:rsidRPr="00A42F87">
        <w:rPr>
          <w:sz w:val="20"/>
          <w:szCs w:val="20"/>
        </w:rPr>
        <w:t xml:space="preserve"> </w:t>
      </w:r>
      <w:r w:rsidR="00F35878" w:rsidRPr="00A42F87">
        <w:rPr>
          <w:sz w:val="20"/>
          <w:szCs w:val="20"/>
        </w:rPr>
        <w:t>theory in the academy has since traversed every disciplinary</w:t>
      </w:r>
      <w:r w:rsidR="00A42F87" w:rsidRPr="00A42F87">
        <w:rPr>
          <w:sz w:val="20"/>
          <w:szCs w:val="20"/>
        </w:rPr>
        <w:t xml:space="preserve"> </w:t>
      </w:r>
      <w:r w:rsidR="00F35878" w:rsidRPr="00A42F87">
        <w:rPr>
          <w:sz w:val="20"/>
          <w:szCs w:val="20"/>
        </w:rPr>
        <w:t>boundary from history, science, literature, sport, music, etc. by</w:t>
      </w:r>
      <w:r w:rsidR="00A42F87" w:rsidRPr="00A42F87">
        <w:rPr>
          <w:sz w:val="20"/>
          <w:szCs w:val="20"/>
        </w:rPr>
        <w:t xml:space="preserve"> s</w:t>
      </w:r>
      <w:r w:rsidR="00F35878" w:rsidRPr="00A42F87">
        <w:rPr>
          <w:sz w:val="20"/>
          <w:szCs w:val="20"/>
        </w:rPr>
        <w:t>ubjecting texts and ‘discourses’ to a range of queer strategies.</w:t>
      </w:r>
      <w:r w:rsidR="00F35878" w:rsidRPr="00A42F87">
        <w:rPr>
          <w:rFonts w:eastAsia="Times New Roman" w:cstheme="minorHAnsi"/>
          <w:kern w:val="0"/>
          <w:sz w:val="20"/>
          <w:szCs w:val="20"/>
          <w14:ligatures w14:val="none"/>
        </w:rPr>
        <w:t>”</w:t>
      </w:r>
      <w:r w:rsidR="00A42F87" w:rsidRPr="00A42F87">
        <w:rPr>
          <w:rStyle w:val="FootnoteReference"/>
          <w:rFonts w:eastAsia="Times New Roman" w:cstheme="minorHAnsi"/>
          <w:kern w:val="0"/>
          <w:sz w:val="20"/>
          <w:szCs w:val="20"/>
          <w14:ligatures w14:val="none"/>
        </w:rPr>
        <w:footnoteReference w:id="5"/>
      </w:r>
      <w:r w:rsidR="00AA7EF6">
        <w:rPr>
          <w:rFonts w:eastAsia="Times New Roman" w:cstheme="minorHAnsi"/>
          <w:kern w:val="0"/>
          <w:sz w:val="20"/>
          <w:szCs w:val="20"/>
          <w14:ligatures w14:val="none"/>
        </w:rPr>
        <w:t xml:space="preserve"> </w:t>
      </w:r>
      <w:r w:rsidR="0014251F">
        <w:rPr>
          <w:rFonts w:eastAsia="Times New Roman" w:cstheme="minorHAnsi"/>
          <w:kern w:val="0"/>
          <w:sz w:val="20"/>
          <w:szCs w:val="20"/>
          <w14:ligatures w14:val="none"/>
        </w:rPr>
        <w:t>Some k</w:t>
      </w:r>
      <w:r w:rsidR="00581CE4">
        <w:rPr>
          <w:rFonts w:eastAsia="Times New Roman" w:cstheme="minorHAnsi"/>
          <w:kern w:val="0"/>
          <w:sz w:val="20"/>
          <w:szCs w:val="20"/>
          <w14:ligatures w14:val="none"/>
        </w:rPr>
        <w:t>ey scholars whose work</w:t>
      </w:r>
      <w:r w:rsidR="001C3A97">
        <w:rPr>
          <w:rFonts w:eastAsia="Times New Roman" w:cstheme="minorHAnsi"/>
          <w:kern w:val="0"/>
          <w:sz w:val="20"/>
          <w:szCs w:val="20"/>
          <w14:ligatures w14:val="none"/>
        </w:rPr>
        <w:t xml:space="preserve"> enriched the understanding of queer theory a</w:t>
      </w:r>
      <w:r w:rsidR="0074373F">
        <w:rPr>
          <w:rFonts w:eastAsia="Times New Roman" w:cstheme="minorHAnsi"/>
          <w:kern w:val="0"/>
          <w:sz w:val="20"/>
          <w:szCs w:val="20"/>
          <w14:ligatures w14:val="none"/>
        </w:rPr>
        <w:t xml:space="preserve">mong various fields include Michael Foucault who </w:t>
      </w:r>
      <w:r w:rsidR="00927DE8">
        <w:rPr>
          <w:rFonts w:eastAsia="Times New Roman" w:cstheme="minorHAnsi"/>
          <w:kern w:val="0"/>
          <w:sz w:val="20"/>
          <w:szCs w:val="20"/>
          <w14:ligatures w14:val="none"/>
        </w:rPr>
        <w:t>looked at queer identify from a historical and cultural perspective</w:t>
      </w:r>
      <w:r w:rsidR="00927DE8">
        <w:rPr>
          <w:rStyle w:val="FootnoteReference"/>
          <w:rFonts w:eastAsia="Times New Roman" w:cstheme="minorHAnsi"/>
          <w:kern w:val="0"/>
          <w:sz w:val="20"/>
          <w:szCs w:val="20"/>
          <w14:ligatures w14:val="none"/>
        </w:rPr>
        <w:footnoteReference w:id="6"/>
      </w:r>
      <w:r w:rsidR="00B04E32">
        <w:rPr>
          <w:rFonts w:eastAsia="Times New Roman" w:cstheme="minorHAnsi"/>
          <w:kern w:val="0"/>
          <w:sz w:val="20"/>
          <w:szCs w:val="20"/>
          <w14:ligatures w14:val="none"/>
        </w:rPr>
        <w:t xml:space="preserve">, </w:t>
      </w:r>
      <w:r w:rsidR="00965B5F">
        <w:rPr>
          <w:rFonts w:eastAsia="Times New Roman" w:cstheme="minorHAnsi"/>
          <w:kern w:val="0"/>
          <w:sz w:val="20"/>
          <w:szCs w:val="20"/>
          <w14:ligatures w14:val="none"/>
        </w:rPr>
        <w:t>Judith Butler</w:t>
      </w:r>
      <w:r w:rsidR="00A44F1E">
        <w:rPr>
          <w:rFonts w:eastAsia="Times New Roman" w:cstheme="minorHAnsi"/>
          <w:kern w:val="0"/>
          <w:sz w:val="20"/>
          <w:szCs w:val="20"/>
          <w14:ligatures w14:val="none"/>
        </w:rPr>
        <w:t xml:space="preserve"> who </w:t>
      </w:r>
      <w:r w:rsidR="00886039">
        <w:rPr>
          <w:rFonts w:eastAsia="Times New Roman" w:cstheme="minorHAnsi"/>
          <w:kern w:val="0"/>
          <w:sz w:val="20"/>
          <w:szCs w:val="20"/>
          <w14:ligatures w14:val="none"/>
        </w:rPr>
        <w:t xml:space="preserve">explored the idea of gender and sexuality being </w:t>
      </w:r>
      <w:r w:rsidR="00967A6D">
        <w:rPr>
          <w:rFonts w:eastAsia="Times New Roman" w:cstheme="minorHAnsi"/>
          <w:kern w:val="0"/>
          <w:sz w:val="20"/>
          <w:szCs w:val="20"/>
          <w14:ligatures w14:val="none"/>
        </w:rPr>
        <w:t>performative</w:t>
      </w:r>
      <w:r w:rsidR="000C6CF1">
        <w:rPr>
          <w:rFonts w:eastAsia="Times New Roman" w:cstheme="minorHAnsi"/>
          <w:kern w:val="0"/>
          <w:sz w:val="20"/>
          <w:szCs w:val="20"/>
          <w14:ligatures w14:val="none"/>
        </w:rPr>
        <w:t xml:space="preserve"> and repetitive</w:t>
      </w:r>
      <w:r w:rsidR="000C6CF1">
        <w:rPr>
          <w:rStyle w:val="FootnoteReference"/>
          <w:rFonts w:eastAsia="Times New Roman" w:cstheme="minorHAnsi"/>
          <w:kern w:val="0"/>
          <w:sz w:val="20"/>
          <w:szCs w:val="20"/>
          <w14:ligatures w14:val="none"/>
        </w:rPr>
        <w:footnoteReference w:id="7"/>
      </w:r>
      <w:r w:rsidR="0014251F">
        <w:rPr>
          <w:rFonts w:eastAsia="Times New Roman" w:cstheme="minorHAnsi"/>
          <w:kern w:val="0"/>
          <w:sz w:val="20"/>
          <w:szCs w:val="20"/>
          <w14:ligatures w14:val="none"/>
        </w:rPr>
        <w:t xml:space="preserve">, </w:t>
      </w:r>
      <w:r w:rsidR="00F367C2">
        <w:rPr>
          <w:rFonts w:eastAsia="Times New Roman" w:cstheme="minorHAnsi"/>
          <w:kern w:val="0"/>
          <w:sz w:val="20"/>
          <w:szCs w:val="20"/>
          <w14:ligatures w14:val="none"/>
        </w:rPr>
        <w:t xml:space="preserve">or Eve </w:t>
      </w:r>
      <w:r w:rsidR="00D751A9">
        <w:rPr>
          <w:rFonts w:eastAsia="Times New Roman" w:cstheme="minorHAnsi"/>
          <w:kern w:val="0"/>
          <w:sz w:val="20"/>
          <w:szCs w:val="20"/>
          <w14:ligatures w14:val="none"/>
        </w:rPr>
        <w:t>Sedgewick</w:t>
      </w:r>
      <w:r w:rsidR="00F367C2">
        <w:rPr>
          <w:rFonts w:eastAsia="Times New Roman" w:cstheme="minorHAnsi"/>
          <w:kern w:val="0"/>
          <w:sz w:val="20"/>
          <w:szCs w:val="20"/>
          <w14:ligatures w14:val="none"/>
        </w:rPr>
        <w:t xml:space="preserve"> who</w:t>
      </w:r>
      <w:r w:rsidR="00400729">
        <w:rPr>
          <w:rFonts w:eastAsia="Times New Roman" w:cstheme="minorHAnsi"/>
          <w:kern w:val="0"/>
          <w:sz w:val="20"/>
          <w:szCs w:val="20"/>
          <w14:ligatures w14:val="none"/>
        </w:rPr>
        <w:t xml:space="preserve"> wrote about sexuality as </w:t>
      </w:r>
      <w:r w:rsidR="007A63CC">
        <w:rPr>
          <w:rFonts w:eastAsia="Times New Roman" w:cstheme="minorHAnsi"/>
          <w:kern w:val="0"/>
          <w:sz w:val="20"/>
          <w:szCs w:val="20"/>
          <w14:ligatures w14:val="none"/>
        </w:rPr>
        <w:t xml:space="preserve">not </w:t>
      </w:r>
      <w:r w:rsidR="00400729">
        <w:rPr>
          <w:rFonts w:eastAsia="Times New Roman" w:cstheme="minorHAnsi"/>
          <w:kern w:val="0"/>
          <w:sz w:val="20"/>
          <w:szCs w:val="20"/>
          <w14:ligatures w14:val="none"/>
        </w:rPr>
        <w:t>being</w:t>
      </w:r>
      <w:r w:rsidR="007A63CC">
        <w:rPr>
          <w:rFonts w:eastAsia="Times New Roman" w:cstheme="minorHAnsi"/>
          <w:kern w:val="0"/>
          <w:sz w:val="20"/>
          <w:szCs w:val="20"/>
          <w14:ligatures w14:val="none"/>
        </w:rPr>
        <w:t xml:space="preserve"> monolithic; everyone’s experience with these topics is different.</w:t>
      </w:r>
      <w:r w:rsidR="00883367">
        <w:rPr>
          <w:rStyle w:val="FootnoteReference"/>
          <w:rFonts w:eastAsia="Times New Roman" w:cstheme="minorHAnsi"/>
          <w:kern w:val="0"/>
          <w:sz w:val="20"/>
          <w:szCs w:val="20"/>
          <w14:ligatures w14:val="none"/>
        </w:rPr>
        <w:footnoteReference w:id="8"/>
      </w:r>
      <w:r w:rsidR="0067788E">
        <w:rPr>
          <w:rFonts w:eastAsia="Times New Roman" w:cstheme="minorHAnsi"/>
          <w:kern w:val="0"/>
          <w:sz w:val="20"/>
          <w:szCs w:val="20"/>
          <w14:ligatures w14:val="none"/>
        </w:rPr>
        <w:t xml:space="preserve"> </w:t>
      </w:r>
      <w:r w:rsidR="00D37F05">
        <w:rPr>
          <w:rFonts w:eastAsia="Times New Roman" w:cstheme="minorHAnsi"/>
          <w:kern w:val="0"/>
          <w:sz w:val="20"/>
          <w:szCs w:val="20"/>
          <w14:ligatures w14:val="none"/>
        </w:rPr>
        <w:t xml:space="preserve">Queer theory therefore </w:t>
      </w:r>
      <w:r w:rsidR="0067788E">
        <w:rPr>
          <w:rFonts w:eastAsia="Times New Roman" w:cstheme="minorHAnsi"/>
          <w:kern w:val="0"/>
          <w:sz w:val="20"/>
          <w:szCs w:val="20"/>
          <w14:ligatures w14:val="none"/>
        </w:rPr>
        <w:t xml:space="preserve">explores </w:t>
      </w:r>
      <w:r w:rsidR="005E7820">
        <w:rPr>
          <w:rFonts w:eastAsia="Times New Roman" w:cstheme="minorHAnsi"/>
          <w:kern w:val="0"/>
          <w:sz w:val="20"/>
          <w:szCs w:val="20"/>
          <w14:ligatures w14:val="none"/>
        </w:rPr>
        <w:t xml:space="preserve">the formation of </w:t>
      </w:r>
      <w:r w:rsidR="0067788E">
        <w:rPr>
          <w:rFonts w:eastAsia="Times New Roman" w:cstheme="minorHAnsi"/>
          <w:kern w:val="0"/>
          <w:sz w:val="20"/>
          <w:szCs w:val="20"/>
          <w14:ligatures w14:val="none"/>
        </w:rPr>
        <w:t xml:space="preserve">queer identities </w:t>
      </w:r>
      <w:r w:rsidR="005E7820">
        <w:rPr>
          <w:rFonts w:eastAsia="Times New Roman" w:cstheme="minorHAnsi"/>
          <w:kern w:val="0"/>
          <w:sz w:val="20"/>
          <w:szCs w:val="20"/>
          <w14:ligatures w14:val="none"/>
        </w:rPr>
        <w:t xml:space="preserve">with the emphasis </w:t>
      </w:r>
      <w:r w:rsidR="00DF5BD9">
        <w:rPr>
          <w:rFonts w:eastAsia="Times New Roman" w:cstheme="minorHAnsi"/>
          <w:kern w:val="0"/>
          <w:sz w:val="20"/>
          <w:szCs w:val="20"/>
          <w14:ligatures w14:val="none"/>
        </w:rPr>
        <w:t>on understanding the individual.</w:t>
      </w:r>
    </w:p>
    <w:p w14:paraId="092568E1" w14:textId="71BFF16A" w:rsidR="009B7336" w:rsidRPr="00565E31" w:rsidRDefault="002377A7" w:rsidP="002807F4">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r w:rsidRPr="00565E31">
        <w:rPr>
          <w:rFonts w:ascii="Times New Roman" w:eastAsia="Times New Roman" w:hAnsi="Times New Roman" w:cs="Times New Roman"/>
          <w:b/>
          <w:bCs/>
          <w:kern w:val="0"/>
          <w14:ligatures w14:val="none"/>
        </w:rPr>
        <w:t xml:space="preserve">Understanding </w:t>
      </w:r>
      <w:r w:rsidR="009D5718" w:rsidRPr="00565E31">
        <w:rPr>
          <w:rFonts w:ascii="Times New Roman" w:eastAsia="Times New Roman" w:hAnsi="Times New Roman" w:cs="Times New Roman"/>
          <w:b/>
          <w:bCs/>
          <w:kern w:val="0"/>
          <w14:ligatures w14:val="none"/>
        </w:rPr>
        <w:t>Astrology and Alternative Spiritualities</w:t>
      </w:r>
    </w:p>
    <w:p w14:paraId="10665B37" w14:textId="56291D9D" w:rsidR="002377A7" w:rsidRDefault="002377A7" w:rsidP="005C77C9">
      <w:pPr>
        <w:spacing w:before="100" w:beforeAutospacing="1" w:after="100" w:afterAutospacing="1" w:line="360" w:lineRule="auto"/>
        <w:jc w:val="both"/>
        <w:outlineLvl w:val="2"/>
        <w:rPr>
          <w:rFonts w:cstheme="minorHAnsi"/>
        </w:rPr>
      </w:pPr>
      <w:r w:rsidRPr="008E03A1">
        <w:rPr>
          <w:rFonts w:cstheme="minorHAnsi"/>
        </w:rPr>
        <w:t>“Astrology is not a single practice or idea; it includes multiple narratives about the nature of the world.”</w:t>
      </w:r>
      <w:r w:rsidRPr="008E03A1">
        <w:rPr>
          <w:rStyle w:val="FootnoteReference"/>
          <w:rFonts w:cstheme="minorHAnsi"/>
        </w:rPr>
        <w:footnoteReference w:id="9"/>
      </w:r>
      <w:r w:rsidR="00AE2BDE">
        <w:rPr>
          <w:rFonts w:cstheme="minorHAnsi"/>
        </w:rPr>
        <w:t xml:space="preserve"> It</w:t>
      </w:r>
      <w:r w:rsidR="0080196F">
        <w:rPr>
          <w:rFonts w:cstheme="minorHAnsi"/>
        </w:rPr>
        <w:t>s definition is</w:t>
      </w:r>
      <w:r w:rsidR="00AE2BDE">
        <w:rPr>
          <w:rFonts w:cstheme="minorHAnsi"/>
        </w:rPr>
        <w:t xml:space="preserve"> heavily depende</w:t>
      </w:r>
      <w:r w:rsidR="00921A67">
        <w:rPr>
          <w:rFonts w:cstheme="minorHAnsi"/>
        </w:rPr>
        <w:t xml:space="preserve">nt on </w:t>
      </w:r>
      <w:r w:rsidR="0080196F">
        <w:rPr>
          <w:rFonts w:cstheme="minorHAnsi"/>
        </w:rPr>
        <w:t>historical and geographical context</w:t>
      </w:r>
      <w:r w:rsidR="00600465">
        <w:rPr>
          <w:rFonts w:cstheme="minorHAnsi"/>
        </w:rPr>
        <w:t xml:space="preserve">, because to some degree </w:t>
      </w:r>
      <w:r w:rsidR="00A04E65">
        <w:rPr>
          <w:rFonts w:cstheme="minorHAnsi"/>
        </w:rPr>
        <w:t>it plays a role in almost every culture.</w:t>
      </w:r>
      <w:r w:rsidR="00A04E65">
        <w:rPr>
          <w:rStyle w:val="FootnoteReference"/>
          <w:rFonts w:cstheme="minorHAnsi"/>
        </w:rPr>
        <w:footnoteReference w:id="10"/>
      </w:r>
      <w:r w:rsidR="00BA2EB3">
        <w:rPr>
          <w:rFonts w:cstheme="minorHAnsi"/>
        </w:rPr>
        <w:t xml:space="preserve"> On top of this, </w:t>
      </w:r>
      <w:r w:rsidR="00797B0F">
        <w:rPr>
          <w:rFonts w:cstheme="minorHAnsi"/>
        </w:rPr>
        <w:t xml:space="preserve">astrology can be seen </w:t>
      </w:r>
      <w:r w:rsidR="00207864">
        <w:rPr>
          <w:rFonts w:cstheme="minorHAnsi"/>
        </w:rPr>
        <w:t>i</w:t>
      </w:r>
      <w:r w:rsidR="00797B0F">
        <w:rPr>
          <w:rFonts w:cstheme="minorHAnsi"/>
        </w:rPr>
        <w:t xml:space="preserve">n both profane and </w:t>
      </w:r>
      <w:r w:rsidR="00207864">
        <w:rPr>
          <w:rFonts w:cstheme="minorHAnsi"/>
        </w:rPr>
        <w:t>sacred context</w:t>
      </w:r>
      <w:r w:rsidR="00A23CEC">
        <w:rPr>
          <w:rFonts w:cstheme="minorHAnsi"/>
        </w:rPr>
        <w:t>s</w:t>
      </w:r>
      <w:r w:rsidR="00207864">
        <w:rPr>
          <w:rFonts w:cstheme="minorHAnsi"/>
        </w:rPr>
        <w:t>.</w:t>
      </w:r>
      <w:r w:rsidR="00207864">
        <w:rPr>
          <w:rStyle w:val="FootnoteReference"/>
          <w:rFonts w:cstheme="minorHAnsi"/>
        </w:rPr>
        <w:footnoteReference w:id="11"/>
      </w:r>
      <w:r w:rsidR="008553F7">
        <w:rPr>
          <w:rFonts w:cstheme="minorHAnsi"/>
        </w:rPr>
        <w:t xml:space="preserve"> Despite this, </w:t>
      </w:r>
      <w:r w:rsidR="00414EB0">
        <w:rPr>
          <w:rFonts w:cstheme="minorHAnsi"/>
        </w:rPr>
        <w:t xml:space="preserve">Patrick </w:t>
      </w:r>
      <w:r w:rsidR="008E3914">
        <w:rPr>
          <w:rFonts w:cstheme="minorHAnsi"/>
        </w:rPr>
        <w:t xml:space="preserve">Curry offers a general definition: </w:t>
      </w:r>
      <w:r w:rsidR="008E3914" w:rsidRPr="008E03A1">
        <w:rPr>
          <w:rFonts w:cstheme="minorHAnsi"/>
        </w:rPr>
        <w:t>He describes it as “the practice of relating the heavenly bodies to lives and events on earth, and the tradition that has thus been generated.”</w:t>
      </w:r>
      <w:r w:rsidR="008E3914" w:rsidRPr="008E03A1">
        <w:rPr>
          <w:rStyle w:val="FootnoteReference"/>
          <w:rFonts w:cstheme="minorHAnsi"/>
        </w:rPr>
        <w:footnoteReference w:id="12"/>
      </w:r>
      <w:r w:rsidR="008E3914" w:rsidRPr="008E03A1">
        <w:rPr>
          <w:rFonts w:cstheme="minorHAnsi"/>
        </w:rPr>
        <w:t xml:space="preserve"> </w:t>
      </w:r>
      <w:r w:rsidR="006860A6">
        <w:rPr>
          <w:rFonts w:cstheme="minorHAnsi"/>
        </w:rPr>
        <w:t>However, he does later specify, that there are numerous ways</w:t>
      </w:r>
      <w:r w:rsidR="002A4F17">
        <w:rPr>
          <w:rFonts w:cstheme="minorHAnsi"/>
        </w:rPr>
        <w:t xml:space="preserve"> of </w:t>
      </w:r>
      <w:r w:rsidR="0032222D">
        <w:rPr>
          <w:rFonts w:cstheme="minorHAnsi"/>
        </w:rPr>
        <w:t xml:space="preserve">performing this practice. </w:t>
      </w:r>
      <w:r w:rsidR="00773204">
        <w:rPr>
          <w:rFonts w:cstheme="minorHAnsi"/>
        </w:rPr>
        <w:t xml:space="preserve">What is important is that </w:t>
      </w:r>
      <w:r w:rsidR="00D41A77">
        <w:rPr>
          <w:rFonts w:cstheme="minorHAnsi"/>
        </w:rPr>
        <w:t>modern astrology comes from these ancient practices</w:t>
      </w:r>
      <w:r w:rsidR="00C00FA8" w:rsidRPr="008E03A1">
        <w:rPr>
          <w:rFonts w:cstheme="minorHAnsi"/>
        </w:rPr>
        <w:t xml:space="preserve">; </w:t>
      </w:r>
      <w:r w:rsidR="00F17D65">
        <w:rPr>
          <w:rFonts w:cstheme="minorHAnsi"/>
        </w:rPr>
        <w:t>its core ideas have been first recorded in 2000 BCE in Mesopotam</w:t>
      </w:r>
      <w:r w:rsidR="00142FD5">
        <w:rPr>
          <w:rFonts w:cstheme="minorHAnsi"/>
        </w:rPr>
        <w:t xml:space="preserve">ia </w:t>
      </w:r>
      <w:r w:rsidR="00837586">
        <w:rPr>
          <w:rFonts w:cstheme="minorHAnsi"/>
        </w:rPr>
        <w:t>and ha</w:t>
      </w:r>
      <w:r w:rsidR="00D02974">
        <w:rPr>
          <w:rFonts w:cstheme="minorHAnsi"/>
        </w:rPr>
        <w:t>ve been influenced by other cultures and traditions, from Platonism to moder science</w:t>
      </w:r>
      <w:r w:rsidR="009D0CDA">
        <w:rPr>
          <w:rFonts w:cstheme="minorHAnsi"/>
        </w:rPr>
        <w:t>.</w:t>
      </w:r>
      <w:r w:rsidR="00C00FA8" w:rsidRPr="008E03A1">
        <w:rPr>
          <w:rStyle w:val="FootnoteReference"/>
          <w:rFonts w:cstheme="minorHAnsi"/>
        </w:rPr>
        <w:footnoteReference w:id="13"/>
      </w:r>
      <w:r w:rsidR="00587A89">
        <w:rPr>
          <w:rFonts w:cstheme="minorHAnsi"/>
        </w:rPr>
        <w:t xml:space="preserve"> </w:t>
      </w:r>
      <w:r w:rsidR="00B136FA">
        <w:rPr>
          <w:rFonts w:cstheme="minorHAnsi"/>
        </w:rPr>
        <w:t xml:space="preserve">Furthermore, it </w:t>
      </w:r>
      <w:r w:rsidR="00E73B29">
        <w:rPr>
          <w:rFonts w:cstheme="minorHAnsi"/>
        </w:rPr>
        <w:t xml:space="preserve">shares similarities and overlaps </w:t>
      </w:r>
      <w:r w:rsidR="000C4AAA">
        <w:rPr>
          <w:rFonts w:cstheme="minorHAnsi"/>
        </w:rPr>
        <w:t xml:space="preserve">with </w:t>
      </w:r>
      <w:r w:rsidR="000C4AAA">
        <w:rPr>
          <w:rFonts w:cstheme="minorHAnsi"/>
        </w:rPr>
        <w:lastRenderedPageBreak/>
        <w:t>other similar disciplines s</w:t>
      </w:r>
      <w:r w:rsidR="00484B07">
        <w:rPr>
          <w:rFonts w:cstheme="minorHAnsi"/>
        </w:rPr>
        <w:t xml:space="preserve">uch as astronomy, religion,  sociology, </w:t>
      </w:r>
      <w:proofErr w:type="gramStart"/>
      <w:r w:rsidR="00484B07">
        <w:rPr>
          <w:rFonts w:cstheme="minorHAnsi"/>
        </w:rPr>
        <w:t>psychology</w:t>
      </w:r>
      <w:proofErr w:type="gramEnd"/>
      <w:r w:rsidR="00484B07">
        <w:rPr>
          <w:rFonts w:cstheme="minorHAnsi"/>
        </w:rPr>
        <w:t xml:space="preserve"> and many other</w:t>
      </w:r>
      <w:r w:rsidR="00DC0939">
        <w:rPr>
          <w:rFonts w:cstheme="minorHAnsi"/>
        </w:rPr>
        <w:t>s</w:t>
      </w:r>
      <w:r w:rsidR="00B870BC">
        <w:rPr>
          <w:rFonts w:cstheme="minorHAnsi"/>
        </w:rPr>
        <w:t>.</w:t>
      </w:r>
      <w:r w:rsidR="00B870BC">
        <w:rPr>
          <w:rStyle w:val="FootnoteReference"/>
          <w:rFonts w:cstheme="minorHAnsi"/>
        </w:rPr>
        <w:footnoteReference w:id="14"/>
      </w:r>
      <w:r w:rsidR="002D71A3">
        <w:rPr>
          <w:rFonts w:cstheme="minorHAnsi"/>
        </w:rPr>
        <w:t xml:space="preserve"> </w:t>
      </w:r>
      <w:r w:rsidR="00C32412">
        <w:rPr>
          <w:rFonts w:cstheme="minorHAnsi"/>
        </w:rPr>
        <w:t>Because of this</w:t>
      </w:r>
      <w:r w:rsidR="000A0656">
        <w:rPr>
          <w:rFonts w:cstheme="minorHAnsi"/>
        </w:rPr>
        <w:t xml:space="preserve">, </w:t>
      </w:r>
      <w:r w:rsidR="00C32412">
        <w:rPr>
          <w:rFonts w:cstheme="minorHAnsi"/>
        </w:rPr>
        <w:t xml:space="preserve">astrology can </w:t>
      </w:r>
      <w:r w:rsidR="00223505">
        <w:rPr>
          <w:rFonts w:cstheme="minorHAnsi"/>
        </w:rPr>
        <w:t xml:space="preserve">and is understood </w:t>
      </w:r>
      <w:r w:rsidR="00D82283">
        <w:rPr>
          <w:rFonts w:cstheme="minorHAnsi"/>
        </w:rPr>
        <w:t>as something more than mere belief in horos</w:t>
      </w:r>
      <w:r w:rsidR="0018413C">
        <w:rPr>
          <w:rFonts w:cstheme="minorHAnsi"/>
        </w:rPr>
        <w:t>copes</w:t>
      </w:r>
      <w:r w:rsidR="004F64D8">
        <w:rPr>
          <w:rFonts w:cstheme="minorHAnsi"/>
        </w:rPr>
        <w:t xml:space="preserve">, even within modernity it is the belief that the physical </w:t>
      </w:r>
      <w:r w:rsidR="005B1B77">
        <w:rPr>
          <w:rFonts w:cstheme="minorHAnsi"/>
        </w:rPr>
        <w:t xml:space="preserve">composition of the universe </w:t>
      </w:r>
      <w:r w:rsidR="00810C48">
        <w:rPr>
          <w:rFonts w:cstheme="minorHAnsi"/>
        </w:rPr>
        <w:t xml:space="preserve">somewhat affects us. </w:t>
      </w:r>
      <w:r w:rsidR="00587A89">
        <w:rPr>
          <w:rFonts w:cstheme="minorHAnsi"/>
        </w:rPr>
        <w:t>Alterna</w:t>
      </w:r>
      <w:r w:rsidR="00810C48">
        <w:rPr>
          <w:rFonts w:cstheme="minorHAnsi"/>
        </w:rPr>
        <w:t>tive spi</w:t>
      </w:r>
      <w:r w:rsidR="00D27121">
        <w:rPr>
          <w:rFonts w:cstheme="minorHAnsi"/>
        </w:rPr>
        <w:t xml:space="preserve">ritualities </w:t>
      </w:r>
      <w:r w:rsidR="008B62BA">
        <w:rPr>
          <w:rFonts w:cstheme="minorHAnsi"/>
        </w:rPr>
        <w:t xml:space="preserve">within contemporary times are incredibly hard to define; </w:t>
      </w:r>
      <w:r w:rsidR="009879F5">
        <w:rPr>
          <w:rFonts w:cstheme="minorHAnsi"/>
        </w:rPr>
        <w:t xml:space="preserve">it refers to something that </w:t>
      </w:r>
      <w:r w:rsidR="005C6EA4">
        <w:rPr>
          <w:rFonts w:cstheme="minorHAnsi"/>
        </w:rPr>
        <w:t>differs from traditional religious beliefs</w:t>
      </w:r>
      <w:r w:rsidR="003F742C">
        <w:rPr>
          <w:rFonts w:cstheme="minorHAnsi"/>
        </w:rPr>
        <w:t>, which have yet to be defi</w:t>
      </w:r>
      <w:r w:rsidR="00392536">
        <w:rPr>
          <w:rFonts w:cstheme="minorHAnsi"/>
        </w:rPr>
        <w:t>ned themselves.</w:t>
      </w:r>
      <w:r w:rsidR="00392536">
        <w:rPr>
          <w:rStyle w:val="FootnoteReference"/>
          <w:rFonts w:cstheme="minorHAnsi"/>
        </w:rPr>
        <w:footnoteReference w:id="15"/>
      </w:r>
      <w:r w:rsidR="00BB7D99">
        <w:rPr>
          <w:rFonts w:cstheme="minorHAnsi"/>
        </w:rPr>
        <w:t xml:space="preserve"> </w:t>
      </w:r>
      <w:r w:rsidR="009668FF">
        <w:rPr>
          <w:rFonts w:cstheme="minorHAnsi"/>
        </w:rPr>
        <w:t xml:space="preserve">Generally, they </w:t>
      </w:r>
      <w:r w:rsidR="006942D1">
        <w:rPr>
          <w:rFonts w:cstheme="minorHAnsi"/>
        </w:rPr>
        <w:t xml:space="preserve">are understood to practices, beliefs, and societies </w:t>
      </w:r>
      <w:r w:rsidR="009B4D00">
        <w:rPr>
          <w:rFonts w:cstheme="minorHAnsi"/>
        </w:rPr>
        <w:t>which originated in the Western world</w:t>
      </w:r>
      <w:r w:rsidR="003237B7">
        <w:rPr>
          <w:rFonts w:cstheme="minorHAnsi"/>
        </w:rPr>
        <w:t xml:space="preserve"> </w:t>
      </w:r>
      <w:r w:rsidR="00D11799">
        <w:rPr>
          <w:rFonts w:cstheme="minorHAnsi"/>
        </w:rPr>
        <w:t>and Japan.</w:t>
      </w:r>
      <w:r w:rsidR="00D11799">
        <w:rPr>
          <w:rStyle w:val="FootnoteReference"/>
          <w:rFonts w:cstheme="minorHAnsi"/>
        </w:rPr>
        <w:footnoteReference w:id="16"/>
      </w:r>
      <w:r w:rsidR="00D11799">
        <w:rPr>
          <w:rFonts w:cstheme="minorHAnsi"/>
        </w:rPr>
        <w:t xml:space="preserve"> </w:t>
      </w:r>
      <w:r w:rsidR="00F8488B">
        <w:rPr>
          <w:rFonts w:cstheme="minorHAnsi"/>
        </w:rPr>
        <w:t xml:space="preserve">Despite its difficult definition, </w:t>
      </w:r>
      <w:r w:rsidR="00774E25">
        <w:rPr>
          <w:rFonts w:cstheme="minorHAnsi"/>
        </w:rPr>
        <w:t xml:space="preserve">belief in </w:t>
      </w:r>
      <w:r w:rsidR="00CE2382">
        <w:rPr>
          <w:rFonts w:cstheme="minorHAnsi"/>
        </w:rPr>
        <w:t>non-traditional forms of religion has</w:t>
      </w:r>
      <w:r w:rsidR="00774E25">
        <w:rPr>
          <w:rFonts w:cstheme="minorHAnsi"/>
        </w:rPr>
        <w:t xml:space="preserve"> been on the rise since the twentieth century.</w:t>
      </w:r>
      <w:r w:rsidR="00774E25">
        <w:rPr>
          <w:rStyle w:val="FootnoteReference"/>
          <w:rFonts w:cstheme="minorHAnsi"/>
        </w:rPr>
        <w:footnoteReference w:id="17"/>
      </w:r>
      <w:r w:rsidR="00631B76">
        <w:rPr>
          <w:rFonts w:cstheme="minorHAnsi"/>
        </w:rPr>
        <w:t xml:space="preserve"> </w:t>
      </w:r>
      <w:r w:rsidR="005C77C9">
        <w:rPr>
          <w:rFonts w:cstheme="minorHAnsi"/>
        </w:rPr>
        <w:t xml:space="preserve">Dominic </w:t>
      </w:r>
      <w:proofErr w:type="spellStart"/>
      <w:r w:rsidR="005C77C9">
        <w:rPr>
          <w:rFonts w:cstheme="minorHAnsi"/>
        </w:rPr>
        <w:t>Corrywright</w:t>
      </w:r>
      <w:proofErr w:type="spellEnd"/>
      <w:r w:rsidR="005C77C9">
        <w:rPr>
          <w:rFonts w:cstheme="minorHAnsi"/>
        </w:rPr>
        <w:t xml:space="preserve"> </w:t>
      </w:r>
      <w:r w:rsidR="00853609">
        <w:rPr>
          <w:rFonts w:cstheme="minorHAnsi"/>
        </w:rPr>
        <w:t xml:space="preserve"> offers two points of view from which new age spiritualities can be defined</w:t>
      </w:r>
      <w:r w:rsidR="005C77C9">
        <w:rPr>
          <w:rFonts w:cstheme="minorHAnsi"/>
        </w:rPr>
        <w:t>: “o</w:t>
      </w:r>
      <w:r w:rsidR="005C77C9" w:rsidRPr="005C77C9">
        <w:rPr>
          <w:rFonts w:cstheme="minorHAnsi"/>
        </w:rPr>
        <w:t>n a macro level this is a change in the way we</w:t>
      </w:r>
      <w:r w:rsidR="00053E60">
        <w:rPr>
          <w:rFonts w:cstheme="minorHAnsi"/>
        </w:rPr>
        <w:t xml:space="preserve"> </w:t>
      </w:r>
      <w:r w:rsidR="005C77C9" w:rsidRPr="005C77C9">
        <w:rPr>
          <w:rFonts w:cstheme="minorHAnsi"/>
        </w:rPr>
        <w:t>view the world from inanimate object to living process infused with spirit. On a micro level</w:t>
      </w:r>
      <w:r w:rsidR="007211DC">
        <w:rPr>
          <w:rFonts w:cstheme="minorHAnsi"/>
        </w:rPr>
        <w:t xml:space="preserve"> </w:t>
      </w:r>
      <w:r w:rsidR="005C77C9" w:rsidRPr="005C77C9">
        <w:rPr>
          <w:rFonts w:cstheme="minorHAnsi"/>
        </w:rPr>
        <w:t>New Age spiritualities are about personal transformation and knowledge gained through</w:t>
      </w:r>
      <w:r w:rsidR="007211DC">
        <w:rPr>
          <w:rFonts w:cstheme="minorHAnsi"/>
        </w:rPr>
        <w:t xml:space="preserve"> </w:t>
      </w:r>
      <w:r w:rsidR="005C77C9" w:rsidRPr="005C77C9">
        <w:rPr>
          <w:rFonts w:cstheme="minorHAnsi"/>
        </w:rPr>
        <w:t>personal experience</w:t>
      </w:r>
      <w:r w:rsidR="005C77C9">
        <w:rPr>
          <w:rFonts w:cstheme="minorHAnsi"/>
        </w:rPr>
        <w:t>”</w:t>
      </w:r>
      <w:r w:rsidR="003A224A">
        <w:rPr>
          <w:rStyle w:val="FootnoteReference"/>
          <w:rFonts w:cstheme="minorHAnsi"/>
        </w:rPr>
        <w:footnoteReference w:id="18"/>
      </w:r>
      <w:r w:rsidR="00055ED8">
        <w:rPr>
          <w:rFonts w:cstheme="minorHAnsi"/>
        </w:rPr>
        <w:t xml:space="preserve"> Therefore</w:t>
      </w:r>
      <w:r w:rsidR="003D0BAF">
        <w:rPr>
          <w:rFonts w:cstheme="minorHAnsi"/>
        </w:rPr>
        <w:t xml:space="preserve">, </w:t>
      </w:r>
      <w:r w:rsidR="00055ED8">
        <w:rPr>
          <w:rFonts w:cstheme="minorHAnsi"/>
        </w:rPr>
        <w:t>sometimes it is not about a response to traditional relig</w:t>
      </w:r>
      <w:r w:rsidR="00A303C4">
        <w:rPr>
          <w:rFonts w:cstheme="minorHAnsi"/>
        </w:rPr>
        <w:t>ion but to modern worldviews in general.</w:t>
      </w:r>
      <w:r w:rsidR="00A303C4">
        <w:rPr>
          <w:rStyle w:val="FootnoteReference"/>
          <w:rFonts w:cstheme="minorHAnsi"/>
        </w:rPr>
        <w:footnoteReference w:id="19"/>
      </w:r>
      <w:r w:rsidR="00D51DAC">
        <w:rPr>
          <w:rFonts w:cstheme="minorHAnsi"/>
        </w:rPr>
        <w:t xml:space="preserve"> Both astrology and other alternative spiritualties offer </w:t>
      </w:r>
      <w:r w:rsidR="000F59A3">
        <w:rPr>
          <w:rFonts w:cstheme="minorHAnsi"/>
        </w:rPr>
        <w:t xml:space="preserve">understanding of the world that is different from </w:t>
      </w:r>
      <w:r w:rsidR="00E13810">
        <w:rPr>
          <w:rFonts w:cstheme="minorHAnsi"/>
        </w:rPr>
        <w:t>what is considered</w:t>
      </w:r>
      <w:r w:rsidR="005A19FE">
        <w:rPr>
          <w:rFonts w:cstheme="minorHAnsi"/>
        </w:rPr>
        <w:t xml:space="preserve"> the norm</w:t>
      </w:r>
      <w:r w:rsidR="00CF28CC">
        <w:rPr>
          <w:rFonts w:cstheme="minorHAnsi"/>
        </w:rPr>
        <w:t>.</w:t>
      </w:r>
    </w:p>
    <w:p w14:paraId="08728ACD" w14:textId="1E9ED66B" w:rsidR="005B6285" w:rsidRPr="00565E31" w:rsidRDefault="005B6285" w:rsidP="0053761B">
      <w:pPr>
        <w:spacing w:before="100" w:beforeAutospacing="1" w:after="100" w:afterAutospacing="1" w:line="360" w:lineRule="auto"/>
        <w:outlineLvl w:val="2"/>
        <w:rPr>
          <w:rFonts w:ascii="Times New Roman" w:hAnsi="Times New Roman" w:cs="Times New Roman"/>
          <w:b/>
          <w:bCs/>
        </w:rPr>
      </w:pPr>
      <w:r w:rsidRPr="00565E31">
        <w:rPr>
          <w:rFonts w:ascii="Times New Roman" w:hAnsi="Times New Roman" w:cs="Times New Roman"/>
          <w:b/>
          <w:bCs/>
        </w:rPr>
        <w:t xml:space="preserve">Existing research on the </w:t>
      </w:r>
      <w:r w:rsidR="008A1675" w:rsidRPr="00565E31">
        <w:rPr>
          <w:rFonts w:ascii="Times New Roman" w:hAnsi="Times New Roman" w:cs="Times New Roman"/>
          <w:b/>
          <w:bCs/>
        </w:rPr>
        <w:t xml:space="preserve">Connection Between Queer Individuals and </w:t>
      </w:r>
      <w:r w:rsidR="000729BC" w:rsidRPr="00565E31">
        <w:rPr>
          <w:rFonts w:ascii="Times New Roman" w:hAnsi="Times New Roman" w:cs="Times New Roman"/>
          <w:b/>
          <w:bCs/>
        </w:rPr>
        <w:t>Astrology/Alternative Spiritualities</w:t>
      </w:r>
    </w:p>
    <w:p w14:paraId="58C86DD0" w14:textId="5B873892" w:rsidR="00B9185E" w:rsidRPr="005B06E4" w:rsidRDefault="005B06E4" w:rsidP="00E349AD">
      <w:pPr>
        <w:spacing w:line="360" w:lineRule="auto"/>
        <w:jc w:val="both"/>
        <w:rPr>
          <w:rStyle w:val="markedcontent"/>
          <w:rFonts w:cstheme="minorHAnsi"/>
        </w:rPr>
      </w:pPr>
      <w:r>
        <w:rPr>
          <w:rFonts w:cstheme="minorHAnsi"/>
        </w:rPr>
        <w:t xml:space="preserve">There are number of </w:t>
      </w:r>
      <w:r w:rsidR="00BC430B">
        <w:rPr>
          <w:rFonts w:cstheme="minorHAnsi"/>
        </w:rPr>
        <w:t>papers</w:t>
      </w:r>
      <w:r>
        <w:rPr>
          <w:rFonts w:cstheme="minorHAnsi"/>
        </w:rPr>
        <w:t xml:space="preserve"> questioning </w:t>
      </w:r>
      <w:r w:rsidR="0074545E">
        <w:rPr>
          <w:rFonts w:cstheme="minorHAnsi"/>
        </w:rPr>
        <w:t xml:space="preserve">the relation of queer individuals and their identities to different form of alternative spiritualities and astrology. </w:t>
      </w:r>
      <w:r w:rsidR="004400A8">
        <w:rPr>
          <w:rFonts w:cstheme="minorHAnsi"/>
        </w:rPr>
        <w:t xml:space="preserve">For example, </w:t>
      </w:r>
      <w:r w:rsidR="00B9185E" w:rsidRPr="005B06E4">
        <w:rPr>
          <w:rFonts w:cstheme="minorHAnsi"/>
        </w:rPr>
        <w:t>Christopher J. Lee stated that: “... anecdotally, communally, and personally, the evidence for a queer astrological tendency seems, as astrology deigns in its own narrative logic, universally apparent or even celestially fated"</w:t>
      </w:r>
      <w:r w:rsidR="00B9185E" w:rsidRPr="005B06E4">
        <w:rPr>
          <w:rStyle w:val="FootnoteReference"/>
          <w:rFonts w:cstheme="minorHAnsi"/>
        </w:rPr>
        <w:footnoteReference w:id="20"/>
      </w:r>
      <w:r w:rsidR="00B9185E" w:rsidRPr="005B06E4">
        <w:rPr>
          <w:rFonts w:cstheme="minorHAnsi"/>
        </w:rPr>
        <w:t xml:space="preserve"> Furthermore, Jennifer L. Eagan states that: “C</w:t>
      </w:r>
      <w:r w:rsidR="00B9185E" w:rsidRPr="005B06E4">
        <w:rPr>
          <w:rStyle w:val="markedcontent"/>
          <w:rFonts w:cstheme="minorHAnsi"/>
        </w:rPr>
        <w:t>ountering Adorno’s claim that astrology is necessarily right-wing in nature, I examine the recent advent of popular feminist/</w:t>
      </w:r>
      <w:proofErr w:type="spellStart"/>
      <w:r w:rsidR="00B9185E" w:rsidRPr="005B06E4">
        <w:rPr>
          <w:rStyle w:val="markedcontent"/>
          <w:rFonts w:cstheme="minorHAnsi"/>
        </w:rPr>
        <w:t>bipoc</w:t>
      </w:r>
      <w:proofErr w:type="spellEnd"/>
      <w:r w:rsidR="00B9185E" w:rsidRPr="005B06E4">
        <w:rPr>
          <w:rStyle w:val="markedcontent"/>
          <w:rFonts w:cstheme="minorHAnsi"/>
        </w:rPr>
        <w:t xml:space="preserve"> (Black, Indigenous, and people of </w:t>
      </w:r>
      <w:proofErr w:type="spellStart"/>
      <w:r w:rsidR="00B9185E" w:rsidRPr="005B06E4">
        <w:rPr>
          <w:rStyle w:val="markedcontent"/>
          <w:rFonts w:cstheme="minorHAnsi"/>
        </w:rPr>
        <w:t>color</w:t>
      </w:r>
      <w:proofErr w:type="spellEnd"/>
      <w:r w:rsidR="00B9185E" w:rsidRPr="005B06E4">
        <w:rPr>
          <w:rStyle w:val="markedcontent"/>
          <w:rFonts w:cstheme="minorHAnsi"/>
        </w:rPr>
        <w:t>)/Queer social movement-centered astrologers whose astrology claims to be liberatory and useful for connecting us more deeply to nature and to ourselves.”</w:t>
      </w:r>
      <w:r w:rsidR="00B9185E" w:rsidRPr="005B06E4">
        <w:rPr>
          <w:rStyle w:val="FootnoteReference"/>
          <w:rFonts w:cstheme="minorHAnsi"/>
        </w:rPr>
        <w:footnoteReference w:id="21"/>
      </w:r>
      <w:r w:rsidR="00B41E83">
        <w:rPr>
          <w:rStyle w:val="markedcontent"/>
          <w:rFonts w:cstheme="minorHAnsi"/>
        </w:rPr>
        <w:t xml:space="preserve"> Eagan’s statement suggests that </w:t>
      </w:r>
      <w:r w:rsidR="00B3230A">
        <w:rPr>
          <w:rStyle w:val="markedcontent"/>
          <w:rFonts w:cstheme="minorHAnsi"/>
        </w:rPr>
        <w:t>these sorts of alternative beliefs</w:t>
      </w:r>
      <w:r w:rsidR="00EC2F40">
        <w:rPr>
          <w:rStyle w:val="markedcontent"/>
          <w:rFonts w:cstheme="minorHAnsi"/>
        </w:rPr>
        <w:t xml:space="preserve"> are indeed connected to a whole worldview of a person</w:t>
      </w:r>
      <w:r w:rsidR="00754547">
        <w:rPr>
          <w:rStyle w:val="markedcontent"/>
          <w:rFonts w:cstheme="minorHAnsi"/>
        </w:rPr>
        <w:t xml:space="preserve"> as </w:t>
      </w:r>
      <w:r w:rsidR="006076F6">
        <w:rPr>
          <w:rStyle w:val="markedcontent"/>
          <w:rFonts w:cstheme="minorHAnsi"/>
        </w:rPr>
        <w:t xml:space="preserve">it is practiced </w:t>
      </w:r>
      <w:r w:rsidR="0094042B">
        <w:rPr>
          <w:rStyle w:val="markedcontent"/>
          <w:rFonts w:cstheme="minorHAnsi"/>
        </w:rPr>
        <w:lastRenderedPageBreak/>
        <w:t>within social mov</w:t>
      </w:r>
      <w:r w:rsidR="00620F59">
        <w:rPr>
          <w:rStyle w:val="markedcontent"/>
          <w:rFonts w:cstheme="minorHAnsi"/>
        </w:rPr>
        <w:t>ements that include different kinds of minorities</w:t>
      </w:r>
      <w:r w:rsidR="002E5179">
        <w:rPr>
          <w:rStyle w:val="markedcontent"/>
          <w:rFonts w:cstheme="minorHAnsi"/>
        </w:rPr>
        <w:t xml:space="preserve">. </w:t>
      </w:r>
      <w:r w:rsidR="00307FD4">
        <w:rPr>
          <w:rStyle w:val="markedcontent"/>
          <w:rFonts w:cstheme="minorHAnsi"/>
        </w:rPr>
        <w:t xml:space="preserve">Lee Harrington and </w:t>
      </w:r>
      <w:r w:rsidR="00672AAA">
        <w:rPr>
          <w:rStyle w:val="markedcontent"/>
          <w:rFonts w:cstheme="minorHAnsi"/>
        </w:rPr>
        <w:t xml:space="preserve">Tai Fenix </w:t>
      </w:r>
      <w:proofErr w:type="spellStart"/>
      <w:r w:rsidR="00672AAA">
        <w:rPr>
          <w:rStyle w:val="markedcontent"/>
          <w:rFonts w:cstheme="minorHAnsi"/>
        </w:rPr>
        <w:t>Kulystin</w:t>
      </w:r>
      <w:proofErr w:type="spellEnd"/>
      <w:r w:rsidR="00672AAA">
        <w:rPr>
          <w:rStyle w:val="markedcontent"/>
          <w:rFonts w:cstheme="minorHAnsi"/>
        </w:rPr>
        <w:t xml:space="preserve"> explore different ways in which </w:t>
      </w:r>
      <w:r w:rsidR="006403CA">
        <w:rPr>
          <w:rStyle w:val="markedcontent"/>
          <w:rFonts w:cstheme="minorHAnsi"/>
        </w:rPr>
        <w:t xml:space="preserve">queerness </w:t>
      </w:r>
      <w:r w:rsidR="001F648C">
        <w:rPr>
          <w:rStyle w:val="markedcontent"/>
          <w:rFonts w:cstheme="minorHAnsi"/>
        </w:rPr>
        <w:t>and belief in alternative spiritualities compliment one another</w:t>
      </w:r>
      <w:r w:rsidR="00647E74">
        <w:rPr>
          <w:rStyle w:val="markedcontent"/>
          <w:rFonts w:cstheme="minorHAnsi"/>
        </w:rPr>
        <w:t xml:space="preserve"> especially because they both divert from what is widely understood as “normal”</w:t>
      </w:r>
      <w:r w:rsidR="00A67A27">
        <w:rPr>
          <w:rStyle w:val="markedcontent"/>
          <w:rFonts w:cstheme="minorHAnsi"/>
        </w:rPr>
        <w:t>.</w:t>
      </w:r>
      <w:r w:rsidR="00A67A27">
        <w:rPr>
          <w:rStyle w:val="FootnoteReference"/>
          <w:rFonts w:cstheme="minorHAnsi"/>
        </w:rPr>
        <w:footnoteReference w:id="22"/>
      </w:r>
      <w:r w:rsidR="008978C7">
        <w:rPr>
          <w:rStyle w:val="markedcontent"/>
          <w:rFonts w:cstheme="minorHAnsi"/>
        </w:rPr>
        <w:t xml:space="preserve"> </w:t>
      </w:r>
      <w:r w:rsidR="00F7504E">
        <w:rPr>
          <w:rStyle w:val="markedcontent"/>
          <w:rFonts w:cstheme="minorHAnsi"/>
        </w:rPr>
        <w:t>According to research</w:t>
      </w:r>
      <w:r w:rsidR="00A95675">
        <w:rPr>
          <w:rStyle w:val="markedcontent"/>
          <w:rFonts w:cstheme="minorHAnsi"/>
        </w:rPr>
        <w:t xml:space="preserve">er of Brenda Beagan and Brenda Hattie, people who are a part of LGBTQ+ community </w:t>
      </w:r>
      <w:r w:rsidR="005F2655">
        <w:rPr>
          <w:rStyle w:val="markedcontent"/>
          <w:rFonts w:cstheme="minorHAnsi"/>
        </w:rPr>
        <w:t>tend to be affected negatively</w:t>
      </w:r>
      <w:r w:rsidR="009C3566">
        <w:rPr>
          <w:rStyle w:val="markedcontent"/>
          <w:rFonts w:cstheme="minorHAnsi"/>
        </w:rPr>
        <w:t xml:space="preserve"> when it comes to traditional religions</w:t>
      </w:r>
      <w:r w:rsidR="00647A2C">
        <w:rPr>
          <w:rStyle w:val="markedcontent"/>
          <w:rFonts w:cstheme="minorHAnsi"/>
        </w:rPr>
        <w:t>, especially if they have been brought up in these kinds of faiths.</w:t>
      </w:r>
      <w:r w:rsidR="009C3566">
        <w:rPr>
          <w:rStyle w:val="FootnoteReference"/>
          <w:rFonts w:cstheme="minorHAnsi"/>
        </w:rPr>
        <w:footnoteReference w:id="23"/>
      </w:r>
      <w:r w:rsidR="00FC6332">
        <w:rPr>
          <w:rStyle w:val="markedcontent"/>
          <w:rFonts w:cstheme="minorHAnsi"/>
        </w:rPr>
        <w:t xml:space="preserve"> For this reason they usually tend to disconnect from the Church and focus on the personal spiritual aspects of these faith</w:t>
      </w:r>
      <w:r w:rsidR="00811DB1">
        <w:rPr>
          <w:rStyle w:val="markedcontent"/>
          <w:rFonts w:cstheme="minorHAnsi"/>
        </w:rPr>
        <w:t>s</w:t>
      </w:r>
      <w:r w:rsidR="00C92324">
        <w:rPr>
          <w:rStyle w:val="FootnoteReference"/>
          <w:rFonts w:cstheme="minorHAnsi"/>
        </w:rPr>
        <w:footnoteReference w:id="24"/>
      </w:r>
      <w:r w:rsidR="00E223F5">
        <w:rPr>
          <w:rStyle w:val="markedcontent"/>
          <w:rFonts w:cstheme="minorHAnsi"/>
        </w:rPr>
        <w:t xml:space="preserve"> </w:t>
      </w:r>
      <w:r w:rsidR="00291373">
        <w:rPr>
          <w:rStyle w:val="markedcontent"/>
          <w:rFonts w:cstheme="minorHAnsi"/>
        </w:rPr>
        <w:t>and in certain instances they switch to alternative spiritualities such as Buddhism or Wicca.</w:t>
      </w:r>
      <w:r w:rsidR="00291373">
        <w:rPr>
          <w:rStyle w:val="FootnoteReference"/>
          <w:rFonts w:cstheme="minorHAnsi"/>
        </w:rPr>
        <w:footnoteReference w:id="25"/>
      </w:r>
      <w:r w:rsidR="00DC4FC8">
        <w:rPr>
          <w:rStyle w:val="markedcontent"/>
          <w:rFonts w:cstheme="minorHAnsi"/>
        </w:rPr>
        <w:t xml:space="preserve"> Furthermore, </w:t>
      </w:r>
      <w:r w:rsidR="00E23D3E">
        <w:rPr>
          <w:rStyle w:val="markedcontent"/>
          <w:rFonts w:cstheme="minorHAnsi"/>
        </w:rPr>
        <w:t>Andrew Yip, Kath</w:t>
      </w:r>
      <w:r w:rsidR="00ED632D">
        <w:rPr>
          <w:rStyle w:val="markedcontent"/>
          <w:rFonts w:cstheme="minorHAnsi"/>
        </w:rPr>
        <w:t xml:space="preserve"> Browne and Sally Munt</w:t>
      </w:r>
      <w:r w:rsidR="00D83039">
        <w:rPr>
          <w:rStyle w:val="markedcontent"/>
          <w:rFonts w:cstheme="minorHAnsi"/>
        </w:rPr>
        <w:t xml:space="preserve"> talk about the importance of queer spiritual spaces </w:t>
      </w:r>
      <w:r w:rsidR="004E61EF">
        <w:rPr>
          <w:rStyle w:val="markedcontent"/>
          <w:rFonts w:cstheme="minorHAnsi"/>
        </w:rPr>
        <w:t>and the forms of spiritual beliefs they bring.</w:t>
      </w:r>
      <w:r w:rsidR="00A86188">
        <w:rPr>
          <w:rStyle w:val="markedcontent"/>
          <w:rFonts w:cstheme="minorHAnsi"/>
        </w:rPr>
        <w:t xml:space="preserve"> They </w:t>
      </w:r>
      <w:r w:rsidR="00190D9F">
        <w:rPr>
          <w:rStyle w:val="markedcontent"/>
          <w:rFonts w:cstheme="minorHAnsi"/>
        </w:rPr>
        <w:t xml:space="preserve">state that: </w:t>
      </w:r>
      <w:r w:rsidR="00683BF5">
        <w:rPr>
          <w:rStyle w:val="markedcontent"/>
          <w:rFonts w:cstheme="minorHAnsi"/>
        </w:rPr>
        <w:t>“</w:t>
      </w:r>
      <w:r w:rsidR="00190D9F">
        <w:rPr>
          <w:rFonts w:cstheme="minorHAnsi"/>
        </w:rPr>
        <w:t>t</w:t>
      </w:r>
      <w:r w:rsidR="00683BF5" w:rsidRPr="00683BF5">
        <w:rPr>
          <w:rFonts w:cstheme="minorHAnsi"/>
        </w:rPr>
        <w:t>hroughout this project, our focus on people’s lived experiences has offered us rich insights into how queerness and spiritualities co-exist, are inseparable, conflict with, and mutually constitute each other and sacred spaces</w:t>
      </w:r>
      <w:r w:rsidR="00683BF5" w:rsidRPr="00683BF5">
        <w:rPr>
          <w:rStyle w:val="markedcontent"/>
          <w:rFonts w:cstheme="minorHAnsi"/>
        </w:rPr>
        <w:t>”</w:t>
      </w:r>
      <w:r w:rsidR="00190D9F">
        <w:rPr>
          <w:rStyle w:val="FootnoteReference"/>
          <w:rFonts w:cstheme="minorHAnsi"/>
        </w:rPr>
        <w:footnoteReference w:id="26"/>
      </w:r>
      <w:r w:rsidR="00BC346C">
        <w:rPr>
          <w:rStyle w:val="markedcontent"/>
          <w:rFonts w:cstheme="minorHAnsi"/>
        </w:rPr>
        <w:t xml:space="preserve"> All of the data collected by the various re</w:t>
      </w:r>
      <w:r w:rsidR="003064AA">
        <w:rPr>
          <w:rStyle w:val="markedcontent"/>
          <w:rFonts w:cstheme="minorHAnsi"/>
        </w:rPr>
        <w:t xml:space="preserve">searches suggests that queer individuals are more likely to </w:t>
      </w:r>
      <w:r w:rsidR="00F0293C">
        <w:rPr>
          <w:rStyle w:val="markedcontent"/>
          <w:rFonts w:cstheme="minorHAnsi"/>
        </w:rPr>
        <w:t>have spiritual beliefs that do not directly contradict their lifest</w:t>
      </w:r>
      <w:r w:rsidR="008215D5">
        <w:rPr>
          <w:rStyle w:val="markedcontent"/>
          <w:rFonts w:cstheme="minorHAnsi"/>
        </w:rPr>
        <w:t>yles</w:t>
      </w:r>
      <w:r w:rsidR="004621B2">
        <w:rPr>
          <w:rStyle w:val="markedcontent"/>
          <w:rFonts w:cstheme="minorHAnsi"/>
        </w:rPr>
        <w:t>;</w:t>
      </w:r>
      <w:r w:rsidR="008215D5">
        <w:rPr>
          <w:rStyle w:val="markedcontent"/>
          <w:rFonts w:cstheme="minorHAnsi"/>
        </w:rPr>
        <w:t xml:space="preserve"> spiritualities disconnected from traditional religions, alternative spiritualities such as New Age or Wicca</w:t>
      </w:r>
      <w:r w:rsidR="00FF7115">
        <w:rPr>
          <w:rStyle w:val="markedcontent"/>
          <w:rFonts w:cstheme="minorHAnsi"/>
        </w:rPr>
        <w:t xml:space="preserve">, and astrology </w:t>
      </w:r>
      <w:r w:rsidR="004621B2">
        <w:rPr>
          <w:rStyle w:val="markedcontent"/>
          <w:rFonts w:cstheme="minorHAnsi"/>
        </w:rPr>
        <w:t xml:space="preserve">provide these individuals with </w:t>
      </w:r>
      <w:r w:rsidR="000B76BF">
        <w:rPr>
          <w:rStyle w:val="markedcontent"/>
          <w:rFonts w:cstheme="minorHAnsi"/>
        </w:rPr>
        <w:t>community and cosmologies which a</w:t>
      </w:r>
      <w:r w:rsidR="001A4E95">
        <w:rPr>
          <w:rStyle w:val="markedcontent"/>
          <w:rFonts w:cstheme="minorHAnsi"/>
        </w:rPr>
        <w:t>re aligned with their</w:t>
      </w:r>
      <w:r w:rsidR="00ED4DBA">
        <w:rPr>
          <w:rStyle w:val="markedcontent"/>
          <w:rFonts w:cstheme="minorHAnsi"/>
        </w:rPr>
        <w:t xml:space="preserve"> sexualities.</w:t>
      </w:r>
    </w:p>
    <w:p w14:paraId="2CC572A7" w14:textId="2F7DE32B" w:rsidR="00F66401" w:rsidRPr="003A5B64" w:rsidRDefault="00ED14D1" w:rsidP="005C77C9">
      <w:pPr>
        <w:spacing w:before="100" w:beforeAutospacing="1" w:after="100" w:afterAutospacing="1" w:line="360" w:lineRule="auto"/>
        <w:jc w:val="both"/>
        <w:outlineLvl w:val="2"/>
        <w:rPr>
          <w:rFonts w:ascii="Times New Roman" w:hAnsi="Times New Roman" w:cs="Times New Roman"/>
          <w:b/>
          <w:bCs/>
        </w:rPr>
      </w:pPr>
      <w:r w:rsidRPr="00C511B3">
        <w:rPr>
          <w:rFonts w:ascii="Times New Roman" w:hAnsi="Times New Roman" w:cs="Times New Roman"/>
          <w:b/>
          <w:bCs/>
        </w:rPr>
        <w:t>Theoretical Framework</w:t>
      </w:r>
    </w:p>
    <w:p w14:paraId="0D3F9647" w14:textId="5B287688" w:rsidR="00ED14D1" w:rsidRPr="005B06E4" w:rsidRDefault="00F66401" w:rsidP="00675FF9">
      <w:pPr>
        <w:spacing w:before="100" w:beforeAutospacing="1" w:after="100" w:afterAutospacing="1" w:line="360" w:lineRule="auto"/>
        <w:jc w:val="both"/>
        <w:outlineLvl w:val="2"/>
        <w:rPr>
          <w:rFonts w:cstheme="minorHAnsi"/>
        </w:rPr>
      </w:pPr>
      <w:r>
        <w:rPr>
          <w:rFonts w:cstheme="minorHAnsi"/>
        </w:rPr>
        <w:t>Theories that are relevant to</w:t>
      </w:r>
      <w:r w:rsidR="001729B8">
        <w:rPr>
          <w:rFonts w:cstheme="minorHAnsi"/>
        </w:rPr>
        <w:t xml:space="preserve"> the research about the</w:t>
      </w:r>
      <w:r w:rsidR="00F36B9C">
        <w:rPr>
          <w:rFonts w:cstheme="minorHAnsi"/>
        </w:rPr>
        <w:t xml:space="preserve"> belief of queer individuals </w:t>
      </w:r>
      <w:r w:rsidR="001729B8">
        <w:rPr>
          <w:rFonts w:cstheme="minorHAnsi"/>
        </w:rPr>
        <w:t xml:space="preserve">in astrology and </w:t>
      </w:r>
      <w:r w:rsidR="006F58AF">
        <w:rPr>
          <w:rFonts w:cstheme="minorHAnsi"/>
        </w:rPr>
        <w:t>alternative spiritualities</w:t>
      </w:r>
      <w:r w:rsidR="00F36B9C">
        <w:rPr>
          <w:rFonts w:cstheme="minorHAnsi"/>
        </w:rPr>
        <w:t xml:space="preserve"> </w:t>
      </w:r>
      <w:r w:rsidR="00E95BC0">
        <w:rPr>
          <w:rFonts w:cstheme="minorHAnsi"/>
        </w:rPr>
        <w:t>are queer theory, intersectionality</w:t>
      </w:r>
      <w:r w:rsidR="00D7168F">
        <w:rPr>
          <w:rFonts w:cstheme="minorHAnsi"/>
        </w:rPr>
        <w:t>, and feminist theory</w:t>
      </w:r>
      <w:r w:rsidR="0029035E">
        <w:rPr>
          <w:rFonts w:cstheme="minorHAnsi"/>
        </w:rPr>
        <w:t xml:space="preserve"> as they prove</w:t>
      </w:r>
      <w:r w:rsidR="00FB678F">
        <w:rPr>
          <w:rFonts w:cstheme="minorHAnsi"/>
        </w:rPr>
        <w:t xml:space="preserve"> </w:t>
      </w:r>
      <w:r w:rsidR="000978B1">
        <w:rPr>
          <w:rFonts w:cstheme="minorHAnsi"/>
        </w:rPr>
        <w:t xml:space="preserve">to have </w:t>
      </w:r>
      <w:r w:rsidR="00FB678F">
        <w:rPr>
          <w:rFonts w:cstheme="minorHAnsi"/>
        </w:rPr>
        <w:t xml:space="preserve">a comprehensive framework that will aid with the evaluation of the data. </w:t>
      </w:r>
      <w:r w:rsidR="00615627">
        <w:rPr>
          <w:rFonts w:cstheme="minorHAnsi"/>
        </w:rPr>
        <w:t xml:space="preserve">Queer theory compels researchers to </w:t>
      </w:r>
      <w:r w:rsidR="00C511B3">
        <w:rPr>
          <w:rFonts w:cstheme="minorHAnsi"/>
        </w:rPr>
        <w:t xml:space="preserve">critically examine </w:t>
      </w:r>
      <w:r w:rsidR="007D3C48">
        <w:rPr>
          <w:rFonts w:cstheme="minorHAnsi"/>
        </w:rPr>
        <w:t xml:space="preserve">issues connected to sexuality and </w:t>
      </w:r>
      <w:r w:rsidR="00A25131">
        <w:rPr>
          <w:rFonts w:cstheme="minorHAnsi"/>
        </w:rPr>
        <w:t xml:space="preserve">therefore its application is necessary in </w:t>
      </w:r>
      <w:r w:rsidR="005B2C6C">
        <w:rPr>
          <w:rFonts w:cstheme="minorHAnsi"/>
        </w:rPr>
        <w:t xml:space="preserve">challenging </w:t>
      </w:r>
      <w:r w:rsidR="00403935">
        <w:rPr>
          <w:rFonts w:cstheme="minorHAnsi"/>
        </w:rPr>
        <w:t xml:space="preserve">their understanding. </w:t>
      </w:r>
      <w:r w:rsidR="00285054">
        <w:rPr>
          <w:rFonts w:cstheme="minorHAnsi"/>
        </w:rPr>
        <w:t xml:space="preserve"> </w:t>
      </w:r>
      <w:r w:rsidR="00FF7DEC">
        <w:rPr>
          <w:rFonts w:cstheme="minorHAnsi"/>
        </w:rPr>
        <w:t xml:space="preserve">As it has been stated before, </w:t>
      </w:r>
      <w:r w:rsidR="00FA04D8">
        <w:rPr>
          <w:rFonts w:cstheme="minorHAnsi"/>
        </w:rPr>
        <w:t>queer theory helps researchers to understand queer identities</w:t>
      </w:r>
      <w:r w:rsidR="000978B1">
        <w:rPr>
          <w:rFonts w:cstheme="minorHAnsi"/>
        </w:rPr>
        <w:t xml:space="preserve"> which are often fluid </w:t>
      </w:r>
      <w:r w:rsidR="00ED4E9C">
        <w:rPr>
          <w:rFonts w:cstheme="minorHAnsi"/>
        </w:rPr>
        <w:t xml:space="preserve">and influenced by </w:t>
      </w:r>
      <w:r w:rsidR="003A0C3A">
        <w:rPr>
          <w:rFonts w:cstheme="minorHAnsi"/>
        </w:rPr>
        <w:t>their respective societies</w:t>
      </w:r>
      <w:r w:rsidR="007467B6">
        <w:rPr>
          <w:rFonts w:cstheme="minorHAnsi"/>
        </w:rPr>
        <w:t>.</w:t>
      </w:r>
      <w:r w:rsidR="00DF45F7">
        <w:rPr>
          <w:rFonts w:cstheme="minorHAnsi"/>
        </w:rPr>
        <w:t xml:space="preserve"> Intersectionality</w:t>
      </w:r>
      <w:r w:rsidR="00DE11EB">
        <w:rPr>
          <w:rFonts w:cstheme="minorHAnsi"/>
        </w:rPr>
        <w:t xml:space="preserve">, which Patricia Hill Collins and </w:t>
      </w:r>
      <w:r w:rsidR="00675FF9">
        <w:rPr>
          <w:rFonts w:cstheme="minorHAnsi"/>
        </w:rPr>
        <w:t>Sirma Birge define as: “</w:t>
      </w:r>
      <w:r w:rsidR="00675FF9" w:rsidRPr="00675FF9">
        <w:rPr>
          <w:rFonts w:cstheme="minorHAnsi"/>
        </w:rPr>
        <w:t xml:space="preserve">a way of understanding and </w:t>
      </w:r>
      <w:proofErr w:type="spellStart"/>
      <w:r w:rsidR="00675FF9" w:rsidRPr="00675FF9">
        <w:rPr>
          <w:rFonts w:cstheme="minorHAnsi"/>
        </w:rPr>
        <w:t>analyzing</w:t>
      </w:r>
      <w:proofErr w:type="spellEnd"/>
      <w:r w:rsidR="00675FF9" w:rsidRPr="00675FF9">
        <w:rPr>
          <w:rFonts w:cstheme="minorHAnsi"/>
        </w:rPr>
        <w:t xml:space="preserve"> the</w:t>
      </w:r>
      <w:r w:rsidR="00675FF9">
        <w:rPr>
          <w:rFonts w:cstheme="minorHAnsi"/>
        </w:rPr>
        <w:t xml:space="preserve"> </w:t>
      </w:r>
      <w:r w:rsidR="00675FF9" w:rsidRPr="00675FF9">
        <w:rPr>
          <w:rFonts w:cstheme="minorHAnsi"/>
        </w:rPr>
        <w:t>complexity in the world, in people, and in human experiences.</w:t>
      </w:r>
      <w:r w:rsidR="00675FF9">
        <w:rPr>
          <w:rFonts w:cstheme="minorHAnsi"/>
        </w:rPr>
        <w:t xml:space="preserve"> </w:t>
      </w:r>
      <w:r w:rsidR="00675FF9" w:rsidRPr="00675FF9">
        <w:rPr>
          <w:rFonts w:cstheme="minorHAnsi"/>
        </w:rPr>
        <w:t>The events and conditions of social and political life and the</w:t>
      </w:r>
      <w:r w:rsidR="00675FF9">
        <w:rPr>
          <w:rFonts w:cstheme="minorHAnsi"/>
        </w:rPr>
        <w:t xml:space="preserve"> </w:t>
      </w:r>
      <w:r w:rsidR="00675FF9" w:rsidRPr="00675FF9">
        <w:rPr>
          <w:rFonts w:cstheme="minorHAnsi"/>
        </w:rPr>
        <w:t>self can seldom be understood as shaped by one factor. They</w:t>
      </w:r>
      <w:r w:rsidR="00675FF9">
        <w:rPr>
          <w:rFonts w:cstheme="minorHAnsi"/>
        </w:rPr>
        <w:t xml:space="preserve"> </w:t>
      </w:r>
      <w:r w:rsidR="00675FF9" w:rsidRPr="00675FF9">
        <w:rPr>
          <w:rFonts w:cstheme="minorHAnsi"/>
        </w:rPr>
        <w:t>are generally shaped by many factors in diverse and mutually</w:t>
      </w:r>
      <w:r w:rsidR="00675FF9">
        <w:rPr>
          <w:rFonts w:cstheme="minorHAnsi"/>
        </w:rPr>
        <w:t xml:space="preserve"> </w:t>
      </w:r>
      <w:r w:rsidR="00675FF9" w:rsidRPr="00675FF9">
        <w:rPr>
          <w:rFonts w:cstheme="minorHAnsi"/>
        </w:rPr>
        <w:t>influencing ways.</w:t>
      </w:r>
      <w:r w:rsidR="00675FF9">
        <w:rPr>
          <w:rFonts w:cstheme="minorHAnsi"/>
        </w:rPr>
        <w:t>”</w:t>
      </w:r>
      <w:r w:rsidR="00E6329D">
        <w:rPr>
          <w:rStyle w:val="FootnoteReference"/>
          <w:rFonts w:cstheme="minorHAnsi"/>
        </w:rPr>
        <w:footnoteReference w:id="27"/>
      </w:r>
      <w:r w:rsidR="00A72F92">
        <w:rPr>
          <w:rFonts w:cstheme="minorHAnsi"/>
        </w:rPr>
        <w:t xml:space="preserve"> </w:t>
      </w:r>
      <w:r w:rsidR="00E07BF1">
        <w:rPr>
          <w:rFonts w:cstheme="minorHAnsi"/>
        </w:rPr>
        <w:t xml:space="preserve">This theory suggests that </w:t>
      </w:r>
      <w:r w:rsidR="00E07BF1">
        <w:rPr>
          <w:rFonts w:cstheme="minorHAnsi"/>
        </w:rPr>
        <w:lastRenderedPageBreak/>
        <w:t xml:space="preserve">each individual is shaped by </w:t>
      </w:r>
      <w:r w:rsidR="004E7319">
        <w:rPr>
          <w:rFonts w:cstheme="minorHAnsi"/>
        </w:rPr>
        <w:t>multiple different conditions that affect who they are, for this reason acknowledging other</w:t>
      </w:r>
      <w:r w:rsidR="00B37B73">
        <w:rPr>
          <w:rFonts w:cstheme="minorHAnsi"/>
        </w:rPr>
        <w:t xml:space="preserve"> aspects </w:t>
      </w:r>
      <w:r w:rsidR="00FF46E7">
        <w:rPr>
          <w:rFonts w:cstheme="minorHAnsi"/>
        </w:rPr>
        <w:t xml:space="preserve">that define a person besides gender and sexuality will be </w:t>
      </w:r>
      <w:r w:rsidR="00805543">
        <w:rPr>
          <w:rFonts w:cstheme="minorHAnsi"/>
        </w:rPr>
        <w:t>beneficial. Lastly, feminist theory</w:t>
      </w:r>
      <w:r w:rsidR="009B0D41">
        <w:rPr>
          <w:rFonts w:cstheme="minorHAnsi"/>
        </w:rPr>
        <w:t xml:space="preserve"> </w:t>
      </w:r>
      <w:r w:rsidR="00AD009F">
        <w:rPr>
          <w:rFonts w:cstheme="minorHAnsi"/>
        </w:rPr>
        <w:t xml:space="preserve">will </w:t>
      </w:r>
      <w:r w:rsidR="009B0D41">
        <w:rPr>
          <w:rFonts w:cstheme="minorHAnsi"/>
        </w:rPr>
        <w:t xml:space="preserve">further support </w:t>
      </w:r>
      <w:r w:rsidR="00E56E8E">
        <w:rPr>
          <w:rFonts w:cstheme="minorHAnsi"/>
        </w:rPr>
        <w:t>intersectional</w:t>
      </w:r>
      <w:r w:rsidR="00727592">
        <w:rPr>
          <w:rFonts w:cstheme="minorHAnsi"/>
        </w:rPr>
        <w:t xml:space="preserve"> ideology</w:t>
      </w:r>
      <w:r w:rsidR="000B68E4">
        <w:rPr>
          <w:rFonts w:cstheme="minorHAnsi"/>
        </w:rPr>
        <w:t>.</w:t>
      </w:r>
      <w:r w:rsidR="00727592">
        <w:rPr>
          <w:rFonts w:cstheme="minorHAnsi"/>
        </w:rPr>
        <w:t xml:space="preserve"> </w:t>
      </w:r>
      <w:r w:rsidR="00B464C4">
        <w:rPr>
          <w:rFonts w:cstheme="minorHAnsi"/>
        </w:rPr>
        <w:t>Kathy Ferguson stated</w:t>
      </w:r>
      <w:r w:rsidR="00634EA4">
        <w:rPr>
          <w:rFonts w:cstheme="minorHAnsi"/>
        </w:rPr>
        <w:t xml:space="preserve"> that feminist theory is</w:t>
      </w:r>
      <w:r w:rsidR="00B464C4">
        <w:rPr>
          <w:rFonts w:cstheme="minorHAnsi"/>
        </w:rPr>
        <w:t>: “</w:t>
      </w:r>
      <w:r w:rsidR="00634EA4">
        <w:t>about the world, engaged through critical intersectional perspectives.</w:t>
      </w:r>
      <w:r w:rsidR="003D7911">
        <w:t xml:space="preserve"> … </w:t>
      </w:r>
      <w:r w:rsidR="003D7911">
        <w:t>It is rooted in and responsible to movements for equality, freedom, and justice.</w:t>
      </w:r>
      <w:r w:rsidR="00B464C4">
        <w:rPr>
          <w:rFonts w:cstheme="minorHAnsi"/>
        </w:rPr>
        <w:t>”</w:t>
      </w:r>
      <w:r w:rsidR="003D7911">
        <w:rPr>
          <w:rStyle w:val="FootnoteReference"/>
          <w:rFonts w:cstheme="minorHAnsi"/>
        </w:rPr>
        <w:footnoteReference w:id="28"/>
      </w:r>
      <w:r w:rsidR="00466E39">
        <w:rPr>
          <w:rFonts w:cstheme="minorHAnsi"/>
        </w:rPr>
        <w:t xml:space="preserve"> The ideology behind feminist theory </w:t>
      </w:r>
      <w:r w:rsidR="006C100F">
        <w:rPr>
          <w:rFonts w:cstheme="minorHAnsi"/>
        </w:rPr>
        <w:t>further enhances both intersectionality and queer theory</w:t>
      </w:r>
      <w:r w:rsidR="006A242C">
        <w:rPr>
          <w:rFonts w:cstheme="minorHAnsi"/>
        </w:rPr>
        <w:t xml:space="preserve"> because it starts debates about these</w:t>
      </w:r>
      <w:r w:rsidR="00F44DA5">
        <w:rPr>
          <w:rFonts w:cstheme="minorHAnsi"/>
        </w:rPr>
        <w:t xml:space="preserve"> topics and fights for their recognition.</w:t>
      </w:r>
    </w:p>
    <w:p w14:paraId="7E312223" w14:textId="2F66D6CC" w:rsidR="000C6C8C" w:rsidRPr="00D90AE5" w:rsidRDefault="000C6C8C" w:rsidP="000C6C8C">
      <w:pPr>
        <w:spacing w:before="100" w:beforeAutospacing="1" w:after="100" w:afterAutospacing="1" w:line="240" w:lineRule="auto"/>
        <w:rPr>
          <w:rFonts w:ascii="Times New Roman" w:eastAsia="Times New Roman" w:hAnsi="Times New Roman" w:cs="Times New Roman"/>
          <w:b/>
          <w:bCs/>
          <w:kern w:val="0"/>
          <w:sz w:val="26"/>
          <w:szCs w:val="26"/>
          <w14:ligatures w14:val="none"/>
        </w:rPr>
      </w:pPr>
      <w:r w:rsidRPr="00D90AE5">
        <w:rPr>
          <w:rFonts w:ascii="Times New Roman" w:eastAsia="Times New Roman" w:hAnsi="Times New Roman" w:cs="Times New Roman"/>
          <w:b/>
          <w:bCs/>
          <w:kern w:val="0"/>
          <w:sz w:val="26"/>
          <w:szCs w:val="26"/>
          <w14:ligatures w14:val="none"/>
        </w:rPr>
        <w:t>Methodology</w:t>
      </w:r>
    </w:p>
    <w:p w14:paraId="6BB0717C" w14:textId="4F3EE786" w:rsidR="0095366C" w:rsidRPr="00985E75" w:rsidRDefault="00F54A48" w:rsidP="000C6C8C">
      <w:pPr>
        <w:spacing w:before="100" w:beforeAutospacing="1" w:after="100" w:afterAutospacing="1" w:line="240" w:lineRule="auto"/>
        <w:rPr>
          <w:rFonts w:ascii="Times New Roman" w:eastAsia="Times New Roman" w:hAnsi="Times New Roman" w:cs="Times New Roman"/>
          <w:b/>
          <w:bCs/>
          <w:kern w:val="0"/>
          <w14:ligatures w14:val="none"/>
        </w:rPr>
      </w:pPr>
      <w:r w:rsidRPr="00985E75">
        <w:rPr>
          <w:rFonts w:ascii="Times New Roman" w:eastAsia="Times New Roman" w:hAnsi="Times New Roman" w:cs="Times New Roman"/>
          <w:b/>
          <w:bCs/>
          <w:kern w:val="0"/>
          <w14:ligatures w14:val="none"/>
        </w:rPr>
        <w:t>Methodological approach</w:t>
      </w:r>
    </w:p>
    <w:p w14:paraId="46F18BC3" w14:textId="50BC9D57" w:rsidR="006637CE" w:rsidRDefault="006637CE" w:rsidP="00C319B0">
      <w:pPr>
        <w:spacing w:line="360" w:lineRule="auto"/>
        <w:jc w:val="both"/>
        <w:rPr>
          <w:rStyle w:val="normaltextrun"/>
          <w:rFonts w:cstheme="minorHAnsi"/>
          <w:color w:val="000000"/>
          <w:lang w:val="en-US"/>
        </w:rPr>
      </w:pPr>
      <w:r w:rsidRPr="00802D29">
        <w:rPr>
          <w:rFonts w:cstheme="minorHAnsi"/>
        </w:rPr>
        <w:t>The methodolog</w:t>
      </w:r>
      <w:r w:rsidR="00802D29">
        <w:rPr>
          <w:rFonts w:cstheme="minorHAnsi"/>
        </w:rPr>
        <w:t xml:space="preserve">ical approach </w:t>
      </w:r>
      <w:r w:rsidRPr="00802D29">
        <w:rPr>
          <w:rFonts w:cstheme="minorHAnsi"/>
        </w:rPr>
        <w:t>used for this project is</w:t>
      </w:r>
      <w:r w:rsidR="00951CC1">
        <w:rPr>
          <w:rFonts w:cstheme="minorHAnsi"/>
        </w:rPr>
        <w:t xml:space="preserve"> </w:t>
      </w:r>
      <w:r w:rsidRPr="00802D29">
        <w:rPr>
          <w:rFonts w:cstheme="minorHAnsi"/>
        </w:rPr>
        <w:t xml:space="preserve">going to be </w:t>
      </w:r>
      <w:r w:rsidR="00951CC1">
        <w:rPr>
          <w:rFonts w:cstheme="minorHAnsi"/>
        </w:rPr>
        <w:t xml:space="preserve">a </w:t>
      </w:r>
      <w:r w:rsidR="0003281E">
        <w:rPr>
          <w:rFonts w:cstheme="minorHAnsi"/>
        </w:rPr>
        <w:t xml:space="preserve">mix of both qualitative and quantitative methods. While the main focus will be extensive </w:t>
      </w:r>
      <w:r w:rsidR="00425BD9">
        <w:rPr>
          <w:rFonts w:cstheme="minorHAnsi"/>
        </w:rPr>
        <w:t xml:space="preserve">semi-structured </w:t>
      </w:r>
      <w:r w:rsidR="0003281E">
        <w:rPr>
          <w:rFonts w:cstheme="minorHAnsi"/>
        </w:rPr>
        <w:t>int</w:t>
      </w:r>
      <w:r w:rsidR="00DD26AC">
        <w:rPr>
          <w:rFonts w:cstheme="minorHAnsi"/>
        </w:rPr>
        <w:t>erviews</w:t>
      </w:r>
      <w:r w:rsidR="00B334ED">
        <w:rPr>
          <w:rFonts w:cstheme="minorHAnsi"/>
        </w:rPr>
        <w:t xml:space="preserve">, there will be a short questionnaire as well. </w:t>
      </w:r>
      <w:r w:rsidR="00172DC3">
        <w:rPr>
          <w:rFonts w:cstheme="minorHAnsi"/>
        </w:rPr>
        <w:t xml:space="preserve">I chose this approach because </w:t>
      </w:r>
      <w:r w:rsidRPr="00802D29">
        <w:rPr>
          <w:rFonts w:cstheme="minorHAnsi"/>
        </w:rPr>
        <w:t xml:space="preserve">Mike </w:t>
      </w:r>
      <w:proofErr w:type="spellStart"/>
      <w:r w:rsidRPr="00802D29">
        <w:rPr>
          <w:rFonts w:cstheme="minorHAnsi"/>
        </w:rPr>
        <w:t>Thelwall</w:t>
      </w:r>
      <w:proofErr w:type="spellEnd"/>
      <w:r w:rsidRPr="00802D29">
        <w:rPr>
          <w:rFonts w:cstheme="minorHAnsi"/>
        </w:rPr>
        <w:t xml:space="preserve"> and Tamara Nevill state that: “In-depth qualitative </w:t>
      </w:r>
      <w:r w:rsidRPr="00802D29">
        <w:rPr>
          <w:rStyle w:val="Emphasis"/>
          <w:rFonts w:cstheme="minorHAnsi"/>
        </w:rPr>
        <w:t>interviews</w:t>
      </w:r>
      <w:r w:rsidRPr="00802D29">
        <w:rPr>
          <w:rFonts w:cstheme="minorHAnsi"/>
        </w:rPr>
        <w:t xml:space="preserve"> can gain deep insights into an issue. Qualitative interviews also give a direct voice to non-researchers, allowing them to articulate their perspective in their own words and reducing the chance that the </w:t>
      </w:r>
      <w:r w:rsidRPr="0057651F">
        <w:rPr>
          <w:rFonts w:cstheme="minorHAnsi"/>
        </w:rPr>
        <w:t>researcher imposes their own perspective or constrains the scope of discussion.”</w:t>
      </w:r>
      <w:r w:rsidRPr="0057651F">
        <w:rPr>
          <w:rStyle w:val="FootnoteReference"/>
          <w:rFonts w:cstheme="minorHAnsi"/>
        </w:rPr>
        <w:footnoteReference w:id="29"/>
      </w:r>
      <w:r w:rsidR="00281B0F" w:rsidRPr="0057651F">
        <w:rPr>
          <w:rFonts w:cstheme="minorHAnsi"/>
        </w:rPr>
        <w:t xml:space="preserve"> </w:t>
      </w:r>
      <w:r w:rsidR="0057651F" w:rsidRPr="0057651F">
        <w:rPr>
          <w:rStyle w:val="markedcontent"/>
          <w:rFonts w:cstheme="minorHAnsi"/>
        </w:rPr>
        <w:t>By doing this</w:t>
      </w:r>
      <w:r w:rsidR="00EF3328" w:rsidRPr="0057651F">
        <w:rPr>
          <w:rStyle w:val="markedcontent"/>
          <w:rFonts w:cstheme="minorHAnsi"/>
        </w:rPr>
        <w:t xml:space="preserve"> I want to see how important astrology and alternative spiritualities are to queer individuals and to what extent it affects their view of themselves and the cosmos.</w:t>
      </w:r>
      <w:r w:rsidR="00414023">
        <w:rPr>
          <w:rStyle w:val="markedcontent"/>
          <w:rFonts w:cstheme="minorHAnsi"/>
        </w:rPr>
        <w:t xml:space="preserve"> </w:t>
      </w:r>
      <w:r w:rsidR="009B151B">
        <w:rPr>
          <w:rStyle w:val="markedcontent"/>
          <w:rFonts w:cstheme="minorHAnsi"/>
        </w:rPr>
        <w:t xml:space="preserve">I want to capture diverse </w:t>
      </w:r>
      <w:r w:rsidR="00BC049A">
        <w:rPr>
          <w:rStyle w:val="markedcontent"/>
          <w:rFonts w:cstheme="minorHAnsi"/>
        </w:rPr>
        <w:t xml:space="preserve">perspectives the people within the LGBTQ+ community might have. </w:t>
      </w:r>
      <w:r w:rsidR="00414023">
        <w:rPr>
          <w:rStyle w:val="markedcontent"/>
          <w:rFonts w:cstheme="minorHAnsi"/>
        </w:rPr>
        <w:t xml:space="preserve">While personal interviews will be my main focus, </w:t>
      </w:r>
      <w:r w:rsidRPr="00802D29">
        <w:rPr>
          <w:rStyle w:val="normaltextrun"/>
          <w:rFonts w:cstheme="minorHAnsi"/>
          <w:color w:val="000000"/>
          <w:lang w:val="en-US"/>
        </w:rPr>
        <w:t xml:space="preserve">I am also hoping to receive some broader perspectives from questionnaires to further support the data collected from personal interviews. </w:t>
      </w:r>
    </w:p>
    <w:p w14:paraId="1DF652DC" w14:textId="4B161909" w:rsidR="002C1ACB" w:rsidRPr="00985E75" w:rsidRDefault="002C1ACB" w:rsidP="00C319B0">
      <w:pPr>
        <w:spacing w:line="360" w:lineRule="auto"/>
        <w:jc w:val="both"/>
        <w:rPr>
          <w:rStyle w:val="normaltextrun"/>
          <w:rFonts w:ascii="Times New Roman" w:hAnsi="Times New Roman" w:cs="Times New Roman"/>
          <w:b/>
          <w:bCs/>
          <w:color w:val="000000"/>
          <w:lang w:val="en-US"/>
        </w:rPr>
      </w:pPr>
      <w:r w:rsidRPr="00985E75">
        <w:rPr>
          <w:rStyle w:val="normaltextrun"/>
          <w:rFonts w:ascii="Times New Roman" w:hAnsi="Times New Roman" w:cs="Times New Roman"/>
          <w:b/>
          <w:bCs/>
          <w:color w:val="000000"/>
          <w:lang w:val="en-US"/>
        </w:rPr>
        <w:t>Selection of Participants</w:t>
      </w:r>
    </w:p>
    <w:p w14:paraId="7899D4D2" w14:textId="1084E045" w:rsidR="002C1ACB" w:rsidRDefault="004132FA" w:rsidP="00C319B0">
      <w:pPr>
        <w:spacing w:line="360" w:lineRule="auto"/>
        <w:jc w:val="both"/>
        <w:rPr>
          <w:rStyle w:val="normaltextrun"/>
          <w:rFonts w:cstheme="minorHAnsi"/>
          <w:color w:val="000000"/>
          <w:lang w:val="en-US"/>
        </w:rPr>
      </w:pPr>
      <w:r>
        <w:rPr>
          <w:rStyle w:val="normaltextrun"/>
          <w:rFonts w:cstheme="minorHAnsi"/>
          <w:color w:val="000000"/>
          <w:lang w:val="en-US"/>
        </w:rPr>
        <w:t>Because of the spe</w:t>
      </w:r>
      <w:r w:rsidR="00CC4175">
        <w:rPr>
          <w:rStyle w:val="normaltextrun"/>
          <w:rFonts w:cstheme="minorHAnsi"/>
          <w:color w:val="000000"/>
          <w:lang w:val="en-US"/>
        </w:rPr>
        <w:t>cific topic that is being researched in this project</w:t>
      </w:r>
      <w:r w:rsidR="00CF6DCB">
        <w:rPr>
          <w:rStyle w:val="normaltextrun"/>
          <w:rFonts w:cstheme="minorHAnsi"/>
          <w:color w:val="000000"/>
          <w:lang w:val="en-US"/>
        </w:rPr>
        <w:t xml:space="preserve"> I will be selecting participants in both in per</w:t>
      </w:r>
      <w:r w:rsidR="00C10B22">
        <w:rPr>
          <w:rStyle w:val="normaltextrun"/>
          <w:rFonts w:cstheme="minorHAnsi"/>
          <w:color w:val="000000"/>
          <w:lang w:val="en-US"/>
        </w:rPr>
        <w:t xml:space="preserve">son interviews and questionnaire recipients based on </w:t>
      </w:r>
      <w:r w:rsidR="00420FE0">
        <w:rPr>
          <w:rStyle w:val="normaltextrun"/>
          <w:rFonts w:cstheme="minorHAnsi"/>
          <w:color w:val="000000"/>
          <w:lang w:val="en-US"/>
        </w:rPr>
        <w:t>their</w:t>
      </w:r>
      <w:r w:rsidR="00C10B22">
        <w:rPr>
          <w:rStyle w:val="normaltextrun"/>
          <w:rFonts w:cstheme="minorHAnsi"/>
          <w:color w:val="000000"/>
          <w:lang w:val="en-US"/>
        </w:rPr>
        <w:t xml:space="preserve"> sexuality and/or gender </w:t>
      </w:r>
      <w:r w:rsidR="00420FE0">
        <w:rPr>
          <w:rStyle w:val="normaltextrun"/>
          <w:rFonts w:cstheme="minorHAnsi"/>
          <w:color w:val="000000"/>
          <w:lang w:val="en-US"/>
        </w:rPr>
        <w:t xml:space="preserve">expression. </w:t>
      </w:r>
      <w:r w:rsidR="00043C6A">
        <w:rPr>
          <w:rStyle w:val="normaltextrun"/>
          <w:rFonts w:cstheme="minorHAnsi"/>
          <w:color w:val="000000"/>
          <w:lang w:val="en-US"/>
        </w:rPr>
        <w:t xml:space="preserve">For this </w:t>
      </w:r>
      <w:r w:rsidR="00010314">
        <w:rPr>
          <w:rStyle w:val="normaltextrun"/>
          <w:rFonts w:cstheme="minorHAnsi"/>
          <w:color w:val="000000"/>
          <w:lang w:val="en-US"/>
        </w:rPr>
        <w:t>reason,</w:t>
      </w:r>
      <w:r w:rsidR="00043C6A">
        <w:rPr>
          <w:rStyle w:val="normaltextrun"/>
          <w:rFonts w:cstheme="minorHAnsi"/>
          <w:color w:val="000000"/>
          <w:lang w:val="en-US"/>
        </w:rPr>
        <w:t xml:space="preserve"> </w:t>
      </w:r>
      <w:r w:rsidR="00E94C42">
        <w:rPr>
          <w:rStyle w:val="normaltextrun"/>
          <w:rFonts w:cstheme="minorHAnsi"/>
          <w:color w:val="000000"/>
          <w:lang w:val="en-US"/>
        </w:rPr>
        <w:t xml:space="preserve">the selected participant </w:t>
      </w:r>
      <w:r w:rsidR="00E647FE">
        <w:rPr>
          <w:rStyle w:val="normaltextrun"/>
          <w:rFonts w:cstheme="minorHAnsi"/>
          <w:color w:val="000000"/>
          <w:lang w:val="en-US"/>
        </w:rPr>
        <w:t>must</w:t>
      </w:r>
      <w:r w:rsidR="00553CE4">
        <w:rPr>
          <w:rStyle w:val="normaltextrun"/>
          <w:rFonts w:cstheme="minorHAnsi"/>
          <w:color w:val="000000"/>
          <w:lang w:val="en-US"/>
        </w:rPr>
        <w:t xml:space="preserve"> either </w:t>
      </w:r>
      <w:r w:rsidR="002A3F30">
        <w:rPr>
          <w:rStyle w:val="normaltextrun"/>
          <w:rFonts w:cstheme="minorHAnsi"/>
          <w:color w:val="000000"/>
          <w:lang w:val="en-US"/>
        </w:rPr>
        <w:t xml:space="preserve">identify as any </w:t>
      </w:r>
      <w:r w:rsidR="00303649">
        <w:rPr>
          <w:rStyle w:val="normaltextrun"/>
          <w:rFonts w:cstheme="minorHAnsi"/>
          <w:color w:val="000000"/>
          <w:lang w:val="en-US"/>
        </w:rPr>
        <w:t xml:space="preserve">sexuality other than heterosexual and/or </w:t>
      </w:r>
      <w:r w:rsidR="000D792E">
        <w:rPr>
          <w:rStyle w:val="normaltextrun"/>
          <w:rFonts w:cstheme="minorHAnsi"/>
          <w:color w:val="000000"/>
          <w:lang w:val="en-US"/>
        </w:rPr>
        <w:t>must not be cisgender.</w:t>
      </w:r>
      <w:r w:rsidR="00010314">
        <w:rPr>
          <w:rStyle w:val="normaltextrun"/>
          <w:rFonts w:cstheme="minorHAnsi"/>
          <w:color w:val="000000"/>
          <w:lang w:val="en-US"/>
        </w:rPr>
        <w:t xml:space="preserve"> </w:t>
      </w:r>
      <w:r w:rsidR="00C75FCD">
        <w:rPr>
          <w:rStyle w:val="normaltextrun"/>
          <w:rFonts w:cstheme="minorHAnsi"/>
          <w:color w:val="000000"/>
          <w:lang w:val="en-US"/>
        </w:rPr>
        <w:t>An advantage would be interest in astrology and alternative spiritualities however, it is not a necessity as I am collecting data</w:t>
      </w:r>
      <w:r w:rsidR="00D8710C">
        <w:rPr>
          <w:rStyle w:val="normaltextrun"/>
          <w:rFonts w:cstheme="minorHAnsi"/>
          <w:color w:val="000000"/>
          <w:lang w:val="en-US"/>
        </w:rPr>
        <w:t xml:space="preserve"> about queer </w:t>
      </w:r>
      <w:r w:rsidR="00695E39">
        <w:rPr>
          <w:rStyle w:val="normaltextrun"/>
          <w:rFonts w:cstheme="minorHAnsi"/>
          <w:color w:val="000000"/>
          <w:lang w:val="en-US"/>
        </w:rPr>
        <w:t>peoples’</w:t>
      </w:r>
      <w:r w:rsidR="00D8710C">
        <w:rPr>
          <w:rStyle w:val="normaltextrun"/>
          <w:rFonts w:cstheme="minorHAnsi"/>
          <w:color w:val="000000"/>
          <w:lang w:val="en-US"/>
        </w:rPr>
        <w:t xml:space="preserve"> </w:t>
      </w:r>
      <w:r w:rsidR="007A18FD">
        <w:rPr>
          <w:rStyle w:val="normaltextrun"/>
          <w:rFonts w:cstheme="minorHAnsi"/>
          <w:color w:val="000000"/>
          <w:lang w:val="en-US"/>
        </w:rPr>
        <w:t xml:space="preserve">cosmological beliefs and am only assuming </w:t>
      </w:r>
      <w:r w:rsidR="002213BF">
        <w:rPr>
          <w:rStyle w:val="normaltextrun"/>
          <w:rFonts w:cstheme="minorHAnsi"/>
          <w:color w:val="000000"/>
          <w:lang w:val="en-US"/>
        </w:rPr>
        <w:t>b</w:t>
      </w:r>
      <w:r w:rsidR="00182196">
        <w:rPr>
          <w:rStyle w:val="normaltextrun"/>
          <w:rFonts w:cstheme="minorHAnsi"/>
          <w:color w:val="000000"/>
          <w:lang w:val="en-US"/>
        </w:rPr>
        <w:t xml:space="preserve">ased on </w:t>
      </w:r>
      <w:r w:rsidR="002213BF">
        <w:rPr>
          <w:rStyle w:val="normaltextrun"/>
          <w:rFonts w:cstheme="minorHAnsi"/>
          <w:color w:val="000000"/>
          <w:lang w:val="en-US"/>
        </w:rPr>
        <w:t xml:space="preserve">previous research </w:t>
      </w:r>
      <w:r w:rsidR="007A18FD">
        <w:rPr>
          <w:rStyle w:val="normaltextrun"/>
          <w:rFonts w:cstheme="minorHAnsi"/>
          <w:color w:val="000000"/>
          <w:lang w:val="en-US"/>
        </w:rPr>
        <w:t>that they</w:t>
      </w:r>
      <w:r w:rsidR="00695E39">
        <w:rPr>
          <w:rStyle w:val="normaltextrun"/>
          <w:rFonts w:cstheme="minorHAnsi"/>
          <w:color w:val="000000"/>
          <w:lang w:val="en-US"/>
        </w:rPr>
        <w:t xml:space="preserve"> might have specific beliefs. </w:t>
      </w:r>
      <w:r w:rsidR="00594404">
        <w:rPr>
          <w:rStyle w:val="normaltextrun"/>
          <w:rFonts w:cstheme="minorHAnsi"/>
          <w:color w:val="000000"/>
          <w:lang w:val="en-US"/>
        </w:rPr>
        <w:t xml:space="preserve">I will be reaching out to </w:t>
      </w:r>
      <w:r w:rsidR="00440DD3">
        <w:rPr>
          <w:rStyle w:val="normaltextrun"/>
          <w:rFonts w:cstheme="minorHAnsi"/>
          <w:color w:val="000000"/>
          <w:lang w:val="en-US"/>
        </w:rPr>
        <w:t>members of Prague’s queer communities</w:t>
      </w:r>
      <w:r w:rsidR="00A03C1B">
        <w:rPr>
          <w:rStyle w:val="normaltextrun"/>
          <w:rFonts w:cstheme="minorHAnsi"/>
          <w:color w:val="000000"/>
          <w:lang w:val="en-US"/>
        </w:rPr>
        <w:t xml:space="preserve"> of which some are </w:t>
      </w:r>
      <w:r w:rsidR="00662205">
        <w:rPr>
          <w:rStyle w:val="normaltextrun"/>
          <w:rFonts w:cstheme="minorHAnsi"/>
          <w:color w:val="000000"/>
          <w:lang w:val="en-US"/>
        </w:rPr>
        <w:t xml:space="preserve">non-governmental </w:t>
      </w:r>
      <w:r w:rsidR="00662205">
        <w:rPr>
          <w:rStyle w:val="normaltextrun"/>
          <w:rFonts w:cstheme="minorHAnsi"/>
          <w:color w:val="000000"/>
          <w:lang w:val="en-US"/>
        </w:rPr>
        <w:lastRenderedPageBreak/>
        <w:t>organizations.</w:t>
      </w:r>
      <w:r w:rsidR="00C75FCD">
        <w:rPr>
          <w:rStyle w:val="normaltextrun"/>
          <w:rFonts w:cstheme="minorHAnsi"/>
          <w:color w:val="000000"/>
          <w:lang w:val="en-US"/>
        </w:rPr>
        <w:t xml:space="preserve"> </w:t>
      </w:r>
      <w:r w:rsidR="005C3417">
        <w:rPr>
          <w:rStyle w:val="normaltextrun"/>
          <w:rFonts w:cstheme="minorHAnsi"/>
          <w:color w:val="000000"/>
          <w:lang w:val="en-US"/>
        </w:rPr>
        <w:t>All interview participa</w:t>
      </w:r>
      <w:r w:rsidR="001D70F5">
        <w:rPr>
          <w:rStyle w:val="normaltextrun"/>
          <w:rFonts w:cstheme="minorHAnsi"/>
          <w:color w:val="000000"/>
          <w:lang w:val="en-US"/>
        </w:rPr>
        <w:t>nts as well as questionnaire recipients will be presented with a consent form</w:t>
      </w:r>
      <w:r w:rsidR="007948E6">
        <w:rPr>
          <w:rStyle w:val="normaltextrun"/>
          <w:rFonts w:cstheme="minorHAnsi"/>
          <w:color w:val="000000"/>
          <w:lang w:val="en-US"/>
        </w:rPr>
        <w:t xml:space="preserve"> which will inform them that </w:t>
      </w:r>
      <w:r w:rsidR="00E9565D">
        <w:rPr>
          <w:rStyle w:val="normaltextrun"/>
          <w:rFonts w:cstheme="minorHAnsi"/>
          <w:color w:val="000000"/>
          <w:lang w:val="en-US"/>
        </w:rPr>
        <w:t>the collection of their data is confidential</w:t>
      </w:r>
      <w:r w:rsidR="003C728F">
        <w:rPr>
          <w:rStyle w:val="normaltextrun"/>
          <w:rFonts w:cstheme="minorHAnsi"/>
          <w:color w:val="000000"/>
          <w:lang w:val="en-US"/>
        </w:rPr>
        <w:t xml:space="preserve">, their names will be </w:t>
      </w:r>
      <w:r w:rsidR="005A1824">
        <w:rPr>
          <w:rStyle w:val="normaltextrun"/>
          <w:rFonts w:cstheme="minorHAnsi"/>
          <w:color w:val="000000"/>
          <w:lang w:val="en-US"/>
        </w:rPr>
        <w:t>changed,</w:t>
      </w:r>
      <w:r w:rsidR="000D5574">
        <w:rPr>
          <w:rStyle w:val="normaltextrun"/>
          <w:rFonts w:cstheme="minorHAnsi"/>
          <w:color w:val="000000"/>
          <w:lang w:val="en-US"/>
        </w:rPr>
        <w:t xml:space="preserve"> and the raw </w:t>
      </w:r>
      <w:r w:rsidR="00A148BD">
        <w:rPr>
          <w:rStyle w:val="normaltextrun"/>
          <w:rFonts w:cstheme="minorHAnsi"/>
          <w:color w:val="000000"/>
          <w:lang w:val="en-US"/>
        </w:rPr>
        <w:t xml:space="preserve">data will be stored either in my </w:t>
      </w:r>
      <w:r w:rsidR="0022335D">
        <w:rPr>
          <w:rStyle w:val="normaltextrun"/>
          <w:rFonts w:cstheme="minorHAnsi"/>
          <w:color w:val="000000"/>
          <w:lang w:val="en-US"/>
        </w:rPr>
        <w:t xml:space="preserve">password protected computer </w:t>
      </w:r>
      <w:r w:rsidR="00525ED5">
        <w:rPr>
          <w:rStyle w:val="normaltextrun"/>
          <w:rFonts w:cstheme="minorHAnsi"/>
          <w:color w:val="000000"/>
          <w:lang w:val="en-US"/>
        </w:rPr>
        <w:t>or in my apartment and will stored for up to two years after which th</w:t>
      </w:r>
      <w:r w:rsidR="00760B2A">
        <w:rPr>
          <w:rStyle w:val="normaltextrun"/>
          <w:rFonts w:cstheme="minorHAnsi"/>
          <w:color w:val="000000"/>
          <w:lang w:val="en-US"/>
        </w:rPr>
        <w:t>ey</w:t>
      </w:r>
      <w:r w:rsidR="00525ED5">
        <w:rPr>
          <w:rStyle w:val="normaltextrun"/>
          <w:rFonts w:cstheme="minorHAnsi"/>
          <w:color w:val="000000"/>
          <w:lang w:val="en-US"/>
        </w:rPr>
        <w:t xml:space="preserve"> will be discarded. </w:t>
      </w:r>
      <w:r w:rsidR="005A1824">
        <w:rPr>
          <w:rStyle w:val="normaltextrun"/>
          <w:rFonts w:cstheme="minorHAnsi"/>
          <w:color w:val="000000"/>
          <w:lang w:val="en-US"/>
        </w:rPr>
        <w:t xml:space="preserve">Furthermore, </w:t>
      </w:r>
      <w:r w:rsidR="00041AB4">
        <w:rPr>
          <w:rStyle w:val="normaltextrun"/>
          <w:rFonts w:cstheme="minorHAnsi"/>
          <w:color w:val="000000"/>
          <w:lang w:val="en-US"/>
        </w:rPr>
        <w:t xml:space="preserve">the participant will be familiarized with </w:t>
      </w:r>
      <w:r w:rsidR="005574EE">
        <w:rPr>
          <w:rStyle w:val="normaltextrun"/>
          <w:rFonts w:cstheme="minorHAnsi"/>
          <w:color w:val="000000"/>
          <w:lang w:val="en-US"/>
        </w:rPr>
        <w:t xml:space="preserve">the purpose of the project </w:t>
      </w:r>
      <w:r w:rsidR="00037705">
        <w:rPr>
          <w:rStyle w:val="normaltextrun"/>
          <w:rFonts w:cstheme="minorHAnsi"/>
          <w:color w:val="000000"/>
          <w:lang w:val="en-US"/>
        </w:rPr>
        <w:t>and potential risks which are minimal. If for any reason</w:t>
      </w:r>
      <w:r w:rsidR="007C2C10">
        <w:rPr>
          <w:rStyle w:val="normaltextrun"/>
          <w:rFonts w:cstheme="minorHAnsi"/>
          <w:color w:val="000000"/>
          <w:lang w:val="en-US"/>
        </w:rPr>
        <w:t xml:space="preserve"> anyone changes their mind during</w:t>
      </w:r>
      <w:r w:rsidR="004F2879">
        <w:rPr>
          <w:rStyle w:val="normaltextrun"/>
          <w:rFonts w:cstheme="minorHAnsi"/>
          <w:color w:val="000000"/>
          <w:lang w:val="en-US"/>
        </w:rPr>
        <w:t xml:space="preserve"> or after the interview, the process will either be stopped </w:t>
      </w:r>
      <w:r w:rsidR="001B60C2">
        <w:rPr>
          <w:rStyle w:val="normaltextrun"/>
          <w:rFonts w:cstheme="minorHAnsi"/>
          <w:color w:val="000000"/>
          <w:lang w:val="en-US"/>
        </w:rPr>
        <w:t>and the information will not be used</w:t>
      </w:r>
      <w:r w:rsidR="00165F63">
        <w:rPr>
          <w:rStyle w:val="normaltextrun"/>
          <w:rFonts w:cstheme="minorHAnsi"/>
          <w:color w:val="000000"/>
          <w:lang w:val="en-US"/>
        </w:rPr>
        <w:t xml:space="preserve"> or if any participant finds any question uncomfortable</w:t>
      </w:r>
      <w:r w:rsidR="00A104E5">
        <w:rPr>
          <w:rStyle w:val="normaltextrun"/>
          <w:rFonts w:cstheme="minorHAnsi"/>
          <w:color w:val="000000"/>
          <w:lang w:val="en-US"/>
        </w:rPr>
        <w:t>, the question will be skipped.</w:t>
      </w:r>
    </w:p>
    <w:p w14:paraId="3B667AD5" w14:textId="366D0F86" w:rsidR="009B62F6" w:rsidRPr="00985E75" w:rsidRDefault="009B62F6" w:rsidP="00C319B0">
      <w:pPr>
        <w:spacing w:line="360" w:lineRule="auto"/>
        <w:jc w:val="both"/>
        <w:rPr>
          <w:rStyle w:val="normaltextrun"/>
          <w:rFonts w:ascii="Times New Roman" w:hAnsi="Times New Roman" w:cs="Times New Roman"/>
          <w:b/>
          <w:bCs/>
          <w:color w:val="000000"/>
          <w:lang w:val="en-US"/>
        </w:rPr>
      </w:pPr>
      <w:r w:rsidRPr="00985E75">
        <w:rPr>
          <w:rStyle w:val="normaltextrun"/>
          <w:rFonts w:ascii="Times New Roman" w:hAnsi="Times New Roman" w:cs="Times New Roman"/>
          <w:b/>
          <w:bCs/>
          <w:color w:val="000000"/>
          <w:lang w:val="en-US"/>
        </w:rPr>
        <w:t>Collection of data</w:t>
      </w:r>
    </w:p>
    <w:p w14:paraId="494D266E" w14:textId="304D3558" w:rsidR="009B62F6" w:rsidRDefault="00FB4178" w:rsidP="00C319B0">
      <w:pPr>
        <w:spacing w:line="360" w:lineRule="auto"/>
        <w:jc w:val="both"/>
        <w:rPr>
          <w:rStyle w:val="normaltextrun"/>
          <w:rFonts w:cstheme="minorHAnsi"/>
          <w:color w:val="000000"/>
          <w:lang w:val="en-US"/>
        </w:rPr>
      </w:pPr>
      <w:r>
        <w:rPr>
          <w:rStyle w:val="normaltextrun"/>
          <w:rFonts w:cstheme="minorHAnsi"/>
          <w:color w:val="000000"/>
          <w:lang w:val="en-US"/>
        </w:rPr>
        <w:t>The interviews will be conducted either online or in public spaces</w:t>
      </w:r>
      <w:r w:rsidR="00DD39CF">
        <w:rPr>
          <w:rStyle w:val="normaltextrun"/>
          <w:rFonts w:cstheme="minorHAnsi"/>
          <w:color w:val="000000"/>
          <w:lang w:val="en-US"/>
        </w:rPr>
        <w:t xml:space="preserve"> to ensure everyone’s safety. The pers</w:t>
      </w:r>
      <w:r w:rsidR="00526D34">
        <w:rPr>
          <w:rStyle w:val="normaltextrun"/>
          <w:rFonts w:cstheme="minorHAnsi"/>
          <w:color w:val="000000"/>
          <w:lang w:val="en-US"/>
        </w:rPr>
        <w:t xml:space="preserve">onal interviews will be semi-structured because I assume that everyone’s experience is different </w:t>
      </w:r>
      <w:r w:rsidR="000763A1">
        <w:rPr>
          <w:rStyle w:val="normaltextrun"/>
          <w:rFonts w:cstheme="minorHAnsi"/>
          <w:color w:val="000000"/>
          <w:lang w:val="en-US"/>
        </w:rPr>
        <w:t>and having a specific set of questions for an in-depth interview</w:t>
      </w:r>
      <w:r w:rsidR="007757C2">
        <w:rPr>
          <w:rStyle w:val="normaltextrun"/>
          <w:rFonts w:cstheme="minorHAnsi"/>
          <w:color w:val="000000"/>
          <w:lang w:val="en-US"/>
        </w:rPr>
        <w:t xml:space="preserve"> would be counterproductive. At the same time</w:t>
      </w:r>
      <w:r w:rsidR="0074770C">
        <w:rPr>
          <w:rStyle w:val="normaltextrun"/>
          <w:rFonts w:cstheme="minorHAnsi"/>
          <w:color w:val="000000"/>
          <w:lang w:val="en-US"/>
        </w:rPr>
        <w:t>,</w:t>
      </w:r>
      <w:r w:rsidR="007757C2">
        <w:rPr>
          <w:rStyle w:val="normaltextrun"/>
          <w:rFonts w:cstheme="minorHAnsi"/>
          <w:color w:val="000000"/>
          <w:lang w:val="en-US"/>
        </w:rPr>
        <w:t xml:space="preserve"> I realize </w:t>
      </w:r>
      <w:r w:rsidR="00D17949">
        <w:rPr>
          <w:rStyle w:val="normaltextrun"/>
          <w:rFonts w:cstheme="minorHAnsi"/>
          <w:color w:val="000000"/>
          <w:lang w:val="en-US"/>
        </w:rPr>
        <w:t xml:space="preserve">the discussion should </w:t>
      </w:r>
      <w:r w:rsidR="001705C4">
        <w:rPr>
          <w:rStyle w:val="normaltextrun"/>
          <w:rFonts w:cstheme="minorHAnsi"/>
          <w:color w:val="000000"/>
          <w:lang w:val="en-US"/>
        </w:rPr>
        <w:t xml:space="preserve">focus </w:t>
      </w:r>
      <w:r w:rsidR="0074770C">
        <w:rPr>
          <w:rStyle w:val="normaltextrun"/>
          <w:rFonts w:cstheme="minorHAnsi"/>
          <w:color w:val="000000"/>
          <w:lang w:val="en-US"/>
        </w:rPr>
        <w:t>on</w:t>
      </w:r>
      <w:r w:rsidR="00D17949">
        <w:rPr>
          <w:rStyle w:val="normaltextrun"/>
          <w:rFonts w:cstheme="minorHAnsi"/>
          <w:color w:val="000000"/>
          <w:lang w:val="en-US"/>
        </w:rPr>
        <w:t xml:space="preserve"> specific </w:t>
      </w:r>
      <w:r w:rsidR="001705C4">
        <w:rPr>
          <w:rStyle w:val="normaltextrun"/>
          <w:rFonts w:cstheme="minorHAnsi"/>
          <w:color w:val="000000"/>
          <w:lang w:val="en-US"/>
        </w:rPr>
        <w:t>topics,</w:t>
      </w:r>
      <w:r w:rsidR="00D17949">
        <w:rPr>
          <w:rStyle w:val="normaltextrun"/>
          <w:rFonts w:cstheme="minorHAnsi"/>
          <w:color w:val="000000"/>
          <w:lang w:val="en-US"/>
        </w:rPr>
        <w:t xml:space="preserve"> </w:t>
      </w:r>
      <w:r w:rsidR="001705C4">
        <w:rPr>
          <w:rStyle w:val="normaltextrun"/>
          <w:rFonts w:cstheme="minorHAnsi"/>
          <w:color w:val="000000"/>
          <w:lang w:val="en-US"/>
        </w:rPr>
        <w:t>for this reason</w:t>
      </w:r>
      <w:r w:rsidR="00E048EC">
        <w:rPr>
          <w:rStyle w:val="normaltextrun"/>
          <w:rFonts w:cstheme="minorHAnsi"/>
          <w:color w:val="000000"/>
          <w:lang w:val="en-US"/>
        </w:rPr>
        <w:t xml:space="preserve"> I</w:t>
      </w:r>
      <w:r w:rsidR="001705C4">
        <w:rPr>
          <w:rStyle w:val="normaltextrun"/>
          <w:rFonts w:cstheme="minorHAnsi"/>
          <w:color w:val="000000"/>
          <w:lang w:val="en-US"/>
        </w:rPr>
        <w:t xml:space="preserve"> will</w:t>
      </w:r>
      <w:r w:rsidR="00E048EC">
        <w:rPr>
          <w:rStyle w:val="normaltextrun"/>
          <w:rFonts w:cstheme="minorHAnsi"/>
          <w:color w:val="000000"/>
          <w:lang w:val="en-US"/>
        </w:rPr>
        <w:t xml:space="preserve"> have</w:t>
      </w:r>
      <w:r w:rsidR="0036475D">
        <w:rPr>
          <w:rStyle w:val="normaltextrun"/>
          <w:rFonts w:cstheme="minorHAnsi"/>
          <w:color w:val="000000"/>
          <w:lang w:val="en-US"/>
        </w:rPr>
        <w:t xml:space="preserve"> general questions prepared in case they are needed</w:t>
      </w:r>
      <w:r w:rsidR="006D46A6">
        <w:rPr>
          <w:rStyle w:val="normaltextrun"/>
          <w:rFonts w:cstheme="minorHAnsi"/>
          <w:color w:val="000000"/>
          <w:lang w:val="en-US"/>
        </w:rPr>
        <w:t xml:space="preserve"> to </w:t>
      </w:r>
      <w:r w:rsidR="004A2505">
        <w:rPr>
          <w:rStyle w:val="normaltextrun"/>
          <w:rFonts w:cstheme="minorHAnsi"/>
          <w:color w:val="000000"/>
          <w:lang w:val="en-US"/>
        </w:rPr>
        <w:t>receive the data effectively.</w:t>
      </w:r>
      <w:r w:rsidR="003B2D5F">
        <w:rPr>
          <w:rStyle w:val="normaltextrun"/>
          <w:rFonts w:cstheme="minorHAnsi"/>
          <w:color w:val="000000"/>
          <w:lang w:val="en-US"/>
        </w:rPr>
        <w:t xml:space="preserve"> Questionnaires will be delivered on paper in person</w:t>
      </w:r>
      <w:r w:rsidR="0043710E">
        <w:rPr>
          <w:rStyle w:val="normaltextrun"/>
          <w:rFonts w:cstheme="minorHAnsi"/>
          <w:color w:val="000000"/>
          <w:lang w:val="en-US"/>
        </w:rPr>
        <w:t xml:space="preserve"> to volunteers before an educational session at Prague’s LGBT </w:t>
      </w:r>
      <w:r w:rsidR="00A1731D">
        <w:rPr>
          <w:rStyle w:val="normaltextrun"/>
          <w:rFonts w:cstheme="minorHAnsi"/>
          <w:color w:val="000000"/>
          <w:lang w:val="en-US"/>
        </w:rPr>
        <w:t>center</w:t>
      </w:r>
      <w:r w:rsidR="0043710E">
        <w:rPr>
          <w:rStyle w:val="normaltextrun"/>
          <w:rFonts w:cstheme="minorHAnsi"/>
          <w:color w:val="000000"/>
          <w:lang w:val="en-US"/>
        </w:rPr>
        <w:t>.</w:t>
      </w:r>
      <w:r w:rsidR="00A1731D">
        <w:rPr>
          <w:rStyle w:val="normaltextrun"/>
          <w:rFonts w:cstheme="minorHAnsi"/>
          <w:color w:val="000000"/>
          <w:lang w:val="en-US"/>
        </w:rPr>
        <w:t xml:space="preserve"> There will be clear instructions the participants can follow</w:t>
      </w:r>
      <w:r w:rsidR="00B4632B">
        <w:rPr>
          <w:rStyle w:val="normaltextrun"/>
          <w:rFonts w:cstheme="minorHAnsi"/>
          <w:color w:val="000000"/>
          <w:lang w:val="en-US"/>
        </w:rPr>
        <w:t xml:space="preserve">. </w:t>
      </w:r>
      <w:r w:rsidR="00FA155B">
        <w:rPr>
          <w:rStyle w:val="normaltextrun"/>
          <w:rFonts w:cstheme="minorHAnsi"/>
          <w:color w:val="000000"/>
          <w:lang w:val="en-US"/>
        </w:rPr>
        <w:t xml:space="preserve">This way I will be able to gather personal beliefs </w:t>
      </w:r>
      <w:r w:rsidR="00541FEA">
        <w:rPr>
          <w:rStyle w:val="normaltextrun"/>
          <w:rFonts w:cstheme="minorHAnsi"/>
          <w:color w:val="000000"/>
          <w:lang w:val="en-US"/>
        </w:rPr>
        <w:t xml:space="preserve">of a few queer individuals </w:t>
      </w:r>
      <w:r w:rsidR="00FA155B">
        <w:rPr>
          <w:rStyle w:val="normaltextrun"/>
          <w:rFonts w:cstheme="minorHAnsi"/>
          <w:color w:val="000000"/>
          <w:lang w:val="en-US"/>
        </w:rPr>
        <w:t>about the</w:t>
      </w:r>
      <w:r w:rsidR="00636FDD">
        <w:rPr>
          <w:rStyle w:val="normaltextrun"/>
          <w:rFonts w:cstheme="minorHAnsi"/>
          <w:color w:val="000000"/>
          <w:lang w:val="en-US"/>
        </w:rPr>
        <w:t>ir cosmologies</w:t>
      </w:r>
      <w:r w:rsidR="00FA155B">
        <w:rPr>
          <w:rStyle w:val="normaltextrun"/>
          <w:rFonts w:cstheme="minorHAnsi"/>
          <w:color w:val="000000"/>
          <w:lang w:val="en-US"/>
        </w:rPr>
        <w:t xml:space="preserve"> as well as</w:t>
      </w:r>
      <w:r w:rsidR="00A1731D">
        <w:rPr>
          <w:rStyle w:val="normaltextrun"/>
          <w:rFonts w:cstheme="minorHAnsi"/>
          <w:color w:val="000000"/>
          <w:lang w:val="en-US"/>
        </w:rPr>
        <w:t xml:space="preserve"> </w:t>
      </w:r>
      <w:r w:rsidR="00636FDD">
        <w:rPr>
          <w:rStyle w:val="normaltextrun"/>
          <w:rFonts w:cstheme="minorHAnsi"/>
          <w:color w:val="000000"/>
          <w:lang w:val="en-US"/>
        </w:rPr>
        <w:t xml:space="preserve">more general information that </w:t>
      </w:r>
      <w:r w:rsidR="008D0BA4">
        <w:rPr>
          <w:rStyle w:val="normaltextrun"/>
          <w:rFonts w:cstheme="minorHAnsi"/>
          <w:color w:val="000000"/>
          <w:lang w:val="en-US"/>
        </w:rPr>
        <w:t>will help form my research outcome.</w:t>
      </w:r>
    </w:p>
    <w:p w14:paraId="204A58D8" w14:textId="345BD968" w:rsidR="006868E3" w:rsidRPr="00985E75" w:rsidRDefault="006868E3" w:rsidP="00C319B0">
      <w:pPr>
        <w:spacing w:line="360" w:lineRule="auto"/>
        <w:jc w:val="both"/>
        <w:rPr>
          <w:rStyle w:val="normaltextrun"/>
          <w:rFonts w:ascii="Times New Roman" w:hAnsi="Times New Roman" w:cs="Times New Roman"/>
          <w:b/>
          <w:bCs/>
          <w:color w:val="000000"/>
          <w:lang w:val="en-US"/>
        </w:rPr>
      </w:pPr>
      <w:r w:rsidRPr="00985E75">
        <w:rPr>
          <w:rStyle w:val="normaltextrun"/>
          <w:rFonts w:ascii="Times New Roman" w:hAnsi="Times New Roman" w:cs="Times New Roman"/>
          <w:b/>
          <w:bCs/>
          <w:color w:val="000000"/>
          <w:lang w:val="en-US"/>
        </w:rPr>
        <w:t>Analysis of Data</w:t>
      </w:r>
    </w:p>
    <w:p w14:paraId="03C0A91F" w14:textId="4EED174D" w:rsidR="006F43DF" w:rsidRDefault="00A4317A" w:rsidP="00C319B0">
      <w:pPr>
        <w:spacing w:line="360" w:lineRule="auto"/>
        <w:jc w:val="both"/>
      </w:pPr>
      <w:r>
        <w:rPr>
          <w:rStyle w:val="normaltextrun"/>
          <w:rFonts w:cstheme="minorHAnsi"/>
          <w:color w:val="000000"/>
          <w:lang w:val="en-US"/>
        </w:rPr>
        <w:t>Because I am using the mixed method approach</w:t>
      </w:r>
      <w:r w:rsidR="00F61A53">
        <w:rPr>
          <w:rStyle w:val="normaltextrun"/>
          <w:rFonts w:cstheme="minorHAnsi"/>
          <w:color w:val="000000"/>
          <w:lang w:val="en-US"/>
        </w:rPr>
        <w:t xml:space="preserve">, which is a combination of </w:t>
      </w:r>
      <w:r w:rsidR="00F83E67">
        <w:rPr>
          <w:rStyle w:val="normaltextrun"/>
          <w:rFonts w:cstheme="minorHAnsi"/>
          <w:color w:val="000000"/>
          <w:lang w:val="en-US"/>
        </w:rPr>
        <w:t xml:space="preserve">qualitative and quantitative research methods, I will be using </w:t>
      </w:r>
      <w:r w:rsidR="005A00BA">
        <w:rPr>
          <w:rStyle w:val="normaltextrun"/>
          <w:rFonts w:cstheme="minorHAnsi"/>
          <w:color w:val="000000"/>
          <w:lang w:val="en-US"/>
        </w:rPr>
        <w:t xml:space="preserve">respective techniques to </w:t>
      </w:r>
      <w:r w:rsidR="00EB262A">
        <w:rPr>
          <w:rStyle w:val="normaltextrun"/>
          <w:rFonts w:cstheme="minorHAnsi"/>
          <w:color w:val="000000"/>
          <w:lang w:val="en-US"/>
        </w:rPr>
        <w:t xml:space="preserve">analyze the data. </w:t>
      </w:r>
      <w:r w:rsidR="006563DA">
        <w:rPr>
          <w:rStyle w:val="normaltextrun"/>
          <w:rFonts w:cstheme="minorHAnsi"/>
          <w:color w:val="000000"/>
          <w:lang w:val="en-US"/>
        </w:rPr>
        <w:t>Ma</w:t>
      </w:r>
      <w:r w:rsidR="006F43DF">
        <w:rPr>
          <w:rStyle w:val="normaltextrun"/>
          <w:rFonts w:cstheme="minorHAnsi"/>
          <w:color w:val="000000"/>
          <w:lang w:val="en-US"/>
        </w:rPr>
        <w:t xml:space="preserve">rgarete </w:t>
      </w:r>
      <w:proofErr w:type="spellStart"/>
      <w:r w:rsidR="006F43DF">
        <w:rPr>
          <w:rStyle w:val="normaltextrun"/>
          <w:rFonts w:cstheme="minorHAnsi"/>
          <w:color w:val="000000"/>
          <w:lang w:val="en-US"/>
        </w:rPr>
        <w:t>Sandelowski</w:t>
      </w:r>
      <w:proofErr w:type="spellEnd"/>
      <w:r w:rsidR="006F43DF">
        <w:rPr>
          <w:rStyle w:val="normaltextrun"/>
          <w:rFonts w:cstheme="minorHAnsi"/>
          <w:color w:val="000000"/>
          <w:lang w:val="en-US"/>
        </w:rPr>
        <w:t xml:space="preserve"> states that </w:t>
      </w:r>
      <w:r w:rsidR="004325AD">
        <w:rPr>
          <w:rStyle w:val="normaltextrun"/>
          <w:rFonts w:cstheme="minorHAnsi"/>
          <w:color w:val="000000"/>
          <w:lang w:val="en-US"/>
        </w:rPr>
        <w:t>qualitative analyses of data “</w:t>
      </w:r>
      <w:r w:rsidR="006F43DF">
        <w:t xml:space="preserve">include getting a sense of the whole, extracting the facts, identifying key topics or major storylines and </w:t>
      </w:r>
      <w:proofErr w:type="spellStart"/>
      <w:r w:rsidR="006F43DF">
        <w:t>dimensionalizing</w:t>
      </w:r>
      <w:proofErr w:type="spellEnd"/>
      <w:r w:rsidR="006F43DF">
        <w:t xml:space="preserve"> their informational content, and using frameworks to reduce data.</w:t>
      </w:r>
      <w:r w:rsidR="009951FC">
        <w:t>”</w:t>
      </w:r>
      <w:r w:rsidR="009951FC">
        <w:rPr>
          <w:rStyle w:val="FootnoteReference"/>
        </w:rPr>
        <w:footnoteReference w:id="30"/>
      </w:r>
      <w:r w:rsidR="00260A42">
        <w:t xml:space="preserve"> </w:t>
      </w:r>
      <w:r w:rsidR="00E12199">
        <w:t xml:space="preserve">For </w:t>
      </w:r>
      <w:r w:rsidR="00D233BE">
        <w:t>these reasons</w:t>
      </w:r>
      <w:r w:rsidR="00E12199">
        <w:t>, I will be using previously stated frameworks</w:t>
      </w:r>
      <w:r w:rsidR="00D233BE">
        <w:t xml:space="preserve"> to understand the data and to look for patterns. </w:t>
      </w:r>
      <w:r w:rsidR="00C9176C">
        <w:t>For analysis of the qu</w:t>
      </w:r>
      <w:r w:rsidR="00976B17">
        <w:t>antitative data from the que</w:t>
      </w:r>
      <w:r w:rsidR="00FF53FB">
        <w:t xml:space="preserve">stionnaires I </w:t>
      </w:r>
      <w:r w:rsidR="007C554F">
        <w:t xml:space="preserve">be carefully selecting appropriate questions </w:t>
      </w:r>
      <w:r w:rsidR="00FF53FB">
        <w:t xml:space="preserve"> </w:t>
      </w:r>
      <w:r w:rsidR="004E2E7A">
        <w:t>where I will also look for patterns</w:t>
      </w:r>
      <w:r w:rsidR="00312672">
        <w:t>.</w:t>
      </w:r>
    </w:p>
    <w:p w14:paraId="3BEA7085" w14:textId="7AA93E3A" w:rsidR="000C5858" w:rsidRPr="00302819" w:rsidRDefault="000C5858" w:rsidP="00C319B0">
      <w:pPr>
        <w:spacing w:line="360" w:lineRule="auto"/>
        <w:jc w:val="both"/>
        <w:rPr>
          <w:rFonts w:ascii="Times New Roman" w:hAnsi="Times New Roman" w:cs="Times New Roman"/>
          <w:b/>
          <w:bCs/>
          <w:sz w:val="26"/>
          <w:szCs w:val="26"/>
        </w:rPr>
      </w:pPr>
      <w:r w:rsidRPr="00302819">
        <w:rPr>
          <w:rFonts w:ascii="Times New Roman" w:hAnsi="Times New Roman" w:cs="Times New Roman"/>
          <w:b/>
          <w:bCs/>
          <w:sz w:val="26"/>
          <w:szCs w:val="26"/>
        </w:rPr>
        <w:t>Findings</w:t>
      </w:r>
    </w:p>
    <w:p w14:paraId="7C798A5B" w14:textId="4B128DC6" w:rsidR="004F555D" w:rsidRPr="008E0897" w:rsidRDefault="004F555D" w:rsidP="00C319B0">
      <w:pPr>
        <w:spacing w:line="360" w:lineRule="auto"/>
        <w:jc w:val="both"/>
        <w:rPr>
          <w:rFonts w:ascii="Times New Roman" w:hAnsi="Times New Roman" w:cs="Times New Roman"/>
          <w:b/>
          <w:bCs/>
        </w:rPr>
      </w:pPr>
      <w:r w:rsidRPr="008E0897">
        <w:rPr>
          <w:rFonts w:ascii="Times New Roman" w:hAnsi="Times New Roman" w:cs="Times New Roman"/>
          <w:b/>
          <w:bCs/>
        </w:rPr>
        <w:t>Participant</w:t>
      </w:r>
      <w:r w:rsidR="00C70BFF">
        <w:rPr>
          <w:rFonts w:ascii="Times New Roman" w:hAnsi="Times New Roman" w:cs="Times New Roman"/>
          <w:b/>
          <w:bCs/>
        </w:rPr>
        <w:t xml:space="preserve"> </w:t>
      </w:r>
      <w:r w:rsidR="0046331F">
        <w:rPr>
          <w:rFonts w:ascii="Times New Roman" w:hAnsi="Times New Roman" w:cs="Times New Roman"/>
          <w:b/>
          <w:bCs/>
        </w:rPr>
        <w:t>information</w:t>
      </w:r>
    </w:p>
    <w:p w14:paraId="22B666B7" w14:textId="77777777" w:rsidR="00C70BFF" w:rsidRDefault="00A70D57" w:rsidP="00C319B0">
      <w:pPr>
        <w:spacing w:line="360" w:lineRule="auto"/>
        <w:jc w:val="both"/>
      </w:pPr>
      <w:r>
        <w:t>I have interviewed five</w:t>
      </w:r>
      <w:r w:rsidR="00DA1B8D">
        <w:t xml:space="preserve"> people and received </w:t>
      </w:r>
      <w:r w:rsidR="00E41549">
        <w:t>twenty two</w:t>
      </w:r>
      <w:r w:rsidR="00DA1B8D">
        <w:t xml:space="preserve"> questionnaires</w:t>
      </w:r>
      <w:r w:rsidR="00227A9D">
        <w:t xml:space="preserve">. </w:t>
      </w:r>
      <w:r w:rsidR="00F26CC4">
        <w:t xml:space="preserve">From the </w:t>
      </w:r>
      <w:r w:rsidR="001C73C3">
        <w:t>personal int</w:t>
      </w:r>
      <w:r w:rsidR="005A50BE">
        <w:t xml:space="preserve">erviews all of them were university students </w:t>
      </w:r>
      <w:r w:rsidR="004D4E5C">
        <w:t xml:space="preserve">which were </w:t>
      </w:r>
      <w:r w:rsidR="005A50BE">
        <w:t>either finishing up their undergraduate degrees</w:t>
      </w:r>
      <w:r w:rsidR="00A87092">
        <w:t xml:space="preserve">, </w:t>
      </w:r>
      <w:r w:rsidR="00A87092">
        <w:lastRenderedPageBreak/>
        <w:t>recently graduated</w:t>
      </w:r>
      <w:r w:rsidR="00994308">
        <w:t xml:space="preserve"> and </w:t>
      </w:r>
      <w:r w:rsidR="004A5F14">
        <w:t xml:space="preserve">are </w:t>
      </w:r>
      <w:r w:rsidR="00994308">
        <w:t>waiting for the next academic year to start their postgraduate or already studying it.</w:t>
      </w:r>
      <w:r w:rsidR="00BB11FA">
        <w:t xml:space="preserve"> Four out of five participants were </w:t>
      </w:r>
      <w:r w:rsidR="00F93196">
        <w:t>female presenting, one</w:t>
      </w:r>
      <w:r w:rsidR="00F82017">
        <w:t xml:space="preserve"> of which used she/they </w:t>
      </w:r>
      <w:r w:rsidR="00D93452">
        <w:t>pronouns</w:t>
      </w:r>
      <w:r w:rsidR="00F82017">
        <w:t>, the fifth participant was male presenting.</w:t>
      </w:r>
      <w:r w:rsidR="00760FD6">
        <w:t xml:space="preserve"> Three </w:t>
      </w:r>
      <w:r w:rsidR="000C59CC">
        <w:t>participants</w:t>
      </w:r>
      <w:r w:rsidR="00A87327">
        <w:t xml:space="preserve"> did not want to label their sexuality</w:t>
      </w:r>
      <w:r w:rsidR="00592BBB">
        <w:t xml:space="preserve"> </w:t>
      </w:r>
      <w:r w:rsidR="003B5751">
        <w:t xml:space="preserve">and only </w:t>
      </w:r>
      <w:r w:rsidR="00313929">
        <w:t>stated that they are queer, the other two were a gay man and a lesbian</w:t>
      </w:r>
      <w:r w:rsidR="008308CF">
        <w:t>.</w:t>
      </w:r>
      <w:r w:rsidR="00F82017">
        <w:t xml:space="preserve"> </w:t>
      </w:r>
      <w:r w:rsidR="00386B25">
        <w:t xml:space="preserve">Two of the participants were twenty three years old, two were twenty four years old and one was twenty five years old. </w:t>
      </w:r>
      <w:r w:rsidR="00827000">
        <w:t xml:space="preserve">All </w:t>
      </w:r>
      <w:r w:rsidR="00C02F31">
        <w:t xml:space="preserve">of the interviewees self-identified themselves as white </w:t>
      </w:r>
      <w:r w:rsidR="00DD63C9">
        <w:t>middle class, and one upper middle class</w:t>
      </w:r>
      <w:r w:rsidR="00F729FA">
        <w:t xml:space="preserve">. </w:t>
      </w:r>
    </w:p>
    <w:p w14:paraId="031073A3" w14:textId="049276FD" w:rsidR="00302819" w:rsidRDefault="00EE750C" w:rsidP="00C319B0">
      <w:pPr>
        <w:spacing w:line="360" w:lineRule="auto"/>
        <w:jc w:val="both"/>
      </w:pPr>
      <w:r>
        <w:t>From t</w:t>
      </w:r>
      <w:r w:rsidR="005D6069">
        <w:t xml:space="preserve">he twenty two </w:t>
      </w:r>
      <w:r>
        <w:t>people who have completed the que</w:t>
      </w:r>
      <w:r w:rsidR="00C52E94">
        <w:t>stionnaire, three of them were twenty three years</w:t>
      </w:r>
      <w:r w:rsidR="00D179EA">
        <w:t xml:space="preserve"> </w:t>
      </w:r>
      <w:r w:rsidR="004E3D71">
        <w:t>old, ten were twenty four</w:t>
      </w:r>
      <w:r w:rsidR="00FF5F8E">
        <w:t xml:space="preserve"> years old, </w:t>
      </w:r>
      <w:r w:rsidR="0011764C">
        <w:t>six were twenty five years old, four were twenty six years old and two were twenty seven years old.</w:t>
      </w:r>
      <w:r w:rsidR="00DC4747">
        <w:t xml:space="preserve"> Thirteen participants were female presenting, five were male presenting</w:t>
      </w:r>
      <w:r w:rsidR="00E257E4">
        <w:t>, three were non-binary and</w:t>
      </w:r>
      <w:r w:rsidR="00D91BBC">
        <w:t xml:space="preserve"> the last one was gender fluid. Five participants </w:t>
      </w:r>
      <w:r w:rsidR="009F75B3">
        <w:t xml:space="preserve">stated they consider themselves transgender. </w:t>
      </w:r>
      <w:r w:rsidR="00494C3A">
        <w:t>Overall,</w:t>
      </w:r>
      <w:r w:rsidR="0000473B">
        <w:t xml:space="preserve"> there were eleven people who </w:t>
      </w:r>
      <w:r w:rsidR="002D079E">
        <w:t xml:space="preserve">identified as </w:t>
      </w:r>
      <w:r w:rsidR="008E2BA9">
        <w:t>queer, f</w:t>
      </w:r>
      <w:r w:rsidR="001355A9">
        <w:t xml:space="preserve">ive </w:t>
      </w:r>
      <w:r w:rsidR="008E2BA9">
        <w:t>lesbians</w:t>
      </w:r>
      <w:r w:rsidR="001355A9">
        <w:t>, four gay men</w:t>
      </w:r>
      <w:r w:rsidR="004B0DFA">
        <w:t xml:space="preserve"> and two asexual individuals. Fifteen people identified as white with Slavic ba</w:t>
      </w:r>
      <w:r w:rsidR="00494C3A">
        <w:t xml:space="preserve">ckground, three as white with different </w:t>
      </w:r>
      <w:r w:rsidR="00D702A8">
        <w:t>background, two people iden</w:t>
      </w:r>
      <w:r w:rsidR="00B16A6B">
        <w:t>tified as Asian and two as Black, there was one person who identi</w:t>
      </w:r>
      <w:r w:rsidR="00C05BE7">
        <w:t xml:space="preserve">fied as Roma. </w:t>
      </w:r>
      <w:r w:rsidR="00697357">
        <w:t xml:space="preserve">Fifteen people stated they have Czech nationality, </w:t>
      </w:r>
      <w:r w:rsidR="00667D61">
        <w:t xml:space="preserve">three American nationality, three Slovak nationality and one person had French nationality. </w:t>
      </w:r>
      <w:r w:rsidR="008203DF">
        <w:t xml:space="preserve">Fifteen people were from the middle class, five from working class and </w:t>
      </w:r>
      <w:r w:rsidR="00B62F42">
        <w:t xml:space="preserve">two from upper middle class. </w:t>
      </w:r>
    </w:p>
    <w:p w14:paraId="57213F08" w14:textId="4CA94864" w:rsidR="00590BC4" w:rsidRPr="00367A99" w:rsidRDefault="00590BC4" w:rsidP="00C319B0">
      <w:pPr>
        <w:spacing w:line="360" w:lineRule="auto"/>
        <w:jc w:val="both"/>
        <w:rPr>
          <w:rFonts w:ascii="Times New Roman" w:hAnsi="Times New Roman" w:cs="Times New Roman"/>
          <w:b/>
          <w:bCs/>
        </w:rPr>
      </w:pPr>
      <w:r w:rsidRPr="00367A99">
        <w:rPr>
          <w:rFonts w:ascii="Times New Roman" w:hAnsi="Times New Roman" w:cs="Times New Roman"/>
          <w:b/>
          <w:bCs/>
        </w:rPr>
        <w:t xml:space="preserve">Themes from </w:t>
      </w:r>
      <w:r w:rsidR="00367A99" w:rsidRPr="00367A99">
        <w:rPr>
          <w:rFonts w:ascii="Times New Roman" w:hAnsi="Times New Roman" w:cs="Times New Roman"/>
          <w:b/>
          <w:bCs/>
        </w:rPr>
        <w:t>Acquired Data</w:t>
      </w:r>
    </w:p>
    <w:p w14:paraId="7AE593B1" w14:textId="227D03A3" w:rsidR="00367A99" w:rsidRDefault="00A92470" w:rsidP="00C319B0">
      <w:pPr>
        <w:spacing w:line="360" w:lineRule="auto"/>
        <w:jc w:val="both"/>
      </w:pPr>
      <w:r>
        <w:t>First common reoccurring theme</w:t>
      </w:r>
      <w:r w:rsidR="004F476C">
        <w:t xml:space="preserve"> was the desire </w:t>
      </w:r>
      <w:r w:rsidR="002B3261">
        <w:t>not to label</w:t>
      </w:r>
      <w:r w:rsidR="004F476C">
        <w:t xml:space="preserve"> </w:t>
      </w:r>
      <w:r w:rsidR="00502BE6">
        <w:t>oneself</w:t>
      </w:r>
      <w:r w:rsidR="002B3261">
        <w:t xml:space="preserve"> when it comes to sexuality. Majority of the participants from </w:t>
      </w:r>
      <w:r w:rsidR="00922CCA">
        <w:t xml:space="preserve">both </w:t>
      </w:r>
      <w:r w:rsidR="00EF117B">
        <w:t>the interview and the questionnaire labelled themselves as</w:t>
      </w:r>
      <w:r w:rsidR="00610929">
        <w:t xml:space="preserve"> queer</w:t>
      </w:r>
      <w:r w:rsidR="00CB349A">
        <w:t xml:space="preserve">. During the interview phase with the three individuals that did so, it was stated that two of them had a strong preference for </w:t>
      </w:r>
      <w:r w:rsidR="00C0136F">
        <w:t>homosexual relationship</w:t>
      </w:r>
      <w:r w:rsidR="00887BF7">
        <w:t>s</w:t>
      </w:r>
      <w:r w:rsidR="00C0136F">
        <w:t xml:space="preserve"> but chose to identify as queer be</w:t>
      </w:r>
      <w:r w:rsidR="00E910E2">
        <w:t xml:space="preserve">cause it is more inclusive and </w:t>
      </w:r>
      <w:r w:rsidR="005B3C5D">
        <w:t xml:space="preserve">fluid. </w:t>
      </w:r>
      <w:r w:rsidR="00EF6F65">
        <w:t xml:space="preserve">One of them stated that </w:t>
      </w:r>
      <w:r w:rsidR="00BC1CC4">
        <w:t xml:space="preserve">because of this there are no boundaries to their sexual experience. </w:t>
      </w:r>
      <w:r w:rsidR="00E24BED">
        <w:t>Similar results can be seen in the</w:t>
      </w:r>
      <w:r w:rsidR="000549C7">
        <w:t xml:space="preserve"> data from the questionnair</w:t>
      </w:r>
      <w:r w:rsidR="00AD3547">
        <w:t xml:space="preserve">e as </w:t>
      </w:r>
      <w:r w:rsidR="000549C7">
        <w:t xml:space="preserve">half of the participants </w:t>
      </w:r>
      <w:r w:rsidR="00AD3547">
        <w:t xml:space="preserve">identified as queer. </w:t>
      </w:r>
    </w:p>
    <w:p w14:paraId="0645AB8D" w14:textId="0D726231" w:rsidR="00E332FB" w:rsidRDefault="00E24BED" w:rsidP="00C319B0">
      <w:pPr>
        <w:spacing w:line="360" w:lineRule="auto"/>
        <w:jc w:val="both"/>
      </w:pPr>
      <w:r>
        <w:t xml:space="preserve">All of the participants from </w:t>
      </w:r>
      <w:r w:rsidR="00F50469">
        <w:t xml:space="preserve">the personal interview stated that they come from families that are </w:t>
      </w:r>
      <w:r w:rsidR="00C45139">
        <w:t>religious only culturall</w:t>
      </w:r>
      <w:r w:rsidR="00215872">
        <w:t xml:space="preserve">y, what I mean by this is that their culture is somewhat affected by </w:t>
      </w:r>
      <w:r w:rsidR="00D67574">
        <w:t>religion,</w:t>
      </w:r>
      <w:r w:rsidR="00215872">
        <w:t xml:space="preserve"> but they do not practice is or </w:t>
      </w:r>
      <w:r w:rsidR="00564357">
        <w:t xml:space="preserve">require their children </w:t>
      </w:r>
      <w:r w:rsidR="008C76FF">
        <w:t xml:space="preserve">to continue in their beliefs. From all the participants only one was Christened but does not attend Church </w:t>
      </w:r>
      <w:r w:rsidR="009F5DB4">
        <w:t xml:space="preserve">or have any particular relationship with Christianity </w:t>
      </w:r>
      <w:r w:rsidR="00302C77">
        <w:t xml:space="preserve">and </w:t>
      </w:r>
      <w:r w:rsidR="00AD0580">
        <w:t>half of her family does not attend Church either.</w:t>
      </w:r>
      <w:r w:rsidR="00781372">
        <w:t xml:space="preserve"> The rest of the participants has not been Christened and has not come into contact with religi</w:t>
      </w:r>
      <w:r w:rsidR="0080500E">
        <w:t>on in any form other than common Christian holidays.</w:t>
      </w:r>
      <w:r w:rsidR="00AD0580">
        <w:t xml:space="preserve"> </w:t>
      </w:r>
      <w:r w:rsidR="008C5BB5">
        <w:t>Another reoccurring topic was religiosity in childhood</w:t>
      </w:r>
      <w:r w:rsidR="00F25282">
        <w:t xml:space="preserve"> which happen to three participants but could also be described as a fascination. </w:t>
      </w:r>
      <w:r w:rsidR="00286D83">
        <w:t>From the questionnaires majority of the participants stated that they come from Christian background</w:t>
      </w:r>
      <w:r w:rsidR="003A6630">
        <w:t xml:space="preserve">. </w:t>
      </w:r>
      <w:r w:rsidR="00781372">
        <w:t>Three people stated that their families are not religious at all</w:t>
      </w:r>
      <w:r w:rsidR="0080500E">
        <w:t xml:space="preserve">, </w:t>
      </w:r>
      <w:r w:rsidR="00457EA3">
        <w:t>sixteen</w:t>
      </w:r>
      <w:r w:rsidR="000B22B5">
        <w:t xml:space="preserve"> stated </w:t>
      </w:r>
      <w:r w:rsidR="000B22B5">
        <w:lastRenderedPageBreak/>
        <w:t xml:space="preserve">that they have some religious family </w:t>
      </w:r>
      <w:r w:rsidR="00F23ACF">
        <w:t>members,</w:t>
      </w:r>
      <w:r w:rsidR="000B22B5">
        <w:t xml:space="preserve"> but </w:t>
      </w:r>
      <w:r w:rsidR="004D0B5F">
        <w:t xml:space="preserve">this kind of religion does not </w:t>
      </w:r>
      <w:r w:rsidR="00350A35">
        <w:t xml:space="preserve">play an important role in their life. </w:t>
      </w:r>
      <w:r w:rsidR="00457EA3">
        <w:t>Two</w:t>
      </w:r>
      <w:r w:rsidR="00350A35">
        <w:t xml:space="preserve"> participants stated </w:t>
      </w:r>
      <w:r w:rsidR="00F23ACF">
        <w:t xml:space="preserve">they </w:t>
      </w:r>
      <w:r w:rsidR="006919FA">
        <w:t>come from a more religious background but they themse</w:t>
      </w:r>
      <w:r w:rsidR="00B867BC">
        <w:t>lves</w:t>
      </w:r>
      <w:r w:rsidR="008D1729">
        <w:t xml:space="preserve"> are not religi</w:t>
      </w:r>
      <w:r w:rsidR="00693DCD">
        <w:t xml:space="preserve">ous. </w:t>
      </w:r>
      <w:r w:rsidR="00EE0CA7">
        <w:t xml:space="preserve">The last participant’s family </w:t>
      </w:r>
      <w:r w:rsidR="008D44F4">
        <w:t>was Buddhist,</w:t>
      </w:r>
      <w:r w:rsidR="00D55DE4">
        <w:t xml:space="preserve"> the participant themselves was not practicing but </w:t>
      </w:r>
      <w:r w:rsidR="009D66AF">
        <w:t>had cultural ties to i</w:t>
      </w:r>
      <w:r w:rsidR="00A851A8">
        <w:t xml:space="preserve">t. </w:t>
      </w:r>
    </w:p>
    <w:p w14:paraId="2C3E1B90" w14:textId="74E6A2A9" w:rsidR="00A851A8" w:rsidRDefault="00D1564E" w:rsidP="00C319B0">
      <w:pPr>
        <w:spacing w:line="360" w:lineRule="auto"/>
        <w:jc w:val="both"/>
      </w:pPr>
      <w:r>
        <w:t xml:space="preserve">Following theme was depiction </w:t>
      </w:r>
      <w:r w:rsidR="00812F52">
        <w:t>what the participants believed in specifically</w:t>
      </w:r>
      <w:r w:rsidR="00D05447">
        <w:t xml:space="preserve">, because the answers are rather </w:t>
      </w:r>
      <w:r w:rsidR="002824AD">
        <w:t>individual,</w:t>
      </w:r>
      <w:r w:rsidR="00D05447">
        <w:t xml:space="preserve"> </w:t>
      </w:r>
      <w:r w:rsidR="00AE2601">
        <w:t xml:space="preserve">I </w:t>
      </w:r>
      <w:r w:rsidR="002824AD">
        <w:t>will comment on each of them separately:</w:t>
      </w:r>
    </w:p>
    <w:p w14:paraId="1A222F17" w14:textId="3C504886" w:rsidR="00D05447" w:rsidRPr="00952E0C" w:rsidRDefault="00D05447" w:rsidP="00C319B0">
      <w:pPr>
        <w:spacing w:line="360" w:lineRule="auto"/>
        <w:jc w:val="both"/>
      </w:pPr>
      <w:r w:rsidRPr="00952E0C">
        <w:t>Q1</w:t>
      </w:r>
      <w:r w:rsidR="002824AD" w:rsidRPr="00952E0C">
        <w:t xml:space="preserve"> </w:t>
      </w:r>
      <w:r w:rsidR="00952E0C" w:rsidRPr="00952E0C">
        <w:t>–</w:t>
      </w:r>
      <w:r w:rsidR="002824AD" w:rsidRPr="00952E0C">
        <w:t xml:space="preserve"> Queer</w:t>
      </w:r>
      <w:r w:rsidR="00952E0C" w:rsidRPr="00952E0C">
        <w:t xml:space="preserve"> participant 1 has v</w:t>
      </w:r>
      <w:r w:rsidR="00952E0C">
        <w:t xml:space="preserve">oiced </w:t>
      </w:r>
      <w:r w:rsidR="00E756D4">
        <w:t>her</w:t>
      </w:r>
      <w:r w:rsidR="00952E0C">
        <w:t xml:space="preserve"> dislike for labe</w:t>
      </w:r>
      <w:r w:rsidR="003B3C17">
        <w:t>ls and just like with their sexuality is open to all possibilities</w:t>
      </w:r>
      <w:r w:rsidR="000C4A63">
        <w:t xml:space="preserve"> even regarding religion. </w:t>
      </w:r>
      <w:r w:rsidR="00E756D4">
        <w:t xml:space="preserve">She does </w:t>
      </w:r>
      <w:r w:rsidR="00332DEA">
        <w:t xml:space="preserve">not condemn any religion but </w:t>
      </w:r>
      <w:r w:rsidR="00E756D4">
        <w:t xml:space="preserve">is </w:t>
      </w:r>
      <w:r w:rsidR="00332DEA">
        <w:t xml:space="preserve">not a part of any either. </w:t>
      </w:r>
      <w:r w:rsidR="00B11C29">
        <w:t>She described herself</w:t>
      </w:r>
      <w:r w:rsidR="00332DEA">
        <w:t xml:space="preserve"> as agnostic</w:t>
      </w:r>
      <w:r w:rsidR="0064005D">
        <w:t>;</w:t>
      </w:r>
      <w:r w:rsidR="00B11C29">
        <w:t xml:space="preserve"> </w:t>
      </w:r>
      <w:r w:rsidR="006777F6">
        <w:t>she</w:t>
      </w:r>
      <w:r w:rsidR="00D167A6">
        <w:t xml:space="preserve"> </w:t>
      </w:r>
      <w:r w:rsidR="00F74FCB">
        <w:t xml:space="preserve">has </w:t>
      </w:r>
      <w:r w:rsidR="006777F6">
        <w:t xml:space="preserve">acknowledged that there is a possibility of </w:t>
      </w:r>
      <w:r w:rsidR="00535CEC">
        <w:t xml:space="preserve">existence of </w:t>
      </w:r>
      <w:r w:rsidR="00F74FCB">
        <w:t>a higher power</w:t>
      </w:r>
      <w:r w:rsidR="00F969BF">
        <w:t xml:space="preserve">. </w:t>
      </w:r>
      <w:r w:rsidR="00B83458">
        <w:t xml:space="preserve">She likes to believe that all is possible </w:t>
      </w:r>
      <w:r w:rsidR="007A7E85">
        <w:t>and attributed it to her open personality.</w:t>
      </w:r>
      <w:r w:rsidR="0064005D">
        <w:t xml:space="preserve"> </w:t>
      </w:r>
    </w:p>
    <w:p w14:paraId="6B690BF6" w14:textId="18C9E4DF" w:rsidR="00D05447" w:rsidRPr="00E07F3A" w:rsidRDefault="00D05447" w:rsidP="00C319B0">
      <w:pPr>
        <w:spacing w:line="360" w:lineRule="auto"/>
        <w:jc w:val="both"/>
      </w:pPr>
      <w:r w:rsidRPr="00E07F3A">
        <w:t>Q2</w:t>
      </w:r>
      <w:r w:rsidR="007A7E85" w:rsidRPr="00E07F3A">
        <w:t xml:space="preserve"> – Queer participant 2 </w:t>
      </w:r>
      <w:r w:rsidR="00E07F3A" w:rsidRPr="00E07F3A">
        <w:t xml:space="preserve">had a </w:t>
      </w:r>
      <w:r w:rsidR="00E07F3A">
        <w:t>similar approach to Q1, she stated that</w:t>
      </w:r>
      <w:r w:rsidR="00EA0B87">
        <w:t xml:space="preserve"> everyone believes in something and that there is no right or wrong way to do that. </w:t>
      </w:r>
      <w:r w:rsidR="00F65C1A">
        <w:t>She expressed belief in karma</w:t>
      </w:r>
      <w:r w:rsidR="004F76B4">
        <w:t xml:space="preserve">, that everything </w:t>
      </w:r>
      <w:r w:rsidR="00945C10">
        <w:t>happens</w:t>
      </w:r>
      <w:r w:rsidR="004F76B4">
        <w:t xml:space="preserve"> for a reason.</w:t>
      </w:r>
      <w:r w:rsidR="00945C10">
        <w:t xml:space="preserve"> </w:t>
      </w:r>
      <w:r w:rsidR="000D0842">
        <w:t>Furthermore, she expressed int</w:t>
      </w:r>
      <w:r w:rsidR="006574CF">
        <w:t xml:space="preserve">erest </w:t>
      </w:r>
      <w:r w:rsidR="00F232DA">
        <w:t>in Greek mythology</w:t>
      </w:r>
      <w:r w:rsidR="00042203">
        <w:t xml:space="preserve"> </w:t>
      </w:r>
      <w:r w:rsidR="004F3BCA">
        <w:t>especially because of its</w:t>
      </w:r>
      <w:r w:rsidR="009361B3">
        <w:t xml:space="preserve"> acceptance of homosexuality </w:t>
      </w:r>
      <w:r w:rsidR="00042203">
        <w:t>and is drawn to pantheism</w:t>
      </w:r>
      <w:r w:rsidR="00661EA1">
        <w:t>.</w:t>
      </w:r>
      <w:r w:rsidR="00FB5747">
        <w:t xml:space="preserve"> </w:t>
      </w:r>
      <w:r w:rsidR="00131BAD">
        <w:t>Overall,</w:t>
      </w:r>
      <w:r w:rsidR="00FB5747">
        <w:t xml:space="preserve"> she likes the concept of religion, she finds it interesting, </w:t>
      </w:r>
      <w:r w:rsidR="00E112CF">
        <w:t>especially old Western European religions.</w:t>
      </w:r>
    </w:p>
    <w:p w14:paraId="0D373D02" w14:textId="73193DA4" w:rsidR="00D05447" w:rsidRPr="00E07F3A" w:rsidRDefault="00D05447" w:rsidP="00C319B0">
      <w:pPr>
        <w:spacing w:line="360" w:lineRule="auto"/>
        <w:jc w:val="both"/>
      </w:pPr>
      <w:r w:rsidRPr="00E07F3A">
        <w:t>Q3</w:t>
      </w:r>
      <w:r w:rsidR="00AF640D">
        <w:t xml:space="preserve"> – Queer participant 3 </w:t>
      </w:r>
      <w:r w:rsidR="00274DAF">
        <w:t xml:space="preserve">had similar </w:t>
      </w:r>
      <w:r w:rsidR="00747007">
        <w:t xml:space="preserve">beliefs regarding agnosticism </w:t>
      </w:r>
      <w:r w:rsidR="00566BBD">
        <w:t xml:space="preserve">but understood </w:t>
      </w:r>
      <w:r w:rsidR="00C61009">
        <w:t>viewed it in</w:t>
      </w:r>
      <w:r w:rsidR="00566BBD">
        <w:t xml:space="preserve"> a more cynical manner</w:t>
      </w:r>
      <w:r w:rsidR="00E70363">
        <w:t>. She believe</w:t>
      </w:r>
      <w:r w:rsidR="00E4130A">
        <w:t>s</w:t>
      </w:r>
      <w:r w:rsidR="00E70363">
        <w:t xml:space="preserve"> that there is a higher </w:t>
      </w:r>
      <w:r w:rsidR="00FC1CCF">
        <w:t xml:space="preserve">spiritual </w:t>
      </w:r>
      <w:r w:rsidR="00E70363">
        <w:t xml:space="preserve">power </w:t>
      </w:r>
      <w:r w:rsidR="003157C7">
        <w:t>that affects people</w:t>
      </w:r>
      <w:r w:rsidR="00FC3F06">
        <w:t xml:space="preserve">. However, </w:t>
      </w:r>
      <w:r w:rsidR="00FC1CCF">
        <w:t xml:space="preserve">she stated that </w:t>
      </w:r>
      <w:r w:rsidR="000C0B5D">
        <w:t xml:space="preserve">the only aspect of this power that affects </w:t>
      </w:r>
      <w:r w:rsidR="00197A9E">
        <w:t>people</w:t>
      </w:r>
      <w:r w:rsidR="000C0B5D">
        <w:t xml:space="preserve"> in a significant way</w:t>
      </w:r>
      <w:r w:rsidR="00FC1CCF">
        <w:t xml:space="preserve"> are the social constructs surrounding it.</w:t>
      </w:r>
      <w:r w:rsidR="009E7A41">
        <w:t xml:space="preserve"> For this reason</w:t>
      </w:r>
      <w:r w:rsidR="00DA1C3C">
        <w:t xml:space="preserve">, she mentioned that it is pointless </w:t>
      </w:r>
      <w:r w:rsidR="00B644B9">
        <w:t>to try</w:t>
      </w:r>
      <w:r w:rsidR="00DA1C3C">
        <w:t xml:space="preserve"> to understand what this power is and that it is more beneficial to focus on personal growth. </w:t>
      </w:r>
      <w:r w:rsidR="00AC7DE5">
        <w:t>That is why she believes in the practices of meditation</w:t>
      </w:r>
      <w:r w:rsidR="00EB7CBF">
        <w:t xml:space="preserve">. </w:t>
      </w:r>
      <w:r w:rsidR="00447DA3">
        <w:t>She highlighted the spiritual power of nature and how important it is to connect with it</w:t>
      </w:r>
      <w:r w:rsidR="00EB7CBF">
        <w:t>.</w:t>
      </w:r>
    </w:p>
    <w:p w14:paraId="3DF30875" w14:textId="28A6D612" w:rsidR="00D05447" w:rsidRPr="00131BAD" w:rsidRDefault="00D05447" w:rsidP="00C319B0">
      <w:pPr>
        <w:spacing w:line="360" w:lineRule="auto"/>
        <w:jc w:val="both"/>
      </w:pPr>
      <w:r w:rsidRPr="00131BAD">
        <w:t>L</w:t>
      </w:r>
      <w:r w:rsidR="00131BAD" w:rsidRPr="00131BAD">
        <w:t xml:space="preserve"> – The lesbian p</w:t>
      </w:r>
      <w:r w:rsidR="00131BAD">
        <w:t xml:space="preserve">articipant </w:t>
      </w:r>
      <w:r w:rsidR="00911AA7">
        <w:t xml:space="preserve">showed active disinterest in </w:t>
      </w:r>
      <w:r w:rsidR="00C0649A">
        <w:t xml:space="preserve">any form of religion or </w:t>
      </w:r>
      <w:r w:rsidR="00863493">
        <w:t>faith</w:t>
      </w:r>
      <w:r w:rsidR="00B258AA">
        <w:t xml:space="preserve">. </w:t>
      </w:r>
      <w:r w:rsidR="00766F89">
        <w:t xml:space="preserve">She stated that there might be a higher power of some </w:t>
      </w:r>
      <w:r w:rsidR="00DD5C23">
        <w:t>sort,</w:t>
      </w:r>
      <w:r w:rsidR="00766F89">
        <w:t xml:space="preserve"> but she does not care for it. </w:t>
      </w:r>
      <w:r w:rsidR="00DD5C23">
        <w:t xml:space="preserve">Rather she </w:t>
      </w:r>
      <w:r w:rsidR="00083CA3">
        <w:t xml:space="preserve">shared her belief in </w:t>
      </w:r>
      <w:r w:rsidR="00C55BCD">
        <w:t>energies, spirits, and reincarnation</w:t>
      </w:r>
      <w:r w:rsidR="000E4D2C">
        <w:t xml:space="preserve"> because of a supernatural experience in her childhood. </w:t>
      </w:r>
      <w:r w:rsidR="008A4653">
        <w:t>She believes that ener</w:t>
      </w:r>
      <w:r w:rsidR="00EC6B84">
        <w:t>gy does not simply disappear after people pass on</w:t>
      </w:r>
      <w:r w:rsidR="001E0321">
        <w:t>, but rather it remains in the world</w:t>
      </w:r>
      <w:r w:rsidR="00E7441E">
        <w:t xml:space="preserve"> or that it is reused trough reincarnation.</w:t>
      </w:r>
    </w:p>
    <w:p w14:paraId="1C5AB201" w14:textId="65850203" w:rsidR="00D05447" w:rsidRDefault="00D05447" w:rsidP="00C319B0">
      <w:pPr>
        <w:spacing w:line="360" w:lineRule="auto"/>
        <w:jc w:val="both"/>
      </w:pPr>
      <w:r w:rsidRPr="00131BAD">
        <w:t>G</w:t>
      </w:r>
      <w:r w:rsidR="005D6BE0">
        <w:t xml:space="preserve"> – The gay participant </w:t>
      </w:r>
      <w:r w:rsidR="00184AFD">
        <w:t>stated that he is not personally interested in religion</w:t>
      </w:r>
      <w:r w:rsidR="00246FAC">
        <w:t xml:space="preserve"> but recognized that it is important for others. </w:t>
      </w:r>
      <w:r w:rsidR="00780DD6">
        <w:t>He</w:t>
      </w:r>
      <w:r w:rsidR="0076146C">
        <w:t xml:space="preserve"> voiced his belief in fate</w:t>
      </w:r>
      <w:r w:rsidR="009663A2">
        <w:t xml:space="preserve"> but highlighted</w:t>
      </w:r>
      <w:r w:rsidR="009049DD">
        <w:t xml:space="preserve"> the notion of happiness and luck as the aspects</w:t>
      </w:r>
      <w:r w:rsidR="00526A27">
        <w:t xml:space="preserve"> that are spiritually important to him. </w:t>
      </w:r>
      <w:r w:rsidR="00661CAC">
        <w:t>They are something that is</w:t>
      </w:r>
      <w:r w:rsidR="00A946B9">
        <w:t xml:space="preserve"> not always up to the people and therefore he views in high regard. Manifestation </w:t>
      </w:r>
      <w:r w:rsidR="008003D8">
        <w:t xml:space="preserve">is a form of practice he connects to this, </w:t>
      </w:r>
      <w:r w:rsidR="00303C10">
        <w:t xml:space="preserve">because just like happiness and luck it is connected to something </w:t>
      </w:r>
      <w:r w:rsidR="001E0321">
        <w:t>bigger,</w:t>
      </w:r>
      <w:r w:rsidR="00303C10">
        <w:t xml:space="preserve"> but it is also about the attitude of the person.</w:t>
      </w:r>
    </w:p>
    <w:p w14:paraId="4E890662" w14:textId="557E03E2" w:rsidR="007E06F4" w:rsidRDefault="007E06F4" w:rsidP="00C319B0">
      <w:pPr>
        <w:spacing w:line="360" w:lineRule="auto"/>
        <w:jc w:val="both"/>
      </w:pPr>
      <w:r>
        <w:lastRenderedPageBreak/>
        <w:t xml:space="preserve">The participants that </w:t>
      </w:r>
      <w:r w:rsidR="00321A37">
        <w:t xml:space="preserve">filled the questionnaires could not go into detail about their personal belief, however, </w:t>
      </w:r>
      <w:r w:rsidR="009F7C71">
        <w:t xml:space="preserve">seventeen of them stated </w:t>
      </w:r>
      <w:r w:rsidR="00284480">
        <w:t>that their beliefs are the closest to agnosticism</w:t>
      </w:r>
      <w:r w:rsidR="00536A8C">
        <w:t>, two shared that they are atheist</w:t>
      </w:r>
      <w:r w:rsidR="003E71E6">
        <w:t xml:space="preserve">, </w:t>
      </w:r>
      <w:r w:rsidR="00A1012C">
        <w:t xml:space="preserve">and the last three participants </w:t>
      </w:r>
      <w:r w:rsidR="00810AD1">
        <w:t>were Wiccan.</w:t>
      </w:r>
    </w:p>
    <w:p w14:paraId="5377E717" w14:textId="04EDAA47" w:rsidR="000758D8" w:rsidRDefault="000758D8" w:rsidP="00C319B0">
      <w:pPr>
        <w:spacing w:line="360" w:lineRule="auto"/>
        <w:jc w:val="both"/>
      </w:pPr>
      <w:r>
        <w:t>The attitude towards astrology and alternative spiritualities</w:t>
      </w:r>
      <w:r w:rsidR="00387B39">
        <w:t xml:space="preserve"> suggested that majority of the participants have some sort of knowledge about it</w:t>
      </w:r>
      <w:r w:rsidR="00BA6172">
        <w:t xml:space="preserve"> but usually do not practice it seriously. </w:t>
      </w:r>
    </w:p>
    <w:p w14:paraId="2CD259A6" w14:textId="21553F5A" w:rsidR="0047451F" w:rsidRPr="0071361F" w:rsidRDefault="0047451F" w:rsidP="00C319B0">
      <w:pPr>
        <w:spacing w:line="360" w:lineRule="auto"/>
        <w:jc w:val="both"/>
      </w:pPr>
      <w:r w:rsidRPr="0071361F">
        <w:t>Q1</w:t>
      </w:r>
      <w:r w:rsidR="00997233" w:rsidRPr="0071361F">
        <w:t xml:space="preserve"> – Queer participant </w:t>
      </w:r>
      <w:r w:rsidR="0071361F" w:rsidRPr="0071361F">
        <w:t>1 did no</w:t>
      </w:r>
      <w:r w:rsidR="0071361F">
        <w:t>t have any strong beliefs when it came to astrology</w:t>
      </w:r>
      <w:r w:rsidR="003170AD">
        <w:t xml:space="preserve"> and alternative spiritualities. </w:t>
      </w:r>
      <w:r w:rsidR="00B34FBA">
        <w:t>Despite having little to no relationship to it she stated that</w:t>
      </w:r>
      <w:r w:rsidR="009C11C2">
        <w:t xml:space="preserve"> talking about astrology is fun, especially at social gatherings</w:t>
      </w:r>
      <w:r w:rsidR="00A25150">
        <w:t>. She did have a slight inclination to</w:t>
      </w:r>
      <w:r w:rsidR="006E5F2F">
        <w:t>wards the practice of</w:t>
      </w:r>
      <w:r w:rsidR="00A25150">
        <w:t xml:space="preserve"> yoga</w:t>
      </w:r>
      <w:r w:rsidR="003B1D48">
        <w:t xml:space="preserve"> and </w:t>
      </w:r>
      <w:r w:rsidR="002D21AE">
        <w:t>t</w:t>
      </w:r>
      <w:r w:rsidR="00A25150">
        <w:t xml:space="preserve">he usage of breathing </w:t>
      </w:r>
      <w:r w:rsidR="000136E3">
        <w:t xml:space="preserve">techniques </w:t>
      </w:r>
      <w:r w:rsidR="00A25150">
        <w:t>during exercise</w:t>
      </w:r>
      <w:r w:rsidR="003B1D48">
        <w:t xml:space="preserve">. </w:t>
      </w:r>
      <w:r w:rsidR="002D21AE">
        <w:t>Furthermore,</w:t>
      </w:r>
      <w:r w:rsidR="003B1D48">
        <w:t xml:space="preserve"> she</w:t>
      </w:r>
      <w:r w:rsidR="00A25150">
        <w:t xml:space="preserve"> </w:t>
      </w:r>
      <w:r w:rsidR="003B1D48">
        <w:t>showed a</w:t>
      </w:r>
      <w:r w:rsidR="00A25150">
        <w:t xml:space="preserve"> slight interest in Buddhism</w:t>
      </w:r>
      <w:r w:rsidR="00207670">
        <w:t xml:space="preserve"> but acknowledged that these beliefs are </w:t>
      </w:r>
      <w:r w:rsidR="00466636">
        <w:t xml:space="preserve">hard to act upon in </w:t>
      </w:r>
      <w:r w:rsidR="002D21AE">
        <w:t xml:space="preserve">the </w:t>
      </w:r>
      <w:r w:rsidR="00466636">
        <w:t>capitalist society she lives in.</w:t>
      </w:r>
      <w:r w:rsidR="007B1FD8">
        <w:t xml:space="preserve"> </w:t>
      </w:r>
    </w:p>
    <w:p w14:paraId="360EA667" w14:textId="269665C1" w:rsidR="0047451F" w:rsidRPr="00B34FBA" w:rsidRDefault="0047451F" w:rsidP="00C319B0">
      <w:pPr>
        <w:spacing w:line="360" w:lineRule="auto"/>
        <w:jc w:val="both"/>
      </w:pPr>
      <w:r w:rsidRPr="00B34FBA">
        <w:t>Q</w:t>
      </w:r>
      <w:r w:rsidR="008C169C">
        <w:t>2</w:t>
      </w:r>
      <w:r w:rsidR="00290BAE">
        <w:t xml:space="preserve"> – Queer </w:t>
      </w:r>
      <w:r w:rsidR="009173E1">
        <w:t>participant</w:t>
      </w:r>
      <w:r w:rsidR="00290BAE">
        <w:t xml:space="preserve"> 2 expressed a deeper interest in astrology</w:t>
      </w:r>
      <w:r w:rsidR="008846A1">
        <w:t xml:space="preserve">. She took some of her time to study it more in detail </w:t>
      </w:r>
      <w:r w:rsidR="009173E1">
        <w:t xml:space="preserve">but never at a professional level. </w:t>
      </w:r>
      <w:r w:rsidR="0019065F">
        <w:t>She was aware of</w:t>
      </w:r>
      <w:r w:rsidR="00783131">
        <w:t xml:space="preserve"> more in depth knowledge regarding astrology, in example she dabbled into reading of birth charts for her friends</w:t>
      </w:r>
      <w:r w:rsidR="006B3FB2">
        <w:t>.</w:t>
      </w:r>
      <w:r w:rsidR="00C772CC">
        <w:t xml:space="preserve"> However, she did not express </w:t>
      </w:r>
      <w:r w:rsidR="00B5112B">
        <w:t xml:space="preserve">deeper interest in </w:t>
      </w:r>
      <w:r w:rsidR="00F93868">
        <w:t>popular alternative spiritualities.</w:t>
      </w:r>
    </w:p>
    <w:p w14:paraId="4CF4615D" w14:textId="6835E48E" w:rsidR="0047451F" w:rsidRPr="000136E3" w:rsidRDefault="0047451F" w:rsidP="00C319B0">
      <w:pPr>
        <w:spacing w:line="360" w:lineRule="auto"/>
        <w:jc w:val="both"/>
      </w:pPr>
      <w:r w:rsidRPr="000136E3">
        <w:t>Q3</w:t>
      </w:r>
      <w:r w:rsidR="006A645B">
        <w:t xml:space="preserve"> – Queer participant stated that she is somewhat interested in astrology</w:t>
      </w:r>
      <w:r w:rsidR="00FF3BC7">
        <w:t xml:space="preserve">, she studied </w:t>
      </w:r>
      <w:r w:rsidR="00395C15">
        <w:t>its</w:t>
      </w:r>
      <w:r w:rsidR="00195FF9">
        <w:t xml:space="preserve"> principle</w:t>
      </w:r>
      <w:r w:rsidR="00DE5042">
        <w:t xml:space="preserve">s </w:t>
      </w:r>
      <w:r w:rsidR="00195FF9">
        <w:t>during the pandemic</w:t>
      </w:r>
      <w:r w:rsidR="00395C15">
        <w:t xml:space="preserve"> but does not give it as much time and effort anymore. However, she does believe that it is</w:t>
      </w:r>
      <w:r w:rsidR="00A04C2B">
        <w:t xml:space="preserve"> a significant</w:t>
      </w:r>
      <w:r w:rsidR="006225A5">
        <w:t xml:space="preserve"> discipline</w:t>
      </w:r>
      <w:r w:rsidR="00000327">
        <w:t xml:space="preserve">. </w:t>
      </w:r>
      <w:r w:rsidR="00877ADF">
        <w:t xml:space="preserve">She is somewhat drawn to more </w:t>
      </w:r>
      <w:r w:rsidR="00103D57">
        <w:t xml:space="preserve">eastern </w:t>
      </w:r>
      <w:r w:rsidR="00877ADF">
        <w:t>philosophical spiritualities but does not practice anything besides meditation.</w:t>
      </w:r>
    </w:p>
    <w:p w14:paraId="09314131" w14:textId="2A910D62" w:rsidR="0047451F" w:rsidRDefault="0047451F" w:rsidP="00C319B0">
      <w:pPr>
        <w:spacing w:line="360" w:lineRule="auto"/>
        <w:jc w:val="both"/>
      </w:pPr>
      <w:r>
        <w:t>L</w:t>
      </w:r>
      <w:r w:rsidR="00F93868">
        <w:t xml:space="preserve"> – The lesbian participant </w:t>
      </w:r>
      <w:r w:rsidR="00CE6F5F">
        <w:t xml:space="preserve">stated that interest in astrology in particular is </w:t>
      </w:r>
      <w:r w:rsidR="00C4197A">
        <w:t xml:space="preserve">common in </w:t>
      </w:r>
      <w:r w:rsidR="00780B99">
        <w:t xml:space="preserve">lesbian communities. </w:t>
      </w:r>
      <w:r w:rsidR="00030408">
        <w:t xml:space="preserve">She mentioned that she sees it as a </w:t>
      </w:r>
      <w:r w:rsidR="00942086">
        <w:t>fun thing</w:t>
      </w:r>
      <w:r w:rsidR="002120D0">
        <w:t xml:space="preserve"> to read about in magazine or online. </w:t>
      </w:r>
      <w:r w:rsidR="00942086">
        <w:t xml:space="preserve">In her experience it </w:t>
      </w:r>
      <w:r w:rsidR="00934377">
        <w:t>can be</w:t>
      </w:r>
      <w:r w:rsidR="00942086">
        <w:t xml:space="preserve"> a </w:t>
      </w:r>
      <w:r w:rsidR="00030408">
        <w:t xml:space="preserve">conversation </w:t>
      </w:r>
      <w:r w:rsidR="00206C3D">
        <w:t xml:space="preserve">starter </w:t>
      </w:r>
      <w:r w:rsidR="00934377">
        <w:t xml:space="preserve">when meeting other queer individuals </w:t>
      </w:r>
      <w:r w:rsidR="00206C3D">
        <w:t>but</w:t>
      </w:r>
      <w:r w:rsidR="00EA4FE2">
        <w:t xml:space="preserve"> asking what a </w:t>
      </w:r>
      <w:r w:rsidR="0008562F">
        <w:t>person’s</w:t>
      </w:r>
      <w:r w:rsidR="00EA4FE2">
        <w:t xml:space="preserve"> </w:t>
      </w:r>
      <w:r w:rsidR="0008562F">
        <w:t xml:space="preserve">“big three” (sun, </w:t>
      </w:r>
      <w:proofErr w:type="gramStart"/>
      <w:r w:rsidR="0008562F">
        <w:t>moon</w:t>
      </w:r>
      <w:proofErr w:type="gramEnd"/>
      <w:r w:rsidR="0008562F">
        <w:t xml:space="preserve"> and ascendant signs) is </w:t>
      </w:r>
      <w:r w:rsidR="00D54095">
        <w:t xml:space="preserve">usually the only topic that gets mentioned. </w:t>
      </w:r>
      <w:r w:rsidR="00206C3D">
        <w:t>She believes that if she was not a part of t</w:t>
      </w:r>
      <w:r w:rsidR="00204EB9">
        <w:t xml:space="preserve">his </w:t>
      </w:r>
      <w:r w:rsidR="00A434BC">
        <w:t>community,</w:t>
      </w:r>
      <w:r w:rsidR="00204EB9">
        <w:t xml:space="preserve"> she might have not been in contact with astrology whatsoever. </w:t>
      </w:r>
      <w:r w:rsidR="00A434BC">
        <w:t xml:space="preserve">She </w:t>
      </w:r>
      <w:r w:rsidR="00AA33EC">
        <w:t>is somewhat open to beliefs in alternative practices such as forms of healing but</w:t>
      </w:r>
      <w:r w:rsidR="00D93AB1">
        <w:t xml:space="preserve"> does not practice them herself.</w:t>
      </w:r>
    </w:p>
    <w:p w14:paraId="23263145" w14:textId="768E00F6" w:rsidR="0047451F" w:rsidRDefault="0047451F" w:rsidP="00C319B0">
      <w:pPr>
        <w:spacing w:line="360" w:lineRule="auto"/>
        <w:jc w:val="both"/>
      </w:pPr>
      <w:r>
        <w:t>G</w:t>
      </w:r>
      <w:r w:rsidR="00105064">
        <w:t xml:space="preserve"> – the gay participant expressed </w:t>
      </w:r>
      <w:r w:rsidR="00C9120F">
        <w:t>surface level knowledge about astrology</w:t>
      </w:r>
      <w:r w:rsidR="00D048AC">
        <w:t xml:space="preserve"> and sees it as entertaining</w:t>
      </w:r>
      <w:r w:rsidR="006168FE">
        <w:t xml:space="preserve">. He also mentioned that it is a prevalent topic within the queer community but that it is usually women that are interested in it. </w:t>
      </w:r>
      <w:r w:rsidR="00747326">
        <w:t>When it came to alternative spiritualities</w:t>
      </w:r>
      <w:r w:rsidR="0042724D">
        <w:t xml:space="preserve"> he expressed that both his mother and grandmother dabbled into witchcraft and somewhat consider themselves witches. </w:t>
      </w:r>
      <w:r w:rsidR="00AD671F">
        <w:t xml:space="preserve">His grandmother is religious </w:t>
      </w:r>
      <w:r w:rsidR="00006E98">
        <w:t xml:space="preserve">and implements that into her </w:t>
      </w:r>
      <w:r w:rsidR="0069226B">
        <w:t>practices,</w:t>
      </w:r>
      <w:r w:rsidR="00006E98">
        <w:t xml:space="preserve"> </w:t>
      </w:r>
      <w:r w:rsidR="0069226B">
        <w:t xml:space="preserve">but his mother is not. </w:t>
      </w:r>
      <w:r w:rsidR="005C4AC0">
        <w:t>H</w:t>
      </w:r>
      <w:r w:rsidR="0069226B">
        <w:t xml:space="preserve">is mother believes she has specific abilities </w:t>
      </w:r>
      <w:r w:rsidR="005C4AC0">
        <w:t xml:space="preserve">and reads tarot, because of this he is very open to developing </w:t>
      </w:r>
      <w:r w:rsidR="00EB1BB8">
        <w:t xml:space="preserve">interests in similar practices but stated that he is not </w:t>
      </w:r>
      <w:r w:rsidR="00EB7B55">
        <w:t xml:space="preserve">yet </w:t>
      </w:r>
      <w:r w:rsidR="00EB1BB8">
        <w:t>at the right point in life</w:t>
      </w:r>
      <w:r w:rsidR="009301EE">
        <w:t xml:space="preserve"> to do so.</w:t>
      </w:r>
    </w:p>
    <w:p w14:paraId="4D2A6B9E" w14:textId="2C2FC4EC" w:rsidR="00103D57" w:rsidRDefault="00874D34" w:rsidP="00C319B0">
      <w:pPr>
        <w:spacing w:line="360" w:lineRule="auto"/>
        <w:jc w:val="both"/>
      </w:pPr>
      <w:r>
        <w:lastRenderedPageBreak/>
        <w:t xml:space="preserve">The findings from the questionnaire regarding this theme suggest that </w:t>
      </w:r>
      <w:r w:rsidR="00EF3D6A">
        <w:t>thirteen</w:t>
      </w:r>
      <w:r>
        <w:t xml:space="preserve"> </w:t>
      </w:r>
      <w:r w:rsidR="00826C9E">
        <w:t>people described</w:t>
      </w:r>
      <w:r w:rsidR="00C466BC">
        <w:t xml:space="preserve"> </w:t>
      </w:r>
      <w:r w:rsidR="00826C9E">
        <w:t>themselves</w:t>
      </w:r>
      <w:r w:rsidR="00EF3D6A">
        <w:t xml:space="preserve"> to have</w:t>
      </w:r>
      <w:r w:rsidR="00826C9E">
        <w:t xml:space="preserve"> superficial knowledge </w:t>
      </w:r>
      <w:r w:rsidR="00100BE6">
        <w:t xml:space="preserve">of </w:t>
      </w:r>
      <w:r w:rsidR="00826C9E">
        <w:t>astrology</w:t>
      </w:r>
      <w:r w:rsidR="00917556">
        <w:t xml:space="preserve"> and believed in it</w:t>
      </w:r>
      <w:r w:rsidR="001227D2">
        <w:t>, six of the participants</w:t>
      </w:r>
      <w:r w:rsidR="00225163">
        <w:t xml:space="preserve"> had more intense beliefs regarding it, </w:t>
      </w:r>
      <w:r w:rsidR="001B55EF">
        <w:t xml:space="preserve">two </w:t>
      </w:r>
      <w:r w:rsidR="00C854A2">
        <w:t>did not have a lot of knowledge about it</w:t>
      </w:r>
      <w:r w:rsidR="00EE77F5">
        <w:t xml:space="preserve"> and it usually did not cross their mind and one person stated they are very serious about the belief in astrology</w:t>
      </w:r>
      <w:r w:rsidR="000A0F68">
        <w:t xml:space="preserve"> and practice it regularly. </w:t>
      </w:r>
      <w:r w:rsidR="0046495D">
        <w:t>When asked about alternative s</w:t>
      </w:r>
      <w:r w:rsidR="00E52F41">
        <w:t>piritualities</w:t>
      </w:r>
      <w:r w:rsidR="006802CE">
        <w:t>, four people ticked off interest in or belief in eastern religions</w:t>
      </w:r>
      <w:r w:rsidR="00AC0160">
        <w:t xml:space="preserve">, twelve that they practiced yoga, </w:t>
      </w:r>
      <w:r w:rsidR="00EF42EE">
        <w:t xml:space="preserve">ten were interested in or practices tarot, five were interested in the New </w:t>
      </w:r>
      <w:r w:rsidR="005872CA">
        <w:t>A</w:t>
      </w:r>
      <w:r w:rsidR="00EF42EE">
        <w:t>ge movement</w:t>
      </w:r>
      <w:r w:rsidR="00AA5DB6">
        <w:t xml:space="preserve"> and three in </w:t>
      </w:r>
      <w:r w:rsidR="005872CA">
        <w:t>in Wicca.</w:t>
      </w:r>
    </w:p>
    <w:p w14:paraId="799E7745" w14:textId="4B5F5520" w:rsidR="005872CA" w:rsidRPr="005872CA" w:rsidRDefault="005872CA" w:rsidP="00C319B0">
      <w:pPr>
        <w:spacing w:line="360" w:lineRule="auto"/>
        <w:jc w:val="both"/>
        <w:rPr>
          <w:rFonts w:ascii="Times New Roman" w:hAnsi="Times New Roman" w:cs="Times New Roman"/>
          <w:b/>
          <w:bCs/>
          <w:sz w:val="26"/>
          <w:szCs w:val="26"/>
        </w:rPr>
      </w:pPr>
      <w:r w:rsidRPr="005872CA">
        <w:rPr>
          <w:rFonts w:ascii="Times New Roman" w:hAnsi="Times New Roman" w:cs="Times New Roman"/>
          <w:b/>
          <w:bCs/>
          <w:sz w:val="26"/>
          <w:szCs w:val="26"/>
        </w:rPr>
        <w:t>Discussion</w:t>
      </w:r>
      <w:r w:rsidR="00FE56C2">
        <w:rPr>
          <w:rFonts w:ascii="Times New Roman" w:hAnsi="Times New Roman" w:cs="Times New Roman"/>
          <w:b/>
          <w:bCs/>
          <w:sz w:val="26"/>
          <w:szCs w:val="26"/>
        </w:rPr>
        <w:t xml:space="preserve"> </w:t>
      </w:r>
    </w:p>
    <w:p w14:paraId="1F3FFC7A" w14:textId="6D10E247" w:rsidR="00FF1A06" w:rsidRDefault="002D5444" w:rsidP="00DF30B4">
      <w:pPr>
        <w:spacing w:line="360" w:lineRule="auto"/>
        <w:jc w:val="both"/>
        <w:rPr>
          <w:rStyle w:val="markedcontent"/>
          <w:rFonts w:cstheme="minorHAnsi"/>
        </w:rPr>
      </w:pPr>
      <w:r>
        <w:t xml:space="preserve">Queer theory </w:t>
      </w:r>
      <w:r w:rsidR="00DF009B">
        <w:t xml:space="preserve">places the importance of </w:t>
      </w:r>
      <w:r w:rsidR="00284FBA">
        <w:t xml:space="preserve">individuality of </w:t>
      </w:r>
      <w:r w:rsidR="002C1EDE">
        <w:t>the expression of gender and sexuality</w:t>
      </w:r>
      <w:r w:rsidR="00483832">
        <w:t xml:space="preserve">. </w:t>
      </w:r>
      <w:r w:rsidR="00B7142C">
        <w:t xml:space="preserve">Though </w:t>
      </w:r>
      <w:r w:rsidR="000579D8">
        <w:t xml:space="preserve">my research I have found that majority of the people from both in person interviews and </w:t>
      </w:r>
      <w:r w:rsidR="002870AB">
        <w:t xml:space="preserve">questionnaires prefers to label them selves as queer </w:t>
      </w:r>
      <w:r w:rsidR="00AF23FA">
        <w:t xml:space="preserve">and therefore </w:t>
      </w:r>
      <w:r w:rsidR="006361D5">
        <w:t>allow themselves not to be restricted</w:t>
      </w:r>
      <w:r w:rsidR="002F26C4">
        <w:t xml:space="preserve"> by </w:t>
      </w:r>
      <w:r w:rsidR="00B31C27">
        <w:t>labe</w:t>
      </w:r>
      <w:r w:rsidR="00F17057">
        <w:t xml:space="preserve">ls. Similarly, majority of the respondents </w:t>
      </w:r>
      <w:r w:rsidR="001B22D3">
        <w:t>stated that they view themselves as agnostic.</w:t>
      </w:r>
      <w:r w:rsidR="005E490F">
        <w:t xml:space="preserve"> This worldview </w:t>
      </w:r>
      <w:r w:rsidR="00D6135A">
        <w:t xml:space="preserve">leaves them enough space </w:t>
      </w:r>
      <w:r w:rsidR="007A7786">
        <w:t xml:space="preserve">to acknowledge </w:t>
      </w:r>
      <w:r w:rsidR="001D6213">
        <w:t xml:space="preserve">possible existence of a higher power without labelling it as a specific religion. This </w:t>
      </w:r>
      <w:r w:rsidR="00037688">
        <w:t>might suggest that openness</w:t>
      </w:r>
      <w:r w:rsidR="00C2757D">
        <w:t xml:space="preserve"> as a trait affects </w:t>
      </w:r>
      <w:r w:rsidR="00E70E19">
        <w:t xml:space="preserve">both how people </w:t>
      </w:r>
      <w:r w:rsidR="00892BE8">
        <w:t>understand the world and themselves</w:t>
      </w:r>
      <w:r w:rsidR="0068594B">
        <w:t>.</w:t>
      </w:r>
      <w:r w:rsidR="006302CD" w:rsidRPr="006302CD">
        <w:rPr>
          <w:rStyle w:val="markedcontent"/>
          <w:rFonts w:cstheme="minorHAnsi"/>
        </w:rPr>
        <w:t xml:space="preserve"> </w:t>
      </w:r>
      <w:r w:rsidR="006302CD">
        <w:rPr>
          <w:rStyle w:val="markedcontent"/>
          <w:rFonts w:cstheme="minorHAnsi"/>
        </w:rPr>
        <w:t xml:space="preserve">Lee Harrington and Tai Fenix </w:t>
      </w:r>
      <w:proofErr w:type="spellStart"/>
      <w:r w:rsidR="006302CD">
        <w:rPr>
          <w:rStyle w:val="markedcontent"/>
          <w:rFonts w:cstheme="minorHAnsi"/>
        </w:rPr>
        <w:t>Kulystin</w:t>
      </w:r>
      <w:proofErr w:type="spellEnd"/>
      <w:r w:rsidR="006302CD">
        <w:rPr>
          <w:rStyle w:val="markedcontent"/>
          <w:rFonts w:cstheme="minorHAnsi"/>
        </w:rPr>
        <w:t xml:space="preserve"> mentioned that</w:t>
      </w:r>
      <w:r w:rsidR="002B7C0C">
        <w:rPr>
          <w:rStyle w:val="markedcontent"/>
          <w:rFonts w:cstheme="minorHAnsi"/>
        </w:rPr>
        <w:t xml:space="preserve"> </w:t>
      </w:r>
      <w:r w:rsidR="006302CD">
        <w:rPr>
          <w:rStyle w:val="markedcontent"/>
          <w:rFonts w:cstheme="minorHAnsi"/>
        </w:rPr>
        <w:t>interest in alternative forms of beliefs goes hand in hand with queer sexual and gender expression.</w:t>
      </w:r>
      <w:r w:rsidR="006302CD">
        <w:rPr>
          <w:rStyle w:val="FootnoteReference"/>
          <w:rFonts w:cstheme="minorHAnsi"/>
        </w:rPr>
        <w:footnoteReference w:id="31"/>
      </w:r>
      <w:r w:rsidR="006302CD">
        <w:rPr>
          <w:rStyle w:val="markedcontent"/>
          <w:rFonts w:cstheme="minorHAnsi"/>
        </w:rPr>
        <w:t xml:space="preserve"> This proved to be true</w:t>
      </w:r>
      <w:r w:rsidR="00416A6E">
        <w:rPr>
          <w:rStyle w:val="markedcontent"/>
          <w:rFonts w:cstheme="minorHAnsi"/>
        </w:rPr>
        <w:t xml:space="preserve"> as </w:t>
      </w:r>
      <w:r w:rsidR="006302CD">
        <w:rPr>
          <w:rStyle w:val="markedcontent"/>
          <w:rFonts w:cstheme="minorHAnsi"/>
        </w:rPr>
        <w:t xml:space="preserve">majority of the respondents had interest and experience in </w:t>
      </w:r>
      <w:r w:rsidR="004565C6">
        <w:rPr>
          <w:rStyle w:val="markedcontent"/>
          <w:rFonts w:cstheme="minorHAnsi"/>
        </w:rPr>
        <w:t xml:space="preserve">astrology or alternative spiritualities and practices. </w:t>
      </w:r>
      <w:r w:rsidR="0018480C">
        <w:rPr>
          <w:rStyle w:val="markedcontent"/>
          <w:rFonts w:cstheme="minorHAnsi"/>
        </w:rPr>
        <w:t xml:space="preserve">Furthermore, </w:t>
      </w:r>
      <w:r w:rsidR="0018480C">
        <w:rPr>
          <w:rFonts w:cstheme="minorHAnsi"/>
        </w:rPr>
        <w:t>the</w:t>
      </w:r>
      <w:r w:rsidR="0018480C">
        <w:rPr>
          <w:rFonts w:cstheme="minorHAnsi"/>
        </w:rPr>
        <w:t xml:space="preserve"> findings suggested that queer individuals are more like to be disconnected from popular religions. Although most of the participant did grow up in household that were not particularly religious</w:t>
      </w:r>
      <w:r w:rsidR="005453D5">
        <w:rPr>
          <w:rFonts w:cstheme="minorHAnsi"/>
        </w:rPr>
        <w:t>,</w:t>
      </w:r>
      <w:r w:rsidR="0018480C">
        <w:rPr>
          <w:rFonts w:cstheme="minorHAnsi"/>
        </w:rPr>
        <w:t xml:space="preserve"> </w:t>
      </w:r>
      <w:r w:rsidR="005453D5">
        <w:rPr>
          <w:rFonts w:cstheme="minorHAnsi"/>
        </w:rPr>
        <w:t>Christianity (or Buddhism)</w:t>
      </w:r>
      <w:r w:rsidR="0018480C">
        <w:rPr>
          <w:rFonts w:cstheme="minorHAnsi"/>
        </w:rPr>
        <w:t xml:space="preserve"> could still be consider a part of their culture</w:t>
      </w:r>
      <w:r w:rsidR="00AE6C28">
        <w:rPr>
          <w:rFonts w:cstheme="minorHAnsi"/>
        </w:rPr>
        <w:t>.</w:t>
      </w:r>
      <w:r w:rsidR="0018480C">
        <w:rPr>
          <w:rFonts w:cstheme="minorHAnsi"/>
        </w:rPr>
        <w:t xml:space="preserve"> </w:t>
      </w:r>
      <w:r w:rsidR="00AE6C28">
        <w:rPr>
          <w:rFonts w:cstheme="minorHAnsi"/>
        </w:rPr>
        <w:t>T</w:t>
      </w:r>
      <w:r w:rsidR="0018480C">
        <w:rPr>
          <w:rFonts w:cstheme="minorHAnsi"/>
        </w:rPr>
        <w:t xml:space="preserve">hey were </w:t>
      </w:r>
      <w:r w:rsidR="00675B5A">
        <w:rPr>
          <w:rFonts w:cstheme="minorHAnsi"/>
        </w:rPr>
        <w:t xml:space="preserve">also </w:t>
      </w:r>
      <w:r w:rsidR="0018480C">
        <w:rPr>
          <w:rFonts w:cstheme="minorHAnsi"/>
        </w:rPr>
        <w:t xml:space="preserve">likely to have a certain number of religious relatives. This supports </w:t>
      </w:r>
      <w:r w:rsidR="0018480C">
        <w:rPr>
          <w:rStyle w:val="markedcontent"/>
          <w:rFonts w:cstheme="minorHAnsi"/>
        </w:rPr>
        <w:t xml:space="preserve">Brenda Beagan and Brenda Hattie research that people who are LGBTQ+ are more likely to distant themselves from popular religions and prefer more alternative forms of spirituality. Interestingly, despite initially identifying themselves as somewhat agnostic (or atheist and Wiccan in the questionnaires) they </w:t>
      </w:r>
      <w:r w:rsidR="006535C8">
        <w:rPr>
          <w:rStyle w:val="markedcontent"/>
          <w:rFonts w:cstheme="minorHAnsi"/>
        </w:rPr>
        <w:t xml:space="preserve">only </w:t>
      </w:r>
      <w:r w:rsidR="0018480C">
        <w:rPr>
          <w:rStyle w:val="markedcontent"/>
          <w:rFonts w:cstheme="minorHAnsi"/>
        </w:rPr>
        <w:t>specified their interests in astrology and alternative spiritualties further into the interviews</w:t>
      </w:r>
      <w:r w:rsidR="006535C8">
        <w:rPr>
          <w:rStyle w:val="markedcontent"/>
          <w:rFonts w:cstheme="minorHAnsi"/>
        </w:rPr>
        <w:t xml:space="preserve"> when asked directly</w:t>
      </w:r>
      <w:r w:rsidR="0018480C">
        <w:rPr>
          <w:rStyle w:val="markedcontent"/>
          <w:rFonts w:cstheme="minorHAnsi"/>
        </w:rPr>
        <w:t>.</w:t>
      </w:r>
      <w:r w:rsidR="00DF30B4">
        <w:rPr>
          <w:rStyle w:val="markedcontent"/>
          <w:rFonts w:cstheme="minorHAnsi"/>
        </w:rPr>
        <w:t xml:space="preserve"> </w:t>
      </w:r>
    </w:p>
    <w:p w14:paraId="71C89340" w14:textId="65067E6F" w:rsidR="00DF30B4" w:rsidRDefault="00DF30B4" w:rsidP="00DF30B4">
      <w:pPr>
        <w:spacing w:line="360" w:lineRule="auto"/>
        <w:jc w:val="both"/>
        <w:rPr>
          <w:rFonts w:cstheme="minorHAnsi"/>
        </w:rPr>
      </w:pPr>
      <w:r w:rsidRPr="00962C88">
        <w:rPr>
          <w:rStyle w:val="normaltextrun"/>
          <w:rFonts w:cstheme="minorHAnsi"/>
          <w:color w:val="000000"/>
        </w:rPr>
        <w:t>Despite Christopher J. Lee’s claim th</w:t>
      </w:r>
      <w:r>
        <w:rPr>
          <w:rStyle w:val="normaltextrun"/>
          <w:rFonts w:cstheme="minorHAnsi"/>
          <w:color w:val="000000"/>
        </w:rPr>
        <w:t>at queer individuals tend to gravitate towards astrology which he described as: “</w:t>
      </w:r>
      <w:r w:rsidRPr="005B06E4">
        <w:rPr>
          <w:rFonts w:cstheme="minorHAnsi"/>
        </w:rPr>
        <w:t>universally apparent or even celestially fated"</w:t>
      </w:r>
      <w:r w:rsidRPr="005B06E4">
        <w:rPr>
          <w:rStyle w:val="FootnoteReference"/>
          <w:rFonts w:cstheme="minorHAnsi"/>
        </w:rPr>
        <w:footnoteReference w:id="32"/>
      </w:r>
      <w:r>
        <w:rPr>
          <w:rFonts w:cstheme="minorHAnsi"/>
        </w:rPr>
        <w:t xml:space="preserve"> the findings suggested that while these  beliefs are usually very individual, it is more common to have basic knowledge about astrology and view it as an amusement rather than a serious practice. It has been pointed out by the lesbian and gay participant that knowledge of astrology does somewhat mend the community together: they have both </w:t>
      </w:r>
      <w:r>
        <w:rPr>
          <w:rFonts w:cstheme="minorHAnsi"/>
        </w:rPr>
        <w:lastRenderedPageBreak/>
        <w:t xml:space="preserve">mentioned that either their friends are interested in it and practice it </w:t>
      </w:r>
      <w:r w:rsidR="00B6601D">
        <w:rPr>
          <w:rFonts w:cstheme="minorHAnsi"/>
        </w:rPr>
        <w:t>or</w:t>
      </w:r>
      <w:r>
        <w:rPr>
          <w:rFonts w:cstheme="minorHAnsi"/>
        </w:rPr>
        <w:t xml:space="preserve"> that it is a common way to get to now other queer people. Based on the findings, I believe that queer people somewhat gravitate towards astrology but not at the same intensity that Lee claimed they do.</w:t>
      </w:r>
    </w:p>
    <w:p w14:paraId="45AA1E41" w14:textId="5A591225" w:rsidR="00D4669E" w:rsidRPr="00B87EB5" w:rsidRDefault="00723186" w:rsidP="00C319B0">
      <w:pPr>
        <w:spacing w:line="360" w:lineRule="auto"/>
        <w:jc w:val="both"/>
      </w:pPr>
      <w:r>
        <w:t>It was also very interesting to see how i</w:t>
      </w:r>
      <w:r w:rsidR="000358CA">
        <w:t xml:space="preserve">ntersectionality played into </w:t>
      </w:r>
      <w:r w:rsidR="00623C48">
        <w:t>this research</w:t>
      </w:r>
      <w:r w:rsidR="003E67B9">
        <w:t xml:space="preserve"> which included more women than any other  gender, </w:t>
      </w:r>
      <w:r w:rsidR="00190AFC">
        <w:t xml:space="preserve">and although majority of the people were white </w:t>
      </w:r>
      <w:r w:rsidR="00F13C4D">
        <w:t>Slavic, there were participants from other races and cultures</w:t>
      </w:r>
      <w:r w:rsidR="00704C2E">
        <w:t xml:space="preserve"> and how these factors affected their beliefs</w:t>
      </w:r>
      <w:r w:rsidR="00F13C4D">
        <w:t>.</w:t>
      </w:r>
      <w:r w:rsidR="009774F1">
        <w:t xml:space="preserve"> Feminist theory</w:t>
      </w:r>
      <w:r w:rsidR="00DD5B0F">
        <w:t xml:space="preserve"> </w:t>
      </w:r>
      <w:r w:rsidR="00E8104F">
        <w:t xml:space="preserve">highlights the concepts of </w:t>
      </w:r>
      <w:r w:rsidR="008D7D4D">
        <w:t>justice and equality which queer people are more likely to achieve and experience in alternative societies.</w:t>
      </w:r>
      <w:r w:rsidR="00DF1627">
        <w:t xml:space="preserve"> </w:t>
      </w:r>
      <w:r w:rsidR="00D4669E">
        <w:t>Jennifer E. Ega</w:t>
      </w:r>
      <w:r w:rsidR="008E173F">
        <w:t xml:space="preserve">n’s research about </w:t>
      </w:r>
      <w:r w:rsidR="00A70271">
        <w:t xml:space="preserve">social movements of various </w:t>
      </w:r>
      <w:r w:rsidR="0094086B">
        <w:t xml:space="preserve"> minority groups including people of colour and LGBTQ+ </w:t>
      </w:r>
      <w:r w:rsidR="009711C9">
        <w:t xml:space="preserve">and astrology practitioners within </w:t>
      </w:r>
      <w:r w:rsidR="00FC6155">
        <w:t>them</w:t>
      </w:r>
      <w:r w:rsidR="00DD45F4">
        <w:t xml:space="preserve"> suggest that they are</w:t>
      </w:r>
      <w:r w:rsidR="00FC6155">
        <w:t xml:space="preserve"> </w:t>
      </w:r>
      <w:r w:rsidR="00DD45F4">
        <w:t>liberatory in nature and enhance the connection of the individuals to themselves and their surroundi</w:t>
      </w:r>
      <w:r w:rsidR="00092024">
        <w:t>ngs.</w:t>
      </w:r>
      <w:r w:rsidR="00B87EB5" w:rsidRPr="00B87EB5">
        <w:rPr>
          <w:rStyle w:val="Strong"/>
          <w:rFonts w:cstheme="minorHAnsi"/>
        </w:rPr>
        <w:t xml:space="preserve"> </w:t>
      </w:r>
      <w:r w:rsidR="00B87EB5" w:rsidRPr="005B06E4">
        <w:rPr>
          <w:rStyle w:val="FootnoteReference"/>
          <w:rFonts w:cstheme="minorHAnsi"/>
        </w:rPr>
        <w:footnoteReference w:id="33"/>
      </w:r>
      <w:r w:rsidR="00B87EB5">
        <w:rPr>
          <w:rStyle w:val="Strong"/>
          <w:rFonts w:cstheme="minorHAnsi"/>
        </w:rPr>
        <w:t xml:space="preserve"> </w:t>
      </w:r>
      <w:r w:rsidR="00B87EB5">
        <w:rPr>
          <w:rStyle w:val="Strong"/>
          <w:rFonts w:cstheme="minorHAnsi"/>
          <w:b w:val="0"/>
          <w:bCs w:val="0"/>
        </w:rPr>
        <w:t>This proved to be true</w:t>
      </w:r>
      <w:r w:rsidR="00003815">
        <w:rPr>
          <w:rStyle w:val="Strong"/>
          <w:rFonts w:cstheme="minorHAnsi"/>
          <w:b w:val="0"/>
          <w:bCs w:val="0"/>
        </w:rPr>
        <w:t xml:space="preserve"> as majority of the interviewees were a part of LGBTQ+ societies that </w:t>
      </w:r>
      <w:r w:rsidR="006B0CB8">
        <w:rPr>
          <w:rStyle w:val="Strong"/>
          <w:rFonts w:cstheme="minorHAnsi"/>
          <w:b w:val="0"/>
          <w:bCs w:val="0"/>
        </w:rPr>
        <w:t>included talks about social justice</w:t>
      </w:r>
      <w:r w:rsidR="00672C8E">
        <w:rPr>
          <w:rStyle w:val="Strong"/>
          <w:rFonts w:cstheme="minorHAnsi"/>
          <w:b w:val="0"/>
          <w:bCs w:val="0"/>
        </w:rPr>
        <w:t>. Having more alternative life</w:t>
      </w:r>
      <w:r w:rsidR="007D1314">
        <w:rPr>
          <w:rStyle w:val="Strong"/>
          <w:rFonts w:cstheme="minorHAnsi"/>
          <w:b w:val="0"/>
          <w:bCs w:val="0"/>
        </w:rPr>
        <w:t>style</w:t>
      </w:r>
      <w:r w:rsidR="0032773E">
        <w:rPr>
          <w:rStyle w:val="Strong"/>
          <w:rFonts w:cstheme="minorHAnsi"/>
          <w:b w:val="0"/>
          <w:bCs w:val="0"/>
        </w:rPr>
        <w:t xml:space="preserve"> tends to leave people with more alternative worldviews.</w:t>
      </w:r>
    </w:p>
    <w:p w14:paraId="4C07780A" w14:textId="273D3E98" w:rsidR="0089606E" w:rsidRDefault="00280F0D" w:rsidP="00C319B0">
      <w:pPr>
        <w:spacing w:line="360" w:lineRule="auto"/>
        <w:jc w:val="both"/>
      </w:pPr>
      <w:r>
        <w:t>The</w:t>
      </w:r>
      <w:r w:rsidR="000E4205">
        <w:t xml:space="preserve"> individual </w:t>
      </w:r>
      <w:r>
        <w:t>interview part of the findings proved beautiful diversity among the participants</w:t>
      </w:r>
      <w:r w:rsidR="000E4205">
        <w:t xml:space="preserve"> cosmological beliefs</w:t>
      </w:r>
      <w:r w:rsidR="00CE1F7C">
        <w:t xml:space="preserve">. While there were certain similarities, there were differences in </w:t>
      </w:r>
      <w:r w:rsidR="004C4127">
        <w:t>their worldviews as well.</w:t>
      </w:r>
      <w:r w:rsidR="00615273">
        <w:t xml:space="preserve"> </w:t>
      </w:r>
      <w:r w:rsidR="004B48F9">
        <w:t>Everyone was shaped by different experiences</w:t>
      </w:r>
      <w:r w:rsidR="00BD1E8C">
        <w:t xml:space="preserve"> and therefore developed different understanding of the cosmos</w:t>
      </w:r>
      <w:r w:rsidR="004204AE">
        <w:t xml:space="preserve">. All off these understandings were somewhat different from one another but </w:t>
      </w:r>
      <w:r w:rsidR="005330BD">
        <w:t>at the same time could all be recognized as alternative forms of belief.</w:t>
      </w:r>
      <w:r w:rsidR="0058563A">
        <w:t xml:space="preserve"> </w:t>
      </w:r>
      <w:r w:rsidR="007F313A">
        <w:t>Overall, I believe that this pro</w:t>
      </w:r>
      <w:r w:rsidR="00500EFA">
        <w:t xml:space="preserve">ject provided enough resources to claim that queer individuals tend to have a more spiked interest in astrology but especially in alternative forms of spirituality and </w:t>
      </w:r>
      <w:r w:rsidR="00E82C0B">
        <w:t xml:space="preserve">perception of the cosmos. </w:t>
      </w:r>
    </w:p>
    <w:p w14:paraId="7C6D598B" w14:textId="77777777" w:rsidR="00FE56C2" w:rsidRDefault="00FE56C2" w:rsidP="009564CA">
      <w:pPr>
        <w:spacing w:before="100" w:beforeAutospacing="1" w:after="100" w:afterAutospacing="1" w:line="240" w:lineRule="auto"/>
        <w:outlineLvl w:val="2"/>
        <w:rPr>
          <w:rFonts w:ascii="Times New Roman" w:hAnsi="Times New Roman" w:cs="Times New Roman"/>
          <w:b/>
          <w:bCs/>
          <w:sz w:val="26"/>
          <w:szCs w:val="26"/>
        </w:rPr>
      </w:pPr>
      <w:r w:rsidRPr="00962C88">
        <w:rPr>
          <w:rFonts w:ascii="Times New Roman" w:hAnsi="Times New Roman" w:cs="Times New Roman"/>
          <w:b/>
          <w:bCs/>
          <w:sz w:val="26"/>
          <w:szCs w:val="26"/>
        </w:rPr>
        <w:t xml:space="preserve">Conclusion </w:t>
      </w:r>
    </w:p>
    <w:p w14:paraId="44D5E9CD" w14:textId="59C390B4" w:rsidR="00E9057C" w:rsidRPr="00212EEB" w:rsidRDefault="00290A93" w:rsidP="00212EEB">
      <w:pPr>
        <w:spacing w:before="100" w:beforeAutospacing="1" w:after="100" w:afterAutospacing="1" w:line="360" w:lineRule="auto"/>
        <w:jc w:val="both"/>
        <w:outlineLvl w:val="2"/>
        <w:rPr>
          <w:rFonts w:cstheme="minorHAnsi"/>
        </w:rPr>
      </w:pPr>
      <w:r w:rsidRPr="00290A93">
        <w:rPr>
          <w:rFonts w:cstheme="minorHAnsi"/>
        </w:rPr>
        <w:t xml:space="preserve">To conclude, </w:t>
      </w:r>
      <w:r>
        <w:rPr>
          <w:rFonts w:cstheme="minorHAnsi"/>
        </w:rPr>
        <w:t xml:space="preserve">the goal of this project was to </w:t>
      </w:r>
      <w:r w:rsidR="003018AD">
        <w:rPr>
          <w:rFonts w:cstheme="minorHAnsi"/>
        </w:rPr>
        <w:t xml:space="preserve">collect </w:t>
      </w:r>
      <w:r w:rsidR="000B3236">
        <w:rPr>
          <w:rFonts w:cstheme="minorHAnsi"/>
        </w:rPr>
        <w:t>view</w:t>
      </w:r>
      <w:r w:rsidR="00A33DE7">
        <w:rPr>
          <w:rFonts w:cstheme="minorHAnsi"/>
        </w:rPr>
        <w:t>s</w:t>
      </w:r>
      <w:r w:rsidR="000B3236">
        <w:rPr>
          <w:rFonts w:cstheme="minorHAnsi"/>
        </w:rPr>
        <w:t xml:space="preserve"> of cosmologies of queer</w:t>
      </w:r>
      <w:r w:rsidR="00A33DE7">
        <w:rPr>
          <w:rFonts w:cstheme="minorHAnsi"/>
        </w:rPr>
        <w:t xml:space="preserve"> individual and asses to what extent they believe in astrology</w:t>
      </w:r>
      <w:r w:rsidR="00124DDE">
        <w:rPr>
          <w:rFonts w:cstheme="minorHAnsi"/>
        </w:rPr>
        <w:t xml:space="preserve"> and alternative spiritualties. Furthermore</w:t>
      </w:r>
      <w:r w:rsidR="0007287D">
        <w:rPr>
          <w:rFonts w:cstheme="minorHAnsi"/>
        </w:rPr>
        <w:t xml:space="preserve">, I wanted to find the </w:t>
      </w:r>
      <w:r w:rsidR="003018AD">
        <w:rPr>
          <w:rFonts w:cstheme="minorHAnsi"/>
        </w:rPr>
        <w:t>ex</w:t>
      </w:r>
      <w:r w:rsidR="006147F7">
        <w:rPr>
          <w:rFonts w:cstheme="minorHAnsi"/>
        </w:rPr>
        <w:t xml:space="preserve">tent </w:t>
      </w:r>
      <w:r w:rsidR="00B71DE4">
        <w:rPr>
          <w:rFonts w:cstheme="minorHAnsi"/>
        </w:rPr>
        <w:t>of how much of it is affected by their sexualities</w:t>
      </w:r>
      <w:r w:rsidR="00A92879">
        <w:rPr>
          <w:rFonts w:cstheme="minorHAnsi"/>
        </w:rPr>
        <w:t xml:space="preserve">. I have found that queer people do tend to have more alternative mindsets </w:t>
      </w:r>
      <w:r w:rsidR="00B06901">
        <w:rPr>
          <w:rFonts w:cstheme="minorHAnsi"/>
        </w:rPr>
        <w:t xml:space="preserve">because of </w:t>
      </w:r>
      <w:r w:rsidR="004D6358">
        <w:rPr>
          <w:rFonts w:cstheme="minorHAnsi"/>
        </w:rPr>
        <w:t xml:space="preserve">their sexualities and their experience in the world. </w:t>
      </w:r>
      <w:r w:rsidR="00EA18D4">
        <w:rPr>
          <w:rFonts w:cstheme="minorHAnsi"/>
        </w:rPr>
        <w:t xml:space="preserve">The in person interviews allowed me </w:t>
      </w:r>
      <w:r w:rsidR="00ED1E15">
        <w:rPr>
          <w:rFonts w:cstheme="minorHAnsi"/>
        </w:rPr>
        <w:t xml:space="preserve">fully </w:t>
      </w:r>
      <w:r w:rsidR="00A723FA">
        <w:rPr>
          <w:rFonts w:cstheme="minorHAnsi"/>
        </w:rPr>
        <w:t>to discuss</w:t>
      </w:r>
      <w:r w:rsidR="00ED1E15">
        <w:rPr>
          <w:rFonts w:cstheme="minorHAnsi"/>
        </w:rPr>
        <w:t xml:space="preserve"> with the participants </w:t>
      </w:r>
      <w:r w:rsidR="00A00AE7">
        <w:rPr>
          <w:rFonts w:cstheme="minorHAnsi"/>
        </w:rPr>
        <w:t>understand their view of their cosmology</w:t>
      </w:r>
      <w:r w:rsidR="00310E59">
        <w:rPr>
          <w:rFonts w:cstheme="minorHAnsi"/>
        </w:rPr>
        <w:t xml:space="preserve"> which were similar yet different at the same time</w:t>
      </w:r>
      <w:r w:rsidR="009C7807">
        <w:rPr>
          <w:rFonts w:cstheme="minorHAnsi"/>
        </w:rPr>
        <w:t xml:space="preserve"> which goes perfectly with the concept of queerness; </w:t>
      </w:r>
      <w:r w:rsidR="009D7131">
        <w:rPr>
          <w:rFonts w:cstheme="minorHAnsi"/>
        </w:rPr>
        <w:t>it is very fluid</w:t>
      </w:r>
      <w:r w:rsidR="00BC66B6">
        <w:rPr>
          <w:rFonts w:cstheme="minorHAnsi"/>
        </w:rPr>
        <w:t xml:space="preserve"> </w:t>
      </w:r>
      <w:r w:rsidR="00591305">
        <w:rPr>
          <w:rFonts w:cstheme="minorHAnsi"/>
        </w:rPr>
        <w:t xml:space="preserve">and diverse but </w:t>
      </w:r>
      <w:r w:rsidR="00CC2091">
        <w:rPr>
          <w:rFonts w:cstheme="minorHAnsi"/>
        </w:rPr>
        <w:t xml:space="preserve">always different from </w:t>
      </w:r>
      <w:r w:rsidR="003F36D7">
        <w:rPr>
          <w:rFonts w:cstheme="minorHAnsi"/>
        </w:rPr>
        <w:t xml:space="preserve">what has been normalized. </w:t>
      </w:r>
      <w:r w:rsidR="006E741F">
        <w:rPr>
          <w:rFonts w:cstheme="minorHAnsi"/>
        </w:rPr>
        <w:t xml:space="preserve">Though the interviews I have found that astrology does play a role in the community, it is a common topic that is often talked about </w:t>
      </w:r>
      <w:r w:rsidR="00B645B9">
        <w:rPr>
          <w:rFonts w:cstheme="minorHAnsi"/>
        </w:rPr>
        <w:t xml:space="preserve">but only a few </w:t>
      </w:r>
      <w:r w:rsidR="002331D9">
        <w:rPr>
          <w:rFonts w:cstheme="minorHAnsi"/>
        </w:rPr>
        <w:t xml:space="preserve">people are interested in it more deeply. </w:t>
      </w:r>
      <w:r w:rsidR="00662942">
        <w:rPr>
          <w:rFonts w:cstheme="minorHAnsi"/>
        </w:rPr>
        <w:t xml:space="preserve">The findings from the questionnaires </w:t>
      </w:r>
      <w:r w:rsidR="00662942">
        <w:rPr>
          <w:rFonts w:cstheme="minorHAnsi"/>
        </w:rPr>
        <w:lastRenderedPageBreak/>
        <w:t>further supported that queer</w:t>
      </w:r>
      <w:r w:rsidR="00A1045F">
        <w:rPr>
          <w:rFonts w:cstheme="minorHAnsi"/>
        </w:rPr>
        <w:t xml:space="preserve"> people tend to have </w:t>
      </w:r>
      <w:r w:rsidR="002331D9">
        <w:rPr>
          <w:rFonts w:cstheme="minorHAnsi"/>
        </w:rPr>
        <w:t xml:space="preserve">more alternative mindsets when it comes to </w:t>
      </w:r>
      <w:r w:rsidR="00E22810">
        <w:rPr>
          <w:rFonts w:cstheme="minorHAnsi"/>
        </w:rPr>
        <w:t>their worldviews and tend to be intereste</w:t>
      </w:r>
      <w:r w:rsidR="00A2738F">
        <w:rPr>
          <w:rFonts w:cstheme="minorHAnsi"/>
        </w:rPr>
        <w:t>d in astrology.</w:t>
      </w:r>
    </w:p>
    <w:p w14:paraId="630799C9" w14:textId="0A6C6BB9" w:rsidR="00D12677" w:rsidRDefault="00FE56C2" w:rsidP="009564C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hAnsi="Times New Roman" w:cs="Times New Roman"/>
          <w:b/>
          <w:bCs/>
          <w:sz w:val="26"/>
          <w:szCs w:val="26"/>
        </w:rPr>
        <w:t>Bibliography</w:t>
      </w:r>
    </w:p>
    <w:p w14:paraId="2ABA23F2"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Beagan, Brenda L., and Brenda Hattie. 2015. ‘Religion, Spirituality, and LGBTQ Identity Integration’, </w:t>
      </w:r>
      <w:r w:rsidRPr="003913B1">
        <w:rPr>
          <w:rFonts w:eastAsia="Times New Roman" w:cstheme="minorHAnsi"/>
          <w:i/>
          <w:iCs/>
          <w:kern w:val="0"/>
          <w14:ligatures w14:val="none"/>
        </w:rPr>
        <w:t xml:space="preserve">Journal of LGBT Issues in </w:t>
      </w:r>
      <w:proofErr w:type="spellStart"/>
      <w:r w:rsidRPr="003913B1">
        <w:rPr>
          <w:rFonts w:eastAsia="Times New Roman" w:cstheme="minorHAnsi"/>
          <w:i/>
          <w:iCs/>
          <w:kern w:val="0"/>
          <w14:ligatures w14:val="none"/>
        </w:rPr>
        <w:t>Counseling</w:t>
      </w:r>
      <w:proofErr w:type="spellEnd"/>
      <w:r w:rsidRPr="003913B1">
        <w:rPr>
          <w:rFonts w:eastAsia="Times New Roman" w:cstheme="minorHAnsi"/>
          <w:kern w:val="0"/>
          <w14:ligatures w14:val="none"/>
        </w:rPr>
        <w:t>, 9.2: 92–117 &lt;https://doi.org/10.1080/15538605.2015.1029204&gt;</w:t>
      </w:r>
    </w:p>
    <w:p w14:paraId="4201BDC0"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Campion, Nicholas. 2009. </w:t>
      </w:r>
      <w:r w:rsidRPr="003913B1">
        <w:rPr>
          <w:rFonts w:eastAsia="Times New Roman" w:cstheme="minorHAnsi"/>
          <w:i/>
          <w:iCs/>
          <w:kern w:val="0"/>
          <w14:ligatures w14:val="none"/>
        </w:rPr>
        <w:t>History of Western Astrology II : The Medieval and Modern Worlds.</w:t>
      </w:r>
      <w:r w:rsidRPr="003913B1">
        <w:rPr>
          <w:rFonts w:eastAsia="Times New Roman" w:cstheme="minorHAnsi"/>
          <w:kern w:val="0"/>
          <w14:ligatures w14:val="none"/>
        </w:rPr>
        <w:t xml:space="preserve"> (London: Continuum International Pub. Group)</w:t>
      </w:r>
    </w:p>
    <w:p w14:paraId="57D9497D"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 2012. </w:t>
      </w:r>
      <w:r w:rsidRPr="003913B1">
        <w:rPr>
          <w:rFonts w:eastAsia="Times New Roman" w:cstheme="minorHAnsi"/>
          <w:i/>
          <w:iCs/>
          <w:kern w:val="0"/>
          <w14:ligatures w14:val="none"/>
        </w:rPr>
        <w:t>Astrology and Cosmology in the World’s Religions</w:t>
      </w:r>
      <w:r w:rsidRPr="003913B1">
        <w:rPr>
          <w:rFonts w:eastAsia="Times New Roman" w:cstheme="minorHAnsi"/>
          <w:kern w:val="0"/>
          <w14:ligatures w14:val="none"/>
        </w:rPr>
        <w:t xml:space="preserve"> (New York: New York University Press)</w:t>
      </w:r>
    </w:p>
    <w:p w14:paraId="45E518FA" w14:textId="77777777" w:rsidR="003913B1" w:rsidRPr="003913B1" w:rsidRDefault="003913B1" w:rsidP="003913B1">
      <w:pPr>
        <w:spacing w:after="240" w:line="360" w:lineRule="auto"/>
        <w:ind w:left="720" w:hanging="720"/>
        <w:rPr>
          <w:rFonts w:eastAsia="Times New Roman" w:cstheme="minorHAnsi"/>
          <w:kern w:val="0"/>
          <w14:ligatures w14:val="none"/>
        </w:rPr>
      </w:pPr>
      <w:proofErr w:type="spellStart"/>
      <w:r w:rsidRPr="003913B1">
        <w:rPr>
          <w:rFonts w:eastAsia="Times New Roman" w:cstheme="minorHAnsi"/>
          <w:kern w:val="0"/>
          <w14:ligatures w14:val="none"/>
        </w:rPr>
        <w:t>Corrywright</w:t>
      </w:r>
      <w:proofErr w:type="spellEnd"/>
      <w:r w:rsidRPr="003913B1">
        <w:rPr>
          <w:rFonts w:eastAsia="Times New Roman" w:cstheme="minorHAnsi"/>
          <w:kern w:val="0"/>
          <w14:ligatures w14:val="none"/>
        </w:rPr>
        <w:t xml:space="preserve">, Dominic. 2002. </w:t>
      </w:r>
      <w:r w:rsidRPr="003913B1">
        <w:rPr>
          <w:rFonts w:eastAsia="Times New Roman" w:cstheme="minorHAnsi"/>
          <w:i/>
          <w:iCs/>
          <w:kern w:val="0"/>
          <w14:ligatures w14:val="none"/>
        </w:rPr>
        <w:t>New Age Alternative Spiritualities</w:t>
      </w:r>
      <w:r w:rsidRPr="003913B1">
        <w:rPr>
          <w:rFonts w:eastAsia="Times New Roman" w:cstheme="minorHAnsi"/>
          <w:kern w:val="0"/>
          <w14:ligatures w14:val="none"/>
        </w:rPr>
        <w:t xml:space="preserve"> (Religious Experience Research Centre)</w:t>
      </w:r>
    </w:p>
    <w:p w14:paraId="00FBFD20"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Curry, Patrick. 1999. ‘Astrology’, in </w:t>
      </w:r>
      <w:proofErr w:type="spellStart"/>
      <w:r w:rsidRPr="003913B1">
        <w:rPr>
          <w:rFonts w:eastAsia="Times New Roman" w:cstheme="minorHAnsi"/>
          <w:i/>
          <w:iCs/>
          <w:kern w:val="0"/>
          <w14:ligatures w14:val="none"/>
        </w:rPr>
        <w:t>Encyclopedia</w:t>
      </w:r>
      <w:proofErr w:type="spellEnd"/>
      <w:r w:rsidRPr="003913B1">
        <w:rPr>
          <w:rFonts w:eastAsia="Times New Roman" w:cstheme="minorHAnsi"/>
          <w:i/>
          <w:iCs/>
          <w:kern w:val="0"/>
          <w14:ligatures w14:val="none"/>
        </w:rPr>
        <w:t xml:space="preserve"> of Historians and Historical Writing, Vol. A-L </w:t>
      </w:r>
      <w:r w:rsidRPr="003913B1">
        <w:rPr>
          <w:rFonts w:eastAsia="Times New Roman" w:cstheme="minorHAnsi"/>
          <w:kern w:val="0"/>
          <w14:ligatures w14:val="none"/>
        </w:rPr>
        <w:t>(Fitzroy Dearborn Publishers)</w:t>
      </w:r>
    </w:p>
    <w:p w14:paraId="5E2A60FB"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Eagan, Jennifer L. 2023. ‘Rethinking Astrology as Feminist Re-Enchantment’, </w:t>
      </w:r>
      <w:r w:rsidRPr="003913B1">
        <w:rPr>
          <w:rFonts w:eastAsia="Times New Roman" w:cstheme="minorHAnsi"/>
          <w:i/>
          <w:iCs/>
          <w:kern w:val="0"/>
          <w14:ligatures w14:val="none"/>
        </w:rPr>
        <w:t xml:space="preserve">BRILL </w:t>
      </w:r>
      <w:proofErr w:type="spellStart"/>
      <w:r w:rsidRPr="003913B1">
        <w:rPr>
          <w:rFonts w:eastAsia="Times New Roman" w:cstheme="minorHAnsi"/>
          <w:i/>
          <w:iCs/>
          <w:kern w:val="0"/>
          <w14:ligatures w14:val="none"/>
        </w:rPr>
        <w:t>EBooks</w:t>
      </w:r>
      <w:proofErr w:type="spellEnd"/>
      <w:r w:rsidRPr="003913B1">
        <w:rPr>
          <w:rFonts w:eastAsia="Times New Roman" w:cstheme="minorHAnsi"/>
          <w:kern w:val="0"/>
          <w14:ligatures w14:val="none"/>
        </w:rPr>
        <w:t xml:space="preserve"> (Brill): 251–74 &lt;https://doi.org/10.1163/9789004686830_013&gt;</w:t>
      </w:r>
    </w:p>
    <w:p w14:paraId="1AD76B68"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Ferguson, Kathy E. 2017. ‘Feminist Theory Today’, </w:t>
      </w:r>
      <w:r w:rsidRPr="003913B1">
        <w:rPr>
          <w:rFonts w:eastAsia="Times New Roman" w:cstheme="minorHAnsi"/>
          <w:i/>
          <w:iCs/>
          <w:kern w:val="0"/>
          <w14:ligatures w14:val="none"/>
        </w:rPr>
        <w:t>Annual Review of Political Science</w:t>
      </w:r>
      <w:r w:rsidRPr="003913B1">
        <w:rPr>
          <w:rFonts w:eastAsia="Times New Roman" w:cstheme="minorHAnsi"/>
          <w:kern w:val="0"/>
          <w14:ligatures w14:val="none"/>
        </w:rPr>
        <w:t>, 20.1: 269–86 &lt;https://doi.org/10.1146/annurev-polisci-052715-111648&gt;</w:t>
      </w:r>
    </w:p>
    <w:p w14:paraId="55403B23"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Harrington, Lee, and Tai Fenix </w:t>
      </w:r>
      <w:proofErr w:type="spellStart"/>
      <w:r w:rsidRPr="003913B1">
        <w:rPr>
          <w:rFonts w:eastAsia="Times New Roman" w:cstheme="minorHAnsi"/>
          <w:kern w:val="0"/>
          <w14:ligatures w14:val="none"/>
        </w:rPr>
        <w:t>Kulystin</w:t>
      </w:r>
      <w:proofErr w:type="spellEnd"/>
      <w:r w:rsidRPr="003913B1">
        <w:rPr>
          <w:rFonts w:eastAsia="Times New Roman" w:cstheme="minorHAnsi"/>
          <w:kern w:val="0"/>
          <w14:ligatures w14:val="none"/>
        </w:rPr>
        <w:t xml:space="preserve">. 2018. </w:t>
      </w:r>
      <w:r w:rsidRPr="003913B1">
        <w:rPr>
          <w:rFonts w:eastAsia="Times New Roman" w:cstheme="minorHAnsi"/>
          <w:i/>
          <w:iCs/>
          <w:kern w:val="0"/>
          <w14:ligatures w14:val="none"/>
        </w:rPr>
        <w:t>Queer Magic : Power beyond Boundaries</w:t>
      </w:r>
      <w:r w:rsidRPr="003913B1">
        <w:rPr>
          <w:rFonts w:eastAsia="Times New Roman" w:cstheme="minorHAnsi"/>
          <w:kern w:val="0"/>
          <w14:ligatures w14:val="none"/>
        </w:rPr>
        <w:t xml:space="preserve"> (Anchorage, Ak: Mystic Productions)</w:t>
      </w:r>
    </w:p>
    <w:p w14:paraId="1C299D10"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Hill Collins, Patricia, and Sirma Bilge. 2016. </w:t>
      </w:r>
      <w:r w:rsidRPr="003913B1">
        <w:rPr>
          <w:rFonts w:eastAsia="Times New Roman" w:cstheme="minorHAnsi"/>
          <w:i/>
          <w:iCs/>
          <w:kern w:val="0"/>
          <w14:ligatures w14:val="none"/>
        </w:rPr>
        <w:t>Intersectionality</w:t>
      </w:r>
      <w:r w:rsidRPr="003913B1">
        <w:rPr>
          <w:rFonts w:eastAsia="Times New Roman" w:cstheme="minorHAnsi"/>
          <w:kern w:val="0"/>
          <w14:ligatures w14:val="none"/>
        </w:rPr>
        <w:t xml:space="preserve"> (</w:t>
      </w:r>
      <w:proofErr w:type="spellStart"/>
      <w:r w:rsidRPr="003913B1">
        <w:rPr>
          <w:rFonts w:eastAsia="Times New Roman" w:cstheme="minorHAnsi"/>
          <w:kern w:val="0"/>
          <w14:ligatures w14:val="none"/>
        </w:rPr>
        <w:t>Chicester</w:t>
      </w:r>
      <w:proofErr w:type="spellEnd"/>
      <w:r w:rsidRPr="003913B1">
        <w:rPr>
          <w:rFonts w:eastAsia="Times New Roman" w:cstheme="minorHAnsi"/>
          <w:kern w:val="0"/>
          <w14:ligatures w14:val="none"/>
        </w:rPr>
        <w:t>: Wiley)</w:t>
      </w:r>
    </w:p>
    <w:p w14:paraId="037B1F25" w14:textId="77777777" w:rsidR="003913B1" w:rsidRPr="003913B1" w:rsidRDefault="003913B1" w:rsidP="003913B1">
      <w:pPr>
        <w:spacing w:after="240" w:line="360" w:lineRule="auto"/>
        <w:ind w:left="720" w:hanging="720"/>
        <w:rPr>
          <w:rFonts w:eastAsia="Times New Roman" w:cstheme="minorHAnsi"/>
          <w:kern w:val="0"/>
          <w14:ligatures w14:val="none"/>
        </w:rPr>
      </w:pPr>
      <w:proofErr w:type="spellStart"/>
      <w:r w:rsidRPr="003913B1">
        <w:rPr>
          <w:rFonts w:eastAsia="Times New Roman" w:cstheme="minorHAnsi"/>
          <w:kern w:val="0"/>
          <w14:ligatures w14:val="none"/>
        </w:rPr>
        <w:t>Jagose</w:t>
      </w:r>
      <w:proofErr w:type="spellEnd"/>
      <w:r w:rsidRPr="003913B1">
        <w:rPr>
          <w:rFonts w:eastAsia="Times New Roman" w:cstheme="minorHAnsi"/>
          <w:kern w:val="0"/>
          <w14:ligatures w14:val="none"/>
        </w:rPr>
        <w:t xml:space="preserve">, Annamarie. 1996. </w:t>
      </w:r>
      <w:r w:rsidRPr="003913B1">
        <w:rPr>
          <w:rFonts w:eastAsia="Times New Roman" w:cstheme="minorHAnsi"/>
          <w:i/>
          <w:iCs/>
          <w:kern w:val="0"/>
          <w14:ligatures w14:val="none"/>
        </w:rPr>
        <w:t>Queer Theory: An Introduction</w:t>
      </w:r>
      <w:r w:rsidRPr="003913B1">
        <w:rPr>
          <w:rFonts w:eastAsia="Times New Roman" w:cstheme="minorHAnsi"/>
          <w:kern w:val="0"/>
          <w14:ligatures w14:val="none"/>
        </w:rPr>
        <w:t xml:space="preserve"> (New York: New York University Press)</w:t>
      </w:r>
    </w:p>
    <w:p w14:paraId="256687FD"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Kirby, Danielle. 2014. </w:t>
      </w:r>
      <w:r w:rsidRPr="003913B1">
        <w:rPr>
          <w:rFonts w:eastAsia="Times New Roman" w:cstheme="minorHAnsi"/>
          <w:i/>
          <w:iCs/>
          <w:kern w:val="0"/>
          <w14:ligatures w14:val="none"/>
        </w:rPr>
        <w:t>Fantasy and Belief : Alternative Religions, Popular Narratives and Digital Cultures</w:t>
      </w:r>
      <w:r w:rsidRPr="003913B1">
        <w:rPr>
          <w:rFonts w:eastAsia="Times New Roman" w:cstheme="minorHAnsi"/>
          <w:kern w:val="0"/>
          <w14:ligatures w14:val="none"/>
        </w:rPr>
        <w:t xml:space="preserve"> (Abingdon, Oxon ; New York: Routledge)</w:t>
      </w:r>
    </w:p>
    <w:p w14:paraId="697BBB91"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Lee, Christopher J. 2011. ‘Why Queers Love Astrology by Christopher J. Lee | RECAPS MAGAZINE’, </w:t>
      </w:r>
      <w:r w:rsidRPr="003913B1">
        <w:rPr>
          <w:rFonts w:eastAsia="Times New Roman" w:cstheme="minorHAnsi"/>
          <w:i/>
          <w:iCs/>
          <w:kern w:val="0"/>
          <w14:ligatures w14:val="none"/>
        </w:rPr>
        <w:t>Recapsmagazine.com</w:t>
      </w:r>
      <w:r w:rsidRPr="003913B1">
        <w:rPr>
          <w:rFonts w:eastAsia="Times New Roman" w:cstheme="minorHAnsi"/>
          <w:kern w:val="0"/>
          <w14:ligatures w14:val="none"/>
        </w:rPr>
        <w:t xml:space="preserve"> &lt;http://recapsmagazine.com/rethink/why-queers-love-astrology-by-christopher-j-lee/&gt;</w:t>
      </w:r>
    </w:p>
    <w:p w14:paraId="4AD78E87" w14:textId="77777777" w:rsidR="003913B1" w:rsidRPr="003913B1" w:rsidRDefault="003913B1" w:rsidP="003913B1">
      <w:pPr>
        <w:spacing w:after="240" w:line="360" w:lineRule="auto"/>
        <w:ind w:left="720" w:hanging="720"/>
        <w:rPr>
          <w:rFonts w:eastAsia="Times New Roman" w:cstheme="minorHAnsi"/>
          <w:kern w:val="0"/>
          <w14:ligatures w14:val="none"/>
        </w:rPr>
      </w:pPr>
      <w:proofErr w:type="spellStart"/>
      <w:r w:rsidRPr="003913B1">
        <w:rPr>
          <w:rFonts w:eastAsia="Times New Roman" w:cstheme="minorHAnsi"/>
          <w:kern w:val="0"/>
          <w14:ligatures w14:val="none"/>
        </w:rPr>
        <w:lastRenderedPageBreak/>
        <w:t>Sandelowski</w:t>
      </w:r>
      <w:proofErr w:type="spellEnd"/>
      <w:r w:rsidRPr="003913B1">
        <w:rPr>
          <w:rFonts w:eastAsia="Times New Roman" w:cstheme="minorHAnsi"/>
          <w:kern w:val="0"/>
          <w14:ligatures w14:val="none"/>
        </w:rPr>
        <w:t xml:space="preserve">, Margarete. 1995. ‘Qualitative Analysis: What It Is and How to Begin’, </w:t>
      </w:r>
      <w:r w:rsidRPr="003913B1">
        <w:rPr>
          <w:rFonts w:eastAsia="Times New Roman" w:cstheme="minorHAnsi"/>
          <w:i/>
          <w:iCs/>
          <w:kern w:val="0"/>
          <w14:ligatures w14:val="none"/>
        </w:rPr>
        <w:t>Research in Nursing &amp; Health</w:t>
      </w:r>
      <w:r w:rsidRPr="003913B1">
        <w:rPr>
          <w:rFonts w:eastAsia="Times New Roman" w:cstheme="minorHAnsi"/>
          <w:kern w:val="0"/>
          <w14:ligatures w14:val="none"/>
        </w:rPr>
        <w:t>, 18.4: 371–75 &lt;https://doi.org/10.1002/nur.4770180411&gt;</w:t>
      </w:r>
    </w:p>
    <w:p w14:paraId="4A83BD9D" w14:textId="77777777" w:rsidR="003913B1" w:rsidRPr="003913B1" w:rsidRDefault="003913B1" w:rsidP="003913B1">
      <w:pPr>
        <w:spacing w:after="240" w:line="360" w:lineRule="auto"/>
        <w:ind w:left="720" w:hanging="720"/>
        <w:rPr>
          <w:rFonts w:eastAsia="Times New Roman" w:cstheme="minorHAnsi"/>
          <w:kern w:val="0"/>
          <w14:ligatures w14:val="none"/>
        </w:rPr>
      </w:pPr>
      <w:proofErr w:type="spellStart"/>
      <w:r w:rsidRPr="003913B1">
        <w:rPr>
          <w:rFonts w:eastAsia="Times New Roman" w:cstheme="minorHAnsi"/>
          <w:kern w:val="0"/>
          <w14:ligatures w14:val="none"/>
        </w:rPr>
        <w:t>Thelwall</w:t>
      </w:r>
      <w:proofErr w:type="spellEnd"/>
      <w:r w:rsidRPr="003913B1">
        <w:rPr>
          <w:rFonts w:eastAsia="Times New Roman" w:cstheme="minorHAnsi"/>
          <w:kern w:val="0"/>
          <w14:ligatures w14:val="none"/>
        </w:rPr>
        <w:t xml:space="preserve">, Mike, and Tamara Nevill. 2021. ‘Is Research with Qualitative Data More Prevalent and Impactful Now? Interviews, Case Studies, Focus Groups and Ethnographies’, </w:t>
      </w:r>
      <w:r w:rsidRPr="003913B1">
        <w:rPr>
          <w:rFonts w:eastAsia="Times New Roman" w:cstheme="minorHAnsi"/>
          <w:i/>
          <w:iCs/>
          <w:kern w:val="0"/>
          <w14:ligatures w14:val="none"/>
        </w:rPr>
        <w:t>Library &amp; Information Science Research</w:t>
      </w:r>
      <w:r w:rsidRPr="003913B1">
        <w:rPr>
          <w:rFonts w:eastAsia="Times New Roman" w:cstheme="minorHAnsi"/>
          <w:kern w:val="0"/>
          <w14:ligatures w14:val="none"/>
        </w:rPr>
        <w:t>, 43.2: 1–14 &lt;https://doi.org/10.1016/j.lisr.2021.101094&gt;</w:t>
      </w:r>
    </w:p>
    <w:p w14:paraId="3B0E1171" w14:textId="77777777" w:rsidR="003913B1" w:rsidRPr="003913B1"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Watson, Katherine. 2005. ‘Queer Theory’, </w:t>
      </w:r>
      <w:r w:rsidRPr="003913B1">
        <w:rPr>
          <w:rFonts w:eastAsia="Times New Roman" w:cstheme="minorHAnsi"/>
          <w:i/>
          <w:iCs/>
          <w:kern w:val="0"/>
          <w14:ligatures w14:val="none"/>
        </w:rPr>
        <w:t>Group Analysis</w:t>
      </w:r>
      <w:r w:rsidRPr="003913B1">
        <w:rPr>
          <w:rFonts w:eastAsia="Times New Roman" w:cstheme="minorHAnsi"/>
          <w:kern w:val="0"/>
          <w14:ligatures w14:val="none"/>
        </w:rPr>
        <w:t>, 38.1: 67–81 &lt;https://doi.org/10.1177/0533316405049369&gt;</w:t>
      </w:r>
    </w:p>
    <w:p w14:paraId="005A650E" w14:textId="30B9CC64" w:rsidR="00A432EE" w:rsidRPr="00C67B17" w:rsidRDefault="003913B1" w:rsidP="003913B1">
      <w:pPr>
        <w:spacing w:after="240" w:line="360" w:lineRule="auto"/>
        <w:ind w:left="720" w:hanging="720"/>
        <w:rPr>
          <w:rFonts w:eastAsia="Times New Roman" w:cstheme="minorHAnsi"/>
          <w:kern w:val="0"/>
          <w14:ligatures w14:val="none"/>
        </w:rPr>
      </w:pPr>
      <w:r w:rsidRPr="003913B1">
        <w:rPr>
          <w:rFonts w:eastAsia="Times New Roman" w:cstheme="minorHAnsi"/>
          <w:kern w:val="0"/>
          <w14:ligatures w14:val="none"/>
        </w:rPr>
        <w:t xml:space="preserve">Yip, Andrew Kam-Tuck, Kath Browne, and Sally R. Munt. 2010. </w:t>
      </w:r>
      <w:r w:rsidRPr="003913B1">
        <w:rPr>
          <w:rFonts w:eastAsia="Times New Roman" w:cstheme="minorHAnsi"/>
          <w:i/>
          <w:iCs/>
          <w:kern w:val="0"/>
          <w14:ligatures w14:val="none"/>
        </w:rPr>
        <w:t>Queer Spiritual Spaces: Sexuality and Sacred Places</w:t>
      </w:r>
      <w:r w:rsidRPr="003913B1">
        <w:rPr>
          <w:rFonts w:eastAsia="Times New Roman" w:cstheme="minorHAnsi"/>
          <w:kern w:val="0"/>
          <w14:ligatures w14:val="none"/>
        </w:rPr>
        <w:t xml:space="preserve">, </w:t>
      </w:r>
      <w:r w:rsidRPr="003913B1">
        <w:rPr>
          <w:rFonts w:eastAsia="Times New Roman" w:cstheme="minorHAnsi"/>
          <w:i/>
          <w:iCs/>
          <w:kern w:val="0"/>
          <w14:ligatures w14:val="none"/>
        </w:rPr>
        <w:t>Library.oapen.org</w:t>
      </w:r>
      <w:r w:rsidRPr="003913B1">
        <w:rPr>
          <w:rFonts w:eastAsia="Times New Roman" w:cstheme="minorHAnsi"/>
          <w:kern w:val="0"/>
          <w14:ligatures w14:val="none"/>
        </w:rPr>
        <w:t xml:space="preserve"> (Taylor &amp; Francis) &lt;https://library.oapen.org/handle/20.500.12657/58020&gt;</w:t>
      </w:r>
    </w:p>
    <w:p w14:paraId="34CDABAF" w14:textId="5A32C023" w:rsidR="003913B1" w:rsidRDefault="003913B1" w:rsidP="003913B1">
      <w:pPr>
        <w:spacing w:after="240" w:line="360" w:lineRule="auto"/>
        <w:ind w:left="720" w:hanging="720"/>
        <w:rPr>
          <w:rFonts w:ascii="Times New Roman" w:eastAsia="Times New Roman" w:hAnsi="Times New Roman" w:cs="Times New Roman"/>
          <w:b/>
          <w:bCs/>
          <w:kern w:val="0"/>
          <w:sz w:val="26"/>
          <w:szCs w:val="26"/>
          <w14:ligatures w14:val="none"/>
        </w:rPr>
      </w:pPr>
      <w:r w:rsidRPr="00C67B17">
        <w:rPr>
          <w:rFonts w:ascii="Times New Roman" w:eastAsia="Times New Roman" w:hAnsi="Times New Roman" w:cs="Times New Roman"/>
          <w:b/>
          <w:bCs/>
          <w:kern w:val="0"/>
          <w:sz w:val="26"/>
          <w:szCs w:val="26"/>
          <w14:ligatures w14:val="none"/>
        </w:rPr>
        <w:t>Appendix</w:t>
      </w:r>
    </w:p>
    <w:p w14:paraId="7CA0AE0B" w14:textId="18608B0B" w:rsidR="00C67B17" w:rsidRDefault="00C67B17" w:rsidP="003913B1">
      <w:pPr>
        <w:spacing w:after="240" w:line="360" w:lineRule="auto"/>
        <w:ind w:left="720" w:hanging="720"/>
        <w:rPr>
          <w:rFonts w:ascii="Times New Roman" w:eastAsia="Times New Roman" w:hAnsi="Times New Roman" w:cs="Times New Roman"/>
          <w:b/>
          <w:bCs/>
          <w:kern w:val="0"/>
          <w14:ligatures w14:val="none"/>
        </w:rPr>
      </w:pPr>
      <w:r w:rsidRPr="00683384">
        <w:rPr>
          <w:rFonts w:ascii="Times New Roman" w:eastAsia="Times New Roman" w:hAnsi="Times New Roman" w:cs="Times New Roman"/>
          <w:b/>
          <w:bCs/>
          <w:kern w:val="0"/>
          <w14:ligatures w14:val="none"/>
        </w:rPr>
        <w:t xml:space="preserve">Questionnaire </w:t>
      </w:r>
    </w:p>
    <w:p w14:paraId="1498AD2D" w14:textId="42067F7A" w:rsidR="00683384" w:rsidRPr="00065D43" w:rsidRDefault="001979FE" w:rsidP="001979FE">
      <w:pPr>
        <w:pStyle w:val="ListParagraph"/>
        <w:numPr>
          <w:ilvl w:val="0"/>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W</w:t>
      </w:r>
      <w:r w:rsidR="00E932C6" w:rsidRPr="00065D43">
        <w:rPr>
          <w:rFonts w:eastAsia="Times New Roman" w:cstheme="minorHAnsi"/>
          <w:kern w:val="0"/>
          <w14:ligatures w14:val="none"/>
        </w:rPr>
        <w:t>hat is your gender?</w:t>
      </w:r>
    </w:p>
    <w:p w14:paraId="7316D936" w14:textId="14A01AE6" w:rsidR="00E932C6" w:rsidRPr="00065D43" w:rsidRDefault="00E932C6" w:rsidP="00E932C6">
      <w:pPr>
        <w:pStyle w:val="ListParagraph"/>
        <w:numPr>
          <w:ilvl w:val="1"/>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Female</w:t>
      </w:r>
      <w:r w:rsidR="007D449F" w:rsidRPr="00065D43">
        <w:rPr>
          <w:rFonts w:eastAsia="Times New Roman" w:cstheme="minorHAnsi"/>
          <w:kern w:val="0"/>
          <w14:ligatures w14:val="none"/>
        </w:rPr>
        <w:t xml:space="preserve"> </w:t>
      </w:r>
    </w:p>
    <w:p w14:paraId="64ED858D" w14:textId="2844554D" w:rsidR="00E932C6" w:rsidRPr="00065D43" w:rsidRDefault="00E932C6" w:rsidP="00E932C6">
      <w:pPr>
        <w:pStyle w:val="ListParagraph"/>
        <w:numPr>
          <w:ilvl w:val="1"/>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Male</w:t>
      </w:r>
    </w:p>
    <w:p w14:paraId="3C4FD66C" w14:textId="3E80379A" w:rsidR="00E932C6" w:rsidRPr="00065D43" w:rsidRDefault="00E932C6" w:rsidP="00E932C6">
      <w:pPr>
        <w:pStyle w:val="ListParagraph"/>
        <w:numPr>
          <w:ilvl w:val="1"/>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Non-Binary</w:t>
      </w:r>
    </w:p>
    <w:p w14:paraId="5D2C031B" w14:textId="1A69F46A" w:rsidR="00E932C6" w:rsidRPr="00065D43" w:rsidRDefault="00E932C6" w:rsidP="00E932C6">
      <w:pPr>
        <w:pStyle w:val="ListParagraph"/>
        <w:numPr>
          <w:ilvl w:val="1"/>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Other</w:t>
      </w:r>
    </w:p>
    <w:p w14:paraId="3CF2B8F4" w14:textId="77777777" w:rsidR="0074445E" w:rsidRPr="00065D43" w:rsidRDefault="0074445E" w:rsidP="0074445E">
      <w:pPr>
        <w:pStyle w:val="ListParagraph"/>
        <w:spacing w:after="240" w:line="360" w:lineRule="auto"/>
        <w:ind w:left="1440"/>
        <w:rPr>
          <w:rFonts w:eastAsia="Times New Roman" w:cstheme="minorHAnsi"/>
          <w:kern w:val="0"/>
          <w14:ligatures w14:val="none"/>
        </w:rPr>
      </w:pPr>
    </w:p>
    <w:p w14:paraId="79B4053C" w14:textId="4DA73A37" w:rsidR="0074445E" w:rsidRPr="00065D43" w:rsidRDefault="0074445E" w:rsidP="0074445E">
      <w:pPr>
        <w:pStyle w:val="ListParagraph"/>
        <w:spacing w:after="240" w:line="360" w:lineRule="auto"/>
        <w:ind w:left="1440"/>
        <w:rPr>
          <w:rFonts w:eastAsia="Times New Roman" w:cstheme="minorHAnsi"/>
          <w:kern w:val="0"/>
          <w14:ligatures w14:val="none"/>
        </w:rPr>
      </w:pPr>
      <w:r w:rsidRPr="00065D43">
        <w:rPr>
          <w:rFonts w:eastAsia="Times New Roman" w:cstheme="minorHAnsi"/>
          <w:kern w:val="0"/>
          <w14:ligatures w14:val="none"/>
        </w:rPr>
        <w:t>Do you consider yourself to be transgender? Y / N</w:t>
      </w:r>
    </w:p>
    <w:p w14:paraId="4B9F6718" w14:textId="77777777" w:rsidR="00E95D53" w:rsidRDefault="00E95D53" w:rsidP="00E95D53">
      <w:pPr>
        <w:pStyle w:val="ListParagraph"/>
        <w:spacing w:after="240" w:line="360" w:lineRule="auto"/>
        <w:rPr>
          <w:rFonts w:eastAsia="Times New Roman" w:cstheme="minorHAnsi"/>
          <w:kern w:val="0"/>
          <w14:ligatures w14:val="none"/>
        </w:rPr>
      </w:pPr>
    </w:p>
    <w:p w14:paraId="455E85FB" w14:textId="58262D29" w:rsidR="0074445E" w:rsidRDefault="00065D43" w:rsidP="0074445E">
      <w:pPr>
        <w:pStyle w:val="ListParagraph"/>
        <w:numPr>
          <w:ilvl w:val="0"/>
          <w:numId w:val="17"/>
        </w:numPr>
        <w:spacing w:after="240" w:line="360" w:lineRule="auto"/>
        <w:rPr>
          <w:rFonts w:eastAsia="Times New Roman" w:cstheme="minorHAnsi"/>
          <w:kern w:val="0"/>
          <w14:ligatures w14:val="none"/>
        </w:rPr>
      </w:pPr>
      <w:r w:rsidRPr="00065D43">
        <w:rPr>
          <w:rFonts w:eastAsia="Times New Roman" w:cstheme="minorHAnsi"/>
          <w:kern w:val="0"/>
          <w14:ligatures w14:val="none"/>
        </w:rPr>
        <w:t>What is your sexuality?</w:t>
      </w:r>
    </w:p>
    <w:p w14:paraId="0F21048A" w14:textId="77777777" w:rsidR="00B64463" w:rsidRPr="008A791D"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Lesbian</w:t>
      </w:r>
    </w:p>
    <w:p w14:paraId="00B7ECFE" w14:textId="77777777" w:rsidR="00B64463" w:rsidRPr="008A791D"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Gay</w:t>
      </w:r>
    </w:p>
    <w:p w14:paraId="2B0B6AFF" w14:textId="77777777" w:rsidR="00B64463" w:rsidRPr="008A791D"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Bisexual</w:t>
      </w:r>
    </w:p>
    <w:p w14:paraId="70147E3E" w14:textId="77777777" w:rsidR="00B64463" w:rsidRPr="008A791D"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Asexual</w:t>
      </w:r>
    </w:p>
    <w:p w14:paraId="5D3C1269" w14:textId="77777777" w:rsidR="00B64463" w:rsidRPr="008A791D"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Queer</w:t>
      </w:r>
    </w:p>
    <w:p w14:paraId="649B2E5E" w14:textId="77777777" w:rsidR="00B64463" w:rsidRPr="00E95D53" w:rsidRDefault="00B64463" w:rsidP="00B64463">
      <w:pPr>
        <w:pStyle w:val="ListParagraph"/>
        <w:numPr>
          <w:ilvl w:val="1"/>
          <w:numId w:val="17"/>
        </w:numPr>
        <w:spacing w:after="240" w:line="360" w:lineRule="auto"/>
        <w:rPr>
          <w:rFonts w:ascii="Times New Roman" w:eastAsia="Times New Roman" w:hAnsi="Times New Roman" w:cs="Times New Roman"/>
          <w:kern w:val="0"/>
          <w14:ligatures w14:val="none"/>
        </w:rPr>
      </w:pPr>
      <w:r>
        <w:rPr>
          <w:rFonts w:eastAsia="Times New Roman" w:cstheme="minorHAnsi"/>
          <w:kern w:val="0"/>
          <w14:ligatures w14:val="none"/>
        </w:rPr>
        <w:t>Other</w:t>
      </w:r>
    </w:p>
    <w:p w14:paraId="1093BF5D" w14:textId="77777777" w:rsidR="00B64463" w:rsidRDefault="00B64463" w:rsidP="00B64463">
      <w:pPr>
        <w:pStyle w:val="ListParagraph"/>
        <w:spacing w:after="240" w:line="360" w:lineRule="auto"/>
        <w:rPr>
          <w:rFonts w:eastAsia="Times New Roman" w:cstheme="minorHAnsi"/>
          <w:kern w:val="0"/>
          <w14:ligatures w14:val="none"/>
        </w:rPr>
      </w:pPr>
    </w:p>
    <w:p w14:paraId="3E83E55F" w14:textId="77777777" w:rsidR="00B64463" w:rsidRDefault="00B64463" w:rsidP="00B64463">
      <w:pPr>
        <w:pStyle w:val="ListParagraph"/>
        <w:numPr>
          <w:ilvl w:val="0"/>
          <w:numId w:val="17"/>
        </w:numPr>
        <w:spacing w:after="240" w:line="360" w:lineRule="auto"/>
        <w:rPr>
          <w:rFonts w:ascii="Times New Roman" w:eastAsia="Times New Roman" w:hAnsi="Times New Roman" w:cs="Times New Roman"/>
          <w:kern w:val="0"/>
          <w14:ligatures w14:val="none"/>
        </w:rPr>
      </w:pPr>
      <w:r w:rsidRPr="00B64463">
        <w:rPr>
          <w:rFonts w:ascii="Times New Roman" w:eastAsia="Times New Roman" w:hAnsi="Times New Roman" w:cs="Times New Roman"/>
          <w:kern w:val="0"/>
          <w14:ligatures w14:val="none"/>
        </w:rPr>
        <w:t>What is your racial background?</w:t>
      </w:r>
    </w:p>
    <w:p w14:paraId="38368C74" w14:textId="37BD09DC" w:rsidR="00FC74AE" w:rsidRDefault="00FC74AE"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White (Slavic)</w:t>
      </w:r>
    </w:p>
    <w:p w14:paraId="4F5985DE" w14:textId="62171798" w:rsidR="00FC74AE" w:rsidRDefault="00FC74AE"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White (Other)</w:t>
      </w:r>
    </w:p>
    <w:p w14:paraId="7B6FACB2" w14:textId="213E2954" w:rsidR="00FC74AE" w:rsidRDefault="00FC74AE"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lastRenderedPageBreak/>
        <w:t>Black</w:t>
      </w:r>
    </w:p>
    <w:p w14:paraId="4C92F22F" w14:textId="02CB2C28" w:rsidR="00FC74AE" w:rsidRDefault="00FC74AE"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Asian</w:t>
      </w:r>
    </w:p>
    <w:p w14:paraId="4057D115" w14:textId="723E0E5B" w:rsidR="00F33377" w:rsidRDefault="00F33377"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Mixed</w:t>
      </w:r>
    </w:p>
    <w:p w14:paraId="58CF2182" w14:textId="65E615F1" w:rsidR="00F33377" w:rsidRDefault="00F33377" w:rsidP="00FC74AE">
      <w:pPr>
        <w:pStyle w:val="ListParagraph"/>
        <w:numPr>
          <w:ilvl w:val="1"/>
          <w:numId w:val="17"/>
        </w:numPr>
        <w:spacing w:after="240" w:line="36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Other</w:t>
      </w:r>
    </w:p>
    <w:p w14:paraId="0121066C" w14:textId="77777777" w:rsidR="009202F5" w:rsidRDefault="009202F5" w:rsidP="009202F5">
      <w:pPr>
        <w:pStyle w:val="ListParagraph"/>
        <w:spacing w:after="240" w:line="360" w:lineRule="auto"/>
        <w:rPr>
          <w:rFonts w:ascii="Times New Roman" w:eastAsia="Times New Roman" w:hAnsi="Times New Roman" w:cs="Times New Roman"/>
          <w:kern w:val="0"/>
          <w14:ligatures w14:val="none"/>
        </w:rPr>
      </w:pPr>
    </w:p>
    <w:p w14:paraId="0F60F218" w14:textId="77777777" w:rsidR="00007556" w:rsidRDefault="00007556" w:rsidP="00007556">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What is your nationality?</w:t>
      </w:r>
    </w:p>
    <w:p w14:paraId="60D66B88" w14:textId="77777777" w:rsidR="00E3687A" w:rsidRDefault="00E3687A" w:rsidP="00007556">
      <w:pPr>
        <w:pStyle w:val="ListParagraph"/>
        <w:spacing w:after="240" w:line="360" w:lineRule="auto"/>
        <w:ind w:left="1440"/>
        <w:rPr>
          <w:rFonts w:eastAsia="Times New Roman" w:cstheme="minorHAnsi"/>
          <w:kern w:val="0"/>
          <w14:ligatures w14:val="none"/>
        </w:rPr>
      </w:pPr>
    </w:p>
    <w:p w14:paraId="5F6A6E05" w14:textId="5263FC64" w:rsidR="00007556" w:rsidRPr="00E3687A" w:rsidRDefault="00007556" w:rsidP="00E3687A">
      <w:pPr>
        <w:spacing w:after="240" w:line="360" w:lineRule="auto"/>
        <w:ind w:firstLine="708"/>
        <w:rPr>
          <w:rFonts w:eastAsia="Times New Roman" w:cstheme="minorHAnsi"/>
          <w:kern w:val="0"/>
          <w14:ligatures w14:val="none"/>
        </w:rPr>
      </w:pPr>
      <w:r w:rsidRPr="00E3687A">
        <w:rPr>
          <w:rFonts w:eastAsia="Times New Roman" w:cstheme="minorHAnsi"/>
          <w:kern w:val="0"/>
          <w14:ligatures w14:val="none"/>
        </w:rPr>
        <w:t>______________</w:t>
      </w:r>
    </w:p>
    <w:p w14:paraId="63083E2F" w14:textId="77777777" w:rsidR="009202F5" w:rsidRPr="00CD33AE" w:rsidRDefault="009202F5" w:rsidP="00CD33AE">
      <w:pPr>
        <w:spacing w:after="240" w:line="360" w:lineRule="auto"/>
        <w:rPr>
          <w:rFonts w:eastAsia="Times New Roman" w:cstheme="minorHAnsi"/>
          <w:kern w:val="0"/>
          <w14:ligatures w14:val="none"/>
        </w:rPr>
      </w:pPr>
    </w:p>
    <w:p w14:paraId="00527691" w14:textId="53653A0E" w:rsidR="00007556" w:rsidRDefault="009202F5" w:rsidP="00007556">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What is you</w:t>
      </w:r>
      <w:r w:rsidR="00E3687A">
        <w:rPr>
          <w:rFonts w:eastAsia="Times New Roman" w:cstheme="minorHAnsi"/>
          <w:kern w:val="0"/>
          <w14:ligatures w14:val="none"/>
        </w:rPr>
        <w:t>r socio-economic status?</w:t>
      </w:r>
    </w:p>
    <w:p w14:paraId="26FE856E" w14:textId="224185AD" w:rsidR="00E3687A" w:rsidRDefault="00E3687A" w:rsidP="00E3687A">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Wor</w:t>
      </w:r>
      <w:r w:rsidR="0079600D">
        <w:rPr>
          <w:rFonts w:eastAsia="Times New Roman" w:cstheme="minorHAnsi"/>
          <w:kern w:val="0"/>
          <w14:ligatures w14:val="none"/>
        </w:rPr>
        <w:t>king class</w:t>
      </w:r>
    </w:p>
    <w:p w14:paraId="34588541" w14:textId="25D4AA4F" w:rsidR="0079600D" w:rsidRDefault="0079600D" w:rsidP="00E3687A">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Middle class</w:t>
      </w:r>
    </w:p>
    <w:p w14:paraId="233FE8A9" w14:textId="42FCEB1B" w:rsidR="0079600D" w:rsidRDefault="0079600D" w:rsidP="00E3687A">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Upper middle class</w:t>
      </w:r>
    </w:p>
    <w:p w14:paraId="303FDF7A" w14:textId="47525D95" w:rsidR="0079600D" w:rsidRDefault="0079600D" w:rsidP="00891D9D">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Upper class</w:t>
      </w:r>
    </w:p>
    <w:p w14:paraId="5F746B5A" w14:textId="77777777" w:rsidR="00CD33AE" w:rsidRDefault="00CD33AE" w:rsidP="00CD33AE">
      <w:pPr>
        <w:pStyle w:val="ListParagraph"/>
        <w:spacing w:after="240" w:line="360" w:lineRule="auto"/>
        <w:ind w:left="1440"/>
        <w:rPr>
          <w:rFonts w:eastAsia="Times New Roman" w:cstheme="minorHAnsi"/>
          <w:kern w:val="0"/>
          <w14:ligatures w14:val="none"/>
        </w:rPr>
      </w:pPr>
    </w:p>
    <w:p w14:paraId="1A4D32DF" w14:textId="77777777" w:rsidR="00CD33AE" w:rsidRPr="00CD33AE" w:rsidRDefault="00CD33AE" w:rsidP="00CD33AE">
      <w:pPr>
        <w:pStyle w:val="ListParagraph"/>
        <w:spacing w:after="240" w:line="360" w:lineRule="auto"/>
        <w:ind w:left="1440"/>
        <w:rPr>
          <w:rFonts w:eastAsia="Times New Roman" w:cstheme="minorHAnsi"/>
          <w:kern w:val="0"/>
          <w14:ligatures w14:val="none"/>
        </w:rPr>
      </w:pPr>
    </w:p>
    <w:p w14:paraId="670DF445" w14:textId="4D2EDD8A" w:rsidR="00266BC4" w:rsidRDefault="00891D9D" w:rsidP="00266BC4">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How old are you?</w:t>
      </w:r>
    </w:p>
    <w:p w14:paraId="4840DE1E" w14:textId="77777777" w:rsidR="00D91EF1" w:rsidRPr="00266BC4" w:rsidRDefault="00D91EF1" w:rsidP="00D91EF1">
      <w:pPr>
        <w:pStyle w:val="ListParagraph"/>
        <w:spacing w:after="240" w:line="360" w:lineRule="auto"/>
        <w:rPr>
          <w:rFonts w:eastAsia="Times New Roman" w:cstheme="minorHAnsi"/>
          <w:kern w:val="0"/>
          <w14:ligatures w14:val="none"/>
        </w:rPr>
      </w:pPr>
    </w:p>
    <w:p w14:paraId="5FBE1691" w14:textId="2E0E7162" w:rsidR="00266BC4" w:rsidRPr="00266BC4" w:rsidRDefault="00266BC4" w:rsidP="00266BC4">
      <w:pPr>
        <w:spacing w:after="240" w:line="360" w:lineRule="auto"/>
        <w:ind w:firstLine="708"/>
        <w:rPr>
          <w:rFonts w:eastAsia="Times New Roman" w:cstheme="minorHAnsi"/>
          <w:kern w:val="0"/>
          <w14:ligatures w14:val="none"/>
        </w:rPr>
      </w:pPr>
      <w:r w:rsidRPr="00E3687A">
        <w:rPr>
          <w:rFonts w:eastAsia="Times New Roman" w:cstheme="minorHAnsi"/>
          <w:kern w:val="0"/>
          <w14:ligatures w14:val="none"/>
        </w:rPr>
        <w:t>______________</w:t>
      </w:r>
    </w:p>
    <w:p w14:paraId="49413EAB" w14:textId="77777777" w:rsidR="00266BC4" w:rsidRPr="00891D9D" w:rsidRDefault="00266BC4" w:rsidP="00CD33AE">
      <w:pPr>
        <w:pStyle w:val="ListParagraph"/>
        <w:spacing w:after="240" w:line="360" w:lineRule="auto"/>
        <w:rPr>
          <w:rFonts w:eastAsia="Times New Roman" w:cstheme="minorHAnsi"/>
          <w:kern w:val="0"/>
          <w14:ligatures w14:val="none"/>
        </w:rPr>
      </w:pPr>
    </w:p>
    <w:p w14:paraId="5B9C9E13" w14:textId="5006473C" w:rsidR="005E5FAB" w:rsidRDefault="002F4002" w:rsidP="005E5FAB">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Is your family religious? If so, please state the religion your family follows</w:t>
      </w:r>
      <w:r w:rsidR="0032597D">
        <w:rPr>
          <w:rFonts w:eastAsia="Times New Roman" w:cstheme="minorHAnsi"/>
          <w:kern w:val="0"/>
          <w14:ligatures w14:val="none"/>
        </w:rPr>
        <w:t xml:space="preserve"> and the intensity of your family’s faith on the scale </w:t>
      </w:r>
      <w:r w:rsidR="00694348">
        <w:rPr>
          <w:rFonts w:eastAsia="Times New Roman" w:cstheme="minorHAnsi"/>
          <w:kern w:val="0"/>
          <w14:ligatures w14:val="none"/>
        </w:rPr>
        <w:t>1-5 (1 = not at all (it is mostly cultural</w:t>
      </w:r>
      <w:r w:rsidR="005E5FAB">
        <w:rPr>
          <w:rFonts w:eastAsia="Times New Roman" w:cstheme="minorHAnsi"/>
          <w:kern w:val="0"/>
          <w14:ligatures w14:val="none"/>
        </w:rPr>
        <w:t>) 5 = very religious)</w:t>
      </w:r>
    </w:p>
    <w:p w14:paraId="042EE90C" w14:textId="77777777" w:rsidR="00760542" w:rsidRDefault="00760542" w:rsidP="00760542">
      <w:pPr>
        <w:pStyle w:val="ListParagraph"/>
        <w:spacing w:after="240" w:line="360" w:lineRule="auto"/>
        <w:rPr>
          <w:rFonts w:eastAsia="Times New Roman" w:cstheme="minorHAnsi"/>
          <w:kern w:val="0"/>
          <w14:ligatures w14:val="none"/>
        </w:rPr>
      </w:pPr>
    </w:p>
    <w:p w14:paraId="19E54518" w14:textId="77777777" w:rsidR="005A3667" w:rsidRDefault="005A3667" w:rsidP="005A3667">
      <w:pPr>
        <w:pStyle w:val="ListParagraph"/>
        <w:spacing w:after="240" w:line="360" w:lineRule="auto"/>
        <w:rPr>
          <w:rFonts w:eastAsia="Times New Roman" w:cstheme="minorHAnsi"/>
          <w:kern w:val="0"/>
          <w14:ligatures w14:val="none"/>
        </w:rPr>
      </w:pPr>
    </w:p>
    <w:p w14:paraId="38DCB01B" w14:textId="44896403" w:rsidR="00760542" w:rsidRDefault="005E5FAB" w:rsidP="00AA635A">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 xml:space="preserve">Indicate </w:t>
      </w:r>
      <w:r w:rsidR="006952A7">
        <w:rPr>
          <w:rFonts w:eastAsia="Times New Roman" w:cstheme="minorHAnsi"/>
          <w:kern w:val="0"/>
          <w14:ligatures w14:val="none"/>
        </w:rPr>
        <w:t>on a scale from 1-5 (</w:t>
      </w:r>
      <w:r w:rsidR="005A3667">
        <w:rPr>
          <w:rFonts w:eastAsia="Times New Roman" w:cstheme="minorHAnsi"/>
          <w:kern w:val="0"/>
          <w14:ligatures w14:val="none"/>
        </w:rPr>
        <w:t>1 = not at all, 5 = very)</w:t>
      </w:r>
      <w:r w:rsidR="00E74D51">
        <w:rPr>
          <w:rFonts w:eastAsia="Times New Roman" w:cstheme="minorHAnsi"/>
          <w:kern w:val="0"/>
          <w14:ligatures w14:val="none"/>
        </w:rPr>
        <w:t xml:space="preserve"> </w:t>
      </w:r>
      <w:r w:rsidR="001013BD">
        <w:rPr>
          <w:rFonts w:eastAsia="Times New Roman" w:cstheme="minorHAnsi"/>
          <w:kern w:val="0"/>
          <w14:ligatures w14:val="none"/>
        </w:rPr>
        <w:t xml:space="preserve">how </w:t>
      </w:r>
      <w:r w:rsidR="006A4CAB">
        <w:rPr>
          <w:rFonts w:eastAsia="Times New Roman" w:cstheme="minorHAnsi"/>
          <w:kern w:val="0"/>
          <w14:ligatures w14:val="none"/>
        </w:rPr>
        <w:t xml:space="preserve">invested </w:t>
      </w:r>
      <w:r w:rsidR="00C737EE">
        <w:rPr>
          <w:rFonts w:eastAsia="Times New Roman" w:cstheme="minorHAnsi"/>
          <w:kern w:val="0"/>
          <w14:ligatures w14:val="none"/>
        </w:rPr>
        <w:t>you are in your family’s religion</w:t>
      </w:r>
    </w:p>
    <w:p w14:paraId="40A4F74B" w14:textId="77777777" w:rsidR="00AA635A" w:rsidRPr="00AA635A" w:rsidRDefault="00AA635A" w:rsidP="00AA635A">
      <w:pPr>
        <w:pStyle w:val="ListParagraph"/>
        <w:spacing w:after="240" w:line="360" w:lineRule="auto"/>
        <w:rPr>
          <w:rFonts w:eastAsia="Times New Roman" w:cstheme="minorHAnsi"/>
          <w:kern w:val="0"/>
          <w14:ligatures w14:val="none"/>
        </w:rPr>
      </w:pPr>
    </w:p>
    <w:p w14:paraId="38F683E1" w14:textId="77777777" w:rsidR="00C737EE" w:rsidRPr="00C737EE" w:rsidRDefault="00C737EE" w:rsidP="00C737EE">
      <w:pPr>
        <w:pStyle w:val="ListParagraph"/>
        <w:rPr>
          <w:rFonts w:eastAsia="Times New Roman" w:cstheme="minorHAnsi"/>
          <w:kern w:val="0"/>
          <w14:ligatures w14:val="none"/>
        </w:rPr>
      </w:pPr>
    </w:p>
    <w:p w14:paraId="2132F477" w14:textId="0C04F26C" w:rsidR="00D36E34" w:rsidRDefault="00C737EE" w:rsidP="00D36E34">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How would you describe your religious beliefs</w:t>
      </w:r>
      <w:r w:rsidR="00D36E34">
        <w:rPr>
          <w:rFonts w:eastAsia="Times New Roman" w:cstheme="minorHAnsi"/>
          <w:kern w:val="0"/>
          <w14:ligatures w14:val="none"/>
        </w:rPr>
        <w:t>?</w:t>
      </w:r>
    </w:p>
    <w:p w14:paraId="342CFBEC" w14:textId="77777777" w:rsidR="00D36E34" w:rsidRPr="00D36E34" w:rsidRDefault="00D36E34" w:rsidP="00D36E34">
      <w:pPr>
        <w:pStyle w:val="ListParagraph"/>
        <w:rPr>
          <w:rFonts w:eastAsia="Times New Roman" w:cstheme="minorHAnsi"/>
          <w:kern w:val="0"/>
          <w14:ligatures w14:val="none"/>
        </w:rPr>
      </w:pPr>
    </w:p>
    <w:p w14:paraId="60E10941" w14:textId="12718AE6" w:rsidR="00D36E34" w:rsidRDefault="00760542" w:rsidP="00D36E34">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Atheist</w:t>
      </w:r>
    </w:p>
    <w:p w14:paraId="41FE4208" w14:textId="6F3FEC34" w:rsidR="00760542" w:rsidRDefault="00B775E6" w:rsidP="00D36E34">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Agnostic</w:t>
      </w:r>
    </w:p>
    <w:p w14:paraId="24E7A428" w14:textId="5F01B3C7" w:rsidR="00B775E6" w:rsidRDefault="00B775E6" w:rsidP="00D36E34">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lastRenderedPageBreak/>
        <w:t>Christian (Please specify which branch: _____________</w:t>
      </w:r>
      <w:r w:rsidR="002B7B2F">
        <w:rPr>
          <w:rFonts w:eastAsia="Times New Roman" w:cstheme="minorHAnsi"/>
          <w:kern w:val="0"/>
          <w14:ligatures w14:val="none"/>
        </w:rPr>
        <w:t>___________)</w:t>
      </w:r>
    </w:p>
    <w:p w14:paraId="38BEACAF" w14:textId="12004DBE" w:rsidR="002B7B2F" w:rsidRDefault="002B7B2F" w:rsidP="00D36E34">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Muslim</w:t>
      </w:r>
    </w:p>
    <w:p w14:paraId="425F07A7" w14:textId="164558F8" w:rsidR="002B7B2F" w:rsidRDefault="002B7B2F" w:rsidP="002B7B2F">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Buddhist</w:t>
      </w:r>
    </w:p>
    <w:p w14:paraId="3BDF3809" w14:textId="04FCAE14" w:rsidR="002B7B2F" w:rsidRDefault="002B7B2F" w:rsidP="002B7B2F">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Jewish</w:t>
      </w:r>
    </w:p>
    <w:p w14:paraId="02C6E85C" w14:textId="69B83ECE" w:rsidR="00E94E6E" w:rsidRDefault="00E94E6E" w:rsidP="002B7B2F">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Alternative (Please Specify: __________________________)</w:t>
      </w:r>
    </w:p>
    <w:p w14:paraId="43C6C1FD" w14:textId="0CEEE020" w:rsidR="00E94E6E" w:rsidRDefault="00E94E6E" w:rsidP="002B7B2F">
      <w:pPr>
        <w:pStyle w:val="ListParagraph"/>
        <w:numPr>
          <w:ilvl w:val="1"/>
          <w:numId w:val="17"/>
        </w:numPr>
        <w:spacing w:after="240" w:line="360" w:lineRule="auto"/>
        <w:rPr>
          <w:rFonts w:eastAsia="Times New Roman" w:cstheme="minorHAnsi"/>
          <w:kern w:val="0"/>
          <w14:ligatures w14:val="none"/>
        </w:rPr>
      </w:pPr>
      <w:r>
        <w:rPr>
          <w:rFonts w:eastAsia="Times New Roman" w:cstheme="minorHAnsi"/>
          <w:kern w:val="0"/>
          <w14:ligatures w14:val="none"/>
        </w:rPr>
        <w:t>Other</w:t>
      </w:r>
    </w:p>
    <w:p w14:paraId="72F839B4" w14:textId="77777777" w:rsidR="0003097F" w:rsidRDefault="0003097F" w:rsidP="0003097F">
      <w:pPr>
        <w:pStyle w:val="ListParagraph"/>
        <w:spacing w:after="240" w:line="360" w:lineRule="auto"/>
        <w:ind w:left="1440"/>
        <w:rPr>
          <w:rFonts w:eastAsia="Times New Roman" w:cstheme="minorHAnsi"/>
          <w:kern w:val="0"/>
          <w14:ligatures w14:val="none"/>
        </w:rPr>
      </w:pPr>
    </w:p>
    <w:p w14:paraId="0B68555C" w14:textId="3AFB4FDF" w:rsidR="00464D27" w:rsidRDefault="000E4239" w:rsidP="00464D27">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 xml:space="preserve">Do you </w:t>
      </w:r>
      <w:r w:rsidR="000968BE">
        <w:rPr>
          <w:rFonts w:eastAsia="Times New Roman" w:cstheme="minorHAnsi"/>
          <w:kern w:val="0"/>
          <w14:ligatures w14:val="none"/>
        </w:rPr>
        <w:t xml:space="preserve">believe in astrology? </w:t>
      </w:r>
      <w:r w:rsidR="004669EF">
        <w:rPr>
          <w:rFonts w:eastAsia="Times New Roman" w:cstheme="minorHAnsi"/>
          <w:kern w:val="0"/>
          <w14:ligatures w14:val="none"/>
        </w:rPr>
        <w:t xml:space="preserve">If so, </w:t>
      </w:r>
      <w:r w:rsidR="0093666C">
        <w:rPr>
          <w:rFonts w:eastAsia="Times New Roman" w:cstheme="minorHAnsi"/>
          <w:kern w:val="0"/>
          <w14:ligatures w14:val="none"/>
        </w:rPr>
        <w:t>please</w:t>
      </w:r>
      <w:r w:rsidR="004669EF">
        <w:rPr>
          <w:rFonts w:eastAsia="Times New Roman" w:cstheme="minorHAnsi"/>
          <w:kern w:val="0"/>
          <w14:ligatures w14:val="none"/>
        </w:rPr>
        <w:t xml:space="preserve"> indicate on a scale 1-5</w:t>
      </w:r>
      <w:r w:rsidR="00070F73">
        <w:rPr>
          <w:rFonts w:eastAsia="Times New Roman" w:cstheme="minorHAnsi"/>
          <w:kern w:val="0"/>
          <w14:ligatures w14:val="none"/>
        </w:rPr>
        <w:t xml:space="preserve"> (1 = </w:t>
      </w:r>
      <w:r w:rsidR="00540C76">
        <w:rPr>
          <w:rFonts w:eastAsia="Times New Roman" w:cstheme="minorHAnsi"/>
          <w:kern w:val="0"/>
          <w14:ligatures w14:val="none"/>
        </w:rPr>
        <w:t xml:space="preserve">very little and do not talk about it, 2 = </w:t>
      </w:r>
      <w:r w:rsidR="00033285">
        <w:rPr>
          <w:rFonts w:eastAsia="Times New Roman" w:cstheme="minorHAnsi"/>
          <w:kern w:val="0"/>
          <w14:ligatures w14:val="none"/>
        </w:rPr>
        <w:t>know</w:t>
      </w:r>
      <w:r w:rsidR="00AC0545">
        <w:rPr>
          <w:rFonts w:eastAsia="Times New Roman" w:cstheme="minorHAnsi"/>
          <w:kern w:val="0"/>
          <w14:ligatures w14:val="none"/>
        </w:rPr>
        <w:t xml:space="preserve">s your big three and it becomes a conversation topic, 3 = </w:t>
      </w:r>
      <w:r w:rsidR="006A659F">
        <w:rPr>
          <w:rFonts w:eastAsia="Times New Roman" w:cstheme="minorHAnsi"/>
          <w:kern w:val="0"/>
          <w14:ligatures w14:val="none"/>
        </w:rPr>
        <w:t>Checks horoscope daily</w:t>
      </w:r>
      <w:r w:rsidR="00E63820">
        <w:rPr>
          <w:rFonts w:eastAsia="Times New Roman" w:cstheme="minorHAnsi"/>
          <w:kern w:val="0"/>
          <w14:ligatures w14:val="none"/>
        </w:rPr>
        <w:t>, 4 = studied astrology further, 5</w:t>
      </w:r>
      <w:r w:rsidR="00464D27">
        <w:rPr>
          <w:rFonts w:eastAsia="Times New Roman" w:cstheme="minorHAnsi"/>
          <w:kern w:val="0"/>
          <w14:ligatures w14:val="none"/>
        </w:rPr>
        <w:t xml:space="preserve"> = Intensely interested)</w:t>
      </w:r>
    </w:p>
    <w:p w14:paraId="777883FE" w14:textId="77777777" w:rsidR="00464D27" w:rsidRPr="00464D27" w:rsidRDefault="00464D27" w:rsidP="00464D27">
      <w:pPr>
        <w:spacing w:after="240" w:line="360" w:lineRule="auto"/>
        <w:rPr>
          <w:rFonts w:eastAsia="Times New Roman" w:cstheme="minorHAnsi"/>
          <w:kern w:val="0"/>
          <w14:ligatures w14:val="none"/>
        </w:rPr>
      </w:pPr>
    </w:p>
    <w:p w14:paraId="6B308033" w14:textId="3180639C" w:rsidR="00464D27" w:rsidRDefault="003077F2" w:rsidP="00464D27">
      <w:pPr>
        <w:pStyle w:val="ListParagraph"/>
        <w:numPr>
          <w:ilvl w:val="0"/>
          <w:numId w:val="17"/>
        </w:numPr>
        <w:spacing w:after="240" w:line="360" w:lineRule="auto"/>
        <w:rPr>
          <w:rFonts w:eastAsia="Times New Roman" w:cstheme="minorHAnsi"/>
          <w:kern w:val="0"/>
          <w14:ligatures w14:val="none"/>
        </w:rPr>
      </w:pPr>
      <w:r>
        <w:rPr>
          <w:rFonts w:eastAsia="Times New Roman" w:cstheme="minorHAnsi"/>
          <w:kern w:val="0"/>
          <w14:ligatures w14:val="none"/>
        </w:rPr>
        <w:t>Do you believe in any forms of alternative spiritualit</w:t>
      </w:r>
      <w:r w:rsidR="0044371C">
        <w:rPr>
          <w:rFonts w:eastAsia="Times New Roman" w:cstheme="minorHAnsi"/>
          <w:kern w:val="0"/>
          <w14:ligatures w14:val="none"/>
        </w:rPr>
        <w:t>ies</w:t>
      </w:r>
      <w:r w:rsidR="00321757">
        <w:rPr>
          <w:rFonts w:eastAsia="Times New Roman" w:cstheme="minorHAnsi"/>
          <w:kern w:val="0"/>
          <w14:ligatures w14:val="none"/>
        </w:rPr>
        <w:t xml:space="preserve"> or alternative beliefs</w:t>
      </w:r>
      <w:r w:rsidR="0044371C">
        <w:rPr>
          <w:rFonts w:eastAsia="Times New Roman" w:cstheme="minorHAnsi"/>
          <w:kern w:val="0"/>
          <w14:ligatures w14:val="none"/>
        </w:rPr>
        <w:t>?</w:t>
      </w:r>
    </w:p>
    <w:p w14:paraId="6354F02F" w14:textId="77777777" w:rsidR="004F2041" w:rsidRPr="004F2041" w:rsidRDefault="004F2041" w:rsidP="004F2041">
      <w:pPr>
        <w:pStyle w:val="ListParagraph"/>
        <w:rPr>
          <w:rFonts w:eastAsia="Times New Roman" w:cstheme="minorHAnsi"/>
          <w:kern w:val="0"/>
          <w14:ligatures w14:val="none"/>
        </w:rPr>
      </w:pPr>
    </w:p>
    <w:p w14:paraId="44D9DEB6" w14:textId="77777777" w:rsidR="004F2041" w:rsidRDefault="004F2041" w:rsidP="004F2041">
      <w:pPr>
        <w:pStyle w:val="ListParagraph"/>
        <w:spacing w:after="240" w:line="360" w:lineRule="auto"/>
        <w:rPr>
          <w:rFonts w:eastAsia="Times New Roman" w:cstheme="minorHAnsi"/>
          <w:kern w:val="0"/>
          <w14:ligatures w14:val="none"/>
        </w:rPr>
      </w:pPr>
      <w:r w:rsidRPr="004F2041">
        <w:rPr>
          <w:rFonts w:eastAsia="Times New Roman" w:cstheme="minorHAnsi"/>
          <w:kern w:val="0"/>
          <w14:ligatures w14:val="none"/>
        </w:rPr>
        <w:t>______________</w:t>
      </w:r>
    </w:p>
    <w:p w14:paraId="1A3A1F17" w14:textId="2CA00548" w:rsidR="004F2041" w:rsidRDefault="004F2041" w:rsidP="004F2041">
      <w:pPr>
        <w:pStyle w:val="ListParagraph"/>
        <w:spacing w:after="240" w:line="360" w:lineRule="auto"/>
        <w:rPr>
          <w:rFonts w:eastAsia="Times New Roman" w:cstheme="minorHAnsi"/>
          <w:kern w:val="0"/>
          <w14:ligatures w14:val="none"/>
        </w:rPr>
      </w:pPr>
      <w:r>
        <w:rPr>
          <w:rFonts w:eastAsia="Times New Roman" w:cstheme="minorHAnsi"/>
          <w:kern w:val="0"/>
          <w14:ligatures w14:val="none"/>
        </w:rPr>
        <w:t xml:space="preserve">  </w:t>
      </w:r>
    </w:p>
    <w:p w14:paraId="5B30E4C0" w14:textId="49D0F5BF" w:rsidR="004F2041" w:rsidRPr="004F2041" w:rsidRDefault="004F2041" w:rsidP="004F2041">
      <w:pPr>
        <w:pStyle w:val="ListParagraph"/>
        <w:spacing w:after="240" w:line="360" w:lineRule="auto"/>
        <w:rPr>
          <w:rFonts w:eastAsia="Times New Roman" w:cstheme="minorHAnsi"/>
          <w:kern w:val="0"/>
          <w14:ligatures w14:val="none"/>
        </w:rPr>
      </w:pPr>
      <w:r>
        <w:rPr>
          <w:rFonts w:eastAsia="Times New Roman" w:cstheme="minorHAnsi"/>
          <w:kern w:val="0"/>
          <w14:ligatures w14:val="none"/>
        </w:rPr>
        <w:t xml:space="preserve">Here are some examples: </w:t>
      </w:r>
      <w:r w:rsidR="00685572">
        <w:rPr>
          <w:rFonts w:eastAsia="Times New Roman" w:cstheme="minorHAnsi"/>
          <w:kern w:val="0"/>
          <w14:ligatures w14:val="none"/>
        </w:rPr>
        <w:t xml:space="preserve">reincarnation, </w:t>
      </w:r>
      <w:r w:rsidR="00321757">
        <w:rPr>
          <w:rFonts w:eastAsia="Times New Roman" w:cstheme="minorHAnsi"/>
          <w:kern w:val="0"/>
          <w14:ligatures w14:val="none"/>
        </w:rPr>
        <w:t xml:space="preserve">karma, ancient religions, Wicca, </w:t>
      </w:r>
      <w:r w:rsidR="00B174DF">
        <w:rPr>
          <w:rFonts w:eastAsia="Times New Roman" w:cstheme="minorHAnsi"/>
          <w:kern w:val="0"/>
          <w14:ligatures w14:val="none"/>
        </w:rPr>
        <w:t xml:space="preserve">eastern religions, tarot, </w:t>
      </w:r>
      <w:r w:rsidR="00B21B38">
        <w:rPr>
          <w:rFonts w:eastAsia="Times New Roman" w:cstheme="minorHAnsi"/>
          <w:kern w:val="0"/>
          <w14:ligatures w14:val="none"/>
        </w:rPr>
        <w:t xml:space="preserve">palm reading, shamanism, </w:t>
      </w:r>
      <w:r w:rsidR="00D62B2F">
        <w:rPr>
          <w:rFonts w:eastAsia="Times New Roman" w:cstheme="minorHAnsi"/>
          <w:kern w:val="0"/>
          <w14:ligatures w14:val="none"/>
        </w:rPr>
        <w:t>(…)</w:t>
      </w:r>
    </w:p>
    <w:p w14:paraId="2B07BFC7" w14:textId="77777777" w:rsidR="004F2041" w:rsidRPr="00464D27" w:rsidRDefault="004F2041" w:rsidP="004F2041">
      <w:pPr>
        <w:pStyle w:val="ListParagraph"/>
        <w:spacing w:after="240" w:line="360" w:lineRule="auto"/>
        <w:rPr>
          <w:rFonts w:eastAsia="Times New Roman" w:cstheme="minorHAnsi"/>
          <w:kern w:val="0"/>
          <w14:ligatures w14:val="none"/>
        </w:rPr>
      </w:pPr>
    </w:p>
    <w:p w14:paraId="17898B31" w14:textId="77777777" w:rsidR="00CD33AE" w:rsidRPr="00891D9D" w:rsidRDefault="00CD33AE" w:rsidP="00891D9D">
      <w:pPr>
        <w:pStyle w:val="ListParagraph"/>
        <w:spacing w:after="240" w:line="360" w:lineRule="auto"/>
        <w:rPr>
          <w:rFonts w:eastAsia="Times New Roman" w:cstheme="minorHAnsi"/>
          <w:kern w:val="0"/>
          <w14:ligatures w14:val="none"/>
        </w:rPr>
      </w:pPr>
    </w:p>
    <w:p w14:paraId="4BA59B44" w14:textId="77777777" w:rsidR="00F33377" w:rsidRPr="00007556" w:rsidRDefault="00F33377" w:rsidP="00007556">
      <w:pPr>
        <w:spacing w:after="240" w:line="360" w:lineRule="auto"/>
        <w:rPr>
          <w:rFonts w:ascii="Times New Roman" w:eastAsia="Times New Roman" w:hAnsi="Times New Roman" w:cs="Times New Roman"/>
          <w:kern w:val="0"/>
          <w14:ligatures w14:val="none"/>
        </w:rPr>
      </w:pPr>
    </w:p>
    <w:p w14:paraId="340853CE" w14:textId="77777777" w:rsidR="00B64463" w:rsidRPr="00065D43" w:rsidRDefault="00B64463" w:rsidP="00B64463">
      <w:pPr>
        <w:pStyle w:val="ListParagraph"/>
        <w:spacing w:after="240" w:line="360" w:lineRule="auto"/>
        <w:rPr>
          <w:rFonts w:eastAsia="Times New Roman" w:cstheme="minorHAnsi"/>
          <w:kern w:val="0"/>
          <w14:ligatures w14:val="none"/>
        </w:rPr>
      </w:pPr>
    </w:p>
    <w:p w14:paraId="5BAEC51E" w14:textId="5EF38F82" w:rsidR="00B64463" w:rsidRPr="00B64463" w:rsidRDefault="00B64463" w:rsidP="00B64463">
      <w:pPr>
        <w:spacing w:after="240" w:line="360" w:lineRule="auto"/>
        <w:rPr>
          <w:rFonts w:ascii="Times New Roman" w:eastAsia="Times New Roman" w:hAnsi="Times New Roman" w:cs="Times New Roman"/>
          <w:kern w:val="0"/>
          <w14:ligatures w14:val="none"/>
        </w:rPr>
      </w:pPr>
    </w:p>
    <w:sectPr w:rsidR="00B64463" w:rsidRPr="00B64463" w:rsidSect="008A697E">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479504" w14:textId="77777777" w:rsidR="008A697E" w:rsidRDefault="008A697E" w:rsidP="00EC7308">
      <w:pPr>
        <w:spacing w:after="0" w:line="240" w:lineRule="auto"/>
      </w:pPr>
      <w:r>
        <w:separator/>
      </w:r>
    </w:p>
  </w:endnote>
  <w:endnote w:type="continuationSeparator" w:id="0">
    <w:p w14:paraId="59C30196" w14:textId="77777777" w:rsidR="008A697E" w:rsidRDefault="008A697E" w:rsidP="00EC7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EE"/>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493041"/>
      <w:docPartObj>
        <w:docPartGallery w:val="Page Numbers (Bottom of Page)"/>
        <w:docPartUnique/>
      </w:docPartObj>
    </w:sdtPr>
    <w:sdtEndPr>
      <w:rPr>
        <w:noProof/>
      </w:rPr>
    </w:sdtEndPr>
    <w:sdtContent>
      <w:p w14:paraId="6D8AC7CF" w14:textId="3AB01CC8" w:rsidR="00F373DE" w:rsidRDefault="00F373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C5CF5" w14:textId="77777777" w:rsidR="00F373DE" w:rsidRDefault="00F37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1D8CAA" w14:textId="77777777" w:rsidR="008A697E" w:rsidRDefault="008A697E" w:rsidP="00EC7308">
      <w:pPr>
        <w:spacing w:after="0" w:line="240" w:lineRule="auto"/>
      </w:pPr>
      <w:r>
        <w:separator/>
      </w:r>
    </w:p>
  </w:footnote>
  <w:footnote w:type="continuationSeparator" w:id="0">
    <w:p w14:paraId="41EABB7E" w14:textId="77777777" w:rsidR="008A697E" w:rsidRDefault="008A697E" w:rsidP="00EC7308">
      <w:pPr>
        <w:spacing w:after="0" w:line="240" w:lineRule="auto"/>
      </w:pPr>
      <w:r>
        <w:continuationSeparator/>
      </w:r>
    </w:p>
  </w:footnote>
  <w:footnote w:id="1">
    <w:p w14:paraId="25DDAFE2" w14:textId="127AB906" w:rsidR="00880EAD" w:rsidRPr="00017C07" w:rsidRDefault="00880EAD" w:rsidP="00017C07">
      <w:pPr>
        <w:pStyle w:val="NormalWeb"/>
        <w:spacing w:before="0" w:beforeAutospacing="0" w:after="0" w:afterAutospacing="0"/>
        <w:rPr>
          <w:rFonts w:asciiTheme="minorHAnsi" w:hAnsiTheme="minorHAnsi" w:cstheme="minorHAnsi"/>
          <w:sz w:val="20"/>
          <w:szCs w:val="20"/>
          <w14:ligatures w14:val="none"/>
        </w:rPr>
      </w:pPr>
      <w:r w:rsidRPr="00017C07">
        <w:rPr>
          <w:rStyle w:val="FootnoteReference"/>
          <w:rFonts w:asciiTheme="minorHAnsi" w:hAnsiTheme="minorHAnsi" w:cstheme="minorHAnsi"/>
          <w:sz w:val="20"/>
          <w:szCs w:val="20"/>
        </w:rPr>
        <w:footnoteRef/>
      </w:r>
      <w:r w:rsidRPr="00017C07">
        <w:rPr>
          <w:rFonts w:asciiTheme="minorHAnsi" w:hAnsiTheme="minorHAnsi" w:cstheme="minorHAnsi"/>
          <w:sz w:val="20"/>
          <w:szCs w:val="20"/>
        </w:rPr>
        <w:t xml:space="preserve"> </w:t>
      </w:r>
      <w:r w:rsidR="00017C07" w:rsidRPr="00017C07">
        <w:rPr>
          <w:rFonts w:asciiTheme="minorHAnsi" w:hAnsiTheme="minorHAnsi" w:cstheme="minorHAnsi"/>
          <w:sz w:val="20"/>
          <w:szCs w:val="20"/>
          <w14:ligatures w14:val="none"/>
        </w:rPr>
        <w:t xml:space="preserve">Campion, Nicholas. 2012. </w:t>
      </w:r>
      <w:r w:rsidR="00017C07" w:rsidRPr="00017C07">
        <w:rPr>
          <w:rFonts w:asciiTheme="minorHAnsi" w:hAnsiTheme="minorHAnsi" w:cstheme="minorHAnsi"/>
          <w:i/>
          <w:iCs/>
          <w:sz w:val="20"/>
          <w:szCs w:val="20"/>
          <w14:ligatures w14:val="none"/>
        </w:rPr>
        <w:t>Astrology and Cosmology in the World’s Religions</w:t>
      </w:r>
      <w:r w:rsidR="00017C07" w:rsidRPr="00017C07">
        <w:rPr>
          <w:rFonts w:asciiTheme="minorHAnsi" w:hAnsiTheme="minorHAnsi" w:cstheme="minorHAnsi"/>
          <w:sz w:val="20"/>
          <w:szCs w:val="20"/>
          <w14:ligatures w14:val="none"/>
        </w:rPr>
        <w:t xml:space="preserve"> (New York: New York University Press)</w:t>
      </w:r>
    </w:p>
  </w:footnote>
  <w:footnote w:id="2">
    <w:p w14:paraId="0B124165" w14:textId="77777777" w:rsidR="002807F4" w:rsidRPr="00335EC0" w:rsidRDefault="002807F4" w:rsidP="002807F4">
      <w:pPr>
        <w:pStyle w:val="NormalWeb"/>
        <w:spacing w:before="0" w:beforeAutospacing="0" w:after="0" w:afterAutospacing="0"/>
        <w:ind w:left="720" w:hanging="720"/>
        <w:rPr>
          <w:rFonts w:asciiTheme="minorHAnsi" w:hAnsiTheme="minorHAnsi" w:cstheme="minorHAnsi"/>
          <w:sz w:val="20"/>
          <w:szCs w:val="20"/>
          <w14:ligatures w14:val="none"/>
        </w:rPr>
      </w:pPr>
      <w:r w:rsidRPr="00335EC0">
        <w:rPr>
          <w:rStyle w:val="FootnoteReference"/>
          <w:rFonts w:asciiTheme="minorHAnsi" w:hAnsiTheme="minorHAnsi" w:cstheme="minorHAnsi"/>
          <w:sz w:val="20"/>
          <w:szCs w:val="20"/>
        </w:rPr>
        <w:footnoteRef/>
      </w:r>
      <w:r w:rsidRPr="00335EC0">
        <w:rPr>
          <w:rFonts w:asciiTheme="minorHAnsi" w:hAnsiTheme="minorHAnsi" w:cstheme="minorHAnsi"/>
          <w:sz w:val="20"/>
          <w:szCs w:val="20"/>
        </w:rPr>
        <w:t xml:space="preserve"> </w:t>
      </w:r>
      <w:proofErr w:type="spellStart"/>
      <w:r w:rsidRPr="00335EC0">
        <w:rPr>
          <w:rFonts w:asciiTheme="minorHAnsi" w:hAnsiTheme="minorHAnsi" w:cstheme="minorHAnsi"/>
          <w:sz w:val="20"/>
          <w:szCs w:val="20"/>
          <w14:ligatures w14:val="none"/>
        </w:rPr>
        <w:t>Jagose</w:t>
      </w:r>
      <w:proofErr w:type="spellEnd"/>
      <w:r w:rsidRPr="00335EC0">
        <w:rPr>
          <w:rFonts w:asciiTheme="minorHAnsi" w:hAnsiTheme="minorHAnsi" w:cstheme="minorHAnsi"/>
          <w:sz w:val="20"/>
          <w:szCs w:val="20"/>
          <w14:ligatures w14:val="none"/>
        </w:rPr>
        <w:t xml:space="preserve">, Annamarie. 1996. </w:t>
      </w:r>
      <w:r w:rsidRPr="00335EC0">
        <w:rPr>
          <w:rFonts w:asciiTheme="minorHAnsi" w:hAnsiTheme="minorHAnsi" w:cstheme="minorHAnsi"/>
          <w:i/>
          <w:iCs/>
          <w:sz w:val="20"/>
          <w:szCs w:val="20"/>
          <w14:ligatures w14:val="none"/>
        </w:rPr>
        <w:t>Queer Theory: An Introduction</w:t>
      </w:r>
      <w:r w:rsidRPr="00335EC0">
        <w:rPr>
          <w:rFonts w:asciiTheme="minorHAnsi" w:hAnsiTheme="minorHAnsi" w:cstheme="minorHAnsi"/>
          <w:sz w:val="20"/>
          <w:szCs w:val="20"/>
          <w14:ligatures w14:val="none"/>
        </w:rPr>
        <w:t xml:space="preserve"> (New York: New York University Press)</w:t>
      </w:r>
      <w:r>
        <w:rPr>
          <w:rFonts w:asciiTheme="minorHAnsi" w:hAnsiTheme="minorHAnsi" w:cstheme="minorHAnsi"/>
          <w:sz w:val="20"/>
          <w:szCs w:val="20"/>
          <w14:ligatures w14:val="none"/>
        </w:rPr>
        <w:t>, pp. 1.</w:t>
      </w:r>
    </w:p>
  </w:footnote>
  <w:footnote w:id="3">
    <w:p w14:paraId="548B4997" w14:textId="123563D6" w:rsidR="002D3D7E" w:rsidRPr="002D3D7E" w:rsidRDefault="002D3D7E">
      <w:pPr>
        <w:pStyle w:val="FootnoteText"/>
        <w:rPr>
          <w:lang w:val="cs-CZ"/>
        </w:rPr>
      </w:pPr>
      <w:r>
        <w:rPr>
          <w:rStyle w:val="FootnoteReference"/>
        </w:rPr>
        <w:footnoteRef/>
      </w:r>
      <w:r>
        <w:t xml:space="preserve"> </w:t>
      </w:r>
      <w:r>
        <w:rPr>
          <w:lang w:val="cs-CZ"/>
        </w:rPr>
        <w:t xml:space="preserve">Ibid, pp. </w:t>
      </w:r>
      <w:r w:rsidR="000F5DEC">
        <w:rPr>
          <w:lang w:val="cs-CZ"/>
        </w:rPr>
        <w:t>8.</w:t>
      </w:r>
    </w:p>
  </w:footnote>
  <w:footnote w:id="4">
    <w:p w14:paraId="178B1DA9" w14:textId="51FF5073" w:rsidR="00A42F87" w:rsidRPr="005A52FC" w:rsidRDefault="00A42F87" w:rsidP="005A52FC">
      <w:pPr>
        <w:pStyle w:val="NormalWeb"/>
        <w:spacing w:before="0" w:beforeAutospacing="0" w:after="0" w:afterAutospacing="0"/>
        <w:rPr>
          <w:rFonts w:asciiTheme="minorHAnsi" w:hAnsiTheme="minorHAnsi" w:cstheme="minorHAnsi"/>
          <w:sz w:val="20"/>
          <w:szCs w:val="20"/>
          <w14:ligatures w14:val="none"/>
        </w:rPr>
      </w:pPr>
      <w:r w:rsidRPr="005A52FC">
        <w:rPr>
          <w:rStyle w:val="FootnoteReference"/>
          <w:rFonts w:asciiTheme="minorHAnsi" w:hAnsiTheme="minorHAnsi" w:cstheme="minorHAnsi"/>
          <w:sz w:val="20"/>
          <w:szCs w:val="20"/>
        </w:rPr>
        <w:footnoteRef/>
      </w:r>
      <w:r w:rsidRPr="005A52FC">
        <w:rPr>
          <w:rFonts w:asciiTheme="minorHAnsi" w:hAnsiTheme="minorHAnsi" w:cstheme="minorHAnsi"/>
          <w:sz w:val="20"/>
          <w:szCs w:val="20"/>
        </w:rPr>
        <w:t xml:space="preserve"> </w:t>
      </w:r>
      <w:r w:rsidR="005A52FC" w:rsidRPr="005A52FC">
        <w:rPr>
          <w:rFonts w:asciiTheme="minorHAnsi" w:hAnsiTheme="minorHAnsi" w:cstheme="minorHAnsi"/>
          <w:sz w:val="20"/>
          <w:szCs w:val="20"/>
          <w14:ligatures w14:val="none"/>
        </w:rPr>
        <w:t xml:space="preserve">Watson, Katherine. 2005. ‘Queer Theory’, </w:t>
      </w:r>
      <w:r w:rsidR="005A52FC" w:rsidRPr="005A52FC">
        <w:rPr>
          <w:rFonts w:asciiTheme="minorHAnsi" w:hAnsiTheme="minorHAnsi" w:cstheme="minorHAnsi"/>
          <w:i/>
          <w:iCs/>
          <w:sz w:val="20"/>
          <w:szCs w:val="20"/>
          <w14:ligatures w14:val="none"/>
        </w:rPr>
        <w:t>Group Analysis</w:t>
      </w:r>
      <w:r w:rsidR="005A52FC" w:rsidRPr="005A52FC">
        <w:rPr>
          <w:rFonts w:asciiTheme="minorHAnsi" w:hAnsiTheme="minorHAnsi" w:cstheme="minorHAnsi"/>
          <w:sz w:val="20"/>
          <w:szCs w:val="20"/>
          <w14:ligatures w14:val="none"/>
        </w:rPr>
        <w:t xml:space="preserve">, 38.1: 67–81 </w:t>
      </w:r>
      <w:hyperlink r:id="rId1" w:history="1">
        <w:r w:rsidR="005A52FC" w:rsidRPr="005A52FC">
          <w:rPr>
            <w:rStyle w:val="Hyperlink"/>
            <w:rFonts w:asciiTheme="minorHAnsi" w:hAnsiTheme="minorHAnsi" w:cstheme="minorHAnsi"/>
            <w:sz w:val="20"/>
            <w:szCs w:val="20"/>
            <w14:ligatures w14:val="none"/>
          </w:rPr>
          <w:t>https://doi.org/10.1177/0533316405049369</w:t>
        </w:r>
      </w:hyperlink>
      <w:r w:rsidR="005A52FC" w:rsidRPr="005A52FC">
        <w:rPr>
          <w:rFonts w:asciiTheme="minorHAnsi" w:hAnsiTheme="minorHAnsi" w:cstheme="minorHAnsi"/>
          <w:sz w:val="20"/>
          <w:szCs w:val="20"/>
          <w14:ligatures w14:val="none"/>
        </w:rPr>
        <w:t>, pp. 69.</w:t>
      </w:r>
    </w:p>
  </w:footnote>
  <w:footnote w:id="5">
    <w:p w14:paraId="6B6B9D44" w14:textId="2AF889CC" w:rsidR="00A42F87" w:rsidRPr="00A42F87" w:rsidRDefault="00A42F87" w:rsidP="005A52FC">
      <w:pPr>
        <w:pStyle w:val="FootnoteText"/>
        <w:rPr>
          <w:lang w:val="cs-CZ"/>
        </w:rPr>
      </w:pPr>
      <w:r w:rsidRPr="005A52FC">
        <w:rPr>
          <w:rStyle w:val="FootnoteReference"/>
          <w:rFonts w:cstheme="minorHAnsi"/>
        </w:rPr>
        <w:footnoteRef/>
      </w:r>
      <w:r w:rsidRPr="005A52FC">
        <w:rPr>
          <w:rFonts w:cstheme="minorHAnsi"/>
        </w:rPr>
        <w:t xml:space="preserve"> </w:t>
      </w:r>
      <w:r w:rsidR="005A52FC" w:rsidRPr="005A52FC">
        <w:rPr>
          <w:rFonts w:cstheme="minorHAnsi"/>
        </w:rPr>
        <w:t>Ibid, pp. 69.</w:t>
      </w:r>
    </w:p>
  </w:footnote>
  <w:footnote w:id="6">
    <w:p w14:paraId="3A3B2706" w14:textId="4724F080" w:rsidR="00927DE8" w:rsidRPr="00927DE8" w:rsidRDefault="00927DE8">
      <w:pPr>
        <w:pStyle w:val="FootnoteText"/>
        <w:rPr>
          <w:lang w:val="cs-CZ"/>
        </w:rPr>
      </w:pPr>
      <w:r>
        <w:rPr>
          <w:rStyle w:val="FootnoteReference"/>
        </w:rPr>
        <w:footnoteRef/>
      </w:r>
      <w:r>
        <w:t xml:space="preserve"> </w:t>
      </w:r>
      <w:r>
        <w:rPr>
          <w:lang w:val="cs-CZ"/>
        </w:rPr>
        <w:t>Ibid, pp. 70.</w:t>
      </w:r>
    </w:p>
  </w:footnote>
  <w:footnote w:id="7">
    <w:p w14:paraId="73DCE34F" w14:textId="4B98444E" w:rsidR="000C6CF1" w:rsidRPr="000C6CF1" w:rsidRDefault="000C6CF1">
      <w:pPr>
        <w:pStyle w:val="FootnoteText"/>
        <w:rPr>
          <w:lang w:val="cs-CZ"/>
        </w:rPr>
      </w:pPr>
      <w:r>
        <w:rPr>
          <w:rStyle w:val="FootnoteReference"/>
        </w:rPr>
        <w:footnoteRef/>
      </w:r>
      <w:r>
        <w:t xml:space="preserve"> </w:t>
      </w:r>
      <w:r>
        <w:rPr>
          <w:lang w:val="cs-CZ"/>
        </w:rPr>
        <w:t xml:space="preserve">Ibid, pp. </w:t>
      </w:r>
      <w:r w:rsidR="0014251F">
        <w:rPr>
          <w:lang w:val="cs-CZ"/>
        </w:rPr>
        <w:t>72.</w:t>
      </w:r>
    </w:p>
  </w:footnote>
  <w:footnote w:id="8">
    <w:p w14:paraId="45F66BD7" w14:textId="7D2D6A91" w:rsidR="00883367" w:rsidRPr="00883367" w:rsidRDefault="00883367">
      <w:pPr>
        <w:pStyle w:val="FootnoteText"/>
        <w:rPr>
          <w:lang w:val="cs-CZ"/>
        </w:rPr>
      </w:pPr>
      <w:r>
        <w:rPr>
          <w:rStyle w:val="FootnoteReference"/>
        </w:rPr>
        <w:footnoteRef/>
      </w:r>
      <w:r>
        <w:t xml:space="preserve"> </w:t>
      </w:r>
      <w:r>
        <w:rPr>
          <w:lang w:val="cs-CZ"/>
        </w:rPr>
        <w:t xml:space="preserve">Ibid, pp. </w:t>
      </w:r>
      <w:r w:rsidR="00DE6159">
        <w:rPr>
          <w:lang w:val="cs-CZ"/>
        </w:rPr>
        <w:t>72-73.</w:t>
      </w:r>
    </w:p>
  </w:footnote>
  <w:footnote w:id="9">
    <w:p w14:paraId="67AFB046" w14:textId="5E05CBDA" w:rsidR="002377A7" w:rsidRPr="00E50B25" w:rsidRDefault="002377A7" w:rsidP="00E50B25">
      <w:pPr>
        <w:pStyle w:val="NormalWeb"/>
        <w:spacing w:before="0" w:beforeAutospacing="0" w:after="0" w:afterAutospacing="0"/>
        <w:rPr>
          <w:rFonts w:asciiTheme="minorHAnsi" w:hAnsiTheme="minorHAnsi" w:cstheme="minorHAnsi"/>
          <w:sz w:val="20"/>
          <w:szCs w:val="20"/>
          <w14:ligatures w14:val="none"/>
        </w:rPr>
      </w:pPr>
      <w:r w:rsidRPr="00E50B25">
        <w:rPr>
          <w:rStyle w:val="FootnoteReference"/>
          <w:rFonts w:asciiTheme="minorHAnsi" w:eastAsiaTheme="majorEastAsia" w:hAnsiTheme="minorHAnsi" w:cstheme="minorHAnsi"/>
          <w:sz w:val="20"/>
          <w:szCs w:val="20"/>
        </w:rPr>
        <w:footnoteRef/>
      </w:r>
      <w:r w:rsidRPr="00E50B25">
        <w:rPr>
          <w:rFonts w:asciiTheme="minorHAnsi" w:hAnsiTheme="minorHAnsi" w:cstheme="minorHAnsi"/>
          <w:sz w:val="20"/>
          <w:szCs w:val="20"/>
        </w:rPr>
        <w:t xml:space="preserve"> </w:t>
      </w:r>
      <w:r w:rsidR="00E50B25" w:rsidRPr="00E50B25">
        <w:rPr>
          <w:rFonts w:asciiTheme="minorHAnsi" w:hAnsiTheme="minorHAnsi" w:cstheme="minorHAnsi"/>
          <w:sz w:val="20"/>
          <w:szCs w:val="20"/>
          <w14:ligatures w14:val="none"/>
        </w:rPr>
        <w:t xml:space="preserve">Campion, Nicholas. 2009. </w:t>
      </w:r>
      <w:r w:rsidR="00E50B25" w:rsidRPr="00E50B25">
        <w:rPr>
          <w:rFonts w:asciiTheme="minorHAnsi" w:hAnsiTheme="minorHAnsi" w:cstheme="minorHAnsi"/>
          <w:i/>
          <w:iCs/>
          <w:sz w:val="20"/>
          <w:szCs w:val="20"/>
          <w14:ligatures w14:val="none"/>
        </w:rPr>
        <w:t>History of Western Astrology II : The Medieval and Modern Worlds.</w:t>
      </w:r>
      <w:r w:rsidR="00E50B25" w:rsidRPr="00E50B25">
        <w:rPr>
          <w:rFonts w:asciiTheme="minorHAnsi" w:hAnsiTheme="minorHAnsi" w:cstheme="minorHAnsi"/>
          <w:sz w:val="20"/>
          <w:szCs w:val="20"/>
          <w14:ligatures w14:val="none"/>
        </w:rPr>
        <w:t xml:space="preserve"> (London: Continuum International Pub. Group)</w:t>
      </w:r>
      <w:r w:rsidR="00E50B25" w:rsidRPr="00E50B25">
        <w:rPr>
          <w:rFonts w:asciiTheme="minorHAnsi" w:hAnsiTheme="minorHAnsi" w:cstheme="minorHAnsi"/>
          <w:sz w:val="20"/>
          <w:szCs w:val="20"/>
          <w14:ligatures w14:val="none"/>
        </w:rPr>
        <w:t xml:space="preserve">, pp. </w:t>
      </w:r>
      <w:r w:rsidRPr="00E50B25">
        <w:rPr>
          <w:rFonts w:asciiTheme="minorHAnsi" w:hAnsiTheme="minorHAnsi" w:cstheme="minorHAnsi"/>
          <w:sz w:val="20"/>
          <w:szCs w:val="20"/>
        </w:rPr>
        <w:t>x.</w:t>
      </w:r>
    </w:p>
  </w:footnote>
  <w:footnote w:id="10">
    <w:p w14:paraId="66687CD8" w14:textId="75D1A3C1" w:rsidR="00A04E65" w:rsidRPr="00A04E65" w:rsidRDefault="00A04E65" w:rsidP="00A04E65">
      <w:pPr>
        <w:pStyle w:val="FootnoteText"/>
        <w:rPr>
          <w:lang w:val="cs-CZ"/>
        </w:rPr>
      </w:pPr>
      <w:r>
        <w:rPr>
          <w:rStyle w:val="FootnoteReference"/>
        </w:rPr>
        <w:footnoteRef/>
      </w:r>
      <w:r>
        <w:t xml:space="preserve"> </w:t>
      </w:r>
      <w:r w:rsidR="00E63D5F" w:rsidRPr="00017C07">
        <w:rPr>
          <w:rFonts w:cstheme="minorHAnsi"/>
          <w14:ligatures w14:val="none"/>
        </w:rPr>
        <w:t xml:space="preserve">Campion, Nicholas. 2012. </w:t>
      </w:r>
      <w:r w:rsidR="00E63D5F" w:rsidRPr="00017C07">
        <w:rPr>
          <w:rFonts w:cstheme="minorHAnsi"/>
          <w:i/>
          <w:iCs/>
          <w14:ligatures w14:val="none"/>
        </w:rPr>
        <w:t>Astrology and Cosmology in the World’s Religions</w:t>
      </w:r>
      <w:r w:rsidR="00E63D5F" w:rsidRPr="00017C07">
        <w:rPr>
          <w:rFonts w:cstheme="minorHAnsi"/>
          <w14:ligatures w14:val="none"/>
        </w:rPr>
        <w:t xml:space="preserve"> (New York: New York University Press)</w:t>
      </w:r>
      <w:r w:rsidR="00E63D5F">
        <w:rPr>
          <w:rFonts w:cstheme="minorHAnsi"/>
          <w14:ligatures w14:val="none"/>
        </w:rPr>
        <w:t xml:space="preserve">, </w:t>
      </w:r>
      <w:r w:rsidR="00E50B25">
        <w:t xml:space="preserve">pp. </w:t>
      </w:r>
      <w:r w:rsidR="0076397A" w:rsidRPr="002147DF">
        <w:t>1.</w:t>
      </w:r>
    </w:p>
  </w:footnote>
  <w:footnote w:id="11">
    <w:p w14:paraId="1EF81A03" w14:textId="3C126A2A" w:rsidR="00207864" w:rsidRPr="00207864" w:rsidRDefault="00207864">
      <w:pPr>
        <w:pStyle w:val="FootnoteText"/>
        <w:rPr>
          <w:lang w:val="cs-CZ"/>
        </w:rPr>
      </w:pPr>
      <w:r>
        <w:rPr>
          <w:rStyle w:val="FootnoteReference"/>
        </w:rPr>
        <w:footnoteRef/>
      </w:r>
      <w:r>
        <w:t xml:space="preserve"> </w:t>
      </w:r>
      <w:r w:rsidR="00E63D5F" w:rsidRPr="00E50B25">
        <w:rPr>
          <w:rFonts w:cstheme="minorHAnsi"/>
          <w14:ligatures w14:val="none"/>
        </w:rPr>
        <w:t xml:space="preserve">Campion, Nicholas. 2009. </w:t>
      </w:r>
      <w:r w:rsidR="00E63D5F" w:rsidRPr="00E50B25">
        <w:rPr>
          <w:rFonts w:cstheme="minorHAnsi"/>
          <w:i/>
          <w:iCs/>
          <w14:ligatures w14:val="none"/>
        </w:rPr>
        <w:t>History of Western Astrology II : The Medieval and Modern Worlds.</w:t>
      </w:r>
      <w:r w:rsidR="00E63D5F" w:rsidRPr="00E50B25">
        <w:rPr>
          <w:rFonts w:cstheme="minorHAnsi"/>
          <w14:ligatures w14:val="none"/>
        </w:rPr>
        <w:t xml:space="preserve"> (London: Continuum International Pub. Group), pp. </w:t>
      </w:r>
      <w:r w:rsidR="00E63D5F" w:rsidRPr="00E50B25">
        <w:rPr>
          <w:rFonts w:cstheme="minorHAnsi"/>
        </w:rPr>
        <w:t>x.</w:t>
      </w:r>
    </w:p>
  </w:footnote>
  <w:footnote w:id="12">
    <w:p w14:paraId="309EC44E" w14:textId="77777777" w:rsidR="00CC3810" w:rsidRPr="00091DA8" w:rsidRDefault="008E3914" w:rsidP="00091DA8">
      <w:pPr>
        <w:pStyle w:val="NormalWeb"/>
        <w:spacing w:before="0" w:beforeAutospacing="0" w:after="0" w:afterAutospacing="0"/>
        <w:rPr>
          <w:rFonts w:asciiTheme="minorHAnsi" w:hAnsiTheme="minorHAnsi" w:cstheme="minorHAnsi"/>
          <w:sz w:val="20"/>
          <w:szCs w:val="20"/>
          <w14:ligatures w14:val="none"/>
        </w:rPr>
      </w:pPr>
      <w:r w:rsidRPr="004B011C">
        <w:rPr>
          <w:rStyle w:val="FootnoteReference"/>
          <w:rFonts w:eastAsiaTheme="majorEastAsia"/>
          <w:sz w:val="20"/>
          <w:szCs w:val="20"/>
        </w:rPr>
        <w:footnoteRef/>
      </w:r>
      <w:r w:rsidRPr="004B011C">
        <w:rPr>
          <w:sz w:val="20"/>
          <w:szCs w:val="20"/>
        </w:rPr>
        <w:t xml:space="preserve"> </w:t>
      </w:r>
      <w:r w:rsidR="00CC3810" w:rsidRPr="00091DA8">
        <w:rPr>
          <w:rFonts w:asciiTheme="minorHAnsi" w:hAnsiTheme="minorHAnsi" w:cstheme="minorHAnsi"/>
          <w:sz w:val="20"/>
          <w:szCs w:val="20"/>
          <w14:ligatures w14:val="none"/>
        </w:rPr>
        <w:t xml:space="preserve">Curry, Patrick. 1999. ‘Astrology’, in </w:t>
      </w:r>
      <w:proofErr w:type="spellStart"/>
      <w:r w:rsidR="00CC3810" w:rsidRPr="00091DA8">
        <w:rPr>
          <w:rFonts w:asciiTheme="minorHAnsi" w:hAnsiTheme="minorHAnsi" w:cstheme="minorHAnsi"/>
          <w:i/>
          <w:iCs/>
          <w:sz w:val="20"/>
          <w:szCs w:val="20"/>
          <w14:ligatures w14:val="none"/>
        </w:rPr>
        <w:t>Encyclopedia</w:t>
      </w:r>
      <w:proofErr w:type="spellEnd"/>
      <w:r w:rsidR="00CC3810" w:rsidRPr="00091DA8">
        <w:rPr>
          <w:rFonts w:asciiTheme="minorHAnsi" w:hAnsiTheme="minorHAnsi" w:cstheme="minorHAnsi"/>
          <w:i/>
          <w:iCs/>
          <w:sz w:val="20"/>
          <w:szCs w:val="20"/>
          <w14:ligatures w14:val="none"/>
        </w:rPr>
        <w:t xml:space="preserve"> of Historians and Historical Writing, Vol. A-L </w:t>
      </w:r>
      <w:r w:rsidR="00CC3810" w:rsidRPr="00091DA8">
        <w:rPr>
          <w:rFonts w:asciiTheme="minorHAnsi" w:hAnsiTheme="minorHAnsi" w:cstheme="minorHAnsi"/>
          <w:sz w:val="20"/>
          <w:szCs w:val="20"/>
          <w14:ligatures w14:val="none"/>
        </w:rPr>
        <w:t>(Fitzroy Dearborn Publishers)</w:t>
      </w:r>
    </w:p>
    <w:p w14:paraId="56E115AA" w14:textId="55DDA419" w:rsidR="008E3914" w:rsidRPr="004B011C" w:rsidRDefault="008E3914" w:rsidP="00091DA8">
      <w:pPr>
        <w:shd w:val="clear" w:color="auto" w:fill="FFFFFF"/>
        <w:spacing w:after="0" w:line="240" w:lineRule="auto"/>
        <w:rPr>
          <w:rFonts w:ascii="Calibri" w:eastAsia="Times New Roman" w:hAnsi="Calibri" w:cs="Calibri"/>
          <w:color w:val="000000"/>
          <w:sz w:val="20"/>
          <w:szCs w:val="20"/>
        </w:rPr>
      </w:pPr>
      <w:r w:rsidRPr="00091DA8">
        <w:rPr>
          <w:rFonts w:eastAsia="Times New Roman" w:cstheme="minorHAnsi"/>
          <w:color w:val="000000"/>
          <w:sz w:val="20"/>
          <w:szCs w:val="20"/>
        </w:rPr>
        <w:t xml:space="preserve">(London ; Chicago: Fitzroy Dearborn Publishers, 1999), </w:t>
      </w:r>
      <w:r w:rsidR="00F32194" w:rsidRPr="00091DA8">
        <w:rPr>
          <w:rFonts w:eastAsia="Times New Roman" w:cstheme="minorHAnsi"/>
          <w:color w:val="000000"/>
          <w:sz w:val="20"/>
          <w:szCs w:val="20"/>
        </w:rPr>
        <w:t xml:space="preserve">pp. </w:t>
      </w:r>
      <w:r w:rsidRPr="00091DA8">
        <w:rPr>
          <w:rFonts w:cstheme="minorHAnsi"/>
          <w:sz w:val="20"/>
          <w:szCs w:val="20"/>
        </w:rPr>
        <w:t>55.</w:t>
      </w:r>
    </w:p>
  </w:footnote>
  <w:footnote w:id="13">
    <w:p w14:paraId="2CB6A26D" w14:textId="2C158EA0" w:rsidR="00C00FA8" w:rsidRPr="000969CE" w:rsidRDefault="00C00FA8" w:rsidP="00B870BC">
      <w:pPr>
        <w:pStyle w:val="FootnoteText"/>
      </w:pPr>
      <w:r w:rsidRPr="000969CE">
        <w:rPr>
          <w:rStyle w:val="FootnoteReference"/>
        </w:rPr>
        <w:footnoteRef/>
      </w:r>
      <w:r w:rsidRPr="000969CE">
        <w:t xml:space="preserve"> </w:t>
      </w:r>
      <w:r w:rsidR="002A2FD6" w:rsidRPr="00017C07">
        <w:rPr>
          <w:rFonts w:cstheme="minorHAnsi"/>
          <w14:ligatures w14:val="none"/>
        </w:rPr>
        <w:t xml:space="preserve">Campion, Nicholas. 2012. </w:t>
      </w:r>
      <w:r w:rsidR="002A2FD6" w:rsidRPr="00017C07">
        <w:rPr>
          <w:rFonts w:cstheme="minorHAnsi"/>
          <w:i/>
          <w:iCs/>
          <w14:ligatures w14:val="none"/>
        </w:rPr>
        <w:t>Astrology and Cosmology in the World’s Religions</w:t>
      </w:r>
      <w:r w:rsidR="002A2FD6" w:rsidRPr="00017C07">
        <w:rPr>
          <w:rFonts w:cstheme="minorHAnsi"/>
          <w14:ligatures w14:val="none"/>
        </w:rPr>
        <w:t xml:space="preserve"> (New York: New York University Press)</w:t>
      </w:r>
      <w:r w:rsidR="002A2FD6">
        <w:rPr>
          <w:rFonts w:cstheme="minorHAnsi"/>
          <w14:ligatures w14:val="none"/>
        </w:rPr>
        <w:t xml:space="preserve">, </w:t>
      </w:r>
      <w:r w:rsidR="00F32194">
        <w:t xml:space="preserve">pp. </w:t>
      </w:r>
      <w:r w:rsidRPr="000969CE">
        <w:t>55.</w:t>
      </w:r>
    </w:p>
  </w:footnote>
  <w:footnote w:id="14">
    <w:p w14:paraId="7469AF87" w14:textId="7ABBD6CF" w:rsidR="00B870BC" w:rsidRPr="00392536" w:rsidRDefault="00B870BC" w:rsidP="00392536">
      <w:pPr>
        <w:pStyle w:val="FootnoteText"/>
        <w:rPr>
          <w:rFonts w:cstheme="minorHAnsi"/>
          <w:lang w:val="cs-CZ"/>
        </w:rPr>
      </w:pPr>
      <w:r w:rsidRPr="00392536">
        <w:rPr>
          <w:rStyle w:val="FootnoteReference"/>
          <w:rFonts w:cstheme="minorHAnsi"/>
        </w:rPr>
        <w:footnoteRef/>
      </w:r>
      <w:r w:rsidRPr="00392536">
        <w:rPr>
          <w:rFonts w:cstheme="minorHAnsi"/>
        </w:rPr>
        <w:t xml:space="preserve"> </w:t>
      </w:r>
      <w:r w:rsidR="000C1D95" w:rsidRPr="00392536">
        <w:rPr>
          <w:rFonts w:cstheme="minorHAnsi"/>
        </w:rPr>
        <w:t>Ibid, pp. 55.</w:t>
      </w:r>
    </w:p>
  </w:footnote>
  <w:footnote w:id="15">
    <w:p w14:paraId="364EC787" w14:textId="06774543" w:rsidR="00392536" w:rsidRPr="00392536" w:rsidRDefault="00392536" w:rsidP="00392536">
      <w:pPr>
        <w:pStyle w:val="NormalWeb"/>
        <w:spacing w:before="0" w:beforeAutospacing="0" w:after="0" w:afterAutospacing="0"/>
        <w:rPr>
          <w14:ligatures w14:val="none"/>
        </w:rPr>
      </w:pPr>
      <w:r w:rsidRPr="00392536">
        <w:rPr>
          <w:rStyle w:val="FootnoteReference"/>
          <w:rFonts w:asciiTheme="minorHAnsi" w:hAnsiTheme="minorHAnsi" w:cstheme="minorHAnsi"/>
          <w:sz w:val="20"/>
          <w:szCs w:val="20"/>
        </w:rPr>
        <w:footnoteRef/>
      </w:r>
      <w:r w:rsidRPr="00392536">
        <w:rPr>
          <w:rFonts w:asciiTheme="minorHAnsi" w:hAnsiTheme="minorHAnsi" w:cstheme="minorHAnsi"/>
          <w:sz w:val="20"/>
          <w:szCs w:val="20"/>
        </w:rPr>
        <w:t xml:space="preserve"> </w:t>
      </w:r>
      <w:r w:rsidRPr="00392536">
        <w:rPr>
          <w:rFonts w:asciiTheme="minorHAnsi" w:hAnsiTheme="minorHAnsi" w:cstheme="minorHAnsi"/>
          <w:sz w:val="20"/>
          <w:szCs w:val="20"/>
          <w14:ligatures w14:val="none"/>
        </w:rPr>
        <w:t xml:space="preserve">Kirby, Danielle. 2014. </w:t>
      </w:r>
      <w:r w:rsidRPr="00392536">
        <w:rPr>
          <w:rFonts w:asciiTheme="minorHAnsi" w:hAnsiTheme="minorHAnsi" w:cstheme="minorHAnsi"/>
          <w:i/>
          <w:iCs/>
          <w:sz w:val="20"/>
          <w:szCs w:val="20"/>
          <w14:ligatures w14:val="none"/>
        </w:rPr>
        <w:t>Fantasy and Belief : Alternative Religions, Popular Narratives and Digital Cultures</w:t>
      </w:r>
      <w:r w:rsidRPr="00392536">
        <w:rPr>
          <w:rFonts w:asciiTheme="minorHAnsi" w:hAnsiTheme="minorHAnsi" w:cstheme="minorHAnsi"/>
          <w:sz w:val="20"/>
          <w:szCs w:val="20"/>
          <w14:ligatures w14:val="none"/>
        </w:rPr>
        <w:t xml:space="preserve"> (Abingdon, Oxon ; New York: Routledge)</w:t>
      </w:r>
      <w:r w:rsidRPr="00392536">
        <w:rPr>
          <w:rFonts w:asciiTheme="minorHAnsi" w:hAnsiTheme="minorHAnsi" w:cstheme="minorHAnsi"/>
          <w:sz w:val="20"/>
          <w:szCs w:val="20"/>
          <w14:ligatures w14:val="none"/>
        </w:rPr>
        <w:t>, pp. 7.</w:t>
      </w:r>
    </w:p>
  </w:footnote>
  <w:footnote w:id="16">
    <w:p w14:paraId="47764334" w14:textId="5724E7CB" w:rsidR="00D11799" w:rsidRPr="00D11799" w:rsidRDefault="00D11799">
      <w:pPr>
        <w:pStyle w:val="FootnoteText"/>
        <w:rPr>
          <w:lang w:val="cs-CZ"/>
        </w:rPr>
      </w:pPr>
      <w:r>
        <w:rPr>
          <w:rStyle w:val="FootnoteReference"/>
        </w:rPr>
        <w:footnoteRef/>
      </w:r>
      <w:r>
        <w:t xml:space="preserve"> </w:t>
      </w:r>
      <w:proofErr w:type="spellStart"/>
      <w:r w:rsidR="001F6E8D" w:rsidRPr="00A204D4">
        <w:rPr>
          <w:rFonts w:cstheme="minorHAnsi"/>
          <w14:ligatures w14:val="none"/>
        </w:rPr>
        <w:t>Corrywright</w:t>
      </w:r>
      <w:proofErr w:type="spellEnd"/>
      <w:r w:rsidR="001F6E8D" w:rsidRPr="00A204D4">
        <w:rPr>
          <w:rFonts w:cstheme="minorHAnsi"/>
          <w14:ligatures w14:val="none"/>
        </w:rPr>
        <w:t xml:space="preserve">, Dominic. 2002. </w:t>
      </w:r>
      <w:r w:rsidR="001F6E8D" w:rsidRPr="00A204D4">
        <w:rPr>
          <w:rFonts w:cstheme="minorHAnsi"/>
          <w:i/>
          <w:iCs/>
          <w14:ligatures w14:val="none"/>
        </w:rPr>
        <w:t>New Age Alternative Spiritualities</w:t>
      </w:r>
      <w:r w:rsidR="001F6E8D" w:rsidRPr="00A204D4">
        <w:rPr>
          <w:rFonts w:cstheme="minorHAnsi"/>
          <w14:ligatures w14:val="none"/>
        </w:rPr>
        <w:t xml:space="preserve"> (Religious Experience Research Centre)</w:t>
      </w:r>
      <w:r w:rsidR="001F6E8D">
        <w:rPr>
          <w:rFonts w:cstheme="minorHAnsi"/>
          <w14:ligatures w14:val="none"/>
        </w:rPr>
        <w:t>, pp. 2.</w:t>
      </w:r>
    </w:p>
  </w:footnote>
  <w:footnote w:id="17">
    <w:p w14:paraId="103F6AC4" w14:textId="4B7B0498" w:rsidR="00774E25" w:rsidRPr="00774E25" w:rsidRDefault="00774E25">
      <w:pPr>
        <w:pStyle w:val="FootnoteText"/>
        <w:rPr>
          <w:lang w:val="cs-CZ"/>
        </w:rPr>
      </w:pPr>
      <w:r>
        <w:rPr>
          <w:rStyle w:val="FootnoteReference"/>
        </w:rPr>
        <w:footnoteRef/>
      </w:r>
      <w:r>
        <w:t xml:space="preserve"> </w:t>
      </w:r>
      <w:r w:rsidR="001F6E8D" w:rsidRPr="00392536">
        <w:rPr>
          <w:rFonts w:cstheme="minorHAnsi"/>
          <w14:ligatures w14:val="none"/>
        </w:rPr>
        <w:t xml:space="preserve">Kirby, Danielle. 2014. </w:t>
      </w:r>
      <w:r w:rsidR="001F6E8D" w:rsidRPr="00392536">
        <w:rPr>
          <w:rFonts w:cstheme="minorHAnsi"/>
          <w:i/>
          <w:iCs/>
          <w14:ligatures w14:val="none"/>
        </w:rPr>
        <w:t>Fantasy and Belief : Alternative Religions, Popular Narratives and Digital Cultures</w:t>
      </w:r>
      <w:r w:rsidR="001F6E8D" w:rsidRPr="00392536">
        <w:rPr>
          <w:rFonts w:cstheme="minorHAnsi"/>
          <w14:ligatures w14:val="none"/>
        </w:rPr>
        <w:t xml:space="preserve"> (Abingdon, Oxon ; New York: Routledge), pp. </w:t>
      </w:r>
      <w:r>
        <w:rPr>
          <w:lang w:val="cs-CZ"/>
        </w:rPr>
        <w:t>12.</w:t>
      </w:r>
    </w:p>
  </w:footnote>
  <w:footnote w:id="18">
    <w:p w14:paraId="149681AC" w14:textId="5B67C37B" w:rsidR="003A224A" w:rsidRPr="00A204D4" w:rsidRDefault="003A224A" w:rsidP="00A204D4">
      <w:pPr>
        <w:pStyle w:val="NormalWeb"/>
        <w:spacing w:before="0" w:beforeAutospacing="0" w:after="0" w:afterAutospacing="0"/>
        <w:ind w:left="720" w:hanging="720"/>
        <w:rPr>
          <w:rFonts w:asciiTheme="minorHAnsi" w:hAnsiTheme="minorHAnsi" w:cstheme="minorHAnsi"/>
          <w:sz w:val="20"/>
          <w:szCs w:val="20"/>
          <w14:ligatures w14:val="none"/>
        </w:rPr>
      </w:pPr>
      <w:r w:rsidRPr="00A204D4">
        <w:rPr>
          <w:rStyle w:val="FootnoteReference"/>
          <w:rFonts w:asciiTheme="minorHAnsi" w:hAnsiTheme="minorHAnsi" w:cstheme="minorHAnsi"/>
          <w:sz w:val="20"/>
          <w:szCs w:val="20"/>
        </w:rPr>
        <w:footnoteRef/>
      </w:r>
      <w:r w:rsidRPr="00A204D4">
        <w:rPr>
          <w:rFonts w:asciiTheme="minorHAnsi" w:hAnsiTheme="minorHAnsi" w:cstheme="minorHAnsi"/>
          <w:sz w:val="20"/>
          <w:szCs w:val="20"/>
        </w:rPr>
        <w:t xml:space="preserve"> </w:t>
      </w:r>
      <w:proofErr w:type="spellStart"/>
      <w:r w:rsidR="00A204D4" w:rsidRPr="00A204D4">
        <w:rPr>
          <w:rFonts w:asciiTheme="minorHAnsi" w:hAnsiTheme="minorHAnsi" w:cstheme="minorHAnsi"/>
          <w:sz w:val="20"/>
          <w:szCs w:val="20"/>
          <w14:ligatures w14:val="none"/>
        </w:rPr>
        <w:t>Corrywright</w:t>
      </w:r>
      <w:proofErr w:type="spellEnd"/>
      <w:r w:rsidR="00A204D4" w:rsidRPr="00A204D4">
        <w:rPr>
          <w:rFonts w:asciiTheme="minorHAnsi" w:hAnsiTheme="minorHAnsi" w:cstheme="minorHAnsi"/>
          <w:sz w:val="20"/>
          <w:szCs w:val="20"/>
          <w14:ligatures w14:val="none"/>
        </w:rPr>
        <w:t xml:space="preserve">, Dominic. 2002. </w:t>
      </w:r>
      <w:r w:rsidR="00A204D4" w:rsidRPr="00A204D4">
        <w:rPr>
          <w:rFonts w:asciiTheme="minorHAnsi" w:hAnsiTheme="minorHAnsi" w:cstheme="minorHAnsi"/>
          <w:i/>
          <w:iCs/>
          <w:sz w:val="20"/>
          <w:szCs w:val="20"/>
          <w14:ligatures w14:val="none"/>
        </w:rPr>
        <w:t>New Age Alternative Spiritualities</w:t>
      </w:r>
      <w:r w:rsidR="00A204D4" w:rsidRPr="00A204D4">
        <w:rPr>
          <w:rFonts w:asciiTheme="minorHAnsi" w:hAnsiTheme="minorHAnsi" w:cstheme="minorHAnsi"/>
          <w:sz w:val="20"/>
          <w:szCs w:val="20"/>
          <w14:ligatures w14:val="none"/>
        </w:rPr>
        <w:t xml:space="preserve"> (Religious Experience Research Centre)</w:t>
      </w:r>
      <w:r w:rsidR="00AE736F">
        <w:rPr>
          <w:rFonts w:asciiTheme="minorHAnsi" w:hAnsiTheme="minorHAnsi" w:cstheme="minorHAnsi"/>
          <w:sz w:val="20"/>
          <w:szCs w:val="20"/>
          <w14:ligatures w14:val="none"/>
        </w:rPr>
        <w:t>,</w:t>
      </w:r>
      <w:r w:rsidR="00A204D4">
        <w:rPr>
          <w:rFonts w:asciiTheme="minorHAnsi" w:hAnsiTheme="minorHAnsi" w:cstheme="minorHAnsi"/>
          <w:sz w:val="20"/>
          <w:szCs w:val="20"/>
          <w14:ligatures w14:val="none"/>
        </w:rPr>
        <w:t xml:space="preserve"> </w:t>
      </w:r>
      <w:r w:rsidR="00AE736F">
        <w:rPr>
          <w:rFonts w:asciiTheme="minorHAnsi" w:hAnsiTheme="minorHAnsi" w:cstheme="minorHAnsi"/>
          <w:sz w:val="20"/>
          <w:szCs w:val="20"/>
          <w14:ligatures w14:val="none"/>
        </w:rPr>
        <w:t>p</w:t>
      </w:r>
      <w:r w:rsidR="00A204D4">
        <w:rPr>
          <w:rFonts w:asciiTheme="minorHAnsi" w:hAnsiTheme="minorHAnsi" w:cstheme="minorHAnsi"/>
          <w:sz w:val="20"/>
          <w:szCs w:val="20"/>
          <w14:ligatures w14:val="none"/>
        </w:rPr>
        <w:t xml:space="preserve">p. </w:t>
      </w:r>
      <w:r w:rsidR="00A33DDE">
        <w:rPr>
          <w:rFonts w:asciiTheme="minorHAnsi" w:hAnsiTheme="minorHAnsi" w:cstheme="minorHAnsi"/>
          <w:sz w:val="20"/>
          <w:szCs w:val="20"/>
          <w14:ligatures w14:val="none"/>
        </w:rPr>
        <w:t>2.</w:t>
      </w:r>
    </w:p>
  </w:footnote>
  <w:footnote w:id="19">
    <w:p w14:paraId="35158496" w14:textId="1A15CB36" w:rsidR="00A303C4" w:rsidRPr="00A303C4" w:rsidRDefault="00A303C4">
      <w:pPr>
        <w:pStyle w:val="FootnoteText"/>
        <w:rPr>
          <w:lang w:val="cs-CZ"/>
        </w:rPr>
      </w:pPr>
      <w:r>
        <w:rPr>
          <w:rStyle w:val="FootnoteReference"/>
        </w:rPr>
        <w:footnoteRef/>
      </w:r>
      <w:r>
        <w:t xml:space="preserve"> </w:t>
      </w:r>
      <w:r>
        <w:rPr>
          <w:lang w:val="cs-CZ"/>
        </w:rPr>
        <w:t>Ibid</w:t>
      </w:r>
      <w:r w:rsidR="001F6E8D">
        <w:rPr>
          <w:lang w:val="cs-CZ"/>
        </w:rPr>
        <w:t xml:space="preserve">, pp. </w:t>
      </w:r>
      <w:r w:rsidR="00782D43">
        <w:rPr>
          <w:lang w:val="cs-CZ"/>
        </w:rPr>
        <w:t>3.</w:t>
      </w:r>
    </w:p>
  </w:footnote>
  <w:footnote w:id="20">
    <w:p w14:paraId="06DC227F" w14:textId="05983AD5" w:rsidR="00B9185E" w:rsidRPr="001B225D" w:rsidRDefault="00B9185E" w:rsidP="001B225D">
      <w:pPr>
        <w:pStyle w:val="NormalWeb"/>
        <w:spacing w:before="0" w:beforeAutospacing="0" w:after="0" w:afterAutospacing="0"/>
        <w:rPr>
          <w:rFonts w:asciiTheme="minorHAnsi" w:hAnsiTheme="minorHAnsi" w:cstheme="minorHAnsi"/>
          <w:sz w:val="20"/>
          <w:szCs w:val="20"/>
        </w:rPr>
      </w:pPr>
      <w:r w:rsidRPr="001B225D">
        <w:rPr>
          <w:rStyle w:val="FootnoteReference"/>
          <w:rFonts w:asciiTheme="minorHAnsi" w:hAnsiTheme="minorHAnsi" w:cstheme="minorHAnsi"/>
          <w:sz w:val="20"/>
          <w:szCs w:val="20"/>
        </w:rPr>
        <w:footnoteRef/>
      </w:r>
      <w:r w:rsidRPr="001B225D">
        <w:rPr>
          <w:rFonts w:asciiTheme="minorHAnsi" w:hAnsiTheme="minorHAnsi" w:cstheme="minorHAnsi"/>
          <w:sz w:val="20"/>
          <w:szCs w:val="20"/>
        </w:rPr>
        <w:t xml:space="preserve"> Lee, Christopher J. 2011. ‘Why Queers Love Astrology’, </w:t>
      </w:r>
      <w:r w:rsidRPr="001B225D">
        <w:rPr>
          <w:rFonts w:asciiTheme="minorHAnsi" w:hAnsiTheme="minorHAnsi" w:cstheme="minorHAnsi"/>
          <w:i/>
          <w:iCs/>
          <w:sz w:val="20"/>
          <w:szCs w:val="20"/>
        </w:rPr>
        <w:t>Recapsmagazine.com</w:t>
      </w:r>
      <w:r w:rsidRPr="001B225D">
        <w:rPr>
          <w:rFonts w:asciiTheme="minorHAnsi" w:hAnsiTheme="minorHAnsi" w:cstheme="minorHAnsi"/>
          <w:sz w:val="20"/>
          <w:szCs w:val="20"/>
        </w:rPr>
        <w:t xml:space="preserve"> </w:t>
      </w:r>
      <w:hyperlink r:id="rId2" w:history="1">
        <w:r w:rsidR="00A67A27" w:rsidRPr="001B225D">
          <w:rPr>
            <w:rStyle w:val="Hyperlink"/>
            <w:rFonts w:asciiTheme="minorHAnsi" w:hAnsiTheme="minorHAnsi" w:cstheme="minorHAnsi"/>
            <w:sz w:val="20"/>
            <w:szCs w:val="20"/>
          </w:rPr>
          <w:t>http://recapsmagazine.com/rethink/why-queers-love-astrology-by-christopher-j-lee/</w:t>
        </w:r>
      </w:hyperlink>
      <w:r w:rsidR="00A67A27" w:rsidRPr="001B225D">
        <w:rPr>
          <w:rFonts w:asciiTheme="minorHAnsi" w:hAnsiTheme="minorHAnsi" w:cstheme="minorHAnsi"/>
          <w:sz w:val="20"/>
          <w:szCs w:val="20"/>
        </w:rPr>
        <w:t xml:space="preserve"> </w:t>
      </w:r>
    </w:p>
  </w:footnote>
  <w:footnote w:id="21">
    <w:p w14:paraId="462405CD" w14:textId="5A70147D" w:rsidR="00B9185E" w:rsidRPr="001B225D" w:rsidRDefault="00B9185E" w:rsidP="001B225D">
      <w:pPr>
        <w:pStyle w:val="NormalWeb"/>
        <w:spacing w:before="0" w:beforeAutospacing="0" w:after="0" w:afterAutospacing="0"/>
        <w:rPr>
          <w:rFonts w:asciiTheme="minorHAnsi" w:hAnsiTheme="minorHAnsi" w:cstheme="minorHAnsi"/>
          <w:sz w:val="20"/>
          <w:szCs w:val="20"/>
        </w:rPr>
      </w:pPr>
      <w:r w:rsidRPr="001B225D">
        <w:rPr>
          <w:rStyle w:val="FootnoteReference"/>
          <w:rFonts w:asciiTheme="minorHAnsi" w:hAnsiTheme="minorHAnsi" w:cstheme="minorHAnsi"/>
          <w:sz w:val="20"/>
          <w:szCs w:val="20"/>
        </w:rPr>
        <w:footnoteRef/>
      </w:r>
      <w:r w:rsidRPr="001B225D">
        <w:rPr>
          <w:rFonts w:asciiTheme="minorHAnsi" w:hAnsiTheme="minorHAnsi" w:cstheme="minorHAnsi"/>
          <w:sz w:val="20"/>
          <w:szCs w:val="20"/>
        </w:rPr>
        <w:t xml:space="preserve"> Eagan, Jennifer L. 2023. ‘Rethinking Astrology as Feminist Re-Enchantment’, </w:t>
      </w:r>
      <w:r w:rsidRPr="001B225D">
        <w:rPr>
          <w:rFonts w:asciiTheme="minorHAnsi" w:hAnsiTheme="minorHAnsi" w:cstheme="minorHAnsi"/>
          <w:i/>
          <w:iCs/>
          <w:sz w:val="20"/>
          <w:szCs w:val="20"/>
        </w:rPr>
        <w:t xml:space="preserve">BRILL </w:t>
      </w:r>
      <w:proofErr w:type="spellStart"/>
      <w:r w:rsidRPr="001B225D">
        <w:rPr>
          <w:rFonts w:asciiTheme="minorHAnsi" w:hAnsiTheme="minorHAnsi" w:cstheme="minorHAnsi"/>
          <w:i/>
          <w:iCs/>
          <w:sz w:val="20"/>
          <w:szCs w:val="20"/>
        </w:rPr>
        <w:t>EBooks</w:t>
      </w:r>
      <w:proofErr w:type="spellEnd"/>
      <w:r w:rsidRPr="001B225D">
        <w:rPr>
          <w:rFonts w:asciiTheme="minorHAnsi" w:hAnsiTheme="minorHAnsi" w:cstheme="minorHAnsi"/>
          <w:sz w:val="20"/>
          <w:szCs w:val="20"/>
        </w:rPr>
        <w:t xml:space="preserve"> (Brill): 251–74 </w:t>
      </w:r>
      <w:hyperlink r:id="rId3" w:history="1">
        <w:r w:rsidR="00A67A27" w:rsidRPr="001B225D">
          <w:rPr>
            <w:rStyle w:val="Hyperlink"/>
            <w:rFonts w:asciiTheme="minorHAnsi" w:hAnsiTheme="minorHAnsi" w:cstheme="minorHAnsi"/>
            <w:sz w:val="20"/>
            <w:szCs w:val="20"/>
          </w:rPr>
          <w:t>https://doi.org/10.1163/9789004686830_013</w:t>
        </w:r>
      </w:hyperlink>
      <w:r w:rsidR="00A67A27" w:rsidRPr="001B225D">
        <w:rPr>
          <w:rFonts w:asciiTheme="minorHAnsi" w:hAnsiTheme="minorHAnsi" w:cstheme="minorHAnsi"/>
          <w:sz w:val="20"/>
          <w:szCs w:val="20"/>
        </w:rPr>
        <w:t xml:space="preserve"> </w:t>
      </w:r>
    </w:p>
  </w:footnote>
  <w:footnote w:id="22">
    <w:p w14:paraId="4BEC8A56" w14:textId="4CA5BD78" w:rsidR="00A67A27" w:rsidRPr="004F3306" w:rsidRDefault="00A67A27" w:rsidP="004F3306">
      <w:pPr>
        <w:pStyle w:val="NormalWeb"/>
        <w:spacing w:before="0" w:beforeAutospacing="0" w:after="0" w:afterAutospacing="0"/>
        <w:rPr>
          <w:rFonts w:asciiTheme="minorHAnsi" w:hAnsiTheme="minorHAnsi" w:cstheme="minorHAnsi"/>
          <w:sz w:val="20"/>
          <w:szCs w:val="20"/>
          <w14:ligatures w14:val="none"/>
        </w:rPr>
      </w:pPr>
      <w:r w:rsidRPr="001B225D">
        <w:rPr>
          <w:rStyle w:val="FootnoteReference"/>
          <w:rFonts w:asciiTheme="minorHAnsi" w:hAnsiTheme="minorHAnsi" w:cstheme="minorHAnsi"/>
          <w:sz w:val="20"/>
          <w:szCs w:val="20"/>
        </w:rPr>
        <w:footnoteRef/>
      </w:r>
      <w:r w:rsidRPr="001B225D">
        <w:rPr>
          <w:rFonts w:asciiTheme="minorHAnsi" w:hAnsiTheme="minorHAnsi" w:cstheme="minorHAnsi"/>
          <w:sz w:val="20"/>
          <w:szCs w:val="20"/>
        </w:rPr>
        <w:t xml:space="preserve"> </w:t>
      </w:r>
      <w:r w:rsidRPr="001B225D">
        <w:rPr>
          <w:rFonts w:asciiTheme="minorHAnsi" w:hAnsiTheme="minorHAnsi" w:cstheme="minorHAnsi"/>
          <w:sz w:val="20"/>
          <w:szCs w:val="20"/>
          <w14:ligatures w14:val="none"/>
        </w:rPr>
        <w:t xml:space="preserve">Harrington, Lee, and Tai Fenix </w:t>
      </w:r>
      <w:proofErr w:type="spellStart"/>
      <w:r w:rsidRPr="001B225D">
        <w:rPr>
          <w:rFonts w:asciiTheme="minorHAnsi" w:hAnsiTheme="minorHAnsi" w:cstheme="minorHAnsi"/>
          <w:sz w:val="20"/>
          <w:szCs w:val="20"/>
          <w14:ligatures w14:val="none"/>
        </w:rPr>
        <w:t>Kulystin</w:t>
      </w:r>
      <w:proofErr w:type="spellEnd"/>
      <w:r w:rsidRPr="001B225D">
        <w:rPr>
          <w:rFonts w:asciiTheme="minorHAnsi" w:hAnsiTheme="minorHAnsi" w:cstheme="minorHAnsi"/>
          <w:sz w:val="20"/>
          <w:szCs w:val="20"/>
          <w14:ligatures w14:val="none"/>
        </w:rPr>
        <w:t xml:space="preserve">. 2018. </w:t>
      </w:r>
      <w:r w:rsidRPr="001B225D">
        <w:rPr>
          <w:rFonts w:asciiTheme="minorHAnsi" w:hAnsiTheme="minorHAnsi" w:cstheme="minorHAnsi"/>
          <w:i/>
          <w:iCs/>
          <w:sz w:val="20"/>
          <w:szCs w:val="20"/>
          <w14:ligatures w14:val="none"/>
        </w:rPr>
        <w:t>Queer Magic : Power beyond Boundaries</w:t>
      </w:r>
      <w:r w:rsidRPr="001B225D">
        <w:rPr>
          <w:rFonts w:asciiTheme="minorHAnsi" w:hAnsiTheme="minorHAnsi" w:cstheme="minorHAnsi"/>
          <w:sz w:val="20"/>
          <w:szCs w:val="20"/>
          <w14:ligatures w14:val="none"/>
        </w:rPr>
        <w:t xml:space="preserve"> (Anchorage, Ak: </w:t>
      </w:r>
      <w:r w:rsidRPr="004F3306">
        <w:rPr>
          <w:rFonts w:asciiTheme="minorHAnsi" w:hAnsiTheme="minorHAnsi" w:cstheme="minorHAnsi"/>
          <w:sz w:val="20"/>
          <w:szCs w:val="20"/>
          <w14:ligatures w14:val="none"/>
        </w:rPr>
        <w:t>Mystic Productions)</w:t>
      </w:r>
      <w:r w:rsidR="001B225D" w:rsidRPr="004F3306">
        <w:rPr>
          <w:rFonts w:asciiTheme="minorHAnsi" w:hAnsiTheme="minorHAnsi" w:cstheme="minorHAnsi"/>
          <w:sz w:val="20"/>
          <w:szCs w:val="20"/>
          <w14:ligatures w14:val="none"/>
        </w:rPr>
        <w:t>, pp. 1.</w:t>
      </w:r>
    </w:p>
  </w:footnote>
  <w:footnote w:id="23">
    <w:p w14:paraId="1D75F37B" w14:textId="635F407B" w:rsidR="009C3566" w:rsidRPr="004F3306" w:rsidRDefault="009C3566" w:rsidP="004F3306">
      <w:pPr>
        <w:pStyle w:val="NormalWeb"/>
        <w:spacing w:before="0" w:beforeAutospacing="0" w:after="0" w:afterAutospacing="0"/>
        <w:rPr>
          <w14:ligatures w14:val="none"/>
        </w:rPr>
      </w:pPr>
      <w:r w:rsidRPr="004F3306">
        <w:rPr>
          <w:rStyle w:val="FootnoteReference"/>
          <w:rFonts w:asciiTheme="minorHAnsi" w:hAnsiTheme="minorHAnsi" w:cstheme="minorHAnsi"/>
          <w:sz w:val="20"/>
          <w:szCs w:val="20"/>
        </w:rPr>
        <w:footnoteRef/>
      </w:r>
      <w:r w:rsidRPr="004F3306">
        <w:rPr>
          <w:rFonts w:asciiTheme="minorHAnsi" w:hAnsiTheme="minorHAnsi" w:cstheme="minorHAnsi"/>
          <w:sz w:val="20"/>
          <w:szCs w:val="20"/>
          <w:lang w:val="de-DE"/>
        </w:rPr>
        <w:t xml:space="preserve"> </w:t>
      </w:r>
      <w:proofErr w:type="spellStart"/>
      <w:r w:rsidR="004F3306" w:rsidRPr="004F3306">
        <w:rPr>
          <w:rFonts w:asciiTheme="minorHAnsi" w:hAnsiTheme="minorHAnsi" w:cstheme="minorHAnsi"/>
          <w:sz w:val="20"/>
          <w:szCs w:val="20"/>
          <w:lang w:val="de-DE"/>
          <w14:ligatures w14:val="none"/>
        </w:rPr>
        <w:t>Beagan</w:t>
      </w:r>
      <w:proofErr w:type="spellEnd"/>
      <w:r w:rsidR="004F3306" w:rsidRPr="004F3306">
        <w:rPr>
          <w:rFonts w:asciiTheme="minorHAnsi" w:hAnsiTheme="minorHAnsi" w:cstheme="minorHAnsi"/>
          <w:sz w:val="20"/>
          <w:szCs w:val="20"/>
          <w:lang w:val="de-DE"/>
          <w14:ligatures w14:val="none"/>
        </w:rPr>
        <w:t xml:space="preserve">, Brenda L., and Brenda Hattie. </w:t>
      </w:r>
      <w:r w:rsidR="004F3306" w:rsidRPr="004F3306">
        <w:rPr>
          <w:rFonts w:asciiTheme="minorHAnsi" w:hAnsiTheme="minorHAnsi" w:cstheme="minorHAnsi"/>
          <w:sz w:val="20"/>
          <w:szCs w:val="20"/>
          <w14:ligatures w14:val="none"/>
        </w:rPr>
        <w:t xml:space="preserve">2015. ‘Religion, Spirituality, and LGBTQ Identity Integration’, </w:t>
      </w:r>
      <w:r w:rsidR="004F3306" w:rsidRPr="004F3306">
        <w:rPr>
          <w:rFonts w:asciiTheme="minorHAnsi" w:hAnsiTheme="minorHAnsi" w:cstheme="minorHAnsi"/>
          <w:i/>
          <w:iCs/>
          <w:sz w:val="20"/>
          <w:szCs w:val="20"/>
          <w14:ligatures w14:val="none"/>
        </w:rPr>
        <w:t xml:space="preserve">Journal of LGBT Issues in </w:t>
      </w:r>
      <w:proofErr w:type="spellStart"/>
      <w:r w:rsidR="004F3306" w:rsidRPr="004F3306">
        <w:rPr>
          <w:rFonts w:asciiTheme="minorHAnsi" w:hAnsiTheme="minorHAnsi" w:cstheme="minorHAnsi"/>
          <w:i/>
          <w:iCs/>
          <w:sz w:val="20"/>
          <w:szCs w:val="20"/>
          <w14:ligatures w14:val="none"/>
        </w:rPr>
        <w:t>Counseling</w:t>
      </w:r>
      <w:proofErr w:type="spellEnd"/>
      <w:r w:rsidR="004F3306" w:rsidRPr="004F3306">
        <w:rPr>
          <w:rFonts w:asciiTheme="minorHAnsi" w:hAnsiTheme="minorHAnsi" w:cstheme="minorHAnsi"/>
          <w:sz w:val="20"/>
          <w:szCs w:val="20"/>
          <w14:ligatures w14:val="none"/>
        </w:rPr>
        <w:t xml:space="preserve">, 9.2: 92–117 </w:t>
      </w:r>
      <w:hyperlink r:id="rId4" w:history="1">
        <w:r w:rsidR="004F3306" w:rsidRPr="00620964">
          <w:rPr>
            <w:rStyle w:val="Hyperlink"/>
            <w:rFonts w:asciiTheme="minorHAnsi" w:hAnsiTheme="minorHAnsi" w:cstheme="minorHAnsi"/>
            <w:sz w:val="20"/>
            <w:szCs w:val="20"/>
            <w14:ligatures w14:val="none"/>
          </w:rPr>
          <w:t>https://doi.org/10.1080/15538605.2015.1029204</w:t>
        </w:r>
      </w:hyperlink>
      <w:r w:rsidR="004F3306">
        <w:rPr>
          <w:rFonts w:asciiTheme="minorHAnsi" w:hAnsiTheme="minorHAnsi" w:cstheme="minorHAnsi"/>
          <w:sz w:val="20"/>
          <w:szCs w:val="20"/>
          <w14:ligatures w14:val="none"/>
        </w:rPr>
        <w:t xml:space="preserve">, pp. </w:t>
      </w:r>
      <w:r w:rsidR="003D296F">
        <w:rPr>
          <w:rFonts w:asciiTheme="minorHAnsi" w:hAnsiTheme="minorHAnsi" w:cstheme="minorHAnsi"/>
          <w:sz w:val="20"/>
          <w:szCs w:val="20"/>
          <w14:ligatures w14:val="none"/>
        </w:rPr>
        <w:t>98.</w:t>
      </w:r>
    </w:p>
  </w:footnote>
  <w:footnote w:id="24">
    <w:p w14:paraId="2FD9635D" w14:textId="56E40826" w:rsidR="00C92324" w:rsidRPr="00C92324" w:rsidRDefault="00C92324">
      <w:pPr>
        <w:pStyle w:val="FootnoteText"/>
        <w:rPr>
          <w:lang w:val="cs-CZ"/>
        </w:rPr>
      </w:pPr>
      <w:r>
        <w:rPr>
          <w:rStyle w:val="FootnoteReference"/>
        </w:rPr>
        <w:footnoteRef/>
      </w:r>
      <w:r>
        <w:t xml:space="preserve"> </w:t>
      </w:r>
      <w:r>
        <w:rPr>
          <w:lang w:val="cs-CZ"/>
        </w:rPr>
        <w:t>Ibid, pp. 105.</w:t>
      </w:r>
    </w:p>
  </w:footnote>
  <w:footnote w:id="25">
    <w:p w14:paraId="50DA261C" w14:textId="0726EC2D" w:rsidR="00291373" w:rsidRPr="00291373" w:rsidRDefault="00291373">
      <w:pPr>
        <w:pStyle w:val="FootnoteText"/>
        <w:rPr>
          <w:lang w:val="cs-CZ"/>
        </w:rPr>
      </w:pPr>
      <w:r>
        <w:rPr>
          <w:rStyle w:val="FootnoteReference"/>
        </w:rPr>
        <w:footnoteRef/>
      </w:r>
      <w:r>
        <w:t xml:space="preserve"> </w:t>
      </w:r>
      <w:r>
        <w:rPr>
          <w:lang w:val="cs-CZ"/>
        </w:rPr>
        <w:t xml:space="preserve">Ibid, pp. </w:t>
      </w:r>
      <w:r w:rsidR="00640642">
        <w:rPr>
          <w:lang w:val="cs-CZ"/>
        </w:rPr>
        <w:t>107.</w:t>
      </w:r>
    </w:p>
  </w:footnote>
  <w:footnote w:id="26">
    <w:p w14:paraId="55E7802A" w14:textId="0C475EA5" w:rsidR="00190D9F" w:rsidRPr="0065174F" w:rsidRDefault="00190D9F" w:rsidP="0065174F">
      <w:pPr>
        <w:pStyle w:val="NormalWeb"/>
        <w:spacing w:before="0" w:beforeAutospacing="0" w:after="0" w:afterAutospacing="0"/>
        <w:rPr>
          <w:rFonts w:asciiTheme="minorHAnsi" w:hAnsiTheme="minorHAnsi" w:cstheme="minorHAnsi"/>
          <w:sz w:val="20"/>
          <w:szCs w:val="20"/>
          <w14:ligatures w14:val="none"/>
        </w:rPr>
      </w:pPr>
      <w:r w:rsidRPr="0065174F">
        <w:rPr>
          <w:rStyle w:val="FootnoteReference"/>
          <w:rFonts w:asciiTheme="minorHAnsi" w:hAnsiTheme="minorHAnsi" w:cstheme="minorHAnsi"/>
          <w:sz w:val="20"/>
          <w:szCs w:val="20"/>
        </w:rPr>
        <w:footnoteRef/>
      </w:r>
      <w:r w:rsidRPr="0065174F">
        <w:rPr>
          <w:rFonts w:asciiTheme="minorHAnsi" w:hAnsiTheme="minorHAnsi" w:cstheme="minorHAnsi"/>
          <w:sz w:val="20"/>
          <w:szCs w:val="20"/>
        </w:rPr>
        <w:t xml:space="preserve"> </w:t>
      </w:r>
      <w:r w:rsidR="0065174F" w:rsidRPr="0065174F">
        <w:rPr>
          <w:rFonts w:asciiTheme="minorHAnsi" w:hAnsiTheme="minorHAnsi" w:cstheme="minorHAnsi"/>
          <w:sz w:val="20"/>
          <w:szCs w:val="20"/>
          <w14:ligatures w14:val="none"/>
        </w:rPr>
        <w:t xml:space="preserve">Yip, Andrew Kam-Tuck, Kath Browne, and Sally R. Munt. 2010. </w:t>
      </w:r>
      <w:r w:rsidR="0065174F" w:rsidRPr="0065174F">
        <w:rPr>
          <w:rFonts w:asciiTheme="minorHAnsi" w:hAnsiTheme="minorHAnsi" w:cstheme="minorHAnsi"/>
          <w:i/>
          <w:iCs/>
          <w:sz w:val="20"/>
          <w:szCs w:val="20"/>
          <w14:ligatures w14:val="none"/>
        </w:rPr>
        <w:t>Queer Spiritual Spaces: Sexuality and Sacred Places</w:t>
      </w:r>
      <w:r w:rsidR="0065174F" w:rsidRPr="0065174F">
        <w:rPr>
          <w:rFonts w:asciiTheme="minorHAnsi" w:hAnsiTheme="minorHAnsi" w:cstheme="minorHAnsi"/>
          <w:sz w:val="20"/>
          <w:szCs w:val="20"/>
          <w14:ligatures w14:val="none"/>
        </w:rPr>
        <w:t xml:space="preserve">, </w:t>
      </w:r>
      <w:r w:rsidR="0065174F" w:rsidRPr="0065174F">
        <w:rPr>
          <w:rFonts w:asciiTheme="minorHAnsi" w:hAnsiTheme="minorHAnsi" w:cstheme="minorHAnsi"/>
          <w:i/>
          <w:iCs/>
          <w:sz w:val="20"/>
          <w:szCs w:val="20"/>
          <w14:ligatures w14:val="none"/>
        </w:rPr>
        <w:t>Library.oapen.org</w:t>
      </w:r>
      <w:r w:rsidR="0065174F" w:rsidRPr="0065174F">
        <w:rPr>
          <w:rFonts w:asciiTheme="minorHAnsi" w:hAnsiTheme="minorHAnsi" w:cstheme="minorHAnsi"/>
          <w:sz w:val="20"/>
          <w:szCs w:val="20"/>
          <w14:ligatures w14:val="none"/>
        </w:rPr>
        <w:t xml:space="preserve"> (Taylor &amp; Francis) </w:t>
      </w:r>
      <w:hyperlink r:id="rId5" w:history="1">
        <w:r w:rsidR="0065174F" w:rsidRPr="00620964">
          <w:rPr>
            <w:rStyle w:val="Hyperlink"/>
            <w:rFonts w:asciiTheme="minorHAnsi" w:hAnsiTheme="minorHAnsi" w:cstheme="minorHAnsi"/>
            <w:sz w:val="20"/>
            <w:szCs w:val="20"/>
            <w14:ligatures w14:val="none"/>
          </w:rPr>
          <w:t>https://library.oapen.org/handle/20.500.12657/58020</w:t>
        </w:r>
      </w:hyperlink>
      <w:r w:rsidR="0065174F">
        <w:rPr>
          <w:rFonts w:asciiTheme="minorHAnsi" w:hAnsiTheme="minorHAnsi" w:cstheme="minorHAnsi"/>
          <w:sz w:val="20"/>
          <w:szCs w:val="20"/>
          <w14:ligatures w14:val="none"/>
        </w:rPr>
        <w:t>, pp. 232.</w:t>
      </w:r>
    </w:p>
  </w:footnote>
  <w:footnote w:id="27">
    <w:p w14:paraId="4116C266" w14:textId="55726ABA" w:rsidR="00E6329D" w:rsidRPr="00DC19F2" w:rsidRDefault="00E6329D" w:rsidP="00DC19F2">
      <w:pPr>
        <w:pStyle w:val="NormalWeb"/>
        <w:spacing w:before="0" w:beforeAutospacing="0" w:after="0" w:afterAutospacing="0"/>
        <w:ind w:left="720" w:hanging="720"/>
        <w:rPr>
          <w:rFonts w:asciiTheme="minorHAnsi" w:hAnsiTheme="minorHAnsi" w:cstheme="minorHAnsi"/>
          <w:sz w:val="20"/>
          <w:szCs w:val="20"/>
          <w14:ligatures w14:val="none"/>
        </w:rPr>
      </w:pPr>
      <w:r w:rsidRPr="00DC19F2">
        <w:rPr>
          <w:rStyle w:val="FootnoteReference"/>
          <w:rFonts w:asciiTheme="minorHAnsi" w:hAnsiTheme="minorHAnsi" w:cstheme="minorHAnsi"/>
          <w:sz w:val="20"/>
          <w:szCs w:val="20"/>
        </w:rPr>
        <w:footnoteRef/>
      </w:r>
      <w:r w:rsidRPr="00DC19F2">
        <w:rPr>
          <w:rFonts w:asciiTheme="minorHAnsi" w:hAnsiTheme="minorHAnsi" w:cstheme="minorHAnsi"/>
          <w:sz w:val="20"/>
          <w:szCs w:val="20"/>
        </w:rPr>
        <w:t xml:space="preserve"> </w:t>
      </w:r>
      <w:r w:rsidR="00FD6494" w:rsidRPr="00DC19F2">
        <w:rPr>
          <w:rFonts w:asciiTheme="minorHAnsi" w:hAnsiTheme="minorHAnsi" w:cstheme="minorHAnsi"/>
          <w:sz w:val="20"/>
          <w:szCs w:val="20"/>
          <w14:ligatures w14:val="none"/>
        </w:rPr>
        <w:t xml:space="preserve">Hill Collins, Patricia, and Sirma Bilge. 2016. </w:t>
      </w:r>
      <w:r w:rsidR="00FD6494" w:rsidRPr="00DC19F2">
        <w:rPr>
          <w:rFonts w:asciiTheme="minorHAnsi" w:hAnsiTheme="minorHAnsi" w:cstheme="minorHAnsi"/>
          <w:i/>
          <w:iCs/>
          <w:sz w:val="20"/>
          <w:szCs w:val="20"/>
          <w14:ligatures w14:val="none"/>
        </w:rPr>
        <w:t>Intersectionality</w:t>
      </w:r>
      <w:r w:rsidR="00FD6494" w:rsidRPr="00DC19F2">
        <w:rPr>
          <w:rFonts w:asciiTheme="minorHAnsi" w:hAnsiTheme="minorHAnsi" w:cstheme="minorHAnsi"/>
          <w:sz w:val="20"/>
          <w:szCs w:val="20"/>
          <w14:ligatures w14:val="none"/>
        </w:rPr>
        <w:t xml:space="preserve"> (</w:t>
      </w:r>
      <w:proofErr w:type="spellStart"/>
      <w:r w:rsidR="00FD6494" w:rsidRPr="00DC19F2">
        <w:rPr>
          <w:rFonts w:asciiTheme="minorHAnsi" w:hAnsiTheme="minorHAnsi" w:cstheme="minorHAnsi"/>
          <w:sz w:val="20"/>
          <w:szCs w:val="20"/>
          <w14:ligatures w14:val="none"/>
        </w:rPr>
        <w:t>Chicester</w:t>
      </w:r>
      <w:proofErr w:type="spellEnd"/>
      <w:r w:rsidR="00FD6494" w:rsidRPr="00DC19F2">
        <w:rPr>
          <w:rFonts w:asciiTheme="minorHAnsi" w:hAnsiTheme="minorHAnsi" w:cstheme="minorHAnsi"/>
          <w:sz w:val="20"/>
          <w:szCs w:val="20"/>
          <w14:ligatures w14:val="none"/>
        </w:rPr>
        <w:t>: Wiley)</w:t>
      </w:r>
      <w:r w:rsidR="00DC19F2">
        <w:rPr>
          <w:rFonts w:asciiTheme="minorHAnsi" w:hAnsiTheme="minorHAnsi" w:cstheme="minorHAnsi"/>
          <w:sz w:val="20"/>
          <w:szCs w:val="20"/>
          <w14:ligatures w14:val="none"/>
        </w:rPr>
        <w:t>, pp. 2.</w:t>
      </w:r>
    </w:p>
  </w:footnote>
  <w:footnote w:id="28">
    <w:p w14:paraId="30D37989" w14:textId="0A361240" w:rsidR="003D7911" w:rsidRPr="006F3C17" w:rsidRDefault="003D7911" w:rsidP="00267F09">
      <w:pPr>
        <w:pStyle w:val="NormalWeb"/>
        <w:spacing w:before="0" w:beforeAutospacing="0" w:after="0" w:afterAutospacing="0"/>
        <w:ind w:left="720" w:hanging="720"/>
        <w:rPr>
          <w:rFonts w:asciiTheme="minorHAnsi" w:hAnsiTheme="minorHAnsi" w:cstheme="minorHAnsi"/>
          <w:sz w:val="20"/>
          <w:szCs w:val="20"/>
          <w14:ligatures w14:val="none"/>
        </w:rPr>
      </w:pPr>
      <w:r w:rsidRPr="006F3C17">
        <w:rPr>
          <w:rStyle w:val="FootnoteReference"/>
          <w:rFonts w:asciiTheme="minorHAnsi" w:hAnsiTheme="minorHAnsi" w:cstheme="minorHAnsi"/>
          <w:sz w:val="20"/>
          <w:szCs w:val="20"/>
        </w:rPr>
        <w:footnoteRef/>
      </w:r>
      <w:r w:rsidRPr="006F3C17">
        <w:rPr>
          <w:rFonts w:asciiTheme="minorHAnsi" w:hAnsiTheme="minorHAnsi" w:cstheme="minorHAnsi"/>
          <w:sz w:val="20"/>
          <w:szCs w:val="20"/>
        </w:rPr>
        <w:t xml:space="preserve"> </w:t>
      </w:r>
      <w:r w:rsidR="006464F0" w:rsidRPr="006F3C17">
        <w:rPr>
          <w:rFonts w:asciiTheme="minorHAnsi" w:hAnsiTheme="minorHAnsi" w:cstheme="minorHAnsi"/>
          <w:sz w:val="20"/>
          <w:szCs w:val="20"/>
          <w14:ligatures w14:val="none"/>
        </w:rPr>
        <w:t xml:space="preserve">Ferguson, Kathy E. 2017. ‘Feminist Theory Today’, </w:t>
      </w:r>
      <w:r w:rsidR="006464F0" w:rsidRPr="006F3C17">
        <w:rPr>
          <w:rFonts w:asciiTheme="minorHAnsi" w:hAnsiTheme="minorHAnsi" w:cstheme="minorHAnsi"/>
          <w:i/>
          <w:iCs/>
          <w:sz w:val="20"/>
          <w:szCs w:val="20"/>
          <w14:ligatures w14:val="none"/>
        </w:rPr>
        <w:t>Annual Review of Political Science</w:t>
      </w:r>
      <w:r w:rsidR="006464F0" w:rsidRPr="006F3C17">
        <w:rPr>
          <w:rFonts w:asciiTheme="minorHAnsi" w:hAnsiTheme="minorHAnsi" w:cstheme="minorHAnsi"/>
          <w:sz w:val="20"/>
          <w:szCs w:val="20"/>
          <w14:ligatures w14:val="none"/>
        </w:rPr>
        <w:t xml:space="preserve">, 20.1: 269–86 </w:t>
      </w:r>
      <w:hyperlink r:id="rId6" w:history="1">
        <w:r w:rsidR="00A15DDD" w:rsidRPr="006F3C17">
          <w:rPr>
            <w:rStyle w:val="Hyperlink"/>
            <w:rFonts w:asciiTheme="minorHAnsi" w:hAnsiTheme="minorHAnsi" w:cstheme="minorHAnsi"/>
            <w:sz w:val="20"/>
            <w:szCs w:val="20"/>
            <w14:ligatures w14:val="none"/>
          </w:rPr>
          <w:t>https://doi.org/10.1146/annurev-polisci-052715-111648</w:t>
        </w:r>
      </w:hyperlink>
      <w:r w:rsidR="00A15DDD" w:rsidRPr="006F3C17">
        <w:rPr>
          <w:rFonts w:asciiTheme="minorHAnsi" w:hAnsiTheme="minorHAnsi" w:cstheme="minorHAnsi"/>
          <w:sz w:val="20"/>
          <w:szCs w:val="20"/>
          <w14:ligatures w14:val="none"/>
        </w:rPr>
        <w:t>, pp. 269.</w:t>
      </w:r>
    </w:p>
  </w:footnote>
  <w:footnote w:id="29">
    <w:p w14:paraId="71A33170" w14:textId="5ABF544F" w:rsidR="006637CE" w:rsidRPr="00482DEC" w:rsidRDefault="006637CE" w:rsidP="006637CE">
      <w:pPr>
        <w:pStyle w:val="NormalWeb"/>
        <w:spacing w:before="0" w:beforeAutospacing="0" w:after="0" w:afterAutospacing="0"/>
        <w:ind w:left="720" w:hanging="720"/>
      </w:pPr>
      <w:r w:rsidRPr="006F3C17">
        <w:rPr>
          <w:rStyle w:val="FootnoteReference"/>
          <w:rFonts w:asciiTheme="minorHAnsi" w:hAnsiTheme="minorHAnsi" w:cstheme="minorHAnsi"/>
          <w:sz w:val="20"/>
          <w:szCs w:val="20"/>
        </w:rPr>
        <w:footnoteRef/>
      </w:r>
      <w:r w:rsidRPr="006F3C17">
        <w:rPr>
          <w:rFonts w:asciiTheme="minorHAnsi" w:hAnsiTheme="minorHAnsi" w:cstheme="minorHAnsi"/>
          <w:sz w:val="20"/>
          <w:szCs w:val="20"/>
        </w:rPr>
        <w:t xml:space="preserve"> </w:t>
      </w:r>
      <w:proofErr w:type="spellStart"/>
      <w:r w:rsidRPr="006F3C17">
        <w:rPr>
          <w:rFonts w:asciiTheme="minorHAnsi" w:hAnsiTheme="minorHAnsi" w:cstheme="minorHAnsi"/>
          <w:sz w:val="20"/>
          <w:szCs w:val="20"/>
        </w:rPr>
        <w:t>Thelwall</w:t>
      </w:r>
      <w:proofErr w:type="spellEnd"/>
      <w:r w:rsidRPr="006F3C17">
        <w:rPr>
          <w:rFonts w:asciiTheme="minorHAnsi" w:hAnsiTheme="minorHAnsi" w:cstheme="minorHAnsi"/>
          <w:sz w:val="20"/>
          <w:szCs w:val="20"/>
        </w:rPr>
        <w:t xml:space="preserve">, Mike, and Tamara Nevill. 2021. ‘Is Research with Qualitative Data More Prevalent and Impactful Now? Interviews, Case Studies, Focus Groups and Ethnographies’, </w:t>
      </w:r>
      <w:r w:rsidRPr="006F3C17">
        <w:rPr>
          <w:rFonts w:asciiTheme="minorHAnsi" w:hAnsiTheme="minorHAnsi" w:cstheme="minorHAnsi"/>
          <w:i/>
          <w:iCs/>
          <w:sz w:val="20"/>
          <w:szCs w:val="20"/>
        </w:rPr>
        <w:t>Library &amp; Information Science Research</w:t>
      </w:r>
      <w:r w:rsidRPr="006F3C17">
        <w:rPr>
          <w:rFonts w:asciiTheme="minorHAnsi" w:hAnsiTheme="minorHAnsi" w:cstheme="minorHAnsi"/>
          <w:sz w:val="20"/>
          <w:szCs w:val="20"/>
        </w:rPr>
        <w:t xml:space="preserve">, 43.2: 1–14 </w:t>
      </w:r>
      <w:hyperlink r:id="rId7" w:history="1">
        <w:r w:rsidR="00942355" w:rsidRPr="006F3C17">
          <w:rPr>
            <w:rStyle w:val="Hyperlink"/>
            <w:rFonts w:asciiTheme="minorHAnsi" w:hAnsiTheme="minorHAnsi" w:cstheme="minorHAnsi"/>
            <w:sz w:val="20"/>
            <w:szCs w:val="20"/>
          </w:rPr>
          <w:t>https://doi.org/10.1016/j.lisr.2021.101094</w:t>
        </w:r>
      </w:hyperlink>
      <w:r w:rsidR="00942355" w:rsidRPr="006F3C17">
        <w:rPr>
          <w:rFonts w:asciiTheme="minorHAnsi" w:hAnsiTheme="minorHAnsi" w:cstheme="minorHAnsi"/>
          <w:sz w:val="20"/>
          <w:szCs w:val="20"/>
        </w:rPr>
        <w:t>.</w:t>
      </w:r>
    </w:p>
  </w:footnote>
  <w:footnote w:id="30">
    <w:p w14:paraId="549B8B7D" w14:textId="30682493" w:rsidR="009951FC" w:rsidRPr="00E926CB" w:rsidRDefault="009951FC" w:rsidP="00E926CB">
      <w:pPr>
        <w:pStyle w:val="NormalWeb"/>
        <w:spacing w:before="0" w:beforeAutospacing="0" w:after="0" w:afterAutospacing="0"/>
        <w:rPr>
          <w:rFonts w:asciiTheme="minorHAnsi" w:hAnsiTheme="minorHAnsi" w:cstheme="minorHAnsi"/>
          <w:sz w:val="20"/>
          <w:szCs w:val="20"/>
          <w14:ligatures w14:val="none"/>
        </w:rPr>
      </w:pPr>
      <w:r w:rsidRPr="00E926CB">
        <w:rPr>
          <w:rStyle w:val="FootnoteReference"/>
          <w:rFonts w:asciiTheme="minorHAnsi" w:hAnsiTheme="minorHAnsi" w:cstheme="minorHAnsi"/>
          <w:sz w:val="20"/>
          <w:szCs w:val="20"/>
        </w:rPr>
        <w:footnoteRef/>
      </w:r>
      <w:r w:rsidRPr="00E926CB">
        <w:rPr>
          <w:rFonts w:asciiTheme="minorHAnsi" w:hAnsiTheme="minorHAnsi" w:cstheme="minorHAnsi"/>
          <w:sz w:val="20"/>
          <w:szCs w:val="20"/>
        </w:rPr>
        <w:t xml:space="preserve"> </w:t>
      </w:r>
      <w:proofErr w:type="spellStart"/>
      <w:r w:rsidR="00E926CB" w:rsidRPr="00E926CB">
        <w:rPr>
          <w:rFonts w:asciiTheme="minorHAnsi" w:hAnsiTheme="minorHAnsi" w:cstheme="minorHAnsi"/>
          <w:sz w:val="20"/>
          <w:szCs w:val="20"/>
          <w14:ligatures w14:val="none"/>
        </w:rPr>
        <w:t>Sandelowski</w:t>
      </w:r>
      <w:proofErr w:type="spellEnd"/>
      <w:r w:rsidR="00E926CB" w:rsidRPr="00E926CB">
        <w:rPr>
          <w:rFonts w:asciiTheme="minorHAnsi" w:hAnsiTheme="minorHAnsi" w:cstheme="minorHAnsi"/>
          <w:sz w:val="20"/>
          <w:szCs w:val="20"/>
          <w14:ligatures w14:val="none"/>
        </w:rPr>
        <w:t xml:space="preserve">, Margarete. 1995. ‘Qualitative Analysis: What It Is and How to Begin’, </w:t>
      </w:r>
      <w:r w:rsidR="00E926CB" w:rsidRPr="00E926CB">
        <w:rPr>
          <w:rFonts w:asciiTheme="minorHAnsi" w:hAnsiTheme="minorHAnsi" w:cstheme="minorHAnsi"/>
          <w:i/>
          <w:iCs/>
          <w:sz w:val="20"/>
          <w:szCs w:val="20"/>
          <w14:ligatures w14:val="none"/>
        </w:rPr>
        <w:t>Research in Nursing &amp; Health</w:t>
      </w:r>
      <w:r w:rsidR="00E926CB" w:rsidRPr="00E926CB">
        <w:rPr>
          <w:rFonts w:asciiTheme="minorHAnsi" w:hAnsiTheme="minorHAnsi" w:cstheme="minorHAnsi"/>
          <w:sz w:val="20"/>
          <w:szCs w:val="20"/>
          <w14:ligatures w14:val="none"/>
        </w:rPr>
        <w:t xml:space="preserve">, 18.4: 371–75 </w:t>
      </w:r>
      <w:hyperlink r:id="rId8" w:history="1">
        <w:r w:rsidR="00E926CB" w:rsidRPr="00E926CB">
          <w:rPr>
            <w:rStyle w:val="Hyperlink"/>
            <w:rFonts w:asciiTheme="minorHAnsi" w:hAnsiTheme="minorHAnsi" w:cstheme="minorHAnsi"/>
            <w:sz w:val="20"/>
            <w:szCs w:val="20"/>
            <w14:ligatures w14:val="none"/>
          </w:rPr>
          <w:t>https://doi.org/10.1002/nur.4770180411</w:t>
        </w:r>
      </w:hyperlink>
      <w:r w:rsidR="00E926CB" w:rsidRPr="00E926CB">
        <w:rPr>
          <w:rFonts w:asciiTheme="minorHAnsi" w:hAnsiTheme="minorHAnsi" w:cstheme="minorHAnsi"/>
          <w:sz w:val="20"/>
          <w:szCs w:val="20"/>
          <w14:ligatures w14:val="none"/>
        </w:rPr>
        <w:t>, pp. 371.</w:t>
      </w:r>
    </w:p>
  </w:footnote>
  <w:footnote w:id="31">
    <w:p w14:paraId="356CE6D3" w14:textId="77777777" w:rsidR="006302CD" w:rsidRPr="00CE6319" w:rsidRDefault="006302CD" w:rsidP="006302CD">
      <w:pPr>
        <w:pStyle w:val="FootnoteText"/>
        <w:rPr>
          <w:lang w:val="cs-CZ"/>
        </w:rPr>
      </w:pPr>
      <w:r>
        <w:rPr>
          <w:rStyle w:val="FootnoteReference"/>
        </w:rPr>
        <w:footnoteRef/>
      </w:r>
      <w:r>
        <w:t xml:space="preserve"> </w:t>
      </w:r>
      <w:r w:rsidRPr="001B225D">
        <w:rPr>
          <w:rFonts w:cstheme="minorHAnsi"/>
          <w14:ligatures w14:val="none"/>
        </w:rPr>
        <w:t xml:space="preserve">Harrington, Lee, and Tai Fenix </w:t>
      </w:r>
      <w:proofErr w:type="spellStart"/>
      <w:r w:rsidRPr="001B225D">
        <w:rPr>
          <w:rFonts w:cstheme="minorHAnsi"/>
          <w14:ligatures w14:val="none"/>
        </w:rPr>
        <w:t>Kulystin</w:t>
      </w:r>
      <w:proofErr w:type="spellEnd"/>
      <w:r w:rsidRPr="001B225D">
        <w:rPr>
          <w:rFonts w:cstheme="minorHAnsi"/>
          <w14:ligatures w14:val="none"/>
        </w:rPr>
        <w:t xml:space="preserve">. 2018. </w:t>
      </w:r>
      <w:r w:rsidRPr="001B225D">
        <w:rPr>
          <w:rFonts w:cstheme="minorHAnsi"/>
          <w:i/>
          <w:iCs/>
          <w14:ligatures w14:val="none"/>
        </w:rPr>
        <w:t>Queer Magic : Power beyond Boundaries</w:t>
      </w:r>
      <w:r w:rsidRPr="001B225D">
        <w:rPr>
          <w:rFonts w:cstheme="minorHAnsi"/>
          <w14:ligatures w14:val="none"/>
        </w:rPr>
        <w:t xml:space="preserve"> (Anchorage, Ak: </w:t>
      </w:r>
      <w:r w:rsidRPr="004F3306">
        <w:rPr>
          <w:rFonts w:cstheme="minorHAnsi"/>
          <w14:ligatures w14:val="none"/>
        </w:rPr>
        <w:t>Mystic Productions), pp. 1.</w:t>
      </w:r>
    </w:p>
  </w:footnote>
  <w:footnote w:id="32">
    <w:p w14:paraId="629D5275" w14:textId="77777777" w:rsidR="00DF30B4" w:rsidRPr="001B225D" w:rsidRDefault="00DF30B4" w:rsidP="00DF30B4">
      <w:pPr>
        <w:pStyle w:val="NormalWeb"/>
        <w:spacing w:before="0" w:beforeAutospacing="0" w:after="0" w:afterAutospacing="0"/>
        <w:rPr>
          <w:rFonts w:asciiTheme="minorHAnsi" w:hAnsiTheme="minorHAnsi" w:cstheme="minorHAnsi"/>
          <w:sz w:val="20"/>
          <w:szCs w:val="20"/>
        </w:rPr>
      </w:pPr>
      <w:r w:rsidRPr="001B225D">
        <w:rPr>
          <w:rStyle w:val="FootnoteReference"/>
          <w:rFonts w:asciiTheme="minorHAnsi" w:hAnsiTheme="minorHAnsi" w:cstheme="minorHAnsi"/>
          <w:sz w:val="20"/>
          <w:szCs w:val="20"/>
        </w:rPr>
        <w:footnoteRef/>
      </w:r>
      <w:r w:rsidRPr="001B225D">
        <w:rPr>
          <w:rFonts w:asciiTheme="minorHAnsi" w:hAnsiTheme="minorHAnsi" w:cstheme="minorHAnsi"/>
          <w:sz w:val="20"/>
          <w:szCs w:val="20"/>
        </w:rPr>
        <w:t xml:space="preserve"> Lee, Christopher J. 2011. ‘Why Queers Love Astrology’, </w:t>
      </w:r>
      <w:r w:rsidRPr="001B225D">
        <w:rPr>
          <w:rFonts w:asciiTheme="minorHAnsi" w:hAnsiTheme="minorHAnsi" w:cstheme="minorHAnsi"/>
          <w:i/>
          <w:iCs/>
          <w:sz w:val="20"/>
          <w:szCs w:val="20"/>
        </w:rPr>
        <w:t>Recapsmagazine.com</w:t>
      </w:r>
      <w:r w:rsidRPr="001B225D">
        <w:rPr>
          <w:rFonts w:asciiTheme="minorHAnsi" w:hAnsiTheme="minorHAnsi" w:cstheme="minorHAnsi"/>
          <w:sz w:val="20"/>
          <w:szCs w:val="20"/>
        </w:rPr>
        <w:t xml:space="preserve"> </w:t>
      </w:r>
      <w:hyperlink r:id="rId9" w:history="1">
        <w:r w:rsidRPr="001B225D">
          <w:rPr>
            <w:rStyle w:val="Hyperlink"/>
            <w:rFonts w:asciiTheme="minorHAnsi" w:hAnsiTheme="minorHAnsi" w:cstheme="minorHAnsi"/>
            <w:sz w:val="20"/>
            <w:szCs w:val="20"/>
          </w:rPr>
          <w:t>http://recapsmagazine.com/rethink/why-queers-love-astrology-by-christopher-j-lee/</w:t>
        </w:r>
      </w:hyperlink>
      <w:r w:rsidRPr="001B225D">
        <w:rPr>
          <w:rFonts w:asciiTheme="minorHAnsi" w:hAnsiTheme="minorHAnsi" w:cstheme="minorHAnsi"/>
          <w:sz w:val="20"/>
          <w:szCs w:val="20"/>
        </w:rPr>
        <w:t xml:space="preserve"> </w:t>
      </w:r>
    </w:p>
  </w:footnote>
  <w:footnote w:id="33">
    <w:p w14:paraId="42A72570" w14:textId="77777777" w:rsidR="00B87EB5" w:rsidRPr="001B225D" w:rsidRDefault="00B87EB5" w:rsidP="00B87EB5">
      <w:pPr>
        <w:pStyle w:val="NormalWeb"/>
        <w:spacing w:before="0" w:beforeAutospacing="0" w:after="0" w:afterAutospacing="0"/>
        <w:rPr>
          <w:rFonts w:asciiTheme="minorHAnsi" w:hAnsiTheme="minorHAnsi" w:cstheme="minorHAnsi"/>
          <w:sz w:val="20"/>
          <w:szCs w:val="20"/>
        </w:rPr>
      </w:pPr>
      <w:r w:rsidRPr="001B225D">
        <w:rPr>
          <w:rStyle w:val="FootnoteReference"/>
          <w:rFonts w:asciiTheme="minorHAnsi" w:hAnsiTheme="minorHAnsi" w:cstheme="minorHAnsi"/>
          <w:sz w:val="20"/>
          <w:szCs w:val="20"/>
        </w:rPr>
        <w:footnoteRef/>
      </w:r>
      <w:r w:rsidRPr="001B225D">
        <w:rPr>
          <w:rFonts w:asciiTheme="minorHAnsi" w:hAnsiTheme="minorHAnsi" w:cstheme="minorHAnsi"/>
          <w:sz w:val="20"/>
          <w:szCs w:val="20"/>
        </w:rPr>
        <w:t xml:space="preserve"> Eagan, Jennifer L. 2023. ‘Rethinking Astrology as Feminist Re-Enchantment’, </w:t>
      </w:r>
      <w:r w:rsidRPr="001B225D">
        <w:rPr>
          <w:rFonts w:asciiTheme="minorHAnsi" w:hAnsiTheme="minorHAnsi" w:cstheme="minorHAnsi"/>
          <w:i/>
          <w:iCs/>
          <w:sz w:val="20"/>
          <w:szCs w:val="20"/>
        </w:rPr>
        <w:t xml:space="preserve">BRILL </w:t>
      </w:r>
      <w:proofErr w:type="spellStart"/>
      <w:r w:rsidRPr="001B225D">
        <w:rPr>
          <w:rFonts w:asciiTheme="minorHAnsi" w:hAnsiTheme="minorHAnsi" w:cstheme="minorHAnsi"/>
          <w:i/>
          <w:iCs/>
          <w:sz w:val="20"/>
          <w:szCs w:val="20"/>
        </w:rPr>
        <w:t>EBooks</w:t>
      </w:r>
      <w:proofErr w:type="spellEnd"/>
      <w:r w:rsidRPr="001B225D">
        <w:rPr>
          <w:rFonts w:asciiTheme="minorHAnsi" w:hAnsiTheme="minorHAnsi" w:cstheme="minorHAnsi"/>
          <w:sz w:val="20"/>
          <w:szCs w:val="20"/>
        </w:rPr>
        <w:t xml:space="preserve"> (Brill): 251–74 </w:t>
      </w:r>
      <w:hyperlink r:id="rId10" w:history="1">
        <w:r w:rsidRPr="001B225D">
          <w:rPr>
            <w:rStyle w:val="Hyperlink"/>
            <w:rFonts w:asciiTheme="minorHAnsi" w:hAnsiTheme="minorHAnsi" w:cstheme="minorHAnsi"/>
            <w:sz w:val="20"/>
            <w:szCs w:val="20"/>
          </w:rPr>
          <w:t>https://doi.org/10.1163/9789004686830_013</w:t>
        </w:r>
      </w:hyperlink>
      <w:r w:rsidRPr="001B225D">
        <w:rPr>
          <w:rFonts w:asciiTheme="minorHAnsi" w:hAnsiTheme="minorHAnsi" w:cstheme="minorHAnsi"/>
          <w:sz w:val="20"/>
          <w:szCs w:val="20"/>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64D1A"/>
    <w:multiLevelType w:val="multilevel"/>
    <w:tmpl w:val="451A4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D3565"/>
    <w:multiLevelType w:val="hybridMultilevel"/>
    <w:tmpl w:val="7FAAFE2E"/>
    <w:lvl w:ilvl="0" w:tplc="0405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D7435"/>
    <w:multiLevelType w:val="multilevel"/>
    <w:tmpl w:val="D1E6E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8B1D5B"/>
    <w:multiLevelType w:val="multilevel"/>
    <w:tmpl w:val="C9988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D35C6"/>
    <w:multiLevelType w:val="multilevel"/>
    <w:tmpl w:val="6684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8199E"/>
    <w:multiLevelType w:val="multilevel"/>
    <w:tmpl w:val="EA04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3521D0"/>
    <w:multiLevelType w:val="multilevel"/>
    <w:tmpl w:val="CAD4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E727E7"/>
    <w:multiLevelType w:val="multilevel"/>
    <w:tmpl w:val="1E7A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3F1175"/>
    <w:multiLevelType w:val="hybridMultilevel"/>
    <w:tmpl w:val="F3800A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063B90"/>
    <w:multiLevelType w:val="multilevel"/>
    <w:tmpl w:val="75CCB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B1524C"/>
    <w:multiLevelType w:val="multilevel"/>
    <w:tmpl w:val="03206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4605E"/>
    <w:multiLevelType w:val="multilevel"/>
    <w:tmpl w:val="A2E850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4A6319"/>
    <w:multiLevelType w:val="multilevel"/>
    <w:tmpl w:val="07408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8B06BC"/>
    <w:multiLevelType w:val="multilevel"/>
    <w:tmpl w:val="24FC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49093A"/>
    <w:multiLevelType w:val="multilevel"/>
    <w:tmpl w:val="653C0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D72408"/>
    <w:multiLevelType w:val="multilevel"/>
    <w:tmpl w:val="002C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21690B"/>
    <w:multiLevelType w:val="multilevel"/>
    <w:tmpl w:val="23EC8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BD4266"/>
    <w:multiLevelType w:val="multilevel"/>
    <w:tmpl w:val="FAEE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7750128">
    <w:abstractNumId w:val="10"/>
  </w:num>
  <w:num w:numId="2" w16cid:durableId="955721637">
    <w:abstractNumId w:val="15"/>
  </w:num>
  <w:num w:numId="3" w16cid:durableId="658273351">
    <w:abstractNumId w:val="7"/>
  </w:num>
  <w:num w:numId="4" w16cid:durableId="1789012468">
    <w:abstractNumId w:val="6"/>
  </w:num>
  <w:num w:numId="5" w16cid:durableId="1811241293">
    <w:abstractNumId w:val="4"/>
  </w:num>
  <w:num w:numId="6" w16cid:durableId="291324851">
    <w:abstractNumId w:val="5"/>
  </w:num>
  <w:num w:numId="7" w16cid:durableId="1034422628">
    <w:abstractNumId w:val="12"/>
  </w:num>
  <w:num w:numId="8" w16cid:durableId="2038507134">
    <w:abstractNumId w:val="13"/>
  </w:num>
  <w:num w:numId="9" w16cid:durableId="679308791">
    <w:abstractNumId w:val="9"/>
  </w:num>
  <w:num w:numId="10" w16cid:durableId="833029179">
    <w:abstractNumId w:val="16"/>
  </w:num>
  <w:num w:numId="11" w16cid:durableId="879433903">
    <w:abstractNumId w:val="17"/>
  </w:num>
  <w:num w:numId="12" w16cid:durableId="1403599362">
    <w:abstractNumId w:val="0"/>
  </w:num>
  <w:num w:numId="13" w16cid:durableId="2117480420">
    <w:abstractNumId w:val="3"/>
  </w:num>
  <w:num w:numId="14" w16cid:durableId="2063939537">
    <w:abstractNumId w:val="14"/>
  </w:num>
  <w:num w:numId="15" w16cid:durableId="1443765251">
    <w:abstractNumId w:val="2"/>
  </w:num>
  <w:num w:numId="16" w16cid:durableId="960765705">
    <w:abstractNumId w:val="11"/>
  </w:num>
  <w:num w:numId="17" w16cid:durableId="174223434">
    <w:abstractNumId w:val="8"/>
  </w:num>
  <w:num w:numId="18" w16cid:durableId="1358894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3NzE1MTcyMjYxMbFQ0lEKTi0uzszPAykwrAUAh1NwVSwAAAA="/>
  </w:docVars>
  <w:rsids>
    <w:rsidRoot w:val="00EC7308"/>
    <w:rsid w:val="00000327"/>
    <w:rsid w:val="00003815"/>
    <w:rsid w:val="0000473B"/>
    <w:rsid w:val="00006E98"/>
    <w:rsid w:val="00007556"/>
    <w:rsid w:val="00010314"/>
    <w:rsid w:val="000136E3"/>
    <w:rsid w:val="00017C07"/>
    <w:rsid w:val="00030408"/>
    <w:rsid w:val="0003097F"/>
    <w:rsid w:val="0003281E"/>
    <w:rsid w:val="00033285"/>
    <w:rsid w:val="000358CA"/>
    <w:rsid w:val="00035DF2"/>
    <w:rsid w:val="00037688"/>
    <w:rsid w:val="00037705"/>
    <w:rsid w:val="00040D3D"/>
    <w:rsid w:val="00041AB4"/>
    <w:rsid w:val="00042203"/>
    <w:rsid w:val="0004314E"/>
    <w:rsid w:val="00043240"/>
    <w:rsid w:val="00043C6A"/>
    <w:rsid w:val="00047D87"/>
    <w:rsid w:val="00050F51"/>
    <w:rsid w:val="00053703"/>
    <w:rsid w:val="00053E60"/>
    <w:rsid w:val="000549C7"/>
    <w:rsid w:val="00055C6F"/>
    <w:rsid w:val="00055ED8"/>
    <w:rsid w:val="00057481"/>
    <w:rsid w:val="000579D8"/>
    <w:rsid w:val="00065D43"/>
    <w:rsid w:val="00067F58"/>
    <w:rsid w:val="0007055E"/>
    <w:rsid w:val="00070F73"/>
    <w:rsid w:val="000713DC"/>
    <w:rsid w:val="0007287D"/>
    <w:rsid w:val="000729BC"/>
    <w:rsid w:val="000758D8"/>
    <w:rsid w:val="000763A1"/>
    <w:rsid w:val="00083CA3"/>
    <w:rsid w:val="0008562F"/>
    <w:rsid w:val="00087033"/>
    <w:rsid w:val="00091DA8"/>
    <w:rsid w:val="00092024"/>
    <w:rsid w:val="000968BE"/>
    <w:rsid w:val="000978B1"/>
    <w:rsid w:val="00097D66"/>
    <w:rsid w:val="000A0656"/>
    <w:rsid w:val="000A0F68"/>
    <w:rsid w:val="000B22B5"/>
    <w:rsid w:val="000B3236"/>
    <w:rsid w:val="000B5D78"/>
    <w:rsid w:val="000B68E4"/>
    <w:rsid w:val="000B76BF"/>
    <w:rsid w:val="000C0B5D"/>
    <w:rsid w:val="000C1D95"/>
    <w:rsid w:val="000C4A63"/>
    <w:rsid w:val="000C4AAA"/>
    <w:rsid w:val="000C5858"/>
    <w:rsid w:val="000C59CC"/>
    <w:rsid w:val="000C6C8C"/>
    <w:rsid w:val="000C6CF1"/>
    <w:rsid w:val="000D0842"/>
    <w:rsid w:val="000D1AFD"/>
    <w:rsid w:val="000D471E"/>
    <w:rsid w:val="000D5574"/>
    <w:rsid w:val="000D7094"/>
    <w:rsid w:val="000D792E"/>
    <w:rsid w:val="000E4205"/>
    <w:rsid w:val="000E4239"/>
    <w:rsid w:val="000E4D2C"/>
    <w:rsid w:val="000F59A3"/>
    <w:rsid w:val="000F5DEC"/>
    <w:rsid w:val="000F6A19"/>
    <w:rsid w:val="00100BE6"/>
    <w:rsid w:val="001013BD"/>
    <w:rsid w:val="00103D57"/>
    <w:rsid w:val="00105064"/>
    <w:rsid w:val="001060AB"/>
    <w:rsid w:val="0011764C"/>
    <w:rsid w:val="00121546"/>
    <w:rsid w:val="001227D2"/>
    <w:rsid w:val="00124DDE"/>
    <w:rsid w:val="00131BAD"/>
    <w:rsid w:val="00133590"/>
    <w:rsid w:val="001355A9"/>
    <w:rsid w:val="001362DD"/>
    <w:rsid w:val="00137EDE"/>
    <w:rsid w:val="0014251F"/>
    <w:rsid w:val="00142FD5"/>
    <w:rsid w:val="00143DB9"/>
    <w:rsid w:val="00155D1C"/>
    <w:rsid w:val="001564A4"/>
    <w:rsid w:val="0016587F"/>
    <w:rsid w:val="001658FF"/>
    <w:rsid w:val="00165F63"/>
    <w:rsid w:val="001705C4"/>
    <w:rsid w:val="001729B8"/>
    <w:rsid w:val="00172DC3"/>
    <w:rsid w:val="00182196"/>
    <w:rsid w:val="001833B8"/>
    <w:rsid w:val="0018413C"/>
    <w:rsid w:val="0018480C"/>
    <w:rsid w:val="00184AFD"/>
    <w:rsid w:val="0019065F"/>
    <w:rsid w:val="00190AFC"/>
    <w:rsid w:val="00190D9F"/>
    <w:rsid w:val="00192A73"/>
    <w:rsid w:val="00194219"/>
    <w:rsid w:val="00195FF9"/>
    <w:rsid w:val="001979FE"/>
    <w:rsid w:val="00197A9E"/>
    <w:rsid w:val="001A4E95"/>
    <w:rsid w:val="001A7D31"/>
    <w:rsid w:val="001B0FA7"/>
    <w:rsid w:val="001B225D"/>
    <w:rsid w:val="001B22D3"/>
    <w:rsid w:val="001B55EF"/>
    <w:rsid w:val="001B60C2"/>
    <w:rsid w:val="001C2022"/>
    <w:rsid w:val="001C3A97"/>
    <w:rsid w:val="001C6767"/>
    <w:rsid w:val="001C73C3"/>
    <w:rsid w:val="001D587E"/>
    <w:rsid w:val="001D6213"/>
    <w:rsid w:val="001D70F5"/>
    <w:rsid w:val="001E0321"/>
    <w:rsid w:val="001E6712"/>
    <w:rsid w:val="001F648C"/>
    <w:rsid w:val="001F6E8D"/>
    <w:rsid w:val="00204EB9"/>
    <w:rsid w:val="00206C3D"/>
    <w:rsid w:val="00207670"/>
    <w:rsid w:val="00207864"/>
    <w:rsid w:val="002120D0"/>
    <w:rsid w:val="00212EEB"/>
    <w:rsid w:val="00215872"/>
    <w:rsid w:val="00217A47"/>
    <w:rsid w:val="002213BF"/>
    <w:rsid w:val="0022243B"/>
    <w:rsid w:val="0022335D"/>
    <w:rsid w:val="00223505"/>
    <w:rsid w:val="00225163"/>
    <w:rsid w:val="00227A9D"/>
    <w:rsid w:val="002326C8"/>
    <w:rsid w:val="002331D9"/>
    <w:rsid w:val="002364EA"/>
    <w:rsid w:val="002377A7"/>
    <w:rsid w:val="00246FAC"/>
    <w:rsid w:val="002512AA"/>
    <w:rsid w:val="00260A42"/>
    <w:rsid w:val="002627B1"/>
    <w:rsid w:val="00266BC4"/>
    <w:rsid w:val="00267F09"/>
    <w:rsid w:val="00271522"/>
    <w:rsid w:val="0027326E"/>
    <w:rsid w:val="00274DAF"/>
    <w:rsid w:val="002807F4"/>
    <w:rsid w:val="00280F0D"/>
    <w:rsid w:val="00281B0F"/>
    <w:rsid w:val="002824AD"/>
    <w:rsid w:val="00284480"/>
    <w:rsid w:val="00284FBA"/>
    <w:rsid w:val="00285054"/>
    <w:rsid w:val="002851C5"/>
    <w:rsid w:val="00286AEE"/>
    <w:rsid w:val="00286D83"/>
    <w:rsid w:val="002870AB"/>
    <w:rsid w:val="0029035E"/>
    <w:rsid w:val="00290A93"/>
    <w:rsid w:val="00290BAE"/>
    <w:rsid w:val="00291373"/>
    <w:rsid w:val="002A0068"/>
    <w:rsid w:val="002A2FD6"/>
    <w:rsid w:val="002A3F30"/>
    <w:rsid w:val="002A4F17"/>
    <w:rsid w:val="002A7AA5"/>
    <w:rsid w:val="002B3261"/>
    <w:rsid w:val="002B4148"/>
    <w:rsid w:val="002B7B2F"/>
    <w:rsid w:val="002B7C0C"/>
    <w:rsid w:val="002B7EB6"/>
    <w:rsid w:val="002C1ACB"/>
    <w:rsid w:val="002C1EDE"/>
    <w:rsid w:val="002D05B2"/>
    <w:rsid w:val="002D079E"/>
    <w:rsid w:val="002D21AE"/>
    <w:rsid w:val="002D3D7E"/>
    <w:rsid w:val="002D5153"/>
    <w:rsid w:val="002D5444"/>
    <w:rsid w:val="002D71A3"/>
    <w:rsid w:val="002E2D03"/>
    <w:rsid w:val="002E5179"/>
    <w:rsid w:val="002F26C4"/>
    <w:rsid w:val="002F4002"/>
    <w:rsid w:val="003018AD"/>
    <w:rsid w:val="00302819"/>
    <w:rsid w:val="00302C77"/>
    <w:rsid w:val="00303649"/>
    <w:rsid w:val="00303709"/>
    <w:rsid w:val="00303C10"/>
    <w:rsid w:val="00306381"/>
    <w:rsid w:val="003064AA"/>
    <w:rsid w:val="003077F2"/>
    <w:rsid w:val="00307FD4"/>
    <w:rsid w:val="003107EC"/>
    <w:rsid w:val="00310E59"/>
    <w:rsid w:val="00312672"/>
    <w:rsid w:val="00313929"/>
    <w:rsid w:val="003157C7"/>
    <w:rsid w:val="003170AD"/>
    <w:rsid w:val="00321757"/>
    <w:rsid w:val="00321A37"/>
    <w:rsid w:val="0032222D"/>
    <w:rsid w:val="003237B7"/>
    <w:rsid w:val="0032597D"/>
    <w:rsid w:val="0032773E"/>
    <w:rsid w:val="00331361"/>
    <w:rsid w:val="00332DEA"/>
    <w:rsid w:val="003344D0"/>
    <w:rsid w:val="00334BB4"/>
    <w:rsid w:val="00350A35"/>
    <w:rsid w:val="00355F94"/>
    <w:rsid w:val="00360347"/>
    <w:rsid w:val="0036208A"/>
    <w:rsid w:val="0036475D"/>
    <w:rsid w:val="00365AFD"/>
    <w:rsid w:val="00367A99"/>
    <w:rsid w:val="00381723"/>
    <w:rsid w:val="00386B25"/>
    <w:rsid w:val="00387B39"/>
    <w:rsid w:val="003913B1"/>
    <w:rsid w:val="00392536"/>
    <w:rsid w:val="00392F89"/>
    <w:rsid w:val="00393357"/>
    <w:rsid w:val="00395C15"/>
    <w:rsid w:val="003A0C3A"/>
    <w:rsid w:val="003A224A"/>
    <w:rsid w:val="003A5B64"/>
    <w:rsid w:val="003A6630"/>
    <w:rsid w:val="003B1D48"/>
    <w:rsid w:val="003B2D5F"/>
    <w:rsid w:val="003B3C17"/>
    <w:rsid w:val="003B5751"/>
    <w:rsid w:val="003B74EE"/>
    <w:rsid w:val="003C0E45"/>
    <w:rsid w:val="003C728F"/>
    <w:rsid w:val="003C7A97"/>
    <w:rsid w:val="003D0BAF"/>
    <w:rsid w:val="003D296F"/>
    <w:rsid w:val="003D7911"/>
    <w:rsid w:val="003E67B9"/>
    <w:rsid w:val="003E6864"/>
    <w:rsid w:val="003E71E6"/>
    <w:rsid w:val="003F36D7"/>
    <w:rsid w:val="003F742C"/>
    <w:rsid w:val="00400729"/>
    <w:rsid w:val="00403935"/>
    <w:rsid w:val="00405F6F"/>
    <w:rsid w:val="004077D3"/>
    <w:rsid w:val="004077EE"/>
    <w:rsid w:val="00410E92"/>
    <w:rsid w:val="00412637"/>
    <w:rsid w:val="004132FA"/>
    <w:rsid w:val="00414023"/>
    <w:rsid w:val="00414EB0"/>
    <w:rsid w:val="00416A6E"/>
    <w:rsid w:val="004204AE"/>
    <w:rsid w:val="00420FE0"/>
    <w:rsid w:val="00425BD9"/>
    <w:rsid w:val="0042724D"/>
    <w:rsid w:val="00430D13"/>
    <w:rsid w:val="004325AD"/>
    <w:rsid w:val="0043710E"/>
    <w:rsid w:val="004400A8"/>
    <w:rsid w:val="00440DD3"/>
    <w:rsid w:val="00442B7C"/>
    <w:rsid w:val="0044371C"/>
    <w:rsid w:val="00443DAB"/>
    <w:rsid w:val="0044472C"/>
    <w:rsid w:val="00447DA3"/>
    <w:rsid w:val="00450D8D"/>
    <w:rsid w:val="004516A6"/>
    <w:rsid w:val="004565C6"/>
    <w:rsid w:val="00456C0D"/>
    <w:rsid w:val="00457EA3"/>
    <w:rsid w:val="004621B2"/>
    <w:rsid w:val="0046331F"/>
    <w:rsid w:val="0046495D"/>
    <w:rsid w:val="00464D27"/>
    <w:rsid w:val="00466636"/>
    <w:rsid w:val="004669EF"/>
    <w:rsid w:val="00466E39"/>
    <w:rsid w:val="0047451F"/>
    <w:rsid w:val="00477F1F"/>
    <w:rsid w:val="004835C5"/>
    <w:rsid w:val="00483832"/>
    <w:rsid w:val="00484B07"/>
    <w:rsid w:val="00487883"/>
    <w:rsid w:val="004904A6"/>
    <w:rsid w:val="00494C3A"/>
    <w:rsid w:val="004A041C"/>
    <w:rsid w:val="004A0451"/>
    <w:rsid w:val="004A2505"/>
    <w:rsid w:val="004A404E"/>
    <w:rsid w:val="004A5F14"/>
    <w:rsid w:val="004B0DFA"/>
    <w:rsid w:val="004B48F9"/>
    <w:rsid w:val="004C076F"/>
    <w:rsid w:val="004C124D"/>
    <w:rsid w:val="004C4127"/>
    <w:rsid w:val="004D0B5F"/>
    <w:rsid w:val="004D3855"/>
    <w:rsid w:val="004D4E5C"/>
    <w:rsid w:val="004D51C4"/>
    <w:rsid w:val="004D6358"/>
    <w:rsid w:val="004E2E7A"/>
    <w:rsid w:val="004E3D71"/>
    <w:rsid w:val="004E44AD"/>
    <w:rsid w:val="004E61EF"/>
    <w:rsid w:val="004E7319"/>
    <w:rsid w:val="004F2041"/>
    <w:rsid w:val="004F2879"/>
    <w:rsid w:val="004F3306"/>
    <w:rsid w:val="004F3BCA"/>
    <w:rsid w:val="004F476C"/>
    <w:rsid w:val="004F4774"/>
    <w:rsid w:val="004F555D"/>
    <w:rsid w:val="004F64D8"/>
    <w:rsid w:val="004F76B4"/>
    <w:rsid w:val="00500EFA"/>
    <w:rsid w:val="00501B2C"/>
    <w:rsid w:val="00502BE6"/>
    <w:rsid w:val="00523653"/>
    <w:rsid w:val="00525ED5"/>
    <w:rsid w:val="00526A27"/>
    <w:rsid w:val="00526D34"/>
    <w:rsid w:val="0052701B"/>
    <w:rsid w:val="005310C7"/>
    <w:rsid w:val="005330BD"/>
    <w:rsid w:val="005347CC"/>
    <w:rsid w:val="005357C9"/>
    <w:rsid w:val="00535CEC"/>
    <w:rsid w:val="00536A8C"/>
    <w:rsid w:val="0053761B"/>
    <w:rsid w:val="00540318"/>
    <w:rsid w:val="00540C76"/>
    <w:rsid w:val="00541FEA"/>
    <w:rsid w:val="00544122"/>
    <w:rsid w:val="005453D5"/>
    <w:rsid w:val="00553CE4"/>
    <w:rsid w:val="005574EE"/>
    <w:rsid w:val="00561344"/>
    <w:rsid w:val="00564357"/>
    <w:rsid w:val="00565E31"/>
    <w:rsid w:val="00566496"/>
    <w:rsid w:val="00566BBD"/>
    <w:rsid w:val="005759C0"/>
    <w:rsid w:val="0057651F"/>
    <w:rsid w:val="00581CE4"/>
    <w:rsid w:val="0058563A"/>
    <w:rsid w:val="005872CA"/>
    <w:rsid w:val="00587A89"/>
    <w:rsid w:val="00590BC4"/>
    <w:rsid w:val="00591305"/>
    <w:rsid w:val="00592BBB"/>
    <w:rsid w:val="00594404"/>
    <w:rsid w:val="005A00BA"/>
    <w:rsid w:val="005A1824"/>
    <w:rsid w:val="005A19FE"/>
    <w:rsid w:val="005A3667"/>
    <w:rsid w:val="005A50BE"/>
    <w:rsid w:val="005A52FC"/>
    <w:rsid w:val="005B06E4"/>
    <w:rsid w:val="005B1B77"/>
    <w:rsid w:val="005B2C6C"/>
    <w:rsid w:val="005B3C5D"/>
    <w:rsid w:val="005B6285"/>
    <w:rsid w:val="005B6D22"/>
    <w:rsid w:val="005C01CE"/>
    <w:rsid w:val="005C3417"/>
    <w:rsid w:val="005C4AC0"/>
    <w:rsid w:val="005C6EA4"/>
    <w:rsid w:val="005C77C9"/>
    <w:rsid w:val="005D2F9C"/>
    <w:rsid w:val="005D6069"/>
    <w:rsid w:val="005D6BE0"/>
    <w:rsid w:val="005D7EDE"/>
    <w:rsid w:val="005E399D"/>
    <w:rsid w:val="005E490F"/>
    <w:rsid w:val="005E5479"/>
    <w:rsid w:val="005E5FAB"/>
    <w:rsid w:val="005E7820"/>
    <w:rsid w:val="005F1777"/>
    <w:rsid w:val="005F2655"/>
    <w:rsid w:val="005F4264"/>
    <w:rsid w:val="00600465"/>
    <w:rsid w:val="006076F6"/>
    <w:rsid w:val="00610929"/>
    <w:rsid w:val="006132DE"/>
    <w:rsid w:val="00613514"/>
    <w:rsid w:val="00614167"/>
    <w:rsid w:val="006147F7"/>
    <w:rsid w:val="00615273"/>
    <w:rsid w:val="00615627"/>
    <w:rsid w:val="006168FE"/>
    <w:rsid w:val="00620F59"/>
    <w:rsid w:val="006225A5"/>
    <w:rsid w:val="00623C48"/>
    <w:rsid w:val="006260DD"/>
    <w:rsid w:val="006302CD"/>
    <w:rsid w:val="00631B76"/>
    <w:rsid w:val="00634EA4"/>
    <w:rsid w:val="006361D5"/>
    <w:rsid w:val="00636FDD"/>
    <w:rsid w:val="0064005D"/>
    <w:rsid w:val="006403CA"/>
    <w:rsid w:val="00640642"/>
    <w:rsid w:val="006426C2"/>
    <w:rsid w:val="006464F0"/>
    <w:rsid w:val="00647A2C"/>
    <w:rsid w:val="00647E74"/>
    <w:rsid w:val="0065174F"/>
    <w:rsid w:val="0065352C"/>
    <w:rsid w:val="006535C8"/>
    <w:rsid w:val="006563DA"/>
    <w:rsid w:val="006574CF"/>
    <w:rsid w:val="00661CAC"/>
    <w:rsid w:val="00661EA1"/>
    <w:rsid w:val="00662205"/>
    <w:rsid w:val="00662942"/>
    <w:rsid w:val="006637CE"/>
    <w:rsid w:val="00667D61"/>
    <w:rsid w:val="00672AAA"/>
    <w:rsid w:val="00672C8E"/>
    <w:rsid w:val="00675B5A"/>
    <w:rsid w:val="00675FF9"/>
    <w:rsid w:val="006777F6"/>
    <w:rsid w:val="0067788E"/>
    <w:rsid w:val="006802CE"/>
    <w:rsid w:val="00683384"/>
    <w:rsid w:val="00683BF5"/>
    <w:rsid w:val="00685572"/>
    <w:rsid w:val="0068594B"/>
    <w:rsid w:val="00685FAC"/>
    <w:rsid w:val="006860A6"/>
    <w:rsid w:val="006868E3"/>
    <w:rsid w:val="006919FA"/>
    <w:rsid w:val="0069226B"/>
    <w:rsid w:val="00692B55"/>
    <w:rsid w:val="00693DCD"/>
    <w:rsid w:val="006942D1"/>
    <w:rsid w:val="00694348"/>
    <w:rsid w:val="006952A7"/>
    <w:rsid w:val="00695E39"/>
    <w:rsid w:val="00697357"/>
    <w:rsid w:val="006A019C"/>
    <w:rsid w:val="006A215B"/>
    <w:rsid w:val="006A242C"/>
    <w:rsid w:val="006A4CAB"/>
    <w:rsid w:val="006A645B"/>
    <w:rsid w:val="006A659F"/>
    <w:rsid w:val="006B0CB8"/>
    <w:rsid w:val="006B3FB2"/>
    <w:rsid w:val="006B70E7"/>
    <w:rsid w:val="006C0213"/>
    <w:rsid w:val="006C100F"/>
    <w:rsid w:val="006C226A"/>
    <w:rsid w:val="006C2A04"/>
    <w:rsid w:val="006C2D47"/>
    <w:rsid w:val="006D46A6"/>
    <w:rsid w:val="006E5285"/>
    <w:rsid w:val="006E5F2F"/>
    <w:rsid w:val="006E741F"/>
    <w:rsid w:val="006F3C17"/>
    <w:rsid w:val="006F43DF"/>
    <w:rsid w:val="006F4BBA"/>
    <w:rsid w:val="006F58AF"/>
    <w:rsid w:val="00704C2E"/>
    <w:rsid w:val="00707D7C"/>
    <w:rsid w:val="0071361F"/>
    <w:rsid w:val="00715283"/>
    <w:rsid w:val="00715486"/>
    <w:rsid w:val="007211DC"/>
    <w:rsid w:val="00723186"/>
    <w:rsid w:val="00727592"/>
    <w:rsid w:val="00742917"/>
    <w:rsid w:val="0074373F"/>
    <w:rsid w:val="0074445E"/>
    <w:rsid w:val="0074545E"/>
    <w:rsid w:val="0074573C"/>
    <w:rsid w:val="007467B6"/>
    <w:rsid w:val="00747007"/>
    <w:rsid w:val="00747326"/>
    <w:rsid w:val="0074770C"/>
    <w:rsid w:val="00747E0A"/>
    <w:rsid w:val="00751656"/>
    <w:rsid w:val="00754547"/>
    <w:rsid w:val="0075792F"/>
    <w:rsid w:val="00760085"/>
    <w:rsid w:val="00760542"/>
    <w:rsid w:val="00760B2A"/>
    <w:rsid w:val="00760FD6"/>
    <w:rsid w:val="0076146C"/>
    <w:rsid w:val="0076397A"/>
    <w:rsid w:val="00766404"/>
    <w:rsid w:val="00766A0C"/>
    <w:rsid w:val="00766F89"/>
    <w:rsid w:val="00773204"/>
    <w:rsid w:val="00774CEC"/>
    <w:rsid w:val="00774E25"/>
    <w:rsid w:val="007757C2"/>
    <w:rsid w:val="00780B99"/>
    <w:rsid w:val="00780DD6"/>
    <w:rsid w:val="00781372"/>
    <w:rsid w:val="00782D43"/>
    <w:rsid w:val="00783131"/>
    <w:rsid w:val="00785EAC"/>
    <w:rsid w:val="00785F95"/>
    <w:rsid w:val="007929B2"/>
    <w:rsid w:val="007948E6"/>
    <w:rsid w:val="0079600D"/>
    <w:rsid w:val="00797B0F"/>
    <w:rsid w:val="00797B8F"/>
    <w:rsid w:val="007A18FD"/>
    <w:rsid w:val="007A63CC"/>
    <w:rsid w:val="007A72DD"/>
    <w:rsid w:val="007A7786"/>
    <w:rsid w:val="007A7E85"/>
    <w:rsid w:val="007B1E23"/>
    <w:rsid w:val="007B1FD8"/>
    <w:rsid w:val="007B5799"/>
    <w:rsid w:val="007C2C10"/>
    <w:rsid w:val="007C554F"/>
    <w:rsid w:val="007D1314"/>
    <w:rsid w:val="007D3C48"/>
    <w:rsid w:val="007D449F"/>
    <w:rsid w:val="007D70B9"/>
    <w:rsid w:val="007E06F4"/>
    <w:rsid w:val="007E41EE"/>
    <w:rsid w:val="007E6C6F"/>
    <w:rsid w:val="007E6EFD"/>
    <w:rsid w:val="007F313A"/>
    <w:rsid w:val="008003D8"/>
    <w:rsid w:val="0080196F"/>
    <w:rsid w:val="00802BB3"/>
    <w:rsid w:val="00802D29"/>
    <w:rsid w:val="00802FB6"/>
    <w:rsid w:val="0080331B"/>
    <w:rsid w:val="0080500E"/>
    <w:rsid w:val="00805543"/>
    <w:rsid w:val="00810AD1"/>
    <w:rsid w:val="00810C48"/>
    <w:rsid w:val="00811DB1"/>
    <w:rsid w:val="00812F52"/>
    <w:rsid w:val="008173D1"/>
    <w:rsid w:val="008203DF"/>
    <w:rsid w:val="008215D5"/>
    <w:rsid w:val="00826C9E"/>
    <w:rsid w:val="00827000"/>
    <w:rsid w:val="008308CF"/>
    <w:rsid w:val="00831EBF"/>
    <w:rsid w:val="00835E14"/>
    <w:rsid w:val="00837586"/>
    <w:rsid w:val="00853609"/>
    <w:rsid w:val="008553F7"/>
    <w:rsid w:val="00856277"/>
    <w:rsid w:val="00857D24"/>
    <w:rsid w:val="00863493"/>
    <w:rsid w:val="008643E6"/>
    <w:rsid w:val="008651E2"/>
    <w:rsid w:val="008661A6"/>
    <w:rsid w:val="0087080F"/>
    <w:rsid w:val="00874D34"/>
    <w:rsid w:val="00877ADF"/>
    <w:rsid w:val="00880EAD"/>
    <w:rsid w:val="00881596"/>
    <w:rsid w:val="00883367"/>
    <w:rsid w:val="00883C07"/>
    <w:rsid w:val="008846A1"/>
    <w:rsid w:val="00884CDA"/>
    <w:rsid w:val="00886039"/>
    <w:rsid w:val="00887BF7"/>
    <w:rsid w:val="00891D9D"/>
    <w:rsid w:val="00892BE8"/>
    <w:rsid w:val="0089606E"/>
    <w:rsid w:val="00896B9A"/>
    <w:rsid w:val="008974B4"/>
    <w:rsid w:val="008978C7"/>
    <w:rsid w:val="008A05F2"/>
    <w:rsid w:val="008A1675"/>
    <w:rsid w:val="008A1E40"/>
    <w:rsid w:val="008A4653"/>
    <w:rsid w:val="008A4D46"/>
    <w:rsid w:val="008A697E"/>
    <w:rsid w:val="008A791D"/>
    <w:rsid w:val="008B1336"/>
    <w:rsid w:val="008B59FF"/>
    <w:rsid w:val="008B62BA"/>
    <w:rsid w:val="008B6AFF"/>
    <w:rsid w:val="008B7166"/>
    <w:rsid w:val="008C169C"/>
    <w:rsid w:val="008C23CD"/>
    <w:rsid w:val="008C3B65"/>
    <w:rsid w:val="008C5BB5"/>
    <w:rsid w:val="008C6CD8"/>
    <w:rsid w:val="008C76FF"/>
    <w:rsid w:val="008D0BA4"/>
    <w:rsid w:val="008D1729"/>
    <w:rsid w:val="008D44F4"/>
    <w:rsid w:val="008D7D4D"/>
    <w:rsid w:val="008D7E87"/>
    <w:rsid w:val="008E03AC"/>
    <w:rsid w:val="008E0897"/>
    <w:rsid w:val="008E173F"/>
    <w:rsid w:val="008E2BA9"/>
    <w:rsid w:val="008E3914"/>
    <w:rsid w:val="008E6504"/>
    <w:rsid w:val="008F10EF"/>
    <w:rsid w:val="008F2B7D"/>
    <w:rsid w:val="008F3C33"/>
    <w:rsid w:val="009020F3"/>
    <w:rsid w:val="00902FBD"/>
    <w:rsid w:val="009049DD"/>
    <w:rsid w:val="00911AA7"/>
    <w:rsid w:val="0091578F"/>
    <w:rsid w:val="009173E1"/>
    <w:rsid w:val="00917556"/>
    <w:rsid w:val="009202F5"/>
    <w:rsid w:val="00921A67"/>
    <w:rsid w:val="00922CCA"/>
    <w:rsid w:val="00927DE8"/>
    <w:rsid w:val="009301EE"/>
    <w:rsid w:val="00933FC2"/>
    <w:rsid w:val="00934377"/>
    <w:rsid w:val="009361B3"/>
    <w:rsid w:val="0093666C"/>
    <w:rsid w:val="0094042B"/>
    <w:rsid w:val="0094086B"/>
    <w:rsid w:val="00942086"/>
    <w:rsid w:val="00942355"/>
    <w:rsid w:val="00945C10"/>
    <w:rsid w:val="00951CC1"/>
    <w:rsid w:val="00952E0C"/>
    <w:rsid w:val="0095366C"/>
    <w:rsid w:val="009555E2"/>
    <w:rsid w:val="00955C16"/>
    <w:rsid w:val="009564CA"/>
    <w:rsid w:val="00962C88"/>
    <w:rsid w:val="00965B5F"/>
    <w:rsid w:val="009663A2"/>
    <w:rsid w:val="009668FF"/>
    <w:rsid w:val="00967A6D"/>
    <w:rsid w:val="009711C9"/>
    <w:rsid w:val="00972CC0"/>
    <w:rsid w:val="00976B17"/>
    <w:rsid w:val="009774F1"/>
    <w:rsid w:val="00985E75"/>
    <w:rsid w:val="009879F5"/>
    <w:rsid w:val="00994308"/>
    <w:rsid w:val="00994DA7"/>
    <w:rsid w:val="009951FC"/>
    <w:rsid w:val="00997233"/>
    <w:rsid w:val="009A18DF"/>
    <w:rsid w:val="009A2473"/>
    <w:rsid w:val="009B0D41"/>
    <w:rsid w:val="009B151B"/>
    <w:rsid w:val="009B3035"/>
    <w:rsid w:val="009B4D00"/>
    <w:rsid w:val="009B62F6"/>
    <w:rsid w:val="009B7336"/>
    <w:rsid w:val="009C11C2"/>
    <w:rsid w:val="009C3566"/>
    <w:rsid w:val="009C62A7"/>
    <w:rsid w:val="009C7807"/>
    <w:rsid w:val="009D0CDA"/>
    <w:rsid w:val="009D3AAD"/>
    <w:rsid w:val="009D5718"/>
    <w:rsid w:val="009D66AF"/>
    <w:rsid w:val="009D7131"/>
    <w:rsid w:val="009E67AD"/>
    <w:rsid w:val="009E7A41"/>
    <w:rsid w:val="009F5402"/>
    <w:rsid w:val="009F5DB4"/>
    <w:rsid w:val="009F75B3"/>
    <w:rsid w:val="009F7C71"/>
    <w:rsid w:val="00A00AE7"/>
    <w:rsid w:val="00A03C1B"/>
    <w:rsid w:val="00A04C2B"/>
    <w:rsid w:val="00A04E65"/>
    <w:rsid w:val="00A1012C"/>
    <w:rsid w:val="00A1045F"/>
    <w:rsid w:val="00A104E5"/>
    <w:rsid w:val="00A148BD"/>
    <w:rsid w:val="00A15DDD"/>
    <w:rsid w:val="00A1731D"/>
    <w:rsid w:val="00A204D4"/>
    <w:rsid w:val="00A234ED"/>
    <w:rsid w:val="00A23CEC"/>
    <w:rsid w:val="00A25131"/>
    <w:rsid w:val="00A25150"/>
    <w:rsid w:val="00A25715"/>
    <w:rsid w:val="00A2738F"/>
    <w:rsid w:val="00A303C4"/>
    <w:rsid w:val="00A33DDE"/>
    <w:rsid w:val="00A33DE7"/>
    <w:rsid w:val="00A36EBE"/>
    <w:rsid w:val="00A42F87"/>
    <w:rsid w:val="00A4317A"/>
    <w:rsid w:val="00A432EE"/>
    <w:rsid w:val="00A434BC"/>
    <w:rsid w:val="00A44F1E"/>
    <w:rsid w:val="00A4754C"/>
    <w:rsid w:val="00A5722A"/>
    <w:rsid w:val="00A6589A"/>
    <w:rsid w:val="00A67A27"/>
    <w:rsid w:val="00A70271"/>
    <w:rsid w:val="00A70D57"/>
    <w:rsid w:val="00A723FA"/>
    <w:rsid w:val="00A72F92"/>
    <w:rsid w:val="00A76ADB"/>
    <w:rsid w:val="00A83C7B"/>
    <w:rsid w:val="00A851A8"/>
    <w:rsid w:val="00A85C57"/>
    <w:rsid w:val="00A86188"/>
    <w:rsid w:val="00A87092"/>
    <w:rsid w:val="00A87327"/>
    <w:rsid w:val="00A92470"/>
    <w:rsid w:val="00A92879"/>
    <w:rsid w:val="00A946B9"/>
    <w:rsid w:val="00A95675"/>
    <w:rsid w:val="00AA33EC"/>
    <w:rsid w:val="00AA5DB6"/>
    <w:rsid w:val="00AA635A"/>
    <w:rsid w:val="00AA7EF6"/>
    <w:rsid w:val="00AB282A"/>
    <w:rsid w:val="00AB3207"/>
    <w:rsid w:val="00AB5477"/>
    <w:rsid w:val="00AB6DAF"/>
    <w:rsid w:val="00AC0160"/>
    <w:rsid w:val="00AC0545"/>
    <w:rsid w:val="00AC1754"/>
    <w:rsid w:val="00AC2A49"/>
    <w:rsid w:val="00AC4069"/>
    <w:rsid w:val="00AC7DE5"/>
    <w:rsid w:val="00AD009F"/>
    <w:rsid w:val="00AD0580"/>
    <w:rsid w:val="00AD3547"/>
    <w:rsid w:val="00AD4C14"/>
    <w:rsid w:val="00AD671F"/>
    <w:rsid w:val="00AE1878"/>
    <w:rsid w:val="00AE2601"/>
    <w:rsid w:val="00AE2BDE"/>
    <w:rsid w:val="00AE6C28"/>
    <w:rsid w:val="00AE736F"/>
    <w:rsid w:val="00AF23FA"/>
    <w:rsid w:val="00AF423D"/>
    <w:rsid w:val="00AF580B"/>
    <w:rsid w:val="00AF640D"/>
    <w:rsid w:val="00B00DF3"/>
    <w:rsid w:val="00B014A7"/>
    <w:rsid w:val="00B04E32"/>
    <w:rsid w:val="00B05CB9"/>
    <w:rsid w:val="00B06901"/>
    <w:rsid w:val="00B115B5"/>
    <w:rsid w:val="00B11C29"/>
    <w:rsid w:val="00B136FA"/>
    <w:rsid w:val="00B1461A"/>
    <w:rsid w:val="00B15C16"/>
    <w:rsid w:val="00B15F89"/>
    <w:rsid w:val="00B16A6B"/>
    <w:rsid w:val="00B174DF"/>
    <w:rsid w:val="00B21B38"/>
    <w:rsid w:val="00B25732"/>
    <w:rsid w:val="00B258AA"/>
    <w:rsid w:val="00B31C27"/>
    <w:rsid w:val="00B3230A"/>
    <w:rsid w:val="00B334ED"/>
    <w:rsid w:val="00B33513"/>
    <w:rsid w:val="00B34FBA"/>
    <w:rsid w:val="00B37B73"/>
    <w:rsid w:val="00B40077"/>
    <w:rsid w:val="00B41E83"/>
    <w:rsid w:val="00B43D7A"/>
    <w:rsid w:val="00B4632B"/>
    <w:rsid w:val="00B464C4"/>
    <w:rsid w:val="00B5112B"/>
    <w:rsid w:val="00B62F42"/>
    <w:rsid w:val="00B64463"/>
    <w:rsid w:val="00B644B9"/>
    <w:rsid w:val="00B645B9"/>
    <w:rsid w:val="00B6601D"/>
    <w:rsid w:val="00B67ADB"/>
    <w:rsid w:val="00B67D25"/>
    <w:rsid w:val="00B70EB4"/>
    <w:rsid w:val="00B7142C"/>
    <w:rsid w:val="00B71DE4"/>
    <w:rsid w:val="00B7653B"/>
    <w:rsid w:val="00B775E6"/>
    <w:rsid w:val="00B83458"/>
    <w:rsid w:val="00B867BC"/>
    <w:rsid w:val="00B870BC"/>
    <w:rsid w:val="00B87EB5"/>
    <w:rsid w:val="00B9185E"/>
    <w:rsid w:val="00B93228"/>
    <w:rsid w:val="00BA1B06"/>
    <w:rsid w:val="00BA2EB3"/>
    <w:rsid w:val="00BA6172"/>
    <w:rsid w:val="00BB11FA"/>
    <w:rsid w:val="00BB5803"/>
    <w:rsid w:val="00BB7D99"/>
    <w:rsid w:val="00BC049A"/>
    <w:rsid w:val="00BC1CC4"/>
    <w:rsid w:val="00BC346C"/>
    <w:rsid w:val="00BC3A0B"/>
    <w:rsid w:val="00BC430B"/>
    <w:rsid w:val="00BC66B6"/>
    <w:rsid w:val="00BC7617"/>
    <w:rsid w:val="00BD1E8C"/>
    <w:rsid w:val="00BE2C54"/>
    <w:rsid w:val="00BE5209"/>
    <w:rsid w:val="00BF5D75"/>
    <w:rsid w:val="00C00FA8"/>
    <w:rsid w:val="00C0136F"/>
    <w:rsid w:val="00C01CD4"/>
    <w:rsid w:val="00C02F31"/>
    <w:rsid w:val="00C05BE7"/>
    <w:rsid w:val="00C0649A"/>
    <w:rsid w:val="00C10B22"/>
    <w:rsid w:val="00C173E1"/>
    <w:rsid w:val="00C2757D"/>
    <w:rsid w:val="00C319B0"/>
    <w:rsid w:val="00C321E3"/>
    <w:rsid w:val="00C32412"/>
    <w:rsid w:val="00C4197A"/>
    <w:rsid w:val="00C45139"/>
    <w:rsid w:val="00C466BC"/>
    <w:rsid w:val="00C511B3"/>
    <w:rsid w:val="00C52E94"/>
    <w:rsid w:val="00C54A93"/>
    <w:rsid w:val="00C55BCD"/>
    <w:rsid w:val="00C61009"/>
    <w:rsid w:val="00C65AB7"/>
    <w:rsid w:val="00C65BB8"/>
    <w:rsid w:val="00C67B17"/>
    <w:rsid w:val="00C70BFF"/>
    <w:rsid w:val="00C73557"/>
    <w:rsid w:val="00C737EE"/>
    <w:rsid w:val="00C75FCD"/>
    <w:rsid w:val="00C772CC"/>
    <w:rsid w:val="00C83180"/>
    <w:rsid w:val="00C854A2"/>
    <w:rsid w:val="00C9120F"/>
    <w:rsid w:val="00C9176C"/>
    <w:rsid w:val="00C92324"/>
    <w:rsid w:val="00C9516A"/>
    <w:rsid w:val="00C966D5"/>
    <w:rsid w:val="00CA2753"/>
    <w:rsid w:val="00CA7CF6"/>
    <w:rsid w:val="00CB0A6C"/>
    <w:rsid w:val="00CB20FD"/>
    <w:rsid w:val="00CB3265"/>
    <w:rsid w:val="00CB349A"/>
    <w:rsid w:val="00CC2091"/>
    <w:rsid w:val="00CC2AE9"/>
    <w:rsid w:val="00CC3810"/>
    <w:rsid w:val="00CC4175"/>
    <w:rsid w:val="00CC6CE0"/>
    <w:rsid w:val="00CD33AE"/>
    <w:rsid w:val="00CD5D22"/>
    <w:rsid w:val="00CE1F7C"/>
    <w:rsid w:val="00CE2382"/>
    <w:rsid w:val="00CE2A75"/>
    <w:rsid w:val="00CE6319"/>
    <w:rsid w:val="00CE6F5F"/>
    <w:rsid w:val="00CF28CC"/>
    <w:rsid w:val="00CF6DCB"/>
    <w:rsid w:val="00D02323"/>
    <w:rsid w:val="00D0295B"/>
    <w:rsid w:val="00D02974"/>
    <w:rsid w:val="00D048AC"/>
    <w:rsid w:val="00D05447"/>
    <w:rsid w:val="00D06431"/>
    <w:rsid w:val="00D11799"/>
    <w:rsid w:val="00D12677"/>
    <w:rsid w:val="00D12B1A"/>
    <w:rsid w:val="00D1564E"/>
    <w:rsid w:val="00D167A6"/>
    <w:rsid w:val="00D17949"/>
    <w:rsid w:val="00D179EA"/>
    <w:rsid w:val="00D228A4"/>
    <w:rsid w:val="00D233BE"/>
    <w:rsid w:val="00D27121"/>
    <w:rsid w:val="00D33D00"/>
    <w:rsid w:val="00D340F5"/>
    <w:rsid w:val="00D36E34"/>
    <w:rsid w:val="00D37435"/>
    <w:rsid w:val="00D37F05"/>
    <w:rsid w:val="00D40F36"/>
    <w:rsid w:val="00D41A77"/>
    <w:rsid w:val="00D4318A"/>
    <w:rsid w:val="00D4669E"/>
    <w:rsid w:val="00D5114B"/>
    <w:rsid w:val="00D51DAC"/>
    <w:rsid w:val="00D54095"/>
    <w:rsid w:val="00D55DE4"/>
    <w:rsid w:val="00D55ED4"/>
    <w:rsid w:val="00D56B45"/>
    <w:rsid w:val="00D61018"/>
    <w:rsid w:val="00D6135A"/>
    <w:rsid w:val="00D62B2F"/>
    <w:rsid w:val="00D66B8C"/>
    <w:rsid w:val="00D67574"/>
    <w:rsid w:val="00D702A8"/>
    <w:rsid w:val="00D7168F"/>
    <w:rsid w:val="00D751A0"/>
    <w:rsid w:val="00D751A9"/>
    <w:rsid w:val="00D82283"/>
    <w:rsid w:val="00D83039"/>
    <w:rsid w:val="00D8710C"/>
    <w:rsid w:val="00D90AE5"/>
    <w:rsid w:val="00D91BBC"/>
    <w:rsid w:val="00D91EF1"/>
    <w:rsid w:val="00D93452"/>
    <w:rsid w:val="00D93AB1"/>
    <w:rsid w:val="00D94483"/>
    <w:rsid w:val="00D96774"/>
    <w:rsid w:val="00DA1B8D"/>
    <w:rsid w:val="00DA1C3C"/>
    <w:rsid w:val="00DC0939"/>
    <w:rsid w:val="00DC19F2"/>
    <w:rsid w:val="00DC4747"/>
    <w:rsid w:val="00DC4FC8"/>
    <w:rsid w:val="00DC530D"/>
    <w:rsid w:val="00DD0257"/>
    <w:rsid w:val="00DD26AC"/>
    <w:rsid w:val="00DD39CF"/>
    <w:rsid w:val="00DD45F4"/>
    <w:rsid w:val="00DD4C59"/>
    <w:rsid w:val="00DD5B0F"/>
    <w:rsid w:val="00DD5C23"/>
    <w:rsid w:val="00DD63A6"/>
    <w:rsid w:val="00DD63C9"/>
    <w:rsid w:val="00DE11EB"/>
    <w:rsid w:val="00DE3A63"/>
    <w:rsid w:val="00DE5042"/>
    <w:rsid w:val="00DE6159"/>
    <w:rsid w:val="00DE75F7"/>
    <w:rsid w:val="00DE7BB1"/>
    <w:rsid w:val="00DF009B"/>
    <w:rsid w:val="00DF1627"/>
    <w:rsid w:val="00DF30B4"/>
    <w:rsid w:val="00DF45F7"/>
    <w:rsid w:val="00DF55E2"/>
    <w:rsid w:val="00DF5BD9"/>
    <w:rsid w:val="00E03559"/>
    <w:rsid w:val="00E04238"/>
    <w:rsid w:val="00E048EC"/>
    <w:rsid w:val="00E06D7A"/>
    <w:rsid w:val="00E07BF1"/>
    <w:rsid w:val="00E07F3A"/>
    <w:rsid w:val="00E112CF"/>
    <w:rsid w:val="00E12199"/>
    <w:rsid w:val="00E13810"/>
    <w:rsid w:val="00E21B09"/>
    <w:rsid w:val="00E223F5"/>
    <w:rsid w:val="00E22810"/>
    <w:rsid w:val="00E23D3E"/>
    <w:rsid w:val="00E24BED"/>
    <w:rsid w:val="00E257E4"/>
    <w:rsid w:val="00E26B8E"/>
    <w:rsid w:val="00E332FB"/>
    <w:rsid w:val="00E349AD"/>
    <w:rsid w:val="00E35CC6"/>
    <w:rsid w:val="00E3687A"/>
    <w:rsid w:val="00E4130A"/>
    <w:rsid w:val="00E41549"/>
    <w:rsid w:val="00E41EEF"/>
    <w:rsid w:val="00E47D99"/>
    <w:rsid w:val="00E50B25"/>
    <w:rsid w:val="00E52F41"/>
    <w:rsid w:val="00E56E8E"/>
    <w:rsid w:val="00E57F00"/>
    <w:rsid w:val="00E6329D"/>
    <w:rsid w:val="00E63820"/>
    <w:rsid w:val="00E63D5F"/>
    <w:rsid w:val="00E647FE"/>
    <w:rsid w:val="00E652A2"/>
    <w:rsid w:val="00E70363"/>
    <w:rsid w:val="00E70E19"/>
    <w:rsid w:val="00E71AD9"/>
    <w:rsid w:val="00E73B29"/>
    <w:rsid w:val="00E74057"/>
    <w:rsid w:val="00E7441E"/>
    <w:rsid w:val="00E74D51"/>
    <w:rsid w:val="00E756D4"/>
    <w:rsid w:val="00E7587B"/>
    <w:rsid w:val="00E8104F"/>
    <w:rsid w:val="00E81F4A"/>
    <w:rsid w:val="00E82C0B"/>
    <w:rsid w:val="00E9057C"/>
    <w:rsid w:val="00E910E2"/>
    <w:rsid w:val="00E926CB"/>
    <w:rsid w:val="00E932C6"/>
    <w:rsid w:val="00E94C42"/>
    <w:rsid w:val="00E94E6E"/>
    <w:rsid w:val="00E9565D"/>
    <w:rsid w:val="00E95BC0"/>
    <w:rsid w:val="00E95D53"/>
    <w:rsid w:val="00EA0B87"/>
    <w:rsid w:val="00EA18D4"/>
    <w:rsid w:val="00EA4FE2"/>
    <w:rsid w:val="00EB056E"/>
    <w:rsid w:val="00EB1BB8"/>
    <w:rsid w:val="00EB262A"/>
    <w:rsid w:val="00EB36B0"/>
    <w:rsid w:val="00EB7B55"/>
    <w:rsid w:val="00EB7CBF"/>
    <w:rsid w:val="00EC2F40"/>
    <w:rsid w:val="00EC4198"/>
    <w:rsid w:val="00EC6B84"/>
    <w:rsid w:val="00EC7308"/>
    <w:rsid w:val="00ED08D3"/>
    <w:rsid w:val="00ED14D1"/>
    <w:rsid w:val="00ED1CCC"/>
    <w:rsid w:val="00ED1E15"/>
    <w:rsid w:val="00ED4DBA"/>
    <w:rsid w:val="00ED4E9C"/>
    <w:rsid w:val="00ED632D"/>
    <w:rsid w:val="00ED76D0"/>
    <w:rsid w:val="00EE0CA7"/>
    <w:rsid w:val="00EE10E3"/>
    <w:rsid w:val="00EE750C"/>
    <w:rsid w:val="00EE77F5"/>
    <w:rsid w:val="00EF117B"/>
    <w:rsid w:val="00EF2D31"/>
    <w:rsid w:val="00EF3328"/>
    <w:rsid w:val="00EF3CED"/>
    <w:rsid w:val="00EF3D6A"/>
    <w:rsid w:val="00EF3E42"/>
    <w:rsid w:val="00EF42EE"/>
    <w:rsid w:val="00EF6F65"/>
    <w:rsid w:val="00F01B08"/>
    <w:rsid w:val="00F0293C"/>
    <w:rsid w:val="00F13C4D"/>
    <w:rsid w:val="00F17057"/>
    <w:rsid w:val="00F17D65"/>
    <w:rsid w:val="00F226E1"/>
    <w:rsid w:val="00F232DA"/>
    <w:rsid w:val="00F23ACF"/>
    <w:rsid w:val="00F25282"/>
    <w:rsid w:val="00F26CC4"/>
    <w:rsid w:val="00F32194"/>
    <w:rsid w:val="00F33377"/>
    <w:rsid w:val="00F35878"/>
    <w:rsid w:val="00F367C2"/>
    <w:rsid w:val="00F36B9C"/>
    <w:rsid w:val="00F373DE"/>
    <w:rsid w:val="00F37957"/>
    <w:rsid w:val="00F422CC"/>
    <w:rsid w:val="00F44DA5"/>
    <w:rsid w:val="00F47B70"/>
    <w:rsid w:val="00F50469"/>
    <w:rsid w:val="00F546F7"/>
    <w:rsid w:val="00F54A48"/>
    <w:rsid w:val="00F618DA"/>
    <w:rsid w:val="00F61A53"/>
    <w:rsid w:val="00F63089"/>
    <w:rsid w:val="00F65C1A"/>
    <w:rsid w:val="00F66401"/>
    <w:rsid w:val="00F729FA"/>
    <w:rsid w:val="00F73813"/>
    <w:rsid w:val="00F74FCB"/>
    <w:rsid w:val="00F7504E"/>
    <w:rsid w:val="00F82017"/>
    <w:rsid w:val="00F83E67"/>
    <w:rsid w:val="00F8488B"/>
    <w:rsid w:val="00F91326"/>
    <w:rsid w:val="00F93196"/>
    <w:rsid w:val="00F93868"/>
    <w:rsid w:val="00F969BF"/>
    <w:rsid w:val="00FA04D8"/>
    <w:rsid w:val="00FA155B"/>
    <w:rsid w:val="00FA2D5E"/>
    <w:rsid w:val="00FB0CC7"/>
    <w:rsid w:val="00FB24FB"/>
    <w:rsid w:val="00FB4178"/>
    <w:rsid w:val="00FB5747"/>
    <w:rsid w:val="00FB5BF1"/>
    <w:rsid w:val="00FB678F"/>
    <w:rsid w:val="00FC1CCF"/>
    <w:rsid w:val="00FC3F06"/>
    <w:rsid w:val="00FC6155"/>
    <w:rsid w:val="00FC6332"/>
    <w:rsid w:val="00FC74AE"/>
    <w:rsid w:val="00FD6494"/>
    <w:rsid w:val="00FE063C"/>
    <w:rsid w:val="00FE56C2"/>
    <w:rsid w:val="00FE5A46"/>
    <w:rsid w:val="00FF06B2"/>
    <w:rsid w:val="00FF1A06"/>
    <w:rsid w:val="00FF3BC7"/>
    <w:rsid w:val="00FF46E7"/>
    <w:rsid w:val="00FF53FB"/>
    <w:rsid w:val="00FF5F8E"/>
    <w:rsid w:val="00FF7115"/>
    <w:rsid w:val="00FF7DEC"/>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3337B"/>
  <w15:chartTrackingRefBased/>
  <w15:docId w15:val="{BF790FC9-820E-4D99-988D-7E157EA58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308"/>
    <w:rPr>
      <w:lang w:val="en-GB"/>
    </w:rPr>
  </w:style>
  <w:style w:type="paragraph" w:styleId="Heading1">
    <w:name w:val="heading 1"/>
    <w:basedOn w:val="Normal"/>
    <w:next w:val="Normal"/>
    <w:link w:val="Heading1Char"/>
    <w:qFormat/>
    <w:rsid w:val="00EC73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C73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EC73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C73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73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73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3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3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3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C7308"/>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EC730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rsid w:val="00EC730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rsid w:val="00EC730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C730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C73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C73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C73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C73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C73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3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C73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3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C7308"/>
    <w:pPr>
      <w:spacing w:before="160"/>
      <w:jc w:val="center"/>
    </w:pPr>
    <w:rPr>
      <w:i/>
      <w:iCs/>
      <w:color w:val="404040" w:themeColor="text1" w:themeTint="BF"/>
    </w:rPr>
  </w:style>
  <w:style w:type="character" w:customStyle="1" w:styleId="QuoteChar">
    <w:name w:val="Quote Char"/>
    <w:basedOn w:val="DefaultParagraphFont"/>
    <w:link w:val="Quote"/>
    <w:uiPriority w:val="29"/>
    <w:rsid w:val="00EC7308"/>
    <w:rPr>
      <w:i/>
      <w:iCs/>
      <w:color w:val="404040" w:themeColor="text1" w:themeTint="BF"/>
      <w:lang w:val="en-GB"/>
    </w:rPr>
  </w:style>
  <w:style w:type="paragraph" w:styleId="ListParagraph">
    <w:name w:val="List Paragraph"/>
    <w:basedOn w:val="Normal"/>
    <w:uiPriority w:val="34"/>
    <w:qFormat/>
    <w:rsid w:val="00EC7308"/>
    <w:pPr>
      <w:ind w:left="720"/>
      <w:contextualSpacing/>
    </w:pPr>
  </w:style>
  <w:style w:type="character" w:styleId="IntenseEmphasis">
    <w:name w:val="Intense Emphasis"/>
    <w:basedOn w:val="DefaultParagraphFont"/>
    <w:uiPriority w:val="21"/>
    <w:qFormat/>
    <w:rsid w:val="00EC7308"/>
    <w:rPr>
      <w:i/>
      <w:iCs/>
      <w:color w:val="2F5496" w:themeColor="accent1" w:themeShade="BF"/>
    </w:rPr>
  </w:style>
  <w:style w:type="paragraph" w:styleId="IntenseQuote">
    <w:name w:val="Intense Quote"/>
    <w:basedOn w:val="Normal"/>
    <w:next w:val="Normal"/>
    <w:link w:val="IntenseQuoteChar"/>
    <w:uiPriority w:val="30"/>
    <w:qFormat/>
    <w:rsid w:val="00EC73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7308"/>
    <w:rPr>
      <w:i/>
      <w:iCs/>
      <w:color w:val="2F5496" w:themeColor="accent1" w:themeShade="BF"/>
      <w:lang w:val="en-GB"/>
    </w:rPr>
  </w:style>
  <w:style w:type="character" w:styleId="IntenseReference">
    <w:name w:val="Intense Reference"/>
    <w:basedOn w:val="DefaultParagraphFont"/>
    <w:uiPriority w:val="32"/>
    <w:qFormat/>
    <w:rsid w:val="00EC7308"/>
    <w:rPr>
      <w:b/>
      <w:bCs/>
      <w:smallCaps/>
      <w:color w:val="2F5496" w:themeColor="accent1" w:themeShade="BF"/>
      <w:spacing w:val="5"/>
    </w:rPr>
  </w:style>
  <w:style w:type="paragraph" w:styleId="NormalWeb">
    <w:name w:val="Normal (Web)"/>
    <w:basedOn w:val="Normal"/>
    <w:unhideWhenUsed/>
    <w:rsid w:val="00EC7308"/>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EC7308"/>
    <w:rPr>
      <w:b/>
      <w:bCs/>
    </w:rPr>
  </w:style>
  <w:style w:type="character" w:styleId="FootnoteReference">
    <w:name w:val="footnote reference"/>
    <w:basedOn w:val="DefaultParagraphFont"/>
    <w:uiPriority w:val="99"/>
    <w:semiHidden/>
    <w:unhideWhenUsed/>
    <w:rsid w:val="00EC7308"/>
    <w:rPr>
      <w:vertAlign w:val="superscript"/>
    </w:rPr>
  </w:style>
  <w:style w:type="paragraph" w:styleId="FootnoteText">
    <w:name w:val="footnote text"/>
    <w:basedOn w:val="Normal"/>
    <w:link w:val="FootnoteTextChar"/>
    <w:uiPriority w:val="99"/>
    <w:semiHidden/>
    <w:unhideWhenUsed/>
    <w:rsid w:val="002D3D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3D7E"/>
    <w:rPr>
      <w:sz w:val="20"/>
      <w:szCs w:val="20"/>
      <w:lang w:val="en-GB"/>
    </w:rPr>
  </w:style>
  <w:style w:type="character" w:styleId="Hyperlink">
    <w:name w:val="Hyperlink"/>
    <w:basedOn w:val="DefaultParagraphFont"/>
    <w:uiPriority w:val="99"/>
    <w:unhideWhenUsed/>
    <w:rsid w:val="005A52FC"/>
    <w:rPr>
      <w:color w:val="0563C1" w:themeColor="hyperlink"/>
      <w:u w:val="single"/>
    </w:rPr>
  </w:style>
  <w:style w:type="character" w:styleId="UnresolvedMention">
    <w:name w:val="Unresolved Mention"/>
    <w:basedOn w:val="DefaultParagraphFont"/>
    <w:uiPriority w:val="99"/>
    <w:semiHidden/>
    <w:unhideWhenUsed/>
    <w:rsid w:val="005A52FC"/>
    <w:rPr>
      <w:color w:val="605E5C"/>
      <w:shd w:val="clear" w:color="auto" w:fill="E1DFDD"/>
    </w:rPr>
  </w:style>
  <w:style w:type="character" w:customStyle="1" w:styleId="markedcontent">
    <w:name w:val="markedcontent"/>
    <w:basedOn w:val="DefaultParagraphFont"/>
    <w:rsid w:val="00B9185E"/>
  </w:style>
  <w:style w:type="character" w:styleId="Emphasis">
    <w:name w:val="Emphasis"/>
    <w:basedOn w:val="DefaultParagraphFont"/>
    <w:uiPriority w:val="20"/>
    <w:qFormat/>
    <w:rsid w:val="006637CE"/>
    <w:rPr>
      <w:i/>
      <w:iCs/>
    </w:rPr>
  </w:style>
  <w:style w:type="paragraph" w:customStyle="1" w:styleId="paragraph">
    <w:name w:val="paragraph"/>
    <w:basedOn w:val="Normal"/>
    <w:rsid w:val="006637C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6637CE"/>
  </w:style>
  <w:style w:type="character" w:customStyle="1" w:styleId="eop">
    <w:name w:val="eop"/>
    <w:basedOn w:val="DefaultParagraphFont"/>
    <w:rsid w:val="006637CE"/>
  </w:style>
  <w:style w:type="paragraph" w:styleId="Header">
    <w:name w:val="header"/>
    <w:basedOn w:val="Normal"/>
    <w:link w:val="HeaderChar"/>
    <w:uiPriority w:val="99"/>
    <w:unhideWhenUsed/>
    <w:rsid w:val="00F373D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373DE"/>
    <w:rPr>
      <w:lang w:val="en-GB"/>
    </w:rPr>
  </w:style>
  <w:style w:type="paragraph" w:styleId="Footer">
    <w:name w:val="footer"/>
    <w:basedOn w:val="Normal"/>
    <w:link w:val="FooterChar"/>
    <w:uiPriority w:val="99"/>
    <w:unhideWhenUsed/>
    <w:rsid w:val="00F373D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373D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655643">
      <w:bodyDiv w:val="1"/>
      <w:marLeft w:val="0"/>
      <w:marRight w:val="0"/>
      <w:marTop w:val="0"/>
      <w:marBottom w:val="0"/>
      <w:divBdr>
        <w:top w:val="none" w:sz="0" w:space="0" w:color="auto"/>
        <w:left w:val="none" w:sz="0" w:space="0" w:color="auto"/>
        <w:bottom w:val="none" w:sz="0" w:space="0" w:color="auto"/>
        <w:right w:val="none" w:sz="0" w:space="0" w:color="auto"/>
      </w:divBdr>
      <w:divsChild>
        <w:div w:id="1958556892">
          <w:marLeft w:val="-720"/>
          <w:marRight w:val="0"/>
          <w:marTop w:val="0"/>
          <w:marBottom w:val="0"/>
          <w:divBdr>
            <w:top w:val="none" w:sz="0" w:space="0" w:color="auto"/>
            <w:left w:val="none" w:sz="0" w:space="0" w:color="auto"/>
            <w:bottom w:val="none" w:sz="0" w:space="0" w:color="auto"/>
            <w:right w:val="none" w:sz="0" w:space="0" w:color="auto"/>
          </w:divBdr>
        </w:div>
      </w:divsChild>
    </w:div>
    <w:div w:id="156500516">
      <w:bodyDiv w:val="1"/>
      <w:marLeft w:val="0"/>
      <w:marRight w:val="0"/>
      <w:marTop w:val="0"/>
      <w:marBottom w:val="0"/>
      <w:divBdr>
        <w:top w:val="none" w:sz="0" w:space="0" w:color="auto"/>
        <w:left w:val="none" w:sz="0" w:space="0" w:color="auto"/>
        <w:bottom w:val="none" w:sz="0" w:space="0" w:color="auto"/>
        <w:right w:val="none" w:sz="0" w:space="0" w:color="auto"/>
      </w:divBdr>
      <w:divsChild>
        <w:div w:id="30695601">
          <w:marLeft w:val="-720"/>
          <w:marRight w:val="0"/>
          <w:marTop w:val="0"/>
          <w:marBottom w:val="0"/>
          <w:divBdr>
            <w:top w:val="none" w:sz="0" w:space="0" w:color="auto"/>
            <w:left w:val="none" w:sz="0" w:space="0" w:color="auto"/>
            <w:bottom w:val="none" w:sz="0" w:space="0" w:color="auto"/>
            <w:right w:val="none" w:sz="0" w:space="0" w:color="auto"/>
          </w:divBdr>
        </w:div>
      </w:divsChild>
    </w:div>
    <w:div w:id="195705272">
      <w:bodyDiv w:val="1"/>
      <w:marLeft w:val="0"/>
      <w:marRight w:val="0"/>
      <w:marTop w:val="0"/>
      <w:marBottom w:val="0"/>
      <w:divBdr>
        <w:top w:val="none" w:sz="0" w:space="0" w:color="auto"/>
        <w:left w:val="none" w:sz="0" w:space="0" w:color="auto"/>
        <w:bottom w:val="none" w:sz="0" w:space="0" w:color="auto"/>
        <w:right w:val="none" w:sz="0" w:space="0" w:color="auto"/>
      </w:divBdr>
    </w:div>
    <w:div w:id="261114230">
      <w:bodyDiv w:val="1"/>
      <w:marLeft w:val="0"/>
      <w:marRight w:val="0"/>
      <w:marTop w:val="0"/>
      <w:marBottom w:val="0"/>
      <w:divBdr>
        <w:top w:val="none" w:sz="0" w:space="0" w:color="auto"/>
        <w:left w:val="none" w:sz="0" w:space="0" w:color="auto"/>
        <w:bottom w:val="none" w:sz="0" w:space="0" w:color="auto"/>
        <w:right w:val="none" w:sz="0" w:space="0" w:color="auto"/>
      </w:divBdr>
      <w:divsChild>
        <w:div w:id="703210839">
          <w:marLeft w:val="-720"/>
          <w:marRight w:val="0"/>
          <w:marTop w:val="0"/>
          <w:marBottom w:val="0"/>
          <w:divBdr>
            <w:top w:val="none" w:sz="0" w:space="0" w:color="auto"/>
            <w:left w:val="none" w:sz="0" w:space="0" w:color="auto"/>
            <w:bottom w:val="none" w:sz="0" w:space="0" w:color="auto"/>
            <w:right w:val="none" w:sz="0" w:space="0" w:color="auto"/>
          </w:divBdr>
        </w:div>
      </w:divsChild>
    </w:div>
    <w:div w:id="326371956">
      <w:bodyDiv w:val="1"/>
      <w:marLeft w:val="0"/>
      <w:marRight w:val="0"/>
      <w:marTop w:val="0"/>
      <w:marBottom w:val="0"/>
      <w:divBdr>
        <w:top w:val="none" w:sz="0" w:space="0" w:color="auto"/>
        <w:left w:val="none" w:sz="0" w:space="0" w:color="auto"/>
        <w:bottom w:val="none" w:sz="0" w:space="0" w:color="auto"/>
        <w:right w:val="none" w:sz="0" w:space="0" w:color="auto"/>
      </w:divBdr>
      <w:divsChild>
        <w:div w:id="1308128455">
          <w:marLeft w:val="-720"/>
          <w:marRight w:val="0"/>
          <w:marTop w:val="0"/>
          <w:marBottom w:val="0"/>
          <w:divBdr>
            <w:top w:val="none" w:sz="0" w:space="0" w:color="auto"/>
            <w:left w:val="none" w:sz="0" w:space="0" w:color="auto"/>
            <w:bottom w:val="none" w:sz="0" w:space="0" w:color="auto"/>
            <w:right w:val="none" w:sz="0" w:space="0" w:color="auto"/>
          </w:divBdr>
        </w:div>
      </w:divsChild>
    </w:div>
    <w:div w:id="335159968">
      <w:bodyDiv w:val="1"/>
      <w:marLeft w:val="0"/>
      <w:marRight w:val="0"/>
      <w:marTop w:val="0"/>
      <w:marBottom w:val="0"/>
      <w:divBdr>
        <w:top w:val="none" w:sz="0" w:space="0" w:color="auto"/>
        <w:left w:val="none" w:sz="0" w:space="0" w:color="auto"/>
        <w:bottom w:val="none" w:sz="0" w:space="0" w:color="auto"/>
        <w:right w:val="none" w:sz="0" w:space="0" w:color="auto"/>
      </w:divBdr>
      <w:divsChild>
        <w:div w:id="1515462715">
          <w:marLeft w:val="-720"/>
          <w:marRight w:val="0"/>
          <w:marTop w:val="0"/>
          <w:marBottom w:val="0"/>
          <w:divBdr>
            <w:top w:val="none" w:sz="0" w:space="0" w:color="auto"/>
            <w:left w:val="none" w:sz="0" w:space="0" w:color="auto"/>
            <w:bottom w:val="none" w:sz="0" w:space="0" w:color="auto"/>
            <w:right w:val="none" w:sz="0" w:space="0" w:color="auto"/>
          </w:divBdr>
        </w:div>
      </w:divsChild>
    </w:div>
    <w:div w:id="522016727">
      <w:bodyDiv w:val="1"/>
      <w:marLeft w:val="0"/>
      <w:marRight w:val="0"/>
      <w:marTop w:val="0"/>
      <w:marBottom w:val="0"/>
      <w:divBdr>
        <w:top w:val="none" w:sz="0" w:space="0" w:color="auto"/>
        <w:left w:val="none" w:sz="0" w:space="0" w:color="auto"/>
        <w:bottom w:val="none" w:sz="0" w:space="0" w:color="auto"/>
        <w:right w:val="none" w:sz="0" w:space="0" w:color="auto"/>
      </w:divBdr>
    </w:div>
    <w:div w:id="552355958">
      <w:bodyDiv w:val="1"/>
      <w:marLeft w:val="0"/>
      <w:marRight w:val="0"/>
      <w:marTop w:val="0"/>
      <w:marBottom w:val="0"/>
      <w:divBdr>
        <w:top w:val="none" w:sz="0" w:space="0" w:color="auto"/>
        <w:left w:val="none" w:sz="0" w:space="0" w:color="auto"/>
        <w:bottom w:val="none" w:sz="0" w:space="0" w:color="auto"/>
        <w:right w:val="none" w:sz="0" w:space="0" w:color="auto"/>
      </w:divBdr>
      <w:divsChild>
        <w:div w:id="1561668875">
          <w:marLeft w:val="-720"/>
          <w:marRight w:val="0"/>
          <w:marTop w:val="0"/>
          <w:marBottom w:val="0"/>
          <w:divBdr>
            <w:top w:val="none" w:sz="0" w:space="0" w:color="auto"/>
            <w:left w:val="none" w:sz="0" w:space="0" w:color="auto"/>
            <w:bottom w:val="none" w:sz="0" w:space="0" w:color="auto"/>
            <w:right w:val="none" w:sz="0" w:space="0" w:color="auto"/>
          </w:divBdr>
        </w:div>
      </w:divsChild>
    </w:div>
    <w:div w:id="607391508">
      <w:bodyDiv w:val="1"/>
      <w:marLeft w:val="0"/>
      <w:marRight w:val="0"/>
      <w:marTop w:val="0"/>
      <w:marBottom w:val="0"/>
      <w:divBdr>
        <w:top w:val="none" w:sz="0" w:space="0" w:color="auto"/>
        <w:left w:val="none" w:sz="0" w:space="0" w:color="auto"/>
        <w:bottom w:val="none" w:sz="0" w:space="0" w:color="auto"/>
        <w:right w:val="none" w:sz="0" w:space="0" w:color="auto"/>
      </w:divBdr>
      <w:divsChild>
        <w:div w:id="1067611775">
          <w:marLeft w:val="-720"/>
          <w:marRight w:val="0"/>
          <w:marTop w:val="0"/>
          <w:marBottom w:val="0"/>
          <w:divBdr>
            <w:top w:val="none" w:sz="0" w:space="0" w:color="auto"/>
            <w:left w:val="none" w:sz="0" w:space="0" w:color="auto"/>
            <w:bottom w:val="none" w:sz="0" w:space="0" w:color="auto"/>
            <w:right w:val="none" w:sz="0" w:space="0" w:color="auto"/>
          </w:divBdr>
        </w:div>
      </w:divsChild>
    </w:div>
    <w:div w:id="796097059">
      <w:bodyDiv w:val="1"/>
      <w:marLeft w:val="0"/>
      <w:marRight w:val="0"/>
      <w:marTop w:val="0"/>
      <w:marBottom w:val="0"/>
      <w:divBdr>
        <w:top w:val="none" w:sz="0" w:space="0" w:color="auto"/>
        <w:left w:val="none" w:sz="0" w:space="0" w:color="auto"/>
        <w:bottom w:val="none" w:sz="0" w:space="0" w:color="auto"/>
        <w:right w:val="none" w:sz="0" w:space="0" w:color="auto"/>
      </w:divBdr>
    </w:div>
    <w:div w:id="900991366">
      <w:bodyDiv w:val="1"/>
      <w:marLeft w:val="0"/>
      <w:marRight w:val="0"/>
      <w:marTop w:val="0"/>
      <w:marBottom w:val="0"/>
      <w:divBdr>
        <w:top w:val="none" w:sz="0" w:space="0" w:color="auto"/>
        <w:left w:val="none" w:sz="0" w:space="0" w:color="auto"/>
        <w:bottom w:val="none" w:sz="0" w:space="0" w:color="auto"/>
        <w:right w:val="none" w:sz="0" w:space="0" w:color="auto"/>
      </w:divBdr>
      <w:divsChild>
        <w:div w:id="1691371006">
          <w:marLeft w:val="-720"/>
          <w:marRight w:val="0"/>
          <w:marTop w:val="0"/>
          <w:marBottom w:val="0"/>
          <w:divBdr>
            <w:top w:val="none" w:sz="0" w:space="0" w:color="auto"/>
            <w:left w:val="none" w:sz="0" w:space="0" w:color="auto"/>
            <w:bottom w:val="none" w:sz="0" w:space="0" w:color="auto"/>
            <w:right w:val="none" w:sz="0" w:space="0" w:color="auto"/>
          </w:divBdr>
        </w:div>
      </w:divsChild>
    </w:div>
    <w:div w:id="990063568">
      <w:bodyDiv w:val="1"/>
      <w:marLeft w:val="0"/>
      <w:marRight w:val="0"/>
      <w:marTop w:val="0"/>
      <w:marBottom w:val="0"/>
      <w:divBdr>
        <w:top w:val="none" w:sz="0" w:space="0" w:color="auto"/>
        <w:left w:val="none" w:sz="0" w:space="0" w:color="auto"/>
        <w:bottom w:val="none" w:sz="0" w:space="0" w:color="auto"/>
        <w:right w:val="none" w:sz="0" w:space="0" w:color="auto"/>
      </w:divBdr>
      <w:divsChild>
        <w:div w:id="1367826964">
          <w:marLeft w:val="-720"/>
          <w:marRight w:val="0"/>
          <w:marTop w:val="0"/>
          <w:marBottom w:val="0"/>
          <w:divBdr>
            <w:top w:val="none" w:sz="0" w:space="0" w:color="auto"/>
            <w:left w:val="none" w:sz="0" w:space="0" w:color="auto"/>
            <w:bottom w:val="none" w:sz="0" w:space="0" w:color="auto"/>
            <w:right w:val="none" w:sz="0" w:space="0" w:color="auto"/>
          </w:divBdr>
        </w:div>
      </w:divsChild>
    </w:div>
    <w:div w:id="1088846126">
      <w:bodyDiv w:val="1"/>
      <w:marLeft w:val="0"/>
      <w:marRight w:val="0"/>
      <w:marTop w:val="0"/>
      <w:marBottom w:val="0"/>
      <w:divBdr>
        <w:top w:val="none" w:sz="0" w:space="0" w:color="auto"/>
        <w:left w:val="none" w:sz="0" w:space="0" w:color="auto"/>
        <w:bottom w:val="none" w:sz="0" w:space="0" w:color="auto"/>
        <w:right w:val="none" w:sz="0" w:space="0" w:color="auto"/>
      </w:divBdr>
      <w:divsChild>
        <w:div w:id="268858298">
          <w:marLeft w:val="-720"/>
          <w:marRight w:val="0"/>
          <w:marTop w:val="0"/>
          <w:marBottom w:val="0"/>
          <w:divBdr>
            <w:top w:val="none" w:sz="0" w:space="0" w:color="auto"/>
            <w:left w:val="none" w:sz="0" w:space="0" w:color="auto"/>
            <w:bottom w:val="none" w:sz="0" w:space="0" w:color="auto"/>
            <w:right w:val="none" w:sz="0" w:space="0" w:color="auto"/>
          </w:divBdr>
        </w:div>
      </w:divsChild>
    </w:div>
    <w:div w:id="1133329296">
      <w:bodyDiv w:val="1"/>
      <w:marLeft w:val="0"/>
      <w:marRight w:val="0"/>
      <w:marTop w:val="0"/>
      <w:marBottom w:val="0"/>
      <w:divBdr>
        <w:top w:val="none" w:sz="0" w:space="0" w:color="auto"/>
        <w:left w:val="none" w:sz="0" w:space="0" w:color="auto"/>
        <w:bottom w:val="none" w:sz="0" w:space="0" w:color="auto"/>
        <w:right w:val="none" w:sz="0" w:space="0" w:color="auto"/>
      </w:divBdr>
      <w:divsChild>
        <w:div w:id="1365016023">
          <w:marLeft w:val="-720"/>
          <w:marRight w:val="0"/>
          <w:marTop w:val="0"/>
          <w:marBottom w:val="0"/>
          <w:divBdr>
            <w:top w:val="none" w:sz="0" w:space="0" w:color="auto"/>
            <w:left w:val="none" w:sz="0" w:space="0" w:color="auto"/>
            <w:bottom w:val="none" w:sz="0" w:space="0" w:color="auto"/>
            <w:right w:val="none" w:sz="0" w:space="0" w:color="auto"/>
          </w:divBdr>
        </w:div>
      </w:divsChild>
    </w:div>
    <w:div w:id="1309896032">
      <w:bodyDiv w:val="1"/>
      <w:marLeft w:val="0"/>
      <w:marRight w:val="0"/>
      <w:marTop w:val="0"/>
      <w:marBottom w:val="0"/>
      <w:divBdr>
        <w:top w:val="none" w:sz="0" w:space="0" w:color="auto"/>
        <w:left w:val="none" w:sz="0" w:space="0" w:color="auto"/>
        <w:bottom w:val="none" w:sz="0" w:space="0" w:color="auto"/>
        <w:right w:val="none" w:sz="0" w:space="0" w:color="auto"/>
      </w:divBdr>
    </w:div>
    <w:div w:id="1891502523">
      <w:bodyDiv w:val="1"/>
      <w:marLeft w:val="0"/>
      <w:marRight w:val="0"/>
      <w:marTop w:val="0"/>
      <w:marBottom w:val="0"/>
      <w:divBdr>
        <w:top w:val="none" w:sz="0" w:space="0" w:color="auto"/>
        <w:left w:val="none" w:sz="0" w:space="0" w:color="auto"/>
        <w:bottom w:val="none" w:sz="0" w:space="0" w:color="auto"/>
        <w:right w:val="none" w:sz="0" w:space="0" w:color="auto"/>
      </w:divBdr>
      <w:divsChild>
        <w:div w:id="17521962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02/nur.4770180411" TargetMode="External"/><Relationship Id="rId3" Type="http://schemas.openxmlformats.org/officeDocument/2006/relationships/hyperlink" Target="https://doi.org/10.1163/9789004686830_013" TargetMode="External"/><Relationship Id="rId7" Type="http://schemas.openxmlformats.org/officeDocument/2006/relationships/hyperlink" Target="https://doi.org/10.1016/j.lisr.2021.101094" TargetMode="External"/><Relationship Id="rId2" Type="http://schemas.openxmlformats.org/officeDocument/2006/relationships/hyperlink" Target="http://recapsmagazine.com/rethink/why-queers-love-astrology-by-christopher-j-lee/" TargetMode="External"/><Relationship Id="rId1" Type="http://schemas.openxmlformats.org/officeDocument/2006/relationships/hyperlink" Target="https://doi.org/10.1177/0533316405049369" TargetMode="External"/><Relationship Id="rId6" Type="http://schemas.openxmlformats.org/officeDocument/2006/relationships/hyperlink" Target="https://doi.org/10.1146/annurev-polisci-052715-111648" TargetMode="External"/><Relationship Id="rId5" Type="http://schemas.openxmlformats.org/officeDocument/2006/relationships/hyperlink" Target="https://library.oapen.org/handle/20.500.12657/58020" TargetMode="External"/><Relationship Id="rId10" Type="http://schemas.openxmlformats.org/officeDocument/2006/relationships/hyperlink" Target="https://doi.org/10.1163/9789004686830_013" TargetMode="External"/><Relationship Id="rId4" Type="http://schemas.openxmlformats.org/officeDocument/2006/relationships/hyperlink" Target="https://doi.org/10.1080/15538605.2015.1029204" TargetMode="External"/><Relationship Id="rId9" Type="http://schemas.openxmlformats.org/officeDocument/2006/relationships/hyperlink" Target="http://recapsmagazine.com/rethink/why-queers-love-astrology-by-christopher-j-lee/" TargetMode="Externa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5525</Words>
  <Characters>29838</Characters>
  <Application>Microsoft Office Word</Application>
  <DocSecurity>0</DocSecurity>
  <Lines>382</Lines>
  <Paragraphs>71</Paragraphs>
  <ScaleCrop>false</ScaleCrop>
  <Company/>
  <LinksUpToDate>false</LinksUpToDate>
  <CharactersWithSpaces>35292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2</cp:revision>
  <dcterms:created xsi:type="dcterms:W3CDTF">2024-05-03T17:02:00Z</dcterms:created>
  <dcterms:modified xsi:type="dcterms:W3CDTF">2024-05-03T17:02:00Z</dcterms:modified>
</cp:coreProperties>
</file>