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charts/chart8.xml" ContentType="application/vnd.openxmlformats-officedocument.drawingml.chart+xml"/>
  <Override PartName="/word/charts/chart9.xml" ContentType="application/vnd.openxmlformats-officedocument.drawingml.chart+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charts/chart7.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B4A24" w:rsidRDefault="009B4A24" w:rsidP="009B4A24">
      <w:pPr>
        <w:widowControl/>
        <w:spacing w:line="360" w:lineRule="auto"/>
        <w:rPr>
          <w:rFonts w:ascii="Arial" w:hAnsi="Arial" w:cs="Arial" w:hint="eastAsia"/>
          <w:sz w:val="28"/>
          <w:szCs w:val="28"/>
        </w:rPr>
      </w:pPr>
    </w:p>
    <w:p w:rsidR="009B4A24" w:rsidRPr="009B4A24" w:rsidRDefault="009B4A24" w:rsidP="008728DA">
      <w:pPr>
        <w:widowControl/>
        <w:spacing w:line="360" w:lineRule="auto"/>
        <w:jc w:val="center"/>
        <w:rPr>
          <w:rFonts w:ascii="Arial" w:hAnsi="Arial" w:cs="Arial" w:hint="eastAsia"/>
          <w:b/>
          <w:bCs/>
          <w:sz w:val="28"/>
          <w:szCs w:val="28"/>
        </w:rPr>
      </w:pPr>
      <w:r w:rsidRPr="009B4A24">
        <w:rPr>
          <w:rFonts w:ascii="Arial" w:hAnsi="Arial" w:cs="Arial"/>
          <w:sz w:val="28"/>
          <w:szCs w:val="28"/>
        </w:rPr>
        <w:t>T</w:t>
      </w:r>
      <w:r w:rsidRPr="009B4A24">
        <w:rPr>
          <w:rFonts w:ascii="Arial" w:hAnsi="Arial" w:cs="Arial" w:hint="eastAsia"/>
          <w:sz w:val="28"/>
          <w:szCs w:val="28"/>
        </w:rPr>
        <w:t>he Research of Error Analysis and Second Language Acquisition in Spoken English</w:t>
      </w:r>
    </w:p>
    <w:p w:rsidR="009B4A24" w:rsidRP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Pr="009B4A24" w:rsidRDefault="009B4A24" w:rsidP="008728DA">
      <w:pPr>
        <w:widowControl/>
        <w:spacing w:line="360" w:lineRule="auto"/>
        <w:jc w:val="center"/>
        <w:rPr>
          <w:rFonts w:ascii="Arial" w:hAnsi="Arial" w:cs="Arial" w:hint="eastAsia"/>
          <w:bCs/>
          <w:sz w:val="28"/>
          <w:szCs w:val="28"/>
        </w:rPr>
      </w:pPr>
      <w:r w:rsidRPr="009B4A24">
        <w:rPr>
          <w:rFonts w:ascii="Arial" w:hAnsi="Arial" w:cs="Arial"/>
          <w:bCs/>
          <w:sz w:val="28"/>
          <w:szCs w:val="28"/>
        </w:rPr>
        <w:t>S</w:t>
      </w:r>
      <w:r w:rsidRPr="009B4A24">
        <w:rPr>
          <w:rFonts w:ascii="Arial" w:hAnsi="Arial" w:cs="Arial" w:hint="eastAsia"/>
          <w:bCs/>
          <w:sz w:val="28"/>
          <w:szCs w:val="28"/>
        </w:rPr>
        <w:t>tudent number 2107787</w:t>
      </w:r>
    </w:p>
    <w:p w:rsidR="009B4A24" w:rsidRPr="009B4A24" w:rsidRDefault="009B4A24" w:rsidP="008728DA">
      <w:pPr>
        <w:widowControl/>
        <w:spacing w:line="360" w:lineRule="auto"/>
        <w:jc w:val="center"/>
        <w:rPr>
          <w:rFonts w:ascii="Arial" w:hAnsi="Arial" w:cs="Arial" w:hint="eastAsia"/>
          <w:bCs/>
          <w:sz w:val="28"/>
          <w:szCs w:val="28"/>
        </w:rPr>
      </w:pPr>
      <w:r w:rsidRPr="009B4A24">
        <w:rPr>
          <w:rFonts w:ascii="Arial" w:hAnsi="Arial" w:cs="Arial" w:hint="eastAsia"/>
          <w:bCs/>
          <w:sz w:val="28"/>
          <w:szCs w:val="28"/>
        </w:rPr>
        <w:t>Zhiyuan Ma</w:t>
      </w: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9B4A24" w:rsidRDefault="009B4A24" w:rsidP="008728DA">
      <w:pPr>
        <w:widowControl/>
        <w:spacing w:line="360" w:lineRule="auto"/>
        <w:jc w:val="center"/>
        <w:rPr>
          <w:rFonts w:ascii="Arial" w:hAnsi="Arial" w:cs="Arial" w:hint="eastAsia"/>
          <w:b/>
          <w:bCs/>
          <w:sz w:val="28"/>
          <w:szCs w:val="28"/>
        </w:rPr>
      </w:pPr>
    </w:p>
    <w:p w:rsidR="00B870AB" w:rsidRDefault="00B870AB" w:rsidP="008728DA">
      <w:pPr>
        <w:widowControl/>
        <w:spacing w:line="360" w:lineRule="auto"/>
        <w:jc w:val="center"/>
        <w:rPr>
          <w:rFonts w:ascii="Arial" w:hAnsi="Arial" w:cs="Arial" w:hint="eastAsia"/>
          <w:b/>
          <w:bCs/>
          <w:sz w:val="28"/>
          <w:szCs w:val="28"/>
        </w:rPr>
      </w:pPr>
      <w:r w:rsidRPr="001C63C3">
        <w:rPr>
          <w:rFonts w:ascii="Arial" w:eastAsia="Arial" w:hAnsi="Arial" w:cs="Arial"/>
          <w:b/>
          <w:bCs/>
          <w:sz w:val="28"/>
          <w:szCs w:val="28"/>
        </w:rPr>
        <w:t>Abstract</w:t>
      </w:r>
    </w:p>
    <w:p w:rsidR="001C63C3" w:rsidRPr="001C63C3" w:rsidRDefault="001C63C3" w:rsidP="008728DA">
      <w:pPr>
        <w:widowControl/>
        <w:spacing w:line="360" w:lineRule="auto"/>
        <w:jc w:val="center"/>
        <w:rPr>
          <w:rFonts w:ascii="Arial" w:hAnsi="Arial" w:cs="Arial" w:hint="eastAsia"/>
          <w:b/>
          <w:bCs/>
          <w:sz w:val="28"/>
          <w:szCs w:val="28"/>
        </w:rPr>
      </w:pPr>
    </w:p>
    <w:p w:rsidR="00B870AB" w:rsidRPr="001C63C3" w:rsidRDefault="00B870AB" w:rsidP="008728DA">
      <w:pPr>
        <w:widowControl/>
        <w:spacing w:line="360" w:lineRule="auto"/>
        <w:rPr>
          <w:rFonts w:ascii="Arial" w:eastAsia="Arial" w:hAnsi="Arial" w:cs="Arial"/>
          <w:szCs w:val="21"/>
        </w:rPr>
      </w:pPr>
      <w:r w:rsidRPr="001C63C3">
        <w:rPr>
          <w:rFonts w:ascii="Arial" w:eastAsia="Arial" w:hAnsi="Arial" w:cs="Arial"/>
          <w:szCs w:val="21"/>
        </w:rPr>
        <w:t xml:space="preserve">The research area of this article focuses on belonging to second language acquisition and </w:t>
      </w:r>
      <w:r w:rsidR="009B4A24">
        <w:rPr>
          <w:rFonts w:ascii="Arial" w:hAnsi="Arial" w:cs="Arial" w:hint="eastAsia"/>
          <w:szCs w:val="21"/>
        </w:rPr>
        <w:t xml:space="preserve">error </w:t>
      </w:r>
      <w:r w:rsidRPr="001C63C3">
        <w:rPr>
          <w:rFonts w:ascii="Arial" w:eastAsia="Arial" w:hAnsi="Arial" w:cs="Arial"/>
          <w:szCs w:val="21"/>
        </w:rPr>
        <w:t>analysis. It focuses on analysing the speaking biases of non-native English speaking university students in communicating in English as a second language. The aim of this study was to gain a comprehensive understanding of the concept of speaking errors</w:t>
      </w:r>
      <w:r w:rsidRPr="001C63C3">
        <w:rPr>
          <w:rFonts w:ascii="Arial" w:hAnsi="Arial" w:cs="Arial"/>
          <w:szCs w:val="21"/>
        </w:rPr>
        <w:t xml:space="preserve"> </w:t>
      </w:r>
      <w:r w:rsidRPr="001C63C3">
        <w:rPr>
          <w:rFonts w:ascii="Arial" w:eastAsia="Arial" w:hAnsi="Arial" w:cs="Arial"/>
          <w:szCs w:val="21"/>
        </w:rPr>
        <w:t xml:space="preserve">and the participants' attitudes towards it by completing a questionnaire. After obtaining these data, the researcher integrated and analysed them to summarise the types of speaking </w:t>
      </w:r>
      <w:r w:rsidRPr="001C63C3">
        <w:rPr>
          <w:rFonts w:ascii="Arial" w:hAnsi="Arial" w:cs="Arial"/>
          <w:szCs w:val="21"/>
        </w:rPr>
        <w:t>errors</w:t>
      </w:r>
      <w:r w:rsidRPr="001C63C3">
        <w:rPr>
          <w:rFonts w:ascii="Arial" w:eastAsia="Arial" w:hAnsi="Arial" w:cs="Arial"/>
          <w:szCs w:val="21"/>
        </w:rPr>
        <w:t xml:space="preserve"> that existed among the participants, thus re-emphasising the importance of </w:t>
      </w:r>
      <w:r w:rsidRPr="001C63C3">
        <w:rPr>
          <w:rFonts w:ascii="Arial" w:hAnsi="Arial" w:cs="Arial"/>
          <w:szCs w:val="21"/>
        </w:rPr>
        <w:t>error</w:t>
      </w:r>
      <w:r w:rsidRPr="001C63C3">
        <w:rPr>
          <w:rFonts w:ascii="Arial" w:eastAsia="Arial" w:hAnsi="Arial" w:cs="Arial"/>
          <w:szCs w:val="21"/>
        </w:rPr>
        <w:t xml:space="preserve"> analysis in language teaching and providing the author with sufficient theoretical foundations and guidance for her future teaching of spoken English.</w:t>
      </w:r>
    </w:p>
    <w:p w:rsidR="00B870AB" w:rsidRPr="001C63C3" w:rsidRDefault="00B870AB" w:rsidP="008728DA">
      <w:pPr>
        <w:widowControl/>
        <w:spacing w:line="360" w:lineRule="auto"/>
        <w:rPr>
          <w:rFonts w:ascii="Arial" w:eastAsia="Arial" w:hAnsi="Arial" w:cs="Arial"/>
          <w:szCs w:val="21"/>
        </w:rPr>
      </w:pPr>
      <w:r w:rsidRPr="001C63C3">
        <w:rPr>
          <w:rFonts w:ascii="Arial" w:eastAsia="Arial" w:hAnsi="Arial" w:cs="Arial"/>
          <w:szCs w:val="21"/>
        </w:rPr>
        <w:t xml:space="preserve">In this study, the questionnaire survey provided data to explore speaking </w:t>
      </w:r>
      <w:r w:rsidRPr="001C63C3">
        <w:rPr>
          <w:rFonts w:ascii="Arial" w:hAnsi="Arial" w:cs="Arial"/>
          <w:szCs w:val="21"/>
        </w:rPr>
        <w:t>errors</w:t>
      </w:r>
      <w:r w:rsidRPr="001C63C3">
        <w:rPr>
          <w:rFonts w:ascii="Arial" w:eastAsia="Arial" w:hAnsi="Arial" w:cs="Arial"/>
          <w:szCs w:val="21"/>
        </w:rPr>
        <w:t xml:space="preserve">. The questionnaire survey mainly focuses on the study of different second language learners' understanding of the concept of speaking </w:t>
      </w:r>
      <w:r w:rsidRPr="001C63C3">
        <w:rPr>
          <w:rFonts w:ascii="Arial" w:hAnsi="Arial" w:cs="Arial"/>
          <w:szCs w:val="21"/>
        </w:rPr>
        <w:t>error</w:t>
      </w:r>
      <w:r w:rsidRPr="001C63C3">
        <w:rPr>
          <w:rFonts w:ascii="Arial" w:eastAsia="Arial" w:hAnsi="Arial" w:cs="Arial"/>
          <w:szCs w:val="21"/>
        </w:rPr>
        <w:t xml:space="preserve"> and their attitudes on how to cope with and correct the </w:t>
      </w:r>
      <w:r w:rsidRPr="001C63C3">
        <w:rPr>
          <w:rFonts w:ascii="Arial" w:hAnsi="Arial" w:cs="Arial"/>
          <w:szCs w:val="21"/>
        </w:rPr>
        <w:t>error</w:t>
      </w:r>
      <w:r w:rsidRPr="001C63C3">
        <w:rPr>
          <w:rFonts w:ascii="Arial" w:eastAsia="Arial" w:hAnsi="Arial" w:cs="Arial"/>
          <w:szCs w:val="21"/>
        </w:rPr>
        <w:t xml:space="preserve">, which is an all-encompassing way to understand speaking </w:t>
      </w:r>
      <w:r w:rsidRPr="001C63C3">
        <w:rPr>
          <w:rFonts w:ascii="Arial" w:hAnsi="Arial" w:cs="Arial"/>
          <w:szCs w:val="21"/>
        </w:rPr>
        <w:t>errors</w:t>
      </w:r>
      <w:r w:rsidRPr="001C63C3">
        <w:rPr>
          <w:rFonts w:ascii="Arial" w:eastAsia="Arial" w:hAnsi="Arial" w:cs="Arial"/>
          <w:szCs w:val="21"/>
        </w:rPr>
        <w:t xml:space="preserve">. The results showed that most of them agreed that correcting speaking </w:t>
      </w:r>
      <w:r w:rsidRPr="001C63C3">
        <w:rPr>
          <w:rFonts w:ascii="Arial" w:hAnsi="Arial" w:cs="Arial"/>
          <w:szCs w:val="21"/>
        </w:rPr>
        <w:t>errors are</w:t>
      </w:r>
      <w:r w:rsidRPr="001C63C3">
        <w:rPr>
          <w:rFonts w:ascii="Arial" w:eastAsia="Arial" w:hAnsi="Arial" w:cs="Arial"/>
          <w:szCs w:val="21"/>
        </w:rPr>
        <w:t xml:space="preserve"> unavoidable and important, and the participants agreed that proper correction of speaking </w:t>
      </w:r>
      <w:r w:rsidRPr="001C63C3">
        <w:rPr>
          <w:rFonts w:ascii="Arial" w:hAnsi="Arial" w:cs="Arial"/>
          <w:szCs w:val="21"/>
        </w:rPr>
        <w:t>errors</w:t>
      </w:r>
      <w:r w:rsidRPr="001C63C3">
        <w:rPr>
          <w:rFonts w:ascii="Arial" w:eastAsia="Arial" w:hAnsi="Arial" w:cs="Arial"/>
          <w:szCs w:val="21"/>
        </w:rPr>
        <w:t xml:space="preserve"> </w:t>
      </w:r>
      <w:r w:rsidRPr="001C63C3">
        <w:rPr>
          <w:rFonts w:ascii="Arial" w:hAnsi="Arial" w:cs="Arial"/>
          <w:szCs w:val="21"/>
        </w:rPr>
        <w:t>is</w:t>
      </w:r>
      <w:r w:rsidRPr="001C63C3">
        <w:rPr>
          <w:rFonts w:ascii="Arial" w:eastAsia="Arial" w:hAnsi="Arial" w:cs="Arial"/>
          <w:szCs w:val="21"/>
        </w:rPr>
        <w:t xml:space="preserve"> very helpful to the learning of spoken English. Secondly, the participants' speaking errors were focused on grammar, which also shows that in second language teaching, teachers can correct learners' speaking errors in a targeted and systematic way, but when encountering different speaking errors, it is necessary to analyse the specific problems. Since the author lacks teaching experience, although the research on speaking errors has theoretical support and data analysis results, it still lacks the accumulation of different samples, so I hope that I can continue to supplement and improve the research on error analysis in the future.</w:t>
      </w:r>
    </w:p>
    <w:p w:rsidR="00B870AB" w:rsidRPr="001C63C3" w:rsidRDefault="00B870AB" w:rsidP="008728DA">
      <w:pPr>
        <w:widowControl/>
        <w:spacing w:line="360" w:lineRule="auto"/>
        <w:rPr>
          <w:rFonts w:ascii="Arial" w:hAnsi="Arial" w:cs="Arial"/>
          <w:b/>
          <w:bCs/>
          <w:sz w:val="28"/>
          <w:szCs w:val="28"/>
        </w:rPr>
      </w:pPr>
    </w:p>
    <w:p w:rsidR="00B870AB" w:rsidRPr="001C63C3" w:rsidRDefault="00B870AB" w:rsidP="008728DA">
      <w:pPr>
        <w:widowControl/>
        <w:spacing w:line="360" w:lineRule="auto"/>
        <w:jc w:val="center"/>
        <w:rPr>
          <w:rFonts w:ascii="Arial" w:eastAsia="Arial" w:hAnsi="Arial" w:cs="Arial"/>
          <w:b/>
          <w:bCs/>
          <w:sz w:val="28"/>
          <w:szCs w:val="28"/>
        </w:rPr>
      </w:pPr>
      <w:r w:rsidRPr="001C63C3">
        <w:rPr>
          <w:rFonts w:ascii="Arial" w:eastAsia="Arial" w:hAnsi="Arial" w:cs="Arial"/>
          <w:b/>
          <w:bCs/>
          <w:sz w:val="28"/>
          <w:szCs w:val="28"/>
        </w:rPr>
        <w:t>Chapter One Introduction</w:t>
      </w:r>
    </w:p>
    <w:p w:rsidR="00B870AB" w:rsidRPr="001C63C3" w:rsidRDefault="00B870AB" w:rsidP="008728DA">
      <w:pPr>
        <w:widowControl/>
        <w:spacing w:line="360" w:lineRule="auto"/>
        <w:rPr>
          <w:rFonts w:ascii="Arial" w:eastAsia="Arial" w:hAnsi="Arial" w:cs="Arial"/>
          <w:b/>
          <w:bCs/>
          <w:sz w:val="28"/>
          <w:szCs w:val="28"/>
        </w:rPr>
      </w:pPr>
    </w:p>
    <w:p w:rsidR="00B870AB" w:rsidRPr="001C63C3" w:rsidRDefault="00B870AB" w:rsidP="008728DA">
      <w:pPr>
        <w:widowControl/>
        <w:spacing w:line="360" w:lineRule="auto"/>
        <w:rPr>
          <w:rFonts w:ascii="Arial" w:eastAsia="Arial" w:hAnsi="Arial" w:cs="Arial"/>
          <w:szCs w:val="21"/>
        </w:rPr>
      </w:pPr>
      <w:r w:rsidRPr="001C63C3">
        <w:rPr>
          <w:rFonts w:ascii="Arial" w:eastAsia="Arial" w:hAnsi="Arial" w:cs="Arial"/>
          <w:sz w:val="24"/>
          <w:szCs w:val="24"/>
        </w:rPr>
        <w:t>1.1 Background of the Study</w:t>
      </w:r>
    </w:p>
    <w:p w:rsidR="00B870AB" w:rsidRPr="001C63C3" w:rsidRDefault="00B870AB" w:rsidP="008728DA">
      <w:pPr>
        <w:widowControl/>
        <w:spacing w:line="360" w:lineRule="auto"/>
        <w:rPr>
          <w:rFonts w:ascii="Arial" w:eastAsia="Arial" w:hAnsi="Arial" w:cs="Arial"/>
          <w:szCs w:val="21"/>
        </w:rPr>
      </w:pPr>
    </w:p>
    <w:p w:rsidR="00B870AB" w:rsidRPr="0014266B" w:rsidRDefault="00B870AB" w:rsidP="008728DA">
      <w:pPr>
        <w:spacing w:line="360" w:lineRule="auto"/>
        <w:rPr>
          <w:rFonts w:ascii="Arial" w:hAnsi="Arial" w:cs="Arial" w:hint="eastAsia"/>
          <w:szCs w:val="21"/>
        </w:rPr>
      </w:pPr>
      <w:r w:rsidRPr="001C63C3">
        <w:rPr>
          <w:rFonts w:ascii="Arial" w:eastAsia="Arial" w:hAnsi="Arial" w:cs="Arial"/>
          <w:szCs w:val="21"/>
        </w:rPr>
        <w:t xml:space="preserve">As globalisation continues, English is becoming increasingly significant in modern life. More and more people are involved in international exchanges, during which they all need to use English to communicate with native English speakers in different purposes. English is also a compulsory foreign language in many non-native countries. In English language </w:t>
      </w:r>
      <w:r w:rsidRPr="001C63C3">
        <w:rPr>
          <w:rFonts w:ascii="Arial" w:eastAsia="Arial" w:hAnsi="Arial" w:cs="Arial"/>
          <w:szCs w:val="21"/>
        </w:rPr>
        <w:lastRenderedPageBreak/>
        <w:t>learning, speaking is more important than reading and writing for learners to produce language immediately while having conversations. During this period of time, the content of the language learners’ spoken output is of research significance. The reason for this is that even native speakers of English make oral errors in their speech, so learners of English as a second language make a wide variety of linguistic errors. Many linguistic scholars have discussed and studied these linguistic errors to some extent. For example, (Gao 2015) in his thesis conducted a study on the speaking errors in the English Proficiency Test (EPT) VIII. He collects 100 transcribed texts of the 2007 EPT from students in the EPT, and summarises the students’ speaking errors in the test through the classification of word chunks of Nattinger and DeCarrico, as well as through the use of the BNC Corpus and the English Dictionary, speaking errors that appeared in the test are analysed and classified.</w:t>
      </w:r>
      <w:r w:rsidR="001C63C3">
        <w:rPr>
          <w:rFonts w:ascii="Arial" w:hAnsi="Arial" w:cs="Arial" w:hint="eastAsia"/>
          <w:szCs w:val="21"/>
        </w:rPr>
        <w:t xml:space="preserve"> </w:t>
      </w:r>
      <w:r w:rsidRPr="001C63C3">
        <w:rPr>
          <w:rFonts w:ascii="Arial" w:eastAsia="Arial" w:hAnsi="Arial" w:cs="Arial"/>
          <w:szCs w:val="21"/>
        </w:rPr>
        <w:t>There are other two writers emphasis doing the investigation of speaking but using two different research approaches, (Budiwaty, 2013) in her article,</w:t>
      </w:r>
      <w:r w:rsidR="001C63C3">
        <w:rPr>
          <w:rFonts w:ascii="Arial" w:hAnsi="Arial" w:cs="Arial" w:hint="eastAsia"/>
          <w:szCs w:val="21"/>
        </w:rPr>
        <w:t xml:space="preserve"> </w:t>
      </w:r>
      <w:r w:rsidRPr="001C63C3">
        <w:rPr>
          <w:rFonts w:ascii="Arial" w:eastAsia="Arial" w:hAnsi="Arial" w:cs="Arial"/>
          <w:szCs w:val="21"/>
        </w:rPr>
        <w:t>who adopts a descriptive quantitative approach. According to the research, 88 students were divided into two groups to answer 10 questions that he had set and the data obtained from the students’ participation in the survey was counted for the purpose of error analysis. Firstly, the</w:t>
      </w:r>
      <w:r w:rsidR="001C63C3">
        <w:rPr>
          <w:rFonts w:ascii="Arial" w:hAnsi="Arial" w:cs="Arial" w:hint="eastAsia"/>
          <w:szCs w:val="21"/>
        </w:rPr>
        <w:t xml:space="preserve"> </w:t>
      </w:r>
      <w:r w:rsidRPr="001C63C3">
        <w:rPr>
          <w:rFonts w:ascii="Arial" w:eastAsia="Arial" w:hAnsi="Arial" w:cs="Arial"/>
          <w:szCs w:val="21"/>
        </w:rPr>
        <w:t>investigator</w:t>
      </w:r>
      <w:r w:rsidR="001C63C3">
        <w:rPr>
          <w:rFonts w:ascii="Arial" w:hAnsi="Arial" w:cs="Arial" w:hint="eastAsia"/>
          <w:szCs w:val="21"/>
        </w:rPr>
        <w:t xml:space="preserve"> </w:t>
      </w:r>
      <w:r w:rsidRPr="001C63C3">
        <w:rPr>
          <w:rFonts w:ascii="Arial" w:eastAsia="Arial" w:hAnsi="Arial" w:cs="Arial"/>
          <w:szCs w:val="21"/>
        </w:rPr>
        <w:t>analysed each question that participants answered (for example, the researcher will illuminate the percentage of students who’s answers’ wrong and explained how their errors came out). Then, it is presented in two tables(‘percentage of simple past error’ and ‘percent of past perfect tense error) and the investigator analysederrors that participants have made according to the data the researcher collected, where the author concludes on the basis of the whole research that the majority of students produce errors. At the end of the article, the author goes on to state that his study only deals with error analysis in the past tense, but the error analysis in the future tense is also to be explored (Budiwaty 2013). (Afrilliani 2019)chose a descriptive qualitative approach to the study. The research focused on error production which made by the students of Non-English Education Department and the techniques of Teaching Speaking in English used by teachers to start doing error analysis in English Tutorial Program under Teacher Training and Education Faculty at Muhammadiyah University of Surakarta. The article begins the discussion directly based on Clark’s classification of the types of errors(Clark 1977), develops the case study very succinctly and clearly,</w:t>
      </w:r>
      <w:r w:rsidR="001C63C3">
        <w:rPr>
          <w:rFonts w:ascii="Arial" w:hAnsi="Arial" w:cs="Arial" w:hint="eastAsia"/>
          <w:szCs w:val="21"/>
        </w:rPr>
        <w:t xml:space="preserve"> </w:t>
      </w:r>
      <w:r w:rsidRPr="001C63C3">
        <w:rPr>
          <w:rFonts w:ascii="Arial" w:eastAsia="Arial" w:hAnsi="Arial" w:cs="Arial"/>
          <w:szCs w:val="21"/>
        </w:rPr>
        <w:t>which the investigator talked about what he found during the whole observation, he gave several examples for each kind of error they have already made and described how the participant produced the error and for what reason. The article concludes that students still make errors in oral communication, and teachers try to avoid these errors by choosing different techniques of teaching to minimise the difficulty of the lesson, so that students can communicate effectively (Afrilliani 201</w:t>
      </w:r>
      <w:r w:rsidR="0014266B">
        <w:rPr>
          <w:rFonts w:ascii="Arial" w:hAnsi="Arial" w:cs="Arial" w:hint="eastAsia"/>
          <w:szCs w:val="21"/>
        </w:rPr>
        <w:t>9)</w:t>
      </w:r>
      <w:r w:rsidR="001C63C3">
        <w:rPr>
          <w:rFonts w:ascii="Arial" w:hAnsi="Arial" w:cs="Arial" w:hint="eastAsia"/>
          <w:szCs w:val="21"/>
        </w:rPr>
        <w:t xml:space="preserve">. </w:t>
      </w:r>
      <w:r w:rsidR="001C63C3">
        <w:rPr>
          <w:rFonts w:ascii="Arial" w:hAnsi="Arial" w:cs="Arial"/>
          <w:szCs w:val="21"/>
        </w:rPr>
        <w:t>A</w:t>
      </w:r>
      <w:r w:rsidR="001C63C3">
        <w:rPr>
          <w:rFonts w:ascii="Arial" w:hAnsi="Arial" w:cs="Arial" w:hint="eastAsia"/>
          <w:szCs w:val="21"/>
        </w:rPr>
        <w:t xml:space="preserve">ccording to (Baebera 2017), she did a observation of oral error, which she the lights on the developmental idea of errors, she explains that the majority of errors are developmental errors </w:t>
      </w:r>
      <w:r w:rsidR="0014266B">
        <w:rPr>
          <w:rFonts w:ascii="Arial" w:hAnsi="Arial" w:cs="Arial" w:hint="eastAsia"/>
          <w:szCs w:val="21"/>
        </w:rPr>
        <w:t>due the language acquire levels of students, which means students are still learning new language structures, so she did a research to explore its oral errors.</w:t>
      </w:r>
    </w:p>
    <w:p w:rsidR="00B870AB" w:rsidRPr="001C63C3" w:rsidRDefault="00B870AB" w:rsidP="008728DA">
      <w:pPr>
        <w:widowControl/>
        <w:spacing w:line="360" w:lineRule="auto"/>
        <w:rPr>
          <w:rFonts w:ascii="Arial" w:eastAsia="Arial" w:hAnsi="Arial" w:cs="Arial"/>
        </w:rPr>
      </w:pPr>
      <w:r w:rsidRPr="001C63C3">
        <w:rPr>
          <w:rFonts w:ascii="Arial" w:eastAsia="Arial" w:hAnsi="Arial" w:cs="Arial"/>
          <w:szCs w:val="21"/>
        </w:rPr>
        <w:t xml:space="preserve">These articles above are analyses and studies on oral errors, the first one discusses the errors in oral communication from the perspective of tense, while the second author </w:t>
      </w:r>
      <w:r w:rsidRPr="001C63C3">
        <w:rPr>
          <w:rFonts w:ascii="Arial" w:eastAsia="Arial" w:hAnsi="Arial" w:cs="Arial"/>
          <w:szCs w:val="21"/>
        </w:rPr>
        <w:lastRenderedPageBreak/>
        <w:t xml:space="preserve">analyses the errors from the perspective of second language learners and teaching techniques. These perspectives are very informative for the author in her research. </w:t>
      </w:r>
    </w:p>
    <w:p w:rsidR="00B870AB" w:rsidRPr="001C63C3" w:rsidRDefault="00B870AB" w:rsidP="008728DA">
      <w:pPr>
        <w:widowControl/>
        <w:spacing w:line="360" w:lineRule="auto"/>
        <w:rPr>
          <w:rFonts w:ascii="Arial" w:eastAsia="Arial" w:hAnsi="Arial" w:cs="Arial"/>
        </w:rPr>
      </w:pPr>
    </w:p>
    <w:p w:rsidR="00B870AB" w:rsidRPr="001C63C3" w:rsidRDefault="00B870AB" w:rsidP="008728DA">
      <w:pPr>
        <w:widowControl/>
        <w:spacing w:line="360" w:lineRule="auto"/>
        <w:rPr>
          <w:rFonts w:ascii="Arial" w:eastAsia="Arial" w:hAnsi="Arial" w:cs="Arial"/>
        </w:rPr>
      </w:pPr>
      <w:r w:rsidRPr="001C63C3">
        <w:rPr>
          <w:rFonts w:ascii="Arial" w:eastAsia="Arial" w:hAnsi="Arial" w:cs="Arial"/>
          <w:sz w:val="24"/>
          <w:szCs w:val="24"/>
        </w:rPr>
        <w:t>1.2 Purposes of the study</w:t>
      </w:r>
    </w:p>
    <w:p w:rsidR="00B870AB" w:rsidRPr="001C63C3" w:rsidRDefault="00B870AB" w:rsidP="008728DA">
      <w:pPr>
        <w:widowControl/>
        <w:spacing w:line="360" w:lineRule="auto"/>
        <w:rPr>
          <w:rFonts w:ascii="Arial" w:eastAsia="Arial" w:hAnsi="Arial" w:cs="Arial"/>
        </w:rPr>
      </w:pPr>
    </w:p>
    <w:p w:rsidR="00B870AB" w:rsidRPr="001C63C3" w:rsidRDefault="00B870AB" w:rsidP="008728DA">
      <w:pPr>
        <w:widowControl/>
        <w:spacing w:line="360" w:lineRule="auto"/>
        <w:rPr>
          <w:rFonts w:ascii="Arial" w:eastAsia="Arial" w:hAnsi="Arial" w:cs="Arial"/>
        </w:rPr>
      </w:pPr>
      <w:r w:rsidRPr="001C63C3">
        <w:rPr>
          <w:rFonts w:ascii="Arial" w:eastAsia="Arial" w:hAnsi="Arial" w:cs="Arial"/>
        </w:rPr>
        <w:t>The first aim is to outline the spoken error analysis in the form of a questionnaire. A comprehensive understanding of error analysis provides a solid foundation for the second part of the language test section, because the production of speaking error is not limited to one type, and with a systematic understanding of the definition of bias and the causes of error, the researcher will be able to identify the types of error and the solutions for error in error analysis in a timely manner. The second part of the study is to examine the speaking errors of non-native English speakers in the form of language tests. This part of the study was a deepening and practice of the previous part, which aimed at exploring thetypes of speaking errors. The whole study not only provides ideas for understanding error as well as solving the problem of speaking errors, but also helps the authors in their future research in the field of speaking errors and in teaching English.</w:t>
      </w:r>
    </w:p>
    <w:p w:rsidR="00B870AB" w:rsidRPr="0014266B" w:rsidRDefault="00B870AB" w:rsidP="008728DA">
      <w:pPr>
        <w:widowControl/>
        <w:spacing w:line="360" w:lineRule="auto"/>
        <w:rPr>
          <w:rFonts w:ascii="Arial" w:hAnsi="Arial" w:cs="Arial" w:hint="eastAsia"/>
        </w:rPr>
      </w:pPr>
      <w:r w:rsidRPr="001C63C3">
        <w:rPr>
          <w:rFonts w:ascii="Arial" w:eastAsia="Arial" w:hAnsi="Arial" w:cs="Arial"/>
        </w:rPr>
        <w:t xml:space="preserve">In order to conduct this study, the authors asked 40 students to fill out a questionnaire that required them to answer 10 questions centred </w:t>
      </w:r>
      <w:r w:rsidR="0014266B">
        <w:rPr>
          <w:rFonts w:ascii="Arial" w:hAnsi="Arial" w:cs="Arial" w:hint="eastAsia"/>
        </w:rPr>
        <w:t>in</w:t>
      </w:r>
      <w:r w:rsidRPr="001C63C3">
        <w:rPr>
          <w:rFonts w:ascii="Arial" w:eastAsia="Arial" w:hAnsi="Arial" w:cs="Arial"/>
        </w:rPr>
        <w:t xml:space="preserve"> the error analysis</w:t>
      </w:r>
      <w:r w:rsidR="0014266B">
        <w:rPr>
          <w:rFonts w:ascii="Arial" w:hAnsi="Arial" w:cs="Arial" w:hint="eastAsia"/>
        </w:rPr>
        <w:t xml:space="preserve"> </w:t>
      </w:r>
      <w:r w:rsidRPr="001C63C3">
        <w:rPr>
          <w:rFonts w:ascii="Arial" w:eastAsia="Arial" w:hAnsi="Arial" w:cs="Arial"/>
        </w:rPr>
        <w:t>in order to subsequently understand and deepen the concept of spoken errors. Furthermore, through a language test, after the participants had completed the questions, the researcher would collect their answers and convert them into data for analysis. The purpose is to study the speaking errors that non-native second language learners make when learning to speak English. The researcher will also explore and categorise the typ</w:t>
      </w:r>
      <w:r w:rsidR="0014266B">
        <w:rPr>
          <w:rFonts w:ascii="Arial" w:eastAsia="Arial" w:hAnsi="Arial" w:cs="Arial"/>
        </w:rPr>
        <w:t>es of speaking errors they make</w:t>
      </w:r>
      <w:r w:rsidR="0014266B">
        <w:rPr>
          <w:rFonts w:ascii="Arial" w:hAnsi="Arial" w:cs="Arial" w:hint="eastAsia"/>
        </w:rPr>
        <w:t>, also find out the causes of the errors.</w:t>
      </w:r>
    </w:p>
    <w:p w:rsidR="00B870AB" w:rsidRPr="001C63C3" w:rsidRDefault="00B870AB" w:rsidP="008728DA">
      <w:pPr>
        <w:widowControl/>
        <w:spacing w:line="360" w:lineRule="auto"/>
        <w:rPr>
          <w:rFonts w:ascii="Arial" w:eastAsia="Arial" w:hAnsi="Arial" w:cs="Arial"/>
        </w:rPr>
      </w:pPr>
    </w:p>
    <w:p w:rsidR="00B870AB" w:rsidRPr="001C63C3" w:rsidRDefault="00B870AB" w:rsidP="008728DA">
      <w:pPr>
        <w:widowControl/>
        <w:spacing w:line="360" w:lineRule="auto"/>
        <w:rPr>
          <w:rFonts w:ascii="Arial" w:eastAsia="Arial" w:hAnsi="Arial" w:cs="Arial"/>
        </w:rPr>
      </w:pPr>
    </w:p>
    <w:p w:rsidR="00B870AB" w:rsidRPr="001C63C3" w:rsidRDefault="00B870AB" w:rsidP="008728DA">
      <w:pPr>
        <w:widowControl/>
        <w:spacing w:line="360" w:lineRule="auto"/>
        <w:rPr>
          <w:rFonts w:ascii="Arial" w:eastAsia="Arial" w:hAnsi="Arial" w:cs="Arial"/>
        </w:rPr>
      </w:pPr>
      <w:r w:rsidRPr="001C63C3">
        <w:rPr>
          <w:rFonts w:ascii="Arial" w:eastAsia="Arial" w:hAnsi="Arial" w:cs="Arial"/>
          <w:sz w:val="24"/>
          <w:szCs w:val="24"/>
        </w:rPr>
        <w:t>1.3 Organization of the Thesis</w:t>
      </w:r>
    </w:p>
    <w:p w:rsidR="00B870AB" w:rsidRPr="001C63C3" w:rsidRDefault="00B870AB" w:rsidP="008728DA">
      <w:pPr>
        <w:widowControl/>
        <w:spacing w:line="360" w:lineRule="auto"/>
        <w:rPr>
          <w:rFonts w:ascii="Arial" w:eastAsia="Arial" w:hAnsi="Arial" w:cs="Arial"/>
        </w:rPr>
      </w:pPr>
    </w:p>
    <w:p w:rsidR="00BF588F" w:rsidRDefault="00B870AB" w:rsidP="008728DA">
      <w:pPr>
        <w:widowControl/>
        <w:spacing w:line="360" w:lineRule="auto"/>
        <w:rPr>
          <w:rFonts w:ascii="Arial" w:hAnsi="Arial" w:cs="Arial" w:hint="eastAsia"/>
        </w:rPr>
      </w:pPr>
      <w:r w:rsidRPr="001C63C3">
        <w:rPr>
          <w:rFonts w:ascii="Arial" w:eastAsia="Arial" w:hAnsi="Arial" w:cs="Arial"/>
        </w:rPr>
        <w:t xml:space="preserve">This study is divided into five main chapters. The first chapter is a brief introduction to the whole thesis, in which the research purpose and research content as well as the structural distribution of the whole article will be explained. </w:t>
      </w:r>
    </w:p>
    <w:p w:rsidR="00BF588F" w:rsidRPr="00BF588F" w:rsidRDefault="00B870AB" w:rsidP="008728DA">
      <w:pPr>
        <w:widowControl/>
        <w:spacing w:line="360" w:lineRule="auto"/>
        <w:rPr>
          <w:rFonts w:ascii="Arial" w:hAnsi="Arial" w:cs="Arial" w:hint="eastAsia"/>
        </w:rPr>
      </w:pPr>
      <w:r w:rsidRPr="001C63C3">
        <w:rPr>
          <w:rFonts w:ascii="Arial" w:eastAsia="Arial" w:hAnsi="Arial" w:cs="Arial"/>
        </w:rPr>
        <w:t xml:space="preserve">The second chapter is the literature review section, in which the author will integrate and evaluate the relevant literature involved in error analysis, and summarise different scholars’ understanding of the concept of error, as well as the methodology and theoretical basis they use in conducting error analysis. </w:t>
      </w:r>
      <w:r w:rsidR="00BF588F">
        <w:rPr>
          <w:rFonts w:ascii="Arial" w:hAnsi="Arial" w:cs="Arial"/>
        </w:rPr>
        <w:t>F</w:t>
      </w:r>
      <w:r w:rsidR="00BF588F">
        <w:rPr>
          <w:rFonts w:ascii="Arial" w:hAnsi="Arial" w:cs="Arial" w:hint="eastAsia"/>
        </w:rPr>
        <w:t xml:space="preserve">urthermore, the author is also going to explore the </w:t>
      </w:r>
      <w:r w:rsidR="00BF588F">
        <w:rPr>
          <w:rFonts w:ascii="Arial" w:hAnsi="Arial" w:cs="Arial"/>
        </w:rPr>
        <w:t>contrastive</w:t>
      </w:r>
      <w:r w:rsidR="00BF588F">
        <w:rPr>
          <w:rFonts w:ascii="Arial" w:hAnsi="Arial" w:cs="Arial" w:hint="eastAsia"/>
        </w:rPr>
        <w:t xml:space="preserve"> analysis which is also associated with error analysis. </w:t>
      </w:r>
      <w:r w:rsidR="00BF588F">
        <w:rPr>
          <w:rFonts w:ascii="Arial" w:hAnsi="Arial" w:cs="Arial"/>
        </w:rPr>
        <w:t>D</w:t>
      </w:r>
      <w:r w:rsidR="00BF588F">
        <w:rPr>
          <w:rFonts w:ascii="Arial" w:hAnsi="Arial" w:cs="Arial" w:hint="eastAsia"/>
        </w:rPr>
        <w:t>uring this chapter</w:t>
      </w:r>
      <w:r w:rsidR="00BF588F">
        <w:rPr>
          <w:rFonts w:ascii="Arial" w:hAnsi="Arial" w:cs="Arial"/>
        </w:rPr>
        <w:t>’</w:t>
      </w:r>
      <w:r w:rsidR="00BF588F">
        <w:rPr>
          <w:rFonts w:ascii="Arial" w:hAnsi="Arial" w:cs="Arial" w:hint="eastAsia"/>
        </w:rPr>
        <w:t>s discussion, their relationship will be clearer.</w:t>
      </w:r>
    </w:p>
    <w:p w:rsidR="00D978E3" w:rsidRDefault="00B870AB" w:rsidP="008728DA">
      <w:pPr>
        <w:widowControl/>
        <w:spacing w:line="360" w:lineRule="auto"/>
        <w:rPr>
          <w:rFonts w:ascii="Arial" w:hAnsi="Arial" w:cs="Arial" w:hint="eastAsia"/>
        </w:rPr>
      </w:pPr>
      <w:r w:rsidRPr="001C63C3">
        <w:rPr>
          <w:rFonts w:ascii="Arial" w:eastAsia="Arial" w:hAnsi="Arial" w:cs="Arial"/>
        </w:rPr>
        <w:t xml:space="preserve">Chapter three will </w:t>
      </w:r>
      <w:r w:rsidR="00D978E3">
        <w:rPr>
          <w:rFonts w:ascii="Arial" w:hAnsi="Arial" w:cs="Arial" w:hint="eastAsia"/>
        </w:rPr>
        <w:t>be methodology part, which includes research design</w:t>
      </w:r>
      <w:r w:rsidR="00BF588F">
        <w:rPr>
          <w:rFonts w:ascii="Arial" w:hAnsi="Arial" w:cs="Arial" w:hint="eastAsia"/>
        </w:rPr>
        <w:t xml:space="preserve">, which </w:t>
      </w:r>
      <w:r w:rsidR="00D978E3">
        <w:rPr>
          <w:rFonts w:ascii="Arial" w:hAnsi="Arial" w:cs="Arial" w:hint="eastAsia"/>
        </w:rPr>
        <w:t>divides into three parts: research philosophy</w:t>
      </w:r>
      <w:r w:rsidR="00BF588F">
        <w:rPr>
          <w:rFonts w:ascii="Arial" w:hAnsi="Arial" w:cs="Arial" w:hint="eastAsia"/>
        </w:rPr>
        <w:t xml:space="preserve"> (mainly consider positivism in this chapter)</w:t>
      </w:r>
      <w:r w:rsidR="00D978E3">
        <w:rPr>
          <w:rFonts w:ascii="Arial" w:hAnsi="Arial" w:cs="Arial" w:hint="eastAsia"/>
        </w:rPr>
        <w:t>, resea</w:t>
      </w:r>
      <w:r w:rsidR="00BF588F">
        <w:rPr>
          <w:rFonts w:ascii="Arial" w:hAnsi="Arial" w:cs="Arial" w:hint="eastAsia"/>
        </w:rPr>
        <w:t>rch approach (the author is going to use deductive rather than inductive), research strategy (in order to do a questionnaire and language test, it is suitable to use quantitative). The next</w:t>
      </w:r>
      <w:r w:rsidR="00D978E3">
        <w:rPr>
          <w:rFonts w:ascii="Arial" w:hAnsi="Arial" w:cs="Arial" w:hint="eastAsia"/>
        </w:rPr>
        <w:t xml:space="preserve"> is research method, which contains data collection method (introduce the definition of questionnaire and language test), data analysis method, and sampling method (in this thesis the researcher is going to adapt conveni</w:t>
      </w:r>
      <w:r w:rsidR="00BF588F">
        <w:rPr>
          <w:rFonts w:ascii="Arial" w:hAnsi="Arial" w:cs="Arial" w:hint="eastAsia"/>
        </w:rPr>
        <w:t>ence sampling).</w:t>
      </w:r>
    </w:p>
    <w:p w:rsidR="00B870AB" w:rsidRPr="00BF588F" w:rsidRDefault="00B870AB" w:rsidP="008728DA">
      <w:pPr>
        <w:widowControl/>
        <w:spacing w:line="360" w:lineRule="auto"/>
        <w:rPr>
          <w:rFonts w:ascii="Arial" w:hAnsi="Arial" w:cs="Arial" w:hint="eastAsia"/>
        </w:rPr>
      </w:pPr>
      <w:r w:rsidRPr="001C63C3">
        <w:rPr>
          <w:rFonts w:ascii="Arial" w:eastAsia="Arial" w:hAnsi="Arial" w:cs="Arial"/>
        </w:rPr>
        <w:lastRenderedPageBreak/>
        <w:t>Chapter four is about research</w:t>
      </w:r>
      <w:r w:rsidR="00BF588F">
        <w:rPr>
          <w:rFonts w:ascii="Arial" w:hAnsi="Arial" w:cs="Arial" w:hint="eastAsia"/>
        </w:rPr>
        <w:t xml:space="preserve"> findings</w:t>
      </w:r>
      <w:r w:rsidRPr="001C63C3">
        <w:rPr>
          <w:rFonts w:ascii="Arial" w:eastAsia="Arial" w:hAnsi="Arial" w:cs="Arial"/>
        </w:rPr>
        <w:t xml:space="preserve"> and data analysis, which is mainly based on empirical studies of questionnaires on learners of English as a second language</w:t>
      </w:r>
      <w:r w:rsidR="007D2579">
        <w:rPr>
          <w:rFonts w:ascii="Arial" w:eastAsia="Arial" w:hAnsi="Arial" w:cs="Arial"/>
        </w:rPr>
        <w:t>. The conclusion is that th</w:t>
      </w:r>
      <w:r w:rsidR="007D2579">
        <w:rPr>
          <w:rFonts w:ascii="Arial" w:hAnsi="Arial" w:cs="Arial" w:hint="eastAsia"/>
        </w:rPr>
        <w:t>is research</w:t>
      </w:r>
      <w:r w:rsidRPr="001C63C3">
        <w:rPr>
          <w:rFonts w:ascii="Arial" w:eastAsia="Arial" w:hAnsi="Arial" w:cs="Arial"/>
        </w:rPr>
        <w:t xml:space="preserve"> provide a deeper and more objective understanding of the concept of speaking error, emphasise t</w:t>
      </w:r>
      <w:r w:rsidR="00BF588F">
        <w:rPr>
          <w:rFonts w:ascii="Arial" w:eastAsia="Arial" w:hAnsi="Arial" w:cs="Arial"/>
        </w:rPr>
        <w:t>he importance of error analysis</w:t>
      </w:r>
      <w:r w:rsidRPr="001C63C3">
        <w:rPr>
          <w:rFonts w:ascii="Arial" w:eastAsia="Arial" w:hAnsi="Arial" w:cs="Arial"/>
        </w:rPr>
        <w:t>. Chapter 5 will summarise the significance of error analysis for the study and</w:t>
      </w:r>
      <w:r w:rsidR="00BF588F">
        <w:rPr>
          <w:rFonts w:ascii="Arial" w:hAnsi="Arial" w:cs="Arial" w:hint="eastAsia"/>
        </w:rPr>
        <w:t xml:space="preserve"> talk about</w:t>
      </w:r>
      <w:r w:rsidRPr="001C63C3">
        <w:rPr>
          <w:rFonts w:ascii="Arial" w:eastAsia="Arial" w:hAnsi="Arial" w:cs="Arial"/>
        </w:rPr>
        <w:t xml:space="preserve"> the implications for English language</w:t>
      </w:r>
      <w:r w:rsidR="00BF588F">
        <w:rPr>
          <w:rFonts w:ascii="Arial" w:hAnsi="Arial" w:cs="Arial" w:hint="eastAsia"/>
        </w:rPr>
        <w:t xml:space="preserve"> learning and</w:t>
      </w:r>
      <w:r w:rsidRPr="001C63C3">
        <w:rPr>
          <w:rFonts w:ascii="Arial" w:eastAsia="Arial" w:hAnsi="Arial" w:cs="Arial"/>
        </w:rPr>
        <w:t xml:space="preserve"> teaching</w:t>
      </w:r>
      <w:r w:rsidR="00BF588F">
        <w:rPr>
          <w:rFonts w:ascii="Arial" w:hAnsi="Arial" w:cs="Arial" w:hint="eastAsia"/>
        </w:rPr>
        <w:t>.</w:t>
      </w:r>
      <w:r w:rsidRPr="001C63C3">
        <w:rPr>
          <w:rFonts w:ascii="Arial" w:eastAsia="Arial" w:hAnsi="Arial" w:cs="Arial"/>
        </w:rPr>
        <w:t xml:space="preserve"> </w:t>
      </w:r>
    </w:p>
    <w:p w:rsidR="00B870AB" w:rsidRPr="001C63C3" w:rsidRDefault="00B870AB" w:rsidP="008728DA">
      <w:pPr>
        <w:widowControl/>
        <w:spacing w:line="360" w:lineRule="auto"/>
        <w:rPr>
          <w:rFonts w:ascii="Arial" w:eastAsia="Arial" w:hAnsi="Arial" w:cs="Arial"/>
        </w:rPr>
      </w:pPr>
    </w:p>
    <w:p w:rsidR="001A5B70" w:rsidRDefault="001A5B70" w:rsidP="008728DA">
      <w:pPr>
        <w:widowControl/>
        <w:spacing w:line="360" w:lineRule="auto"/>
        <w:rPr>
          <w:rFonts w:ascii="Arial" w:hAnsi="Arial" w:cs="Arial" w:hint="eastAsia"/>
          <w:sz w:val="28"/>
          <w:szCs w:val="28"/>
        </w:rPr>
      </w:pPr>
    </w:p>
    <w:p w:rsidR="001A5B70" w:rsidRDefault="001A5B70" w:rsidP="008728DA">
      <w:pPr>
        <w:widowControl/>
        <w:spacing w:line="360" w:lineRule="auto"/>
        <w:jc w:val="center"/>
        <w:rPr>
          <w:rFonts w:ascii="Arial" w:hAnsi="Arial" w:cs="Arial" w:hint="eastAsia"/>
          <w:sz w:val="28"/>
          <w:szCs w:val="28"/>
        </w:rPr>
      </w:pPr>
    </w:p>
    <w:p w:rsidR="00B870AB" w:rsidRPr="007E7FDE" w:rsidRDefault="00B870AB" w:rsidP="008728DA">
      <w:pPr>
        <w:widowControl/>
        <w:spacing w:line="360" w:lineRule="auto"/>
        <w:jc w:val="center"/>
        <w:rPr>
          <w:rFonts w:ascii="Arial" w:hAnsi="Arial" w:cs="Arial"/>
          <w:sz w:val="28"/>
          <w:szCs w:val="28"/>
        </w:rPr>
      </w:pPr>
      <w:r w:rsidRPr="007E7FDE">
        <w:rPr>
          <w:rFonts w:ascii="Arial" w:eastAsia="Arial" w:hAnsi="Arial" w:cs="Arial"/>
          <w:sz w:val="28"/>
          <w:szCs w:val="28"/>
        </w:rPr>
        <w:t>Chapter</w:t>
      </w:r>
      <w:r w:rsidRPr="007E7FDE">
        <w:rPr>
          <w:rFonts w:ascii="Arial" w:hAnsi="Arial" w:cs="Arial"/>
          <w:sz w:val="28"/>
          <w:szCs w:val="28"/>
        </w:rPr>
        <w:t xml:space="preserve"> Two Literature Review</w:t>
      </w:r>
    </w:p>
    <w:p w:rsidR="00B870AB" w:rsidRPr="007E7FDE" w:rsidRDefault="00B870AB" w:rsidP="008728DA">
      <w:pPr>
        <w:widowControl/>
        <w:spacing w:line="360" w:lineRule="auto"/>
        <w:rPr>
          <w:rFonts w:ascii="Arial" w:hAnsi="Arial" w:cs="Arial"/>
          <w:sz w:val="28"/>
          <w:szCs w:val="28"/>
        </w:rPr>
      </w:pPr>
    </w:p>
    <w:p w:rsidR="00B870AB" w:rsidRPr="007E7FDE" w:rsidRDefault="00B870AB" w:rsidP="008728DA">
      <w:pPr>
        <w:widowControl/>
        <w:spacing w:line="360" w:lineRule="auto"/>
        <w:rPr>
          <w:rFonts w:ascii="Arial" w:hAnsi="Arial" w:cs="Arial"/>
          <w:sz w:val="24"/>
          <w:szCs w:val="24"/>
        </w:rPr>
      </w:pPr>
      <w:r w:rsidRPr="007E7FDE">
        <w:rPr>
          <w:rFonts w:ascii="Arial" w:hAnsi="Arial" w:cs="Arial"/>
          <w:sz w:val="24"/>
          <w:szCs w:val="24"/>
        </w:rPr>
        <w:t>2.1 Introduction</w:t>
      </w:r>
    </w:p>
    <w:p w:rsidR="001C63C3" w:rsidRPr="007E7FDE" w:rsidRDefault="001C63C3" w:rsidP="008728DA">
      <w:pPr>
        <w:widowControl/>
        <w:spacing w:line="360" w:lineRule="auto"/>
        <w:rPr>
          <w:rFonts w:ascii="Arial" w:hAnsi="Arial" w:cs="Arial"/>
          <w:szCs w:val="21"/>
        </w:rPr>
      </w:pPr>
      <w:r w:rsidRPr="007E7FDE">
        <w:rPr>
          <w:rFonts w:ascii="Arial" w:hAnsi="Arial" w:cs="Arial"/>
          <w:szCs w:val="21"/>
        </w:rPr>
        <w:t>With the continuous progress and development of the times, scholars' discourse on second language acquisition and contrastive analysis has been revised and improv</w:t>
      </w:r>
      <w:r w:rsidR="001A5B70" w:rsidRPr="007E7FDE">
        <w:rPr>
          <w:rFonts w:ascii="Arial" w:hAnsi="Arial" w:cs="Arial"/>
          <w:szCs w:val="21"/>
        </w:rPr>
        <w:t>ed. Many scholars believe that L</w:t>
      </w:r>
      <w:r w:rsidRPr="007E7FDE">
        <w:rPr>
          <w:rFonts w:ascii="Arial" w:hAnsi="Arial" w:cs="Arial"/>
          <w:szCs w:val="21"/>
        </w:rPr>
        <w:t>ado's 1957 work on contrastive analysis ("Cross-Cultural Linguistics") is the starting point of second language acquisition research. However, some scholars believe that second language acquisition research should be considered from the beginning of Cord</w:t>
      </w:r>
      <w:r w:rsidR="00196C9E" w:rsidRPr="007E7FDE">
        <w:rPr>
          <w:rFonts w:ascii="Arial" w:hAnsi="Arial" w:cs="Arial"/>
          <w:szCs w:val="21"/>
        </w:rPr>
        <w:t xml:space="preserve">er's 1967 article </w:t>
      </w:r>
      <w:r w:rsidRPr="007E7FDE">
        <w:rPr>
          <w:rFonts w:ascii="Arial" w:hAnsi="Arial" w:cs="Arial"/>
          <w:szCs w:val="21"/>
        </w:rPr>
        <w:t>"Th</w:t>
      </w:r>
      <w:r w:rsidR="00196C9E" w:rsidRPr="007E7FDE">
        <w:rPr>
          <w:rFonts w:ascii="Arial" w:hAnsi="Arial" w:cs="Arial"/>
          <w:szCs w:val="21"/>
        </w:rPr>
        <w:t>e Meaning of Student Prejudice" and Selinker</w:t>
      </w:r>
      <w:r w:rsidRPr="007E7FDE">
        <w:rPr>
          <w:rFonts w:ascii="Arial" w:hAnsi="Arial" w:cs="Arial"/>
          <w:szCs w:val="21"/>
        </w:rPr>
        <w:t>'s 1972 article "</w:t>
      </w:r>
      <w:r w:rsidR="00196C9E" w:rsidRPr="007E7FDE">
        <w:rPr>
          <w:rFonts w:ascii="Arial" w:hAnsi="Arial" w:cs="Arial"/>
          <w:szCs w:val="21"/>
        </w:rPr>
        <w:t>Interlanguage"</w:t>
      </w:r>
      <w:r w:rsidRPr="007E7FDE">
        <w:rPr>
          <w:rFonts w:ascii="Arial" w:hAnsi="Arial" w:cs="Arial"/>
          <w:szCs w:val="21"/>
        </w:rPr>
        <w:t>. This chapter begins with a comparative analy</w:t>
      </w:r>
      <w:r w:rsidR="00196C9E" w:rsidRPr="007E7FDE">
        <w:rPr>
          <w:rFonts w:ascii="Arial" w:hAnsi="Arial" w:cs="Arial"/>
          <w:szCs w:val="21"/>
        </w:rPr>
        <w:t>sis of the studies proposed by L</w:t>
      </w:r>
      <w:r w:rsidRPr="007E7FDE">
        <w:rPr>
          <w:rFonts w:ascii="Arial" w:hAnsi="Arial" w:cs="Arial"/>
          <w:szCs w:val="21"/>
        </w:rPr>
        <w:t xml:space="preserve">ado, moves on to discuss the concept of </w:t>
      </w:r>
      <w:r w:rsidR="00196C9E" w:rsidRPr="007E7FDE">
        <w:rPr>
          <w:rFonts w:ascii="Arial" w:hAnsi="Arial" w:cs="Arial"/>
          <w:szCs w:val="21"/>
        </w:rPr>
        <w:t>inter</w:t>
      </w:r>
      <w:r w:rsidRPr="007E7FDE">
        <w:rPr>
          <w:rFonts w:ascii="Arial" w:hAnsi="Arial" w:cs="Arial"/>
          <w:szCs w:val="21"/>
        </w:rPr>
        <w:t xml:space="preserve">language, and finally narrows the discussion to an analysis of spoken </w:t>
      </w:r>
      <w:r w:rsidR="00196C9E" w:rsidRPr="007E7FDE">
        <w:rPr>
          <w:rFonts w:ascii="Arial" w:hAnsi="Arial" w:cs="Arial"/>
          <w:szCs w:val="21"/>
        </w:rPr>
        <w:t>errors</w:t>
      </w:r>
      <w:r w:rsidRPr="007E7FDE">
        <w:rPr>
          <w:rFonts w:ascii="Arial" w:hAnsi="Arial" w:cs="Arial"/>
          <w:szCs w:val="21"/>
        </w:rPr>
        <w:t xml:space="preserve"> and establishes clear links between the different theories. The aim of this chapter is to examine current academic theories related to s</w:t>
      </w:r>
      <w:r w:rsidR="00196C9E" w:rsidRPr="007E7FDE">
        <w:rPr>
          <w:rFonts w:ascii="Arial" w:hAnsi="Arial" w:cs="Arial"/>
          <w:szCs w:val="21"/>
        </w:rPr>
        <w:t>econd language acquisition and error</w:t>
      </w:r>
      <w:r w:rsidRPr="007E7FDE">
        <w:rPr>
          <w:rFonts w:ascii="Arial" w:hAnsi="Arial" w:cs="Arial"/>
          <w:szCs w:val="21"/>
        </w:rPr>
        <w:t>s analysis and their application to spoken English. The study of these theories will also provide a theoretical basis for the authors' research questions and research content.</w:t>
      </w:r>
    </w:p>
    <w:p w:rsidR="0053052C" w:rsidRPr="007E7FDE" w:rsidRDefault="0053052C" w:rsidP="008728DA">
      <w:pPr>
        <w:widowControl/>
        <w:spacing w:line="360" w:lineRule="auto"/>
        <w:rPr>
          <w:rFonts w:ascii="Arial" w:hAnsi="Arial" w:cs="Arial"/>
          <w:szCs w:val="21"/>
        </w:rPr>
      </w:pPr>
    </w:p>
    <w:p w:rsidR="00B870AB" w:rsidRPr="007E7FDE" w:rsidRDefault="00B870AB" w:rsidP="008728DA">
      <w:pPr>
        <w:widowControl/>
        <w:spacing w:line="360" w:lineRule="auto"/>
        <w:rPr>
          <w:rFonts w:ascii="Arial" w:hAnsi="Arial" w:cs="Arial"/>
          <w:sz w:val="24"/>
          <w:szCs w:val="24"/>
        </w:rPr>
      </w:pPr>
      <w:r w:rsidRPr="007E7FDE">
        <w:rPr>
          <w:rFonts w:ascii="Arial" w:hAnsi="Arial" w:cs="Arial"/>
          <w:sz w:val="24"/>
          <w:szCs w:val="24"/>
        </w:rPr>
        <w:t>2.2 The discussion of Contrastive Analysis</w:t>
      </w:r>
    </w:p>
    <w:p w:rsidR="0053052C" w:rsidRPr="007E7FDE" w:rsidRDefault="0053052C" w:rsidP="008728DA">
      <w:pPr>
        <w:widowControl/>
        <w:spacing w:line="360" w:lineRule="auto"/>
        <w:rPr>
          <w:rFonts w:ascii="Arial" w:hAnsi="Arial" w:cs="Arial"/>
          <w:sz w:val="24"/>
          <w:szCs w:val="24"/>
        </w:rPr>
      </w:pPr>
    </w:p>
    <w:p w:rsidR="0053052C" w:rsidRPr="007E7FDE" w:rsidRDefault="0053052C" w:rsidP="008728DA">
      <w:pPr>
        <w:widowControl/>
        <w:spacing w:line="360" w:lineRule="auto"/>
        <w:rPr>
          <w:rFonts w:ascii="Arial" w:hAnsi="Arial" w:cs="Arial"/>
          <w:szCs w:val="21"/>
        </w:rPr>
      </w:pPr>
      <w:r w:rsidRPr="007E7FDE">
        <w:rPr>
          <w:rFonts w:ascii="Arial" w:hAnsi="Arial" w:cs="Arial"/>
          <w:szCs w:val="21"/>
        </w:rPr>
        <w:t>2.2.1 Theoretical Basis and Research Background</w:t>
      </w:r>
    </w:p>
    <w:p w:rsidR="00EE2F53" w:rsidRPr="007E7FDE" w:rsidRDefault="0053052C" w:rsidP="008728DA">
      <w:pPr>
        <w:widowControl/>
        <w:spacing w:line="360" w:lineRule="auto"/>
        <w:rPr>
          <w:rFonts w:ascii="Arial" w:hAnsi="Arial" w:cs="Arial"/>
          <w:szCs w:val="21"/>
        </w:rPr>
      </w:pPr>
      <w:r w:rsidRPr="007E7FDE">
        <w:rPr>
          <w:rFonts w:ascii="Arial" w:hAnsi="Arial" w:cs="Arial"/>
          <w:szCs w:val="21"/>
        </w:rPr>
        <w:t xml:space="preserve">The study of contrastive analysis can be traced back to the 1940s in the United States, when Fries pointed out that the most effective teaching materials for second language teaching should be based on scientific descriptions and careful comparisons between learners' mother tongue and the target language. Lado in (Intercultural Linguistics) further added to the literature by stating that learners have a relatively easy time learning a second language when they encounter content similar to their mother tongue, but they have difficulty when they encounter content that is different from their mother tongue. Therefore, teachers need to compare the learners' mother tongue with the target language to find out the differences between the two languages, so as to understand the difficulties learners encounter when learning a second language and prepare them to teach accordingly. (From Fries and Rudd's study on the importance of comparative analysis, it is clear that learners inevitably make associations with their mother tongue when learning the target language, and that these associations may either have a positive impact on the </w:t>
      </w:r>
      <w:r w:rsidRPr="007E7FDE">
        <w:rPr>
          <w:rFonts w:ascii="Arial" w:hAnsi="Arial" w:cs="Arial"/>
          <w:szCs w:val="21"/>
        </w:rPr>
        <w:lastRenderedPageBreak/>
        <w:t xml:space="preserve">learning of the second language or a negative impact on the learning of the target language, hindering the learners' progress.) These positive and negative influences have a corresponding definition in psychology called migration, and according to Lado, negative migration can cause learners to have difficulties in learning the second language or to make mistakes in language acquisition. Therefore, it is necessary to predict difficulties and errors in second language learning by comparing the similarities and differences between the two languages. Lado defined the concept of contrastive analysis based on the behaviourist theory of stimulus-response-reinforcement. Behaviourist theory has rightly been questioned as it is somewhat outdated (John and Sharan, 1995). However, it is important to understand the basis of behaviourist theory. This is because parts of second language learning are still based on behaviourism, or some aspects of behaviourism are still relevant, but not all lessons are based on behaviourism. Skinner (2011) argues that learning occurs through repetition of behaviour and human stimuli and responses to different situations (Rubin, 2011). Behaviourists believe that language is acquired through imitation and the development of habits, and that the learner's mother tongue or first language influences the process of acquiring a second language (Lado, 1964, cited in Lightbown and Spada, 1999). Furthermore, behaviourists argue that during the learning process, when learners have the opportunity to practise a language or imitate a pattern, they are rewarded when they respond correctly to a given stimulus and, conversely, they receive negative reinforcement when they respond incorrectly (Ellis, 1997). Whilst this approach has had an impact on second language linguistics, this approach of producing passive language solely by responding to stimuli ignores the learner's own subjective agency and focuses too much on the language itself. Too much attention is paid to the language itself without taking into account the creativity of the learner, so at this point we can only speak of the Contrastive Analysis Hypothesis (CAH). </w:t>
      </w:r>
    </w:p>
    <w:p w:rsidR="00637A69" w:rsidRPr="007E7FDE" w:rsidRDefault="00637A69" w:rsidP="008728DA">
      <w:pPr>
        <w:widowControl/>
        <w:spacing w:line="360" w:lineRule="auto"/>
        <w:rPr>
          <w:rFonts w:ascii="Arial" w:hAnsi="Arial" w:cs="Arial"/>
          <w:szCs w:val="21"/>
        </w:rPr>
      </w:pPr>
    </w:p>
    <w:p w:rsidR="001C47DC" w:rsidRPr="007E7FDE" w:rsidRDefault="00EE2F53" w:rsidP="008728DA">
      <w:pPr>
        <w:widowControl/>
        <w:spacing w:line="360" w:lineRule="auto"/>
        <w:rPr>
          <w:rFonts w:ascii="Arial" w:hAnsi="Arial" w:cs="Arial"/>
          <w:szCs w:val="21"/>
        </w:rPr>
      </w:pPr>
      <w:r w:rsidRPr="007E7FDE">
        <w:rPr>
          <w:rFonts w:ascii="Arial" w:hAnsi="Arial" w:cs="Arial"/>
          <w:szCs w:val="21"/>
        </w:rPr>
        <w:t xml:space="preserve">2.2.2 The </w:t>
      </w:r>
      <w:r w:rsidR="007E7FDE" w:rsidRPr="007E7FDE">
        <w:rPr>
          <w:rFonts w:ascii="Arial" w:hAnsi="Arial" w:cs="Arial"/>
          <w:szCs w:val="21"/>
        </w:rPr>
        <w:t xml:space="preserve">brief </w:t>
      </w:r>
      <w:r w:rsidRPr="007E7FDE">
        <w:rPr>
          <w:rFonts w:ascii="Arial" w:hAnsi="Arial" w:cs="Arial"/>
          <w:szCs w:val="21"/>
        </w:rPr>
        <w:t>definition of contrastive analysis</w:t>
      </w:r>
    </w:p>
    <w:p w:rsidR="00A14C77" w:rsidRPr="007E7FDE" w:rsidRDefault="00637A69" w:rsidP="008728DA">
      <w:pPr>
        <w:widowControl/>
        <w:spacing w:line="360" w:lineRule="auto"/>
        <w:rPr>
          <w:rFonts w:ascii="Arial" w:hAnsi="Arial" w:cs="Arial"/>
          <w:szCs w:val="21"/>
        </w:rPr>
      </w:pPr>
      <w:r w:rsidRPr="007E7FDE">
        <w:rPr>
          <w:rFonts w:ascii="Arial" w:hAnsi="Arial" w:cs="Arial"/>
          <w:szCs w:val="21"/>
        </w:rPr>
        <w:t xml:space="preserve">Contrastive analysis </w:t>
      </w:r>
      <w:r w:rsidR="001A5B70" w:rsidRPr="007E7FDE">
        <w:rPr>
          <w:rFonts w:ascii="Arial" w:hAnsi="Arial" w:cs="Arial"/>
          <w:szCs w:val="21"/>
        </w:rPr>
        <w:t xml:space="preserve">(Lado 1957) </w:t>
      </w:r>
      <w:r w:rsidRPr="007E7FDE">
        <w:rPr>
          <w:rFonts w:ascii="Arial" w:hAnsi="Arial" w:cs="Arial"/>
          <w:szCs w:val="21"/>
        </w:rPr>
        <w:t>is the systematic study of a pair of languages with the aim of identifying their structural similarities and differences. Contrastive analysis</w:t>
      </w:r>
      <w:r w:rsidR="007E7FDE" w:rsidRPr="007E7FDE">
        <w:rPr>
          <w:rFonts w:ascii="Arial" w:hAnsi="Arial" w:cs="Arial"/>
          <w:szCs w:val="21"/>
        </w:rPr>
        <w:t xml:space="preserve"> (Gast 2016)</w:t>
      </w:r>
      <w:r w:rsidRPr="007E7FDE">
        <w:rPr>
          <w:rFonts w:ascii="Arial" w:hAnsi="Arial" w:cs="Arial"/>
          <w:szCs w:val="21"/>
        </w:rPr>
        <w:t xml:space="preserve"> was widely used in the 1960s and early 1970s. </w:t>
      </w:r>
      <w:r w:rsidR="00A14C77" w:rsidRPr="007E7FDE">
        <w:rPr>
          <w:rFonts w:ascii="Arial" w:hAnsi="Arial" w:cs="Arial"/>
          <w:szCs w:val="21"/>
        </w:rPr>
        <w:t xml:space="preserve">In a narrow sense, contrastive analysis is the study of differences between language pairs (or small sets of languages) in the context of linguistic similarities. </w:t>
      </w:r>
    </w:p>
    <w:p w:rsidR="00EE2F53" w:rsidRPr="007E7FDE" w:rsidRDefault="00A14C77" w:rsidP="008728DA">
      <w:pPr>
        <w:widowControl/>
        <w:spacing w:line="360" w:lineRule="auto"/>
        <w:rPr>
          <w:rFonts w:ascii="Arial" w:hAnsi="Arial" w:cs="Arial"/>
          <w:szCs w:val="21"/>
        </w:rPr>
      </w:pPr>
      <w:r w:rsidRPr="007E7FDE">
        <w:rPr>
          <w:rFonts w:ascii="Arial" w:hAnsi="Arial" w:cs="Arial"/>
          <w:szCs w:val="21"/>
        </w:rPr>
        <w:t>The theoretical basis of contrastive analysis is structural linguistics, which, by providing an objective, static portrayal of language, focuses the study of language only on linguistic form and not on the aspect of meaning. It is also because of the careful description of the two languages in terms of their structure that there is a material basis for co-occurring comparisons b</w:t>
      </w:r>
      <w:r w:rsidR="007E7FDE" w:rsidRPr="007E7FDE">
        <w:rPr>
          <w:rFonts w:ascii="Arial" w:hAnsi="Arial" w:cs="Arial"/>
          <w:szCs w:val="21"/>
        </w:rPr>
        <w:t>etween the different languages.</w:t>
      </w:r>
    </w:p>
    <w:p w:rsidR="007E7FDE" w:rsidRPr="007E7FDE" w:rsidRDefault="007E7FDE" w:rsidP="008728DA">
      <w:pPr>
        <w:widowControl/>
        <w:spacing w:line="360" w:lineRule="auto"/>
        <w:rPr>
          <w:rFonts w:ascii="Arial" w:hAnsi="Arial" w:cs="Arial"/>
          <w:szCs w:val="21"/>
        </w:rPr>
      </w:pPr>
    </w:p>
    <w:p w:rsidR="00B870AB" w:rsidRPr="007E7FDE" w:rsidRDefault="00B870AB" w:rsidP="008728DA">
      <w:pPr>
        <w:widowControl/>
        <w:spacing w:line="360" w:lineRule="auto"/>
        <w:rPr>
          <w:rFonts w:ascii="Arial" w:hAnsi="Arial" w:cs="Arial"/>
          <w:sz w:val="24"/>
          <w:szCs w:val="24"/>
        </w:rPr>
      </w:pPr>
      <w:r w:rsidRPr="007E7FDE">
        <w:rPr>
          <w:rFonts w:ascii="Arial" w:hAnsi="Arial" w:cs="Arial"/>
          <w:sz w:val="24"/>
          <w:szCs w:val="24"/>
        </w:rPr>
        <w:t>2.3 The discussion of Error Analysis</w:t>
      </w:r>
    </w:p>
    <w:p w:rsidR="00B870AB" w:rsidRPr="007E7FDE" w:rsidRDefault="00B870AB" w:rsidP="008728DA">
      <w:pPr>
        <w:widowControl/>
        <w:spacing w:line="360" w:lineRule="auto"/>
        <w:ind w:firstLine="470"/>
        <w:rPr>
          <w:rFonts w:ascii="Arial" w:hAnsi="Arial" w:cs="Arial"/>
          <w:sz w:val="24"/>
          <w:szCs w:val="24"/>
        </w:rPr>
      </w:pPr>
      <w:r w:rsidRPr="007E7FDE">
        <w:rPr>
          <w:rFonts w:ascii="Arial" w:hAnsi="Arial" w:cs="Arial"/>
          <w:sz w:val="24"/>
          <w:szCs w:val="24"/>
        </w:rPr>
        <w:t>2.3.1 The distinction between Mistake and Error</w:t>
      </w:r>
    </w:p>
    <w:p w:rsidR="00B870AB" w:rsidRPr="007E7FDE" w:rsidRDefault="00B870AB" w:rsidP="008728DA">
      <w:pPr>
        <w:spacing w:line="360" w:lineRule="auto"/>
        <w:rPr>
          <w:rFonts w:ascii="Arial" w:hAnsi="Arial" w:cs="Arial"/>
        </w:rPr>
      </w:pPr>
      <w:r w:rsidRPr="007E7FDE">
        <w:rPr>
          <w:rFonts w:ascii="Arial" w:hAnsi="Arial" w:cs="Arial"/>
          <w:color w:val="000000" w:themeColor="text1"/>
        </w:rPr>
        <w:t xml:space="preserve">With regard to the rationale for studying errors in second language learners, (Corder 1967) argues that there are generally two aims, one is for pedagogical purposes, i.e. the need to fully understand the nature of errors before a systematic approach to their elimination can be found; and the other is for theoretical purposes, where the analysis of learners’ errors </w:t>
      </w:r>
      <w:r w:rsidRPr="007E7FDE">
        <w:rPr>
          <w:rFonts w:ascii="Arial" w:hAnsi="Arial" w:cs="Arial"/>
          <w:color w:val="000000" w:themeColor="text1"/>
        </w:rPr>
        <w:lastRenderedPageBreak/>
        <w:t xml:space="preserve">while acquiring a second language, is necessary to understand the process of second language acquisition. These demonstrate the importance of discussing the definition of error. To make the definition clearer, most people consider error and mistake together and make comparison. </w:t>
      </w:r>
      <w:r w:rsidRPr="007E7FDE">
        <w:rPr>
          <w:rFonts w:ascii="Arial" w:hAnsi="Arial" w:cs="Arial"/>
        </w:rPr>
        <w:t>Rod Ellis (1997) holds the viewpoint that errors are gaps in learners’ knowledge due to lack of competence (They do not know what is correct). While mistakes are gaps that learners who made unconsciously and occasionally (They do not know why it happened). To explain it in another way, mistake is an accidental slip of the tongue or a clerical error made by a second language learner, such as straining to express something and saying it as something els</w:t>
      </w:r>
      <w:r w:rsidR="007E7FDE" w:rsidRPr="007E7FDE">
        <w:rPr>
          <w:rFonts w:ascii="Arial" w:hAnsi="Arial" w:cs="Arial"/>
        </w:rPr>
        <w:t>e (</w:t>
      </w:r>
      <w:r w:rsidRPr="007E7FDE">
        <w:rPr>
          <w:rFonts w:ascii="Arial" w:hAnsi="Arial" w:cs="Arial"/>
        </w:rPr>
        <w:t xml:space="preserve">Brudhiprabha 1972). Apparently, the above concepts draw a conclusion that mistakes are characteristically unsystematic, and of no significance to the language learning process. (Sandra 2015) pointed out that mistakes occur with great frequency not only in second language learners’ speech but also in that of native speakers, which supplies another conceptual difficulty to error analysis of learner speech: in native language. However, errors are regular mistakes that occur as a result of a poor command of the target language, which deviates from the target language and reflects the speaker’s linguistic competence and level. (Richards 1970) also believed that errors of this nature ‘intralingual and developmental errors’. In additional, errors in speaking are often considered slips or even innovations, whereas in an assessment of learner speech they are considered to be deviances from a given norm and therefore to be errors (Sandra 2015). These series of distinction between mistake and error are fairly crucial, which evident the importance of studying learners’ errors. Even though, it still seems the definition of error is vague, and researchers categorize its concept. According to recent studies, mostly scholars when they are doing spoken English error analysis, raises the question of whether or not pronunciation errors should be include as errors or not. This is the other way to categorize error as well. Further distinctions in error have been made between intralingual (Lennon 2000) and interlingual, covert and overt (Corder 1971), local and global (Burt &amp;Kiparsky 1974), as well as knowledge-based and processing-based errors (Lennon 2000). Moreover, (Corder1981) classifies errors according to the development of the interlanguage, which includes pre-systematic error, systematic error and post-systematic error. Although the definition of error was initially obtained through comparing with the concept of mistake, it is worthy to explore more source of the error to make it comprehensive. </w:t>
      </w:r>
      <w:r w:rsidRPr="007E7FDE">
        <w:rPr>
          <w:rFonts w:ascii="Arial" w:hAnsi="Arial" w:cs="Arial"/>
          <w:szCs w:val="21"/>
        </w:rPr>
        <w:t xml:space="preserve">(Brown, 1994), introduces four reasons why learners produce errors. Firstly, interlingual error, which refers to errors associated with the original language (L1); and secondly, intralingual error, which is the errors caused by misunderstanding of the target language (L2). Prior to the error, the student does not embody the linguistic structure of the original language (L1), but rather makes generalisations based on partial exposure to the target language. The student derives to ignore the already existing linguistic rules rather than forming an assumption that L1 and the L2 incompatible. The third reason is the learning situation, which refers to the classroom context in which the teacher is teaching the second language, a situation that encourages students to make false linguistic assumptions. The lecturer’s explanations can trigger the possibility of errors in students because sometimes they provide misleading definitions or do not generalise the grammar properly due to their incomplete knowledge of the language. Finally, communication strategies, according to Brown's (1994) statement, </w:t>
      </w:r>
      <w:r w:rsidRPr="007E7FDE">
        <w:rPr>
          <w:rFonts w:ascii="Arial" w:hAnsi="Arial" w:cs="Arial"/>
          <w:szCs w:val="21"/>
        </w:rPr>
        <w:lastRenderedPageBreak/>
        <w:t xml:space="preserve">"it is easy to see that students usually have a proactive attitude to participate in linguistic communication to improve their ability to convey information through a second language, but inevitably some inappropriate ways of using it indirectly contribute to the production of errors". </w:t>
      </w:r>
      <w:r w:rsidRPr="007E7FDE">
        <w:rPr>
          <w:rFonts w:ascii="Arial" w:hAnsi="Arial" w:cs="Arial"/>
        </w:rPr>
        <w:t>Harmer (1983) also suggests four types of causes of intra-lingual error: (</w:t>
      </w:r>
      <w:r w:rsidRPr="007E7FDE">
        <w:rPr>
          <w:rFonts w:ascii="Arial" w:hAnsi="Arial" w:cs="Arial"/>
          <w:szCs w:val="21"/>
        </w:rPr>
        <w:t>1). Overgeneralisation; (2). Not knowing the rules; (3). Incomplete application of rules; (4). Semantic errors such as constructing the wrong concept/system.</w:t>
      </w:r>
    </w:p>
    <w:p w:rsidR="00B870AB" w:rsidRPr="007E7FDE" w:rsidRDefault="00B870AB" w:rsidP="008728DA">
      <w:pPr>
        <w:widowControl/>
        <w:spacing w:line="360" w:lineRule="auto"/>
        <w:rPr>
          <w:rFonts w:ascii="Arial" w:hAnsi="Arial" w:cs="Arial"/>
          <w:szCs w:val="21"/>
        </w:rPr>
      </w:pPr>
      <w:r w:rsidRPr="007E7FDE">
        <w:rPr>
          <w:rFonts w:ascii="Arial" w:hAnsi="Arial" w:cs="Arial"/>
          <w:szCs w:val="21"/>
        </w:rPr>
        <w:t xml:space="preserve">Norrish (2004) also identified three main causes of error from other sources, including the following: </w:t>
      </w:r>
    </w:p>
    <w:p w:rsidR="00B870AB" w:rsidRPr="007E7FDE" w:rsidRDefault="00B870AB" w:rsidP="008728DA">
      <w:pPr>
        <w:widowControl/>
        <w:spacing w:line="360" w:lineRule="auto"/>
        <w:ind w:firstLine="470"/>
        <w:rPr>
          <w:rFonts w:ascii="Arial" w:hAnsi="Arial" w:cs="Arial"/>
          <w:szCs w:val="21"/>
        </w:rPr>
      </w:pPr>
      <w:r w:rsidRPr="007E7FDE">
        <w:rPr>
          <w:rFonts w:ascii="Arial" w:hAnsi="Arial" w:cs="Arial"/>
          <w:szCs w:val="21"/>
        </w:rPr>
        <w:t>a. Carelessness. Carelessness is often inextricably linked to a lack of motivation for language acquisition. Many professors will admit that if a student has not lost interest in language acquisition, then he will not necessarily make an error, and the cause of carelessness may be linked to inappropriate learning materials. One way of reducing such 'careless' errors then is to get students to actively seek out the errors they make and discuss these errors in class.</w:t>
      </w:r>
    </w:p>
    <w:p w:rsidR="00B870AB" w:rsidRPr="007E7FDE" w:rsidRDefault="00B870AB" w:rsidP="008728DA">
      <w:pPr>
        <w:widowControl/>
        <w:spacing w:line="360" w:lineRule="auto"/>
        <w:ind w:firstLine="470"/>
        <w:rPr>
          <w:rFonts w:ascii="Arial" w:hAnsi="Arial" w:cs="Arial"/>
          <w:szCs w:val="21"/>
        </w:rPr>
      </w:pPr>
      <w:r w:rsidRPr="007E7FDE">
        <w:rPr>
          <w:rFonts w:ascii="Arial" w:hAnsi="Arial" w:cs="Arial"/>
          <w:szCs w:val="21"/>
        </w:rPr>
        <w:t>b. First language interference. Learners who are unfamiliar with the rules of the target language have to rely on their native language knowledge to learn the second language, which is why learners from the same native language background tend to make errors of the same nature. And these types of errors are usually found in beginners.</w:t>
      </w:r>
    </w:p>
    <w:p w:rsidR="00B870AB" w:rsidRPr="007E7FDE" w:rsidRDefault="00B870AB" w:rsidP="008728DA">
      <w:pPr>
        <w:widowControl/>
        <w:spacing w:line="360" w:lineRule="auto"/>
        <w:ind w:firstLine="470"/>
        <w:rPr>
          <w:rFonts w:ascii="Arial" w:hAnsi="Arial" w:cs="Arial"/>
          <w:szCs w:val="21"/>
        </w:rPr>
      </w:pPr>
      <w:r w:rsidRPr="007E7FDE">
        <w:rPr>
          <w:rFonts w:ascii="Arial" w:hAnsi="Arial" w:cs="Arial"/>
          <w:szCs w:val="21"/>
        </w:rPr>
        <w:t>c. Translation. One of the most common situations is when a student is asked to express something in written form but encounters a situation where he or she is unable to do so accurately. Therefore, when the student encounters such a situation and wants to express himself, he returns to the language system he is familiar with, i.e., his mother tongue.</w:t>
      </w:r>
    </w:p>
    <w:p w:rsidR="00B870AB" w:rsidRPr="007E7FDE" w:rsidRDefault="00B870AB" w:rsidP="008728DA">
      <w:pPr>
        <w:widowControl/>
        <w:spacing w:line="360" w:lineRule="auto"/>
        <w:ind w:firstLine="470"/>
        <w:rPr>
          <w:rFonts w:ascii="Arial" w:hAnsi="Arial" w:cs="Arial"/>
          <w:szCs w:val="21"/>
        </w:rPr>
      </w:pPr>
      <w:r w:rsidRPr="007E7FDE">
        <w:rPr>
          <w:rFonts w:ascii="Arial" w:hAnsi="Arial" w:cs="Arial"/>
          <w:szCs w:val="21"/>
        </w:rPr>
        <w:t>After discussing the above sources of error, the concept of error is better understood and can be clearly distinguished from mistake. However, it is doubtable that the above scholars’ discussion on the causes of error is still insufficient. For example, a Chinese scholar (Liu 2007) has pointed out the concept of negative transfer of cultural factors in his book Introduction to Teaching Chinese as a Foreign Language (TCFL). He explains that language use errors occur when learners are influenced by their own culture or when they do not understand the target language culture well (Liu 2007). For example, in Chinese, the family name comes first and the given name comes second, so it is common for beginners to confuse the first name with the given name. In addition, he also points out that inappropriate use of words in some contexts is also a factor that leads to error, and these are all negative cultural factors. The author’s discussion of the above sources of error also serves to lay a solid theoretical foundation for one of the issues addressed in the subsequent study.</w:t>
      </w:r>
    </w:p>
    <w:p w:rsidR="00B870AB" w:rsidRPr="007E7FDE" w:rsidRDefault="00B870AB" w:rsidP="008728DA">
      <w:pPr>
        <w:widowControl/>
        <w:spacing w:line="360" w:lineRule="auto"/>
        <w:ind w:firstLine="470"/>
        <w:rPr>
          <w:rFonts w:ascii="Arial" w:hAnsi="Arial" w:cs="Arial"/>
          <w:szCs w:val="21"/>
        </w:rPr>
      </w:pPr>
    </w:p>
    <w:p w:rsidR="00B870AB" w:rsidRPr="007E7FDE" w:rsidRDefault="00B870AB" w:rsidP="008728DA">
      <w:pPr>
        <w:widowControl/>
        <w:spacing w:line="360" w:lineRule="auto"/>
        <w:rPr>
          <w:rFonts w:ascii="Arial" w:hAnsi="Arial" w:cs="Arial"/>
          <w:sz w:val="24"/>
          <w:szCs w:val="24"/>
        </w:rPr>
      </w:pPr>
      <w:r w:rsidRPr="007E7FDE">
        <w:rPr>
          <w:rFonts w:ascii="Arial" w:hAnsi="Arial" w:cs="Arial"/>
          <w:sz w:val="24"/>
          <w:szCs w:val="24"/>
        </w:rPr>
        <w:t>2.3.2 The definition of Error Analysis</w:t>
      </w:r>
      <w:r w:rsidR="001C47DC" w:rsidRPr="007E7FDE">
        <w:rPr>
          <w:rFonts w:ascii="Arial" w:hAnsi="Arial" w:cs="Arial"/>
          <w:sz w:val="24"/>
          <w:szCs w:val="24"/>
        </w:rPr>
        <w:t xml:space="preserve"> and Interlanguage</w:t>
      </w:r>
    </w:p>
    <w:p w:rsidR="001C47DC" w:rsidRPr="007E7FDE" w:rsidRDefault="001C47DC" w:rsidP="008728DA">
      <w:pPr>
        <w:spacing w:line="360" w:lineRule="auto"/>
        <w:rPr>
          <w:rFonts w:ascii="Arial" w:hAnsi="Arial" w:cs="Arial"/>
        </w:rPr>
      </w:pPr>
    </w:p>
    <w:p w:rsidR="00B870AB" w:rsidRPr="007E7FDE" w:rsidRDefault="00B870AB" w:rsidP="008728DA">
      <w:pPr>
        <w:spacing w:line="360" w:lineRule="auto"/>
        <w:rPr>
          <w:rFonts w:ascii="Arial" w:hAnsi="Arial" w:cs="Arial"/>
          <w:color w:val="000000" w:themeColor="text1"/>
        </w:rPr>
      </w:pPr>
      <w:r w:rsidRPr="007E7FDE">
        <w:rPr>
          <w:rFonts w:ascii="Arial" w:hAnsi="Arial" w:cs="Arial"/>
        </w:rPr>
        <w:t>The concept of interlanguage is discusse</w:t>
      </w:r>
      <w:r w:rsidR="00752663" w:rsidRPr="007E7FDE">
        <w:rPr>
          <w:rFonts w:ascii="Arial" w:hAnsi="Arial" w:cs="Arial"/>
        </w:rPr>
        <w:t>d b</w:t>
      </w:r>
      <w:r w:rsidRPr="007E7FDE">
        <w:rPr>
          <w:rFonts w:ascii="Arial" w:hAnsi="Arial" w:cs="Arial"/>
        </w:rPr>
        <w:t>y various scholars, for example, (Nemser 1971) and (Selinker 1972) shed light on that L2 learner language is systematic and that the errors produced by them do not consist of random mistakes but, rather, suggest rule-governed behaviour.</w:t>
      </w:r>
      <w:r w:rsidRPr="007E7FDE">
        <w:rPr>
          <w:rFonts w:ascii="Arial" w:hAnsi="Arial" w:cs="Arial"/>
          <w:color w:val="000000" w:themeColor="text1"/>
        </w:rPr>
        <w:t xml:space="preserve">Selinkerhas been studied interlanguage retrospectively, from the different attitudes of teachers towards students’ errors in the process of language </w:t>
      </w:r>
      <w:r w:rsidRPr="007E7FDE">
        <w:rPr>
          <w:rFonts w:ascii="Arial" w:hAnsi="Arial" w:cs="Arial"/>
          <w:color w:val="000000" w:themeColor="text1"/>
        </w:rPr>
        <w:lastRenderedPageBreak/>
        <w:t>acquisition to the different perspectives through which errors are later viewed, leading to the concept of interlanguage. After a series of empirical studies, he concludes that:</w:t>
      </w:r>
    </w:p>
    <w:p w:rsidR="00B870AB" w:rsidRPr="007E7FDE" w:rsidRDefault="00B870AB" w:rsidP="008728DA">
      <w:pPr>
        <w:spacing w:line="360" w:lineRule="auto"/>
        <w:rPr>
          <w:rFonts w:ascii="Arial" w:hAnsi="Arial" w:cs="Arial"/>
          <w:color w:val="000000" w:themeColor="text1"/>
        </w:rPr>
      </w:pPr>
      <w:r w:rsidRPr="007E7FDE">
        <w:rPr>
          <w:rFonts w:ascii="Arial" w:hAnsi="Arial" w:cs="Arial"/>
          <w:color w:val="000000" w:themeColor="text1"/>
        </w:rPr>
        <w:t xml:space="preserve"> ‘the systematic and structured target language produced by second language learners in the process of language acquisition is collectively referred to as the interlanguage. It can also be called the learner’s version of the target language.’</w:t>
      </w:r>
      <w:r w:rsidR="00752663" w:rsidRPr="007E7FDE">
        <w:rPr>
          <w:rFonts w:ascii="Arial" w:hAnsi="Arial" w:cs="Arial"/>
          <w:color w:val="000000" w:themeColor="text1"/>
        </w:rPr>
        <w:t xml:space="preserve"> (</w:t>
      </w:r>
      <w:r w:rsidRPr="007E7FDE">
        <w:rPr>
          <w:rFonts w:ascii="Arial" w:hAnsi="Arial" w:cs="Arial"/>
          <w:color w:val="000000" w:themeColor="text1"/>
        </w:rPr>
        <w:t>Selinker 1972).</w:t>
      </w:r>
    </w:p>
    <w:p w:rsidR="001C47DC" w:rsidRPr="007E7FDE" w:rsidRDefault="00B870AB" w:rsidP="008728DA">
      <w:pPr>
        <w:spacing w:line="360" w:lineRule="auto"/>
        <w:rPr>
          <w:rFonts w:ascii="Arial" w:hAnsi="Arial" w:cs="Arial"/>
          <w:color w:val="000000" w:themeColor="text1"/>
        </w:rPr>
      </w:pPr>
      <w:r w:rsidRPr="007E7FDE">
        <w:rPr>
          <w:rFonts w:ascii="Arial" w:hAnsi="Arial" w:cs="Arial"/>
          <w:color w:val="000000" w:themeColor="text1"/>
        </w:rPr>
        <w:t xml:space="preserve">As he states, the study of the interlanguage means the study of the language of the language learner. Different scholars have also given different understandings of the concept of interlanguage. These are usually based on definitions of different linguistic phenomena. Interlanguage and </w:t>
      </w:r>
      <w:r w:rsidRPr="007E7FDE">
        <w:rPr>
          <w:rFonts w:ascii="Arial" w:hAnsi="Arial" w:cs="Arial"/>
          <w:i/>
          <w:color w:val="000000" w:themeColor="text1"/>
        </w:rPr>
        <w:t>interlingua</w:t>
      </w:r>
      <w:r w:rsidRPr="007E7FDE">
        <w:rPr>
          <w:rFonts w:ascii="Arial" w:hAnsi="Arial" w:cs="Arial"/>
          <w:color w:val="000000" w:themeColor="text1"/>
        </w:rPr>
        <w:t>, for example, suggest that the learner’s language will show systematic features of the target language and other languages he may know, most notably his mother tongue. In other words his language system is a mixed or intermediate system. This emphasises one aspect of the language learners’ linguistic variability. Another term, ‘</w:t>
      </w:r>
      <w:r w:rsidRPr="007E7FDE">
        <w:rPr>
          <w:rFonts w:ascii="Arial" w:hAnsi="Arial" w:cs="Arial"/>
          <w:i/>
          <w:color w:val="000000" w:themeColor="text1"/>
        </w:rPr>
        <w:t>approximative systems</w:t>
      </w:r>
      <w:r w:rsidRPr="007E7FDE">
        <w:rPr>
          <w:rFonts w:ascii="Arial" w:hAnsi="Arial" w:cs="Arial"/>
          <w:color w:val="000000" w:themeColor="text1"/>
        </w:rPr>
        <w:t>’, emphasises the goal-oriented development of the learner’s language towards the target language system, but this theory has been denied by scholars in subsequent studie</w:t>
      </w:r>
      <w:r w:rsidR="00752663" w:rsidRPr="007E7FDE">
        <w:rPr>
          <w:rFonts w:ascii="Arial" w:hAnsi="Arial" w:cs="Arial"/>
          <w:color w:val="000000" w:themeColor="text1"/>
        </w:rPr>
        <w:t>s,</w:t>
      </w:r>
      <w:r w:rsidRPr="007E7FDE">
        <w:rPr>
          <w:rFonts w:ascii="Arial" w:hAnsi="Arial" w:cs="Arial"/>
          <w:color w:val="000000" w:themeColor="text1"/>
        </w:rPr>
        <w:t xml:space="preserve"> ‘In any case, interlanguage is not socially institutionalised forms of behaviour (except perhaps in rare cases), and therefore there is no such concept as a </w:t>
      </w:r>
      <w:r w:rsidRPr="007E7FDE">
        <w:rPr>
          <w:rFonts w:ascii="Arial" w:hAnsi="Arial" w:cs="Arial"/>
          <w:i/>
          <w:color w:val="000000" w:themeColor="text1"/>
        </w:rPr>
        <w:t>approximative systems</w:t>
      </w:r>
      <w:r w:rsidRPr="007E7FDE">
        <w:rPr>
          <w:rFonts w:ascii="Arial" w:hAnsi="Arial" w:cs="Arial"/>
          <w:color w:val="000000" w:themeColor="text1"/>
        </w:rPr>
        <w:t>.’ . The term ‘</w:t>
      </w:r>
      <w:r w:rsidRPr="007E7FDE">
        <w:rPr>
          <w:rFonts w:ascii="Arial" w:hAnsi="Arial" w:cs="Arial"/>
          <w:i/>
          <w:color w:val="000000" w:themeColor="text1"/>
        </w:rPr>
        <w:t>transitional competence</w:t>
      </w:r>
      <w:r w:rsidRPr="007E7FDE">
        <w:rPr>
          <w:rFonts w:ascii="Arial" w:hAnsi="Arial" w:cs="Arial"/>
          <w:color w:val="000000" w:themeColor="text1"/>
        </w:rPr>
        <w:t>’ proposed by Selinker borrows from Chomsky’s concept of ‘</w:t>
      </w:r>
      <w:r w:rsidRPr="007E7FDE">
        <w:rPr>
          <w:rFonts w:ascii="Arial" w:hAnsi="Arial" w:cs="Arial"/>
          <w:i/>
          <w:color w:val="000000" w:themeColor="text1"/>
        </w:rPr>
        <w:t>competence</w:t>
      </w:r>
      <w:r w:rsidRPr="007E7FDE">
        <w:rPr>
          <w:rFonts w:ascii="Arial" w:hAnsi="Arial" w:cs="Arial"/>
          <w:color w:val="000000" w:themeColor="text1"/>
        </w:rPr>
        <w:t>’ (this will be defined in the further chapter) and emphasises the learner’s possession of a certain body of knowledge</w:t>
      </w:r>
      <w:r w:rsidR="00752663" w:rsidRPr="007E7FDE">
        <w:rPr>
          <w:rFonts w:ascii="Arial" w:hAnsi="Arial" w:cs="Arial"/>
          <w:color w:val="000000" w:themeColor="text1"/>
        </w:rPr>
        <w:t>.</w:t>
      </w:r>
      <w:r w:rsidR="001C47DC" w:rsidRPr="007E7FDE">
        <w:rPr>
          <w:rFonts w:ascii="Arial" w:hAnsi="Arial" w:cs="Arial"/>
          <w:color w:val="000000" w:themeColor="text1"/>
        </w:rPr>
        <w:t xml:space="preserve"> </w:t>
      </w:r>
    </w:p>
    <w:p w:rsidR="00780213" w:rsidRPr="007E7FDE" w:rsidRDefault="00B870AB" w:rsidP="008728DA">
      <w:pPr>
        <w:widowControl/>
        <w:spacing w:line="360" w:lineRule="auto"/>
        <w:rPr>
          <w:rFonts w:ascii="Arial" w:hAnsi="Arial" w:cs="Arial"/>
        </w:rPr>
      </w:pPr>
      <w:r w:rsidRPr="007E7FDE">
        <w:rPr>
          <w:rFonts w:ascii="Arial" w:hAnsi="Arial" w:cs="Arial"/>
          <w:color w:val="000000" w:themeColor="text1"/>
        </w:rPr>
        <w:t>Selinker believes that ‘the language of the language learner is a hybrid between his first language and the target language’ (Selinker1972). Evidence for this was his collection of the large number of errors produced by language learners in the process of switching between their first and target languages. Furthermore, such errors appear to occur at the same stage of development in most learners, and to a large extent have a presence independent of the native language. Thus, interlanguage is not a hybrid language and it has its own developmental history.</w:t>
      </w:r>
      <w:r w:rsidRPr="007E7FDE">
        <w:rPr>
          <w:rFonts w:ascii="Arial" w:hAnsi="Arial" w:cs="Arial"/>
        </w:rPr>
        <w:t xml:space="preserve"> These kinds of observations led to the proposal that second language learners, like native speakers, represent the language that they are acquiring by means of a complex linguistic system (Lydia 2007)</w:t>
      </w:r>
      <w:r w:rsidR="001C47DC" w:rsidRPr="007E7FDE">
        <w:rPr>
          <w:rFonts w:ascii="Arial" w:hAnsi="Arial" w:cs="Arial"/>
        </w:rPr>
        <w:t>.</w:t>
      </w:r>
    </w:p>
    <w:p w:rsidR="00780213" w:rsidRPr="007E7FDE" w:rsidRDefault="001C47DC" w:rsidP="008728DA">
      <w:pPr>
        <w:widowControl/>
        <w:spacing w:line="360" w:lineRule="auto"/>
        <w:rPr>
          <w:rFonts w:ascii="Arial" w:hAnsi="Arial" w:cs="Arial"/>
        </w:rPr>
      </w:pPr>
      <w:r w:rsidRPr="007E7FDE">
        <w:rPr>
          <w:rFonts w:ascii="Arial" w:hAnsi="Arial" w:cs="Arial"/>
        </w:rPr>
        <w:t xml:space="preserve"> </w:t>
      </w:r>
      <w:r w:rsidR="00780213" w:rsidRPr="007E7FDE">
        <w:rPr>
          <w:rFonts w:ascii="Arial" w:hAnsi="Arial" w:cs="Arial"/>
        </w:rPr>
        <w:t xml:space="preserve">(Ellis 1994), citing Selinker, describes cross-language features as follows: </w:t>
      </w:r>
    </w:p>
    <w:p w:rsidR="00780213" w:rsidRPr="007E7FDE" w:rsidRDefault="00780213" w:rsidP="008728DA">
      <w:pPr>
        <w:widowControl/>
        <w:spacing w:line="360" w:lineRule="auto"/>
        <w:rPr>
          <w:rFonts w:ascii="Arial" w:hAnsi="Arial" w:cs="Arial"/>
        </w:rPr>
      </w:pPr>
      <w:r w:rsidRPr="007E7FDE">
        <w:rPr>
          <w:rFonts w:ascii="Arial" w:hAnsi="Arial" w:cs="Arial"/>
        </w:rPr>
        <w:t>(1) Linguistic transfer (certain items, rules and subsystems in a learner's interlanguage may be transferred from the learner's first language)</w:t>
      </w:r>
    </w:p>
    <w:p w:rsidR="00780213" w:rsidRPr="007E7FDE" w:rsidRDefault="00780213" w:rsidP="008728DA">
      <w:pPr>
        <w:widowControl/>
        <w:spacing w:line="360" w:lineRule="auto"/>
        <w:rPr>
          <w:rFonts w:ascii="Arial" w:hAnsi="Arial" w:cs="Arial"/>
        </w:rPr>
      </w:pPr>
      <w:r w:rsidRPr="007E7FDE">
        <w:rPr>
          <w:rFonts w:ascii="Arial" w:hAnsi="Arial" w:cs="Arial"/>
        </w:rPr>
        <w:t>(2) training transfer (certain elements of interlanguage may be transferred due to differences in the learner's education and teaching styles)</w:t>
      </w:r>
    </w:p>
    <w:p w:rsidR="00780213" w:rsidRPr="007E7FDE" w:rsidRDefault="00780213" w:rsidP="008728DA">
      <w:pPr>
        <w:widowControl/>
        <w:spacing w:line="360" w:lineRule="auto"/>
        <w:rPr>
          <w:rFonts w:ascii="Arial" w:hAnsi="Arial" w:cs="Arial"/>
        </w:rPr>
      </w:pPr>
      <w:r w:rsidRPr="007E7FDE">
        <w:rPr>
          <w:rFonts w:ascii="Arial" w:hAnsi="Arial" w:cs="Arial"/>
        </w:rPr>
        <w:t>(3) second language learning strategies (Selinker describes "recognisable methods for what learners learn").</w:t>
      </w:r>
    </w:p>
    <w:p w:rsidR="00780213" w:rsidRPr="007E7FDE" w:rsidRDefault="00780213" w:rsidP="008728DA">
      <w:pPr>
        <w:widowControl/>
        <w:spacing w:line="360" w:lineRule="auto"/>
        <w:rPr>
          <w:rFonts w:ascii="Arial" w:hAnsi="Arial" w:cs="Arial"/>
        </w:rPr>
      </w:pPr>
      <w:r w:rsidRPr="007E7FDE">
        <w:rPr>
          <w:rFonts w:ascii="Arial" w:hAnsi="Arial" w:cs="Arial"/>
        </w:rPr>
        <w:t>(recognisable methods for what the learner learns).</w:t>
      </w:r>
    </w:p>
    <w:p w:rsidR="00780213" w:rsidRPr="007E7FDE" w:rsidRDefault="00780213" w:rsidP="008728DA">
      <w:pPr>
        <w:widowControl/>
        <w:spacing w:line="360" w:lineRule="auto"/>
        <w:rPr>
          <w:rFonts w:ascii="Arial" w:hAnsi="Arial" w:cs="Arial"/>
        </w:rPr>
      </w:pPr>
      <w:r w:rsidRPr="007E7FDE">
        <w:rPr>
          <w:rFonts w:ascii="Arial" w:hAnsi="Arial" w:cs="Arial"/>
        </w:rPr>
        <w:t>(4) Second language communication strategies (identifiable ways for learners to communicate with native speakers of a second language).</w:t>
      </w:r>
    </w:p>
    <w:p w:rsidR="00780213" w:rsidRPr="007E7FDE" w:rsidRDefault="00780213" w:rsidP="008728DA">
      <w:pPr>
        <w:widowControl/>
        <w:spacing w:line="360" w:lineRule="auto"/>
        <w:rPr>
          <w:rFonts w:ascii="Arial" w:hAnsi="Arial" w:cs="Arial"/>
        </w:rPr>
      </w:pPr>
      <w:r w:rsidRPr="007E7FDE">
        <w:rPr>
          <w:rFonts w:ascii="Arial" w:hAnsi="Arial" w:cs="Arial"/>
        </w:rPr>
        <w:t>(5) Overgeneralisation of target language material (some interlanguage elements are the result of "apparent overgeneralisation" of target language rules and semantics).</w:t>
      </w:r>
    </w:p>
    <w:p w:rsidR="00F34C2C" w:rsidRPr="007E7FDE" w:rsidRDefault="005E2D1B" w:rsidP="008728DA">
      <w:pPr>
        <w:widowControl/>
        <w:spacing w:line="360" w:lineRule="auto"/>
        <w:rPr>
          <w:rFonts w:ascii="Arial" w:hAnsi="Arial" w:cs="Arial"/>
        </w:rPr>
      </w:pPr>
      <w:r w:rsidRPr="007E7FDE">
        <w:rPr>
          <w:rFonts w:ascii="Arial" w:hAnsi="Arial" w:cs="Arial"/>
        </w:rPr>
        <w:t>While finishing talking about interlanguage, it is worthwhile to mention error analysis. E</w:t>
      </w:r>
      <w:r w:rsidR="00F34C2C" w:rsidRPr="007E7FDE">
        <w:rPr>
          <w:rFonts w:ascii="Arial" w:hAnsi="Arial" w:cs="Arial"/>
        </w:rPr>
        <w:t>rror analysis was created in the 1960s by Stephen Pit Corder and his colleagues</w:t>
      </w:r>
      <w:r w:rsidRPr="007E7FDE">
        <w:rPr>
          <w:rFonts w:ascii="Arial" w:hAnsi="Arial" w:cs="Arial"/>
        </w:rPr>
        <w:t>, w</w:t>
      </w:r>
      <w:r w:rsidR="00F34C2C" w:rsidRPr="007E7FDE">
        <w:rPr>
          <w:rFonts w:ascii="Arial" w:hAnsi="Arial" w:cs="Arial"/>
        </w:rPr>
        <w:t>hich is an alter</w:t>
      </w:r>
      <w:r w:rsidRPr="007E7FDE">
        <w:rPr>
          <w:rFonts w:ascii="Arial" w:hAnsi="Arial" w:cs="Arial"/>
        </w:rPr>
        <w:t xml:space="preserve">native to comparative analysis(Corder 1972). </w:t>
      </w:r>
      <w:r w:rsidR="00F34C2C" w:rsidRPr="007E7FDE">
        <w:rPr>
          <w:rFonts w:ascii="Arial" w:hAnsi="Arial" w:cs="Arial"/>
        </w:rPr>
        <w:t xml:space="preserve">Compared to error analysis, contrastive </w:t>
      </w:r>
      <w:r w:rsidR="00F34C2C" w:rsidRPr="007E7FDE">
        <w:rPr>
          <w:rFonts w:ascii="Arial" w:hAnsi="Arial" w:cs="Arial"/>
        </w:rPr>
        <w:lastRenderedPageBreak/>
        <w:t>analysis cannot predict the vast majority of errors, and it emphasised the study of phonology and morphology. It does not address the communicative context, i.e., the contrast of socio-pragmatic conditions that influence language.(Rustipa 2011)</w:t>
      </w:r>
    </w:p>
    <w:p w:rsidR="00F34C2C" w:rsidRPr="007E7FDE" w:rsidRDefault="00F34C2C" w:rsidP="008728DA">
      <w:pPr>
        <w:widowControl/>
        <w:spacing w:line="360" w:lineRule="auto"/>
        <w:rPr>
          <w:rFonts w:ascii="Arial" w:hAnsi="Arial" w:cs="Arial"/>
        </w:rPr>
      </w:pPr>
      <w:r w:rsidRPr="007E7FDE">
        <w:rPr>
          <w:rFonts w:ascii="Arial" w:hAnsi="Arial" w:cs="Arial"/>
        </w:rPr>
        <w:t>One of the key findings of error analysis was that many learner errors were caused by learners' incorrect inferences about language rules.</w:t>
      </w:r>
    </w:p>
    <w:p w:rsidR="00F34C2C" w:rsidRDefault="00F34C2C" w:rsidP="008728DA">
      <w:pPr>
        <w:widowControl/>
        <w:spacing w:line="360" w:lineRule="auto"/>
        <w:rPr>
          <w:rFonts w:ascii="Arial" w:hAnsi="Arial" w:cs="Arial" w:hint="eastAsia"/>
        </w:rPr>
      </w:pPr>
      <w:r w:rsidRPr="007E7FDE">
        <w:rPr>
          <w:rFonts w:ascii="Arial" w:hAnsi="Arial" w:cs="Arial"/>
        </w:rPr>
        <w:t>Whilst error analysis is still used to study specific issues in SLA, the search for an overarching theory of learner error has been largely abandoned.</w:t>
      </w:r>
    </w:p>
    <w:p w:rsidR="003575D1" w:rsidRPr="00F630BC" w:rsidRDefault="003575D1" w:rsidP="008728DA">
      <w:pPr>
        <w:spacing w:line="360" w:lineRule="auto"/>
        <w:rPr>
          <w:rFonts w:ascii="Arial" w:hAnsi="Arial" w:cs="Arial"/>
          <w:color w:val="000000" w:themeColor="text1"/>
        </w:rPr>
      </w:pPr>
      <w:r w:rsidRPr="003575D1">
        <w:rPr>
          <w:rFonts w:ascii="Arial" w:hAnsi="Arial" w:cs="Arial"/>
        </w:rPr>
        <w:t>To make the definition of error analysis more comprehensive,</w:t>
      </w:r>
      <w:r w:rsidRPr="003575D1">
        <w:rPr>
          <w:rFonts w:ascii="Arial" w:hAnsi="Arial" w:cs="Arial"/>
          <w:color w:val="000000" w:themeColor="text1"/>
        </w:rPr>
        <w:t xml:space="preserve">the theoretical basis of error analysis has to be introduced, Universal Grammar.(Chomsky 1982) believed that human beings are born with a special ability to acquire language on their own, manifested by a genetically determined ‘language acquisition device’ (LAD) in children’s minds. This special mechanism exists independently of other human functions, and is not even directly related to intelligence, and works until the age of 12. The </w:t>
      </w:r>
      <w:r w:rsidRPr="003575D1">
        <w:rPr>
          <w:rFonts w:ascii="Arial" w:hAnsi="Arial" w:cs="Arial" w:hint="eastAsia"/>
          <w:color w:val="000000" w:themeColor="text1"/>
        </w:rPr>
        <w:t xml:space="preserve">LAD </w:t>
      </w:r>
      <w:r w:rsidRPr="003575D1">
        <w:rPr>
          <w:rFonts w:ascii="Arial" w:hAnsi="Arial" w:cs="Arial"/>
          <w:color w:val="000000" w:themeColor="text1"/>
        </w:rPr>
        <w:t>consists of two parts: one is the language principle that is universal to human languages in the form of parameters to be defined, also known as the</w:t>
      </w:r>
      <w:r>
        <w:rPr>
          <w:rFonts w:ascii="Arial" w:hAnsi="Arial" w:cs="Arial" w:hint="eastAsia"/>
          <w:color w:val="000000" w:themeColor="text1"/>
        </w:rPr>
        <w:t xml:space="preserve"> </w:t>
      </w:r>
      <w:r w:rsidRPr="003575D1">
        <w:rPr>
          <w:rFonts w:ascii="Arial" w:hAnsi="Arial" w:cs="Arial"/>
          <w:color w:val="000000" w:themeColor="text1"/>
        </w:rPr>
        <w:t>‘universal grammar’</w:t>
      </w:r>
      <w:r w:rsidRPr="003575D1">
        <w:rPr>
          <w:rFonts w:ascii="Arial" w:hAnsi="Arial" w:cs="Arial" w:hint="eastAsia"/>
          <w:color w:val="000000" w:themeColor="text1"/>
        </w:rPr>
        <w:t xml:space="preserve"> </w:t>
      </w:r>
      <w:r w:rsidRPr="003575D1">
        <w:rPr>
          <w:rFonts w:ascii="Arial" w:hAnsi="Arial" w:cs="Arial"/>
          <w:color w:val="000000" w:themeColor="text1"/>
        </w:rPr>
        <w:t>(Cook 2003).</w:t>
      </w:r>
      <w:r w:rsidRPr="00F630BC">
        <w:rPr>
          <w:rFonts w:ascii="Arial" w:hAnsi="Arial" w:cs="Arial"/>
          <w:color w:val="000000" w:themeColor="text1"/>
        </w:rPr>
        <w:t xml:space="preserve"> UG reflects the commonality of human languages, not just in terms of specific grammatical rules or the grammar of a particular language, but in terms of what is essential to language, which is present in the deep structure of all human languages. For example, all languages have vowels, all have an order of words that affects their meaning, all have components of sentences such as subjects, predicates and objects, and all have a means of indicating temporal relations. The change of a declarative sentence to an interrogative sentence in any language is no more than the following: a change of intonation; a change of structure, a change of position of the interrogative mention or the subject with the verb, the addition of an auxiliary word or phrase after the declarative sentence, etc. </w:t>
      </w:r>
      <w:r>
        <w:rPr>
          <w:rFonts w:ascii="Arial" w:hAnsi="Arial" w:cs="Arial" w:hint="eastAsia"/>
          <w:color w:val="000000" w:themeColor="text1"/>
        </w:rPr>
        <w:t xml:space="preserve">This </w:t>
      </w:r>
      <w:r w:rsidRPr="00F630BC">
        <w:rPr>
          <w:rFonts w:ascii="Arial" w:hAnsi="Arial" w:cs="Arial"/>
          <w:color w:val="000000" w:themeColor="text1"/>
        </w:rPr>
        <w:t>linguistic knowledge and principles of grammatical composition, syntactic structure and syntactic transformation, which are appropriate for all languages, become the ‘core’ part of the language, while the special structures of the various languages themselves are called the ‘peripheral’ part. Many scholars believe that during acquisition children first acquire the structures associated with the core, and that these universal principles (the core) appear in the form of parameters, such as the omission of subjects, modifiers before the central clause</w:t>
      </w:r>
      <w:r>
        <w:rPr>
          <w:rFonts w:ascii="Arial" w:hAnsi="Arial" w:cs="Arial" w:hint="eastAsia"/>
          <w:color w:val="000000" w:themeColor="text1"/>
        </w:rPr>
        <w:t>.</w:t>
      </w:r>
      <w:r w:rsidRPr="00F630BC">
        <w:rPr>
          <w:rFonts w:ascii="Arial" w:hAnsi="Arial" w:cs="Arial"/>
          <w:color w:val="000000" w:themeColor="text1"/>
        </w:rPr>
        <w:t xml:space="preserve"> The values of these parameters (most of which have only two values) are undetermined, in a state of limbo and open-ended until one is exposed to the actual language material. The second part of the language acquisition mechanism is the ability to evaluate linguistic information, that is, the ability to value linguistic parameters for the core parts of the actual language to which they are exposed. </w:t>
      </w:r>
      <w:r>
        <w:rPr>
          <w:rFonts w:ascii="Arial" w:hAnsi="Arial" w:cs="Arial" w:hint="eastAsia"/>
          <w:color w:val="000000" w:themeColor="text1"/>
        </w:rPr>
        <w:t xml:space="preserve">(Krashen 1985) said </w:t>
      </w:r>
      <w:r w:rsidRPr="00F630BC">
        <w:rPr>
          <w:rFonts w:ascii="Arial" w:hAnsi="Arial" w:cs="Arial"/>
          <w:color w:val="000000" w:themeColor="text1"/>
        </w:rPr>
        <w:t xml:space="preserve">The 'initial language state' in the infant's brain is the universal principle of language and the undefined parameter values. </w:t>
      </w:r>
      <w:r w:rsidRPr="003575D1">
        <w:rPr>
          <w:rFonts w:ascii="Arial" w:hAnsi="Arial" w:cs="Arial"/>
          <w:color w:val="000000" w:themeColor="text1"/>
        </w:rPr>
        <w:t>When confronted with the structure of a language (their mother tongue), children unconsciously use their knowledge of general grammar to recognise the rules of that language, gradually form hypotheses, and use evaluative skills to test the hypotheses in response to feedback from the linguistic environment.</w:t>
      </w:r>
      <w:r>
        <w:rPr>
          <w:rFonts w:ascii="Arial" w:hAnsi="Arial" w:cs="Arial" w:hint="eastAsia"/>
          <w:color w:val="000000" w:themeColor="text1"/>
        </w:rPr>
        <w:t xml:space="preserve"> </w:t>
      </w:r>
      <w:r w:rsidRPr="003575D1">
        <w:rPr>
          <w:rStyle w:val="ab"/>
          <w:rFonts w:ascii="Arial" w:hAnsi="Arial" w:cs="Arial"/>
          <w:sz w:val="21"/>
          <w:szCs w:val="21"/>
        </w:rPr>
        <w:t xml:space="preserve">These </w:t>
      </w:r>
      <w:r w:rsidRPr="003575D1">
        <w:rPr>
          <w:rFonts w:ascii="Arial" w:hAnsi="Arial" w:cs="Arial"/>
          <w:color w:val="000000" w:themeColor="text1"/>
          <w:szCs w:val="21"/>
        </w:rPr>
        <w:t>hy</w:t>
      </w:r>
      <w:r w:rsidRPr="00F630BC">
        <w:rPr>
          <w:rFonts w:ascii="Arial" w:hAnsi="Arial" w:cs="Arial"/>
          <w:color w:val="000000" w:themeColor="text1"/>
        </w:rPr>
        <w:t xml:space="preserve">potheses that are confirmed become part of the grammatical rules of the language or the structure of the language. This process of assigning values to unspecified parameters is continuous and gradually develops the child’s knowledge of the rule system of the language's mother tongue and his language skills. In addition to assigning values to the </w:t>
      </w:r>
      <w:r w:rsidRPr="00F630BC">
        <w:rPr>
          <w:rFonts w:ascii="Arial" w:hAnsi="Arial" w:cs="Arial"/>
          <w:color w:val="000000" w:themeColor="text1"/>
        </w:rPr>
        <w:lastRenderedPageBreak/>
        <w:t>linguistic parameters in the child's mind, the child also needs to learn the peripheral parts of the specific language and the vocabulary of the specific language.</w:t>
      </w:r>
    </w:p>
    <w:p w:rsidR="003575D1" w:rsidRPr="00F630BC" w:rsidRDefault="003575D1" w:rsidP="008728DA">
      <w:pPr>
        <w:spacing w:line="360" w:lineRule="auto"/>
        <w:rPr>
          <w:rFonts w:ascii="Arial" w:hAnsi="Arial" w:cs="Arial"/>
          <w:color w:val="000000" w:themeColor="text1"/>
        </w:rPr>
      </w:pPr>
      <w:r w:rsidRPr="00F630BC">
        <w:rPr>
          <w:rFonts w:ascii="Arial" w:hAnsi="Arial" w:cs="Arial"/>
          <w:color w:val="000000" w:themeColor="text1"/>
        </w:rPr>
        <w:t>T</w:t>
      </w:r>
      <w:r>
        <w:rPr>
          <w:rFonts w:ascii="Arial" w:hAnsi="Arial" w:cs="Arial"/>
          <w:color w:val="000000" w:themeColor="text1"/>
        </w:rPr>
        <w:t>hrough th</w:t>
      </w:r>
      <w:r>
        <w:rPr>
          <w:rFonts w:ascii="Arial" w:hAnsi="Arial" w:cs="Arial" w:hint="eastAsia"/>
          <w:color w:val="000000" w:themeColor="text1"/>
        </w:rPr>
        <w:t>is</w:t>
      </w:r>
      <w:r w:rsidRPr="00F630BC">
        <w:rPr>
          <w:rFonts w:ascii="Arial" w:hAnsi="Arial" w:cs="Arial"/>
          <w:color w:val="000000" w:themeColor="text1"/>
        </w:rPr>
        <w:t xml:space="preserve"> demonstration and understanding of Universal Grammar, which give the inspiration of the concept of error analysis</w:t>
      </w:r>
      <w:r>
        <w:rPr>
          <w:rFonts w:ascii="Arial" w:hAnsi="Arial" w:cs="Arial" w:hint="eastAsia"/>
          <w:color w:val="000000" w:themeColor="text1"/>
        </w:rPr>
        <w:t>.</w:t>
      </w:r>
    </w:p>
    <w:p w:rsidR="00780213" w:rsidRPr="007E7FDE" w:rsidRDefault="00F34C2C" w:rsidP="008728DA">
      <w:pPr>
        <w:widowControl/>
        <w:spacing w:line="360" w:lineRule="auto"/>
        <w:rPr>
          <w:rFonts w:ascii="Arial" w:hAnsi="Arial" w:cs="Arial"/>
        </w:rPr>
      </w:pPr>
      <w:r w:rsidRPr="007E7FDE">
        <w:rPr>
          <w:rFonts w:ascii="Arial" w:hAnsi="Arial" w:cs="Arial"/>
        </w:rPr>
        <w:t>Error analysis is the study of the kinds and numbers of errors that occur, especially in the field of applied linguistics.</w:t>
      </w:r>
    </w:p>
    <w:p w:rsidR="001C47DC" w:rsidRPr="007E7FDE" w:rsidRDefault="001C47DC" w:rsidP="008728DA">
      <w:pPr>
        <w:widowControl/>
        <w:spacing w:line="360" w:lineRule="auto"/>
        <w:rPr>
          <w:rFonts w:ascii="Arial" w:hAnsi="Arial" w:cs="Arial"/>
        </w:rPr>
      </w:pPr>
      <w:r w:rsidRPr="007E7FDE">
        <w:rPr>
          <w:rFonts w:ascii="Arial" w:hAnsi="Arial" w:cs="Arial"/>
        </w:rPr>
        <w:t xml:space="preserve">The error analysis procedure was elaborated by Corder (1974) and consists of five stages: </w:t>
      </w:r>
    </w:p>
    <w:p w:rsidR="001C47DC" w:rsidRPr="007E7FDE" w:rsidRDefault="001C47DC" w:rsidP="008728DA">
      <w:pPr>
        <w:widowControl/>
        <w:spacing w:line="360" w:lineRule="auto"/>
        <w:rPr>
          <w:rFonts w:ascii="Arial" w:hAnsi="Arial" w:cs="Arial"/>
        </w:rPr>
      </w:pPr>
      <w:r w:rsidRPr="007E7FDE">
        <w:rPr>
          <w:rFonts w:ascii="Arial" w:hAnsi="Arial" w:cs="Arial"/>
        </w:rPr>
        <w:t xml:space="preserve">- Selecting the corpus </w:t>
      </w:r>
    </w:p>
    <w:p w:rsidR="001C47DC" w:rsidRPr="007E7FDE" w:rsidRDefault="001C47DC" w:rsidP="008728DA">
      <w:pPr>
        <w:widowControl/>
        <w:spacing w:line="360" w:lineRule="auto"/>
        <w:rPr>
          <w:rFonts w:ascii="Arial" w:hAnsi="Arial" w:cs="Arial"/>
        </w:rPr>
      </w:pPr>
      <w:r w:rsidRPr="007E7FDE">
        <w:rPr>
          <w:rFonts w:ascii="Arial" w:hAnsi="Arial" w:cs="Arial"/>
        </w:rPr>
        <w:t xml:space="preserve">- Identifying errors in the corpus </w:t>
      </w:r>
    </w:p>
    <w:p w:rsidR="001C47DC" w:rsidRPr="007E7FDE" w:rsidRDefault="001C47DC" w:rsidP="008728DA">
      <w:pPr>
        <w:widowControl/>
        <w:spacing w:line="360" w:lineRule="auto"/>
        <w:rPr>
          <w:rFonts w:ascii="Arial" w:hAnsi="Arial" w:cs="Arial"/>
        </w:rPr>
      </w:pPr>
      <w:r w:rsidRPr="007E7FDE">
        <w:rPr>
          <w:rFonts w:ascii="Arial" w:hAnsi="Arial" w:cs="Arial"/>
        </w:rPr>
        <w:t xml:space="preserve">- Classifying the errors identified </w:t>
      </w:r>
    </w:p>
    <w:p w:rsidR="001C47DC" w:rsidRPr="007E7FDE" w:rsidRDefault="001C47DC" w:rsidP="008728DA">
      <w:pPr>
        <w:widowControl/>
        <w:spacing w:line="360" w:lineRule="auto"/>
        <w:rPr>
          <w:rFonts w:ascii="Arial" w:hAnsi="Arial" w:cs="Arial"/>
        </w:rPr>
      </w:pPr>
      <w:r w:rsidRPr="007E7FDE">
        <w:rPr>
          <w:rFonts w:ascii="Arial" w:hAnsi="Arial" w:cs="Arial"/>
        </w:rPr>
        <w:t>- Explaining the psycholinguistic factors of error</w:t>
      </w:r>
    </w:p>
    <w:p w:rsidR="001C47DC" w:rsidRPr="007E7FDE" w:rsidRDefault="001C47DC" w:rsidP="008728DA">
      <w:pPr>
        <w:widowControl/>
        <w:spacing w:line="360" w:lineRule="auto"/>
        <w:rPr>
          <w:rFonts w:ascii="Arial" w:hAnsi="Arial" w:cs="Arial"/>
        </w:rPr>
      </w:pPr>
      <w:r w:rsidRPr="007E7FDE">
        <w:rPr>
          <w:rFonts w:ascii="Arial" w:hAnsi="Arial" w:cs="Arial"/>
        </w:rPr>
        <w:t>- Evaluating the error</w:t>
      </w:r>
    </w:p>
    <w:p w:rsidR="001C47DC" w:rsidRPr="007E7FDE" w:rsidRDefault="001C47DC" w:rsidP="008728DA">
      <w:pPr>
        <w:widowControl/>
        <w:spacing w:line="360" w:lineRule="auto"/>
        <w:rPr>
          <w:rFonts w:ascii="Arial" w:hAnsi="Arial" w:cs="Arial"/>
        </w:rPr>
      </w:pPr>
    </w:p>
    <w:p w:rsidR="00B870AB" w:rsidRPr="007E7FDE" w:rsidRDefault="00B870AB" w:rsidP="008728DA">
      <w:pPr>
        <w:widowControl/>
        <w:spacing w:line="360" w:lineRule="auto"/>
        <w:rPr>
          <w:rFonts w:ascii="Arial" w:hAnsi="Arial" w:cs="Arial"/>
          <w:sz w:val="24"/>
          <w:szCs w:val="24"/>
        </w:rPr>
      </w:pPr>
    </w:p>
    <w:p w:rsidR="00B870AB" w:rsidRPr="007E7FDE" w:rsidRDefault="00B870AB" w:rsidP="008728DA">
      <w:pPr>
        <w:widowControl/>
        <w:spacing w:line="360" w:lineRule="auto"/>
        <w:ind w:firstLine="470"/>
        <w:rPr>
          <w:rFonts w:ascii="Arial" w:hAnsi="Arial" w:cs="Arial"/>
          <w:sz w:val="24"/>
          <w:szCs w:val="24"/>
        </w:rPr>
      </w:pPr>
      <w:r w:rsidRPr="007E7FDE">
        <w:rPr>
          <w:rFonts w:ascii="Arial" w:hAnsi="Arial" w:cs="Arial"/>
          <w:sz w:val="24"/>
          <w:szCs w:val="24"/>
        </w:rPr>
        <w:t>2.3.3 Error Analysis in Spoken English</w:t>
      </w:r>
    </w:p>
    <w:p w:rsidR="00B870AB" w:rsidRPr="007E7FDE" w:rsidRDefault="00B870AB" w:rsidP="008728DA">
      <w:pPr>
        <w:spacing w:line="360" w:lineRule="auto"/>
        <w:rPr>
          <w:rFonts w:ascii="Arial" w:hAnsi="Arial" w:cs="Arial"/>
        </w:rPr>
      </w:pPr>
      <w:r w:rsidRPr="007E7FDE">
        <w:rPr>
          <w:rFonts w:ascii="Arial" w:hAnsi="Arial" w:cs="Arial"/>
        </w:rPr>
        <w:t>When scholars conduct research on the error analysis of second language learners, it usually involves the four major skills of listening, speaking and writing, with writing and speaking being more involved.There are two writers emphasis doing the investigation of speaking but using two different research approaches, (Budiwaty, 2013) in her article,who adopts a descriptive quantitative approach. According to the research, 88 students were divided into two groups to answer 10 questions that he had set and the data obtained from the students’ participation in the survey was counted for the purpose of error analysis. Firstly, theinvestigatoranalysed each question that participants answered (for example, the researcher will illuminate the percentage of students who’s answers’ wrong and explained how their errors came out). Then, it is presented in two tables(‘percentage of simple past error’ and ‘percent of past perfect tense error) and the investigator analysederrors that participants have made according to the data the researcher collected, where the author concludes on the basis of the whole research that the majority of students produce errors. At the end of the article, the author goes on to state that his study only deals with error analysis in the past tense, but the error analysis in the future tense is also to be explored (Budiwaty 2013). (Afrilliani 2019)chose a descriptive qualitative approach to the study. The research focused on error production which made by the students of Non-English Education Department and the techniques of Teaching Speaking in English used by teachers to start doing error analysis in English Tutorial Program under Teacher Training and Education Faculty at Muhammadiyah University of Surakarta. The article begins the discussion directly based on Clark’s classification of the types of errors(Clark 1977), develops the case study very succinctly and clearly,which the investigator talked about what he found during the whole observation, he gave several examples for each kind of error they have already made and described how the participant produced the error and for what reason. The article concludes that students still make errors in oral communication, and teachers try to avoid these errors by choosing different techniques of teaching to minimise the difficulty of the lesson, so that students can communicate effectively (Afrilliani 201</w:t>
      </w:r>
      <w:r w:rsidR="00637A69" w:rsidRPr="007E7FDE">
        <w:rPr>
          <w:rFonts w:ascii="Arial" w:hAnsi="Arial" w:cs="Arial"/>
        </w:rPr>
        <w:t>9)</w:t>
      </w:r>
      <w:r w:rsidRPr="007E7FDE">
        <w:rPr>
          <w:rFonts w:ascii="Arial" w:hAnsi="Arial" w:cs="Arial"/>
        </w:rPr>
        <w:t>.</w:t>
      </w:r>
    </w:p>
    <w:p w:rsidR="00B870AB" w:rsidRDefault="00B870AB" w:rsidP="008728DA">
      <w:pPr>
        <w:spacing w:line="360" w:lineRule="auto"/>
        <w:rPr>
          <w:rFonts w:ascii="Arial" w:hAnsi="Arial" w:cs="Arial" w:hint="eastAsia"/>
        </w:rPr>
      </w:pPr>
      <w:r w:rsidRPr="007E7FDE">
        <w:rPr>
          <w:rFonts w:ascii="Arial" w:hAnsi="Arial" w:cs="Arial"/>
        </w:rPr>
        <w:t xml:space="preserve">These two articles above are analyses and studies on oral errors, the first one discusses </w:t>
      </w:r>
      <w:r w:rsidRPr="007E7FDE">
        <w:rPr>
          <w:rFonts w:ascii="Arial" w:hAnsi="Arial" w:cs="Arial"/>
        </w:rPr>
        <w:lastRenderedPageBreak/>
        <w:t>the errors in oral communication from the perspective of tense, while the second author analyses the errors from the perspective of second language learners and teaching techniques. These perspectives are very informative for the author in her research. However, for the author, there is a difference between the object of the analysis of oral errors in this article and these two articles, both of which focus on the analysis of errors produced by second language learners in the same cultural context, whereas the author is looking for second language learners from different cultural contexts, so there is a brief discussion of cultural factors.</w:t>
      </w:r>
      <w:r w:rsidR="007E7FDE">
        <w:rPr>
          <w:rFonts w:ascii="Arial" w:hAnsi="Arial" w:cs="Arial" w:hint="eastAsia"/>
        </w:rPr>
        <w:t xml:space="preserve"> </w:t>
      </w:r>
      <w:r w:rsidRPr="007E7FDE">
        <w:rPr>
          <w:rFonts w:ascii="Arial" w:hAnsi="Arial" w:cs="Arial"/>
        </w:rPr>
        <w:t>The reason why the author are willing to explore the cultural factors is just because the participants during this</w:t>
      </w:r>
      <w:r w:rsidR="00637A69" w:rsidRPr="007E7FDE">
        <w:rPr>
          <w:rFonts w:ascii="Arial" w:hAnsi="Arial" w:cs="Arial"/>
        </w:rPr>
        <w:t xml:space="preserve"> </w:t>
      </w:r>
      <w:r w:rsidRPr="007E7FDE">
        <w:rPr>
          <w:rFonts w:ascii="Arial" w:hAnsi="Arial" w:cs="Arial"/>
        </w:rPr>
        <w:t>article</w:t>
      </w:r>
      <w:r w:rsidR="00637A69" w:rsidRPr="007E7FDE">
        <w:rPr>
          <w:rStyle w:val="ab"/>
          <w:rFonts w:ascii="Arial" w:hAnsi="Arial" w:cs="Arial"/>
        </w:rPr>
        <w:t xml:space="preserve"> r</w:t>
      </w:r>
      <w:r w:rsidRPr="007E7FDE">
        <w:rPr>
          <w:rFonts w:ascii="Arial" w:hAnsi="Arial" w:cs="Arial"/>
        </w:rPr>
        <w:t>esearch are international students from different countries, therefore it is worthy to consider the culture background</w:t>
      </w:r>
      <w:r w:rsidR="007E7FDE">
        <w:rPr>
          <w:rFonts w:ascii="Arial" w:hAnsi="Arial" w:cs="Arial" w:hint="eastAsia"/>
        </w:rPr>
        <w:t xml:space="preserve"> </w:t>
      </w:r>
      <w:r w:rsidRPr="007E7FDE">
        <w:rPr>
          <w:rFonts w:ascii="Arial" w:hAnsi="Arial" w:cs="Arial"/>
        </w:rPr>
        <w:t>influence at this situation.</w:t>
      </w:r>
    </w:p>
    <w:p w:rsidR="003575D1" w:rsidRPr="007E7FDE" w:rsidRDefault="003575D1" w:rsidP="008728DA">
      <w:pPr>
        <w:spacing w:line="360" w:lineRule="auto"/>
        <w:rPr>
          <w:rFonts w:ascii="Arial" w:hAnsi="Arial" w:cs="Arial"/>
        </w:rPr>
      </w:pPr>
    </w:p>
    <w:p w:rsidR="00B870AB" w:rsidRPr="001C63C3" w:rsidRDefault="00B870AB" w:rsidP="008728DA">
      <w:pPr>
        <w:spacing w:line="360" w:lineRule="auto"/>
        <w:rPr>
          <w:rFonts w:ascii="Arial" w:hAnsi="Arial" w:cs="Arial"/>
          <w:sz w:val="28"/>
          <w:szCs w:val="28"/>
        </w:rPr>
      </w:pPr>
    </w:p>
    <w:p w:rsidR="00B870AB" w:rsidRPr="001C63C3" w:rsidRDefault="00B870AB" w:rsidP="008728DA">
      <w:pPr>
        <w:widowControl/>
        <w:spacing w:line="360" w:lineRule="auto"/>
        <w:rPr>
          <w:rFonts w:ascii="Arial" w:hAnsi="Arial" w:cs="Arial"/>
          <w:sz w:val="28"/>
          <w:szCs w:val="28"/>
        </w:rPr>
      </w:pPr>
      <w:r w:rsidRPr="001C63C3">
        <w:rPr>
          <w:rFonts w:ascii="Arial" w:hAnsi="Arial" w:cs="Arial"/>
          <w:sz w:val="28"/>
          <w:szCs w:val="28"/>
        </w:rPr>
        <w:t>Chapter Three Methodology</w:t>
      </w:r>
    </w:p>
    <w:p w:rsidR="00B870AB" w:rsidRPr="001C63C3" w:rsidRDefault="00B870AB" w:rsidP="008728DA">
      <w:pPr>
        <w:widowControl/>
        <w:spacing w:line="360" w:lineRule="auto"/>
        <w:rPr>
          <w:rFonts w:ascii="Arial" w:hAnsi="Arial" w:cs="Arial"/>
          <w:sz w:val="28"/>
          <w:szCs w:val="28"/>
        </w:rPr>
      </w:pPr>
    </w:p>
    <w:p w:rsidR="00B870AB" w:rsidRDefault="00B870AB" w:rsidP="008728DA">
      <w:pPr>
        <w:widowControl/>
        <w:spacing w:line="360" w:lineRule="auto"/>
        <w:rPr>
          <w:rFonts w:ascii="Arial" w:hAnsi="Arial" w:cs="Arial" w:hint="eastAsia"/>
          <w:sz w:val="24"/>
          <w:szCs w:val="24"/>
        </w:rPr>
      </w:pPr>
      <w:r w:rsidRPr="001C63C3">
        <w:rPr>
          <w:rFonts w:ascii="Arial" w:hAnsi="Arial" w:cs="Arial"/>
          <w:sz w:val="24"/>
          <w:szCs w:val="24"/>
        </w:rPr>
        <w:t>3.1 Introduction</w:t>
      </w:r>
    </w:p>
    <w:p w:rsidR="009B4A24" w:rsidRDefault="009B4A24" w:rsidP="008728DA">
      <w:pPr>
        <w:widowControl/>
        <w:spacing w:line="360" w:lineRule="auto"/>
        <w:rPr>
          <w:rFonts w:ascii="Arial" w:hAnsi="Arial" w:cs="Arial" w:hint="eastAsia"/>
          <w:sz w:val="24"/>
          <w:szCs w:val="24"/>
        </w:rPr>
      </w:pPr>
    </w:p>
    <w:p w:rsidR="009B4A24" w:rsidRPr="009B4A24" w:rsidRDefault="009B4A24" w:rsidP="008728DA">
      <w:pPr>
        <w:widowControl/>
        <w:spacing w:line="360" w:lineRule="auto"/>
        <w:rPr>
          <w:rFonts w:ascii="Arial" w:hAnsi="Arial" w:cs="Arial" w:hint="eastAsia"/>
          <w:szCs w:val="21"/>
        </w:rPr>
      </w:pPr>
      <w:r w:rsidRPr="009B4A24">
        <w:rPr>
          <w:rFonts w:ascii="Arial" w:hAnsi="Arial" w:cs="Arial"/>
          <w:szCs w:val="21"/>
        </w:rPr>
        <w:t>T</w:t>
      </w:r>
      <w:r w:rsidRPr="009B4A24">
        <w:rPr>
          <w:rFonts w:ascii="Arial" w:hAnsi="Arial" w:cs="Arial" w:hint="eastAsia"/>
          <w:szCs w:val="21"/>
        </w:rPr>
        <w:t>his chapter</w:t>
      </w:r>
      <w:r w:rsidRPr="009B4A24">
        <w:rPr>
          <w:rFonts w:ascii="Arial" w:hAnsi="Arial" w:cs="Arial"/>
          <w:szCs w:val="21"/>
        </w:rPr>
        <w:t xml:space="preserve"> is the methodological section, which deals with the research design and is divided into three parts: the research philosophy (the authors mainly consider positivism in this chapter), the research methodology (the authors use a deductive approach rather than an inductive one), and the research strategy (the quantitative approach is suitable for conducting questionnaires and language tests). This is followed by the research methodology: data collection methods (introducing the definitions of questionnaires and language tests), data analysis methods and sampling methods (convenience sampling is used in this paper).</w:t>
      </w:r>
    </w:p>
    <w:p w:rsidR="009B4A24" w:rsidRPr="009B4A24" w:rsidRDefault="009B4A24" w:rsidP="008728DA">
      <w:pPr>
        <w:widowControl/>
        <w:spacing w:line="360" w:lineRule="auto"/>
        <w:rPr>
          <w:rFonts w:ascii="Arial" w:hAnsi="Arial" w:cs="Arial"/>
          <w:szCs w:val="21"/>
        </w:rPr>
      </w:pPr>
    </w:p>
    <w:p w:rsidR="00B870AB" w:rsidRDefault="00B870AB" w:rsidP="008728DA">
      <w:pPr>
        <w:widowControl/>
        <w:spacing w:line="360" w:lineRule="auto"/>
        <w:rPr>
          <w:rFonts w:ascii="Arial" w:hAnsi="Arial" w:cs="Arial" w:hint="eastAsia"/>
          <w:sz w:val="24"/>
          <w:szCs w:val="24"/>
        </w:rPr>
      </w:pPr>
      <w:r w:rsidRPr="001C63C3">
        <w:rPr>
          <w:rFonts w:ascii="Arial" w:hAnsi="Arial" w:cs="Arial"/>
          <w:sz w:val="24"/>
          <w:szCs w:val="24"/>
        </w:rPr>
        <w:t>3.2 Research Design</w:t>
      </w:r>
    </w:p>
    <w:p w:rsidR="009B4A24" w:rsidRPr="001C63C3" w:rsidRDefault="009B4A24" w:rsidP="008728DA">
      <w:pPr>
        <w:widowControl/>
        <w:spacing w:line="360" w:lineRule="auto"/>
        <w:rPr>
          <w:rFonts w:ascii="Arial" w:hAnsi="Arial" w:cs="Arial"/>
          <w:sz w:val="24"/>
          <w:szCs w:val="24"/>
        </w:rPr>
      </w:pPr>
    </w:p>
    <w:p w:rsidR="00B870AB" w:rsidRPr="009B4A24" w:rsidRDefault="00B870AB" w:rsidP="008728DA">
      <w:pPr>
        <w:widowControl/>
        <w:spacing w:line="360" w:lineRule="auto"/>
        <w:rPr>
          <w:rFonts w:ascii="Arial" w:hAnsi="Arial" w:cs="Arial" w:hint="eastAsia"/>
          <w:szCs w:val="21"/>
        </w:rPr>
      </w:pPr>
      <w:r w:rsidRPr="009B4A24">
        <w:rPr>
          <w:rFonts w:ascii="Arial" w:hAnsi="Arial" w:cs="Arial"/>
          <w:szCs w:val="21"/>
        </w:rPr>
        <w:t>3.2.1 Research philosophy</w:t>
      </w:r>
    </w:p>
    <w:p w:rsidR="00A21E14" w:rsidRPr="007E7FDE" w:rsidRDefault="00A21E14" w:rsidP="008728DA">
      <w:pPr>
        <w:widowControl/>
        <w:spacing w:line="360" w:lineRule="auto"/>
        <w:rPr>
          <w:rFonts w:ascii="Arial" w:hAnsi="Arial" w:cs="Arial"/>
          <w:szCs w:val="21"/>
        </w:rPr>
      </w:pPr>
      <w:r w:rsidRPr="007E7FDE">
        <w:rPr>
          <w:rFonts w:ascii="Arial" w:hAnsi="Arial" w:cs="Arial"/>
          <w:szCs w:val="21"/>
        </w:rPr>
        <w:t>Positivism has been a recurring theme in the history of Western thought from ancient Greece to the present day, but the earliest use of the term in the field of philosophy was by the 19th-century French philosopher Auguste Comte (Baker, 1979), who was also the founder of the distinct discipline of sociology. According to his definition, positivism presupposes observation and rationality, i.e. observation and verification through empirical evidence and explanation through scientific description as a means of understanding behaviour; in his study of the philosophy of science and the history of the scientific method, Oldroyd (1986) argued that, according to this view, the study of social phenomena can be carried out in a similar way, i.e. by establishing laws and theories.</w:t>
      </w:r>
    </w:p>
    <w:p w:rsidR="00A21E14" w:rsidRPr="007E7FDE" w:rsidRDefault="00A21E14" w:rsidP="008728DA">
      <w:pPr>
        <w:widowControl/>
        <w:spacing w:line="360" w:lineRule="auto"/>
        <w:rPr>
          <w:rFonts w:ascii="Arial" w:hAnsi="Arial" w:cs="Arial"/>
          <w:szCs w:val="21"/>
        </w:rPr>
      </w:pPr>
      <w:r w:rsidRPr="007E7FDE">
        <w:rPr>
          <w:rFonts w:ascii="Arial" w:hAnsi="Arial" w:cs="Arial"/>
          <w:szCs w:val="21"/>
        </w:rPr>
        <w:t xml:space="preserve">Comte's position led to the general doctrine of positivism. According to his philosophy, everything should be understood simply as objective and cannot be changed by subjectivity. Positivism follows the empiricist tradition of limiting research and beliefs to solidity, rejecting metaphysical and speculative attempts to acquire knowledge through reason alone, and developing a rigorous study of social facts and natural phenomena </w:t>
      </w:r>
      <w:r w:rsidRPr="007E7FDE">
        <w:rPr>
          <w:rFonts w:ascii="Arial" w:hAnsi="Arial" w:cs="Arial"/>
          <w:szCs w:val="21"/>
        </w:rPr>
        <w:lastRenderedPageBreak/>
        <w:t>(Beck, 1979). In this sense, positivists ruled out the question of values. The reason for this is that values are not easily influenced by observational data.</w:t>
      </w:r>
    </w:p>
    <w:p w:rsidR="00A21E14" w:rsidRPr="007E7FDE" w:rsidRDefault="00A21E14" w:rsidP="008728DA">
      <w:pPr>
        <w:widowControl/>
        <w:spacing w:line="360" w:lineRule="auto"/>
        <w:rPr>
          <w:rFonts w:ascii="Arial" w:hAnsi="Arial" w:cs="Arial"/>
          <w:szCs w:val="21"/>
        </w:rPr>
      </w:pPr>
      <w:r w:rsidRPr="007E7FDE">
        <w:rPr>
          <w:rFonts w:ascii="Arial" w:hAnsi="Arial" w:cs="Arial"/>
          <w:szCs w:val="21"/>
        </w:rPr>
        <w:t>The term positivism is often used by philosophers and sociologists, but its residual meaning comes from a paradigm that accepts natural science as human knowledge (Duncan, 1968). In this context, Giddens (1975) made the following assumptions. Firstly, the methodological procedures of the natural sciences are directly applicable to the social sciences. Positivism here refers to the special position of the social scientist as an observer of social reality. Second, the end results of social scientists can be expressed in terms similar to those of the natural sciences. That is, their analyses must be expressed in terms of generalisations of the same or similar laws that apply to natural phenomena.</w:t>
      </w:r>
    </w:p>
    <w:p w:rsidR="00A21E14" w:rsidRPr="007E7FDE" w:rsidRDefault="00A21E14" w:rsidP="008728DA">
      <w:pPr>
        <w:widowControl/>
        <w:spacing w:line="360" w:lineRule="auto"/>
        <w:rPr>
          <w:rFonts w:ascii="Arial" w:hAnsi="Arial" w:cs="Arial"/>
          <w:szCs w:val="21"/>
        </w:rPr>
      </w:pPr>
      <w:r w:rsidRPr="007E7FDE">
        <w:rPr>
          <w:rFonts w:ascii="Arial" w:hAnsi="Arial" w:cs="Arial"/>
          <w:szCs w:val="21"/>
        </w:rPr>
        <w:t>However, positivism has some drawbacks, and it encounters difficulties when applied to the study of human behaviour, the complexity of human nature, the complexity of the social picture, and certain laws of nature.</w:t>
      </w:r>
    </w:p>
    <w:p w:rsidR="00A21E14" w:rsidRPr="007E7FDE" w:rsidRDefault="00A21E14" w:rsidP="008728DA">
      <w:pPr>
        <w:widowControl/>
        <w:spacing w:line="360" w:lineRule="auto"/>
        <w:rPr>
          <w:rFonts w:ascii="Arial" w:hAnsi="Arial" w:cs="Arial" w:hint="eastAsia"/>
          <w:szCs w:val="21"/>
        </w:rPr>
      </w:pPr>
      <w:r w:rsidRPr="007E7FDE">
        <w:rPr>
          <w:rFonts w:ascii="Arial" w:hAnsi="Arial" w:cs="Arial"/>
          <w:szCs w:val="21"/>
        </w:rPr>
        <w:t>The relevance of positivism to this work lies in the research conducted in Part IV. Through questionnaires and language tests, the author investigated attitudes towards error, the cause of error, and the application of error in language teaching and learning, and through the conclusions drawn (many previous studies have been done on the subject, but the author hopes to prove it again through the data he has collected), he illustrates the importance of bias analysis and its wider relevance for the teaching of second languages. In this way, the objective ontology is supported by the soundness of the data collection, thus validating the authors' own research question. At this point, it is important to discuss positivism. Positivism is the philosophical and conceptual underpinning of the authors' subsequent research theories and methods.</w:t>
      </w:r>
    </w:p>
    <w:p w:rsidR="00A21E14" w:rsidRPr="001C63C3" w:rsidRDefault="00A21E14" w:rsidP="008728DA">
      <w:pPr>
        <w:widowControl/>
        <w:spacing w:line="360" w:lineRule="auto"/>
        <w:rPr>
          <w:rFonts w:ascii="Arial" w:hAnsi="Arial" w:cs="Arial"/>
          <w:sz w:val="24"/>
          <w:szCs w:val="24"/>
        </w:rPr>
      </w:pPr>
    </w:p>
    <w:p w:rsidR="00B870AB" w:rsidRPr="009B4A24" w:rsidRDefault="00B870AB" w:rsidP="008728DA">
      <w:pPr>
        <w:widowControl/>
        <w:spacing w:line="360" w:lineRule="auto"/>
        <w:rPr>
          <w:rFonts w:ascii="Arial" w:hAnsi="Arial" w:cs="Arial" w:hint="eastAsia"/>
          <w:szCs w:val="21"/>
        </w:rPr>
      </w:pPr>
      <w:r w:rsidRPr="009B4A24">
        <w:rPr>
          <w:rFonts w:ascii="Arial" w:hAnsi="Arial" w:cs="Arial"/>
          <w:szCs w:val="21"/>
        </w:rPr>
        <w:t>3.2.2 Research approach</w:t>
      </w:r>
    </w:p>
    <w:p w:rsidR="00A21E14" w:rsidRDefault="009B4A24" w:rsidP="008728DA">
      <w:pPr>
        <w:widowControl/>
        <w:spacing w:line="360" w:lineRule="auto"/>
        <w:rPr>
          <w:rFonts w:ascii="Arial" w:hAnsi="Arial" w:cs="Arial" w:hint="eastAsia"/>
          <w:color w:val="000000" w:themeColor="text1"/>
          <w:sz w:val="18"/>
          <w:szCs w:val="18"/>
          <w:shd w:val="clear" w:color="auto" w:fill="FFFFFF"/>
        </w:rPr>
      </w:pPr>
      <w:r w:rsidRPr="009B4A24">
        <w:rPr>
          <w:rFonts w:ascii="Arial" w:hAnsi="Arial" w:cs="Arial" w:hint="eastAsia"/>
          <w:color w:val="000000" w:themeColor="text1"/>
          <w:sz w:val="18"/>
          <w:szCs w:val="18"/>
        </w:rPr>
        <w:t xml:space="preserve">According </w:t>
      </w:r>
      <w:r>
        <w:rPr>
          <w:rFonts w:ascii="Arial" w:hAnsi="Arial" w:cs="Arial" w:hint="eastAsia"/>
          <w:color w:val="000000" w:themeColor="text1"/>
          <w:sz w:val="18"/>
          <w:szCs w:val="18"/>
        </w:rPr>
        <w:t xml:space="preserve">to </w:t>
      </w:r>
      <w:r w:rsidRPr="009B4A24">
        <w:rPr>
          <w:rFonts w:ascii="Arial" w:hAnsi="Arial" w:cs="Arial" w:hint="eastAsia"/>
          <w:color w:val="000000" w:themeColor="text1"/>
          <w:sz w:val="18"/>
          <w:szCs w:val="18"/>
        </w:rPr>
        <w:t>British Council the definition of deductive approach</w:t>
      </w:r>
      <w:r w:rsidRPr="009B4A24">
        <w:rPr>
          <w:rFonts w:ascii="Arial" w:hAnsi="Arial" w:cs="Arial"/>
          <w:color w:val="000000" w:themeColor="text1"/>
          <w:sz w:val="18"/>
          <w:szCs w:val="18"/>
          <w:shd w:val="clear" w:color="auto" w:fill="FFFFFF"/>
        </w:rPr>
        <w:t xml:space="preserve"> to teaching language starts by giving learners rules, then examples, then practice. It is a teacher-centred approach to presenting new content. This is compared with an inductive approach, which starts with examples and asks learners to find rules, and hence is more learner-centred.</w:t>
      </w:r>
    </w:p>
    <w:p w:rsidR="009B4A24" w:rsidRPr="009B4A24" w:rsidRDefault="009B4A24" w:rsidP="008728DA">
      <w:pPr>
        <w:widowControl/>
        <w:spacing w:line="360" w:lineRule="auto"/>
        <w:rPr>
          <w:rFonts w:ascii="Arial" w:hAnsi="Arial" w:cs="Arial"/>
          <w:color w:val="000000" w:themeColor="text1"/>
          <w:sz w:val="18"/>
          <w:szCs w:val="18"/>
        </w:rPr>
      </w:pPr>
    </w:p>
    <w:p w:rsidR="00B870AB" w:rsidRPr="009B4A24" w:rsidRDefault="00B870AB" w:rsidP="008728DA">
      <w:pPr>
        <w:widowControl/>
        <w:spacing w:line="360" w:lineRule="auto"/>
        <w:rPr>
          <w:rFonts w:ascii="Arial" w:hAnsi="Arial" w:cs="Arial" w:hint="eastAsia"/>
          <w:szCs w:val="21"/>
        </w:rPr>
      </w:pPr>
      <w:r w:rsidRPr="009B4A24">
        <w:rPr>
          <w:rFonts w:ascii="Arial" w:hAnsi="Arial" w:cs="Arial"/>
          <w:szCs w:val="21"/>
        </w:rPr>
        <w:t>3.3.3 Research strategy</w:t>
      </w:r>
    </w:p>
    <w:p w:rsidR="007E7FDE" w:rsidRPr="000607E4" w:rsidRDefault="007E7FDE" w:rsidP="008728DA">
      <w:pPr>
        <w:widowControl/>
        <w:spacing w:line="360" w:lineRule="auto"/>
        <w:rPr>
          <w:rFonts w:ascii="Arial" w:hAnsi="Arial" w:cs="Arial"/>
          <w:szCs w:val="21"/>
        </w:rPr>
      </w:pPr>
      <w:r w:rsidRPr="000607E4">
        <w:rPr>
          <w:rFonts w:ascii="Arial" w:hAnsi="Arial" w:cs="Arial"/>
          <w:szCs w:val="21"/>
        </w:rPr>
        <w:t>B</w:t>
      </w:r>
      <w:r w:rsidRPr="000607E4">
        <w:rPr>
          <w:rFonts w:ascii="Arial" w:hAnsi="Arial" w:cs="Arial" w:hint="eastAsia"/>
          <w:szCs w:val="21"/>
        </w:rPr>
        <w:t>efore introducing the definition of quantitative, the validity and reliability of doing a research should also be mentioned.</w:t>
      </w:r>
      <w:r w:rsidRPr="000607E4">
        <w:rPr>
          <w:szCs w:val="21"/>
        </w:rPr>
        <w:t xml:space="preserve"> </w:t>
      </w:r>
      <w:r w:rsidRPr="000607E4">
        <w:rPr>
          <w:rFonts w:ascii="Arial" w:hAnsi="Arial" w:cs="Arial"/>
          <w:szCs w:val="21"/>
        </w:rPr>
        <w:t>In many contexts, validity refers to the correctness of the statistical assumptions used, the validity of the structure and content of the measures used, careful sampling, and the avoidance of various threats to internal and external validity.</w:t>
      </w:r>
      <w:r w:rsidRPr="000607E4">
        <w:rPr>
          <w:rFonts w:ascii="Arial" w:hAnsi="Arial" w:cs="Arial" w:hint="eastAsia"/>
          <w:szCs w:val="21"/>
        </w:rPr>
        <w:t xml:space="preserve"> </w:t>
      </w:r>
      <w:r w:rsidRPr="000607E4">
        <w:rPr>
          <w:rFonts w:ascii="Arial" w:hAnsi="Arial" w:cs="Arial"/>
          <w:szCs w:val="21"/>
        </w:rPr>
        <w:t>Reliability</w:t>
      </w:r>
      <w:r w:rsidRPr="000607E4">
        <w:rPr>
          <w:rFonts w:ascii="Arial" w:hAnsi="Arial" w:cs="Arial" w:hint="eastAsia"/>
          <w:szCs w:val="21"/>
        </w:rPr>
        <w:t xml:space="preserve">, </w:t>
      </w:r>
      <w:r w:rsidRPr="000607E4">
        <w:rPr>
          <w:rFonts w:ascii="Arial" w:hAnsi="Arial" w:cs="Arial"/>
          <w:szCs w:val="21"/>
        </w:rPr>
        <w:t xml:space="preserve">which indicates dependability, consistency, and repeatability, and differences across time, across instruments, and across respondent groups. For a study to be reliable, it must be proved that similar consequences would be obtained if it were conducted in a similar context (however defined) with a similar group of respondents. </w:t>
      </w:r>
    </w:p>
    <w:p w:rsidR="007E7FDE" w:rsidRPr="000607E4" w:rsidRDefault="007E7FDE" w:rsidP="008728DA">
      <w:pPr>
        <w:widowControl/>
        <w:spacing w:line="360" w:lineRule="auto"/>
        <w:rPr>
          <w:rFonts w:ascii="Arial" w:hAnsi="Arial" w:cs="Arial"/>
          <w:szCs w:val="21"/>
        </w:rPr>
      </w:pPr>
      <w:r w:rsidRPr="000607E4">
        <w:rPr>
          <w:rFonts w:ascii="Arial" w:hAnsi="Arial" w:cs="Arial"/>
          <w:szCs w:val="21"/>
        </w:rPr>
        <w:t xml:space="preserve">According to Guba and (Lincoln 1994), the concept of reliability belongs to positivism. It is widely recognised that reliability appears to be a positivist rather than a qualitative research perspective, but this is not entirely true. Neither qualitative nor quantitative research by itself guarantees reliability, and reliability is independent of qualitative research (Brock-Utne, 1996). Reliability is as much about quantitative as it is about qualitative research. </w:t>
      </w:r>
    </w:p>
    <w:p w:rsidR="007E7FDE" w:rsidRPr="000607E4" w:rsidRDefault="007E7FDE" w:rsidP="008728DA">
      <w:pPr>
        <w:widowControl/>
        <w:spacing w:line="360" w:lineRule="auto"/>
        <w:rPr>
          <w:rFonts w:ascii="Arial" w:hAnsi="Arial" w:cs="Arial" w:hint="eastAsia"/>
          <w:szCs w:val="21"/>
        </w:rPr>
      </w:pPr>
      <w:r w:rsidRPr="000607E4">
        <w:rPr>
          <w:rFonts w:ascii="Arial" w:hAnsi="Arial" w:cs="Arial"/>
          <w:szCs w:val="21"/>
        </w:rPr>
        <w:lastRenderedPageBreak/>
        <w:t>Through the concept of validity and reliability, the data colletion for the next chapter has sufficient supported theories.</w:t>
      </w:r>
    </w:p>
    <w:p w:rsidR="007E7FDE" w:rsidRPr="001C63C3" w:rsidRDefault="007E7FDE" w:rsidP="008728DA">
      <w:pPr>
        <w:widowControl/>
        <w:spacing w:line="360" w:lineRule="auto"/>
        <w:rPr>
          <w:rFonts w:ascii="Arial" w:hAnsi="Arial" w:cs="Arial"/>
          <w:sz w:val="24"/>
          <w:szCs w:val="24"/>
        </w:rPr>
      </w:pPr>
    </w:p>
    <w:p w:rsidR="00B870AB" w:rsidRPr="001C63C3" w:rsidRDefault="00B870AB" w:rsidP="008728DA">
      <w:pPr>
        <w:widowControl/>
        <w:spacing w:line="360" w:lineRule="auto"/>
        <w:rPr>
          <w:rFonts w:ascii="Arial" w:hAnsi="Arial" w:cs="Arial"/>
          <w:sz w:val="24"/>
          <w:szCs w:val="24"/>
        </w:rPr>
      </w:pPr>
      <w:r w:rsidRPr="001C63C3">
        <w:rPr>
          <w:rFonts w:ascii="Arial" w:hAnsi="Arial" w:cs="Arial"/>
          <w:sz w:val="24"/>
          <w:szCs w:val="24"/>
        </w:rPr>
        <w:t>3.3 Research Method</w:t>
      </w:r>
    </w:p>
    <w:p w:rsidR="009B4A24" w:rsidRDefault="009B4A24" w:rsidP="008728DA">
      <w:pPr>
        <w:widowControl/>
        <w:spacing w:line="360" w:lineRule="auto"/>
        <w:rPr>
          <w:rFonts w:ascii="Arial" w:hAnsi="Arial" w:cs="Arial" w:hint="eastAsia"/>
          <w:sz w:val="24"/>
          <w:szCs w:val="24"/>
        </w:rPr>
      </w:pPr>
    </w:p>
    <w:p w:rsidR="007E7FDE" w:rsidRPr="009B4A24" w:rsidRDefault="00B870AB" w:rsidP="008728DA">
      <w:pPr>
        <w:widowControl/>
        <w:spacing w:line="360" w:lineRule="auto"/>
        <w:rPr>
          <w:rFonts w:ascii="Arial" w:hAnsi="Arial" w:cs="Arial" w:hint="eastAsia"/>
          <w:szCs w:val="21"/>
        </w:rPr>
      </w:pPr>
      <w:r w:rsidRPr="009B4A24">
        <w:rPr>
          <w:rFonts w:ascii="Arial" w:hAnsi="Arial" w:cs="Arial"/>
          <w:szCs w:val="21"/>
        </w:rPr>
        <w:t>3.3.1 Data collection method (Questionnaire)</w:t>
      </w:r>
    </w:p>
    <w:p w:rsidR="007E7FDE" w:rsidRPr="009B4A24" w:rsidRDefault="007E7FDE" w:rsidP="008728DA">
      <w:pPr>
        <w:widowControl/>
        <w:spacing w:line="360" w:lineRule="auto"/>
        <w:rPr>
          <w:rFonts w:ascii="Arial" w:hAnsi="Arial" w:cs="Arial"/>
          <w:szCs w:val="21"/>
        </w:rPr>
      </w:pPr>
      <w:r w:rsidRPr="009B4A24">
        <w:rPr>
          <w:rFonts w:ascii="Arial" w:hAnsi="Arial" w:cs="Arial"/>
          <w:szCs w:val="21"/>
        </w:rPr>
        <w:t xml:space="preserve">Before discussing the definition of </w:t>
      </w:r>
      <w:r w:rsidRPr="009B4A24">
        <w:rPr>
          <w:rFonts w:ascii="Arial" w:hAnsi="Arial" w:cs="Arial" w:hint="eastAsia"/>
          <w:szCs w:val="21"/>
        </w:rPr>
        <w:t>Questionnaire</w:t>
      </w:r>
      <w:r w:rsidRPr="009B4A24">
        <w:rPr>
          <w:rFonts w:ascii="Arial" w:hAnsi="Arial" w:cs="Arial"/>
          <w:szCs w:val="21"/>
        </w:rPr>
        <w:t>, it is also important to discuss the validity and reliability of questionnaires as in previous quantitative studies.</w:t>
      </w:r>
    </w:p>
    <w:p w:rsidR="007E7FDE" w:rsidRPr="009B4A24" w:rsidRDefault="007E7FDE" w:rsidP="008728DA">
      <w:pPr>
        <w:widowControl/>
        <w:spacing w:line="360" w:lineRule="auto"/>
        <w:rPr>
          <w:rFonts w:ascii="Arial" w:hAnsi="Arial" w:cs="Arial"/>
          <w:szCs w:val="21"/>
        </w:rPr>
      </w:pPr>
      <w:r w:rsidRPr="009B4A24">
        <w:rPr>
          <w:rFonts w:ascii="Arial" w:hAnsi="Arial" w:cs="Arial"/>
          <w:szCs w:val="21"/>
        </w:rPr>
        <w:t>The validity of a questionnaire can be explored from two different points (Belson, 1986). Firstly, whether the respondents who completed</w:t>
      </w:r>
      <w:r w:rsidRPr="009B4A24">
        <w:rPr>
          <w:rFonts w:ascii="Arial" w:hAnsi="Arial" w:cs="Arial" w:hint="eastAsia"/>
          <w:szCs w:val="21"/>
        </w:rPr>
        <w:t xml:space="preserve">, </w:t>
      </w:r>
      <w:r w:rsidRPr="009B4A24">
        <w:rPr>
          <w:rFonts w:ascii="Arial" w:hAnsi="Arial" w:cs="Arial"/>
          <w:szCs w:val="21"/>
        </w:rPr>
        <w:t>the questionnaire did accurately, honestly and correctly. Where this is an issue, it is often necessary to provide respondents with an informed consent form prior to a questionnaire study to improve the validity of the questionnaire in the form of a consent form and a warranty, and in this thesis you have considered the requirement for respondents to complete an informed consent form; and secondly, whether respondents who failed to return the questionnaire gave the same answers as those who did return the questionnaire. This problem does exist with the authors' study, when participants are asked to fill in questionnaires, it is common to encounter situations where participants forget to fill in items or forget to take part in the survey or do not take the content of the questionnaires seriously, which leads to a decrease in the validity of the questionnaires.</w:t>
      </w:r>
    </w:p>
    <w:p w:rsidR="007E7FDE" w:rsidRPr="009B4A24" w:rsidRDefault="007E7FDE" w:rsidP="008728DA">
      <w:pPr>
        <w:widowControl/>
        <w:spacing w:line="360" w:lineRule="auto"/>
        <w:rPr>
          <w:rFonts w:ascii="Arial" w:hAnsi="Arial" w:cs="Arial"/>
          <w:szCs w:val="21"/>
        </w:rPr>
      </w:pPr>
      <w:r w:rsidRPr="009B4A24">
        <w:rPr>
          <w:rFonts w:ascii="Arial" w:hAnsi="Arial" w:cs="Arial"/>
          <w:szCs w:val="21"/>
        </w:rPr>
        <w:t>There is also, of course, the fact that more and more questionnaires are being conducted online, and the question of honesty arises: are respondents really telling the truth about themselves and the questions they are being asked to answer? (Fowler 2009) gives the example of people under-reporting how many cigarettes they smoke or how much alcohol they drink on a daily basis, Fowler also points out that respondents may not understand or misinterpret a question or they may not know the answer or they may not be able to accurately recall the answer or they may not want to disclose the information or they may be giving the answer that they think society wants rather than the "true" answers, all of which can affect reliability. Here, the trial of the questionnaire and the guarantees of anonymity and untraceability may reduce these problems.</w:t>
      </w:r>
    </w:p>
    <w:p w:rsidR="007E7FDE" w:rsidRPr="009B4A24" w:rsidRDefault="007E7FDE" w:rsidP="008728DA">
      <w:pPr>
        <w:widowControl/>
        <w:spacing w:line="360" w:lineRule="auto"/>
        <w:rPr>
          <w:rFonts w:ascii="Arial" w:hAnsi="Arial" w:cs="Arial"/>
          <w:szCs w:val="21"/>
        </w:rPr>
      </w:pPr>
      <w:r w:rsidRPr="009B4A24">
        <w:rPr>
          <w:rFonts w:ascii="Arial" w:hAnsi="Arial" w:cs="Arial"/>
          <w:szCs w:val="21"/>
        </w:rPr>
        <w:t>The issue of accuracy can be tested by the intensive interview method, which involves strategies such as familiarisation, temporal reconstruction, probing and questioning (Belson, 1986).</w:t>
      </w:r>
    </w:p>
    <w:p w:rsidR="007E7FDE" w:rsidRPr="009B4A24" w:rsidRDefault="007E7FDE" w:rsidP="008728DA">
      <w:pPr>
        <w:widowControl/>
        <w:spacing w:line="360" w:lineRule="auto"/>
        <w:rPr>
          <w:rFonts w:ascii="Arial" w:hAnsi="Arial" w:cs="Arial"/>
          <w:szCs w:val="21"/>
        </w:rPr>
      </w:pPr>
      <w:r w:rsidRPr="009B4A24">
        <w:rPr>
          <w:rFonts w:ascii="Arial" w:hAnsi="Arial" w:cs="Arial"/>
          <w:szCs w:val="21"/>
        </w:rPr>
        <w:t>(Hudson &amp; Miller 1997) suggest several strategies for maximising questionnaire response rates (and thus reliability), including:</w:t>
      </w:r>
    </w:p>
    <w:p w:rsidR="007E7FDE" w:rsidRPr="009B4A24" w:rsidRDefault="007E7FDE" w:rsidP="008728DA">
      <w:pPr>
        <w:widowControl/>
        <w:spacing w:line="360" w:lineRule="auto"/>
        <w:rPr>
          <w:rFonts w:ascii="Arial" w:hAnsi="Arial" w:cs="Arial"/>
          <w:szCs w:val="21"/>
        </w:rPr>
      </w:pPr>
      <w:r w:rsidRPr="009B4A24">
        <w:rPr>
          <w:rFonts w:ascii="Arial" w:hAnsi="Arial" w:cs="Arial"/>
          <w:szCs w:val="21"/>
        </w:rPr>
        <w:t>Including stamped envelopes (for mailing questionnaires);</w:t>
      </w:r>
    </w:p>
    <w:p w:rsidR="007E7FDE" w:rsidRPr="009B4A24" w:rsidRDefault="007E7FDE" w:rsidP="008728DA">
      <w:pPr>
        <w:widowControl/>
        <w:spacing w:line="360" w:lineRule="auto"/>
        <w:rPr>
          <w:rFonts w:ascii="Arial" w:hAnsi="Arial" w:cs="Arial"/>
          <w:szCs w:val="21"/>
        </w:rPr>
      </w:pPr>
      <w:r w:rsidRPr="009B4A24">
        <w:rPr>
          <w:rFonts w:ascii="Arial" w:hAnsi="Arial" w:cs="Arial"/>
          <w:szCs w:val="21"/>
        </w:rPr>
        <w:t>Multiple rounds of follow-up with requests for returns (possibly as many as three follow-ups);</w:t>
      </w:r>
    </w:p>
    <w:p w:rsidR="007E7FDE" w:rsidRPr="009B4A24" w:rsidRDefault="007E7FDE" w:rsidP="008728DA">
      <w:pPr>
        <w:widowControl/>
        <w:spacing w:line="360" w:lineRule="auto"/>
        <w:rPr>
          <w:rFonts w:ascii="Arial" w:hAnsi="Arial" w:cs="Arial"/>
          <w:szCs w:val="21"/>
        </w:rPr>
      </w:pPr>
      <w:r w:rsidRPr="009B4A24">
        <w:rPr>
          <w:rFonts w:ascii="Arial" w:hAnsi="Arial" w:cs="Arial"/>
          <w:szCs w:val="21"/>
        </w:rPr>
        <w:t>Emphasising the importance and benefits of questionnaires;</w:t>
      </w:r>
    </w:p>
    <w:p w:rsidR="007E7FDE" w:rsidRPr="009B4A24" w:rsidRDefault="009B4A24" w:rsidP="008728DA">
      <w:pPr>
        <w:widowControl/>
        <w:spacing w:line="360" w:lineRule="auto"/>
        <w:rPr>
          <w:rFonts w:ascii="Arial" w:hAnsi="Arial" w:cs="Arial"/>
          <w:szCs w:val="21"/>
        </w:rPr>
      </w:pPr>
      <w:r w:rsidRPr="009B4A24">
        <w:rPr>
          <w:rFonts w:ascii="Arial" w:hAnsi="Arial" w:cs="Arial"/>
          <w:szCs w:val="21"/>
        </w:rPr>
        <w:t>Emphasising</w:t>
      </w:r>
      <w:r w:rsidRPr="009B4A24">
        <w:rPr>
          <w:rFonts w:ascii="Arial" w:hAnsi="Arial" w:cs="Arial" w:hint="eastAsia"/>
          <w:szCs w:val="21"/>
        </w:rPr>
        <w:t xml:space="preserve"> </w:t>
      </w:r>
      <w:r w:rsidR="007E7FDE" w:rsidRPr="009B4A24">
        <w:rPr>
          <w:rFonts w:ascii="Arial" w:hAnsi="Arial" w:cs="Arial"/>
          <w:szCs w:val="21"/>
        </w:rPr>
        <w:t>the importance and benefits of targeting customer groups (particularly where minorities find it difficult to express their views);</w:t>
      </w:r>
    </w:p>
    <w:p w:rsidR="007E7FDE" w:rsidRPr="009B4A24" w:rsidRDefault="007E7FDE" w:rsidP="008728DA">
      <w:pPr>
        <w:widowControl/>
        <w:spacing w:line="360" w:lineRule="auto"/>
        <w:rPr>
          <w:rFonts w:ascii="Arial" w:hAnsi="Arial" w:cs="Arial"/>
          <w:szCs w:val="21"/>
        </w:rPr>
      </w:pPr>
      <w:r w:rsidRPr="009B4A24">
        <w:rPr>
          <w:rFonts w:ascii="Arial" w:hAnsi="Arial" w:cs="Arial"/>
          <w:szCs w:val="21"/>
        </w:rPr>
        <w:t>Provide non-returners with provisional data on returns and involve them in the study;</w:t>
      </w:r>
    </w:p>
    <w:p w:rsidR="007E7FDE" w:rsidRPr="009B4A24" w:rsidRDefault="007E7FDE" w:rsidP="008728DA">
      <w:pPr>
        <w:widowControl/>
        <w:spacing w:line="360" w:lineRule="auto"/>
        <w:rPr>
          <w:rFonts w:ascii="Arial" w:hAnsi="Arial" w:cs="Arial"/>
          <w:szCs w:val="21"/>
        </w:rPr>
      </w:pPr>
      <w:r w:rsidRPr="009B4A24">
        <w:rPr>
          <w:rFonts w:ascii="Arial" w:hAnsi="Arial" w:cs="Arial"/>
          <w:szCs w:val="21"/>
        </w:rPr>
        <w:t>Checking addresses and making changes where necessary;</w:t>
      </w:r>
    </w:p>
    <w:p w:rsidR="007E7FDE" w:rsidRPr="009B4A24" w:rsidRDefault="007E7FDE" w:rsidP="008728DA">
      <w:pPr>
        <w:widowControl/>
        <w:spacing w:line="360" w:lineRule="auto"/>
        <w:rPr>
          <w:rFonts w:ascii="Arial" w:hAnsi="Arial" w:cs="Arial"/>
          <w:szCs w:val="21"/>
        </w:rPr>
      </w:pPr>
      <w:r w:rsidRPr="009B4A24">
        <w:rPr>
          <w:rFonts w:ascii="Arial" w:hAnsi="Arial" w:cs="Arial"/>
          <w:szCs w:val="21"/>
        </w:rPr>
        <w:t>Follow-up questionnaires via personal phone calls;</w:t>
      </w:r>
    </w:p>
    <w:p w:rsidR="007E7FDE" w:rsidRPr="009B4A24" w:rsidRDefault="007E7FDE" w:rsidP="008728DA">
      <w:pPr>
        <w:widowControl/>
        <w:spacing w:line="360" w:lineRule="auto"/>
        <w:rPr>
          <w:rFonts w:ascii="Arial" w:hAnsi="Arial" w:cs="Arial"/>
          <w:szCs w:val="21"/>
        </w:rPr>
      </w:pPr>
      <w:r w:rsidRPr="009B4A24">
        <w:rPr>
          <w:rFonts w:ascii="Arial" w:hAnsi="Arial" w:cs="Arial"/>
          <w:szCs w:val="21"/>
        </w:rPr>
        <w:lastRenderedPageBreak/>
        <w:t>Tailoring follow-up requests to individuals (to show them that they are knowledgeable and/or important to the study - including clues to respondents by providing some personal information to show that they are knowledgeable), rather than blanket letters;</w:t>
      </w:r>
    </w:p>
    <w:p w:rsidR="007E7FDE" w:rsidRPr="009B4A24" w:rsidRDefault="007E7FDE" w:rsidP="008728DA">
      <w:pPr>
        <w:widowControl/>
        <w:spacing w:line="360" w:lineRule="auto"/>
        <w:rPr>
          <w:rFonts w:ascii="Arial" w:hAnsi="Arial" w:cs="Arial"/>
          <w:szCs w:val="21"/>
        </w:rPr>
      </w:pPr>
      <w:r w:rsidRPr="009B4A24">
        <w:rPr>
          <w:rFonts w:ascii="Arial" w:hAnsi="Arial" w:cs="Arial"/>
          <w:szCs w:val="21"/>
        </w:rPr>
        <w:t>The characteristics of the questionnaire itself (ease of completion, time taken, sensitivity of the questions asked, length of the questionnaire);</w:t>
      </w:r>
    </w:p>
    <w:p w:rsidR="007E7FDE" w:rsidRPr="009B4A24" w:rsidRDefault="007E7FDE" w:rsidP="008728DA">
      <w:pPr>
        <w:widowControl/>
        <w:spacing w:line="360" w:lineRule="auto"/>
        <w:rPr>
          <w:rFonts w:ascii="Arial" w:hAnsi="Arial" w:cs="Arial"/>
          <w:szCs w:val="21"/>
        </w:rPr>
      </w:pPr>
      <w:r w:rsidRPr="009B4A24">
        <w:rPr>
          <w:rFonts w:ascii="Arial" w:hAnsi="Arial" w:cs="Arial"/>
          <w:szCs w:val="21"/>
        </w:rPr>
        <w:t>Invitations to participate in follow-up interviews (face-to-face or telephone interviews);</w:t>
      </w:r>
    </w:p>
    <w:p w:rsidR="007E7FDE" w:rsidRPr="009B4A24" w:rsidRDefault="007E7FDE" w:rsidP="008728DA">
      <w:pPr>
        <w:widowControl/>
        <w:spacing w:line="360" w:lineRule="auto"/>
        <w:rPr>
          <w:rFonts w:ascii="Arial" w:hAnsi="Arial" w:cs="Arial" w:hint="eastAsia"/>
          <w:szCs w:val="21"/>
        </w:rPr>
      </w:pPr>
      <w:r w:rsidRPr="009B4A24">
        <w:rPr>
          <w:rFonts w:ascii="Arial" w:hAnsi="Arial" w:cs="Arial"/>
          <w:szCs w:val="21"/>
        </w:rPr>
        <w:t>Friendly third parties to encourage participation;</w:t>
      </w:r>
    </w:p>
    <w:p w:rsidR="007E7FDE" w:rsidRPr="007E7FDE" w:rsidRDefault="007E7FDE" w:rsidP="008728DA">
      <w:pPr>
        <w:widowControl/>
        <w:spacing w:line="360" w:lineRule="auto"/>
        <w:rPr>
          <w:rFonts w:ascii="Arial" w:hAnsi="Arial" w:cs="Arial"/>
          <w:sz w:val="24"/>
          <w:szCs w:val="24"/>
        </w:rPr>
      </w:pPr>
    </w:p>
    <w:p w:rsidR="00B870AB" w:rsidRDefault="00B870AB" w:rsidP="008728DA">
      <w:pPr>
        <w:widowControl/>
        <w:spacing w:line="360" w:lineRule="auto"/>
        <w:rPr>
          <w:rFonts w:ascii="Arial" w:hAnsi="Arial" w:cs="Arial" w:hint="eastAsia"/>
          <w:sz w:val="24"/>
          <w:szCs w:val="24"/>
        </w:rPr>
      </w:pPr>
      <w:r w:rsidRPr="001C63C3">
        <w:rPr>
          <w:rFonts w:ascii="Arial" w:hAnsi="Arial" w:cs="Arial"/>
          <w:sz w:val="24"/>
          <w:szCs w:val="24"/>
        </w:rPr>
        <w:t>3.3.2 Data analysis method (Excel and Word)</w:t>
      </w:r>
    </w:p>
    <w:p w:rsidR="000607E4" w:rsidRPr="000607E4" w:rsidRDefault="000607E4" w:rsidP="008728DA">
      <w:pPr>
        <w:spacing w:line="360" w:lineRule="auto"/>
        <w:rPr>
          <w:rFonts w:ascii="Arial" w:hAnsi="Arial" w:cs="Arial" w:hint="eastAsia"/>
          <w:szCs w:val="21"/>
        </w:rPr>
      </w:pPr>
      <w:r w:rsidRPr="000607E4">
        <w:rPr>
          <w:rFonts w:ascii="Arial" w:hAnsi="Arial" w:cs="Arial"/>
          <w:szCs w:val="21"/>
        </w:rPr>
        <w:t>Researchers need to consider how they will analyse the data. This is important because it has particular implications for the shape of the research tool. An inappropriate layout can hinder data entry and subsequent computer analysis.</w:t>
      </w:r>
    </w:p>
    <w:p w:rsidR="007E7FDE" w:rsidRPr="000607E4" w:rsidRDefault="007E7FDE" w:rsidP="008728DA">
      <w:pPr>
        <w:widowControl/>
        <w:spacing w:line="360" w:lineRule="auto"/>
        <w:rPr>
          <w:rFonts w:ascii="Arial" w:hAnsi="Arial" w:cs="Arial"/>
          <w:szCs w:val="21"/>
        </w:rPr>
      </w:pPr>
      <w:r w:rsidRPr="000607E4">
        <w:rPr>
          <w:rFonts w:ascii="Arial" w:hAnsi="Arial" w:cs="Arial"/>
          <w:szCs w:val="21"/>
        </w:rPr>
        <w:t>T</w:t>
      </w:r>
      <w:r w:rsidRPr="000607E4">
        <w:rPr>
          <w:rFonts w:ascii="Arial" w:hAnsi="Arial" w:cs="Arial" w:hint="eastAsia"/>
          <w:szCs w:val="21"/>
        </w:rPr>
        <w:t>he author is going to use excel and word together to help doing the whole research.</w:t>
      </w:r>
    </w:p>
    <w:p w:rsidR="000607E4" w:rsidRDefault="000607E4" w:rsidP="008728DA">
      <w:pPr>
        <w:widowControl/>
        <w:spacing w:line="360" w:lineRule="auto"/>
        <w:rPr>
          <w:rFonts w:ascii="Arial" w:hAnsi="Arial" w:cs="Arial" w:hint="eastAsia"/>
          <w:sz w:val="24"/>
          <w:szCs w:val="24"/>
        </w:rPr>
      </w:pPr>
    </w:p>
    <w:p w:rsidR="00B870AB" w:rsidRDefault="00B870AB" w:rsidP="008728DA">
      <w:pPr>
        <w:widowControl/>
        <w:spacing w:line="360" w:lineRule="auto"/>
        <w:rPr>
          <w:rFonts w:ascii="Arial" w:hAnsi="Arial" w:cs="Arial" w:hint="eastAsia"/>
          <w:sz w:val="24"/>
          <w:szCs w:val="24"/>
        </w:rPr>
      </w:pPr>
      <w:r w:rsidRPr="001C63C3">
        <w:rPr>
          <w:rFonts w:ascii="Arial" w:hAnsi="Arial" w:cs="Arial"/>
          <w:sz w:val="24"/>
          <w:szCs w:val="24"/>
        </w:rPr>
        <w:t>3.3.3 Sampling method (Convenience Sampling)</w:t>
      </w:r>
    </w:p>
    <w:p w:rsidR="00782E3D" w:rsidRPr="00782E3D" w:rsidRDefault="00782E3D" w:rsidP="008728DA">
      <w:pPr>
        <w:widowControl/>
        <w:spacing w:line="360" w:lineRule="auto"/>
        <w:rPr>
          <w:rFonts w:ascii="Arial" w:hAnsi="Arial" w:cs="Arial"/>
          <w:szCs w:val="21"/>
        </w:rPr>
      </w:pPr>
      <w:r w:rsidRPr="00782E3D">
        <w:rPr>
          <w:rFonts w:ascii="Arial" w:hAnsi="Arial" w:cs="Arial"/>
          <w:szCs w:val="21"/>
        </w:rPr>
        <w:t>The type of sampling involved in this sample is convenience sampling in non-probability sampling.</w:t>
      </w:r>
      <w:r>
        <w:rPr>
          <w:rFonts w:ascii="Arial" w:hAnsi="Arial" w:cs="Arial" w:hint="eastAsia"/>
          <w:szCs w:val="21"/>
        </w:rPr>
        <w:t xml:space="preserve"> </w:t>
      </w:r>
      <w:r w:rsidRPr="00782E3D">
        <w:rPr>
          <w:rFonts w:ascii="Arial" w:hAnsi="Arial" w:cs="Arial"/>
          <w:szCs w:val="21"/>
        </w:rPr>
        <w:t>The selectivity of non-probability sampling comes from the fact that a researcher is targeting a particular group of people in the full knowledge that this group is not representative of the wider population, but only of themselves. This is often the case in small samples or small-scale studies, such as finding one or two students in a school or a small group of teachers, where the researcher does not wish to generalise. The questionnaire study covered in this article would be just right for this type of non-probability sampling within a school. Non-probability samples are often used in small-scale studies because, although they are not representative and are not much more difficult to set up, they do not require a lot of funding. And they are perfectly adequate if the researcher does not intend to generalise the findings beyond the sample in question, or if the questionnaire is only being trialled as a prelude to the main study.</w:t>
      </w:r>
    </w:p>
    <w:p w:rsidR="00782E3D" w:rsidRPr="00782E3D" w:rsidRDefault="00782E3D" w:rsidP="008728DA">
      <w:pPr>
        <w:widowControl/>
        <w:spacing w:line="360" w:lineRule="auto"/>
        <w:rPr>
          <w:rFonts w:ascii="Arial" w:hAnsi="Arial" w:cs="Arial"/>
          <w:szCs w:val="21"/>
        </w:rPr>
      </w:pPr>
      <w:r w:rsidRPr="00782E3D">
        <w:rPr>
          <w:rFonts w:ascii="Arial" w:hAnsi="Arial" w:cs="Arial"/>
          <w:szCs w:val="21"/>
        </w:rPr>
        <w:t>Just as there are several types of probability sampling, there are also several types of non-probability sampling: convenience, quota, dimensional, purposive and snowball. Each type of sample attempts to represent only itself or its own instance in a similar population, rather than attempting to represent the entire undifferentiated population.</w:t>
      </w:r>
    </w:p>
    <w:p w:rsidR="00782E3D" w:rsidRPr="00782E3D" w:rsidRDefault="00782E3D" w:rsidP="008728DA">
      <w:pPr>
        <w:widowControl/>
        <w:spacing w:line="360" w:lineRule="auto"/>
        <w:rPr>
          <w:rFonts w:ascii="Arial" w:hAnsi="Arial" w:cs="Arial"/>
          <w:sz w:val="24"/>
          <w:szCs w:val="24"/>
        </w:rPr>
      </w:pPr>
      <w:r w:rsidRPr="00782E3D">
        <w:rPr>
          <w:rFonts w:ascii="Arial" w:hAnsi="Arial" w:cs="Arial"/>
          <w:szCs w:val="21"/>
        </w:rPr>
        <w:t>Convenience sampling, sometimes called chance or opportunity sampling, is the process of selecting the nearest person as a respondent and then continuing the process until the desired sample size is obtained from those who happen to be available and accessible at the time.</w:t>
      </w:r>
    </w:p>
    <w:p w:rsidR="007E7FDE" w:rsidRDefault="00782E3D" w:rsidP="008728DA">
      <w:pPr>
        <w:widowControl/>
        <w:spacing w:line="360" w:lineRule="auto"/>
        <w:rPr>
          <w:rFonts w:ascii="Arial" w:hAnsi="Arial" w:cs="Arial" w:hint="eastAsia"/>
          <w:szCs w:val="21"/>
        </w:rPr>
      </w:pPr>
      <w:r w:rsidRPr="00782E3D">
        <w:rPr>
          <w:rFonts w:ascii="Arial" w:hAnsi="Arial" w:cs="Arial"/>
          <w:szCs w:val="21"/>
        </w:rPr>
        <w:t>Passive audience groups such as students or teachers are usually used as respondents for convenience sampling. The researcher only needs to select a sample from those who are accessible to the kneading process. For example, in the study covered in this thesis, the researcher selected the sample by selecting the students around him/her in his/her school. Since the sample itself does not represent any group of people, it is not necessary for it to be generalised to a larger sample. For convenience sampling, this is irrelevant. While convenience sampling saves time and effort, again, because of its small sample size, this type of sampling lacks generalisability. However, it does show that convenience sampling can be used for a case study or a series of case studies.</w:t>
      </w:r>
    </w:p>
    <w:p w:rsidR="00782E3D" w:rsidRPr="00782E3D" w:rsidRDefault="00782E3D" w:rsidP="008728DA">
      <w:pPr>
        <w:widowControl/>
        <w:spacing w:line="360" w:lineRule="auto"/>
        <w:rPr>
          <w:rFonts w:ascii="Arial" w:hAnsi="Arial" w:cs="Arial"/>
          <w:szCs w:val="21"/>
        </w:rPr>
      </w:pPr>
    </w:p>
    <w:p w:rsidR="00B870AB" w:rsidRDefault="00B870AB" w:rsidP="008728DA">
      <w:pPr>
        <w:widowControl/>
        <w:spacing w:line="360" w:lineRule="auto"/>
        <w:rPr>
          <w:rFonts w:ascii="Arial" w:hAnsi="Arial" w:cs="Arial" w:hint="eastAsia"/>
          <w:sz w:val="24"/>
          <w:szCs w:val="24"/>
        </w:rPr>
      </w:pPr>
      <w:r w:rsidRPr="001C63C3">
        <w:rPr>
          <w:rFonts w:ascii="Arial" w:hAnsi="Arial" w:cs="Arial"/>
          <w:sz w:val="24"/>
          <w:szCs w:val="24"/>
        </w:rPr>
        <w:t>3.4 Ethical Considerations</w:t>
      </w:r>
    </w:p>
    <w:p w:rsidR="009B4A24" w:rsidRPr="001C63C3" w:rsidRDefault="009B4A24" w:rsidP="008728DA">
      <w:pPr>
        <w:widowControl/>
        <w:spacing w:line="360" w:lineRule="auto"/>
        <w:rPr>
          <w:rFonts w:ascii="Arial" w:hAnsi="Arial" w:cs="Arial"/>
          <w:sz w:val="24"/>
          <w:szCs w:val="24"/>
        </w:rPr>
      </w:pPr>
    </w:p>
    <w:p w:rsidR="00782E3D" w:rsidRDefault="00782E3D" w:rsidP="008728DA">
      <w:pPr>
        <w:spacing w:line="360" w:lineRule="auto"/>
        <w:rPr>
          <w:rFonts w:ascii="Arial" w:hAnsi="Arial" w:cs="Arial" w:hint="eastAsia"/>
          <w:szCs w:val="21"/>
        </w:rPr>
      </w:pPr>
      <w:r w:rsidRPr="00782E3D">
        <w:rPr>
          <w:rFonts w:ascii="Arial" w:hAnsi="Arial" w:cs="Arial"/>
          <w:szCs w:val="21"/>
        </w:rPr>
        <w:t>F</w:t>
      </w:r>
      <w:r w:rsidRPr="00782E3D">
        <w:rPr>
          <w:rFonts w:ascii="Arial" w:hAnsi="Arial" w:cs="Arial" w:hint="eastAsia"/>
          <w:szCs w:val="21"/>
        </w:rPr>
        <w:t>or doing this research</w:t>
      </w:r>
      <w:r>
        <w:rPr>
          <w:rFonts w:ascii="Arial" w:hAnsi="Arial" w:cs="Arial" w:hint="eastAsia"/>
          <w:szCs w:val="21"/>
        </w:rPr>
        <w:t xml:space="preserve">, it is still necessary to consider the ethics while doing a research. </w:t>
      </w:r>
      <w:r>
        <w:rPr>
          <w:rFonts w:ascii="Arial" w:hAnsi="Arial" w:cs="Arial"/>
          <w:szCs w:val="21"/>
        </w:rPr>
        <w:t>T</w:t>
      </w:r>
      <w:r>
        <w:rPr>
          <w:rFonts w:ascii="Arial" w:hAnsi="Arial" w:cs="Arial" w:hint="eastAsia"/>
          <w:szCs w:val="21"/>
        </w:rPr>
        <w:t>he author is going to illustrate it in different perspectives.</w:t>
      </w:r>
    </w:p>
    <w:p w:rsidR="009B4A24" w:rsidRDefault="009B4A24" w:rsidP="008728DA">
      <w:pPr>
        <w:spacing w:line="360" w:lineRule="auto"/>
        <w:rPr>
          <w:rFonts w:ascii="Arial" w:hAnsi="Arial" w:cs="Arial" w:hint="eastAsia"/>
          <w:szCs w:val="21"/>
        </w:rPr>
      </w:pPr>
    </w:p>
    <w:p w:rsidR="00782E3D" w:rsidRPr="00500ECC" w:rsidRDefault="00782E3D" w:rsidP="008728DA">
      <w:pPr>
        <w:spacing w:line="360" w:lineRule="auto"/>
        <w:rPr>
          <w:rFonts w:ascii="Arial" w:hAnsi="Arial" w:cs="Arial"/>
          <w:szCs w:val="21"/>
        </w:rPr>
      </w:pPr>
      <w:r w:rsidRPr="00500ECC">
        <w:rPr>
          <w:rFonts w:ascii="Arial" w:hAnsi="Arial" w:cs="Arial" w:hint="eastAsia"/>
          <w:szCs w:val="21"/>
        </w:rPr>
        <w:t xml:space="preserve">3.4.1 </w:t>
      </w:r>
      <w:r w:rsidRPr="00500ECC">
        <w:rPr>
          <w:rFonts w:ascii="Arial" w:hAnsi="Arial" w:cs="Arial"/>
          <w:szCs w:val="21"/>
        </w:rPr>
        <w:t xml:space="preserve">Risks to the </w:t>
      </w:r>
      <w:r w:rsidRPr="00500ECC">
        <w:rPr>
          <w:rFonts w:ascii="Arial" w:hAnsi="Arial" w:cs="Arial" w:hint="eastAsia"/>
          <w:szCs w:val="21"/>
        </w:rPr>
        <w:t>investigato</w:t>
      </w:r>
      <w:r w:rsidRPr="00500ECC">
        <w:rPr>
          <w:rFonts w:ascii="Arial" w:hAnsi="Arial" w:cs="Arial"/>
          <w:szCs w:val="21"/>
        </w:rPr>
        <w:t>r.</w:t>
      </w:r>
    </w:p>
    <w:p w:rsidR="00782E3D" w:rsidRPr="00782E3D" w:rsidRDefault="00782E3D" w:rsidP="008728DA">
      <w:pPr>
        <w:spacing w:line="360" w:lineRule="auto"/>
        <w:rPr>
          <w:rFonts w:ascii="Arial" w:hAnsi="Arial" w:cs="Arial"/>
          <w:szCs w:val="21"/>
        </w:rPr>
      </w:pPr>
    </w:p>
    <w:p w:rsidR="00782E3D" w:rsidRPr="00782E3D" w:rsidRDefault="00782E3D" w:rsidP="008728DA">
      <w:pPr>
        <w:spacing w:line="360" w:lineRule="auto"/>
        <w:rPr>
          <w:rFonts w:ascii="Arial" w:hAnsi="Arial" w:cs="Arial"/>
          <w:szCs w:val="21"/>
        </w:rPr>
      </w:pPr>
      <w:r w:rsidRPr="00782E3D">
        <w:rPr>
          <w:rFonts w:ascii="Arial" w:hAnsi="Arial" w:cs="Arial"/>
          <w:szCs w:val="21"/>
        </w:rPr>
        <w:t>1.</w:t>
      </w:r>
      <w:r>
        <w:rPr>
          <w:rFonts w:ascii="Arial" w:hAnsi="Arial" w:cs="Arial" w:hint="eastAsia"/>
          <w:szCs w:val="21"/>
        </w:rPr>
        <w:t xml:space="preserve"> T</w:t>
      </w:r>
      <w:r w:rsidRPr="00782E3D">
        <w:rPr>
          <w:rFonts w:ascii="Arial" w:hAnsi="Arial" w:cs="Arial"/>
          <w:szCs w:val="21"/>
        </w:rPr>
        <w:t>he researcher may feel anxious or embarrassed about having to o</w:t>
      </w:r>
      <w:r>
        <w:rPr>
          <w:rFonts w:ascii="Arial" w:hAnsi="Arial" w:cs="Arial"/>
          <w:szCs w:val="21"/>
        </w:rPr>
        <w:t>btain the participant's consent</w:t>
      </w:r>
    </w:p>
    <w:p w:rsidR="00782E3D" w:rsidRPr="00782E3D" w:rsidRDefault="00782E3D" w:rsidP="008728DA">
      <w:pPr>
        <w:spacing w:line="360" w:lineRule="auto"/>
        <w:rPr>
          <w:rFonts w:ascii="Arial" w:hAnsi="Arial" w:cs="Arial"/>
          <w:szCs w:val="21"/>
        </w:rPr>
      </w:pPr>
      <w:r w:rsidRPr="00782E3D">
        <w:rPr>
          <w:rFonts w:ascii="Arial" w:hAnsi="Arial" w:cs="Arial"/>
          <w:szCs w:val="21"/>
        </w:rPr>
        <w:t xml:space="preserve">2. </w:t>
      </w:r>
      <w:r>
        <w:rPr>
          <w:rFonts w:ascii="Arial" w:hAnsi="Arial" w:cs="Arial" w:hint="eastAsia"/>
          <w:szCs w:val="21"/>
        </w:rPr>
        <w:t>T</w:t>
      </w:r>
      <w:r w:rsidRPr="00782E3D">
        <w:rPr>
          <w:rFonts w:ascii="Arial" w:hAnsi="Arial" w:cs="Arial"/>
          <w:szCs w:val="21"/>
        </w:rPr>
        <w:t>he researcher may be concerned that the participant will have difficulty processing the interview or questionnaire (the participant may</w:t>
      </w:r>
      <w:r>
        <w:rPr>
          <w:rFonts w:ascii="Arial" w:hAnsi="Arial" w:cs="Arial"/>
          <w:szCs w:val="21"/>
        </w:rPr>
        <w:t xml:space="preserve"> not understand the questions).</w:t>
      </w:r>
    </w:p>
    <w:p w:rsidR="00782E3D" w:rsidRPr="00782E3D" w:rsidRDefault="00782E3D" w:rsidP="008728DA">
      <w:pPr>
        <w:spacing w:line="360" w:lineRule="auto"/>
        <w:rPr>
          <w:rFonts w:ascii="Arial" w:hAnsi="Arial" w:cs="Arial"/>
          <w:szCs w:val="21"/>
        </w:rPr>
      </w:pPr>
      <w:r>
        <w:rPr>
          <w:rFonts w:ascii="Arial" w:hAnsi="Arial" w:cs="Arial"/>
          <w:szCs w:val="21"/>
        </w:rPr>
        <w:t>3.</w:t>
      </w:r>
      <w:r w:rsidRPr="00782E3D">
        <w:rPr>
          <w:rFonts w:ascii="Arial" w:hAnsi="Arial" w:cs="Arial"/>
          <w:szCs w:val="21"/>
        </w:rPr>
        <w:t xml:space="preserve"> </w:t>
      </w:r>
      <w:r>
        <w:rPr>
          <w:rFonts w:ascii="Arial" w:hAnsi="Arial" w:cs="Arial" w:hint="eastAsia"/>
          <w:szCs w:val="21"/>
        </w:rPr>
        <w:t>I</w:t>
      </w:r>
      <w:r w:rsidRPr="00782E3D">
        <w:rPr>
          <w:rFonts w:ascii="Arial" w:hAnsi="Arial" w:cs="Arial"/>
          <w:szCs w:val="21"/>
        </w:rPr>
        <w:t>nterviews may be repetitive due to equipment or participants (laptop microphone may not work, partici</w:t>
      </w:r>
      <w:r>
        <w:rPr>
          <w:rFonts w:ascii="Arial" w:hAnsi="Arial" w:cs="Arial"/>
          <w:szCs w:val="21"/>
        </w:rPr>
        <w:t>pant's voice is too low ......)</w:t>
      </w:r>
    </w:p>
    <w:p w:rsidR="00782E3D" w:rsidRDefault="00782E3D" w:rsidP="008728DA">
      <w:pPr>
        <w:spacing w:line="360" w:lineRule="auto"/>
        <w:rPr>
          <w:rFonts w:ascii="Arial" w:hAnsi="Arial" w:cs="Arial" w:hint="eastAsia"/>
          <w:szCs w:val="21"/>
        </w:rPr>
      </w:pPr>
      <w:r w:rsidRPr="00782E3D">
        <w:rPr>
          <w:rFonts w:ascii="Arial" w:hAnsi="Arial" w:cs="Arial"/>
          <w:szCs w:val="21"/>
        </w:rPr>
        <w:t xml:space="preserve">4. </w:t>
      </w:r>
      <w:r>
        <w:rPr>
          <w:rFonts w:ascii="Arial" w:hAnsi="Arial" w:cs="Arial" w:hint="eastAsia"/>
          <w:szCs w:val="21"/>
        </w:rPr>
        <w:t>T</w:t>
      </w:r>
      <w:r w:rsidRPr="00782E3D">
        <w:rPr>
          <w:rFonts w:ascii="Arial" w:hAnsi="Arial" w:cs="Arial"/>
          <w:szCs w:val="21"/>
        </w:rPr>
        <w:t>he researcher may not be able to find enough participants on campus to take part in the study (students may not be on campus due to going home for holidays, students may refuse to take part in t</w:t>
      </w:r>
      <w:r>
        <w:rPr>
          <w:rFonts w:ascii="Arial" w:hAnsi="Arial" w:cs="Arial"/>
          <w:szCs w:val="21"/>
        </w:rPr>
        <w:t>he study ......)</w:t>
      </w:r>
      <w:r>
        <w:rPr>
          <w:rFonts w:ascii="Arial" w:hAnsi="Arial" w:cs="Arial" w:hint="eastAsia"/>
          <w:szCs w:val="21"/>
        </w:rPr>
        <w:t>.</w:t>
      </w:r>
    </w:p>
    <w:p w:rsidR="00782E3D" w:rsidRDefault="00782E3D" w:rsidP="008728DA">
      <w:pPr>
        <w:autoSpaceDE w:val="0"/>
        <w:autoSpaceDN w:val="0"/>
        <w:adjustRightInd w:val="0"/>
        <w:spacing w:line="360" w:lineRule="auto"/>
        <w:rPr>
          <w:rFonts w:ascii="Arial" w:hAnsi="Arial" w:cs="Arial" w:hint="eastAsia"/>
          <w:szCs w:val="21"/>
        </w:rPr>
      </w:pPr>
      <w:r w:rsidRPr="00782E3D">
        <w:rPr>
          <w:rFonts w:ascii="Arial" w:hAnsi="Arial" w:cs="Arial"/>
          <w:szCs w:val="21"/>
        </w:rPr>
        <w:t>How you will mitigate the risk to the investigator:</w:t>
      </w:r>
    </w:p>
    <w:p w:rsidR="00782E3D" w:rsidRPr="00782E3D" w:rsidRDefault="00782E3D" w:rsidP="008728DA">
      <w:pPr>
        <w:autoSpaceDE w:val="0"/>
        <w:autoSpaceDN w:val="0"/>
        <w:adjustRightInd w:val="0"/>
        <w:spacing w:line="360" w:lineRule="auto"/>
        <w:rPr>
          <w:rFonts w:ascii="Arial" w:hAnsi="Arial" w:cs="Arial"/>
          <w:szCs w:val="21"/>
        </w:rPr>
      </w:pPr>
    </w:p>
    <w:p w:rsidR="00782E3D" w:rsidRPr="00782E3D" w:rsidRDefault="00782E3D" w:rsidP="008728DA">
      <w:pPr>
        <w:spacing w:line="360" w:lineRule="auto"/>
        <w:rPr>
          <w:rFonts w:ascii="Arial" w:hAnsi="Arial" w:cs="Arial"/>
          <w:szCs w:val="21"/>
        </w:rPr>
      </w:pPr>
      <w:r w:rsidRPr="00782E3D">
        <w:rPr>
          <w:rFonts w:ascii="Arial" w:hAnsi="Arial" w:cs="Arial"/>
          <w:szCs w:val="21"/>
        </w:rPr>
        <w:t>(1)The investigator will learn some useful information from people who already did this kind of interview or questionnaire. Then the investigator will write an introduction of her interview and questionnaire to share with participants, so as to make this research more trustworthy.</w:t>
      </w:r>
    </w:p>
    <w:p w:rsidR="00782E3D" w:rsidRPr="00782E3D" w:rsidRDefault="00782E3D" w:rsidP="008728DA">
      <w:pPr>
        <w:spacing w:line="360" w:lineRule="auto"/>
        <w:rPr>
          <w:rFonts w:ascii="Arial" w:hAnsi="Arial" w:cs="Arial"/>
          <w:szCs w:val="21"/>
        </w:rPr>
      </w:pPr>
    </w:p>
    <w:p w:rsidR="00782E3D" w:rsidRPr="00782E3D" w:rsidRDefault="00782E3D" w:rsidP="008728DA">
      <w:pPr>
        <w:spacing w:line="360" w:lineRule="auto"/>
        <w:rPr>
          <w:rFonts w:ascii="Arial" w:hAnsi="Arial" w:cs="Arial"/>
          <w:szCs w:val="21"/>
        </w:rPr>
      </w:pPr>
      <w:r w:rsidRPr="00782E3D">
        <w:rPr>
          <w:rFonts w:ascii="Arial" w:hAnsi="Arial" w:cs="Arial"/>
          <w:szCs w:val="21"/>
        </w:rPr>
        <w:t>(2)The investigator will have an interview with them face to face in a classroom to make sure the circumstance is under supervised and make the investigator in a more secure situation.</w:t>
      </w:r>
    </w:p>
    <w:p w:rsidR="00782E3D" w:rsidRPr="00782E3D" w:rsidRDefault="00782E3D" w:rsidP="008728DA">
      <w:pPr>
        <w:spacing w:line="360" w:lineRule="auto"/>
        <w:rPr>
          <w:rFonts w:ascii="Arial" w:hAnsi="Arial" w:cs="Arial"/>
          <w:szCs w:val="21"/>
        </w:rPr>
      </w:pPr>
    </w:p>
    <w:p w:rsidR="00782E3D" w:rsidRPr="00782E3D" w:rsidRDefault="00782E3D" w:rsidP="008728DA">
      <w:pPr>
        <w:spacing w:line="360" w:lineRule="auto"/>
        <w:rPr>
          <w:rFonts w:ascii="Arial" w:hAnsi="Arial" w:cs="Arial"/>
          <w:szCs w:val="21"/>
        </w:rPr>
      </w:pPr>
      <w:r w:rsidRPr="00782E3D">
        <w:rPr>
          <w:rFonts w:ascii="Arial" w:hAnsi="Arial" w:cs="Arial" w:hint="eastAsia"/>
          <w:szCs w:val="21"/>
        </w:rPr>
        <w:t xml:space="preserve">(3)The investigator will check her laptop many times </w:t>
      </w:r>
      <w:r w:rsidRPr="00782E3D">
        <w:rPr>
          <w:rFonts w:ascii="Arial" w:hAnsi="Arial" w:cs="Arial"/>
          <w:szCs w:val="21"/>
        </w:rPr>
        <w:t>before</w:t>
      </w:r>
      <w:r w:rsidRPr="00782E3D">
        <w:rPr>
          <w:rFonts w:ascii="Arial" w:hAnsi="Arial" w:cs="Arial" w:hint="eastAsia"/>
          <w:szCs w:val="21"/>
        </w:rPr>
        <w:t xml:space="preserve"> doing the research, and inform the participants about the requirements they need to know before the research (make sure they could speak clearly</w:t>
      </w:r>
      <w:r w:rsidRPr="00782E3D">
        <w:rPr>
          <w:rFonts w:ascii="Arial" w:hAnsi="Arial" w:cs="Arial"/>
          <w:szCs w:val="21"/>
        </w:rPr>
        <w:t>…</w:t>
      </w:r>
      <w:r w:rsidRPr="00782E3D">
        <w:rPr>
          <w:rFonts w:ascii="Arial" w:hAnsi="Arial" w:cs="Arial" w:hint="eastAsia"/>
          <w:szCs w:val="21"/>
        </w:rPr>
        <w:t>).</w:t>
      </w:r>
    </w:p>
    <w:p w:rsidR="00782E3D" w:rsidRPr="00782E3D" w:rsidRDefault="00782E3D" w:rsidP="008728DA">
      <w:pPr>
        <w:spacing w:line="360" w:lineRule="auto"/>
        <w:rPr>
          <w:rFonts w:ascii="Arial" w:hAnsi="Arial" w:cs="Arial" w:hint="eastAsia"/>
          <w:szCs w:val="21"/>
        </w:rPr>
      </w:pPr>
    </w:p>
    <w:p w:rsidR="00782E3D" w:rsidRPr="00500ECC" w:rsidRDefault="00782E3D" w:rsidP="008728DA">
      <w:pPr>
        <w:autoSpaceDE w:val="0"/>
        <w:autoSpaceDN w:val="0"/>
        <w:adjustRightInd w:val="0"/>
        <w:spacing w:line="360" w:lineRule="auto"/>
        <w:rPr>
          <w:rFonts w:ascii="Arial" w:hAnsi="Arial" w:cs="Arial"/>
          <w:szCs w:val="21"/>
        </w:rPr>
      </w:pPr>
      <w:r w:rsidRPr="00500ECC">
        <w:rPr>
          <w:rFonts w:ascii="Arial" w:hAnsi="Arial" w:cs="Arial" w:hint="eastAsia"/>
          <w:szCs w:val="21"/>
        </w:rPr>
        <w:t xml:space="preserve">3.4.2 </w:t>
      </w:r>
      <w:r w:rsidR="00500ECC" w:rsidRPr="00500ECC">
        <w:rPr>
          <w:rFonts w:ascii="Arial" w:hAnsi="Arial" w:cs="Arial"/>
          <w:szCs w:val="21"/>
        </w:rPr>
        <w:t>Risk to the University</w:t>
      </w:r>
    </w:p>
    <w:p w:rsidR="00782E3D" w:rsidRPr="00782E3D" w:rsidRDefault="00782E3D" w:rsidP="008728DA">
      <w:pPr>
        <w:spacing w:line="360" w:lineRule="auto"/>
        <w:rPr>
          <w:rFonts w:ascii="Arial" w:hAnsi="Arial" w:cs="Arial"/>
          <w:szCs w:val="21"/>
        </w:rPr>
      </w:pPr>
      <w:r w:rsidRPr="00782E3D">
        <w:rPr>
          <w:rFonts w:ascii="Arial" w:hAnsi="Arial" w:cs="Arial"/>
          <w:szCs w:val="21"/>
        </w:rPr>
        <w:t>The campus may have some negative comments if there is anything wrong</w:t>
      </w:r>
      <w:r w:rsidRPr="00782E3D">
        <w:rPr>
          <w:rFonts w:ascii="Arial" w:hAnsi="Arial" w:cs="Arial" w:hint="eastAsia"/>
          <w:szCs w:val="21"/>
        </w:rPr>
        <w:t>.</w:t>
      </w:r>
    </w:p>
    <w:p w:rsidR="00782E3D" w:rsidRDefault="00782E3D" w:rsidP="008728DA">
      <w:pPr>
        <w:spacing w:line="360" w:lineRule="auto"/>
        <w:rPr>
          <w:rFonts w:ascii="Arial" w:hAnsi="Arial" w:cs="Arial" w:hint="eastAsia"/>
          <w:szCs w:val="21"/>
        </w:rPr>
      </w:pPr>
      <w:r w:rsidRPr="00782E3D">
        <w:rPr>
          <w:rFonts w:ascii="Arial" w:hAnsi="Arial" w:cs="Arial"/>
          <w:szCs w:val="21"/>
        </w:rPr>
        <w:t>T</w:t>
      </w:r>
      <w:r w:rsidRPr="00782E3D">
        <w:rPr>
          <w:rFonts w:ascii="Arial" w:hAnsi="Arial" w:cs="Arial" w:hint="eastAsia"/>
          <w:szCs w:val="21"/>
        </w:rPr>
        <w:t>he campus may face the trouble of spoiling personal information if the investigator does not protect the participants</w:t>
      </w:r>
      <w:r w:rsidRPr="00782E3D">
        <w:rPr>
          <w:rFonts w:ascii="Arial" w:hAnsi="Arial" w:cs="Arial"/>
          <w:szCs w:val="21"/>
        </w:rPr>
        <w:t>’</w:t>
      </w:r>
      <w:r w:rsidRPr="00782E3D">
        <w:rPr>
          <w:rFonts w:ascii="Arial" w:hAnsi="Arial" w:cs="Arial" w:hint="eastAsia"/>
          <w:szCs w:val="21"/>
        </w:rPr>
        <w:t xml:space="preserve"> privacy in a right way or spoil their details by mistake (such as student number, email number</w:t>
      </w:r>
      <w:r w:rsidRPr="00782E3D">
        <w:rPr>
          <w:rFonts w:ascii="Arial" w:hAnsi="Arial" w:cs="Arial"/>
          <w:szCs w:val="21"/>
        </w:rPr>
        <w:t>…</w:t>
      </w:r>
      <w:r w:rsidRPr="00782E3D">
        <w:rPr>
          <w:rFonts w:ascii="Arial" w:hAnsi="Arial" w:cs="Arial" w:hint="eastAsia"/>
          <w:szCs w:val="21"/>
        </w:rPr>
        <w:t>)</w:t>
      </w:r>
    </w:p>
    <w:p w:rsidR="00500ECC" w:rsidRPr="00782E3D" w:rsidRDefault="00500ECC" w:rsidP="008728DA">
      <w:pPr>
        <w:spacing w:line="360" w:lineRule="auto"/>
        <w:rPr>
          <w:rFonts w:ascii="Arial" w:hAnsi="Arial" w:cs="Arial" w:hint="eastAsia"/>
          <w:szCs w:val="21"/>
        </w:rPr>
      </w:pPr>
    </w:p>
    <w:p w:rsidR="00782E3D" w:rsidRPr="00782E3D" w:rsidRDefault="00782E3D" w:rsidP="008728DA">
      <w:pPr>
        <w:autoSpaceDE w:val="0"/>
        <w:autoSpaceDN w:val="0"/>
        <w:adjustRightInd w:val="0"/>
        <w:spacing w:line="360" w:lineRule="auto"/>
        <w:rPr>
          <w:rFonts w:ascii="Arial" w:hAnsi="Arial" w:cs="Arial"/>
          <w:szCs w:val="21"/>
        </w:rPr>
      </w:pPr>
      <w:r w:rsidRPr="00782E3D">
        <w:rPr>
          <w:rFonts w:ascii="Arial" w:hAnsi="Arial" w:cs="Arial"/>
          <w:szCs w:val="21"/>
        </w:rPr>
        <w:t>How you will mitigate the risk to the University:</w:t>
      </w:r>
    </w:p>
    <w:p w:rsidR="00782E3D" w:rsidRPr="00782E3D" w:rsidRDefault="00782E3D" w:rsidP="008728DA">
      <w:pPr>
        <w:spacing w:line="360" w:lineRule="auto"/>
        <w:rPr>
          <w:rFonts w:ascii="Arial" w:hAnsi="Arial" w:cs="Arial"/>
          <w:szCs w:val="21"/>
        </w:rPr>
      </w:pPr>
      <w:r w:rsidRPr="00782E3D">
        <w:rPr>
          <w:rFonts w:ascii="Arial" w:hAnsi="Arial" w:cs="Arial"/>
          <w:szCs w:val="21"/>
        </w:rPr>
        <w:t>I will ask my supervisor to check the whole interview and review the questions.</w:t>
      </w:r>
    </w:p>
    <w:p w:rsidR="00782E3D" w:rsidRDefault="00782E3D" w:rsidP="008728DA">
      <w:pPr>
        <w:spacing w:line="360" w:lineRule="auto"/>
        <w:rPr>
          <w:rFonts w:ascii="Arial" w:hAnsi="Arial" w:cs="Arial" w:hint="eastAsia"/>
          <w:szCs w:val="21"/>
        </w:rPr>
      </w:pPr>
      <w:r w:rsidRPr="00782E3D">
        <w:rPr>
          <w:rFonts w:ascii="Arial" w:hAnsi="Arial" w:cs="Arial"/>
          <w:szCs w:val="21"/>
        </w:rPr>
        <w:t>T</w:t>
      </w:r>
      <w:r w:rsidRPr="00782E3D">
        <w:rPr>
          <w:rFonts w:ascii="Arial" w:hAnsi="Arial" w:cs="Arial" w:hint="eastAsia"/>
          <w:szCs w:val="21"/>
        </w:rPr>
        <w:t>he researcher will keep all the participants</w:t>
      </w:r>
      <w:r w:rsidRPr="00782E3D">
        <w:rPr>
          <w:rFonts w:ascii="Arial" w:hAnsi="Arial" w:cs="Arial"/>
          <w:szCs w:val="21"/>
        </w:rPr>
        <w:t>’</w:t>
      </w:r>
      <w:r w:rsidRPr="00782E3D">
        <w:rPr>
          <w:rFonts w:ascii="Arial" w:hAnsi="Arial" w:cs="Arial" w:hint="eastAsia"/>
          <w:szCs w:val="21"/>
        </w:rPr>
        <w:t xml:space="preserve"> personal information in one file and lock in her laptop, so that those will not be told to anyone except themselves, and the information is projected to be destroyed after the investigator gets the result of this research (normally is after a year, but if the investigator is still confused about when to delete, she will ask her </w:t>
      </w:r>
      <w:r w:rsidRPr="00782E3D">
        <w:rPr>
          <w:rFonts w:ascii="Arial" w:hAnsi="Arial" w:cs="Arial" w:hint="eastAsia"/>
          <w:szCs w:val="21"/>
        </w:rPr>
        <w:lastRenderedPageBreak/>
        <w:t>supervisor again in case).</w:t>
      </w:r>
    </w:p>
    <w:p w:rsidR="00500ECC" w:rsidRDefault="00500ECC" w:rsidP="008728DA">
      <w:pPr>
        <w:spacing w:line="360" w:lineRule="auto"/>
        <w:rPr>
          <w:rFonts w:ascii="Arial" w:hAnsi="Arial" w:cs="Arial" w:hint="eastAsia"/>
          <w:szCs w:val="21"/>
        </w:rPr>
      </w:pPr>
    </w:p>
    <w:p w:rsidR="00500ECC" w:rsidRPr="00500ECC" w:rsidRDefault="00500ECC" w:rsidP="008728DA">
      <w:pPr>
        <w:spacing w:line="360" w:lineRule="auto"/>
        <w:rPr>
          <w:rFonts w:ascii="Arial" w:hAnsi="Arial" w:cs="Arial"/>
          <w:szCs w:val="21"/>
        </w:rPr>
      </w:pPr>
      <w:r w:rsidRPr="00500ECC">
        <w:rPr>
          <w:rFonts w:ascii="Arial" w:hAnsi="Arial" w:cs="Arial" w:hint="eastAsia"/>
          <w:szCs w:val="21"/>
        </w:rPr>
        <w:t>3.4.3 Informed Consent</w:t>
      </w:r>
      <w:r>
        <w:rPr>
          <w:rFonts w:ascii="Arial" w:hAnsi="Arial" w:cs="Arial" w:hint="eastAsia"/>
          <w:szCs w:val="21"/>
        </w:rPr>
        <w:t xml:space="preserve"> and </w:t>
      </w:r>
      <w:r w:rsidRPr="00500ECC">
        <w:rPr>
          <w:rFonts w:ascii="Arial" w:hAnsi="Arial" w:cs="Arial"/>
          <w:szCs w:val="21"/>
        </w:rPr>
        <w:t>Confidentiality / Anonymity</w:t>
      </w:r>
    </w:p>
    <w:p w:rsidR="00500ECC" w:rsidRPr="00500ECC" w:rsidRDefault="00500ECC" w:rsidP="008728DA">
      <w:pPr>
        <w:spacing w:line="360" w:lineRule="auto"/>
        <w:rPr>
          <w:rFonts w:ascii="Arial" w:hAnsi="Arial" w:cs="Arial" w:hint="eastAsia"/>
          <w:szCs w:val="21"/>
        </w:rPr>
      </w:pPr>
    </w:p>
    <w:p w:rsidR="00500ECC" w:rsidRPr="00500ECC" w:rsidRDefault="00500ECC" w:rsidP="008728DA">
      <w:pPr>
        <w:spacing w:line="360" w:lineRule="auto"/>
        <w:rPr>
          <w:rFonts w:ascii="Arial" w:hAnsi="Arial" w:cs="Arial"/>
          <w:szCs w:val="21"/>
        </w:rPr>
      </w:pPr>
      <w:r w:rsidRPr="00500ECC">
        <w:rPr>
          <w:rFonts w:ascii="Arial" w:hAnsi="Arial" w:cs="Arial"/>
          <w:szCs w:val="21"/>
        </w:rPr>
        <w:t xml:space="preserve">The researcher will inform them by email of the specific arrangements for their participation, including the time and location. After meeting with participants, a paper consent form will be prepared by the researcher and given to them to read carefully to ensure that they fully understand the study. The researcher will also inform participants to keep the form privately and do not share with others who are not related to this research. In addition, if participants feel uncomfortable (embarrassed, confused, etc.) to answer questions, they will be allowed to ask for researcher’s help to make the question clear or they could pause joining the research if nobody is able to solve the problem and move on. For avoiding this kind of situation happens, the researcher will give an introduction to the whole research and set some questions (for example: ‘What if the participant could not fill the form correctly? What kind of things should participants do?’…) for participants to understand what kind of research are they going to take part in. </w:t>
      </w:r>
    </w:p>
    <w:p w:rsidR="00500ECC" w:rsidRPr="00500ECC" w:rsidRDefault="00500ECC" w:rsidP="008728DA">
      <w:pPr>
        <w:spacing w:line="360" w:lineRule="auto"/>
        <w:rPr>
          <w:rFonts w:ascii="Arial" w:hAnsi="Arial" w:cs="Arial"/>
          <w:szCs w:val="21"/>
        </w:rPr>
      </w:pPr>
      <w:r w:rsidRPr="00500ECC">
        <w:rPr>
          <w:rFonts w:ascii="Arial" w:hAnsi="Arial" w:cs="Arial"/>
          <w:szCs w:val="21"/>
        </w:rPr>
        <w:t>Moreover, during the whole research, in order to avoid misconduct or potential/actual illegal activity happen, the researcher will provide a handbook about the research, and also share the link about the private and policy, the researcher is also going to print these things and give them as a useful guidebook.</w:t>
      </w:r>
    </w:p>
    <w:p w:rsidR="00500ECC" w:rsidRPr="00500ECC" w:rsidRDefault="00500ECC" w:rsidP="008728DA">
      <w:pPr>
        <w:spacing w:line="360" w:lineRule="auto"/>
        <w:rPr>
          <w:rFonts w:ascii="Arial" w:hAnsi="Arial" w:cs="Arial"/>
          <w:szCs w:val="21"/>
        </w:rPr>
      </w:pPr>
      <w:r w:rsidRPr="00500ECC">
        <w:rPr>
          <w:rFonts w:ascii="Arial" w:hAnsi="Arial" w:cs="Arial"/>
          <w:szCs w:val="21"/>
        </w:rPr>
        <w:t>After knowing these things, the participants will feel the research much more trustworthy.</w:t>
      </w:r>
    </w:p>
    <w:p w:rsidR="00500ECC" w:rsidRDefault="00500ECC" w:rsidP="008728DA">
      <w:pPr>
        <w:spacing w:line="360" w:lineRule="auto"/>
        <w:rPr>
          <w:rFonts w:ascii="Arial" w:hAnsi="Arial" w:cs="Arial" w:hint="eastAsia"/>
          <w:sz w:val="22"/>
        </w:rPr>
      </w:pPr>
    </w:p>
    <w:p w:rsidR="00500ECC" w:rsidRDefault="00500ECC" w:rsidP="008728DA">
      <w:pPr>
        <w:spacing w:line="360" w:lineRule="auto"/>
        <w:rPr>
          <w:rFonts w:ascii="Arial" w:hAnsi="Arial" w:cs="Arial" w:hint="eastAsia"/>
          <w:szCs w:val="21"/>
        </w:rPr>
      </w:pPr>
      <w:r w:rsidRPr="00500ECC">
        <w:rPr>
          <w:rFonts w:ascii="Arial" w:hAnsi="Arial" w:cs="Arial"/>
          <w:szCs w:val="21"/>
        </w:rPr>
        <w:t>Confidentiality / Anonymity</w:t>
      </w:r>
    </w:p>
    <w:p w:rsidR="00500ECC" w:rsidRPr="00500ECC" w:rsidRDefault="00500ECC" w:rsidP="008728DA">
      <w:pPr>
        <w:spacing w:line="360" w:lineRule="auto"/>
        <w:rPr>
          <w:rFonts w:ascii="Arial" w:hAnsi="Arial" w:cs="Arial" w:hint="eastAsia"/>
          <w:szCs w:val="21"/>
        </w:rPr>
      </w:pPr>
    </w:p>
    <w:p w:rsidR="00500ECC" w:rsidRPr="00500ECC" w:rsidRDefault="00500ECC" w:rsidP="008728DA">
      <w:pPr>
        <w:tabs>
          <w:tab w:val="left" w:pos="2420"/>
        </w:tabs>
        <w:spacing w:line="360" w:lineRule="auto"/>
        <w:rPr>
          <w:rFonts w:ascii="Arial" w:hAnsi="Arial" w:cs="Arial"/>
          <w:szCs w:val="21"/>
        </w:rPr>
      </w:pPr>
      <w:r w:rsidRPr="00500ECC">
        <w:rPr>
          <w:rFonts w:ascii="Arial" w:hAnsi="Arial" w:cs="Arial"/>
          <w:szCs w:val="21"/>
        </w:rPr>
        <w:t>Firstly, for the questionnaire project, I will design a number for each participant and tell them to replace their name in this way.</w:t>
      </w:r>
    </w:p>
    <w:p w:rsidR="00500ECC" w:rsidRPr="00500ECC" w:rsidRDefault="00500ECC" w:rsidP="008728DA">
      <w:pPr>
        <w:tabs>
          <w:tab w:val="left" w:pos="2420"/>
        </w:tabs>
        <w:spacing w:line="360" w:lineRule="auto"/>
        <w:rPr>
          <w:rFonts w:ascii="Arial" w:hAnsi="Arial" w:cs="Arial"/>
          <w:szCs w:val="21"/>
        </w:rPr>
      </w:pPr>
      <w:r w:rsidRPr="00500ECC">
        <w:rPr>
          <w:rFonts w:ascii="Arial" w:hAnsi="Arial" w:cs="Arial"/>
          <w:szCs w:val="21"/>
        </w:rPr>
        <w:t>Secondly, during the interview phase, I will mark each participant with a letter number to ensure that their personal information is not disclosed. In addition, the interview stage will be recorded to facilitate the researcher's study, so the researcher will store the participants' recordings in a single private folder to protect their personal information.</w:t>
      </w:r>
    </w:p>
    <w:p w:rsidR="00500ECC" w:rsidRPr="00500ECC" w:rsidRDefault="00500ECC" w:rsidP="008728DA">
      <w:pPr>
        <w:tabs>
          <w:tab w:val="left" w:pos="2420"/>
        </w:tabs>
        <w:spacing w:line="360" w:lineRule="auto"/>
        <w:rPr>
          <w:rFonts w:ascii="Arial" w:hAnsi="Arial" w:cs="Arial"/>
          <w:szCs w:val="21"/>
        </w:rPr>
      </w:pPr>
    </w:p>
    <w:p w:rsidR="00500ECC" w:rsidRPr="00500ECC" w:rsidRDefault="00500ECC" w:rsidP="008728DA">
      <w:pPr>
        <w:tabs>
          <w:tab w:val="left" w:pos="2420"/>
        </w:tabs>
        <w:spacing w:line="360" w:lineRule="auto"/>
        <w:rPr>
          <w:rFonts w:ascii="Arial" w:hAnsi="Arial" w:cs="Arial"/>
          <w:szCs w:val="21"/>
        </w:rPr>
      </w:pPr>
      <w:r w:rsidRPr="00500ECC">
        <w:rPr>
          <w:rFonts w:ascii="Arial" w:hAnsi="Arial" w:cs="Arial"/>
          <w:szCs w:val="21"/>
        </w:rPr>
        <w:t>To be conclude, the participants’ personal information (in this part especially their names) will be well-protected by the researcher and it will not be spoiled to anywhere.</w:t>
      </w:r>
    </w:p>
    <w:p w:rsidR="00500ECC" w:rsidRPr="00500ECC" w:rsidRDefault="00500ECC" w:rsidP="008728DA">
      <w:pPr>
        <w:spacing w:line="360" w:lineRule="auto"/>
        <w:rPr>
          <w:rFonts w:ascii="Arial" w:hAnsi="Arial" w:cs="Arial"/>
          <w:szCs w:val="21"/>
        </w:rPr>
      </w:pPr>
    </w:p>
    <w:p w:rsidR="00987798" w:rsidRPr="004B41FC" w:rsidRDefault="004F0D03" w:rsidP="008728DA">
      <w:pPr>
        <w:spacing w:line="360" w:lineRule="auto"/>
        <w:rPr>
          <w:rFonts w:ascii="Arial" w:hAnsi="Arial" w:cs="Arial"/>
          <w:sz w:val="28"/>
          <w:szCs w:val="28"/>
        </w:rPr>
      </w:pPr>
      <w:r w:rsidRPr="004B41FC">
        <w:rPr>
          <w:rFonts w:ascii="Arial" w:hAnsi="Arial" w:cs="Arial"/>
          <w:sz w:val="28"/>
          <w:szCs w:val="28"/>
        </w:rPr>
        <w:t>4 Results</w:t>
      </w:r>
      <w:r w:rsidR="004B41FC">
        <w:rPr>
          <w:rFonts w:ascii="Arial" w:hAnsi="Arial" w:cs="Arial" w:hint="eastAsia"/>
          <w:sz w:val="28"/>
          <w:szCs w:val="28"/>
        </w:rPr>
        <w:t xml:space="preserve"> and Conclusion</w:t>
      </w:r>
    </w:p>
    <w:p w:rsidR="004E0DB7" w:rsidRPr="004E0DB7" w:rsidRDefault="004E0DB7" w:rsidP="008728DA">
      <w:pPr>
        <w:spacing w:line="360" w:lineRule="auto"/>
        <w:rPr>
          <w:rFonts w:ascii="Arial" w:hAnsi="Arial" w:cs="Arial" w:hint="eastAsia"/>
          <w:sz w:val="24"/>
          <w:szCs w:val="24"/>
        </w:rPr>
      </w:pPr>
      <w:r w:rsidRPr="004E0DB7">
        <w:rPr>
          <w:rFonts w:ascii="Arial" w:hAnsi="Arial" w:cs="Arial" w:hint="eastAsia"/>
          <w:sz w:val="24"/>
          <w:szCs w:val="24"/>
        </w:rPr>
        <w:t>4.1 Introduction</w:t>
      </w:r>
    </w:p>
    <w:p w:rsidR="00F71FE8" w:rsidRPr="004E0DB7" w:rsidRDefault="004F0D03" w:rsidP="008728DA">
      <w:pPr>
        <w:spacing w:line="360" w:lineRule="auto"/>
        <w:rPr>
          <w:rFonts w:ascii="Arial" w:hAnsi="Arial" w:cs="Arial" w:hint="eastAsia"/>
          <w:szCs w:val="21"/>
        </w:rPr>
      </w:pPr>
      <w:r w:rsidRPr="004E0DB7">
        <w:rPr>
          <w:rFonts w:ascii="Arial" w:hAnsi="Arial" w:cs="Arial"/>
          <w:szCs w:val="21"/>
        </w:rPr>
        <w:t>4.1</w:t>
      </w:r>
      <w:r w:rsidR="004E0DB7" w:rsidRPr="004E0DB7">
        <w:rPr>
          <w:rFonts w:ascii="Arial" w:hAnsi="Arial" w:cs="Arial" w:hint="eastAsia"/>
          <w:szCs w:val="21"/>
        </w:rPr>
        <w:t>.1</w:t>
      </w:r>
      <w:r w:rsidR="004E0DB7">
        <w:rPr>
          <w:rFonts w:ascii="Arial" w:hAnsi="Arial" w:cs="Arial" w:hint="eastAsia"/>
          <w:szCs w:val="21"/>
        </w:rPr>
        <w:t xml:space="preserve"> </w:t>
      </w:r>
      <w:r w:rsidRPr="004E0DB7">
        <w:rPr>
          <w:rFonts w:ascii="Arial" w:hAnsi="Arial" w:cs="Arial"/>
          <w:szCs w:val="21"/>
        </w:rPr>
        <w:t>A review of Research Purposes</w:t>
      </w:r>
    </w:p>
    <w:p w:rsidR="00AF4134" w:rsidRPr="00AF4134" w:rsidRDefault="00AF4134" w:rsidP="008728DA">
      <w:pPr>
        <w:spacing w:line="360" w:lineRule="auto"/>
        <w:rPr>
          <w:rFonts w:ascii="Arial" w:hAnsi="Arial" w:cs="Arial"/>
          <w:szCs w:val="21"/>
        </w:rPr>
      </w:pPr>
      <w:r w:rsidRPr="00AF4134">
        <w:rPr>
          <w:rFonts w:ascii="Arial" w:hAnsi="Arial" w:cs="Arial"/>
          <w:szCs w:val="21"/>
        </w:rPr>
        <w:t>In second language acquisition, learners are assumed to go through several phases of language acquisition. In the intermediate phase of language acquisition, learners produce a language that is neither the first nor the second language, but is close to both the first and the second language. The language that emerges during this transitional phase of language acquisition is often referred to as interlanguage (Selinker, 1972). During language acquisition, learners make systematic language errors in all areas of listening, speaking, reading and writing.</w:t>
      </w:r>
    </w:p>
    <w:p w:rsidR="00AF4134" w:rsidRPr="00AF4134" w:rsidRDefault="00AF4134" w:rsidP="008728DA">
      <w:pPr>
        <w:spacing w:line="360" w:lineRule="auto"/>
        <w:rPr>
          <w:rFonts w:ascii="Arial" w:hAnsi="Arial" w:cs="Arial"/>
          <w:szCs w:val="21"/>
        </w:rPr>
      </w:pPr>
      <w:r w:rsidRPr="00AF4134">
        <w:rPr>
          <w:rFonts w:ascii="Arial" w:hAnsi="Arial" w:cs="Arial"/>
          <w:szCs w:val="21"/>
        </w:rPr>
        <w:lastRenderedPageBreak/>
        <w:t>Second language research is often concerned with errors in language acquisition, and writing is the starting point for much of the literature. In this study, the researcher wants to investigate the errors that occur in second language learners' oral communication and analyse these errors (more specifically, the researcher has a strong interest in investigating error analysis in spoken English). The researchers also want to investigate whether there are similarities in the errors made by second language learners from different countries and for what reasons they make speech errors.</w:t>
      </w:r>
    </w:p>
    <w:p w:rsidR="00AF4134" w:rsidRPr="00AF4134" w:rsidRDefault="00AF4134" w:rsidP="008728DA">
      <w:pPr>
        <w:spacing w:line="360" w:lineRule="auto"/>
        <w:rPr>
          <w:rFonts w:ascii="Arial" w:hAnsi="Arial" w:cs="Arial"/>
          <w:szCs w:val="21"/>
        </w:rPr>
      </w:pPr>
      <w:r w:rsidRPr="00AF4134">
        <w:rPr>
          <w:rFonts w:ascii="Arial" w:hAnsi="Arial" w:cs="Arial"/>
          <w:szCs w:val="21"/>
        </w:rPr>
        <w:t>It is hoped that this study will enrich knowledge and experience in language research and that this practical research will benefit the understanding and language teaching of future teachers.</w:t>
      </w:r>
    </w:p>
    <w:p w:rsidR="00AF4134" w:rsidRPr="00AF4134" w:rsidRDefault="00AF4134" w:rsidP="008728DA">
      <w:pPr>
        <w:spacing w:line="360" w:lineRule="auto"/>
        <w:rPr>
          <w:rFonts w:ascii="Arial" w:hAnsi="Arial" w:cs="Arial" w:hint="eastAsia"/>
          <w:szCs w:val="21"/>
        </w:rPr>
      </w:pPr>
    </w:p>
    <w:p w:rsidR="004E0DB7" w:rsidRDefault="00AF4134" w:rsidP="008728DA">
      <w:pPr>
        <w:spacing w:line="360" w:lineRule="auto"/>
        <w:rPr>
          <w:rFonts w:ascii="Arial" w:hAnsi="Arial" w:cs="Arial" w:hint="eastAsia"/>
          <w:szCs w:val="21"/>
        </w:rPr>
      </w:pPr>
      <w:r w:rsidRPr="00AF4134">
        <w:rPr>
          <w:rFonts w:ascii="Arial" w:hAnsi="Arial" w:cs="Arial" w:hint="eastAsia"/>
          <w:szCs w:val="21"/>
        </w:rPr>
        <w:t>4.1.</w:t>
      </w:r>
      <w:r w:rsidR="004E0DB7">
        <w:rPr>
          <w:rFonts w:ascii="Arial" w:hAnsi="Arial" w:cs="Arial" w:hint="eastAsia"/>
          <w:szCs w:val="21"/>
        </w:rPr>
        <w:t>2</w:t>
      </w:r>
      <w:r w:rsidRPr="00AF4134">
        <w:rPr>
          <w:rFonts w:ascii="Arial" w:hAnsi="Arial" w:cs="Arial" w:hint="eastAsia"/>
          <w:szCs w:val="21"/>
        </w:rPr>
        <w:t xml:space="preserve"> </w:t>
      </w:r>
      <w:r w:rsidR="004F0D03" w:rsidRPr="00AF4134">
        <w:rPr>
          <w:rFonts w:ascii="Arial" w:hAnsi="Arial" w:cs="Arial"/>
          <w:szCs w:val="21"/>
        </w:rPr>
        <w:t>Research</w:t>
      </w:r>
      <w:r w:rsidRPr="00AF4134">
        <w:rPr>
          <w:rFonts w:ascii="Arial" w:hAnsi="Arial" w:cs="Arial" w:hint="eastAsia"/>
          <w:szCs w:val="21"/>
        </w:rPr>
        <w:t xml:space="preserve"> aims</w:t>
      </w:r>
      <w:r w:rsidR="004F0D03" w:rsidRPr="00AF4134">
        <w:rPr>
          <w:rFonts w:ascii="Arial" w:hAnsi="Arial" w:cs="Arial"/>
          <w:szCs w:val="21"/>
        </w:rPr>
        <w:t xml:space="preserve"> and </w:t>
      </w:r>
      <w:r w:rsidRPr="00AF4134">
        <w:rPr>
          <w:rFonts w:ascii="Arial" w:hAnsi="Arial" w:cs="Arial" w:hint="eastAsia"/>
          <w:szCs w:val="21"/>
        </w:rPr>
        <w:t>questions</w:t>
      </w:r>
    </w:p>
    <w:p w:rsidR="004E0DB7" w:rsidRPr="004E0DB7" w:rsidRDefault="004E0DB7" w:rsidP="008728DA">
      <w:pPr>
        <w:spacing w:line="360" w:lineRule="auto"/>
        <w:rPr>
          <w:rFonts w:ascii="Arial" w:hAnsi="Arial" w:cs="Arial" w:hint="eastAsia"/>
          <w:szCs w:val="21"/>
        </w:rPr>
      </w:pPr>
    </w:p>
    <w:p w:rsidR="004E0DB7" w:rsidRDefault="004E0DB7" w:rsidP="008728DA">
      <w:pPr>
        <w:spacing w:line="360" w:lineRule="auto"/>
        <w:rPr>
          <w:rFonts w:ascii="Arial" w:hAnsi="Arial" w:cs="Arial" w:hint="eastAsia"/>
          <w:szCs w:val="21"/>
        </w:rPr>
      </w:pPr>
      <w:r w:rsidRPr="004E0DB7">
        <w:rPr>
          <w:rFonts w:ascii="Arial" w:hAnsi="Arial" w:cs="Arial"/>
          <w:szCs w:val="21"/>
        </w:rPr>
        <w:t>This study will help the researcher to understand the extent of the impact of errors on second language learning and how to avoid them and improve the language skills of second language learners in oral communication.</w:t>
      </w:r>
      <w:r>
        <w:rPr>
          <w:rFonts w:ascii="Arial" w:hAnsi="Arial" w:cs="Arial" w:hint="eastAsia"/>
          <w:szCs w:val="21"/>
        </w:rPr>
        <w:t xml:space="preserve"> </w:t>
      </w:r>
    </w:p>
    <w:p w:rsidR="004E0DB7" w:rsidRDefault="004E0DB7" w:rsidP="008728DA">
      <w:pPr>
        <w:spacing w:line="360" w:lineRule="auto"/>
        <w:rPr>
          <w:rFonts w:ascii="Arial" w:hAnsi="Arial" w:cs="Arial" w:hint="eastAsia"/>
          <w:szCs w:val="21"/>
        </w:rPr>
      </w:pPr>
    </w:p>
    <w:p w:rsidR="00A0151C" w:rsidRDefault="00A0151C" w:rsidP="008728DA">
      <w:pPr>
        <w:spacing w:line="360" w:lineRule="auto"/>
        <w:rPr>
          <w:rFonts w:ascii="Arial" w:hAnsi="Arial" w:cs="Arial" w:hint="eastAsia"/>
          <w:szCs w:val="21"/>
        </w:rPr>
      </w:pPr>
      <w:r>
        <w:rPr>
          <w:rFonts w:ascii="Arial" w:hAnsi="Arial" w:cs="Arial"/>
          <w:szCs w:val="21"/>
        </w:rPr>
        <w:t>R</w:t>
      </w:r>
      <w:r>
        <w:rPr>
          <w:rFonts w:ascii="Arial" w:hAnsi="Arial" w:cs="Arial" w:hint="eastAsia"/>
          <w:szCs w:val="21"/>
        </w:rPr>
        <w:t>esearch Questions are as follows:</w:t>
      </w:r>
    </w:p>
    <w:p w:rsidR="00A0151C" w:rsidRPr="004E0DB7" w:rsidRDefault="00A0151C" w:rsidP="008728DA">
      <w:pPr>
        <w:spacing w:line="360" w:lineRule="auto"/>
        <w:rPr>
          <w:rFonts w:ascii="Arial" w:hAnsi="Arial" w:cs="Arial" w:hint="eastAsia"/>
          <w:szCs w:val="21"/>
        </w:rPr>
      </w:pPr>
    </w:p>
    <w:p w:rsidR="00A0151C" w:rsidRDefault="00A0151C" w:rsidP="008728DA">
      <w:pPr>
        <w:spacing w:line="360" w:lineRule="auto"/>
        <w:rPr>
          <w:rFonts w:ascii="Arial" w:hAnsi="Arial" w:cs="Arial" w:hint="eastAsia"/>
          <w:szCs w:val="21"/>
        </w:rPr>
      </w:pPr>
      <w:r>
        <w:rPr>
          <w:rFonts w:ascii="Arial" w:hAnsi="Arial" w:cs="Arial" w:hint="eastAsia"/>
          <w:szCs w:val="21"/>
        </w:rPr>
        <w:t>RQ1: What is the learners</w:t>
      </w:r>
      <w:r>
        <w:rPr>
          <w:rFonts w:ascii="Arial" w:hAnsi="Arial" w:cs="Arial"/>
          <w:szCs w:val="21"/>
        </w:rPr>
        <w:t>’</w:t>
      </w:r>
      <w:r>
        <w:rPr>
          <w:rFonts w:ascii="Arial" w:hAnsi="Arial" w:cs="Arial" w:hint="eastAsia"/>
          <w:szCs w:val="21"/>
        </w:rPr>
        <w:t xml:space="preserve"> attitude towards errors in spoken English?</w:t>
      </w:r>
    </w:p>
    <w:p w:rsidR="00A0151C" w:rsidRDefault="00A0151C" w:rsidP="008728DA">
      <w:pPr>
        <w:spacing w:line="360" w:lineRule="auto"/>
        <w:rPr>
          <w:rFonts w:ascii="Arial" w:hAnsi="Arial" w:cs="Arial" w:hint="eastAsia"/>
          <w:szCs w:val="21"/>
        </w:rPr>
      </w:pPr>
    </w:p>
    <w:p w:rsidR="00A0151C" w:rsidRDefault="00A0151C" w:rsidP="008728DA">
      <w:pPr>
        <w:spacing w:line="360" w:lineRule="auto"/>
        <w:rPr>
          <w:rFonts w:ascii="Arial" w:hAnsi="Arial" w:cs="Arial" w:hint="eastAsia"/>
          <w:szCs w:val="21"/>
        </w:rPr>
      </w:pPr>
      <w:r>
        <w:rPr>
          <w:rFonts w:ascii="Arial" w:hAnsi="Arial" w:cs="Arial" w:hint="eastAsia"/>
          <w:szCs w:val="21"/>
        </w:rPr>
        <w:t>RQ2: What are the implications of these errors in oral communication for future language learning, language teaching and communication?</w:t>
      </w:r>
    </w:p>
    <w:p w:rsidR="00A0151C" w:rsidRDefault="00A0151C" w:rsidP="008728DA">
      <w:pPr>
        <w:spacing w:line="360" w:lineRule="auto"/>
        <w:rPr>
          <w:rFonts w:ascii="Arial" w:hAnsi="Arial" w:cs="Arial" w:hint="eastAsia"/>
          <w:szCs w:val="21"/>
        </w:rPr>
      </w:pPr>
    </w:p>
    <w:p w:rsidR="00A0151C" w:rsidRPr="00902186" w:rsidRDefault="00A0151C" w:rsidP="008728DA">
      <w:pPr>
        <w:spacing w:line="360" w:lineRule="auto"/>
        <w:rPr>
          <w:rFonts w:ascii="Arial" w:hAnsi="Arial" w:cs="Arial"/>
          <w:szCs w:val="21"/>
        </w:rPr>
      </w:pPr>
      <w:r>
        <w:rPr>
          <w:rFonts w:ascii="Arial" w:hAnsi="Arial" w:cs="Arial" w:hint="eastAsia"/>
          <w:szCs w:val="21"/>
        </w:rPr>
        <w:t>RQ3: What are the reasons for second language learners</w:t>
      </w:r>
      <w:r>
        <w:rPr>
          <w:rFonts w:ascii="Arial" w:hAnsi="Arial" w:cs="Arial"/>
          <w:szCs w:val="21"/>
        </w:rPr>
        <w:t>’</w:t>
      </w:r>
      <w:r>
        <w:rPr>
          <w:rFonts w:ascii="Arial" w:hAnsi="Arial" w:cs="Arial" w:hint="eastAsia"/>
          <w:szCs w:val="21"/>
        </w:rPr>
        <w:t xml:space="preserve"> errors in spoken English?</w:t>
      </w:r>
    </w:p>
    <w:p w:rsidR="00797685" w:rsidRDefault="00797685" w:rsidP="008728DA">
      <w:pPr>
        <w:spacing w:line="360" w:lineRule="auto"/>
        <w:rPr>
          <w:rFonts w:ascii="Arial" w:hAnsi="Arial" w:cs="Arial" w:hint="eastAsia"/>
          <w:szCs w:val="21"/>
        </w:rPr>
      </w:pPr>
    </w:p>
    <w:p w:rsidR="00AF4134" w:rsidRDefault="00AF4134" w:rsidP="008728DA">
      <w:pPr>
        <w:spacing w:line="360" w:lineRule="auto"/>
        <w:rPr>
          <w:rFonts w:ascii="Arial" w:hAnsi="Arial" w:cs="Arial" w:hint="eastAsia"/>
          <w:szCs w:val="21"/>
        </w:rPr>
      </w:pPr>
      <w:r w:rsidRPr="00AF4134">
        <w:rPr>
          <w:rFonts w:ascii="Arial" w:hAnsi="Arial" w:cs="Arial" w:hint="eastAsia"/>
          <w:szCs w:val="21"/>
        </w:rPr>
        <w:t xml:space="preserve">4.1.3 </w:t>
      </w:r>
      <w:r w:rsidRPr="00AF4134">
        <w:rPr>
          <w:rFonts w:ascii="Arial" w:hAnsi="Arial" w:cs="Arial"/>
          <w:szCs w:val="21"/>
        </w:rPr>
        <w:t xml:space="preserve">The structure </w:t>
      </w:r>
      <w:r w:rsidRPr="00AF4134">
        <w:rPr>
          <w:rFonts w:ascii="Arial" w:hAnsi="Arial" w:cs="Arial" w:hint="eastAsia"/>
          <w:szCs w:val="21"/>
        </w:rPr>
        <w:t xml:space="preserve">of the results </w:t>
      </w:r>
    </w:p>
    <w:p w:rsidR="004E0DB7" w:rsidRPr="00AF4134" w:rsidRDefault="004E0DB7" w:rsidP="008728DA">
      <w:pPr>
        <w:spacing w:line="360" w:lineRule="auto"/>
        <w:rPr>
          <w:rFonts w:ascii="Arial" w:hAnsi="Arial" w:cs="Arial" w:hint="eastAsia"/>
          <w:szCs w:val="21"/>
        </w:rPr>
      </w:pPr>
    </w:p>
    <w:p w:rsidR="00AF4134" w:rsidRDefault="00AF4134" w:rsidP="008728DA">
      <w:pPr>
        <w:spacing w:line="360" w:lineRule="auto"/>
        <w:rPr>
          <w:rFonts w:ascii="Arial" w:hAnsi="Arial" w:cs="Arial" w:hint="eastAsia"/>
          <w:szCs w:val="21"/>
        </w:rPr>
      </w:pPr>
      <w:r>
        <w:rPr>
          <w:rFonts w:ascii="Arial" w:hAnsi="Arial" w:cs="Arial"/>
          <w:szCs w:val="21"/>
        </w:rPr>
        <w:t>T</w:t>
      </w:r>
      <w:r>
        <w:rPr>
          <w:rFonts w:ascii="Arial" w:hAnsi="Arial" w:cs="Arial" w:hint="eastAsia"/>
          <w:szCs w:val="21"/>
        </w:rPr>
        <w:t xml:space="preserve">he structure of the results is going to discuss it by dividing those </w:t>
      </w:r>
      <w:r>
        <w:rPr>
          <w:rFonts w:ascii="Arial" w:hAnsi="Arial" w:cs="Arial"/>
          <w:szCs w:val="21"/>
        </w:rPr>
        <w:t>results</w:t>
      </w:r>
      <w:r>
        <w:rPr>
          <w:rFonts w:ascii="Arial" w:hAnsi="Arial" w:cs="Arial" w:hint="eastAsia"/>
          <w:szCs w:val="21"/>
        </w:rPr>
        <w:t xml:space="preserve"> into two parts first, one part is for questionnaire results and another one is for language test. </w:t>
      </w:r>
      <w:r>
        <w:rPr>
          <w:rFonts w:ascii="Arial" w:hAnsi="Arial" w:cs="Arial"/>
          <w:szCs w:val="21"/>
        </w:rPr>
        <w:t>T</w:t>
      </w:r>
      <w:r>
        <w:rPr>
          <w:rFonts w:ascii="Arial" w:hAnsi="Arial" w:cs="Arial" w:hint="eastAsia"/>
          <w:szCs w:val="21"/>
        </w:rPr>
        <w:t xml:space="preserve">hen the author will make a summary at last. </w:t>
      </w:r>
    </w:p>
    <w:p w:rsidR="00AF4134" w:rsidRPr="00AF4134" w:rsidRDefault="00AF4134" w:rsidP="008728DA">
      <w:pPr>
        <w:spacing w:line="360" w:lineRule="auto"/>
        <w:rPr>
          <w:rFonts w:ascii="Arial" w:hAnsi="Arial" w:cs="Arial" w:hint="eastAsia"/>
          <w:sz w:val="24"/>
          <w:szCs w:val="24"/>
        </w:rPr>
      </w:pPr>
    </w:p>
    <w:p w:rsidR="001363E0" w:rsidRDefault="00B92145" w:rsidP="008728DA">
      <w:pPr>
        <w:spacing w:line="360" w:lineRule="auto"/>
        <w:rPr>
          <w:rFonts w:ascii="Arial" w:hAnsi="Arial" w:cs="Arial" w:hint="eastAsia"/>
          <w:sz w:val="24"/>
          <w:szCs w:val="24"/>
        </w:rPr>
      </w:pPr>
      <w:r w:rsidRPr="004B41FC">
        <w:rPr>
          <w:rFonts w:ascii="Arial" w:hAnsi="Arial" w:cs="Arial"/>
          <w:sz w:val="24"/>
          <w:szCs w:val="24"/>
        </w:rPr>
        <w:t>4.</w:t>
      </w:r>
      <w:r w:rsidR="00797685">
        <w:rPr>
          <w:rFonts w:ascii="Arial" w:hAnsi="Arial" w:cs="Arial" w:hint="eastAsia"/>
          <w:sz w:val="24"/>
          <w:szCs w:val="24"/>
        </w:rPr>
        <w:t>2 Data Analysis and Main Findings</w:t>
      </w:r>
    </w:p>
    <w:p w:rsidR="00797685" w:rsidRDefault="00797685" w:rsidP="008728DA">
      <w:pPr>
        <w:spacing w:line="360" w:lineRule="auto"/>
        <w:rPr>
          <w:rFonts w:ascii="Arial" w:hAnsi="Arial" w:cs="Arial" w:hint="eastAsia"/>
          <w:szCs w:val="21"/>
        </w:rPr>
      </w:pPr>
    </w:p>
    <w:p w:rsidR="00797685" w:rsidRDefault="00797685" w:rsidP="008728DA">
      <w:pPr>
        <w:spacing w:line="360" w:lineRule="auto"/>
        <w:rPr>
          <w:rFonts w:ascii="Arial" w:hAnsi="Arial" w:cs="Arial" w:hint="eastAsia"/>
          <w:szCs w:val="21"/>
        </w:rPr>
      </w:pPr>
      <w:r>
        <w:rPr>
          <w:rFonts w:ascii="Arial" w:hAnsi="Arial" w:cs="Arial" w:hint="eastAsia"/>
          <w:szCs w:val="21"/>
        </w:rPr>
        <w:t>4.2.1 Data analysis for Research Question 1 and Research Question 2 (Questionnaire)</w:t>
      </w:r>
    </w:p>
    <w:p w:rsidR="00797685" w:rsidRPr="00797685" w:rsidRDefault="00797685" w:rsidP="008728DA">
      <w:pPr>
        <w:spacing w:line="360" w:lineRule="auto"/>
        <w:rPr>
          <w:rFonts w:ascii="Arial" w:hAnsi="Arial" w:cs="Arial" w:hint="eastAsia"/>
          <w:szCs w:val="21"/>
        </w:rPr>
      </w:pPr>
    </w:p>
    <w:p w:rsidR="00811924" w:rsidRDefault="0055686B" w:rsidP="008728DA">
      <w:pPr>
        <w:spacing w:line="360" w:lineRule="auto"/>
        <w:rPr>
          <w:rFonts w:ascii="Arial" w:hAnsi="Arial" w:cs="Arial" w:hint="eastAsia"/>
          <w:szCs w:val="21"/>
        </w:rPr>
      </w:pPr>
      <w:r>
        <w:rPr>
          <w:rFonts w:ascii="Arial" w:hAnsi="Arial" w:cs="Arial"/>
          <w:szCs w:val="21"/>
        </w:rPr>
        <w:t>T</w:t>
      </w:r>
      <w:r>
        <w:rPr>
          <w:rFonts w:ascii="Arial" w:hAnsi="Arial" w:cs="Arial" w:hint="eastAsia"/>
          <w:szCs w:val="21"/>
        </w:rPr>
        <w:t xml:space="preserve">he reason why the author put the two research questions into one discussion paragraph it is because the </w:t>
      </w:r>
      <w:r>
        <w:rPr>
          <w:rFonts w:ascii="Arial" w:hAnsi="Arial" w:cs="Arial"/>
          <w:szCs w:val="21"/>
        </w:rPr>
        <w:t>questionnaire</w:t>
      </w:r>
      <w:r>
        <w:rPr>
          <w:rFonts w:ascii="Arial" w:hAnsi="Arial" w:cs="Arial" w:hint="eastAsia"/>
          <w:szCs w:val="21"/>
        </w:rPr>
        <w:t xml:space="preserve"> includes</w:t>
      </w:r>
      <w:r w:rsidR="00405FE4">
        <w:rPr>
          <w:rFonts w:ascii="Arial" w:hAnsi="Arial" w:cs="Arial" w:hint="eastAsia"/>
          <w:szCs w:val="21"/>
        </w:rPr>
        <w:t xml:space="preserve"> the learners</w:t>
      </w:r>
      <w:r w:rsidR="00405FE4">
        <w:rPr>
          <w:rFonts w:ascii="Arial" w:hAnsi="Arial" w:cs="Arial"/>
          <w:szCs w:val="21"/>
        </w:rPr>
        <w:t>’</w:t>
      </w:r>
      <w:r w:rsidR="00405FE4">
        <w:rPr>
          <w:rFonts w:ascii="Arial" w:hAnsi="Arial" w:cs="Arial" w:hint="eastAsia"/>
          <w:szCs w:val="21"/>
        </w:rPr>
        <w:t xml:space="preserve"> attitudes for error analysis in spoken English and inductions for teaching spoken English in the future. </w:t>
      </w:r>
      <w:r w:rsidR="00405FE4">
        <w:rPr>
          <w:rFonts w:ascii="Arial" w:hAnsi="Arial" w:cs="Arial"/>
          <w:szCs w:val="21"/>
        </w:rPr>
        <w:t>I</w:t>
      </w:r>
      <w:r w:rsidR="00405FE4">
        <w:rPr>
          <w:rFonts w:ascii="Arial" w:hAnsi="Arial" w:cs="Arial" w:hint="eastAsia"/>
          <w:szCs w:val="21"/>
        </w:rPr>
        <w:t xml:space="preserve">n another words, research question one aims to </w:t>
      </w:r>
      <w:r w:rsidR="004720DE">
        <w:rPr>
          <w:rFonts w:ascii="Arial" w:hAnsi="Arial" w:cs="Arial" w:hint="eastAsia"/>
          <w:szCs w:val="21"/>
        </w:rPr>
        <w:t>investigate international</w:t>
      </w:r>
      <w:r w:rsidR="00405FE4">
        <w:rPr>
          <w:rFonts w:ascii="Arial" w:hAnsi="Arial" w:cs="Arial" w:hint="eastAsia"/>
          <w:szCs w:val="21"/>
        </w:rPr>
        <w:t xml:space="preserve"> students</w:t>
      </w:r>
      <w:r w:rsidR="00405FE4">
        <w:rPr>
          <w:rFonts w:ascii="Arial" w:hAnsi="Arial" w:cs="Arial"/>
          <w:szCs w:val="21"/>
        </w:rPr>
        <w:t>’</w:t>
      </w:r>
      <w:r w:rsidR="00405FE4">
        <w:rPr>
          <w:rFonts w:ascii="Arial" w:hAnsi="Arial" w:cs="Arial" w:hint="eastAsia"/>
          <w:szCs w:val="21"/>
        </w:rPr>
        <w:t xml:space="preserve"> views towards speaking errors</w:t>
      </w:r>
      <w:r w:rsidR="004720DE">
        <w:rPr>
          <w:rFonts w:ascii="Arial" w:hAnsi="Arial" w:cs="Arial" w:hint="eastAsia"/>
          <w:szCs w:val="21"/>
        </w:rPr>
        <w:t xml:space="preserve">, so that the author could know if they hold the same attitudes for speaking errors even their culture background are different (This culture differences indicates that the questionnaire should investigate their first language as well), while research question two is going to explore </w:t>
      </w:r>
      <w:r w:rsidR="00405FE4">
        <w:rPr>
          <w:rFonts w:ascii="Arial" w:hAnsi="Arial" w:cs="Arial" w:hint="eastAsia"/>
          <w:szCs w:val="21"/>
        </w:rPr>
        <w:t xml:space="preserve">and emphasis the significance of developing error analysis in spoken </w:t>
      </w:r>
      <w:r w:rsidR="00405FE4">
        <w:rPr>
          <w:rFonts w:ascii="Arial" w:hAnsi="Arial" w:cs="Arial" w:hint="eastAsia"/>
          <w:szCs w:val="21"/>
        </w:rPr>
        <w:lastRenderedPageBreak/>
        <w:t>English in English teaching</w:t>
      </w:r>
      <w:r w:rsidR="004720DE">
        <w:rPr>
          <w:rFonts w:ascii="Arial" w:hAnsi="Arial" w:cs="Arial" w:hint="eastAsia"/>
          <w:szCs w:val="21"/>
        </w:rPr>
        <w:t xml:space="preserve">, which means the results of this findings </w:t>
      </w:r>
      <w:r w:rsidR="00957975">
        <w:rPr>
          <w:rFonts w:ascii="Arial" w:hAnsi="Arial" w:cs="Arial" w:hint="eastAsia"/>
          <w:szCs w:val="21"/>
        </w:rPr>
        <w:t>could provide some instructions for further language learning, as well as language teaching.</w:t>
      </w:r>
      <w:r w:rsidR="00811924">
        <w:rPr>
          <w:rFonts w:ascii="Arial" w:hAnsi="Arial" w:cs="Arial" w:hint="eastAsia"/>
          <w:szCs w:val="21"/>
        </w:rPr>
        <w:t xml:space="preserve"> </w:t>
      </w:r>
      <w:r w:rsidR="00811924">
        <w:rPr>
          <w:rFonts w:ascii="Arial" w:hAnsi="Arial" w:cs="Arial"/>
          <w:szCs w:val="21"/>
        </w:rPr>
        <w:t>F</w:t>
      </w:r>
      <w:r w:rsidR="00811924">
        <w:rPr>
          <w:rFonts w:ascii="Arial" w:hAnsi="Arial" w:cs="Arial" w:hint="eastAsia"/>
          <w:szCs w:val="21"/>
        </w:rPr>
        <w:t>irst of all, the figure of learners</w:t>
      </w:r>
      <w:r w:rsidR="00811924">
        <w:rPr>
          <w:rFonts w:ascii="Arial" w:hAnsi="Arial" w:cs="Arial"/>
          <w:szCs w:val="21"/>
        </w:rPr>
        <w:t>’</w:t>
      </w:r>
      <w:r w:rsidR="00811924">
        <w:rPr>
          <w:rFonts w:ascii="Arial" w:hAnsi="Arial" w:cs="Arial" w:hint="eastAsia"/>
          <w:szCs w:val="21"/>
        </w:rPr>
        <w:t xml:space="preserve"> first languages is shown as follows.</w:t>
      </w:r>
    </w:p>
    <w:p w:rsidR="00957975" w:rsidRDefault="00957975" w:rsidP="008728DA">
      <w:pPr>
        <w:spacing w:line="360" w:lineRule="auto"/>
        <w:rPr>
          <w:rFonts w:ascii="Arial" w:hAnsi="Arial" w:cs="Arial" w:hint="eastAsia"/>
          <w:szCs w:val="21"/>
        </w:rPr>
      </w:pPr>
    </w:p>
    <w:p w:rsidR="00811924" w:rsidRDefault="00811924" w:rsidP="008728DA">
      <w:pPr>
        <w:spacing w:line="360" w:lineRule="auto"/>
        <w:jc w:val="center"/>
        <w:rPr>
          <w:rFonts w:ascii="Arial" w:hAnsi="Arial" w:cs="Arial" w:hint="eastAsia"/>
          <w:szCs w:val="21"/>
        </w:rPr>
      </w:pPr>
      <w:r w:rsidRPr="00811924">
        <w:rPr>
          <w:rFonts w:ascii="Arial" w:hAnsi="Arial" w:cs="Arial"/>
          <w:szCs w:val="21"/>
        </w:rPr>
        <w:drawing>
          <wp:inline distT="0" distB="0" distL="0" distR="0">
            <wp:extent cx="4350399" cy="1701947"/>
            <wp:effectExtent l="19050" t="0" r="12051" b="0"/>
            <wp:docPr id="9"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811924" w:rsidRDefault="00811924" w:rsidP="008728DA">
      <w:pPr>
        <w:spacing w:line="360" w:lineRule="auto"/>
        <w:jc w:val="center"/>
        <w:rPr>
          <w:rFonts w:ascii="Arial" w:hAnsi="Arial" w:cs="Arial" w:hint="eastAsia"/>
          <w:szCs w:val="21"/>
        </w:rPr>
      </w:pPr>
    </w:p>
    <w:p w:rsidR="00FD2A6D" w:rsidRPr="00811924" w:rsidRDefault="00811924" w:rsidP="008728DA">
      <w:pPr>
        <w:spacing w:line="360" w:lineRule="auto"/>
        <w:jc w:val="center"/>
        <w:rPr>
          <w:rFonts w:ascii="Arial" w:hAnsi="Arial" w:cs="Arial" w:hint="eastAsia"/>
          <w:sz w:val="15"/>
          <w:szCs w:val="15"/>
        </w:rPr>
      </w:pPr>
      <w:r w:rsidRPr="00811924">
        <w:rPr>
          <w:rFonts w:ascii="Arial" w:hAnsi="Arial" w:cs="Arial" w:hint="eastAsia"/>
          <w:sz w:val="15"/>
          <w:szCs w:val="15"/>
        </w:rPr>
        <w:t>Figure 1 Learners</w:t>
      </w:r>
      <w:r w:rsidRPr="00811924">
        <w:rPr>
          <w:rFonts w:ascii="Arial" w:hAnsi="Arial" w:cs="Arial"/>
          <w:sz w:val="15"/>
          <w:szCs w:val="15"/>
        </w:rPr>
        <w:t>’</w:t>
      </w:r>
      <w:r w:rsidRPr="00811924">
        <w:rPr>
          <w:rFonts w:ascii="Arial" w:hAnsi="Arial" w:cs="Arial" w:hint="eastAsia"/>
          <w:sz w:val="15"/>
          <w:szCs w:val="15"/>
        </w:rPr>
        <w:t xml:space="preserve"> first language</w:t>
      </w:r>
    </w:p>
    <w:p w:rsidR="00811924" w:rsidRDefault="00811924" w:rsidP="008728DA">
      <w:pPr>
        <w:spacing w:line="360" w:lineRule="auto"/>
        <w:rPr>
          <w:rFonts w:ascii="Arial" w:hAnsi="Arial" w:cs="Arial" w:hint="eastAsia"/>
          <w:szCs w:val="21"/>
        </w:rPr>
      </w:pPr>
    </w:p>
    <w:p w:rsidR="00811924" w:rsidRDefault="00811924" w:rsidP="008728DA">
      <w:pPr>
        <w:spacing w:line="360" w:lineRule="auto"/>
        <w:ind w:firstLineChars="450" w:firstLine="945"/>
        <w:rPr>
          <w:rFonts w:ascii="Arial" w:hAnsi="Arial" w:cs="Arial" w:hint="eastAsia"/>
          <w:szCs w:val="21"/>
        </w:rPr>
      </w:pPr>
      <w:r>
        <w:rPr>
          <w:rFonts w:ascii="Arial" w:hAnsi="Arial" w:cs="Arial"/>
          <w:szCs w:val="21"/>
        </w:rPr>
        <w:t>T</w:t>
      </w:r>
      <w:r>
        <w:rPr>
          <w:rFonts w:ascii="Arial" w:hAnsi="Arial" w:cs="Arial" w:hint="eastAsia"/>
          <w:szCs w:val="21"/>
        </w:rPr>
        <w:t>he pie chart explains that the majority of international students (80%), their first language is Chinese, students whose first language belongs to French, Ukraine, Cantonese and Mongolian are all at 5%, and there is only one Moroccan student participates the research.</w:t>
      </w:r>
    </w:p>
    <w:p w:rsidR="002D6A97" w:rsidRDefault="002D6A97" w:rsidP="008728DA">
      <w:pPr>
        <w:spacing w:line="360" w:lineRule="auto"/>
        <w:rPr>
          <w:rFonts w:ascii="Arial" w:hAnsi="Arial" w:cs="Arial" w:hint="eastAsia"/>
          <w:spacing w:val="-4"/>
          <w:szCs w:val="21"/>
        </w:rPr>
      </w:pPr>
    </w:p>
    <w:p w:rsidR="00A0151C" w:rsidRDefault="00A0151C" w:rsidP="008728DA">
      <w:pPr>
        <w:spacing w:line="360" w:lineRule="auto"/>
        <w:rPr>
          <w:rFonts w:ascii="Arial" w:hAnsi="Arial" w:cs="Arial" w:hint="eastAsia"/>
          <w:spacing w:val="-4"/>
          <w:szCs w:val="21"/>
        </w:rPr>
      </w:pPr>
    </w:p>
    <w:p w:rsidR="002D6A97" w:rsidRDefault="00236CD6" w:rsidP="008728DA">
      <w:pPr>
        <w:spacing w:line="360" w:lineRule="auto"/>
        <w:jc w:val="center"/>
      </w:pPr>
      <w:r w:rsidRPr="00236CD6">
        <w:drawing>
          <wp:inline distT="0" distB="0" distL="0" distR="0">
            <wp:extent cx="4315717" cy="1733660"/>
            <wp:effectExtent l="19050" t="0" r="27683" b="0"/>
            <wp:docPr id="23" name="图表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tbl>
      <w:tblPr>
        <w:tblStyle w:val="Table-temp"/>
        <w:tblW w:w="0" w:type="auto"/>
        <w:tblLook w:val="04A0"/>
      </w:tblPr>
      <w:tblGrid>
        <w:gridCol w:w="2769"/>
        <w:gridCol w:w="2769"/>
        <w:gridCol w:w="2769"/>
      </w:tblGrid>
      <w:tr w:rsidR="002D6A97" w:rsidTr="00987798">
        <w:trPr>
          <w:cnfStyle w:val="100000000000"/>
        </w:trPr>
        <w:tc>
          <w:tcPr>
            <w:cnfStyle w:val="001000000000"/>
            <w:tcW w:w="2769" w:type="dxa"/>
          </w:tcPr>
          <w:p w:rsidR="002D6A97" w:rsidRDefault="002D6A97" w:rsidP="008728DA">
            <w:pPr>
              <w:spacing w:line="360" w:lineRule="auto"/>
            </w:pPr>
            <w:r>
              <w:rPr>
                <w:rFonts w:hint="eastAsia"/>
              </w:rPr>
              <w:t>options</w:t>
            </w:r>
          </w:p>
        </w:tc>
        <w:tc>
          <w:tcPr>
            <w:tcW w:w="2769" w:type="dxa"/>
          </w:tcPr>
          <w:p w:rsidR="002D6A97" w:rsidRDefault="002D6A97" w:rsidP="008728DA">
            <w:pPr>
              <w:spacing w:line="360" w:lineRule="auto"/>
              <w:cnfStyle w:val="100000000000"/>
            </w:pPr>
            <w:r>
              <w:rPr>
                <w:rFonts w:hint="eastAsia"/>
              </w:rPr>
              <w:t>times</w:t>
            </w:r>
          </w:p>
        </w:tc>
        <w:tc>
          <w:tcPr>
            <w:tcW w:w="2769" w:type="dxa"/>
          </w:tcPr>
          <w:p w:rsidR="002D6A97" w:rsidRDefault="002D6A97" w:rsidP="008728DA">
            <w:pPr>
              <w:spacing w:line="360" w:lineRule="auto"/>
              <w:cnfStyle w:val="100000000000"/>
            </w:pPr>
            <w:r>
              <w:rPr>
                <w:rFonts w:hint="eastAsia"/>
              </w:rPr>
              <w:t>rate</w:t>
            </w:r>
          </w:p>
        </w:tc>
      </w:tr>
      <w:tr w:rsidR="002D6A97" w:rsidTr="00987798">
        <w:tc>
          <w:tcPr>
            <w:cnfStyle w:val="001000000000"/>
            <w:tcW w:w="2769" w:type="dxa"/>
          </w:tcPr>
          <w:p w:rsidR="002D6A97" w:rsidRDefault="002D6A97" w:rsidP="008728DA">
            <w:pPr>
              <w:spacing w:line="360" w:lineRule="auto"/>
            </w:pPr>
            <w:r>
              <w:t>strongly agree</w:t>
            </w:r>
          </w:p>
        </w:tc>
        <w:tc>
          <w:tcPr>
            <w:tcW w:w="2769" w:type="dxa"/>
          </w:tcPr>
          <w:p w:rsidR="002D6A97" w:rsidRDefault="00236CD6" w:rsidP="008728DA">
            <w:pPr>
              <w:spacing w:line="360" w:lineRule="auto"/>
              <w:cnfStyle w:val="000000000000"/>
            </w:pPr>
            <w:r>
              <w:rPr>
                <w:rFonts w:hint="eastAsia"/>
              </w:rPr>
              <w:t>12</w:t>
            </w:r>
          </w:p>
        </w:tc>
        <w:tc>
          <w:tcPr>
            <w:tcW w:w="2769" w:type="dxa"/>
          </w:tcPr>
          <w:p w:rsidR="002D6A97" w:rsidRDefault="00236CD6" w:rsidP="008728DA">
            <w:pPr>
              <w:spacing w:line="360" w:lineRule="auto"/>
              <w:cnfStyle w:val="000000000000"/>
            </w:pPr>
            <w:r>
              <w:rPr>
                <w:rFonts w:hint="eastAsia"/>
              </w:rPr>
              <w:t>30</w:t>
            </w:r>
            <w:r w:rsidR="002D6A97">
              <w:t>%</w:t>
            </w:r>
          </w:p>
        </w:tc>
      </w:tr>
      <w:tr w:rsidR="002D6A97" w:rsidTr="00987798">
        <w:tc>
          <w:tcPr>
            <w:cnfStyle w:val="001000000000"/>
            <w:tcW w:w="2769" w:type="dxa"/>
          </w:tcPr>
          <w:p w:rsidR="002D6A97" w:rsidRDefault="002D6A97" w:rsidP="008728DA">
            <w:pPr>
              <w:spacing w:line="360" w:lineRule="auto"/>
            </w:pPr>
            <w:r>
              <w:t>agree</w:t>
            </w:r>
          </w:p>
        </w:tc>
        <w:tc>
          <w:tcPr>
            <w:tcW w:w="2769" w:type="dxa"/>
          </w:tcPr>
          <w:p w:rsidR="002D6A97" w:rsidRDefault="00236CD6" w:rsidP="008728DA">
            <w:pPr>
              <w:spacing w:line="360" w:lineRule="auto"/>
              <w:cnfStyle w:val="000000000000"/>
            </w:pPr>
            <w:r>
              <w:rPr>
                <w:rFonts w:hint="eastAsia"/>
              </w:rPr>
              <w:t>28</w:t>
            </w:r>
          </w:p>
        </w:tc>
        <w:tc>
          <w:tcPr>
            <w:tcW w:w="2769" w:type="dxa"/>
          </w:tcPr>
          <w:p w:rsidR="002D6A97" w:rsidRDefault="00236CD6" w:rsidP="008728DA">
            <w:pPr>
              <w:spacing w:line="360" w:lineRule="auto"/>
              <w:cnfStyle w:val="000000000000"/>
            </w:pPr>
            <w:r>
              <w:rPr>
                <w:rFonts w:hint="eastAsia"/>
              </w:rPr>
              <w:t>70</w:t>
            </w:r>
            <w:r w:rsidR="002D6A97">
              <w:t>%</w:t>
            </w:r>
          </w:p>
        </w:tc>
      </w:tr>
      <w:tr w:rsidR="002D6A97" w:rsidTr="00987798">
        <w:tc>
          <w:tcPr>
            <w:cnfStyle w:val="001000000000"/>
            <w:tcW w:w="2769" w:type="dxa"/>
          </w:tcPr>
          <w:p w:rsidR="002D6A97" w:rsidRDefault="002D6A97" w:rsidP="008728DA">
            <w:pPr>
              <w:spacing w:line="360" w:lineRule="auto"/>
            </w:pPr>
            <w:r>
              <w:t>disagree</w:t>
            </w:r>
          </w:p>
        </w:tc>
        <w:tc>
          <w:tcPr>
            <w:tcW w:w="2769" w:type="dxa"/>
          </w:tcPr>
          <w:p w:rsidR="002D6A97" w:rsidRDefault="002D6A97" w:rsidP="008728DA">
            <w:pPr>
              <w:spacing w:line="360" w:lineRule="auto"/>
              <w:cnfStyle w:val="000000000000"/>
            </w:pPr>
            <w:r>
              <w:t>0</w:t>
            </w:r>
          </w:p>
        </w:tc>
        <w:tc>
          <w:tcPr>
            <w:tcW w:w="2769" w:type="dxa"/>
          </w:tcPr>
          <w:p w:rsidR="002D6A97" w:rsidRDefault="002D6A97" w:rsidP="008728DA">
            <w:pPr>
              <w:spacing w:line="360" w:lineRule="auto"/>
              <w:cnfStyle w:val="000000000000"/>
            </w:pPr>
            <w:r>
              <w:t>0.00%</w:t>
            </w:r>
          </w:p>
        </w:tc>
      </w:tr>
      <w:tr w:rsidR="002D6A97" w:rsidTr="00987798">
        <w:tc>
          <w:tcPr>
            <w:cnfStyle w:val="001000000000"/>
            <w:tcW w:w="2769" w:type="dxa"/>
          </w:tcPr>
          <w:p w:rsidR="002D6A97" w:rsidRDefault="002D6A97" w:rsidP="008728DA">
            <w:pPr>
              <w:spacing w:line="360" w:lineRule="auto"/>
            </w:pPr>
            <w:r>
              <w:t>strongly disagree</w:t>
            </w:r>
          </w:p>
        </w:tc>
        <w:tc>
          <w:tcPr>
            <w:tcW w:w="2769" w:type="dxa"/>
          </w:tcPr>
          <w:p w:rsidR="002D6A97" w:rsidRDefault="002D6A97" w:rsidP="008728DA">
            <w:pPr>
              <w:spacing w:line="360" w:lineRule="auto"/>
              <w:cnfStyle w:val="000000000000"/>
            </w:pPr>
            <w:r>
              <w:t>0</w:t>
            </w:r>
          </w:p>
        </w:tc>
        <w:tc>
          <w:tcPr>
            <w:tcW w:w="2769" w:type="dxa"/>
          </w:tcPr>
          <w:p w:rsidR="002D6A97" w:rsidRDefault="002D6A97" w:rsidP="008728DA">
            <w:pPr>
              <w:spacing w:line="360" w:lineRule="auto"/>
              <w:cnfStyle w:val="000000000000"/>
            </w:pPr>
            <w:r>
              <w:t>0.00%</w:t>
            </w:r>
          </w:p>
        </w:tc>
      </w:tr>
      <w:tr w:rsidR="002D6A97" w:rsidTr="00987798">
        <w:tc>
          <w:tcPr>
            <w:cnfStyle w:val="001000000000"/>
            <w:tcW w:w="8307" w:type="dxa"/>
            <w:gridSpan w:val="3"/>
          </w:tcPr>
          <w:p w:rsidR="002D6A97" w:rsidRDefault="002D6A97" w:rsidP="008728DA">
            <w:pPr>
              <w:spacing w:line="360" w:lineRule="auto"/>
              <w:jc w:val="left"/>
            </w:pPr>
            <w:r>
              <w:t>R</w:t>
            </w:r>
            <w:r>
              <w:rPr>
                <w:rFonts w:hint="eastAsia"/>
              </w:rPr>
              <w:t>esponses:40</w:t>
            </w:r>
          </w:p>
        </w:tc>
      </w:tr>
    </w:tbl>
    <w:p w:rsidR="00297C26" w:rsidRDefault="00297C26" w:rsidP="008728DA">
      <w:pPr>
        <w:pStyle w:val="question-temp"/>
        <w:spacing w:line="360" w:lineRule="auto"/>
        <w:jc w:val="center"/>
        <w:rPr>
          <w:rFonts w:ascii="Arial" w:hAnsi="Arial" w:cs="Arial" w:hint="eastAsia"/>
          <w:sz w:val="15"/>
          <w:szCs w:val="15"/>
        </w:rPr>
      </w:pPr>
    </w:p>
    <w:p w:rsidR="00297C26" w:rsidRPr="00297C26" w:rsidRDefault="00297C26" w:rsidP="008728DA">
      <w:pPr>
        <w:pStyle w:val="question-temp"/>
        <w:spacing w:line="360" w:lineRule="auto"/>
        <w:jc w:val="center"/>
        <w:rPr>
          <w:rFonts w:ascii="Arial" w:hAnsi="Arial" w:cs="Arial"/>
          <w:sz w:val="15"/>
          <w:szCs w:val="15"/>
        </w:rPr>
      </w:pPr>
      <w:r w:rsidRPr="00297C26">
        <w:rPr>
          <w:rFonts w:ascii="Arial" w:hAnsi="Arial" w:cs="Arial"/>
          <w:sz w:val="15"/>
          <w:szCs w:val="15"/>
        </w:rPr>
        <w:t>Figure 2 Q3.3.You believe that correcting errors in your spoken English in a timely manner will help you improve your speaking skills.</w:t>
      </w:r>
    </w:p>
    <w:p w:rsidR="002D6A97" w:rsidRPr="00297C26" w:rsidRDefault="002D6A97" w:rsidP="008728DA">
      <w:pPr>
        <w:pStyle w:val="question-temp"/>
        <w:spacing w:line="360" w:lineRule="auto"/>
        <w:rPr>
          <w:rFonts w:hint="eastAsia"/>
        </w:rPr>
      </w:pPr>
    </w:p>
    <w:p w:rsidR="002D6A97" w:rsidRDefault="00A26DBB" w:rsidP="008728DA">
      <w:pPr>
        <w:pStyle w:val="question-temp"/>
        <w:spacing w:line="360" w:lineRule="auto"/>
        <w:ind w:firstLineChars="550" w:firstLine="990"/>
        <w:jc w:val="both"/>
        <w:rPr>
          <w:rFonts w:hint="eastAsia"/>
        </w:rPr>
      </w:pPr>
      <w:r>
        <w:t>A</w:t>
      </w:r>
      <w:r>
        <w:rPr>
          <w:rFonts w:hint="eastAsia"/>
        </w:rPr>
        <w:t xml:space="preserve">ccording to the charts above about the question three, it is obvious that all of the learners admit that to do error correction immediately is benefit for their speaking skills, while </w:t>
      </w:r>
      <w:r w:rsidR="00CD414B">
        <w:rPr>
          <w:rFonts w:hint="eastAsia"/>
        </w:rPr>
        <w:t>around 30% students strongly agree with this viewpoint.</w:t>
      </w:r>
    </w:p>
    <w:p w:rsidR="00CD414B" w:rsidRDefault="00CD414B" w:rsidP="008728DA">
      <w:pPr>
        <w:pStyle w:val="question-temp"/>
        <w:spacing w:line="360" w:lineRule="auto"/>
        <w:jc w:val="both"/>
        <w:rPr>
          <w:rFonts w:hint="eastAsia"/>
        </w:rPr>
      </w:pPr>
    </w:p>
    <w:p w:rsidR="00A0151C" w:rsidRDefault="00A0151C" w:rsidP="008728DA">
      <w:pPr>
        <w:pStyle w:val="question-temp"/>
        <w:spacing w:line="360" w:lineRule="auto"/>
        <w:jc w:val="both"/>
        <w:rPr>
          <w:rFonts w:hint="eastAsia"/>
        </w:rPr>
      </w:pPr>
    </w:p>
    <w:p w:rsidR="00CD414B" w:rsidRDefault="00CD414B" w:rsidP="008728DA">
      <w:pPr>
        <w:pStyle w:val="question-temp"/>
        <w:spacing w:line="360" w:lineRule="auto"/>
        <w:jc w:val="both"/>
        <w:rPr>
          <w:rFonts w:hint="eastAsia"/>
        </w:rPr>
      </w:pPr>
      <w:r>
        <w:rPr>
          <w:rFonts w:hint="eastAsia"/>
        </w:rPr>
        <w:t xml:space="preserve">           </w:t>
      </w:r>
      <w:r>
        <w:t>T</w:t>
      </w:r>
      <w:r>
        <w:rPr>
          <w:rFonts w:hint="eastAsia"/>
        </w:rPr>
        <w:t>urning to figure 3, apparently, the participants are all willing to accept if their English teacher corrects their errors during oral communication.</w:t>
      </w:r>
      <w:r w:rsidR="004D551A">
        <w:rPr>
          <w:rFonts w:hint="eastAsia"/>
        </w:rPr>
        <w:t xml:space="preserve"> </w:t>
      </w:r>
    </w:p>
    <w:p w:rsidR="002D6A97" w:rsidRDefault="00236CD6" w:rsidP="008728DA">
      <w:pPr>
        <w:pStyle w:val="question-temp"/>
        <w:spacing w:line="360" w:lineRule="auto"/>
        <w:jc w:val="center"/>
      </w:pPr>
      <w:r w:rsidRPr="00236CD6">
        <w:drawing>
          <wp:inline distT="0" distB="0" distL="0" distR="0">
            <wp:extent cx="4270481" cy="1802372"/>
            <wp:effectExtent l="19050" t="0" r="15769" b="7378"/>
            <wp:docPr id="24" name="图表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tbl>
      <w:tblPr>
        <w:tblStyle w:val="Table-temp"/>
        <w:tblW w:w="0" w:type="auto"/>
        <w:tblLook w:val="04A0"/>
      </w:tblPr>
      <w:tblGrid>
        <w:gridCol w:w="2769"/>
        <w:gridCol w:w="2769"/>
        <w:gridCol w:w="2769"/>
      </w:tblGrid>
      <w:tr w:rsidR="002D6A97" w:rsidTr="00987798">
        <w:trPr>
          <w:cnfStyle w:val="100000000000"/>
        </w:trPr>
        <w:tc>
          <w:tcPr>
            <w:cnfStyle w:val="001000000000"/>
            <w:tcW w:w="2769" w:type="dxa"/>
          </w:tcPr>
          <w:p w:rsidR="002D6A97" w:rsidRDefault="002D6A97" w:rsidP="008728DA">
            <w:pPr>
              <w:spacing w:line="360" w:lineRule="auto"/>
            </w:pPr>
            <w:r>
              <w:rPr>
                <w:rFonts w:hint="eastAsia"/>
              </w:rPr>
              <w:t>options</w:t>
            </w:r>
          </w:p>
        </w:tc>
        <w:tc>
          <w:tcPr>
            <w:tcW w:w="2769" w:type="dxa"/>
          </w:tcPr>
          <w:p w:rsidR="002D6A97" w:rsidRDefault="002D6A97" w:rsidP="008728DA">
            <w:pPr>
              <w:spacing w:line="360" w:lineRule="auto"/>
              <w:cnfStyle w:val="100000000000"/>
            </w:pPr>
            <w:r>
              <w:rPr>
                <w:rFonts w:hint="eastAsia"/>
              </w:rPr>
              <w:t>times</w:t>
            </w:r>
          </w:p>
        </w:tc>
        <w:tc>
          <w:tcPr>
            <w:tcW w:w="2769" w:type="dxa"/>
          </w:tcPr>
          <w:p w:rsidR="002D6A97" w:rsidRDefault="002D6A97" w:rsidP="008728DA">
            <w:pPr>
              <w:spacing w:line="360" w:lineRule="auto"/>
              <w:cnfStyle w:val="100000000000"/>
            </w:pPr>
            <w:r>
              <w:rPr>
                <w:rFonts w:hint="eastAsia"/>
              </w:rPr>
              <w:t>rate</w:t>
            </w:r>
          </w:p>
        </w:tc>
      </w:tr>
      <w:tr w:rsidR="002D6A97" w:rsidTr="00987798">
        <w:tc>
          <w:tcPr>
            <w:cnfStyle w:val="001000000000"/>
            <w:tcW w:w="2769" w:type="dxa"/>
          </w:tcPr>
          <w:p w:rsidR="002D6A97" w:rsidRDefault="002D6A97" w:rsidP="008728DA">
            <w:pPr>
              <w:spacing w:line="360" w:lineRule="auto"/>
            </w:pPr>
            <w:r>
              <w:t>strongly agree</w:t>
            </w:r>
          </w:p>
        </w:tc>
        <w:tc>
          <w:tcPr>
            <w:tcW w:w="2769" w:type="dxa"/>
          </w:tcPr>
          <w:p w:rsidR="002D6A97" w:rsidRDefault="00236CD6" w:rsidP="008728DA">
            <w:pPr>
              <w:spacing w:line="360" w:lineRule="auto"/>
              <w:cnfStyle w:val="000000000000"/>
            </w:pPr>
            <w:r>
              <w:rPr>
                <w:rFonts w:hint="eastAsia"/>
              </w:rPr>
              <w:t>10</w:t>
            </w:r>
          </w:p>
        </w:tc>
        <w:tc>
          <w:tcPr>
            <w:tcW w:w="2769" w:type="dxa"/>
          </w:tcPr>
          <w:p w:rsidR="002D6A97" w:rsidRDefault="002D6A97" w:rsidP="008728DA">
            <w:pPr>
              <w:spacing w:line="360" w:lineRule="auto"/>
              <w:cnfStyle w:val="000000000000"/>
            </w:pPr>
            <w:r>
              <w:t>2</w:t>
            </w:r>
            <w:r w:rsidR="00236CD6">
              <w:rPr>
                <w:rFonts w:hint="eastAsia"/>
              </w:rPr>
              <w:t>5</w:t>
            </w:r>
            <w:r>
              <w:t>%</w:t>
            </w:r>
          </w:p>
        </w:tc>
      </w:tr>
      <w:tr w:rsidR="002D6A97" w:rsidTr="00987798">
        <w:tc>
          <w:tcPr>
            <w:cnfStyle w:val="001000000000"/>
            <w:tcW w:w="2769" w:type="dxa"/>
          </w:tcPr>
          <w:p w:rsidR="002D6A97" w:rsidRDefault="002D6A97" w:rsidP="008728DA">
            <w:pPr>
              <w:spacing w:line="360" w:lineRule="auto"/>
            </w:pPr>
            <w:r>
              <w:t>agree</w:t>
            </w:r>
          </w:p>
        </w:tc>
        <w:tc>
          <w:tcPr>
            <w:tcW w:w="2769" w:type="dxa"/>
          </w:tcPr>
          <w:p w:rsidR="002D6A97" w:rsidRDefault="00236CD6" w:rsidP="008728DA">
            <w:pPr>
              <w:spacing w:line="360" w:lineRule="auto"/>
              <w:cnfStyle w:val="000000000000"/>
            </w:pPr>
            <w:r>
              <w:rPr>
                <w:rFonts w:hint="eastAsia"/>
              </w:rPr>
              <w:t>30</w:t>
            </w:r>
          </w:p>
        </w:tc>
        <w:tc>
          <w:tcPr>
            <w:tcW w:w="2769" w:type="dxa"/>
          </w:tcPr>
          <w:p w:rsidR="002D6A97" w:rsidRDefault="002D6A97" w:rsidP="008728DA">
            <w:pPr>
              <w:spacing w:line="360" w:lineRule="auto"/>
              <w:cnfStyle w:val="000000000000"/>
            </w:pPr>
            <w:r>
              <w:t>7</w:t>
            </w:r>
            <w:r w:rsidR="00236CD6">
              <w:rPr>
                <w:rFonts w:hint="eastAsia"/>
              </w:rPr>
              <w:t>5</w:t>
            </w:r>
            <w:r>
              <w:t>%</w:t>
            </w:r>
          </w:p>
        </w:tc>
      </w:tr>
      <w:tr w:rsidR="002D6A97" w:rsidTr="00987798">
        <w:tc>
          <w:tcPr>
            <w:cnfStyle w:val="001000000000"/>
            <w:tcW w:w="2769" w:type="dxa"/>
          </w:tcPr>
          <w:p w:rsidR="002D6A97" w:rsidRDefault="002D6A97" w:rsidP="008728DA">
            <w:pPr>
              <w:spacing w:line="360" w:lineRule="auto"/>
            </w:pPr>
            <w:r>
              <w:t>disagree</w:t>
            </w:r>
          </w:p>
        </w:tc>
        <w:tc>
          <w:tcPr>
            <w:tcW w:w="2769" w:type="dxa"/>
          </w:tcPr>
          <w:p w:rsidR="002D6A97" w:rsidRDefault="002D6A97" w:rsidP="008728DA">
            <w:pPr>
              <w:spacing w:line="360" w:lineRule="auto"/>
              <w:cnfStyle w:val="000000000000"/>
            </w:pPr>
            <w:r>
              <w:t>0</w:t>
            </w:r>
          </w:p>
        </w:tc>
        <w:tc>
          <w:tcPr>
            <w:tcW w:w="2769" w:type="dxa"/>
          </w:tcPr>
          <w:p w:rsidR="002D6A97" w:rsidRDefault="002D6A97" w:rsidP="008728DA">
            <w:pPr>
              <w:spacing w:line="360" w:lineRule="auto"/>
              <w:cnfStyle w:val="000000000000"/>
            </w:pPr>
            <w:r>
              <w:t>0.00%</w:t>
            </w:r>
          </w:p>
        </w:tc>
      </w:tr>
      <w:tr w:rsidR="002D6A97" w:rsidTr="00987798">
        <w:tc>
          <w:tcPr>
            <w:cnfStyle w:val="001000000000"/>
            <w:tcW w:w="2769" w:type="dxa"/>
          </w:tcPr>
          <w:p w:rsidR="002D6A97" w:rsidRDefault="002D6A97" w:rsidP="008728DA">
            <w:pPr>
              <w:spacing w:line="360" w:lineRule="auto"/>
            </w:pPr>
            <w:r>
              <w:t>strongly disagree</w:t>
            </w:r>
          </w:p>
        </w:tc>
        <w:tc>
          <w:tcPr>
            <w:tcW w:w="2769" w:type="dxa"/>
          </w:tcPr>
          <w:p w:rsidR="002D6A97" w:rsidRDefault="002D6A97" w:rsidP="008728DA">
            <w:pPr>
              <w:spacing w:line="360" w:lineRule="auto"/>
              <w:cnfStyle w:val="000000000000"/>
            </w:pPr>
            <w:r>
              <w:t>0</w:t>
            </w:r>
          </w:p>
        </w:tc>
        <w:tc>
          <w:tcPr>
            <w:tcW w:w="2769" w:type="dxa"/>
          </w:tcPr>
          <w:p w:rsidR="002D6A97" w:rsidRDefault="002D6A97" w:rsidP="008728DA">
            <w:pPr>
              <w:spacing w:line="360" w:lineRule="auto"/>
              <w:cnfStyle w:val="000000000000"/>
            </w:pPr>
            <w:r>
              <w:t>0.00%</w:t>
            </w:r>
          </w:p>
        </w:tc>
      </w:tr>
      <w:tr w:rsidR="002D6A97" w:rsidTr="00987798">
        <w:tc>
          <w:tcPr>
            <w:cnfStyle w:val="001000000000"/>
            <w:tcW w:w="8307" w:type="dxa"/>
            <w:gridSpan w:val="3"/>
          </w:tcPr>
          <w:p w:rsidR="002D6A97" w:rsidRDefault="002D6A97" w:rsidP="008728DA">
            <w:pPr>
              <w:spacing w:line="360" w:lineRule="auto"/>
              <w:jc w:val="left"/>
            </w:pPr>
            <w:r>
              <w:t>R</w:t>
            </w:r>
            <w:r>
              <w:rPr>
                <w:rFonts w:hint="eastAsia"/>
              </w:rPr>
              <w:t>esponses: 40</w:t>
            </w:r>
          </w:p>
        </w:tc>
      </w:tr>
    </w:tbl>
    <w:p w:rsidR="00CA7E37" w:rsidRDefault="00CA7E37" w:rsidP="008728DA">
      <w:pPr>
        <w:pStyle w:val="question-temp"/>
        <w:spacing w:line="360" w:lineRule="auto"/>
        <w:jc w:val="center"/>
        <w:rPr>
          <w:rFonts w:ascii="Arial" w:hAnsi="Arial" w:cs="Arial" w:hint="eastAsia"/>
          <w:sz w:val="15"/>
          <w:szCs w:val="15"/>
        </w:rPr>
      </w:pPr>
    </w:p>
    <w:p w:rsidR="00CD414B" w:rsidRPr="00CD414B" w:rsidRDefault="00CA7E37" w:rsidP="008728DA">
      <w:pPr>
        <w:pStyle w:val="question-temp"/>
        <w:spacing w:line="360" w:lineRule="auto"/>
        <w:jc w:val="center"/>
        <w:rPr>
          <w:rFonts w:ascii="Arial" w:hAnsi="Arial" w:cs="Arial" w:hint="eastAsia"/>
          <w:sz w:val="15"/>
          <w:szCs w:val="15"/>
        </w:rPr>
      </w:pPr>
      <w:r w:rsidRPr="00CA7E37">
        <w:rPr>
          <w:rFonts w:ascii="Arial" w:hAnsi="Arial" w:cs="Arial"/>
          <w:sz w:val="15"/>
          <w:szCs w:val="15"/>
        </w:rPr>
        <w:t>Figure</w:t>
      </w:r>
      <w:r w:rsidR="00297C26">
        <w:rPr>
          <w:rFonts w:ascii="Arial" w:hAnsi="Arial" w:cs="Arial" w:hint="eastAsia"/>
          <w:sz w:val="15"/>
          <w:szCs w:val="15"/>
        </w:rPr>
        <w:t xml:space="preserve"> 3</w:t>
      </w:r>
      <w:r>
        <w:rPr>
          <w:rFonts w:ascii="Arial" w:hAnsi="Arial" w:cs="Arial" w:hint="eastAsia"/>
          <w:sz w:val="15"/>
          <w:szCs w:val="15"/>
        </w:rPr>
        <w:t xml:space="preserve"> </w:t>
      </w:r>
      <w:r w:rsidRPr="00CA7E37">
        <w:rPr>
          <w:rFonts w:ascii="Arial" w:hAnsi="Arial" w:cs="Arial"/>
          <w:sz w:val="15"/>
          <w:szCs w:val="15"/>
        </w:rPr>
        <w:t xml:space="preserve">Q4. You would like your English teacher </w:t>
      </w:r>
      <w:r w:rsidR="00CD414B">
        <w:rPr>
          <w:rFonts w:ascii="Arial" w:hAnsi="Arial" w:cs="Arial"/>
          <w:sz w:val="15"/>
          <w:szCs w:val="15"/>
        </w:rPr>
        <w:t>to correct your speaking errors</w:t>
      </w:r>
    </w:p>
    <w:p w:rsidR="00236CD6" w:rsidRDefault="004D551A" w:rsidP="008728DA">
      <w:pPr>
        <w:pStyle w:val="question-temp"/>
        <w:spacing w:line="360" w:lineRule="auto"/>
        <w:jc w:val="both"/>
        <w:rPr>
          <w:rFonts w:hint="eastAsia"/>
        </w:rPr>
      </w:pPr>
      <w:r>
        <w:rPr>
          <w:rFonts w:hint="eastAsia"/>
        </w:rPr>
        <w:t xml:space="preserve">             In addition, 25% of students strongly agree with the statement and the rest of them just choose agree, which weights most of the percentage (75%).</w:t>
      </w:r>
    </w:p>
    <w:p w:rsidR="00236CD6" w:rsidRDefault="004D551A" w:rsidP="008728DA">
      <w:pPr>
        <w:pStyle w:val="question-temp"/>
        <w:spacing w:line="360" w:lineRule="auto"/>
        <w:jc w:val="both"/>
        <w:rPr>
          <w:rFonts w:hint="eastAsia"/>
        </w:rPr>
      </w:pPr>
      <w:r>
        <w:rPr>
          <w:rFonts w:hint="eastAsia"/>
        </w:rPr>
        <w:t xml:space="preserve">   </w:t>
      </w:r>
    </w:p>
    <w:p w:rsidR="004D551A" w:rsidRDefault="004D551A" w:rsidP="008728DA">
      <w:pPr>
        <w:pStyle w:val="question-temp"/>
        <w:spacing w:line="360" w:lineRule="auto"/>
        <w:rPr>
          <w:rFonts w:hint="eastAsia"/>
        </w:rPr>
      </w:pPr>
      <w:r>
        <w:rPr>
          <w:rFonts w:hint="eastAsia"/>
        </w:rPr>
        <w:t xml:space="preserve">           </w:t>
      </w:r>
      <w:r>
        <w:t>M</w:t>
      </w:r>
      <w:r>
        <w:rPr>
          <w:rFonts w:hint="eastAsia"/>
        </w:rPr>
        <w:t xml:space="preserve">oving to the results of fourth charts, which indicate the data become different comparing with previous questions. In other words, people who answer the </w:t>
      </w:r>
      <w:r>
        <w:t>questions</w:t>
      </w:r>
      <w:r>
        <w:rPr>
          <w:rFonts w:hint="eastAsia"/>
        </w:rPr>
        <w:t xml:space="preserve"> have various points of view.</w:t>
      </w:r>
    </w:p>
    <w:p w:rsidR="002D6A97" w:rsidRDefault="00236CD6" w:rsidP="008728DA">
      <w:pPr>
        <w:pStyle w:val="question-temp"/>
        <w:spacing w:line="360" w:lineRule="auto"/>
        <w:jc w:val="center"/>
      </w:pPr>
      <w:r w:rsidRPr="00236CD6">
        <w:drawing>
          <wp:inline distT="0" distB="0" distL="0" distR="0">
            <wp:extent cx="4034966" cy="2061364"/>
            <wp:effectExtent l="19050" t="0" r="22684" b="0"/>
            <wp:docPr id="25" name="图表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tbl>
      <w:tblPr>
        <w:tblStyle w:val="Table-temp"/>
        <w:tblW w:w="0" w:type="auto"/>
        <w:tblLook w:val="04A0"/>
      </w:tblPr>
      <w:tblGrid>
        <w:gridCol w:w="2769"/>
        <w:gridCol w:w="2769"/>
        <w:gridCol w:w="2769"/>
      </w:tblGrid>
      <w:tr w:rsidR="002D6A97" w:rsidTr="00987798">
        <w:trPr>
          <w:cnfStyle w:val="100000000000"/>
        </w:trPr>
        <w:tc>
          <w:tcPr>
            <w:cnfStyle w:val="001000000000"/>
            <w:tcW w:w="2769" w:type="dxa"/>
          </w:tcPr>
          <w:p w:rsidR="002D6A97" w:rsidRDefault="002D6A97" w:rsidP="008728DA">
            <w:pPr>
              <w:spacing w:line="360" w:lineRule="auto"/>
            </w:pPr>
            <w:r>
              <w:rPr>
                <w:rFonts w:hint="eastAsia"/>
              </w:rPr>
              <w:t>options</w:t>
            </w:r>
          </w:p>
        </w:tc>
        <w:tc>
          <w:tcPr>
            <w:tcW w:w="2769" w:type="dxa"/>
          </w:tcPr>
          <w:p w:rsidR="002D6A97" w:rsidRDefault="002D6A97" w:rsidP="008728DA">
            <w:pPr>
              <w:spacing w:line="360" w:lineRule="auto"/>
              <w:cnfStyle w:val="100000000000"/>
            </w:pPr>
            <w:r>
              <w:rPr>
                <w:rFonts w:hint="eastAsia"/>
              </w:rPr>
              <w:t>times</w:t>
            </w:r>
          </w:p>
        </w:tc>
        <w:tc>
          <w:tcPr>
            <w:tcW w:w="2769" w:type="dxa"/>
          </w:tcPr>
          <w:p w:rsidR="002D6A97" w:rsidRDefault="002D6A97" w:rsidP="008728DA">
            <w:pPr>
              <w:spacing w:line="360" w:lineRule="auto"/>
              <w:cnfStyle w:val="100000000000"/>
            </w:pPr>
            <w:r>
              <w:rPr>
                <w:rFonts w:hint="eastAsia"/>
              </w:rPr>
              <w:t>rate</w:t>
            </w:r>
          </w:p>
        </w:tc>
      </w:tr>
      <w:tr w:rsidR="002D6A97" w:rsidTr="00987798">
        <w:tc>
          <w:tcPr>
            <w:cnfStyle w:val="001000000000"/>
            <w:tcW w:w="2769" w:type="dxa"/>
          </w:tcPr>
          <w:p w:rsidR="002D6A97" w:rsidRDefault="002D6A97" w:rsidP="008728DA">
            <w:pPr>
              <w:spacing w:line="360" w:lineRule="auto"/>
            </w:pPr>
            <w:r>
              <w:t>strongly agree</w:t>
            </w:r>
          </w:p>
        </w:tc>
        <w:tc>
          <w:tcPr>
            <w:tcW w:w="2769" w:type="dxa"/>
          </w:tcPr>
          <w:p w:rsidR="002D6A97" w:rsidRDefault="00717A1E" w:rsidP="008728DA">
            <w:pPr>
              <w:spacing w:line="360" w:lineRule="auto"/>
              <w:cnfStyle w:val="000000000000"/>
            </w:pPr>
            <w:r>
              <w:rPr>
                <w:rFonts w:hint="eastAsia"/>
              </w:rPr>
              <w:t>8</w:t>
            </w:r>
          </w:p>
        </w:tc>
        <w:tc>
          <w:tcPr>
            <w:tcW w:w="2769" w:type="dxa"/>
          </w:tcPr>
          <w:p w:rsidR="002D6A97" w:rsidRDefault="00717A1E" w:rsidP="008728DA">
            <w:pPr>
              <w:spacing w:line="360" w:lineRule="auto"/>
              <w:cnfStyle w:val="000000000000"/>
            </w:pPr>
            <w:r>
              <w:rPr>
                <w:rFonts w:hint="eastAsia"/>
              </w:rPr>
              <w:t>20</w:t>
            </w:r>
            <w:r w:rsidR="002D6A97">
              <w:t>%</w:t>
            </w:r>
          </w:p>
        </w:tc>
      </w:tr>
      <w:tr w:rsidR="002D6A97" w:rsidTr="00987798">
        <w:tc>
          <w:tcPr>
            <w:cnfStyle w:val="001000000000"/>
            <w:tcW w:w="2769" w:type="dxa"/>
          </w:tcPr>
          <w:p w:rsidR="002D6A97" w:rsidRDefault="002D6A97" w:rsidP="008728DA">
            <w:pPr>
              <w:spacing w:line="360" w:lineRule="auto"/>
            </w:pPr>
            <w:r>
              <w:t>agree</w:t>
            </w:r>
          </w:p>
        </w:tc>
        <w:tc>
          <w:tcPr>
            <w:tcW w:w="2769" w:type="dxa"/>
          </w:tcPr>
          <w:p w:rsidR="002D6A97" w:rsidRDefault="00717A1E" w:rsidP="008728DA">
            <w:pPr>
              <w:spacing w:line="360" w:lineRule="auto"/>
              <w:cnfStyle w:val="000000000000"/>
            </w:pPr>
            <w:r>
              <w:rPr>
                <w:rFonts w:hint="eastAsia"/>
              </w:rPr>
              <w:t>13</w:t>
            </w:r>
          </w:p>
        </w:tc>
        <w:tc>
          <w:tcPr>
            <w:tcW w:w="2769" w:type="dxa"/>
          </w:tcPr>
          <w:p w:rsidR="002D6A97" w:rsidRDefault="00717A1E" w:rsidP="008728DA">
            <w:pPr>
              <w:spacing w:line="360" w:lineRule="auto"/>
              <w:cnfStyle w:val="000000000000"/>
            </w:pPr>
            <w:r>
              <w:rPr>
                <w:rFonts w:hint="eastAsia"/>
              </w:rPr>
              <w:t>32.5</w:t>
            </w:r>
            <w:r w:rsidR="002D6A97">
              <w:t>%</w:t>
            </w:r>
          </w:p>
        </w:tc>
      </w:tr>
      <w:tr w:rsidR="002D6A97" w:rsidTr="00987798">
        <w:tc>
          <w:tcPr>
            <w:cnfStyle w:val="001000000000"/>
            <w:tcW w:w="2769" w:type="dxa"/>
          </w:tcPr>
          <w:p w:rsidR="002D6A97" w:rsidRDefault="002D6A97" w:rsidP="008728DA">
            <w:pPr>
              <w:spacing w:line="360" w:lineRule="auto"/>
            </w:pPr>
            <w:r>
              <w:t>disagree</w:t>
            </w:r>
          </w:p>
        </w:tc>
        <w:tc>
          <w:tcPr>
            <w:tcW w:w="2769" w:type="dxa"/>
          </w:tcPr>
          <w:p w:rsidR="002D6A97" w:rsidRDefault="00717A1E" w:rsidP="008728DA">
            <w:pPr>
              <w:spacing w:line="360" w:lineRule="auto"/>
              <w:cnfStyle w:val="000000000000"/>
            </w:pPr>
            <w:r>
              <w:rPr>
                <w:rFonts w:hint="eastAsia"/>
              </w:rPr>
              <w:t>12</w:t>
            </w:r>
          </w:p>
        </w:tc>
        <w:tc>
          <w:tcPr>
            <w:tcW w:w="2769" w:type="dxa"/>
          </w:tcPr>
          <w:p w:rsidR="002D6A97" w:rsidRDefault="00717A1E" w:rsidP="008728DA">
            <w:pPr>
              <w:spacing w:line="360" w:lineRule="auto"/>
              <w:cnfStyle w:val="000000000000"/>
            </w:pPr>
            <w:r>
              <w:rPr>
                <w:rFonts w:hint="eastAsia"/>
              </w:rPr>
              <w:t>30</w:t>
            </w:r>
            <w:r w:rsidR="002D6A97">
              <w:t>%</w:t>
            </w:r>
          </w:p>
        </w:tc>
      </w:tr>
      <w:tr w:rsidR="002D6A97" w:rsidTr="00987798">
        <w:tc>
          <w:tcPr>
            <w:cnfStyle w:val="001000000000"/>
            <w:tcW w:w="2769" w:type="dxa"/>
          </w:tcPr>
          <w:p w:rsidR="002D6A97" w:rsidRDefault="002D6A97" w:rsidP="008728DA">
            <w:pPr>
              <w:spacing w:line="360" w:lineRule="auto"/>
            </w:pPr>
            <w:r>
              <w:t>strongly disagree</w:t>
            </w:r>
          </w:p>
        </w:tc>
        <w:tc>
          <w:tcPr>
            <w:tcW w:w="2769" w:type="dxa"/>
          </w:tcPr>
          <w:p w:rsidR="002D6A97" w:rsidRDefault="00717A1E" w:rsidP="008728DA">
            <w:pPr>
              <w:spacing w:line="360" w:lineRule="auto"/>
              <w:cnfStyle w:val="000000000000"/>
            </w:pPr>
            <w:r>
              <w:rPr>
                <w:rFonts w:hint="eastAsia"/>
              </w:rPr>
              <w:t>7</w:t>
            </w:r>
          </w:p>
        </w:tc>
        <w:tc>
          <w:tcPr>
            <w:tcW w:w="2769" w:type="dxa"/>
          </w:tcPr>
          <w:p w:rsidR="002D6A97" w:rsidRDefault="00717A1E" w:rsidP="008728DA">
            <w:pPr>
              <w:spacing w:line="360" w:lineRule="auto"/>
              <w:cnfStyle w:val="000000000000"/>
            </w:pPr>
            <w:r>
              <w:rPr>
                <w:rFonts w:hint="eastAsia"/>
              </w:rPr>
              <w:t>17.5</w:t>
            </w:r>
            <w:r w:rsidR="002D6A97">
              <w:t>%</w:t>
            </w:r>
          </w:p>
        </w:tc>
      </w:tr>
      <w:tr w:rsidR="002D6A97" w:rsidTr="00987798">
        <w:tc>
          <w:tcPr>
            <w:cnfStyle w:val="001000000000"/>
            <w:tcW w:w="8307" w:type="dxa"/>
            <w:gridSpan w:val="3"/>
          </w:tcPr>
          <w:p w:rsidR="002D6A97" w:rsidRDefault="002D6A97" w:rsidP="008728DA">
            <w:pPr>
              <w:spacing w:line="360" w:lineRule="auto"/>
              <w:jc w:val="left"/>
            </w:pPr>
            <w:r>
              <w:t>R</w:t>
            </w:r>
            <w:r>
              <w:rPr>
                <w:rFonts w:hint="eastAsia"/>
              </w:rPr>
              <w:t>esponses: 40</w:t>
            </w:r>
          </w:p>
        </w:tc>
      </w:tr>
    </w:tbl>
    <w:p w:rsidR="00CA7E37" w:rsidRDefault="00CA7E37" w:rsidP="008728DA">
      <w:pPr>
        <w:pStyle w:val="question-temp"/>
        <w:spacing w:line="360" w:lineRule="auto"/>
        <w:jc w:val="center"/>
        <w:rPr>
          <w:rFonts w:ascii="Arial" w:hAnsi="Arial" w:cs="Arial" w:hint="eastAsia"/>
          <w:sz w:val="15"/>
          <w:szCs w:val="15"/>
        </w:rPr>
      </w:pPr>
    </w:p>
    <w:p w:rsidR="002D6A97" w:rsidRDefault="00CA7E37" w:rsidP="008728DA">
      <w:pPr>
        <w:pStyle w:val="question-temp"/>
        <w:spacing w:line="360" w:lineRule="auto"/>
        <w:jc w:val="center"/>
        <w:rPr>
          <w:rFonts w:ascii="Arial" w:hAnsi="Arial" w:cs="Arial" w:hint="eastAsia"/>
          <w:sz w:val="15"/>
          <w:szCs w:val="15"/>
        </w:rPr>
      </w:pPr>
      <w:r w:rsidRPr="00CA7E37">
        <w:rPr>
          <w:rFonts w:ascii="Arial" w:hAnsi="Arial" w:cs="Arial"/>
          <w:sz w:val="15"/>
          <w:szCs w:val="15"/>
        </w:rPr>
        <w:t xml:space="preserve">Figure </w:t>
      </w:r>
      <w:r w:rsidR="00297C26">
        <w:rPr>
          <w:rFonts w:ascii="Arial" w:hAnsi="Arial" w:cs="Arial" w:hint="eastAsia"/>
          <w:sz w:val="15"/>
          <w:szCs w:val="15"/>
        </w:rPr>
        <w:t xml:space="preserve">4 </w:t>
      </w:r>
      <w:r w:rsidRPr="00CA7E37">
        <w:rPr>
          <w:rFonts w:ascii="Arial" w:hAnsi="Arial" w:cs="Arial"/>
          <w:sz w:val="15"/>
          <w:szCs w:val="15"/>
        </w:rPr>
        <w:t>Q5.5.You believe that speaking errors that do not hinder communication should also be corrected.</w:t>
      </w:r>
    </w:p>
    <w:p w:rsidR="007D5B20" w:rsidRPr="007D5B20" w:rsidRDefault="007D5B20" w:rsidP="008728DA">
      <w:pPr>
        <w:pStyle w:val="question-temp"/>
        <w:spacing w:line="360" w:lineRule="auto"/>
        <w:jc w:val="center"/>
        <w:rPr>
          <w:rFonts w:ascii="Arial" w:hAnsi="Arial" w:cs="Arial" w:hint="eastAsia"/>
          <w:sz w:val="15"/>
          <w:szCs w:val="15"/>
        </w:rPr>
      </w:pPr>
    </w:p>
    <w:p w:rsidR="002D6A97" w:rsidRDefault="004D551A" w:rsidP="008728DA">
      <w:pPr>
        <w:pStyle w:val="question-temp"/>
        <w:spacing w:line="360" w:lineRule="auto"/>
        <w:jc w:val="both"/>
        <w:rPr>
          <w:rFonts w:hint="eastAsia"/>
        </w:rPr>
      </w:pPr>
      <w:r>
        <w:rPr>
          <w:rFonts w:hint="eastAsia"/>
        </w:rPr>
        <w:t xml:space="preserve">      </w:t>
      </w:r>
      <w:r w:rsidR="007D5B20">
        <w:rPr>
          <w:rFonts w:hint="eastAsia"/>
        </w:rPr>
        <w:t xml:space="preserve">     </w:t>
      </w:r>
      <w:r>
        <w:t>T</w:t>
      </w:r>
      <w:r>
        <w:rPr>
          <w:rFonts w:hint="eastAsia"/>
        </w:rPr>
        <w:t xml:space="preserve">o be more specific, </w:t>
      </w:r>
      <w:r w:rsidR="00E552B6">
        <w:rPr>
          <w:rFonts w:hint="eastAsia"/>
        </w:rPr>
        <w:t>over a half of students (52.5%) trust that errors should be avoided even they are not necessary to be corrected during communicating, and there are 8 students insisted to correct errors whatever hinder or not. However, around 48% of participan</w:t>
      </w:r>
      <w:r w:rsidR="007D5B20">
        <w:rPr>
          <w:rFonts w:hint="eastAsia"/>
        </w:rPr>
        <w:t xml:space="preserve">ts express their disagreement </w:t>
      </w:r>
      <w:r w:rsidR="00E552B6">
        <w:rPr>
          <w:rFonts w:hint="eastAsia"/>
        </w:rPr>
        <w:t>and 17.5%</w:t>
      </w:r>
      <w:r w:rsidR="007D5B20">
        <w:rPr>
          <w:rFonts w:hint="eastAsia"/>
        </w:rPr>
        <w:t xml:space="preserve"> of them strongly believe </w:t>
      </w:r>
      <w:r w:rsidR="00E552B6">
        <w:rPr>
          <w:rFonts w:hint="eastAsia"/>
        </w:rPr>
        <w:t xml:space="preserve">that speaking errors correction is lack of </w:t>
      </w:r>
      <w:r w:rsidR="00E552B6">
        <w:t>necessity</w:t>
      </w:r>
      <w:r w:rsidR="00E552B6">
        <w:rPr>
          <w:rFonts w:hint="eastAsia"/>
        </w:rPr>
        <w:t>.</w:t>
      </w:r>
    </w:p>
    <w:p w:rsidR="002D6A97" w:rsidRDefault="002D6A97" w:rsidP="008728DA">
      <w:pPr>
        <w:pStyle w:val="question-temp"/>
        <w:spacing w:line="360" w:lineRule="auto"/>
        <w:rPr>
          <w:rFonts w:hint="eastAsia"/>
        </w:rPr>
      </w:pPr>
    </w:p>
    <w:p w:rsidR="00A0151C" w:rsidRDefault="00A0151C" w:rsidP="008728DA">
      <w:pPr>
        <w:pStyle w:val="question-temp"/>
        <w:spacing w:line="360" w:lineRule="auto"/>
        <w:rPr>
          <w:rFonts w:hint="eastAsia"/>
        </w:rPr>
      </w:pPr>
    </w:p>
    <w:p w:rsidR="002D6A97" w:rsidRPr="007D5B20" w:rsidRDefault="007D5B20" w:rsidP="008728DA">
      <w:pPr>
        <w:pStyle w:val="question-temp"/>
        <w:spacing w:line="360" w:lineRule="auto"/>
        <w:jc w:val="both"/>
      </w:pPr>
      <w:r>
        <w:rPr>
          <w:rFonts w:hint="eastAsia"/>
        </w:rPr>
        <w:t xml:space="preserve">            </w:t>
      </w:r>
      <w:r>
        <w:t>I</w:t>
      </w:r>
      <w:r>
        <w:rPr>
          <w:rFonts w:hint="eastAsia"/>
        </w:rPr>
        <w:t xml:space="preserve">tems of speaking errors are </w:t>
      </w:r>
      <w:r>
        <w:t>show</w:t>
      </w:r>
      <w:r>
        <w:rPr>
          <w:rFonts w:hint="eastAsia"/>
        </w:rPr>
        <w:t>n in the following figure as well, the learners need to make a choice about which kind of speaking errors they would like to be corrected mostly.</w:t>
      </w:r>
    </w:p>
    <w:p w:rsidR="002D6A97" w:rsidRPr="00A0151C" w:rsidRDefault="00717A1E" w:rsidP="008728DA">
      <w:pPr>
        <w:pStyle w:val="question-temp"/>
        <w:spacing w:line="360" w:lineRule="auto"/>
        <w:jc w:val="center"/>
        <w:rPr>
          <w:rFonts w:ascii="Arial" w:hAnsi="Arial" w:cs="Arial"/>
        </w:rPr>
      </w:pPr>
      <w:r w:rsidRPr="00A0151C">
        <w:rPr>
          <w:rFonts w:ascii="Arial" w:hAnsi="Arial" w:cs="Arial"/>
        </w:rPr>
        <w:drawing>
          <wp:inline distT="0" distB="0" distL="0" distR="0">
            <wp:extent cx="4703914" cy="1701946"/>
            <wp:effectExtent l="19050" t="0" r="20486" b="0"/>
            <wp:docPr id="26" name="图表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tbl>
      <w:tblPr>
        <w:tblStyle w:val="Table-temp"/>
        <w:tblW w:w="0" w:type="auto"/>
        <w:tblLook w:val="04A0"/>
      </w:tblPr>
      <w:tblGrid>
        <w:gridCol w:w="2769"/>
        <w:gridCol w:w="2769"/>
        <w:gridCol w:w="2769"/>
      </w:tblGrid>
      <w:tr w:rsidR="002D6A97" w:rsidRPr="00A0151C" w:rsidTr="00987798">
        <w:trPr>
          <w:cnfStyle w:val="100000000000"/>
        </w:trPr>
        <w:tc>
          <w:tcPr>
            <w:cnfStyle w:val="001000000000"/>
            <w:tcW w:w="2769" w:type="dxa"/>
          </w:tcPr>
          <w:p w:rsidR="002D6A97" w:rsidRPr="00A0151C" w:rsidRDefault="002D6A97" w:rsidP="008728DA">
            <w:pPr>
              <w:spacing w:line="360" w:lineRule="auto"/>
              <w:rPr>
                <w:rFonts w:ascii="Arial" w:hAnsi="Arial" w:cs="Arial"/>
              </w:rPr>
            </w:pPr>
            <w:r w:rsidRPr="00A0151C">
              <w:rPr>
                <w:rFonts w:ascii="Arial" w:hAnsi="Arial" w:cs="Arial"/>
              </w:rPr>
              <w:t>options</w:t>
            </w:r>
          </w:p>
        </w:tc>
        <w:tc>
          <w:tcPr>
            <w:tcW w:w="2769" w:type="dxa"/>
          </w:tcPr>
          <w:p w:rsidR="002D6A97" w:rsidRPr="00A0151C" w:rsidRDefault="002D6A97" w:rsidP="008728DA">
            <w:pPr>
              <w:spacing w:line="360" w:lineRule="auto"/>
              <w:cnfStyle w:val="100000000000"/>
              <w:rPr>
                <w:rFonts w:ascii="Arial" w:hAnsi="Arial" w:cs="Arial"/>
              </w:rPr>
            </w:pPr>
            <w:r w:rsidRPr="00A0151C">
              <w:rPr>
                <w:rFonts w:ascii="Arial" w:hAnsi="Arial" w:cs="Arial"/>
              </w:rPr>
              <w:t>times</w:t>
            </w:r>
          </w:p>
        </w:tc>
        <w:tc>
          <w:tcPr>
            <w:tcW w:w="2769" w:type="dxa"/>
          </w:tcPr>
          <w:p w:rsidR="002D6A97" w:rsidRPr="00A0151C" w:rsidRDefault="002D6A97" w:rsidP="008728DA">
            <w:pPr>
              <w:spacing w:line="360" w:lineRule="auto"/>
              <w:cnfStyle w:val="100000000000"/>
              <w:rPr>
                <w:rFonts w:ascii="Arial" w:hAnsi="Arial" w:cs="Arial"/>
              </w:rPr>
            </w:pPr>
            <w:r w:rsidRPr="00A0151C">
              <w:rPr>
                <w:rFonts w:ascii="Arial" w:hAnsi="Arial" w:cs="Arial"/>
              </w:rPr>
              <w:t>rate</w:t>
            </w:r>
          </w:p>
        </w:tc>
      </w:tr>
      <w:tr w:rsidR="002D6A97" w:rsidRPr="00A0151C" w:rsidTr="00987798">
        <w:tc>
          <w:tcPr>
            <w:cnfStyle w:val="001000000000"/>
            <w:tcW w:w="2769" w:type="dxa"/>
          </w:tcPr>
          <w:p w:rsidR="002D6A97" w:rsidRPr="00A0151C" w:rsidRDefault="002D6A97" w:rsidP="008728DA">
            <w:pPr>
              <w:spacing w:line="360" w:lineRule="auto"/>
              <w:rPr>
                <w:rFonts w:ascii="Arial" w:hAnsi="Arial" w:cs="Arial"/>
              </w:rPr>
            </w:pPr>
            <w:r w:rsidRPr="00A0151C">
              <w:rPr>
                <w:rFonts w:ascii="Arial" w:hAnsi="Arial" w:cs="Arial"/>
              </w:rPr>
              <w:t>vocabulary</w:t>
            </w:r>
          </w:p>
        </w:tc>
        <w:tc>
          <w:tcPr>
            <w:tcW w:w="2769" w:type="dxa"/>
          </w:tcPr>
          <w:p w:rsidR="002D6A97" w:rsidRPr="00A0151C" w:rsidRDefault="00717A1E" w:rsidP="008728DA">
            <w:pPr>
              <w:spacing w:line="360" w:lineRule="auto"/>
              <w:cnfStyle w:val="000000000000"/>
              <w:rPr>
                <w:rFonts w:ascii="Arial" w:hAnsi="Arial" w:cs="Arial"/>
              </w:rPr>
            </w:pPr>
            <w:r w:rsidRPr="00A0151C">
              <w:rPr>
                <w:rFonts w:ascii="Arial" w:hAnsi="Arial" w:cs="Arial"/>
              </w:rPr>
              <w:t>13</w:t>
            </w:r>
          </w:p>
        </w:tc>
        <w:tc>
          <w:tcPr>
            <w:tcW w:w="2769" w:type="dxa"/>
          </w:tcPr>
          <w:p w:rsidR="002D6A97" w:rsidRPr="00A0151C" w:rsidRDefault="00717A1E" w:rsidP="008728DA">
            <w:pPr>
              <w:spacing w:line="360" w:lineRule="auto"/>
              <w:cnfStyle w:val="000000000000"/>
              <w:rPr>
                <w:rFonts w:ascii="Arial" w:hAnsi="Arial" w:cs="Arial"/>
              </w:rPr>
            </w:pPr>
            <w:r w:rsidRPr="00A0151C">
              <w:rPr>
                <w:rFonts w:ascii="Arial" w:hAnsi="Arial" w:cs="Arial"/>
              </w:rPr>
              <w:t>32.5</w:t>
            </w:r>
            <w:r w:rsidR="002D6A97" w:rsidRPr="00A0151C">
              <w:rPr>
                <w:rFonts w:ascii="Arial" w:hAnsi="Arial" w:cs="Arial"/>
              </w:rPr>
              <w:t>%</w:t>
            </w:r>
          </w:p>
        </w:tc>
      </w:tr>
      <w:tr w:rsidR="002D6A97" w:rsidRPr="00A0151C" w:rsidTr="00987798">
        <w:tc>
          <w:tcPr>
            <w:cnfStyle w:val="001000000000"/>
            <w:tcW w:w="2769" w:type="dxa"/>
          </w:tcPr>
          <w:p w:rsidR="002D6A97" w:rsidRPr="00A0151C" w:rsidRDefault="002D6A97" w:rsidP="008728DA">
            <w:pPr>
              <w:spacing w:line="360" w:lineRule="auto"/>
              <w:rPr>
                <w:rFonts w:ascii="Arial" w:hAnsi="Arial" w:cs="Arial"/>
              </w:rPr>
            </w:pPr>
            <w:r w:rsidRPr="00A0151C">
              <w:rPr>
                <w:rFonts w:ascii="Arial" w:hAnsi="Arial" w:cs="Arial"/>
              </w:rPr>
              <w:t>grammar</w:t>
            </w:r>
          </w:p>
        </w:tc>
        <w:tc>
          <w:tcPr>
            <w:tcW w:w="2769" w:type="dxa"/>
          </w:tcPr>
          <w:p w:rsidR="002D6A97" w:rsidRPr="00A0151C" w:rsidRDefault="00717A1E" w:rsidP="008728DA">
            <w:pPr>
              <w:spacing w:line="360" w:lineRule="auto"/>
              <w:cnfStyle w:val="000000000000"/>
              <w:rPr>
                <w:rFonts w:ascii="Arial" w:hAnsi="Arial" w:cs="Arial"/>
              </w:rPr>
            </w:pPr>
            <w:r w:rsidRPr="00A0151C">
              <w:rPr>
                <w:rFonts w:ascii="Arial" w:hAnsi="Arial" w:cs="Arial"/>
              </w:rPr>
              <w:t>9</w:t>
            </w:r>
          </w:p>
        </w:tc>
        <w:tc>
          <w:tcPr>
            <w:tcW w:w="2769" w:type="dxa"/>
          </w:tcPr>
          <w:p w:rsidR="002D6A97" w:rsidRPr="00A0151C" w:rsidRDefault="00717A1E" w:rsidP="008728DA">
            <w:pPr>
              <w:spacing w:line="360" w:lineRule="auto"/>
              <w:cnfStyle w:val="000000000000"/>
              <w:rPr>
                <w:rFonts w:ascii="Arial" w:hAnsi="Arial" w:cs="Arial"/>
              </w:rPr>
            </w:pPr>
            <w:r w:rsidRPr="00A0151C">
              <w:rPr>
                <w:rFonts w:ascii="Arial" w:hAnsi="Arial" w:cs="Arial"/>
              </w:rPr>
              <w:t>22.5</w:t>
            </w:r>
            <w:r w:rsidR="002D6A97" w:rsidRPr="00A0151C">
              <w:rPr>
                <w:rFonts w:ascii="Arial" w:hAnsi="Arial" w:cs="Arial"/>
              </w:rPr>
              <w:t>%</w:t>
            </w:r>
          </w:p>
        </w:tc>
      </w:tr>
      <w:tr w:rsidR="002D6A97" w:rsidRPr="00A0151C" w:rsidTr="00987798">
        <w:tc>
          <w:tcPr>
            <w:cnfStyle w:val="001000000000"/>
            <w:tcW w:w="2769" w:type="dxa"/>
          </w:tcPr>
          <w:p w:rsidR="002D6A97" w:rsidRPr="00A0151C" w:rsidRDefault="002D6A97" w:rsidP="008728DA">
            <w:pPr>
              <w:spacing w:line="360" w:lineRule="auto"/>
              <w:rPr>
                <w:rFonts w:ascii="Arial" w:hAnsi="Arial" w:cs="Arial"/>
              </w:rPr>
            </w:pPr>
            <w:r w:rsidRPr="00A0151C">
              <w:rPr>
                <w:rFonts w:ascii="Arial" w:hAnsi="Arial" w:cs="Arial"/>
              </w:rPr>
              <w:t>intonation</w:t>
            </w:r>
          </w:p>
        </w:tc>
        <w:tc>
          <w:tcPr>
            <w:tcW w:w="2769" w:type="dxa"/>
          </w:tcPr>
          <w:p w:rsidR="002D6A97" w:rsidRPr="00A0151C" w:rsidRDefault="00717A1E" w:rsidP="008728DA">
            <w:pPr>
              <w:spacing w:line="360" w:lineRule="auto"/>
              <w:cnfStyle w:val="000000000000"/>
              <w:rPr>
                <w:rFonts w:ascii="Arial" w:hAnsi="Arial" w:cs="Arial"/>
              </w:rPr>
            </w:pPr>
            <w:r w:rsidRPr="00A0151C">
              <w:rPr>
                <w:rFonts w:ascii="Arial" w:hAnsi="Arial" w:cs="Arial"/>
              </w:rPr>
              <w:t>9</w:t>
            </w:r>
          </w:p>
        </w:tc>
        <w:tc>
          <w:tcPr>
            <w:tcW w:w="2769" w:type="dxa"/>
          </w:tcPr>
          <w:p w:rsidR="002D6A97" w:rsidRPr="00A0151C" w:rsidRDefault="002D6A97" w:rsidP="008728DA">
            <w:pPr>
              <w:spacing w:line="360" w:lineRule="auto"/>
              <w:cnfStyle w:val="000000000000"/>
              <w:rPr>
                <w:rFonts w:ascii="Arial" w:hAnsi="Arial" w:cs="Arial"/>
              </w:rPr>
            </w:pPr>
            <w:r w:rsidRPr="00A0151C">
              <w:rPr>
                <w:rFonts w:ascii="Arial" w:hAnsi="Arial" w:cs="Arial"/>
              </w:rPr>
              <w:t>22.</w:t>
            </w:r>
            <w:r w:rsidR="00717A1E" w:rsidRPr="00A0151C">
              <w:rPr>
                <w:rFonts w:ascii="Arial" w:hAnsi="Arial" w:cs="Arial"/>
              </w:rPr>
              <w:t>5</w:t>
            </w:r>
            <w:r w:rsidRPr="00A0151C">
              <w:rPr>
                <w:rFonts w:ascii="Arial" w:hAnsi="Arial" w:cs="Arial"/>
              </w:rPr>
              <w:t>%</w:t>
            </w:r>
          </w:p>
        </w:tc>
      </w:tr>
      <w:tr w:rsidR="002D6A97" w:rsidRPr="00A0151C" w:rsidTr="00987798">
        <w:tc>
          <w:tcPr>
            <w:cnfStyle w:val="001000000000"/>
            <w:tcW w:w="2769" w:type="dxa"/>
          </w:tcPr>
          <w:p w:rsidR="002D6A97" w:rsidRPr="00A0151C" w:rsidRDefault="002D6A97" w:rsidP="008728DA">
            <w:pPr>
              <w:spacing w:line="360" w:lineRule="auto"/>
              <w:rPr>
                <w:rFonts w:ascii="Arial" w:hAnsi="Arial" w:cs="Arial"/>
              </w:rPr>
            </w:pPr>
            <w:r w:rsidRPr="00A0151C">
              <w:rPr>
                <w:rFonts w:ascii="Arial" w:hAnsi="Arial" w:cs="Arial"/>
              </w:rPr>
              <w:t>pronunciation</w:t>
            </w:r>
          </w:p>
        </w:tc>
        <w:tc>
          <w:tcPr>
            <w:tcW w:w="2769" w:type="dxa"/>
          </w:tcPr>
          <w:p w:rsidR="002D6A97" w:rsidRPr="00A0151C" w:rsidRDefault="00717A1E" w:rsidP="008728DA">
            <w:pPr>
              <w:spacing w:line="360" w:lineRule="auto"/>
              <w:cnfStyle w:val="000000000000"/>
              <w:rPr>
                <w:rFonts w:ascii="Arial" w:hAnsi="Arial" w:cs="Arial"/>
              </w:rPr>
            </w:pPr>
            <w:r w:rsidRPr="00A0151C">
              <w:rPr>
                <w:rFonts w:ascii="Arial" w:hAnsi="Arial" w:cs="Arial"/>
              </w:rPr>
              <w:t>9</w:t>
            </w:r>
          </w:p>
        </w:tc>
        <w:tc>
          <w:tcPr>
            <w:tcW w:w="2769" w:type="dxa"/>
          </w:tcPr>
          <w:p w:rsidR="002D6A97" w:rsidRPr="00A0151C" w:rsidRDefault="00717A1E" w:rsidP="008728DA">
            <w:pPr>
              <w:spacing w:line="360" w:lineRule="auto"/>
              <w:cnfStyle w:val="000000000000"/>
              <w:rPr>
                <w:rFonts w:ascii="Arial" w:hAnsi="Arial" w:cs="Arial"/>
              </w:rPr>
            </w:pPr>
            <w:r w:rsidRPr="00A0151C">
              <w:rPr>
                <w:rFonts w:ascii="Arial" w:hAnsi="Arial" w:cs="Arial"/>
              </w:rPr>
              <w:t>22.5</w:t>
            </w:r>
            <w:r w:rsidR="002D6A97" w:rsidRPr="00A0151C">
              <w:rPr>
                <w:rFonts w:ascii="Arial" w:hAnsi="Arial" w:cs="Arial"/>
              </w:rPr>
              <w:t>%</w:t>
            </w:r>
          </w:p>
        </w:tc>
      </w:tr>
      <w:tr w:rsidR="002D6A97" w:rsidRPr="00A0151C" w:rsidTr="00987798">
        <w:tc>
          <w:tcPr>
            <w:cnfStyle w:val="001000000000"/>
            <w:tcW w:w="2769" w:type="dxa"/>
          </w:tcPr>
          <w:p w:rsidR="002D6A97" w:rsidRPr="00A0151C" w:rsidRDefault="002D6A97" w:rsidP="008728DA">
            <w:pPr>
              <w:spacing w:line="360" w:lineRule="auto"/>
              <w:rPr>
                <w:rFonts w:ascii="Arial" w:hAnsi="Arial" w:cs="Arial"/>
              </w:rPr>
            </w:pPr>
            <w:r w:rsidRPr="00A0151C">
              <w:rPr>
                <w:rFonts w:ascii="Arial" w:hAnsi="Arial" w:cs="Arial"/>
              </w:rPr>
              <w:t>Other (please specify)</w:t>
            </w:r>
          </w:p>
        </w:tc>
        <w:tc>
          <w:tcPr>
            <w:tcW w:w="2769" w:type="dxa"/>
          </w:tcPr>
          <w:p w:rsidR="002D6A97" w:rsidRPr="00A0151C" w:rsidRDefault="002D6A97" w:rsidP="008728DA">
            <w:pPr>
              <w:spacing w:line="360" w:lineRule="auto"/>
              <w:cnfStyle w:val="000000000000"/>
              <w:rPr>
                <w:rFonts w:ascii="Arial" w:hAnsi="Arial" w:cs="Arial"/>
              </w:rPr>
            </w:pPr>
            <w:r w:rsidRPr="00A0151C">
              <w:rPr>
                <w:rFonts w:ascii="Arial" w:hAnsi="Arial" w:cs="Arial"/>
              </w:rPr>
              <w:t>0</w:t>
            </w:r>
          </w:p>
        </w:tc>
        <w:tc>
          <w:tcPr>
            <w:tcW w:w="2769" w:type="dxa"/>
          </w:tcPr>
          <w:p w:rsidR="002D6A97" w:rsidRPr="00A0151C" w:rsidRDefault="002D6A97" w:rsidP="008728DA">
            <w:pPr>
              <w:spacing w:line="360" w:lineRule="auto"/>
              <w:cnfStyle w:val="000000000000"/>
              <w:rPr>
                <w:rFonts w:ascii="Arial" w:hAnsi="Arial" w:cs="Arial"/>
              </w:rPr>
            </w:pPr>
            <w:r w:rsidRPr="00A0151C">
              <w:rPr>
                <w:rFonts w:ascii="Arial" w:hAnsi="Arial" w:cs="Arial"/>
              </w:rPr>
              <w:t>0.00%</w:t>
            </w:r>
          </w:p>
        </w:tc>
      </w:tr>
      <w:tr w:rsidR="002D6A97" w:rsidRPr="00A0151C" w:rsidTr="00987798">
        <w:tc>
          <w:tcPr>
            <w:cnfStyle w:val="001000000000"/>
            <w:tcW w:w="8307" w:type="dxa"/>
            <w:gridSpan w:val="3"/>
          </w:tcPr>
          <w:p w:rsidR="002D6A97" w:rsidRPr="00A0151C" w:rsidRDefault="002D6A97" w:rsidP="008728DA">
            <w:pPr>
              <w:spacing w:line="360" w:lineRule="auto"/>
              <w:jc w:val="left"/>
              <w:rPr>
                <w:rFonts w:ascii="Arial" w:hAnsi="Arial" w:cs="Arial"/>
              </w:rPr>
            </w:pPr>
            <w:r w:rsidRPr="00A0151C">
              <w:rPr>
                <w:rFonts w:ascii="Arial" w:hAnsi="Arial" w:cs="Arial"/>
              </w:rPr>
              <w:t>Reponses 40</w:t>
            </w:r>
          </w:p>
        </w:tc>
      </w:tr>
    </w:tbl>
    <w:p w:rsidR="00CA7E37" w:rsidRPr="00A0151C" w:rsidRDefault="00CA7E37" w:rsidP="008728DA">
      <w:pPr>
        <w:pStyle w:val="question-temp"/>
        <w:spacing w:line="360" w:lineRule="auto"/>
        <w:jc w:val="center"/>
        <w:rPr>
          <w:rFonts w:ascii="Arial" w:hAnsi="Arial" w:cs="Arial"/>
          <w:sz w:val="15"/>
          <w:szCs w:val="15"/>
        </w:rPr>
      </w:pPr>
    </w:p>
    <w:p w:rsidR="00CA7E37" w:rsidRPr="00A0151C" w:rsidRDefault="00CA7E37" w:rsidP="008728DA">
      <w:pPr>
        <w:pStyle w:val="question-temp"/>
        <w:spacing w:line="360" w:lineRule="auto"/>
        <w:jc w:val="center"/>
        <w:rPr>
          <w:rFonts w:ascii="Arial" w:hAnsi="Arial" w:cs="Arial"/>
          <w:sz w:val="15"/>
          <w:szCs w:val="15"/>
        </w:rPr>
      </w:pPr>
      <w:r w:rsidRPr="00A0151C">
        <w:rPr>
          <w:rFonts w:ascii="Arial" w:hAnsi="Arial" w:cs="Arial"/>
          <w:sz w:val="15"/>
          <w:szCs w:val="15"/>
        </w:rPr>
        <w:t xml:space="preserve">Figure </w:t>
      </w:r>
      <w:r w:rsidR="00297C26" w:rsidRPr="00A0151C">
        <w:rPr>
          <w:rFonts w:ascii="Arial" w:hAnsi="Arial" w:cs="Arial"/>
          <w:sz w:val="15"/>
          <w:szCs w:val="15"/>
        </w:rPr>
        <w:t>5</w:t>
      </w:r>
      <w:r w:rsidRPr="00A0151C">
        <w:rPr>
          <w:rFonts w:ascii="Arial" w:hAnsi="Arial" w:cs="Arial"/>
          <w:sz w:val="15"/>
          <w:szCs w:val="15"/>
        </w:rPr>
        <w:t xml:space="preserve"> Q6.Which speaking errors you would like be corrected</w:t>
      </w:r>
    </w:p>
    <w:p w:rsidR="002D6A97" w:rsidRPr="00A0151C" w:rsidRDefault="002D6A97" w:rsidP="008728DA">
      <w:pPr>
        <w:pStyle w:val="question-temp"/>
        <w:spacing w:line="360" w:lineRule="auto"/>
        <w:rPr>
          <w:rFonts w:ascii="Arial" w:hAnsi="Arial" w:cs="Arial"/>
        </w:rPr>
      </w:pPr>
    </w:p>
    <w:p w:rsidR="002D6A97" w:rsidRPr="00A0151C" w:rsidRDefault="007D5B20" w:rsidP="008728DA">
      <w:pPr>
        <w:pStyle w:val="question-temp"/>
        <w:spacing w:line="360" w:lineRule="auto"/>
        <w:jc w:val="both"/>
        <w:rPr>
          <w:rFonts w:ascii="Arial" w:hAnsi="Arial" w:cs="Arial"/>
        </w:rPr>
      </w:pPr>
      <w:r w:rsidRPr="00A0151C">
        <w:rPr>
          <w:rFonts w:ascii="Arial" w:hAnsi="Arial" w:cs="Arial"/>
        </w:rPr>
        <w:t xml:space="preserve">          </w:t>
      </w:r>
      <w:r w:rsidR="00B970F4" w:rsidRPr="00A0151C">
        <w:rPr>
          <w:rFonts w:ascii="Arial" w:hAnsi="Arial" w:cs="Arial"/>
        </w:rPr>
        <w:t xml:space="preserve"> We could claim that students prefer correcting their lexical errors </w:t>
      </w:r>
      <w:r w:rsidR="00E8419C" w:rsidRPr="00A0151C">
        <w:rPr>
          <w:rFonts w:ascii="Arial" w:hAnsi="Arial" w:cs="Arial"/>
        </w:rPr>
        <w:t>than grammar, intonation and pronunciation while</w:t>
      </w:r>
      <w:r w:rsidR="00B970F4" w:rsidRPr="00A0151C">
        <w:rPr>
          <w:rFonts w:ascii="Arial" w:hAnsi="Arial" w:cs="Arial"/>
        </w:rPr>
        <w:t xml:space="preserve"> speaking English, which </w:t>
      </w:r>
      <w:r w:rsidR="00E16DAC" w:rsidRPr="00A0151C">
        <w:rPr>
          <w:rFonts w:ascii="Arial" w:hAnsi="Arial" w:cs="Arial"/>
        </w:rPr>
        <w:t>rates 32.5%, and the rest of the language learners select different options but have the same numbers of the data (all leads to 22.5% and 9 individuals).</w:t>
      </w:r>
    </w:p>
    <w:p w:rsidR="002D6A97" w:rsidRDefault="002D6A97" w:rsidP="008728DA">
      <w:pPr>
        <w:pStyle w:val="question-temp"/>
        <w:spacing w:line="360" w:lineRule="auto"/>
        <w:rPr>
          <w:rFonts w:ascii="Arial" w:hAnsi="Arial" w:cs="Arial" w:hint="eastAsia"/>
        </w:rPr>
      </w:pPr>
    </w:p>
    <w:p w:rsidR="00A0151C" w:rsidRPr="00A0151C" w:rsidRDefault="00A0151C" w:rsidP="008728DA">
      <w:pPr>
        <w:pStyle w:val="question-temp"/>
        <w:spacing w:line="360" w:lineRule="auto"/>
        <w:rPr>
          <w:rFonts w:ascii="Arial" w:hAnsi="Arial" w:cs="Arial"/>
        </w:rPr>
      </w:pPr>
    </w:p>
    <w:p w:rsidR="002D6A97" w:rsidRPr="00A0151C" w:rsidRDefault="00717A1E" w:rsidP="008728DA">
      <w:pPr>
        <w:pStyle w:val="question-temp"/>
        <w:spacing w:line="360" w:lineRule="auto"/>
        <w:jc w:val="center"/>
        <w:rPr>
          <w:rFonts w:ascii="Arial" w:hAnsi="Arial" w:cs="Arial"/>
        </w:rPr>
      </w:pPr>
      <w:r w:rsidRPr="00A0151C">
        <w:rPr>
          <w:rFonts w:ascii="Arial" w:hAnsi="Arial" w:cs="Arial"/>
        </w:rPr>
        <w:lastRenderedPageBreak/>
        <w:drawing>
          <wp:inline distT="0" distB="0" distL="0" distR="0">
            <wp:extent cx="5079170" cy="2426067"/>
            <wp:effectExtent l="19050" t="0" r="26230" b="0"/>
            <wp:docPr id="27" name="图表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tbl>
      <w:tblPr>
        <w:tblStyle w:val="Table-temp"/>
        <w:tblW w:w="0" w:type="auto"/>
        <w:tblLook w:val="04A0"/>
      </w:tblPr>
      <w:tblGrid>
        <w:gridCol w:w="2769"/>
        <w:gridCol w:w="2769"/>
        <w:gridCol w:w="2769"/>
      </w:tblGrid>
      <w:tr w:rsidR="002D6A97" w:rsidRPr="00A0151C" w:rsidTr="00987798">
        <w:trPr>
          <w:cnfStyle w:val="100000000000"/>
        </w:trPr>
        <w:tc>
          <w:tcPr>
            <w:cnfStyle w:val="001000000000"/>
            <w:tcW w:w="2769" w:type="dxa"/>
          </w:tcPr>
          <w:p w:rsidR="002D6A97" w:rsidRPr="00A0151C" w:rsidRDefault="00987798" w:rsidP="008728DA">
            <w:pPr>
              <w:spacing w:line="360" w:lineRule="auto"/>
              <w:rPr>
                <w:rFonts w:ascii="Arial" w:hAnsi="Arial" w:cs="Arial"/>
              </w:rPr>
            </w:pPr>
            <w:r w:rsidRPr="00A0151C">
              <w:rPr>
                <w:rFonts w:ascii="Arial" w:hAnsi="Arial" w:cs="Arial"/>
              </w:rPr>
              <w:t>options</w:t>
            </w:r>
          </w:p>
        </w:tc>
        <w:tc>
          <w:tcPr>
            <w:tcW w:w="2769" w:type="dxa"/>
          </w:tcPr>
          <w:p w:rsidR="002D6A97" w:rsidRPr="00A0151C" w:rsidRDefault="00987798" w:rsidP="008728DA">
            <w:pPr>
              <w:spacing w:line="360" w:lineRule="auto"/>
              <w:cnfStyle w:val="100000000000"/>
              <w:rPr>
                <w:rFonts w:ascii="Arial" w:hAnsi="Arial" w:cs="Arial"/>
              </w:rPr>
            </w:pPr>
            <w:r w:rsidRPr="00A0151C">
              <w:rPr>
                <w:rFonts w:ascii="Arial" w:hAnsi="Arial" w:cs="Arial"/>
              </w:rPr>
              <w:t>times</w:t>
            </w:r>
          </w:p>
        </w:tc>
        <w:tc>
          <w:tcPr>
            <w:tcW w:w="2769" w:type="dxa"/>
          </w:tcPr>
          <w:p w:rsidR="002D6A97" w:rsidRPr="00A0151C" w:rsidRDefault="00987798" w:rsidP="008728DA">
            <w:pPr>
              <w:spacing w:line="360" w:lineRule="auto"/>
              <w:cnfStyle w:val="100000000000"/>
              <w:rPr>
                <w:rFonts w:ascii="Arial" w:hAnsi="Arial" w:cs="Arial"/>
              </w:rPr>
            </w:pPr>
            <w:r w:rsidRPr="00A0151C">
              <w:rPr>
                <w:rFonts w:ascii="Arial" w:hAnsi="Arial" w:cs="Arial"/>
              </w:rPr>
              <w:t>rate</w:t>
            </w:r>
          </w:p>
        </w:tc>
      </w:tr>
      <w:tr w:rsidR="002D6A97" w:rsidRPr="00A0151C" w:rsidTr="00987798">
        <w:tc>
          <w:tcPr>
            <w:cnfStyle w:val="001000000000"/>
            <w:tcW w:w="2769" w:type="dxa"/>
          </w:tcPr>
          <w:p w:rsidR="002D6A97" w:rsidRPr="00A0151C" w:rsidRDefault="002D6A97" w:rsidP="008728DA">
            <w:pPr>
              <w:spacing w:line="360" w:lineRule="auto"/>
              <w:rPr>
                <w:rFonts w:ascii="Arial" w:hAnsi="Arial" w:cs="Arial"/>
                <w:sz w:val="15"/>
              </w:rPr>
            </w:pPr>
            <w:r w:rsidRPr="00A0151C">
              <w:rPr>
                <w:rFonts w:ascii="Arial" w:hAnsi="Arial" w:cs="Arial"/>
                <w:sz w:val="15"/>
              </w:rPr>
              <w:t xml:space="preserve">Repeat the previous expression, suggesting that you have made a mistake and waiting for you to correct it yourself. For example, </w:t>
            </w:r>
          </w:p>
          <w:p w:rsidR="002D6A97" w:rsidRPr="00A0151C" w:rsidRDefault="002D6A97" w:rsidP="008728DA">
            <w:pPr>
              <w:spacing w:line="360" w:lineRule="auto"/>
              <w:rPr>
                <w:rFonts w:ascii="Arial" w:hAnsi="Arial" w:cs="Arial"/>
                <w:sz w:val="15"/>
              </w:rPr>
            </w:pPr>
            <w:r w:rsidRPr="00A0151C">
              <w:rPr>
                <w:rFonts w:ascii="Arial" w:hAnsi="Arial" w:cs="Arial"/>
                <w:sz w:val="15"/>
              </w:rPr>
              <w:t>Student: He play football.</w:t>
            </w:r>
          </w:p>
          <w:p w:rsidR="002D6A97" w:rsidRPr="00A0151C" w:rsidRDefault="002D6A97" w:rsidP="008728DA">
            <w:pPr>
              <w:spacing w:line="360" w:lineRule="auto"/>
              <w:rPr>
                <w:rFonts w:ascii="Arial" w:hAnsi="Arial" w:cs="Arial"/>
                <w:sz w:val="15"/>
              </w:rPr>
            </w:pPr>
            <w:r w:rsidRPr="00A0151C">
              <w:rPr>
                <w:rFonts w:ascii="Arial" w:hAnsi="Arial" w:cs="Arial"/>
                <w:sz w:val="15"/>
              </w:rPr>
              <w:t>Teacher: Sorry?</w:t>
            </w:r>
          </w:p>
          <w:p w:rsidR="002D6A97" w:rsidRPr="00A0151C" w:rsidRDefault="002D6A97" w:rsidP="008728DA">
            <w:pPr>
              <w:spacing w:line="360" w:lineRule="auto"/>
              <w:rPr>
                <w:rFonts w:ascii="Arial" w:hAnsi="Arial" w:cs="Arial"/>
                <w:sz w:val="15"/>
              </w:rPr>
            </w:pPr>
            <w:r w:rsidRPr="00A0151C">
              <w:rPr>
                <w:rFonts w:ascii="Arial" w:hAnsi="Arial" w:cs="Arial"/>
                <w:sz w:val="15"/>
              </w:rPr>
              <w:t>Student: He plays football.</w:t>
            </w:r>
          </w:p>
        </w:tc>
        <w:tc>
          <w:tcPr>
            <w:tcW w:w="2769" w:type="dxa"/>
          </w:tcPr>
          <w:p w:rsidR="002D6A97" w:rsidRPr="00A0151C" w:rsidRDefault="00717A1E" w:rsidP="008728DA">
            <w:pPr>
              <w:spacing w:line="360" w:lineRule="auto"/>
              <w:cnfStyle w:val="000000000000"/>
              <w:rPr>
                <w:rFonts w:ascii="Arial" w:hAnsi="Arial" w:cs="Arial"/>
              </w:rPr>
            </w:pPr>
            <w:r w:rsidRPr="00A0151C">
              <w:rPr>
                <w:rFonts w:ascii="Arial" w:hAnsi="Arial" w:cs="Arial"/>
              </w:rPr>
              <w:t>4</w:t>
            </w:r>
          </w:p>
        </w:tc>
        <w:tc>
          <w:tcPr>
            <w:tcW w:w="2769" w:type="dxa"/>
          </w:tcPr>
          <w:p w:rsidR="002D6A97" w:rsidRPr="00A0151C" w:rsidRDefault="002D6A97" w:rsidP="008728DA">
            <w:pPr>
              <w:spacing w:line="360" w:lineRule="auto"/>
              <w:cnfStyle w:val="000000000000"/>
              <w:rPr>
                <w:rFonts w:ascii="Arial" w:hAnsi="Arial" w:cs="Arial"/>
              </w:rPr>
            </w:pPr>
            <w:r w:rsidRPr="00A0151C">
              <w:rPr>
                <w:rFonts w:ascii="Arial" w:hAnsi="Arial" w:cs="Arial"/>
              </w:rPr>
              <w:t>1</w:t>
            </w:r>
            <w:r w:rsidR="00717A1E" w:rsidRPr="00A0151C">
              <w:rPr>
                <w:rFonts w:ascii="Arial" w:hAnsi="Arial" w:cs="Arial"/>
              </w:rPr>
              <w:t>0</w:t>
            </w:r>
            <w:r w:rsidRPr="00A0151C">
              <w:rPr>
                <w:rFonts w:ascii="Arial" w:hAnsi="Arial" w:cs="Arial"/>
              </w:rPr>
              <w:t>%</w:t>
            </w:r>
          </w:p>
        </w:tc>
      </w:tr>
      <w:tr w:rsidR="002D6A97" w:rsidRPr="00A0151C" w:rsidTr="00987798">
        <w:tc>
          <w:tcPr>
            <w:cnfStyle w:val="001000000000"/>
            <w:tcW w:w="2769" w:type="dxa"/>
          </w:tcPr>
          <w:p w:rsidR="002D6A97" w:rsidRPr="00A0151C" w:rsidRDefault="002D6A97" w:rsidP="008728DA">
            <w:pPr>
              <w:spacing w:line="360" w:lineRule="auto"/>
              <w:rPr>
                <w:rFonts w:ascii="Arial" w:hAnsi="Arial" w:cs="Arial"/>
                <w:sz w:val="15"/>
              </w:rPr>
            </w:pPr>
            <w:r w:rsidRPr="00A0151C">
              <w:rPr>
                <w:rFonts w:ascii="Arial" w:hAnsi="Arial" w:cs="Arial"/>
                <w:sz w:val="15"/>
              </w:rPr>
              <w:t>Repeating your previous expression directly and deliberately pausing before the error while waiting for you to correct it. For example,</w:t>
            </w:r>
          </w:p>
          <w:p w:rsidR="002D6A97" w:rsidRPr="00A0151C" w:rsidRDefault="002D6A97" w:rsidP="008728DA">
            <w:pPr>
              <w:spacing w:line="360" w:lineRule="auto"/>
              <w:rPr>
                <w:rFonts w:ascii="Arial" w:hAnsi="Arial" w:cs="Arial"/>
                <w:sz w:val="15"/>
              </w:rPr>
            </w:pPr>
            <w:r w:rsidRPr="00A0151C">
              <w:rPr>
                <w:rFonts w:ascii="Arial" w:hAnsi="Arial" w:cs="Arial"/>
                <w:sz w:val="15"/>
              </w:rPr>
              <w:t>Student: He play football.</w:t>
            </w:r>
          </w:p>
          <w:p w:rsidR="002D6A97" w:rsidRPr="00A0151C" w:rsidRDefault="002D6A97" w:rsidP="008728DA">
            <w:pPr>
              <w:spacing w:line="360" w:lineRule="auto"/>
              <w:rPr>
                <w:rFonts w:ascii="Arial" w:hAnsi="Arial" w:cs="Arial"/>
                <w:sz w:val="15"/>
              </w:rPr>
            </w:pPr>
            <w:r w:rsidRPr="00A0151C">
              <w:rPr>
                <w:rFonts w:ascii="Arial" w:hAnsi="Arial" w:cs="Arial"/>
                <w:sz w:val="15"/>
              </w:rPr>
              <w:t>Teacher: He…?</w:t>
            </w:r>
          </w:p>
          <w:p w:rsidR="002D6A97" w:rsidRPr="00A0151C" w:rsidRDefault="002D6A97" w:rsidP="008728DA">
            <w:pPr>
              <w:spacing w:line="360" w:lineRule="auto"/>
              <w:rPr>
                <w:rFonts w:ascii="Arial" w:hAnsi="Arial" w:cs="Arial"/>
                <w:sz w:val="15"/>
              </w:rPr>
            </w:pPr>
            <w:r w:rsidRPr="00A0151C">
              <w:rPr>
                <w:rFonts w:ascii="Arial" w:hAnsi="Arial" w:cs="Arial"/>
                <w:sz w:val="15"/>
              </w:rPr>
              <w:t>Student: He plays football.</w:t>
            </w:r>
          </w:p>
        </w:tc>
        <w:tc>
          <w:tcPr>
            <w:tcW w:w="2769" w:type="dxa"/>
          </w:tcPr>
          <w:p w:rsidR="002D6A97" w:rsidRPr="00A0151C" w:rsidRDefault="00717A1E" w:rsidP="008728DA">
            <w:pPr>
              <w:spacing w:line="360" w:lineRule="auto"/>
              <w:cnfStyle w:val="000000000000"/>
              <w:rPr>
                <w:rFonts w:ascii="Arial" w:hAnsi="Arial" w:cs="Arial"/>
              </w:rPr>
            </w:pPr>
            <w:r w:rsidRPr="00A0151C">
              <w:rPr>
                <w:rFonts w:ascii="Arial" w:hAnsi="Arial" w:cs="Arial"/>
              </w:rPr>
              <w:t>13</w:t>
            </w:r>
          </w:p>
        </w:tc>
        <w:tc>
          <w:tcPr>
            <w:tcW w:w="2769" w:type="dxa"/>
          </w:tcPr>
          <w:p w:rsidR="002D6A97" w:rsidRPr="00A0151C" w:rsidRDefault="00717A1E" w:rsidP="008728DA">
            <w:pPr>
              <w:spacing w:line="360" w:lineRule="auto"/>
              <w:cnfStyle w:val="000000000000"/>
              <w:rPr>
                <w:rFonts w:ascii="Arial" w:hAnsi="Arial" w:cs="Arial"/>
              </w:rPr>
            </w:pPr>
            <w:r w:rsidRPr="00A0151C">
              <w:rPr>
                <w:rFonts w:ascii="Arial" w:hAnsi="Arial" w:cs="Arial"/>
              </w:rPr>
              <w:t>32.5</w:t>
            </w:r>
            <w:r w:rsidR="002D6A97" w:rsidRPr="00A0151C">
              <w:rPr>
                <w:rFonts w:ascii="Arial" w:hAnsi="Arial" w:cs="Arial"/>
              </w:rPr>
              <w:t>%</w:t>
            </w:r>
          </w:p>
        </w:tc>
      </w:tr>
      <w:tr w:rsidR="002D6A97" w:rsidRPr="00A0151C" w:rsidTr="00987798">
        <w:tc>
          <w:tcPr>
            <w:cnfStyle w:val="001000000000"/>
            <w:tcW w:w="2769" w:type="dxa"/>
          </w:tcPr>
          <w:p w:rsidR="00987798" w:rsidRPr="00A0151C" w:rsidRDefault="002D6A97" w:rsidP="008728DA">
            <w:pPr>
              <w:spacing w:line="360" w:lineRule="auto"/>
              <w:rPr>
                <w:rFonts w:ascii="Arial" w:hAnsi="Arial" w:cs="Arial"/>
                <w:sz w:val="15"/>
              </w:rPr>
            </w:pPr>
            <w:r w:rsidRPr="00A0151C">
              <w:rPr>
                <w:rFonts w:ascii="Arial" w:hAnsi="Arial" w:cs="Arial"/>
                <w:sz w:val="15"/>
              </w:rPr>
              <w:t>Repeating the mistake you just made in a</w:t>
            </w:r>
            <w:r w:rsidR="00987798" w:rsidRPr="00A0151C">
              <w:rPr>
                <w:rFonts w:ascii="Arial" w:hAnsi="Arial" w:cs="Arial"/>
                <w:sz w:val="15"/>
              </w:rPr>
              <w:t xml:space="preserve"> </w:t>
            </w:r>
            <w:r w:rsidRPr="00A0151C">
              <w:rPr>
                <w:rFonts w:ascii="Arial" w:hAnsi="Arial" w:cs="Arial"/>
                <w:sz w:val="15"/>
              </w:rPr>
              <w:t>stronger tone while waiting for you to correct yourself. For example,</w:t>
            </w:r>
          </w:p>
          <w:p w:rsidR="00987798" w:rsidRPr="00A0151C" w:rsidRDefault="002D6A97" w:rsidP="008728DA">
            <w:pPr>
              <w:spacing w:line="360" w:lineRule="auto"/>
              <w:rPr>
                <w:rFonts w:ascii="Arial" w:hAnsi="Arial" w:cs="Arial"/>
                <w:sz w:val="15"/>
              </w:rPr>
            </w:pPr>
            <w:r w:rsidRPr="00A0151C">
              <w:rPr>
                <w:rFonts w:ascii="Arial" w:hAnsi="Arial" w:cs="Arial"/>
                <w:sz w:val="15"/>
              </w:rPr>
              <w:t>Student: He play football.</w:t>
            </w:r>
          </w:p>
          <w:p w:rsidR="00987798" w:rsidRPr="00A0151C" w:rsidRDefault="002D6A97" w:rsidP="008728DA">
            <w:pPr>
              <w:spacing w:line="360" w:lineRule="auto"/>
              <w:rPr>
                <w:rFonts w:ascii="Arial" w:hAnsi="Arial" w:cs="Arial"/>
                <w:sz w:val="15"/>
              </w:rPr>
            </w:pPr>
            <w:r w:rsidRPr="00A0151C">
              <w:rPr>
                <w:rFonts w:ascii="Arial" w:hAnsi="Arial" w:cs="Arial"/>
                <w:sz w:val="15"/>
              </w:rPr>
              <w:t>Teacher: He PLAY football?</w:t>
            </w:r>
          </w:p>
          <w:p w:rsidR="002D6A97" w:rsidRPr="00A0151C" w:rsidRDefault="002D6A97" w:rsidP="008728DA">
            <w:pPr>
              <w:spacing w:line="360" w:lineRule="auto"/>
              <w:rPr>
                <w:rFonts w:ascii="Arial" w:hAnsi="Arial" w:cs="Arial"/>
                <w:sz w:val="15"/>
              </w:rPr>
            </w:pPr>
            <w:r w:rsidRPr="00A0151C">
              <w:rPr>
                <w:rFonts w:ascii="Arial" w:hAnsi="Arial" w:cs="Arial"/>
                <w:sz w:val="15"/>
              </w:rPr>
              <w:t>Student: He plays football.</w:t>
            </w:r>
          </w:p>
        </w:tc>
        <w:tc>
          <w:tcPr>
            <w:tcW w:w="2769" w:type="dxa"/>
          </w:tcPr>
          <w:p w:rsidR="002D6A97" w:rsidRPr="00A0151C" w:rsidRDefault="00A82A21" w:rsidP="008728DA">
            <w:pPr>
              <w:spacing w:line="360" w:lineRule="auto"/>
              <w:cnfStyle w:val="000000000000"/>
              <w:rPr>
                <w:rFonts w:ascii="Arial" w:hAnsi="Arial" w:cs="Arial"/>
              </w:rPr>
            </w:pPr>
            <w:r w:rsidRPr="00A0151C">
              <w:rPr>
                <w:rFonts w:ascii="Arial" w:hAnsi="Arial" w:cs="Arial"/>
              </w:rPr>
              <w:t>23</w:t>
            </w:r>
          </w:p>
        </w:tc>
        <w:tc>
          <w:tcPr>
            <w:tcW w:w="2769" w:type="dxa"/>
          </w:tcPr>
          <w:p w:rsidR="002D6A97" w:rsidRPr="00A0151C" w:rsidRDefault="002D6A97" w:rsidP="008728DA">
            <w:pPr>
              <w:spacing w:line="360" w:lineRule="auto"/>
              <w:cnfStyle w:val="000000000000"/>
              <w:rPr>
                <w:rFonts w:ascii="Arial" w:hAnsi="Arial" w:cs="Arial"/>
              </w:rPr>
            </w:pPr>
            <w:r w:rsidRPr="00A0151C">
              <w:rPr>
                <w:rFonts w:ascii="Arial" w:hAnsi="Arial" w:cs="Arial"/>
              </w:rPr>
              <w:t>5</w:t>
            </w:r>
            <w:r w:rsidR="00A82A21" w:rsidRPr="00A0151C">
              <w:rPr>
                <w:rFonts w:ascii="Arial" w:hAnsi="Arial" w:cs="Arial"/>
              </w:rPr>
              <w:t>7.5</w:t>
            </w:r>
            <w:r w:rsidRPr="00A0151C">
              <w:rPr>
                <w:rFonts w:ascii="Arial" w:hAnsi="Arial" w:cs="Arial"/>
              </w:rPr>
              <w:t>%</w:t>
            </w:r>
          </w:p>
        </w:tc>
      </w:tr>
      <w:tr w:rsidR="002D6A97" w:rsidRPr="00A0151C" w:rsidTr="00987798">
        <w:tc>
          <w:tcPr>
            <w:cnfStyle w:val="001000000000"/>
            <w:tcW w:w="2769" w:type="dxa"/>
          </w:tcPr>
          <w:p w:rsidR="00987798" w:rsidRPr="00A0151C" w:rsidRDefault="002D6A97" w:rsidP="008728DA">
            <w:pPr>
              <w:spacing w:line="360" w:lineRule="auto"/>
              <w:rPr>
                <w:rFonts w:ascii="Arial" w:hAnsi="Arial" w:cs="Arial"/>
                <w:sz w:val="15"/>
              </w:rPr>
            </w:pPr>
            <w:r w:rsidRPr="00A0151C">
              <w:rPr>
                <w:rFonts w:ascii="Arial" w:hAnsi="Arial" w:cs="Arial"/>
                <w:sz w:val="15"/>
              </w:rPr>
              <w:t>Repeats what you have just said and</w:t>
            </w:r>
            <w:r w:rsidR="00987798" w:rsidRPr="00A0151C">
              <w:rPr>
                <w:rFonts w:ascii="Arial" w:hAnsi="Arial" w:cs="Arial"/>
                <w:sz w:val="15"/>
              </w:rPr>
              <w:t xml:space="preserve"> </w:t>
            </w:r>
            <w:r w:rsidRPr="00A0151C">
              <w:rPr>
                <w:rFonts w:ascii="Arial" w:hAnsi="Arial" w:cs="Arial"/>
                <w:sz w:val="15"/>
              </w:rPr>
              <w:t>corrects the error without directly stating it. For example,</w:t>
            </w:r>
            <w:r w:rsidR="00987798" w:rsidRPr="00A0151C">
              <w:rPr>
                <w:rFonts w:ascii="Arial" w:hAnsi="Arial" w:cs="Arial"/>
                <w:sz w:val="15"/>
              </w:rPr>
              <w:t xml:space="preserve"> </w:t>
            </w:r>
          </w:p>
          <w:p w:rsidR="00987798" w:rsidRPr="00A0151C" w:rsidRDefault="002D6A97" w:rsidP="008728DA">
            <w:pPr>
              <w:spacing w:line="360" w:lineRule="auto"/>
              <w:rPr>
                <w:rFonts w:ascii="Arial" w:hAnsi="Arial" w:cs="Arial"/>
                <w:sz w:val="15"/>
              </w:rPr>
            </w:pPr>
            <w:r w:rsidRPr="00A0151C">
              <w:rPr>
                <w:rFonts w:ascii="Arial" w:hAnsi="Arial" w:cs="Arial"/>
                <w:sz w:val="15"/>
              </w:rPr>
              <w:t>Student: He play football.</w:t>
            </w:r>
          </w:p>
          <w:p w:rsidR="00987798" w:rsidRPr="00A0151C" w:rsidRDefault="002D6A97" w:rsidP="008728DA">
            <w:pPr>
              <w:spacing w:line="360" w:lineRule="auto"/>
              <w:rPr>
                <w:rFonts w:ascii="Arial" w:hAnsi="Arial" w:cs="Arial"/>
                <w:sz w:val="15"/>
              </w:rPr>
            </w:pPr>
            <w:r w:rsidRPr="00A0151C">
              <w:rPr>
                <w:rFonts w:ascii="Arial" w:hAnsi="Arial" w:cs="Arial"/>
                <w:sz w:val="15"/>
              </w:rPr>
              <w:t>Teacher: He plays football.</w:t>
            </w:r>
          </w:p>
          <w:p w:rsidR="002D6A97" w:rsidRPr="00A0151C" w:rsidRDefault="002D6A97" w:rsidP="008728DA">
            <w:pPr>
              <w:spacing w:line="360" w:lineRule="auto"/>
              <w:rPr>
                <w:rFonts w:ascii="Arial" w:hAnsi="Arial" w:cs="Arial"/>
                <w:sz w:val="15"/>
              </w:rPr>
            </w:pPr>
            <w:r w:rsidRPr="00A0151C">
              <w:rPr>
                <w:rFonts w:ascii="Arial" w:hAnsi="Arial" w:cs="Arial"/>
                <w:sz w:val="15"/>
              </w:rPr>
              <w:t>Student: Okay, He plays football.</w:t>
            </w:r>
          </w:p>
        </w:tc>
        <w:tc>
          <w:tcPr>
            <w:tcW w:w="2769" w:type="dxa"/>
          </w:tcPr>
          <w:p w:rsidR="002D6A97" w:rsidRPr="00A0151C" w:rsidRDefault="002D6A97" w:rsidP="008728DA">
            <w:pPr>
              <w:spacing w:line="360" w:lineRule="auto"/>
              <w:cnfStyle w:val="000000000000"/>
              <w:rPr>
                <w:rFonts w:ascii="Arial" w:hAnsi="Arial" w:cs="Arial"/>
              </w:rPr>
            </w:pPr>
            <w:r w:rsidRPr="00A0151C">
              <w:rPr>
                <w:rFonts w:ascii="Arial" w:hAnsi="Arial" w:cs="Arial"/>
              </w:rPr>
              <w:t>0</w:t>
            </w:r>
          </w:p>
        </w:tc>
        <w:tc>
          <w:tcPr>
            <w:tcW w:w="2769" w:type="dxa"/>
          </w:tcPr>
          <w:p w:rsidR="002D6A97" w:rsidRPr="00A0151C" w:rsidRDefault="002D6A97" w:rsidP="008728DA">
            <w:pPr>
              <w:spacing w:line="360" w:lineRule="auto"/>
              <w:cnfStyle w:val="000000000000"/>
              <w:rPr>
                <w:rFonts w:ascii="Arial" w:hAnsi="Arial" w:cs="Arial"/>
              </w:rPr>
            </w:pPr>
            <w:r w:rsidRPr="00A0151C">
              <w:rPr>
                <w:rFonts w:ascii="Arial" w:hAnsi="Arial" w:cs="Arial"/>
              </w:rPr>
              <w:t>0.00%</w:t>
            </w:r>
          </w:p>
        </w:tc>
      </w:tr>
      <w:tr w:rsidR="002D6A97" w:rsidRPr="00A0151C" w:rsidTr="00987798">
        <w:tc>
          <w:tcPr>
            <w:cnfStyle w:val="001000000000"/>
            <w:tcW w:w="2769" w:type="dxa"/>
          </w:tcPr>
          <w:p w:rsidR="00987798" w:rsidRPr="00A0151C" w:rsidRDefault="002D6A97" w:rsidP="008728DA">
            <w:pPr>
              <w:spacing w:line="360" w:lineRule="auto"/>
              <w:rPr>
                <w:rFonts w:ascii="Arial" w:hAnsi="Arial" w:cs="Arial"/>
                <w:sz w:val="15"/>
              </w:rPr>
            </w:pPr>
            <w:r w:rsidRPr="00A0151C">
              <w:rPr>
                <w:rFonts w:ascii="Arial" w:hAnsi="Arial" w:cs="Arial"/>
                <w:sz w:val="15"/>
              </w:rPr>
              <w:t>Tells you about the language and waits</w:t>
            </w:r>
            <w:r w:rsidR="00987798" w:rsidRPr="00A0151C">
              <w:rPr>
                <w:rFonts w:ascii="Arial" w:hAnsi="Arial" w:cs="Arial"/>
                <w:sz w:val="15"/>
              </w:rPr>
              <w:t xml:space="preserve"> </w:t>
            </w:r>
            <w:r w:rsidRPr="00A0151C">
              <w:rPr>
                <w:rFonts w:ascii="Arial" w:hAnsi="Arial" w:cs="Arial"/>
                <w:sz w:val="15"/>
              </w:rPr>
              <w:t>for you to spot and correct the error.</w:t>
            </w:r>
            <w:r w:rsidR="00987798" w:rsidRPr="00A0151C">
              <w:rPr>
                <w:rFonts w:ascii="Arial" w:hAnsi="Arial" w:cs="Arial"/>
                <w:sz w:val="15"/>
              </w:rPr>
              <w:t xml:space="preserve"> </w:t>
            </w:r>
            <w:r w:rsidRPr="00A0151C">
              <w:rPr>
                <w:rFonts w:ascii="Arial" w:hAnsi="Arial" w:cs="Arial"/>
                <w:sz w:val="15"/>
              </w:rPr>
              <w:t>For example,</w:t>
            </w:r>
          </w:p>
          <w:p w:rsidR="00987798" w:rsidRPr="00A0151C" w:rsidRDefault="002D6A97" w:rsidP="008728DA">
            <w:pPr>
              <w:spacing w:line="360" w:lineRule="auto"/>
              <w:rPr>
                <w:rFonts w:ascii="Arial" w:hAnsi="Arial" w:cs="Arial"/>
                <w:sz w:val="15"/>
              </w:rPr>
            </w:pPr>
            <w:r w:rsidRPr="00A0151C">
              <w:rPr>
                <w:rFonts w:ascii="Arial" w:hAnsi="Arial" w:cs="Arial"/>
                <w:sz w:val="15"/>
              </w:rPr>
              <w:t>Student: He play football.</w:t>
            </w:r>
          </w:p>
          <w:p w:rsidR="00987798" w:rsidRPr="00A0151C" w:rsidRDefault="002D6A97" w:rsidP="008728DA">
            <w:pPr>
              <w:spacing w:line="360" w:lineRule="auto"/>
              <w:rPr>
                <w:rFonts w:ascii="Arial" w:hAnsi="Arial" w:cs="Arial"/>
                <w:sz w:val="15"/>
              </w:rPr>
            </w:pPr>
            <w:r w:rsidRPr="00A0151C">
              <w:rPr>
                <w:rFonts w:ascii="Arial" w:hAnsi="Arial" w:cs="Arial"/>
                <w:sz w:val="15"/>
              </w:rPr>
              <w:t>Teacher:</w:t>
            </w:r>
            <w:r w:rsidR="00987798" w:rsidRPr="00A0151C">
              <w:rPr>
                <w:rFonts w:ascii="Arial" w:hAnsi="Arial" w:cs="Arial"/>
                <w:sz w:val="15"/>
              </w:rPr>
              <w:t xml:space="preserve"> ‘</w:t>
            </w:r>
            <w:r w:rsidRPr="00A0151C">
              <w:rPr>
                <w:rFonts w:ascii="Arial" w:hAnsi="Arial" w:cs="Arial"/>
                <w:sz w:val="15"/>
              </w:rPr>
              <w:t>He</w:t>
            </w:r>
            <w:r w:rsidR="00987798" w:rsidRPr="00A0151C">
              <w:rPr>
                <w:rFonts w:ascii="Arial" w:hAnsi="Arial" w:cs="Arial"/>
                <w:sz w:val="15"/>
              </w:rPr>
              <w:t>’</w:t>
            </w:r>
            <w:r w:rsidRPr="00A0151C">
              <w:rPr>
                <w:rFonts w:ascii="Arial" w:hAnsi="Arial" w:cs="Arial"/>
                <w:sz w:val="15"/>
              </w:rPr>
              <w:t xml:space="preserve"> is the form of third person,</w:t>
            </w:r>
            <w:r w:rsidR="00987798" w:rsidRPr="00A0151C">
              <w:rPr>
                <w:rFonts w:ascii="Arial" w:hAnsi="Arial" w:cs="Arial"/>
                <w:sz w:val="15"/>
              </w:rPr>
              <w:t xml:space="preserve"> </w:t>
            </w:r>
            <w:r w:rsidRPr="00A0151C">
              <w:rPr>
                <w:rFonts w:ascii="Arial" w:hAnsi="Arial" w:cs="Arial"/>
                <w:sz w:val="15"/>
              </w:rPr>
              <w:t>the ver</w:t>
            </w:r>
            <w:r w:rsidR="00987798" w:rsidRPr="00A0151C">
              <w:rPr>
                <w:rFonts w:ascii="Arial" w:hAnsi="Arial" w:cs="Arial"/>
                <w:sz w:val="15"/>
              </w:rPr>
              <w:t xml:space="preserve">b after it should be added with </w:t>
            </w:r>
            <w:r w:rsidRPr="00A0151C">
              <w:rPr>
                <w:rFonts w:ascii="Arial" w:hAnsi="Arial" w:cs="Arial"/>
                <w:sz w:val="15"/>
              </w:rPr>
              <w:t xml:space="preserve">‘s’. </w:t>
            </w:r>
          </w:p>
          <w:p w:rsidR="002D6A97" w:rsidRPr="00A0151C" w:rsidRDefault="002D6A97" w:rsidP="008728DA">
            <w:pPr>
              <w:spacing w:line="360" w:lineRule="auto"/>
              <w:rPr>
                <w:rFonts w:ascii="Arial" w:hAnsi="Arial" w:cs="Arial"/>
                <w:sz w:val="15"/>
              </w:rPr>
            </w:pPr>
            <w:r w:rsidRPr="00A0151C">
              <w:rPr>
                <w:rFonts w:ascii="Arial" w:hAnsi="Arial" w:cs="Arial"/>
                <w:sz w:val="15"/>
              </w:rPr>
              <w:t>Student: Okay, he plays football.</w:t>
            </w:r>
          </w:p>
        </w:tc>
        <w:tc>
          <w:tcPr>
            <w:tcW w:w="2769" w:type="dxa"/>
          </w:tcPr>
          <w:p w:rsidR="002D6A97" w:rsidRPr="00A0151C" w:rsidRDefault="002D6A97" w:rsidP="008728DA">
            <w:pPr>
              <w:spacing w:line="360" w:lineRule="auto"/>
              <w:cnfStyle w:val="000000000000"/>
              <w:rPr>
                <w:rFonts w:ascii="Arial" w:hAnsi="Arial" w:cs="Arial"/>
              </w:rPr>
            </w:pPr>
            <w:r w:rsidRPr="00A0151C">
              <w:rPr>
                <w:rFonts w:ascii="Arial" w:hAnsi="Arial" w:cs="Arial"/>
              </w:rPr>
              <w:t>0</w:t>
            </w:r>
          </w:p>
        </w:tc>
        <w:tc>
          <w:tcPr>
            <w:tcW w:w="2769" w:type="dxa"/>
          </w:tcPr>
          <w:p w:rsidR="002D6A97" w:rsidRPr="00A0151C" w:rsidRDefault="002D6A97" w:rsidP="008728DA">
            <w:pPr>
              <w:spacing w:line="360" w:lineRule="auto"/>
              <w:cnfStyle w:val="000000000000"/>
              <w:rPr>
                <w:rFonts w:ascii="Arial" w:hAnsi="Arial" w:cs="Arial"/>
              </w:rPr>
            </w:pPr>
            <w:r w:rsidRPr="00A0151C">
              <w:rPr>
                <w:rFonts w:ascii="Arial" w:hAnsi="Arial" w:cs="Arial"/>
              </w:rPr>
              <w:t>0.00%</w:t>
            </w:r>
          </w:p>
        </w:tc>
      </w:tr>
      <w:tr w:rsidR="002D6A97" w:rsidRPr="00A0151C" w:rsidTr="00987798">
        <w:tc>
          <w:tcPr>
            <w:cnfStyle w:val="001000000000"/>
            <w:tcW w:w="2769" w:type="dxa"/>
          </w:tcPr>
          <w:p w:rsidR="00987798" w:rsidRPr="00A0151C" w:rsidRDefault="002D6A97" w:rsidP="008728DA">
            <w:pPr>
              <w:spacing w:line="360" w:lineRule="auto"/>
              <w:rPr>
                <w:rFonts w:ascii="Arial" w:hAnsi="Arial" w:cs="Arial"/>
                <w:sz w:val="15"/>
              </w:rPr>
            </w:pPr>
            <w:r w:rsidRPr="00A0151C">
              <w:rPr>
                <w:rFonts w:ascii="Arial" w:hAnsi="Arial" w:cs="Arial"/>
                <w:sz w:val="15"/>
              </w:rPr>
              <w:t>Directly point out your error and correct</w:t>
            </w:r>
            <w:r w:rsidR="00987798" w:rsidRPr="00A0151C">
              <w:rPr>
                <w:rFonts w:ascii="Arial" w:hAnsi="Arial" w:cs="Arial"/>
                <w:sz w:val="15"/>
              </w:rPr>
              <w:t xml:space="preserve"> </w:t>
            </w:r>
            <w:r w:rsidRPr="00A0151C">
              <w:rPr>
                <w:rFonts w:ascii="Arial" w:hAnsi="Arial" w:cs="Arial"/>
                <w:sz w:val="15"/>
              </w:rPr>
              <w:t>it. For example,</w:t>
            </w:r>
          </w:p>
          <w:p w:rsidR="00987798" w:rsidRPr="00A0151C" w:rsidRDefault="002D6A97" w:rsidP="008728DA">
            <w:pPr>
              <w:spacing w:line="360" w:lineRule="auto"/>
              <w:rPr>
                <w:rFonts w:ascii="Arial" w:hAnsi="Arial" w:cs="Arial"/>
                <w:sz w:val="15"/>
              </w:rPr>
            </w:pPr>
            <w:r w:rsidRPr="00A0151C">
              <w:rPr>
                <w:rFonts w:ascii="Arial" w:hAnsi="Arial" w:cs="Arial"/>
                <w:sz w:val="15"/>
              </w:rPr>
              <w:t>Student: He play football.</w:t>
            </w:r>
          </w:p>
          <w:p w:rsidR="00987798" w:rsidRPr="00A0151C" w:rsidRDefault="002D6A97" w:rsidP="008728DA">
            <w:pPr>
              <w:spacing w:line="360" w:lineRule="auto"/>
              <w:rPr>
                <w:rFonts w:ascii="Arial" w:hAnsi="Arial" w:cs="Arial"/>
                <w:sz w:val="15"/>
              </w:rPr>
            </w:pPr>
            <w:r w:rsidRPr="00A0151C">
              <w:rPr>
                <w:rFonts w:ascii="Arial" w:hAnsi="Arial" w:cs="Arial"/>
                <w:sz w:val="15"/>
              </w:rPr>
              <w:t>Teacher: You should use ‘plays’ instead of ‘play’.</w:t>
            </w:r>
          </w:p>
          <w:p w:rsidR="002D6A97" w:rsidRPr="00A0151C" w:rsidRDefault="002D6A97" w:rsidP="008728DA">
            <w:pPr>
              <w:spacing w:line="360" w:lineRule="auto"/>
              <w:rPr>
                <w:rFonts w:ascii="Arial" w:hAnsi="Arial" w:cs="Arial"/>
                <w:sz w:val="15"/>
              </w:rPr>
            </w:pPr>
            <w:r w:rsidRPr="00A0151C">
              <w:rPr>
                <w:rFonts w:ascii="Arial" w:hAnsi="Arial" w:cs="Arial"/>
                <w:sz w:val="15"/>
              </w:rPr>
              <w:t>Student: Okay, he plays football.</w:t>
            </w:r>
          </w:p>
        </w:tc>
        <w:tc>
          <w:tcPr>
            <w:tcW w:w="2769" w:type="dxa"/>
          </w:tcPr>
          <w:p w:rsidR="002D6A97" w:rsidRPr="00A0151C" w:rsidRDefault="002D6A97" w:rsidP="008728DA">
            <w:pPr>
              <w:spacing w:line="360" w:lineRule="auto"/>
              <w:cnfStyle w:val="000000000000"/>
              <w:rPr>
                <w:rFonts w:ascii="Arial" w:hAnsi="Arial" w:cs="Arial"/>
              </w:rPr>
            </w:pPr>
            <w:r w:rsidRPr="00A0151C">
              <w:rPr>
                <w:rFonts w:ascii="Arial" w:hAnsi="Arial" w:cs="Arial"/>
              </w:rPr>
              <w:t>0</w:t>
            </w:r>
          </w:p>
        </w:tc>
        <w:tc>
          <w:tcPr>
            <w:tcW w:w="2769" w:type="dxa"/>
          </w:tcPr>
          <w:p w:rsidR="002D6A97" w:rsidRPr="00A0151C" w:rsidRDefault="002D6A97" w:rsidP="008728DA">
            <w:pPr>
              <w:spacing w:line="360" w:lineRule="auto"/>
              <w:cnfStyle w:val="000000000000"/>
              <w:rPr>
                <w:rFonts w:ascii="Arial" w:hAnsi="Arial" w:cs="Arial"/>
              </w:rPr>
            </w:pPr>
            <w:r w:rsidRPr="00A0151C">
              <w:rPr>
                <w:rFonts w:ascii="Arial" w:hAnsi="Arial" w:cs="Arial"/>
              </w:rPr>
              <w:t>0.00%</w:t>
            </w:r>
          </w:p>
        </w:tc>
      </w:tr>
      <w:tr w:rsidR="002D6A97" w:rsidRPr="00A0151C" w:rsidTr="00A82A21">
        <w:trPr>
          <w:trHeight w:val="43"/>
        </w:trPr>
        <w:tc>
          <w:tcPr>
            <w:cnfStyle w:val="001000000000"/>
            <w:tcW w:w="8307" w:type="dxa"/>
            <w:gridSpan w:val="3"/>
          </w:tcPr>
          <w:p w:rsidR="002D6A97" w:rsidRPr="00A0151C" w:rsidRDefault="00987798" w:rsidP="008728DA">
            <w:pPr>
              <w:spacing w:line="360" w:lineRule="auto"/>
              <w:jc w:val="left"/>
              <w:rPr>
                <w:rFonts w:ascii="Arial" w:hAnsi="Arial" w:cs="Arial"/>
              </w:rPr>
            </w:pPr>
            <w:r w:rsidRPr="00A0151C">
              <w:rPr>
                <w:rFonts w:ascii="Arial" w:hAnsi="Arial" w:cs="Arial"/>
              </w:rPr>
              <w:t>Responses 40</w:t>
            </w:r>
          </w:p>
        </w:tc>
      </w:tr>
    </w:tbl>
    <w:p w:rsidR="00CA7E37" w:rsidRPr="00A0151C" w:rsidRDefault="00CA7E37" w:rsidP="008728DA">
      <w:pPr>
        <w:pStyle w:val="question-temp"/>
        <w:spacing w:line="360" w:lineRule="auto"/>
        <w:jc w:val="center"/>
        <w:rPr>
          <w:rFonts w:ascii="Arial" w:hAnsi="Arial" w:cs="Arial"/>
          <w:sz w:val="15"/>
          <w:szCs w:val="15"/>
        </w:rPr>
      </w:pPr>
    </w:p>
    <w:p w:rsidR="00987798" w:rsidRPr="00A0151C" w:rsidRDefault="00CA7E37" w:rsidP="008728DA">
      <w:pPr>
        <w:pStyle w:val="question-temp"/>
        <w:spacing w:line="360" w:lineRule="auto"/>
        <w:jc w:val="center"/>
        <w:rPr>
          <w:rFonts w:ascii="Arial" w:hAnsi="Arial" w:cs="Arial"/>
          <w:sz w:val="15"/>
          <w:szCs w:val="15"/>
        </w:rPr>
      </w:pPr>
      <w:r w:rsidRPr="00A0151C">
        <w:rPr>
          <w:rFonts w:ascii="Arial" w:hAnsi="Arial" w:cs="Arial"/>
          <w:sz w:val="15"/>
          <w:szCs w:val="15"/>
        </w:rPr>
        <w:t>Figure</w:t>
      </w:r>
      <w:r w:rsidR="00297C26" w:rsidRPr="00A0151C">
        <w:rPr>
          <w:rFonts w:ascii="Arial" w:hAnsi="Arial" w:cs="Arial"/>
          <w:sz w:val="15"/>
          <w:szCs w:val="15"/>
        </w:rPr>
        <w:t xml:space="preserve"> 6</w:t>
      </w:r>
      <w:r w:rsidRPr="00A0151C">
        <w:rPr>
          <w:rFonts w:ascii="Arial" w:hAnsi="Arial" w:cs="Arial"/>
          <w:sz w:val="15"/>
          <w:szCs w:val="15"/>
        </w:rPr>
        <w:t xml:space="preserve"> Q7.How your teacher can correct your speaking errors</w:t>
      </w:r>
    </w:p>
    <w:p w:rsidR="00987798" w:rsidRPr="00A0151C" w:rsidRDefault="00987798" w:rsidP="008728DA">
      <w:pPr>
        <w:pStyle w:val="question-temp"/>
        <w:spacing w:line="360" w:lineRule="auto"/>
        <w:rPr>
          <w:rFonts w:ascii="Arial" w:hAnsi="Arial" w:cs="Arial"/>
        </w:rPr>
      </w:pPr>
    </w:p>
    <w:p w:rsidR="00CA7E37" w:rsidRPr="00A0151C" w:rsidRDefault="00C10059" w:rsidP="008728DA">
      <w:pPr>
        <w:pStyle w:val="question-temp"/>
        <w:spacing w:line="360" w:lineRule="auto"/>
        <w:jc w:val="both"/>
        <w:rPr>
          <w:rFonts w:ascii="Arial" w:hAnsi="Arial" w:cs="Arial"/>
        </w:rPr>
      </w:pPr>
      <w:r w:rsidRPr="00A0151C">
        <w:rPr>
          <w:rFonts w:ascii="Arial" w:hAnsi="Arial" w:cs="Arial"/>
        </w:rPr>
        <w:lastRenderedPageBreak/>
        <w:t xml:space="preserve">         The above questions talks about the way of correcting speaking errors in teaching. A large amount of students (57.5%) are corrected by the third method, which means their teachers always repeat the spoken errors they have made with a strong </w:t>
      </w:r>
      <w:r w:rsidR="00535F93" w:rsidRPr="00A0151C">
        <w:rPr>
          <w:rFonts w:ascii="Arial" w:hAnsi="Arial" w:cs="Arial"/>
        </w:rPr>
        <w:t xml:space="preserve">tone to emphasis so that the students could notice the error straightforward. In another group of participants, they select the second example, which counts about 13 students. And </w:t>
      </w:r>
      <w:r w:rsidR="00A0151C">
        <w:rPr>
          <w:rFonts w:ascii="Arial" w:hAnsi="Arial" w:cs="Arial"/>
        </w:rPr>
        <w:t>the smallest perception</w:t>
      </w:r>
      <w:r w:rsidR="00A0151C">
        <w:rPr>
          <w:rFonts w:ascii="Arial" w:hAnsi="Arial" w:cs="Arial" w:hint="eastAsia"/>
        </w:rPr>
        <w:t xml:space="preserve">s </w:t>
      </w:r>
      <w:r w:rsidR="00535F93" w:rsidRPr="00A0151C">
        <w:rPr>
          <w:rFonts w:ascii="Arial" w:hAnsi="Arial" w:cs="Arial"/>
        </w:rPr>
        <w:t>(10%) of students choose the first way of error correction.</w:t>
      </w:r>
    </w:p>
    <w:p w:rsidR="00CA7E37" w:rsidRDefault="00CA7E37" w:rsidP="008728DA">
      <w:pPr>
        <w:pStyle w:val="question-temp"/>
        <w:spacing w:line="360" w:lineRule="auto"/>
        <w:rPr>
          <w:rFonts w:ascii="Arial" w:hAnsi="Arial" w:cs="Arial" w:hint="eastAsia"/>
        </w:rPr>
      </w:pPr>
    </w:p>
    <w:p w:rsidR="00A0151C" w:rsidRPr="00A0151C" w:rsidRDefault="00A0151C" w:rsidP="008728DA">
      <w:pPr>
        <w:pStyle w:val="question-temp"/>
        <w:spacing w:line="360" w:lineRule="auto"/>
        <w:rPr>
          <w:rFonts w:ascii="Arial" w:hAnsi="Arial" w:cs="Arial"/>
        </w:rPr>
      </w:pPr>
    </w:p>
    <w:p w:rsidR="002D6A97" w:rsidRPr="00A0151C" w:rsidRDefault="00A82A21" w:rsidP="008728DA">
      <w:pPr>
        <w:pStyle w:val="question-temp"/>
        <w:spacing w:line="360" w:lineRule="auto"/>
        <w:jc w:val="center"/>
        <w:rPr>
          <w:rFonts w:ascii="Arial" w:hAnsi="Arial" w:cs="Arial"/>
        </w:rPr>
      </w:pPr>
      <w:r w:rsidRPr="00A0151C">
        <w:rPr>
          <w:rFonts w:ascii="Arial" w:hAnsi="Arial" w:cs="Arial"/>
        </w:rPr>
        <w:drawing>
          <wp:inline distT="0" distB="0" distL="0" distR="0">
            <wp:extent cx="4386558" cy="1754802"/>
            <wp:effectExtent l="19050" t="0" r="13992" b="0"/>
            <wp:docPr id="28" name="图表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tbl>
      <w:tblPr>
        <w:tblStyle w:val="Table-temp"/>
        <w:tblW w:w="0" w:type="auto"/>
        <w:tblLook w:val="04A0"/>
      </w:tblPr>
      <w:tblGrid>
        <w:gridCol w:w="2769"/>
        <w:gridCol w:w="2769"/>
        <w:gridCol w:w="2769"/>
      </w:tblGrid>
      <w:tr w:rsidR="002D6A97" w:rsidRPr="00A0151C" w:rsidTr="00987798">
        <w:trPr>
          <w:cnfStyle w:val="100000000000"/>
        </w:trPr>
        <w:tc>
          <w:tcPr>
            <w:cnfStyle w:val="001000000000"/>
            <w:tcW w:w="2769" w:type="dxa"/>
          </w:tcPr>
          <w:p w:rsidR="002D6A97" w:rsidRPr="00A0151C" w:rsidRDefault="00987798" w:rsidP="008728DA">
            <w:pPr>
              <w:spacing w:line="360" w:lineRule="auto"/>
              <w:rPr>
                <w:rFonts w:ascii="Arial" w:hAnsi="Arial" w:cs="Arial"/>
              </w:rPr>
            </w:pPr>
            <w:r w:rsidRPr="00A0151C">
              <w:rPr>
                <w:rFonts w:ascii="Arial" w:hAnsi="Arial" w:cs="Arial"/>
              </w:rPr>
              <w:t>options</w:t>
            </w:r>
          </w:p>
        </w:tc>
        <w:tc>
          <w:tcPr>
            <w:tcW w:w="2769" w:type="dxa"/>
          </w:tcPr>
          <w:p w:rsidR="002D6A97" w:rsidRPr="00A0151C" w:rsidRDefault="00987798" w:rsidP="008728DA">
            <w:pPr>
              <w:spacing w:line="360" w:lineRule="auto"/>
              <w:cnfStyle w:val="100000000000"/>
              <w:rPr>
                <w:rFonts w:ascii="Arial" w:hAnsi="Arial" w:cs="Arial"/>
              </w:rPr>
            </w:pPr>
            <w:r w:rsidRPr="00A0151C">
              <w:rPr>
                <w:rFonts w:ascii="Arial" w:hAnsi="Arial" w:cs="Arial"/>
              </w:rPr>
              <w:t>times</w:t>
            </w:r>
          </w:p>
        </w:tc>
        <w:tc>
          <w:tcPr>
            <w:tcW w:w="2769" w:type="dxa"/>
          </w:tcPr>
          <w:p w:rsidR="002D6A97" w:rsidRPr="00A0151C" w:rsidRDefault="00987798" w:rsidP="008728DA">
            <w:pPr>
              <w:spacing w:line="360" w:lineRule="auto"/>
              <w:cnfStyle w:val="100000000000"/>
              <w:rPr>
                <w:rFonts w:ascii="Arial" w:hAnsi="Arial" w:cs="Arial"/>
              </w:rPr>
            </w:pPr>
            <w:r w:rsidRPr="00A0151C">
              <w:rPr>
                <w:rFonts w:ascii="Arial" w:hAnsi="Arial" w:cs="Arial"/>
              </w:rPr>
              <w:t>rate</w:t>
            </w:r>
          </w:p>
        </w:tc>
      </w:tr>
      <w:tr w:rsidR="002D6A97" w:rsidRPr="00A0151C" w:rsidTr="00987798">
        <w:tc>
          <w:tcPr>
            <w:cnfStyle w:val="001000000000"/>
            <w:tcW w:w="2769" w:type="dxa"/>
          </w:tcPr>
          <w:p w:rsidR="002D6A97" w:rsidRPr="00A0151C" w:rsidRDefault="002D6A97" w:rsidP="008728DA">
            <w:pPr>
              <w:spacing w:line="360" w:lineRule="auto"/>
              <w:rPr>
                <w:rFonts w:ascii="Arial" w:hAnsi="Arial" w:cs="Arial"/>
              </w:rPr>
            </w:pPr>
            <w:r w:rsidRPr="00A0151C">
              <w:rPr>
                <w:rFonts w:ascii="Arial" w:hAnsi="Arial" w:cs="Arial"/>
              </w:rPr>
              <w:t>Immediately</w:t>
            </w:r>
          </w:p>
        </w:tc>
        <w:tc>
          <w:tcPr>
            <w:tcW w:w="2769" w:type="dxa"/>
          </w:tcPr>
          <w:p w:rsidR="002D6A97" w:rsidRPr="00A0151C" w:rsidRDefault="00987798" w:rsidP="008728DA">
            <w:pPr>
              <w:spacing w:line="360" w:lineRule="auto"/>
              <w:cnfStyle w:val="000000000000"/>
              <w:rPr>
                <w:rFonts w:ascii="Arial" w:hAnsi="Arial" w:cs="Arial"/>
              </w:rPr>
            </w:pPr>
            <w:r w:rsidRPr="00A0151C">
              <w:rPr>
                <w:rFonts w:ascii="Arial" w:hAnsi="Arial" w:cs="Arial"/>
              </w:rPr>
              <w:t>4</w:t>
            </w:r>
          </w:p>
        </w:tc>
        <w:tc>
          <w:tcPr>
            <w:tcW w:w="2769" w:type="dxa"/>
          </w:tcPr>
          <w:p w:rsidR="002D6A97" w:rsidRPr="00A0151C" w:rsidRDefault="00987798" w:rsidP="008728DA">
            <w:pPr>
              <w:spacing w:line="360" w:lineRule="auto"/>
              <w:cnfStyle w:val="000000000000"/>
              <w:rPr>
                <w:rFonts w:ascii="Arial" w:hAnsi="Arial" w:cs="Arial"/>
              </w:rPr>
            </w:pPr>
            <w:r w:rsidRPr="00A0151C">
              <w:rPr>
                <w:rFonts w:ascii="Arial" w:hAnsi="Arial" w:cs="Arial"/>
              </w:rPr>
              <w:t>1</w:t>
            </w:r>
            <w:r w:rsidR="00A82A21" w:rsidRPr="00A0151C">
              <w:rPr>
                <w:rFonts w:ascii="Arial" w:hAnsi="Arial" w:cs="Arial"/>
              </w:rPr>
              <w:t>0</w:t>
            </w:r>
            <w:r w:rsidR="002D6A97" w:rsidRPr="00A0151C">
              <w:rPr>
                <w:rFonts w:ascii="Arial" w:hAnsi="Arial" w:cs="Arial"/>
              </w:rPr>
              <w:t>%</w:t>
            </w:r>
          </w:p>
        </w:tc>
      </w:tr>
      <w:tr w:rsidR="002D6A97" w:rsidRPr="00A0151C" w:rsidTr="00987798">
        <w:tc>
          <w:tcPr>
            <w:cnfStyle w:val="001000000000"/>
            <w:tcW w:w="2769" w:type="dxa"/>
          </w:tcPr>
          <w:p w:rsidR="002D6A97" w:rsidRPr="00A0151C" w:rsidRDefault="002D6A97" w:rsidP="008728DA">
            <w:pPr>
              <w:spacing w:line="360" w:lineRule="auto"/>
              <w:rPr>
                <w:rFonts w:ascii="Arial" w:hAnsi="Arial" w:cs="Arial"/>
              </w:rPr>
            </w:pPr>
            <w:r w:rsidRPr="00A0151C">
              <w:rPr>
                <w:rFonts w:ascii="Arial" w:hAnsi="Arial" w:cs="Arial"/>
              </w:rPr>
              <w:t>After you finish the whole sentence</w:t>
            </w:r>
          </w:p>
        </w:tc>
        <w:tc>
          <w:tcPr>
            <w:tcW w:w="2769" w:type="dxa"/>
          </w:tcPr>
          <w:p w:rsidR="002D6A97" w:rsidRPr="00A0151C" w:rsidRDefault="00987798" w:rsidP="008728DA">
            <w:pPr>
              <w:spacing w:line="360" w:lineRule="auto"/>
              <w:cnfStyle w:val="000000000000"/>
              <w:rPr>
                <w:rFonts w:ascii="Arial" w:hAnsi="Arial" w:cs="Arial"/>
              </w:rPr>
            </w:pPr>
            <w:r w:rsidRPr="00A0151C">
              <w:rPr>
                <w:rFonts w:ascii="Arial" w:hAnsi="Arial" w:cs="Arial"/>
              </w:rPr>
              <w:t>36</w:t>
            </w:r>
          </w:p>
        </w:tc>
        <w:tc>
          <w:tcPr>
            <w:tcW w:w="2769" w:type="dxa"/>
          </w:tcPr>
          <w:p w:rsidR="002D6A97" w:rsidRPr="00A0151C" w:rsidRDefault="00987798" w:rsidP="008728DA">
            <w:pPr>
              <w:spacing w:line="360" w:lineRule="auto"/>
              <w:cnfStyle w:val="000000000000"/>
              <w:rPr>
                <w:rFonts w:ascii="Arial" w:hAnsi="Arial" w:cs="Arial"/>
              </w:rPr>
            </w:pPr>
            <w:r w:rsidRPr="00A0151C">
              <w:rPr>
                <w:rFonts w:ascii="Arial" w:hAnsi="Arial" w:cs="Arial"/>
              </w:rPr>
              <w:t>90</w:t>
            </w:r>
            <w:r w:rsidR="002D6A97" w:rsidRPr="00A0151C">
              <w:rPr>
                <w:rFonts w:ascii="Arial" w:hAnsi="Arial" w:cs="Arial"/>
              </w:rPr>
              <w:t>%</w:t>
            </w:r>
          </w:p>
        </w:tc>
      </w:tr>
      <w:tr w:rsidR="002D6A97" w:rsidRPr="00A0151C" w:rsidTr="00987798">
        <w:tc>
          <w:tcPr>
            <w:cnfStyle w:val="001000000000"/>
            <w:tcW w:w="2769" w:type="dxa"/>
          </w:tcPr>
          <w:p w:rsidR="002D6A97" w:rsidRPr="00A0151C" w:rsidRDefault="002D6A97" w:rsidP="008728DA">
            <w:pPr>
              <w:spacing w:line="360" w:lineRule="auto"/>
              <w:rPr>
                <w:rFonts w:ascii="Arial" w:hAnsi="Arial" w:cs="Arial"/>
              </w:rPr>
            </w:pPr>
            <w:r w:rsidRPr="00A0151C">
              <w:rPr>
                <w:rFonts w:ascii="Arial" w:hAnsi="Arial" w:cs="Arial"/>
              </w:rPr>
              <w:t>After class</w:t>
            </w:r>
          </w:p>
        </w:tc>
        <w:tc>
          <w:tcPr>
            <w:tcW w:w="2769" w:type="dxa"/>
          </w:tcPr>
          <w:p w:rsidR="002D6A97" w:rsidRPr="00A0151C" w:rsidRDefault="002D6A97" w:rsidP="008728DA">
            <w:pPr>
              <w:spacing w:line="360" w:lineRule="auto"/>
              <w:cnfStyle w:val="000000000000"/>
              <w:rPr>
                <w:rFonts w:ascii="Arial" w:hAnsi="Arial" w:cs="Arial"/>
              </w:rPr>
            </w:pPr>
            <w:r w:rsidRPr="00A0151C">
              <w:rPr>
                <w:rFonts w:ascii="Arial" w:hAnsi="Arial" w:cs="Arial"/>
              </w:rPr>
              <w:t>0</w:t>
            </w:r>
          </w:p>
        </w:tc>
        <w:tc>
          <w:tcPr>
            <w:tcW w:w="2769" w:type="dxa"/>
          </w:tcPr>
          <w:p w:rsidR="002D6A97" w:rsidRPr="00A0151C" w:rsidRDefault="002D6A97" w:rsidP="008728DA">
            <w:pPr>
              <w:spacing w:line="360" w:lineRule="auto"/>
              <w:cnfStyle w:val="000000000000"/>
              <w:rPr>
                <w:rFonts w:ascii="Arial" w:hAnsi="Arial" w:cs="Arial"/>
              </w:rPr>
            </w:pPr>
            <w:r w:rsidRPr="00A0151C">
              <w:rPr>
                <w:rFonts w:ascii="Arial" w:hAnsi="Arial" w:cs="Arial"/>
              </w:rPr>
              <w:t>0.00%</w:t>
            </w:r>
          </w:p>
        </w:tc>
      </w:tr>
      <w:tr w:rsidR="002D6A97" w:rsidRPr="00A0151C" w:rsidTr="00987798">
        <w:tc>
          <w:tcPr>
            <w:cnfStyle w:val="001000000000"/>
            <w:tcW w:w="2769" w:type="dxa"/>
          </w:tcPr>
          <w:p w:rsidR="002D6A97" w:rsidRPr="00A0151C" w:rsidRDefault="002D6A97" w:rsidP="008728DA">
            <w:pPr>
              <w:spacing w:line="360" w:lineRule="auto"/>
              <w:rPr>
                <w:rFonts w:ascii="Arial" w:hAnsi="Arial" w:cs="Arial"/>
              </w:rPr>
            </w:pPr>
            <w:r w:rsidRPr="00A0151C">
              <w:rPr>
                <w:rFonts w:ascii="Arial" w:hAnsi="Arial" w:cs="Arial"/>
              </w:rPr>
              <w:t>Other (please specify)</w:t>
            </w:r>
          </w:p>
        </w:tc>
        <w:tc>
          <w:tcPr>
            <w:tcW w:w="2769" w:type="dxa"/>
          </w:tcPr>
          <w:p w:rsidR="002D6A97" w:rsidRPr="00A0151C" w:rsidRDefault="002D6A97" w:rsidP="008728DA">
            <w:pPr>
              <w:spacing w:line="360" w:lineRule="auto"/>
              <w:cnfStyle w:val="000000000000"/>
              <w:rPr>
                <w:rFonts w:ascii="Arial" w:hAnsi="Arial" w:cs="Arial"/>
              </w:rPr>
            </w:pPr>
            <w:r w:rsidRPr="00A0151C">
              <w:rPr>
                <w:rFonts w:ascii="Arial" w:hAnsi="Arial" w:cs="Arial"/>
              </w:rPr>
              <w:t>0</w:t>
            </w:r>
          </w:p>
        </w:tc>
        <w:tc>
          <w:tcPr>
            <w:tcW w:w="2769" w:type="dxa"/>
          </w:tcPr>
          <w:p w:rsidR="002D6A97" w:rsidRPr="00A0151C" w:rsidRDefault="002D6A97" w:rsidP="008728DA">
            <w:pPr>
              <w:spacing w:line="360" w:lineRule="auto"/>
              <w:cnfStyle w:val="000000000000"/>
              <w:rPr>
                <w:rFonts w:ascii="Arial" w:hAnsi="Arial" w:cs="Arial"/>
              </w:rPr>
            </w:pPr>
            <w:r w:rsidRPr="00A0151C">
              <w:rPr>
                <w:rFonts w:ascii="Arial" w:hAnsi="Arial" w:cs="Arial"/>
              </w:rPr>
              <w:t>0.00%</w:t>
            </w:r>
          </w:p>
        </w:tc>
      </w:tr>
      <w:tr w:rsidR="002D6A97" w:rsidRPr="00A0151C" w:rsidTr="00987798">
        <w:tc>
          <w:tcPr>
            <w:cnfStyle w:val="001000000000"/>
            <w:tcW w:w="8307" w:type="dxa"/>
            <w:gridSpan w:val="3"/>
          </w:tcPr>
          <w:p w:rsidR="002D6A97" w:rsidRPr="00A0151C" w:rsidRDefault="00987798" w:rsidP="008728DA">
            <w:pPr>
              <w:spacing w:line="360" w:lineRule="auto"/>
              <w:jc w:val="left"/>
              <w:rPr>
                <w:rFonts w:ascii="Arial" w:hAnsi="Arial" w:cs="Arial"/>
              </w:rPr>
            </w:pPr>
            <w:r w:rsidRPr="00A0151C">
              <w:rPr>
                <w:rFonts w:ascii="Arial" w:hAnsi="Arial" w:cs="Arial"/>
              </w:rPr>
              <w:t>Responses 40</w:t>
            </w:r>
          </w:p>
        </w:tc>
      </w:tr>
    </w:tbl>
    <w:p w:rsidR="00CA7E37" w:rsidRPr="00A0151C" w:rsidRDefault="00CA7E37" w:rsidP="008728DA">
      <w:pPr>
        <w:pStyle w:val="question-temp"/>
        <w:spacing w:line="360" w:lineRule="auto"/>
        <w:jc w:val="center"/>
        <w:rPr>
          <w:rFonts w:ascii="Arial" w:hAnsi="Arial" w:cs="Arial"/>
          <w:sz w:val="15"/>
          <w:szCs w:val="15"/>
        </w:rPr>
      </w:pPr>
    </w:p>
    <w:p w:rsidR="00CA7E37" w:rsidRPr="00A0151C" w:rsidRDefault="00CA7E37" w:rsidP="008728DA">
      <w:pPr>
        <w:pStyle w:val="question-temp"/>
        <w:spacing w:line="360" w:lineRule="auto"/>
        <w:jc w:val="center"/>
        <w:rPr>
          <w:rFonts w:ascii="Arial" w:hAnsi="Arial" w:cs="Arial"/>
          <w:sz w:val="15"/>
          <w:szCs w:val="15"/>
        </w:rPr>
      </w:pPr>
      <w:r w:rsidRPr="00A0151C">
        <w:rPr>
          <w:rFonts w:ascii="Arial" w:hAnsi="Arial" w:cs="Arial"/>
          <w:sz w:val="15"/>
          <w:szCs w:val="15"/>
        </w:rPr>
        <w:t xml:space="preserve">Figure </w:t>
      </w:r>
      <w:r w:rsidR="00297C26" w:rsidRPr="00A0151C">
        <w:rPr>
          <w:rFonts w:ascii="Arial" w:hAnsi="Arial" w:cs="Arial"/>
          <w:sz w:val="15"/>
          <w:szCs w:val="15"/>
        </w:rPr>
        <w:t>7</w:t>
      </w:r>
      <w:r w:rsidRPr="00A0151C">
        <w:rPr>
          <w:rFonts w:ascii="Arial" w:hAnsi="Arial" w:cs="Arial"/>
          <w:sz w:val="15"/>
          <w:szCs w:val="15"/>
        </w:rPr>
        <w:t xml:space="preserve"> Q8. When do you think is the best time to correct speaking errors while having a speaking class?</w:t>
      </w:r>
    </w:p>
    <w:p w:rsidR="00987798" w:rsidRPr="00A0151C" w:rsidRDefault="00987798" w:rsidP="008728DA">
      <w:pPr>
        <w:pStyle w:val="question-temp"/>
        <w:spacing w:line="360" w:lineRule="auto"/>
        <w:rPr>
          <w:rFonts w:ascii="Arial" w:hAnsi="Arial" w:cs="Arial"/>
        </w:rPr>
      </w:pPr>
    </w:p>
    <w:p w:rsidR="00987798" w:rsidRPr="00A0151C" w:rsidRDefault="00535F93" w:rsidP="008728DA">
      <w:pPr>
        <w:pStyle w:val="question-temp"/>
        <w:spacing w:line="360" w:lineRule="auto"/>
        <w:rPr>
          <w:rFonts w:ascii="Arial" w:hAnsi="Arial" w:cs="Arial"/>
        </w:rPr>
      </w:pPr>
      <w:r w:rsidRPr="00A0151C">
        <w:rPr>
          <w:rFonts w:ascii="Arial" w:hAnsi="Arial" w:cs="Arial"/>
        </w:rPr>
        <w:t xml:space="preserve">         As </w:t>
      </w:r>
      <w:r w:rsidR="007064B7" w:rsidRPr="00A0151C">
        <w:rPr>
          <w:rFonts w:ascii="Arial" w:hAnsi="Arial" w:cs="Arial"/>
        </w:rPr>
        <w:t>for this question, 90% of students commonly think that teachers should correct errors after learners complete their whole sentence. However, four students hold the view that is better to distinguish the error once the teacher realizes that.</w:t>
      </w:r>
    </w:p>
    <w:p w:rsidR="00A82A21" w:rsidRPr="00A0151C" w:rsidRDefault="00A82A21" w:rsidP="008728DA">
      <w:pPr>
        <w:pStyle w:val="question-temp"/>
        <w:spacing w:line="360" w:lineRule="auto"/>
        <w:rPr>
          <w:rFonts w:ascii="Arial" w:hAnsi="Arial" w:cs="Arial"/>
        </w:rPr>
      </w:pPr>
    </w:p>
    <w:p w:rsidR="00A0151C" w:rsidRDefault="00A0151C" w:rsidP="008728DA">
      <w:pPr>
        <w:pStyle w:val="question-temp"/>
        <w:spacing w:line="360" w:lineRule="auto"/>
        <w:ind w:firstLineChars="450" w:firstLine="810"/>
        <w:rPr>
          <w:rFonts w:ascii="Arial" w:hAnsi="Arial" w:cs="Arial" w:hint="eastAsia"/>
        </w:rPr>
      </w:pPr>
    </w:p>
    <w:p w:rsidR="00D82886" w:rsidRPr="00A0151C" w:rsidRDefault="00D82886" w:rsidP="008728DA">
      <w:pPr>
        <w:pStyle w:val="question-temp"/>
        <w:spacing w:line="360" w:lineRule="auto"/>
        <w:ind w:firstLineChars="450" w:firstLine="810"/>
        <w:rPr>
          <w:rFonts w:ascii="Arial" w:hAnsi="Arial" w:cs="Arial"/>
        </w:rPr>
      </w:pPr>
      <w:r w:rsidRPr="00A0151C">
        <w:rPr>
          <w:rFonts w:ascii="Arial" w:hAnsi="Arial" w:cs="Arial"/>
        </w:rPr>
        <w:t xml:space="preserve">As far as the results of figure 7 being analysed, the next charts are related to </w:t>
      </w:r>
      <w:r w:rsidR="008853F2" w:rsidRPr="00A0151C">
        <w:rPr>
          <w:rFonts w:ascii="Arial" w:hAnsi="Arial" w:cs="Arial"/>
        </w:rPr>
        <w:t>explore the students’ awareness of the errors they make since their teachers correct it.</w:t>
      </w:r>
    </w:p>
    <w:p w:rsidR="002D6A97" w:rsidRPr="00A0151C" w:rsidRDefault="00A82A21" w:rsidP="008728DA">
      <w:pPr>
        <w:pStyle w:val="question-temp"/>
        <w:spacing w:line="360" w:lineRule="auto"/>
        <w:jc w:val="center"/>
        <w:rPr>
          <w:rFonts w:ascii="Arial" w:hAnsi="Arial" w:cs="Arial"/>
        </w:rPr>
      </w:pPr>
      <w:r w:rsidRPr="00A0151C">
        <w:rPr>
          <w:rFonts w:ascii="Arial" w:hAnsi="Arial" w:cs="Arial"/>
        </w:rPr>
        <w:drawing>
          <wp:inline distT="0" distB="0" distL="0" distR="0">
            <wp:extent cx="4173455" cy="1886941"/>
            <wp:effectExtent l="19050" t="0" r="17545" b="0"/>
            <wp:docPr id="29" name="图表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tbl>
      <w:tblPr>
        <w:tblStyle w:val="Table-temp"/>
        <w:tblW w:w="0" w:type="auto"/>
        <w:tblLook w:val="04A0"/>
      </w:tblPr>
      <w:tblGrid>
        <w:gridCol w:w="2769"/>
        <w:gridCol w:w="2769"/>
        <w:gridCol w:w="2769"/>
      </w:tblGrid>
      <w:tr w:rsidR="002D6A97" w:rsidRPr="00A0151C" w:rsidTr="00987798">
        <w:trPr>
          <w:cnfStyle w:val="100000000000"/>
        </w:trPr>
        <w:tc>
          <w:tcPr>
            <w:cnfStyle w:val="001000000000"/>
            <w:tcW w:w="2769" w:type="dxa"/>
          </w:tcPr>
          <w:p w:rsidR="002D6A97" w:rsidRPr="00A0151C" w:rsidRDefault="00987798" w:rsidP="008728DA">
            <w:pPr>
              <w:spacing w:line="360" w:lineRule="auto"/>
              <w:rPr>
                <w:rFonts w:ascii="Arial" w:hAnsi="Arial" w:cs="Arial"/>
              </w:rPr>
            </w:pPr>
            <w:r w:rsidRPr="00A0151C">
              <w:rPr>
                <w:rFonts w:ascii="Arial" w:hAnsi="Arial" w:cs="Arial"/>
              </w:rPr>
              <w:t>options</w:t>
            </w:r>
          </w:p>
        </w:tc>
        <w:tc>
          <w:tcPr>
            <w:tcW w:w="2769" w:type="dxa"/>
          </w:tcPr>
          <w:p w:rsidR="002D6A97" w:rsidRPr="00A0151C" w:rsidRDefault="00987798" w:rsidP="008728DA">
            <w:pPr>
              <w:spacing w:line="360" w:lineRule="auto"/>
              <w:cnfStyle w:val="100000000000"/>
              <w:rPr>
                <w:rFonts w:ascii="Arial" w:hAnsi="Arial" w:cs="Arial"/>
              </w:rPr>
            </w:pPr>
            <w:r w:rsidRPr="00A0151C">
              <w:rPr>
                <w:rFonts w:ascii="Arial" w:hAnsi="Arial" w:cs="Arial"/>
              </w:rPr>
              <w:t>times</w:t>
            </w:r>
          </w:p>
        </w:tc>
        <w:tc>
          <w:tcPr>
            <w:tcW w:w="2769" w:type="dxa"/>
          </w:tcPr>
          <w:p w:rsidR="002D6A97" w:rsidRPr="00A0151C" w:rsidRDefault="00987798" w:rsidP="008728DA">
            <w:pPr>
              <w:spacing w:line="360" w:lineRule="auto"/>
              <w:cnfStyle w:val="100000000000"/>
              <w:rPr>
                <w:rFonts w:ascii="Arial" w:hAnsi="Arial" w:cs="Arial"/>
              </w:rPr>
            </w:pPr>
            <w:r w:rsidRPr="00A0151C">
              <w:rPr>
                <w:rFonts w:ascii="Arial" w:hAnsi="Arial" w:cs="Arial"/>
              </w:rPr>
              <w:t>rate</w:t>
            </w:r>
          </w:p>
        </w:tc>
      </w:tr>
      <w:tr w:rsidR="002D6A97" w:rsidRPr="00A0151C" w:rsidTr="00987798">
        <w:tc>
          <w:tcPr>
            <w:cnfStyle w:val="001000000000"/>
            <w:tcW w:w="2769" w:type="dxa"/>
          </w:tcPr>
          <w:p w:rsidR="002D6A97" w:rsidRPr="00A0151C" w:rsidRDefault="002D6A97" w:rsidP="008728DA">
            <w:pPr>
              <w:spacing w:line="360" w:lineRule="auto"/>
              <w:rPr>
                <w:rFonts w:ascii="Arial" w:hAnsi="Arial" w:cs="Arial"/>
              </w:rPr>
            </w:pPr>
            <w:r w:rsidRPr="00A0151C">
              <w:rPr>
                <w:rFonts w:ascii="Arial" w:hAnsi="Arial" w:cs="Arial"/>
              </w:rPr>
              <w:t>Strongly agree</w:t>
            </w:r>
          </w:p>
        </w:tc>
        <w:tc>
          <w:tcPr>
            <w:tcW w:w="2769" w:type="dxa"/>
          </w:tcPr>
          <w:p w:rsidR="002D6A97" w:rsidRPr="00A0151C" w:rsidRDefault="00987798" w:rsidP="008728DA">
            <w:pPr>
              <w:spacing w:line="360" w:lineRule="auto"/>
              <w:cnfStyle w:val="000000000000"/>
              <w:rPr>
                <w:rFonts w:ascii="Arial" w:hAnsi="Arial" w:cs="Arial"/>
              </w:rPr>
            </w:pPr>
            <w:r w:rsidRPr="00A0151C">
              <w:rPr>
                <w:rFonts w:ascii="Arial" w:hAnsi="Arial" w:cs="Arial"/>
              </w:rPr>
              <w:t>4</w:t>
            </w:r>
          </w:p>
        </w:tc>
        <w:tc>
          <w:tcPr>
            <w:tcW w:w="2769" w:type="dxa"/>
          </w:tcPr>
          <w:p w:rsidR="002D6A97" w:rsidRPr="00A0151C" w:rsidRDefault="00A82A21" w:rsidP="008728DA">
            <w:pPr>
              <w:spacing w:line="360" w:lineRule="auto"/>
              <w:cnfStyle w:val="000000000000"/>
              <w:rPr>
                <w:rFonts w:ascii="Arial" w:hAnsi="Arial" w:cs="Arial"/>
              </w:rPr>
            </w:pPr>
            <w:r w:rsidRPr="00A0151C">
              <w:rPr>
                <w:rFonts w:ascii="Arial" w:hAnsi="Arial" w:cs="Arial"/>
              </w:rPr>
              <w:t>10</w:t>
            </w:r>
            <w:r w:rsidR="00987798" w:rsidRPr="00A0151C">
              <w:rPr>
                <w:rFonts w:ascii="Arial" w:hAnsi="Arial" w:cs="Arial"/>
              </w:rPr>
              <w:t>%</w:t>
            </w:r>
          </w:p>
        </w:tc>
      </w:tr>
      <w:tr w:rsidR="002D6A97" w:rsidRPr="00A0151C" w:rsidTr="00987798">
        <w:tc>
          <w:tcPr>
            <w:cnfStyle w:val="001000000000"/>
            <w:tcW w:w="2769" w:type="dxa"/>
          </w:tcPr>
          <w:p w:rsidR="002D6A97" w:rsidRPr="00A0151C" w:rsidRDefault="002D6A97" w:rsidP="008728DA">
            <w:pPr>
              <w:spacing w:line="360" w:lineRule="auto"/>
              <w:rPr>
                <w:rFonts w:ascii="Arial" w:hAnsi="Arial" w:cs="Arial"/>
              </w:rPr>
            </w:pPr>
            <w:r w:rsidRPr="00A0151C">
              <w:rPr>
                <w:rFonts w:ascii="Arial" w:hAnsi="Arial" w:cs="Arial"/>
              </w:rPr>
              <w:t>Agree</w:t>
            </w:r>
          </w:p>
        </w:tc>
        <w:tc>
          <w:tcPr>
            <w:tcW w:w="2769" w:type="dxa"/>
          </w:tcPr>
          <w:p w:rsidR="002D6A97" w:rsidRPr="00A0151C" w:rsidRDefault="00A82A21" w:rsidP="008728DA">
            <w:pPr>
              <w:spacing w:line="360" w:lineRule="auto"/>
              <w:cnfStyle w:val="000000000000"/>
              <w:rPr>
                <w:rFonts w:ascii="Arial" w:hAnsi="Arial" w:cs="Arial"/>
              </w:rPr>
            </w:pPr>
            <w:r w:rsidRPr="00A0151C">
              <w:rPr>
                <w:rFonts w:ascii="Arial" w:hAnsi="Arial" w:cs="Arial"/>
              </w:rPr>
              <w:t>27</w:t>
            </w:r>
          </w:p>
        </w:tc>
        <w:tc>
          <w:tcPr>
            <w:tcW w:w="2769" w:type="dxa"/>
          </w:tcPr>
          <w:p w:rsidR="002D6A97" w:rsidRPr="00A0151C" w:rsidRDefault="002D6A97" w:rsidP="008728DA">
            <w:pPr>
              <w:spacing w:line="360" w:lineRule="auto"/>
              <w:cnfStyle w:val="000000000000"/>
              <w:rPr>
                <w:rFonts w:ascii="Arial" w:hAnsi="Arial" w:cs="Arial"/>
              </w:rPr>
            </w:pPr>
            <w:r w:rsidRPr="00A0151C">
              <w:rPr>
                <w:rFonts w:ascii="Arial" w:hAnsi="Arial" w:cs="Arial"/>
              </w:rPr>
              <w:t>6</w:t>
            </w:r>
            <w:r w:rsidR="00A82A21" w:rsidRPr="00A0151C">
              <w:rPr>
                <w:rFonts w:ascii="Arial" w:hAnsi="Arial" w:cs="Arial"/>
              </w:rPr>
              <w:t>7.5</w:t>
            </w:r>
            <w:r w:rsidRPr="00A0151C">
              <w:rPr>
                <w:rFonts w:ascii="Arial" w:hAnsi="Arial" w:cs="Arial"/>
              </w:rPr>
              <w:t>%</w:t>
            </w:r>
          </w:p>
        </w:tc>
      </w:tr>
      <w:tr w:rsidR="002D6A97" w:rsidRPr="00A0151C" w:rsidTr="00987798">
        <w:tc>
          <w:tcPr>
            <w:cnfStyle w:val="001000000000"/>
            <w:tcW w:w="2769" w:type="dxa"/>
          </w:tcPr>
          <w:p w:rsidR="002D6A97" w:rsidRPr="00A0151C" w:rsidRDefault="002D6A97" w:rsidP="008728DA">
            <w:pPr>
              <w:spacing w:line="360" w:lineRule="auto"/>
              <w:rPr>
                <w:rFonts w:ascii="Arial" w:hAnsi="Arial" w:cs="Arial"/>
              </w:rPr>
            </w:pPr>
            <w:r w:rsidRPr="00A0151C">
              <w:rPr>
                <w:rFonts w:ascii="Arial" w:hAnsi="Arial" w:cs="Arial"/>
              </w:rPr>
              <w:t>Disagree</w:t>
            </w:r>
          </w:p>
        </w:tc>
        <w:tc>
          <w:tcPr>
            <w:tcW w:w="2769" w:type="dxa"/>
          </w:tcPr>
          <w:p w:rsidR="002D6A97" w:rsidRPr="00A0151C" w:rsidRDefault="00A82A21" w:rsidP="008728DA">
            <w:pPr>
              <w:spacing w:line="360" w:lineRule="auto"/>
              <w:cnfStyle w:val="000000000000"/>
              <w:rPr>
                <w:rFonts w:ascii="Arial" w:hAnsi="Arial" w:cs="Arial"/>
              </w:rPr>
            </w:pPr>
            <w:r w:rsidRPr="00A0151C">
              <w:rPr>
                <w:rFonts w:ascii="Arial" w:hAnsi="Arial" w:cs="Arial"/>
              </w:rPr>
              <w:t>9</w:t>
            </w:r>
          </w:p>
        </w:tc>
        <w:tc>
          <w:tcPr>
            <w:tcW w:w="2769" w:type="dxa"/>
          </w:tcPr>
          <w:p w:rsidR="002D6A97" w:rsidRPr="00A0151C" w:rsidRDefault="002D6A97" w:rsidP="008728DA">
            <w:pPr>
              <w:spacing w:line="360" w:lineRule="auto"/>
              <w:cnfStyle w:val="000000000000"/>
              <w:rPr>
                <w:rFonts w:ascii="Arial" w:hAnsi="Arial" w:cs="Arial"/>
              </w:rPr>
            </w:pPr>
            <w:r w:rsidRPr="00A0151C">
              <w:rPr>
                <w:rFonts w:ascii="Arial" w:hAnsi="Arial" w:cs="Arial"/>
              </w:rPr>
              <w:t>2</w:t>
            </w:r>
            <w:r w:rsidR="00A82A21" w:rsidRPr="00A0151C">
              <w:rPr>
                <w:rFonts w:ascii="Arial" w:hAnsi="Arial" w:cs="Arial"/>
              </w:rPr>
              <w:t>2.5</w:t>
            </w:r>
            <w:r w:rsidRPr="00A0151C">
              <w:rPr>
                <w:rFonts w:ascii="Arial" w:hAnsi="Arial" w:cs="Arial"/>
              </w:rPr>
              <w:t>%</w:t>
            </w:r>
          </w:p>
        </w:tc>
      </w:tr>
      <w:tr w:rsidR="002D6A97" w:rsidRPr="00A0151C" w:rsidTr="00987798">
        <w:tc>
          <w:tcPr>
            <w:cnfStyle w:val="001000000000"/>
            <w:tcW w:w="2769" w:type="dxa"/>
          </w:tcPr>
          <w:p w:rsidR="002D6A97" w:rsidRPr="00A0151C" w:rsidRDefault="002D6A97" w:rsidP="008728DA">
            <w:pPr>
              <w:spacing w:line="360" w:lineRule="auto"/>
              <w:rPr>
                <w:rFonts w:ascii="Arial" w:hAnsi="Arial" w:cs="Arial"/>
              </w:rPr>
            </w:pPr>
            <w:r w:rsidRPr="00A0151C">
              <w:rPr>
                <w:rFonts w:ascii="Arial" w:hAnsi="Arial" w:cs="Arial"/>
              </w:rPr>
              <w:t>Strongly disagree</w:t>
            </w:r>
          </w:p>
        </w:tc>
        <w:tc>
          <w:tcPr>
            <w:tcW w:w="2769" w:type="dxa"/>
          </w:tcPr>
          <w:p w:rsidR="002D6A97" w:rsidRPr="00A0151C" w:rsidRDefault="002D6A97" w:rsidP="008728DA">
            <w:pPr>
              <w:spacing w:line="360" w:lineRule="auto"/>
              <w:cnfStyle w:val="000000000000"/>
              <w:rPr>
                <w:rFonts w:ascii="Arial" w:hAnsi="Arial" w:cs="Arial"/>
              </w:rPr>
            </w:pPr>
            <w:r w:rsidRPr="00A0151C">
              <w:rPr>
                <w:rFonts w:ascii="Arial" w:hAnsi="Arial" w:cs="Arial"/>
              </w:rPr>
              <w:t>0</w:t>
            </w:r>
          </w:p>
        </w:tc>
        <w:tc>
          <w:tcPr>
            <w:tcW w:w="2769" w:type="dxa"/>
          </w:tcPr>
          <w:p w:rsidR="002D6A97" w:rsidRPr="00A0151C" w:rsidRDefault="002D6A97" w:rsidP="008728DA">
            <w:pPr>
              <w:spacing w:line="360" w:lineRule="auto"/>
              <w:cnfStyle w:val="000000000000"/>
              <w:rPr>
                <w:rFonts w:ascii="Arial" w:hAnsi="Arial" w:cs="Arial"/>
              </w:rPr>
            </w:pPr>
            <w:r w:rsidRPr="00A0151C">
              <w:rPr>
                <w:rFonts w:ascii="Arial" w:hAnsi="Arial" w:cs="Arial"/>
              </w:rPr>
              <w:t>0.00%</w:t>
            </w:r>
          </w:p>
        </w:tc>
      </w:tr>
      <w:tr w:rsidR="002D6A97" w:rsidRPr="00A0151C" w:rsidTr="00987798">
        <w:tc>
          <w:tcPr>
            <w:cnfStyle w:val="001000000000"/>
            <w:tcW w:w="8307" w:type="dxa"/>
            <w:gridSpan w:val="3"/>
          </w:tcPr>
          <w:p w:rsidR="002D6A97" w:rsidRPr="00A0151C" w:rsidRDefault="00987798" w:rsidP="008728DA">
            <w:pPr>
              <w:spacing w:line="360" w:lineRule="auto"/>
              <w:jc w:val="left"/>
              <w:rPr>
                <w:rFonts w:ascii="Arial" w:hAnsi="Arial" w:cs="Arial"/>
              </w:rPr>
            </w:pPr>
            <w:r w:rsidRPr="00A0151C">
              <w:rPr>
                <w:rFonts w:ascii="Arial" w:hAnsi="Arial" w:cs="Arial"/>
              </w:rPr>
              <w:lastRenderedPageBreak/>
              <w:t>Responses 40</w:t>
            </w:r>
          </w:p>
        </w:tc>
      </w:tr>
    </w:tbl>
    <w:p w:rsidR="00CA7E37" w:rsidRPr="00A0151C" w:rsidRDefault="00CA7E37" w:rsidP="008728DA">
      <w:pPr>
        <w:pStyle w:val="question-temp"/>
        <w:spacing w:line="360" w:lineRule="auto"/>
        <w:jc w:val="center"/>
        <w:rPr>
          <w:rFonts w:ascii="Arial" w:hAnsi="Arial" w:cs="Arial"/>
          <w:sz w:val="15"/>
          <w:szCs w:val="15"/>
        </w:rPr>
      </w:pPr>
    </w:p>
    <w:p w:rsidR="00CA7E37" w:rsidRPr="00A0151C" w:rsidRDefault="00CA7E37" w:rsidP="008728DA">
      <w:pPr>
        <w:pStyle w:val="question-temp"/>
        <w:spacing w:line="360" w:lineRule="auto"/>
        <w:jc w:val="center"/>
        <w:rPr>
          <w:rFonts w:ascii="Arial" w:hAnsi="Arial" w:cs="Arial"/>
          <w:sz w:val="15"/>
          <w:szCs w:val="15"/>
        </w:rPr>
      </w:pPr>
      <w:r w:rsidRPr="00A0151C">
        <w:rPr>
          <w:rFonts w:ascii="Arial" w:hAnsi="Arial" w:cs="Arial"/>
          <w:sz w:val="15"/>
          <w:szCs w:val="15"/>
        </w:rPr>
        <w:t xml:space="preserve">Figure </w:t>
      </w:r>
      <w:r w:rsidR="00297C26" w:rsidRPr="00A0151C">
        <w:rPr>
          <w:rFonts w:ascii="Arial" w:hAnsi="Arial" w:cs="Arial"/>
          <w:sz w:val="15"/>
          <w:szCs w:val="15"/>
        </w:rPr>
        <w:t>8</w:t>
      </w:r>
      <w:r w:rsidRPr="00A0151C">
        <w:rPr>
          <w:rFonts w:ascii="Arial" w:hAnsi="Arial" w:cs="Arial"/>
          <w:sz w:val="15"/>
          <w:szCs w:val="15"/>
        </w:rPr>
        <w:t xml:space="preserve"> Q9. After the teacher corrected your speaking errors, you could understand the reason why it happened.</w:t>
      </w:r>
    </w:p>
    <w:p w:rsidR="00DF52E2" w:rsidRPr="00A0151C" w:rsidRDefault="00DF52E2" w:rsidP="008728DA">
      <w:pPr>
        <w:pStyle w:val="question-temp"/>
        <w:spacing w:line="360" w:lineRule="auto"/>
        <w:jc w:val="center"/>
        <w:rPr>
          <w:rFonts w:ascii="Arial" w:hAnsi="Arial" w:cs="Arial"/>
          <w:sz w:val="15"/>
          <w:szCs w:val="15"/>
        </w:rPr>
      </w:pPr>
    </w:p>
    <w:p w:rsidR="00A82A21" w:rsidRPr="00A0151C" w:rsidRDefault="008853F2" w:rsidP="008728DA">
      <w:pPr>
        <w:pStyle w:val="question-temp"/>
        <w:spacing w:line="360" w:lineRule="auto"/>
        <w:rPr>
          <w:rFonts w:ascii="Arial" w:hAnsi="Arial" w:cs="Arial"/>
        </w:rPr>
      </w:pPr>
      <w:r w:rsidRPr="00A0151C">
        <w:rPr>
          <w:rFonts w:ascii="Arial" w:hAnsi="Arial" w:cs="Arial"/>
        </w:rPr>
        <w:t xml:space="preserve">           To be concluded, there are 31 students are able to find out their oral errors after the teachers’ help and 4 of them totally agree their confusion of making errors do not exist after correcting it. On the contrary, 22.5% of language learners in this research do not agree.</w:t>
      </w:r>
    </w:p>
    <w:p w:rsidR="00A82A21" w:rsidRDefault="00A82A21" w:rsidP="008728DA">
      <w:pPr>
        <w:pStyle w:val="question-temp"/>
        <w:spacing w:line="360" w:lineRule="auto"/>
        <w:rPr>
          <w:rFonts w:ascii="Arial" w:hAnsi="Arial" w:cs="Arial" w:hint="eastAsia"/>
        </w:rPr>
      </w:pPr>
    </w:p>
    <w:p w:rsidR="00A0151C" w:rsidRPr="00A0151C" w:rsidRDefault="00A0151C" w:rsidP="008728DA">
      <w:pPr>
        <w:pStyle w:val="question-temp"/>
        <w:spacing w:line="360" w:lineRule="auto"/>
        <w:rPr>
          <w:rFonts w:ascii="Arial" w:hAnsi="Arial" w:cs="Arial"/>
        </w:rPr>
      </w:pPr>
    </w:p>
    <w:p w:rsidR="002D6A97" w:rsidRPr="00A0151C" w:rsidRDefault="00DF52E2" w:rsidP="008728DA">
      <w:pPr>
        <w:pStyle w:val="question-temp"/>
        <w:spacing w:line="360" w:lineRule="auto"/>
        <w:rPr>
          <w:rFonts w:ascii="Arial" w:hAnsi="Arial" w:cs="Arial"/>
        </w:rPr>
      </w:pPr>
      <w:r w:rsidRPr="00A0151C">
        <w:rPr>
          <w:rFonts w:ascii="Arial" w:hAnsi="Arial" w:cs="Arial"/>
        </w:rPr>
        <w:t xml:space="preserve">           For the final data, it evidently proves that most students (approximately 72.5%)   approve that once the speaking error being solved, they are not predicted to make the same errors again. But 20% of students consider this in a opposite viewpoint, and 5 of them strongly disapprove.</w:t>
      </w:r>
    </w:p>
    <w:p w:rsidR="002D6A97" w:rsidRPr="00A0151C" w:rsidRDefault="000723E9" w:rsidP="008728DA">
      <w:pPr>
        <w:pStyle w:val="question-temp"/>
        <w:spacing w:line="360" w:lineRule="auto"/>
        <w:jc w:val="center"/>
        <w:rPr>
          <w:rFonts w:ascii="Arial" w:hAnsi="Arial" w:cs="Arial"/>
        </w:rPr>
      </w:pPr>
      <w:r w:rsidRPr="00A0151C">
        <w:rPr>
          <w:rFonts w:ascii="Arial" w:hAnsi="Arial" w:cs="Arial"/>
        </w:rPr>
        <w:drawing>
          <wp:inline distT="0" distB="0" distL="0" distR="0">
            <wp:extent cx="4298197" cy="1987367"/>
            <wp:effectExtent l="19050" t="0" r="26153" b="0"/>
            <wp:docPr id="30" name="图表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tbl>
      <w:tblPr>
        <w:tblStyle w:val="Table-temp"/>
        <w:tblW w:w="0" w:type="auto"/>
        <w:tblLook w:val="04A0"/>
      </w:tblPr>
      <w:tblGrid>
        <w:gridCol w:w="2769"/>
        <w:gridCol w:w="2769"/>
        <w:gridCol w:w="2769"/>
      </w:tblGrid>
      <w:tr w:rsidR="002D6A97" w:rsidRPr="00A0151C" w:rsidTr="00987798">
        <w:trPr>
          <w:cnfStyle w:val="100000000000"/>
        </w:trPr>
        <w:tc>
          <w:tcPr>
            <w:cnfStyle w:val="001000000000"/>
            <w:tcW w:w="2769" w:type="dxa"/>
          </w:tcPr>
          <w:p w:rsidR="002D6A97" w:rsidRPr="00A0151C" w:rsidRDefault="00A82A21" w:rsidP="008728DA">
            <w:pPr>
              <w:spacing w:line="360" w:lineRule="auto"/>
              <w:rPr>
                <w:rFonts w:ascii="Arial" w:hAnsi="Arial" w:cs="Arial"/>
              </w:rPr>
            </w:pPr>
            <w:r w:rsidRPr="00A0151C">
              <w:rPr>
                <w:rFonts w:ascii="Arial" w:hAnsi="Arial" w:cs="Arial"/>
              </w:rPr>
              <w:t>options</w:t>
            </w:r>
          </w:p>
        </w:tc>
        <w:tc>
          <w:tcPr>
            <w:tcW w:w="2769" w:type="dxa"/>
          </w:tcPr>
          <w:p w:rsidR="002D6A97" w:rsidRPr="00A0151C" w:rsidRDefault="00A82A21" w:rsidP="008728DA">
            <w:pPr>
              <w:spacing w:line="360" w:lineRule="auto"/>
              <w:cnfStyle w:val="100000000000"/>
              <w:rPr>
                <w:rFonts w:ascii="Arial" w:hAnsi="Arial" w:cs="Arial"/>
              </w:rPr>
            </w:pPr>
            <w:r w:rsidRPr="00A0151C">
              <w:rPr>
                <w:rFonts w:ascii="Arial" w:hAnsi="Arial" w:cs="Arial"/>
              </w:rPr>
              <w:t>times</w:t>
            </w:r>
          </w:p>
        </w:tc>
        <w:tc>
          <w:tcPr>
            <w:tcW w:w="2769" w:type="dxa"/>
          </w:tcPr>
          <w:p w:rsidR="002D6A97" w:rsidRPr="00A0151C" w:rsidRDefault="00A82A21" w:rsidP="008728DA">
            <w:pPr>
              <w:spacing w:line="360" w:lineRule="auto"/>
              <w:cnfStyle w:val="100000000000"/>
              <w:rPr>
                <w:rFonts w:ascii="Arial" w:hAnsi="Arial" w:cs="Arial"/>
              </w:rPr>
            </w:pPr>
            <w:r w:rsidRPr="00A0151C">
              <w:rPr>
                <w:rFonts w:ascii="Arial" w:hAnsi="Arial" w:cs="Arial"/>
              </w:rPr>
              <w:t>rate</w:t>
            </w:r>
          </w:p>
        </w:tc>
      </w:tr>
      <w:tr w:rsidR="002D6A97" w:rsidRPr="00A0151C" w:rsidTr="00987798">
        <w:tc>
          <w:tcPr>
            <w:cnfStyle w:val="001000000000"/>
            <w:tcW w:w="2769" w:type="dxa"/>
          </w:tcPr>
          <w:p w:rsidR="002D6A97" w:rsidRPr="00A0151C" w:rsidRDefault="002D6A97" w:rsidP="008728DA">
            <w:pPr>
              <w:spacing w:line="360" w:lineRule="auto"/>
              <w:rPr>
                <w:rFonts w:ascii="Arial" w:hAnsi="Arial" w:cs="Arial"/>
              </w:rPr>
            </w:pPr>
            <w:r w:rsidRPr="00A0151C">
              <w:rPr>
                <w:rFonts w:ascii="Arial" w:hAnsi="Arial" w:cs="Arial"/>
              </w:rPr>
              <w:t>Strongly agree</w:t>
            </w:r>
          </w:p>
        </w:tc>
        <w:tc>
          <w:tcPr>
            <w:tcW w:w="2769" w:type="dxa"/>
          </w:tcPr>
          <w:p w:rsidR="002D6A97" w:rsidRPr="00A0151C" w:rsidRDefault="000723E9" w:rsidP="008728DA">
            <w:pPr>
              <w:spacing w:line="360" w:lineRule="auto"/>
              <w:cnfStyle w:val="000000000000"/>
              <w:rPr>
                <w:rFonts w:ascii="Arial" w:hAnsi="Arial" w:cs="Arial"/>
              </w:rPr>
            </w:pPr>
            <w:r w:rsidRPr="00A0151C">
              <w:rPr>
                <w:rFonts w:ascii="Arial" w:hAnsi="Arial" w:cs="Arial"/>
              </w:rPr>
              <w:t>5</w:t>
            </w:r>
          </w:p>
        </w:tc>
        <w:tc>
          <w:tcPr>
            <w:tcW w:w="2769" w:type="dxa"/>
          </w:tcPr>
          <w:p w:rsidR="002D6A97" w:rsidRPr="00A0151C" w:rsidRDefault="000723E9" w:rsidP="008728DA">
            <w:pPr>
              <w:spacing w:line="360" w:lineRule="auto"/>
              <w:cnfStyle w:val="000000000000"/>
              <w:rPr>
                <w:rFonts w:ascii="Arial" w:hAnsi="Arial" w:cs="Arial"/>
              </w:rPr>
            </w:pPr>
            <w:r w:rsidRPr="00A0151C">
              <w:rPr>
                <w:rFonts w:ascii="Arial" w:hAnsi="Arial" w:cs="Arial"/>
              </w:rPr>
              <w:t>12.5</w:t>
            </w:r>
            <w:r w:rsidR="002D6A97" w:rsidRPr="00A0151C">
              <w:rPr>
                <w:rFonts w:ascii="Arial" w:hAnsi="Arial" w:cs="Arial"/>
              </w:rPr>
              <w:t>%</w:t>
            </w:r>
          </w:p>
        </w:tc>
      </w:tr>
      <w:tr w:rsidR="002D6A97" w:rsidRPr="00A0151C" w:rsidTr="00987798">
        <w:tc>
          <w:tcPr>
            <w:cnfStyle w:val="001000000000"/>
            <w:tcW w:w="2769" w:type="dxa"/>
          </w:tcPr>
          <w:p w:rsidR="002D6A97" w:rsidRPr="00A0151C" w:rsidRDefault="002D6A97" w:rsidP="008728DA">
            <w:pPr>
              <w:spacing w:line="360" w:lineRule="auto"/>
              <w:rPr>
                <w:rFonts w:ascii="Arial" w:hAnsi="Arial" w:cs="Arial"/>
              </w:rPr>
            </w:pPr>
            <w:r w:rsidRPr="00A0151C">
              <w:rPr>
                <w:rFonts w:ascii="Arial" w:hAnsi="Arial" w:cs="Arial"/>
              </w:rPr>
              <w:t>Agree</w:t>
            </w:r>
          </w:p>
        </w:tc>
        <w:tc>
          <w:tcPr>
            <w:tcW w:w="2769" w:type="dxa"/>
          </w:tcPr>
          <w:p w:rsidR="002D6A97" w:rsidRPr="00A0151C" w:rsidRDefault="000723E9" w:rsidP="008728DA">
            <w:pPr>
              <w:spacing w:line="360" w:lineRule="auto"/>
              <w:cnfStyle w:val="000000000000"/>
              <w:rPr>
                <w:rFonts w:ascii="Arial" w:hAnsi="Arial" w:cs="Arial"/>
              </w:rPr>
            </w:pPr>
            <w:r w:rsidRPr="00A0151C">
              <w:rPr>
                <w:rFonts w:ascii="Arial" w:hAnsi="Arial" w:cs="Arial"/>
              </w:rPr>
              <w:t>26</w:t>
            </w:r>
          </w:p>
        </w:tc>
        <w:tc>
          <w:tcPr>
            <w:tcW w:w="2769" w:type="dxa"/>
          </w:tcPr>
          <w:p w:rsidR="002D6A97" w:rsidRPr="00A0151C" w:rsidRDefault="002D6A97" w:rsidP="008728DA">
            <w:pPr>
              <w:spacing w:line="360" w:lineRule="auto"/>
              <w:cnfStyle w:val="000000000000"/>
              <w:rPr>
                <w:rFonts w:ascii="Arial" w:hAnsi="Arial" w:cs="Arial"/>
              </w:rPr>
            </w:pPr>
            <w:r w:rsidRPr="00A0151C">
              <w:rPr>
                <w:rFonts w:ascii="Arial" w:hAnsi="Arial" w:cs="Arial"/>
              </w:rPr>
              <w:t>6</w:t>
            </w:r>
            <w:r w:rsidR="000723E9" w:rsidRPr="00A0151C">
              <w:rPr>
                <w:rFonts w:ascii="Arial" w:hAnsi="Arial" w:cs="Arial"/>
              </w:rPr>
              <w:t>5</w:t>
            </w:r>
            <w:r w:rsidRPr="00A0151C">
              <w:rPr>
                <w:rFonts w:ascii="Arial" w:hAnsi="Arial" w:cs="Arial"/>
              </w:rPr>
              <w:t>%</w:t>
            </w:r>
          </w:p>
        </w:tc>
      </w:tr>
      <w:tr w:rsidR="002D6A97" w:rsidRPr="00A0151C" w:rsidTr="00987798">
        <w:tc>
          <w:tcPr>
            <w:cnfStyle w:val="001000000000"/>
            <w:tcW w:w="2769" w:type="dxa"/>
          </w:tcPr>
          <w:p w:rsidR="002D6A97" w:rsidRPr="00A0151C" w:rsidRDefault="002D6A97" w:rsidP="008728DA">
            <w:pPr>
              <w:spacing w:line="360" w:lineRule="auto"/>
              <w:rPr>
                <w:rFonts w:ascii="Arial" w:hAnsi="Arial" w:cs="Arial"/>
              </w:rPr>
            </w:pPr>
            <w:r w:rsidRPr="00A0151C">
              <w:rPr>
                <w:rFonts w:ascii="Arial" w:hAnsi="Arial" w:cs="Arial"/>
              </w:rPr>
              <w:t>Disagree</w:t>
            </w:r>
          </w:p>
        </w:tc>
        <w:tc>
          <w:tcPr>
            <w:tcW w:w="2769" w:type="dxa"/>
          </w:tcPr>
          <w:p w:rsidR="002D6A97" w:rsidRPr="00A0151C" w:rsidRDefault="000723E9" w:rsidP="008728DA">
            <w:pPr>
              <w:spacing w:line="360" w:lineRule="auto"/>
              <w:cnfStyle w:val="000000000000"/>
              <w:rPr>
                <w:rFonts w:ascii="Arial" w:hAnsi="Arial" w:cs="Arial"/>
              </w:rPr>
            </w:pPr>
            <w:r w:rsidRPr="00A0151C">
              <w:rPr>
                <w:rFonts w:ascii="Arial" w:hAnsi="Arial" w:cs="Arial"/>
              </w:rPr>
              <w:t>4</w:t>
            </w:r>
          </w:p>
        </w:tc>
        <w:tc>
          <w:tcPr>
            <w:tcW w:w="2769" w:type="dxa"/>
          </w:tcPr>
          <w:p w:rsidR="002D6A97" w:rsidRPr="00A0151C" w:rsidRDefault="000723E9" w:rsidP="008728DA">
            <w:pPr>
              <w:spacing w:line="360" w:lineRule="auto"/>
              <w:cnfStyle w:val="000000000000"/>
              <w:rPr>
                <w:rFonts w:ascii="Arial" w:hAnsi="Arial" w:cs="Arial"/>
              </w:rPr>
            </w:pPr>
            <w:r w:rsidRPr="00A0151C">
              <w:rPr>
                <w:rFonts w:ascii="Arial" w:hAnsi="Arial" w:cs="Arial"/>
              </w:rPr>
              <w:t>10</w:t>
            </w:r>
            <w:r w:rsidR="002D6A97" w:rsidRPr="00A0151C">
              <w:rPr>
                <w:rFonts w:ascii="Arial" w:hAnsi="Arial" w:cs="Arial"/>
              </w:rPr>
              <w:t>%</w:t>
            </w:r>
          </w:p>
        </w:tc>
      </w:tr>
      <w:tr w:rsidR="002D6A97" w:rsidRPr="00A0151C" w:rsidTr="00987798">
        <w:tc>
          <w:tcPr>
            <w:cnfStyle w:val="001000000000"/>
            <w:tcW w:w="2769" w:type="dxa"/>
          </w:tcPr>
          <w:p w:rsidR="002D6A97" w:rsidRPr="00A0151C" w:rsidRDefault="002D6A97" w:rsidP="008728DA">
            <w:pPr>
              <w:spacing w:line="360" w:lineRule="auto"/>
              <w:rPr>
                <w:rFonts w:ascii="Arial" w:hAnsi="Arial" w:cs="Arial"/>
              </w:rPr>
            </w:pPr>
            <w:r w:rsidRPr="00A0151C">
              <w:rPr>
                <w:rFonts w:ascii="Arial" w:hAnsi="Arial" w:cs="Arial"/>
              </w:rPr>
              <w:t>Strongly disagree</w:t>
            </w:r>
          </w:p>
        </w:tc>
        <w:tc>
          <w:tcPr>
            <w:tcW w:w="2769" w:type="dxa"/>
          </w:tcPr>
          <w:p w:rsidR="002D6A97" w:rsidRPr="00A0151C" w:rsidRDefault="000723E9" w:rsidP="008728DA">
            <w:pPr>
              <w:spacing w:line="360" w:lineRule="auto"/>
              <w:cnfStyle w:val="000000000000"/>
              <w:rPr>
                <w:rFonts w:ascii="Arial" w:hAnsi="Arial" w:cs="Arial"/>
              </w:rPr>
            </w:pPr>
            <w:r w:rsidRPr="00A0151C">
              <w:rPr>
                <w:rFonts w:ascii="Arial" w:hAnsi="Arial" w:cs="Arial"/>
              </w:rPr>
              <w:t>5</w:t>
            </w:r>
          </w:p>
        </w:tc>
        <w:tc>
          <w:tcPr>
            <w:tcW w:w="2769" w:type="dxa"/>
          </w:tcPr>
          <w:p w:rsidR="002D6A97" w:rsidRPr="00A0151C" w:rsidRDefault="000723E9" w:rsidP="008728DA">
            <w:pPr>
              <w:spacing w:line="360" w:lineRule="auto"/>
              <w:cnfStyle w:val="000000000000"/>
              <w:rPr>
                <w:rFonts w:ascii="Arial" w:hAnsi="Arial" w:cs="Arial"/>
              </w:rPr>
            </w:pPr>
            <w:r w:rsidRPr="00A0151C">
              <w:rPr>
                <w:rFonts w:ascii="Arial" w:hAnsi="Arial" w:cs="Arial"/>
              </w:rPr>
              <w:t>12.5</w:t>
            </w:r>
            <w:r w:rsidR="002D6A97" w:rsidRPr="00A0151C">
              <w:rPr>
                <w:rFonts w:ascii="Arial" w:hAnsi="Arial" w:cs="Arial"/>
              </w:rPr>
              <w:t>%</w:t>
            </w:r>
          </w:p>
        </w:tc>
      </w:tr>
      <w:tr w:rsidR="002D6A97" w:rsidRPr="00A0151C" w:rsidTr="00987798">
        <w:tc>
          <w:tcPr>
            <w:cnfStyle w:val="001000000000"/>
            <w:tcW w:w="8307" w:type="dxa"/>
            <w:gridSpan w:val="3"/>
          </w:tcPr>
          <w:p w:rsidR="002D6A97" w:rsidRPr="00A0151C" w:rsidRDefault="000723E9" w:rsidP="008728DA">
            <w:pPr>
              <w:spacing w:line="360" w:lineRule="auto"/>
              <w:jc w:val="left"/>
              <w:rPr>
                <w:rFonts w:ascii="Arial" w:hAnsi="Arial" w:cs="Arial"/>
              </w:rPr>
            </w:pPr>
            <w:r w:rsidRPr="00A0151C">
              <w:rPr>
                <w:rFonts w:ascii="Arial" w:hAnsi="Arial" w:cs="Arial"/>
              </w:rPr>
              <w:t>Responses 40</w:t>
            </w:r>
          </w:p>
        </w:tc>
      </w:tr>
    </w:tbl>
    <w:p w:rsidR="00CA7E37" w:rsidRPr="00A0151C" w:rsidRDefault="00CA7E37" w:rsidP="008728DA">
      <w:pPr>
        <w:spacing w:line="360" w:lineRule="auto"/>
        <w:jc w:val="center"/>
        <w:rPr>
          <w:rFonts w:ascii="Arial" w:hAnsi="Arial" w:cs="Arial"/>
          <w:sz w:val="15"/>
          <w:szCs w:val="15"/>
        </w:rPr>
      </w:pPr>
    </w:p>
    <w:p w:rsidR="002D6A97" w:rsidRPr="00A0151C" w:rsidRDefault="00CA7E37" w:rsidP="008728DA">
      <w:pPr>
        <w:spacing w:line="360" w:lineRule="auto"/>
        <w:jc w:val="center"/>
        <w:rPr>
          <w:rFonts w:ascii="Arial" w:hAnsi="Arial" w:cs="Arial"/>
          <w:sz w:val="15"/>
          <w:szCs w:val="15"/>
        </w:rPr>
      </w:pPr>
      <w:r w:rsidRPr="00A0151C">
        <w:rPr>
          <w:rFonts w:ascii="Arial" w:hAnsi="Arial" w:cs="Arial"/>
          <w:sz w:val="15"/>
          <w:szCs w:val="15"/>
        </w:rPr>
        <w:t>Figure</w:t>
      </w:r>
      <w:r w:rsidR="00297C26" w:rsidRPr="00A0151C">
        <w:rPr>
          <w:rFonts w:ascii="Arial" w:hAnsi="Arial" w:cs="Arial"/>
          <w:sz w:val="15"/>
          <w:szCs w:val="15"/>
        </w:rPr>
        <w:t xml:space="preserve"> 9</w:t>
      </w:r>
      <w:r w:rsidRPr="00A0151C">
        <w:rPr>
          <w:rFonts w:ascii="Arial" w:hAnsi="Arial" w:cs="Arial"/>
          <w:sz w:val="15"/>
          <w:szCs w:val="15"/>
        </w:rPr>
        <w:t xml:space="preserve"> Q10. After the teacher corrected your speaking error, it will not appear in your spoken English anymore.</w:t>
      </w:r>
    </w:p>
    <w:p w:rsidR="00797685" w:rsidRPr="00A0151C" w:rsidRDefault="00797685" w:rsidP="008728DA">
      <w:pPr>
        <w:spacing w:line="360" w:lineRule="auto"/>
        <w:rPr>
          <w:rFonts w:ascii="Arial" w:hAnsi="Arial" w:cs="Arial"/>
          <w:szCs w:val="21"/>
        </w:rPr>
      </w:pPr>
    </w:p>
    <w:p w:rsidR="00231951" w:rsidRPr="009B4A24" w:rsidRDefault="00797685" w:rsidP="008728DA">
      <w:pPr>
        <w:spacing w:line="360" w:lineRule="auto"/>
        <w:rPr>
          <w:rFonts w:ascii="Arial" w:hAnsi="Arial" w:cs="Arial"/>
          <w:sz w:val="24"/>
          <w:szCs w:val="24"/>
        </w:rPr>
      </w:pPr>
      <w:r w:rsidRPr="00A0151C">
        <w:rPr>
          <w:rFonts w:ascii="Arial" w:hAnsi="Arial" w:cs="Arial"/>
          <w:sz w:val="24"/>
          <w:szCs w:val="24"/>
        </w:rPr>
        <w:t>4.2.2 Main findings about Research Question</w:t>
      </w:r>
      <w:r w:rsidR="007E7FDE">
        <w:rPr>
          <w:rFonts w:ascii="Arial" w:hAnsi="Arial" w:cs="Arial" w:hint="eastAsia"/>
          <w:sz w:val="24"/>
          <w:szCs w:val="24"/>
        </w:rPr>
        <w:t>s</w:t>
      </w:r>
    </w:p>
    <w:p w:rsidR="00B92145" w:rsidRPr="00A0151C" w:rsidRDefault="0055686B" w:rsidP="008728DA">
      <w:pPr>
        <w:spacing w:line="360" w:lineRule="auto"/>
        <w:rPr>
          <w:rFonts w:ascii="Arial" w:hAnsi="Arial" w:cs="Arial"/>
          <w:sz w:val="28"/>
          <w:szCs w:val="28"/>
        </w:rPr>
      </w:pPr>
      <w:r w:rsidRPr="00A0151C">
        <w:rPr>
          <w:rFonts w:ascii="Arial" w:hAnsi="Arial" w:cs="Arial"/>
          <w:sz w:val="28"/>
          <w:szCs w:val="28"/>
        </w:rPr>
        <w:t>4.3</w:t>
      </w:r>
      <w:r w:rsidR="00B92145" w:rsidRPr="00A0151C">
        <w:rPr>
          <w:rFonts w:ascii="Arial" w:hAnsi="Arial" w:cs="Arial"/>
          <w:sz w:val="28"/>
          <w:szCs w:val="28"/>
        </w:rPr>
        <w:t xml:space="preserve"> Limitation</w:t>
      </w:r>
    </w:p>
    <w:p w:rsidR="00797685" w:rsidRPr="00A0151C" w:rsidRDefault="00797685" w:rsidP="008728DA">
      <w:pPr>
        <w:spacing w:line="360" w:lineRule="auto"/>
        <w:rPr>
          <w:rFonts w:ascii="Arial" w:hAnsi="Arial" w:cs="Arial"/>
          <w:sz w:val="28"/>
          <w:szCs w:val="28"/>
        </w:rPr>
      </w:pPr>
    </w:p>
    <w:p w:rsidR="009E3291" w:rsidRPr="00A0151C" w:rsidRDefault="00D11527" w:rsidP="008728DA">
      <w:pPr>
        <w:spacing w:line="360" w:lineRule="auto"/>
        <w:rPr>
          <w:rFonts w:ascii="Arial" w:hAnsi="Arial" w:cs="Arial"/>
          <w:sz w:val="24"/>
          <w:szCs w:val="24"/>
        </w:rPr>
      </w:pPr>
      <w:r w:rsidRPr="00A0151C">
        <w:rPr>
          <w:rFonts w:ascii="Arial" w:hAnsi="Arial" w:cs="Arial"/>
          <w:sz w:val="24"/>
          <w:szCs w:val="24"/>
        </w:rPr>
        <w:t>4.3.1 Limitation for Questionnaire</w:t>
      </w:r>
    </w:p>
    <w:p w:rsidR="009E3291" w:rsidRPr="00A0151C" w:rsidRDefault="00B32D37" w:rsidP="008728DA">
      <w:pPr>
        <w:spacing w:line="360" w:lineRule="auto"/>
        <w:rPr>
          <w:rFonts w:ascii="Arial" w:hAnsi="Arial" w:cs="Arial"/>
          <w:szCs w:val="21"/>
        </w:rPr>
      </w:pPr>
      <w:r w:rsidRPr="00A0151C">
        <w:rPr>
          <w:rFonts w:ascii="Arial" w:hAnsi="Arial" w:cs="Arial"/>
          <w:szCs w:val="21"/>
        </w:rPr>
        <w:t>As we mentioned plenty of theories to make the error analysis simple to understand relatively, but it still abstract and deep at some circumstance. So the first limitation of this questionnaire is that we do need more questions to quire participants, those ten questions in the above part is useful and available to answer the research question, however this questionnaire still needs more questions to prove this theory(error analysis). Secondly, e</w:t>
      </w:r>
      <w:r w:rsidR="00D11527" w:rsidRPr="00A0151C">
        <w:rPr>
          <w:rFonts w:ascii="Arial" w:hAnsi="Arial" w:cs="Arial"/>
          <w:szCs w:val="21"/>
        </w:rPr>
        <w:t xml:space="preserve">ven it is a quantitative research, and the author </w:t>
      </w:r>
      <w:r w:rsidR="00422233" w:rsidRPr="00A0151C">
        <w:rPr>
          <w:rFonts w:ascii="Arial" w:hAnsi="Arial" w:cs="Arial"/>
          <w:szCs w:val="21"/>
        </w:rPr>
        <w:t>owns the data for different first language in figure one,</w:t>
      </w:r>
      <w:r w:rsidR="00D11527" w:rsidRPr="00A0151C">
        <w:rPr>
          <w:rFonts w:ascii="Arial" w:hAnsi="Arial" w:cs="Arial"/>
          <w:szCs w:val="21"/>
        </w:rPr>
        <w:t xml:space="preserve"> it is still doubt</w:t>
      </w:r>
      <w:r w:rsidR="00422233" w:rsidRPr="00A0151C">
        <w:rPr>
          <w:rFonts w:ascii="Arial" w:hAnsi="Arial" w:cs="Arial"/>
          <w:szCs w:val="21"/>
        </w:rPr>
        <w:t>ful that the sample that the</w:t>
      </w:r>
      <w:r w:rsidR="00D11527" w:rsidRPr="00A0151C">
        <w:rPr>
          <w:rFonts w:ascii="Arial" w:hAnsi="Arial" w:cs="Arial"/>
          <w:szCs w:val="21"/>
        </w:rPr>
        <w:t xml:space="preserve"> investigator foun</w:t>
      </w:r>
      <w:r w:rsidR="00422233" w:rsidRPr="00A0151C">
        <w:rPr>
          <w:rFonts w:ascii="Arial" w:hAnsi="Arial" w:cs="Arial"/>
          <w:szCs w:val="21"/>
        </w:rPr>
        <w:t>d is lack of sample</w:t>
      </w:r>
      <w:r w:rsidR="00D11527" w:rsidRPr="00A0151C">
        <w:rPr>
          <w:rFonts w:ascii="Arial" w:hAnsi="Arial" w:cs="Arial"/>
          <w:szCs w:val="21"/>
        </w:rPr>
        <w:t>,</w:t>
      </w:r>
      <w:r w:rsidR="00422233" w:rsidRPr="00A0151C">
        <w:rPr>
          <w:rFonts w:ascii="Arial" w:hAnsi="Arial" w:cs="Arial"/>
          <w:szCs w:val="21"/>
        </w:rPr>
        <w:t xml:space="preserve"> it is not only because the amount of participants (40 students in campus) is a bit small group, but also </w:t>
      </w:r>
      <w:r w:rsidR="00D11527" w:rsidRPr="00A0151C">
        <w:rPr>
          <w:rFonts w:ascii="Arial" w:hAnsi="Arial" w:cs="Arial"/>
          <w:szCs w:val="21"/>
        </w:rPr>
        <w:t xml:space="preserve">for the participants from different countries or first languages except Chinese </w:t>
      </w:r>
      <w:r w:rsidR="00422233" w:rsidRPr="00A0151C">
        <w:rPr>
          <w:rFonts w:ascii="Arial" w:hAnsi="Arial" w:cs="Arial"/>
          <w:szCs w:val="21"/>
        </w:rPr>
        <w:t xml:space="preserve">is too thin </w:t>
      </w:r>
      <w:r w:rsidR="00D11527" w:rsidRPr="00A0151C">
        <w:rPr>
          <w:rFonts w:ascii="Arial" w:hAnsi="Arial" w:cs="Arial"/>
          <w:szCs w:val="21"/>
        </w:rPr>
        <w:t xml:space="preserve">(which means the investigator has to find more samples </w:t>
      </w:r>
      <w:r w:rsidR="00422233" w:rsidRPr="00A0151C">
        <w:rPr>
          <w:rFonts w:ascii="Arial" w:hAnsi="Arial" w:cs="Arial"/>
          <w:szCs w:val="21"/>
        </w:rPr>
        <w:t xml:space="preserve">to </w:t>
      </w:r>
      <w:r w:rsidR="00D11527" w:rsidRPr="00A0151C">
        <w:rPr>
          <w:rFonts w:ascii="Arial" w:hAnsi="Arial" w:cs="Arial"/>
          <w:szCs w:val="21"/>
        </w:rPr>
        <w:t>improve the variety of first lang</w:t>
      </w:r>
      <w:r w:rsidR="00422233" w:rsidRPr="00A0151C">
        <w:rPr>
          <w:rFonts w:ascii="Arial" w:hAnsi="Arial" w:cs="Arial"/>
          <w:szCs w:val="21"/>
        </w:rPr>
        <w:t xml:space="preserve">uage for the research question one.). The insufficient of data sometimes </w:t>
      </w:r>
      <w:r w:rsidR="00422233" w:rsidRPr="00A0151C">
        <w:rPr>
          <w:rFonts w:ascii="Arial" w:hAnsi="Arial" w:cs="Arial"/>
          <w:szCs w:val="21"/>
        </w:rPr>
        <w:lastRenderedPageBreak/>
        <w:t xml:space="preserve">owes to </w:t>
      </w:r>
      <w:r w:rsidR="009E3291" w:rsidRPr="00A0151C">
        <w:rPr>
          <w:rFonts w:ascii="Arial" w:hAnsi="Arial" w:cs="Arial"/>
          <w:szCs w:val="21"/>
        </w:rPr>
        <w:t>the investigator’s low efficiency of collecting data and the participants’ motivation of taking part in the research. These risks of making research difficulties should be considered at the beginning but the investigator did not consider comprehensively due to less experiences. Consequently, although the data could still be collected and analysed, and answer the research questions, the investigator still need to make more preparation</w:t>
      </w:r>
      <w:r w:rsidRPr="00A0151C">
        <w:rPr>
          <w:rFonts w:ascii="Arial" w:hAnsi="Arial" w:cs="Arial"/>
          <w:szCs w:val="21"/>
        </w:rPr>
        <w:t xml:space="preserve"> (more reading and consideration of the data collection)</w:t>
      </w:r>
      <w:r w:rsidR="009E3291" w:rsidRPr="00A0151C">
        <w:rPr>
          <w:rFonts w:ascii="Arial" w:hAnsi="Arial" w:cs="Arial"/>
          <w:szCs w:val="21"/>
        </w:rPr>
        <w:t xml:space="preserve"> before the research</w:t>
      </w:r>
      <w:r w:rsidRPr="00A0151C">
        <w:rPr>
          <w:rFonts w:ascii="Arial" w:hAnsi="Arial" w:cs="Arial"/>
          <w:szCs w:val="21"/>
        </w:rPr>
        <w:t xml:space="preserve"> next time.</w:t>
      </w:r>
    </w:p>
    <w:p w:rsidR="00F71FE8" w:rsidRPr="00A0151C" w:rsidRDefault="00F71FE8" w:rsidP="008728DA">
      <w:pPr>
        <w:spacing w:line="360" w:lineRule="auto"/>
        <w:rPr>
          <w:rFonts w:ascii="Arial" w:hAnsi="Arial" w:cs="Arial"/>
          <w:szCs w:val="21"/>
        </w:rPr>
      </w:pPr>
    </w:p>
    <w:p w:rsidR="00F71FE8" w:rsidRPr="00A0151C" w:rsidRDefault="00797685" w:rsidP="008728DA">
      <w:pPr>
        <w:spacing w:line="360" w:lineRule="auto"/>
        <w:rPr>
          <w:rFonts w:ascii="Arial" w:hAnsi="Arial" w:cs="Arial"/>
          <w:sz w:val="24"/>
          <w:szCs w:val="24"/>
        </w:rPr>
      </w:pPr>
      <w:r w:rsidRPr="00A0151C">
        <w:rPr>
          <w:rFonts w:ascii="Arial" w:hAnsi="Arial" w:cs="Arial"/>
          <w:sz w:val="24"/>
          <w:szCs w:val="24"/>
        </w:rPr>
        <w:t>4.4 Conclusion of this Chapter</w:t>
      </w:r>
    </w:p>
    <w:p w:rsidR="00797685" w:rsidRPr="00EE2F53" w:rsidRDefault="002858D8" w:rsidP="008728DA">
      <w:pPr>
        <w:spacing w:line="360" w:lineRule="auto"/>
        <w:rPr>
          <w:rFonts w:ascii="Arial" w:hAnsi="Arial" w:cs="Arial"/>
          <w:szCs w:val="21"/>
        </w:rPr>
      </w:pPr>
      <w:r w:rsidRPr="00F35B91">
        <w:rPr>
          <w:rFonts w:ascii="Arial" w:hAnsi="Arial" w:cs="Arial"/>
          <w:szCs w:val="21"/>
        </w:rPr>
        <w:t>T</w:t>
      </w:r>
      <w:r w:rsidRPr="00F35B91">
        <w:rPr>
          <w:rFonts w:ascii="Arial" w:hAnsi="Arial" w:cs="Arial" w:hint="eastAsia"/>
          <w:szCs w:val="21"/>
        </w:rPr>
        <w:t xml:space="preserve">hrough this </w:t>
      </w:r>
      <w:r w:rsidRPr="00F35B91">
        <w:rPr>
          <w:rFonts w:ascii="Arial" w:hAnsi="Arial" w:cs="Arial"/>
          <w:szCs w:val="21"/>
        </w:rPr>
        <w:t>chapter</w:t>
      </w:r>
      <w:r w:rsidRPr="00F35B91">
        <w:rPr>
          <w:rFonts w:ascii="Arial" w:hAnsi="Arial" w:cs="Arial" w:hint="eastAsia"/>
          <w:szCs w:val="21"/>
        </w:rPr>
        <w:t xml:space="preserve">, the author formally </w:t>
      </w:r>
      <w:r w:rsidRPr="00F35B91">
        <w:rPr>
          <w:rFonts w:ascii="Arial" w:hAnsi="Arial" w:cs="Arial"/>
          <w:szCs w:val="21"/>
        </w:rPr>
        <w:t>introduced</w:t>
      </w:r>
      <w:r w:rsidRPr="00F35B91">
        <w:rPr>
          <w:rFonts w:ascii="Arial" w:hAnsi="Arial" w:cs="Arial" w:hint="eastAsia"/>
          <w:szCs w:val="21"/>
        </w:rPr>
        <w:t xml:space="preserve"> her research, by the start of introducing the purpose of the research and also reviewing the research questions. </w:t>
      </w:r>
      <w:r w:rsidRPr="00F35B91">
        <w:rPr>
          <w:rFonts w:ascii="Arial" w:hAnsi="Arial" w:cs="Arial"/>
          <w:szCs w:val="21"/>
        </w:rPr>
        <w:t>T</w:t>
      </w:r>
      <w:r w:rsidRPr="00F35B91">
        <w:rPr>
          <w:rFonts w:ascii="Arial" w:hAnsi="Arial" w:cs="Arial" w:hint="eastAsia"/>
          <w:szCs w:val="21"/>
        </w:rPr>
        <w:t>hen the author begins illuminate the data analysis and explain the findings separately first and conclude two findings afterwards to answer</w:t>
      </w:r>
      <w:r w:rsidR="00D3443C" w:rsidRPr="00F35B91">
        <w:rPr>
          <w:rFonts w:ascii="Arial" w:hAnsi="Arial" w:cs="Arial" w:hint="eastAsia"/>
          <w:szCs w:val="21"/>
        </w:rPr>
        <w:t xml:space="preserve"> those three research questions. </w:t>
      </w:r>
      <w:r w:rsidRPr="00F35B91">
        <w:rPr>
          <w:rFonts w:ascii="Arial" w:hAnsi="Arial" w:cs="Arial"/>
          <w:szCs w:val="21"/>
        </w:rPr>
        <w:t>T</w:t>
      </w:r>
      <w:r w:rsidRPr="00F35B91">
        <w:rPr>
          <w:rFonts w:ascii="Arial" w:hAnsi="Arial" w:cs="Arial" w:hint="eastAsia"/>
          <w:szCs w:val="21"/>
        </w:rPr>
        <w:t>he questionnaire part answered the research question</w:t>
      </w:r>
      <w:r w:rsidR="007E7FDE">
        <w:rPr>
          <w:rFonts w:ascii="Arial" w:hAnsi="Arial" w:cs="Arial" w:hint="eastAsia"/>
          <w:szCs w:val="21"/>
        </w:rPr>
        <w:t>s</w:t>
      </w:r>
      <w:r w:rsidRPr="00F35B91">
        <w:rPr>
          <w:rFonts w:ascii="Arial" w:hAnsi="Arial" w:cs="Arial" w:hint="eastAsia"/>
          <w:szCs w:val="21"/>
        </w:rPr>
        <w:t>, the data reflects participants</w:t>
      </w:r>
      <w:r w:rsidRPr="00F35B91">
        <w:rPr>
          <w:rFonts w:ascii="Arial" w:hAnsi="Arial" w:cs="Arial"/>
          <w:szCs w:val="21"/>
        </w:rPr>
        <w:t>’</w:t>
      </w:r>
      <w:r w:rsidRPr="00F35B91">
        <w:rPr>
          <w:rFonts w:ascii="Arial" w:hAnsi="Arial" w:cs="Arial" w:hint="eastAsia"/>
          <w:szCs w:val="21"/>
        </w:rPr>
        <w:t xml:space="preserve"> attitude to error analysis, and by observing the questions and answers in questionnaires, the author found that </w:t>
      </w:r>
      <w:r w:rsidR="00D3443C" w:rsidRPr="00F35B91">
        <w:rPr>
          <w:rFonts w:ascii="Arial" w:hAnsi="Arial" w:cs="Arial" w:hint="eastAsia"/>
          <w:szCs w:val="21"/>
        </w:rPr>
        <w:t xml:space="preserve">error </w:t>
      </w:r>
      <w:r w:rsidR="00D3443C" w:rsidRPr="00F35B91">
        <w:rPr>
          <w:rFonts w:ascii="Arial" w:hAnsi="Arial" w:cs="Arial"/>
          <w:szCs w:val="21"/>
        </w:rPr>
        <w:t>analysis</w:t>
      </w:r>
      <w:r w:rsidR="00D3443C" w:rsidRPr="00F35B91">
        <w:rPr>
          <w:rFonts w:ascii="Arial" w:hAnsi="Arial" w:cs="Arial" w:hint="eastAsia"/>
          <w:szCs w:val="21"/>
        </w:rPr>
        <w:t xml:space="preserve"> could be applied in classroom well and it has its shortcomings when the last three questions and its answers shows out.</w:t>
      </w:r>
      <w:r w:rsidR="00EE2F53">
        <w:rPr>
          <w:rFonts w:ascii="Arial" w:hAnsi="Arial" w:cs="Arial" w:hint="eastAsia"/>
          <w:szCs w:val="21"/>
        </w:rPr>
        <w:t xml:space="preserve"> But</w:t>
      </w:r>
      <w:r w:rsidR="00D3443C" w:rsidRPr="00F35B91">
        <w:rPr>
          <w:rFonts w:ascii="Arial" w:hAnsi="Arial" w:cs="Arial" w:hint="eastAsia"/>
          <w:szCs w:val="21"/>
        </w:rPr>
        <w:t xml:space="preserve"> this does not mean error analysis should be replaced or useless, which turns out that error analysis should be developed and updated in the future. </w:t>
      </w:r>
      <w:r w:rsidR="00B27BF0" w:rsidRPr="00EE2F53">
        <w:rPr>
          <w:rFonts w:ascii="Arial" w:hAnsi="Arial" w:cs="Arial"/>
          <w:szCs w:val="21"/>
        </w:rPr>
        <w:t>In a word, for this research, e</w:t>
      </w:r>
      <w:r w:rsidR="00D3443C" w:rsidRPr="00EE2F53">
        <w:rPr>
          <w:rFonts w:ascii="Arial" w:hAnsi="Arial" w:cs="Arial"/>
          <w:szCs w:val="21"/>
        </w:rPr>
        <w:t>ven it has limitations, the research could be able to answer the questions and associated with the previous chapters to make the whole research more reasonable.</w:t>
      </w:r>
      <w:r w:rsidR="00EE2F53" w:rsidRPr="00EE2F53">
        <w:rPr>
          <w:rFonts w:ascii="Arial" w:hAnsi="Arial" w:cs="Arial"/>
        </w:rPr>
        <w:t xml:space="preserve"> </w:t>
      </w:r>
    </w:p>
    <w:p w:rsidR="00F35B91" w:rsidRDefault="00F35B91" w:rsidP="008728DA">
      <w:pPr>
        <w:spacing w:line="360" w:lineRule="auto"/>
        <w:rPr>
          <w:rFonts w:ascii="Arial" w:hAnsi="Arial" w:cs="Arial" w:hint="eastAsia"/>
          <w:szCs w:val="21"/>
        </w:rPr>
      </w:pPr>
    </w:p>
    <w:p w:rsidR="00F35B91" w:rsidRDefault="00EE2F53" w:rsidP="008728DA">
      <w:pPr>
        <w:spacing w:line="360" w:lineRule="auto"/>
        <w:rPr>
          <w:rFonts w:ascii="Arial" w:hAnsi="Arial" w:cs="Arial" w:hint="eastAsia"/>
          <w:sz w:val="24"/>
          <w:szCs w:val="24"/>
        </w:rPr>
      </w:pPr>
      <w:r w:rsidRPr="004C4838">
        <w:rPr>
          <w:rFonts w:ascii="Arial" w:hAnsi="Arial" w:cs="Arial" w:hint="eastAsia"/>
          <w:sz w:val="24"/>
          <w:szCs w:val="24"/>
        </w:rPr>
        <w:t>5. Conclusion</w:t>
      </w:r>
    </w:p>
    <w:p w:rsidR="009B4A24" w:rsidRDefault="009B4A24" w:rsidP="008728DA">
      <w:pPr>
        <w:spacing w:line="360" w:lineRule="auto"/>
        <w:rPr>
          <w:rFonts w:ascii="Arial" w:hAnsi="Arial" w:cs="Arial" w:hint="eastAsia"/>
        </w:rPr>
      </w:pPr>
    </w:p>
    <w:p w:rsidR="00F35B91" w:rsidRDefault="009B4A24" w:rsidP="008728DA">
      <w:pPr>
        <w:spacing w:line="360" w:lineRule="auto"/>
        <w:rPr>
          <w:rFonts w:ascii="Arial" w:hAnsi="Arial" w:cs="Arial" w:hint="eastAsia"/>
          <w:szCs w:val="21"/>
        </w:rPr>
      </w:pPr>
      <w:r w:rsidRPr="00EE2F53">
        <w:rPr>
          <w:rFonts w:ascii="Arial" w:hAnsi="Arial" w:cs="Arial"/>
        </w:rPr>
        <w:t>As for the implication to the English language teaching, we could quote what (Selinker 1992) states, ‘</w:t>
      </w:r>
      <w:r w:rsidRPr="00EE2F53">
        <w:rPr>
          <w:rFonts w:ascii="Arial" w:hAnsi="Arial" w:cs="Arial"/>
          <w:szCs w:val="21"/>
        </w:rPr>
        <w:t>Language teachers know that the same errors are made over and over again.’ This is because making mistakes is "a means by which learners learn" (Selinker, 1992). Language learners cannot adequately correct the mistakes they make until they have acquired sufficient knowledge of the language. As learners' own language proficiency improves, so does their ability to correct errors. The more often learners correct their mistakes, the richer their language knowledge becomes. As addressed in the questionnaire questions in Chapter 4, most of the learners who participated in the survey believed that they were less likely to make mistakes or make similar mistakes after the teacher had corrected their own biases. Teachers play a crucial role in correcting the errors made by their students, but since (b 2017) states that "errors made by learners are constantly updated and gradually decrease as their language learning ability improves", teachers should also keep abreast of the times in their language teaching and improve their pedagogical approach and methodology when teaching using bias analysis.</w:t>
      </w:r>
    </w:p>
    <w:p w:rsidR="00F35B91" w:rsidRDefault="00F35B91" w:rsidP="008728DA">
      <w:pPr>
        <w:spacing w:line="360" w:lineRule="auto"/>
        <w:rPr>
          <w:rFonts w:ascii="Arial" w:hAnsi="Arial" w:cs="Arial" w:hint="eastAsia"/>
          <w:szCs w:val="21"/>
        </w:rPr>
      </w:pPr>
    </w:p>
    <w:p w:rsidR="00F35B91" w:rsidRDefault="00F35B91" w:rsidP="008728DA">
      <w:pPr>
        <w:spacing w:line="360" w:lineRule="auto"/>
        <w:rPr>
          <w:rFonts w:ascii="Arial" w:hAnsi="Arial" w:cs="Arial" w:hint="eastAsia"/>
          <w:szCs w:val="21"/>
        </w:rPr>
      </w:pPr>
    </w:p>
    <w:p w:rsidR="00F35B91" w:rsidRDefault="00F35B91" w:rsidP="008728DA">
      <w:pPr>
        <w:spacing w:line="360" w:lineRule="auto"/>
        <w:rPr>
          <w:rFonts w:ascii="Arial" w:hAnsi="Arial" w:cs="Arial" w:hint="eastAsia"/>
          <w:szCs w:val="21"/>
        </w:rPr>
      </w:pPr>
    </w:p>
    <w:p w:rsidR="00F35B91" w:rsidRDefault="00F35B91" w:rsidP="008728DA">
      <w:pPr>
        <w:spacing w:line="360" w:lineRule="auto"/>
        <w:rPr>
          <w:rFonts w:ascii="Arial" w:hAnsi="Arial" w:cs="Arial" w:hint="eastAsia"/>
          <w:szCs w:val="21"/>
        </w:rPr>
      </w:pPr>
    </w:p>
    <w:p w:rsidR="00F35B91" w:rsidRDefault="00F35B91" w:rsidP="008728DA">
      <w:pPr>
        <w:spacing w:line="360" w:lineRule="auto"/>
        <w:rPr>
          <w:rFonts w:ascii="Arial" w:hAnsi="Arial" w:cs="Arial" w:hint="eastAsia"/>
          <w:szCs w:val="21"/>
        </w:rPr>
      </w:pPr>
    </w:p>
    <w:p w:rsidR="00F35B91" w:rsidRDefault="00F35B91" w:rsidP="008728DA">
      <w:pPr>
        <w:spacing w:line="360" w:lineRule="auto"/>
        <w:rPr>
          <w:rFonts w:ascii="Arial" w:hAnsi="Arial" w:cs="Arial" w:hint="eastAsia"/>
          <w:szCs w:val="21"/>
        </w:rPr>
      </w:pPr>
    </w:p>
    <w:p w:rsidR="00F35B91" w:rsidRPr="00F35B91" w:rsidRDefault="00F35B91" w:rsidP="008728DA">
      <w:pPr>
        <w:spacing w:line="360" w:lineRule="auto"/>
        <w:rPr>
          <w:rFonts w:ascii="Arial" w:hAnsi="Arial" w:cs="Arial"/>
          <w:szCs w:val="21"/>
        </w:rPr>
      </w:pPr>
    </w:p>
    <w:p w:rsidR="00F35B91" w:rsidRPr="008728DA" w:rsidRDefault="00F35B91" w:rsidP="008728DA">
      <w:pPr>
        <w:widowControl/>
        <w:spacing w:line="360" w:lineRule="auto"/>
        <w:jc w:val="center"/>
        <w:rPr>
          <w:rFonts w:ascii="Arial" w:hAnsi="Arial" w:cs="Arial"/>
          <w:sz w:val="28"/>
          <w:szCs w:val="28"/>
        </w:rPr>
      </w:pPr>
      <w:r w:rsidRPr="008728DA">
        <w:rPr>
          <w:rFonts w:ascii="Arial" w:eastAsia="Arial" w:hAnsi="Arial" w:cs="Arial"/>
          <w:sz w:val="28"/>
          <w:szCs w:val="28"/>
        </w:rPr>
        <w:lastRenderedPageBreak/>
        <w:t>References</w:t>
      </w:r>
    </w:p>
    <w:p w:rsidR="00F35B91" w:rsidRPr="00273A12" w:rsidRDefault="00F35B91" w:rsidP="008728DA">
      <w:pPr>
        <w:spacing w:line="360" w:lineRule="auto"/>
        <w:rPr>
          <w:rFonts w:ascii="Arial" w:hAnsi="Arial" w:cs="Arial"/>
          <w:szCs w:val="21"/>
        </w:rPr>
      </w:pPr>
      <w:r w:rsidRPr="002238B1">
        <w:rPr>
          <w:rFonts w:ascii="Arial" w:hAnsi="Arial" w:cs="Arial"/>
          <w:szCs w:val="21"/>
        </w:rPr>
        <w:t xml:space="preserve">Alexa, B, </w:t>
      </w:r>
      <w:r w:rsidRPr="002238B1">
        <w:rPr>
          <w:rFonts w:ascii="Arial" w:hAnsi="Arial" w:cs="Arial"/>
          <w:i/>
          <w:iCs/>
          <w:szCs w:val="21"/>
        </w:rPr>
        <w:t xml:space="preserve">Analysis of Written and Oral Errors in the English-as-a-Foreign-Language </w:t>
      </w:r>
      <w:r w:rsidRPr="00273A12">
        <w:rPr>
          <w:rFonts w:ascii="Arial" w:hAnsi="Arial" w:cs="Arial"/>
          <w:i/>
          <w:iCs/>
          <w:szCs w:val="21"/>
        </w:rPr>
        <w:t>Classroom</w:t>
      </w:r>
      <w:r w:rsidRPr="00273A12">
        <w:rPr>
          <w:rFonts w:ascii="Arial" w:hAnsi="Arial" w:cs="Arial"/>
          <w:szCs w:val="21"/>
        </w:rPr>
        <w:t>, University Jaume I, July, 2017.</w:t>
      </w:r>
    </w:p>
    <w:p w:rsidR="00F35B91" w:rsidRDefault="00F35B91" w:rsidP="008728DA">
      <w:pPr>
        <w:spacing w:line="360" w:lineRule="auto"/>
        <w:rPr>
          <w:rFonts w:ascii="Arial" w:hAnsi="Arial" w:cs="Arial" w:hint="eastAsia"/>
        </w:rPr>
      </w:pPr>
      <w:r w:rsidRPr="00273A12">
        <w:rPr>
          <w:rFonts w:ascii="Arial" w:hAnsi="Arial" w:cs="Arial"/>
        </w:rPr>
        <w:t>Bahra Taib Rashid.</w:t>
      </w:r>
      <w:r w:rsidRPr="00273A12">
        <w:rPr>
          <w:rFonts w:ascii="Arial" w:hAnsi="Arial" w:cs="Arial"/>
          <w:i/>
        </w:rPr>
        <w:t xml:space="preserve"> Error Analysis of Kurdish EFL Undergraduate Learners' Accuracy in Speaking English Language.</w:t>
      </w:r>
      <w:r>
        <w:rPr>
          <w:rFonts w:ascii="Arial" w:hAnsi="Arial" w:cs="Arial" w:hint="eastAsia"/>
        </w:rPr>
        <w:t xml:space="preserve"> </w:t>
      </w:r>
      <w:r w:rsidRPr="00273A12">
        <w:rPr>
          <w:rFonts w:ascii="Arial" w:hAnsi="Arial" w:cs="Arial"/>
        </w:rPr>
        <w:t>International Journ</w:t>
      </w:r>
      <w:r>
        <w:rPr>
          <w:rFonts w:ascii="Arial" w:hAnsi="Arial" w:cs="Arial"/>
        </w:rPr>
        <w:t>al of Language and Linguistics.</w:t>
      </w:r>
      <w:r>
        <w:rPr>
          <w:rFonts w:ascii="Arial" w:hAnsi="Arial" w:cs="Arial" w:hint="eastAsia"/>
        </w:rPr>
        <w:t xml:space="preserve"> </w:t>
      </w:r>
      <w:r w:rsidRPr="00273A12">
        <w:rPr>
          <w:rFonts w:ascii="Arial" w:hAnsi="Arial" w:cs="Arial"/>
        </w:rPr>
        <w:t>Vol. 3, No. 6, 2015, pp. 448-454. doi: 10.11648/j.ijll.20150306.29</w:t>
      </w:r>
    </w:p>
    <w:p w:rsidR="00F35B91" w:rsidRDefault="00F35B91" w:rsidP="008728DA">
      <w:pPr>
        <w:spacing w:line="360" w:lineRule="auto"/>
        <w:rPr>
          <w:rFonts w:ascii="Arial" w:hAnsi="Arial" w:cs="Arial" w:hint="eastAsia"/>
        </w:rPr>
      </w:pPr>
      <w:r w:rsidRPr="005253E8">
        <w:rPr>
          <w:rFonts w:ascii="Arial" w:hAnsi="Arial" w:cs="Arial"/>
        </w:rPr>
        <w:t xml:space="preserve">Candlin, C. &amp; Mercer, N. (2001) </w:t>
      </w:r>
      <w:r w:rsidRPr="005253E8">
        <w:rPr>
          <w:rFonts w:ascii="Arial" w:hAnsi="Arial" w:cs="Arial"/>
          <w:i/>
        </w:rPr>
        <w:t>English language teaching in its social context: a reader</w:t>
      </w:r>
      <w:r w:rsidRPr="005253E8">
        <w:rPr>
          <w:rFonts w:ascii="Arial" w:hAnsi="Arial" w:cs="Arial"/>
        </w:rPr>
        <w:t xml:space="preserve">. Routledge. </w:t>
      </w:r>
    </w:p>
    <w:p w:rsidR="00F35B91" w:rsidRPr="005253E8" w:rsidRDefault="00F35B91" w:rsidP="008728DA">
      <w:pPr>
        <w:spacing w:line="360" w:lineRule="auto"/>
        <w:rPr>
          <w:rFonts w:ascii="Arial" w:hAnsi="Arial" w:cs="Arial"/>
          <w:szCs w:val="21"/>
        </w:rPr>
      </w:pPr>
      <w:r w:rsidRPr="005253E8">
        <w:rPr>
          <w:rFonts w:ascii="Arial" w:hAnsi="Arial" w:cs="Arial"/>
        </w:rPr>
        <w:t xml:space="preserve">Cook, V. (2008) </w:t>
      </w:r>
      <w:r w:rsidRPr="005253E8">
        <w:rPr>
          <w:rFonts w:ascii="Arial" w:hAnsi="Arial" w:cs="Arial"/>
          <w:i/>
        </w:rPr>
        <w:t>Second language learning and language teaching</w:t>
      </w:r>
      <w:r w:rsidRPr="005253E8">
        <w:rPr>
          <w:rFonts w:ascii="Arial" w:hAnsi="Arial" w:cs="Arial"/>
        </w:rPr>
        <w:t>. London: Hodder education.</w:t>
      </w:r>
    </w:p>
    <w:p w:rsidR="00F35B91" w:rsidRPr="002238B1" w:rsidRDefault="00F35B91" w:rsidP="008728DA">
      <w:pPr>
        <w:spacing w:line="360" w:lineRule="auto"/>
        <w:rPr>
          <w:rFonts w:ascii="Arial" w:hAnsi="Arial" w:cs="Arial"/>
          <w:szCs w:val="21"/>
        </w:rPr>
      </w:pPr>
      <w:r w:rsidRPr="002238B1">
        <w:rPr>
          <w:rFonts w:ascii="Arial" w:hAnsi="Arial" w:cs="Arial"/>
          <w:szCs w:val="21"/>
        </w:rPr>
        <w:t>Ellis, Rod. 1989.</w:t>
      </w:r>
      <w:r w:rsidRPr="002238B1">
        <w:rPr>
          <w:rFonts w:ascii="Arial" w:hAnsi="Arial" w:cs="Arial"/>
          <w:i/>
          <w:szCs w:val="21"/>
        </w:rPr>
        <w:t xml:space="preserve"> Understanding Second Language Acquisition</w:t>
      </w:r>
      <w:r w:rsidRPr="002238B1">
        <w:rPr>
          <w:rFonts w:ascii="Arial" w:hAnsi="Arial" w:cs="Arial"/>
          <w:szCs w:val="21"/>
        </w:rPr>
        <w:t xml:space="preserve">. Oxford: Oxford University Press. ……….. 1994. </w:t>
      </w:r>
      <w:r w:rsidRPr="00480076">
        <w:rPr>
          <w:rFonts w:ascii="Arial" w:hAnsi="Arial" w:cs="Arial"/>
          <w:i/>
          <w:szCs w:val="21"/>
        </w:rPr>
        <w:t>The Study of Second Language Acquisition.</w:t>
      </w:r>
      <w:r w:rsidRPr="002238B1">
        <w:rPr>
          <w:rFonts w:ascii="Arial" w:hAnsi="Arial" w:cs="Arial"/>
          <w:szCs w:val="21"/>
        </w:rPr>
        <w:t xml:space="preserve"> Oxford: Oxford University Press.</w:t>
      </w:r>
    </w:p>
    <w:p w:rsidR="00F35B91" w:rsidRPr="00A14C77" w:rsidRDefault="00F35B91" w:rsidP="008728DA">
      <w:pPr>
        <w:spacing w:line="360" w:lineRule="auto"/>
        <w:rPr>
          <w:rFonts w:ascii="Arial" w:hAnsi="Arial" w:cs="Arial"/>
          <w:szCs w:val="21"/>
        </w:rPr>
      </w:pPr>
      <w:r w:rsidRPr="00A14C77">
        <w:rPr>
          <w:rFonts w:ascii="Arial" w:hAnsi="Arial" w:cs="Arial"/>
          <w:szCs w:val="21"/>
        </w:rPr>
        <w:t xml:space="preserve">Fisiak, Jacek. </w:t>
      </w:r>
      <w:r w:rsidRPr="00A14C77">
        <w:rPr>
          <w:rFonts w:ascii="Arial" w:hAnsi="Arial" w:cs="Arial"/>
          <w:i/>
          <w:szCs w:val="21"/>
        </w:rPr>
        <w:t>Contrastive Linguistics and The Language Teacher</w:t>
      </w:r>
      <w:r w:rsidRPr="00A14C77">
        <w:rPr>
          <w:rFonts w:ascii="Arial" w:hAnsi="Arial" w:cs="Arial"/>
          <w:szCs w:val="21"/>
        </w:rPr>
        <w:t>. Oxford: Pergammon Press.</w:t>
      </w:r>
    </w:p>
    <w:p w:rsidR="00A14C77" w:rsidRPr="00A14C77" w:rsidRDefault="00A14C77" w:rsidP="008728DA">
      <w:pPr>
        <w:spacing w:line="360" w:lineRule="auto"/>
        <w:rPr>
          <w:rFonts w:ascii="Arial" w:hAnsi="Arial" w:cs="Arial"/>
        </w:rPr>
      </w:pPr>
      <w:r w:rsidRPr="00A14C77">
        <w:rPr>
          <w:rFonts w:ascii="Arial" w:hAnsi="Arial" w:cs="Arial"/>
        </w:rPr>
        <w:t>Gast, V. (forthcoming). Contrastive analysis: Theories and methods. In Kortmann, B. and J. Kabatek (eds.), Dictionaries of Linguistics and Communication Science: Linguistic theory and methodology. Berlin: Mouton de Gruyter.</w:t>
      </w:r>
    </w:p>
    <w:p w:rsidR="00F35B91" w:rsidRPr="00DC72BC" w:rsidRDefault="00F35B91" w:rsidP="008728DA">
      <w:pPr>
        <w:spacing w:line="360" w:lineRule="auto"/>
        <w:rPr>
          <w:rFonts w:ascii="Arial" w:hAnsi="Arial" w:cs="Arial"/>
        </w:rPr>
      </w:pPr>
      <w:r w:rsidRPr="00DC72BC">
        <w:rPr>
          <w:rFonts w:ascii="Arial" w:hAnsi="Arial" w:cs="Arial"/>
        </w:rPr>
        <w:t xml:space="preserve">Harmer, J. (2007). The practice of English language teaching. Harlow: Longman Pearson Ed. </w:t>
      </w:r>
    </w:p>
    <w:p w:rsidR="00F35B91" w:rsidRPr="00DC72BC" w:rsidRDefault="00F35B91" w:rsidP="008728DA">
      <w:pPr>
        <w:spacing w:line="360" w:lineRule="auto"/>
        <w:rPr>
          <w:rFonts w:ascii="Arial" w:hAnsi="Arial" w:cs="Arial"/>
          <w:szCs w:val="21"/>
        </w:rPr>
      </w:pPr>
      <w:r w:rsidRPr="00DC72BC">
        <w:rPr>
          <w:rFonts w:ascii="Arial" w:hAnsi="Arial" w:cs="Arial"/>
          <w:szCs w:val="21"/>
        </w:rPr>
        <w:t xml:space="preserve">Ho, Caroline Mei Lin, 2003. </w:t>
      </w:r>
      <w:r w:rsidRPr="00DC72BC">
        <w:rPr>
          <w:rFonts w:ascii="Arial" w:hAnsi="Arial" w:cs="Arial"/>
          <w:i/>
          <w:szCs w:val="21"/>
        </w:rPr>
        <w:t>Empowering English Teachers to Grapple with Errors in Grammar.</w:t>
      </w:r>
      <w:r w:rsidRPr="00DC72BC">
        <w:rPr>
          <w:rFonts w:ascii="Arial" w:hAnsi="Arial" w:cs="Arial"/>
          <w:szCs w:val="21"/>
        </w:rPr>
        <w:t xml:space="preserve"> The Internet TESL Journal, Vol. IX, No. 3, March 2003. (http://iteslj.org/Techniques/ Ho_Grammar_Errors.html, accessed March 2010) </w:t>
      </w:r>
    </w:p>
    <w:p w:rsidR="00F35B91" w:rsidRPr="003575D1" w:rsidRDefault="00F35B91" w:rsidP="008728DA">
      <w:pPr>
        <w:spacing w:line="360" w:lineRule="auto"/>
        <w:rPr>
          <w:rFonts w:ascii="Arial" w:hAnsi="Arial" w:cs="Arial"/>
        </w:rPr>
      </w:pPr>
      <w:r w:rsidRPr="003575D1">
        <w:rPr>
          <w:rFonts w:ascii="Arial" w:hAnsi="Arial" w:cs="Arial"/>
        </w:rPr>
        <w:t>Krashen, S. (2002). Second Language Acquisition and second language learning. Pergamon Press.</w:t>
      </w:r>
    </w:p>
    <w:p w:rsidR="003575D1" w:rsidRPr="003575D1" w:rsidRDefault="003575D1" w:rsidP="008728DA">
      <w:pPr>
        <w:spacing w:line="360" w:lineRule="auto"/>
        <w:rPr>
          <w:rFonts w:ascii="Arial" w:hAnsi="Arial" w:cs="Arial"/>
        </w:rPr>
      </w:pPr>
      <w:r w:rsidRPr="003575D1">
        <w:rPr>
          <w:rFonts w:ascii="Arial" w:hAnsi="Arial" w:cs="Arial"/>
        </w:rPr>
        <w:t>Krashen, S. 1985. The Input Hypothesis: Issues and Implications. New York: Longman.</w:t>
      </w:r>
    </w:p>
    <w:p w:rsidR="00F35B91" w:rsidRPr="003575D1" w:rsidRDefault="00F35B91" w:rsidP="008728DA">
      <w:pPr>
        <w:spacing w:line="360" w:lineRule="auto"/>
        <w:rPr>
          <w:rFonts w:ascii="Arial" w:hAnsi="Arial" w:cs="Arial"/>
          <w:szCs w:val="21"/>
        </w:rPr>
      </w:pPr>
      <w:r w:rsidRPr="003575D1">
        <w:rPr>
          <w:rFonts w:ascii="Arial" w:hAnsi="Arial" w:cs="Arial"/>
          <w:szCs w:val="21"/>
        </w:rPr>
        <w:t xml:space="preserve">Larsen, Diane, et al. 1992. </w:t>
      </w:r>
      <w:r w:rsidRPr="003575D1">
        <w:rPr>
          <w:rFonts w:ascii="Arial" w:hAnsi="Arial" w:cs="Arial"/>
          <w:i/>
          <w:szCs w:val="21"/>
        </w:rPr>
        <w:t>An Introduction to Second Language Acquisition Research.</w:t>
      </w:r>
      <w:r w:rsidRPr="003575D1">
        <w:rPr>
          <w:rFonts w:ascii="Arial" w:hAnsi="Arial" w:cs="Arial"/>
          <w:szCs w:val="21"/>
        </w:rPr>
        <w:t xml:space="preserve"> London: Longman</w:t>
      </w:r>
    </w:p>
    <w:p w:rsidR="00F35B91" w:rsidRPr="00D30EAE" w:rsidRDefault="00F35B91" w:rsidP="008728DA">
      <w:pPr>
        <w:spacing w:line="360" w:lineRule="auto"/>
        <w:rPr>
          <w:rFonts w:ascii="Arial" w:hAnsi="Arial" w:cs="Arial"/>
          <w:szCs w:val="21"/>
        </w:rPr>
      </w:pPr>
      <w:r w:rsidRPr="00D30EAE">
        <w:rPr>
          <w:rFonts w:ascii="Arial" w:hAnsi="Arial" w:cs="Arial"/>
        </w:rPr>
        <w:t>Lighbown, P. &amp; Spada, N. (2006). How languages are learned. 3rd ed. Oxford: Oxford University Press.</w:t>
      </w:r>
    </w:p>
    <w:p w:rsidR="00F35B91" w:rsidRPr="002238B1" w:rsidRDefault="00F35B91" w:rsidP="008728DA">
      <w:pPr>
        <w:spacing w:line="360" w:lineRule="auto"/>
        <w:rPr>
          <w:rFonts w:ascii="Arial" w:hAnsi="Arial" w:cs="Arial"/>
          <w:szCs w:val="21"/>
        </w:rPr>
      </w:pPr>
      <w:r w:rsidRPr="002238B1">
        <w:rPr>
          <w:rFonts w:ascii="Arial" w:hAnsi="Arial" w:cs="Arial"/>
          <w:szCs w:val="21"/>
        </w:rPr>
        <w:t xml:space="preserve">Nattinger, J. R. </w:t>
      </w:r>
      <w:r w:rsidRPr="002238B1">
        <w:rPr>
          <w:rFonts w:ascii="Arial" w:hAnsi="Arial" w:cs="Arial"/>
          <w:i/>
          <w:szCs w:val="21"/>
        </w:rPr>
        <w:t>A Lexical Phrasal Grammar for ESL</w:t>
      </w:r>
      <w:r>
        <w:rPr>
          <w:rFonts w:ascii="Arial" w:hAnsi="Arial" w:cs="Arial" w:hint="eastAsia"/>
          <w:i/>
          <w:szCs w:val="21"/>
        </w:rPr>
        <w:t xml:space="preserve"> </w:t>
      </w:r>
      <w:r w:rsidRPr="002238B1">
        <w:rPr>
          <w:rFonts w:ascii="Arial" w:hAnsi="Arial" w:cs="Arial"/>
          <w:szCs w:val="21"/>
        </w:rPr>
        <w:t xml:space="preserve">[J]. </w:t>
      </w:r>
      <w:r w:rsidRPr="002238B1">
        <w:rPr>
          <w:rFonts w:ascii="Arial" w:hAnsi="Arial" w:cs="Arial"/>
          <w:i/>
          <w:iCs/>
          <w:szCs w:val="21"/>
        </w:rPr>
        <w:t>TESOL Quarterly</w:t>
      </w:r>
      <w:r w:rsidRPr="002238B1">
        <w:rPr>
          <w:rFonts w:ascii="Arial" w:hAnsi="Arial" w:cs="Arial"/>
          <w:szCs w:val="21"/>
        </w:rPr>
        <w:t>, 1980(14);337-344.</w:t>
      </w:r>
    </w:p>
    <w:p w:rsidR="00F35B91" w:rsidRPr="002238B1" w:rsidRDefault="00F35B91" w:rsidP="008728DA">
      <w:pPr>
        <w:spacing w:line="360" w:lineRule="auto"/>
        <w:rPr>
          <w:rFonts w:ascii="Arial" w:hAnsi="Arial" w:cs="Arial"/>
          <w:szCs w:val="21"/>
        </w:rPr>
      </w:pPr>
      <w:r w:rsidRPr="002238B1">
        <w:rPr>
          <w:rFonts w:ascii="Arial" w:hAnsi="Arial" w:cs="Arial"/>
          <w:szCs w:val="21"/>
        </w:rPr>
        <w:t>Nattinger,</w:t>
      </w:r>
      <w:r>
        <w:rPr>
          <w:rFonts w:ascii="Arial" w:hAnsi="Arial" w:cs="Arial" w:hint="eastAsia"/>
          <w:szCs w:val="21"/>
        </w:rPr>
        <w:t xml:space="preserve"> </w:t>
      </w:r>
      <w:r w:rsidRPr="002238B1">
        <w:rPr>
          <w:rFonts w:ascii="Arial" w:hAnsi="Arial" w:cs="Arial"/>
          <w:szCs w:val="21"/>
        </w:rPr>
        <w:t>J.R. &amp; De</w:t>
      </w:r>
      <w:r>
        <w:rPr>
          <w:rFonts w:ascii="Arial" w:hAnsi="Arial" w:cs="Arial" w:hint="eastAsia"/>
          <w:szCs w:val="21"/>
        </w:rPr>
        <w:t xml:space="preserve"> </w:t>
      </w:r>
      <w:r w:rsidRPr="002238B1">
        <w:rPr>
          <w:rFonts w:ascii="Arial" w:hAnsi="Arial" w:cs="Arial"/>
          <w:szCs w:val="21"/>
        </w:rPr>
        <w:t xml:space="preserve">Carrico, J. S. </w:t>
      </w:r>
      <w:r w:rsidRPr="002238B1">
        <w:rPr>
          <w:rFonts w:ascii="Arial" w:hAnsi="Arial" w:cs="Arial"/>
          <w:i/>
          <w:iCs/>
          <w:szCs w:val="21"/>
        </w:rPr>
        <w:t>Lexical Phrases and Language Teaching</w:t>
      </w:r>
      <w:r w:rsidRPr="002238B1">
        <w:rPr>
          <w:rFonts w:ascii="Arial" w:hAnsi="Arial" w:cs="Arial"/>
          <w:szCs w:val="21"/>
        </w:rPr>
        <w:t xml:space="preserve"> [M]. Oxford: Oxford University Press, 1992: 38-60.</w:t>
      </w:r>
    </w:p>
    <w:p w:rsidR="00F35B91" w:rsidRPr="002238B1" w:rsidRDefault="00F35B91" w:rsidP="008728DA">
      <w:pPr>
        <w:spacing w:line="360" w:lineRule="auto"/>
        <w:rPr>
          <w:rFonts w:ascii="Arial" w:hAnsi="Arial" w:cs="Arial"/>
          <w:szCs w:val="21"/>
        </w:rPr>
      </w:pPr>
      <w:r w:rsidRPr="002238B1">
        <w:rPr>
          <w:rFonts w:ascii="Arial" w:hAnsi="Arial" w:cs="Arial"/>
          <w:szCs w:val="21"/>
        </w:rPr>
        <w:t xml:space="preserve">Schackne, Steven. 2002. </w:t>
      </w:r>
      <w:r w:rsidRPr="002238B1">
        <w:rPr>
          <w:rFonts w:ascii="Arial" w:hAnsi="Arial" w:cs="Arial"/>
          <w:i/>
          <w:szCs w:val="21"/>
        </w:rPr>
        <w:t>Language Teaching Research</w:t>
      </w:r>
      <w:r w:rsidRPr="002238B1">
        <w:rPr>
          <w:rFonts w:ascii="Arial" w:hAnsi="Arial" w:cs="Arial"/>
          <w:szCs w:val="21"/>
        </w:rPr>
        <w:t>. Journal of Language and Linguistics. Volume 1 Number 2, ISSN 1475 – 8989</w:t>
      </w:r>
    </w:p>
    <w:p w:rsidR="00F35B91" w:rsidRDefault="00F35B91" w:rsidP="008728DA">
      <w:pPr>
        <w:spacing w:line="360" w:lineRule="auto"/>
        <w:rPr>
          <w:rFonts w:ascii="Arial" w:hAnsi="Arial" w:cs="Arial" w:hint="eastAsia"/>
          <w:szCs w:val="21"/>
        </w:rPr>
      </w:pPr>
      <w:r w:rsidRPr="002238B1">
        <w:rPr>
          <w:rFonts w:ascii="Arial" w:hAnsi="Arial" w:cs="Arial"/>
          <w:szCs w:val="21"/>
        </w:rPr>
        <w:t>Xingang, Gao,</w:t>
      </w:r>
      <w:r w:rsidRPr="002238B1">
        <w:rPr>
          <w:rFonts w:ascii="Arial" w:hAnsi="Arial" w:cs="Arial"/>
          <w:i/>
          <w:iCs/>
          <w:szCs w:val="21"/>
        </w:rPr>
        <w:t xml:space="preserve"> ‘A</w:t>
      </w:r>
      <w:r>
        <w:rPr>
          <w:rFonts w:ascii="Arial" w:hAnsi="Arial" w:cs="Arial" w:hint="eastAsia"/>
          <w:i/>
          <w:iCs/>
          <w:szCs w:val="21"/>
        </w:rPr>
        <w:t xml:space="preserve"> </w:t>
      </w:r>
      <w:r w:rsidRPr="002238B1">
        <w:rPr>
          <w:rFonts w:ascii="Arial" w:hAnsi="Arial" w:cs="Arial"/>
          <w:i/>
          <w:iCs/>
          <w:szCs w:val="21"/>
        </w:rPr>
        <w:t>Corpus-Based</w:t>
      </w:r>
      <w:r>
        <w:rPr>
          <w:rFonts w:ascii="Arial" w:hAnsi="Arial" w:cs="Arial" w:hint="eastAsia"/>
          <w:i/>
          <w:iCs/>
          <w:szCs w:val="21"/>
        </w:rPr>
        <w:t xml:space="preserve"> </w:t>
      </w:r>
      <w:r w:rsidRPr="002238B1">
        <w:rPr>
          <w:rFonts w:ascii="Arial" w:hAnsi="Arial" w:cs="Arial"/>
          <w:i/>
          <w:iCs/>
          <w:szCs w:val="21"/>
        </w:rPr>
        <w:t>Analysis</w:t>
      </w:r>
      <w:r>
        <w:rPr>
          <w:rFonts w:ascii="Arial" w:hAnsi="Arial" w:cs="Arial" w:hint="eastAsia"/>
          <w:i/>
          <w:iCs/>
          <w:szCs w:val="21"/>
        </w:rPr>
        <w:t xml:space="preserve"> </w:t>
      </w:r>
      <w:r w:rsidRPr="002238B1">
        <w:rPr>
          <w:rFonts w:ascii="Arial" w:hAnsi="Arial" w:cs="Arial"/>
          <w:i/>
          <w:iCs/>
          <w:szCs w:val="21"/>
        </w:rPr>
        <w:t>of</w:t>
      </w:r>
      <w:r>
        <w:rPr>
          <w:rFonts w:ascii="Arial" w:hAnsi="Arial" w:cs="Arial" w:hint="eastAsia"/>
          <w:i/>
          <w:iCs/>
          <w:szCs w:val="21"/>
        </w:rPr>
        <w:t xml:space="preserve"> </w:t>
      </w:r>
      <w:r w:rsidRPr="002238B1">
        <w:rPr>
          <w:rFonts w:ascii="Arial" w:hAnsi="Arial" w:cs="Arial"/>
          <w:i/>
          <w:iCs/>
          <w:szCs w:val="21"/>
        </w:rPr>
        <w:t>Lexical</w:t>
      </w:r>
      <w:r>
        <w:rPr>
          <w:rFonts w:ascii="Arial" w:hAnsi="Arial" w:cs="Arial" w:hint="eastAsia"/>
          <w:i/>
          <w:iCs/>
          <w:szCs w:val="21"/>
        </w:rPr>
        <w:t xml:space="preserve"> </w:t>
      </w:r>
      <w:r w:rsidRPr="002238B1">
        <w:rPr>
          <w:rFonts w:ascii="Arial" w:hAnsi="Arial" w:cs="Arial"/>
          <w:i/>
          <w:iCs/>
          <w:szCs w:val="21"/>
        </w:rPr>
        <w:t>Chunk</w:t>
      </w:r>
      <w:r>
        <w:rPr>
          <w:rFonts w:ascii="Arial" w:hAnsi="Arial" w:cs="Arial" w:hint="eastAsia"/>
          <w:i/>
          <w:iCs/>
          <w:szCs w:val="21"/>
        </w:rPr>
        <w:t xml:space="preserve"> </w:t>
      </w:r>
      <w:r w:rsidRPr="002238B1">
        <w:rPr>
          <w:rFonts w:ascii="Arial" w:hAnsi="Arial" w:cs="Arial"/>
          <w:i/>
          <w:iCs/>
          <w:szCs w:val="21"/>
        </w:rPr>
        <w:t>Errors</w:t>
      </w:r>
      <w:r>
        <w:rPr>
          <w:rFonts w:ascii="Arial" w:hAnsi="Arial" w:cs="Arial" w:hint="eastAsia"/>
          <w:i/>
          <w:iCs/>
          <w:szCs w:val="21"/>
        </w:rPr>
        <w:t xml:space="preserve"> </w:t>
      </w:r>
      <w:r w:rsidRPr="002238B1">
        <w:rPr>
          <w:rFonts w:ascii="Arial" w:hAnsi="Arial" w:cs="Arial"/>
          <w:i/>
          <w:iCs/>
          <w:szCs w:val="21"/>
        </w:rPr>
        <w:t>in</w:t>
      </w:r>
      <w:r>
        <w:rPr>
          <w:rFonts w:ascii="Arial" w:hAnsi="Arial" w:cs="Arial" w:hint="eastAsia"/>
          <w:i/>
          <w:iCs/>
          <w:szCs w:val="21"/>
        </w:rPr>
        <w:t xml:space="preserve"> </w:t>
      </w:r>
      <w:r w:rsidRPr="002238B1">
        <w:rPr>
          <w:rFonts w:ascii="Arial" w:hAnsi="Arial" w:cs="Arial"/>
          <w:i/>
          <w:iCs/>
          <w:szCs w:val="21"/>
        </w:rPr>
        <w:t>Chinese English Majors’ Spoken</w:t>
      </w:r>
      <w:r>
        <w:rPr>
          <w:rFonts w:ascii="Arial" w:hAnsi="Arial" w:cs="Arial" w:hint="eastAsia"/>
          <w:i/>
          <w:iCs/>
          <w:szCs w:val="21"/>
        </w:rPr>
        <w:t xml:space="preserve"> </w:t>
      </w:r>
      <w:r w:rsidRPr="002238B1">
        <w:rPr>
          <w:rFonts w:ascii="Arial" w:hAnsi="Arial" w:cs="Arial"/>
          <w:i/>
          <w:iCs/>
          <w:szCs w:val="21"/>
        </w:rPr>
        <w:t>English’</w:t>
      </w:r>
      <w:r w:rsidRPr="002238B1">
        <w:rPr>
          <w:rFonts w:ascii="Arial" w:hAnsi="Arial" w:cs="Arial"/>
          <w:szCs w:val="21"/>
        </w:rPr>
        <w:t>, Shandong University, March, 2015.</w:t>
      </w:r>
    </w:p>
    <w:p w:rsidR="00B32D37" w:rsidRPr="00F35B91" w:rsidRDefault="00B32D37" w:rsidP="008728DA">
      <w:pPr>
        <w:spacing w:line="360" w:lineRule="auto"/>
        <w:rPr>
          <w:rFonts w:ascii="Arial" w:hAnsi="Arial" w:cs="Arial"/>
          <w:sz w:val="24"/>
          <w:szCs w:val="24"/>
        </w:rPr>
      </w:pPr>
    </w:p>
    <w:p w:rsidR="00B32D37" w:rsidRPr="00B27BF0" w:rsidRDefault="00B32D37" w:rsidP="008728DA">
      <w:pPr>
        <w:spacing w:line="360" w:lineRule="auto"/>
        <w:rPr>
          <w:rFonts w:ascii="Arial" w:hAnsi="Arial" w:cs="Arial"/>
          <w:szCs w:val="21"/>
        </w:rPr>
        <w:sectPr w:rsidR="00B32D37" w:rsidRPr="00B27BF0">
          <w:pgSz w:w="11906" w:h="16838"/>
          <w:pgMar w:top="746" w:right="1785" w:bottom="0" w:left="1785" w:header="0" w:footer="0" w:gutter="0"/>
          <w:cols w:space="720"/>
        </w:sectPr>
      </w:pPr>
    </w:p>
    <w:p w:rsidR="00902186" w:rsidRPr="00902186" w:rsidRDefault="00902186" w:rsidP="008728DA">
      <w:pPr>
        <w:spacing w:line="360" w:lineRule="auto"/>
        <w:rPr>
          <w:rFonts w:ascii="Arial" w:hAnsi="Arial" w:cs="Arial" w:hint="eastAsia"/>
          <w:sz w:val="24"/>
          <w:szCs w:val="24"/>
        </w:rPr>
      </w:pPr>
      <w:r w:rsidRPr="00902186">
        <w:rPr>
          <w:rFonts w:ascii="Arial" w:hAnsi="Arial" w:cs="Arial"/>
          <w:spacing w:val="-1"/>
          <w:sz w:val="24"/>
          <w:szCs w:val="24"/>
        </w:rPr>
        <w:lastRenderedPageBreak/>
        <w:t xml:space="preserve">Appendix 1 </w:t>
      </w:r>
      <w:r w:rsidRPr="00902186">
        <w:rPr>
          <w:rFonts w:ascii="Arial" w:hAnsi="Arial" w:cs="Arial"/>
          <w:sz w:val="24"/>
          <w:szCs w:val="24"/>
        </w:rPr>
        <w:t xml:space="preserve">Questionnaire </w:t>
      </w:r>
    </w:p>
    <w:p w:rsidR="00902186" w:rsidRPr="00902186" w:rsidRDefault="00902186" w:rsidP="008728DA">
      <w:pPr>
        <w:spacing w:line="360" w:lineRule="auto"/>
        <w:rPr>
          <w:rFonts w:ascii="Arial" w:hAnsi="Arial" w:cs="Arial"/>
          <w:spacing w:val="-1"/>
          <w:szCs w:val="21"/>
        </w:rPr>
      </w:pPr>
    </w:p>
    <w:p w:rsidR="00902186" w:rsidRDefault="00902186" w:rsidP="008728DA">
      <w:pPr>
        <w:spacing w:line="360" w:lineRule="auto"/>
        <w:rPr>
          <w:rFonts w:ascii="Arial" w:hAnsi="Arial" w:cs="Arial" w:hint="eastAsia"/>
          <w:szCs w:val="21"/>
        </w:rPr>
      </w:pPr>
      <w:r>
        <w:rPr>
          <w:rFonts w:ascii="Arial" w:hAnsi="Arial" w:cs="Arial"/>
          <w:szCs w:val="21"/>
        </w:rPr>
        <w:t>Title</w:t>
      </w:r>
      <w:r>
        <w:rPr>
          <w:rFonts w:ascii="Arial" w:hAnsi="Arial" w:cs="Arial" w:hint="eastAsia"/>
          <w:szCs w:val="21"/>
        </w:rPr>
        <w:t xml:space="preserve">: </w:t>
      </w:r>
      <w:r w:rsidRPr="00902186">
        <w:rPr>
          <w:rFonts w:ascii="Arial" w:hAnsi="Arial" w:cs="Arial"/>
          <w:szCs w:val="21"/>
        </w:rPr>
        <w:t>An error analysis of international students’ spoken English in the UK</w:t>
      </w:r>
    </w:p>
    <w:p w:rsidR="00902186" w:rsidRPr="00902186" w:rsidRDefault="00902186" w:rsidP="008728DA">
      <w:pPr>
        <w:spacing w:line="360" w:lineRule="auto"/>
        <w:rPr>
          <w:rFonts w:ascii="Arial" w:hAnsi="Arial" w:cs="Arial"/>
          <w:szCs w:val="21"/>
        </w:rPr>
      </w:pPr>
    </w:p>
    <w:p w:rsidR="00902186" w:rsidRPr="00902186" w:rsidRDefault="00902186" w:rsidP="008728DA">
      <w:pPr>
        <w:spacing w:line="360" w:lineRule="auto"/>
        <w:rPr>
          <w:rFonts w:ascii="Arial" w:hAnsi="Arial" w:cs="Arial"/>
          <w:spacing w:val="-13"/>
          <w:szCs w:val="21"/>
        </w:rPr>
      </w:pPr>
      <w:r w:rsidRPr="00902186">
        <w:rPr>
          <w:rFonts w:ascii="Arial" w:hAnsi="Arial" w:cs="Arial"/>
          <w:spacing w:val="-13"/>
          <w:szCs w:val="21"/>
        </w:rPr>
        <w:t>1. Your major is?</w:t>
      </w:r>
    </w:p>
    <w:p w:rsidR="00902186" w:rsidRPr="00902186" w:rsidRDefault="00902186" w:rsidP="008728DA">
      <w:pPr>
        <w:spacing w:line="360" w:lineRule="auto"/>
        <w:rPr>
          <w:rFonts w:ascii="Arial" w:hAnsi="Arial" w:cs="Arial"/>
          <w:szCs w:val="21"/>
        </w:rPr>
      </w:pPr>
    </w:p>
    <w:p w:rsidR="00902186" w:rsidRPr="00902186" w:rsidRDefault="00902186" w:rsidP="008728DA">
      <w:pPr>
        <w:spacing w:line="360" w:lineRule="auto"/>
        <w:rPr>
          <w:rFonts w:ascii="Arial" w:hAnsi="Arial" w:cs="Arial"/>
          <w:spacing w:val="-7"/>
          <w:szCs w:val="21"/>
        </w:rPr>
      </w:pPr>
      <w:r w:rsidRPr="00902186">
        <w:rPr>
          <w:rFonts w:ascii="Arial" w:hAnsi="Arial" w:cs="Arial"/>
          <w:spacing w:val="-6"/>
          <w:szCs w:val="21"/>
        </w:rPr>
        <w:t>2. What is your first langu</w:t>
      </w:r>
      <w:r w:rsidRPr="00902186">
        <w:rPr>
          <w:rFonts w:ascii="Arial" w:hAnsi="Arial" w:cs="Arial"/>
          <w:spacing w:val="-7"/>
          <w:szCs w:val="21"/>
        </w:rPr>
        <w:t>age?</w:t>
      </w:r>
    </w:p>
    <w:p w:rsidR="00902186" w:rsidRPr="00902186" w:rsidRDefault="00902186" w:rsidP="008728DA">
      <w:pPr>
        <w:spacing w:line="360" w:lineRule="auto"/>
        <w:rPr>
          <w:rFonts w:ascii="Arial" w:hAnsi="Arial" w:cs="Arial"/>
          <w:szCs w:val="21"/>
        </w:rPr>
      </w:pPr>
    </w:p>
    <w:p w:rsidR="00902186" w:rsidRPr="00902186" w:rsidRDefault="00902186" w:rsidP="008728DA">
      <w:pPr>
        <w:spacing w:line="360" w:lineRule="auto"/>
        <w:rPr>
          <w:rFonts w:ascii="Arial" w:hAnsi="Arial" w:cs="Arial"/>
          <w:spacing w:val="-5"/>
          <w:szCs w:val="21"/>
        </w:rPr>
      </w:pPr>
      <w:r w:rsidRPr="00902186">
        <w:rPr>
          <w:rFonts w:ascii="Arial" w:hAnsi="Arial" w:cs="Arial"/>
          <w:spacing w:val="-4"/>
          <w:szCs w:val="21"/>
        </w:rPr>
        <w:t>3. You believe that correcting errors in your spoken English in a tim</w:t>
      </w:r>
      <w:r w:rsidRPr="00902186">
        <w:rPr>
          <w:rFonts w:ascii="Arial" w:hAnsi="Arial" w:cs="Arial"/>
          <w:spacing w:val="-5"/>
          <w:szCs w:val="21"/>
        </w:rPr>
        <w:t>ely manner will</w:t>
      </w:r>
      <w:r w:rsidRPr="00902186">
        <w:rPr>
          <w:rFonts w:ascii="Arial" w:hAnsi="Arial" w:cs="Arial"/>
          <w:szCs w:val="21"/>
        </w:rPr>
        <w:t xml:space="preserve"> </w:t>
      </w:r>
      <w:r w:rsidRPr="00902186">
        <w:rPr>
          <w:rFonts w:ascii="Arial" w:hAnsi="Arial" w:cs="Arial"/>
          <w:spacing w:val="-4"/>
          <w:szCs w:val="21"/>
        </w:rPr>
        <w:t>help you improve you</w:t>
      </w:r>
      <w:r w:rsidRPr="00902186">
        <w:rPr>
          <w:rFonts w:ascii="Arial" w:hAnsi="Arial" w:cs="Arial"/>
          <w:spacing w:val="-5"/>
          <w:szCs w:val="21"/>
        </w:rPr>
        <w:t xml:space="preserve">r speaking skills. </w:t>
      </w:r>
    </w:p>
    <w:p w:rsidR="00902186" w:rsidRPr="00902186" w:rsidRDefault="00902186" w:rsidP="008728DA">
      <w:pPr>
        <w:spacing w:line="360" w:lineRule="auto"/>
        <w:rPr>
          <w:rFonts w:ascii="Arial" w:eastAsia="Arial" w:hAnsi="Arial" w:cs="Arial"/>
          <w:szCs w:val="21"/>
          <w:lang w:eastAsia="en-US"/>
        </w:rPr>
      </w:pPr>
    </w:p>
    <w:p w:rsidR="00902186" w:rsidRPr="00902186" w:rsidRDefault="00902186" w:rsidP="008728DA">
      <w:pPr>
        <w:spacing w:line="360" w:lineRule="auto"/>
        <w:rPr>
          <w:rFonts w:ascii="Arial" w:hAnsi="Arial" w:cs="Arial"/>
          <w:spacing w:val="-3"/>
          <w:szCs w:val="21"/>
        </w:rPr>
      </w:pPr>
      <w:r w:rsidRPr="00902186">
        <w:rPr>
          <w:rFonts w:ascii="Arial" w:hAnsi="Arial" w:cs="Arial"/>
          <w:spacing w:val="-3"/>
          <w:szCs w:val="21"/>
        </w:rPr>
        <w:t>□Strongly agree</w:t>
      </w:r>
    </w:p>
    <w:p w:rsidR="00902186" w:rsidRPr="00902186" w:rsidRDefault="00902186" w:rsidP="008728DA">
      <w:pPr>
        <w:spacing w:line="360" w:lineRule="auto"/>
        <w:rPr>
          <w:rFonts w:ascii="Arial" w:hAnsi="Arial" w:cs="Arial"/>
          <w:spacing w:val="-3"/>
          <w:szCs w:val="21"/>
        </w:rPr>
      </w:pPr>
      <w:r w:rsidRPr="00902186">
        <w:rPr>
          <w:rFonts w:ascii="Arial" w:hAnsi="Arial" w:cs="Arial"/>
          <w:spacing w:val="-3"/>
          <w:szCs w:val="21"/>
        </w:rPr>
        <w:t>□Agree</w:t>
      </w:r>
    </w:p>
    <w:p w:rsidR="00902186" w:rsidRPr="00902186" w:rsidRDefault="00902186" w:rsidP="00902186">
      <w:pPr>
        <w:spacing w:line="360" w:lineRule="auto"/>
        <w:rPr>
          <w:rFonts w:ascii="Arial" w:hAnsi="Arial" w:cs="Arial"/>
          <w:spacing w:val="-3"/>
          <w:szCs w:val="21"/>
        </w:rPr>
      </w:pPr>
      <w:r w:rsidRPr="00902186">
        <w:rPr>
          <w:rFonts w:ascii="Arial" w:hAnsi="Arial" w:cs="Arial"/>
          <w:spacing w:val="-3"/>
          <w:szCs w:val="21"/>
        </w:rPr>
        <w:t>□Either agree or disagree</w:t>
      </w:r>
    </w:p>
    <w:p w:rsidR="00902186" w:rsidRPr="00902186" w:rsidRDefault="00902186" w:rsidP="00902186">
      <w:pPr>
        <w:spacing w:line="360" w:lineRule="auto"/>
        <w:rPr>
          <w:rFonts w:ascii="Arial" w:hAnsi="Arial" w:cs="Arial"/>
          <w:spacing w:val="-3"/>
          <w:szCs w:val="21"/>
        </w:rPr>
      </w:pPr>
      <w:r w:rsidRPr="00902186">
        <w:rPr>
          <w:rFonts w:ascii="Arial" w:hAnsi="Arial" w:cs="Arial"/>
          <w:spacing w:val="-3"/>
          <w:szCs w:val="21"/>
        </w:rPr>
        <w:t>□Disagree</w:t>
      </w:r>
    </w:p>
    <w:p w:rsidR="00902186" w:rsidRPr="00902186" w:rsidRDefault="00902186" w:rsidP="00902186">
      <w:pPr>
        <w:spacing w:line="360" w:lineRule="auto"/>
        <w:rPr>
          <w:rFonts w:ascii="Arial" w:hAnsi="Arial" w:cs="Arial"/>
          <w:spacing w:val="-3"/>
          <w:szCs w:val="21"/>
        </w:rPr>
      </w:pPr>
      <w:r w:rsidRPr="00902186">
        <w:rPr>
          <w:rFonts w:ascii="Arial" w:hAnsi="Arial" w:cs="Arial"/>
          <w:spacing w:val="-3"/>
          <w:szCs w:val="21"/>
        </w:rPr>
        <w:t>□Strongly disagree</w:t>
      </w:r>
    </w:p>
    <w:p w:rsidR="00902186" w:rsidRPr="00902186" w:rsidRDefault="00902186" w:rsidP="00902186">
      <w:pPr>
        <w:spacing w:line="360" w:lineRule="auto"/>
        <w:rPr>
          <w:rFonts w:ascii="Arial" w:hAnsi="Arial" w:cs="Arial"/>
          <w:spacing w:val="-3"/>
          <w:szCs w:val="21"/>
        </w:rPr>
      </w:pPr>
    </w:p>
    <w:p w:rsidR="00902186" w:rsidRPr="00902186" w:rsidRDefault="00902186" w:rsidP="00902186">
      <w:pPr>
        <w:spacing w:line="360" w:lineRule="auto"/>
        <w:rPr>
          <w:rFonts w:ascii="Arial" w:hAnsi="Arial" w:cs="Arial"/>
          <w:spacing w:val="-4"/>
          <w:szCs w:val="21"/>
        </w:rPr>
      </w:pPr>
      <w:r w:rsidRPr="00902186">
        <w:rPr>
          <w:rFonts w:ascii="Arial" w:hAnsi="Arial" w:cs="Arial"/>
          <w:spacing w:val="-5"/>
          <w:szCs w:val="21"/>
        </w:rPr>
        <w:t xml:space="preserve">4. You would like your English teacher to </w:t>
      </w:r>
      <w:r w:rsidRPr="00902186">
        <w:rPr>
          <w:rFonts w:ascii="Arial" w:hAnsi="Arial" w:cs="Arial"/>
          <w:spacing w:val="-4"/>
          <w:szCs w:val="21"/>
        </w:rPr>
        <w:t>correct your speaking errors.</w:t>
      </w:r>
    </w:p>
    <w:p w:rsidR="00902186" w:rsidRPr="00902186" w:rsidRDefault="00902186" w:rsidP="00902186">
      <w:pPr>
        <w:spacing w:line="360" w:lineRule="auto"/>
        <w:rPr>
          <w:rFonts w:ascii="Arial" w:hAnsi="Arial" w:cs="Arial"/>
          <w:szCs w:val="21"/>
        </w:rPr>
      </w:pPr>
    </w:p>
    <w:p w:rsidR="00902186" w:rsidRPr="00902186" w:rsidRDefault="00902186" w:rsidP="00902186">
      <w:pPr>
        <w:spacing w:line="360" w:lineRule="auto"/>
        <w:rPr>
          <w:rFonts w:ascii="Arial" w:hAnsi="Arial" w:cs="Arial"/>
          <w:spacing w:val="-3"/>
          <w:szCs w:val="21"/>
        </w:rPr>
      </w:pPr>
      <w:r w:rsidRPr="00902186">
        <w:rPr>
          <w:rFonts w:ascii="Arial" w:hAnsi="Arial" w:cs="Arial"/>
          <w:spacing w:val="-3"/>
          <w:szCs w:val="21"/>
        </w:rPr>
        <w:t>□Strongly agree</w:t>
      </w:r>
    </w:p>
    <w:p w:rsidR="00902186" w:rsidRPr="00902186" w:rsidRDefault="00902186" w:rsidP="00902186">
      <w:pPr>
        <w:spacing w:line="360" w:lineRule="auto"/>
        <w:rPr>
          <w:rFonts w:ascii="Arial" w:hAnsi="Arial" w:cs="Arial"/>
          <w:spacing w:val="-3"/>
          <w:szCs w:val="21"/>
        </w:rPr>
      </w:pPr>
      <w:r w:rsidRPr="00902186">
        <w:rPr>
          <w:rFonts w:ascii="Arial" w:hAnsi="Arial" w:cs="Arial"/>
          <w:spacing w:val="-3"/>
          <w:szCs w:val="21"/>
        </w:rPr>
        <w:t>□Agree</w:t>
      </w:r>
    </w:p>
    <w:p w:rsidR="00902186" w:rsidRPr="00902186" w:rsidRDefault="00902186" w:rsidP="00902186">
      <w:pPr>
        <w:spacing w:line="360" w:lineRule="auto"/>
        <w:rPr>
          <w:rFonts w:ascii="Arial" w:hAnsi="Arial" w:cs="Arial"/>
          <w:spacing w:val="-3"/>
          <w:szCs w:val="21"/>
        </w:rPr>
      </w:pPr>
      <w:r w:rsidRPr="00902186">
        <w:rPr>
          <w:rFonts w:ascii="Arial" w:hAnsi="Arial" w:cs="Arial"/>
          <w:spacing w:val="-3"/>
          <w:szCs w:val="21"/>
        </w:rPr>
        <w:t>□Either agree or disagree</w:t>
      </w:r>
    </w:p>
    <w:p w:rsidR="00902186" w:rsidRPr="00902186" w:rsidRDefault="00902186" w:rsidP="00902186">
      <w:pPr>
        <w:spacing w:line="360" w:lineRule="auto"/>
        <w:rPr>
          <w:rFonts w:ascii="Arial" w:hAnsi="Arial" w:cs="Arial"/>
          <w:szCs w:val="21"/>
        </w:rPr>
      </w:pPr>
      <w:r w:rsidRPr="00902186">
        <w:rPr>
          <w:rFonts w:ascii="Arial" w:hAnsi="Arial" w:cs="Arial"/>
          <w:spacing w:val="-3"/>
          <w:szCs w:val="21"/>
        </w:rPr>
        <w:t>□</w:t>
      </w:r>
      <w:r w:rsidRPr="00902186">
        <w:rPr>
          <w:rFonts w:ascii="Arial" w:hAnsi="Arial" w:cs="Arial"/>
          <w:szCs w:val="21"/>
        </w:rPr>
        <w:t>Disagree</w:t>
      </w:r>
    </w:p>
    <w:p w:rsidR="00902186" w:rsidRPr="00902186" w:rsidRDefault="00902186" w:rsidP="00902186">
      <w:pPr>
        <w:spacing w:line="360" w:lineRule="auto"/>
        <w:rPr>
          <w:rFonts w:ascii="Arial" w:hAnsi="Arial" w:cs="Arial"/>
          <w:szCs w:val="21"/>
        </w:rPr>
      </w:pPr>
      <w:r w:rsidRPr="00902186">
        <w:rPr>
          <w:rFonts w:ascii="Arial" w:hAnsi="Arial" w:cs="Arial"/>
          <w:spacing w:val="-3"/>
          <w:szCs w:val="21"/>
        </w:rPr>
        <w:t>□</w:t>
      </w:r>
      <w:r w:rsidRPr="00902186">
        <w:rPr>
          <w:rFonts w:ascii="Arial" w:hAnsi="Arial" w:cs="Arial"/>
          <w:szCs w:val="21"/>
        </w:rPr>
        <w:t>Strongly disagree</w:t>
      </w:r>
    </w:p>
    <w:p w:rsidR="00902186" w:rsidRPr="00902186" w:rsidRDefault="00902186" w:rsidP="00902186">
      <w:pPr>
        <w:spacing w:line="360" w:lineRule="auto"/>
        <w:rPr>
          <w:rFonts w:ascii="Arial" w:hAnsi="Arial" w:cs="Arial"/>
          <w:szCs w:val="21"/>
        </w:rPr>
      </w:pPr>
    </w:p>
    <w:p w:rsidR="00902186" w:rsidRPr="00902186" w:rsidRDefault="00902186" w:rsidP="00902186">
      <w:pPr>
        <w:spacing w:line="360" w:lineRule="auto"/>
        <w:rPr>
          <w:rFonts w:ascii="Arial" w:hAnsi="Arial" w:cs="Arial"/>
          <w:spacing w:val="-4"/>
          <w:szCs w:val="21"/>
        </w:rPr>
      </w:pPr>
      <w:r w:rsidRPr="00902186">
        <w:rPr>
          <w:rFonts w:ascii="Arial" w:hAnsi="Arial" w:cs="Arial"/>
          <w:spacing w:val="-4"/>
          <w:szCs w:val="21"/>
        </w:rPr>
        <w:t>5. You believe that speaki</w:t>
      </w:r>
      <w:r w:rsidRPr="00902186">
        <w:rPr>
          <w:rFonts w:ascii="Arial" w:hAnsi="Arial" w:cs="Arial"/>
          <w:spacing w:val="-5"/>
          <w:szCs w:val="21"/>
        </w:rPr>
        <w:t xml:space="preserve">ng errors that do </w:t>
      </w:r>
      <w:r w:rsidRPr="00902186">
        <w:rPr>
          <w:rFonts w:ascii="Arial" w:hAnsi="Arial" w:cs="Arial"/>
          <w:spacing w:val="-2"/>
          <w:szCs w:val="21"/>
        </w:rPr>
        <w:t xml:space="preserve">not hinder communication should also </w:t>
      </w:r>
      <w:r w:rsidRPr="00902186">
        <w:rPr>
          <w:rFonts w:ascii="Arial" w:hAnsi="Arial" w:cs="Arial"/>
          <w:spacing w:val="-4"/>
          <w:szCs w:val="21"/>
        </w:rPr>
        <w:t>be corrected.</w:t>
      </w:r>
    </w:p>
    <w:p w:rsidR="00902186" w:rsidRPr="00902186" w:rsidRDefault="00902186" w:rsidP="00902186">
      <w:pPr>
        <w:spacing w:line="360" w:lineRule="auto"/>
        <w:rPr>
          <w:rFonts w:ascii="Arial" w:hAnsi="Arial" w:cs="Arial"/>
          <w:spacing w:val="-3"/>
          <w:szCs w:val="21"/>
        </w:rPr>
      </w:pPr>
    </w:p>
    <w:p w:rsidR="00902186" w:rsidRPr="00902186" w:rsidRDefault="00902186" w:rsidP="00902186">
      <w:pPr>
        <w:spacing w:line="360" w:lineRule="auto"/>
        <w:rPr>
          <w:rFonts w:ascii="Arial" w:hAnsi="Arial" w:cs="Arial"/>
          <w:spacing w:val="-3"/>
          <w:szCs w:val="21"/>
        </w:rPr>
      </w:pPr>
      <w:r w:rsidRPr="00902186">
        <w:rPr>
          <w:rFonts w:ascii="Arial" w:hAnsi="Arial" w:cs="Arial"/>
          <w:spacing w:val="-3"/>
          <w:szCs w:val="21"/>
        </w:rPr>
        <w:t>□Strongly agree</w:t>
      </w:r>
    </w:p>
    <w:p w:rsidR="00902186" w:rsidRPr="00902186" w:rsidRDefault="00902186" w:rsidP="00902186">
      <w:pPr>
        <w:spacing w:line="360" w:lineRule="auto"/>
        <w:rPr>
          <w:rFonts w:ascii="Arial" w:hAnsi="Arial" w:cs="Arial"/>
          <w:spacing w:val="-3"/>
          <w:szCs w:val="21"/>
        </w:rPr>
      </w:pPr>
      <w:r w:rsidRPr="00902186">
        <w:rPr>
          <w:rFonts w:ascii="Arial" w:hAnsi="Arial" w:cs="Arial"/>
          <w:spacing w:val="-3"/>
          <w:szCs w:val="21"/>
        </w:rPr>
        <w:t>□Agree</w:t>
      </w:r>
    </w:p>
    <w:p w:rsidR="00902186" w:rsidRPr="00902186" w:rsidRDefault="00902186" w:rsidP="00902186">
      <w:pPr>
        <w:spacing w:line="360" w:lineRule="auto"/>
        <w:rPr>
          <w:rFonts w:ascii="Arial" w:hAnsi="Arial" w:cs="Arial"/>
          <w:spacing w:val="-3"/>
          <w:szCs w:val="21"/>
        </w:rPr>
      </w:pPr>
      <w:r w:rsidRPr="00902186">
        <w:rPr>
          <w:rFonts w:ascii="Arial" w:hAnsi="Arial" w:cs="Arial"/>
          <w:spacing w:val="-3"/>
          <w:szCs w:val="21"/>
        </w:rPr>
        <w:t>□Either agree or disagree</w:t>
      </w:r>
    </w:p>
    <w:p w:rsidR="00902186" w:rsidRPr="00902186" w:rsidRDefault="00902186" w:rsidP="00902186">
      <w:pPr>
        <w:spacing w:line="360" w:lineRule="auto"/>
        <w:rPr>
          <w:rFonts w:ascii="Arial" w:hAnsi="Arial" w:cs="Arial"/>
          <w:spacing w:val="-3"/>
          <w:szCs w:val="21"/>
        </w:rPr>
      </w:pPr>
      <w:r w:rsidRPr="00902186">
        <w:rPr>
          <w:rFonts w:ascii="Arial" w:hAnsi="Arial" w:cs="Arial"/>
          <w:spacing w:val="-3"/>
          <w:szCs w:val="21"/>
        </w:rPr>
        <w:t>□Disagree</w:t>
      </w:r>
    </w:p>
    <w:p w:rsidR="00902186" w:rsidRPr="00902186" w:rsidRDefault="00902186" w:rsidP="00902186">
      <w:pPr>
        <w:spacing w:line="360" w:lineRule="auto"/>
        <w:rPr>
          <w:rFonts w:ascii="Arial" w:hAnsi="Arial" w:cs="Arial"/>
          <w:spacing w:val="-3"/>
          <w:szCs w:val="21"/>
        </w:rPr>
      </w:pPr>
      <w:r w:rsidRPr="00902186">
        <w:rPr>
          <w:rFonts w:ascii="Arial" w:hAnsi="Arial" w:cs="Arial"/>
          <w:spacing w:val="-3"/>
          <w:szCs w:val="21"/>
        </w:rPr>
        <w:t>□Strongly disagree</w:t>
      </w:r>
    </w:p>
    <w:p w:rsidR="00902186" w:rsidRPr="00902186" w:rsidRDefault="00902186" w:rsidP="00902186">
      <w:pPr>
        <w:spacing w:line="360" w:lineRule="auto"/>
        <w:rPr>
          <w:rFonts w:ascii="Arial" w:hAnsi="Arial" w:cs="Arial"/>
          <w:szCs w:val="21"/>
        </w:rPr>
      </w:pPr>
    </w:p>
    <w:p w:rsidR="00902186" w:rsidRPr="00902186" w:rsidRDefault="00902186" w:rsidP="00902186">
      <w:pPr>
        <w:spacing w:line="360" w:lineRule="auto"/>
        <w:rPr>
          <w:rFonts w:ascii="Arial" w:hAnsi="Arial" w:cs="Arial"/>
          <w:spacing w:val="-3"/>
          <w:szCs w:val="21"/>
        </w:rPr>
      </w:pPr>
      <w:r w:rsidRPr="00902186">
        <w:rPr>
          <w:rFonts w:ascii="Arial" w:hAnsi="Arial" w:cs="Arial"/>
          <w:spacing w:val="-5"/>
          <w:szCs w:val="21"/>
        </w:rPr>
        <w:t>6. Which speaking e</w:t>
      </w:r>
      <w:r w:rsidRPr="00902186">
        <w:rPr>
          <w:rFonts w:ascii="Arial" w:hAnsi="Arial" w:cs="Arial"/>
          <w:spacing w:val="-6"/>
          <w:szCs w:val="21"/>
        </w:rPr>
        <w:t xml:space="preserve">rrors you would like be </w:t>
      </w:r>
      <w:r w:rsidRPr="00902186">
        <w:rPr>
          <w:rFonts w:ascii="Arial" w:hAnsi="Arial" w:cs="Arial"/>
          <w:spacing w:val="-3"/>
          <w:szCs w:val="21"/>
        </w:rPr>
        <w:t>corrected:</w:t>
      </w:r>
    </w:p>
    <w:p w:rsidR="00902186" w:rsidRPr="00902186" w:rsidRDefault="00902186" w:rsidP="00902186">
      <w:pPr>
        <w:spacing w:line="360" w:lineRule="auto"/>
        <w:rPr>
          <w:rFonts w:ascii="Arial" w:hAnsi="Arial" w:cs="Arial"/>
          <w:szCs w:val="21"/>
        </w:rPr>
      </w:pPr>
    </w:p>
    <w:p w:rsidR="00902186" w:rsidRPr="00902186" w:rsidRDefault="00902186" w:rsidP="00902186">
      <w:pPr>
        <w:spacing w:line="360" w:lineRule="auto"/>
        <w:rPr>
          <w:rFonts w:ascii="Arial" w:hAnsi="Arial" w:cs="Arial"/>
          <w:szCs w:val="21"/>
        </w:rPr>
      </w:pPr>
      <w:r w:rsidRPr="00902186">
        <w:rPr>
          <w:rFonts w:ascii="Arial" w:hAnsi="Arial" w:cs="Arial"/>
          <w:spacing w:val="-3"/>
          <w:szCs w:val="21"/>
        </w:rPr>
        <w:t>□Vocabulary</w:t>
      </w:r>
    </w:p>
    <w:p w:rsidR="00902186" w:rsidRPr="00902186" w:rsidRDefault="00902186" w:rsidP="00902186">
      <w:pPr>
        <w:spacing w:line="360" w:lineRule="auto"/>
        <w:rPr>
          <w:rFonts w:ascii="Arial" w:hAnsi="Arial" w:cs="Arial"/>
          <w:szCs w:val="21"/>
        </w:rPr>
      </w:pPr>
      <w:r w:rsidRPr="00902186">
        <w:rPr>
          <w:rFonts w:ascii="Arial" w:hAnsi="Arial" w:cs="Arial"/>
          <w:spacing w:val="-3"/>
          <w:szCs w:val="21"/>
        </w:rPr>
        <w:t>□</w:t>
      </w:r>
      <w:r w:rsidRPr="00902186">
        <w:rPr>
          <w:rFonts w:ascii="Arial" w:hAnsi="Arial" w:cs="Arial"/>
          <w:spacing w:val="-3"/>
          <w:position w:val="4"/>
          <w:szCs w:val="21"/>
        </w:rPr>
        <w:t xml:space="preserve">Grammar </w:t>
      </w:r>
    </w:p>
    <w:p w:rsidR="00902186" w:rsidRPr="00902186" w:rsidRDefault="00902186" w:rsidP="00902186">
      <w:pPr>
        <w:spacing w:line="360" w:lineRule="auto"/>
        <w:rPr>
          <w:rFonts w:ascii="Arial" w:hAnsi="Arial" w:cs="Arial"/>
          <w:szCs w:val="21"/>
        </w:rPr>
      </w:pPr>
      <w:r w:rsidRPr="00902186">
        <w:rPr>
          <w:rFonts w:ascii="Arial" w:hAnsi="Arial" w:cs="Arial"/>
          <w:spacing w:val="-3"/>
          <w:szCs w:val="21"/>
        </w:rPr>
        <w:t>□</w:t>
      </w:r>
      <w:r w:rsidRPr="00902186">
        <w:rPr>
          <w:rFonts w:ascii="Arial" w:hAnsi="Arial" w:cs="Arial"/>
          <w:szCs w:val="21"/>
        </w:rPr>
        <w:t>Pronunciation</w:t>
      </w:r>
    </w:p>
    <w:p w:rsidR="00902186" w:rsidRPr="00902186" w:rsidRDefault="00902186" w:rsidP="00902186">
      <w:pPr>
        <w:spacing w:line="360" w:lineRule="auto"/>
        <w:rPr>
          <w:rFonts w:ascii="Arial" w:hAnsi="Arial" w:cs="Arial"/>
          <w:szCs w:val="21"/>
        </w:rPr>
      </w:pPr>
      <w:r w:rsidRPr="00902186">
        <w:rPr>
          <w:rFonts w:ascii="Arial" w:hAnsi="Arial" w:cs="Arial"/>
          <w:spacing w:val="-3"/>
          <w:szCs w:val="21"/>
        </w:rPr>
        <w:t>□</w:t>
      </w:r>
      <w:r w:rsidRPr="00902186">
        <w:rPr>
          <w:rFonts w:ascii="Arial" w:hAnsi="Arial" w:cs="Arial"/>
          <w:position w:val="4"/>
          <w:szCs w:val="21"/>
        </w:rPr>
        <w:t>Intonation</w:t>
      </w:r>
    </w:p>
    <w:p w:rsidR="00902186" w:rsidRPr="00902186" w:rsidRDefault="00902186" w:rsidP="00902186">
      <w:pPr>
        <w:spacing w:line="360" w:lineRule="auto"/>
        <w:rPr>
          <w:rFonts w:ascii="Arial" w:hAnsi="Arial" w:cs="Arial"/>
          <w:spacing w:val="-1"/>
          <w:szCs w:val="21"/>
        </w:rPr>
      </w:pPr>
      <w:r w:rsidRPr="00902186">
        <w:rPr>
          <w:rFonts w:ascii="Arial" w:hAnsi="Arial" w:cs="Arial"/>
          <w:spacing w:val="-3"/>
          <w:szCs w:val="21"/>
        </w:rPr>
        <w:t>□</w:t>
      </w:r>
      <w:r w:rsidRPr="00902186">
        <w:rPr>
          <w:rFonts w:ascii="Arial" w:hAnsi="Arial" w:cs="Arial"/>
          <w:spacing w:val="-1"/>
          <w:szCs w:val="21"/>
        </w:rPr>
        <w:t>Other (please specify)</w:t>
      </w:r>
    </w:p>
    <w:p w:rsidR="00902186" w:rsidRPr="00902186" w:rsidRDefault="00902186" w:rsidP="00902186">
      <w:pPr>
        <w:spacing w:line="360" w:lineRule="auto"/>
        <w:rPr>
          <w:rFonts w:ascii="Arial" w:hAnsi="Arial" w:cs="Arial"/>
          <w:spacing w:val="-5"/>
          <w:position w:val="6"/>
          <w:szCs w:val="21"/>
        </w:rPr>
      </w:pPr>
    </w:p>
    <w:p w:rsidR="00902186" w:rsidRPr="00902186" w:rsidRDefault="00902186" w:rsidP="00902186">
      <w:pPr>
        <w:spacing w:line="360" w:lineRule="auto"/>
        <w:rPr>
          <w:rFonts w:ascii="Arial" w:hAnsi="Arial" w:cs="Arial"/>
          <w:spacing w:val="-5"/>
          <w:position w:val="6"/>
          <w:szCs w:val="21"/>
        </w:rPr>
      </w:pPr>
      <w:r w:rsidRPr="00902186">
        <w:rPr>
          <w:rFonts w:ascii="Arial" w:hAnsi="Arial" w:cs="Arial"/>
          <w:spacing w:val="-5"/>
          <w:position w:val="6"/>
          <w:szCs w:val="21"/>
        </w:rPr>
        <w:t>7. How your teacher could correct your speaking errors?</w:t>
      </w:r>
    </w:p>
    <w:p w:rsidR="00902186" w:rsidRPr="00902186" w:rsidRDefault="00902186" w:rsidP="00902186">
      <w:pPr>
        <w:spacing w:line="360" w:lineRule="auto"/>
        <w:rPr>
          <w:rFonts w:ascii="Arial" w:hAnsi="Arial" w:cs="Arial"/>
          <w:szCs w:val="21"/>
        </w:rPr>
      </w:pPr>
    </w:p>
    <w:p w:rsidR="00902186" w:rsidRPr="00902186" w:rsidRDefault="00902186" w:rsidP="00902186">
      <w:pPr>
        <w:spacing w:line="360" w:lineRule="auto"/>
        <w:rPr>
          <w:rFonts w:ascii="Arial" w:hAnsi="Arial" w:cs="Arial"/>
          <w:spacing w:val="-2"/>
          <w:szCs w:val="21"/>
        </w:rPr>
      </w:pPr>
      <w:r w:rsidRPr="00902186">
        <w:rPr>
          <w:rFonts w:ascii="Arial" w:hAnsi="Arial" w:cs="Arial"/>
          <w:spacing w:val="-2"/>
          <w:szCs w:val="21"/>
        </w:rPr>
        <w:lastRenderedPageBreak/>
        <w:t>□ Repeat the previous expression, suggesting that you have made a mistake and waiting for you to correct it yourself. For example,</w:t>
      </w:r>
    </w:p>
    <w:p w:rsidR="00902186" w:rsidRPr="00902186" w:rsidRDefault="00902186" w:rsidP="00902186">
      <w:pPr>
        <w:spacing w:line="360" w:lineRule="auto"/>
        <w:rPr>
          <w:rFonts w:ascii="Arial" w:hAnsi="Arial" w:cs="Arial"/>
          <w:spacing w:val="-2"/>
          <w:szCs w:val="21"/>
        </w:rPr>
      </w:pPr>
      <w:r w:rsidRPr="00902186">
        <w:rPr>
          <w:rFonts w:ascii="Arial" w:hAnsi="Arial" w:cs="Arial"/>
          <w:spacing w:val="-2"/>
          <w:szCs w:val="21"/>
        </w:rPr>
        <w:t>Student: He play football.</w:t>
      </w:r>
    </w:p>
    <w:p w:rsidR="00902186" w:rsidRPr="00902186" w:rsidRDefault="00902186" w:rsidP="00902186">
      <w:pPr>
        <w:spacing w:line="360" w:lineRule="auto"/>
        <w:rPr>
          <w:rFonts w:ascii="Arial" w:hAnsi="Arial" w:cs="Arial"/>
          <w:spacing w:val="-2"/>
          <w:szCs w:val="21"/>
        </w:rPr>
      </w:pPr>
      <w:r w:rsidRPr="00902186">
        <w:rPr>
          <w:rFonts w:ascii="Arial" w:hAnsi="Arial" w:cs="Arial"/>
          <w:spacing w:val="-2"/>
          <w:szCs w:val="21"/>
        </w:rPr>
        <w:t>Teacher: Sorry?</w:t>
      </w:r>
    </w:p>
    <w:p w:rsidR="00902186" w:rsidRPr="00902186" w:rsidRDefault="00902186" w:rsidP="00902186">
      <w:pPr>
        <w:spacing w:line="360" w:lineRule="auto"/>
        <w:rPr>
          <w:rFonts w:ascii="Arial" w:hAnsi="Arial" w:cs="Arial"/>
          <w:spacing w:val="-2"/>
          <w:szCs w:val="21"/>
        </w:rPr>
      </w:pPr>
      <w:r w:rsidRPr="00902186">
        <w:rPr>
          <w:rFonts w:ascii="Arial" w:hAnsi="Arial" w:cs="Arial"/>
          <w:spacing w:val="-2"/>
          <w:szCs w:val="21"/>
        </w:rPr>
        <w:t>Student: He plays football.</w:t>
      </w:r>
    </w:p>
    <w:p w:rsidR="00902186" w:rsidRPr="00902186" w:rsidRDefault="00902186" w:rsidP="00902186">
      <w:pPr>
        <w:spacing w:line="360" w:lineRule="auto"/>
        <w:rPr>
          <w:rFonts w:ascii="Arial" w:hAnsi="Arial" w:cs="Arial"/>
          <w:spacing w:val="-2"/>
          <w:szCs w:val="21"/>
        </w:rPr>
      </w:pPr>
    </w:p>
    <w:p w:rsidR="00902186" w:rsidRPr="00902186" w:rsidRDefault="00902186" w:rsidP="00902186">
      <w:pPr>
        <w:spacing w:line="360" w:lineRule="auto"/>
        <w:rPr>
          <w:rFonts w:ascii="Arial" w:hAnsi="Arial" w:cs="Arial"/>
          <w:spacing w:val="-2"/>
          <w:szCs w:val="21"/>
        </w:rPr>
      </w:pPr>
      <w:r w:rsidRPr="00902186">
        <w:rPr>
          <w:rFonts w:ascii="Arial" w:hAnsi="Arial" w:cs="Arial"/>
          <w:spacing w:val="-2"/>
          <w:szCs w:val="21"/>
        </w:rPr>
        <w:t>□ Repeating your previous expression directly and deliberately pausing before the error while waiting for you to correct it. For example,</w:t>
      </w:r>
    </w:p>
    <w:p w:rsidR="00902186" w:rsidRPr="00902186" w:rsidRDefault="00902186" w:rsidP="00902186">
      <w:pPr>
        <w:spacing w:line="360" w:lineRule="auto"/>
        <w:rPr>
          <w:rFonts w:ascii="Arial" w:hAnsi="Arial" w:cs="Arial"/>
          <w:spacing w:val="-2"/>
          <w:szCs w:val="21"/>
        </w:rPr>
      </w:pPr>
      <w:r w:rsidRPr="00902186">
        <w:rPr>
          <w:rFonts w:ascii="Arial" w:hAnsi="Arial" w:cs="Arial"/>
          <w:spacing w:val="-2"/>
          <w:szCs w:val="21"/>
        </w:rPr>
        <w:t>Student: He play football.</w:t>
      </w:r>
    </w:p>
    <w:p w:rsidR="00902186" w:rsidRPr="00902186" w:rsidRDefault="00902186" w:rsidP="00902186">
      <w:pPr>
        <w:spacing w:line="360" w:lineRule="auto"/>
        <w:rPr>
          <w:rFonts w:ascii="Arial" w:hAnsi="Arial" w:cs="Arial"/>
          <w:spacing w:val="-2"/>
          <w:szCs w:val="21"/>
        </w:rPr>
      </w:pPr>
      <w:r w:rsidRPr="00902186">
        <w:rPr>
          <w:rFonts w:ascii="Arial" w:hAnsi="Arial" w:cs="Arial"/>
          <w:spacing w:val="-2"/>
          <w:szCs w:val="21"/>
        </w:rPr>
        <w:t>Teacher: He …?</w:t>
      </w:r>
    </w:p>
    <w:p w:rsidR="00902186" w:rsidRPr="00902186" w:rsidRDefault="00902186" w:rsidP="00902186">
      <w:pPr>
        <w:spacing w:line="360" w:lineRule="auto"/>
        <w:rPr>
          <w:rFonts w:ascii="Arial" w:hAnsi="Arial" w:cs="Arial"/>
          <w:spacing w:val="-2"/>
          <w:szCs w:val="21"/>
        </w:rPr>
      </w:pPr>
      <w:r w:rsidRPr="00902186">
        <w:rPr>
          <w:rFonts w:ascii="Arial" w:hAnsi="Arial" w:cs="Arial"/>
          <w:spacing w:val="-2"/>
          <w:szCs w:val="21"/>
        </w:rPr>
        <w:t>Student: He plays football.</w:t>
      </w:r>
    </w:p>
    <w:p w:rsidR="00902186" w:rsidRPr="00902186" w:rsidRDefault="00902186" w:rsidP="00902186">
      <w:pPr>
        <w:spacing w:line="360" w:lineRule="auto"/>
        <w:rPr>
          <w:rFonts w:ascii="Arial" w:hAnsi="Arial" w:cs="Arial"/>
          <w:spacing w:val="-2"/>
          <w:szCs w:val="21"/>
        </w:rPr>
      </w:pPr>
    </w:p>
    <w:p w:rsidR="00902186" w:rsidRPr="00902186" w:rsidRDefault="00902186" w:rsidP="00902186">
      <w:pPr>
        <w:spacing w:line="360" w:lineRule="auto"/>
        <w:rPr>
          <w:rFonts w:ascii="Arial" w:hAnsi="Arial" w:cs="Arial"/>
          <w:szCs w:val="21"/>
        </w:rPr>
      </w:pPr>
      <w:r w:rsidRPr="00902186">
        <w:rPr>
          <w:rFonts w:ascii="Arial" w:hAnsi="Arial" w:cs="Arial"/>
          <w:szCs w:val="21"/>
        </w:rPr>
        <w:t>□ Rep</w:t>
      </w:r>
      <w:r w:rsidR="002E24E7">
        <w:rPr>
          <w:rFonts w:ascii="Arial" w:hAnsi="Arial" w:cs="Arial"/>
          <w:szCs w:val="21"/>
        </w:rPr>
        <w:t>eat</w:t>
      </w:r>
      <w:r w:rsidRPr="00902186">
        <w:rPr>
          <w:rFonts w:ascii="Arial" w:hAnsi="Arial" w:cs="Arial"/>
          <w:szCs w:val="21"/>
        </w:rPr>
        <w:t xml:space="preserve"> the part you just made in a stronger tone while waiting for you to correct yourself. For example,</w:t>
      </w:r>
    </w:p>
    <w:p w:rsidR="00902186" w:rsidRPr="00902186" w:rsidRDefault="00902186" w:rsidP="00902186">
      <w:pPr>
        <w:spacing w:line="360" w:lineRule="auto"/>
        <w:rPr>
          <w:rFonts w:ascii="Arial" w:hAnsi="Arial" w:cs="Arial"/>
          <w:szCs w:val="21"/>
        </w:rPr>
      </w:pPr>
      <w:r w:rsidRPr="00902186">
        <w:rPr>
          <w:rFonts w:ascii="Arial" w:hAnsi="Arial" w:cs="Arial"/>
          <w:szCs w:val="21"/>
        </w:rPr>
        <w:t>Student</w:t>
      </w:r>
      <w:r w:rsidRPr="00902186">
        <w:rPr>
          <w:rFonts w:ascii="Arial" w:hAnsi="Arial" w:cs="Arial"/>
          <w:spacing w:val="8"/>
          <w:szCs w:val="21"/>
        </w:rPr>
        <w:t xml:space="preserve">: </w:t>
      </w:r>
      <w:r w:rsidRPr="00902186">
        <w:rPr>
          <w:rFonts w:ascii="Arial" w:hAnsi="Arial" w:cs="Arial"/>
          <w:szCs w:val="21"/>
        </w:rPr>
        <w:t>He play football</w:t>
      </w:r>
      <w:r w:rsidRPr="00902186">
        <w:rPr>
          <w:rFonts w:ascii="Arial" w:hAnsi="Arial" w:cs="Arial"/>
          <w:spacing w:val="8"/>
          <w:szCs w:val="21"/>
        </w:rPr>
        <w:t>.</w:t>
      </w:r>
    </w:p>
    <w:p w:rsidR="00902186" w:rsidRPr="00902186" w:rsidRDefault="00902186" w:rsidP="00902186">
      <w:pPr>
        <w:spacing w:line="360" w:lineRule="auto"/>
        <w:rPr>
          <w:rFonts w:ascii="Arial" w:hAnsi="Arial" w:cs="Arial"/>
          <w:szCs w:val="21"/>
        </w:rPr>
      </w:pPr>
      <w:r w:rsidRPr="00902186">
        <w:rPr>
          <w:rFonts w:ascii="Arial" w:hAnsi="Arial" w:cs="Arial"/>
          <w:spacing w:val="-5"/>
          <w:position w:val="8"/>
          <w:szCs w:val="21"/>
        </w:rPr>
        <w:t>Teacher: He PlAY football?</w:t>
      </w:r>
    </w:p>
    <w:p w:rsidR="00902186" w:rsidRPr="00902186" w:rsidRDefault="00902186" w:rsidP="00902186">
      <w:pPr>
        <w:spacing w:line="360" w:lineRule="auto"/>
        <w:rPr>
          <w:rFonts w:ascii="Arial" w:hAnsi="Arial" w:cs="Arial"/>
          <w:szCs w:val="21"/>
        </w:rPr>
      </w:pPr>
      <w:r w:rsidRPr="00902186">
        <w:rPr>
          <w:rFonts w:ascii="Arial" w:hAnsi="Arial" w:cs="Arial"/>
          <w:szCs w:val="21"/>
        </w:rPr>
        <w:t>Student</w:t>
      </w:r>
      <w:r w:rsidRPr="00902186">
        <w:rPr>
          <w:rFonts w:ascii="Arial" w:hAnsi="Arial" w:cs="Arial"/>
          <w:spacing w:val="6"/>
          <w:szCs w:val="21"/>
        </w:rPr>
        <w:t xml:space="preserve">: </w:t>
      </w:r>
      <w:r w:rsidRPr="00902186">
        <w:rPr>
          <w:rFonts w:ascii="Arial" w:hAnsi="Arial" w:cs="Arial"/>
          <w:szCs w:val="21"/>
        </w:rPr>
        <w:t>He plays football</w:t>
      </w:r>
      <w:r w:rsidRPr="00902186">
        <w:rPr>
          <w:rFonts w:ascii="Arial" w:hAnsi="Arial" w:cs="Arial"/>
          <w:spacing w:val="6"/>
          <w:szCs w:val="21"/>
        </w:rPr>
        <w:t>.</w:t>
      </w:r>
    </w:p>
    <w:p w:rsidR="00902186" w:rsidRPr="00902186" w:rsidRDefault="00902186" w:rsidP="00902186">
      <w:pPr>
        <w:spacing w:line="360" w:lineRule="auto"/>
        <w:rPr>
          <w:rFonts w:ascii="Arial" w:hAnsi="Arial" w:cs="Arial"/>
          <w:szCs w:val="21"/>
        </w:rPr>
      </w:pPr>
    </w:p>
    <w:p w:rsidR="00902186" w:rsidRPr="00902186" w:rsidRDefault="00902186" w:rsidP="00902186">
      <w:pPr>
        <w:spacing w:line="360" w:lineRule="auto"/>
        <w:rPr>
          <w:rFonts w:ascii="Arial" w:hAnsi="Arial" w:cs="Arial"/>
          <w:szCs w:val="21"/>
        </w:rPr>
      </w:pPr>
      <w:r w:rsidRPr="00902186">
        <w:rPr>
          <w:rFonts w:ascii="Arial" w:hAnsi="Arial" w:cs="Arial"/>
          <w:spacing w:val="-2"/>
          <w:szCs w:val="21"/>
        </w:rPr>
        <w:t>□ Repeats what you have just said and</w:t>
      </w:r>
      <w:r w:rsidRPr="00902186">
        <w:rPr>
          <w:rFonts w:ascii="Arial" w:hAnsi="Arial" w:cs="Arial"/>
          <w:szCs w:val="21"/>
        </w:rPr>
        <w:t xml:space="preserve"> corrects</w:t>
      </w:r>
      <w:r w:rsidRPr="00902186">
        <w:rPr>
          <w:rFonts w:ascii="Arial" w:hAnsi="Arial" w:cs="Arial"/>
          <w:spacing w:val="4"/>
          <w:szCs w:val="21"/>
        </w:rPr>
        <w:t xml:space="preserve"> the error without di</w:t>
      </w:r>
      <w:r w:rsidRPr="00902186">
        <w:rPr>
          <w:rFonts w:ascii="Arial" w:hAnsi="Arial" w:cs="Arial"/>
          <w:spacing w:val="3"/>
          <w:szCs w:val="21"/>
        </w:rPr>
        <w:t xml:space="preserve">rectly stating </w:t>
      </w:r>
      <w:r w:rsidRPr="00902186">
        <w:rPr>
          <w:rFonts w:ascii="Arial" w:hAnsi="Arial" w:cs="Arial"/>
          <w:spacing w:val="-4"/>
          <w:szCs w:val="21"/>
        </w:rPr>
        <w:t>it. For example,</w:t>
      </w:r>
    </w:p>
    <w:p w:rsidR="00902186" w:rsidRPr="00902186" w:rsidRDefault="00902186" w:rsidP="00902186">
      <w:pPr>
        <w:spacing w:line="360" w:lineRule="auto"/>
        <w:rPr>
          <w:rFonts w:ascii="Arial" w:hAnsi="Arial" w:cs="Arial"/>
          <w:szCs w:val="21"/>
        </w:rPr>
      </w:pPr>
      <w:r w:rsidRPr="00902186">
        <w:rPr>
          <w:rFonts w:ascii="Arial" w:hAnsi="Arial" w:cs="Arial"/>
          <w:szCs w:val="21"/>
        </w:rPr>
        <w:t>Student</w:t>
      </w:r>
      <w:r w:rsidRPr="00902186">
        <w:rPr>
          <w:rFonts w:ascii="Arial" w:hAnsi="Arial" w:cs="Arial"/>
          <w:spacing w:val="8"/>
          <w:szCs w:val="21"/>
        </w:rPr>
        <w:t xml:space="preserve">: </w:t>
      </w:r>
      <w:r w:rsidRPr="00902186">
        <w:rPr>
          <w:rFonts w:ascii="Arial" w:hAnsi="Arial" w:cs="Arial"/>
          <w:szCs w:val="21"/>
        </w:rPr>
        <w:t>He play football.</w:t>
      </w:r>
    </w:p>
    <w:p w:rsidR="00902186" w:rsidRPr="00902186" w:rsidRDefault="00902186" w:rsidP="00902186">
      <w:pPr>
        <w:spacing w:line="360" w:lineRule="auto"/>
        <w:rPr>
          <w:rFonts w:ascii="Arial" w:hAnsi="Arial" w:cs="Arial"/>
          <w:szCs w:val="21"/>
        </w:rPr>
      </w:pPr>
      <w:r w:rsidRPr="00902186">
        <w:rPr>
          <w:rFonts w:ascii="Arial" w:hAnsi="Arial" w:cs="Arial"/>
          <w:spacing w:val="-2"/>
          <w:szCs w:val="21"/>
        </w:rPr>
        <w:t>Teacher: He plays football.</w:t>
      </w:r>
    </w:p>
    <w:p w:rsidR="00902186" w:rsidRPr="00902186" w:rsidRDefault="00902186" w:rsidP="00902186">
      <w:pPr>
        <w:spacing w:line="360" w:lineRule="auto"/>
        <w:rPr>
          <w:rFonts w:ascii="Arial" w:hAnsi="Arial" w:cs="Arial"/>
          <w:szCs w:val="21"/>
        </w:rPr>
      </w:pPr>
      <w:r w:rsidRPr="00902186">
        <w:rPr>
          <w:rFonts w:ascii="Arial" w:hAnsi="Arial" w:cs="Arial"/>
          <w:spacing w:val="-1"/>
          <w:szCs w:val="21"/>
        </w:rPr>
        <w:t>Student: Okay, he plays f</w:t>
      </w:r>
      <w:r w:rsidRPr="00902186">
        <w:rPr>
          <w:rFonts w:ascii="Arial" w:hAnsi="Arial" w:cs="Arial"/>
          <w:spacing w:val="-2"/>
          <w:szCs w:val="21"/>
        </w:rPr>
        <w:t>ootball.</w:t>
      </w:r>
    </w:p>
    <w:p w:rsidR="00902186" w:rsidRPr="00902186" w:rsidRDefault="00902186" w:rsidP="00902186">
      <w:pPr>
        <w:spacing w:line="360" w:lineRule="auto"/>
        <w:rPr>
          <w:rFonts w:ascii="Arial" w:hAnsi="Arial" w:cs="Arial"/>
          <w:szCs w:val="21"/>
        </w:rPr>
      </w:pPr>
    </w:p>
    <w:p w:rsidR="00902186" w:rsidRPr="00902186" w:rsidRDefault="00902186" w:rsidP="00902186">
      <w:pPr>
        <w:spacing w:line="360" w:lineRule="auto"/>
        <w:rPr>
          <w:rFonts w:ascii="Arial" w:hAnsi="Arial" w:cs="Arial"/>
          <w:spacing w:val="2"/>
          <w:szCs w:val="21"/>
        </w:rPr>
      </w:pPr>
      <w:r w:rsidRPr="00902186">
        <w:rPr>
          <w:rFonts w:ascii="Arial" w:hAnsi="Arial" w:cs="Arial"/>
          <w:spacing w:val="-1"/>
          <w:szCs w:val="21"/>
        </w:rPr>
        <w:t xml:space="preserve">□ </w:t>
      </w:r>
      <w:r w:rsidR="002E24E7">
        <w:rPr>
          <w:rFonts w:ascii="Arial" w:hAnsi="Arial" w:cs="Arial"/>
          <w:spacing w:val="-1"/>
          <w:szCs w:val="21"/>
        </w:rPr>
        <w:t>Tell</w:t>
      </w:r>
      <w:r w:rsidRPr="00902186">
        <w:rPr>
          <w:rFonts w:ascii="Arial" w:hAnsi="Arial" w:cs="Arial"/>
          <w:spacing w:val="-1"/>
          <w:szCs w:val="21"/>
        </w:rPr>
        <w:t xml:space="preserve"> you about the language and wa</w:t>
      </w:r>
      <w:r w:rsidRPr="00902186">
        <w:rPr>
          <w:rFonts w:ascii="Arial" w:hAnsi="Arial" w:cs="Arial"/>
          <w:spacing w:val="-2"/>
          <w:szCs w:val="21"/>
        </w:rPr>
        <w:t xml:space="preserve">its </w:t>
      </w:r>
      <w:r w:rsidRPr="00902186">
        <w:rPr>
          <w:rFonts w:ascii="Arial" w:hAnsi="Arial" w:cs="Arial"/>
          <w:szCs w:val="21"/>
        </w:rPr>
        <w:t>for you to spot and correct the error</w:t>
      </w:r>
      <w:r w:rsidRPr="00902186">
        <w:rPr>
          <w:rFonts w:ascii="Arial" w:hAnsi="Arial" w:cs="Arial"/>
          <w:spacing w:val="2"/>
          <w:szCs w:val="21"/>
        </w:rPr>
        <w:t xml:space="preserve">. </w:t>
      </w:r>
    </w:p>
    <w:p w:rsidR="00902186" w:rsidRPr="00902186" w:rsidRDefault="00902186" w:rsidP="00902186">
      <w:pPr>
        <w:spacing w:line="360" w:lineRule="auto"/>
        <w:rPr>
          <w:rFonts w:ascii="Arial" w:hAnsi="Arial" w:cs="Arial"/>
          <w:szCs w:val="21"/>
        </w:rPr>
      </w:pPr>
      <w:r w:rsidRPr="00902186">
        <w:rPr>
          <w:rFonts w:ascii="Arial" w:hAnsi="Arial" w:cs="Arial"/>
          <w:szCs w:val="21"/>
        </w:rPr>
        <w:t xml:space="preserve">For </w:t>
      </w:r>
      <w:r w:rsidRPr="00902186">
        <w:rPr>
          <w:rFonts w:ascii="Arial" w:hAnsi="Arial" w:cs="Arial"/>
          <w:spacing w:val="-2"/>
          <w:szCs w:val="21"/>
        </w:rPr>
        <w:t>example,</w:t>
      </w:r>
    </w:p>
    <w:p w:rsidR="00902186" w:rsidRPr="00902186" w:rsidRDefault="00902186" w:rsidP="00902186">
      <w:pPr>
        <w:spacing w:line="360" w:lineRule="auto"/>
        <w:rPr>
          <w:rFonts w:ascii="Arial" w:hAnsi="Arial" w:cs="Arial"/>
          <w:szCs w:val="21"/>
        </w:rPr>
      </w:pPr>
      <w:r w:rsidRPr="00902186">
        <w:rPr>
          <w:rFonts w:ascii="Arial" w:hAnsi="Arial" w:cs="Arial"/>
          <w:szCs w:val="21"/>
        </w:rPr>
        <w:t>Student</w:t>
      </w:r>
      <w:r w:rsidRPr="00902186">
        <w:rPr>
          <w:rFonts w:ascii="Arial" w:hAnsi="Arial" w:cs="Arial"/>
          <w:spacing w:val="8"/>
          <w:szCs w:val="21"/>
        </w:rPr>
        <w:t xml:space="preserve">: </w:t>
      </w:r>
      <w:r w:rsidRPr="00902186">
        <w:rPr>
          <w:rFonts w:ascii="Arial" w:hAnsi="Arial" w:cs="Arial"/>
          <w:szCs w:val="21"/>
        </w:rPr>
        <w:t>He play football</w:t>
      </w:r>
      <w:r w:rsidRPr="00902186">
        <w:rPr>
          <w:rFonts w:ascii="Arial" w:hAnsi="Arial" w:cs="Arial"/>
          <w:spacing w:val="8"/>
          <w:szCs w:val="21"/>
        </w:rPr>
        <w:t>.</w:t>
      </w:r>
    </w:p>
    <w:p w:rsidR="00902186" w:rsidRPr="00902186" w:rsidRDefault="00902186" w:rsidP="00902186">
      <w:pPr>
        <w:spacing w:line="360" w:lineRule="auto"/>
        <w:rPr>
          <w:rFonts w:ascii="Arial" w:hAnsi="Arial" w:cs="Arial"/>
          <w:spacing w:val="2"/>
          <w:szCs w:val="21"/>
        </w:rPr>
      </w:pPr>
      <w:r w:rsidRPr="00902186">
        <w:rPr>
          <w:rFonts w:ascii="Arial" w:hAnsi="Arial" w:cs="Arial"/>
          <w:spacing w:val="-1"/>
          <w:szCs w:val="21"/>
        </w:rPr>
        <w:t xml:space="preserve">Teacher: He is the form of third person, the verb </w:t>
      </w:r>
      <w:r w:rsidRPr="00902186">
        <w:rPr>
          <w:rFonts w:ascii="Arial" w:hAnsi="Arial" w:cs="Arial"/>
          <w:szCs w:val="21"/>
        </w:rPr>
        <w:t>after it should be added with</w:t>
      </w:r>
      <w:r w:rsidRPr="00902186">
        <w:rPr>
          <w:rFonts w:ascii="Arial" w:hAnsi="Arial" w:cs="Arial"/>
          <w:spacing w:val="2"/>
          <w:szCs w:val="21"/>
        </w:rPr>
        <w:t xml:space="preserve"> ‘s’. </w:t>
      </w:r>
    </w:p>
    <w:p w:rsidR="00902186" w:rsidRPr="00902186" w:rsidRDefault="00902186" w:rsidP="00902186">
      <w:pPr>
        <w:spacing w:line="360" w:lineRule="auto"/>
        <w:rPr>
          <w:rFonts w:ascii="Arial" w:hAnsi="Arial" w:cs="Arial"/>
          <w:szCs w:val="21"/>
        </w:rPr>
      </w:pPr>
      <w:r w:rsidRPr="00902186">
        <w:rPr>
          <w:rFonts w:ascii="Arial" w:hAnsi="Arial" w:cs="Arial"/>
          <w:spacing w:val="-1"/>
          <w:szCs w:val="21"/>
        </w:rPr>
        <w:t>Student: Okay, he plays foo</w:t>
      </w:r>
      <w:r w:rsidRPr="00902186">
        <w:rPr>
          <w:rFonts w:ascii="Arial" w:hAnsi="Arial" w:cs="Arial"/>
          <w:spacing w:val="-2"/>
          <w:szCs w:val="21"/>
        </w:rPr>
        <w:t>tball.</w:t>
      </w:r>
    </w:p>
    <w:p w:rsidR="00902186" w:rsidRPr="00902186" w:rsidRDefault="00902186" w:rsidP="00902186">
      <w:pPr>
        <w:spacing w:line="360" w:lineRule="auto"/>
        <w:rPr>
          <w:rFonts w:ascii="Arial" w:hAnsi="Arial" w:cs="Arial"/>
          <w:szCs w:val="21"/>
        </w:rPr>
      </w:pPr>
    </w:p>
    <w:p w:rsidR="00902186" w:rsidRPr="00902186" w:rsidRDefault="00902186" w:rsidP="00902186">
      <w:pPr>
        <w:spacing w:line="360" w:lineRule="auto"/>
        <w:rPr>
          <w:rFonts w:ascii="Arial" w:hAnsi="Arial" w:cs="Arial"/>
          <w:spacing w:val="-4"/>
          <w:szCs w:val="21"/>
        </w:rPr>
      </w:pPr>
      <w:r w:rsidRPr="00902186">
        <w:rPr>
          <w:rFonts w:ascii="Arial" w:hAnsi="Arial" w:cs="Arial"/>
          <w:szCs w:val="21"/>
        </w:rPr>
        <w:t xml:space="preserve">□Directly point out your error and correct </w:t>
      </w:r>
      <w:r w:rsidRPr="00902186">
        <w:rPr>
          <w:rFonts w:ascii="Arial" w:hAnsi="Arial" w:cs="Arial"/>
          <w:spacing w:val="-4"/>
          <w:szCs w:val="21"/>
        </w:rPr>
        <w:t>it. For example,</w:t>
      </w:r>
    </w:p>
    <w:p w:rsidR="00902186" w:rsidRPr="00902186" w:rsidRDefault="00902186" w:rsidP="00902186">
      <w:pPr>
        <w:spacing w:line="360" w:lineRule="auto"/>
        <w:rPr>
          <w:rFonts w:ascii="Arial" w:hAnsi="Arial" w:cs="Arial"/>
          <w:szCs w:val="21"/>
        </w:rPr>
      </w:pPr>
      <w:r w:rsidRPr="00902186">
        <w:rPr>
          <w:rFonts w:ascii="Arial" w:hAnsi="Arial" w:cs="Arial"/>
          <w:szCs w:val="21"/>
        </w:rPr>
        <w:t>Student</w:t>
      </w:r>
      <w:r w:rsidRPr="00902186">
        <w:rPr>
          <w:rFonts w:ascii="Arial" w:hAnsi="Arial" w:cs="Arial"/>
          <w:spacing w:val="8"/>
          <w:szCs w:val="21"/>
        </w:rPr>
        <w:t xml:space="preserve">: </w:t>
      </w:r>
      <w:r w:rsidRPr="00902186">
        <w:rPr>
          <w:rFonts w:ascii="Arial" w:hAnsi="Arial" w:cs="Arial"/>
          <w:szCs w:val="21"/>
        </w:rPr>
        <w:t>He play football</w:t>
      </w:r>
      <w:r w:rsidRPr="00902186">
        <w:rPr>
          <w:rFonts w:ascii="Arial" w:hAnsi="Arial" w:cs="Arial"/>
          <w:spacing w:val="8"/>
          <w:szCs w:val="21"/>
        </w:rPr>
        <w:t>.</w:t>
      </w:r>
    </w:p>
    <w:p w:rsidR="00902186" w:rsidRPr="00902186" w:rsidRDefault="00902186" w:rsidP="00902186">
      <w:pPr>
        <w:spacing w:line="360" w:lineRule="auto"/>
        <w:rPr>
          <w:rFonts w:ascii="Arial" w:hAnsi="Arial" w:cs="Arial"/>
          <w:szCs w:val="21"/>
        </w:rPr>
      </w:pPr>
      <w:r w:rsidRPr="00902186">
        <w:rPr>
          <w:rFonts w:ascii="Arial" w:hAnsi="Arial" w:cs="Arial"/>
          <w:spacing w:val="-2"/>
          <w:szCs w:val="21"/>
        </w:rPr>
        <w:t>Teacher: You should use ‘plays</w:t>
      </w:r>
      <w:r w:rsidRPr="00902186">
        <w:rPr>
          <w:rFonts w:ascii="Arial" w:hAnsi="Arial" w:cs="Arial"/>
          <w:spacing w:val="-3"/>
          <w:szCs w:val="21"/>
        </w:rPr>
        <w:t xml:space="preserve">’ instead of </w:t>
      </w:r>
      <w:r w:rsidRPr="00902186">
        <w:rPr>
          <w:rFonts w:ascii="Arial" w:hAnsi="Arial" w:cs="Arial"/>
          <w:spacing w:val="12"/>
          <w:szCs w:val="21"/>
        </w:rPr>
        <w:t>‘</w:t>
      </w:r>
      <w:r w:rsidRPr="00902186">
        <w:rPr>
          <w:rFonts w:ascii="Arial" w:hAnsi="Arial" w:cs="Arial"/>
          <w:szCs w:val="21"/>
        </w:rPr>
        <w:t>play</w:t>
      </w:r>
      <w:r w:rsidRPr="00902186">
        <w:rPr>
          <w:rFonts w:ascii="Arial" w:hAnsi="Arial" w:cs="Arial"/>
          <w:spacing w:val="12"/>
          <w:szCs w:val="21"/>
        </w:rPr>
        <w:t>’.</w:t>
      </w:r>
    </w:p>
    <w:p w:rsidR="00902186" w:rsidRPr="00902186" w:rsidRDefault="00902186" w:rsidP="00902186">
      <w:pPr>
        <w:spacing w:line="360" w:lineRule="auto"/>
        <w:rPr>
          <w:rFonts w:ascii="Arial" w:hAnsi="Arial" w:cs="Arial"/>
          <w:szCs w:val="21"/>
        </w:rPr>
      </w:pPr>
      <w:r w:rsidRPr="00902186">
        <w:rPr>
          <w:rFonts w:ascii="Arial" w:hAnsi="Arial" w:cs="Arial"/>
          <w:spacing w:val="-1"/>
          <w:szCs w:val="21"/>
        </w:rPr>
        <w:t>Student: Okay, he plays f</w:t>
      </w:r>
      <w:r w:rsidRPr="00902186">
        <w:rPr>
          <w:rFonts w:ascii="Arial" w:hAnsi="Arial" w:cs="Arial"/>
          <w:spacing w:val="-2"/>
          <w:szCs w:val="21"/>
        </w:rPr>
        <w:t>ootball.</w:t>
      </w:r>
    </w:p>
    <w:p w:rsidR="00902186" w:rsidRPr="00902186" w:rsidRDefault="00902186" w:rsidP="00902186">
      <w:pPr>
        <w:spacing w:line="360" w:lineRule="auto"/>
        <w:rPr>
          <w:rFonts w:ascii="Arial" w:hAnsi="Arial" w:cs="Arial"/>
          <w:szCs w:val="21"/>
        </w:rPr>
      </w:pPr>
    </w:p>
    <w:p w:rsidR="00902186" w:rsidRPr="00902186" w:rsidRDefault="00902186" w:rsidP="00902186">
      <w:pPr>
        <w:spacing w:line="360" w:lineRule="auto"/>
        <w:rPr>
          <w:rFonts w:ascii="Arial" w:hAnsi="Arial" w:cs="Arial"/>
          <w:szCs w:val="21"/>
        </w:rPr>
      </w:pPr>
      <w:r w:rsidRPr="00902186">
        <w:rPr>
          <w:rFonts w:ascii="Arial" w:hAnsi="Arial" w:cs="Arial"/>
          <w:spacing w:val="-3"/>
          <w:szCs w:val="21"/>
        </w:rPr>
        <w:t>8. When do you think is the</w:t>
      </w:r>
      <w:r w:rsidRPr="00902186">
        <w:rPr>
          <w:rFonts w:ascii="Arial" w:hAnsi="Arial" w:cs="Arial"/>
          <w:spacing w:val="-4"/>
          <w:szCs w:val="21"/>
        </w:rPr>
        <w:t xml:space="preserve"> best time to </w:t>
      </w:r>
      <w:r w:rsidRPr="00902186">
        <w:rPr>
          <w:rFonts w:ascii="Arial" w:hAnsi="Arial" w:cs="Arial"/>
          <w:spacing w:val="-5"/>
          <w:szCs w:val="21"/>
        </w:rPr>
        <w:t xml:space="preserve">correct speaking errors while having a </w:t>
      </w:r>
      <w:r w:rsidRPr="00902186">
        <w:rPr>
          <w:rFonts w:ascii="Arial" w:hAnsi="Arial" w:cs="Arial"/>
          <w:spacing w:val="-8"/>
          <w:szCs w:val="21"/>
        </w:rPr>
        <w:t>speaking class?</w:t>
      </w:r>
    </w:p>
    <w:p w:rsidR="00902186" w:rsidRPr="00902186" w:rsidRDefault="00902186" w:rsidP="00902186">
      <w:pPr>
        <w:spacing w:line="360" w:lineRule="auto"/>
        <w:rPr>
          <w:rFonts w:ascii="Arial" w:hAnsi="Arial" w:cs="Arial"/>
          <w:position w:val="5"/>
          <w:szCs w:val="21"/>
        </w:rPr>
      </w:pPr>
    </w:p>
    <w:p w:rsidR="00902186" w:rsidRPr="00902186" w:rsidRDefault="00902186" w:rsidP="00902186">
      <w:pPr>
        <w:spacing w:line="360" w:lineRule="auto"/>
        <w:rPr>
          <w:rFonts w:ascii="Arial" w:hAnsi="Arial" w:cs="Arial"/>
          <w:szCs w:val="21"/>
        </w:rPr>
      </w:pPr>
      <w:r w:rsidRPr="00902186">
        <w:rPr>
          <w:rFonts w:ascii="Arial" w:hAnsi="Arial" w:cs="Arial"/>
          <w:position w:val="5"/>
          <w:szCs w:val="21"/>
        </w:rPr>
        <w:t>□Immediately</w:t>
      </w:r>
    </w:p>
    <w:p w:rsidR="00902186" w:rsidRPr="00902186" w:rsidRDefault="00902186" w:rsidP="00902186">
      <w:pPr>
        <w:spacing w:line="360" w:lineRule="auto"/>
        <w:rPr>
          <w:rFonts w:ascii="Arial" w:hAnsi="Arial" w:cs="Arial"/>
          <w:szCs w:val="21"/>
        </w:rPr>
      </w:pPr>
      <w:r w:rsidRPr="00902186">
        <w:rPr>
          <w:rFonts w:ascii="Arial" w:hAnsi="Arial" w:cs="Arial"/>
          <w:szCs w:val="21"/>
        </w:rPr>
        <w:t xml:space="preserve">□After you finish the whole sentence </w:t>
      </w:r>
    </w:p>
    <w:p w:rsidR="00902186" w:rsidRPr="00902186" w:rsidRDefault="00902186" w:rsidP="00902186">
      <w:pPr>
        <w:spacing w:line="360" w:lineRule="auto"/>
        <w:rPr>
          <w:rFonts w:ascii="Arial" w:hAnsi="Arial" w:cs="Arial"/>
          <w:szCs w:val="21"/>
        </w:rPr>
      </w:pPr>
      <w:r w:rsidRPr="00902186">
        <w:rPr>
          <w:rFonts w:ascii="Arial" w:hAnsi="Arial" w:cs="Arial"/>
          <w:szCs w:val="21"/>
        </w:rPr>
        <w:t>□After class</w:t>
      </w:r>
    </w:p>
    <w:p w:rsidR="00902186" w:rsidRPr="00902186" w:rsidRDefault="00902186" w:rsidP="00902186">
      <w:pPr>
        <w:spacing w:line="360" w:lineRule="auto"/>
        <w:rPr>
          <w:rFonts w:ascii="Arial" w:hAnsi="Arial" w:cs="Arial"/>
          <w:szCs w:val="21"/>
        </w:rPr>
      </w:pPr>
      <w:r w:rsidRPr="00902186">
        <w:rPr>
          <w:rFonts w:ascii="Arial" w:hAnsi="Arial" w:cs="Arial"/>
          <w:szCs w:val="21"/>
        </w:rPr>
        <w:t>□Other (please specify)</w:t>
      </w:r>
    </w:p>
    <w:p w:rsidR="00902186" w:rsidRPr="00902186" w:rsidRDefault="00902186" w:rsidP="00902186">
      <w:pPr>
        <w:spacing w:line="360" w:lineRule="auto"/>
        <w:rPr>
          <w:rFonts w:ascii="Arial" w:hAnsi="Arial" w:cs="Arial"/>
          <w:szCs w:val="21"/>
        </w:rPr>
      </w:pPr>
    </w:p>
    <w:p w:rsidR="00902186" w:rsidRPr="00902186" w:rsidRDefault="00902186" w:rsidP="00902186">
      <w:pPr>
        <w:spacing w:line="360" w:lineRule="auto"/>
        <w:rPr>
          <w:rFonts w:ascii="Arial" w:hAnsi="Arial" w:cs="Arial"/>
          <w:spacing w:val="-2"/>
          <w:szCs w:val="21"/>
        </w:rPr>
      </w:pPr>
      <w:r w:rsidRPr="00902186">
        <w:rPr>
          <w:rFonts w:ascii="Arial" w:hAnsi="Arial" w:cs="Arial"/>
          <w:spacing w:val="-2"/>
          <w:szCs w:val="21"/>
        </w:rPr>
        <w:t>9. After the teacher corrected your speaking errors, you could understand the reason why it happened.</w:t>
      </w:r>
    </w:p>
    <w:p w:rsidR="00902186" w:rsidRPr="00902186" w:rsidRDefault="00902186" w:rsidP="00902186">
      <w:pPr>
        <w:spacing w:line="360" w:lineRule="auto"/>
        <w:rPr>
          <w:rFonts w:ascii="Arial" w:hAnsi="Arial" w:cs="Arial"/>
          <w:spacing w:val="-2"/>
          <w:szCs w:val="21"/>
        </w:rPr>
      </w:pPr>
    </w:p>
    <w:p w:rsidR="00902186" w:rsidRPr="00902186" w:rsidRDefault="00902186" w:rsidP="00902186">
      <w:pPr>
        <w:spacing w:line="360" w:lineRule="auto"/>
        <w:rPr>
          <w:rFonts w:ascii="Arial" w:hAnsi="Arial" w:cs="Arial"/>
          <w:szCs w:val="21"/>
        </w:rPr>
      </w:pPr>
      <w:r w:rsidRPr="00902186">
        <w:rPr>
          <w:rFonts w:ascii="Arial" w:hAnsi="Arial" w:cs="Arial"/>
          <w:spacing w:val="-3"/>
          <w:szCs w:val="21"/>
        </w:rPr>
        <w:t>□Strongly agree</w:t>
      </w:r>
    </w:p>
    <w:p w:rsidR="00902186" w:rsidRPr="00902186" w:rsidRDefault="00902186" w:rsidP="00902186">
      <w:pPr>
        <w:spacing w:line="360" w:lineRule="auto"/>
        <w:rPr>
          <w:rFonts w:ascii="Arial" w:hAnsi="Arial" w:cs="Arial"/>
          <w:szCs w:val="21"/>
        </w:rPr>
      </w:pPr>
      <w:r w:rsidRPr="00902186">
        <w:rPr>
          <w:rFonts w:ascii="Arial" w:hAnsi="Arial" w:cs="Arial"/>
          <w:spacing w:val="-3"/>
          <w:szCs w:val="21"/>
        </w:rPr>
        <w:t>□</w:t>
      </w:r>
      <w:r w:rsidRPr="00902186">
        <w:rPr>
          <w:rFonts w:ascii="Arial" w:hAnsi="Arial" w:cs="Arial"/>
          <w:spacing w:val="-5"/>
          <w:position w:val="5"/>
          <w:szCs w:val="21"/>
        </w:rPr>
        <w:t>Agree</w:t>
      </w:r>
    </w:p>
    <w:p w:rsidR="00902186" w:rsidRPr="00902186" w:rsidRDefault="00902186" w:rsidP="00902186">
      <w:pPr>
        <w:spacing w:line="360" w:lineRule="auto"/>
        <w:rPr>
          <w:rFonts w:ascii="Arial" w:hAnsi="Arial" w:cs="Arial"/>
          <w:szCs w:val="21"/>
        </w:rPr>
      </w:pPr>
      <w:r w:rsidRPr="00902186">
        <w:rPr>
          <w:rFonts w:ascii="Arial" w:hAnsi="Arial" w:cs="Arial"/>
          <w:spacing w:val="-3"/>
          <w:szCs w:val="21"/>
        </w:rPr>
        <w:t>□</w:t>
      </w:r>
      <w:r w:rsidRPr="00902186">
        <w:rPr>
          <w:rFonts w:ascii="Arial" w:hAnsi="Arial" w:cs="Arial"/>
          <w:spacing w:val="-7"/>
          <w:position w:val="5"/>
          <w:szCs w:val="21"/>
        </w:rPr>
        <w:t>Disagree</w:t>
      </w:r>
    </w:p>
    <w:p w:rsidR="00902186" w:rsidRPr="00902186" w:rsidRDefault="00902186" w:rsidP="00902186">
      <w:pPr>
        <w:spacing w:line="360" w:lineRule="auto"/>
        <w:rPr>
          <w:rFonts w:ascii="Arial" w:hAnsi="Arial" w:cs="Arial"/>
          <w:spacing w:val="-1"/>
          <w:szCs w:val="21"/>
        </w:rPr>
      </w:pPr>
      <w:r w:rsidRPr="00902186">
        <w:rPr>
          <w:rFonts w:ascii="Arial" w:hAnsi="Arial" w:cs="Arial"/>
          <w:spacing w:val="-3"/>
          <w:szCs w:val="21"/>
        </w:rPr>
        <w:t>□</w:t>
      </w:r>
      <w:r w:rsidRPr="00902186">
        <w:rPr>
          <w:rFonts w:ascii="Arial" w:hAnsi="Arial" w:cs="Arial"/>
          <w:spacing w:val="-1"/>
          <w:szCs w:val="21"/>
        </w:rPr>
        <w:t>Strongly disagree</w:t>
      </w:r>
    </w:p>
    <w:p w:rsidR="00902186" w:rsidRPr="00902186" w:rsidRDefault="00902186" w:rsidP="00902186">
      <w:pPr>
        <w:spacing w:line="360" w:lineRule="auto"/>
        <w:rPr>
          <w:rFonts w:ascii="Arial" w:hAnsi="Arial" w:cs="Arial"/>
          <w:spacing w:val="-1"/>
          <w:szCs w:val="21"/>
        </w:rPr>
      </w:pPr>
    </w:p>
    <w:p w:rsidR="00902186" w:rsidRPr="00902186" w:rsidRDefault="00902186" w:rsidP="00902186">
      <w:pPr>
        <w:spacing w:line="360" w:lineRule="auto"/>
        <w:rPr>
          <w:rFonts w:ascii="Arial" w:hAnsi="Arial" w:cs="Arial"/>
          <w:noProof/>
          <w:snapToGrid w:val="0"/>
          <w:kern w:val="0"/>
          <w:szCs w:val="21"/>
        </w:rPr>
      </w:pPr>
      <w:r w:rsidRPr="00902186">
        <w:rPr>
          <w:rFonts w:ascii="Arial" w:hAnsi="Arial" w:cs="Arial"/>
          <w:noProof/>
          <w:snapToGrid w:val="0"/>
          <w:kern w:val="0"/>
          <w:szCs w:val="21"/>
        </w:rPr>
        <w:t>10. After correcting your speaking errors, it will not appear in your spoken English anymore.</w:t>
      </w:r>
    </w:p>
    <w:p w:rsidR="00902186" w:rsidRPr="00902186" w:rsidRDefault="00902186" w:rsidP="00902186">
      <w:pPr>
        <w:spacing w:line="360" w:lineRule="auto"/>
        <w:rPr>
          <w:rFonts w:ascii="Arial" w:hAnsi="Arial" w:cs="Arial"/>
          <w:noProof/>
          <w:snapToGrid w:val="0"/>
          <w:kern w:val="0"/>
          <w:szCs w:val="21"/>
        </w:rPr>
      </w:pPr>
    </w:p>
    <w:p w:rsidR="00902186" w:rsidRPr="00902186" w:rsidRDefault="00902186" w:rsidP="00902186">
      <w:pPr>
        <w:spacing w:line="360" w:lineRule="auto"/>
        <w:rPr>
          <w:rFonts w:ascii="Arial" w:hAnsi="Arial" w:cs="Arial"/>
          <w:noProof/>
          <w:snapToGrid w:val="0"/>
          <w:kern w:val="0"/>
          <w:szCs w:val="21"/>
        </w:rPr>
      </w:pPr>
      <w:r w:rsidRPr="00902186">
        <w:rPr>
          <w:rFonts w:ascii="Arial" w:hAnsi="Arial" w:cs="Arial"/>
          <w:spacing w:val="-3"/>
          <w:szCs w:val="21"/>
        </w:rPr>
        <w:t>□</w:t>
      </w:r>
      <w:r w:rsidRPr="00902186">
        <w:rPr>
          <w:rFonts w:ascii="Arial" w:hAnsi="Arial" w:cs="Arial"/>
          <w:noProof/>
          <w:snapToGrid w:val="0"/>
          <w:kern w:val="0"/>
          <w:szCs w:val="21"/>
        </w:rPr>
        <w:t>Strongly agree</w:t>
      </w:r>
    </w:p>
    <w:p w:rsidR="00902186" w:rsidRPr="00902186" w:rsidRDefault="00902186" w:rsidP="00902186">
      <w:pPr>
        <w:spacing w:line="360" w:lineRule="auto"/>
        <w:rPr>
          <w:rFonts w:ascii="Arial" w:hAnsi="Arial" w:cs="Arial"/>
          <w:noProof/>
          <w:snapToGrid w:val="0"/>
          <w:kern w:val="0"/>
          <w:szCs w:val="21"/>
        </w:rPr>
      </w:pPr>
      <w:r w:rsidRPr="00902186">
        <w:rPr>
          <w:rFonts w:ascii="Arial" w:hAnsi="Arial" w:cs="Arial"/>
          <w:spacing w:val="-3"/>
          <w:szCs w:val="21"/>
        </w:rPr>
        <w:t>□</w:t>
      </w:r>
      <w:r w:rsidRPr="00902186">
        <w:rPr>
          <w:rFonts w:ascii="Arial" w:hAnsi="Arial" w:cs="Arial"/>
          <w:noProof/>
          <w:snapToGrid w:val="0"/>
          <w:kern w:val="0"/>
          <w:szCs w:val="21"/>
        </w:rPr>
        <w:t>Agree</w:t>
      </w:r>
    </w:p>
    <w:p w:rsidR="00902186" w:rsidRPr="00902186" w:rsidRDefault="00902186" w:rsidP="00902186">
      <w:pPr>
        <w:spacing w:line="360" w:lineRule="auto"/>
        <w:rPr>
          <w:rFonts w:ascii="Arial" w:hAnsi="Arial" w:cs="Arial"/>
          <w:noProof/>
          <w:snapToGrid w:val="0"/>
          <w:kern w:val="0"/>
          <w:szCs w:val="21"/>
        </w:rPr>
      </w:pPr>
      <w:r w:rsidRPr="00902186">
        <w:rPr>
          <w:rFonts w:ascii="Arial" w:hAnsi="Arial" w:cs="Arial"/>
          <w:spacing w:val="-3"/>
          <w:szCs w:val="21"/>
        </w:rPr>
        <w:t>□</w:t>
      </w:r>
      <w:r w:rsidRPr="00902186">
        <w:rPr>
          <w:rFonts w:ascii="Arial" w:hAnsi="Arial" w:cs="Arial"/>
          <w:noProof/>
          <w:snapToGrid w:val="0"/>
          <w:kern w:val="0"/>
          <w:szCs w:val="21"/>
        </w:rPr>
        <w:t>Disagree</w:t>
      </w:r>
    </w:p>
    <w:p w:rsidR="00902186" w:rsidRPr="00902186" w:rsidRDefault="00902186" w:rsidP="00902186">
      <w:pPr>
        <w:spacing w:line="360" w:lineRule="auto"/>
        <w:rPr>
          <w:rFonts w:ascii="Arial" w:hAnsi="Arial" w:cs="Arial"/>
          <w:noProof/>
          <w:snapToGrid w:val="0"/>
          <w:kern w:val="0"/>
          <w:szCs w:val="21"/>
        </w:rPr>
      </w:pPr>
      <w:r w:rsidRPr="00902186">
        <w:rPr>
          <w:rFonts w:ascii="Arial" w:hAnsi="Arial" w:cs="Arial"/>
          <w:spacing w:val="-3"/>
          <w:szCs w:val="21"/>
        </w:rPr>
        <w:t>□</w:t>
      </w:r>
      <w:r w:rsidRPr="00902186">
        <w:rPr>
          <w:rFonts w:ascii="Arial" w:hAnsi="Arial" w:cs="Arial"/>
          <w:noProof/>
          <w:snapToGrid w:val="0"/>
          <w:kern w:val="0"/>
          <w:szCs w:val="21"/>
        </w:rPr>
        <w:t>Strongly disagree</w:t>
      </w:r>
    </w:p>
    <w:p w:rsidR="00B92145" w:rsidRPr="00902186" w:rsidRDefault="00B92145" w:rsidP="00902186">
      <w:pPr>
        <w:spacing w:line="360" w:lineRule="auto"/>
        <w:rPr>
          <w:rFonts w:ascii="Arial" w:hAnsi="Arial" w:cs="Arial"/>
          <w:spacing w:val="-1"/>
          <w:szCs w:val="21"/>
        </w:rPr>
        <w:sectPr w:rsidR="00B92145" w:rsidRPr="00902186">
          <w:pgSz w:w="11906" w:h="16838"/>
          <w:pgMar w:top="815" w:right="1785" w:bottom="0" w:left="1785" w:header="0" w:footer="0" w:gutter="0"/>
          <w:cols w:space="720"/>
        </w:sectPr>
      </w:pPr>
    </w:p>
    <w:p w:rsidR="003D4BFE" w:rsidRPr="00902186" w:rsidRDefault="003D4BFE" w:rsidP="00902186">
      <w:pPr>
        <w:spacing w:line="360" w:lineRule="auto"/>
        <w:rPr>
          <w:rFonts w:ascii="Arial" w:hAnsi="Arial" w:cs="Arial"/>
          <w:szCs w:val="21"/>
        </w:rPr>
        <w:sectPr w:rsidR="003D4BFE" w:rsidRPr="00902186">
          <w:pgSz w:w="11906" w:h="16838"/>
          <w:pgMar w:top="746" w:right="1785" w:bottom="0" w:left="1785" w:header="0" w:footer="0" w:gutter="0"/>
          <w:cols w:space="720"/>
        </w:sectPr>
      </w:pPr>
    </w:p>
    <w:p w:rsidR="004F0D03" w:rsidRPr="00902186" w:rsidRDefault="004F0D03" w:rsidP="00B92145">
      <w:pPr>
        <w:rPr>
          <w:rFonts w:ascii="Arial" w:hAnsi="Arial" w:cs="Arial"/>
          <w:szCs w:val="21"/>
        </w:rPr>
      </w:pPr>
    </w:p>
    <w:sectPr w:rsidR="004F0D03" w:rsidRPr="00902186">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83449" w:rsidRDefault="00983449" w:rsidP="004F0D03">
      <w:r>
        <w:separator/>
      </w:r>
    </w:p>
  </w:endnote>
  <w:endnote w:type="continuationSeparator" w:id="1">
    <w:p w:rsidR="00983449" w:rsidRDefault="00983449" w:rsidP="004F0D03">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微软雅黑">
    <w:panose1 w:val="020B0503020204020204"/>
    <w:charset w:val="86"/>
    <w:family w:val="swiss"/>
    <w:pitch w:val="variable"/>
    <w:sig w:usb0="80000287" w:usb1="2ACF3C50" w:usb2="00000016" w:usb3="00000000" w:csb0="0004001F" w:csb1="00000000"/>
  </w:font>
  <w:font w:name="Cambria">
    <w:panose1 w:val="02040503050406030204"/>
    <w:charset w:val="00"/>
    <w:family w:val="roman"/>
    <w:pitch w:val="variable"/>
    <w:sig w:usb0="E00006FF" w:usb1="420024FF" w:usb2="02000000" w:usb3="00000000" w:csb0="0000019F" w:csb1="00000000"/>
  </w:font>
  <w:font w:name="黑体">
    <w:altName w:val="SimHei"/>
    <w:panose1 w:val="02010609060101010101"/>
    <w:charset w:val="86"/>
    <w:family w:val="modern"/>
    <w:pitch w:val="fixed"/>
    <w:sig w:usb0="800002BF" w:usb1="38CF7CFA" w:usb2="00000016" w:usb3="00000000" w:csb0="0004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83449" w:rsidRDefault="00983449" w:rsidP="004F0D03">
      <w:r>
        <w:separator/>
      </w:r>
    </w:p>
  </w:footnote>
  <w:footnote w:type="continuationSeparator" w:id="1">
    <w:p w:rsidR="00983449" w:rsidRDefault="00983449" w:rsidP="004F0D03">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4B3B58"/>
    <w:multiLevelType w:val="hybridMultilevel"/>
    <w:tmpl w:val="BB0C41F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nsid w:val="63B31D38"/>
    <w:multiLevelType w:val="hybridMultilevel"/>
    <w:tmpl w:val="53007962"/>
    <w:lvl w:ilvl="0" w:tplc="04090001">
      <w:start w:val="1"/>
      <w:numFmt w:val="bullet"/>
      <w:lvlText w:val=""/>
      <w:lvlJc w:val="left"/>
      <w:pPr>
        <w:ind w:left="1770" w:hanging="420"/>
      </w:pPr>
      <w:rPr>
        <w:rFonts w:ascii="Wingdings" w:hAnsi="Wingdings" w:hint="default"/>
      </w:rPr>
    </w:lvl>
    <w:lvl w:ilvl="1" w:tplc="04090003" w:tentative="1">
      <w:start w:val="1"/>
      <w:numFmt w:val="bullet"/>
      <w:lvlText w:val=""/>
      <w:lvlJc w:val="left"/>
      <w:pPr>
        <w:ind w:left="2190" w:hanging="420"/>
      </w:pPr>
      <w:rPr>
        <w:rFonts w:ascii="Wingdings" w:hAnsi="Wingdings" w:hint="default"/>
      </w:rPr>
    </w:lvl>
    <w:lvl w:ilvl="2" w:tplc="04090005" w:tentative="1">
      <w:start w:val="1"/>
      <w:numFmt w:val="bullet"/>
      <w:lvlText w:val=""/>
      <w:lvlJc w:val="left"/>
      <w:pPr>
        <w:ind w:left="2610" w:hanging="420"/>
      </w:pPr>
      <w:rPr>
        <w:rFonts w:ascii="Wingdings" w:hAnsi="Wingdings" w:hint="default"/>
      </w:rPr>
    </w:lvl>
    <w:lvl w:ilvl="3" w:tplc="04090001" w:tentative="1">
      <w:start w:val="1"/>
      <w:numFmt w:val="bullet"/>
      <w:lvlText w:val=""/>
      <w:lvlJc w:val="left"/>
      <w:pPr>
        <w:ind w:left="3030" w:hanging="420"/>
      </w:pPr>
      <w:rPr>
        <w:rFonts w:ascii="Wingdings" w:hAnsi="Wingdings" w:hint="default"/>
      </w:rPr>
    </w:lvl>
    <w:lvl w:ilvl="4" w:tplc="04090003" w:tentative="1">
      <w:start w:val="1"/>
      <w:numFmt w:val="bullet"/>
      <w:lvlText w:val=""/>
      <w:lvlJc w:val="left"/>
      <w:pPr>
        <w:ind w:left="3450" w:hanging="420"/>
      </w:pPr>
      <w:rPr>
        <w:rFonts w:ascii="Wingdings" w:hAnsi="Wingdings" w:hint="default"/>
      </w:rPr>
    </w:lvl>
    <w:lvl w:ilvl="5" w:tplc="04090005" w:tentative="1">
      <w:start w:val="1"/>
      <w:numFmt w:val="bullet"/>
      <w:lvlText w:val=""/>
      <w:lvlJc w:val="left"/>
      <w:pPr>
        <w:ind w:left="3870" w:hanging="420"/>
      </w:pPr>
      <w:rPr>
        <w:rFonts w:ascii="Wingdings" w:hAnsi="Wingdings" w:hint="default"/>
      </w:rPr>
    </w:lvl>
    <w:lvl w:ilvl="6" w:tplc="04090001" w:tentative="1">
      <w:start w:val="1"/>
      <w:numFmt w:val="bullet"/>
      <w:lvlText w:val=""/>
      <w:lvlJc w:val="left"/>
      <w:pPr>
        <w:ind w:left="4290" w:hanging="420"/>
      </w:pPr>
      <w:rPr>
        <w:rFonts w:ascii="Wingdings" w:hAnsi="Wingdings" w:hint="default"/>
      </w:rPr>
    </w:lvl>
    <w:lvl w:ilvl="7" w:tplc="04090003" w:tentative="1">
      <w:start w:val="1"/>
      <w:numFmt w:val="bullet"/>
      <w:lvlText w:val=""/>
      <w:lvlJc w:val="left"/>
      <w:pPr>
        <w:ind w:left="4710" w:hanging="420"/>
      </w:pPr>
      <w:rPr>
        <w:rFonts w:ascii="Wingdings" w:hAnsi="Wingdings" w:hint="default"/>
      </w:rPr>
    </w:lvl>
    <w:lvl w:ilvl="8" w:tplc="04090005" w:tentative="1">
      <w:start w:val="1"/>
      <w:numFmt w:val="bullet"/>
      <w:lvlText w:val=""/>
      <w:lvlJc w:val="left"/>
      <w:pPr>
        <w:ind w:left="5130" w:hanging="42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3074"/>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4F0D03"/>
    <w:rsid w:val="000607E4"/>
    <w:rsid w:val="000723E9"/>
    <w:rsid w:val="001363E0"/>
    <w:rsid w:val="0014266B"/>
    <w:rsid w:val="00196C9E"/>
    <w:rsid w:val="001A5B70"/>
    <w:rsid w:val="001C47DC"/>
    <w:rsid w:val="001C63C3"/>
    <w:rsid w:val="00231951"/>
    <w:rsid w:val="00236CD6"/>
    <w:rsid w:val="00260F27"/>
    <w:rsid w:val="002858D8"/>
    <w:rsid w:val="00297C26"/>
    <w:rsid w:val="002D6A97"/>
    <w:rsid w:val="002E24E7"/>
    <w:rsid w:val="003575D1"/>
    <w:rsid w:val="003D4BFE"/>
    <w:rsid w:val="00405FE4"/>
    <w:rsid w:val="00422233"/>
    <w:rsid w:val="004720DE"/>
    <w:rsid w:val="00480B41"/>
    <w:rsid w:val="004A6542"/>
    <w:rsid w:val="004B41FC"/>
    <w:rsid w:val="004C4838"/>
    <w:rsid w:val="004D551A"/>
    <w:rsid w:val="004E0DB7"/>
    <w:rsid w:val="004F0D03"/>
    <w:rsid w:val="00500ECC"/>
    <w:rsid w:val="0053052C"/>
    <w:rsid w:val="00535F93"/>
    <w:rsid w:val="00545F04"/>
    <w:rsid w:val="0055686B"/>
    <w:rsid w:val="00557EB3"/>
    <w:rsid w:val="005E2D1B"/>
    <w:rsid w:val="00637A69"/>
    <w:rsid w:val="00654C41"/>
    <w:rsid w:val="006C3593"/>
    <w:rsid w:val="006C5912"/>
    <w:rsid w:val="007064B7"/>
    <w:rsid w:val="00717A1E"/>
    <w:rsid w:val="00752663"/>
    <w:rsid w:val="00780213"/>
    <w:rsid w:val="00782E3D"/>
    <w:rsid w:val="00797685"/>
    <w:rsid w:val="007D2579"/>
    <w:rsid w:val="007D5B20"/>
    <w:rsid w:val="007E7FDE"/>
    <w:rsid w:val="00803099"/>
    <w:rsid w:val="00811924"/>
    <w:rsid w:val="008728DA"/>
    <w:rsid w:val="008853F2"/>
    <w:rsid w:val="008F1942"/>
    <w:rsid w:val="00902186"/>
    <w:rsid w:val="00957975"/>
    <w:rsid w:val="00983449"/>
    <w:rsid w:val="00987798"/>
    <w:rsid w:val="009B4A24"/>
    <w:rsid w:val="009C1DF4"/>
    <w:rsid w:val="009E3291"/>
    <w:rsid w:val="00A0151C"/>
    <w:rsid w:val="00A14C77"/>
    <w:rsid w:val="00A21E14"/>
    <w:rsid w:val="00A26DBB"/>
    <w:rsid w:val="00A82656"/>
    <w:rsid w:val="00A82A21"/>
    <w:rsid w:val="00AF4134"/>
    <w:rsid w:val="00B27BF0"/>
    <w:rsid w:val="00B32D37"/>
    <w:rsid w:val="00B870AB"/>
    <w:rsid w:val="00B92145"/>
    <w:rsid w:val="00B970F4"/>
    <w:rsid w:val="00BF588F"/>
    <w:rsid w:val="00C10059"/>
    <w:rsid w:val="00C47C7E"/>
    <w:rsid w:val="00CA7E37"/>
    <w:rsid w:val="00CD414B"/>
    <w:rsid w:val="00CE6A77"/>
    <w:rsid w:val="00D11527"/>
    <w:rsid w:val="00D23DD0"/>
    <w:rsid w:val="00D3443C"/>
    <w:rsid w:val="00D4657B"/>
    <w:rsid w:val="00D82886"/>
    <w:rsid w:val="00D978E3"/>
    <w:rsid w:val="00DF52E2"/>
    <w:rsid w:val="00E16DAC"/>
    <w:rsid w:val="00E552B6"/>
    <w:rsid w:val="00E8419C"/>
    <w:rsid w:val="00EE2F53"/>
    <w:rsid w:val="00F34C2C"/>
    <w:rsid w:val="00F35B91"/>
    <w:rsid w:val="00F71FE8"/>
    <w:rsid w:val="00F72BFE"/>
    <w:rsid w:val="00FD2A6D"/>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semiHidden/>
    <w:unhideWhenUsed/>
    <w:rsid w:val="004F0D03"/>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semiHidden/>
    <w:rsid w:val="004F0D03"/>
    <w:rPr>
      <w:sz w:val="18"/>
      <w:szCs w:val="18"/>
    </w:rPr>
  </w:style>
  <w:style w:type="paragraph" w:styleId="a4">
    <w:name w:val="footer"/>
    <w:basedOn w:val="a"/>
    <w:link w:val="Char0"/>
    <w:uiPriority w:val="99"/>
    <w:semiHidden/>
    <w:unhideWhenUsed/>
    <w:rsid w:val="004F0D03"/>
    <w:pPr>
      <w:tabs>
        <w:tab w:val="center" w:pos="4153"/>
        <w:tab w:val="right" w:pos="8306"/>
      </w:tabs>
      <w:snapToGrid w:val="0"/>
      <w:jc w:val="left"/>
    </w:pPr>
    <w:rPr>
      <w:sz w:val="18"/>
      <w:szCs w:val="18"/>
    </w:rPr>
  </w:style>
  <w:style w:type="character" w:customStyle="1" w:styleId="Char0">
    <w:name w:val="页脚 Char"/>
    <w:basedOn w:val="a0"/>
    <w:link w:val="a4"/>
    <w:uiPriority w:val="99"/>
    <w:semiHidden/>
    <w:rsid w:val="004F0D03"/>
    <w:rPr>
      <w:sz w:val="18"/>
      <w:szCs w:val="18"/>
    </w:rPr>
  </w:style>
  <w:style w:type="paragraph" w:styleId="a5">
    <w:name w:val="Date"/>
    <w:basedOn w:val="a"/>
    <w:next w:val="a"/>
    <w:link w:val="Char1"/>
    <w:uiPriority w:val="99"/>
    <w:semiHidden/>
    <w:unhideWhenUsed/>
    <w:rsid w:val="004F0D03"/>
    <w:pPr>
      <w:ind w:leftChars="2500" w:left="100"/>
    </w:pPr>
  </w:style>
  <w:style w:type="character" w:customStyle="1" w:styleId="Char1">
    <w:name w:val="日期 Char"/>
    <w:basedOn w:val="a0"/>
    <w:link w:val="a5"/>
    <w:uiPriority w:val="99"/>
    <w:semiHidden/>
    <w:rsid w:val="004F0D03"/>
  </w:style>
  <w:style w:type="paragraph" w:styleId="a6">
    <w:name w:val="Body Text"/>
    <w:basedOn w:val="a"/>
    <w:link w:val="Char2"/>
    <w:semiHidden/>
    <w:qFormat/>
    <w:rsid w:val="004A6542"/>
    <w:pPr>
      <w:widowControl/>
      <w:kinsoku w:val="0"/>
      <w:autoSpaceDE w:val="0"/>
      <w:autoSpaceDN w:val="0"/>
      <w:adjustRightInd w:val="0"/>
      <w:snapToGrid w:val="0"/>
      <w:jc w:val="left"/>
      <w:textAlignment w:val="baseline"/>
    </w:pPr>
    <w:rPr>
      <w:rFonts w:ascii="Arial" w:eastAsia="Arial" w:hAnsi="Arial" w:cs="Arial"/>
      <w:noProof/>
      <w:snapToGrid w:val="0"/>
      <w:color w:val="000000"/>
      <w:kern w:val="0"/>
      <w:sz w:val="32"/>
      <w:szCs w:val="32"/>
      <w:lang w:eastAsia="en-US"/>
    </w:rPr>
  </w:style>
  <w:style w:type="character" w:customStyle="1" w:styleId="Char2">
    <w:name w:val="正文文本 Char"/>
    <w:basedOn w:val="a0"/>
    <w:link w:val="a6"/>
    <w:semiHidden/>
    <w:rsid w:val="004A6542"/>
    <w:rPr>
      <w:rFonts w:ascii="Arial" w:eastAsia="Arial" w:hAnsi="Arial" w:cs="Arial"/>
      <w:noProof/>
      <w:snapToGrid w:val="0"/>
      <w:color w:val="000000"/>
      <w:kern w:val="0"/>
      <w:sz w:val="32"/>
      <w:szCs w:val="32"/>
      <w:lang w:eastAsia="en-US"/>
    </w:rPr>
  </w:style>
  <w:style w:type="paragraph" w:styleId="a7">
    <w:name w:val="Balloon Text"/>
    <w:basedOn w:val="a"/>
    <w:link w:val="Char3"/>
    <w:uiPriority w:val="99"/>
    <w:semiHidden/>
    <w:unhideWhenUsed/>
    <w:rsid w:val="004A6542"/>
    <w:rPr>
      <w:sz w:val="18"/>
      <w:szCs w:val="18"/>
    </w:rPr>
  </w:style>
  <w:style w:type="character" w:customStyle="1" w:styleId="Char3">
    <w:name w:val="批注框文本 Char"/>
    <w:basedOn w:val="a0"/>
    <w:link w:val="a7"/>
    <w:uiPriority w:val="99"/>
    <w:semiHidden/>
    <w:rsid w:val="004A6542"/>
    <w:rPr>
      <w:sz w:val="18"/>
      <w:szCs w:val="18"/>
    </w:rPr>
  </w:style>
  <w:style w:type="table" w:customStyle="1" w:styleId="TableNormal">
    <w:name w:val="Table Normal"/>
    <w:semiHidden/>
    <w:unhideWhenUsed/>
    <w:qFormat/>
    <w:rsid w:val="003D4BFE"/>
    <w:rPr>
      <w:rFonts w:ascii="Arial" w:hAnsi="Arial" w:cs="Arial"/>
      <w:snapToGrid w:val="0"/>
      <w:color w:val="000000"/>
      <w:kern w:val="0"/>
      <w:szCs w:val="21"/>
      <w:lang w:eastAsia="en-US"/>
    </w:rPr>
    <w:tblPr>
      <w:tblCellMar>
        <w:top w:w="0" w:type="dxa"/>
        <w:left w:w="0" w:type="dxa"/>
        <w:bottom w:w="0" w:type="dxa"/>
        <w:right w:w="0" w:type="dxa"/>
      </w:tblCellMar>
    </w:tblPr>
  </w:style>
  <w:style w:type="paragraph" w:styleId="a8">
    <w:name w:val="List Paragraph"/>
    <w:basedOn w:val="a"/>
    <w:uiPriority w:val="34"/>
    <w:qFormat/>
    <w:rsid w:val="00B92145"/>
    <w:pPr>
      <w:ind w:firstLineChars="200" w:firstLine="420"/>
    </w:pPr>
  </w:style>
  <w:style w:type="paragraph" w:customStyle="1" w:styleId="question-temp">
    <w:name w:val="question-temp"/>
    <w:basedOn w:val="a"/>
    <w:link w:val="question-tempChar"/>
    <w:qFormat/>
    <w:rsid w:val="002D6A97"/>
    <w:pPr>
      <w:widowControl/>
      <w:spacing w:after="60" w:line="276" w:lineRule="auto"/>
      <w:jc w:val="left"/>
    </w:pPr>
    <w:rPr>
      <w:rFonts w:ascii="微软雅黑" w:eastAsia="微软雅黑" w:hAnsi="微软雅黑"/>
      <w:sz w:val="18"/>
    </w:rPr>
  </w:style>
  <w:style w:type="character" w:customStyle="1" w:styleId="question-tempChar">
    <w:name w:val="question-temp Char"/>
    <w:basedOn w:val="a0"/>
    <w:link w:val="question-temp"/>
    <w:rsid w:val="002D6A97"/>
    <w:rPr>
      <w:rFonts w:ascii="微软雅黑" w:eastAsia="微软雅黑" w:hAnsi="微软雅黑"/>
      <w:sz w:val="18"/>
    </w:rPr>
  </w:style>
  <w:style w:type="table" w:customStyle="1" w:styleId="Table-temp">
    <w:name w:val="Table-temp"/>
    <w:basedOn w:val="a1"/>
    <w:uiPriority w:val="99"/>
    <w:qFormat/>
    <w:rsid w:val="002D6A97"/>
    <w:pPr>
      <w:jc w:val="both"/>
    </w:pPr>
    <w:rPr>
      <w:rFonts w:asciiTheme="minorEastAsia" w:hAnsiTheme="minorEastAsia" w:cstheme="minorEastAsia"/>
      <w:color w:val="404040" w:themeColor="text1" w:themeTint="BF"/>
      <w:kern w:val="0"/>
      <w:sz w:val="18"/>
      <w:szCs w:val="15"/>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StylePr w:type="firstRow">
      <w:rPr>
        <w:color w:val="7F7F7F" w:themeColor="text1" w:themeTint="80"/>
      </w:rPr>
      <w:tblPr/>
      <w:tcPr>
        <w:shd w:val="clear" w:color="auto" w:fill="F2F2F2" w:themeFill="background1" w:themeFillShade="F2"/>
      </w:tcPr>
    </w:tblStylePr>
    <w:tblStylePr w:type="firstCol">
      <w:rPr>
        <w:color w:val="7F7F7F" w:themeColor="text1" w:themeTint="80"/>
      </w:rPr>
      <w:tblPr/>
      <w:tcPr>
        <w:shd w:val="clear" w:color="auto" w:fill="F2F2F2" w:themeFill="background1" w:themeFillShade="F2"/>
      </w:tcPr>
    </w:tblStylePr>
  </w:style>
  <w:style w:type="paragraph" w:styleId="a9">
    <w:name w:val="caption"/>
    <w:basedOn w:val="a"/>
    <w:next w:val="a"/>
    <w:uiPriority w:val="35"/>
    <w:unhideWhenUsed/>
    <w:qFormat/>
    <w:rsid w:val="00A26DBB"/>
    <w:rPr>
      <w:rFonts w:asciiTheme="majorHAnsi" w:eastAsia="黑体" w:hAnsiTheme="majorHAnsi" w:cstheme="majorBidi"/>
      <w:sz w:val="20"/>
      <w:szCs w:val="20"/>
    </w:rPr>
  </w:style>
  <w:style w:type="paragraph" w:styleId="aa">
    <w:name w:val="annotation text"/>
    <w:basedOn w:val="a"/>
    <w:link w:val="Char4"/>
    <w:uiPriority w:val="99"/>
    <w:rsid w:val="00B870AB"/>
    <w:rPr>
      <w:sz w:val="20"/>
      <w:szCs w:val="20"/>
    </w:rPr>
  </w:style>
  <w:style w:type="character" w:customStyle="1" w:styleId="Char4">
    <w:name w:val="批注文字 Char"/>
    <w:basedOn w:val="a0"/>
    <w:link w:val="aa"/>
    <w:uiPriority w:val="99"/>
    <w:rsid w:val="00B870AB"/>
    <w:rPr>
      <w:sz w:val="20"/>
      <w:szCs w:val="20"/>
    </w:rPr>
  </w:style>
  <w:style w:type="character" w:styleId="ab">
    <w:name w:val="annotation reference"/>
    <w:basedOn w:val="a0"/>
    <w:uiPriority w:val="99"/>
    <w:rsid w:val="00B870AB"/>
    <w:rPr>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___1.xlsx"/></Relationships>
</file>

<file path=word/charts/_rels/chart2.xml.rels><?xml version="1.0" encoding="UTF-8" standalone="yes"?>
<Relationships xmlns="http://schemas.openxmlformats.org/package/2006/relationships"><Relationship Id="rId1" Type="http://schemas.openxmlformats.org/officeDocument/2006/relationships/oleObject" Target="file:///C:\Users\pc\Documents\WeChat%20Files\wxid_m68e919to7e422\FileStorage\File\2023-09\An%20error%20analysis%20of_&#32479;&#35745;&#25253;&#34920;_20230930200358.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pc\Documents\WeChat%20Files\wxid_m68e919to7e422\FileStorage\File\2023-09\An%20error%20analysis%20of_&#32479;&#35745;&#25253;&#34920;_20230930200358.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pc\Documents\WeChat%20Files\wxid_m68e919to7e422\FileStorage\File\2023-09\An%20error%20analysis%20of_&#32479;&#35745;&#25253;&#34920;_20230930200358.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pc\Documents\WeChat%20Files\wxid_m68e919to7e422\FileStorage\File\2023-09\An%20error%20analysis%20of_&#32479;&#35745;&#25253;&#34920;_20230930200358.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pc\Documents\WeChat%20Files\wxid_m68e919to7e422\FileStorage\File\2023-09\An%20error%20analysis%20of_&#32479;&#35745;&#25253;&#34920;_20230930200358.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pc\Documents\WeChat%20Files\wxid_m68e919to7e422\FileStorage\File\2023-09\An%20error%20analysis%20of_&#32479;&#35745;&#25253;&#34920;_20230930200358.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pc\Documents\WeChat%20Files\wxid_m68e919to7e422\FileStorage\File\2023-09\An%20error%20analysis%20of_&#32479;&#35745;&#25253;&#34920;_20230930200358.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pc\Documents\WeChat%20Files\wxid_m68e919to7e422\FileStorage\File\2023-09\An%20error%20analysis%20of_&#32479;&#35745;&#25253;&#34920;_20230930200358.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zh-CN"/>
  <c:chart>
    <c:title>
      <c:txPr>
        <a:bodyPr/>
        <a:lstStyle/>
        <a:p>
          <a:pPr>
            <a:defRPr sz="700" baseline="0"/>
          </a:pPr>
          <a:endParaRPr lang="zh-CN"/>
        </a:p>
      </c:txPr>
    </c:title>
    <c:plotArea>
      <c:layout/>
      <c:pieChart>
        <c:varyColors val="1"/>
        <c:ser>
          <c:idx val="0"/>
          <c:order val="0"/>
          <c:tx>
            <c:strRef>
              <c:f>Sheet1!$B$1</c:f>
              <c:strCache>
                <c:ptCount val="1"/>
                <c:pt idx="0">
                  <c:v>Learners' First Language</c:v>
                </c:pt>
              </c:strCache>
            </c:strRef>
          </c:tx>
          <c:dLbls>
            <c:showPercent val="1"/>
            <c:showLeaderLines val="1"/>
          </c:dLbls>
          <c:cat>
            <c:strRef>
              <c:f>Sheet1!$A$2:$A$7</c:f>
              <c:strCache>
                <c:ptCount val="6"/>
                <c:pt idx="0">
                  <c:v>Chinese</c:v>
                </c:pt>
                <c:pt idx="1">
                  <c:v>Cantonese</c:v>
                </c:pt>
                <c:pt idx="2">
                  <c:v>French</c:v>
                </c:pt>
                <c:pt idx="3">
                  <c:v>Morroco</c:v>
                </c:pt>
                <c:pt idx="4">
                  <c:v>Ukarine</c:v>
                </c:pt>
                <c:pt idx="5">
                  <c:v>Mongolian</c:v>
                </c:pt>
              </c:strCache>
            </c:strRef>
          </c:cat>
          <c:val>
            <c:numRef>
              <c:f>Sheet1!$B$2:$B$7</c:f>
              <c:numCache>
                <c:formatCode>General</c:formatCode>
                <c:ptCount val="6"/>
                <c:pt idx="0">
                  <c:v>80</c:v>
                </c:pt>
                <c:pt idx="1">
                  <c:v>2.5</c:v>
                </c:pt>
                <c:pt idx="2">
                  <c:v>5</c:v>
                </c:pt>
                <c:pt idx="3">
                  <c:v>2.5</c:v>
                </c:pt>
                <c:pt idx="4">
                  <c:v>5</c:v>
                </c:pt>
                <c:pt idx="5">
                  <c:v>5</c:v>
                </c:pt>
              </c:numCache>
            </c:numRef>
          </c:val>
        </c:ser>
        <c:ser>
          <c:idx val="1"/>
          <c:order val="1"/>
          <c:tx>
            <c:strRef>
              <c:f>Sheet1!$C$1</c:f>
              <c:strCache>
                <c:ptCount val="1"/>
                <c:pt idx="0">
                  <c:v>列1</c:v>
                </c:pt>
              </c:strCache>
            </c:strRef>
          </c:tx>
          <c:cat>
            <c:strRef>
              <c:f>Sheet1!$A$2:$A$7</c:f>
              <c:strCache>
                <c:ptCount val="6"/>
                <c:pt idx="0">
                  <c:v>Chinese</c:v>
                </c:pt>
                <c:pt idx="1">
                  <c:v>Cantonese</c:v>
                </c:pt>
                <c:pt idx="2">
                  <c:v>French</c:v>
                </c:pt>
                <c:pt idx="3">
                  <c:v>Morroco</c:v>
                </c:pt>
                <c:pt idx="4">
                  <c:v>Ukarine</c:v>
                </c:pt>
                <c:pt idx="5">
                  <c:v>Mongolian</c:v>
                </c:pt>
              </c:strCache>
            </c:strRef>
          </c:cat>
          <c:val>
            <c:numRef>
              <c:f>Sheet1!$C$2:$C$7</c:f>
              <c:numCache>
                <c:formatCode>General</c:formatCode>
                <c:ptCount val="6"/>
                <c:pt idx="0" formatCode="0%">
                  <c:v>0.8</c:v>
                </c:pt>
                <c:pt idx="1">
                  <c:v>0</c:v>
                </c:pt>
                <c:pt idx="2">
                  <c:v>0</c:v>
                </c:pt>
                <c:pt idx="3">
                  <c:v>0</c:v>
                </c:pt>
                <c:pt idx="4">
                  <c:v>0</c:v>
                </c:pt>
                <c:pt idx="5">
                  <c:v>0</c:v>
                </c:pt>
              </c:numCache>
            </c:numRef>
          </c:val>
        </c:ser>
        <c:firstSliceAng val="0"/>
      </c:pieChart>
    </c:plotArea>
    <c:legend>
      <c:legendPos val="r"/>
      <c:layout>
        <c:manualLayout>
          <c:xMode val="edge"/>
          <c:yMode val="edge"/>
          <c:x val="1.2015213909833386E-2"/>
          <c:y val="0.80004371463976265"/>
          <c:w val="0.3683902427948334"/>
          <c:h val="0.14990302283208592"/>
        </c:manualLayout>
      </c:layout>
      <c:txPr>
        <a:bodyPr/>
        <a:lstStyle/>
        <a:p>
          <a:pPr>
            <a:defRPr sz="500" baseline="0"/>
          </a:pPr>
          <a:endParaRPr lang="zh-CN"/>
        </a:p>
      </c:txPr>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zh-CN"/>
  <c:chart>
    <c:plotArea>
      <c:layout>
        <c:manualLayout>
          <c:layoutTarget val="inner"/>
          <c:xMode val="edge"/>
          <c:yMode val="edge"/>
          <c:x val="0.30944776962900961"/>
          <c:y val="0.14308053482228353"/>
          <c:w val="0.28847923646199786"/>
          <c:h val="0.71383893035543311"/>
        </c:manualLayout>
      </c:layout>
      <c:doughnutChart>
        <c:varyColors val="1"/>
        <c:ser>
          <c:idx val="0"/>
          <c:order val="0"/>
          <c:dLbls>
            <c:dLbl>
              <c:idx val="0"/>
              <c:tx>
                <c:rich>
                  <a:bodyPr/>
                  <a:lstStyle/>
                  <a:p>
                    <a:r>
                      <a:rPr altLang="en-US"/>
                      <a:t>30</a:t>
                    </a:r>
                    <a:r>
                      <a:rPr lang="en-US" altLang="zh-CN"/>
                      <a:t>%</a:t>
                    </a:r>
                    <a:endParaRPr altLang="en-US"/>
                  </a:p>
                </c:rich>
              </c:tx>
              <c:showVal val="1"/>
            </c:dLbl>
            <c:dLbl>
              <c:idx val="1"/>
              <c:tx>
                <c:rich>
                  <a:bodyPr/>
                  <a:lstStyle/>
                  <a:p>
                    <a:r>
                      <a:rPr altLang="en-US"/>
                      <a:t>28%</a:t>
                    </a:r>
                  </a:p>
                </c:rich>
              </c:tx>
              <c:showVal val="1"/>
            </c:dLbl>
            <c:txPr>
              <a:bodyPr/>
              <a:lstStyle/>
              <a:p>
                <a:pPr>
                  <a:defRPr lang="en-US"/>
                </a:pPr>
                <a:endParaRPr lang="zh-CN"/>
              </a:p>
            </c:txPr>
            <c:showVal val="1"/>
          </c:dLbls>
          <c:cat>
            <c:strRef>
              <c:f>'Q3'!$B$19:$B$22</c:f>
              <c:strCache>
                <c:ptCount val="4"/>
                <c:pt idx="0">
                  <c:v>strongly agree</c:v>
                </c:pt>
                <c:pt idx="1">
                  <c:v>agree</c:v>
                </c:pt>
                <c:pt idx="2">
                  <c:v>disagree</c:v>
                </c:pt>
                <c:pt idx="3">
                  <c:v>strongly disagree</c:v>
                </c:pt>
              </c:strCache>
            </c:strRef>
          </c:cat>
          <c:val>
            <c:numRef>
              <c:f>'Q3'!$D$19:$D$22</c:f>
              <c:numCache>
                <c:formatCode>0.00%</c:formatCode>
                <c:ptCount val="4"/>
                <c:pt idx="0">
                  <c:v>0.3333000000000001</c:v>
                </c:pt>
                <c:pt idx="1">
                  <c:v>0.66670000000000029</c:v>
                </c:pt>
                <c:pt idx="2">
                  <c:v>0</c:v>
                </c:pt>
                <c:pt idx="3">
                  <c:v>0</c:v>
                </c:pt>
              </c:numCache>
            </c:numRef>
          </c:val>
        </c:ser>
        <c:firstSliceAng val="0"/>
        <c:holeSize val="50"/>
      </c:doughnutChart>
    </c:plotArea>
    <c:legend>
      <c:legendPos val="r"/>
      <c:layout>
        <c:manualLayout>
          <c:xMode val="edge"/>
          <c:yMode val="edge"/>
          <c:x val="0"/>
          <c:y val="0.40145818672634781"/>
          <c:w val="0.2242663259120399"/>
          <c:h val="0.55501605427367462"/>
        </c:manualLayout>
      </c:layout>
      <c:txPr>
        <a:bodyPr/>
        <a:lstStyle/>
        <a:p>
          <a:pPr rtl="0">
            <a:defRPr lang="en-US" sz="600" baseline="0"/>
          </a:pPr>
          <a:endParaRPr lang="zh-CN"/>
        </a:p>
      </c:txPr>
    </c:legend>
    <c:plotVisOnly val="1"/>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zh-CN"/>
  <c:chart>
    <c:plotArea>
      <c:layout>
        <c:manualLayout>
          <c:layoutTarget val="inner"/>
          <c:xMode val="edge"/>
          <c:yMode val="edge"/>
          <c:x val="0.33675808415960651"/>
          <c:y val="0.11873797418069079"/>
          <c:w val="0.38615743315241297"/>
          <c:h val="0.72027292769276852"/>
        </c:manualLayout>
      </c:layout>
      <c:doughnutChart>
        <c:varyColors val="1"/>
        <c:ser>
          <c:idx val="0"/>
          <c:order val="0"/>
          <c:dLbls>
            <c:dLbl>
              <c:idx val="0"/>
              <c:tx>
                <c:rich>
                  <a:bodyPr/>
                  <a:lstStyle/>
                  <a:p>
                    <a:r>
                      <a:rPr altLang="en-US"/>
                      <a:t>25%</a:t>
                    </a:r>
                  </a:p>
                </c:rich>
              </c:tx>
              <c:showVal val="1"/>
            </c:dLbl>
            <c:dLbl>
              <c:idx val="1"/>
              <c:tx>
                <c:rich>
                  <a:bodyPr/>
                  <a:lstStyle/>
                  <a:p>
                    <a:r>
                      <a:rPr altLang="en-US"/>
                      <a:t>75%</a:t>
                    </a:r>
                  </a:p>
                </c:rich>
              </c:tx>
              <c:showVal val="1"/>
            </c:dLbl>
            <c:txPr>
              <a:bodyPr/>
              <a:lstStyle/>
              <a:p>
                <a:pPr>
                  <a:defRPr lang="en-US"/>
                </a:pPr>
                <a:endParaRPr lang="zh-CN"/>
              </a:p>
            </c:txPr>
            <c:showVal val="1"/>
          </c:dLbls>
          <c:cat>
            <c:strRef>
              <c:f>'Q4'!$B$19:$B$22</c:f>
              <c:strCache>
                <c:ptCount val="4"/>
                <c:pt idx="0">
                  <c:v>strongly agree</c:v>
                </c:pt>
                <c:pt idx="1">
                  <c:v>agree</c:v>
                </c:pt>
                <c:pt idx="2">
                  <c:v>disagree</c:v>
                </c:pt>
                <c:pt idx="3">
                  <c:v>strongly disagree</c:v>
                </c:pt>
              </c:strCache>
            </c:strRef>
          </c:cat>
          <c:val>
            <c:numRef>
              <c:f>'Q4'!$D$19:$D$22</c:f>
              <c:numCache>
                <c:formatCode>0.00%</c:formatCode>
                <c:ptCount val="4"/>
                <c:pt idx="0">
                  <c:v>0.22220000000000001</c:v>
                </c:pt>
                <c:pt idx="1">
                  <c:v>0.77780000000000016</c:v>
                </c:pt>
                <c:pt idx="2">
                  <c:v>0</c:v>
                </c:pt>
                <c:pt idx="3">
                  <c:v>0</c:v>
                </c:pt>
              </c:numCache>
            </c:numRef>
          </c:val>
        </c:ser>
        <c:firstSliceAng val="0"/>
        <c:holeSize val="50"/>
      </c:doughnutChart>
    </c:plotArea>
    <c:legend>
      <c:legendPos val="r"/>
      <c:layout>
        <c:manualLayout>
          <c:xMode val="edge"/>
          <c:yMode val="edge"/>
          <c:x val="8.470532907263222E-4"/>
          <c:y val="0.44752023117225892"/>
          <c:w val="0.23455557813493538"/>
          <c:h val="0.51292224524771823"/>
        </c:manualLayout>
      </c:layout>
      <c:txPr>
        <a:bodyPr/>
        <a:lstStyle/>
        <a:p>
          <a:pPr rtl="0">
            <a:defRPr lang="en-US" sz="600" baseline="0"/>
          </a:pPr>
          <a:endParaRPr lang="zh-CN"/>
        </a:p>
      </c:txPr>
    </c:legend>
    <c:plotVisOnly val="1"/>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zh-CN"/>
  <c:chart>
    <c:plotArea>
      <c:layout/>
      <c:doughnutChart>
        <c:varyColors val="1"/>
        <c:ser>
          <c:idx val="0"/>
          <c:order val="0"/>
          <c:dLbls>
            <c:dLbl>
              <c:idx val="0"/>
              <c:tx>
                <c:rich>
                  <a:bodyPr/>
                  <a:lstStyle/>
                  <a:p>
                    <a:r>
                      <a:rPr altLang="en-US"/>
                      <a:t>20%</a:t>
                    </a:r>
                  </a:p>
                </c:rich>
              </c:tx>
              <c:showVal val="1"/>
            </c:dLbl>
            <c:dLbl>
              <c:idx val="1"/>
              <c:tx>
                <c:rich>
                  <a:bodyPr/>
                  <a:lstStyle/>
                  <a:p>
                    <a:r>
                      <a:rPr altLang="en-US"/>
                      <a:t>32.5%</a:t>
                    </a:r>
                  </a:p>
                </c:rich>
              </c:tx>
              <c:showVal val="1"/>
            </c:dLbl>
            <c:dLbl>
              <c:idx val="2"/>
              <c:tx>
                <c:rich>
                  <a:bodyPr/>
                  <a:lstStyle/>
                  <a:p>
                    <a:r>
                      <a:rPr altLang="en-US"/>
                      <a:t>30%</a:t>
                    </a:r>
                  </a:p>
                </c:rich>
              </c:tx>
              <c:showVal val="1"/>
            </c:dLbl>
            <c:dLbl>
              <c:idx val="3"/>
              <c:tx>
                <c:rich>
                  <a:bodyPr/>
                  <a:lstStyle/>
                  <a:p>
                    <a:r>
                      <a:rPr altLang="en-US"/>
                      <a:t>17.5%</a:t>
                    </a:r>
                  </a:p>
                </c:rich>
              </c:tx>
              <c:showVal val="1"/>
            </c:dLbl>
            <c:txPr>
              <a:bodyPr/>
              <a:lstStyle/>
              <a:p>
                <a:pPr>
                  <a:defRPr lang="en-US"/>
                </a:pPr>
                <a:endParaRPr lang="zh-CN"/>
              </a:p>
            </c:txPr>
            <c:showVal val="1"/>
          </c:dLbls>
          <c:cat>
            <c:strRef>
              <c:f>'Q5'!$B$19:$B$22</c:f>
              <c:strCache>
                <c:ptCount val="4"/>
                <c:pt idx="0">
                  <c:v>strongly agree</c:v>
                </c:pt>
                <c:pt idx="1">
                  <c:v>agree</c:v>
                </c:pt>
                <c:pt idx="2">
                  <c:v>disagree</c:v>
                </c:pt>
                <c:pt idx="3">
                  <c:v>strongly disagree</c:v>
                </c:pt>
              </c:strCache>
            </c:strRef>
          </c:cat>
          <c:val>
            <c:numRef>
              <c:f>'Q5'!$D$19:$D$22</c:f>
              <c:numCache>
                <c:formatCode>0.00%</c:formatCode>
                <c:ptCount val="4"/>
                <c:pt idx="0">
                  <c:v>0.22220000000000001</c:v>
                </c:pt>
                <c:pt idx="1">
                  <c:v>0.3333000000000001</c:v>
                </c:pt>
                <c:pt idx="2">
                  <c:v>0.3333000000000001</c:v>
                </c:pt>
                <c:pt idx="3">
                  <c:v>0.1111</c:v>
                </c:pt>
              </c:numCache>
            </c:numRef>
          </c:val>
        </c:ser>
        <c:firstSliceAng val="0"/>
        <c:holeSize val="50"/>
      </c:doughnutChart>
    </c:plotArea>
    <c:legend>
      <c:legendPos val="r"/>
      <c:txPr>
        <a:bodyPr/>
        <a:lstStyle/>
        <a:p>
          <a:pPr rtl="0">
            <a:defRPr lang="en-US"/>
          </a:pPr>
          <a:endParaRPr lang="zh-CN"/>
        </a:p>
      </c:txPr>
    </c:legend>
    <c:plotVisOnly val="1"/>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zh-CN"/>
  <c:chart>
    <c:plotArea>
      <c:layout>
        <c:manualLayout>
          <c:layoutTarget val="inner"/>
          <c:xMode val="edge"/>
          <c:yMode val="edge"/>
          <c:x val="0.38103577835318586"/>
          <c:y val="0.14458214302921479"/>
          <c:w val="0.29411225579561873"/>
          <c:h val="0.71083571394157063"/>
        </c:manualLayout>
      </c:layout>
      <c:doughnutChart>
        <c:varyColors val="1"/>
        <c:ser>
          <c:idx val="0"/>
          <c:order val="0"/>
          <c:dLbls>
            <c:dLbl>
              <c:idx val="0"/>
              <c:tx>
                <c:rich>
                  <a:bodyPr/>
                  <a:lstStyle/>
                  <a:p>
                    <a:r>
                      <a:rPr altLang="en-US"/>
                      <a:t>32.5%</a:t>
                    </a:r>
                  </a:p>
                </c:rich>
              </c:tx>
              <c:showVal val="1"/>
            </c:dLbl>
            <c:dLbl>
              <c:idx val="1"/>
              <c:layout>
                <c:manualLayout>
                  <c:x val="-2.6936026936026443E-3"/>
                  <c:y val="4.9504950495049514E-3"/>
                </c:manualLayout>
              </c:layout>
              <c:tx>
                <c:rich>
                  <a:bodyPr/>
                  <a:lstStyle/>
                  <a:p>
                    <a:r>
                      <a:rPr altLang="en-US"/>
                      <a:t>22.5%</a:t>
                    </a:r>
                  </a:p>
                </c:rich>
              </c:tx>
              <c:showVal val="1"/>
            </c:dLbl>
            <c:dLbl>
              <c:idx val="2"/>
              <c:tx>
                <c:rich>
                  <a:bodyPr/>
                  <a:lstStyle/>
                  <a:p>
                    <a:r>
                      <a:rPr altLang="en-US"/>
                      <a:t>22.5%</a:t>
                    </a:r>
                  </a:p>
                </c:rich>
              </c:tx>
              <c:showVal val="1"/>
            </c:dLbl>
            <c:dLbl>
              <c:idx val="3"/>
              <c:tx>
                <c:rich>
                  <a:bodyPr/>
                  <a:lstStyle/>
                  <a:p>
                    <a:r>
                      <a:rPr altLang="en-US"/>
                      <a:t>22.5%</a:t>
                    </a:r>
                  </a:p>
                </c:rich>
              </c:tx>
              <c:showVal val="1"/>
            </c:dLbl>
            <c:txPr>
              <a:bodyPr/>
              <a:lstStyle/>
              <a:p>
                <a:pPr>
                  <a:defRPr lang="en-US"/>
                </a:pPr>
                <a:endParaRPr lang="zh-CN"/>
              </a:p>
            </c:txPr>
            <c:showVal val="1"/>
          </c:dLbls>
          <c:cat>
            <c:strRef>
              <c:f>'Q6'!$B$19:$B$23</c:f>
              <c:strCache>
                <c:ptCount val="5"/>
                <c:pt idx="0">
                  <c:v>vocabulary</c:v>
                </c:pt>
                <c:pt idx="1">
                  <c:v>grammar</c:v>
                </c:pt>
                <c:pt idx="2">
                  <c:v>intonation</c:v>
                </c:pt>
                <c:pt idx="3">
                  <c:v>pronunciation</c:v>
                </c:pt>
                <c:pt idx="4">
                  <c:v>Other (please specify)</c:v>
                </c:pt>
              </c:strCache>
            </c:strRef>
          </c:cat>
          <c:val>
            <c:numRef>
              <c:f>'Q6'!$D$19:$D$23</c:f>
              <c:numCache>
                <c:formatCode>0.00%</c:formatCode>
                <c:ptCount val="5"/>
                <c:pt idx="0">
                  <c:v>0.3333000000000001</c:v>
                </c:pt>
                <c:pt idx="1">
                  <c:v>0.22220000000000001</c:v>
                </c:pt>
                <c:pt idx="2">
                  <c:v>0.22220000000000001</c:v>
                </c:pt>
                <c:pt idx="3">
                  <c:v>0.22220000000000001</c:v>
                </c:pt>
                <c:pt idx="4">
                  <c:v>0</c:v>
                </c:pt>
              </c:numCache>
            </c:numRef>
          </c:val>
        </c:ser>
        <c:firstSliceAng val="0"/>
        <c:holeSize val="50"/>
      </c:doughnutChart>
    </c:plotArea>
    <c:legend>
      <c:legendPos val="r"/>
      <c:layout>
        <c:manualLayout>
          <c:xMode val="edge"/>
          <c:yMode val="edge"/>
          <c:x val="0"/>
          <c:y val="0.178167227397344"/>
          <c:w val="0.3047601687531527"/>
          <c:h val="0.62874167056906027"/>
        </c:manualLayout>
      </c:layout>
      <c:txPr>
        <a:bodyPr/>
        <a:lstStyle/>
        <a:p>
          <a:pPr rtl="0">
            <a:defRPr lang="en-US" sz="600" baseline="0"/>
          </a:pPr>
          <a:endParaRPr lang="zh-CN"/>
        </a:p>
      </c:txPr>
    </c:legend>
    <c:plotVisOnly val="1"/>
  </c:chart>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zh-CN"/>
  <c:chart>
    <c:plotArea>
      <c:layout>
        <c:manualLayout>
          <c:layoutTarget val="inner"/>
          <c:xMode val="edge"/>
          <c:yMode val="edge"/>
          <c:x val="0.55513518941086826"/>
          <c:y val="0.11313908478207733"/>
          <c:w val="0.34254553401441568"/>
          <c:h val="0.71714713567267518"/>
        </c:manualLayout>
      </c:layout>
      <c:doughnutChart>
        <c:varyColors val="1"/>
        <c:ser>
          <c:idx val="0"/>
          <c:order val="0"/>
          <c:dLbls>
            <c:dLbl>
              <c:idx val="0"/>
              <c:layout>
                <c:manualLayout>
                  <c:x val="2.4128773380902305E-2"/>
                  <c:y val="-4.1827851493927641E-2"/>
                </c:manualLayout>
              </c:layout>
              <c:tx>
                <c:rich>
                  <a:bodyPr/>
                  <a:lstStyle/>
                  <a:p>
                    <a:r>
                      <a:rPr altLang="en-US"/>
                      <a:t>10%</a:t>
                    </a:r>
                  </a:p>
                </c:rich>
              </c:tx>
              <c:showVal val="1"/>
            </c:dLbl>
            <c:dLbl>
              <c:idx val="1"/>
              <c:tx>
                <c:rich>
                  <a:bodyPr/>
                  <a:lstStyle/>
                  <a:p>
                    <a:r>
                      <a:rPr altLang="en-US"/>
                      <a:t>32.5%</a:t>
                    </a:r>
                  </a:p>
                </c:rich>
              </c:tx>
              <c:showVal val="1"/>
            </c:dLbl>
            <c:dLbl>
              <c:idx val="2"/>
              <c:layout>
                <c:manualLayout>
                  <c:x val="1.2048192771084338E-3"/>
                  <c:y val="2.3337222870478411E-3"/>
                </c:manualLayout>
              </c:layout>
              <c:tx>
                <c:rich>
                  <a:bodyPr/>
                  <a:lstStyle/>
                  <a:p>
                    <a:r>
                      <a:rPr altLang="en-US"/>
                      <a:t>57.5%</a:t>
                    </a:r>
                  </a:p>
                </c:rich>
              </c:tx>
              <c:showVal val="1"/>
            </c:dLbl>
            <c:dLbl>
              <c:idx val="5"/>
              <c:delete val="1"/>
            </c:dLbl>
            <c:txPr>
              <a:bodyPr/>
              <a:lstStyle/>
              <a:p>
                <a:pPr>
                  <a:defRPr lang="en-US"/>
                </a:pPr>
                <a:endParaRPr lang="zh-CN"/>
              </a:p>
            </c:txPr>
            <c:showVal val="1"/>
          </c:dLbls>
          <c:cat>
            <c:strRef>
              <c:f>'Q7'!$B$19:$B$24</c:f>
              <c:strCache>
                <c:ptCount val="6"/>
                <c:pt idx="0">
                  <c:v>Repeat the previous expression,suggesting that you have made a mistake andwaiting for you to correct it yourself. For example,Student: He play football.Teacher: Sorry?Student: He plays football.</c:v>
                </c:pt>
                <c:pt idx="1">
                  <c:v>Repeating your previous expressiondirectly and deliberately pausing beforethe error while waiting for you to correctit.For example,Student: He play football.Teacher: He…?Student: He plays football.</c:v>
                </c:pt>
                <c:pt idx="2">
                  <c:v>Repeating the mistake you just made in astronger tone while waiting for you to correct yourself. For example,Student: He play football.Teacher: He PLAY football?Student: He plays football.</c:v>
                </c:pt>
                <c:pt idx="3">
                  <c:v>Repeats what you have just said andcorrects the error without directly stating it. For example,Student: He play football.Teacher: He plays football.Student: Okay, He plays football.</c:v>
                </c:pt>
                <c:pt idx="4">
                  <c:v>Tells you about the language and waitsfor you to spot and correct the error.For example,Student: He play football.Teacher:He is the form of third person,the verb after it should be added with ‘s’. Student: Okay, he plays football.</c:v>
                </c:pt>
                <c:pt idx="5">
                  <c:v>Directly point out your error and correctit. For example,Student: He play football.Teacher: You should use ‘plays’ instead of ‘play’.Student: Okay, he plays football.</c:v>
                </c:pt>
              </c:strCache>
            </c:strRef>
          </c:cat>
          <c:val>
            <c:numRef>
              <c:f>'Q7'!$D$19:$D$24</c:f>
              <c:numCache>
                <c:formatCode>0.00%</c:formatCode>
                <c:ptCount val="6"/>
                <c:pt idx="0">
                  <c:v>0.1111</c:v>
                </c:pt>
                <c:pt idx="1">
                  <c:v>0.3333000000000001</c:v>
                </c:pt>
                <c:pt idx="2">
                  <c:v>0.55559999999999998</c:v>
                </c:pt>
                <c:pt idx="3">
                  <c:v>0</c:v>
                </c:pt>
                <c:pt idx="4">
                  <c:v>0</c:v>
                </c:pt>
                <c:pt idx="5">
                  <c:v>0</c:v>
                </c:pt>
              </c:numCache>
            </c:numRef>
          </c:val>
        </c:ser>
        <c:firstSliceAng val="0"/>
        <c:holeSize val="50"/>
      </c:doughnutChart>
    </c:plotArea>
    <c:legend>
      <c:legendPos val="r"/>
      <c:layout>
        <c:manualLayout>
          <c:xMode val="edge"/>
          <c:yMode val="edge"/>
          <c:x val="3.5005719438412186E-2"/>
          <c:y val="6.6255795903410741E-2"/>
          <c:w val="0.46439119396542861"/>
          <c:h val="0.90404830781340695"/>
        </c:manualLayout>
      </c:layout>
      <c:txPr>
        <a:bodyPr/>
        <a:lstStyle/>
        <a:p>
          <a:pPr rtl="0">
            <a:defRPr lang="en-US" sz="600" baseline="0"/>
          </a:pPr>
          <a:endParaRPr lang="zh-CN"/>
        </a:p>
      </c:txPr>
    </c:legend>
    <c:plotVisOnly val="1"/>
  </c:chart>
  <c:externalData r:id="rId1"/>
</c:chartSpace>
</file>

<file path=word/charts/chart7.xml><?xml version="1.0" encoding="utf-8"?>
<c:chartSpace xmlns:c="http://schemas.openxmlformats.org/drawingml/2006/chart" xmlns:a="http://schemas.openxmlformats.org/drawingml/2006/main" xmlns:r="http://schemas.openxmlformats.org/officeDocument/2006/relationships">
  <c:date1904 val="1"/>
  <c:lang val="zh-CN"/>
  <c:chart>
    <c:plotArea>
      <c:layout>
        <c:manualLayout>
          <c:layoutTarget val="inner"/>
          <c:xMode val="edge"/>
          <c:yMode val="edge"/>
          <c:x val="0.5065235731943466"/>
          <c:y val="9.8686291281699451E-2"/>
          <c:w val="0.37722815766708007"/>
          <c:h val="0.80262741743660126"/>
        </c:manualLayout>
      </c:layout>
      <c:doughnutChart>
        <c:varyColors val="1"/>
        <c:ser>
          <c:idx val="0"/>
          <c:order val="0"/>
          <c:dLbls>
            <c:dLbl>
              <c:idx val="0"/>
              <c:tx>
                <c:rich>
                  <a:bodyPr/>
                  <a:lstStyle/>
                  <a:p>
                    <a:r>
                      <a:rPr altLang="en-US"/>
                      <a:t>10%</a:t>
                    </a:r>
                  </a:p>
                </c:rich>
              </c:tx>
              <c:showVal val="1"/>
            </c:dLbl>
            <c:dLbl>
              <c:idx val="1"/>
              <c:tx>
                <c:rich>
                  <a:bodyPr/>
                  <a:lstStyle/>
                  <a:p>
                    <a:r>
                      <a:rPr altLang="en-US"/>
                      <a:t>90%</a:t>
                    </a:r>
                  </a:p>
                </c:rich>
              </c:tx>
              <c:showVal val="1"/>
            </c:dLbl>
            <c:txPr>
              <a:bodyPr/>
              <a:lstStyle/>
              <a:p>
                <a:pPr>
                  <a:defRPr lang="en-US"/>
                </a:pPr>
                <a:endParaRPr lang="zh-CN"/>
              </a:p>
            </c:txPr>
            <c:showVal val="1"/>
          </c:dLbls>
          <c:cat>
            <c:strRef>
              <c:f>'Q8'!$B$19:$B$22</c:f>
              <c:strCache>
                <c:ptCount val="4"/>
                <c:pt idx="0">
                  <c:v>Immediately</c:v>
                </c:pt>
                <c:pt idx="1">
                  <c:v>After you finish the whole sentence</c:v>
                </c:pt>
                <c:pt idx="2">
                  <c:v>After class</c:v>
                </c:pt>
                <c:pt idx="3">
                  <c:v>Other (please specify)</c:v>
                </c:pt>
              </c:strCache>
            </c:strRef>
          </c:cat>
          <c:val>
            <c:numRef>
              <c:f>'Q8'!$D$19:$D$22</c:f>
              <c:numCache>
                <c:formatCode>0.00%</c:formatCode>
                <c:ptCount val="4"/>
                <c:pt idx="0">
                  <c:v>0.1111</c:v>
                </c:pt>
                <c:pt idx="1">
                  <c:v>0.88890000000000002</c:v>
                </c:pt>
                <c:pt idx="2">
                  <c:v>0</c:v>
                </c:pt>
                <c:pt idx="3">
                  <c:v>0</c:v>
                </c:pt>
              </c:numCache>
            </c:numRef>
          </c:val>
        </c:ser>
        <c:firstSliceAng val="0"/>
        <c:holeSize val="50"/>
      </c:doughnutChart>
    </c:plotArea>
    <c:legend>
      <c:legendPos val="r"/>
      <c:layout>
        <c:manualLayout>
          <c:xMode val="edge"/>
          <c:yMode val="edge"/>
          <c:x val="0"/>
          <c:y val="0.19962765029900806"/>
          <c:w val="0.2880550080495915"/>
          <c:h val="0.55008339967506326"/>
        </c:manualLayout>
      </c:layout>
      <c:txPr>
        <a:bodyPr/>
        <a:lstStyle/>
        <a:p>
          <a:pPr rtl="0">
            <a:defRPr lang="en-US" sz="600" baseline="0"/>
          </a:pPr>
          <a:endParaRPr lang="zh-CN"/>
        </a:p>
      </c:txPr>
    </c:legend>
    <c:plotVisOnly val="1"/>
  </c:chart>
  <c:externalData r:id="rId1"/>
</c:chartSpace>
</file>

<file path=word/charts/chart8.xml><?xml version="1.0" encoding="utf-8"?>
<c:chartSpace xmlns:c="http://schemas.openxmlformats.org/drawingml/2006/chart" xmlns:a="http://schemas.openxmlformats.org/drawingml/2006/main" xmlns:r="http://schemas.openxmlformats.org/officeDocument/2006/relationships">
  <c:date1904 val="1"/>
  <c:lang val="zh-CN"/>
  <c:chart>
    <c:plotArea>
      <c:layout>
        <c:manualLayout>
          <c:layoutTarget val="inner"/>
          <c:xMode val="edge"/>
          <c:yMode val="edge"/>
          <c:x val="0.37197669556758139"/>
          <c:y val="0.12994046978681373"/>
          <c:w val="0.40962799001810535"/>
          <c:h val="0.72663080794697765"/>
        </c:manualLayout>
      </c:layout>
      <c:doughnutChart>
        <c:varyColors val="1"/>
        <c:ser>
          <c:idx val="0"/>
          <c:order val="0"/>
          <c:dLbls>
            <c:dLbl>
              <c:idx val="0"/>
              <c:tx>
                <c:rich>
                  <a:bodyPr/>
                  <a:lstStyle/>
                  <a:p>
                    <a:r>
                      <a:rPr altLang="en-US"/>
                      <a:t>10%</a:t>
                    </a:r>
                  </a:p>
                </c:rich>
              </c:tx>
              <c:showVal val="1"/>
            </c:dLbl>
            <c:dLbl>
              <c:idx val="1"/>
              <c:tx>
                <c:rich>
                  <a:bodyPr/>
                  <a:lstStyle/>
                  <a:p>
                    <a:r>
                      <a:rPr altLang="en-US"/>
                      <a:t>67.5%</a:t>
                    </a:r>
                  </a:p>
                </c:rich>
              </c:tx>
              <c:showVal val="1"/>
            </c:dLbl>
            <c:dLbl>
              <c:idx val="2"/>
              <c:tx>
                <c:rich>
                  <a:bodyPr/>
                  <a:lstStyle/>
                  <a:p>
                    <a:r>
                      <a:rPr altLang="en-US"/>
                      <a:t>22.5%</a:t>
                    </a:r>
                  </a:p>
                </c:rich>
              </c:tx>
              <c:showVal val="1"/>
            </c:dLbl>
            <c:txPr>
              <a:bodyPr/>
              <a:lstStyle/>
              <a:p>
                <a:pPr>
                  <a:defRPr lang="en-US"/>
                </a:pPr>
                <a:endParaRPr lang="zh-CN"/>
              </a:p>
            </c:txPr>
            <c:showVal val="1"/>
          </c:dLbls>
          <c:cat>
            <c:strRef>
              <c:f>'Q9'!$B$19:$B$22</c:f>
              <c:strCache>
                <c:ptCount val="4"/>
                <c:pt idx="0">
                  <c:v>Strongly agree</c:v>
                </c:pt>
                <c:pt idx="1">
                  <c:v>Agree</c:v>
                </c:pt>
                <c:pt idx="2">
                  <c:v>Disagree</c:v>
                </c:pt>
                <c:pt idx="3">
                  <c:v>Strongly disagree</c:v>
                </c:pt>
              </c:strCache>
            </c:strRef>
          </c:cat>
          <c:val>
            <c:numRef>
              <c:f>'Q9'!$D$19:$D$22</c:f>
              <c:numCache>
                <c:formatCode>0.00%</c:formatCode>
                <c:ptCount val="4"/>
                <c:pt idx="0">
                  <c:v>0.1111</c:v>
                </c:pt>
                <c:pt idx="1">
                  <c:v>0.66670000000000029</c:v>
                </c:pt>
                <c:pt idx="2">
                  <c:v>0.22220000000000001</c:v>
                </c:pt>
                <c:pt idx="3">
                  <c:v>0</c:v>
                </c:pt>
              </c:numCache>
            </c:numRef>
          </c:val>
        </c:ser>
        <c:firstSliceAng val="0"/>
        <c:holeSize val="50"/>
      </c:doughnutChart>
    </c:plotArea>
    <c:legend>
      <c:legendPos val="r"/>
      <c:layout>
        <c:manualLayout>
          <c:xMode val="edge"/>
          <c:yMode val="edge"/>
          <c:x val="0"/>
          <c:y val="0.32996527183414859"/>
          <c:w val="0.17149963279824512"/>
          <c:h val="0.40742821317677663"/>
        </c:manualLayout>
      </c:layout>
      <c:txPr>
        <a:bodyPr/>
        <a:lstStyle/>
        <a:p>
          <a:pPr rtl="0">
            <a:defRPr lang="en-US" sz="600" baseline="0"/>
          </a:pPr>
          <a:endParaRPr lang="zh-CN"/>
        </a:p>
      </c:txPr>
    </c:legend>
    <c:plotVisOnly val="1"/>
  </c:chart>
  <c:externalData r:id="rId1"/>
</c:chartSpace>
</file>

<file path=word/charts/chart9.xml><?xml version="1.0" encoding="utf-8"?>
<c:chartSpace xmlns:c="http://schemas.openxmlformats.org/drawingml/2006/chart" xmlns:a="http://schemas.openxmlformats.org/drawingml/2006/main" xmlns:r="http://schemas.openxmlformats.org/officeDocument/2006/relationships">
  <c:date1904 val="1"/>
  <c:lang val="zh-CN"/>
  <c:chart>
    <c:plotArea>
      <c:layout>
        <c:manualLayout>
          <c:layoutTarget val="inner"/>
          <c:xMode val="edge"/>
          <c:yMode val="edge"/>
          <c:x val="0.41213629808033464"/>
          <c:y val="0.13279379198708643"/>
          <c:w val="0.43184849593048519"/>
          <c:h val="0.73441228238784406"/>
        </c:manualLayout>
      </c:layout>
      <c:doughnutChart>
        <c:varyColors val="1"/>
        <c:ser>
          <c:idx val="0"/>
          <c:order val="0"/>
          <c:dLbls>
            <c:dLbl>
              <c:idx val="0"/>
              <c:tx>
                <c:rich>
                  <a:bodyPr/>
                  <a:lstStyle/>
                  <a:p>
                    <a:r>
                      <a:rPr altLang="en-US"/>
                      <a:t>12.5%</a:t>
                    </a:r>
                  </a:p>
                </c:rich>
              </c:tx>
              <c:showVal val="1"/>
            </c:dLbl>
            <c:dLbl>
              <c:idx val="1"/>
              <c:tx>
                <c:rich>
                  <a:bodyPr/>
                  <a:lstStyle/>
                  <a:p>
                    <a:r>
                      <a:rPr altLang="en-US"/>
                      <a:t>60%</a:t>
                    </a:r>
                  </a:p>
                </c:rich>
              </c:tx>
              <c:showVal val="1"/>
            </c:dLbl>
            <c:dLbl>
              <c:idx val="2"/>
              <c:tx>
                <c:rich>
                  <a:bodyPr/>
                  <a:lstStyle/>
                  <a:p>
                    <a:r>
                      <a:rPr altLang="en-US"/>
                      <a:t>10%</a:t>
                    </a:r>
                  </a:p>
                </c:rich>
              </c:tx>
              <c:showVal val="1"/>
            </c:dLbl>
            <c:dLbl>
              <c:idx val="3"/>
              <c:tx>
                <c:rich>
                  <a:bodyPr/>
                  <a:lstStyle/>
                  <a:p>
                    <a:r>
                      <a:rPr altLang="en-US"/>
                      <a:t>10%</a:t>
                    </a:r>
                  </a:p>
                </c:rich>
              </c:tx>
              <c:showVal val="1"/>
            </c:dLbl>
            <c:txPr>
              <a:bodyPr/>
              <a:lstStyle/>
              <a:p>
                <a:pPr>
                  <a:defRPr lang="en-US"/>
                </a:pPr>
                <a:endParaRPr lang="zh-CN"/>
              </a:p>
            </c:txPr>
            <c:showVal val="1"/>
          </c:dLbls>
          <c:cat>
            <c:strRef>
              <c:f>'Q10'!$B$19:$B$22</c:f>
              <c:strCache>
                <c:ptCount val="4"/>
                <c:pt idx="0">
                  <c:v>Strongly agree</c:v>
                </c:pt>
                <c:pt idx="1">
                  <c:v>Agree</c:v>
                </c:pt>
                <c:pt idx="2">
                  <c:v>Disagree</c:v>
                </c:pt>
                <c:pt idx="3">
                  <c:v>Strongly disagree</c:v>
                </c:pt>
              </c:strCache>
            </c:strRef>
          </c:cat>
          <c:val>
            <c:numRef>
              <c:f>'Q10'!$D$19:$D$22</c:f>
              <c:numCache>
                <c:formatCode>0.00%</c:formatCode>
                <c:ptCount val="4"/>
                <c:pt idx="0">
                  <c:v>0.1111</c:v>
                </c:pt>
                <c:pt idx="1">
                  <c:v>0.66670000000000029</c:v>
                </c:pt>
                <c:pt idx="2">
                  <c:v>0.1111</c:v>
                </c:pt>
                <c:pt idx="3">
                  <c:v>0.1111</c:v>
                </c:pt>
              </c:numCache>
            </c:numRef>
          </c:val>
        </c:ser>
        <c:firstSliceAng val="0"/>
        <c:holeSize val="50"/>
      </c:doughnutChart>
    </c:plotArea>
    <c:legend>
      <c:legendPos val="r"/>
      <c:layout>
        <c:manualLayout>
          <c:xMode val="edge"/>
          <c:yMode val="edge"/>
          <c:x val="0"/>
          <c:y val="0.28805801847368906"/>
          <c:w val="0.17113920092541129"/>
          <c:h val="0.46222588088957955"/>
        </c:manualLayout>
      </c:layout>
      <c:txPr>
        <a:bodyPr/>
        <a:lstStyle/>
        <a:p>
          <a:pPr rtl="0">
            <a:defRPr lang="en-US" sz="600" baseline="0"/>
          </a:pPr>
          <a:endParaRPr lang="zh-CN"/>
        </a:p>
      </c:txPr>
    </c:legend>
    <c:plotVisOnly val="1"/>
  </c:chart>
  <c:externalData r:id="rId1"/>
</c:chartSpac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30AF41-7B76-4C7F-9E7D-81AEFFFFA3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31</Pages>
  <Words>10375</Words>
  <Characters>59143</Characters>
  <Application>Microsoft Office Word</Application>
  <DocSecurity>0</DocSecurity>
  <Lines>492</Lines>
  <Paragraphs>138</Paragraphs>
  <ScaleCrop>false</ScaleCrop>
  <Company/>
  <LinksUpToDate>false</LinksUpToDate>
  <CharactersWithSpaces>69380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pc</cp:lastModifiedBy>
  <cp:revision>3</cp:revision>
  <dcterms:created xsi:type="dcterms:W3CDTF">2023-09-30T22:53:00Z</dcterms:created>
  <dcterms:modified xsi:type="dcterms:W3CDTF">2023-09-30T22:55:00Z</dcterms:modified>
</cp:coreProperties>
</file>