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991445229"/>
        <w:docPartObj>
          <w:docPartGallery w:val="Cover Pages"/>
          <w:docPartUnique/>
        </w:docPartObj>
      </w:sdtPr>
      <w:sdtEndPr>
        <w:rPr>
          <w:rFonts w:ascii="Times New Roman" w:hAnsi="Times New Roman" w:cs="Times New Roman"/>
          <w:sz w:val="24"/>
          <w:szCs w:val="24"/>
        </w:rPr>
      </w:sdtEndPr>
      <w:sdtContent>
        <w:p w14:paraId="76F51F85" w14:textId="4F278D06" w:rsidR="00257923" w:rsidRDefault="00257923">
          <w:r>
            <w:rPr>
              <w:noProof/>
            </w:rPr>
            <mc:AlternateContent>
              <mc:Choice Requires="wpg">
                <w:drawing>
                  <wp:anchor distT="0" distB="0" distL="114300" distR="114300" simplePos="0" relativeHeight="251662336" behindDoc="0" locked="0" layoutInCell="1" allowOverlap="1" wp14:anchorId="34C726F4" wp14:editId="572E3F5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22DB0E" id="Group 157" o:spid="_x0000_s1026" style="position:absolute;left:0;text-align:left;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420C76" wp14:editId="14E4C26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D8F450" w14:textId="0AE9A72F" w:rsidR="00257923" w:rsidRPr="00171224" w:rsidRDefault="00257923">
                                    <w:pPr>
                                      <w:pStyle w:val="NoSpacing"/>
                                      <w:jc w:val="right"/>
                                      <w:rPr>
                                        <w:rFonts w:ascii="Times New Roman" w:hAnsi="Times New Roman" w:cs="Times New Roman"/>
                                        <w:color w:val="595959" w:themeColor="text1" w:themeTint="A6"/>
                                        <w:sz w:val="28"/>
                                        <w:szCs w:val="28"/>
                                      </w:rPr>
                                    </w:pPr>
                                    <w:r w:rsidRPr="00171224">
                                      <w:rPr>
                                        <w:rFonts w:ascii="Times New Roman" w:hAnsi="Times New Roman" w:cs="Times New Roman"/>
                                        <w:color w:val="595959" w:themeColor="text1" w:themeTint="A6"/>
                                        <w:sz w:val="28"/>
                                        <w:szCs w:val="28"/>
                                      </w:rPr>
                                      <w:t>JIAYING HE</w:t>
                                    </w:r>
                                  </w:p>
                                </w:sdtContent>
                              </w:sdt>
                              <w:p w14:paraId="50217EF2" w14:textId="20F29CE4" w:rsidR="00257923" w:rsidRPr="00171224" w:rsidRDefault="00000000">
                                <w:pPr>
                                  <w:pStyle w:val="NoSpacing"/>
                                  <w:jc w:val="right"/>
                                  <w:rPr>
                                    <w:rFonts w:ascii="Times New Roman" w:hAnsi="Times New Roman" w:cs="Times New Roman"/>
                                    <w:color w:val="595959" w:themeColor="text1" w:themeTint="A6"/>
                                    <w:sz w:val="28"/>
                                    <w:szCs w:val="28"/>
                                  </w:rPr>
                                </w:pPr>
                                <w:sdt>
                                  <w:sdtPr>
                                    <w:rPr>
                                      <w:rFonts w:ascii="Times New Roman" w:hAnsi="Times New Roman" w:cs="Times New Roman"/>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171224" w:rsidRPr="00171224">
                                      <w:rPr>
                                        <w:rFonts w:ascii="Times New Roman" w:hAnsi="Times New Roman" w:cs="Times New Roman" w:hint="eastAsia"/>
                                        <w:color w:val="595959" w:themeColor="text1" w:themeTint="A6"/>
                                        <w:sz w:val="28"/>
                                        <w:szCs w:val="28"/>
                                      </w:rPr>
                                      <w:t>2208747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4420C76" id="_x0000_t202" coordsize="21600,21600" o:spt="202" path="m,l,21600r21600,l21600,xe">
                    <v:stroke joinstyle="miter"/>
                    <v:path gradientshapeok="t" o:connecttype="rect"/>
                  </v:shapetype>
                  <v:shape id="Text Box 159"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AD8F450" w14:textId="0AE9A72F" w:rsidR="00257923" w:rsidRPr="00171224" w:rsidRDefault="00257923">
                              <w:pPr>
                                <w:pStyle w:val="NoSpacing"/>
                                <w:jc w:val="right"/>
                                <w:rPr>
                                  <w:rFonts w:ascii="Times New Roman" w:hAnsi="Times New Roman" w:cs="Times New Roman"/>
                                  <w:color w:val="595959" w:themeColor="text1" w:themeTint="A6"/>
                                  <w:sz w:val="28"/>
                                  <w:szCs w:val="28"/>
                                </w:rPr>
                              </w:pPr>
                              <w:r w:rsidRPr="00171224">
                                <w:rPr>
                                  <w:rFonts w:ascii="Times New Roman" w:hAnsi="Times New Roman" w:cs="Times New Roman"/>
                                  <w:color w:val="595959" w:themeColor="text1" w:themeTint="A6"/>
                                  <w:sz w:val="28"/>
                                  <w:szCs w:val="28"/>
                                </w:rPr>
                                <w:t>JIAYING HE</w:t>
                              </w:r>
                            </w:p>
                          </w:sdtContent>
                        </w:sdt>
                        <w:p w14:paraId="50217EF2" w14:textId="20F29CE4" w:rsidR="00257923" w:rsidRPr="00171224" w:rsidRDefault="00000000">
                          <w:pPr>
                            <w:pStyle w:val="NoSpacing"/>
                            <w:jc w:val="right"/>
                            <w:rPr>
                              <w:rFonts w:ascii="Times New Roman" w:hAnsi="Times New Roman" w:cs="Times New Roman"/>
                              <w:color w:val="595959" w:themeColor="text1" w:themeTint="A6"/>
                              <w:sz w:val="28"/>
                              <w:szCs w:val="28"/>
                            </w:rPr>
                          </w:pPr>
                          <w:sdt>
                            <w:sdtPr>
                              <w:rPr>
                                <w:rFonts w:ascii="Times New Roman" w:hAnsi="Times New Roman" w:cs="Times New Roman"/>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Content>
                              <w:r w:rsidR="00171224" w:rsidRPr="00171224">
                                <w:rPr>
                                  <w:rFonts w:ascii="Times New Roman" w:hAnsi="Times New Roman" w:cs="Times New Roman" w:hint="eastAsia"/>
                                  <w:color w:val="595959" w:themeColor="text1" w:themeTint="A6"/>
                                  <w:sz w:val="28"/>
                                  <w:szCs w:val="28"/>
                                </w:rPr>
                                <w:t>2208747</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70240A9" wp14:editId="1C774E1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7050F" w14:textId="1E5BDC7A" w:rsidR="00257923" w:rsidRPr="00171224" w:rsidRDefault="00171224" w:rsidP="00171224">
                                <w:pPr>
                                  <w:pStyle w:val="NoSpacing"/>
                                  <w:jc w:val="right"/>
                                  <w:rPr>
                                    <w:rFonts w:ascii="Times New Roman" w:hAnsi="Times New Roman" w:cs="Times New Roman"/>
                                    <w:color w:val="595959" w:themeColor="text1" w:themeTint="A6"/>
                                    <w:sz w:val="20"/>
                                    <w:szCs w:val="20"/>
                                  </w:rPr>
                                </w:pPr>
                                <w:r w:rsidRPr="00171224">
                                  <w:rPr>
                                    <w:rFonts w:ascii="Times New Roman" w:hAnsi="Times New Roman" w:cs="Times New Roman"/>
                                    <w:color w:val="156082" w:themeColor="accent1"/>
                                    <w:sz w:val="28"/>
                                    <w:szCs w:val="28"/>
                                    <w:lang w:val="en-GB"/>
                                  </w:rPr>
                                  <w:t>——An Analysis of International Business Communication for a UK Clothing Retailer Entering Asian Markets</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70240A9" id="Text Box 161"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157050F" w14:textId="1E5BDC7A" w:rsidR="00257923" w:rsidRPr="00171224" w:rsidRDefault="00171224" w:rsidP="00171224">
                          <w:pPr>
                            <w:pStyle w:val="NoSpacing"/>
                            <w:jc w:val="right"/>
                            <w:rPr>
                              <w:rFonts w:ascii="Times New Roman" w:hAnsi="Times New Roman" w:cs="Times New Roman"/>
                              <w:color w:val="595959" w:themeColor="text1" w:themeTint="A6"/>
                              <w:sz w:val="20"/>
                              <w:szCs w:val="20"/>
                            </w:rPr>
                          </w:pPr>
                          <w:r w:rsidRPr="00171224">
                            <w:rPr>
                              <w:rFonts w:ascii="Times New Roman" w:hAnsi="Times New Roman" w:cs="Times New Roman"/>
                              <w:color w:val="156082" w:themeColor="accent1"/>
                              <w:sz w:val="28"/>
                              <w:szCs w:val="28"/>
                              <w:lang w:val="en-GB"/>
                            </w:rPr>
                            <w:t>——An Analysis of International Business Communication for a UK Clothing Retailer Entering Asian Markets</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7FA9E45" wp14:editId="54968A7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363D8D" w14:textId="739A9128" w:rsidR="00257923" w:rsidRPr="00257923"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57923" w:rsidRPr="00257923">
                                      <w:rPr>
                                        <w:rFonts w:ascii="Times New Roman" w:hAnsi="Times New Roman" w:cs="Times New Roman"/>
                                        <w:caps/>
                                        <w:color w:val="156082" w:themeColor="accent1"/>
                                        <w:sz w:val="64"/>
                                        <w:szCs w:val="64"/>
                                      </w:rPr>
                                      <w:t>Intercultural Communication and Culture</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7FA9E45" id="Text Box 163"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8363D8D" w14:textId="739A9128" w:rsidR="00257923" w:rsidRPr="00257923" w:rsidRDefault="00000000">
                          <w:pPr>
                            <w:jc w:val="right"/>
                            <w:rPr>
                              <w:rFonts w:ascii="Times New Roman" w:hAnsi="Times New Roman" w:cs="Times New Roman"/>
                              <w:color w:val="156082" w:themeColor="accent1"/>
                              <w:sz w:val="64"/>
                              <w:szCs w:val="64"/>
                            </w:rPr>
                          </w:pPr>
                          <w:sdt>
                            <w:sdtPr>
                              <w:rPr>
                                <w:rFonts w:ascii="Times New Roman" w:hAnsi="Times New Roman" w:cs="Times New Roman"/>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257923" w:rsidRPr="00257923">
                                <w:rPr>
                                  <w:rFonts w:ascii="Times New Roman" w:hAnsi="Times New Roman" w:cs="Times New Roman"/>
                                  <w:caps/>
                                  <w:color w:val="156082" w:themeColor="accent1"/>
                                  <w:sz w:val="64"/>
                                  <w:szCs w:val="64"/>
                                </w:rPr>
                                <w:t>Intercultural Communication and Culture</w:t>
                              </w:r>
                            </w:sdtContent>
                          </w:sdt>
                        </w:p>
                      </w:txbxContent>
                    </v:textbox>
                    <w10:wrap type="square" anchorx="page" anchory="page"/>
                  </v:shape>
                </w:pict>
              </mc:Fallback>
            </mc:AlternateContent>
          </w:r>
        </w:p>
        <w:p w14:paraId="54B68E13" w14:textId="371F88D2" w:rsidR="00171224" w:rsidRPr="000A3499" w:rsidRDefault="00257923">
          <w:pPr>
            <w:widowControl/>
            <w:jc w:val="left"/>
            <w:rPr>
              <w:rFonts w:ascii="Times New Roman" w:hAnsi="Times New Roman" w:cs="Times New Roman"/>
              <w:sz w:val="24"/>
              <w:szCs w:val="24"/>
            </w:rPr>
          </w:pPr>
          <w:r>
            <w:rPr>
              <w:rFonts w:ascii="Times New Roman" w:hAnsi="Times New Roman" w:cs="Times New Roman"/>
              <w:sz w:val="24"/>
              <w:szCs w:val="24"/>
            </w:rPr>
            <w:br w:type="page"/>
          </w:r>
        </w:p>
      </w:sdtContent>
    </w:sdt>
    <w:p w14:paraId="6C16E98D" w14:textId="4EBA1B4F" w:rsidR="006B3B10" w:rsidRPr="00257923" w:rsidRDefault="006B3B10" w:rsidP="00257923">
      <w:pPr>
        <w:spacing w:line="480" w:lineRule="auto"/>
        <w:outlineLvl w:val="1"/>
        <w:rPr>
          <w:rFonts w:ascii="Times New Roman" w:hAnsi="Times New Roman" w:cs="Times New Roman"/>
          <w:b/>
          <w:bCs/>
          <w:sz w:val="28"/>
          <w:szCs w:val="28"/>
        </w:rPr>
      </w:pPr>
      <w:bookmarkStart w:id="0" w:name="_Toc184120461"/>
      <w:r w:rsidRPr="00257923">
        <w:rPr>
          <w:rFonts w:ascii="Times New Roman" w:hAnsi="Times New Roman" w:cs="Times New Roman" w:hint="eastAsia"/>
          <w:b/>
          <w:bCs/>
          <w:sz w:val="28"/>
          <w:szCs w:val="28"/>
        </w:rPr>
        <w:lastRenderedPageBreak/>
        <w:t>Executive Summary</w:t>
      </w:r>
      <w:bookmarkEnd w:id="0"/>
    </w:p>
    <w:p w14:paraId="07800695" w14:textId="03BF9D05" w:rsidR="004F3006" w:rsidRPr="004F3006" w:rsidRDefault="004F3006" w:rsidP="004F3006">
      <w:pPr>
        <w:spacing w:line="480" w:lineRule="auto"/>
        <w:ind w:firstLine="420"/>
        <w:rPr>
          <w:rFonts w:ascii="Times New Roman" w:hAnsi="Times New Roman" w:cs="Times New Roman"/>
          <w:sz w:val="24"/>
          <w:szCs w:val="24"/>
        </w:rPr>
      </w:pPr>
      <w:r w:rsidRPr="004F3006">
        <w:rPr>
          <w:rFonts w:ascii="Times New Roman" w:hAnsi="Times New Roman" w:cs="Times New Roman"/>
          <w:sz w:val="24"/>
          <w:szCs w:val="24"/>
        </w:rPr>
        <w:t xml:space="preserve">Globalization has </w:t>
      </w:r>
      <w:r>
        <w:rPr>
          <w:rFonts w:ascii="Times New Roman" w:hAnsi="Times New Roman" w:cs="Times New Roman" w:hint="eastAsia"/>
          <w:sz w:val="24"/>
          <w:szCs w:val="24"/>
        </w:rPr>
        <w:t>led</w:t>
      </w:r>
      <w:r w:rsidRPr="004F3006">
        <w:rPr>
          <w:rFonts w:ascii="Times New Roman" w:hAnsi="Times New Roman" w:cs="Times New Roman"/>
          <w:sz w:val="24"/>
          <w:szCs w:val="24"/>
        </w:rPr>
        <w:t xml:space="preserve"> companies to expand internationally, with Asia becoming a key market due to economic growth and increased international trade activity, attracting interest from sectors such as </w:t>
      </w:r>
      <w:r>
        <w:rPr>
          <w:rFonts w:ascii="Times New Roman" w:hAnsi="Times New Roman" w:cs="Times New Roman" w:hint="eastAsia"/>
          <w:sz w:val="24"/>
          <w:szCs w:val="24"/>
        </w:rPr>
        <w:t>clothing</w:t>
      </w:r>
      <w:r w:rsidRPr="004F3006">
        <w:rPr>
          <w:rFonts w:ascii="Times New Roman" w:hAnsi="Times New Roman" w:cs="Times New Roman"/>
          <w:sz w:val="24"/>
          <w:szCs w:val="24"/>
        </w:rPr>
        <w:t xml:space="preserve"> retailing.</w:t>
      </w:r>
      <w:r>
        <w:rPr>
          <w:rFonts w:ascii="Times New Roman" w:hAnsi="Times New Roman" w:cs="Times New Roman" w:hint="eastAsia"/>
          <w:sz w:val="24"/>
          <w:szCs w:val="24"/>
        </w:rPr>
        <w:t xml:space="preserve"> Under this background</w:t>
      </w:r>
      <w:r w:rsidRPr="004F3006">
        <w:rPr>
          <w:rFonts w:ascii="Times New Roman" w:hAnsi="Times New Roman" w:cs="Times New Roman"/>
          <w:sz w:val="24"/>
          <w:szCs w:val="24"/>
        </w:rPr>
        <w:t xml:space="preserve">, a </w:t>
      </w:r>
      <w:r w:rsidR="006F6083">
        <w:rPr>
          <w:rFonts w:ascii="Times New Roman" w:hAnsi="Times New Roman" w:cs="Times New Roman" w:hint="eastAsia"/>
          <w:sz w:val="24"/>
          <w:szCs w:val="24"/>
        </w:rPr>
        <w:t>UK</w:t>
      </w:r>
      <w:r w:rsidRPr="004F3006">
        <w:rPr>
          <w:rFonts w:ascii="Times New Roman" w:hAnsi="Times New Roman" w:cs="Times New Roman"/>
          <w:sz w:val="24"/>
          <w:szCs w:val="24"/>
        </w:rPr>
        <w:t xml:space="preserve"> clothing retailer plans to expand into Asia, but </w:t>
      </w:r>
      <w:r w:rsidR="006F6083">
        <w:rPr>
          <w:rFonts w:ascii="Times New Roman" w:hAnsi="Times New Roman" w:cs="Times New Roman" w:hint="eastAsia"/>
          <w:sz w:val="24"/>
          <w:szCs w:val="24"/>
        </w:rPr>
        <w:t>inter</w:t>
      </w:r>
      <w:r w:rsidRPr="004F3006">
        <w:rPr>
          <w:rFonts w:ascii="Times New Roman" w:hAnsi="Times New Roman" w:cs="Times New Roman"/>
          <w:sz w:val="24"/>
          <w:szCs w:val="24"/>
        </w:rPr>
        <w:t xml:space="preserve">cultural business communication can be challenging due to cultural differences. </w:t>
      </w:r>
      <w:r w:rsidR="006F6083">
        <w:rPr>
          <w:rFonts w:ascii="Times New Roman" w:hAnsi="Times New Roman" w:cs="Times New Roman" w:hint="eastAsia"/>
          <w:sz w:val="24"/>
          <w:szCs w:val="24"/>
        </w:rPr>
        <w:t>Thus, t</w:t>
      </w:r>
      <w:r w:rsidRPr="004F3006">
        <w:rPr>
          <w:rFonts w:ascii="Times New Roman" w:hAnsi="Times New Roman" w:cs="Times New Roman"/>
          <w:sz w:val="24"/>
          <w:szCs w:val="24"/>
        </w:rPr>
        <w:t>his report explores the theories and skills necessary to address these challenges, providing strategic recommendations for retailers to enter the Asian market.</w:t>
      </w:r>
    </w:p>
    <w:p w14:paraId="686CCC31" w14:textId="4F9535BE" w:rsidR="006F6083" w:rsidRDefault="006F6083" w:rsidP="006F6083">
      <w:pPr>
        <w:spacing w:line="480" w:lineRule="auto"/>
        <w:ind w:firstLine="420"/>
        <w:rPr>
          <w:rFonts w:ascii="Times New Roman" w:hAnsi="Times New Roman" w:cs="Times New Roman"/>
          <w:sz w:val="24"/>
          <w:szCs w:val="24"/>
        </w:rPr>
      </w:pPr>
      <w:r>
        <w:rPr>
          <w:rFonts w:ascii="Times New Roman" w:hAnsi="Times New Roman" w:cs="Times New Roman" w:hint="eastAsia"/>
          <w:sz w:val="24"/>
          <w:szCs w:val="24"/>
        </w:rPr>
        <w:t>Main</w:t>
      </w:r>
      <w:r w:rsidR="004F3006" w:rsidRPr="004F3006">
        <w:rPr>
          <w:rFonts w:ascii="Times New Roman" w:hAnsi="Times New Roman" w:cs="Times New Roman"/>
          <w:sz w:val="24"/>
          <w:szCs w:val="24"/>
        </w:rPr>
        <w:t xml:space="preserve"> findings highlight the importance of cultural understanding in business communication. </w:t>
      </w:r>
      <w:r>
        <w:rPr>
          <w:rFonts w:ascii="Times New Roman" w:hAnsi="Times New Roman" w:cs="Times New Roman" w:hint="eastAsia"/>
          <w:sz w:val="24"/>
          <w:szCs w:val="24"/>
        </w:rPr>
        <w:t xml:space="preserve">To be specific, </w:t>
      </w:r>
      <w:r w:rsidR="004F3006" w:rsidRPr="004F3006">
        <w:rPr>
          <w:rFonts w:ascii="Times New Roman" w:hAnsi="Times New Roman" w:cs="Times New Roman"/>
          <w:sz w:val="24"/>
          <w:szCs w:val="24"/>
        </w:rPr>
        <w:t xml:space="preserve">Asia's high-context culture prioritizes harmony and non-verbal cues, in contrast to the UK's low-context, task-focused approach. Key theories, such as Hall's contextual culture, Lewis's Model of Communication, and </w:t>
      </w:r>
      <w:r w:rsidRPr="006F6083">
        <w:rPr>
          <w:rFonts w:ascii="Times New Roman" w:hAnsi="Times New Roman" w:cs="Times New Roman"/>
          <w:sz w:val="24"/>
          <w:szCs w:val="24"/>
        </w:rPr>
        <w:t>Trompenaars’</w:t>
      </w:r>
      <w:r w:rsidR="004F3006" w:rsidRPr="004F3006">
        <w:rPr>
          <w:rFonts w:ascii="Times New Roman" w:hAnsi="Times New Roman" w:cs="Times New Roman"/>
          <w:sz w:val="24"/>
          <w:szCs w:val="24"/>
        </w:rPr>
        <w:t xml:space="preserve"> cultural dimensions,</w:t>
      </w:r>
      <w:r>
        <w:rPr>
          <w:rFonts w:ascii="Times New Roman" w:hAnsi="Times New Roman" w:cs="Times New Roman" w:hint="eastAsia"/>
          <w:sz w:val="24"/>
          <w:szCs w:val="24"/>
        </w:rPr>
        <w:t xml:space="preserve"> emphasize</w:t>
      </w:r>
      <w:r w:rsidR="004F3006" w:rsidRPr="004F3006">
        <w:rPr>
          <w:rFonts w:ascii="Times New Roman" w:hAnsi="Times New Roman" w:cs="Times New Roman"/>
          <w:sz w:val="24"/>
          <w:szCs w:val="24"/>
        </w:rPr>
        <w:t xml:space="preserve"> differences in communication styles and value orientations</w:t>
      </w:r>
      <w:r>
        <w:rPr>
          <w:rFonts w:ascii="Times New Roman" w:hAnsi="Times New Roman" w:cs="Times New Roman" w:hint="eastAsia"/>
          <w:sz w:val="24"/>
          <w:szCs w:val="24"/>
        </w:rPr>
        <w:t xml:space="preserve"> and further support the analysis of our situation</w:t>
      </w:r>
      <w:r w:rsidR="004F3006" w:rsidRPr="004F3006">
        <w:rPr>
          <w:rFonts w:ascii="Times New Roman" w:hAnsi="Times New Roman" w:cs="Times New Roman"/>
          <w:sz w:val="24"/>
          <w:szCs w:val="24"/>
        </w:rPr>
        <w:t xml:space="preserve">. </w:t>
      </w:r>
      <w:r>
        <w:rPr>
          <w:rFonts w:ascii="Times New Roman" w:hAnsi="Times New Roman" w:cs="Times New Roman" w:hint="eastAsia"/>
          <w:sz w:val="24"/>
          <w:szCs w:val="24"/>
        </w:rPr>
        <w:t>In terms of case support, s</w:t>
      </w:r>
      <w:r w:rsidR="004F3006" w:rsidRPr="004F3006">
        <w:rPr>
          <w:rFonts w:ascii="Times New Roman" w:hAnsi="Times New Roman" w:cs="Times New Roman"/>
          <w:sz w:val="24"/>
          <w:szCs w:val="24"/>
        </w:rPr>
        <w:t xml:space="preserve">uccess stories such as Starbucks' partnership with India's Tata Group </w:t>
      </w:r>
      <w:r>
        <w:rPr>
          <w:rFonts w:ascii="Times New Roman" w:hAnsi="Times New Roman" w:cs="Times New Roman" w:hint="eastAsia"/>
          <w:sz w:val="24"/>
          <w:szCs w:val="24"/>
        </w:rPr>
        <w:t xml:space="preserve">strongly </w:t>
      </w:r>
      <w:r w:rsidR="004F3006" w:rsidRPr="004F3006">
        <w:rPr>
          <w:rFonts w:ascii="Times New Roman" w:hAnsi="Times New Roman" w:cs="Times New Roman"/>
          <w:sz w:val="24"/>
          <w:szCs w:val="24"/>
        </w:rPr>
        <w:t xml:space="preserve">illustrate the importance of being in tune with local customs. However, </w:t>
      </w:r>
      <w:r>
        <w:rPr>
          <w:rFonts w:ascii="Times New Roman" w:hAnsi="Times New Roman" w:cs="Times New Roman" w:hint="eastAsia"/>
          <w:sz w:val="24"/>
          <w:szCs w:val="24"/>
        </w:rPr>
        <w:t xml:space="preserve">from a critical perspective, </w:t>
      </w:r>
      <w:r w:rsidR="004F3006" w:rsidRPr="004F3006">
        <w:rPr>
          <w:rFonts w:ascii="Times New Roman" w:hAnsi="Times New Roman" w:cs="Times New Roman"/>
          <w:sz w:val="24"/>
          <w:szCs w:val="24"/>
        </w:rPr>
        <w:t xml:space="preserve">theoretical frameworks like Trompenaars' model must be applied flexibly to avoid oversimplification and stereotyping. </w:t>
      </w:r>
      <w:r w:rsidRPr="006F6083">
        <w:rPr>
          <w:rFonts w:ascii="Times New Roman" w:hAnsi="Times New Roman" w:cs="Times New Roman"/>
          <w:sz w:val="24"/>
          <w:szCs w:val="24"/>
        </w:rPr>
        <w:t xml:space="preserve">In addition to </w:t>
      </w:r>
      <w:r>
        <w:rPr>
          <w:rFonts w:ascii="Times New Roman" w:hAnsi="Times New Roman" w:cs="Times New Roman" w:hint="eastAsia"/>
          <w:sz w:val="24"/>
          <w:szCs w:val="24"/>
        </w:rPr>
        <w:t>direct</w:t>
      </w:r>
      <w:r w:rsidRPr="006F6083">
        <w:rPr>
          <w:rFonts w:ascii="Times New Roman" w:hAnsi="Times New Roman" w:cs="Times New Roman"/>
          <w:sz w:val="24"/>
          <w:szCs w:val="24"/>
        </w:rPr>
        <w:t xml:space="preserve"> analysis and argument, failure </w:t>
      </w:r>
      <w:r>
        <w:rPr>
          <w:rFonts w:ascii="Times New Roman" w:hAnsi="Times New Roman" w:cs="Times New Roman"/>
          <w:sz w:val="24"/>
          <w:szCs w:val="24"/>
        </w:rPr>
        <w:t>occasion</w:t>
      </w:r>
      <w:r>
        <w:rPr>
          <w:rFonts w:ascii="Times New Roman" w:hAnsi="Times New Roman" w:cs="Times New Roman" w:hint="eastAsia"/>
          <w:sz w:val="24"/>
          <w:szCs w:val="24"/>
        </w:rPr>
        <w:t>s</w:t>
      </w:r>
      <w:r w:rsidRPr="006F6083">
        <w:rPr>
          <w:rFonts w:ascii="Times New Roman" w:hAnsi="Times New Roman" w:cs="Times New Roman"/>
          <w:sz w:val="24"/>
          <w:szCs w:val="24"/>
        </w:rPr>
        <w:t xml:space="preserve"> are also listed and explored</w:t>
      </w:r>
      <w:r>
        <w:rPr>
          <w:rFonts w:ascii="Times New Roman" w:hAnsi="Times New Roman" w:cs="Times New Roman" w:hint="eastAsia"/>
          <w:sz w:val="24"/>
          <w:szCs w:val="24"/>
        </w:rPr>
        <w:t>, represen</w:t>
      </w:r>
      <w:r w:rsidR="008A4170">
        <w:rPr>
          <w:rFonts w:ascii="Times New Roman" w:hAnsi="Times New Roman" w:cs="Times New Roman" w:hint="eastAsia"/>
          <w:sz w:val="24"/>
          <w:szCs w:val="24"/>
        </w:rPr>
        <w:t>ted</w:t>
      </w:r>
      <w:r>
        <w:rPr>
          <w:rFonts w:ascii="Times New Roman" w:hAnsi="Times New Roman" w:cs="Times New Roman" w:hint="eastAsia"/>
          <w:sz w:val="24"/>
          <w:szCs w:val="24"/>
        </w:rPr>
        <w:t xml:space="preserve"> by </w:t>
      </w:r>
      <w:r w:rsidR="004F3006" w:rsidRPr="004F3006">
        <w:rPr>
          <w:rFonts w:ascii="Times New Roman" w:hAnsi="Times New Roman" w:cs="Times New Roman"/>
          <w:sz w:val="24"/>
          <w:szCs w:val="24"/>
        </w:rPr>
        <w:t>Burberry's failure in China</w:t>
      </w:r>
      <w:r>
        <w:rPr>
          <w:rFonts w:ascii="Times New Roman" w:hAnsi="Times New Roman" w:cs="Times New Roman" w:hint="eastAsia"/>
          <w:sz w:val="24"/>
          <w:szCs w:val="24"/>
        </w:rPr>
        <w:t xml:space="preserve">, which </w:t>
      </w:r>
      <w:r w:rsidR="004F3006" w:rsidRPr="004F3006">
        <w:rPr>
          <w:rFonts w:ascii="Times New Roman" w:hAnsi="Times New Roman" w:cs="Times New Roman"/>
          <w:sz w:val="24"/>
          <w:szCs w:val="24"/>
        </w:rPr>
        <w:t xml:space="preserve">underscores the need to be sensitive to local </w:t>
      </w:r>
      <w:r>
        <w:rPr>
          <w:rFonts w:ascii="Times New Roman" w:hAnsi="Times New Roman" w:cs="Times New Roman" w:hint="eastAsia"/>
          <w:sz w:val="24"/>
          <w:szCs w:val="24"/>
        </w:rPr>
        <w:t xml:space="preserve">power dynamics. </w:t>
      </w:r>
      <w:r w:rsidR="00257923" w:rsidRPr="00257923">
        <w:rPr>
          <w:rFonts w:ascii="Times New Roman" w:hAnsi="Times New Roman" w:cs="Times New Roman"/>
          <w:sz w:val="24"/>
          <w:szCs w:val="24"/>
        </w:rPr>
        <w:t xml:space="preserve">These situations help our UK retailer to prevent possible </w:t>
      </w:r>
      <w:r w:rsidR="00257923">
        <w:rPr>
          <w:rFonts w:ascii="Times New Roman" w:hAnsi="Times New Roman" w:cs="Times New Roman" w:hint="eastAsia"/>
          <w:sz w:val="24"/>
          <w:szCs w:val="24"/>
        </w:rPr>
        <w:t xml:space="preserve">international </w:t>
      </w:r>
      <w:r w:rsidR="00257923" w:rsidRPr="00257923">
        <w:rPr>
          <w:rFonts w:ascii="Times New Roman" w:hAnsi="Times New Roman" w:cs="Times New Roman"/>
          <w:sz w:val="24"/>
          <w:szCs w:val="24"/>
        </w:rPr>
        <w:t>business communication failures in advance</w:t>
      </w:r>
      <w:r w:rsidR="00257923">
        <w:rPr>
          <w:rFonts w:ascii="Times New Roman" w:hAnsi="Times New Roman" w:cs="Times New Roman" w:hint="eastAsia"/>
          <w:sz w:val="24"/>
          <w:szCs w:val="24"/>
        </w:rPr>
        <w:t>.</w:t>
      </w:r>
    </w:p>
    <w:p w14:paraId="26BB91BA" w14:textId="40F4FFCA" w:rsidR="000A3499" w:rsidRDefault="004F3006" w:rsidP="00257923">
      <w:pPr>
        <w:spacing w:line="480" w:lineRule="auto"/>
        <w:ind w:firstLine="420"/>
        <w:rPr>
          <w:rFonts w:ascii="Times New Roman" w:hAnsi="Times New Roman" w:cs="Times New Roman"/>
          <w:sz w:val="24"/>
          <w:szCs w:val="24"/>
        </w:rPr>
      </w:pPr>
      <w:r w:rsidRPr="004F3006">
        <w:rPr>
          <w:rFonts w:ascii="Times New Roman" w:hAnsi="Times New Roman" w:cs="Times New Roman"/>
          <w:sz w:val="24"/>
          <w:szCs w:val="24"/>
        </w:rPr>
        <w:lastRenderedPageBreak/>
        <w:t xml:space="preserve">To ensure effective communication, the UK retailer </w:t>
      </w:r>
      <w:r w:rsidR="00257923">
        <w:rPr>
          <w:rFonts w:ascii="Times New Roman" w:hAnsi="Times New Roman" w:cs="Times New Roman" w:hint="eastAsia"/>
          <w:sz w:val="24"/>
          <w:szCs w:val="24"/>
        </w:rPr>
        <w:t>must</w:t>
      </w:r>
      <w:r w:rsidRPr="004F3006">
        <w:rPr>
          <w:rFonts w:ascii="Times New Roman" w:hAnsi="Times New Roman" w:cs="Times New Roman"/>
          <w:sz w:val="24"/>
          <w:szCs w:val="24"/>
        </w:rPr>
        <w:t xml:space="preserve"> adapt its strategy to focus on building relationships, </w:t>
      </w:r>
      <w:r w:rsidR="00257923">
        <w:rPr>
          <w:rFonts w:ascii="Times New Roman" w:hAnsi="Times New Roman" w:cs="Times New Roman" w:hint="eastAsia"/>
          <w:sz w:val="24"/>
          <w:szCs w:val="24"/>
        </w:rPr>
        <w:t>show</w:t>
      </w:r>
      <w:r w:rsidRPr="004F3006">
        <w:rPr>
          <w:rFonts w:ascii="Times New Roman" w:hAnsi="Times New Roman" w:cs="Times New Roman"/>
          <w:sz w:val="24"/>
          <w:szCs w:val="24"/>
        </w:rPr>
        <w:t xml:space="preserve"> patien</w:t>
      </w:r>
      <w:r w:rsidR="00257923">
        <w:rPr>
          <w:rFonts w:ascii="Times New Roman" w:hAnsi="Times New Roman" w:cs="Times New Roman" w:hint="eastAsia"/>
          <w:sz w:val="24"/>
          <w:szCs w:val="24"/>
        </w:rPr>
        <w:t>ce</w:t>
      </w:r>
      <w:r w:rsidRPr="004F3006">
        <w:rPr>
          <w:rFonts w:ascii="Times New Roman" w:hAnsi="Times New Roman" w:cs="Times New Roman"/>
          <w:sz w:val="24"/>
          <w:szCs w:val="24"/>
        </w:rPr>
        <w:t xml:space="preserve"> when making decisions, and respect cultural differences. It is crucial to recognize challenges such as language barriers, cultural misunderstandings, and ethnocentrism. By adopting inclusive communication practices and </w:t>
      </w:r>
      <w:r w:rsidR="00257923">
        <w:rPr>
          <w:rFonts w:ascii="Times New Roman" w:hAnsi="Times New Roman" w:cs="Times New Roman" w:hint="eastAsia"/>
          <w:sz w:val="24"/>
          <w:szCs w:val="24"/>
        </w:rPr>
        <w:t xml:space="preserve">developing </w:t>
      </w:r>
      <w:r w:rsidRPr="004F3006">
        <w:rPr>
          <w:rFonts w:ascii="Times New Roman" w:hAnsi="Times New Roman" w:cs="Times New Roman"/>
          <w:sz w:val="24"/>
          <w:szCs w:val="24"/>
        </w:rPr>
        <w:t>cultural insights, retailers can build strong relationships with Asian partners and audiences, ultimately achieving their global expansion goals. This report provides actionable insights to support this effort, bridg</w:t>
      </w:r>
      <w:r w:rsidR="00257923">
        <w:rPr>
          <w:rFonts w:ascii="Times New Roman" w:hAnsi="Times New Roman" w:cs="Times New Roman" w:hint="eastAsia"/>
          <w:sz w:val="24"/>
          <w:szCs w:val="24"/>
        </w:rPr>
        <w:t>ing</w:t>
      </w:r>
      <w:r w:rsidRPr="004F3006">
        <w:rPr>
          <w:rFonts w:ascii="Times New Roman" w:hAnsi="Times New Roman" w:cs="Times New Roman"/>
          <w:sz w:val="24"/>
          <w:szCs w:val="24"/>
        </w:rPr>
        <w:t xml:space="preserve"> the cultural gap</w:t>
      </w:r>
      <w:r w:rsidR="00257923">
        <w:rPr>
          <w:rFonts w:ascii="Times New Roman" w:hAnsi="Times New Roman" w:cs="Times New Roman" w:hint="eastAsia"/>
          <w:sz w:val="24"/>
          <w:szCs w:val="24"/>
        </w:rPr>
        <w:t xml:space="preserve">s </w:t>
      </w:r>
      <w:r w:rsidRPr="004F3006">
        <w:rPr>
          <w:rFonts w:ascii="Times New Roman" w:hAnsi="Times New Roman" w:cs="Times New Roman"/>
          <w:sz w:val="24"/>
          <w:szCs w:val="24"/>
        </w:rPr>
        <w:t>and promot</w:t>
      </w:r>
      <w:r w:rsidR="00257923">
        <w:rPr>
          <w:rFonts w:ascii="Times New Roman" w:hAnsi="Times New Roman" w:cs="Times New Roman" w:hint="eastAsia"/>
          <w:sz w:val="24"/>
          <w:szCs w:val="24"/>
        </w:rPr>
        <w:t>ing</w:t>
      </w:r>
      <w:r w:rsidRPr="004F3006">
        <w:rPr>
          <w:rFonts w:ascii="Times New Roman" w:hAnsi="Times New Roman" w:cs="Times New Roman"/>
          <w:sz w:val="24"/>
          <w:szCs w:val="24"/>
        </w:rPr>
        <w:t xml:space="preserve"> long-term success.</w:t>
      </w:r>
    </w:p>
    <w:p w14:paraId="1205C034" w14:textId="77777777" w:rsidR="000A3499" w:rsidRDefault="000A3499">
      <w:pPr>
        <w:widowControl/>
        <w:jc w:val="left"/>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EastAsia" w:hAnsiTheme="minorHAnsi" w:cstheme="minorBidi"/>
          <w:color w:val="auto"/>
          <w:kern w:val="2"/>
          <w:sz w:val="21"/>
          <w:szCs w:val="22"/>
          <w:lang w:val="en-GB"/>
          <w14:ligatures w14:val="standardContextual"/>
        </w:rPr>
        <w:id w:val="-278185774"/>
        <w:docPartObj>
          <w:docPartGallery w:val="Table of Contents"/>
          <w:docPartUnique/>
        </w:docPartObj>
      </w:sdtPr>
      <w:sdtEndPr>
        <w:rPr>
          <w:b/>
          <w:bCs/>
        </w:rPr>
      </w:sdtEndPr>
      <w:sdtContent>
        <w:p w14:paraId="30D62E46" w14:textId="77777777" w:rsidR="000A3499" w:rsidRPr="00171224" w:rsidRDefault="000A3499" w:rsidP="000A3499">
          <w:pPr>
            <w:pStyle w:val="TOCHeading"/>
            <w:spacing w:line="480" w:lineRule="auto"/>
            <w:rPr>
              <w:rFonts w:ascii="Times New Roman" w:hAnsi="Times New Roman" w:cs="Times New Roman"/>
              <w:b/>
              <w:bCs/>
            </w:rPr>
          </w:pPr>
          <w:r w:rsidRPr="00171224">
            <w:rPr>
              <w:rFonts w:ascii="Times New Roman" w:hAnsi="Times New Roman" w:cs="Times New Roman"/>
              <w:b/>
              <w:bCs/>
              <w:lang w:val="en-GB"/>
            </w:rPr>
            <w:t>Table of Contents</w:t>
          </w:r>
        </w:p>
        <w:p w14:paraId="29072D50" w14:textId="5CAB60C5" w:rsidR="005F0EE9" w:rsidRPr="005F0EE9" w:rsidRDefault="000A3499" w:rsidP="005F0EE9">
          <w:pPr>
            <w:pStyle w:val="TOC2"/>
            <w:tabs>
              <w:tab w:val="right" w:leader="dot" w:pos="8296"/>
            </w:tabs>
            <w:spacing w:line="480" w:lineRule="auto"/>
            <w:rPr>
              <w:rFonts w:ascii="Times New Roman" w:hAnsi="Times New Roman" w:cs="Times New Roman"/>
              <w:b/>
              <w:bCs/>
              <w:noProof/>
              <w:sz w:val="24"/>
              <w:szCs w:val="24"/>
              <w:lang w:val="en-US"/>
            </w:rPr>
          </w:pPr>
          <w:r w:rsidRPr="005F0EE9">
            <w:rPr>
              <w:rFonts w:ascii="Times New Roman" w:hAnsi="Times New Roman" w:cs="Times New Roman"/>
              <w:b/>
              <w:bCs/>
              <w:sz w:val="24"/>
              <w:szCs w:val="24"/>
            </w:rPr>
            <w:fldChar w:fldCharType="begin"/>
          </w:r>
          <w:r w:rsidRPr="005F0EE9">
            <w:rPr>
              <w:rFonts w:ascii="Times New Roman" w:hAnsi="Times New Roman" w:cs="Times New Roman"/>
              <w:b/>
              <w:bCs/>
              <w:sz w:val="24"/>
              <w:szCs w:val="24"/>
            </w:rPr>
            <w:instrText xml:space="preserve"> TOC \o "1-4" \h \z \u </w:instrText>
          </w:r>
          <w:r w:rsidRPr="005F0EE9">
            <w:rPr>
              <w:rFonts w:ascii="Times New Roman" w:hAnsi="Times New Roman" w:cs="Times New Roman"/>
              <w:b/>
              <w:bCs/>
              <w:sz w:val="24"/>
              <w:szCs w:val="24"/>
            </w:rPr>
            <w:fldChar w:fldCharType="separate"/>
          </w:r>
          <w:hyperlink w:anchor="_Toc184120461" w:history="1">
            <w:r w:rsidR="005F0EE9" w:rsidRPr="005F0EE9">
              <w:rPr>
                <w:rStyle w:val="Hyperlink"/>
                <w:rFonts w:ascii="Times New Roman" w:hAnsi="Times New Roman" w:cs="Times New Roman"/>
                <w:b/>
                <w:bCs/>
                <w:noProof/>
                <w:sz w:val="24"/>
                <w:szCs w:val="24"/>
              </w:rPr>
              <w:t>Executive Summary</w:t>
            </w:r>
            <w:r w:rsidR="005F0EE9" w:rsidRPr="005F0EE9">
              <w:rPr>
                <w:rFonts w:ascii="Times New Roman" w:hAnsi="Times New Roman" w:cs="Times New Roman"/>
                <w:b/>
                <w:bCs/>
                <w:noProof/>
                <w:webHidden/>
                <w:sz w:val="24"/>
                <w:szCs w:val="24"/>
              </w:rPr>
              <w:tab/>
            </w:r>
            <w:r w:rsidR="005F0EE9" w:rsidRPr="005F0EE9">
              <w:rPr>
                <w:rFonts w:ascii="Times New Roman" w:hAnsi="Times New Roman" w:cs="Times New Roman"/>
                <w:b/>
                <w:bCs/>
                <w:noProof/>
                <w:webHidden/>
                <w:sz w:val="24"/>
                <w:szCs w:val="24"/>
              </w:rPr>
              <w:fldChar w:fldCharType="begin"/>
            </w:r>
            <w:r w:rsidR="005F0EE9" w:rsidRPr="005F0EE9">
              <w:rPr>
                <w:rFonts w:ascii="Times New Roman" w:hAnsi="Times New Roman" w:cs="Times New Roman"/>
                <w:b/>
                <w:bCs/>
                <w:noProof/>
                <w:webHidden/>
                <w:sz w:val="24"/>
                <w:szCs w:val="24"/>
              </w:rPr>
              <w:instrText xml:space="preserve"> PAGEREF _Toc184120461 \h </w:instrText>
            </w:r>
            <w:r w:rsidR="005F0EE9" w:rsidRPr="005F0EE9">
              <w:rPr>
                <w:rFonts w:ascii="Times New Roman" w:hAnsi="Times New Roman" w:cs="Times New Roman"/>
                <w:b/>
                <w:bCs/>
                <w:noProof/>
                <w:webHidden/>
                <w:sz w:val="24"/>
                <w:szCs w:val="24"/>
              </w:rPr>
            </w:r>
            <w:r w:rsidR="005F0EE9" w:rsidRPr="005F0EE9">
              <w:rPr>
                <w:rFonts w:ascii="Times New Roman" w:hAnsi="Times New Roman" w:cs="Times New Roman"/>
                <w:b/>
                <w:bCs/>
                <w:noProof/>
                <w:webHidden/>
                <w:sz w:val="24"/>
                <w:szCs w:val="24"/>
              </w:rPr>
              <w:fldChar w:fldCharType="separate"/>
            </w:r>
            <w:r w:rsidR="005F0EE9">
              <w:rPr>
                <w:rFonts w:ascii="Times New Roman" w:hAnsi="Times New Roman" w:cs="Times New Roman"/>
                <w:b/>
                <w:bCs/>
                <w:noProof/>
                <w:webHidden/>
                <w:sz w:val="24"/>
                <w:szCs w:val="24"/>
              </w:rPr>
              <w:t>1</w:t>
            </w:r>
            <w:r w:rsidR="005F0EE9" w:rsidRPr="005F0EE9">
              <w:rPr>
                <w:rFonts w:ascii="Times New Roman" w:hAnsi="Times New Roman" w:cs="Times New Roman"/>
                <w:b/>
                <w:bCs/>
                <w:noProof/>
                <w:webHidden/>
                <w:sz w:val="24"/>
                <w:szCs w:val="24"/>
              </w:rPr>
              <w:fldChar w:fldCharType="end"/>
            </w:r>
          </w:hyperlink>
        </w:p>
        <w:p w14:paraId="13621694" w14:textId="339BCEEE" w:rsidR="005F0EE9" w:rsidRPr="005F0EE9" w:rsidRDefault="005F0EE9" w:rsidP="005F0EE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4120462" w:history="1">
            <w:r w:rsidRPr="005F0EE9">
              <w:rPr>
                <w:rStyle w:val="Hyperlink"/>
                <w:rFonts w:ascii="Times New Roman" w:hAnsi="Times New Roman" w:cs="Times New Roman"/>
                <w:b/>
                <w:bCs/>
                <w:noProof/>
                <w:sz w:val="24"/>
                <w:szCs w:val="24"/>
              </w:rPr>
              <w:t>1.</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Introduction</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_Toc184120462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4</w:t>
            </w:r>
            <w:r w:rsidRPr="005F0EE9">
              <w:rPr>
                <w:rFonts w:ascii="Times New Roman" w:hAnsi="Times New Roman" w:cs="Times New Roman"/>
                <w:b/>
                <w:bCs/>
                <w:noProof/>
                <w:webHidden/>
                <w:sz w:val="24"/>
                <w:szCs w:val="24"/>
              </w:rPr>
              <w:fldChar w:fldCharType="end"/>
            </w:r>
          </w:hyperlink>
        </w:p>
        <w:p w14:paraId="3508EE4E" w14:textId="6A14D7AC" w:rsidR="005F0EE9" w:rsidRPr="005F0EE9" w:rsidRDefault="005F0EE9" w:rsidP="005F0EE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4120463" w:history="1">
            <w:r w:rsidRPr="005F0EE9">
              <w:rPr>
                <w:rStyle w:val="Hyperlink"/>
                <w:rFonts w:ascii="Times New Roman" w:hAnsi="Times New Roman" w:cs="Times New Roman"/>
                <w:b/>
                <w:bCs/>
                <w:noProof/>
                <w:sz w:val="24"/>
                <w:szCs w:val="24"/>
              </w:rPr>
              <w:t>2.</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Main Findings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_Toc184120463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5</w:t>
            </w:r>
            <w:r w:rsidRPr="005F0EE9">
              <w:rPr>
                <w:rFonts w:ascii="Times New Roman" w:hAnsi="Times New Roman" w:cs="Times New Roman"/>
                <w:b/>
                <w:bCs/>
                <w:noProof/>
                <w:webHidden/>
                <w:sz w:val="24"/>
                <w:szCs w:val="24"/>
              </w:rPr>
              <w:fldChar w:fldCharType="end"/>
            </w:r>
          </w:hyperlink>
        </w:p>
        <w:p w14:paraId="32AAE534" w14:textId="4F293513"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64" w:history="1">
            <w:r w:rsidRPr="005F0EE9">
              <w:rPr>
                <w:rStyle w:val="Hyperlink"/>
                <w:rFonts w:ascii="Times New Roman" w:hAnsi="Times New Roman" w:cs="Times New Roman"/>
                <w:b/>
                <w:bCs/>
                <w:noProof/>
                <w:sz w:val="24"/>
                <w:szCs w:val="24"/>
              </w:rPr>
              <w:t>2.1</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International Business Communication</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_Toc184120464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5</w:t>
            </w:r>
            <w:r w:rsidRPr="005F0EE9">
              <w:rPr>
                <w:rFonts w:ascii="Times New Roman" w:hAnsi="Times New Roman" w:cs="Times New Roman"/>
                <w:b/>
                <w:bCs/>
                <w:noProof/>
                <w:webHidden/>
                <w:sz w:val="24"/>
                <w:szCs w:val="24"/>
              </w:rPr>
              <w:fldChar w:fldCharType="end"/>
            </w:r>
          </w:hyperlink>
        </w:p>
        <w:p w14:paraId="6127BE93" w14:textId="64D579E6"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65" w:history="1">
            <w:r w:rsidRPr="005F0EE9">
              <w:rPr>
                <w:rStyle w:val="Hyperlink"/>
                <w:rFonts w:ascii="Times New Roman" w:hAnsi="Times New Roman" w:cs="Times New Roman"/>
                <w:b/>
                <w:bCs/>
                <w:noProof/>
                <w:sz w:val="24"/>
                <w:szCs w:val="24"/>
              </w:rPr>
              <w:t>2.2</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Methods of Communication</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_Toc184120465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6</w:t>
            </w:r>
            <w:r w:rsidRPr="005F0EE9">
              <w:rPr>
                <w:rFonts w:ascii="Times New Roman" w:hAnsi="Times New Roman" w:cs="Times New Roman"/>
                <w:b/>
                <w:bCs/>
                <w:noProof/>
                <w:webHidden/>
                <w:sz w:val="24"/>
                <w:szCs w:val="24"/>
              </w:rPr>
              <w:fldChar w:fldCharType="end"/>
            </w:r>
          </w:hyperlink>
        </w:p>
        <w:p w14:paraId="4CC70091" w14:textId="0F90D35D" w:rsidR="005F0EE9" w:rsidRPr="005F0EE9" w:rsidRDefault="005F0EE9" w:rsidP="005F0EE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4120466" w:history="1">
            <w:r w:rsidRPr="005F0EE9">
              <w:rPr>
                <w:rStyle w:val="Hyperlink"/>
                <w:rFonts w:ascii="Times New Roman" w:hAnsi="Times New Roman" w:cs="Times New Roman"/>
                <w:b/>
                <w:bCs/>
                <w:noProof/>
                <w:sz w:val="24"/>
                <w:szCs w:val="24"/>
              </w:rPr>
              <w:t>2.2.1</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Hall’s High- and low-context cultures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_Toc184120466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7</w:t>
            </w:r>
            <w:r w:rsidRPr="005F0EE9">
              <w:rPr>
                <w:rFonts w:ascii="Times New Roman" w:hAnsi="Times New Roman" w:cs="Times New Roman"/>
                <w:b/>
                <w:bCs/>
                <w:noProof/>
                <w:webHidden/>
                <w:sz w:val="24"/>
                <w:szCs w:val="24"/>
              </w:rPr>
              <w:fldChar w:fldCharType="end"/>
            </w:r>
          </w:hyperlink>
        </w:p>
        <w:p w14:paraId="096D9B7D" w14:textId="7C809AD5"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67" w:history="1">
            <w:r w:rsidRPr="005F0EE9">
              <w:rPr>
                <w:rStyle w:val="Hyperlink"/>
                <w:rFonts w:ascii="Times New Roman" w:hAnsi="Times New Roman" w:cs="Times New Roman"/>
                <w:b/>
                <w:bCs/>
                <w:noProof/>
                <w:sz w:val="24"/>
                <w:szCs w:val="24"/>
              </w:rPr>
              <w:t>2.3</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Effective Communication</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_Toc184120467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8</w:t>
            </w:r>
            <w:r w:rsidRPr="005F0EE9">
              <w:rPr>
                <w:rFonts w:ascii="Times New Roman" w:hAnsi="Times New Roman" w:cs="Times New Roman"/>
                <w:b/>
                <w:bCs/>
                <w:noProof/>
                <w:webHidden/>
                <w:sz w:val="24"/>
                <w:szCs w:val="24"/>
              </w:rPr>
              <w:fldChar w:fldCharType="end"/>
            </w:r>
          </w:hyperlink>
        </w:p>
        <w:p w14:paraId="4CF2B199" w14:textId="3CAE3E23" w:rsidR="005F0EE9" w:rsidRPr="005F0EE9" w:rsidRDefault="005F0EE9" w:rsidP="005F0EE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4120468" w:history="1">
            <w:r w:rsidRPr="005F0EE9">
              <w:rPr>
                <w:rStyle w:val="Hyperlink"/>
                <w:rFonts w:ascii="Times New Roman" w:hAnsi="Times New Roman" w:cs="Times New Roman"/>
                <w:b/>
                <w:bCs/>
                <w:noProof/>
                <w:sz w:val="24"/>
                <w:szCs w:val="24"/>
              </w:rPr>
              <w:t>2.3.1</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The Lewis Model of Cross-Cultural Communication (2018)</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_Toc184120468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8</w:t>
            </w:r>
            <w:r w:rsidRPr="005F0EE9">
              <w:rPr>
                <w:rFonts w:ascii="Times New Roman" w:hAnsi="Times New Roman" w:cs="Times New Roman"/>
                <w:b/>
                <w:bCs/>
                <w:noProof/>
                <w:webHidden/>
                <w:sz w:val="24"/>
                <w:szCs w:val="24"/>
              </w:rPr>
              <w:fldChar w:fldCharType="end"/>
            </w:r>
          </w:hyperlink>
        </w:p>
        <w:p w14:paraId="15941459" w14:textId="29F94959"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69" w:history="1">
            <w:r w:rsidRPr="005F0EE9">
              <w:rPr>
                <w:rStyle w:val="Hyperlink"/>
                <w:rFonts w:ascii="Times New Roman" w:hAnsi="Times New Roman" w:cs="Times New Roman"/>
                <w:b/>
                <w:bCs/>
                <w:noProof/>
                <w:sz w:val="24"/>
                <w:szCs w:val="24"/>
              </w:rPr>
              <w:t>2.4</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International Culture</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_Toc184120469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10</w:t>
            </w:r>
            <w:r w:rsidRPr="005F0EE9">
              <w:rPr>
                <w:rFonts w:ascii="Times New Roman" w:hAnsi="Times New Roman" w:cs="Times New Roman"/>
                <w:b/>
                <w:bCs/>
                <w:noProof/>
                <w:webHidden/>
                <w:sz w:val="24"/>
                <w:szCs w:val="24"/>
              </w:rPr>
              <w:fldChar w:fldCharType="end"/>
            </w:r>
          </w:hyperlink>
        </w:p>
        <w:p w14:paraId="6CDD6508" w14:textId="49B2D48F" w:rsidR="005F0EE9" w:rsidRPr="005F0EE9" w:rsidRDefault="005F0EE9" w:rsidP="005F0EE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4120470" w:history="1">
            <w:r w:rsidRPr="005F0EE9">
              <w:rPr>
                <w:rStyle w:val="Hyperlink"/>
                <w:rFonts w:ascii="Times New Roman" w:hAnsi="Times New Roman" w:cs="Times New Roman"/>
                <w:b/>
                <w:bCs/>
                <w:noProof/>
                <w:sz w:val="24"/>
                <w:szCs w:val="24"/>
              </w:rPr>
              <w:t>2.4.1</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Trompenaars’ 7 dimensions to culture</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_Toc184120470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10</w:t>
            </w:r>
            <w:r w:rsidRPr="005F0EE9">
              <w:rPr>
                <w:rFonts w:ascii="Times New Roman" w:hAnsi="Times New Roman" w:cs="Times New Roman"/>
                <w:b/>
                <w:bCs/>
                <w:noProof/>
                <w:webHidden/>
                <w:sz w:val="24"/>
                <w:szCs w:val="24"/>
              </w:rPr>
              <w:fldChar w:fldCharType="end"/>
            </w:r>
          </w:hyperlink>
        </w:p>
        <w:p w14:paraId="0479E7C9" w14:textId="1BE4A3C4" w:rsidR="005F0EE9" w:rsidRPr="005F0EE9" w:rsidRDefault="005F0EE9" w:rsidP="005F0EE9">
          <w:pPr>
            <w:pStyle w:val="TOC4"/>
            <w:tabs>
              <w:tab w:val="left" w:pos="1890"/>
              <w:tab w:val="right" w:leader="dot" w:pos="8296"/>
            </w:tabs>
            <w:spacing w:line="480" w:lineRule="auto"/>
            <w:rPr>
              <w:rFonts w:ascii="Times New Roman" w:hAnsi="Times New Roman" w:cs="Times New Roman"/>
              <w:b/>
              <w:bCs/>
              <w:noProof/>
              <w:sz w:val="24"/>
              <w:szCs w:val="24"/>
              <w:lang w:val="en-US"/>
            </w:rPr>
          </w:pPr>
          <w:hyperlink w:anchor="_Toc184120471" w:history="1">
            <w:r w:rsidRPr="005F0EE9">
              <w:rPr>
                <w:rStyle w:val="Hyperlink"/>
                <w:rFonts w:ascii="Times New Roman" w:hAnsi="Times New Roman" w:cs="Times New Roman"/>
                <w:b/>
                <w:bCs/>
                <w:noProof/>
                <w:sz w:val="24"/>
                <w:szCs w:val="24"/>
              </w:rPr>
              <w:t>2.4.2</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Critical Analysis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_Toc184120471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12</w:t>
            </w:r>
            <w:r w:rsidRPr="005F0EE9">
              <w:rPr>
                <w:rFonts w:ascii="Times New Roman" w:hAnsi="Times New Roman" w:cs="Times New Roman"/>
                <w:b/>
                <w:bCs/>
                <w:noProof/>
                <w:webHidden/>
                <w:sz w:val="24"/>
                <w:szCs w:val="24"/>
              </w:rPr>
              <w:fldChar w:fldCharType="end"/>
            </w:r>
          </w:hyperlink>
        </w:p>
        <w:p w14:paraId="53BDB182" w14:textId="0A1E510E"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72" w:history="1">
            <w:r w:rsidRPr="005F0EE9">
              <w:rPr>
                <w:rStyle w:val="Hyperlink"/>
                <w:rFonts w:ascii="Times New Roman" w:hAnsi="Times New Roman" w:cs="Times New Roman"/>
                <w:b/>
                <w:bCs/>
                <w:noProof/>
                <w:sz w:val="24"/>
                <w:szCs w:val="24"/>
              </w:rPr>
              <w:t>2.5</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Failed Relationships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_Toc184120472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13</w:t>
            </w:r>
            <w:r w:rsidRPr="005F0EE9">
              <w:rPr>
                <w:rFonts w:ascii="Times New Roman" w:hAnsi="Times New Roman" w:cs="Times New Roman"/>
                <w:b/>
                <w:bCs/>
                <w:noProof/>
                <w:webHidden/>
                <w:sz w:val="24"/>
                <w:szCs w:val="24"/>
              </w:rPr>
              <w:fldChar w:fldCharType="end"/>
            </w:r>
          </w:hyperlink>
        </w:p>
        <w:p w14:paraId="2F4F9781" w14:textId="667BC2ED" w:rsidR="005F0EE9" w:rsidRPr="005F0EE9" w:rsidRDefault="005F0EE9" w:rsidP="005F0EE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4120473" w:history="1">
            <w:r w:rsidRPr="005F0EE9">
              <w:rPr>
                <w:rStyle w:val="Hyperlink"/>
                <w:rFonts w:ascii="Times New Roman" w:hAnsi="Times New Roman" w:cs="Times New Roman"/>
                <w:b/>
                <w:bCs/>
                <w:noProof/>
                <w:sz w:val="24"/>
                <w:szCs w:val="24"/>
              </w:rPr>
              <w:t>3.</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Conclusions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_Toc184120473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14</w:t>
            </w:r>
            <w:r w:rsidRPr="005F0EE9">
              <w:rPr>
                <w:rFonts w:ascii="Times New Roman" w:hAnsi="Times New Roman" w:cs="Times New Roman"/>
                <w:b/>
                <w:bCs/>
                <w:noProof/>
                <w:webHidden/>
                <w:sz w:val="24"/>
                <w:szCs w:val="24"/>
              </w:rPr>
              <w:fldChar w:fldCharType="end"/>
            </w:r>
          </w:hyperlink>
        </w:p>
        <w:p w14:paraId="1B73EA16" w14:textId="42C12121" w:rsidR="005F0EE9" w:rsidRPr="005F0EE9" w:rsidRDefault="005F0EE9" w:rsidP="005F0EE9">
          <w:pPr>
            <w:pStyle w:val="TOC2"/>
            <w:tabs>
              <w:tab w:val="left" w:pos="840"/>
              <w:tab w:val="right" w:leader="dot" w:pos="8296"/>
            </w:tabs>
            <w:spacing w:line="480" w:lineRule="auto"/>
            <w:rPr>
              <w:rFonts w:ascii="Times New Roman" w:hAnsi="Times New Roman" w:cs="Times New Roman"/>
              <w:b/>
              <w:bCs/>
              <w:noProof/>
              <w:sz w:val="24"/>
              <w:szCs w:val="24"/>
              <w:lang w:val="en-US"/>
            </w:rPr>
          </w:pPr>
          <w:hyperlink w:anchor="_Toc184120474" w:history="1">
            <w:r w:rsidRPr="005F0EE9">
              <w:rPr>
                <w:rStyle w:val="Hyperlink"/>
                <w:rFonts w:ascii="Times New Roman" w:hAnsi="Times New Roman" w:cs="Times New Roman"/>
                <w:b/>
                <w:bCs/>
                <w:noProof/>
                <w:sz w:val="24"/>
                <w:szCs w:val="24"/>
              </w:rPr>
              <w:t>4.</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Recommendations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_Toc184120474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15</w:t>
            </w:r>
            <w:r w:rsidRPr="005F0EE9">
              <w:rPr>
                <w:rFonts w:ascii="Times New Roman" w:hAnsi="Times New Roman" w:cs="Times New Roman"/>
                <w:b/>
                <w:bCs/>
                <w:noProof/>
                <w:webHidden/>
                <w:sz w:val="24"/>
                <w:szCs w:val="24"/>
              </w:rPr>
              <w:fldChar w:fldCharType="end"/>
            </w:r>
          </w:hyperlink>
        </w:p>
        <w:p w14:paraId="48E806A3" w14:textId="303B9BEB"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75" w:history="1">
            <w:r w:rsidRPr="005F0EE9">
              <w:rPr>
                <w:rStyle w:val="Hyperlink"/>
                <w:rFonts w:ascii="Times New Roman" w:hAnsi="Times New Roman" w:cs="Times New Roman"/>
                <w:b/>
                <w:bCs/>
                <w:noProof/>
                <w:sz w:val="24"/>
                <w:szCs w:val="24"/>
              </w:rPr>
              <w:t>4.1</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Develop cultural sensitivity</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_Toc184120475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15</w:t>
            </w:r>
            <w:r w:rsidRPr="005F0EE9">
              <w:rPr>
                <w:rFonts w:ascii="Times New Roman" w:hAnsi="Times New Roman" w:cs="Times New Roman"/>
                <w:b/>
                <w:bCs/>
                <w:noProof/>
                <w:webHidden/>
                <w:sz w:val="24"/>
                <w:szCs w:val="24"/>
              </w:rPr>
              <w:fldChar w:fldCharType="end"/>
            </w:r>
          </w:hyperlink>
        </w:p>
        <w:p w14:paraId="08538159" w14:textId="1F13F9EB"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76" w:history="1">
            <w:r w:rsidRPr="005F0EE9">
              <w:rPr>
                <w:rStyle w:val="Hyperlink"/>
                <w:rFonts w:ascii="Times New Roman" w:hAnsi="Times New Roman" w:cs="Times New Roman"/>
                <w:b/>
                <w:bCs/>
                <w:noProof/>
                <w:sz w:val="24"/>
                <w:szCs w:val="24"/>
              </w:rPr>
              <w:t>4.2</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Apply Flexible business practices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_Toc184120476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15</w:t>
            </w:r>
            <w:r w:rsidRPr="005F0EE9">
              <w:rPr>
                <w:rFonts w:ascii="Times New Roman" w:hAnsi="Times New Roman" w:cs="Times New Roman"/>
                <w:b/>
                <w:bCs/>
                <w:noProof/>
                <w:webHidden/>
                <w:sz w:val="24"/>
                <w:szCs w:val="24"/>
              </w:rPr>
              <w:fldChar w:fldCharType="end"/>
            </w:r>
          </w:hyperlink>
        </w:p>
        <w:p w14:paraId="0695D68D" w14:textId="07084029" w:rsidR="005F0EE9" w:rsidRPr="005F0EE9" w:rsidRDefault="005F0EE9" w:rsidP="005F0EE9">
          <w:pPr>
            <w:pStyle w:val="TOC3"/>
            <w:tabs>
              <w:tab w:val="left" w:pos="1470"/>
              <w:tab w:val="right" w:leader="dot" w:pos="8296"/>
            </w:tabs>
            <w:spacing w:line="480" w:lineRule="auto"/>
            <w:rPr>
              <w:rFonts w:ascii="Times New Roman" w:hAnsi="Times New Roman" w:cs="Times New Roman"/>
              <w:b/>
              <w:bCs/>
              <w:noProof/>
              <w:sz w:val="24"/>
              <w:szCs w:val="24"/>
              <w:lang w:val="en-US"/>
            </w:rPr>
          </w:pPr>
          <w:hyperlink w:anchor="_Toc184120477" w:history="1">
            <w:r w:rsidRPr="005F0EE9">
              <w:rPr>
                <w:rStyle w:val="Hyperlink"/>
                <w:rFonts w:ascii="Times New Roman" w:hAnsi="Times New Roman" w:cs="Times New Roman"/>
                <w:b/>
                <w:bCs/>
                <w:noProof/>
                <w:sz w:val="24"/>
                <w:szCs w:val="24"/>
              </w:rPr>
              <w:t>4.3</w:t>
            </w:r>
            <w:r w:rsidRPr="005F0EE9">
              <w:rPr>
                <w:rFonts w:ascii="Times New Roman" w:hAnsi="Times New Roman" w:cs="Times New Roman"/>
                <w:b/>
                <w:bCs/>
                <w:noProof/>
                <w:sz w:val="24"/>
                <w:szCs w:val="24"/>
                <w:lang w:val="en-US"/>
              </w:rPr>
              <w:tab/>
            </w:r>
            <w:r w:rsidRPr="005F0EE9">
              <w:rPr>
                <w:rStyle w:val="Hyperlink"/>
                <w:rFonts w:ascii="Times New Roman" w:hAnsi="Times New Roman" w:cs="Times New Roman"/>
                <w:b/>
                <w:bCs/>
                <w:noProof/>
                <w:sz w:val="24"/>
                <w:szCs w:val="24"/>
              </w:rPr>
              <w:t>Strengthen relationship-building</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_Toc184120477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16</w:t>
            </w:r>
            <w:r w:rsidRPr="005F0EE9">
              <w:rPr>
                <w:rFonts w:ascii="Times New Roman" w:hAnsi="Times New Roman" w:cs="Times New Roman"/>
                <w:b/>
                <w:bCs/>
                <w:noProof/>
                <w:webHidden/>
                <w:sz w:val="24"/>
                <w:szCs w:val="24"/>
              </w:rPr>
              <w:fldChar w:fldCharType="end"/>
            </w:r>
          </w:hyperlink>
        </w:p>
        <w:p w14:paraId="3D54A0EF" w14:textId="195C0A95" w:rsidR="005F0EE9" w:rsidRPr="005F0EE9" w:rsidRDefault="005F0EE9" w:rsidP="005F0EE9">
          <w:pPr>
            <w:pStyle w:val="TOC2"/>
            <w:tabs>
              <w:tab w:val="right" w:leader="dot" w:pos="8296"/>
            </w:tabs>
            <w:spacing w:line="480" w:lineRule="auto"/>
            <w:rPr>
              <w:rFonts w:ascii="Times New Roman" w:hAnsi="Times New Roman" w:cs="Times New Roman"/>
              <w:b/>
              <w:bCs/>
              <w:noProof/>
              <w:sz w:val="24"/>
              <w:szCs w:val="24"/>
              <w:lang w:val="en-US"/>
            </w:rPr>
          </w:pPr>
          <w:hyperlink w:anchor="_Toc184120478" w:history="1">
            <w:r w:rsidRPr="005F0EE9">
              <w:rPr>
                <w:rStyle w:val="Hyperlink"/>
                <w:rFonts w:ascii="Times New Roman" w:hAnsi="Times New Roman" w:cs="Times New Roman"/>
                <w:b/>
                <w:bCs/>
                <w:noProof/>
                <w:sz w:val="24"/>
                <w:szCs w:val="24"/>
              </w:rPr>
              <w:t>References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_Toc184120478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17</w:t>
            </w:r>
            <w:r w:rsidRPr="005F0EE9">
              <w:rPr>
                <w:rFonts w:ascii="Times New Roman" w:hAnsi="Times New Roman" w:cs="Times New Roman"/>
                <w:b/>
                <w:bCs/>
                <w:noProof/>
                <w:webHidden/>
                <w:sz w:val="24"/>
                <w:szCs w:val="24"/>
              </w:rPr>
              <w:fldChar w:fldCharType="end"/>
            </w:r>
          </w:hyperlink>
        </w:p>
        <w:p w14:paraId="72AED620" w14:textId="003C4691" w:rsidR="005F0EE9" w:rsidRPr="005F0EE9" w:rsidRDefault="005F0EE9" w:rsidP="005F0EE9">
          <w:pPr>
            <w:pStyle w:val="TOC2"/>
            <w:tabs>
              <w:tab w:val="right" w:leader="dot" w:pos="8296"/>
            </w:tabs>
            <w:spacing w:line="480" w:lineRule="auto"/>
            <w:rPr>
              <w:rFonts w:ascii="Times New Roman" w:hAnsi="Times New Roman" w:cs="Times New Roman"/>
              <w:b/>
              <w:bCs/>
              <w:noProof/>
              <w:sz w:val="24"/>
              <w:szCs w:val="24"/>
              <w:lang w:val="en-US"/>
            </w:rPr>
          </w:pPr>
          <w:hyperlink w:anchor="_Toc184120479" w:history="1">
            <w:r w:rsidRPr="005F0EE9">
              <w:rPr>
                <w:rStyle w:val="Hyperlink"/>
                <w:rFonts w:ascii="Times New Roman" w:hAnsi="Times New Roman" w:cs="Times New Roman"/>
                <w:b/>
                <w:bCs/>
                <w:noProof/>
                <w:sz w:val="24"/>
                <w:szCs w:val="24"/>
              </w:rPr>
              <w:t>Appendices</w:t>
            </w:r>
            <w:r w:rsidRPr="005F0EE9">
              <w:rPr>
                <w:rFonts w:ascii="Times New Roman" w:hAnsi="Times New Roman" w:cs="Times New Roman"/>
                <w:b/>
                <w:bCs/>
                <w:noProof/>
                <w:webHidden/>
                <w:sz w:val="24"/>
                <w:szCs w:val="24"/>
              </w:rPr>
              <w:tab/>
            </w:r>
            <w:r w:rsidRPr="005F0EE9">
              <w:rPr>
                <w:rFonts w:ascii="Times New Roman" w:hAnsi="Times New Roman" w:cs="Times New Roman"/>
                <w:b/>
                <w:bCs/>
                <w:noProof/>
                <w:webHidden/>
                <w:sz w:val="24"/>
                <w:szCs w:val="24"/>
              </w:rPr>
              <w:fldChar w:fldCharType="begin"/>
            </w:r>
            <w:r w:rsidRPr="005F0EE9">
              <w:rPr>
                <w:rFonts w:ascii="Times New Roman" w:hAnsi="Times New Roman" w:cs="Times New Roman"/>
                <w:b/>
                <w:bCs/>
                <w:noProof/>
                <w:webHidden/>
                <w:sz w:val="24"/>
                <w:szCs w:val="24"/>
              </w:rPr>
              <w:instrText xml:space="preserve"> PAGEREF _Toc184120479 \h </w:instrText>
            </w:r>
            <w:r w:rsidRPr="005F0EE9">
              <w:rPr>
                <w:rFonts w:ascii="Times New Roman" w:hAnsi="Times New Roman" w:cs="Times New Roman"/>
                <w:b/>
                <w:bCs/>
                <w:noProof/>
                <w:webHidden/>
                <w:sz w:val="24"/>
                <w:szCs w:val="24"/>
              </w:rPr>
            </w:r>
            <w:r w:rsidRPr="005F0EE9">
              <w:rPr>
                <w:rFonts w:ascii="Times New Roman" w:hAnsi="Times New Roman" w:cs="Times New Roman"/>
                <w:b/>
                <w:bCs/>
                <w:noProof/>
                <w:webHidden/>
                <w:sz w:val="24"/>
                <w:szCs w:val="24"/>
              </w:rPr>
              <w:fldChar w:fldCharType="separate"/>
            </w:r>
            <w:r>
              <w:rPr>
                <w:rFonts w:ascii="Times New Roman" w:hAnsi="Times New Roman" w:cs="Times New Roman"/>
                <w:b/>
                <w:bCs/>
                <w:noProof/>
                <w:webHidden/>
                <w:sz w:val="24"/>
                <w:szCs w:val="24"/>
              </w:rPr>
              <w:t>24</w:t>
            </w:r>
            <w:r w:rsidRPr="005F0EE9">
              <w:rPr>
                <w:rFonts w:ascii="Times New Roman" w:hAnsi="Times New Roman" w:cs="Times New Roman"/>
                <w:b/>
                <w:bCs/>
                <w:noProof/>
                <w:webHidden/>
                <w:sz w:val="24"/>
                <w:szCs w:val="24"/>
              </w:rPr>
              <w:fldChar w:fldCharType="end"/>
            </w:r>
          </w:hyperlink>
        </w:p>
        <w:p w14:paraId="6EF4D48A" w14:textId="385979A5" w:rsidR="0018185C" w:rsidRDefault="000A3499" w:rsidP="005F0EE9">
          <w:pPr>
            <w:spacing w:line="480" w:lineRule="auto"/>
            <w:rPr>
              <w:rFonts w:ascii="Times New Roman" w:hAnsi="Times New Roman" w:cs="Times New Roman"/>
              <w:b/>
              <w:bCs/>
              <w:sz w:val="24"/>
              <w:szCs w:val="24"/>
            </w:rPr>
          </w:pPr>
          <w:r w:rsidRPr="005F0EE9">
            <w:rPr>
              <w:rFonts w:ascii="Times New Roman" w:hAnsi="Times New Roman" w:cs="Times New Roman"/>
              <w:b/>
              <w:bCs/>
              <w:sz w:val="24"/>
              <w:szCs w:val="24"/>
            </w:rPr>
            <w:fldChar w:fldCharType="end"/>
          </w:r>
        </w:p>
        <w:p w14:paraId="63E2C362" w14:textId="736D04FF" w:rsidR="006B3B10" w:rsidRPr="005F0EE9" w:rsidRDefault="00000000" w:rsidP="005F0EE9">
          <w:pPr>
            <w:spacing w:line="480" w:lineRule="auto"/>
            <w:rPr>
              <w:rFonts w:hint="eastAsia"/>
              <w:b/>
              <w:bCs/>
            </w:rPr>
          </w:pPr>
        </w:p>
      </w:sdtContent>
    </w:sdt>
    <w:p w14:paraId="3ADC25E9" w14:textId="022516A7" w:rsidR="00284E6B" w:rsidRPr="000F5FED" w:rsidRDefault="00284E6B" w:rsidP="00D73F5E">
      <w:pPr>
        <w:pStyle w:val="ListParagraph"/>
        <w:numPr>
          <w:ilvl w:val="0"/>
          <w:numId w:val="2"/>
        </w:numPr>
        <w:spacing w:line="480" w:lineRule="auto"/>
        <w:ind w:left="357" w:firstLineChars="0" w:hanging="357"/>
        <w:outlineLvl w:val="1"/>
        <w:rPr>
          <w:rFonts w:ascii="Times New Roman" w:hAnsi="Times New Roman" w:cs="Times New Roman"/>
          <w:b/>
          <w:bCs/>
          <w:sz w:val="28"/>
          <w:szCs w:val="28"/>
        </w:rPr>
      </w:pPr>
      <w:bookmarkStart w:id="1" w:name="_Toc184120462"/>
      <w:r w:rsidRPr="000F5FED">
        <w:rPr>
          <w:rFonts w:ascii="Times New Roman" w:hAnsi="Times New Roman" w:cs="Times New Roman"/>
          <w:b/>
          <w:bCs/>
          <w:sz w:val="28"/>
          <w:szCs w:val="28"/>
        </w:rPr>
        <w:lastRenderedPageBreak/>
        <w:t>Introduction</w:t>
      </w:r>
      <w:bookmarkEnd w:id="1"/>
    </w:p>
    <w:p w14:paraId="103630A8" w14:textId="108DD7AA" w:rsidR="00123520" w:rsidRPr="00D73F5E" w:rsidRDefault="00052852" w:rsidP="00D73F5E">
      <w:pPr>
        <w:spacing w:line="480" w:lineRule="auto"/>
        <w:rPr>
          <w:rFonts w:ascii="Times New Roman" w:hAnsi="Times New Roman" w:cs="Times New Roman"/>
          <w:sz w:val="24"/>
          <w:szCs w:val="24"/>
        </w:rPr>
      </w:pPr>
      <w:r w:rsidRPr="00D73F5E">
        <w:rPr>
          <w:rFonts w:ascii="Times New Roman" w:hAnsi="Times New Roman" w:cs="Times New Roman"/>
          <w:sz w:val="24"/>
          <w:szCs w:val="24"/>
        </w:rPr>
        <w:tab/>
        <w:t xml:space="preserve">As globalization continues to accelerate, more and more companies are choosing to expand their operations to other countries in order to broaden the audience for their products and tap into a wider product chain. </w:t>
      </w:r>
      <w:r w:rsidR="00DD7888" w:rsidRPr="00D73F5E">
        <w:rPr>
          <w:rFonts w:ascii="Times New Roman" w:hAnsi="Times New Roman" w:cs="Times New Roman"/>
          <w:sz w:val="24"/>
          <w:szCs w:val="24"/>
        </w:rPr>
        <w:t xml:space="preserve">Among all the regions, Asia grasps the attention of many enterprises for its influence across the global economy and </w:t>
      </w:r>
      <w:r w:rsidR="00123520" w:rsidRPr="00D73F5E">
        <w:rPr>
          <w:rFonts w:ascii="Times New Roman" w:hAnsi="Times New Roman" w:cs="Times New Roman"/>
          <w:sz w:val="24"/>
          <w:szCs w:val="24"/>
        </w:rPr>
        <w:t>its</w:t>
      </w:r>
      <w:r w:rsidR="00DD7888" w:rsidRPr="00D73F5E">
        <w:rPr>
          <w:rFonts w:ascii="Times New Roman" w:hAnsi="Times New Roman" w:cs="Times New Roman"/>
          <w:sz w:val="24"/>
          <w:szCs w:val="24"/>
        </w:rPr>
        <w:t xml:space="preserve"> growing international trade affairs. According to </w:t>
      </w:r>
      <w:r w:rsidR="008A4170" w:rsidRPr="008A4170">
        <w:rPr>
          <w:rFonts w:ascii="Times New Roman" w:hAnsi="Times New Roman" w:cs="Times New Roman"/>
          <w:sz w:val="24"/>
          <w:szCs w:val="24"/>
        </w:rPr>
        <w:t>Aggarwal and Bharadwaj</w:t>
      </w:r>
      <w:r w:rsidR="00DD7888" w:rsidRPr="00D73F5E">
        <w:rPr>
          <w:rFonts w:ascii="Times New Roman" w:hAnsi="Times New Roman" w:cs="Times New Roman"/>
          <w:sz w:val="24"/>
          <w:szCs w:val="24"/>
        </w:rPr>
        <w:t xml:space="preserve"> (2024), many countries in Asia are expected to see significant GDP growth and rising commodity trading volumes. Specifically,</w:t>
      </w:r>
      <w:r w:rsidR="00366A30" w:rsidRPr="00D73F5E">
        <w:rPr>
          <w:rFonts w:ascii="Times New Roman" w:hAnsi="Times New Roman" w:cs="Times New Roman"/>
          <w:sz w:val="24"/>
          <w:szCs w:val="24"/>
        </w:rPr>
        <w:t xml:space="preserve"> </w:t>
      </w:r>
      <w:r w:rsidR="00DD7888" w:rsidRPr="00D73F5E">
        <w:rPr>
          <w:rFonts w:ascii="Times New Roman" w:hAnsi="Times New Roman" w:cs="Times New Roman"/>
          <w:sz w:val="24"/>
          <w:szCs w:val="24"/>
        </w:rPr>
        <w:t>China, despite its slower growth of 3%, still has around </w:t>
      </w:r>
      <w:hyperlink r:id="rId11" w:anchor=":~:text=Even%20assuming%20a%20slower%20growth%20rate%20of%20around,Asian%20Nations%20%28ASEAN%29%2C%20South%20Korea%20and%20Japan%20combined." w:history="1">
        <w:r w:rsidR="00DD7888" w:rsidRPr="00D73F5E">
          <w:rPr>
            <w:rFonts w:ascii="Times New Roman" w:hAnsi="Times New Roman" w:cs="Times New Roman"/>
            <w:sz w:val="24"/>
            <w:szCs w:val="24"/>
          </w:rPr>
          <w:t>$5 trillion more</w:t>
        </w:r>
      </w:hyperlink>
      <w:r w:rsidR="00123520" w:rsidRPr="00D73F5E">
        <w:rPr>
          <w:rFonts w:ascii="Times New Roman" w:hAnsi="Times New Roman" w:cs="Times New Roman"/>
          <w:sz w:val="24"/>
          <w:szCs w:val="24"/>
        </w:rPr>
        <w:t xml:space="preserve"> GDP </w:t>
      </w:r>
      <w:r w:rsidR="00DD7888" w:rsidRPr="00D73F5E">
        <w:rPr>
          <w:rFonts w:ascii="Times New Roman" w:hAnsi="Times New Roman" w:cs="Times New Roman"/>
          <w:sz w:val="24"/>
          <w:szCs w:val="24"/>
        </w:rPr>
        <w:t>than in 2022</w:t>
      </w:r>
      <w:r w:rsidR="00123520" w:rsidRPr="00D73F5E">
        <w:rPr>
          <w:rFonts w:ascii="Times New Roman" w:hAnsi="Times New Roman" w:cs="Times New Roman"/>
          <w:sz w:val="24"/>
          <w:szCs w:val="24"/>
        </w:rPr>
        <w:t xml:space="preserve">; and </w:t>
      </w:r>
      <w:r w:rsidR="00DD7888" w:rsidRPr="00D73F5E">
        <w:rPr>
          <w:rFonts w:ascii="Times New Roman" w:hAnsi="Times New Roman" w:cs="Times New Roman"/>
          <w:sz w:val="24"/>
          <w:szCs w:val="24"/>
        </w:rPr>
        <w:t xml:space="preserve">the </w:t>
      </w:r>
      <w:r w:rsidR="00743100" w:rsidRPr="00D73F5E">
        <w:rPr>
          <w:rFonts w:ascii="Times New Roman" w:hAnsi="Times New Roman" w:cs="Times New Roman"/>
          <w:sz w:val="24"/>
          <w:szCs w:val="24"/>
        </w:rPr>
        <w:t xml:space="preserve">trade </w:t>
      </w:r>
      <w:r w:rsidR="00123520" w:rsidRPr="00D73F5E">
        <w:rPr>
          <w:rFonts w:ascii="Times New Roman" w:hAnsi="Times New Roman" w:cs="Times New Roman"/>
          <w:sz w:val="24"/>
          <w:szCs w:val="24"/>
        </w:rPr>
        <w:t xml:space="preserve">of the </w:t>
      </w:r>
      <w:r w:rsidR="00DD7888" w:rsidRPr="00D73F5E">
        <w:rPr>
          <w:rFonts w:ascii="Times New Roman" w:hAnsi="Times New Roman" w:cs="Times New Roman"/>
          <w:sz w:val="24"/>
          <w:szCs w:val="24"/>
        </w:rPr>
        <w:t>Association of Southeast Asian Nations (ASEAN) is</w:t>
      </w:r>
      <w:r w:rsidR="00123520" w:rsidRPr="00D73F5E">
        <w:rPr>
          <w:rFonts w:ascii="Times New Roman" w:hAnsi="Times New Roman" w:cs="Times New Roman"/>
          <w:sz w:val="24"/>
          <w:szCs w:val="24"/>
        </w:rPr>
        <w:t xml:space="preserve"> </w:t>
      </w:r>
      <w:r w:rsidR="00743100" w:rsidRPr="00D73F5E">
        <w:rPr>
          <w:rFonts w:ascii="Times New Roman" w:hAnsi="Times New Roman" w:cs="Times New Roman"/>
          <w:sz w:val="24"/>
          <w:szCs w:val="24"/>
        </w:rPr>
        <w:t xml:space="preserve">also </w:t>
      </w:r>
      <w:r w:rsidR="00123520" w:rsidRPr="00D73F5E">
        <w:rPr>
          <w:rFonts w:ascii="Times New Roman" w:hAnsi="Times New Roman" w:cs="Times New Roman"/>
          <w:sz w:val="24"/>
          <w:szCs w:val="24"/>
        </w:rPr>
        <w:t>predicted</w:t>
      </w:r>
      <w:r w:rsidR="00DD7888" w:rsidRPr="00D73F5E">
        <w:rPr>
          <w:rFonts w:ascii="Times New Roman" w:hAnsi="Times New Roman" w:cs="Times New Roman"/>
          <w:sz w:val="24"/>
          <w:szCs w:val="24"/>
        </w:rPr>
        <w:t xml:space="preserve"> to grow by $1.2 trillion </w:t>
      </w:r>
      <w:r w:rsidR="00123520" w:rsidRPr="00D73F5E">
        <w:rPr>
          <w:rFonts w:ascii="Times New Roman" w:hAnsi="Times New Roman" w:cs="Times New Roman"/>
          <w:sz w:val="24"/>
          <w:szCs w:val="24"/>
        </w:rPr>
        <w:t>in the coming decade</w:t>
      </w:r>
      <w:r w:rsidR="00DD7888" w:rsidRPr="00D73F5E">
        <w:rPr>
          <w:rFonts w:ascii="Times New Roman" w:hAnsi="Times New Roman" w:cs="Times New Roman"/>
          <w:sz w:val="24"/>
          <w:szCs w:val="24"/>
        </w:rPr>
        <w:t xml:space="preserve">. </w:t>
      </w:r>
      <w:r w:rsidR="00123520" w:rsidRPr="00D73F5E">
        <w:rPr>
          <w:rFonts w:ascii="Times New Roman" w:hAnsi="Times New Roman" w:cs="Times New Roman"/>
          <w:sz w:val="24"/>
          <w:szCs w:val="24"/>
        </w:rPr>
        <w:t xml:space="preserve">Undoubtedly, Asia has become a core competitive market areas for all international organizations. </w:t>
      </w:r>
      <w:r w:rsidR="00912162" w:rsidRPr="00D73F5E">
        <w:rPr>
          <w:rFonts w:ascii="Times New Roman" w:hAnsi="Times New Roman" w:cs="Times New Roman"/>
          <w:sz w:val="24"/>
          <w:szCs w:val="24"/>
        </w:rPr>
        <w:t>Among them, the global expansion of the clothing retail industry is a positive trend, represented by the success of the British clothing retailer NEXT, with</w:t>
      </w:r>
      <w:r w:rsidR="006A196A">
        <w:rPr>
          <w:rFonts w:ascii="Times New Roman" w:hAnsi="Times New Roman" w:cs="Times New Roman" w:hint="eastAsia"/>
          <w:sz w:val="24"/>
          <w:szCs w:val="24"/>
        </w:rPr>
        <w:t xml:space="preserve"> </w:t>
      </w:r>
      <w:r w:rsidR="00912162" w:rsidRPr="00D73F5E">
        <w:rPr>
          <w:rFonts w:ascii="Times New Roman" w:hAnsi="Times New Roman" w:cs="Times New Roman"/>
          <w:sz w:val="24"/>
          <w:szCs w:val="24"/>
        </w:rPr>
        <w:t>overseas online sales growing by 21.9% (</w:t>
      </w:r>
      <w:proofErr w:type="spellStart"/>
      <w:r w:rsidR="00912162" w:rsidRPr="00D73F5E">
        <w:rPr>
          <w:rFonts w:ascii="Times New Roman" w:hAnsi="Times New Roman" w:cs="Times New Roman"/>
          <w:sz w:val="24"/>
          <w:szCs w:val="24"/>
        </w:rPr>
        <w:t>Darvey</w:t>
      </w:r>
      <w:proofErr w:type="spellEnd"/>
      <w:r w:rsidR="00912162" w:rsidRPr="00D73F5E">
        <w:rPr>
          <w:rFonts w:ascii="Times New Roman" w:hAnsi="Times New Roman" w:cs="Times New Roman"/>
          <w:sz w:val="24"/>
          <w:szCs w:val="24"/>
        </w:rPr>
        <w:t>, J. 2024).</w:t>
      </w:r>
    </w:p>
    <w:p w14:paraId="7CA5344D" w14:textId="1EEDFF96" w:rsidR="000F5FED" w:rsidRPr="00D73F5E" w:rsidRDefault="00123520" w:rsidP="00D73F5E">
      <w:pPr>
        <w:spacing w:line="480" w:lineRule="auto"/>
        <w:rPr>
          <w:rFonts w:ascii="Times New Roman" w:hAnsi="Times New Roman" w:cs="Times New Roman" w:hint="eastAsia"/>
          <w:sz w:val="24"/>
          <w:szCs w:val="24"/>
        </w:rPr>
      </w:pPr>
      <w:r w:rsidRPr="00D73F5E">
        <w:rPr>
          <w:rFonts w:ascii="Times New Roman" w:hAnsi="Times New Roman" w:cs="Times New Roman"/>
          <w:sz w:val="24"/>
          <w:szCs w:val="24"/>
        </w:rPr>
        <w:tab/>
        <w:t xml:space="preserve">Under this background, a local clothing retailer in the UK plans to expand its business to Asia. During this process, potential challenges in terms of intercultural business communication will emerge as the existing cultural and social </w:t>
      </w:r>
      <w:r w:rsidR="006B3B10" w:rsidRPr="00D73F5E">
        <w:rPr>
          <w:rFonts w:ascii="Times New Roman" w:hAnsi="Times New Roman" w:cs="Times New Roman"/>
          <w:sz w:val="24"/>
          <w:szCs w:val="24"/>
        </w:rPr>
        <w:t>difference</w:t>
      </w:r>
      <w:r w:rsidR="006B3B10">
        <w:rPr>
          <w:rFonts w:ascii="Times New Roman" w:hAnsi="Times New Roman" w:cs="Times New Roman" w:hint="eastAsia"/>
          <w:sz w:val="24"/>
          <w:szCs w:val="24"/>
        </w:rPr>
        <w:t>s</w:t>
      </w:r>
      <w:r w:rsidRPr="00D73F5E">
        <w:rPr>
          <w:rFonts w:ascii="Times New Roman" w:hAnsi="Times New Roman" w:cs="Times New Roman"/>
          <w:sz w:val="24"/>
          <w:szCs w:val="24"/>
        </w:rPr>
        <w:t xml:space="preserve"> of these two regions</w:t>
      </w:r>
      <w:r w:rsidR="00254684" w:rsidRPr="00D73F5E">
        <w:rPr>
          <w:rFonts w:ascii="Times New Roman" w:hAnsi="Times New Roman" w:cs="Times New Roman"/>
          <w:sz w:val="24"/>
          <w:szCs w:val="24"/>
        </w:rPr>
        <w:t xml:space="preserve"> (Hajar et al</w:t>
      </w:r>
      <w:r w:rsidRPr="00D73F5E">
        <w:rPr>
          <w:rFonts w:ascii="Times New Roman" w:hAnsi="Times New Roman" w:cs="Times New Roman"/>
          <w:sz w:val="24"/>
          <w:szCs w:val="24"/>
        </w:rPr>
        <w:t>.</w:t>
      </w:r>
      <w:r w:rsidR="00254684" w:rsidRPr="00D73F5E">
        <w:rPr>
          <w:rFonts w:ascii="Times New Roman" w:hAnsi="Times New Roman" w:cs="Times New Roman"/>
          <w:sz w:val="24"/>
          <w:szCs w:val="24"/>
        </w:rPr>
        <w:t>, 2023).</w:t>
      </w:r>
      <w:r w:rsidRPr="00D73F5E">
        <w:rPr>
          <w:rFonts w:ascii="Times New Roman" w:hAnsi="Times New Roman" w:cs="Times New Roman"/>
          <w:sz w:val="24"/>
          <w:szCs w:val="24"/>
        </w:rPr>
        <w:t xml:space="preserve"> Communication, as the core of most international business operations, plays a major role in the exchange of information, the establishment of relationships, and the negotiation of transactions</w:t>
      </w:r>
      <w:r w:rsidR="00743100" w:rsidRPr="00D73F5E">
        <w:rPr>
          <w:rFonts w:ascii="Times New Roman" w:hAnsi="Times New Roman" w:cs="Times New Roman"/>
          <w:sz w:val="24"/>
          <w:szCs w:val="24"/>
        </w:rPr>
        <w:t xml:space="preserve"> (</w:t>
      </w:r>
      <w:proofErr w:type="spellStart"/>
      <w:r w:rsidR="00743100" w:rsidRPr="00D73F5E">
        <w:rPr>
          <w:rFonts w:ascii="Times New Roman" w:hAnsi="Times New Roman" w:cs="Times New Roman"/>
          <w:sz w:val="24"/>
          <w:szCs w:val="24"/>
        </w:rPr>
        <w:t>Szkudlarek</w:t>
      </w:r>
      <w:proofErr w:type="spellEnd"/>
      <w:r w:rsidR="00743100" w:rsidRPr="00D73F5E">
        <w:rPr>
          <w:rFonts w:ascii="Times New Roman" w:hAnsi="Times New Roman" w:cs="Times New Roman"/>
          <w:sz w:val="24"/>
          <w:szCs w:val="24"/>
        </w:rPr>
        <w:t xml:space="preserve"> et al., 2020)</w:t>
      </w:r>
      <w:r w:rsidRPr="00D73F5E">
        <w:rPr>
          <w:rFonts w:ascii="Times New Roman" w:hAnsi="Times New Roman" w:cs="Times New Roman"/>
          <w:sz w:val="24"/>
          <w:szCs w:val="24"/>
        </w:rPr>
        <w:t>.</w:t>
      </w:r>
      <w:r w:rsidR="00EC020A" w:rsidRPr="00D73F5E">
        <w:rPr>
          <w:rFonts w:ascii="Times New Roman" w:hAnsi="Times New Roman" w:cs="Times New Roman"/>
          <w:sz w:val="24"/>
          <w:szCs w:val="24"/>
        </w:rPr>
        <w:t xml:space="preserve"> Thus, t</w:t>
      </w:r>
      <w:r w:rsidRPr="00D73F5E">
        <w:rPr>
          <w:rFonts w:ascii="Times New Roman" w:hAnsi="Times New Roman" w:cs="Times New Roman"/>
          <w:sz w:val="24"/>
          <w:szCs w:val="24"/>
        </w:rPr>
        <w:t>his report</w:t>
      </w:r>
      <w:r w:rsidR="00EC020A" w:rsidRPr="00D73F5E">
        <w:rPr>
          <w:rFonts w:ascii="Times New Roman" w:hAnsi="Times New Roman" w:cs="Times New Roman"/>
          <w:sz w:val="24"/>
          <w:szCs w:val="24"/>
        </w:rPr>
        <w:t xml:space="preserve"> will present the theories and skills required in successful international business communication, highlighting both the effective strategies and </w:t>
      </w:r>
      <w:r w:rsidR="00EC020A" w:rsidRPr="00D73F5E">
        <w:rPr>
          <w:rFonts w:ascii="Times New Roman" w:hAnsi="Times New Roman" w:cs="Times New Roman"/>
          <w:sz w:val="24"/>
          <w:szCs w:val="24"/>
        </w:rPr>
        <w:lastRenderedPageBreak/>
        <w:t xml:space="preserve">potential failure during the </w:t>
      </w:r>
      <w:r w:rsidR="006A196A">
        <w:rPr>
          <w:rFonts w:ascii="Times New Roman" w:hAnsi="Times New Roman" w:cs="Times New Roman"/>
          <w:sz w:val="24"/>
          <w:szCs w:val="24"/>
        </w:rPr>
        <w:t>Asian market entry</w:t>
      </w:r>
      <w:r w:rsidR="00EC020A" w:rsidRPr="00D73F5E">
        <w:rPr>
          <w:rFonts w:ascii="Times New Roman" w:hAnsi="Times New Roman" w:cs="Times New Roman"/>
          <w:sz w:val="24"/>
          <w:szCs w:val="24"/>
        </w:rPr>
        <w:t xml:space="preserve">. The goal is to help the clothing retailer build </w:t>
      </w:r>
      <w:r w:rsidR="00743100" w:rsidRPr="00D73F5E">
        <w:rPr>
          <w:rFonts w:ascii="Times New Roman" w:hAnsi="Times New Roman" w:cs="Times New Roman"/>
          <w:sz w:val="24"/>
          <w:szCs w:val="24"/>
        </w:rPr>
        <w:t>benign</w:t>
      </w:r>
      <w:r w:rsidR="00EC020A" w:rsidRPr="00D73F5E">
        <w:rPr>
          <w:rFonts w:ascii="Times New Roman" w:hAnsi="Times New Roman" w:cs="Times New Roman"/>
          <w:sz w:val="24"/>
          <w:szCs w:val="24"/>
        </w:rPr>
        <w:t xml:space="preserve"> and solid relationships with Asian partners and audiences, finally achieving global expansion. Key theories and skills will be presented, assisted with targeting cases, and recommendations will also be given at the end of this report, in order to draw a clear picture of the useful takeaways.  </w:t>
      </w:r>
    </w:p>
    <w:p w14:paraId="0F8F4B61" w14:textId="6F2BC889" w:rsidR="00284E6B" w:rsidRPr="000F5FED" w:rsidRDefault="00B53431" w:rsidP="00D73F5E">
      <w:pPr>
        <w:pStyle w:val="ListParagraph"/>
        <w:numPr>
          <w:ilvl w:val="0"/>
          <w:numId w:val="2"/>
        </w:numPr>
        <w:spacing w:line="480" w:lineRule="auto"/>
        <w:ind w:left="357" w:firstLineChars="0" w:hanging="357"/>
        <w:outlineLvl w:val="1"/>
        <w:rPr>
          <w:rFonts w:ascii="Times New Roman" w:hAnsi="Times New Roman" w:cs="Times New Roman"/>
          <w:b/>
          <w:bCs/>
          <w:sz w:val="28"/>
          <w:szCs w:val="28"/>
        </w:rPr>
      </w:pPr>
      <w:bookmarkStart w:id="2" w:name="_Toc184120463"/>
      <w:r w:rsidRPr="000F5FED">
        <w:rPr>
          <w:rFonts w:ascii="Times New Roman" w:hAnsi="Times New Roman" w:cs="Times New Roman"/>
          <w:b/>
          <w:bCs/>
          <w:sz w:val="28"/>
          <w:szCs w:val="28"/>
        </w:rPr>
        <w:t xml:space="preserve">Main </w:t>
      </w:r>
      <w:r w:rsidR="00254684" w:rsidRPr="000F5FED">
        <w:rPr>
          <w:rFonts w:ascii="Times New Roman" w:hAnsi="Times New Roman" w:cs="Times New Roman"/>
          <w:b/>
          <w:bCs/>
          <w:sz w:val="28"/>
          <w:szCs w:val="28"/>
        </w:rPr>
        <w:t>Findings</w:t>
      </w:r>
      <w:bookmarkEnd w:id="2"/>
    </w:p>
    <w:p w14:paraId="03A67A8E" w14:textId="287C10AF" w:rsidR="00284E6B" w:rsidRPr="000F5FED" w:rsidRDefault="00284E6B" w:rsidP="000F5FED">
      <w:pPr>
        <w:pStyle w:val="ListParagraph"/>
        <w:numPr>
          <w:ilvl w:val="1"/>
          <w:numId w:val="14"/>
        </w:numPr>
        <w:spacing w:line="480" w:lineRule="auto"/>
        <w:ind w:left="357" w:firstLineChars="0" w:hanging="357"/>
        <w:outlineLvl w:val="2"/>
        <w:rPr>
          <w:rFonts w:ascii="Times New Roman" w:hAnsi="Times New Roman" w:cs="Times New Roman"/>
          <w:b/>
          <w:bCs/>
          <w:sz w:val="24"/>
          <w:szCs w:val="24"/>
        </w:rPr>
      </w:pPr>
      <w:bookmarkStart w:id="3" w:name="_Toc184120464"/>
      <w:r w:rsidRPr="000F5FED">
        <w:rPr>
          <w:rFonts w:ascii="Times New Roman" w:hAnsi="Times New Roman" w:cs="Times New Roman"/>
          <w:b/>
          <w:bCs/>
          <w:sz w:val="24"/>
          <w:szCs w:val="24"/>
        </w:rPr>
        <w:t>International Business Communication</w:t>
      </w:r>
      <w:bookmarkEnd w:id="3"/>
    </w:p>
    <w:p w14:paraId="08286EA8" w14:textId="5E4949A7" w:rsidR="00215844" w:rsidRPr="00D73F5E" w:rsidRDefault="006B38BA" w:rsidP="00D73F5E">
      <w:pPr>
        <w:spacing w:line="480" w:lineRule="auto"/>
        <w:rPr>
          <w:rFonts w:ascii="Times New Roman" w:hAnsi="Times New Roman" w:cs="Times New Roman"/>
          <w:sz w:val="24"/>
          <w:szCs w:val="24"/>
        </w:rPr>
      </w:pPr>
      <w:r w:rsidRPr="00D73F5E">
        <w:rPr>
          <w:rFonts w:ascii="Times New Roman" w:hAnsi="Times New Roman" w:cs="Times New Roman"/>
          <w:sz w:val="24"/>
          <w:szCs w:val="24"/>
        </w:rPr>
        <w:tab/>
      </w:r>
      <w:r w:rsidR="00215844" w:rsidRPr="00D73F5E">
        <w:rPr>
          <w:rFonts w:ascii="Times New Roman" w:hAnsi="Times New Roman" w:cs="Times New Roman"/>
          <w:sz w:val="24"/>
          <w:szCs w:val="24"/>
        </w:rPr>
        <w:t xml:space="preserve">With the continuous increase of </w:t>
      </w:r>
      <w:r w:rsidR="000D7DD3">
        <w:rPr>
          <w:rFonts w:ascii="Times New Roman" w:hAnsi="Times New Roman" w:cs="Times New Roman" w:hint="eastAsia"/>
          <w:sz w:val="24"/>
          <w:szCs w:val="24"/>
        </w:rPr>
        <w:t>inter</w:t>
      </w:r>
      <w:r w:rsidR="00215844" w:rsidRPr="00D73F5E">
        <w:rPr>
          <w:rFonts w:ascii="Times New Roman" w:hAnsi="Times New Roman" w:cs="Times New Roman"/>
          <w:sz w:val="24"/>
          <w:szCs w:val="24"/>
        </w:rPr>
        <w:t xml:space="preserve">national </w:t>
      </w:r>
      <w:r w:rsidR="000D7DD3">
        <w:rPr>
          <w:rFonts w:ascii="Times New Roman" w:hAnsi="Times New Roman" w:cs="Times New Roman" w:hint="eastAsia"/>
          <w:sz w:val="24"/>
          <w:szCs w:val="24"/>
        </w:rPr>
        <w:t>b</w:t>
      </w:r>
      <w:r w:rsidR="00215844" w:rsidRPr="00D73F5E">
        <w:rPr>
          <w:rFonts w:ascii="Times New Roman" w:hAnsi="Times New Roman" w:cs="Times New Roman"/>
          <w:sz w:val="24"/>
          <w:szCs w:val="24"/>
        </w:rPr>
        <w:t xml:space="preserve">usiness contacts, the discussion of </w:t>
      </w:r>
      <w:r w:rsidR="000D7DD3">
        <w:rPr>
          <w:rFonts w:ascii="Times New Roman" w:hAnsi="Times New Roman" w:cs="Times New Roman" w:hint="eastAsia"/>
          <w:sz w:val="24"/>
          <w:szCs w:val="24"/>
        </w:rPr>
        <w:t>i</w:t>
      </w:r>
      <w:r w:rsidR="00215844" w:rsidRPr="00D73F5E">
        <w:rPr>
          <w:rFonts w:ascii="Times New Roman" w:hAnsi="Times New Roman" w:cs="Times New Roman"/>
          <w:sz w:val="24"/>
          <w:szCs w:val="24"/>
        </w:rPr>
        <w:t xml:space="preserve">nternational </w:t>
      </w:r>
      <w:r w:rsidR="000D7DD3">
        <w:rPr>
          <w:rFonts w:ascii="Times New Roman" w:hAnsi="Times New Roman" w:cs="Times New Roman" w:hint="eastAsia"/>
          <w:sz w:val="24"/>
          <w:szCs w:val="24"/>
        </w:rPr>
        <w:t>b</w:t>
      </w:r>
      <w:r w:rsidR="00215844" w:rsidRPr="00D73F5E">
        <w:rPr>
          <w:rFonts w:ascii="Times New Roman" w:hAnsi="Times New Roman" w:cs="Times New Roman"/>
          <w:sz w:val="24"/>
          <w:szCs w:val="24"/>
        </w:rPr>
        <w:t xml:space="preserve">usiness </w:t>
      </w:r>
      <w:r w:rsidR="000D7DD3">
        <w:rPr>
          <w:rFonts w:ascii="Times New Roman" w:hAnsi="Times New Roman" w:cs="Times New Roman" w:hint="eastAsia"/>
          <w:sz w:val="24"/>
          <w:szCs w:val="24"/>
        </w:rPr>
        <w:t>communication</w:t>
      </w:r>
      <w:r w:rsidR="00215844" w:rsidRPr="00D73F5E">
        <w:rPr>
          <w:rFonts w:ascii="Times New Roman" w:hAnsi="Times New Roman" w:cs="Times New Roman"/>
          <w:sz w:val="24"/>
          <w:szCs w:val="24"/>
        </w:rPr>
        <w:t xml:space="preserve"> has gradually become a hot topic. The communication between different cultures profoundly affect</w:t>
      </w:r>
      <w:r w:rsidR="000D7DD3">
        <w:rPr>
          <w:rFonts w:ascii="Times New Roman" w:hAnsi="Times New Roman" w:cs="Times New Roman" w:hint="eastAsia"/>
          <w:sz w:val="24"/>
          <w:szCs w:val="24"/>
        </w:rPr>
        <w:t>s</w:t>
      </w:r>
      <w:r w:rsidR="00215844" w:rsidRPr="00D73F5E">
        <w:rPr>
          <w:rFonts w:ascii="Times New Roman" w:hAnsi="Times New Roman" w:cs="Times New Roman"/>
          <w:sz w:val="24"/>
          <w:szCs w:val="24"/>
        </w:rPr>
        <w:t xml:space="preserve"> the effectiveness and efficiency of business interaction</w:t>
      </w:r>
      <w:r w:rsidR="00254684" w:rsidRPr="00D73F5E">
        <w:rPr>
          <w:rFonts w:ascii="Times New Roman" w:hAnsi="Times New Roman" w:cs="Times New Roman"/>
          <w:sz w:val="24"/>
          <w:szCs w:val="24"/>
        </w:rPr>
        <w:t xml:space="preserve"> (</w:t>
      </w:r>
      <w:proofErr w:type="spellStart"/>
      <w:r w:rsidR="00254684" w:rsidRPr="00D73F5E">
        <w:rPr>
          <w:rFonts w:ascii="Times New Roman" w:hAnsi="Times New Roman" w:cs="Times New Roman"/>
          <w:sz w:val="24"/>
          <w:szCs w:val="24"/>
        </w:rPr>
        <w:t>Aririguzoh</w:t>
      </w:r>
      <w:proofErr w:type="spellEnd"/>
      <w:r w:rsidR="00254684" w:rsidRPr="00D73F5E">
        <w:rPr>
          <w:rFonts w:ascii="Times New Roman" w:hAnsi="Times New Roman" w:cs="Times New Roman"/>
          <w:sz w:val="24"/>
          <w:szCs w:val="24"/>
        </w:rPr>
        <w:t>, 2022).</w:t>
      </w:r>
      <w:r w:rsidR="00215844" w:rsidRPr="00D73F5E">
        <w:rPr>
          <w:rFonts w:ascii="Times New Roman" w:hAnsi="Times New Roman" w:cs="Times New Roman"/>
          <w:sz w:val="24"/>
          <w:szCs w:val="24"/>
        </w:rPr>
        <w:t xml:space="preserve"> However, each culture has its own unique communication styles, which are not just differences in vocabulary or language structure, but also expressions, manners, and underlying values (Harris and </w:t>
      </w:r>
      <w:proofErr w:type="spellStart"/>
      <w:r w:rsidR="00215844" w:rsidRPr="00D73F5E">
        <w:rPr>
          <w:rFonts w:ascii="Times New Roman" w:hAnsi="Times New Roman" w:cs="Times New Roman"/>
          <w:sz w:val="24"/>
          <w:szCs w:val="24"/>
        </w:rPr>
        <w:t>Bargiela</w:t>
      </w:r>
      <w:proofErr w:type="spellEnd"/>
      <w:r w:rsidR="00215844" w:rsidRPr="00D73F5E">
        <w:rPr>
          <w:rFonts w:ascii="Times New Roman" w:hAnsi="Times New Roman" w:cs="Times New Roman"/>
          <w:sz w:val="24"/>
          <w:szCs w:val="24"/>
        </w:rPr>
        <w:t xml:space="preserve">-Chiappini, 2020). </w:t>
      </w:r>
    </w:p>
    <w:p w14:paraId="7A2DD511" w14:textId="3A317C1A" w:rsidR="00284E6B" w:rsidRPr="00D73F5E" w:rsidRDefault="00215844" w:rsidP="00D73F5E">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In our case, the two </w:t>
      </w:r>
      <w:r w:rsidR="006A196A">
        <w:rPr>
          <w:rFonts w:ascii="Times New Roman" w:hAnsi="Times New Roman" w:cs="Times New Roman"/>
          <w:sz w:val="24"/>
          <w:szCs w:val="24"/>
        </w:rPr>
        <w:t>cultures</w:t>
      </w:r>
      <w:r w:rsidRPr="00D73F5E">
        <w:rPr>
          <w:rFonts w:ascii="Times New Roman" w:hAnsi="Times New Roman" w:cs="Times New Roman"/>
          <w:sz w:val="24"/>
          <w:szCs w:val="24"/>
        </w:rPr>
        <w:t xml:space="preserve"> involved </w:t>
      </w:r>
      <w:r w:rsidR="006A196A">
        <w:rPr>
          <w:rFonts w:ascii="Times New Roman" w:hAnsi="Times New Roman" w:cs="Times New Roman"/>
          <w:sz w:val="24"/>
          <w:szCs w:val="24"/>
        </w:rPr>
        <w:t>are</w:t>
      </w:r>
      <w:r w:rsidRPr="00D73F5E">
        <w:rPr>
          <w:rFonts w:ascii="Times New Roman" w:hAnsi="Times New Roman" w:cs="Times New Roman"/>
          <w:sz w:val="24"/>
          <w:szCs w:val="24"/>
        </w:rPr>
        <w:t xml:space="preserve"> British culture and Asian culture respectively. In general</w:t>
      </w:r>
      <w:r w:rsidR="002A7A2E" w:rsidRPr="00D73F5E">
        <w:rPr>
          <w:rFonts w:ascii="Times New Roman" w:hAnsi="Times New Roman" w:cs="Times New Roman"/>
          <w:sz w:val="24"/>
          <w:szCs w:val="24"/>
        </w:rPr>
        <w:t xml:space="preserve">, Asian culture </w:t>
      </w:r>
      <w:r w:rsidR="006A196A">
        <w:rPr>
          <w:rFonts w:ascii="Times New Roman" w:hAnsi="Times New Roman" w:cs="Times New Roman"/>
          <w:sz w:val="24"/>
          <w:szCs w:val="24"/>
        </w:rPr>
        <w:t>is</w:t>
      </w:r>
      <w:r w:rsidR="002A7A2E" w:rsidRPr="00D73F5E">
        <w:rPr>
          <w:rFonts w:ascii="Times New Roman" w:hAnsi="Times New Roman" w:cs="Times New Roman"/>
          <w:sz w:val="24"/>
          <w:szCs w:val="24"/>
        </w:rPr>
        <w:t xml:space="preserve"> more indirect and hierarchical, focusing on harmony and relationship-building, while in </w:t>
      </w:r>
      <w:r w:rsidR="006A196A">
        <w:rPr>
          <w:rFonts w:ascii="Times New Roman" w:hAnsi="Times New Roman" w:cs="Times New Roman"/>
          <w:sz w:val="24"/>
          <w:szCs w:val="24"/>
        </w:rPr>
        <w:t>Western</w:t>
      </w:r>
      <w:r w:rsidR="002A7A2E" w:rsidRPr="00D73F5E">
        <w:rPr>
          <w:rFonts w:ascii="Times New Roman" w:hAnsi="Times New Roman" w:cs="Times New Roman"/>
          <w:sz w:val="24"/>
          <w:szCs w:val="24"/>
        </w:rPr>
        <w:t xml:space="preserve"> culture, especially for our British clothing company, it is often believed that egalitarianism and innovation stimulation are emphasized more</w:t>
      </w:r>
      <w:r w:rsidR="00597E75" w:rsidRPr="00D73F5E">
        <w:rPr>
          <w:rFonts w:ascii="Times New Roman" w:hAnsi="Times New Roman" w:cs="Times New Roman"/>
          <w:sz w:val="24"/>
          <w:szCs w:val="24"/>
        </w:rPr>
        <w:t xml:space="preserve"> (</w:t>
      </w:r>
      <w:proofErr w:type="spellStart"/>
      <w:r w:rsidR="00597E75" w:rsidRPr="00D73F5E">
        <w:rPr>
          <w:rFonts w:ascii="Times New Roman" w:hAnsi="Times New Roman" w:cs="Times New Roman"/>
          <w:sz w:val="24"/>
          <w:szCs w:val="24"/>
        </w:rPr>
        <w:t>Pampanini</w:t>
      </w:r>
      <w:proofErr w:type="spellEnd"/>
      <w:r w:rsidR="00597E75" w:rsidRPr="00D73F5E">
        <w:rPr>
          <w:rFonts w:ascii="Times New Roman" w:hAnsi="Times New Roman" w:cs="Times New Roman"/>
          <w:sz w:val="24"/>
          <w:szCs w:val="24"/>
        </w:rPr>
        <w:t xml:space="preserve"> et al., 2024)</w:t>
      </w:r>
      <w:r w:rsidR="002A7A2E" w:rsidRPr="00D73F5E">
        <w:rPr>
          <w:rFonts w:ascii="Times New Roman" w:hAnsi="Times New Roman" w:cs="Times New Roman"/>
          <w:sz w:val="24"/>
          <w:szCs w:val="24"/>
        </w:rPr>
        <w:t xml:space="preserve">. The result-oriented working mode will make them more direct, </w:t>
      </w:r>
      <w:r w:rsidR="000D7DD3">
        <w:rPr>
          <w:rFonts w:ascii="Times New Roman" w:hAnsi="Times New Roman" w:cs="Times New Roman" w:hint="eastAsia"/>
          <w:sz w:val="24"/>
          <w:szCs w:val="24"/>
        </w:rPr>
        <w:t>requiring the</w:t>
      </w:r>
      <w:r w:rsidR="002A7A2E" w:rsidRPr="00D73F5E">
        <w:rPr>
          <w:rFonts w:ascii="Times New Roman" w:hAnsi="Times New Roman" w:cs="Times New Roman"/>
          <w:sz w:val="24"/>
          <w:szCs w:val="24"/>
        </w:rPr>
        <w:t xml:space="preserve"> strategy</w:t>
      </w:r>
      <w:r w:rsidR="000D7DD3">
        <w:rPr>
          <w:rFonts w:ascii="Times New Roman" w:hAnsi="Times New Roman" w:cs="Times New Roman" w:hint="eastAsia"/>
          <w:sz w:val="24"/>
          <w:szCs w:val="24"/>
        </w:rPr>
        <w:t>-</w:t>
      </w:r>
      <w:r w:rsidR="002A7A2E" w:rsidRPr="00D73F5E">
        <w:rPr>
          <w:rFonts w:ascii="Times New Roman" w:hAnsi="Times New Roman" w:cs="Times New Roman"/>
          <w:sz w:val="24"/>
          <w:szCs w:val="24"/>
        </w:rPr>
        <w:t>shift when collaborating with Asian enterprises.</w:t>
      </w:r>
      <w:r w:rsidR="00254684" w:rsidRPr="00D73F5E">
        <w:rPr>
          <w:rFonts w:ascii="Times New Roman" w:hAnsi="Times New Roman" w:cs="Times New Roman"/>
          <w:sz w:val="24"/>
          <w:szCs w:val="24"/>
        </w:rPr>
        <w:t xml:space="preserve"> </w:t>
      </w:r>
      <w:r w:rsidR="00597E75" w:rsidRPr="00D73F5E">
        <w:rPr>
          <w:rFonts w:ascii="Times New Roman" w:hAnsi="Times New Roman" w:cs="Times New Roman"/>
          <w:sz w:val="24"/>
          <w:szCs w:val="24"/>
        </w:rPr>
        <w:t xml:space="preserve">In addition, </w:t>
      </w:r>
      <w:r w:rsidR="00FF2783" w:rsidRPr="00D73F5E">
        <w:rPr>
          <w:rFonts w:ascii="Times New Roman" w:hAnsi="Times New Roman" w:cs="Times New Roman"/>
          <w:sz w:val="24"/>
          <w:szCs w:val="24"/>
        </w:rPr>
        <w:t xml:space="preserve">the UK also differs from Asia in terms of how the apparel industry operates and the different aspects of product focus. This requires the UK </w:t>
      </w:r>
      <w:r w:rsidR="00FF2783" w:rsidRPr="00D73F5E">
        <w:rPr>
          <w:rFonts w:ascii="Times New Roman" w:hAnsi="Times New Roman" w:cs="Times New Roman"/>
          <w:sz w:val="24"/>
          <w:szCs w:val="24"/>
        </w:rPr>
        <w:lastRenderedPageBreak/>
        <w:t xml:space="preserve">retailer to manage diversity in cross-border business communications </w:t>
      </w:r>
      <w:r w:rsidR="000D7DD3">
        <w:rPr>
          <w:rFonts w:ascii="Times New Roman" w:hAnsi="Times New Roman" w:cs="Times New Roman" w:hint="eastAsia"/>
          <w:sz w:val="24"/>
          <w:szCs w:val="24"/>
        </w:rPr>
        <w:t>and</w:t>
      </w:r>
      <w:r w:rsidR="00FF2783" w:rsidRPr="00D73F5E">
        <w:rPr>
          <w:rFonts w:ascii="Times New Roman" w:hAnsi="Times New Roman" w:cs="Times New Roman"/>
          <w:sz w:val="24"/>
          <w:szCs w:val="24"/>
        </w:rPr>
        <w:t xml:space="preserve"> also take into account the inherent cultural differences in the actual operation of the apparel and fashion sectors</w:t>
      </w:r>
      <w:r w:rsidR="00530322" w:rsidRPr="00D73F5E">
        <w:rPr>
          <w:rFonts w:ascii="Times New Roman" w:hAnsi="Times New Roman" w:cs="Times New Roman"/>
          <w:sz w:val="24"/>
          <w:szCs w:val="24"/>
        </w:rPr>
        <w:t xml:space="preserve"> (Dsouza and Aubry, 2020)</w:t>
      </w:r>
      <w:r w:rsidR="00FF2783" w:rsidRPr="00D73F5E">
        <w:rPr>
          <w:rFonts w:ascii="Times New Roman" w:hAnsi="Times New Roman" w:cs="Times New Roman"/>
          <w:sz w:val="24"/>
          <w:szCs w:val="24"/>
        </w:rPr>
        <w:t>. Understanding this difference is a positive point to attract the customer and cooperate with local companies more appropriately during the global expansion.</w:t>
      </w:r>
    </w:p>
    <w:p w14:paraId="10C42BB0" w14:textId="13B2C9B4" w:rsidR="00284E6B" w:rsidRPr="00D73F5E" w:rsidRDefault="00284E6B" w:rsidP="000F5FED">
      <w:pPr>
        <w:pStyle w:val="ListParagraph"/>
        <w:numPr>
          <w:ilvl w:val="1"/>
          <w:numId w:val="14"/>
        </w:numPr>
        <w:spacing w:line="480" w:lineRule="auto"/>
        <w:ind w:left="357" w:firstLineChars="0" w:hanging="357"/>
        <w:outlineLvl w:val="2"/>
        <w:rPr>
          <w:rFonts w:ascii="Times New Roman" w:hAnsi="Times New Roman" w:cs="Times New Roman"/>
          <w:b/>
          <w:bCs/>
          <w:sz w:val="24"/>
          <w:szCs w:val="24"/>
        </w:rPr>
      </w:pPr>
      <w:bookmarkStart w:id="4" w:name="_Toc184120465"/>
      <w:r w:rsidRPr="00D73F5E">
        <w:rPr>
          <w:rFonts w:ascii="Times New Roman" w:hAnsi="Times New Roman" w:cs="Times New Roman"/>
          <w:b/>
          <w:bCs/>
          <w:sz w:val="24"/>
          <w:szCs w:val="24"/>
        </w:rPr>
        <w:t>Methods of Communication</w:t>
      </w:r>
      <w:bookmarkEnd w:id="4"/>
    </w:p>
    <w:p w14:paraId="4598259D" w14:textId="5B0378E1" w:rsidR="002861C2" w:rsidRPr="00D73F5E" w:rsidRDefault="00530322" w:rsidP="00D73F5E">
      <w:pPr>
        <w:spacing w:line="480" w:lineRule="auto"/>
        <w:rPr>
          <w:rFonts w:ascii="Times New Roman" w:hAnsi="Times New Roman" w:cs="Times New Roman"/>
          <w:sz w:val="24"/>
          <w:szCs w:val="24"/>
        </w:rPr>
      </w:pPr>
      <w:r w:rsidRPr="00D73F5E">
        <w:rPr>
          <w:rFonts w:ascii="Times New Roman" w:hAnsi="Times New Roman" w:cs="Times New Roman"/>
          <w:sz w:val="24"/>
          <w:szCs w:val="24"/>
        </w:rPr>
        <w:tab/>
        <w:t>In the process of working with Asian companies, different dimensions and types of business communication will be involved. This could be divided into internal and external business communication (</w:t>
      </w:r>
      <w:r w:rsidR="0018185C">
        <w:rPr>
          <w:rFonts w:ascii="Times New Roman" w:hAnsi="Times New Roman" w:cs="Times New Roman" w:hint="eastAsia"/>
          <w:sz w:val="24"/>
          <w:szCs w:val="24"/>
        </w:rPr>
        <w:t xml:space="preserve">Simon </w:t>
      </w:r>
      <w:r w:rsidR="00D73F5E">
        <w:rPr>
          <w:rFonts w:ascii="Times New Roman" w:hAnsi="Times New Roman" w:cs="Times New Roman"/>
          <w:sz w:val="24"/>
          <w:szCs w:val="24"/>
        </w:rPr>
        <w:t>and</w:t>
      </w:r>
      <w:r w:rsidRPr="00D73F5E">
        <w:rPr>
          <w:rFonts w:ascii="Times New Roman" w:hAnsi="Times New Roman" w:cs="Times New Roman"/>
          <w:sz w:val="24"/>
          <w:szCs w:val="24"/>
        </w:rPr>
        <w:t xml:space="preserve"> </w:t>
      </w:r>
      <w:r w:rsidR="0018185C">
        <w:rPr>
          <w:rFonts w:ascii="Times New Roman" w:hAnsi="Times New Roman" w:cs="Times New Roman" w:hint="eastAsia"/>
          <w:sz w:val="24"/>
          <w:szCs w:val="24"/>
        </w:rPr>
        <w:t>Simon</w:t>
      </w:r>
      <w:r w:rsidRPr="00D73F5E">
        <w:rPr>
          <w:rFonts w:ascii="Times New Roman" w:hAnsi="Times New Roman" w:cs="Times New Roman"/>
          <w:sz w:val="24"/>
          <w:szCs w:val="24"/>
        </w:rPr>
        <w:t>, 2022).</w:t>
      </w:r>
      <w:r w:rsidR="002861C2" w:rsidRPr="00D73F5E">
        <w:rPr>
          <w:rFonts w:ascii="Times New Roman" w:hAnsi="Times New Roman" w:cs="Times New Roman"/>
          <w:sz w:val="24"/>
          <w:szCs w:val="24"/>
        </w:rPr>
        <w:t xml:space="preserve"> When connecting </w:t>
      </w:r>
      <w:r w:rsidR="00736611" w:rsidRPr="00D73F5E">
        <w:rPr>
          <w:rFonts w:ascii="Times New Roman" w:hAnsi="Times New Roman" w:cs="Times New Roman"/>
          <w:sz w:val="24"/>
          <w:szCs w:val="24"/>
        </w:rPr>
        <w:t>with Asian markets</w:t>
      </w:r>
      <w:r w:rsidR="002861C2" w:rsidRPr="00D73F5E">
        <w:rPr>
          <w:rFonts w:ascii="Times New Roman" w:hAnsi="Times New Roman" w:cs="Times New Roman"/>
          <w:sz w:val="24"/>
          <w:szCs w:val="24"/>
        </w:rPr>
        <w:t xml:space="preserve">, B2B marketing is </w:t>
      </w:r>
      <w:r w:rsidR="006A196A">
        <w:rPr>
          <w:rFonts w:ascii="Times New Roman" w:hAnsi="Times New Roman" w:cs="Times New Roman"/>
          <w:sz w:val="24"/>
          <w:szCs w:val="24"/>
        </w:rPr>
        <w:t>an</w:t>
      </w:r>
      <w:r w:rsidR="002861C2" w:rsidRPr="00D73F5E">
        <w:rPr>
          <w:rFonts w:ascii="Times New Roman" w:hAnsi="Times New Roman" w:cs="Times New Roman"/>
          <w:sz w:val="24"/>
          <w:szCs w:val="24"/>
        </w:rPr>
        <w:t xml:space="preserve"> effective way to introduce the business and products to potential partners, which falls into external business communicatio</w:t>
      </w:r>
      <w:r w:rsidR="000D7DD3">
        <w:rPr>
          <w:rFonts w:ascii="Times New Roman" w:hAnsi="Times New Roman" w:cs="Times New Roman" w:hint="eastAsia"/>
          <w:sz w:val="24"/>
          <w:szCs w:val="24"/>
        </w:rPr>
        <w:t>n, like advertising,</w:t>
      </w:r>
      <w:r w:rsidR="002861C2" w:rsidRPr="00D73F5E">
        <w:rPr>
          <w:rFonts w:ascii="Times New Roman" w:hAnsi="Times New Roman" w:cs="Times New Roman"/>
          <w:sz w:val="24"/>
          <w:szCs w:val="24"/>
        </w:rPr>
        <w:t xml:space="preserve"> as the first step. After building initial collaboration </w:t>
      </w:r>
      <w:r w:rsidR="006A196A">
        <w:rPr>
          <w:rFonts w:ascii="Times New Roman" w:hAnsi="Times New Roman" w:cs="Times New Roman"/>
          <w:sz w:val="24"/>
          <w:szCs w:val="24"/>
        </w:rPr>
        <w:t>intentions</w:t>
      </w:r>
      <w:r w:rsidR="002861C2" w:rsidRPr="00D73F5E">
        <w:rPr>
          <w:rFonts w:ascii="Times New Roman" w:hAnsi="Times New Roman" w:cs="Times New Roman"/>
          <w:sz w:val="24"/>
          <w:szCs w:val="24"/>
        </w:rPr>
        <w:t xml:space="preserve">, more communication will be involved including written </w:t>
      </w:r>
      <w:r w:rsidR="00B53431" w:rsidRPr="00D73F5E">
        <w:rPr>
          <w:rFonts w:ascii="Times New Roman" w:hAnsi="Times New Roman" w:cs="Times New Roman"/>
          <w:sz w:val="24"/>
          <w:szCs w:val="24"/>
        </w:rPr>
        <w:t>forms</w:t>
      </w:r>
      <w:r w:rsidR="002861C2" w:rsidRPr="00D73F5E">
        <w:rPr>
          <w:rFonts w:ascii="Times New Roman" w:hAnsi="Times New Roman" w:cs="Times New Roman"/>
          <w:sz w:val="24"/>
          <w:szCs w:val="24"/>
        </w:rPr>
        <w:t xml:space="preserve"> like email, reports, contracts</w:t>
      </w:r>
      <w:r w:rsidR="00B53431" w:rsidRPr="00D73F5E">
        <w:rPr>
          <w:rFonts w:ascii="Times New Roman" w:hAnsi="Times New Roman" w:cs="Times New Roman"/>
          <w:sz w:val="24"/>
          <w:szCs w:val="24"/>
        </w:rPr>
        <w:t>; verbal</w:t>
      </w:r>
      <w:r w:rsidR="002861C2" w:rsidRPr="00D73F5E">
        <w:rPr>
          <w:rFonts w:ascii="Times New Roman" w:hAnsi="Times New Roman" w:cs="Times New Roman"/>
          <w:sz w:val="24"/>
          <w:szCs w:val="24"/>
        </w:rPr>
        <w:t xml:space="preserve"> ways like meeting, </w:t>
      </w:r>
      <w:r w:rsidR="00B53431" w:rsidRPr="00D73F5E">
        <w:rPr>
          <w:rFonts w:ascii="Times New Roman" w:hAnsi="Times New Roman" w:cs="Times New Roman"/>
          <w:sz w:val="24"/>
          <w:szCs w:val="24"/>
        </w:rPr>
        <w:t xml:space="preserve">casual chats, presentations; and non-verbal forms like body language and </w:t>
      </w:r>
      <w:r w:rsidR="008A3C33" w:rsidRPr="00D73F5E">
        <w:rPr>
          <w:rFonts w:ascii="Times New Roman" w:hAnsi="Times New Roman" w:cs="Times New Roman"/>
          <w:sz w:val="24"/>
          <w:szCs w:val="24"/>
        </w:rPr>
        <w:t>social interactions</w:t>
      </w:r>
      <w:r w:rsidR="00B53431" w:rsidRPr="00D73F5E">
        <w:rPr>
          <w:rFonts w:ascii="Times New Roman" w:hAnsi="Times New Roman" w:cs="Times New Roman"/>
          <w:sz w:val="24"/>
          <w:szCs w:val="24"/>
        </w:rPr>
        <w:t xml:space="preserve"> (Järvi, 2023).</w:t>
      </w:r>
      <w:r w:rsidR="008A3C33" w:rsidRPr="00D73F5E">
        <w:rPr>
          <w:rFonts w:ascii="Times New Roman" w:hAnsi="Times New Roman" w:cs="Times New Roman"/>
          <w:sz w:val="24"/>
          <w:szCs w:val="24"/>
        </w:rPr>
        <w:t xml:space="preserve"> In all of these communications, </w:t>
      </w:r>
      <w:r w:rsidR="00746959" w:rsidRPr="00D73F5E">
        <w:rPr>
          <w:rFonts w:ascii="Times New Roman" w:hAnsi="Times New Roman" w:cs="Times New Roman"/>
          <w:sz w:val="24"/>
          <w:szCs w:val="24"/>
        </w:rPr>
        <w:t>both parties go through a process of information encoding and decoding (Figure 1), so how senders and receivers process the information decide</w:t>
      </w:r>
      <w:r w:rsidR="000D7DD3">
        <w:rPr>
          <w:rFonts w:ascii="Times New Roman" w:hAnsi="Times New Roman" w:cs="Times New Roman" w:hint="eastAsia"/>
          <w:sz w:val="24"/>
          <w:szCs w:val="24"/>
        </w:rPr>
        <w:t>s</w:t>
      </w:r>
      <w:r w:rsidR="00746959" w:rsidRPr="00D73F5E">
        <w:rPr>
          <w:rFonts w:ascii="Times New Roman" w:hAnsi="Times New Roman" w:cs="Times New Roman"/>
          <w:sz w:val="24"/>
          <w:szCs w:val="24"/>
        </w:rPr>
        <w:t xml:space="preserve"> the effectiveness of business communication. Among this, the biggest </w:t>
      </w:r>
      <w:r w:rsidR="000D7DD3">
        <w:rPr>
          <w:rFonts w:ascii="Times New Roman" w:hAnsi="Times New Roman" w:cs="Times New Roman" w:hint="eastAsia"/>
          <w:sz w:val="24"/>
          <w:szCs w:val="24"/>
        </w:rPr>
        <w:t>factor</w:t>
      </w:r>
      <w:r w:rsidR="00746959" w:rsidRPr="00D73F5E">
        <w:rPr>
          <w:rFonts w:ascii="Times New Roman" w:hAnsi="Times New Roman" w:cs="Times New Roman"/>
          <w:sz w:val="24"/>
          <w:szCs w:val="24"/>
        </w:rPr>
        <w:t xml:space="preserve"> is the cultural context and information processing mode of the two sides. </w:t>
      </w:r>
      <w:r w:rsidR="008A3C33" w:rsidRPr="00D73F5E">
        <w:rPr>
          <w:rFonts w:ascii="Times New Roman" w:hAnsi="Times New Roman" w:cs="Times New Roman"/>
          <w:sz w:val="24"/>
          <w:szCs w:val="24"/>
        </w:rPr>
        <w:t>The famous anthropologist Edward T. Hall</w:t>
      </w:r>
      <w:r w:rsidR="00EB1EF8">
        <w:rPr>
          <w:rFonts w:ascii="Times New Roman" w:hAnsi="Times New Roman" w:cs="Times New Roman" w:hint="eastAsia"/>
          <w:sz w:val="24"/>
          <w:szCs w:val="24"/>
        </w:rPr>
        <w:t xml:space="preserve"> (1976)</w:t>
      </w:r>
      <w:r w:rsidR="008A3C33" w:rsidRPr="00D73F5E">
        <w:rPr>
          <w:rFonts w:ascii="Times New Roman" w:hAnsi="Times New Roman" w:cs="Times New Roman"/>
          <w:sz w:val="24"/>
          <w:szCs w:val="24"/>
        </w:rPr>
        <w:t xml:space="preserve"> exactly explained</w:t>
      </w:r>
      <w:r w:rsidR="000D7DD3">
        <w:rPr>
          <w:rFonts w:ascii="Times New Roman" w:hAnsi="Times New Roman" w:cs="Times New Roman" w:hint="eastAsia"/>
          <w:sz w:val="24"/>
          <w:szCs w:val="24"/>
        </w:rPr>
        <w:t xml:space="preserve"> this </w:t>
      </w:r>
      <w:r w:rsidR="008A3C33" w:rsidRPr="00D73F5E">
        <w:rPr>
          <w:rFonts w:ascii="Times New Roman" w:hAnsi="Times New Roman" w:cs="Times New Roman"/>
          <w:sz w:val="24"/>
          <w:szCs w:val="24"/>
        </w:rPr>
        <w:t xml:space="preserve">by his theory of context cultures. </w:t>
      </w:r>
    </w:p>
    <w:p w14:paraId="3BB3F3E4" w14:textId="61EF912C" w:rsidR="00746959" w:rsidRPr="00D73F5E" w:rsidRDefault="000F5FED" w:rsidP="000F5FED">
      <w:pPr>
        <w:spacing w:line="480" w:lineRule="auto"/>
        <w:jc w:val="center"/>
        <w:rPr>
          <w:rFonts w:ascii="Times New Roman" w:hAnsi="Times New Roman" w:cs="Times New Roman"/>
          <w:sz w:val="24"/>
          <w:szCs w:val="24"/>
        </w:rPr>
      </w:pPr>
      <w:r w:rsidRPr="000F5FED">
        <w:rPr>
          <w:rFonts w:ascii="Times New Roman" w:hAnsi="Times New Roman" w:cs="Times New Roman"/>
          <w:noProof/>
          <w:sz w:val="24"/>
          <w:szCs w:val="24"/>
        </w:rPr>
        <w:lastRenderedPageBreak/>
        <w:drawing>
          <wp:inline distT="0" distB="0" distL="0" distR="0" wp14:anchorId="1571DD22" wp14:editId="5602E59A">
            <wp:extent cx="3344310" cy="2481262"/>
            <wp:effectExtent l="0" t="0" r="8890" b="0"/>
            <wp:docPr id="1267200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200417" name=""/>
                    <pic:cNvPicPr/>
                  </pic:nvPicPr>
                  <pic:blipFill>
                    <a:blip r:embed="rId12"/>
                    <a:stretch>
                      <a:fillRect/>
                    </a:stretch>
                  </pic:blipFill>
                  <pic:spPr>
                    <a:xfrm>
                      <a:off x="0" y="0"/>
                      <a:ext cx="3357640" cy="2491152"/>
                    </a:xfrm>
                    <a:prstGeom prst="rect">
                      <a:avLst/>
                    </a:prstGeom>
                  </pic:spPr>
                </pic:pic>
              </a:graphicData>
            </a:graphic>
          </wp:inline>
        </w:drawing>
      </w:r>
    </w:p>
    <w:p w14:paraId="50CCB077" w14:textId="3E2BE793" w:rsidR="00284E6B" w:rsidRPr="000F5FED" w:rsidRDefault="00284E6B" w:rsidP="00E40288">
      <w:pPr>
        <w:pStyle w:val="ListParagraph"/>
        <w:numPr>
          <w:ilvl w:val="2"/>
          <w:numId w:val="9"/>
        </w:numPr>
        <w:spacing w:line="480" w:lineRule="auto"/>
        <w:ind w:firstLineChars="0"/>
        <w:outlineLvl w:val="3"/>
        <w:rPr>
          <w:rFonts w:ascii="Times New Roman" w:hAnsi="Times New Roman" w:cs="Times New Roman"/>
          <w:sz w:val="24"/>
          <w:szCs w:val="24"/>
        </w:rPr>
      </w:pPr>
      <w:bookmarkStart w:id="5" w:name="_Toc184120466"/>
      <w:r w:rsidRPr="000F5FED">
        <w:rPr>
          <w:rFonts w:ascii="Times New Roman" w:hAnsi="Times New Roman" w:cs="Times New Roman"/>
          <w:sz w:val="24"/>
          <w:szCs w:val="24"/>
        </w:rPr>
        <w:t>Hall</w:t>
      </w:r>
      <w:r w:rsidR="008A3C33" w:rsidRPr="000F5FED">
        <w:rPr>
          <w:rFonts w:ascii="Times New Roman" w:hAnsi="Times New Roman" w:cs="Times New Roman"/>
          <w:sz w:val="24"/>
          <w:szCs w:val="24"/>
        </w:rPr>
        <w:t>’</w:t>
      </w:r>
      <w:r w:rsidRPr="000F5FED">
        <w:rPr>
          <w:rFonts w:ascii="Times New Roman" w:hAnsi="Times New Roman" w:cs="Times New Roman"/>
          <w:sz w:val="24"/>
          <w:szCs w:val="24"/>
        </w:rPr>
        <w:t>s</w:t>
      </w:r>
      <w:r w:rsidR="008A3C33" w:rsidRPr="000F5FED">
        <w:rPr>
          <w:rFonts w:ascii="Times New Roman" w:hAnsi="Times New Roman" w:cs="Times New Roman"/>
          <w:sz w:val="24"/>
          <w:szCs w:val="24"/>
        </w:rPr>
        <w:t xml:space="preserve"> High- and low-context cultures</w:t>
      </w:r>
      <w:bookmarkEnd w:id="5"/>
    </w:p>
    <w:p w14:paraId="230BAA4F" w14:textId="26938BFB" w:rsidR="00254684" w:rsidRPr="00D73F5E" w:rsidRDefault="00B73376" w:rsidP="00D73F5E">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Edward T. </w:t>
      </w:r>
      <w:r w:rsidR="00EB1EF8">
        <w:rPr>
          <w:rFonts w:ascii="Times New Roman" w:hAnsi="Times New Roman" w:cs="Times New Roman" w:hint="eastAsia"/>
          <w:sz w:val="24"/>
          <w:szCs w:val="24"/>
        </w:rPr>
        <w:t xml:space="preserve">Hall (1976) </w:t>
      </w:r>
      <w:r w:rsidRPr="00D73F5E">
        <w:rPr>
          <w:rFonts w:ascii="Times New Roman" w:hAnsi="Times New Roman" w:cs="Times New Roman"/>
          <w:sz w:val="24"/>
          <w:szCs w:val="24"/>
        </w:rPr>
        <w:t>introduces the theory of high- and low-context communication in his book “</w:t>
      </w:r>
      <w:r w:rsidRPr="000D7DD3">
        <w:rPr>
          <w:rFonts w:ascii="Times New Roman" w:hAnsi="Times New Roman" w:cs="Times New Roman"/>
          <w:i/>
          <w:iCs/>
          <w:sz w:val="24"/>
          <w:szCs w:val="24"/>
        </w:rPr>
        <w:t>Beyond Culture</w:t>
      </w:r>
      <w:r w:rsidRPr="00D73F5E">
        <w:rPr>
          <w:rFonts w:ascii="Times New Roman" w:hAnsi="Times New Roman" w:cs="Times New Roman"/>
          <w:sz w:val="24"/>
          <w:szCs w:val="24"/>
        </w:rPr>
        <w:t>”</w:t>
      </w:r>
      <w:r w:rsidR="00254684" w:rsidRPr="00D73F5E">
        <w:rPr>
          <w:rFonts w:ascii="Times New Roman" w:hAnsi="Times New Roman" w:cs="Times New Roman"/>
          <w:sz w:val="24"/>
          <w:szCs w:val="24"/>
        </w:rPr>
        <w:t>.</w:t>
      </w:r>
      <w:r w:rsidRPr="00D73F5E">
        <w:rPr>
          <w:rFonts w:ascii="Times New Roman" w:hAnsi="Times New Roman" w:cs="Times New Roman"/>
          <w:sz w:val="24"/>
          <w:szCs w:val="24"/>
        </w:rPr>
        <w:t xml:space="preserve"> He explains that in a high-context culture, most of the information is derived from the surrounding context or is internally understood, with less reliance on explicit wording. In contrast, low-context cultures place most meaning within the explicit, direct message itself (Cosman, 2021). Back to our target cultural communities, </w:t>
      </w:r>
      <w:r w:rsidR="003058CC" w:rsidRPr="00D73F5E">
        <w:rPr>
          <w:rFonts w:ascii="Times New Roman" w:hAnsi="Times New Roman" w:cs="Times New Roman"/>
          <w:sz w:val="24"/>
          <w:szCs w:val="24"/>
        </w:rPr>
        <w:t>in Asia</w:t>
      </w:r>
      <w:r w:rsidR="006A196A">
        <w:rPr>
          <w:rFonts w:ascii="Times New Roman" w:hAnsi="Times New Roman" w:cs="Times New Roman" w:hint="eastAsia"/>
          <w:sz w:val="24"/>
          <w:szCs w:val="24"/>
        </w:rPr>
        <w:t>n</w:t>
      </w:r>
      <w:r w:rsidR="003058CC" w:rsidRPr="00D73F5E">
        <w:rPr>
          <w:rFonts w:ascii="Times New Roman" w:hAnsi="Times New Roman" w:cs="Times New Roman"/>
          <w:sz w:val="24"/>
          <w:szCs w:val="24"/>
        </w:rPr>
        <w:t xml:space="preserve"> business environment, politeness and respect</w:t>
      </w:r>
      <w:r w:rsidR="000D7DD3">
        <w:rPr>
          <w:rFonts w:ascii="Times New Roman" w:hAnsi="Times New Roman" w:cs="Times New Roman" w:hint="eastAsia"/>
          <w:sz w:val="24"/>
          <w:szCs w:val="24"/>
        </w:rPr>
        <w:t xml:space="preserve"> </w:t>
      </w:r>
      <w:r w:rsidR="003058CC" w:rsidRPr="00D73F5E">
        <w:rPr>
          <w:rFonts w:ascii="Times New Roman" w:hAnsi="Times New Roman" w:cs="Times New Roman"/>
          <w:sz w:val="24"/>
          <w:szCs w:val="24"/>
        </w:rPr>
        <w:t>are highly emphasized. Thus, non-verbal cues like eye-contact, gestures and silence are extremely important, because they contain extra meaning outside the direct words</w:t>
      </w:r>
      <w:r w:rsidR="00254684" w:rsidRPr="00D73F5E">
        <w:rPr>
          <w:rFonts w:ascii="Times New Roman" w:hAnsi="Times New Roman" w:cs="Times New Roman"/>
          <w:sz w:val="24"/>
          <w:szCs w:val="24"/>
        </w:rPr>
        <w:t xml:space="preserve"> (</w:t>
      </w:r>
      <w:proofErr w:type="spellStart"/>
      <w:r w:rsidR="00254684" w:rsidRPr="00D73F5E">
        <w:rPr>
          <w:rFonts w:ascii="Times New Roman" w:hAnsi="Times New Roman" w:cs="Times New Roman"/>
          <w:sz w:val="24"/>
          <w:szCs w:val="24"/>
        </w:rPr>
        <w:t>Al</w:t>
      </w:r>
      <w:r w:rsidR="00EB1EF8">
        <w:rPr>
          <w:rFonts w:ascii="Times New Roman" w:hAnsi="Times New Roman" w:cs="Times New Roman" w:hint="eastAsia"/>
          <w:sz w:val="24"/>
          <w:szCs w:val="24"/>
        </w:rPr>
        <w:t>a</w:t>
      </w:r>
      <w:r w:rsidR="00254684" w:rsidRPr="00D73F5E">
        <w:rPr>
          <w:rFonts w:ascii="Times New Roman" w:hAnsi="Times New Roman" w:cs="Times New Roman"/>
          <w:sz w:val="24"/>
          <w:szCs w:val="24"/>
        </w:rPr>
        <w:t>fnan</w:t>
      </w:r>
      <w:proofErr w:type="spellEnd"/>
      <w:r w:rsidR="00254684" w:rsidRPr="00D73F5E">
        <w:rPr>
          <w:rFonts w:ascii="Times New Roman" w:hAnsi="Times New Roman" w:cs="Times New Roman"/>
          <w:sz w:val="24"/>
          <w:szCs w:val="24"/>
        </w:rPr>
        <w:t>, 2022)</w:t>
      </w:r>
      <w:r w:rsidR="003058CC" w:rsidRPr="00D73F5E">
        <w:rPr>
          <w:rFonts w:ascii="Times New Roman" w:hAnsi="Times New Roman" w:cs="Times New Roman"/>
          <w:sz w:val="24"/>
          <w:szCs w:val="24"/>
        </w:rPr>
        <w:t xml:space="preserve">. </w:t>
      </w:r>
    </w:p>
    <w:p w14:paraId="4D71F0B1" w14:textId="467F5587" w:rsidR="00A075F5" w:rsidRPr="00D73F5E" w:rsidRDefault="00254684" w:rsidP="00D73F5E">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Moreover, </w:t>
      </w:r>
      <w:r w:rsidR="003058CC" w:rsidRPr="00D73F5E">
        <w:rPr>
          <w:rFonts w:ascii="Times New Roman" w:hAnsi="Times New Roman" w:cs="Times New Roman"/>
          <w:sz w:val="24"/>
          <w:szCs w:val="24"/>
        </w:rPr>
        <w:t>Asian businesses assume others know much about their cultural rituals, historical background, social conventions (Jackson, 2020). On the contrary, low-context cultures like our UK retailer, people</w:t>
      </w:r>
      <w:r w:rsidR="00534EC5" w:rsidRPr="00D73F5E">
        <w:rPr>
          <w:rFonts w:ascii="Times New Roman" w:hAnsi="Times New Roman" w:cs="Times New Roman"/>
          <w:sz w:val="24"/>
          <w:szCs w:val="24"/>
        </w:rPr>
        <w:t xml:space="preserve"> tend to</w:t>
      </w:r>
      <w:r w:rsidR="003058CC" w:rsidRPr="00D73F5E">
        <w:rPr>
          <w:rFonts w:ascii="Times New Roman" w:hAnsi="Times New Roman" w:cs="Times New Roman"/>
          <w:sz w:val="24"/>
          <w:szCs w:val="24"/>
        </w:rPr>
        <w:t xml:space="preserve"> focus on the</w:t>
      </w:r>
      <w:r w:rsidR="00534EC5" w:rsidRPr="00D73F5E">
        <w:rPr>
          <w:rFonts w:ascii="Times New Roman" w:hAnsi="Times New Roman" w:cs="Times New Roman"/>
          <w:sz w:val="24"/>
          <w:szCs w:val="24"/>
        </w:rPr>
        <w:t xml:space="preserve"> target</w:t>
      </w:r>
      <w:r w:rsidR="003058CC" w:rsidRPr="00D73F5E">
        <w:rPr>
          <w:rFonts w:ascii="Times New Roman" w:hAnsi="Times New Roman" w:cs="Times New Roman"/>
          <w:sz w:val="24"/>
          <w:szCs w:val="24"/>
        </w:rPr>
        <w:t xml:space="preserve"> task</w:t>
      </w:r>
      <w:r w:rsidR="00534EC5" w:rsidRPr="00D73F5E">
        <w:rPr>
          <w:rFonts w:ascii="Times New Roman" w:hAnsi="Times New Roman" w:cs="Times New Roman"/>
          <w:sz w:val="24"/>
          <w:szCs w:val="24"/>
        </w:rPr>
        <w:t xml:space="preserve"> while some interpersonal </w:t>
      </w:r>
      <w:r w:rsidR="003058CC" w:rsidRPr="00D73F5E">
        <w:rPr>
          <w:rFonts w:ascii="Times New Roman" w:hAnsi="Times New Roman" w:cs="Times New Roman"/>
          <w:sz w:val="24"/>
          <w:szCs w:val="24"/>
        </w:rPr>
        <w:t xml:space="preserve">details are </w:t>
      </w:r>
      <w:r w:rsidR="00534EC5" w:rsidRPr="00D73F5E">
        <w:rPr>
          <w:rFonts w:ascii="Times New Roman" w:hAnsi="Times New Roman" w:cs="Times New Roman"/>
          <w:sz w:val="24"/>
          <w:szCs w:val="24"/>
        </w:rPr>
        <w:t xml:space="preserve">ignored during this business process, so they may illustrate </w:t>
      </w:r>
      <w:r w:rsidR="003058CC" w:rsidRPr="00D73F5E">
        <w:rPr>
          <w:rFonts w:ascii="Times New Roman" w:hAnsi="Times New Roman" w:cs="Times New Roman"/>
          <w:sz w:val="24"/>
          <w:szCs w:val="24"/>
        </w:rPr>
        <w:t>information </w:t>
      </w:r>
      <w:r w:rsidR="00534EC5" w:rsidRPr="00D73F5E">
        <w:rPr>
          <w:rFonts w:ascii="Times New Roman" w:hAnsi="Times New Roman" w:cs="Times New Roman"/>
          <w:sz w:val="24"/>
          <w:szCs w:val="24"/>
        </w:rPr>
        <w:t xml:space="preserve">directly </w:t>
      </w:r>
      <w:r w:rsidR="003058CC" w:rsidRPr="00D73F5E">
        <w:rPr>
          <w:rFonts w:ascii="Times New Roman" w:hAnsi="Times New Roman" w:cs="Times New Roman"/>
          <w:sz w:val="24"/>
          <w:szCs w:val="24"/>
        </w:rPr>
        <w:t>in their verbal message</w:t>
      </w:r>
      <w:r w:rsidR="00534EC5" w:rsidRPr="00D73F5E">
        <w:rPr>
          <w:rFonts w:ascii="Times New Roman" w:hAnsi="Times New Roman" w:cs="Times New Roman"/>
          <w:sz w:val="24"/>
          <w:szCs w:val="24"/>
        </w:rPr>
        <w:t xml:space="preserve"> (Ursu and </w:t>
      </w:r>
      <w:proofErr w:type="spellStart"/>
      <w:r w:rsidR="00534EC5" w:rsidRPr="00D73F5E">
        <w:rPr>
          <w:rFonts w:ascii="Times New Roman" w:hAnsi="Times New Roman" w:cs="Times New Roman"/>
          <w:sz w:val="24"/>
          <w:szCs w:val="24"/>
        </w:rPr>
        <w:t>Ciortescu</w:t>
      </w:r>
      <w:proofErr w:type="spellEnd"/>
      <w:r w:rsidR="00534EC5" w:rsidRPr="00D73F5E">
        <w:rPr>
          <w:rFonts w:ascii="Times New Roman" w:hAnsi="Times New Roman" w:cs="Times New Roman"/>
          <w:sz w:val="24"/>
          <w:szCs w:val="24"/>
        </w:rPr>
        <w:t>, 2021)</w:t>
      </w:r>
      <w:r w:rsidR="003058CC" w:rsidRPr="00D73F5E">
        <w:rPr>
          <w:rFonts w:ascii="Times New Roman" w:hAnsi="Times New Roman" w:cs="Times New Roman"/>
          <w:sz w:val="24"/>
          <w:szCs w:val="24"/>
        </w:rPr>
        <w:t>.</w:t>
      </w:r>
      <w:r w:rsidR="00534EC5" w:rsidRPr="00D73F5E">
        <w:rPr>
          <w:rFonts w:ascii="Times New Roman" w:hAnsi="Times New Roman" w:cs="Times New Roman"/>
          <w:sz w:val="24"/>
          <w:szCs w:val="24"/>
        </w:rPr>
        <w:t xml:space="preserve"> Because the</w:t>
      </w:r>
      <w:r w:rsidR="003058CC" w:rsidRPr="00D73F5E">
        <w:rPr>
          <w:rFonts w:ascii="Times New Roman" w:hAnsi="Times New Roman" w:cs="Times New Roman"/>
          <w:sz w:val="24"/>
          <w:szCs w:val="24"/>
        </w:rPr>
        <w:t xml:space="preserve"> emotive </w:t>
      </w:r>
      <w:r w:rsidR="00534EC5" w:rsidRPr="00D73F5E">
        <w:rPr>
          <w:rFonts w:ascii="Times New Roman" w:hAnsi="Times New Roman" w:cs="Times New Roman"/>
          <w:sz w:val="24"/>
          <w:szCs w:val="24"/>
        </w:rPr>
        <w:t xml:space="preserve">aspects </w:t>
      </w:r>
      <w:r w:rsidR="003058CC" w:rsidRPr="00D73F5E">
        <w:rPr>
          <w:rFonts w:ascii="Times New Roman" w:hAnsi="Times New Roman" w:cs="Times New Roman"/>
          <w:sz w:val="24"/>
          <w:szCs w:val="24"/>
        </w:rPr>
        <w:t xml:space="preserve">are restrained, the intensity of </w:t>
      </w:r>
      <w:r w:rsidR="00534EC5" w:rsidRPr="00D73F5E">
        <w:rPr>
          <w:rFonts w:ascii="Times New Roman" w:hAnsi="Times New Roman" w:cs="Times New Roman"/>
          <w:sz w:val="24"/>
          <w:szCs w:val="24"/>
        </w:rPr>
        <w:t>politeness and passion seem</w:t>
      </w:r>
      <w:r w:rsidR="006A196A">
        <w:rPr>
          <w:rFonts w:ascii="Times New Roman" w:hAnsi="Times New Roman" w:cs="Times New Roman" w:hint="eastAsia"/>
          <w:sz w:val="24"/>
          <w:szCs w:val="24"/>
        </w:rPr>
        <w:t>s</w:t>
      </w:r>
      <w:r w:rsidR="00534EC5" w:rsidRPr="00D73F5E">
        <w:rPr>
          <w:rFonts w:ascii="Times New Roman" w:hAnsi="Times New Roman" w:cs="Times New Roman"/>
          <w:sz w:val="24"/>
          <w:szCs w:val="24"/>
        </w:rPr>
        <w:t xml:space="preserve"> lower and </w:t>
      </w:r>
      <w:r w:rsidR="003058CC" w:rsidRPr="00D73F5E">
        <w:rPr>
          <w:rFonts w:ascii="Times New Roman" w:hAnsi="Times New Roman" w:cs="Times New Roman"/>
          <w:sz w:val="24"/>
          <w:szCs w:val="24"/>
        </w:rPr>
        <w:lastRenderedPageBreak/>
        <w:t>may be perceived as uncomfortable</w:t>
      </w:r>
      <w:r w:rsidR="00534EC5" w:rsidRPr="00D73F5E">
        <w:rPr>
          <w:rFonts w:ascii="Times New Roman" w:hAnsi="Times New Roman" w:cs="Times New Roman"/>
          <w:sz w:val="24"/>
          <w:szCs w:val="24"/>
        </w:rPr>
        <w:t xml:space="preserve"> in Asians’ eyes</w:t>
      </w:r>
      <w:r w:rsidR="003058CC" w:rsidRPr="00D73F5E">
        <w:rPr>
          <w:rFonts w:ascii="Times New Roman" w:hAnsi="Times New Roman" w:cs="Times New Roman"/>
          <w:sz w:val="24"/>
          <w:szCs w:val="24"/>
        </w:rPr>
        <w:t xml:space="preserve">. </w:t>
      </w:r>
      <w:r w:rsidR="00E62D4E" w:rsidRPr="00D73F5E">
        <w:rPr>
          <w:rFonts w:ascii="Times New Roman" w:hAnsi="Times New Roman" w:cs="Times New Roman"/>
          <w:sz w:val="24"/>
          <w:szCs w:val="24"/>
        </w:rPr>
        <w:t>Therefore, in intercultural business communication, fostering a "sense of affiliation" among partners is vital to ensure understanding and goodwill. This shared sense of purpose helps individuals interpret unexpected behavio</w:t>
      </w:r>
      <w:r w:rsidR="000D7DD3">
        <w:rPr>
          <w:rFonts w:ascii="Times New Roman" w:hAnsi="Times New Roman" w:cs="Times New Roman" w:hint="eastAsia"/>
          <w:sz w:val="24"/>
          <w:szCs w:val="24"/>
        </w:rPr>
        <w:t>u</w:t>
      </w:r>
      <w:r w:rsidR="00E62D4E" w:rsidRPr="00D73F5E">
        <w:rPr>
          <w:rFonts w:ascii="Times New Roman" w:hAnsi="Times New Roman" w:cs="Times New Roman"/>
          <w:sz w:val="24"/>
          <w:szCs w:val="24"/>
        </w:rPr>
        <w:t>rs like directness, loudness, or unusual eye contact as unintentional rather than offensive, which will help reduce potential threats to interpersonal harmony (Cosman, 2021).</w:t>
      </w:r>
    </w:p>
    <w:p w14:paraId="729A1D90" w14:textId="4AD88CD1" w:rsidR="00AA0EFC" w:rsidRPr="00D73F5E" w:rsidRDefault="00284E6B" w:rsidP="000F5FED">
      <w:pPr>
        <w:pStyle w:val="ListParagraph"/>
        <w:numPr>
          <w:ilvl w:val="1"/>
          <w:numId w:val="14"/>
        </w:numPr>
        <w:spacing w:line="480" w:lineRule="auto"/>
        <w:ind w:left="357" w:firstLineChars="0" w:hanging="357"/>
        <w:outlineLvl w:val="2"/>
        <w:rPr>
          <w:rFonts w:ascii="Times New Roman" w:hAnsi="Times New Roman" w:cs="Times New Roman"/>
          <w:b/>
          <w:bCs/>
          <w:sz w:val="24"/>
          <w:szCs w:val="24"/>
        </w:rPr>
      </w:pPr>
      <w:bookmarkStart w:id="6" w:name="_Toc184120467"/>
      <w:r w:rsidRPr="00D73F5E">
        <w:rPr>
          <w:rFonts w:ascii="Times New Roman" w:hAnsi="Times New Roman" w:cs="Times New Roman"/>
          <w:b/>
          <w:bCs/>
          <w:sz w:val="24"/>
          <w:szCs w:val="24"/>
        </w:rPr>
        <w:t>Effective Communication</w:t>
      </w:r>
      <w:bookmarkEnd w:id="6"/>
    </w:p>
    <w:p w14:paraId="2A1240A3" w14:textId="547DBF07" w:rsidR="004F6590" w:rsidRPr="00D73F5E" w:rsidRDefault="00AA0EFC" w:rsidP="00D73F5E">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Effective </w:t>
      </w:r>
      <w:r w:rsidR="000D7DD3">
        <w:rPr>
          <w:rFonts w:ascii="Times New Roman" w:hAnsi="Times New Roman" w:cs="Times New Roman" w:hint="eastAsia"/>
          <w:sz w:val="24"/>
          <w:szCs w:val="24"/>
        </w:rPr>
        <w:t>inter</w:t>
      </w:r>
      <w:r w:rsidRPr="00D73F5E">
        <w:rPr>
          <w:rFonts w:ascii="Times New Roman" w:hAnsi="Times New Roman" w:cs="Times New Roman"/>
          <w:sz w:val="24"/>
          <w:szCs w:val="24"/>
        </w:rPr>
        <w:t>national business communication is often the creative and inclusive transmission of information for different cultural groups under the premise of respecting differences (</w:t>
      </w:r>
      <w:proofErr w:type="spellStart"/>
      <w:r w:rsidRPr="00D73F5E">
        <w:rPr>
          <w:rFonts w:ascii="Times New Roman" w:hAnsi="Times New Roman" w:cs="Times New Roman"/>
          <w:sz w:val="24"/>
          <w:szCs w:val="24"/>
        </w:rPr>
        <w:t>Braslauskas</w:t>
      </w:r>
      <w:proofErr w:type="spellEnd"/>
      <w:r w:rsidRPr="00D73F5E">
        <w:rPr>
          <w:rFonts w:ascii="Times New Roman" w:hAnsi="Times New Roman" w:cs="Times New Roman"/>
          <w:sz w:val="24"/>
          <w:szCs w:val="24"/>
        </w:rPr>
        <w:t>, 2020).</w:t>
      </w:r>
      <w:r w:rsidR="00D8062F" w:rsidRPr="00D73F5E">
        <w:rPr>
          <w:rFonts w:ascii="Times New Roman" w:hAnsi="Times New Roman" w:cs="Times New Roman"/>
          <w:sz w:val="24"/>
          <w:szCs w:val="24"/>
        </w:rPr>
        <w:t xml:space="preserve"> </w:t>
      </w:r>
      <w:r w:rsidR="004F6590" w:rsidRPr="00D73F5E">
        <w:rPr>
          <w:rFonts w:ascii="Times New Roman" w:hAnsi="Times New Roman" w:cs="Times New Roman"/>
          <w:sz w:val="24"/>
          <w:szCs w:val="24"/>
        </w:rPr>
        <w:t>E</w:t>
      </w:r>
      <w:r w:rsidR="00D8062F" w:rsidRPr="00D73F5E">
        <w:rPr>
          <w:rFonts w:ascii="Times New Roman" w:hAnsi="Times New Roman" w:cs="Times New Roman"/>
          <w:sz w:val="24"/>
          <w:szCs w:val="24"/>
        </w:rPr>
        <w:t xml:space="preserve">nterprises </w:t>
      </w:r>
      <w:r w:rsidR="004F6590" w:rsidRPr="00D73F5E">
        <w:rPr>
          <w:rFonts w:ascii="Times New Roman" w:hAnsi="Times New Roman" w:cs="Times New Roman"/>
          <w:sz w:val="24"/>
          <w:szCs w:val="24"/>
        </w:rPr>
        <w:t xml:space="preserve">first </w:t>
      </w:r>
      <w:r w:rsidR="00D8062F" w:rsidRPr="00D73F5E">
        <w:rPr>
          <w:rFonts w:ascii="Times New Roman" w:hAnsi="Times New Roman" w:cs="Times New Roman"/>
          <w:sz w:val="24"/>
          <w:szCs w:val="24"/>
        </w:rPr>
        <w:t xml:space="preserve">need to align their value orientation with the target cultural market, and pass on their cooperation intention and </w:t>
      </w:r>
      <w:r w:rsidR="00823EC8">
        <w:rPr>
          <w:rFonts w:ascii="Times New Roman" w:hAnsi="Times New Roman" w:cs="Times New Roman" w:hint="eastAsia"/>
          <w:sz w:val="24"/>
          <w:szCs w:val="24"/>
        </w:rPr>
        <w:t>efforts to</w:t>
      </w:r>
      <w:r w:rsidR="00D8062F" w:rsidRPr="00D73F5E">
        <w:rPr>
          <w:rFonts w:ascii="Times New Roman" w:hAnsi="Times New Roman" w:cs="Times New Roman"/>
          <w:sz w:val="24"/>
          <w:szCs w:val="24"/>
        </w:rPr>
        <w:t xml:space="preserve"> Asian enterprises and consumers. </w:t>
      </w:r>
    </w:p>
    <w:p w14:paraId="3D6DE729" w14:textId="699F64E7" w:rsidR="004F6590" w:rsidRPr="000F5FED" w:rsidRDefault="004F6590" w:rsidP="00E40288">
      <w:pPr>
        <w:pStyle w:val="ListParagraph"/>
        <w:numPr>
          <w:ilvl w:val="2"/>
          <w:numId w:val="14"/>
        </w:numPr>
        <w:spacing w:line="480" w:lineRule="auto"/>
        <w:ind w:firstLineChars="0"/>
        <w:outlineLvl w:val="3"/>
        <w:rPr>
          <w:rFonts w:ascii="Times New Roman" w:hAnsi="Times New Roman" w:cs="Times New Roman"/>
          <w:sz w:val="24"/>
          <w:szCs w:val="24"/>
        </w:rPr>
      </w:pPr>
      <w:bookmarkStart w:id="7" w:name="_Toc184120468"/>
      <w:r w:rsidRPr="000F5FED">
        <w:rPr>
          <w:rFonts w:ascii="Times New Roman" w:hAnsi="Times New Roman" w:cs="Times New Roman"/>
          <w:sz w:val="24"/>
          <w:szCs w:val="24"/>
        </w:rPr>
        <w:t>The Lewis Model of Cross-Cultural Communication</w:t>
      </w:r>
      <w:r w:rsidR="006F42AF">
        <w:rPr>
          <w:rFonts w:ascii="Times New Roman" w:hAnsi="Times New Roman" w:cs="Times New Roman" w:hint="eastAsia"/>
          <w:sz w:val="24"/>
          <w:szCs w:val="24"/>
        </w:rPr>
        <w:t xml:space="preserve"> (2018)</w:t>
      </w:r>
      <w:bookmarkEnd w:id="7"/>
    </w:p>
    <w:p w14:paraId="0D9EB48C" w14:textId="289AFDF4" w:rsidR="001F5041" w:rsidRPr="00D73F5E" w:rsidRDefault="00D8062F" w:rsidP="000F5FED">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Starbucks' partnership with India's </w:t>
      </w:r>
      <w:r w:rsidR="006A196A">
        <w:rPr>
          <w:rFonts w:ascii="Times New Roman" w:hAnsi="Times New Roman" w:cs="Times New Roman"/>
          <w:sz w:val="24"/>
          <w:szCs w:val="24"/>
        </w:rPr>
        <w:t>Tata</w:t>
      </w:r>
      <w:r w:rsidRPr="00D73F5E">
        <w:rPr>
          <w:rFonts w:ascii="Times New Roman" w:hAnsi="Times New Roman" w:cs="Times New Roman"/>
          <w:sz w:val="24"/>
          <w:szCs w:val="24"/>
        </w:rPr>
        <w:t xml:space="preserve"> Group is a good example of how </w:t>
      </w:r>
      <w:r w:rsidR="00823EC8">
        <w:rPr>
          <w:rFonts w:ascii="Times New Roman" w:hAnsi="Times New Roman" w:cs="Times New Roman" w:hint="eastAsia"/>
          <w:sz w:val="24"/>
          <w:szCs w:val="24"/>
        </w:rPr>
        <w:t>W</w:t>
      </w:r>
      <w:r w:rsidRPr="00D73F5E">
        <w:rPr>
          <w:rFonts w:ascii="Times New Roman" w:hAnsi="Times New Roman" w:cs="Times New Roman"/>
          <w:sz w:val="24"/>
          <w:szCs w:val="24"/>
        </w:rPr>
        <w:t>estern companies expand into Asian markets</w:t>
      </w:r>
      <w:r w:rsidR="00B23DCD" w:rsidRPr="00D73F5E">
        <w:rPr>
          <w:rFonts w:ascii="Times New Roman" w:hAnsi="Times New Roman" w:cs="Times New Roman"/>
          <w:sz w:val="24"/>
          <w:szCs w:val="24"/>
        </w:rPr>
        <w:t xml:space="preserve"> (</w:t>
      </w:r>
      <w:r w:rsidRPr="00D73F5E">
        <w:rPr>
          <w:rFonts w:ascii="Times New Roman" w:hAnsi="Times New Roman" w:cs="Times New Roman"/>
          <w:sz w:val="24"/>
          <w:szCs w:val="24"/>
        </w:rPr>
        <w:t>Mishra, 2020)</w:t>
      </w:r>
      <w:r w:rsidR="00B23DCD" w:rsidRPr="00D73F5E">
        <w:rPr>
          <w:rFonts w:ascii="Times New Roman" w:hAnsi="Times New Roman" w:cs="Times New Roman"/>
          <w:sz w:val="24"/>
          <w:szCs w:val="24"/>
        </w:rPr>
        <w:t xml:space="preserve">. </w:t>
      </w:r>
      <w:r w:rsidR="00C81FBD" w:rsidRPr="00D73F5E">
        <w:rPr>
          <w:rFonts w:ascii="Times New Roman" w:hAnsi="Times New Roman" w:cs="Times New Roman"/>
          <w:sz w:val="24"/>
          <w:szCs w:val="24"/>
        </w:rPr>
        <w:t xml:space="preserve">As a large Western enterprise, Starbucks attaches great importance to goals and efficiency in global expansion, which is defined as </w:t>
      </w:r>
      <w:r w:rsidR="004F6590" w:rsidRPr="00D73F5E">
        <w:rPr>
          <w:rFonts w:ascii="Times New Roman" w:hAnsi="Times New Roman" w:cs="Times New Roman"/>
          <w:sz w:val="24"/>
          <w:szCs w:val="24"/>
        </w:rPr>
        <w:t>L</w:t>
      </w:r>
      <w:r w:rsidR="00C81FBD" w:rsidRPr="00D73F5E">
        <w:rPr>
          <w:rFonts w:ascii="Times New Roman" w:hAnsi="Times New Roman" w:cs="Times New Roman"/>
          <w:sz w:val="24"/>
          <w:szCs w:val="24"/>
        </w:rPr>
        <w:t xml:space="preserve">inear </w:t>
      </w:r>
      <w:r w:rsidR="004F6590" w:rsidRPr="00D73F5E">
        <w:rPr>
          <w:rFonts w:ascii="Times New Roman" w:hAnsi="Times New Roman" w:cs="Times New Roman"/>
          <w:sz w:val="24"/>
          <w:szCs w:val="24"/>
        </w:rPr>
        <w:t>A</w:t>
      </w:r>
      <w:r w:rsidR="00C81FBD" w:rsidRPr="00D73F5E">
        <w:rPr>
          <w:rFonts w:ascii="Times New Roman" w:hAnsi="Times New Roman" w:cs="Times New Roman"/>
          <w:sz w:val="24"/>
          <w:szCs w:val="24"/>
        </w:rPr>
        <w:t xml:space="preserve">ctive in the Lewis Model of Cross-Cultural Communication (Jaakkola, 2023), </w:t>
      </w:r>
      <w:r w:rsidR="006A196A">
        <w:rPr>
          <w:rFonts w:ascii="Times New Roman" w:hAnsi="Times New Roman" w:cs="Times New Roman"/>
          <w:sz w:val="24"/>
          <w:szCs w:val="24"/>
        </w:rPr>
        <w:t>represented</w:t>
      </w:r>
      <w:r w:rsidR="00C81FBD" w:rsidRPr="00D73F5E">
        <w:rPr>
          <w:rFonts w:ascii="Times New Roman" w:hAnsi="Times New Roman" w:cs="Times New Roman"/>
          <w:sz w:val="24"/>
          <w:szCs w:val="24"/>
        </w:rPr>
        <w:t xml:space="preserve"> by task-orientation. India, on the other hand, places great emphasis on market cooperation, valuing relationship-building, harmony and consensus in decision-making. This is consistent with both Multi-Active Cultures and Reactive Cultures in </w:t>
      </w:r>
      <w:r w:rsidR="006A196A">
        <w:rPr>
          <w:rFonts w:ascii="Times New Roman" w:hAnsi="Times New Roman" w:cs="Times New Roman"/>
          <w:sz w:val="24"/>
          <w:szCs w:val="24"/>
        </w:rPr>
        <w:t xml:space="preserve">the </w:t>
      </w:r>
      <w:r w:rsidR="00C81FBD" w:rsidRPr="00D73F5E">
        <w:rPr>
          <w:rFonts w:ascii="Times New Roman" w:hAnsi="Times New Roman" w:cs="Times New Roman"/>
          <w:sz w:val="24"/>
          <w:szCs w:val="24"/>
        </w:rPr>
        <w:t>Lewis Model</w:t>
      </w:r>
      <w:r w:rsidR="004F6590" w:rsidRPr="00D73F5E">
        <w:rPr>
          <w:rFonts w:ascii="Times New Roman" w:hAnsi="Times New Roman" w:cs="Times New Roman"/>
          <w:sz w:val="24"/>
          <w:szCs w:val="24"/>
        </w:rPr>
        <w:t xml:space="preserve">. </w:t>
      </w:r>
    </w:p>
    <w:p w14:paraId="2F22CF13" w14:textId="5B9AC596" w:rsidR="000F5FED" w:rsidRDefault="00823EC8" w:rsidP="000F5FED">
      <w:pPr>
        <w:spacing w:line="480" w:lineRule="auto"/>
        <w:jc w:val="center"/>
        <w:rPr>
          <w:rFonts w:ascii="Times New Roman" w:hAnsi="Times New Roman" w:cs="Times New Roman"/>
          <w:sz w:val="24"/>
          <w:szCs w:val="24"/>
        </w:rPr>
      </w:pPr>
      <w:r w:rsidRPr="00823EC8">
        <w:rPr>
          <w:rFonts w:ascii="Times New Roman" w:hAnsi="Times New Roman" w:cs="Times New Roman"/>
          <w:noProof/>
          <w:sz w:val="24"/>
          <w:szCs w:val="24"/>
        </w:rPr>
        <w:lastRenderedPageBreak/>
        <w:drawing>
          <wp:inline distT="0" distB="0" distL="0" distR="0" wp14:anchorId="5B9AEF85" wp14:editId="646D003D">
            <wp:extent cx="4038600" cy="3540703"/>
            <wp:effectExtent l="0" t="0" r="0" b="3175"/>
            <wp:docPr id="281677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677990" name=""/>
                    <pic:cNvPicPr/>
                  </pic:nvPicPr>
                  <pic:blipFill>
                    <a:blip r:embed="rId13"/>
                    <a:stretch>
                      <a:fillRect/>
                    </a:stretch>
                  </pic:blipFill>
                  <pic:spPr>
                    <a:xfrm>
                      <a:off x="0" y="0"/>
                      <a:ext cx="4056869" cy="3556720"/>
                    </a:xfrm>
                    <a:prstGeom prst="rect">
                      <a:avLst/>
                    </a:prstGeom>
                  </pic:spPr>
                </pic:pic>
              </a:graphicData>
            </a:graphic>
          </wp:inline>
        </w:drawing>
      </w:r>
    </w:p>
    <w:p w14:paraId="4F1D0547" w14:textId="69320C0F" w:rsidR="004F6590" w:rsidRPr="00D73F5E" w:rsidRDefault="00C81FBD" w:rsidP="00D73F5E">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Recognizing the flexible and relationship-driven business culture in India, Starbucks collaborated closely with Tata to make context-sensitive decisions. This included selecting product offerings that catered to Indian tastes and adjusting operational strategies to fit India’s multi-active style</w:t>
      </w:r>
      <w:r w:rsidR="004F6590" w:rsidRPr="00D73F5E">
        <w:rPr>
          <w:rFonts w:ascii="Times New Roman" w:hAnsi="Times New Roman" w:cs="Times New Roman"/>
          <w:sz w:val="24"/>
          <w:szCs w:val="24"/>
        </w:rPr>
        <w:t xml:space="preserve">, </w:t>
      </w:r>
      <w:r w:rsidRPr="00D73F5E">
        <w:rPr>
          <w:rFonts w:ascii="Times New Roman" w:hAnsi="Times New Roman" w:cs="Times New Roman"/>
          <w:sz w:val="24"/>
          <w:szCs w:val="24"/>
        </w:rPr>
        <w:t>showing respect for local culture and preferences</w:t>
      </w:r>
      <w:r w:rsidR="00954A6C" w:rsidRPr="00D73F5E">
        <w:rPr>
          <w:rFonts w:ascii="Times New Roman" w:hAnsi="Times New Roman" w:cs="Times New Roman"/>
          <w:sz w:val="24"/>
          <w:szCs w:val="24"/>
        </w:rPr>
        <w:t xml:space="preserve"> (Siddhartha, 2024)</w:t>
      </w:r>
      <w:r w:rsidRPr="00D73F5E">
        <w:rPr>
          <w:rFonts w:ascii="Times New Roman" w:hAnsi="Times New Roman" w:cs="Times New Roman"/>
          <w:sz w:val="24"/>
          <w:szCs w:val="24"/>
        </w:rPr>
        <w:t>.</w:t>
      </w:r>
      <w:r w:rsidR="004F6590" w:rsidRPr="00D73F5E">
        <w:rPr>
          <w:rFonts w:ascii="Times New Roman" w:hAnsi="Times New Roman" w:cs="Times New Roman"/>
          <w:sz w:val="24"/>
          <w:szCs w:val="24"/>
        </w:rPr>
        <w:t xml:space="preserve"> Starbucks CEO Howard Schultz has expressed deep admiration for industrialist Ratan Tata, particularly for his grace and wisdom, and was particularly moved by Tata’s remarks during the opening of Starbucks’ first store in India in 2012. He even authored an essay titled </w:t>
      </w:r>
      <w:r w:rsidR="004F6590" w:rsidRPr="00D73F5E">
        <w:rPr>
          <w:rFonts w:ascii="Times New Roman" w:hAnsi="Times New Roman" w:cs="Times New Roman"/>
          <w:i/>
          <w:iCs/>
          <w:sz w:val="24"/>
          <w:szCs w:val="24"/>
        </w:rPr>
        <w:t xml:space="preserve">"Reimagining INDIA: Unlocking </w:t>
      </w:r>
      <w:proofErr w:type="gramStart"/>
      <w:r w:rsidR="004F6590" w:rsidRPr="00D73F5E">
        <w:rPr>
          <w:rFonts w:ascii="Times New Roman" w:hAnsi="Times New Roman" w:cs="Times New Roman"/>
          <w:i/>
          <w:iCs/>
          <w:sz w:val="24"/>
          <w:szCs w:val="24"/>
        </w:rPr>
        <w:t>The</w:t>
      </w:r>
      <w:proofErr w:type="gramEnd"/>
      <w:r w:rsidR="004F6590" w:rsidRPr="00D73F5E">
        <w:rPr>
          <w:rFonts w:ascii="Times New Roman" w:hAnsi="Times New Roman" w:cs="Times New Roman"/>
          <w:i/>
          <w:iCs/>
          <w:sz w:val="24"/>
          <w:szCs w:val="24"/>
        </w:rPr>
        <w:t xml:space="preserve"> Potential of Asia’s Next Superpower"</w:t>
      </w:r>
      <w:r w:rsidR="004F6590" w:rsidRPr="00D73F5E">
        <w:rPr>
          <w:rFonts w:ascii="Times New Roman" w:hAnsi="Times New Roman" w:cs="Times New Roman"/>
          <w:sz w:val="24"/>
          <w:szCs w:val="24"/>
        </w:rPr>
        <w:t>, promoting India’s emerging potential</w:t>
      </w:r>
      <w:r w:rsidR="00D44C79" w:rsidRPr="00D73F5E">
        <w:rPr>
          <w:rFonts w:ascii="Times New Roman" w:hAnsi="Times New Roman" w:cs="Times New Roman"/>
          <w:sz w:val="24"/>
          <w:szCs w:val="24"/>
        </w:rPr>
        <w:t xml:space="preserve"> (HT News Desk, 2024)</w:t>
      </w:r>
      <w:r w:rsidR="004F6590" w:rsidRPr="00D73F5E">
        <w:rPr>
          <w:rFonts w:ascii="Times New Roman" w:hAnsi="Times New Roman" w:cs="Times New Roman"/>
          <w:sz w:val="24"/>
          <w:szCs w:val="24"/>
        </w:rPr>
        <w:t xml:space="preserve">. All of these </w:t>
      </w:r>
      <w:r w:rsidR="006A196A">
        <w:rPr>
          <w:rFonts w:ascii="Times New Roman" w:hAnsi="Times New Roman" w:cs="Times New Roman"/>
          <w:sz w:val="24"/>
          <w:szCs w:val="24"/>
        </w:rPr>
        <w:t>reflect</w:t>
      </w:r>
      <w:r w:rsidR="004F6590" w:rsidRPr="00D73F5E">
        <w:rPr>
          <w:rFonts w:ascii="Times New Roman" w:hAnsi="Times New Roman" w:cs="Times New Roman"/>
          <w:sz w:val="24"/>
          <w:szCs w:val="24"/>
        </w:rPr>
        <w:t xml:space="preserve"> Starbucks' emphasis on relationship building, as well as its deep understanding and practice of </w:t>
      </w:r>
      <w:r w:rsidR="00A075F5" w:rsidRPr="00D73F5E">
        <w:rPr>
          <w:rFonts w:ascii="Times New Roman" w:hAnsi="Times New Roman" w:cs="Times New Roman"/>
          <w:sz w:val="24"/>
          <w:szCs w:val="24"/>
        </w:rPr>
        <w:t xml:space="preserve">re- and </w:t>
      </w:r>
      <w:r w:rsidR="004F6590" w:rsidRPr="00D73F5E">
        <w:rPr>
          <w:rFonts w:ascii="Times New Roman" w:hAnsi="Times New Roman" w:cs="Times New Roman"/>
          <w:sz w:val="24"/>
          <w:szCs w:val="24"/>
        </w:rPr>
        <w:t>multi-active Asian culture. The success of the Asian market entry is also the best proof of the effectiveness of this strategy</w:t>
      </w:r>
      <w:r w:rsidR="00A075F5" w:rsidRPr="00D73F5E">
        <w:rPr>
          <w:rFonts w:ascii="Times New Roman" w:hAnsi="Times New Roman" w:cs="Times New Roman"/>
          <w:sz w:val="24"/>
          <w:szCs w:val="24"/>
        </w:rPr>
        <w:t xml:space="preserve"> and a reference to our situation</w:t>
      </w:r>
      <w:r w:rsidR="004F6590" w:rsidRPr="00D73F5E">
        <w:rPr>
          <w:rFonts w:ascii="Times New Roman" w:hAnsi="Times New Roman" w:cs="Times New Roman"/>
          <w:sz w:val="24"/>
          <w:szCs w:val="24"/>
        </w:rPr>
        <w:t>.</w:t>
      </w:r>
    </w:p>
    <w:p w14:paraId="01E4DD6E" w14:textId="21AEA838" w:rsidR="00315934" w:rsidRPr="00D73F5E" w:rsidRDefault="00284E6B" w:rsidP="000F5FED">
      <w:pPr>
        <w:pStyle w:val="ListParagraph"/>
        <w:numPr>
          <w:ilvl w:val="1"/>
          <w:numId w:val="14"/>
        </w:numPr>
        <w:spacing w:line="480" w:lineRule="auto"/>
        <w:ind w:left="357" w:firstLineChars="0" w:hanging="357"/>
        <w:outlineLvl w:val="2"/>
        <w:rPr>
          <w:rFonts w:ascii="Times New Roman" w:hAnsi="Times New Roman" w:cs="Times New Roman"/>
          <w:b/>
          <w:bCs/>
          <w:sz w:val="24"/>
          <w:szCs w:val="24"/>
        </w:rPr>
      </w:pPr>
      <w:bookmarkStart w:id="8" w:name="_Toc184120469"/>
      <w:r w:rsidRPr="00D73F5E">
        <w:rPr>
          <w:rFonts w:ascii="Times New Roman" w:hAnsi="Times New Roman" w:cs="Times New Roman"/>
          <w:b/>
          <w:bCs/>
          <w:sz w:val="24"/>
          <w:szCs w:val="24"/>
        </w:rPr>
        <w:lastRenderedPageBreak/>
        <w:t>International Culture</w:t>
      </w:r>
      <w:bookmarkEnd w:id="8"/>
    </w:p>
    <w:p w14:paraId="518C2D92" w14:textId="47161D55" w:rsidR="00284E6B" w:rsidRPr="00D73F5E" w:rsidRDefault="00284E6B" w:rsidP="00E40288">
      <w:pPr>
        <w:pStyle w:val="ListParagraph"/>
        <w:numPr>
          <w:ilvl w:val="2"/>
          <w:numId w:val="14"/>
        </w:numPr>
        <w:spacing w:line="480" w:lineRule="auto"/>
        <w:ind w:firstLineChars="0"/>
        <w:outlineLvl w:val="3"/>
        <w:rPr>
          <w:rFonts w:ascii="Times New Roman" w:hAnsi="Times New Roman" w:cs="Times New Roman"/>
          <w:sz w:val="24"/>
          <w:szCs w:val="24"/>
        </w:rPr>
      </w:pPr>
      <w:bookmarkStart w:id="9" w:name="_Toc184120470"/>
      <w:r w:rsidRPr="00D73F5E">
        <w:rPr>
          <w:rFonts w:ascii="Times New Roman" w:hAnsi="Times New Roman" w:cs="Times New Roman"/>
          <w:sz w:val="24"/>
          <w:szCs w:val="24"/>
        </w:rPr>
        <w:t>Trompenaars</w:t>
      </w:r>
      <w:r w:rsidR="006F6083">
        <w:rPr>
          <w:rFonts w:ascii="Times New Roman" w:hAnsi="Times New Roman" w:cs="Times New Roman"/>
          <w:sz w:val="24"/>
          <w:szCs w:val="24"/>
        </w:rPr>
        <w:t>’</w:t>
      </w:r>
      <w:r w:rsidRPr="00D73F5E">
        <w:rPr>
          <w:rFonts w:ascii="Times New Roman" w:hAnsi="Times New Roman" w:cs="Times New Roman"/>
          <w:sz w:val="24"/>
          <w:szCs w:val="24"/>
        </w:rPr>
        <w:t xml:space="preserve"> 7 dimensions to culture</w:t>
      </w:r>
      <w:bookmarkEnd w:id="9"/>
    </w:p>
    <w:p w14:paraId="04E97448" w14:textId="77777777" w:rsidR="005F0EE9" w:rsidRDefault="00315934" w:rsidP="005F0EE9">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In order to have a deeper understanding of the importance of </w:t>
      </w:r>
      <w:r w:rsidR="008C0E96" w:rsidRPr="00D73F5E">
        <w:rPr>
          <w:rFonts w:ascii="Times New Roman" w:hAnsi="Times New Roman" w:cs="Times New Roman"/>
          <w:sz w:val="24"/>
          <w:szCs w:val="24"/>
        </w:rPr>
        <w:t>inter</w:t>
      </w:r>
      <w:r w:rsidRPr="00D73F5E">
        <w:rPr>
          <w:rFonts w:ascii="Times New Roman" w:hAnsi="Times New Roman" w:cs="Times New Roman"/>
          <w:sz w:val="24"/>
          <w:szCs w:val="24"/>
        </w:rPr>
        <w:t xml:space="preserve">national culture in business communication, more </w:t>
      </w:r>
      <w:r w:rsidR="008C0E96" w:rsidRPr="00D73F5E">
        <w:rPr>
          <w:rFonts w:ascii="Times New Roman" w:hAnsi="Times New Roman" w:cs="Times New Roman"/>
          <w:sz w:val="24"/>
          <w:szCs w:val="24"/>
        </w:rPr>
        <w:t>theoretical</w:t>
      </w:r>
      <w:r w:rsidRPr="00D73F5E">
        <w:rPr>
          <w:rFonts w:ascii="Times New Roman" w:hAnsi="Times New Roman" w:cs="Times New Roman"/>
          <w:sz w:val="24"/>
          <w:szCs w:val="24"/>
        </w:rPr>
        <w:t xml:space="preserve"> analysis should be introduced into </w:t>
      </w:r>
      <w:r w:rsidR="008C0E96" w:rsidRPr="00D73F5E">
        <w:rPr>
          <w:rFonts w:ascii="Times New Roman" w:hAnsi="Times New Roman" w:cs="Times New Roman"/>
          <w:sz w:val="24"/>
          <w:szCs w:val="24"/>
        </w:rPr>
        <w:t>the possible interactions to come</w:t>
      </w:r>
      <w:r w:rsidRPr="00D73F5E">
        <w:rPr>
          <w:rFonts w:ascii="Times New Roman" w:hAnsi="Times New Roman" w:cs="Times New Roman"/>
          <w:sz w:val="24"/>
          <w:szCs w:val="24"/>
        </w:rPr>
        <w:t>. Based on this, the most powerful framework comes from Trompenaars</w:t>
      </w:r>
      <w:r w:rsidR="006F6083">
        <w:rPr>
          <w:rFonts w:ascii="Times New Roman" w:hAnsi="Times New Roman" w:cs="Times New Roman"/>
          <w:sz w:val="24"/>
          <w:szCs w:val="24"/>
        </w:rPr>
        <w:t>’</w:t>
      </w:r>
      <w:r w:rsidRPr="00D73F5E">
        <w:rPr>
          <w:rFonts w:ascii="Times New Roman" w:hAnsi="Times New Roman" w:cs="Times New Roman"/>
          <w:sz w:val="24"/>
          <w:szCs w:val="24"/>
        </w:rPr>
        <w:t xml:space="preserve"> </w:t>
      </w:r>
      <w:r w:rsidR="008C0E96" w:rsidRPr="00D73F5E">
        <w:rPr>
          <w:rFonts w:ascii="Times New Roman" w:hAnsi="Times New Roman" w:cs="Times New Roman"/>
          <w:sz w:val="24"/>
          <w:szCs w:val="24"/>
        </w:rPr>
        <w:t>Cultural D</w:t>
      </w:r>
      <w:r w:rsidRPr="00D73F5E">
        <w:rPr>
          <w:rFonts w:ascii="Times New Roman" w:hAnsi="Times New Roman" w:cs="Times New Roman"/>
          <w:sz w:val="24"/>
          <w:szCs w:val="24"/>
        </w:rPr>
        <w:t>imensions, which details 7 aspects of</w:t>
      </w:r>
      <w:r w:rsidR="008C0E96" w:rsidRPr="00D73F5E">
        <w:rPr>
          <w:rFonts w:ascii="Times New Roman" w:hAnsi="Times New Roman" w:cs="Times New Roman"/>
          <w:sz w:val="24"/>
          <w:szCs w:val="24"/>
        </w:rPr>
        <w:t xml:space="preserve"> inter</w:t>
      </w:r>
      <w:r w:rsidRPr="00D73F5E">
        <w:rPr>
          <w:rFonts w:ascii="Times New Roman" w:hAnsi="Times New Roman" w:cs="Times New Roman"/>
          <w:sz w:val="24"/>
          <w:szCs w:val="24"/>
        </w:rPr>
        <w:t>national cultural differences</w:t>
      </w:r>
      <w:r w:rsidR="008C0E96" w:rsidRPr="00D73F5E">
        <w:rPr>
          <w:rFonts w:ascii="Times New Roman" w:hAnsi="Times New Roman" w:cs="Times New Roman"/>
          <w:sz w:val="24"/>
          <w:szCs w:val="24"/>
        </w:rPr>
        <w:t xml:space="preserve"> (</w:t>
      </w:r>
      <w:proofErr w:type="spellStart"/>
      <w:r w:rsidR="008C0E96" w:rsidRPr="00D73F5E">
        <w:rPr>
          <w:rFonts w:ascii="Times New Roman" w:hAnsi="Times New Roman" w:cs="Times New Roman"/>
          <w:sz w:val="24"/>
          <w:szCs w:val="24"/>
        </w:rPr>
        <w:t>Woolliams</w:t>
      </w:r>
      <w:proofErr w:type="spellEnd"/>
      <w:r w:rsidR="005F0EE9">
        <w:rPr>
          <w:rFonts w:ascii="Times New Roman" w:hAnsi="Times New Roman" w:cs="Times New Roman" w:hint="eastAsia"/>
          <w:sz w:val="24"/>
          <w:szCs w:val="24"/>
        </w:rPr>
        <w:t xml:space="preserve"> </w:t>
      </w:r>
      <w:r w:rsidR="008C0E96" w:rsidRPr="00D73F5E">
        <w:rPr>
          <w:rFonts w:ascii="Times New Roman" w:hAnsi="Times New Roman" w:cs="Times New Roman"/>
          <w:sz w:val="24"/>
          <w:szCs w:val="24"/>
        </w:rPr>
        <w:t>and Trompenaars, 2024)</w:t>
      </w:r>
      <w:r w:rsidRPr="00D73F5E">
        <w:rPr>
          <w:rFonts w:ascii="Times New Roman" w:hAnsi="Times New Roman" w:cs="Times New Roman"/>
          <w:sz w:val="24"/>
          <w:szCs w:val="24"/>
        </w:rPr>
        <w:t>. By analy</w:t>
      </w:r>
      <w:r w:rsidR="008C0E96" w:rsidRPr="00D73F5E">
        <w:rPr>
          <w:rFonts w:ascii="Times New Roman" w:hAnsi="Times New Roman" w:cs="Times New Roman"/>
          <w:sz w:val="24"/>
          <w:szCs w:val="24"/>
        </w:rPr>
        <w:t>s</w:t>
      </w:r>
      <w:r w:rsidRPr="00D73F5E">
        <w:rPr>
          <w:rFonts w:ascii="Times New Roman" w:hAnsi="Times New Roman" w:cs="Times New Roman"/>
          <w:sz w:val="24"/>
          <w:szCs w:val="24"/>
        </w:rPr>
        <w:t xml:space="preserve">ing these differences and distinguishing the </w:t>
      </w:r>
      <w:r w:rsidR="00A32BAA">
        <w:rPr>
          <w:rFonts w:ascii="Times New Roman" w:hAnsi="Times New Roman" w:cs="Times New Roman" w:hint="eastAsia"/>
          <w:sz w:val="24"/>
          <w:szCs w:val="24"/>
        </w:rPr>
        <w:t>features</w:t>
      </w:r>
      <w:r w:rsidRPr="00D73F5E">
        <w:rPr>
          <w:rFonts w:ascii="Times New Roman" w:hAnsi="Times New Roman" w:cs="Times New Roman"/>
          <w:sz w:val="24"/>
          <w:szCs w:val="24"/>
        </w:rPr>
        <w:t xml:space="preserve"> of British culture and Asian culture under this theory, we can more clearly know how to respect and accommodate each other's </w:t>
      </w:r>
      <w:r w:rsidR="006A196A">
        <w:rPr>
          <w:rFonts w:ascii="Times New Roman" w:hAnsi="Times New Roman" w:cs="Times New Roman"/>
          <w:sz w:val="24"/>
          <w:szCs w:val="24"/>
        </w:rPr>
        <w:t>perspectives</w:t>
      </w:r>
      <w:r w:rsidRPr="00D73F5E">
        <w:rPr>
          <w:rFonts w:ascii="Times New Roman" w:hAnsi="Times New Roman" w:cs="Times New Roman"/>
          <w:sz w:val="24"/>
          <w:szCs w:val="24"/>
        </w:rPr>
        <w:t xml:space="preserve"> in business communication.</w:t>
      </w:r>
    </w:p>
    <w:p w14:paraId="7AD7842B" w14:textId="3F99A8B1" w:rsidR="00315934" w:rsidRDefault="00DB0BAD" w:rsidP="005F0EE9">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Combined with the work of Qi and Ling (2020) </w:t>
      </w:r>
      <w:r w:rsidR="005061D1" w:rsidRPr="00D73F5E">
        <w:rPr>
          <w:rFonts w:ascii="Times New Roman" w:hAnsi="Times New Roman" w:cs="Times New Roman"/>
          <w:sz w:val="24"/>
          <w:szCs w:val="24"/>
        </w:rPr>
        <w:t>on connecting 7 dimensions with different elements in business, clearer guidance on cross-cultural business communication will be produced</w:t>
      </w:r>
      <w:r w:rsidR="00057837" w:rsidRPr="00D73F5E">
        <w:rPr>
          <w:rFonts w:ascii="Times New Roman" w:hAnsi="Times New Roman" w:cs="Times New Roman"/>
          <w:sz w:val="24"/>
          <w:szCs w:val="24"/>
        </w:rPr>
        <w:t xml:space="preserve"> (Figure 3)</w:t>
      </w:r>
      <w:r w:rsidR="005061D1" w:rsidRPr="00D73F5E">
        <w:rPr>
          <w:rFonts w:ascii="Times New Roman" w:hAnsi="Times New Roman" w:cs="Times New Roman"/>
          <w:sz w:val="24"/>
          <w:szCs w:val="24"/>
        </w:rPr>
        <w:t>.</w:t>
      </w:r>
    </w:p>
    <w:p w14:paraId="04BE546F" w14:textId="42AEB1A9" w:rsidR="00E40288" w:rsidRPr="00D73F5E" w:rsidRDefault="00E40288" w:rsidP="00E40288">
      <w:pPr>
        <w:spacing w:line="480" w:lineRule="auto"/>
        <w:rPr>
          <w:rFonts w:ascii="Times New Roman" w:hAnsi="Times New Roman" w:cs="Times New Roman"/>
          <w:sz w:val="24"/>
          <w:szCs w:val="24"/>
        </w:rPr>
      </w:pPr>
      <w:r w:rsidRPr="00E40288">
        <w:rPr>
          <w:rFonts w:ascii="Times New Roman" w:hAnsi="Times New Roman" w:cs="Times New Roman"/>
          <w:noProof/>
          <w:sz w:val="24"/>
          <w:szCs w:val="24"/>
        </w:rPr>
        <w:drawing>
          <wp:inline distT="0" distB="0" distL="0" distR="0" wp14:anchorId="42E28087" wp14:editId="640F2526">
            <wp:extent cx="5633452" cy="3628707"/>
            <wp:effectExtent l="0" t="0" r="5715" b="0"/>
            <wp:docPr id="161957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573913" name=""/>
                    <pic:cNvPicPr/>
                  </pic:nvPicPr>
                  <pic:blipFill rotWithShape="1">
                    <a:blip r:embed="rId14"/>
                    <a:srcRect t="4631"/>
                    <a:stretch/>
                  </pic:blipFill>
                  <pic:spPr bwMode="auto">
                    <a:xfrm>
                      <a:off x="0" y="0"/>
                      <a:ext cx="5640489" cy="3633240"/>
                    </a:xfrm>
                    <a:prstGeom prst="rect">
                      <a:avLst/>
                    </a:prstGeom>
                    <a:ln>
                      <a:noFill/>
                    </a:ln>
                    <a:extLst>
                      <a:ext uri="{53640926-AAD7-44D8-BBD7-CCE9431645EC}">
                        <a14:shadowObscured xmlns:a14="http://schemas.microsoft.com/office/drawing/2010/main"/>
                      </a:ext>
                    </a:extLst>
                  </pic:spPr>
                </pic:pic>
              </a:graphicData>
            </a:graphic>
          </wp:inline>
        </w:drawing>
      </w:r>
    </w:p>
    <w:p w14:paraId="70668A63" w14:textId="21A7B314" w:rsidR="00694086" w:rsidRPr="00D73F5E" w:rsidRDefault="00DB0BAD" w:rsidP="00D73F5E">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lastRenderedPageBreak/>
        <w:t xml:space="preserve">The first dimension is Universalism vs Particularism. As the represents of Universalism, the UK culture tends to emphasize rules and general standards, often viewing them as universally applicable. </w:t>
      </w:r>
      <w:r w:rsidR="005061D1" w:rsidRPr="00D73F5E">
        <w:rPr>
          <w:rFonts w:ascii="Times New Roman" w:hAnsi="Times New Roman" w:cs="Times New Roman"/>
          <w:sz w:val="24"/>
          <w:szCs w:val="24"/>
        </w:rPr>
        <w:t xml:space="preserve">While in Asia, </w:t>
      </w:r>
      <w:r w:rsidR="000C23D9" w:rsidRPr="00D73F5E">
        <w:rPr>
          <w:rFonts w:ascii="Times New Roman" w:hAnsi="Times New Roman" w:cs="Times New Roman"/>
          <w:sz w:val="24"/>
          <w:szCs w:val="24"/>
        </w:rPr>
        <w:t>f</w:t>
      </w:r>
      <w:r w:rsidR="005061D1" w:rsidRPr="00D73F5E">
        <w:rPr>
          <w:rFonts w:ascii="Times New Roman" w:hAnsi="Times New Roman" w:cs="Times New Roman"/>
          <w:sz w:val="24"/>
          <w:szCs w:val="24"/>
        </w:rPr>
        <w:t xml:space="preserve">lexibility and situational contexts are </w:t>
      </w:r>
      <w:r w:rsidR="00A32BAA" w:rsidRPr="00D73F5E">
        <w:rPr>
          <w:rFonts w:ascii="Times New Roman" w:hAnsi="Times New Roman" w:cs="Times New Roman"/>
          <w:sz w:val="24"/>
          <w:szCs w:val="24"/>
        </w:rPr>
        <w:t>often</w:t>
      </w:r>
      <w:r w:rsidR="00A32BAA">
        <w:rPr>
          <w:rFonts w:ascii="Times New Roman" w:hAnsi="Times New Roman" w:cs="Times New Roman" w:hint="eastAsia"/>
          <w:sz w:val="24"/>
          <w:szCs w:val="24"/>
        </w:rPr>
        <w:t xml:space="preserve"> </w:t>
      </w:r>
      <w:r w:rsidR="005061D1" w:rsidRPr="00D73F5E">
        <w:rPr>
          <w:rFonts w:ascii="Times New Roman" w:hAnsi="Times New Roman" w:cs="Times New Roman"/>
          <w:sz w:val="24"/>
          <w:szCs w:val="24"/>
        </w:rPr>
        <w:t>emphasized over strict rules</w:t>
      </w:r>
      <w:r w:rsidR="00694086" w:rsidRPr="00D73F5E">
        <w:rPr>
          <w:rFonts w:ascii="Times New Roman" w:hAnsi="Times New Roman" w:cs="Times New Roman"/>
          <w:sz w:val="24"/>
          <w:szCs w:val="24"/>
        </w:rPr>
        <w:t xml:space="preserve"> (Horn et al</w:t>
      </w:r>
      <w:r w:rsidR="005061D1" w:rsidRPr="00D73F5E">
        <w:rPr>
          <w:rFonts w:ascii="Times New Roman" w:hAnsi="Times New Roman" w:cs="Times New Roman"/>
          <w:sz w:val="24"/>
          <w:szCs w:val="24"/>
        </w:rPr>
        <w:t>.</w:t>
      </w:r>
      <w:r w:rsidR="00694086" w:rsidRPr="00D73F5E">
        <w:rPr>
          <w:rFonts w:ascii="Times New Roman" w:hAnsi="Times New Roman" w:cs="Times New Roman"/>
          <w:sz w:val="24"/>
          <w:szCs w:val="24"/>
        </w:rPr>
        <w:t>, 2021).</w:t>
      </w:r>
      <w:r w:rsidR="005061D1" w:rsidRPr="00D73F5E">
        <w:rPr>
          <w:rFonts w:ascii="Times New Roman" w:hAnsi="Times New Roman" w:cs="Times New Roman"/>
          <w:sz w:val="24"/>
          <w:szCs w:val="24"/>
        </w:rPr>
        <w:t xml:space="preserve"> </w:t>
      </w:r>
      <w:r w:rsidRPr="00D73F5E">
        <w:rPr>
          <w:rFonts w:ascii="Times New Roman" w:hAnsi="Times New Roman" w:cs="Times New Roman"/>
          <w:sz w:val="24"/>
          <w:szCs w:val="24"/>
        </w:rPr>
        <w:t xml:space="preserve">According to </w:t>
      </w:r>
      <w:r w:rsidR="005061D1" w:rsidRPr="00D73F5E">
        <w:rPr>
          <w:rFonts w:ascii="Times New Roman" w:hAnsi="Times New Roman" w:cs="Times New Roman"/>
          <w:sz w:val="24"/>
          <w:szCs w:val="24"/>
        </w:rPr>
        <w:t>Qi and Ling (2020), this has a deep link with the leadership style and strategy during business process, which can affect the organization’s directions. Therefore, although a</w:t>
      </w:r>
      <w:r w:rsidRPr="00D73F5E">
        <w:rPr>
          <w:rFonts w:ascii="Times New Roman" w:hAnsi="Times New Roman" w:cs="Times New Roman"/>
          <w:sz w:val="24"/>
          <w:szCs w:val="24"/>
        </w:rPr>
        <w:t>greements and contracts are upheld</w:t>
      </w:r>
      <w:r w:rsidR="005061D1" w:rsidRPr="00D73F5E">
        <w:rPr>
          <w:rFonts w:ascii="Times New Roman" w:hAnsi="Times New Roman" w:cs="Times New Roman"/>
          <w:sz w:val="24"/>
          <w:szCs w:val="24"/>
        </w:rPr>
        <w:t xml:space="preserve"> </w:t>
      </w:r>
      <w:r w:rsidRPr="00D73F5E">
        <w:rPr>
          <w:rFonts w:ascii="Times New Roman" w:hAnsi="Times New Roman" w:cs="Times New Roman"/>
          <w:sz w:val="24"/>
          <w:szCs w:val="24"/>
        </w:rPr>
        <w:t>consisten</w:t>
      </w:r>
      <w:r w:rsidR="005061D1" w:rsidRPr="00D73F5E">
        <w:rPr>
          <w:rFonts w:ascii="Times New Roman" w:hAnsi="Times New Roman" w:cs="Times New Roman"/>
          <w:sz w:val="24"/>
          <w:szCs w:val="24"/>
        </w:rPr>
        <w:t>tly</w:t>
      </w:r>
      <w:r w:rsidRPr="00D73F5E">
        <w:rPr>
          <w:rFonts w:ascii="Times New Roman" w:hAnsi="Times New Roman" w:cs="Times New Roman"/>
          <w:sz w:val="24"/>
          <w:szCs w:val="24"/>
        </w:rPr>
        <w:t xml:space="preserve"> </w:t>
      </w:r>
      <w:r w:rsidR="005061D1" w:rsidRPr="00D73F5E">
        <w:rPr>
          <w:rFonts w:ascii="Times New Roman" w:hAnsi="Times New Roman" w:cs="Times New Roman"/>
          <w:sz w:val="24"/>
          <w:szCs w:val="24"/>
        </w:rPr>
        <w:t xml:space="preserve">in UK market, more flexibility and alternatives should be considered when connecting with Asia companies, especially in </w:t>
      </w:r>
      <w:r w:rsidR="00694086" w:rsidRPr="00D73F5E">
        <w:rPr>
          <w:rFonts w:ascii="Times New Roman" w:hAnsi="Times New Roman" w:cs="Times New Roman"/>
          <w:sz w:val="24"/>
          <w:szCs w:val="24"/>
        </w:rPr>
        <w:t>setting terms</w:t>
      </w:r>
      <w:r w:rsidR="005061D1" w:rsidRPr="00D73F5E">
        <w:rPr>
          <w:rFonts w:ascii="Times New Roman" w:hAnsi="Times New Roman" w:cs="Times New Roman"/>
          <w:sz w:val="24"/>
          <w:szCs w:val="24"/>
        </w:rPr>
        <w:t>.</w:t>
      </w:r>
    </w:p>
    <w:p w14:paraId="04013A22" w14:textId="4136A8F7" w:rsidR="00C549C6" w:rsidRPr="00D73F5E" w:rsidRDefault="000C23D9" w:rsidP="00D73F5E">
      <w:pPr>
        <w:spacing w:line="480" w:lineRule="auto"/>
        <w:ind w:firstLine="420"/>
        <w:rPr>
          <w:rFonts w:ascii="Times New Roman" w:hAnsi="Times New Roman" w:cs="Times New Roman"/>
          <w:sz w:val="24"/>
          <w:szCs w:val="24"/>
          <w:lang w:val="en-US"/>
        </w:rPr>
      </w:pPr>
      <w:r w:rsidRPr="00D73F5E">
        <w:rPr>
          <w:rFonts w:ascii="Times New Roman" w:hAnsi="Times New Roman" w:cs="Times New Roman"/>
          <w:sz w:val="24"/>
          <w:szCs w:val="24"/>
        </w:rPr>
        <w:t>Another</w:t>
      </w:r>
      <w:r w:rsidR="00694086" w:rsidRPr="00D73F5E">
        <w:rPr>
          <w:rFonts w:ascii="Times New Roman" w:hAnsi="Times New Roman" w:cs="Times New Roman"/>
          <w:sz w:val="24"/>
          <w:szCs w:val="24"/>
        </w:rPr>
        <w:t xml:space="preserve"> dimension is Individualism and Communitarianism</w:t>
      </w:r>
      <w:r w:rsidR="00A32BAA">
        <w:rPr>
          <w:rFonts w:ascii="Times New Roman" w:hAnsi="Times New Roman" w:cs="Times New Roman" w:hint="eastAsia"/>
          <w:sz w:val="24"/>
          <w:szCs w:val="24"/>
        </w:rPr>
        <w:t>. While</w:t>
      </w:r>
      <w:r w:rsidR="00694086" w:rsidRPr="00D73F5E">
        <w:rPr>
          <w:rFonts w:ascii="Times New Roman" w:hAnsi="Times New Roman" w:cs="Times New Roman"/>
          <w:sz w:val="24"/>
          <w:szCs w:val="24"/>
        </w:rPr>
        <w:t xml:space="preserve"> t</w:t>
      </w:r>
      <w:r w:rsidR="00694086" w:rsidRPr="00D73F5E">
        <w:rPr>
          <w:rFonts w:ascii="Times New Roman" w:hAnsi="Times New Roman" w:cs="Times New Roman"/>
          <w:sz w:val="24"/>
          <w:szCs w:val="24"/>
          <w:lang w:val="en-US"/>
        </w:rPr>
        <w:t>he UK emphasizes personal achievement and autonomy, Asian cultures prioritize group goals and community</w:t>
      </w:r>
      <w:r w:rsidR="006D0A7E" w:rsidRPr="00D73F5E">
        <w:rPr>
          <w:rFonts w:ascii="Times New Roman" w:hAnsi="Times New Roman" w:cs="Times New Roman"/>
          <w:sz w:val="24"/>
          <w:szCs w:val="24"/>
          <w:lang w:val="en-US"/>
        </w:rPr>
        <w:t xml:space="preserve"> (</w:t>
      </w:r>
      <w:r w:rsidR="006D0A7E" w:rsidRPr="00D73F5E">
        <w:rPr>
          <w:rFonts w:ascii="Times New Roman" w:hAnsi="Times New Roman" w:cs="Times New Roman"/>
          <w:sz w:val="24"/>
          <w:szCs w:val="24"/>
        </w:rPr>
        <w:t>Fahmi, 2024)</w:t>
      </w:r>
      <w:r w:rsidR="00694086" w:rsidRPr="00D73F5E">
        <w:rPr>
          <w:rFonts w:ascii="Times New Roman" w:hAnsi="Times New Roman" w:cs="Times New Roman"/>
          <w:sz w:val="24"/>
          <w:szCs w:val="24"/>
          <w:lang w:val="en-US"/>
        </w:rPr>
        <w:t>.</w:t>
      </w:r>
      <w:r w:rsidR="00AD1643" w:rsidRPr="00D73F5E">
        <w:rPr>
          <w:rFonts w:ascii="Times New Roman" w:hAnsi="Times New Roman" w:cs="Times New Roman"/>
          <w:sz w:val="24"/>
          <w:szCs w:val="24"/>
        </w:rPr>
        <w:t> </w:t>
      </w:r>
      <w:r w:rsidR="00694086" w:rsidRPr="00D73F5E">
        <w:rPr>
          <w:rFonts w:ascii="Times New Roman" w:hAnsi="Times New Roman" w:cs="Times New Roman"/>
          <w:sz w:val="24"/>
          <w:szCs w:val="24"/>
          <w:lang w:val="en-US"/>
        </w:rPr>
        <w:t xml:space="preserve">Thus, the degree of team spirit and cohesion </w:t>
      </w:r>
      <w:r w:rsidR="006A196A">
        <w:rPr>
          <w:rFonts w:ascii="Times New Roman" w:hAnsi="Times New Roman" w:cs="Times New Roman"/>
          <w:sz w:val="24"/>
          <w:szCs w:val="24"/>
          <w:lang w:val="en-US"/>
        </w:rPr>
        <w:t>is</w:t>
      </w:r>
      <w:r w:rsidR="00694086" w:rsidRPr="00D73F5E">
        <w:rPr>
          <w:rFonts w:ascii="Times New Roman" w:hAnsi="Times New Roman" w:cs="Times New Roman"/>
          <w:sz w:val="24"/>
          <w:szCs w:val="24"/>
          <w:lang w:val="en-US"/>
        </w:rPr>
        <w:t xml:space="preserve"> higher in Asian organizations. </w:t>
      </w:r>
      <w:r w:rsidR="00AD1643" w:rsidRPr="00D73F5E">
        <w:rPr>
          <w:rFonts w:ascii="Times New Roman" w:hAnsi="Times New Roman" w:cs="Times New Roman"/>
          <w:sz w:val="24"/>
          <w:szCs w:val="24"/>
          <w:lang w:val="en-US"/>
        </w:rPr>
        <w:t>To effectively navigate Asian market</w:t>
      </w:r>
      <w:r w:rsidR="006A196A">
        <w:rPr>
          <w:rFonts w:ascii="Times New Roman" w:hAnsi="Times New Roman" w:cs="Times New Roman" w:hint="eastAsia"/>
          <w:sz w:val="24"/>
          <w:szCs w:val="24"/>
          <w:lang w:val="en-US"/>
        </w:rPr>
        <w:t>s</w:t>
      </w:r>
      <w:r w:rsidR="00AD1643" w:rsidRPr="00D73F5E">
        <w:rPr>
          <w:rFonts w:ascii="Times New Roman" w:hAnsi="Times New Roman" w:cs="Times New Roman"/>
          <w:sz w:val="24"/>
          <w:szCs w:val="24"/>
          <w:lang w:val="en-US"/>
        </w:rPr>
        <w:t>, o</w:t>
      </w:r>
      <w:r w:rsidR="00694086" w:rsidRPr="00D73F5E">
        <w:rPr>
          <w:rFonts w:ascii="Times New Roman" w:hAnsi="Times New Roman" w:cs="Times New Roman"/>
          <w:sz w:val="24"/>
          <w:szCs w:val="24"/>
          <w:lang w:val="en-US"/>
        </w:rPr>
        <w:t>ur UK retailer should focus more on relationship</w:t>
      </w:r>
      <w:r w:rsidR="00A32BAA">
        <w:rPr>
          <w:rFonts w:ascii="Times New Roman" w:hAnsi="Times New Roman" w:cs="Times New Roman" w:hint="eastAsia"/>
          <w:sz w:val="24"/>
          <w:szCs w:val="24"/>
          <w:lang w:val="en-US"/>
        </w:rPr>
        <w:t>-</w:t>
      </w:r>
      <w:r w:rsidR="00694086" w:rsidRPr="00D73F5E">
        <w:rPr>
          <w:rFonts w:ascii="Times New Roman" w:hAnsi="Times New Roman" w:cs="Times New Roman"/>
          <w:sz w:val="24"/>
          <w:szCs w:val="24"/>
          <w:lang w:val="en-US"/>
        </w:rPr>
        <w:t>building and set a common goal specifying the collective interest, in order to encourage motivation and maintain harmony</w:t>
      </w:r>
      <w:r w:rsidRPr="00D73F5E">
        <w:rPr>
          <w:rFonts w:ascii="Times New Roman" w:hAnsi="Times New Roman" w:cs="Times New Roman"/>
          <w:sz w:val="24"/>
          <w:szCs w:val="24"/>
          <w:lang w:val="en-US"/>
        </w:rPr>
        <w:t xml:space="preserve">. </w:t>
      </w:r>
      <w:r w:rsidR="00AD1643" w:rsidRPr="00D73F5E">
        <w:rPr>
          <w:rFonts w:ascii="Times New Roman" w:hAnsi="Times New Roman" w:cs="Times New Roman"/>
          <w:sz w:val="24"/>
          <w:szCs w:val="24"/>
          <w:lang w:val="en-US"/>
        </w:rPr>
        <w:t xml:space="preserve">Specifically, decision-making may take longer in </w:t>
      </w:r>
      <w:r w:rsidR="00A32BAA">
        <w:rPr>
          <w:rFonts w:ascii="Times New Roman" w:hAnsi="Times New Roman" w:cs="Times New Roman" w:hint="eastAsia"/>
          <w:sz w:val="24"/>
          <w:szCs w:val="24"/>
          <w:lang w:val="en-US"/>
        </w:rPr>
        <w:t>C</w:t>
      </w:r>
      <w:r w:rsidR="00AD1643" w:rsidRPr="00D73F5E">
        <w:rPr>
          <w:rFonts w:ascii="Times New Roman" w:hAnsi="Times New Roman" w:cs="Times New Roman"/>
          <w:sz w:val="24"/>
          <w:szCs w:val="24"/>
          <w:lang w:val="en-US"/>
        </w:rPr>
        <w:t>ommunitarian contexts due to the emphasis on group consensus. The UK</w:t>
      </w:r>
      <w:r w:rsidR="006F42AF">
        <w:rPr>
          <w:rFonts w:ascii="Times New Roman" w:hAnsi="Times New Roman" w:cs="Times New Roman" w:hint="eastAsia"/>
          <w:sz w:val="24"/>
          <w:szCs w:val="24"/>
          <w:lang w:val="en-US"/>
        </w:rPr>
        <w:t xml:space="preserve"> clothing retailer</w:t>
      </w:r>
      <w:r w:rsidR="00AD1643" w:rsidRPr="00D73F5E">
        <w:rPr>
          <w:rFonts w:ascii="Times New Roman" w:hAnsi="Times New Roman" w:cs="Times New Roman"/>
          <w:sz w:val="24"/>
          <w:szCs w:val="24"/>
          <w:lang w:val="en-US"/>
        </w:rPr>
        <w:t xml:space="preserve"> should be prepared for extended discussions and show patience during this process, valuing collective input over individual assertions (Lill, 2019). </w:t>
      </w:r>
    </w:p>
    <w:p w14:paraId="5C6F57A4" w14:textId="672A5477" w:rsidR="00E01EEE" w:rsidRPr="00D73F5E" w:rsidRDefault="000C23D9" w:rsidP="00E40288">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lang w:val="en-US"/>
        </w:rPr>
        <w:t xml:space="preserve"> Additionally, </w:t>
      </w:r>
      <w:r w:rsidR="002865ED" w:rsidRPr="00D73F5E">
        <w:rPr>
          <w:rFonts w:ascii="Times New Roman" w:hAnsi="Times New Roman" w:cs="Times New Roman"/>
          <w:sz w:val="24"/>
          <w:szCs w:val="24"/>
        </w:rPr>
        <w:t>we should spend more time to consolidate relations through private events with important people of target Asian organization</w:t>
      </w:r>
      <w:r w:rsidR="006A196A">
        <w:rPr>
          <w:rFonts w:ascii="Times New Roman" w:hAnsi="Times New Roman" w:cs="Times New Roman" w:hint="eastAsia"/>
          <w:sz w:val="24"/>
          <w:szCs w:val="24"/>
        </w:rPr>
        <w:t>s</w:t>
      </w:r>
      <w:r w:rsidR="002865ED" w:rsidRPr="00D73F5E">
        <w:rPr>
          <w:rFonts w:ascii="Times New Roman" w:hAnsi="Times New Roman" w:cs="Times New Roman"/>
          <w:sz w:val="24"/>
          <w:szCs w:val="24"/>
        </w:rPr>
        <w:t>, because Asian culture is Diffuse with public and private space</w:t>
      </w:r>
      <w:r w:rsidR="00057837" w:rsidRPr="00D73F5E">
        <w:rPr>
          <w:rFonts w:ascii="Times New Roman" w:hAnsi="Times New Roman" w:cs="Times New Roman"/>
          <w:sz w:val="24"/>
          <w:szCs w:val="24"/>
        </w:rPr>
        <w:t xml:space="preserve"> (Magnier-Watanabe, 2020)</w:t>
      </w:r>
      <w:r w:rsidR="002865ED" w:rsidRPr="00D73F5E">
        <w:rPr>
          <w:rFonts w:ascii="Times New Roman" w:hAnsi="Times New Roman" w:cs="Times New Roman"/>
          <w:sz w:val="24"/>
          <w:szCs w:val="24"/>
        </w:rPr>
        <w:t>. Breaking through the Specific mo</w:t>
      </w:r>
      <w:r w:rsidR="00A32BAA">
        <w:rPr>
          <w:rFonts w:ascii="Times New Roman" w:hAnsi="Times New Roman" w:cs="Times New Roman" w:hint="eastAsia"/>
          <w:sz w:val="24"/>
          <w:szCs w:val="24"/>
        </w:rPr>
        <w:t>de</w:t>
      </w:r>
      <w:r w:rsidR="002865ED" w:rsidRPr="00D73F5E">
        <w:rPr>
          <w:rFonts w:ascii="Times New Roman" w:hAnsi="Times New Roman" w:cs="Times New Roman"/>
          <w:sz w:val="24"/>
          <w:szCs w:val="24"/>
        </w:rPr>
        <w:t xml:space="preserve"> and </w:t>
      </w:r>
      <w:r w:rsidR="006A196A">
        <w:rPr>
          <w:rFonts w:ascii="Times New Roman" w:hAnsi="Times New Roman" w:cs="Times New Roman"/>
          <w:sz w:val="24"/>
          <w:szCs w:val="24"/>
        </w:rPr>
        <w:t>stepping</w:t>
      </w:r>
      <w:r w:rsidR="002865ED" w:rsidRPr="00D73F5E">
        <w:rPr>
          <w:rFonts w:ascii="Times New Roman" w:hAnsi="Times New Roman" w:cs="Times New Roman"/>
          <w:sz w:val="24"/>
          <w:szCs w:val="24"/>
        </w:rPr>
        <w:t xml:space="preserve"> into their private life will help build trust and deep </w:t>
      </w:r>
      <w:r w:rsidR="002865ED" w:rsidRPr="00D73F5E">
        <w:rPr>
          <w:rFonts w:ascii="Times New Roman" w:hAnsi="Times New Roman" w:cs="Times New Roman"/>
          <w:sz w:val="24"/>
          <w:szCs w:val="24"/>
        </w:rPr>
        <w:lastRenderedPageBreak/>
        <w:t>relationships, which seems unusual in UK markets.</w:t>
      </w:r>
      <w:r w:rsidR="00B36B9D" w:rsidRPr="00D73F5E">
        <w:rPr>
          <w:rFonts w:ascii="Times New Roman" w:hAnsi="Times New Roman" w:cs="Times New Roman"/>
          <w:sz w:val="24"/>
          <w:szCs w:val="24"/>
        </w:rPr>
        <w:t xml:space="preserve"> </w:t>
      </w:r>
      <w:r w:rsidR="002865ED" w:rsidRPr="00D73F5E">
        <w:rPr>
          <w:rFonts w:ascii="Times New Roman" w:hAnsi="Times New Roman" w:cs="Times New Roman"/>
          <w:sz w:val="24"/>
          <w:szCs w:val="24"/>
          <w:lang w:val="en-US"/>
        </w:rPr>
        <w:t xml:space="preserve">Other dimensions are equally important like aspects related to time </w:t>
      </w:r>
      <w:r w:rsidR="00A32BAA">
        <w:rPr>
          <w:rFonts w:ascii="Times New Roman" w:hAnsi="Times New Roman" w:cs="Times New Roman" w:hint="eastAsia"/>
          <w:sz w:val="24"/>
          <w:szCs w:val="24"/>
          <w:lang w:val="en-US"/>
        </w:rPr>
        <w:t>concept</w:t>
      </w:r>
      <w:r w:rsidR="006A196A">
        <w:rPr>
          <w:rFonts w:ascii="Times New Roman" w:hAnsi="Times New Roman" w:cs="Times New Roman" w:hint="eastAsia"/>
          <w:sz w:val="24"/>
          <w:szCs w:val="24"/>
          <w:lang w:val="en-US"/>
        </w:rPr>
        <w:t>s</w:t>
      </w:r>
      <w:r w:rsidR="00A32BAA">
        <w:rPr>
          <w:rFonts w:ascii="Times New Roman" w:hAnsi="Times New Roman" w:cs="Times New Roman" w:hint="eastAsia"/>
          <w:sz w:val="24"/>
          <w:szCs w:val="24"/>
          <w:lang w:val="en-US"/>
        </w:rPr>
        <w:t xml:space="preserve"> requiring</w:t>
      </w:r>
      <w:r w:rsidR="002865ED" w:rsidRPr="00D73F5E">
        <w:rPr>
          <w:rFonts w:ascii="Times New Roman" w:hAnsi="Times New Roman" w:cs="Times New Roman"/>
          <w:sz w:val="24"/>
          <w:szCs w:val="24"/>
          <w:lang w:val="en-US"/>
        </w:rPr>
        <w:t xml:space="preserve"> </w:t>
      </w:r>
      <w:r w:rsidR="002865ED" w:rsidRPr="00D73F5E">
        <w:rPr>
          <w:rFonts w:ascii="Times New Roman" w:hAnsi="Times New Roman" w:cs="Times New Roman"/>
          <w:sz w:val="24"/>
          <w:szCs w:val="24"/>
        </w:rPr>
        <w:t>Sequential UK companies adapt</w:t>
      </w:r>
      <w:r w:rsidR="00A32BAA">
        <w:rPr>
          <w:rFonts w:ascii="Times New Roman" w:hAnsi="Times New Roman" w:cs="Times New Roman" w:hint="eastAsia"/>
          <w:sz w:val="24"/>
          <w:szCs w:val="24"/>
        </w:rPr>
        <w:t>ing</w:t>
      </w:r>
      <w:r w:rsidR="002865ED" w:rsidRPr="00D73F5E">
        <w:rPr>
          <w:rFonts w:ascii="Times New Roman" w:hAnsi="Times New Roman" w:cs="Times New Roman"/>
          <w:sz w:val="24"/>
          <w:szCs w:val="24"/>
        </w:rPr>
        <w:t xml:space="preserve"> to Asian Synchronous approach for multi-tasking</w:t>
      </w:r>
      <w:r w:rsidR="00A32BAA">
        <w:rPr>
          <w:rFonts w:ascii="Times New Roman" w:hAnsi="Times New Roman" w:cs="Times New Roman" w:hint="eastAsia"/>
          <w:sz w:val="24"/>
          <w:szCs w:val="24"/>
        </w:rPr>
        <w:t xml:space="preserve">; </w:t>
      </w:r>
      <w:r w:rsidR="002865ED" w:rsidRPr="00D73F5E">
        <w:rPr>
          <w:rFonts w:ascii="Times New Roman" w:hAnsi="Times New Roman" w:cs="Times New Roman"/>
          <w:sz w:val="24"/>
          <w:szCs w:val="24"/>
        </w:rPr>
        <w:t>the awareness of status linked with Achievement and Ascription</w:t>
      </w:r>
      <w:r w:rsidR="00A32BAA">
        <w:rPr>
          <w:rFonts w:ascii="Times New Roman" w:hAnsi="Times New Roman" w:cs="Times New Roman" w:hint="eastAsia"/>
          <w:sz w:val="24"/>
          <w:szCs w:val="24"/>
        </w:rPr>
        <w:t xml:space="preserve">; </w:t>
      </w:r>
      <w:r w:rsidR="002865ED" w:rsidRPr="00D73F5E">
        <w:rPr>
          <w:rFonts w:ascii="Times New Roman" w:hAnsi="Times New Roman" w:cs="Times New Roman"/>
          <w:sz w:val="24"/>
          <w:szCs w:val="24"/>
        </w:rPr>
        <w:t xml:space="preserve">and </w:t>
      </w:r>
      <w:r w:rsidR="00057837" w:rsidRPr="00D73F5E">
        <w:rPr>
          <w:rFonts w:ascii="Times New Roman" w:hAnsi="Times New Roman" w:cs="Times New Roman"/>
          <w:sz w:val="24"/>
          <w:szCs w:val="24"/>
        </w:rPr>
        <w:t>the opposite direction of control</w:t>
      </w:r>
      <w:r w:rsidR="00A32BAA">
        <w:rPr>
          <w:rFonts w:ascii="Times New Roman" w:hAnsi="Times New Roman" w:cs="Times New Roman" w:hint="eastAsia"/>
          <w:sz w:val="24"/>
          <w:szCs w:val="24"/>
        </w:rPr>
        <w:t>ling outcomes</w:t>
      </w:r>
      <w:r w:rsidR="006E2A2C" w:rsidRPr="00D73F5E">
        <w:rPr>
          <w:rFonts w:ascii="Times New Roman" w:hAnsi="Times New Roman" w:cs="Times New Roman"/>
          <w:sz w:val="24"/>
          <w:szCs w:val="24"/>
        </w:rPr>
        <w:t xml:space="preserve"> (</w:t>
      </w:r>
      <w:proofErr w:type="spellStart"/>
      <w:r w:rsidR="006E2A2C" w:rsidRPr="00D73F5E">
        <w:rPr>
          <w:rFonts w:ascii="Times New Roman" w:hAnsi="Times New Roman" w:cs="Times New Roman"/>
          <w:sz w:val="24"/>
          <w:szCs w:val="24"/>
        </w:rPr>
        <w:t>Sattorovich</w:t>
      </w:r>
      <w:proofErr w:type="spellEnd"/>
      <w:r w:rsidR="006E2A2C" w:rsidRPr="00D73F5E">
        <w:rPr>
          <w:rFonts w:ascii="Times New Roman" w:hAnsi="Times New Roman" w:cs="Times New Roman"/>
          <w:sz w:val="24"/>
          <w:szCs w:val="24"/>
        </w:rPr>
        <w:t>, 2020)</w:t>
      </w:r>
      <w:r w:rsidR="00057837" w:rsidRPr="00D73F5E">
        <w:rPr>
          <w:rFonts w:ascii="Times New Roman" w:hAnsi="Times New Roman" w:cs="Times New Roman"/>
          <w:sz w:val="24"/>
          <w:szCs w:val="24"/>
        </w:rPr>
        <w:t>. Due to the word limits, not all of them will be specifically presented, but key skills should be learnt during the real communications assisted with these theories.</w:t>
      </w:r>
    </w:p>
    <w:p w14:paraId="466FE36D" w14:textId="4F754FEC" w:rsidR="000C7612" w:rsidRPr="00D73F5E" w:rsidRDefault="000C7612" w:rsidP="00E40288">
      <w:pPr>
        <w:pStyle w:val="ListParagraph"/>
        <w:numPr>
          <w:ilvl w:val="2"/>
          <w:numId w:val="14"/>
        </w:numPr>
        <w:spacing w:line="480" w:lineRule="auto"/>
        <w:ind w:firstLineChars="0"/>
        <w:outlineLvl w:val="3"/>
        <w:rPr>
          <w:rFonts w:ascii="Times New Roman" w:hAnsi="Times New Roman" w:cs="Times New Roman"/>
          <w:sz w:val="24"/>
          <w:szCs w:val="24"/>
        </w:rPr>
      </w:pPr>
      <w:bookmarkStart w:id="10" w:name="_Toc184120471"/>
      <w:r w:rsidRPr="00D73F5E">
        <w:rPr>
          <w:rFonts w:ascii="Times New Roman" w:hAnsi="Times New Roman" w:cs="Times New Roman"/>
          <w:sz w:val="24"/>
          <w:szCs w:val="24"/>
        </w:rPr>
        <w:t>Critical Analysis</w:t>
      </w:r>
      <w:bookmarkEnd w:id="10"/>
    </w:p>
    <w:p w14:paraId="2578CA1E" w14:textId="43AC4ABC" w:rsidR="00284E6B" w:rsidRPr="00D73F5E" w:rsidRDefault="00E01EEE" w:rsidP="00E40288">
      <w:pPr>
        <w:spacing w:afterLines="200" w:after="624" w:line="480" w:lineRule="auto"/>
        <w:rPr>
          <w:rFonts w:ascii="Times New Roman" w:hAnsi="Times New Roman" w:cs="Times New Roman"/>
          <w:sz w:val="24"/>
          <w:szCs w:val="24"/>
        </w:rPr>
      </w:pPr>
      <w:r w:rsidRPr="00D73F5E">
        <w:rPr>
          <w:rFonts w:ascii="Times New Roman" w:hAnsi="Times New Roman" w:cs="Times New Roman"/>
          <w:sz w:val="24"/>
          <w:szCs w:val="24"/>
        </w:rPr>
        <w:tab/>
      </w:r>
      <w:proofErr w:type="spellStart"/>
      <w:r w:rsidRPr="00D73F5E">
        <w:rPr>
          <w:rFonts w:ascii="Times New Roman" w:hAnsi="Times New Roman" w:cs="Times New Roman"/>
          <w:sz w:val="24"/>
          <w:szCs w:val="24"/>
        </w:rPr>
        <w:t>Trompenaar</w:t>
      </w:r>
      <w:r w:rsidR="00D66EB1" w:rsidRPr="00D73F5E">
        <w:rPr>
          <w:rFonts w:ascii="Times New Roman" w:hAnsi="Times New Roman" w:cs="Times New Roman"/>
          <w:sz w:val="24"/>
          <w:szCs w:val="24"/>
        </w:rPr>
        <w:t>’</w:t>
      </w:r>
      <w:r w:rsidRPr="00D73F5E">
        <w:rPr>
          <w:rFonts w:ascii="Times New Roman" w:hAnsi="Times New Roman" w:cs="Times New Roman"/>
          <w:sz w:val="24"/>
          <w:szCs w:val="24"/>
        </w:rPr>
        <w:t>s</w:t>
      </w:r>
      <w:proofErr w:type="spellEnd"/>
      <w:r w:rsidRPr="00D73F5E">
        <w:rPr>
          <w:rFonts w:ascii="Times New Roman" w:hAnsi="Times New Roman" w:cs="Times New Roman"/>
          <w:sz w:val="24"/>
          <w:szCs w:val="24"/>
        </w:rPr>
        <w:t xml:space="preserve"> Cultural Dimensions framework offers a nuanced approach to understanding cultural diversity in global business contexts. However, some limitations may exist, so we should view this from a critical perspective</w:t>
      </w:r>
      <w:r w:rsidR="000C7612" w:rsidRPr="00D73F5E">
        <w:rPr>
          <w:rFonts w:ascii="Times New Roman" w:hAnsi="Times New Roman" w:cs="Times New Roman"/>
          <w:sz w:val="24"/>
          <w:szCs w:val="24"/>
        </w:rPr>
        <w:t xml:space="preserve"> (Dearin, 2024)</w:t>
      </w:r>
      <w:r w:rsidRPr="00D73F5E">
        <w:rPr>
          <w:rFonts w:ascii="Times New Roman" w:hAnsi="Times New Roman" w:cs="Times New Roman"/>
          <w:sz w:val="24"/>
          <w:szCs w:val="24"/>
        </w:rPr>
        <w:t>. First, this theory presents culture in binary terms, which can oversimplify cultural nuances, potentially leading to stereotyping, because culture is often more fluid and less easily categorized than these dimensions imply</w:t>
      </w:r>
      <w:r w:rsidR="000C7612" w:rsidRPr="00D73F5E">
        <w:rPr>
          <w:rFonts w:ascii="Times New Roman" w:hAnsi="Times New Roman" w:cs="Times New Roman"/>
          <w:sz w:val="24"/>
          <w:szCs w:val="24"/>
        </w:rPr>
        <w:t xml:space="preserve"> (Acemoglu and Robinson, 2021)</w:t>
      </w:r>
      <w:r w:rsidRPr="00D73F5E">
        <w:rPr>
          <w:rFonts w:ascii="Times New Roman" w:hAnsi="Times New Roman" w:cs="Times New Roman"/>
          <w:sz w:val="24"/>
          <w:szCs w:val="24"/>
        </w:rPr>
        <w:t xml:space="preserve">. </w:t>
      </w:r>
      <w:r w:rsidR="00D66EB1" w:rsidRPr="00D73F5E">
        <w:rPr>
          <w:rFonts w:ascii="Times New Roman" w:hAnsi="Times New Roman" w:cs="Times New Roman"/>
          <w:sz w:val="24"/>
          <w:szCs w:val="24"/>
        </w:rPr>
        <w:t>Additional</w:t>
      </w:r>
      <w:r w:rsidRPr="00D73F5E">
        <w:rPr>
          <w:rFonts w:ascii="Times New Roman" w:hAnsi="Times New Roman" w:cs="Times New Roman"/>
          <w:sz w:val="24"/>
          <w:szCs w:val="24"/>
        </w:rPr>
        <w:t>ly, it focus</w:t>
      </w:r>
      <w:r w:rsidR="00D66EB1" w:rsidRPr="00D73F5E">
        <w:rPr>
          <w:rFonts w:ascii="Times New Roman" w:hAnsi="Times New Roman" w:cs="Times New Roman"/>
          <w:sz w:val="24"/>
          <w:szCs w:val="24"/>
        </w:rPr>
        <w:t>es</w:t>
      </w:r>
      <w:r w:rsidRPr="00D73F5E">
        <w:rPr>
          <w:rFonts w:ascii="Times New Roman" w:hAnsi="Times New Roman" w:cs="Times New Roman"/>
          <w:sz w:val="24"/>
          <w:szCs w:val="24"/>
        </w:rPr>
        <w:t xml:space="preserve"> more on national culture over organizational culture</w:t>
      </w:r>
      <w:r w:rsidR="00D66EB1" w:rsidRPr="00D73F5E">
        <w:rPr>
          <w:rFonts w:ascii="Times New Roman" w:hAnsi="Times New Roman" w:cs="Times New Roman"/>
          <w:sz w:val="24"/>
          <w:szCs w:val="24"/>
        </w:rPr>
        <w:t xml:space="preserve">. The different organizations within a country or region can vary a lot, and can be influenced by specific industry </w:t>
      </w:r>
      <w:r w:rsidR="006A196A">
        <w:rPr>
          <w:rFonts w:ascii="Times New Roman" w:hAnsi="Times New Roman" w:cs="Times New Roman"/>
          <w:sz w:val="24"/>
          <w:szCs w:val="24"/>
        </w:rPr>
        <w:t>characteristics</w:t>
      </w:r>
      <w:r w:rsidR="00D66EB1" w:rsidRPr="00D73F5E">
        <w:rPr>
          <w:rFonts w:ascii="Times New Roman" w:hAnsi="Times New Roman" w:cs="Times New Roman"/>
          <w:sz w:val="24"/>
          <w:szCs w:val="24"/>
        </w:rPr>
        <w:t>. For example, in our clothing industries, more concepts related to fashion will be introduced, which could lead to a bolder and opener mode of business communication within Asia companies</w:t>
      </w:r>
      <w:r w:rsidR="000C7612" w:rsidRPr="00D73F5E">
        <w:rPr>
          <w:rFonts w:ascii="Times New Roman" w:hAnsi="Times New Roman" w:cs="Times New Roman"/>
          <w:sz w:val="24"/>
          <w:szCs w:val="24"/>
        </w:rPr>
        <w:t xml:space="preserve"> (</w:t>
      </w:r>
      <w:proofErr w:type="spellStart"/>
      <w:r w:rsidR="000C7612" w:rsidRPr="00D73F5E">
        <w:rPr>
          <w:rFonts w:ascii="Times New Roman" w:hAnsi="Times New Roman" w:cs="Times New Roman"/>
          <w:sz w:val="24"/>
          <w:szCs w:val="24"/>
        </w:rPr>
        <w:t>Amalanathan</w:t>
      </w:r>
      <w:proofErr w:type="spellEnd"/>
      <w:r w:rsidR="000C7612" w:rsidRPr="00D73F5E">
        <w:rPr>
          <w:rFonts w:ascii="Times New Roman" w:hAnsi="Times New Roman" w:cs="Times New Roman"/>
          <w:sz w:val="24"/>
          <w:szCs w:val="24"/>
        </w:rPr>
        <w:t xml:space="preserve"> and Reddy-Best, 2024)</w:t>
      </w:r>
      <w:r w:rsidR="00D66EB1" w:rsidRPr="00D73F5E">
        <w:rPr>
          <w:rFonts w:ascii="Times New Roman" w:hAnsi="Times New Roman" w:cs="Times New Roman"/>
          <w:sz w:val="24"/>
          <w:szCs w:val="24"/>
        </w:rPr>
        <w:t>. This could be the variables of rigid application of Trompenaars</w:t>
      </w:r>
      <w:r w:rsidR="006F42AF">
        <w:rPr>
          <w:rFonts w:ascii="Times New Roman" w:hAnsi="Times New Roman" w:cs="Times New Roman"/>
          <w:sz w:val="24"/>
          <w:szCs w:val="24"/>
        </w:rPr>
        <w:t>’</w:t>
      </w:r>
      <w:r w:rsidR="00D66EB1" w:rsidRPr="00D73F5E">
        <w:rPr>
          <w:rFonts w:ascii="Times New Roman" w:hAnsi="Times New Roman" w:cs="Times New Roman"/>
          <w:sz w:val="24"/>
          <w:szCs w:val="24"/>
        </w:rPr>
        <w:t xml:space="preserve"> theory. Therefore, in real cross-cultural communication</w:t>
      </w:r>
      <w:r w:rsidR="006A196A">
        <w:rPr>
          <w:rFonts w:ascii="Times New Roman" w:hAnsi="Times New Roman" w:cs="Times New Roman" w:hint="eastAsia"/>
          <w:sz w:val="24"/>
          <w:szCs w:val="24"/>
        </w:rPr>
        <w:t>s</w:t>
      </w:r>
      <w:r w:rsidR="00D66EB1" w:rsidRPr="00D73F5E">
        <w:rPr>
          <w:rFonts w:ascii="Times New Roman" w:hAnsi="Times New Roman" w:cs="Times New Roman"/>
          <w:sz w:val="24"/>
          <w:szCs w:val="24"/>
        </w:rPr>
        <w:t>, more flexible strategies should be considered to adapt to different specific situations.</w:t>
      </w:r>
    </w:p>
    <w:p w14:paraId="4F006B4D" w14:textId="533AE0FD" w:rsidR="00284E6B" w:rsidRPr="00D73F5E" w:rsidRDefault="00284E6B" w:rsidP="000F5FED">
      <w:pPr>
        <w:pStyle w:val="ListParagraph"/>
        <w:numPr>
          <w:ilvl w:val="1"/>
          <w:numId w:val="14"/>
        </w:numPr>
        <w:spacing w:line="480" w:lineRule="auto"/>
        <w:ind w:left="357" w:firstLineChars="0" w:hanging="357"/>
        <w:outlineLvl w:val="2"/>
        <w:rPr>
          <w:rFonts w:ascii="Times New Roman" w:hAnsi="Times New Roman" w:cs="Times New Roman"/>
          <w:b/>
          <w:bCs/>
          <w:sz w:val="24"/>
          <w:szCs w:val="24"/>
        </w:rPr>
      </w:pPr>
      <w:bookmarkStart w:id="11" w:name="_Toc184120472"/>
      <w:r w:rsidRPr="00D73F5E">
        <w:rPr>
          <w:rFonts w:ascii="Times New Roman" w:hAnsi="Times New Roman" w:cs="Times New Roman"/>
          <w:b/>
          <w:bCs/>
          <w:sz w:val="24"/>
          <w:szCs w:val="24"/>
        </w:rPr>
        <w:lastRenderedPageBreak/>
        <w:t>Failed Relationships</w:t>
      </w:r>
      <w:bookmarkEnd w:id="11"/>
    </w:p>
    <w:p w14:paraId="26B631AF" w14:textId="019811B6" w:rsidR="00DE619C" w:rsidRPr="00D73F5E" w:rsidRDefault="000D2611" w:rsidP="00D73F5E">
      <w:pPr>
        <w:spacing w:line="480" w:lineRule="auto"/>
        <w:rPr>
          <w:rFonts w:ascii="Times New Roman" w:hAnsi="Times New Roman" w:cs="Times New Roman"/>
          <w:sz w:val="24"/>
          <w:szCs w:val="24"/>
        </w:rPr>
      </w:pPr>
      <w:r w:rsidRPr="00D73F5E">
        <w:rPr>
          <w:rFonts w:ascii="Times New Roman" w:hAnsi="Times New Roman" w:cs="Times New Roman"/>
          <w:b/>
          <w:bCs/>
          <w:sz w:val="24"/>
          <w:szCs w:val="24"/>
        </w:rPr>
        <w:tab/>
      </w:r>
      <w:r w:rsidRPr="00D73F5E">
        <w:rPr>
          <w:rFonts w:ascii="Times New Roman" w:hAnsi="Times New Roman" w:cs="Times New Roman"/>
          <w:sz w:val="24"/>
          <w:szCs w:val="24"/>
        </w:rPr>
        <w:t xml:space="preserve">Even with theoretical and research support, possible failures may also occur in actual business communication scenarios. </w:t>
      </w:r>
      <w:r w:rsidR="00DE619C" w:rsidRPr="00D73F5E">
        <w:rPr>
          <w:rFonts w:ascii="Times New Roman" w:hAnsi="Times New Roman" w:cs="Times New Roman"/>
          <w:sz w:val="24"/>
          <w:szCs w:val="24"/>
        </w:rPr>
        <w:t>This could of course be caused by language barriers, where differences in proficiency and interpretation can create misunderstandings</w:t>
      </w:r>
      <w:r w:rsidR="0043240B" w:rsidRPr="00D73F5E">
        <w:rPr>
          <w:rFonts w:ascii="Times New Roman" w:hAnsi="Times New Roman" w:cs="Times New Roman"/>
          <w:sz w:val="24"/>
          <w:szCs w:val="24"/>
        </w:rPr>
        <w:t xml:space="preserve"> (Magnani and Gioia, 2023)</w:t>
      </w:r>
      <w:r w:rsidR="00DE619C" w:rsidRPr="00D73F5E">
        <w:rPr>
          <w:rFonts w:ascii="Times New Roman" w:hAnsi="Times New Roman" w:cs="Times New Roman"/>
          <w:sz w:val="24"/>
          <w:szCs w:val="24"/>
        </w:rPr>
        <w:t xml:space="preserve">. Miscommunication over terms, product specifications, or marketing strategies can often be influenced by this factor, which </w:t>
      </w:r>
      <w:r w:rsidR="006A196A">
        <w:rPr>
          <w:rFonts w:ascii="Times New Roman" w:hAnsi="Times New Roman" w:cs="Times New Roman"/>
          <w:sz w:val="24"/>
          <w:szCs w:val="24"/>
        </w:rPr>
        <w:t>needs</w:t>
      </w:r>
      <w:r w:rsidR="00DE619C" w:rsidRPr="00D73F5E">
        <w:rPr>
          <w:rFonts w:ascii="Times New Roman" w:hAnsi="Times New Roman" w:cs="Times New Roman"/>
          <w:sz w:val="24"/>
          <w:szCs w:val="24"/>
        </w:rPr>
        <w:t xml:space="preserve"> more </w:t>
      </w:r>
      <w:r w:rsidR="006A196A">
        <w:rPr>
          <w:rFonts w:ascii="Times New Roman" w:hAnsi="Times New Roman" w:cs="Times New Roman"/>
          <w:sz w:val="24"/>
          <w:szCs w:val="24"/>
        </w:rPr>
        <w:t>checks</w:t>
      </w:r>
      <w:r w:rsidR="00DE619C" w:rsidRPr="00D73F5E">
        <w:rPr>
          <w:rFonts w:ascii="Times New Roman" w:hAnsi="Times New Roman" w:cs="Times New Roman"/>
          <w:sz w:val="24"/>
          <w:szCs w:val="24"/>
        </w:rPr>
        <w:t xml:space="preserve"> and </w:t>
      </w:r>
      <w:r w:rsidR="006A196A">
        <w:rPr>
          <w:rFonts w:ascii="Times New Roman" w:hAnsi="Times New Roman" w:cs="Times New Roman"/>
          <w:sz w:val="24"/>
          <w:szCs w:val="24"/>
        </w:rPr>
        <w:t>proofreading</w:t>
      </w:r>
      <w:r w:rsidR="00DE619C" w:rsidRPr="00D73F5E">
        <w:rPr>
          <w:rFonts w:ascii="Times New Roman" w:hAnsi="Times New Roman" w:cs="Times New Roman"/>
          <w:sz w:val="24"/>
          <w:szCs w:val="24"/>
        </w:rPr>
        <w:t>.</w:t>
      </w:r>
    </w:p>
    <w:p w14:paraId="059CA2BC" w14:textId="7D6965CA" w:rsidR="001D541A" w:rsidRPr="00D73F5E" w:rsidRDefault="001D541A" w:rsidP="00D73F5E">
      <w:pPr>
        <w:spacing w:line="480" w:lineRule="auto"/>
        <w:rPr>
          <w:rFonts w:ascii="Times New Roman" w:hAnsi="Times New Roman" w:cs="Times New Roman"/>
          <w:sz w:val="24"/>
          <w:szCs w:val="24"/>
        </w:rPr>
      </w:pPr>
      <w:r w:rsidRPr="00D73F5E">
        <w:rPr>
          <w:rFonts w:ascii="Times New Roman" w:hAnsi="Times New Roman" w:cs="Times New Roman"/>
          <w:sz w:val="24"/>
          <w:szCs w:val="24"/>
        </w:rPr>
        <w:tab/>
        <w:t xml:space="preserve">Cultural misunderstanding is another key obstacle. Inherent cultural </w:t>
      </w:r>
      <w:r w:rsidR="006A196A">
        <w:rPr>
          <w:rFonts w:ascii="Times New Roman" w:hAnsi="Times New Roman" w:cs="Times New Roman"/>
          <w:sz w:val="24"/>
          <w:szCs w:val="24"/>
        </w:rPr>
        <w:t>differences</w:t>
      </w:r>
      <w:r w:rsidRPr="00D73F5E">
        <w:rPr>
          <w:rFonts w:ascii="Times New Roman" w:hAnsi="Times New Roman" w:cs="Times New Roman"/>
          <w:sz w:val="24"/>
          <w:szCs w:val="24"/>
        </w:rPr>
        <w:t xml:space="preserve"> as well as diverse business etiquette and practices may hinder smooth communication despite comprehensive understanding. A typical case is Burberry's missteps in the Chinese market, especially its ineffective partnership with local companies (Zhu, 2023). In China,</w:t>
      </w:r>
      <w:r w:rsidR="00CE34FF" w:rsidRPr="00D73F5E">
        <w:rPr>
          <w:rFonts w:ascii="Times New Roman" w:hAnsi="Times New Roman" w:cs="Times New Roman"/>
          <w:sz w:val="24"/>
          <w:szCs w:val="24"/>
        </w:rPr>
        <w:t xml:space="preserve"> high-status local celebrities are key to expand brand awareness, but Burberry did not agree on famous ambassadors when working with Chinese companies</w:t>
      </w:r>
      <w:r w:rsidRPr="00D73F5E">
        <w:rPr>
          <w:rFonts w:ascii="Times New Roman" w:hAnsi="Times New Roman" w:cs="Times New Roman"/>
          <w:sz w:val="24"/>
          <w:szCs w:val="24"/>
        </w:rPr>
        <w:t>, which underestimated the importance of such influencers and failed to build the kind of "face" (reputation and respect) that is crucial in Chinese culture</w:t>
      </w:r>
      <w:r w:rsidR="0043240B" w:rsidRPr="00D73F5E">
        <w:rPr>
          <w:rFonts w:ascii="Times New Roman" w:hAnsi="Times New Roman" w:cs="Times New Roman"/>
          <w:sz w:val="24"/>
          <w:szCs w:val="24"/>
        </w:rPr>
        <w:t xml:space="preserve"> (Luo, 2023)</w:t>
      </w:r>
      <w:r w:rsidRPr="00D73F5E">
        <w:rPr>
          <w:rFonts w:ascii="Times New Roman" w:hAnsi="Times New Roman" w:cs="Times New Roman"/>
          <w:sz w:val="24"/>
          <w:szCs w:val="24"/>
        </w:rPr>
        <w:t xml:space="preserve">. </w:t>
      </w:r>
      <w:r w:rsidR="00CE34FF" w:rsidRPr="00D73F5E">
        <w:rPr>
          <w:rFonts w:ascii="Times New Roman" w:hAnsi="Times New Roman" w:cs="Times New Roman"/>
          <w:sz w:val="24"/>
          <w:szCs w:val="24"/>
        </w:rPr>
        <w:t>This is caused by insensitivity to hierarchy and power in Asia and needs us to avoid.</w:t>
      </w:r>
    </w:p>
    <w:p w14:paraId="24BCFDAD" w14:textId="32F37803" w:rsidR="0043240B" w:rsidRPr="00D73F5E" w:rsidRDefault="00CE34FF" w:rsidP="00E40288">
      <w:pPr>
        <w:spacing w:line="480" w:lineRule="auto"/>
        <w:ind w:firstLine="420"/>
        <w:rPr>
          <w:rFonts w:ascii="Times New Roman" w:hAnsi="Times New Roman" w:cs="Times New Roman"/>
          <w:sz w:val="24"/>
          <w:szCs w:val="24"/>
        </w:rPr>
      </w:pPr>
      <w:r w:rsidRPr="00D73F5E">
        <w:rPr>
          <w:rFonts w:ascii="Times New Roman" w:hAnsi="Times New Roman" w:cs="Times New Roman"/>
          <w:sz w:val="24"/>
          <w:szCs w:val="24"/>
        </w:rPr>
        <w:t xml:space="preserve">Failed Relationships can also be caused by ethnocentrism. </w:t>
      </w:r>
      <w:r w:rsidR="000D2611" w:rsidRPr="00D73F5E">
        <w:rPr>
          <w:rFonts w:ascii="Times New Roman" w:hAnsi="Times New Roman" w:cs="Times New Roman"/>
          <w:sz w:val="24"/>
          <w:szCs w:val="24"/>
        </w:rPr>
        <w:t>When businesspeople assume that their own cultural norms are superior or standard, it can lead to problems in adapting to the local culture, which can hinder relationship-building and negotiation success</w:t>
      </w:r>
      <w:r w:rsidR="00DE619C" w:rsidRPr="00D73F5E">
        <w:rPr>
          <w:rFonts w:ascii="Times New Roman" w:hAnsi="Times New Roman" w:cs="Times New Roman"/>
          <w:sz w:val="24"/>
          <w:szCs w:val="24"/>
        </w:rPr>
        <w:t xml:space="preserve"> (</w:t>
      </w:r>
      <w:proofErr w:type="spellStart"/>
      <w:r w:rsidR="00DE619C" w:rsidRPr="00D73F5E">
        <w:rPr>
          <w:rFonts w:ascii="Times New Roman" w:hAnsi="Times New Roman" w:cs="Times New Roman"/>
          <w:sz w:val="24"/>
          <w:szCs w:val="24"/>
        </w:rPr>
        <w:t>Braslauskas</w:t>
      </w:r>
      <w:proofErr w:type="spellEnd"/>
      <w:r w:rsidR="00DE619C" w:rsidRPr="00D73F5E">
        <w:rPr>
          <w:rFonts w:ascii="Times New Roman" w:hAnsi="Times New Roman" w:cs="Times New Roman"/>
          <w:sz w:val="24"/>
          <w:szCs w:val="24"/>
        </w:rPr>
        <w:t>, 2020)</w:t>
      </w:r>
      <w:r w:rsidR="000D2611" w:rsidRPr="00D73F5E">
        <w:rPr>
          <w:rFonts w:ascii="Times New Roman" w:hAnsi="Times New Roman" w:cs="Times New Roman"/>
          <w:sz w:val="24"/>
          <w:szCs w:val="24"/>
        </w:rPr>
        <w:t xml:space="preserve">. </w:t>
      </w:r>
      <w:r w:rsidRPr="00D73F5E">
        <w:rPr>
          <w:rFonts w:ascii="Times New Roman" w:hAnsi="Times New Roman" w:cs="Times New Roman"/>
          <w:sz w:val="24"/>
          <w:szCs w:val="24"/>
        </w:rPr>
        <w:t xml:space="preserve">In </w:t>
      </w:r>
      <w:r w:rsidR="00AB656A">
        <w:rPr>
          <w:rFonts w:ascii="Times New Roman" w:hAnsi="Times New Roman" w:cs="Times New Roman"/>
          <w:sz w:val="24"/>
          <w:szCs w:val="24"/>
        </w:rPr>
        <w:t xml:space="preserve">the </w:t>
      </w:r>
      <w:r w:rsidRPr="00D73F5E">
        <w:rPr>
          <w:rFonts w:ascii="Times New Roman" w:hAnsi="Times New Roman" w:cs="Times New Roman"/>
          <w:sz w:val="24"/>
          <w:szCs w:val="24"/>
        </w:rPr>
        <w:t>universal sense, each of us is ethnocentric to some degree</w:t>
      </w:r>
      <w:r w:rsidR="0043240B" w:rsidRPr="00D73F5E">
        <w:rPr>
          <w:rFonts w:ascii="Times New Roman" w:hAnsi="Times New Roman" w:cs="Times New Roman"/>
          <w:sz w:val="24"/>
          <w:szCs w:val="24"/>
        </w:rPr>
        <w:t xml:space="preserve"> (</w:t>
      </w:r>
      <w:proofErr w:type="spellStart"/>
      <w:r w:rsidR="0043240B" w:rsidRPr="00D73F5E">
        <w:rPr>
          <w:rFonts w:ascii="Times New Roman" w:hAnsi="Times New Roman" w:cs="Times New Roman"/>
          <w:sz w:val="24"/>
          <w:szCs w:val="24"/>
        </w:rPr>
        <w:t>Aithor</w:t>
      </w:r>
      <w:proofErr w:type="spellEnd"/>
      <w:r w:rsidR="0043240B" w:rsidRPr="00D73F5E">
        <w:rPr>
          <w:rFonts w:ascii="Times New Roman" w:hAnsi="Times New Roman" w:cs="Times New Roman"/>
          <w:sz w:val="24"/>
          <w:szCs w:val="24"/>
        </w:rPr>
        <w:t>, 2024)</w:t>
      </w:r>
      <w:r w:rsidRPr="00D73F5E">
        <w:rPr>
          <w:rFonts w:ascii="Times New Roman" w:hAnsi="Times New Roman" w:cs="Times New Roman"/>
          <w:sz w:val="24"/>
          <w:szCs w:val="24"/>
        </w:rPr>
        <w:t>. What we have to do is pay attention to and try our best to avoid this potential tendency, so as to maintain smooth international cooperation.</w:t>
      </w:r>
    </w:p>
    <w:p w14:paraId="3960D2EA" w14:textId="0153C2FB" w:rsidR="00284E6B" w:rsidRPr="000F5FED" w:rsidRDefault="0043240B" w:rsidP="00E40288">
      <w:pPr>
        <w:pStyle w:val="ListParagraph"/>
        <w:numPr>
          <w:ilvl w:val="0"/>
          <w:numId w:val="2"/>
        </w:numPr>
        <w:spacing w:line="480" w:lineRule="auto"/>
        <w:ind w:left="357" w:firstLineChars="0" w:hanging="357"/>
        <w:outlineLvl w:val="1"/>
        <w:rPr>
          <w:rFonts w:ascii="Times New Roman" w:hAnsi="Times New Roman" w:cs="Times New Roman"/>
          <w:b/>
          <w:bCs/>
          <w:sz w:val="28"/>
          <w:szCs w:val="28"/>
        </w:rPr>
      </w:pPr>
      <w:bookmarkStart w:id="12" w:name="_Toc184120473"/>
      <w:r w:rsidRPr="000F5FED">
        <w:rPr>
          <w:rFonts w:ascii="Times New Roman" w:hAnsi="Times New Roman" w:cs="Times New Roman"/>
          <w:b/>
          <w:bCs/>
          <w:sz w:val="28"/>
          <w:szCs w:val="28"/>
        </w:rPr>
        <w:lastRenderedPageBreak/>
        <w:t>Conclusion</w:t>
      </w:r>
      <w:r w:rsidR="00D73F5E" w:rsidRPr="000F5FED">
        <w:rPr>
          <w:rFonts w:ascii="Times New Roman" w:hAnsi="Times New Roman" w:cs="Times New Roman"/>
          <w:b/>
          <w:bCs/>
          <w:sz w:val="28"/>
          <w:szCs w:val="28"/>
        </w:rPr>
        <w:t>s</w:t>
      </w:r>
      <w:bookmarkEnd w:id="12"/>
    </w:p>
    <w:p w14:paraId="4DB906AA" w14:textId="4BDD88CA" w:rsidR="00AB656A" w:rsidRPr="00AB656A" w:rsidRDefault="00AB656A" w:rsidP="00AB656A">
      <w:pPr>
        <w:spacing w:line="480" w:lineRule="auto"/>
        <w:ind w:firstLine="357"/>
        <w:rPr>
          <w:rFonts w:ascii="Times New Roman" w:hAnsi="Times New Roman" w:cs="Times New Roman"/>
          <w:sz w:val="24"/>
          <w:szCs w:val="24"/>
        </w:rPr>
      </w:pPr>
      <w:r w:rsidRPr="00AB656A">
        <w:rPr>
          <w:rFonts w:ascii="Times New Roman" w:hAnsi="Times New Roman" w:cs="Times New Roman"/>
          <w:sz w:val="24"/>
          <w:szCs w:val="24"/>
        </w:rPr>
        <w:t xml:space="preserve">In conclusion, the process of expanding a UK clothing retailer into the Asian market presents both opportunities and challenges, which require a deep understanding of cross-cultural business communication. The report's findings highlight the importance of recognising cultural differences, such as the contrast between the direct and results-oriented communication style of the British and the more indirect and structured communication style of the Asians. To cope with these differences, businesses must adapt their communication styles and align their strategies with local values and cultural norms. This includes understanding the role of context in communication, as demonstrated by Edward Hall's theory of high-context and low-context culture, and applying </w:t>
      </w:r>
      <w:r w:rsidR="006F42AF" w:rsidRPr="00D73F5E">
        <w:rPr>
          <w:rFonts w:ascii="Times New Roman" w:hAnsi="Times New Roman" w:cs="Times New Roman"/>
          <w:sz w:val="24"/>
          <w:szCs w:val="24"/>
        </w:rPr>
        <w:t>Trompenaars</w:t>
      </w:r>
      <w:r w:rsidR="006F42AF">
        <w:rPr>
          <w:rFonts w:ascii="Times New Roman" w:hAnsi="Times New Roman" w:cs="Times New Roman"/>
          <w:sz w:val="24"/>
          <w:szCs w:val="24"/>
        </w:rPr>
        <w:t>’</w:t>
      </w:r>
      <w:r w:rsidRPr="00AB656A">
        <w:rPr>
          <w:rFonts w:ascii="Times New Roman" w:hAnsi="Times New Roman" w:cs="Times New Roman"/>
          <w:sz w:val="24"/>
          <w:szCs w:val="24"/>
        </w:rPr>
        <w:t xml:space="preserve"> 7-dimensional framework to guide interactions.</w:t>
      </w:r>
    </w:p>
    <w:p w14:paraId="2332D63E" w14:textId="4127D6D0" w:rsidR="00AB656A" w:rsidRDefault="00AB656A" w:rsidP="00AB656A">
      <w:pPr>
        <w:spacing w:line="480" w:lineRule="auto"/>
        <w:ind w:firstLine="357"/>
        <w:rPr>
          <w:rFonts w:ascii="Times New Roman" w:hAnsi="Times New Roman" w:cs="Times New Roman"/>
          <w:sz w:val="24"/>
          <w:szCs w:val="24"/>
        </w:rPr>
      </w:pPr>
      <w:r w:rsidRPr="00AB656A">
        <w:rPr>
          <w:rFonts w:ascii="Times New Roman" w:hAnsi="Times New Roman" w:cs="Times New Roman"/>
          <w:sz w:val="24"/>
          <w:szCs w:val="24"/>
        </w:rPr>
        <w:t xml:space="preserve">However, despite theoretical understanding, real-world challenges such as language barriers, cultural misunderstandings, and ethnocentrism can still lead to failure if not handled </w:t>
      </w:r>
      <w:r>
        <w:rPr>
          <w:rFonts w:ascii="Times New Roman" w:hAnsi="Times New Roman" w:cs="Times New Roman" w:hint="eastAsia"/>
          <w:sz w:val="24"/>
          <w:szCs w:val="24"/>
        </w:rPr>
        <w:t>carefully</w:t>
      </w:r>
      <w:r w:rsidRPr="00AB656A">
        <w:rPr>
          <w:rFonts w:ascii="Times New Roman" w:hAnsi="Times New Roman" w:cs="Times New Roman"/>
          <w:sz w:val="24"/>
          <w:szCs w:val="24"/>
        </w:rPr>
        <w:t>. The success of Starbucks in India and the failure of Burberry in China illustrate the importance of cultural awareness. Therefore, businesses must keep an open mind, adjust their communication strategies and constantly learn from their experiences to ensure long-term success in the international market.</w:t>
      </w:r>
    </w:p>
    <w:p w14:paraId="1C994978" w14:textId="3068D34A" w:rsidR="0043240B" w:rsidRPr="00AB656A" w:rsidRDefault="00AB656A" w:rsidP="00AB656A">
      <w:pPr>
        <w:spacing w:afterLines="400" w:after="1248" w:line="480" w:lineRule="auto"/>
        <w:ind w:firstLine="357"/>
        <w:rPr>
          <w:rFonts w:ascii="Times New Roman" w:hAnsi="Times New Roman" w:cs="Times New Roman"/>
          <w:sz w:val="24"/>
          <w:szCs w:val="24"/>
        </w:rPr>
      </w:pPr>
      <w:r w:rsidRPr="00AB656A">
        <w:rPr>
          <w:rFonts w:ascii="Times New Roman" w:hAnsi="Times New Roman" w:cs="Times New Roman"/>
          <w:sz w:val="24"/>
          <w:szCs w:val="24"/>
        </w:rPr>
        <w:t>In conclusion, the ability to communicate effectively across cultures is key to building strong business relationships, facilitating global expansion and ensuring sustainable growth in the Asian market.</w:t>
      </w:r>
      <w:r w:rsidR="0043240B" w:rsidRPr="00D73F5E">
        <w:rPr>
          <w:rFonts w:ascii="Times New Roman" w:hAnsi="Times New Roman" w:cs="Times New Roman"/>
          <w:sz w:val="24"/>
          <w:szCs w:val="24"/>
        </w:rPr>
        <w:t xml:space="preserve"> </w:t>
      </w:r>
    </w:p>
    <w:p w14:paraId="1341D198" w14:textId="056BBCCD" w:rsidR="00140F2B" w:rsidRPr="000F5FED" w:rsidRDefault="00140F2B" w:rsidP="00E40288">
      <w:pPr>
        <w:pStyle w:val="ListParagraph"/>
        <w:numPr>
          <w:ilvl w:val="0"/>
          <w:numId w:val="2"/>
        </w:numPr>
        <w:spacing w:line="480" w:lineRule="auto"/>
        <w:ind w:left="357" w:firstLineChars="0" w:hanging="357"/>
        <w:outlineLvl w:val="1"/>
        <w:rPr>
          <w:rFonts w:ascii="Times New Roman" w:hAnsi="Times New Roman" w:cs="Times New Roman"/>
          <w:b/>
          <w:bCs/>
          <w:sz w:val="28"/>
          <w:szCs w:val="28"/>
        </w:rPr>
      </w:pPr>
      <w:bookmarkStart w:id="13" w:name="_Toc184120474"/>
      <w:r w:rsidRPr="000F5FED">
        <w:rPr>
          <w:rFonts w:ascii="Times New Roman" w:hAnsi="Times New Roman" w:cs="Times New Roman"/>
          <w:b/>
          <w:bCs/>
          <w:sz w:val="28"/>
          <w:szCs w:val="28"/>
        </w:rPr>
        <w:lastRenderedPageBreak/>
        <w:t>Recommendation</w:t>
      </w:r>
      <w:r w:rsidR="00D73F5E" w:rsidRPr="000F5FED">
        <w:rPr>
          <w:rFonts w:ascii="Times New Roman" w:hAnsi="Times New Roman" w:cs="Times New Roman"/>
          <w:b/>
          <w:bCs/>
          <w:sz w:val="28"/>
          <w:szCs w:val="28"/>
        </w:rPr>
        <w:t>s</w:t>
      </w:r>
      <w:bookmarkEnd w:id="13"/>
    </w:p>
    <w:p w14:paraId="1C28DA8E" w14:textId="40ABCF4B" w:rsidR="00E40288" w:rsidRDefault="00D419F3" w:rsidP="00E40288">
      <w:pPr>
        <w:spacing w:line="480" w:lineRule="auto"/>
        <w:ind w:firstLine="357"/>
        <w:rPr>
          <w:rFonts w:ascii="Times New Roman" w:hAnsi="Times New Roman" w:cs="Times New Roman"/>
          <w:sz w:val="24"/>
          <w:szCs w:val="24"/>
        </w:rPr>
      </w:pPr>
      <w:r w:rsidRPr="00D73F5E">
        <w:rPr>
          <w:rFonts w:ascii="Times New Roman" w:hAnsi="Times New Roman" w:cs="Times New Roman"/>
          <w:sz w:val="24"/>
          <w:szCs w:val="24"/>
        </w:rPr>
        <w:t>Based on the above analysis, this report also puts forward corresponding suggestions for UK clothing retailers to enter the Asian market to provide inspiration.</w:t>
      </w:r>
    </w:p>
    <w:p w14:paraId="27D041A0" w14:textId="78D26FA4" w:rsidR="00D419F3" w:rsidRPr="00E40288" w:rsidRDefault="00D419F3" w:rsidP="00E40288">
      <w:pPr>
        <w:pStyle w:val="ListParagraph"/>
        <w:numPr>
          <w:ilvl w:val="1"/>
          <w:numId w:val="17"/>
        </w:numPr>
        <w:spacing w:line="480" w:lineRule="auto"/>
        <w:ind w:firstLineChars="0"/>
        <w:outlineLvl w:val="2"/>
        <w:rPr>
          <w:rFonts w:ascii="Times New Roman" w:hAnsi="Times New Roman" w:cs="Times New Roman"/>
          <w:b/>
          <w:bCs/>
          <w:sz w:val="24"/>
          <w:szCs w:val="24"/>
        </w:rPr>
      </w:pPr>
      <w:bookmarkStart w:id="14" w:name="_Toc184120475"/>
      <w:r w:rsidRPr="00E40288">
        <w:rPr>
          <w:rFonts w:ascii="Times New Roman" w:hAnsi="Times New Roman" w:cs="Times New Roman"/>
          <w:b/>
          <w:bCs/>
          <w:sz w:val="24"/>
          <w:szCs w:val="24"/>
        </w:rPr>
        <w:t>Develop cultural sensitivity</w:t>
      </w:r>
      <w:bookmarkEnd w:id="14"/>
    </w:p>
    <w:p w14:paraId="7890FBDA" w14:textId="6A26E7F6" w:rsidR="00D419F3" w:rsidRPr="00D73F5E" w:rsidRDefault="00D419F3" w:rsidP="00E40288">
      <w:pPr>
        <w:pStyle w:val="ListParagraph"/>
        <w:numPr>
          <w:ilvl w:val="0"/>
          <w:numId w:val="11"/>
        </w:numPr>
        <w:spacing w:line="480" w:lineRule="auto"/>
        <w:ind w:firstLineChars="0"/>
        <w:rPr>
          <w:rFonts w:ascii="Times New Roman" w:hAnsi="Times New Roman" w:cs="Times New Roman"/>
          <w:sz w:val="24"/>
          <w:szCs w:val="24"/>
        </w:rPr>
      </w:pPr>
      <w:r w:rsidRPr="008A4170">
        <w:rPr>
          <w:rFonts w:ascii="Times New Roman" w:hAnsi="Times New Roman" w:cs="Times New Roman"/>
          <w:sz w:val="24"/>
          <w:szCs w:val="24"/>
        </w:rPr>
        <w:t>Cultural Training Program</w:t>
      </w:r>
      <w:r w:rsidRPr="00D73F5E">
        <w:rPr>
          <w:rFonts w:ascii="Times New Roman" w:hAnsi="Times New Roman" w:cs="Times New Roman"/>
          <w:sz w:val="24"/>
          <w:szCs w:val="24"/>
        </w:rPr>
        <w:t>: The UK company should conduct cultural sensitivity training for employees in different Asian markets, such as "Guanxi culture" in China and "harmony culture" in Japan</w:t>
      </w:r>
      <w:r w:rsidR="006021D0" w:rsidRPr="00D73F5E">
        <w:rPr>
          <w:rFonts w:ascii="Times New Roman" w:hAnsi="Times New Roman" w:cs="Times New Roman"/>
          <w:sz w:val="24"/>
          <w:szCs w:val="24"/>
        </w:rPr>
        <w:t xml:space="preserve"> (</w:t>
      </w:r>
      <w:proofErr w:type="spellStart"/>
      <w:r w:rsidR="006021D0" w:rsidRPr="00D73F5E">
        <w:rPr>
          <w:rFonts w:ascii="Times New Roman" w:hAnsi="Times New Roman" w:cs="Times New Roman"/>
          <w:sz w:val="24"/>
          <w:szCs w:val="24"/>
        </w:rPr>
        <w:t>Kahandawa</w:t>
      </w:r>
      <w:proofErr w:type="spellEnd"/>
      <w:r w:rsidR="006021D0" w:rsidRPr="00D73F5E">
        <w:rPr>
          <w:rFonts w:ascii="Times New Roman" w:hAnsi="Times New Roman" w:cs="Times New Roman"/>
          <w:sz w:val="24"/>
          <w:szCs w:val="24"/>
        </w:rPr>
        <w:t>, 2021)</w:t>
      </w:r>
      <w:r w:rsidRPr="00D73F5E">
        <w:rPr>
          <w:rFonts w:ascii="Times New Roman" w:hAnsi="Times New Roman" w:cs="Times New Roman"/>
          <w:sz w:val="24"/>
          <w:szCs w:val="24"/>
        </w:rPr>
        <w:t xml:space="preserve">. Training can include analysis of </w:t>
      </w:r>
      <w:r w:rsidR="001A4192">
        <w:rPr>
          <w:rFonts w:ascii="Times New Roman" w:hAnsi="Times New Roman" w:cs="Times New Roman" w:hint="eastAsia"/>
          <w:sz w:val="24"/>
          <w:szCs w:val="24"/>
        </w:rPr>
        <w:t>b</w:t>
      </w:r>
      <w:r w:rsidR="001A4192" w:rsidRPr="001A4192">
        <w:rPr>
          <w:rFonts w:ascii="Times New Roman" w:hAnsi="Times New Roman" w:cs="Times New Roman"/>
          <w:sz w:val="24"/>
          <w:szCs w:val="24"/>
        </w:rPr>
        <w:t>usiness mode</w:t>
      </w:r>
      <w:r w:rsidRPr="00D73F5E">
        <w:rPr>
          <w:rFonts w:ascii="Times New Roman" w:hAnsi="Times New Roman" w:cs="Times New Roman"/>
          <w:sz w:val="24"/>
          <w:szCs w:val="24"/>
        </w:rPr>
        <w:t>, cultural taboos and regional fashion trends to promote awareness and respect for local culture.</w:t>
      </w:r>
    </w:p>
    <w:p w14:paraId="6F0A1E63" w14:textId="19A84E99" w:rsidR="000C7612" w:rsidRPr="00D73F5E" w:rsidRDefault="00D419F3" w:rsidP="00E40288">
      <w:pPr>
        <w:pStyle w:val="ListParagraph"/>
        <w:numPr>
          <w:ilvl w:val="0"/>
          <w:numId w:val="11"/>
        </w:numPr>
        <w:spacing w:line="480" w:lineRule="auto"/>
        <w:ind w:firstLineChars="0"/>
        <w:rPr>
          <w:rFonts w:ascii="Times New Roman" w:hAnsi="Times New Roman" w:cs="Times New Roman"/>
          <w:sz w:val="24"/>
          <w:szCs w:val="24"/>
        </w:rPr>
      </w:pPr>
      <w:r w:rsidRPr="008A4170">
        <w:rPr>
          <w:rFonts w:ascii="Times New Roman" w:hAnsi="Times New Roman" w:cs="Times New Roman"/>
          <w:sz w:val="24"/>
          <w:szCs w:val="24"/>
        </w:rPr>
        <w:t xml:space="preserve">Build a </w:t>
      </w:r>
      <w:r w:rsidR="001A4192" w:rsidRPr="008A4170">
        <w:rPr>
          <w:rFonts w:ascii="Times New Roman" w:hAnsi="Times New Roman" w:cs="Times New Roman" w:hint="eastAsia"/>
          <w:sz w:val="24"/>
          <w:szCs w:val="24"/>
        </w:rPr>
        <w:t>L</w:t>
      </w:r>
      <w:r w:rsidRPr="008A4170">
        <w:rPr>
          <w:rFonts w:ascii="Times New Roman" w:hAnsi="Times New Roman" w:cs="Times New Roman"/>
          <w:sz w:val="24"/>
          <w:szCs w:val="24"/>
        </w:rPr>
        <w:t xml:space="preserve">ocal </w:t>
      </w:r>
      <w:r w:rsidR="001A4192" w:rsidRPr="008A4170">
        <w:rPr>
          <w:rFonts w:ascii="Times New Roman" w:hAnsi="Times New Roman" w:cs="Times New Roman" w:hint="eastAsia"/>
          <w:sz w:val="24"/>
          <w:szCs w:val="24"/>
        </w:rPr>
        <w:t>T</w:t>
      </w:r>
      <w:r w:rsidRPr="008A4170">
        <w:rPr>
          <w:rFonts w:ascii="Times New Roman" w:hAnsi="Times New Roman" w:cs="Times New Roman"/>
          <w:sz w:val="24"/>
          <w:szCs w:val="24"/>
        </w:rPr>
        <w:t>eam</w:t>
      </w:r>
      <w:r w:rsidRPr="00D73F5E">
        <w:rPr>
          <w:rFonts w:ascii="Times New Roman" w:hAnsi="Times New Roman" w:cs="Times New Roman"/>
          <w:sz w:val="24"/>
          <w:szCs w:val="24"/>
        </w:rPr>
        <w:t>:</w:t>
      </w:r>
      <w:r w:rsidR="009811FC" w:rsidRPr="00D73F5E">
        <w:rPr>
          <w:rFonts w:ascii="Times New Roman" w:hAnsi="Times New Roman" w:cs="Times New Roman"/>
          <w:sz w:val="24"/>
          <w:szCs w:val="24"/>
        </w:rPr>
        <w:t xml:space="preserve"> They can h</w:t>
      </w:r>
      <w:r w:rsidRPr="00D73F5E">
        <w:rPr>
          <w:rFonts w:ascii="Times New Roman" w:hAnsi="Times New Roman" w:cs="Times New Roman"/>
          <w:sz w:val="24"/>
          <w:szCs w:val="24"/>
        </w:rPr>
        <w:t>ire culturally familiar consultants or work directly with local teams to participate in strategy development and consumer research. The multi-team structure ensures that the decision-making process reflects the real needs of local consumers</w:t>
      </w:r>
      <w:r w:rsidR="006021D0" w:rsidRPr="00D73F5E">
        <w:rPr>
          <w:rFonts w:ascii="Times New Roman" w:hAnsi="Times New Roman" w:cs="Times New Roman"/>
          <w:sz w:val="24"/>
          <w:szCs w:val="24"/>
        </w:rPr>
        <w:t xml:space="preserve"> (Lastro and Schuster, 2024)</w:t>
      </w:r>
      <w:r w:rsidR="009811FC" w:rsidRPr="00D73F5E">
        <w:rPr>
          <w:rFonts w:ascii="Times New Roman" w:hAnsi="Times New Roman" w:cs="Times New Roman"/>
          <w:sz w:val="24"/>
          <w:szCs w:val="24"/>
        </w:rPr>
        <w:t>, like p</w:t>
      </w:r>
      <w:r w:rsidRPr="00D73F5E">
        <w:rPr>
          <w:rFonts w:ascii="Times New Roman" w:hAnsi="Times New Roman" w:cs="Times New Roman"/>
          <w:sz w:val="24"/>
          <w:szCs w:val="24"/>
        </w:rPr>
        <w:t>artner</w:t>
      </w:r>
      <w:r w:rsidR="009811FC" w:rsidRPr="00D73F5E">
        <w:rPr>
          <w:rFonts w:ascii="Times New Roman" w:hAnsi="Times New Roman" w:cs="Times New Roman"/>
          <w:sz w:val="24"/>
          <w:szCs w:val="24"/>
        </w:rPr>
        <w:t>ing</w:t>
      </w:r>
      <w:r w:rsidRPr="00D73F5E">
        <w:rPr>
          <w:rFonts w:ascii="Times New Roman" w:hAnsi="Times New Roman" w:cs="Times New Roman"/>
          <w:sz w:val="24"/>
          <w:szCs w:val="24"/>
        </w:rPr>
        <w:t xml:space="preserve"> with local e-commerce platforms such as Shopee in Southeast Asia and </w:t>
      </w:r>
      <w:r w:rsidR="00AB656A">
        <w:rPr>
          <w:rFonts w:ascii="Times New Roman" w:hAnsi="Times New Roman" w:cs="Times New Roman"/>
          <w:sz w:val="24"/>
          <w:szCs w:val="24"/>
        </w:rPr>
        <w:t>adapting</w:t>
      </w:r>
      <w:r w:rsidRPr="00D73F5E">
        <w:rPr>
          <w:rFonts w:ascii="Times New Roman" w:hAnsi="Times New Roman" w:cs="Times New Roman"/>
          <w:sz w:val="24"/>
          <w:szCs w:val="24"/>
        </w:rPr>
        <w:t xml:space="preserve"> your strategy with their insights</w:t>
      </w:r>
      <w:r w:rsidR="006021D0" w:rsidRPr="00D73F5E">
        <w:rPr>
          <w:rFonts w:ascii="Times New Roman" w:hAnsi="Times New Roman" w:cs="Times New Roman"/>
          <w:sz w:val="24"/>
          <w:szCs w:val="24"/>
        </w:rPr>
        <w:t xml:space="preserve"> (Tsang, 2024)</w:t>
      </w:r>
      <w:r w:rsidRPr="00D73F5E">
        <w:rPr>
          <w:rFonts w:ascii="Times New Roman" w:hAnsi="Times New Roman" w:cs="Times New Roman"/>
          <w:sz w:val="24"/>
          <w:szCs w:val="24"/>
        </w:rPr>
        <w:t>.</w:t>
      </w:r>
    </w:p>
    <w:p w14:paraId="614FC21F" w14:textId="77777777" w:rsidR="008A4170" w:rsidRPr="008A4170" w:rsidRDefault="008A4170" w:rsidP="008A4170">
      <w:pPr>
        <w:pStyle w:val="ListParagraph"/>
        <w:numPr>
          <w:ilvl w:val="1"/>
          <w:numId w:val="17"/>
        </w:numPr>
        <w:spacing w:line="480" w:lineRule="auto"/>
        <w:ind w:firstLineChars="0"/>
        <w:outlineLvl w:val="2"/>
        <w:rPr>
          <w:rFonts w:ascii="Times New Roman" w:hAnsi="Times New Roman" w:cs="Times New Roman"/>
          <w:b/>
          <w:bCs/>
          <w:sz w:val="24"/>
          <w:szCs w:val="24"/>
        </w:rPr>
      </w:pPr>
      <w:bookmarkStart w:id="15" w:name="_Toc184120476"/>
      <w:r w:rsidRPr="008A4170">
        <w:rPr>
          <w:rFonts w:ascii="Times New Roman" w:hAnsi="Times New Roman" w:cs="Times New Roman"/>
          <w:b/>
          <w:bCs/>
          <w:sz w:val="24"/>
          <w:szCs w:val="24"/>
        </w:rPr>
        <w:t>Apply Flexible business practices</w:t>
      </w:r>
      <w:bookmarkEnd w:id="15"/>
    </w:p>
    <w:p w14:paraId="4BD71BDE" w14:textId="77777777" w:rsidR="008A4170" w:rsidRPr="008A4170" w:rsidRDefault="008A4170" w:rsidP="008A4170">
      <w:pPr>
        <w:pStyle w:val="ListParagraph"/>
        <w:numPr>
          <w:ilvl w:val="1"/>
          <w:numId w:val="18"/>
        </w:numPr>
        <w:spacing w:line="480" w:lineRule="auto"/>
        <w:ind w:firstLineChars="0" w:hanging="442"/>
        <w:rPr>
          <w:rFonts w:ascii="Times New Roman" w:hAnsi="Times New Roman" w:cs="Times New Roman"/>
          <w:sz w:val="24"/>
          <w:szCs w:val="24"/>
        </w:rPr>
      </w:pPr>
      <w:r w:rsidRPr="008A4170">
        <w:rPr>
          <w:rFonts w:ascii="Times New Roman" w:hAnsi="Times New Roman" w:cs="Times New Roman"/>
          <w:sz w:val="24"/>
          <w:szCs w:val="24"/>
          <w:u w:val="single"/>
        </w:rPr>
        <w:t>Relationship-Driven Negotiation Strategies</w:t>
      </w:r>
      <w:r w:rsidRPr="008A4170">
        <w:rPr>
          <w:rFonts w:ascii="Times New Roman" w:hAnsi="Times New Roman" w:cs="Times New Roman"/>
          <w:sz w:val="24"/>
          <w:szCs w:val="24"/>
        </w:rPr>
        <w:t>: For Asia business partnerships who emphasize relationships, tough contract terms should be avoided but highlight the long-term value of the partnership (Holt, 2023), such as offering flexible payback policies and plans to jointly develop products to build trust.</w:t>
      </w:r>
    </w:p>
    <w:p w14:paraId="1654F01D" w14:textId="77777777" w:rsidR="008A4170" w:rsidRPr="008A4170" w:rsidRDefault="008A4170" w:rsidP="008A4170">
      <w:pPr>
        <w:pStyle w:val="ListParagraph"/>
        <w:numPr>
          <w:ilvl w:val="1"/>
          <w:numId w:val="18"/>
        </w:numPr>
        <w:spacing w:line="480" w:lineRule="auto"/>
        <w:ind w:firstLineChars="0" w:hanging="442"/>
        <w:rPr>
          <w:rFonts w:ascii="Times New Roman" w:hAnsi="Times New Roman" w:cs="Times New Roman"/>
          <w:sz w:val="24"/>
          <w:szCs w:val="24"/>
        </w:rPr>
      </w:pPr>
      <w:r w:rsidRPr="008A4170">
        <w:rPr>
          <w:rFonts w:ascii="Times New Roman" w:hAnsi="Times New Roman" w:cs="Times New Roman"/>
          <w:sz w:val="24"/>
          <w:szCs w:val="24"/>
          <w:u w:val="single"/>
        </w:rPr>
        <w:t>Respect the Collective Decision-Making</w:t>
      </w:r>
      <w:r w:rsidRPr="008A4170">
        <w:rPr>
          <w:rFonts w:ascii="Times New Roman" w:hAnsi="Times New Roman" w:cs="Times New Roman"/>
          <w:sz w:val="24"/>
          <w:szCs w:val="24"/>
        </w:rPr>
        <w:t xml:space="preserve">: In many Asian markets, decisions are often made collectively rather than quickly by individuals (Guo et al., 2022). </w:t>
      </w:r>
      <w:r w:rsidRPr="008A4170">
        <w:rPr>
          <w:rFonts w:ascii="Times New Roman" w:hAnsi="Times New Roman" w:cs="Times New Roman"/>
          <w:sz w:val="24"/>
          <w:szCs w:val="24"/>
        </w:rPr>
        <w:lastRenderedPageBreak/>
        <w:t>Companies should give their partners more time and avoid pushing too hard, supporting a long-term planning of win-win cooperation.</w:t>
      </w:r>
    </w:p>
    <w:p w14:paraId="3E60A3B6" w14:textId="5C22A994" w:rsidR="009811FC" w:rsidRPr="00E40288" w:rsidRDefault="009811FC" w:rsidP="00E40288">
      <w:pPr>
        <w:pStyle w:val="ListParagraph"/>
        <w:numPr>
          <w:ilvl w:val="1"/>
          <w:numId w:val="17"/>
        </w:numPr>
        <w:spacing w:line="480" w:lineRule="auto"/>
        <w:ind w:firstLineChars="0"/>
        <w:outlineLvl w:val="2"/>
        <w:rPr>
          <w:rFonts w:ascii="Times New Roman" w:hAnsi="Times New Roman" w:cs="Times New Roman"/>
          <w:b/>
          <w:bCs/>
          <w:sz w:val="24"/>
          <w:szCs w:val="24"/>
        </w:rPr>
      </w:pPr>
      <w:bookmarkStart w:id="16" w:name="_Toc184120477"/>
      <w:r w:rsidRPr="00E40288">
        <w:rPr>
          <w:rFonts w:ascii="Times New Roman" w:hAnsi="Times New Roman" w:cs="Times New Roman"/>
          <w:b/>
          <w:bCs/>
          <w:sz w:val="24"/>
          <w:szCs w:val="24"/>
        </w:rPr>
        <w:t>Strengthen relationship</w:t>
      </w:r>
      <w:r w:rsidR="001A4192">
        <w:rPr>
          <w:rFonts w:ascii="Times New Roman" w:hAnsi="Times New Roman" w:cs="Times New Roman" w:hint="eastAsia"/>
          <w:b/>
          <w:bCs/>
          <w:sz w:val="24"/>
          <w:szCs w:val="24"/>
        </w:rPr>
        <w:t>-</w:t>
      </w:r>
      <w:r w:rsidRPr="00E40288">
        <w:rPr>
          <w:rFonts w:ascii="Times New Roman" w:hAnsi="Times New Roman" w:cs="Times New Roman"/>
          <w:b/>
          <w:bCs/>
          <w:sz w:val="24"/>
          <w:szCs w:val="24"/>
        </w:rPr>
        <w:t>building</w:t>
      </w:r>
      <w:bookmarkEnd w:id="16"/>
    </w:p>
    <w:p w14:paraId="40797249" w14:textId="66A1E3DF" w:rsidR="009811FC" w:rsidRPr="00D73F5E" w:rsidRDefault="009811FC" w:rsidP="008A4170">
      <w:pPr>
        <w:pStyle w:val="ListParagraph"/>
        <w:numPr>
          <w:ilvl w:val="0"/>
          <w:numId w:val="13"/>
        </w:numPr>
        <w:spacing w:line="480" w:lineRule="auto"/>
        <w:ind w:firstLineChars="0" w:hanging="442"/>
        <w:rPr>
          <w:rFonts w:ascii="Times New Roman" w:hAnsi="Times New Roman" w:cs="Times New Roman"/>
          <w:sz w:val="24"/>
          <w:szCs w:val="24"/>
        </w:rPr>
      </w:pPr>
      <w:r w:rsidRPr="008A4170">
        <w:rPr>
          <w:rFonts w:ascii="Times New Roman" w:hAnsi="Times New Roman" w:cs="Times New Roman"/>
          <w:sz w:val="24"/>
          <w:szCs w:val="24"/>
          <w:u w:val="single"/>
        </w:rPr>
        <w:t>Private Interactions and Activities</w:t>
      </w:r>
      <w:r w:rsidRPr="00D73F5E">
        <w:rPr>
          <w:rFonts w:ascii="Times New Roman" w:hAnsi="Times New Roman" w:cs="Times New Roman"/>
          <w:sz w:val="24"/>
          <w:szCs w:val="24"/>
        </w:rPr>
        <w:t>: Host high-level networking dinners or local festivals, invite key partners, and use private occasions to build deeper connections</w:t>
      </w:r>
      <w:r w:rsidR="00D9062A" w:rsidRPr="00D73F5E">
        <w:rPr>
          <w:rFonts w:ascii="Times New Roman" w:hAnsi="Times New Roman" w:cs="Times New Roman"/>
          <w:sz w:val="24"/>
          <w:szCs w:val="24"/>
        </w:rPr>
        <w:t xml:space="preserve"> (Allen et al</w:t>
      </w:r>
      <w:r w:rsidRPr="00D73F5E">
        <w:rPr>
          <w:rFonts w:ascii="Times New Roman" w:hAnsi="Times New Roman" w:cs="Times New Roman"/>
          <w:sz w:val="24"/>
          <w:szCs w:val="24"/>
        </w:rPr>
        <w:t>.</w:t>
      </w:r>
      <w:r w:rsidR="00D9062A" w:rsidRPr="00D73F5E">
        <w:rPr>
          <w:rFonts w:ascii="Times New Roman" w:hAnsi="Times New Roman" w:cs="Times New Roman"/>
          <w:sz w:val="24"/>
          <w:szCs w:val="24"/>
        </w:rPr>
        <w:t>, 2022).</w:t>
      </w:r>
      <w:r w:rsidRPr="00D73F5E">
        <w:rPr>
          <w:rFonts w:ascii="Times New Roman" w:hAnsi="Times New Roman" w:cs="Times New Roman"/>
          <w:sz w:val="24"/>
          <w:szCs w:val="24"/>
        </w:rPr>
        <w:t xml:space="preserve"> For instance, "Mid-Autumn Festival special gift box" can be presented to important partners to express the importance of the relationship.</w:t>
      </w:r>
    </w:p>
    <w:p w14:paraId="394E8CF8" w14:textId="40F45BD6" w:rsidR="009811FC" w:rsidRPr="00D73F5E" w:rsidRDefault="009811FC" w:rsidP="008A4170">
      <w:pPr>
        <w:pStyle w:val="ListParagraph"/>
        <w:numPr>
          <w:ilvl w:val="0"/>
          <w:numId w:val="13"/>
        </w:numPr>
        <w:spacing w:line="480" w:lineRule="auto"/>
        <w:ind w:firstLineChars="0" w:hanging="442"/>
        <w:rPr>
          <w:rFonts w:ascii="Times New Roman" w:hAnsi="Times New Roman" w:cs="Times New Roman"/>
          <w:sz w:val="24"/>
          <w:szCs w:val="24"/>
        </w:rPr>
      </w:pPr>
      <w:r w:rsidRPr="008A4170">
        <w:rPr>
          <w:rFonts w:ascii="Times New Roman" w:hAnsi="Times New Roman" w:cs="Times New Roman"/>
          <w:sz w:val="24"/>
          <w:szCs w:val="24"/>
          <w:u w:val="single"/>
        </w:rPr>
        <w:t>Corporate Social Responsibility (CSR) Projects</w:t>
      </w:r>
      <w:r w:rsidRPr="00D73F5E">
        <w:rPr>
          <w:rFonts w:ascii="Times New Roman" w:hAnsi="Times New Roman" w:cs="Times New Roman"/>
          <w:sz w:val="24"/>
          <w:szCs w:val="24"/>
        </w:rPr>
        <w:t>: Because of Asia's collectivist values, supporting sustainable fashion, environmental projects or community development can win the buy-in of consumers and partners. For example, donat</w:t>
      </w:r>
      <w:r w:rsidR="00D9062A" w:rsidRPr="00D73F5E">
        <w:rPr>
          <w:rFonts w:ascii="Times New Roman" w:hAnsi="Times New Roman" w:cs="Times New Roman"/>
          <w:sz w:val="24"/>
          <w:szCs w:val="24"/>
        </w:rPr>
        <w:t>ing</w:t>
      </w:r>
      <w:r w:rsidRPr="00D73F5E">
        <w:rPr>
          <w:rFonts w:ascii="Times New Roman" w:hAnsi="Times New Roman" w:cs="Times New Roman"/>
          <w:sz w:val="24"/>
          <w:szCs w:val="24"/>
        </w:rPr>
        <w:t xml:space="preserve"> part of the income to support local education or conservation projects will be beneficial to leave a positive reputation in Asian market</w:t>
      </w:r>
      <w:r w:rsidR="00D9062A" w:rsidRPr="00D73F5E">
        <w:rPr>
          <w:rFonts w:ascii="Times New Roman" w:hAnsi="Times New Roman" w:cs="Times New Roman"/>
          <w:sz w:val="24"/>
          <w:szCs w:val="24"/>
        </w:rPr>
        <w:t xml:space="preserve"> (Wang et al</w:t>
      </w:r>
      <w:r w:rsidRPr="00D73F5E">
        <w:rPr>
          <w:rFonts w:ascii="Times New Roman" w:hAnsi="Times New Roman" w:cs="Times New Roman"/>
          <w:sz w:val="24"/>
          <w:szCs w:val="24"/>
        </w:rPr>
        <w:t>.</w:t>
      </w:r>
      <w:r w:rsidR="00D9062A" w:rsidRPr="00D73F5E">
        <w:rPr>
          <w:rFonts w:ascii="Times New Roman" w:hAnsi="Times New Roman" w:cs="Times New Roman"/>
          <w:sz w:val="24"/>
          <w:szCs w:val="24"/>
        </w:rPr>
        <w:t>, 2021).</w:t>
      </w:r>
    </w:p>
    <w:p w14:paraId="1596D2FC" w14:textId="5B771897" w:rsidR="009811FC" w:rsidRDefault="009811FC" w:rsidP="00E40288">
      <w:pPr>
        <w:spacing w:line="480" w:lineRule="auto"/>
        <w:ind w:firstLine="357"/>
        <w:rPr>
          <w:rFonts w:ascii="Times New Roman" w:hAnsi="Times New Roman" w:cs="Times New Roman"/>
          <w:sz w:val="24"/>
          <w:szCs w:val="24"/>
        </w:rPr>
      </w:pPr>
      <w:r w:rsidRPr="00D73F5E">
        <w:rPr>
          <w:rFonts w:ascii="Times New Roman" w:hAnsi="Times New Roman" w:cs="Times New Roman"/>
          <w:sz w:val="24"/>
          <w:szCs w:val="24"/>
        </w:rPr>
        <w:t xml:space="preserve">Through these strategies, cultural resilience and brand influence </w:t>
      </w:r>
      <w:r w:rsidR="006A196A">
        <w:rPr>
          <w:rFonts w:ascii="Times New Roman" w:hAnsi="Times New Roman" w:cs="Times New Roman" w:hint="eastAsia"/>
          <w:sz w:val="24"/>
          <w:szCs w:val="24"/>
        </w:rPr>
        <w:t xml:space="preserve">will be </w:t>
      </w:r>
      <w:r w:rsidR="006A196A">
        <w:rPr>
          <w:rFonts w:ascii="Times New Roman" w:hAnsi="Times New Roman" w:cs="Times New Roman"/>
          <w:sz w:val="24"/>
          <w:szCs w:val="24"/>
        </w:rPr>
        <w:t>established</w:t>
      </w:r>
      <w:r w:rsidR="006A196A">
        <w:rPr>
          <w:rFonts w:ascii="Times New Roman" w:hAnsi="Times New Roman" w:cs="Times New Roman" w:hint="eastAsia"/>
          <w:sz w:val="24"/>
          <w:szCs w:val="24"/>
        </w:rPr>
        <w:t xml:space="preserve"> </w:t>
      </w:r>
      <w:r w:rsidRPr="00D73F5E">
        <w:rPr>
          <w:rFonts w:ascii="Times New Roman" w:hAnsi="Times New Roman" w:cs="Times New Roman"/>
          <w:sz w:val="24"/>
          <w:szCs w:val="24"/>
        </w:rPr>
        <w:t>in Asian markets</w:t>
      </w:r>
      <w:r w:rsidR="006A196A">
        <w:rPr>
          <w:rFonts w:ascii="Times New Roman" w:hAnsi="Times New Roman" w:cs="Times New Roman" w:hint="eastAsia"/>
          <w:sz w:val="24"/>
          <w:szCs w:val="24"/>
        </w:rPr>
        <w:t xml:space="preserve">, </w:t>
      </w:r>
      <w:r w:rsidRPr="00D73F5E">
        <w:rPr>
          <w:rFonts w:ascii="Times New Roman" w:hAnsi="Times New Roman" w:cs="Times New Roman"/>
          <w:sz w:val="24"/>
          <w:szCs w:val="24"/>
        </w:rPr>
        <w:t>promot</w:t>
      </w:r>
      <w:r w:rsidR="006A196A">
        <w:rPr>
          <w:rFonts w:ascii="Times New Roman" w:hAnsi="Times New Roman" w:cs="Times New Roman" w:hint="eastAsia"/>
          <w:sz w:val="24"/>
          <w:szCs w:val="24"/>
        </w:rPr>
        <w:t>ing</w:t>
      </w:r>
      <w:r w:rsidRPr="00D73F5E">
        <w:rPr>
          <w:rFonts w:ascii="Times New Roman" w:hAnsi="Times New Roman" w:cs="Times New Roman"/>
          <w:sz w:val="24"/>
          <w:szCs w:val="24"/>
        </w:rPr>
        <w:t xml:space="preserve"> the long-term development of the business.</w:t>
      </w:r>
    </w:p>
    <w:p w14:paraId="750F55D6" w14:textId="685CEA67" w:rsidR="000F5FED" w:rsidRDefault="000F5FED" w:rsidP="00E40288">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4F994E67" w14:textId="53DBB971" w:rsidR="000F5FED" w:rsidRPr="000F5FED" w:rsidRDefault="000F5FED" w:rsidP="00823EC8">
      <w:pPr>
        <w:spacing w:line="480" w:lineRule="auto"/>
        <w:outlineLvl w:val="1"/>
        <w:rPr>
          <w:rFonts w:ascii="Times New Roman" w:hAnsi="Times New Roman" w:cs="Times New Roman"/>
          <w:b/>
          <w:bCs/>
          <w:sz w:val="28"/>
          <w:szCs w:val="28"/>
        </w:rPr>
      </w:pPr>
      <w:bookmarkStart w:id="17" w:name="_Toc184120478"/>
      <w:r w:rsidRPr="000F5FED">
        <w:rPr>
          <w:rFonts w:ascii="Times New Roman" w:hAnsi="Times New Roman" w:cs="Times New Roman" w:hint="eastAsia"/>
          <w:b/>
          <w:bCs/>
          <w:sz w:val="28"/>
          <w:szCs w:val="28"/>
        </w:rPr>
        <w:lastRenderedPageBreak/>
        <w:t>References</w:t>
      </w:r>
      <w:bookmarkEnd w:id="17"/>
    </w:p>
    <w:p w14:paraId="773E8B78"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Acemoglu, D., and Robinson, J. A. (2021). </w:t>
      </w:r>
      <w:r w:rsidRPr="00EE0AE9">
        <w:rPr>
          <w:rFonts w:ascii="Times New Roman" w:hAnsi="Times New Roman" w:cs="Times New Roman"/>
          <w:i/>
          <w:iCs/>
          <w:sz w:val="24"/>
          <w:szCs w:val="24"/>
        </w:rPr>
        <w:t>Culture, institutions and social equilibria: A framework (No. w28832)</w:t>
      </w:r>
      <w:r w:rsidRPr="00EE0AE9">
        <w:rPr>
          <w:rFonts w:ascii="Times New Roman" w:hAnsi="Times New Roman" w:cs="Times New Roman"/>
          <w:sz w:val="24"/>
          <w:szCs w:val="24"/>
        </w:rPr>
        <w:t>.</w:t>
      </w:r>
      <w:r w:rsidRPr="00EE0AE9">
        <w:rPr>
          <w:rFonts w:ascii="Times New Roman" w:hAnsi="Times New Roman" w:cs="Times New Roman"/>
          <w:i/>
          <w:iCs/>
          <w:sz w:val="24"/>
          <w:szCs w:val="24"/>
        </w:rPr>
        <w:t xml:space="preserve"> </w:t>
      </w:r>
      <w:r w:rsidRPr="00EE0AE9">
        <w:rPr>
          <w:rFonts w:ascii="Times New Roman" w:hAnsi="Times New Roman" w:cs="Times New Roman"/>
          <w:sz w:val="24"/>
          <w:szCs w:val="24"/>
        </w:rPr>
        <w:t>National Bureau of Economic Research.</w:t>
      </w:r>
    </w:p>
    <w:p w14:paraId="35797DCB"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bookmarkStart w:id="18" w:name="_Hlk184117921"/>
      <w:r w:rsidRPr="00EE0AE9">
        <w:rPr>
          <w:rFonts w:ascii="Times New Roman" w:hAnsi="Times New Roman" w:cs="Times New Roman"/>
          <w:sz w:val="24"/>
          <w:szCs w:val="24"/>
        </w:rPr>
        <w:t>Aggarwal, N. and Bharadwaj</w:t>
      </w:r>
      <w:bookmarkEnd w:id="18"/>
      <w:r w:rsidRPr="00EE0AE9">
        <w:rPr>
          <w:rFonts w:ascii="Times New Roman" w:hAnsi="Times New Roman" w:cs="Times New Roman"/>
          <w:sz w:val="24"/>
          <w:szCs w:val="24"/>
        </w:rPr>
        <w:t xml:space="preserve">, A. (2024) Connecting the dots behind current and future Asian growth, </w:t>
      </w:r>
      <w:r w:rsidRPr="00EE0AE9">
        <w:rPr>
          <w:rFonts w:ascii="Times New Roman" w:hAnsi="Times New Roman" w:cs="Times New Roman"/>
          <w:i/>
          <w:iCs/>
          <w:sz w:val="24"/>
          <w:szCs w:val="24"/>
        </w:rPr>
        <w:t>World Economic Forum</w:t>
      </w:r>
      <w:r w:rsidRPr="00EE0AE9">
        <w:rPr>
          <w:rFonts w:ascii="Times New Roman" w:hAnsi="Times New Roman" w:cs="Times New Roman"/>
          <w:sz w:val="24"/>
          <w:szCs w:val="24"/>
        </w:rPr>
        <w:t xml:space="preserve">. Available at: https://www.weforum.org/stories/2024/06/why-asia-s-time-is-now-whats-fueling-asian-growth-and-what-does-it-mean-for-the-rest-of-the-world/ (Accessed: 07 November 2024). </w:t>
      </w:r>
    </w:p>
    <w:p w14:paraId="10DBB0B0"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t>Aithor</w:t>
      </w:r>
      <w:proofErr w:type="spellEnd"/>
      <w:r w:rsidRPr="00EE0AE9">
        <w:rPr>
          <w:rFonts w:ascii="Times New Roman" w:hAnsi="Times New Roman" w:cs="Times New Roman"/>
          <w:sz w:val="24"/>
          <w:szCs w:val="24"/>
        </w:rPr>
        <w:t xml:space="preserve"> (2024) Effects of ethnocentrism essay, </w:t>
      </w:r>
      <w:r w:rsidRPr="00EE0AE9">
        <w:rPr>
          <w:rFonts w:ascii="Times New Roman" w:hAnsi="Times New Roman" w:cs="Times New Roman"/>
          <w:i/>
          <w:iCs/>
          <w:sz w:val="24"/>
          <w:szCs w:val="24"/>
        </w:rPr>
        <w:t>aithor.com</w:t>
      </w:r>
      <w:r w:rsidRPr="00EE0AE9">
        <w:rPr>
          <w:rFonts w:ascii="Times New Roman" w:hAnsi="Times New Roman" w:cs="Times New Roman"/>
          <w:sz w:val="24"/>
          <w:szCs w:val="24"/>
        </w:rPr>
        <w:t xml:space="preserve">. Available at: https://aithor.com/essay-examples/effects-of-ethnocentrism-essay (Accessed: 15 November 2024). </w:t>
      </w:r>
    </w:p>
    <w:p w14:paraId="5715FE8B" w14:textId="53238D30"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t>Al</w:t>
      </w:r>
      <w:r w:rsidR="00EB1EF8">
        <w:rPr>
          <w:rFonts w:ascii="Times New Roman" w:hAnsi="Times New Roman" w:cs="Times New Roman" w:hint="eastAsia"/>
          <w:sz w:val="24"/>
          <w:szCs w:val="24"/>
        </w:rPr>
        <w:t>a</w:t>
      </w:r>
      <w:r w:rsidRPr="00EE0AE9">
        <w:rPr>
          <w:rFonts w:ascii="Times New Roman" w:hAnsi="Times New Roman" w:cs="Times New Roman"/>
          <w:sz w:val="24"/>
          <w:szCs w:val="24"/>
        </w:rPr>
        <w:t>fnan</w:t>
      </w:r>
      <w:proofErr w:type="spellEnd"/>
      <w:r w:rsidRPr="00EE0AE9">
        <w:rPr>
          <w:rFonts w:ascii="Times New Roman" w:hAnsi="Times New Roman" w:cs="Times New Roman"/>
          <w:sz w:val="24"/>
          <w:szCs w:val="24"/>
        </w:rPr>
        <w:t xml:space="preserve">, M. A. (2022). Politeness as a nonverbal communication </w:t>
      </w:r>
      <w:proofErr w:type="spellStart"/>
      <w:r w:rsidRPr="00EE0AE9">
        <w:rPr>
          <w:rFonts w:ascii="Times New Roman" w:hAnsi="Times New Roman" w:cs="Times New Roman"/>
          <w:sz w:val="24"/>
          <w:szCs w:val="24"/>
        </w:rPr>
        <w:t>Behavior</w:t>
      </w:r>
      <w:proofErr w:type="spellEnd"/>
      <w:r w:rsidRPr="00EE0AE9">
        <w:rPr>
          <w:rFonts w:ascii="Times New Roman" w:hAnsi="Times New Roman" w:cs="Times New Roman"/>
          <w:sz w:val="24"/>
          <w:szCs w:val="24"/>
        </w:rPr>
        <w:t>: An investigation into driving habits in Asia. </w:t>
      </w:r>
      <w:r w:rsidRPr="00EE0AE9">
        <w:rPr>
          <w:rFonts w:ascii="Times New Roman" w:hAnsi="Times New Roman" w:cs="Times New Roman"/>
          <w:i/>
          <w:iCs/>
          <w:sz w:val="24"/>
          <w:szCs w:val="24"/>
        </w:rPr>
        <w:t>Studies in Media and Communication</w:t>
      </w:r>
      <w:r w:rsidRPr="00EE0AE9">
        <w:rPr>
          <w:rFonts w:ascii="Times New Roman" w:hAnsi="Times New Roman" w:cs="Times New Roman"/>
          <w:sz w:val="24"/>
          <w:szCs w:val="24"/>
        </w:rPr>
        <w:t xml:space="preserve">, 10(1), </w:t>
      </w:r>
      <w:r w:rsidRPr="00EE0AE9">
        <w:rPr>
          <w:rFonts w:ascii="Times New Roman" w:hAnsi="Times New Roman" w:cs="Times New Roman" w:hint="eastAsia"/>
          <w:sz w:val="24"/>
          <w:szCs w:val="24"/>
        </w:rPr>
        <w:t>pp.</w:t>
      </w:r>
      <w:r w:rsidRPr="00EE0AE9">
        <w:rPr>
          <w:rFonts w:ascii="Times New Roman" w:hAnsi="Times New Roman" w:cs="Times New Roman"/>
          <w:sz w:val="24"/>
          <w:szCs w:val="24"/>
        </w:rPr>
        <w:t>112-123.</w:t>
      </w:r>
    </w:p>
    <w:p w14:paraId="01D2F397"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Allen, J., Harris, R., and Jago, L. (2022). </w:t>
      </w:r>
      <w:r w:rsidRPr="00EE0AE9">
        <w:rPr>
          <w:rFonts w:ascii="Times New Roman" w:hAnsi="Times New Roman" w:cs="Times New Roman"/>
          <w:i/>
          <w:iCs/>
          <w:sz w:val="24"/>
          <w:szCs w:val="24"/>
        </w:rPr>
        <w:t>Festival and special event management</w:t>
      </w:r>
      <w:r w:rsidRPr="00EE0AE9">
        <w:rPr>
          <w:rFonts w:ascii="Times New Roman" w:hAnsi="Times New Roman" w:cs="Times New Roman"/>
          <w:sz w:val="24"/>
          <w:szCs w:val="24"/>
        </w:rPr>
        <w:t>. John Wiley and Sons.</w:t>
      </w:r>
    </w:p>
    <w:p w14:paraId="14D79A36"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t>Amalanathan</w:t>
      </w:r>
      <w:proofErr w:type="spellEnd"/>
      <w:r w:rsidRPr="00EE0AE9">
        <w:rPr>
          <w:rFonts w:ascii="Times New Roman" w:hAnsi="Times New Roman" w:cs="Times New Roman"/>
          <w:sz w:val="24"/>
          <w:szCs w:val="24"/>
        </w:rPr>
        <w:t>, S., and Reddy-Best, K. L. (2024). Modesty in business, bold in fashion: entrepreneurial experiences of US Muslim women in niche fashion markets.</w:t>
      </w:r>
      <w:r w:rsidRPr="00EE0AE9">
        <w:rPr>
          <w:rFonts w:ascii="Times New Roman" w:hAnsi="Times New Roman" w:cs="Times New Roman"/>
          <w:i/>
          <w:iCs/>
          <w:sz w:val="24"/>
          <w:szCs w:val="24"/>
        </w:rPr>
        <w:t> Journal of Innovation and Entrepreneurship</w:t>
      </w:r>
      <w:r w:rsidRPr="00EE0AE9">
        <w:rPr>
          <w:rFonts w:ascii="Times New Roman" w:hAnsi="Times New Roman" w:cs="Times New Roman"/>
          <w:sz w:val="24"/>
          <w:szCs w:val="24"/>
        </w:rPr>
        <w:t xml:space="preserve">, 13(1), </w:t>
      </w:r>
      <w:r w:rsidRPr="00EE0AE9">
        <w:rPr>
          <w:rFonts w:ascii="Times New Roman" w:hAnsi="Times New Roman" w:cs="Times New Roman" w:hint="eastAsia"/>
          <w:sz w:val="24"/>
          <w:szCs w:val="24"/>
        </w:rPr>
        <w:t xml:space="preserve">p. </w:t>
      </w:r>
      <w:r w:rsidRPr="00EE0AE9">
        <w:rPr>
          <w:rFonts w:ascii="Times New Roman" w:hAnsi="Times New Roman" w:cs="Times New Roman"/>
          <w:sz w:val="24"/>
          <w:szCs w:val="24"/>
        </w:rPr>
        <w:t>57.</w:t>
      </w:r>
    </w:p>
    <w:p w14:paraId="2E43BF7F"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t>Aririguzoh</w:t>
      </w:r>
      <w:proofErr w:type="spellEnd"/>
      <w:r w:rsidRPr="00EE0AE9">
        <w:rPr>
          <w:rFonts w:ascii="Times New Roman" w:hAnsi="Times New Roman" w:cs="Times New Roman"/>
          <w:sz w:val="24"/>
          <w:szCs w:val="24"/>
        </w:rPr>
        <w:t>, S. (2022). Communication competencies, culture and SDGs: effective processes to cross-cultural communication. </w:t>
      </w:r>
      <w:r w:rsidRPr="00EE0AE9">
        <w:rPr>
          <w:rFonts w:ascii="Times New Roman" w:hAnsi="Times New Roman" w:cs="Times New Roman"/>
          <w:i/>
          <w:iCs/>
          <w:sz w:val="24"/>
          <w:szCs w:val="24"/>
        </w:rPr>
        <w:t>Humanities and Social Sciences Communications</w:t>
      </w:r>
      <w:r w:rsidRPr="00EE0AE9">
        <w:rPr>
          <w:rFonts w:ascii="Times New Roman" w:hAnsi="Times New Roman" w:cs="Times New Roman"/>
          <w:sz w:val="24"/>
          <w:szCs w:val="24"/>
        </w:rPr>
        <w:t xml:space="preserve">, 9(1), </w:t>
      </w:r>
      <w:r w:rsidRPr="00EE0AE9">
        <w:rPr>
          <w:rFonts w:ascii="Times New Roman" w:hAnsi="Times New Roman" w:cs="Times New Roman" w:hint="eastAsia"/>
          <w:sz w:val="24"/>
          <w:szCs w:val="24"/>
        </w:rPr>
        <w:t xml:space="preserve">pp. </w:t>
      </w:r>
      <w:r w:rsidRPr="00EE0AE9">
        <w:rPr>
          <w:rFonts w:ascii="Times New Roman" w:hAnsi="Times New Roman" w:cs="Times New Roman"/>
          <w:sz w:val="24"/>
          <w:szCs w:val="24"/>
        </w:rPr>
        <w:t>1-11.</w:t>
      </w:r>
    </w:p>
    <w:p w14:paraId="78162641"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lastRenderedPageBreak/>
        <w:t>Braslauskas</w:t>
      </w:r>
      <w:proofErr w:type="spellEnd"/>
      <w:r w:rsidRPr="00EE0AE9">
        <w:rPr>
          <w:rFonts w:ascii="Times New Roman" w:hAnsi="Times New Roman" w:cs="Times New Roman"/>
          <w:sz w:val="24"/>
          <w:szCs w:val="24"/>
        </w:rPr>
        <w:t>, J. (2020). Effective creative intercultural communication in the context of business interaction: theoretical and practical aspects. </w:t>
      </w:r>
      <w:r w:rsidRPr="00EE0AE9">
        <w:rPr>
          <w:rFonts w:ascii="Times New Roman" w:hAnsi="Times New Roman" w:cs="Times New Roman"/>
          <w:i/>
          <w:iCs/>
          <w:sz w:val="24"/>
          <w:szCs w:val="24"/>
        </w:rPr>
        <w:t>Creativity studies</w:t>
      </w:r>
      <w:r w:rsidRPr="00EE0AE9">
        <w:rPr>
          <w:rFonts w:ascii="Times New Roman" w:hAnsi="Times New Roman" w:cs="Times New Roman"/>
          <w:sz w:val="24"/>
          <w:szCs w:val="24"/>
        </w:rPr>
        <w:t xml:space="preserve">, 13(1), </w:t>
      </w:r>
      <w:r w:rsidRPr="00EE0AE9">
        <w:rPr>
          <w:rFonts w:ascii="Times New Roman" w:hAnsi="Times New Roman" w:cs="Times New Roman" w:hint="eastAsia"/>
          <w:sz w:val="24"/>
          <w:szCs w:val="24"/>
        </w:rPr>
        <w:t xml:space="preserve">pp. </w:t>
      </w:r>
      <w:r w:rsidRPr="00EE0AE9">
        <w:rPr>
          <w:rFonts w:ascii="Times New Roman" w:hAnsi="Times New Roman" w:cs="Times New Roman"/>
          <w:sz w:val="24"/>
          <w:szCs w:val="24"/>
        </w:rPr>
        <w:t>199-215.</w:t>
      </w:r>
    </w:p>
    <w:p w14:paraId="04C67185"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Cosman, O. (2021). CULTURAL DIFFERENCES IN BUSINESS COMMUNICATION. USV Annals of Economics and Public Administration, 21(33), pp. 78–87.</w:t>
      </w:r>
    </w:p>
    <w:p w14:paraId="4BFDAFFE"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t>CrossCulture</w:t>
      </w:r>
      <w:proofErr w:type="spellEnd"/>
      <w:r w:rsidRPr="00EE0AE9">
        <w:rPr>
          <w:rFonts w:ascii="Times New Roman" w:hAnsi="Times New Roman" w:cs="Times New Roman"/>
          <w:sz w:val="24"/>
          <w:szCs w:val="24"/>
        </w:rPr>
        <w:t xml:space="preserve"> (2022). Know Culture for Better Business. </w:t>
      </w:r>
      <w:r w:rsidRPr="00EE0AE9">
        <w:rPr>
          <w:rFonts w:ascii="Times New Roman" w:hAnsi="Times New Roman" w:cs="Times New Roman"/>
          <w:i/>
          <w:iCs/>
          <w:sz w:val="24"/>
          <w:szCs w:val="24"/>
        </w:rPr>
        <w:t>Richard Lewis Communications</w:t>
      </w:r>
      <w:r w:rsidRPr="00EE0AE9">
        <w:rPr>
          <w:rFonts w:ascii="Times New Roman" w:hAnsi="Times New Roman" w:cs="Times New Roman"/>
          <w:sz w:val="24"/>
          <w:szCs w:val="24"/>
        </w:rPr>
        <w:t xml:space="preserve">. Available at: https://www.crossculture.com/ (Accessed: 14 November 2024). </w:t>
      </w:r>
    </w:p>
    <w:p w14:paraId="5E557159"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EE0AE9">
        <w:rPr>
          <w:rFonts w:ascii="Times New Roman" w:hAnsi="Times New Roman" w:cs="Times New Roman"/>
          <w:sz w:val="24"/>
          <w:szCs w:val="24"/>
        </w:rPr>
        <w:t>Darvey</w:t>
      </w:r>
      <w:proofErr w:type="spellEnd"/>
      <w:r w:rsidRPr="00EE0AE9">
        <w:rPr>
          <w:rFonts w:ascii="Times New Roman" w:hAnsi="Times New Roman" w:cs="Times New Roman"/>
          <w:sz w:val="24"/>
          <w:szCs w:val="24"/>
        </w:rPr>
        <w:t>, J. (2024)</w:t>
      </w:r>
      <w:r w:rsidRPr="00EE0AE9">
        <w:rPr>
          <w:rFonts w:ascii="Times New Roman" w:hAnsi="Times New Roman" w:cs="Times New Roman"/>
          <w:i/>
          <w:iCs/>
          <w:sz w:val="24"/>
          <w:szCs w:val="24"/>
        </w:rPr>
        <w:t xml:space="preserve"> Overseas expansion paying off for UK clothing retailer next | </w:t>
      </w:r>
      <w:proofErr w:type="spellStart"/>
      <w:r w:rsidRPr="00EE0AE9">
        <w:rPr>
          <w:rFonts w:ascii="Times New Roman" w:hAnsi="Times New Roman" w:cs="Times New Roman"/>
          <w:i/>
          <w:iCs/>
          <w:sz w:val="24"/>
          <w:szCs w:val="24"/>
        </w:rPr>
        <w:t>reuters</w:t>
      </w:r>
      <w:proofErr w:type="spellEnd"/>
      <w:r w:rsidRPr="00EE0AE9">
        <w:rPr>
          <w:rFonts w:ascii="Times New Roman" w:hAnsi="Times New Roman" w:cs="Times New Roman"/>
          <w:i/>
          <w:iCs/>
          <w:sz w:val="24"/>
          <w:szCs w:val="24"/>
        </w:rPr>
        <w:t xml:space="preserve">, Overseas expansion paying off for UK clothing retailer Next. </w:t>
      </w:r>
      <w:r w:rsidRPr="00EE0AE9">
        <w:rPr>
          <w:rFonts w:ascii="Times New Roman" w:hAnsi="Times New Roman" w:cs="Times New Roman"/>
          <w:sz w:val="24"/>
          <w:szCs w:val="24"/>
        </w:rPr>
        <w:t xml:space="preserve">Available at: https://www.reuters.com/business/retail-consumer/next-raises-profit-outlook-after-quarterly-sales-beat-expectations-2024-08-01/ (Accessed: 10 November 2024). </w:t>
      </w:r>
    </w:p>
    <w:p w14:paraId="0EEA4784"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 xml:space="preserve">Dayan, M., and Ndubisi, N. (2020). B2B service innovation and global industrial service management. </w:t>
      </w:r>
      <w:r w:rsidRPr="00EE0AE9">
        <w:rPr>
          <w:rFonts w:ascii="Times New Roman" w:hAnsi="Times New Roman" w:cs="Times New Roman"/>
          <w:i/>
          <w:iCs/>
          <w:sz w:val="24"/>
          <w:szCs w:val="24"/>
        </w:rPr>
        <w:t>Industrial Marketing Management</w:t>
      </w:r>
      <w:r w:rsidRPr="00EE0AE9">
        <w:rPr>
          <w:rFonts w:ascii="Times New Roman" w:hAnsi="Times New Roman" w:cs="Times New Roman"/>
          <w:sz w:val="24"/>
          <w:szCs w:val="24"/>
        </w:rPr>
        <w:t xml:space="preserve">, 89, </w:t>
      </w:r>
      <w:r w:rsidRPr="00EE0AE9">
        <w:rPr>
          <w:rFonts w:ascii="Times New Roman" w:hAnsi="Times New Roman" w:cs="Times New Roman" w:hint="eastAsia"/>
          <w:sz w:val="24"/>
          <w:szCs w:val="24"/>
        </w:rPr>
        <w:t xml:space="preserve">pp. </w:t>
      </w:r>
      <w:r w:rsidRPr="00EE0AE9">
        <w:rPr>
          <w:rFonts w:ascii="Times New Roman" w:hAnsi="Times New Roman" w:cs="Times New Roman"/>
          <w:sz w:val="24"/>
          <w:szCs w:val="24"/>
        </w:rPr>
        <w:t>140-142.</w:t>
      </w:r>
    </w:p>
    <w:p w14:paraId="4CC640CF"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 xml:space="preserve">Dearin, C. (2024) </w:t>
      </w:r>
      <w:r w:rsidRPr="00EE0AE9">
        <w:rPr>
          <w:rFonts w:ascii="Times New Roman" w:hAnsi="Times New Roman" w:cs="Times New Roman"/>
          <w:i/>
          <w:iCs/>
          <w:sz w:val="24"/>
          <w:szCs w:val="24"/>
        </w:rPr>
        <w:t>Five top tips on creating trust in International Business, Dearin and Associates</w:t>
      </w:r>
      <w:r w:rsidRPr="00EE0AE9">
        <w:rPr>
          <w:rFonts w:ascii="Times New Roman" w:hAnsi="Times New Roman" w:cs="Times New Roman"/>
          <w:sz w:val="24"/>
          <w:szCs w:val="24"/>
        </w:rPr>
        <w:t xml:space="preserve">. Available at: https://dearinassociates.com/five-top-tips-on-creating-trust-in-international-business/ (Accessed: 12 November 2024). </w:t>
      </w:r>
    </w:p>
    <w:p w14:paraId="6CB12554"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 xml:space="preserve">Dsouza, R and Aubry, M (2020) Cross-Cultural Global Fashion Business, </w:t>
      </w:r>
      <w:r w:rsidRPr="00EE0AE9">
        <w:rPr>
          <w:rFonts w:ascii="Times New Roman" w:hAnsi="Times New Roman" w:cs="Times New Roman"/>
          <w:i/>
          <w:iCs/>
          <w:sz w:val="24"/>
          <w:szCs w:val="24"/>
        </w:rPr>
        <w:t>International Journal of Science and Research (IJSR)</w:t>
      </w:r>
      <w:r w:rsidRPr="00EE0AE9">
        <w:rPr>
          <w:rFonts w:ascii="Times New Roman" w:hAnsi="Times New Roman" w:cs="Times New Roman"/>
          <w:sz w:val="24"/>
          <w:szCs w:val="24"/>
        </w:rPr>
        <w:t>, 10(5), pp. 813-819. DOI: 10.21275/SR21519100836.</w:t>
      </w:r>
    </w:p>
    <w:p w14:paraId="62F20971"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lastRenderedPageBreak/>
        <w:t xml:space="preserve">Fahmi, R., Ramdhani, H., </w:t>
      </w:r>
      <w:proofErr w:type="spellStart"/>
      <w:r w:rsidRPr="00EE0AE9">
        <w:rPr>
          <w:rFonts w:ascii="Times New Roman" w:hAnsi="Times New Roman" w:cs="Times New Roman"/>
          <w:sz w:val="24"/>
          <w:szCs w:val="24"/>
        </w:rPr>
        <w:t>Latuconsina</w:t>
      </w:r>
      <w:proofErr w:type="spellEnd"/>
      <w:r w:rsidRPr="00EE0AE9">
        <w:rPr>
          <w:rFonts w:ascii="Times New Roman" w:hAnsi="Times New Roman" w:cs="Times New Roman"/>
          <w:sz w:val="24"/>
          <w:szCs w:val="24"/>
        </w:rPr>
        <w:t xml:space="preserve">, H., and Lesmana, S. J. (2024). Corporate Social Responsibility: Environmental Concern Through the Application of Communitarian Citizenship Thinking. </w:t>
      </w:r>
      <w:r w:rsidRPr="00EE0AE9">
        <w:rPr>
          <w:rFonts w:ascii="Times New Roman" w:hAnsi="Times New Roman" w:cs="Times New Roman"/>
          <w:i/>
          <w:iCs/>
          <w:sz w:val="24"/>
          <w:szCs w:val="24"/>
        </w:rPr>
        <w:t xml:space="preserve">In Forum </w:t>
      </w:r>
      <w:proofErr w:type="spellStart"/>
      <w:r w:rsidRPr="00EE0AE9">
        <w:rPr>
          <w:rFonts w:ascii="Times New Roman" w:hAnsi="Times New Roman" w:cs="Times New Roman"/>
          <w:i/>
          <w:iCs/>
          <w:sz w:val="24"/>
          <w:szCs w:val="24"/>
        </w:rPr>
        <w:t>Ilmu</w:t>
      </w:r>
      <w:proofErr w:type="spellEnd"/>
      <w:r w:rsidRPr="00EE0AE9">
        <w:rPr>
          <w:rFonts w:ascii="Times New Roman" w:hAnsi="Times New Roman" w:cs="Times New Roman"/>
          <w:i/>
          <w:iCs/>
          <w:sz w:val="24"/>
          <w:szCs w:val="24"/>
        </w:rPr>
        <w:t xml:space="preserve"> Sosial</w:t>
      </w:r>
      <w:r w:rsidRPr="00EE0AE9">
        <w:rPr>
          <w:rFonts w:ascii="Times New Roman" w:hAnsi="Times New Roman" w:cs="Times New Roman"/>
          <w:sz w:val="24"/>
          <w:szCs w:val="24"/>
        </w:rPr>
        <w:t> (Vol. 51, No. 1).</w:t>
      </w:r>
    </w:p>
    <w:p w14:paraId="7A610CB0" w14:textId="77777777" w:rsidR="000F5FED" w:rsidRPr="00EE0AE9" w:rsidRDefault="000F5FED" w:rsidP="000F5FED">
      <w:pPr>
        <w:widowControl/>
        <w:spacing w:line="480" w:lineRule="auto"/>
        <w:ind w:left="480" w:hangingChars="200" w:hanging="480"/>
        <w:jc w:val="left"/>
        <w:rPr>
          <w:rFonts w:ascii="Times New Roman" w:hAnsi="Times New Roman" w:cs="Times New Roman"/>
          <w:sz w:val="24"/>
          <w:szCs w:val="24"/>
        </w:rPr>
      </w:pPr>
      <w:r w:rsidRPr="00EE0AE9">
        <w:rPr>
          <w:rFonts w:ascii="Times New Roman" w:hAnsi="Times New Roman" w:cs="Times New Roman"/>
          <w:sz w:val="24"/>
          <w:szCs w:val="24"/>
        </w:rPr>
        <w:t>Gao, Y. (2024). Differences Between Chinese and Western Educational Models Based on the High-Low Context Culture Theory. </w:t>
      </w:r>
      <w:r w:rsidRPr="00EE0AE9">
        <w:rPr>
          <w:rFonts w:ascii="Times New Roman" w:hAnsi="Times New Roman" w:cs="Times New Roman"/>
          <w:i/>
          <w:iCs/>
          <w:sz w:val="24"/>
          <w:szCs w:val="24"/>
        </w:rPr>
        <w:t>Journal of Education, Humanities and Social Sciences</w:t>
      </w:r>
      <w:r w:rsidRPr="00EE0AE9">
        <w:rPr>
          <w:rFonts w:ascii="Times New Roman" w:hAnsi="Times New Roman" w:cs="Times New Roman"/>
          <w:sz w:val="24"/>
          <w:szCs w:val="24"/>
        </w:rPr>
        <w:t xml:space="preserve">, 32, </w:t>
      </w:r>
      <w:r>
        <w:rPr>
          <w:rFonts w:ascii="Times New Roman" w:hAnsi="Times New Roman" w:cs="Times New Roman" w:hint="eastAsia"/>
          <w:sz w:val="24"/>
          <w:szCs w:val="24"/>
        </w:rPr>
        <w:t xml:space="preserve">pp. </w:t>
      </w:r>
      <w:r w:rsidRPr="00EE0AE9">
        <w:rPr>
          <w:rFonts w:ascii="Times New Roman" w:hAnsi="Times New Roman" w:cs="Times New Roman"/>
          <w:sz w:val="24"/>
          <w:szCs w:val="24"/>
        </w:rPr>
        <w:t>119-123.</w:t>
      </w:r>
    </w:p>
    <w:p w14:paraId="7830B791"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Guo, W., Chen, X. R., </w:t>
      </w:r>
      <w:r>
        <w:rPr>
          <w:rFonts w:ascii="Times New Roman" w:hAnsi="Times New Roman" w:cs="Times New Roman"/>
          <w:sz w:val="24"/>
          <w:szCs w:val="24"/>
        </w:rPr>
        <w:t>and</w:t>
      </w:r>
      <w:r w:rsidRPr="00D73F5E">
        <w:rPr>
          <w:rFonts w:ascii="Times New Roman" w:hAnsi="Times New Roman" w:cs="Times New Roman"/>
          <w:sz w:val="24"/>
          <w:szCs w:val="24"/>
        </w:rPr>
        <w:t xml:space="preserve"> Liu, H. C. (2022). Decision-Making under Uncertainty: How Easterners and Westerners Think Differently. </w:t>
      </w:r>
      <w:proofErr w:type="spellStart"/>
      <w:r w:rsidRPr="00EE0AE9">
        <w:rPr>
          <w:rFonts w:ascii="Times New Roman" w:hAnsi="Times New Roman" w:cs="Times New Roman"/>
          <w:i/>
          <w:iCs/>
          <w:sz w:val="24"/>
          <w:szCs w:val="24"/>
        </w:rPr>
        <w:t>Behavioral</w:t>
      </w:r>
      <w:proofErr w:type="spellEnd"/>
      <w:r w:rsidRPr="00EE0AE9">
        <w:rPr>
          <w:rFonts w:ascii="Times New Roman" w:hAnsi="Times New Roman" w:cs="Times New Roman"/>
          <w:i/>
          <w:iCs/>
          <w:sz w:val="24"/>
          <w:szCs w:val="24"/>
        </w:rPr>
        <w:t xml:space="preserve"> sciences (Basel, Switzerland)</w:t>
      </w:r>
      <w:r w:rsidRPr="00D73F5E">
        <w:rPr>
          <w:rFonts w:ascii="Times New Roman" w:hAnsi="Times New Roman" w:cs="Times New Roman"/>
          <w:sz w:val="24"/>
          <w:szCs w:val="24"/>
        </w:rPr>
        <w:t xml:space="preserve">, 12(4), </w:t>
      </w:r>
      <w:r>
        <w:rPr>
          <w:rFonts w:ascii="Times New Roman" w:hAnsi="Times New Roman" w:cs="Times New Roman" w:hint="eastAsia"/>
          <w:sz w:val="24"/>
          <w:szCs w:val="24"/>
        </w:rPr>
        <w:t xml:space="preserve">p. </w:t>
      </w:r>
      <w:r w:rsidRPr="00D73F5E">
        <w:rPr>
          <w:rFonts w:ascii="Times New Roman" w:hAnsi="Times New Roman" w:cs="Times New Roman"/>
          <w:sz w:val="24"/>
          <w:szCs w:val="24"/>
        </w:rPr>
        <w:t>92. https://doi.org/10.3390/bs12040092</w:t>
      </w:r>
    </w:p>
    <w:p w14:paraId="7FFF2AC9"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Hajar, E. H., Omar, T., Bilal, E. A., </w:t>
      </w:r>
      <w:r>
        <w:rPr>
          <w:rFonts w:ascii="Times New Roman" w:hAnsi="Times New Roman" w:cs="Times New Roman"/>
          <w:sz w:val="24"/>
          <w:szCs w:val="24"/>
        </w:rPr>
        <w:t>and</w:t>
      </w:r>
      <w:r w:rsidRPr="00D73F5E">
        <w:rPr>
          <w:rFonts w:ascii="Times New Roman" w:hAnsi="Times New Roman" w:cs="Times New Roman"/>
          <w:sz w:val="24"/>
          <w:szCs w:val="24"/>
        </w:rPr>
        <w:t xml:space="preserve"> Khaoula, S. (2023). An Assessment of Ethics in a Cross-Cultural Organizational Context: A Systematic Literature Review. </w:t>
      </w:r>
      <w:r w:rsidRPr="00EE0AE9">
        <w:rPr>
          <w:rFonts w:ascii="Times New Roman" w:hAnsi="Times New Roman" w:cs="Times New Roman"/>
          <w:i/>
          <w:iCs/>
          <w:sz w:val="24"/>
          <w:szCs w:val="24"/>
        </w:rPr>
        <w:t>International Journal of Organizational Leadership</w:t>
      </w:r>
      <w:r w:rsidRPr="00D73F5E">
        <w:rPr>
          <w:rFonts w:ascii="Times New Roman" w:hAnsi="Times New Roman" w:cs="Times New Roman"/>
          <w:sz w:val="24"/>
          <w:szCs w:val="24"/>
        </w:rPr>
        <w:t>, 12(4).</w:t>
      </w:r>
    </w:p>
    <w:p w14:paraId="04155C61" w14:textId="5742DDA9" w:rsidR="00EB1EF8" w:rsidRDefault="00EB1EF8" w:rsidP="000F5FED">
      <w:pPr>
        <w:widowControl/>
        <w:spacing w:line="480" w:lineRule="auto"/>
        <w:ind w:left="480" w:hangingChars="200" w:hanging="480"/>
        <w:jc w:val="left"/>
        <w:rPr>
          <w:rFonts w:ascii="Times New Roman" w:hAnsi="Times New Roman" w:cs="Times New Roman"/>
          <w:sz w:val="24"/>
          <w:szCs w:val="24"/>
        </w:rPr>
      </w:pPr>
      <w:r w:rsidRPr="00EB1EF8">
        <w:rPr>
          <w:rFonts w:ascii="Times New Roman" w:hAnsi="Times New Roman" w:cs="Times New Roman"/>
          <w:sz w:val="24"/>
          <w:szCs w:val="24"/>
        </w:rPr>
        <w:t>Hall, E. T. (1976). Beyond culture. </w:t>
      </w:r>
      <w:r w:rsidRPr="00EB1EF8">
        <w:rPr>
          <w:rFonts w:ascii="Times New Roman" w:hAnsi="Times New Roman" w:cs="Times New Roman"/>
          <w:i/>
          <w:iCs/>
          <w:sz w:val="24"/>
          <w:szCs w:val="24"/>
        </w:rPr>
        <w:t>Garden City</w:t>
      </w:r>
      <w:r w:rsidRPr="00EB1EF8">
        <w:rPr>
          <w:rFonts w:ascii="Times New Roman" w:hAnsi="Times New Roman" w:cs="Times New Roman"/>
          <w:sz w:val="24"/>
          <w:szCs w:val="24"/>
        </w:rPr>
        <w:t>.</w:t>
      </w:r>
    </w:p>
    <w:p w14:paraId="7B195D9F" w14:textId="76966E60"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Harris, S. and </w:t>
      </w:r>
      <w:proofErr w:type="spellStart"/>
      <w:r w:rsidRPr="00D73F5E">
        <w:rPr>
          <w:rFonts w:ascii="Times New Roman" w:hAnsi="Times New Roman" w:cs="Times New Roman"/>
          <w:sz w:val="24"/>
          <w:szCs w:val="24"/>
        </w:rPr>
        <w:t>Bargiela</w:t>
      </w:r>
      <w:proofErr w:type="spellEnd"/>
      <w:r w:rsidRPr="00D73F5E">
        <w:rPr>
          <w:rFonts w:ascii="Times New Roman" w:hAnsi="Times New Roman" w:cs="Times New Roman"/>
          <w:sz w:val="24"/>
          <w:szCs w:val="24"/>
        </w:rPr>
        <w:t xml:space="preserve">-Chiappini, F. (2020) ‘The languages of business: Introduction and overview’, in F. </w:t>
      </w:r>
      <w:proofErr w:type="spellStart"/>
      <w:r w:rsidRPr="00D73F5E">
        <w:rPr>
          <w:rFonts w:ascii="Times New Roman" w:hAnsi="Times New Roman" w:cs="Times New Roman"/>
          <w:sz w:val="24"/>
          <w:szCs w:val="24"/>
        </w:rPr>
        <w:t>Bargiela</w:t>
      </w:r>
      <w:proofErr w:type="spellEnd"/>
      <w:r w:rsidRPr="00D73F5E">
        <w:rPr>
          <w:rFonts w:ascii="Times New Roman" w:hAnsi="Times New Roman" w:cs="Times New Roman"/>
          <w:sz w:val="24"/>
          <w:szCs w:val="24"/>
        </w:rPr>
        <w:t>-Chiappini and S. Harris (eds.) </w:t>
      </w:r>
      <w:r w:rsidRPr="00EE0AE9">
        <w:rPr>
          <w:rFonts w:ascii="Times New Roman" w:hAnsi="Times New Roman" w:cs="Times New Roman"/>
          <w:i/>
          <w:iCs/>
          <w:sz w:val="24"/>
          <w:szCs w:val="24"/>
        </w:rPr>
        <w:t>The Languages of Business: An International Perspective</w:t>
      </w:r>
      <w:r w:rsidRPr="00D73F5E">
        <w:rPr>
          <w:rFonts w:ascii="Times New Roman" w:hAnsi="Times New Roman" w:cs="Times New Roman"/>
          <w:sz w:val="24"/>
          <w:szCs w:val="24"/>
        </w:rPr>
        <w:t>. Edinburgh University Press, pp. 1–18.</w:t>
      </w:r>
    </w:p>
    <w:p w14:paraId="17299FAA"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Holt, M. (2023) Successful partner search in Asia, Asian Insiders. Available at: https://asianinsiders.com/2023/07/19/a-successful-partner-search-in-asia-is-crucial-to-enter-the-market-effectively/ (Accessed: 15 November 2024). </w:t>
      </w:r>
    </w:p>
    <w:p w14:paraId="32DEFCD3"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Horn, S., Sekiguchi, T., </w:t>
      </w:r>
      <w:r>
        <w:rPr>
          <w:rFonts w:ascii="Times New Roman" w:hAnsi="Times New Roman" w:cs="Times New Roman"/>
          <w:sz w:val="24"/>
          <w:szCs w:val="24"/>
        </w:rPr>
        <w:t>and</w:t>
      </w:r>
      <w:r w:rsidRPr="00D73F5E">
        <w:rPr>
          <w:rFonts w:ascii="Times New Roman" w:hAnsi="Times New Roman" w:cs="Times New Roman"/>
          <w:sz w:val="24"/>
          <w:szCs w:val="24"/>
        </w:rPr>
        <w:t xml:space="preserve"> Weiss, M. (2021). Thrown off track? Adjustments of Asian business to shock events. </w:t>
      </w:r>
      <w:r w:rsidRPr="00EE0AE9">
        <w:rPr>
          <w:rFonts w:ascii="Times New Roman" w:hAnsi="Times New Roman" w:cs="Times New Roman"/>
          <w:i/>
          <w:iCs/>
          <w:sz w:val="24"/>
          <w:szCs w:val="24"/>
        </w:rPr>
        <w:t>Asian Business and Management</w:t>
      </w:r>
      <w:r w:rsidRPr="00D73F5E">
        <w:rPr>
          <w:rFonts w:ascii="Times New Roman" w:hAnsi="Times New Roman" w:cs="Times New Roman"/>
          <w:sz w:val="24"/>
          <w:szCs w:val="24"/>
        </w:rPr>
        <w:t xml:space="preserve">, 20(4), </w:t>
      </w:r>
      <w:r>
        <w:rPr>
          <w:rFonts w:ascii="Times New Roman" w:hAnsi="Times New Roman" w:cs="Times New Roman" w:hint="eastAsia"/>
          <w:sz w:val="24"/>
          <w:szCs w:val="24"/>
        </w:rPr>
        <w:t xml:space="preserve">pp. </w:t>
      </w:r>
      <w:r w:rsidRPr="00D73F5E">
        <w:rPr>
          <w:rFonts w:ascii="Times New Roman" w:hAnsi="Times New Roman" w:cs="Times New Roman"/>
          <w:sz w:val="24"/>
          <w:szCs w:val="24"/>
        </w:rPr>
        <w:t>435-455.</w:t>
      </w:r>
    </w:p>
    <w:p w14:paraId="2F95E9BE"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lastRenderedPageBreak/>
        <w:t xml:space="preserve">HT News Desk (2024) </w:t>
      </w:r>
      <w:r w:rsidRPr="00EE0AE9">
        <w:rPr>
          <w:rFonts w:ascii="Times New Roman" w:hAnsi="Times New Roman" w:cs="Times New Roman"/>
          <w:i/>
          <w:iCs/>
          <w:sz w:val="24"/>
          <w:szCs w:val="24"/>
        </w:rPr>
        <w:t>How ratan tata once moved Starbucks founder Howard Schultz to tears: ‘so much wisdom and insight’, Hindustan Times.</w:t>
      </w:r>
      <w:r w:rsidRPr="00D73F5E">
        <w:rPr>
          <w:rFonts w:ascii="Times New Roman" w:hAnsi="Times New Roman" w:cs="Times New Roman"/>
          <w:sz w:val="24"/>
          <w:szCs w:val="24"/>
        </w:rPr>
        <w:t xml:space="preserve"> Available at: https://www.hindustantimes.com/business/how-ratan-tata-once-moved-starbucks-founder-howard-schultz-to-tears-so-much-wisdom-and-insight-101728543166486.html (Accessed: 14 November 2024). </w:t>
      </w:r>
    </w:p>
    <w:p w14:paraId="2534F59E"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Jaakkola, H. (2023). How to manage cultural </w:t>
      </w:r>
      <w:proofErr w:type="gramStart"/>
      <w:r w:rsidRPr="00D73F5E">
        <w:rPr>
          <w:rFonts w:ascii="Times New Roman" w:hAnsi="Times New Roman" w:cs="Times New Roman"/>
          <w:sz w:val="24"/>
          <w:szCs w:val="24"/>
        </w:rPr>
        <w:t>differences?,</w:t>
      </w:r>
      <w:proofErr w:type="gramEnd"/>
      <w:r w:rsidRPr="00D73F5E">
        <w:rPr>
          <w:rFonts w:ascii="Times New Roman" w:hAnsi="Times New Roman" w:cs="Times New Roman"/>
          <w:sz w:val="24"/>
          <w:szCs w:val="24"/>
        </w:rPr>
        <w:t xml:space="preserve"> Tampere University</w:t>
      </w:r>
      <w:r>
        <w:rPr>
          <w:rFonts w:ascii="Times New Roman" w:hAnsi="Times New Roman" w:cs="Times New Roman" w:hint="eastAsia"/>
          <w:sz w:val="24"/>
          <w:szCs w:val="24"/>
        </w:rPr>
        <w:t xml:space="preserve"> Research Portal</w:t>
      </w:r>
      <w:r w:rsidRPr="00D73F5E">
        <w:rPr>
          <w:rFonts w:ascii="Times New Roman" w:hAnsi="Times New Roman" w:cs="Times New Roman"/>
          <w:sz w:val="24"/>
          <w:szCs w:val="24"/>
        </w:rPr>
        <w:t>, Information and Communication Technology.</w:t>
      </w:r>
    </w:p>
    <w:p w14:paraId="7BBF6ED5"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Jackson, J. (2020), </w:t>
      </w:r>
      <w:r w:rsidRPr="00EE0AE9">
        <w:rPr>
          <w:rFonts w:ascii="Times New Roman" w:hAnsi="Times New Roman" w:cs="Times New Roman"/>
          <w:i/>
          <w:iCs/>
          <w:sz w:val="24"/>
          <w:szCs w:val="24"/>
        </w:rPr>
        <w:t>Introducing Language and Intercultural Communication</w:t>
      </w:r>
      <w:r w:rsidRPr="00D73F5E">
        <w:rPr>
          <w:rFonts w:ascii="Times New Roman" w:hAnsi="Times New Roman" w:cs="Times New Roman"/>
          <w:sz w:val="24"/>
          <w:szCs w:val="24"/>
        </w:rPr>
        <w:t>, London: Routledge.</w:t>
      </w:r>
    </w:p>
    <w:p w14:paraId="7A0BE9AC"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Järvi, A. (2023). Internal and External Communication and Communication Issues in Multilingual Organizations. p. 13.</w:t>
      </w:r>
    </w:p>
    <w:p w14:paraId="361054E9"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D73F5E">
        <w:rPr>
          <w:rFonts w:ascii="Times New Roman" w:hAnsi="Times New Roman" w:cs="Times New Roman"/>
          <w:sz w:val="24"/>
          <w:szCs w:val="24"/>
        </w:rPr>
        <w:t>Kahandawa</w:t>
      </w:r>
      <w:proofErr w:type="spellEnd"/>
      <w:r w:rsidRPr="00D73F5E">
        <w:rPr>
          <w:rFonts w:ascii="Times New Roman" w:hAnsi="Times New Roman" w:cs="Times New Roman"/>
          <w:sz w:val="24"/>
          <w:szCs w:val="24"/>
        </w:rPr>
        <w:t>, P. (2021). International Business Management in Asian Countries: Different Strategies and Relationship Marketing. Available at SSRN 3987885.</w:t>
      </w:r>
    </w:p>
    <w:p w14:paraId="2B963800" w14:textId="77777777" w:rsidR="000F5FED"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Lastro, T., </w:t>
      </w:r>
      <w:r>
        <w:rPr>
          <w:rFonts w:ascii="Times New Roman" w:hAnsi="Times New Roman" w:cs="Times New Roman"/>
          <w:sz w:val="24"/>
          <w:szCs w:val="24"/>
        </w:rPr>
        <w:t>and</w:t>
      </w:r>
      <w:r w:rsidRPr="00D73F5E">
        <w:rPr>
          <w:rFonts w:ascii="Times New Roman" w:hAnsi="Times New Roman" w:cs="Times New Roman"/>
          <w:sz w:val="24"/>
          <w:szCs w:val="24"/>
        </w:rPr>
        <w:t xml:space="preserve"> Schuster, S. (2024). Cross-team Decision-making: Challenges and Improvements in Large-scale Agile Organizations.</w:t>
      </w:r>
    </w:p>
    <w:p w14:paraId="418F5AAB" w14:textId="46D2A206" w:rsidR="006F42AF" w:rsidRPr="00D73F5E" w:rsidRDefault="006F42AF" w:rsidP="000F5FED">
      <w:pPr>
        <w:widowControl/>
        <w:spacing w:line="480" w:lineRule="auto"/>
        <w:ind w:left="480" w:hangingChars="200" w:hanging="480"/>
        <w:jc w:val="left"/>
        <w:rPr>
          <w:rFonts w:ascii="Times New Roman" w:hAnsi="Times New Roman" w:cs="Times New Roman"/>
          <w:sz w:val="24"/>
          <w:szCs w:val="24"/>
        </w:rPr>
      </w:pPr>
      <w:r w:rsidRPr="006F42AF">
        <w:rPr>
          <w:rFonts w:ascii="Times New Roman" w:hAnsi="Times New Roman" w:cs="Times New Roman"/>
          <w:sz w:val="24"/>
          <w:szCs w:val="24"/>
        </w:rPr>
        <w:t>Lewis, R. (2018). </w:t>
      </w:r>
      <w:r w:rsidRPr="006F42AF">
        <w:rPr>
          <w:rFonts w:ascii="Times New Roman" w:hAnsi="Times New Roman" w:cs="Times New Roman"/>
          <w:i/>
          <w:iCs/>
          <w:sz w:val="24"/>
          <w:szCs w:val="24"/>
        </w:rPr>
        <w:t>When cultures collide: Leading across cultures</w:t>
      </w:r>
      <w:r w:rsidRPr="006F42AF">
        <w:rPr>
          <w:rFonts w:ascii="Times New Roman" w:hAnsi="Times New Roman" w:cs="Times New Roman"/>
          <w:sz w:val="24"/>
          <w:szCs w:val="24"/>
        </w:rPr>
        <w:t>. Hachette UK.</w:t>
      </w:r>
    </w:p>
    <w:p w14:paraId="3CEF2B2C"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Lill, D. (2019) </w:t>
      </w:r>
      <w:r w:rsidRPr="00EE0AE9">
        <w:rPr>
          <w:rFonts w:ascii="Times New Roman" w:hAnsi="Times New Roman" w:cs="Times New Roman"/>
          <w:i/>
          <w:iCs/>
          <w:sz w:val="24"/>
          <w:szCs w:val="24"/>
        </w:rPr>
        <w:t>A guide to business etiquette in Asia: Talk business, Talk Business | Entrepreneur and Business Advice</w:t>
      </w:r>
      <w:r w:rsidRPr="00D73F5E">
        <w:rPr>
          <w:rFonts w:ascii="Times New Roman" w:hAnsi="Times New Roman" w:cs="Times New Roman"/>
          <w:sz w:val="24"/>
          <w:szCs w:val="24"/>
        </w:rPr>
        <w:t xml:space="preserve">. Available at: https://www.talk-business.co.uk/2019/08/23/a-guide-to-business-etiquette-in-asia/ (Accessed: 14 November 2024). </w:t>
      </w:r>
    </w:p>
    <w:p w14:paraId="3E58024A"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Luo, Y. (2023) </w:t>
      </w:r>
      <w:r w:rsidRPr="00EE0AE9">
        <w:rPr>
          <w:rFonts w:ascii="Times New Roman" w:hAnsi="Times New Roman" w:cs="Times New Roman"/>
          <w:i/>
          <w:iCs/>
          <w:sz w:val="24"/>
          <w:szCs w:val="24"/>
        </w:rPr>
        <w:t>The culture of ‘face’ in China, identity recognition, and luxury consumption, LinkedIn</w:t>
      </w:r>
      <w:r w:rsidRPr="00D73F5E">
        <w:rPr>
          <w:rFonts w:ascii="Times New Roman" w:hAnsi="Times New Roman" w:cs="Times New Roman"/>
          <w:sz w:val="24"/>
          <w:szCs w:val="24"/>
        </w:rPr>
        <w:t>. Available at: https://www.linkedin.com/pulse/culture-</w:t>
      </w:r>
      <w:r w:rsidRPr="00D73F5E">
        <w:rPr>
          <w:rFonts w:ascii="Times New Roman" w:hAnsi="Times New Roman" w:cs="Times New Roman"/>
          <w:sz w:val="24"/>
          <w:szCs w:val="24"/>
        </w:rPr>
        <w:lastRenderedPageBreak/>
        <w:t xml:space="preserve">face-china-identity-recognition-luxury-consumption-yuyu-luo/ (Accessed: 15 November 2024). </w:t>
      </w:r>
    </w:p>
    <w:p w14:paraId="515C996A"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Magnani, G., </w:t>
      </w:r>
      <w:r>
        <w:rPr>
          <w:rFonts w:ascii="Times New Roman" w:hAnsi="Times New Roman" w:cs="Times New Roman"/>
          <w:sz w:val="24"/>
          <w:szCs w:val="24"/>
        </w:rPr>
        <w:t>and</w:t>
      </w:r>
      <w:r w:rsidRPr="00D73F5E">
        <w:rPr>
          <w:rFonts w:ascii="Times New Roman" w:hAnsi="Times New Roman" w:cs="Times New Roman"/>
          <w:sz w:val="24"/>
          <w:szCs w:val="24"/>
        </w:rPr>
        <w:t xml:space="preserve"> Gioia, D. (2023). Using the Gioia Methodology in international business and entrepreneurship research.</w:t>
      </w:r>
      <w:r w:rsidRPr="00EE0AE9">
        <w:rPr>
          <w:rFonts w:ascii="Times New Roman" w:hAnsi="Times New Roman" w:cs="Times New Roman"/>
          <w:i/>
          <w:iCs/>
          <w:sz w:val="24"/>
          <w:szCs w:val="24"/>
        </w:rPr>
        <w:t> International Business Review</w:t>
      </w:r>
      <w:r w:rsidRPr="00D73F5E">
        <w:rPr>
          <w:rFonts w:ascii="Times New Roman" w:hAnsi="Times New Roman" w:cs="Times New Roman"/>
          <w:sz w:val="24"/>
          <w:szCs w:val="24"/>
        </w:rPr>
        <w:t>, 32(2), 102097.</w:t>
      </w:r>
    </w:p>
    <w:p w14:paraId="68764AC0"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Magnier-Watanabe, R., Uchida, T., Orsini, P., </w:t>
      </w:r>
      <w:r>
        <w:rPr>
          <w:rFonts w:ascii="Times New Roman" w:hAnsi="Times New Roman" w:cs="Times New Roman"/>
          <w:sz w:val="24"/>
          <w:szCs w:val="24"/>
        </w:rPr>
        <w:t>and</w:t>
      </w:r>
      <w:r w:rsidRPr="00D73F5E">
        <w:rPr>
          <w:rFonts w:ascii="Times New Roman" w:hAnsi="Times New Roman" w:cs="Times New Roman"/>
          <w:sz w:val="24"/>
          <w:szCs w:val="24"/>
        </w:rPr>
        <w:t xml:space="preserve"> Benton, C. F. (2020). Organizational virtuousness, subjective well-being, and job performance: Comparing employees in France and Japan. </w:t>
      </w:r>
      <w:r w:rsidRPr="00EE0AE9">
        <w:rPr>
          <w:rFonts w:ascii="Times New Roman" w:hAnsi="Times New Roman" w:cs="Times New Roman"/>
          <w:i/>
          <w:iCs/>
          <w:sz w:val="24"/>
          <w:szCs w:val="24"/>
        </w:rPr>
        <w:t>Asia-Pacific journal of business administration</w:t>
      </w:r>
      <w:r w:rsidRPr="00D73F5E">
        <w:rPr>
          <w:rFonts w:ascii="Times New Roman" w:hAnsi="Times New Roman" w:cs="Times New Roman"/>
          <w:sz w:val="24"/>
          <w:szCs w:val="24"/>
        </w:rPr>
        <w:t xml:space="preserve">, 12(2), </w:t>
      </w:r>
      <w:r>
        <w:rPr>
          <w:rFonts w:ascii="Times New Roman" w:hAnsi="Times New Roman" w:cs="Times New Roman" w:hint="eastAsia"/>
          <w:sz w:val="24"/>
          <w:szCs w:val="24"/>
        </w:rPr>
        <w:t xml:space="preserve">pp. </w:t>
      </w:r>
      <w:r w:rsidRPr="00D73F5E">
        <w:rPr>
          <w:rFonts w:ascii="Times New Roman" w:hAnsi="Times New Roman" w:cs="Times New Roman"/>
          <w:sz w:val="24"/>
          <w:szCs w:val="24"/>
        </w:rPr>
        <w:t>115-138.</w:t>
      </w:r>
    </w:p>
    <w:p w14:paraId="1D1EA063"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Mishra, S. (2020) </w:t>
      </w:r>
      <w:r w:rsidRPr="00EE0AE9">
        <w:rPr>
          <w:rFonts w:ascii="Times New Roman" w:hAnsi="Times New Roman" w:cs="Times New Roman"/>
          <w:i/>
          <w:iCs/>
          <w:sz w:val="24"/>
          <w:szCs w:val="24"/>
        </w:rPr>
        <w:t xml:space="preserve">How Starbucks made an alliance with Tata for the </w:t>
      </w:r>
      <w:proofErr w:type="spellStart"/>
      <w:r w:rsidRPr="00EE0AE9">
        <w:rPr>
          <w:rFonts w:ascii="Times New Roman" w:hAnsi="Times New Roman" w:cs="Times New Roman"/>
          <w:i/>
          <w:iCs/>
          <w:sz w:val="24"/>
          <w:szCs w:val="24"/>
        </w:rPr>
        <w:t>indian</w:t>
      </w:r>
      <w:proofErr w:type="spellEnd"/>
      <w:r w:rsidRPr="00EE0AE9">
        <w:rPr>
          <w:rFonts w:ascii="Times New Roman" w:hAnsi="Times New Roman" w:cs="Times New Roman"/>
          <w:i/>
          <w:iCs/>
          <w:sz w:val="24"/>
          <w:szCs w:val="24"/>
        </w:rPr>
        <w:t xml:space="preserve"> </w:t>
      </w:r>
      <w:proofErr w:type="gramStart"/>
      <w:r w:rsidRPr="00EE0AE9">
        <w:rPr>
          <w:rFonts w:ascii="Times New Roman" w:hAnsi="Times New Roman" w:cs="Times New Roman"/>
          <w:i/>
          <w:iCs/>
          <w:sz w:val="24"/>
          <w:szCs w:val="24"/>
        </w:rPr>
        <w:t>market?,</w:t>
      </w:r>
      <w:proofErr w:type="gramEnd"/>
      <w:r w:rsidRPr="00EE0AE9">
        <w:rPr>
          <w:rFonts w:ascii="Times New Roman" w:hAnsi="Times New Roman" w:cs="Times New Roman"/>
          <w:i/>
          <w:iCs/>
          <w:sz w:val="24"/>
          <w:szCs w:val="24"/>
        </w:rPr>
        <w:t xml:space="preserve"> Medium.</w:t>
      </w:r>
      <w:r w:rsidRPr="00D73F5E">
        <w:rPr>
          <w:rFonts w:ascii="Times New Roman" w:hAnsi="Times New Roman" w:cs="Times New Roman"/>
          <w:sz w:val="24"/>
          <w:szCs w:val="24"/>
        </w:rPr>
        <w:t xml:space="preserve"> Available at: https://sanketmishra24.medium.com/how-starbucks-made-an-alliance-with-tata-for-the-indian-market-6d84ec0c1aae (Accessed: 10 November 2024). </w:t>
      </w:r>
    </w:p>
    <w:p w14:paraId="3AFBBA60"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D73F5E">
        <w:rPr>
          <w:rFonts w:ascii="Times New Roman" w:hAnsi="Times New Roman" w:cs="Times New Roman"/>
          <w:sz w:val="24"/>
          <w:szCs w:val="24"/>
        </w:rPr>
        <w:t>Pampanini</w:t>
      </w:r>
      <w:proofErr w:type="spellEnd"/>
      <w:r w:rsidRPr="00D73F5E">
        <w:rPr>
          <w:rFonts w:ascii="Times New Roman" w:hAnsi="Times New Roman" w:cs="Times New Roman"/>
          <w:sz w:val="24"/>
          <w:szCs w:val="24"/>
        </w:rPr>
        <w:t xml:space="preserve">, S. et al. (2024) </w:t>
      </w:r>
      <w:r w:rsidRPr="00EE0AE9">
        <w:rPr>
          <w:rFonts w:ascii="Times New Roman" w:hAnsi="Times New Roman" w:cs="Times New Roman"/>
          <w:i/>
          <w:iCs/>
          <w:sz w:val="24"/>
          <w:szCs w:val="24"/>
        </w:rPr>
        <w:t xml:space="preserve">Bridging cultural differences: Asian-western collaboration in the Workplace, </w:t>
      </w:r>
      <w:proofErr w:type="spellStart"/>
      <w:r w:rsidRPr="00EE0AE9">
        <w:rPr>
          <w:rFonts w:ascii="Times New Roman" w:hAnsi="Times New Roman" w:cs="Times New Roman"/>
          <w:i/>
          <w:iCs/>
          <w:sz w:val="24"/>
          <w:szCs w:val="24"/>
        </w:rPr>
        <w:t>DiverseJobsMatter</w:t>
      </w:r>
      <w:proofErr w:type="spellEnd"/>
      <w:r w:rsidRPr="00EE0AE9">
        <w:rPr>
          <w:rFonts w:ascii="Times New Roman" w:hAnsi="Times New Roman" w:cs="Times New Roman"/>
          <w:i/>
          <w:iCs/>
          <w:sz w:val="24"/>
          <w:szCs w:val="24"/>
        </w:rPr>
        <w:t>.</w:t>
      </w:r>
      <w:r w:rsidRPr="00D73F5E">
        <w:rPr>
          <w:rFonts w:ascii="Times New Roman" w:hAnsi="Times New Roman" w:cs="Times New Roman"/>
          <w:sz w:val="24"/>
          <w:szCs w:val="24"/>
        </w:rPr>
        <w:t xml:space="preserve"> Available at: https://diversejobsmatter.co.uk/blog/bridging-cultural-differences-asian-western-collaboration-in-the-workplace/ (Accessed: 08 November 2024). </w:t>
      </w:r>
    </w:p>
    <w:p w14:paraId="6629C87E"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Qi, J. C., </w:t>
      </w:r>
      <w:r>
        <w:rPr>
          <w:rFonts w:ascii="Times New Roman" w:hAnsi="Times New Roman" w:cs="Times New Roman"/>
          <w:sz w:val="24"/>
          <w:szCs w:val="24"/>
        </w:rPr>
        <w:t>and</w:t>
      </w:r>
      <w:r w:rsidRPr="00D73F5E">
        <w:rPr>
          <w:rFonts w:ascii="Times New Roman" w:hAnsi="Times New Roman" w:cs="Times New Roman"/>
          <w:sz w:val="24"/>
          <w:szCs w:val="24"/>
        </w:rPr>
        <w:t xml:space="preserve"> Ling, L. K. (2020). A Review on Western and Chinese Organization Culture: Similarities and Differences. </w:t>
      </w:r>
      <w:r w:rsidRPr="000F5FED">
        <w:rPr>
          <w:rFonts w:ascii="Times New Roman" w:hAnsi="Times New Roman" w:cs="Times New Roman"/>
          <w:i/>
          <w:iCs/>
          <w:sz w:val="24"/>
          <w:szCs w:val="24"/>
        </w:rPr>
        <w:t>Inti Journal, 2019.</w:t>
      </w:r>
    </w:p>
    <w:p w14:paraId="6BFD7EE2"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D73F5E">
        <w:rPr>
          <w:rFonts w:ascii="Times New Roman" w:hAnsi="Times New Roman" w:cs="Times New Roman"/>
          <w:sz w:val="24"/>
          <w:szCs w:val="24"/>
        </w:rPr>
        <w:t>Sattorovich</w:t>
      </w:r>
      <w:proofErr w:type="spellEnd"/>
      <w:r w:rsidRPr="00D73F5E">
        <w:rPr>
          <w:rFonts w:ascii="Times New Roman" w:hAnsi="Times New Roman" w:cs="Times New Roman"/>
          <w:sz w:val="24"/>
          <w:szCs w:val="24"/>
        </w:rPr>
        <w:t>, J. U. (2020). Intercultural difference parameters: Hofstede and Trompenaars theories. </w:t>
      </w:r>
      <w:r w:rsidRPr="000F5FED">
        <w:rPr>
          <w:rFonts w:ascii="Times New Roman" w:hAnsi="Times New Roman" w:cs="Times New Roman"/>
          <w:i/>
          <w:iCs/>
          <w:sz w:val="24"/>
          <w:szCs w:val="24"/>
        </w:rPr>
        <w:t>European Journal of Research and Reflection in Educational Sciences</w:t>
      </w:r>
      <w:r w:rsidRPr="00D73F5E">
        <w:rPr>
          <w:rFonts w:ascii="Times New Roman" w:hAnsi="Times New Roman" w:cs="Times New Roman"/>
          <w:sz w:val="24"/>
          <w:szCs w:val="24"/>
        </w:rPr>
        <w:t xml:space="preserve">, 8(11), </w:t>
      </w:r>
      <w:r>
        <w:rPr>
          <w:rFonts w:ascii="Times New Roman" w:hAnsi="Times New Roman" w:cs="Times New Roman" w:hint="eastAsia"/>
          <w:sz w:val="24"/>
          <w:szCs w:val="24"/>
        </w:rPr>
        <w:t xml:space="preserve">pp. </w:t>
      </w:r>
      <w:r w:rsidRPr="00D73F5E">
        <w:rPr>
          <w:rFonts w:ascii="Times New Roman" w:hAnsi="Times New Roman" w:cs="Times New Roman"/>
          <w:sz w:val="24"/>
          <w:szCs w:val="24"/>
        </w:rPr>
        <w:t>115-124.</w:t>
      </w:r>
    </w:p>
    <w:p w14:paraId="76F9A0A1"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lastRenderedPageBreak/>
        <w:t xml:space="preserve">Shaw, J. (2024) </w:t>
      </w:r>
      <w:r w:rsidRPr="000F5FED">
        <w:rPr>
          <w:rFonts w:ascii="Times New Roman" w:hAnsi="Times New Roman" w:cs="Times New Roman"/>
          <w:i/>
          <w:iCs/>
          <w:sz w:val="24"/>
          <w:szCs w:val="24"/>
        </w:rPr>
        <w:t>From west to east: Unravelling the secrets of market entry into Asia., Kadence.</w:t>
      </w:r>
      <w:r w:rsidRPr="00D73F5E">
        <w:rPr>
          <w:rFonts w:ascii="Times New Roman" w:hAnsi="Times New Roman" w:cs="Times New Roman"/>
          <w:sz w:val="24"/>
          <w:szCs w:val="24"/>
        </w:rPr>
        <w:t xml:space="preserve"> Available at: https://kadence.com/from-west-to-east-unraveling-the-secrets-of-market-entry-into-asia/ (Accessed: 05 November 2024). </w:t>
      </w:r>
    </w:p>
    <w:p w14:paraId="61943C7E" w14:textId="77777777" w:rsidR="000F5FED" w:rsidRPr="000F5FED" w:rsidRDefault="000F5FED" w:rsidP="000F5FED">
      <w:pPr>
        <w:widowControl/>
        <w:spacing w:line="480" w:lineRule="auto"/>
        <w:ind w:left="480" w:hangingChars="200" w:hanging="480"/>
        <w:jc w:val="left"/>
        <w:rPr>
          <w:rFonts w:ascii="Times New Roman" w:hAnsi="Times New Roman" w:cs="Times New Roman"/>
          <w:i/>
          <w:iCs/>
          <w:sz w:val="24"/>
          <w:szCs w:val="24"/>
        </w:rPr>
      </w:pPr>
      <w:r w:rsidRPr="00D73F5E">
        <w:rPr>
          <w:rFonts w:ascii="Times New Roman" w:hAnsi="Times New Roman" w:cs="Times New Roman"/>
          <w:sz w:val="24"/>
          <w:szCs w:val="24"/>
        </w:rPr>
        <w:t>Siddhartha, S. (2024). Starbucks Market Entry Plan to India. </w:t>
      </w:r>
      <w:r w:rsidRPr="000F5FED">
        <w:rPr>
          <w:rFonts w:ascii="Times New Roman" w:hAnsi="Times New Roman" w:cs="Times New Roman"/>
          <w:i/>
          <w:iCs/>
          <w:sz w:val="24"/>
          <w:szCs w:val="24"/>
        </w:rPr>
        <w:t>International Journal of Innovative Science and Research Technology (IJISRT).</w:t>
      </w:r>
    </w:p>
    <w:p w14:paraId="0EE19F4B"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SIMON </w:t>
      </w:r>
      <w:r>
        <w:rPr>
          <w:rFonts w:ascii="Times New Roman" w:hAnsi="Times New Roman" w:cs="Times New Roman"/>
          <w:sz w:val="24"/>
          <w:szCs w:val="24"/>
        </w:rPr>
        <w:t>and</w:t>
      </w:r>
      <w:r w:rsidRPr="00D73F5E">
        <w:rPr>
          <w:rFonts w:ascii="Times New Roman" w:hAnsi="Times New Roman" w:cs="Times New Roman"/>
          <w:sz w:val="24"/>
          <w:szCs w:val="24"/>
        </w:rPr>
        <w:t xml:space="preserve"> SIMON (2022) </w:t>
      </w:r>
      <w:r w:rsidRPr="000F5FED">
        <w:rPr>
          <w:rFonts w:ascii="Times New Roman" w:hAnsi="Times New Roman" w:cs="Times New Roman"/>
          <w:i/>
          <w:iCs/>
          <w:sz w:val="24"/>
          <w:szCs w:val="24"/>
        </w:rPr>
        <w:t xml:space="preserve">The Complete Guide to International Business Communication, SIMON and SIMON. </w:t>
      </w:r>
      <w:r w:rsidRPr="00D73F5E">
        <w:rPr>
          <w:rFonts w:ascii="Times New Roman" w:hAnsi="Times New Roman" w:cs="Times New Roman"/>
          <w:sz w:val="24"/>
          <w:szCs w:val="24"/>
        </w:rPr>
        <w:t xml:space="preserve">Available at: https://www.simonandsimon.co.uk/blog/the-complete-guide-to-international-business-communication (Accessed: 08 November 2024). </w:t>
      </w:r>
    </w:p>
    <w:p w14:paraId="00A8BAD8"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D73F5E">
        <w:rPr>
          <w:rFonts w:ascii="Times New Roman" w:hAnsi="Times New Roman" w:cs="Times New Roman"/>
          <w:sz w:val="24"/>
          <w:szCs w:val="24"/>
        </w:rPr>
        <w:t>Szkudlarek</w:t>
      </w:r>
      <w:proofErr w:type="spellEnd"/>
      <w:r w:rsidRPr="00D73F5E">
        <w:rPr>
          <w:rFonts w:ascii="Times New Roman" w:hAnsi="Times New Roman" w:cs="Times New Roman"/>
          <w:sz w:val="24"/>
          <w:szCs w:val="24"/>
        </w:rPr>
        <w:t>, B. et al. (2020) ‘Communication and culture in international business – moving the field forward’,</w:t>
      </w:r>
      <w:r w:rsidRPr="000F5FED">
        <w:rPr>
          <w:rFonts w:ascii="Times New Roman" w:hAnsi="Times New Roman" w:cs="Times New Roman"/>
          <w:i/>
          <w:iCs/>
          <w:sz w:val="24"/>
          <w:szCs w:val="24"/>
        </w:rPr>
        <w:t xml:space="preserve"> Journal of World Business</w:t>
      </w:r>
      <w:r w:rsidRPr="00D73F5E">
        <w:rPr>
          <w:rFonts w:ascii="Times New Roman" w:hAnsi="Times New Roman" w:cs="Times New Roman"/>
          <w:sz w:val="24"/>
          <w:szCs w:val="24"/>
        </w:rPr>
        <w:t xml:space="preserve">, 55(6), p. 101126. </w:t>
      </w:r>
      <w:proofErr w:type="gramStart"/>
      <w:r w:rsidRPr="00D73F5E">
        <w:rPr>
          <w:rFonts w:ascii="Times New Roman" w:hAnsi="Times New Roman" w:cs="Times New Roman"/>
          <w:sz w:val="24"/>
          <w:szCs w:val="24"/>
        </w:rPr>
        <w:t>doi:10.1016/j.jwb</w:t>
      </w:r>
      <w:proofErr w:type="gramEnd"/>
      <w:r w:rsidRPr="00D73F5E">
        <w:rPr>
          <w:rFonts w:ascii="Times New Roman" w:hAnsi="Times New Roman" w:cs="Times New Roman"/>
          <w:sz w:val="24"/>
          <w:szCs w:val="24"/>
        </w:rPr>
        <w:t xml:space="preserve">.2020.101126. </w:t>
      </w:r>
    </w:p>
    <w:p w14:paraId="6414A597"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Tsang, B. (2024) </w:t>
      </w:r>
      <w:r w:rsidRPr="000F5FED">
        <w:rPr>
          <w:rFonts w:ascii="Times New Roman" w:hAnsi="Times New Roman" w:cs="Times New Roman"/>
          <w:i/>
          <w:iCs/>
          <w:sz w:val="24"/>
          <w:szCs w:val="24"/>
        </w:rPr>
        <w:t>How to start selling to Southeast Asia shoppers on e-commerce platforms, RSS.</w:t>
      </w:r>
      <w:r w:rsidRPr="00D73F5E">
        <w:rPr>
          <w:rFonts w:ascii="Times New Roman" w:hAnsi="Times New Roman" w:cs="Times New Roman"/>
          <w:sz w:val="24"/>
          <w:szCs w:val="24"/>
        </w:rPr>
        <w:t xml:space="preserve"> Available at: https://choco-up.com/blog/selling-southeast-asian-platforms (Accessed: 15 November 2024). </w:t>
      </w:r>
    </w:p>
    <w:p w14:paraId="072189BF"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Ursu, O. and </w:t>
      </w:r>
      <w:proofErr w:type="spellStart"/>
      <w:r w:rsidRPr="00D73F5E">
        <w:rPr>
          <w:rFonts w:ascii="Times New Roman" w:hAnsi="Times New Roman" w:cs="Times New Roman"/>
          <w:sz w:val="24"/>
          <w:szCs w:val="24"/>
        </w:rPr>
        <w:t>Ciortescu</w:t>
      </w:r>
      <w:proofErr w:type="spellEnd"/>
      <w:r w:rsidRPr="00D73F5E">
        <w:rPr>
          <w:rFonts w:ascii="Times New Roman" w:hAnsi="Times New Roman" w:cs="Times New Roman"/>
          <w:sz w:val="24"/>
          <w:szCs w:val="24"/>
        </w:rPr>
        <w:t>, E. (2021) ‘Exploring Cultural Patterns in Business Communication. Insights from Europe and Asia’, </w:t>
      </w:r>
      <w:r w:rsidRPr="000F5FED">
        <w:rPr>
          <w:rFonts w:ascii="Times New Roman" w:hAnsi="Times New Roman" w:cs="Times New Roman"/>
          <w:i/>
          <w:iCs/>
          <w:sz w:val="24"/>
          <w:szCs w:val="24"/>
        </w:rPr>
        <w:t>CES working papers</w:t>
      </w:r>
      <w:r w:rsidRPr="00D73F5E">
        <w:rPr>
          <w:rFonts w:ascii="Times New Roman" w:hAnsi="Times New Roman" w:cs="Times New Roman"/>
          <w:sz w:val="24"/>
          <w:szCs w:val="24"/>
        </w:rPr>
        <w:t xml:space="preserve">, </w:t>
      </w:r>
      <w:proofErr w:type="gramStart"/>
      <w:r w:rsidRPr="00D73F5E">
        <w:rPr>
          <w:rFonts w:ascii="Times New Roman" w:hAnsi="Times New Roman" w:cs="Times New Roman"/>
          <w:sz w:val="24"/>
          <w:szCs w:val="24"/>
        </w:rPr>
        <w:t>XIII(</w:t>
      </w:r>
      <w:proofErr w:type="gramEnd"/>
      <w:r w:rsidRPr="00D73F5E">
        <w:rPr>
          <w:rFonts w:ascii="Times New Roman" w:hAnsi="Times New Roman" w:cs="Times New Roman"/>
          <w:sz w:val="24"/>
          <w:szCs w:val="24"/>
        </w:rPr>
        <w:t>2), pp. 149–158.</w:t>
      </w:r>
    </w:p>
    <w:p w14:paraId="2CAE14F1"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r w:rsidRPr="00D73F5E">
        <w:rPr>
          <w:rFonts w:ascii="Times New Roman" w:hAnsi="Times New Roman" w:cs="Times New Roman"/>
          <w:sz w:val="24"/>
          <w:szCs w:val="24"/>
        </w:rPr>
        <w:t xml:space="preserve">Wang, H., Jia, M., </w:t>
      </w:r>
      <w:r>
        <w:rPr>
          <w:rFonts w:ascii="Times New Roman" w:hAnsi="Times New Roman" w:cs="Times New Roman"/>
          <w:sz w:val="24"/>
          <w:szCs w:val="24"/>
        </w:rPr>
        <w:t>and</w:t>
      </w:r>
      <w:r w:rsidRPr="00D73F5E">
        <w:rPr>
          <w:rFonts w:ascii="Times New Roman" w:hAnsi="Times New Roman" w:cs="Times New Roman"/>
          <w:sz w:val="24"/>
          <w:szCs w:val="24"/>
        </w:rPr>
        <w:t xml:space="preserve"> Zhang, Z. (2021). Good deeds done in silence: Stakeholder management and quiet giving by Chinese firms.</w:t>
      </w:r>
      <w:r w:rsidRPr="000F5FED">
        <w:rPr>
          <w:rFonts w:ascii="Times New Roman" w:hAnsi="Times New Roman" w:cs="Times New Roman"/>
          <w:i/>
          <w:iCs/>
          <w:sz w:val="24"/>
          <w:szCs w:val="24"/>
        </w:rPr>
        <w:t> Organization Science</w:t>
      </w:r>
      <w:r w:rsidRPr="00D73F5E">
        <w:rPr>
          <w:rFonts w:ascii="Times New Roman" w:hAnsi="Times New Roman" w:cs="Times New Roman"/>
          <w:sz w:val="24"/>
          <w:szCs w:val="24"/>
        </w:rPr>
        <w:t xml:space="preserve">, 32(3), </w:t>
      </w:r>
      <w:r>
        <w:rPr>
          <w:rFonts w:ascii="Times New Roman" w:hAnsi="Times New Roman" w:cs="Times New Roman" w:hint="eastAsia"/>
          <w:sz w:val="24"/>
          <w:szCs w:val="24"/>
        </w:rPr>
        <w:t xml:space="preserve">pp. </w:t>
      </w:r>
      <w:r w:rsidRPr="00D73F5E">
        <w:rPr>
          <w:rFonts w:ascii="Times New Roman" w:hAnsi="Times New Roman" w:cs="Times New Roman"/>
          <w:sz w:val="24"/>
          <w:szCs w:val="24"/>
        </w:rPr>
        <w:t>649-674.</w:t>
      </w:r>
    </w:p>
    <w:p w14:paraId="2D663001"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rPr>
      </w:pPr>
      <w:proofErr w:type="spellStart"/>
      <w:r w:rsidRPr="00D73F5E">
        <w:rPr>
          <w:rFonts w:ascii="Times New Roman" w:hAnsi="Times New Roman" w:cs="Times New Roman"/>
          <w:sz w:val="24"/>
          <w:szCs w:val="24"/>
        </w:rPr>
        <w:lastRenderedPageBreak/>
        <w:t>Woolliams</w:t>
      </w:r>
      <w:proofErr w:type="spellEnd"/>
      <w:r w:rsidRPr="00D73F5E">
        <w:rPr>
          <w:rFonts w:ascii="Times New Roman" w:hAnsi="Times New Roman" w:cs="Times New Roman"/>
          <w:sz w:val="24"/>
          <w:szCs w:val="24"/>
        </w:rPr>
        <w:t xml:space="preserve">, P., </w:t>
      </w:r>
      <w:r>
        <w:rPr>
          <w:rFonts w:ascii="Times New Roman" w:hAnsi="Times New Roman" w:cs="Times New Roman"/>
          <w:sz w:val="24"/>
          <w:szCs w:val="24"/>
        </w:rPr>
        <w:t>and</w:t>
      </w:r>
      <w:r w:rsidRPr="00D73F5E">
        <w:rPr>
          <w:rFonts w:ascii="Times New Roman" w:hAnsi="Times New Roman" w:cs="Times New Roman"/>
          <w:sz w:val="24"/>
          <w:szCs w:val="24"/>
        </w:rPr>
        <w:t xml:space="preserve"> Trompenaars, F. (2024). Cultural Differences. In </w:t>
      </w:r>
      <w:r w:rsidRPr="000F5FED">
        <w:rPr>
          <w:rFonts w:ascii="Times New Roman" w:hAnsi="Times New Roman" w:cs="Times New Roman"/>
          <w:i/>
          <w:iCs/>
          <w:sz w:val="24"/>
          <w:szCs w:val="24"/>
        </w:rPr>
        <w:t>New Approaches to Flexible Working</w:t>
      </w:r>
      <w:r w:rsidRPr="00D73F5E">
        <w:rPr>
          <w:rFonts w:ascii="Times New Roman" w:hAnsi="Times New Roman" w:cs="Times New Roman"/>
          <w:sz w:val="24"/>
          <w:szCs w:val="24"/>
        </w:rPr>
        <w:t>. Emerald Publishing Limited</w:t>
      </w:r>
      <w:r>
        <w:rPr>
          <w:rFonts w:ascii="Times New Roman" w:hAnsi="Times New Roman" w:cs="Times New Roman" w:hint="eastAsia"/>
          <w:sz w:val="24"/>
          <w:szCs w:val="24"/>
        </w:rPr>
        <w:t xml:space="preserve">, </w:t>
      </w:r>
      <w:r w:rsidRPr="00D73F5E">
        <w:rPr>
          <w:rFonts w:ascii="Times New Roman" w:hAnsi="Times New Roman" w:cs="Times New Roman"/>
          <w:sz w:val="24"/>
          <w:szCs w:val="24"/>
        </w:rPr>
        <w:t>pp. 59-67</w:t>
      </w:r>
      <w:r>
        <w:rPr>
          <w:rFonts w:ascii="Times New Roman" w:hAnsi="Times New Roman" w:cs="Times New Roman" w:hint="eastAsia"/>
          <w:sz w:val="24"/>
          <w:szCs w:val="24"/>
        </w:rPr>
        <w:t>.</w:t>
      </w:r>
    </w:p>
    <w:p w14:paraId="444C50A8" w14:textId="77777777" w:rsidR="000F5FED" w:rsidRPr="00D73F5E" w:rsidRDefault="000F5FED" w:rsidP="000F5FED">
      <w:pPr>
        <w:widowControl/>
        <w:spacing w:line="480" w:lineRule="auto"/>
        <w:ind w:left="480" w:hangingChars="200" w:hanging="480"/>
        <w:jc w:val="left"/>
        <w:rPr>
          <w:rFonts w:ascii="Times New Roman" w:hAnsi="Times New Roman" w:cs="Times New Roman"/>
          <w:sz w:val="24"/>
          <w:szCs w:val="24"/>
          <w:lang w:val="en-US"/>
        </w:rPr>
      </w:pPr>
      <w:r w:rsidRPr="00D73F5E">
        <w:rPr>
          <w:rFonts w:ascii="Times New Roman" w:hAnsi="Times New Roman" w:cs="Times New Roman"/>
          <w:sz w:val="24"/>
          <w:szCs w:val="24"/>
        </w:rPr>
        <w:t xml:space="preserve">Zhu, Y. (2023). Exploring Burberry’s Consumer Boycott: A </w:t>
      </w:r>
      <w:proofErr w:type="gramStart"/>
      <w:r w:rsidRPr="00D73F5E">
        <w:rPr>
          <w:rFonts w:ascii="Times New Roman" w:hAnsi="Times New Roman" w:cs="Times New Roman"/>
          <w:sz w:val="24"/>
          <w:szCs w:val="24"/>
        </w:rPr>
        <w:t>Cross Cultural</w:t>
      </w:r>
      <w:proofErr w:type="gramEnd"/>
      <w:r w:rsidRPr="00D73F5E">
        <w:rPr>
          <w:rFonts w:ascii="Times New Roman" w:hAnsi="Times New Roman" w:cs="Times New Roman"/>
          <w:sz w:val="24"/>
          <w:szCs w:val="24"/>
        </w:rPr>
        <w:t xml:space="preserve"> Comparison of the UK and China. </w:t>
      </w:r>
      <w:r w:rsidRPr="000F5FED">
        <w:rPr>
          <w:rFonts w:ascii="Times New Roman" w:hAnsi="Times New Roman" w:cs="Times New Roman"/>
          <w:i/>
          <w:iCs/>
          <w:sz w:val="24"/>
          <w:szCs w:val="24"/>
        </w:rPr>
        <w:t>Academic Journal of Business and Management</w:t>
      </w:r>
      <w:r w:rsidRPr="00D73F5E">
        <w:rPr>
          <w:rFonts w:ascii="Times New Roman" w:hAnsi="Times New Roman" w:cs="Times New Roman"/>
          <w:sz w:val="24"/>
          <w:szCs w:val="24"/>
        </w:rPr>
        <w:t xml:space="preserve">, 5(4), </w:t>
      </w:r>
      <w:r>
        <w:rPr>
          <w:rFonts w:ascii="Times New Roman" w:hAnsi="Times New Roman" w:cs="Times New Roman" w:hint="eastAsia"/>
          <w:sz w:val="24"/>
          <w:szCs w:val="24"/>
        </w:rPr>
        <w:t xml:space="preserve">pp. </w:t>
      </w:r>
      <w:r w:rsidRPr="00D73F5E">
        <w:rPr>
          <w:rFonts w:ascii="Times New Roman" w:hAnsi="Times New Roman" w:cs="Times New Roman"/>
          <w:sz w:val="24"/>
          <w:szCs w:val="24"/>
        </w:rPr>
        <w:t>30-36.</w:t>
      </w:r>
    </w:p>
    <w:p w14:paraId="785F3343" w14:textId="48AAE547" w:rsidR="0018185C" w:rsidRDefault="0018185C">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5F2AC1D0" w14:textId="78684CBD" w:rsidR="000F5FED" w:rsidRPr="0018185C" w:rsidRDefault="0018185C" w:rsidP="0018185C">
      <w:pPr>
        <w:spacing w:line="480" w:lineRule="auto"/>
        <w:outlineLvl w:val="1"/>
        <w:rPr>
          <w:rFonts w:ascii="Times New Roman" w:hAnsi="Times New Roman" w:cs="Times New Roman"/>
          <w:b/>
          <w:bCs/>
          <w:sz w:val="28"/>
          <w:szCs w:val="28"/>
        </w:rPr>
      </w:pPr>
      <w:bookmarkStart w:id="19" w:name="_Toc184120479"/>
      <w:r w:rsidRPr="0018185C">
        <w:rPr>
          <w:rFonts w:ascii="Times New Roman" w:hAnsi="Times New Roman" w:cs="Times New Roman"/>
          <w:b/>
          <w:bCs/>
          <w:sz w:val="28"/>
          <w:szCs w:val="28"/>
        </w:rPr>
        <w:lastRenderedPageBreak/>
        <w:t>Appendices</w:t>
      </w:r>
      <w:bookmarkEnd w:id="19"/>
    </w:p>
    <w:p w14:paraId="3007BFC9" w14:textId="4508EE44" w:rsidR="0018185C" w:rsidRDefault="0018185C" w:rsidP="0018185C">
      <w:pPr>
        <w:tabs>
          <w:tab w:val="right" w:leader="dot" w:pos="7980"/>
        </w:tabs>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Figure </w:t>
      </w:r>
      <w:proofErr w:type="gramStart"/>
      <w:r>
        <w:rPr>
          <w:rFonts w:ascii="Times New Roman" w:hAnsi="Times New Roman" w:cs="Times New Roman" w:hint="eastAsia"/>
          <w:sz w:val="24"/>
          <w:szCs w:val="24"/>
        </w:rPr>
        <w:t>1  Digital</w:t>
      </w:r>
      <w:proofErr w:type="gramEnd"/>
      <w:r>
        <w:rPr>
          <w:rFonts w:ascii="Times New Roman" w:hAnsi="Times New Roman" w:cs="Times New Roman" w:hint="eastAsia"/>
          <w:sz w:val="24"/>
          <w:szCs w:val="24"/>
        </w:rPr>
        <w:t xml:space="preserve"> Communication Model (</w:t>
      </w:r>
      <w:r w:rsidRPr="00D73F5E">
        <w:rPr>
          <w:rFonts w:ascii="Times New Roman" w:hAnsi="Times New Roman" w:cs="Times New Roman"/>
          <w:sz w:val="24"/>
          <w:szCs w:val="24"/>
        </w:rPr>
        <w:t>Järvi, 2023</w:t>
      </w:r>
      <w:r>
        <w:rPr>
          <w:rFonts w:ascii="Times New Roman" w:hAnsi="Times New Roman" w:cs="Times New Roman" w:hint="eastAsia"/>
          <w:sz w:val="24"/>
          <w:szCs w:val="24"/>
        </w:rPr>
        <w:t>)</w:t>
      </w:r>
      <w:r>
        <w:rPr>
          <w:rFonts w:ascii="Times New Roman" w:hAnsi="Times New Roman" w:cs="Times New Roman"/>
          <w:sz w:val="24"/>
          <w:szCs w:val="24"/>
        </w:rPr>
        <w:tab/>
      </w:r>
      <w:r>
        <w:rPr>
          <w:rFonts w:ascii="Times New Roman" w:hAnsi="Times New Roman" w:cs="Times New Roman" w:hint="eastAsia"/>
          <w:sz w:val="24"/>
          <w:szCs w:val="24"/>
        </w:rPr>
        <w:t>7</w:t>
      </w:r>
    </w:p>
    <w:p w14:paraId="455BD7C4" w14:textId="6D993081" w:rsidR="0018185C" w:rsidRDefault="0018185C" w:rsidP="0018185C">
      <w:pPr>
        <w:tabs>
          <w:tab w:val="right" w:leader="dot" w:pos="7980"/>
        </w:tabs>
        <w:spacing w:line="480" w:lineRule="auto"/>
        <w:rPr>
          <w:rFonts w:ascii="Times New Roman" w:hAnsi="Times New Roman" w:cs="Times New Roman" w:hint="eastAsia"/>
          <w:sz w:val="24"/>
          <w:szCs w:val="24"/>
        </w:rPr>
      </w:pPr>
      <w:r>
        <w:rPr>
          <w:rFonts w:ascii="Times New Roman" w:hAnsi="Times New Roman" w:cs="Times New Roman" w:hint="eastAsia"/>
          <w:sz w:val="24"/>
          <w:szCs w:val="24"/>
        </w:rPr>
        <w:t xml:space="preserve">Figure </w:t>
      </w:r>
      <w:proofErr w:type="gramStart"/>
      <w:r>
        <w:rPr>
          <w:rFonts w:ascii="Times New Roman" w:hAnsi="Times New Roman" w:cs="Times New Roman" w:hint="eastAsia"/>
          <w:sz w:val="24"/>
          <w:szCs w:val="24"/>
        </w:rPr>
        <w:t>2  Lewis</w:t>
      </w:r>
      <w:proofErr w:type="gramEnd"/>
      <w:r>
        <w:rPr>
          <w:rFonts w:ascii="Times New Roman" w:hAnsi="Times New Roman" w:cs="Times New Roman" w:hint="eastAsia"/>
          <w:sz w:val="24"/>
          <w:szCs w:val="24"/>
        </w:rPr>
        <w:t xml:space="preserve"> Model of National Cultures (</w:t>
      </w:r>
      <w:proofErr w:type="spellStart"/>
      <w:r>
        <w:rPr>
          <w:rFonts w:ascii="Times New Roman" w:hAnsi="Times New Roman" w:cs="Times New Roman" w:hint="eastAsia"/>
          <w:sz w:val="24"/>
          <w:szCs w:val="24"/>
        </w:rPr>
        <w:t>CrossCulture</w:t>
      </w:r>
      <w:proofErr w:type="spellEnd"/>
      <w:r>
        <w:rPr>
          <w:rFonts w:ascii="Times New Roman" w:hAnsi="Times New Roman" w:cs="Times New Roman" w:hint="eastAsia"/>
          <w:sz w:val="24"/>
          <w:szCs w:val="24"/>
        </w:rPr>
        <w:t>, 2022)</w:t>
      </w:r>
      <w:r>
        <w:rPr>
          <w:rFonts w:ascii="Times New Roman" w:hAnsi="Times New Roman" w:cs="Times New Roman"/>
          <w:sz w:val="24"/>
          <w:szCs w:val="24"/>
        </w:rPr>
        <w:tab/>
      </w:r>
      <w:r>
        <w:rPr>
          <w:rFonts w:ascii="Times New Roman" w:hAnsi="Times New Roman" w:cs="Times New Roman" w:hint="eastAsia"/>
          <w:sz w:val="24"/>
          <w:szCs w:val="24"/>
        </w:rPr>
        <w:t>9</w:t>
      </w:r>
    </w:p>
    <w:p w14:paraId="6CC6AC29" w14:textId="0F1A252E" w:rsidR="0018185C" w:rsidRPr="0018185C" w:rsidRDefault="0018185C" w:rsidP="0018185C">
      <w:pPr>
        <w:tabs>
          <w:tab w:val="right" w:leader="dot" w:pos="7980"/>
        </w:tabs>
        <w:spacing w:line="480" w:lineRule="auto"/>
        <w:ind w:left="960" w:hangingChars="400" w:hanging="960"/>
        <w:rPr>
          <w:rFonts w:ascii="Times New Roman" w:hAnsi="Times New Roman" w:cs="Times New Roman" w:hint="eastAsia"/>
          <w:sz w:val="24"/>
          <w:szCs w:val="24"/>
        </w:rPr>
      </w:pPr>
      <w:r>
        <w:rPr>
          <w:rFonts w:ascii="Times New Roman" w:hAnsi="Times New Roman" w:cs="Times New Roman" w:hint="eastAsia"/>
          <w:sz w:val="24"/>
          <w:szCs w:val="24"/>
        </w:rPr>
        <w:t xml:space="preserve">Figure </w:t>
      </w:r>
      <w:proofErr w:type="gramStart"/>
      <w:r>
        <w:rPr>
          <w:rFonts w:ascii="Times New Roman" w:hAnsi="Times New Roman" w:cs="Times New Roman" w:hint="eastAsia"/>
          <w:sz w:val="24"/>
          <w:szCs w:val="24"/>
        </w:rPr>
        <w:t>3  Connecting</w:t>
      </w:r>
      <w:proofErr w:type="gramEnd"/>
      <w:r>
        <w:rPr>
          <w:rFonts w:ascii="Times New Roman" w:hAnsi="Times New Roman" w:cs="Times New Roman" w:hint="eastAsia"/>
          <w:sz w:val="24"/>
          <w:szCs w:val="24"/>
        </w:rPr>
        <w:t xml:space="preserve"> 7 Dimensions with Different Elements in </w:t>
      </w:r>
      <w:r>
        <w:rPr>
          <w:rFonts w:ascii="Times New Roman" w:hAnsi="Times New Roman" w:cs="Times New Roman" w:hint="eastAsia"/>
          <w:sz w:val="24"/>
          <w:szCs w:val="24"/>
        </w:rPr>
        <w:t>Business</w:t>
      </w:r>
      <w:r>
        <w:rPr>
          <w:rFonts w:ascii="Times New Roman" w:hAnsi="Times New Roman" w:cs="Times New Roman" w:hint="eastAsia"/>
          <w:sz w:val="24"/>
          <w:szCs w:val="24"/>
        </w:rPr>
        <w:t xml:space="preserve"> (Qi an</w:t>
      </w:r>
      <w:r w:rsidR="00EB1EF8">
        <w:rPr>
          <w:rFonts w:ascii="Times New Roman" w:hAnsi="Times New Roman" w:cs="Times New Roman" w:hint="eastAsia"/>
          <w:sz w:val="24"/>
          <w:szCs w:val="24"/>
        </w:rPr>
        <w:t>d</w:t>
      </w:r>
      <w:r>
        <w:rPr>
          <w:rFonts w:ascii="Times New Roman" w:hAnsi="Times New Roman" w:cs="Times New Roman" w:hint="eastAsia"/>
          <w:sz w:val="24"/>
          <w:szCs w:val="24"/>
        </w:rPr>
        <w:t xml:space="preserve"> Ling, 2020)</w:t>
      </w:r>
      <w:r w:rsidR="00EB1EF8">
        <w:rPr>
          <w:rFonts w:ascii="Times New Roman" w:hAnsi="Times New Roman" w:cs="Times New Roman"/>
          <w:sz w:val="24"/>
          <w:szCs w:val="24"/>
        </w:rPr>
        <w:tab/>
      </w:r>
      <w:r w:rsidR="00EB1EF8">
        <w:rPr>
          <w:rFonts w:ascii="Times New Roman" w:hAnsi="Times New Roman" w:cs="Times New Roman" w:hint="eastAsia"/>
          <w:sz w:val="24"/>
          <w:szCs w:val="24"/>
        </w:rPr>
        <w:t>1</w:t>
      </w:r>
      <w:r w:rsidR="005F0EE9">
        <w:rPr>
          <w:rFonts w:ascii="Times New Roman" w:hAnsi="Times New Roman" w:cs="Times New Roman" w:hint="eastAsia"/>
          <w:sz w:val="24"/>
          <w:szCs w:val="24"/>
        </w:rPr>
        <w:t>0</w:t>
      </w:r>
    </w:p>
    <w:sectPr w:rsidR="0018185C" w:rsidRPr="0018185C" w:rsidSect="00257923">
      <w:footerReference w:type="default" r:id="rId15"/>
      <w:footerReference w:type="first" r:id="rId16"/>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B1B58" w14:textId="77777777" w:rsidR="00561878" w:rsidRPr="008C0E96" w:rsidRDefault="00561878" w:rsidP="00152A42">
      <w:r w:rsidRPr="008C0E96">
        <w:separator/>
      </w:r>
    </w:p>
  </w:endnote>
  <w:endnote w:type="continuationSeparator" w:id="0">
    <w:p w14:paraId="67609141" w14:textId="77777777" w:rsidR="00561878" w:rsidRPr="008C0E96" w:rsidRDefault="00561878" w:rsidP="00152A42">
      <w:r w:rsidRPr="008C0E9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2520123"/>
      <w:docPartObj>
        <w:docPartGallery w:val="Page Numbers (Bottom of Page)"/>
        <w:docPartUnique/>
      </w:docPartObj>
    </w:sdtPr>
    <w:sdtContent>
      <w:p w14:paraId="3C39B153" w14:textId="7D36C5B6" w:rsidR="00171224" w:rsidRDefault="00171224">
        <w:pPr>
          <w:pStyle w:val="Footer"/>
          <w:jc w:val="center"/>
        </w:pPr>
        <w:r w:rsidRPr="00171224">
          <w:rPr>
            <w:rFonts w:ascii="Times New Roman" w:hAnsi="Times New Roman" w:cs="Times New Roman"/>
          </w:rPr>
          <w:fldChar w:fldCharType="begin"/>
        </w:r>
        <w:r w:rsidRPr="00171224">
          <w:rPr>
            <w:rFonts w:ascii="Times New Roman" w:hAnsi="Times New Roman" w:cs="Times New Roman"/>
          </w:rPr>
          <w:instrText>PAGE   \* MERGEFORMAT</w:instrText>
        </w:r>
        <w:r w:rsidRPr="00171224">
          <w:rPr>
            <w:rFonts w:ascii="Times New Roman" w:hAnsi="Times New Roman" w:cs="Times New Roman"/>
          </w:rPr>
          <w:fldChar w:fldCharType="separate"/>
        </w:r>
        <w:r w:rsidRPr="00171224">
          <w:rPr>
            <w:rFonts w:ascii="Times New Roman" w:hAnsi="Times New Roman" w:cs="Times New Roman"/>
          </w:rPr>
          <w:t>2</w:t>
        </w:r>
        <w:r w:rsidRPr="00171224">
          <w:rPr>
            <w:rFonts w:ascii="Times New Roman" w:hAnsi="Times New Roman" w:cs="Times New Roman"/>
          </w:rPr>
          <w:fldChar w:fldCharType="end"/>
        </w:r>
      </w:p>
    </w:sdtContent>
  </w:sdt>
  <w:p w14:paraId="3C83C067" w14:textId="77777777" w:rsidR="00171224" w:rsidRDefault="001712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FC2D63" w14:textId="7AFBEFA5" w:rsidR="00171224" w:rsidRDefault="00171224">
    <w:pPr>
      <w:pStyle w:val="Footer"/>
      <w:jc w:val="center"/>
    </w:pPr>
  </w:p>
  <w:p w14:paraId="424A57E6" w14:textId="77777777" w:rsidR="00171224" w:rsidRDefault="001712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041E4C" w14:textId="77777777" w:rsidR="00561878" w:rsidRPr="008C0E96" w:rsidRDefault="00561878" w:rsidP="00152A42">
      <w:r w:rsidRPr="008C0E96">
        <w:separator/>
      </w:r>
    </w:p>
  </w:footnote>
  <w:footnote w:type="continuationSeparator" w:id="0">
    <w:p w14:paraId="10D42813" w14:textId="77777777" w:rsidR="00561878" w:rsidRPr="008C0E96" w:rsidRDefault="00561878" w:rsidP="00152A42">
      <w:r w:rsidRPr="008C0E9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1B0399"/>
    <w:multiLevelType w:val="multilevel"/>
    <w:tmpl w:val="79A4E9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4926BAE"/>
    <w:multiLevelType w:val="multilevel"/>
    <w:tmpl w:val="927C2B5A"/>
    <w:lvl w:ilvl="0">
      <w:start w:val="4"/>
      <w:numFmt w:val="decimal"/>
      <w:lvlText w:val="%1"/>
      <w:lvlJc w:val="left"/>
      <w:pPr>
        <w:ind w:left="360" w:hanging="360"/>
      </w:pPr>
      <w:rPr>
        <w:rFonts w:hint="default"/>
      </w:rPr>
    </w:lvl>
    <w:lvl w:ilvl="1">
      <w:start w:val="1"/>
      <w:numFmt w:val="bullet"/>
      <w:lvlText w:val=""/>
      <w:lvlJc w:val="left"/>
      <w:pPr>
        <w:ind w:left="440" w:hanging="44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C5054AC"/>
    <w:multiLevelType w:val="multilevel"/>
    <w:tmpl w:val="1F9C1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CE35DF"/>
    <w:multiLevelType w:val="multilevel"/>
    <w:tmpl w:val="F7C4DCC2"/>
    <w:lvl w:ilvl="0">
      <w:start w:val="2"/>
      <w:numFmt w:val="decimal"/>
      <w:lvlText w:val="%1"/>
      <w:lvlJc w:val="left"/>
      <w:pPr>
        <w:ind w:left="428" w:hanging="428"/>
      </w:pPr>
      <w:rPr>
        <w:rFonts w:hint="default"/>
      </w:rPr>
    </w:lvl>
    <w:lvl w:ilvl="1">
      <w:start w:val="2"/>
      <w:numFmt w:val="decimal"/>
      <w:lvlText w:val="%1.%2"/>
      <w:lvlJc w:val="left"/>
      <w:pPr>
        <w:ind w:left="638" w:hanging="428"/>
      </w:pPr>
      <w:rPr>
        <w:rFonts w:hint="default"/>
      </w:rPr>
    </w:lvl>
    <w:lvl w:ilvl="2">
      <w:start w:val="1"/>
      <w:numFmt w:val="decimal"/>
      <w:lvlText w:val="%1.%2.%3"/>
      <w:lvlJc w:val="left"/>
      <w:pPr>
        <w:ind w:left="1140" w:hanging="720"/>
      </w:pPr>
      <w:rPr>
        <w:rFonts w:hint="default"/>
      </w:rPr>
    </w:lvl>
    <w:lvl w:ilvl="3">
      <w:start w:val="1"/>
      <w:numFmt w:val="decimal"/>
      <w:lvlText w:val="%1.%2.%3.%4"/>
      <w:lvlJc w:val="left"/>
      <w:pPr>
        <w:ind w:left="1350" w:hanging="720"/>
      </w:pPr>
      <w:rPr>
        <w:rFonts w:hint="default"/>
      </w:rPr>
    </w:lvl>
    <w:lvl w:ilvl="4">
      <w:start w:val="1"/>
      <w:numFmt w:val="decimal"/>
      <w:lvlText w:val="%1.%2.%3.%4.%5"/>
      <w:lvlJc w:val="left"/>
      <w:pPr>
        <w:ind w:left="1920" w:hanging="1080"/>
      </w:pPr>
      <w:rPr>
        <w:rFonts w:hint="default"/>
      </w:rPr>
    </w:lvl>
    <w:lvl w:ilvl="5">
      <w:start w:val="1"/>
      <w:numFmt w:val="decimal"/>
      <w:lvlText w:val="%1.%2.%3.%4.%5.%6"/>
      <w:lvlJc w:val="left"/>
      <w:pPr>
        <w:ind w:left="2130" w:hanging="1080"/>
      </w:pPr>
      <w:rPr>
        <w:rFonts w:hint="default"/>
      </w:rPr>
    </w:lvl>
    <w:lvl w:ilvl="6">
      <w:start w:val="1"/>
      <w:numFmt w:val="decimal"/>
      <w:lvlText w:val="%1.%2.%3.%4.%5.%6.%7"/>
      <w:lvlJc w:val="left"/>
      <w:pPr>
        <w:ind w:left="2700" w:hanging="1440"/>
      </w:pPr>
      <w:rPr>
        <w:rFonts w:hint="default"/>
      </w:rPr>
    </w:lvl>
    <w:lvl w:ilvl="7">
      <w:start w:val="1"/>
      <w:numFmt w:val="decimal"/>
      <w:lvlText w:val="%1.%2.%3.%4.%5.%6.%7.%8"/>
      <w:lvlJc w:val="left"/>
      <w:pPr>
        <w:ind w:left="2910" w:hanging="1440"/>
      </w:pPr>
      <w:rPr>
        <w:rFonts w:hint="default"/>
      </w:rPr>
    </w:lvl>
    <w:lvl w:ilvl="8">
      <w:start w:val="1"/>
      <w:numFmt w:val="decimal"/>
      <w:lvlText w:val="%1.%2.%3.%4.%5.%6.%7.%8.%9"/>
      <w:lvlJc w:val="left"/>
      <w:pPr>
        <w:ind w:left="3480" w:hanging="1800"/>
      </w:pPr>
      <w:rPr>
        <w:rFonts w:hint="default"/>
      </w:rPr>
    </w:lvl>
  </w:abstractNum>
  <w:abstractNum w:abstractNumId="4" w15:restartNumberingAfterBreak="0">
    <w:nsid w:val="3EE93C4D"/>
    <w:multiLevelType w:val="hybridMultilevel"/>
    <w:tmpl w:val="3B522248"/>
    <w:lvl w:ilvl="0" w:tplc="04090001">
      <w:start w:val="1"/>
      <w:numFmt w:val="bullet"/>
      <w:lvlText w:val=""/>
      <w:lvlJc w:val="left"/>
      <w:pPr>
        <w:ind w:left="440" w:hanging="440"/>
      </w:pPr>
      <w:rPr>
        <w:rFonts w:ascii="Wingdings" w:hAnsi="Wingdings" w:hint="default"/>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4376547B"/>
    <w:multiLevelType w:val="hybridMultilevel"/>
    <w:tmpl w:val="6792C63C"/>
    <w:lvl w:ilvl="0" w:tplc="0409000F">
      <w:start w:val="1"/>
      <w:numFmt w:val="decimal"/>
      <w:lvlText w:val="%1."/>
      <w:lvlJc w:val="left"/>
      <w:pPr>
        <w:ind w:left="440" w:hanging="440"/>
      </w:p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47746D6B"/>
    <w:multiLevelType w:val="multilevel"/>
    <w:tmpl w:val="06009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5E6481"/>
    <w:multiLevelType w:val="hybridMultilevel"/>
    <w:tmpl w:val="242E51B8"/>
    <w:lvl w:ilvl="0" w:tplc="04090001">
      <w:start w:val="1"/>
      <w:numFmt w:val="bullet"/>
      <w:lvlText w:val=""/>
      <w:lvlJc w:val="left"/>
      <w:pPr>
        <w:ind w:left="1220" w:hanging="440"/>
      </w:pPr>
      <w:rPr>
        <w:rFonts w:ascii="Wingdings" w:hAnsi="Wingdings" w:hint="default"/>
      </w:rPr>
    </w:lvl>
    <w:lvl w:ilvl="1" w:tplc="04090003" w:tentative="1">
      <w:start w:val="1"/>
      <w:numFmt w:val="bullet"/>
      <w:lvlText w:val=""/>
      <w:lvlJc w:val="left"/>
      <w:pPr>
        <w:ind w:left="1660" w:hanging="440"/>
      </w:pPr>
      <w:rPr>
        <w:rFonts w:ascii="Wingdings" w:hAnsi="Wingdings" w:hint="default"/>
      </w:rPr>
    </w:lvl>
    <w:lvl w:ilvl="2" w:tplc="04090005" w:tentative="1">
      <w:start w:val="1"/>
      <w:numFmt w:val="bullet"/>
      <w:lvlText w:val=""/>
      <w:lvlJc w:val="left"/>
      <w:pPr>
        <w:ind w:left="2100" w:hanging="440"/>
      </w:pPr>
      <w:rPr>
        <w:rFonts w:ascii="Wingdings" w:hAnsi="Wingdings" w:hint="default"/>
      </w:rPr>
    </w:lvl>
    <w:lvl w:ilvl="3" w:tplc="04090001" w:tentative="1">
      <w:start w:val="1"/>
      <w:numFmt w:val="bullet"/>
      <w:lvlText w:val=""/>
      <w:lvlJc w:val="left"/>
      <w:pPr>
        <w:ind w:left="2540" w:hanging="440"/>
      </w:pPr>
      <w:rPr>
        <w:rFonts w:ascii="Wingdings" w:hAnsi="Wingdings" w:hint="default"/>
      </w:rPr>
    </w:lvl>
    <w:lvl w:ilvl="4" w:tplc="04090003" w:tentative="1">
      <w:start w:val="1"/>
      <w:numFmt w:val="bullet"/>
      <w:lvlText w:val=""/>
      <w:lvlJc w:val="left"/>
      <w:pPr>
        <w:ind w:left="2980" w:hanging="440"/>
      </w:pPr>
      <w:rPr>
        <w:rFonts w:ascii="Wingdings" w:hAnsi="Wingdings" w:hint="default"/>
      </w:rPr>
    </w:lvl>
    <w:lvl w:ilvl="5" w:tplc="04090005" w:tentative="1">
      <w:start w:val="1"/>
      <w:numFmt w:val="bullet"/>
      <w:lvlText w:val=""/>
      <w:lvlJc w:val="left"/>
      <w:pPr>
        <w:ind w:left="3420" w:hanging="440"/>
      </w:pPr>
      <w:rPr>
        <w:rFonts w:ascii="Wingdings" w:hAnsi="Wingdings" w:hint="default"/>
      </w:rPr>
    </w:lvl>
    <w:lvl w:ilvl="6" w:tplc="04090001" w:tentative="1">
      <w:start w:val="1"/>
      <w:numFmt w:val="bullet"/>
      <w:lvlText w:val=""/>
      <w:lvlJc w:val="left"/>
      <w:pPr>
        <w:ind w:left="3860" w:hanging="440"/>
      </w:pPr>
      <w:rPr>
        <w:rFonts w:ascii="Wingdings" w:hAnsi="Wingdings" w:hint="default"/>
      </w:rPr>
    </w:lvl>
    <w:lvl w:ilvl="7" w:tplc="04090003" w:tentative="1">
      <w:start w:val="1"/>
      <w:numFmt w:val="bullet"/>
      <w:lvlText w:val=""/>
      <w:lvlJc w:val="left"/>
      <w:pPr>
        <w:ind w:left="4300" w:hanging="440"/>
      </w:pPr>
      <w:rPr>
        <w:rFonts w:ascii="Wingdings" w:hAnsi="Wingdings" w:hint="default"/>
      </w:rPr>
    </w:lvl>
    <w:lvl w:ilvl="8" w:tplc="04090005" w:tentative="1">
      <w:start w:val="1"/>
      <w:numFmt w:val="bullet"/>
      <w:lvlText w:val=""/>
      <w:lvlJc w:val="left"/>
      <w:pPr>
        <w:ind w:left="4740" w:hanging="440"/>
      </w:pPr>
      <w:rPr>
        <w:rFonts w:ascii="Wingdings" w:hAnsi="Wingdings" w:hint="default"/>
      </w:rPr>
    </w:lvl>
  </w:abstractNum>
  <w:abstractNum w:abstractNumId="8" w15:restartNumberingAfterBreak="0">
    <w:nsid w:val="59C35FE8"/>
    <w:multiLevelType w:val="multilevel"/>
    <w:tmpl w:val="161EF528"/>
    <w:lvl w:ilvl="0">
      <w:start w:val="4"/>
      <w:numFmt w:val="decimal"/>
      <w:lvlText w:val="%1"/>
      <w:lvlJc w:val="left"/>
      <w:pPr>
        <w:ind w:left="360" w:hanging="360"/>
      </w:pPr>
      <w:rPr>
        <w:rFonts w:hint="default"/>
        <w:b/>
      </w:rPr>
    </w:lvl>
    <w:lvl w:ilvl="1">
      <w:start w:val="1"/>
      <w:numFmt w:val="decimal"/>
      <w:lvlText w:val="%1.%2"/>
      <w:lvlJc w:val="left"/>
      <w:pPr>
        <w:ind w:left="1050" w:hanging="360"/>
      </w:pPr>
      <w:rPr>
        <w:rFonts w:hint="default"/>
        <w:b/>
      </w:rPr>
    </w:lvl>
    <w:lvl w:ilvl="2">
      <w:start w:val="1"/>
      <w:numFmt w:val="decimal"/>
      <w:lvlText w:val="%1.%2.%3"/>
      <w:lvlJc w:val="left"/>
      <w:pPr>
        <w:ind w:left="2100" w:hanging="720"/>
      </w:pPr>
      <w:rPr>
        <w:rFonts w:hint="default"/>
        <w:b/>
      </w:rPr>
    </w:lvl>
    <w:lvl w:ilvl="3">
      <w:start w:val="1"/>
      <w:numFmt w:val="decimal"/>
      <w:lvlText w:val="%1.%2.%3.%4"/>
      <w:lvlJc w:val="left"/>
      <w:pPr>
        <w:ind w:left="2790" w:hanging="720"/>
      </w:pPr>
      <w:rPr>
        <w:rFonts w:hint="default"/>
        <w:b/>
      </w:rPr>
    </w:lvl>
    <w:lvl w:ilvl="4">
      <w:start w:val="1"/>
      <w:numFmt w:val="decimal"/>
      <w:lvlText w:val="%1.%2.%3.%4.%5"/>
      <w:lvlJc w:val="left"/>
      <w:pPr>
        <w:ind w:left="3840" w:hanging="1080"/>
      </w:pPr>
      <w:rPr>
        <w:rFonts w:hint="default"/>
        <w:b/>
      </w:rPr>
    </w:lvl>
    <w:lvl w:ilvl="5">
      <w:start w:val="1"/>
      <w:numFmt w:val="decimal"/>
      <w:lvlText w:val="%1.%2.%3.%4.%5.%6"/>
      <w:lvlJc w:val="left"/>
      <w:pPr>
        <w:ind w:left="4530" w:hanging="1080"/>
      </w:pPr>
      <w:rPr>
        <w:rFonts w:hint="default"/>
        <w:b/>
      </w:rPr>
    </w:lvl>
    <w:lvl w:ilvl="6">
      <w:start w:val="1"/>
      <w:numFmt w:val="decimal"/>
      <w:lvlText w:val="%1.%2.%3.%4.%5.%6.%7"/>
      <w:lvlJc w:val="left"/>
      <w:pPr>
        <w:ind w:left="5580" w:hanging="1440"/>
      </w:pPr>
      <w:rPr>
        <w:rFonts w:hint="default"/>
        <w:b/>
      </w:rPr>
    </w:lvl>
    <w:lvl w:ilvl="7">
      <w:start w:val="1"/>
      <w:numFmt w:val="decimal"/>
      <w:lvlText w:val="%1.%2.%3.%4.%5.%6.%7.%8"/>
      <w:lvlJc w:val="left"/>
      <w:pPr>
        <w:ind w:left="6270" w:hanging="1440"/>
      </w:pPr>
      <w:rPr>
        <w:rFonts w:hint="default"/>
        <w:b/>
      </w:rPr>
    </w:lvl>
    <w:lvl w:ilvl="8">
      <w:start w:val="1"/>
      <w:numFmt w:val="decimal"/>
      <w:lvlText w:val="%1.%2.%3.%4.%5.%6.%7.%8.%9"/>
      <w:lvlJc w:val="left"/>
      <w:pPr>
        <w:ind w:left="7320" w:hanging="1800"/>
      </w:pPr>
      <w:rPr>
        <w:rFonts w:hint="default"/>
        <w:b/>
      </w:rPr>
    </w:lvl>
  </w:abstractNum>
  <w:abstractNum w:abstractNumId="9" w15:restartNumberingAfterBreak="0">
    <w:nsid w:val="5DDE55E7"/>
    <w:multiLevelType w:val="hybridMultilevel"/>
    <w:tmpl w:val="E9DC1FCC"/>
    <w:lvl w:ilvl="0" w:tplc="04090001">
      <w:start w:val="1"/>
      <w:numFmt w:val="bullet"/>
      <w:lvlText w:val=""/>
      <w:lvlJc w:val="left"/>
      <w:pPr>
        <w:ind w:left="797" w:hanging="440"/>
      </w:pPr>
      <w:rPr>
        <w:rFonts w:ascii="Wingdings" w:hAnsi="Wingdings" w:hint="default"/>
      </w:rPr>
    </w:lvl>
    <w:lvl w:ilvl="1" w:tplc="04090003" w:tentative="1">
      <w:start w:val="1"/>
      <w:numFmt w:val="bullet"/>
      <w:lvlText w:val=""/>
      <w:lvlJc w:val="left"/>
      <w:pPr>
        <w:ind w:left="1237" w:hanging="440"/>
      </w:pPr>
      <w:rPr>
        <w:rFonts w:ascii="Wingdings" w:hAnsi="Wingdings" w:hint="default"/>
      </w:rPr>
    </w:lvl>
    <w:lvl w:ilvl="2" w:tplc="04090005" w:tentative="1">
      <w:start w:val="1"/>
      <w:numFmt w:val="bullet"/>
      <w:lvlText w:val=""/>
      <w:lvlJc w:val="left"/>
      <w:pPr>
        <w:ind w:left="1677" w:hanging="440"/>
      </w:pPr>
      <w:rPr>
        <w:rFonts w:ascii="Wingdings" w:hAnsi="Wingdings" w:hint="default"/>
      </w:rPr>
    </w:lvl>
    <w:lvl w:ilvl="3" w:tplc="04090001" w:tentative="1">
      <w:start w:val="1"/>
      <w:numFmt w:val="bullet"/>
      <w:lvlText w:val=""/>
      <w:lvlJc w:val="left"/>
      <w:pPr>
        <w:ind w:left="2117" w:hanging="440"/>
      </w:pPr>
      <w:rPr>
        <w:rFonts w:ascii="Wingdings" w:hAnsi="Wingdings" w:hint="default"/>
      </w:rPr>
    </w:lvl>
    <w:lvl w:ilvl="4" w:tplc="04090003" w:tentative="1">
      <w:start w:val="1"/>
      <w:numFmt w:val="bullet"/>
      <w:lvlText w:val=""/>
      <w:lvlJc w:val="left"/>
      <w:pPr>
        <w:ind w:left="2557" w:hanging="440"/>
      </w:pPr>
      <w:rPr>
        <w:rFonts w:ascii="Wingdings" w:hAnsi="Wingdings" w:hint="default"/>
      </w:rPr>
    </w:lvl>
    <w:lvl w:ilvl="5" w:tplc="04090005" w:tentative="1">
      <w:start w:val="1"/>
      <w:numFmt w:val="bullet"/>
      <w:lvlText w:val=""/>
      <w:lvlJc w:val="left"/>
      <w:pPr>
        <w:ind w:left="2997" w:hanging="440"/>
      </w:pPr>
      <w:rPr>
        <w:rFonts w:ascii="Wingdings" w:hAnsi="Wingdings" w:hint="default"/>
      </w:rPr>
    </w:lvl>
    <w:lvl w:ilvl="6" w:tplc="04090001" w:tentative="1">
      <w:start w:val="1"/>
      <w:numFmt w:val="bullet"/>
      <w:lvlText w:val=""/>
      <w:lvlJc w:val="left"/>
      <w:pPr>
        <w:ind w:left="3437" w:hanging="440"/>
      </w:pPr>
      <w:rPr>
        <w:rFonts w:ascii="Wingdings" w:hAnsi="Wingdings" w:hint="default"/>
      </w:rPr>
    </w:lvl>
    <w:lvl w:ilvl="7" w:tplc="04090003" w:tentative="1">
      <w:start w:val="1"/>
      <w:numFmt w:val="bullet"/>
      <w:lvlText w:val=""/>
      <w:lvlJc w:val="left"/>
      <w:pPr>
        <w:ind w:left="3877" w:hanging="440"/>
      </w:pPr>
      <w:rPr>
        <w:rFonts w:ascii="Wingdings" w:hAnsi="Wingdings" w:hint="default"/>
      </w:rPr>
    </w:lvl>
    <w:lvl w:ilvl="8" w:tplc="04090005" w:tentative="1">
      <w:start w:val="1"/>
      <w:numFmt w:val="bullet"/>
      <w:lvlText w:val=""/>
      <w:lvlJc w:val="left"/>
      <w:pPr>
        <w:ind w:left="4317" w:hanging="440"/>
      </w:pPr>
      <w:rPr>
        <w:rFonts w:ascii="Wingdings" w:hAnsi="Wingdings" w:hint="default"/>
      </w:rPr>
    </w:lvl>
  </w:abstractNum>
  <w:abstractNum w:abstractNumId="10" w15:restartNumberingAfterBreak="0">
    <w:nsid w:val="606E306E"/>
    <w:multiLevelType w:val="multilevel"/>
    <w:tmpl w:val="CD8CEF8A"/>
    <w:lvl w:ilvl="0">
      <w:start w:val="1"/>
      <w:numFmt w:val="decimal"/>
      <w:lvlText w:val="%1."/>
      <w:lvlJc w:val="left"/>
      <w:pPr>
        <w:ind w:left="360" w:hanging="360"/>
      </w:pPr>
      <w:rPr>
        <w:rFonts w:hint="default"/>
      </w:rPr>
    </w:lvl>
    <w:lvl w:ilvl="1">
      <w:start w:val="3"/>
      <w:numFmt w:val="decimal"/>
      <w:isLgl/>
      <w:lvlText w:val="%1.%2"/>
      <w:lvlJc w:val="left"/>
      <w:pPr>
        <w:ind w:left="690" w:hanging="480"/>
      </w:pPr>
      <w:rPr>
        <w:rFonts w:hint="default"/>
      </w:rPr>
    </w:lvl>
    <w:lvl w:ilvl="2">
      <w:start w:val="1"/>
      <w:numFmt w:val="decimal"/>
      <w:isLgl/>
      <w:lvlText w:val="%1.%2.%3"/>
      <w:lvlJc w:val="left"/>
      <w:pPr>
        <w:ind w:left="114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130" w:hanging="1080"/>
      </w:pPr>
      <w:rPr>
        <w:rFonts w:hint="default"/>
      </w:rPr>
    </w:lvl>
    <w:lvl w:ilvl="6">
      <w:start w:val="1"/>
      <w:numFmt w:val="decimal"/>
      <w:isLgl/>
      <w:lvlText w:val="%1.%2.%3.%4.%5.%6.%7"/>
      <w:lvlJc w:val="left"/>
      <w:pPr>
        <w:ind w:left="2700" w:hanging="1440"/>
      </w:pPr>
      <w:rPr>
        <w:rFonts w:hint="default"/>
      </w:rPr>
    </w:lvl>
    <w:lvl w:ilvl="7">
      <w:start w:val="1"/>
      <w:numFmt w:val="decimal"/>
      <w:isLgl/>
      <w:lvlText w:val="%1.%2.%3.%4.%5.%6.%7.%8"/>
      <w:lvlJc w:val="left"/>
      <w:pPr>
        <w:ind w:left="2910" w:hanging="1440"/>
      </w:pPr>
      <w:rPr>
        <w:rFonts w:hint="default"/>
      </w:rPr>
    </w:lvl>
    <w:lvl w:ilvl="8">
      <w:start w:val="1"/>
      <w:numFmt w:val="decimal"/>
      <w:isLgl/>
      <w:lvlText w:val="%1.%2.%3.%4.%5.%6.%7.%8.%9"/>
      <w:lvlJc w:val="left"/>
      <w:pPr>
        <w:ind w:left="3480" w:hanging="1800"/>
      </w:pPr>
      <w:rPr>
        <w:rFonts w:hint="default"/>
      </w:rPr>
    </w:lvl>
  </w:abstractNum>
  <w:abstractNum w:abstractNumId="11" w15:restartNumberingAfterBreak="0">
    <w:nsid w:val="60D05FFD"/>
    <w:multiLevelType w:val="hybridMultilevel"/>
    <w:tmpl w:val="3E42CB10"/>
    <w:lvl w:ilvl="0" w:tplc="04090001">
      <w:start w:val="1"/>
      <w:numFmt w:val="bullet"/>
      <w:lvlText w:val=""/>
      <w:lvlJc w:val="left"/>
      <w:pPr>
        <w:ind w:left="797" w:hanging="440"/>
      </w:pPr>
      <w:rPr>
        <w:rFonts w:ascii="Wingdings" w:hAnsi="Wingdings" w:hint="default"/>
      </w:rPr>
    </w:lvl>
    <w:lvl w:ilvl="1" w:tplc="04090003" w:tentative="1">
      <w:start w:val="1"/>
      <w:numFmt w:val="bullet"/>
      <w:lvlText w:val=""/>
      <w:lvlJc w:val="left"/>
      <w:pPr>
        <w:ind w:left="1237" w:hanging="440"/>
      </w:pPr>
      <w:rPr>
        <w:rFonts w:ascii="Wingdings" w:hAnsi="Wingdings" w:hint="default"/>
      </w:rPr>
    </w:lvl>
    <w:lvl w:ilvl="2" w:tplc="04090005" w:tentative="1">
      <w:start w:val="1"/>
      <w:numFmt w:val="bullet"/>
      <w:lvlText w:val=""/>
      <w:lvlJc w:val="left"/>
      <w:pPr>
        <w:ind w:left="1677" w:hanging="440"/>
      </w:pPr>
      <w:rPr>
        <w:rFonts w:ascii="Wingdings" w:hAnsi="Wingdings" w:hint="default"/>
      </w:rPr>
    </w:lvl>
    <w:lvl w:ilvl="3" w:tplc="04090001" w:tentative="1">
      <w:start w:val="1"/>
      <w:numFmt w:val="bullet"/>
      <w:lvlText w:val=""/>
      <w:lvlJc w:val="left"/>
      <w:pPr>
        <w:ind w:left="2117" w:hanging="440"/>
      </w:pPr>
      <w:rPr>
        <w:rFonts w:ascii="Wingdings" w:hAnsi="Wingdings" w:hint="default"/>
      </w:rPr>
    </w:lvl>
    <w:lvl w:ilvl="4" w:tplc="04090003" w:tentative="1">
      <w:start w:val="1"/>
      <w:numFmt w:val="bullet"/>
      <w:lvlText w:val=""/>
      <w:lvlJc w:val="left"/>
      <w:pPr>
        <w:ind w:left="2557" w:hanging="440"/>
      </w:pPr>
      <w:rPr>
        <w:rFonts w:ascii="Wingdings" w:hAnsi="Wingdings" w:hint="default"/>
      </w:rPr>
    </w:lvl>
    <w:lvl w:ilvl="5" w:tplc="04090005" w:tentative="1">
      <w:start w:val="1"/>
      <w:numFmt w:val="bullet"/>
      <w:lvlText w:val=""/>
      <w:lvlJc w:val="left"/>
      <w:pPr>
        <w:ind w:left="2997" w:hanging="440"/>
      </w:pPr>
      <w:rPr>
        <w:rFonts w:ascii="Wingdings" w:hAnsi="Wingdings" w:hint="default"/>
      </w:rPr>
    </w:lvl>
    <w:lvl w:ilvl="6" w:tplc="04090001" w:tentative="1">
      <w:start w:val="1"/>
      <w:numFmt w:val="bullet"/>
      <w:lvlText w:val=""/>
      <w:lvlJc w:val="left"/>
      <w:pPr>
        <w:ind w:left="3437" w:hanging="440"/>
      </w:pPr>
      <w:rPr>
        <w:rFonts w:ascii="Wingdings" w:hAnsi="Wingdings" w:hint="default"/>
      </w:rPr>
    </w:lvl>
    <w:lvl w:ilvl="7" w:tplc="04090003" w:tentative="1">
      <w:start w:val="1"/>
      <w:numFmt w:val="bullet"/>
      <w:lvlText w:val=""/>
      <w:lvlJc w:val="left"/>
      <w:pPr>
        <w:ind w:left="3877" w:hanging="440"/>
      </w:pPr>
      <w:rPr>
        <w:rFonts w:ascii="Wingdings" w:hAnsi="Wingdings" w:hint="default"/>
      </w:rPr>
    </w:lvl>
    <w:lvl w:ilvl="8" w:tplc="04090005" w:tentative="1">
      <w:start w:val="1"/>
      <w:numFmt w:val="bullet"/>
      <w:lvlText w:val=""/>
      <w:lvlJc w:val="left"/>
      <w:pPr>
        <w:ind w:left="4317" w:hanging="440"/>
      </w:pPr>
      <w:rPr>
        <w:rFonts w:ascii="Wingdings" w:hAnsi="Wingdings" w:hint="default"/>
      </w:rPr>
    </w:lvl>
  </w:abstractNum>
  <w:abstractNum w:abstractNumId="12" w15:restartNumberingAfterBreak="0">
    <w:nsid w:val="60EB5D5D"/>
    <w:multiLevelType w:val="hybridMultilevel"/>
    <w:tmpl w:val="80CEFC3A"/>
    <w:lvl w:ilvl="0" w:tplc="04090001">
      <w:start w:val="1"/>
      <w:numFmt w:val="bullet"/>
      <w:lvlText w:val=""/>
      <w:lvlJc w:val="left"/>
      <w:pPr>
        <w:ind w:left="797" w:hanging="440"/>
      </w:pPr>
      <w:rPr>
        <w:rFonts w:ascii="Wingdings" w:hAnsi="Wingdings" w:hint="default"/>
      </w:rPr>
    </w:lvl>
    <w:lvl w:ilvl="1" w:tplc="04090003" w:tentative="1">
      <w:start w:val="1"/>
      <w:numFmt w:val="bullet"/>
      <w:lvlText w:val=""/>
      <w:lvlJc w:val="left"/>
      <w:pPr>
        <w:ind w:left="1237" w:hanging="440"/>
      </w:pPr>
      <w:rPr>
        <w:rFonts w:ascii="Wingdings" w:hAnsi="Wingdings" w:hint="default"/>
      </w:rPr>
    </w:lvl>
    <w:lvl w:ilvl="2" w:tplc="04090005" w:tentative="1">
      <w:start w:val="1"/>
      <w:numFmt w:val="bullet"/>
      <w:lvlText w:val=""/>
      <w:lvlJc w:val="left"/>
      <w:pPr>
        <w:ind w:left="1677" w:hanging="440"/>
      </w:pPr>
      <w:rPr>
        <w:rFonts w:ascii="Wingdings" w:hAnsi="Wingdings" w:hint="default"/>
      </w:rPr>
    </w:lvl>
    <w:lvl w:ilvl="3" w:tplc="04090001" w:tentative="1">
      <w:start w:val="1"/>
      <w:numFmt w:val="bullet"/>
      <w:lvlText w:val=""/>
      <w:lvlJc w:val="left"/>
      <w:pPr>
        <w:ind w:left="2117" w:hanging="440"/>
      </w:pPr>
      <w:rPr>
        <w:rFonts w:ascii="Wingdings" w:hAnsi="Wingdings" w:hint="default"/>
      </w:rPr>
    </w:lvl>
    <w:lvl w:ilvl="4" w:tplc="04090003" w:tentative="1">
      <w:start w:val="1"/>
      <w:numFmt w:val="bullet"/>
      <w:lvlText w:val=""/>
      <w:lvlJc w:val="left"/>
      <w:pPr>
        <w:ind w:left="2557" w:hanging="440"/>
      </w:pPr>
      <w:rPr>
        <w:rFonts w:ascii="Wingdings" w:hAnsi="Wingdings" w:hint="default"/>
      </w:rPr>
    </w:lvl>
    <w:lvl w:ilvl="5" w:tplc="04090005" w:tentative="1">
      <w:start w:val="1"/>
      <w:numFmt w:val="bullet"/>
      <w:lvlText w:val=""/>
      <w:lvlJc w:val="left"/>
      <w:pPr>
        <w:ind w:left="2997" w:hanging="440"/>
      </w:pPr>
      <w:rPr>
        <w:rFonts w:ascii="Wingdings" w:hAnsi="Wingdings" w:hint="default"/>
      </w:rPr>
    </w:lvl>
    <w:lvl w:ilvl="6" w:tplc="04090001" w:tentative="1">
      <w:start w:val="1"/>
      <w:numFmt w:val="bullet"/>
      <w:lvlText w:val=""/>
      <w:lvlJc w:val="left"/>
      <w:pPr>
        <w:ind w:left="3437" w:hanging="440"/>
      </w:pPr>
      <w:rPr>
        <w:rFonts w:ascii="Wingdings" w:hAnsi="Wingdings" w:hint="default"/>
      </w:rPr>
    </w:lvl>
    <w:lvl w:ilvl="7" w:tplc="04090003" w:tentative="1">
      <w:start w:val="1"/>
      <w:numFmt w:val="bullet"/>
      <w:lvlText w:val=""/>
      <w:lvlJc w:val="left"/>
      <w:pPr>
        <w:ind w:left="3877" w:hanging="440"/>
      </w:pPr>
      <w:rPr>
        <w:rFonts w:ascii="Wingdings" w:hAnsi="Wingdings" w:hint="default"/>
      </w:rPr>
    </w:lvl>
    <w:lvl w:ilvl="8" w:tplc="04090005" w:tentative="1">
      <w:start w:val="1"/>
      <w:numFmt w:val="bullet"/>
      <w:lvlText w:val=""/>
      <w:lvlJc w:val="left"/>
      <w:pPr>
        <w:ind w:left="4317" w:hanging="440"/>
      </w:pPr>
      <w:rPr>
        <w:rFonts w:ascii="Wingdings" w:hAnsi="Wingdings" w:hint="default"/>
      </w:rPr>
    </w:lvl>
  </w:abstractNum>
  <w:abstractNum w:abstractNumId="13" w15:restartNumberingAfterBreak="0">
    <w:nsid w:val="644D18C8"/>
    <w:multiLevelType w:val="multilevel"/>
    <w:tmpl w:val="927C2B5A"/>
    <w:lvl w:ilvl="0">
      <w:start w:val="4"/>
      <w:numFmt w:val="decimal"/>
      <w:lvlText w:val="%1"/>
      <w:lvlJc w:val="left"/>
      <w:pPr>
        <w:ind w:left="360" w:hanging="360"/>
      </w:pPr>
      <w:rPr>
        <w:rFonts w:hint="default"/>
      </w:rPr>
    </w:lvl>
    <w:lvl w:ilvl="1">
      <w:start w:val="1"/>
      <w:numFmt w:val="bullet"/>
      <w:lvlText w:val=""/>
      <w:lvlJc w:val="left"/>
      <w:pPr>
        <w:ind w:left="723" w:hanging="440"/>
      </w:pPr>
      <w:rPr>
        <w:rFonts w:ascii="Wingdings" w:hAnsi="Wingding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A301F2"/>
    <w:multiLevelType w:val="multilevel"/>
    <w:tmpl w:val="9ED004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106F65"/>
    <w:multiLevelType w:val="multilevel"/>
    <w:tmpl w:val="A4329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6B01502"/>
    <w:multiLevelType w:val="multilevel"/>
    <w:tmpl w:val="4F281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738006D"/>
    <w:multiLevelType w:val="multilevel"/>
    <w:tmpl w:val="FC1E8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A312DB"/>
    <w:multiLevelType w:val="multilevel"/>
    <w:tmpl w:val="2FCAA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4925860">
    <w:abstractNumId w:val="4"/>
  </w:num>
  <w:num w:numId="2" w16cid:durableId="146367739">
    <w:abstractNumId w:val="10"/>
  </w:num>
  <w:num w:numId="3" w16cid:durableId="975916839">
    <w:abstractNumId w:val="5"/>
  </w:num>
  <w:num w:numId="4" w16cid:durableId="180554645">
    <w:abstractNumId w:val="6"/>
  </w:num>
  <w:num w:numId="5" w16cid:durableId="1564482254">
    <w:abstractNumId w:val="18"/>
  </w:num>
  <w:num w:numId="6" w16cid:durableId="1397973955">
    <w:abstractNumId w:val="17"/>
  </w:num>
  <w:num w:numId="7" w16cid:durableId="1539319510">
    <w:abstractNumId w:val="16"/>
  </w:num>
  <w:num w:numId="8" w16cid:durableId="1540825029">
    <w:abstractNumId w:val="2"/>
  </w:num>
  <w:num w:numId="9" w16cid:durableId="1274166536">
    <w:abstractNumId w:val="3"/>
  </w:num>
  <w:num w:numId="10" w16cid:durableId="1790247246">
    <w:abstractNumId w:val="7"/>
  </w:num>
  <w:num w:numId="11" w16cid:durableId="227961438">
    <w:abstractNumId w:val="9"/>
  </w:num>
  <w:num w:numId="12" w16cid:durableId="848443247">
    <w:abstractNumId w:val="12"/>
  </w:num>
  <w:num w:numId="13" w16cid:durableId="293678225">
    <w:abstractNumId w:val="11"/>
  </w:num>
  <w:num w:numId="14" w16cid:durableId="1802191726">
    <w:abstractNumId w:val="0"/>
  </w:num>
  <w:num w:numId="15" w16cid:durableId="519899034">
    <w:abstractNumId w:val="14"/>
  </w:num>
  <w:num w:numId="16" w16cid:durableId="1429617229">
    <w:abstractNumId w:val="8"/>
  </w:num>
  <w:num w:numId="17" w16cid:durableId="1062097656">
    <w:abstractNumId w:val="15"/>
  </w:num>
  <w:num w:numId="18" w16cid:durableId="1887596813">
    <w:abstractNumId w:val="13"/>
  </w:num>
  <w:num w:numId="19" w16cid:durableId="1438258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9EB"/>
    <w:rsid w:val="00011F6F"/>
    <w:rsid w:val="00052852"/>
    <w:rsid w:val="00057837"/>
    <w:rsid w:val="00085E9D"/>
    <w:rsid w:val="000A3499"/>
    <w:rsid w:val="000C23D9"/>
    <w:rsid w:val="000C3FE9"/>
    <w:rsid w:val="000C7612"/>
    <w:rsid w:val="000D2611"/>
    <w:rsid w:val="000D7DD3"/>
    <w:rsid w:val="000F5FED"/>
    <w:rsid w:val="00123520"/>
    <w:rsid w:val="00140F2B"/>
    <w:rsid w:val="00152A42"/>
    <w:rsid w:val="00171224"/>
    <w:rsid w:val="0018185C"/>
    <w:rsid w:val="001A4192"/>
    <w:rsid w:val="001D541A"/>
    <w:rsid w:val="001E5F10"/>
    <w:rsid w:val="001F5041"/>
    <w:rsid w:val="00204340"/>
    <w:rsid w:val="0020447E"/>
    <w:rsid w:val="00214B6E"/>
    <w:rsid w:val="00215844"/>
    <w:rsid w:val="00254684"/>
    <w:rsid w:val="00257923"/>
    <w:rsid w:val="00284E6B"/>
    <w:rsid w:val="002861C2"/>
    <w:rsid w:val="002865ED"/>
    <w:rsid w:val="002A7A2E"/>
    <w:rsid w:val="002B0E62"/>
    <w:rsid w:val="002D0A29"/>
    <w:rsid w:val="003058CC"/>
    <w:rsid w:val="00315934"/>
    <w:rsid w:val="00366A30"/>
    <w:rsid w:val="003D62AC"/>
    <w:rsid w:val="003F7702"/>
    <w:rsid w:val="00417404"/>
    <w:rsid w:val="0043240B"/>
    <w:rsid w:val="00433AE5"/>
    <w:rsid w:val="004924DB"/>
    <w:rsid w:val="004A45CE"/>
    <w:rsid w:val="004F3006"/>
    <w:rsid w:val="004F6590"/>
    <w:rsid w:val="005061D1"/>
    <w:rsid w:val="005116C2"/>
    <w:rsid w:val="00530322"/>
    <w:rsid w:val="00534EC5"/>
    <w:rsid w:val="00561878"/>
    <w:rsid w:val="00597E75"/>
    <w:rsid w:val="005F0EE9"/>
    <w:rsid w:val="006021D0"/>
    <w:rsid w:val="00621886"/>
    <w:rsid w:val="00655A5A"/>
    <w:rsid w:val="00694086"/>
    <w:rsid w:val="006976EE"/>
    <w:rsid w:val="006A196A"/>
    <w:rsid w:val="006B38BA"/>
    <w:rsid w:val="006B3B10"/>
    <w:rsid w:val="006D0A7E"/>
    <w:rsid w:val="006E2A2C"/>
    <w:rsid w:val="006E5655"/>
    <w:rsid w:val="006F42AF"/>
    <w:rsid w:val="006F6083"/>
    <w:rsid w:val="00736611"/>
    <w:rsid w:val="00743100"/>
    <w:rsid w:val="00746959"/>
    <w:rsid w:val="007F16F5"/>
    <w:rsid w:val="007F49AE"/>
    <w:rsid w:val="00823EC8"/>
    <w:rsid w:val="00832E64"/>
    <w:rsid w:val="008639EB"/>
    <w:rsid w:val="008A3C33"/>
    <w:rsid w:val="008A4170"/>
    <w:rsid w:val="008A5D10"/>
    <w:rsid w:val="008C0E96"/>
    <w:rsid w:val="00912162"/>
    <w:rsid w:val="00954A6C"/>
    <w:rsid w:val="009647AB"/>
    <w:rsid w:val="009811FC"/>
    <w:rsid w:val="00995689"/>
    <w:rsid w:val="009D44EF"/>
    <w:rsid w:val="009F202E"/>
    <w:rsid w:val="00A075F5"/>
    <w:rsid w:val="00A32BAA"/>
    <w:rsid w:val="00AA0EFC"/>
    <w:rsid w:val="00AB656A"/>
    <w:rsid w:val="00AD1643"/>
    <w:rsid w:val="00B23DCD"/>
    <w:rsid w:val="00B36B9D"/>
    <w:rsid w:val="00B53431"/>
    <w:rsid w:val="00B73376"/>
    <w:rsid w:val="00B769CD"/>
    <w:rsid w:val="00BC2C5E"/>
    <w:rsid w:val="00BD2BA2"/>
    <w:rsid w:val="00BE3D46"/>
    <w:rsid w:val="00C02C14"/>
    <w:rsid w:val="00C272FB"/>
    <w:rsid w:val="00C542FF"/>
    <w:rsid w:val="00C549C6"/>
    <w:rsid w:val="00C81FBD"/>
    <w:rsid w:val="00CD4BAA"/>
    <w:rsid w:val="00CE34FF"/>
    <w:rsid w:val="00D208B0"/>
    <w:rsid w:val="00D419F3"/>
    <w:rsid w:val="00D44C79"/>
    <w:rsid w:val="00D66EB1"/>
    <w:rsid w:val="00D73F5E"/>
    <w:rsid w:val="00D8062F"/>
    <w:rsid w:val="00D9062A"/>
    <w:rsid w:val="00DA014C"/>
    <w:rsid w:val="00DB0BAD"/>
    <w:rsid w:val="00DD7888"/>
    <w:rsid w:val="00DE619C"/>
    <w:rsid w:val="00E01EEE"/>
    <w:rsid w:val="00E40288"/>
    <w:rsid w:val="00E46B53"/>
    <w:rsid w:val="00E46D41"/>
    <w:rsid w:val="00E62D4E"/>
    <w:rsid w:val="00EB1EF8"/>
    <w:rsid w:val="00EC020A"/>
    <w:rsid w:val="00ED4C90"/>
    <w:rsid w:val="00EE0AE9"/>
    <w:rsid w:val="00FB6EAB"/>
    <w:rsid w:val="00FF2346"/>
    <w:rsid w:val="00FF2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4099CA"/>
  <w15:chartTrackingRefBased/>
  <w15:docId w15:val="{55C995DA-8B9B-4841-867B-4FEAE594F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lang w:val="en-GB"/>
    </w:rPr>
  </w:style>
  <w:style w:type="paragraph" w:styleId="Heading1">
    <w:name w:val="heading 1"/>
    <w:basedOn w:val="Normal"/>
    <w:next w:val="Normal"/>
    <w:link w:val="Heading1Char"/>
    <w:uiPriority w:val="9"/>
    <w:qFormat/>
    <w:rsid w:val="00171224"/>
    <w:pPr>
      <w:keepNext/>
      <w:keepLines/>
      <w:spacing w:before="340" w:after="330" w:line="578" w:lineRule="auto"/>
      <w:outlineLvl w:val="0"/>
    </w:pPr>
    <w:rPr>
      <w:b/>
      <w:bCs/>
      <w:kern w:val="44"/>
      <w:sz w:val="44"/>
      <w:szCs w:val="44"/>
    </w:rPr>
  </w:style>
  <w:style w:type="paragraph" w:styleId="Heading3">
    <w:name w:val="heading 3"/>
    <w:basedOn w:val="Normal"/>
    <w:next w:val="Normal"/>
    <w:link w:val="Heading3Char"/>
    <w:uiPriority w:val="9"/>
    <w:unhideWhenUsed/>
    <w:qFormat/>
    <w:rsid w:val="00530322"/>
    <w:pPr>
      <w:keepNext/>
      <w:keepLines/>
      <w:spacing w:before="260" w:after="260" w:line="416" w:lineRule="auto"/>
      <w:outlineLvl w:val="2"/>
    </w:pPr>
    <w:rPr>
      <w:b/>
      <w:bCs/>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2A42"/>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152A42"/>
    <w:rPr>
      <w:sz w:val="18"/>
      <w:szCs w:val="18"/>
    </w:rPr>
  </w:style>
  <w:style w:type="paragraph" w:styleId="Footer">
    <w:name w:val="footer"/>
    <w:basedOn w:val="Normal"/>
    <w:link w:val="FooterChar"/>
    <w:uiPriority w:val="99"/>
    <w:unhideWhenUsed/>
    <w:rsid w:val="00152A42"/>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152A42"/>
    <w:rPr>
      <w:sz w:val="18"/>
      <w:szCs w:val="18"/>
    </w:rPr>
  </w:style>
  <w:style w:type="paragraph" w:styleId="ListParagraph">
    <w:name w:val="List Paragraph"/>
    <w:basedOn w:val="Normal"/>
    <w:uiPriority w:val="34"/>
    <w:qFormat/>
    <w:rsid w:val="00152A42"/>
    <w:pPr>
      <w:ind w:firstLineChars="200" w:firstLine="420"/>
    </w:pPr>
  </w:style>
  <w:style w:type="character" w:styleId="Hyperlink">
    <w:name w:val="Hyperlink"/>
    <w:basedOn w:val="DefaultParagraphFont"/>
    <w:uiPriority w:val="99"/>
    <w:unhideWhenUsed/>
    <w:rsid w:val="002B0E62"/>
    <w:rPr>
      <w:color w:val="467886" w:themeColor="hyperlink"/>
      <w:u w:val="single"/>
    </w:rPr>
  </w:style>
  <w:style w:type="character" w:styleId="UnresolvedMention">
    <w:name w:val="Unresolved Mention"/>
    <w:basedOn w:val="DefaultParagraphFont"/>
    <w:uiPriority w:val="99"/>
    <w:semiHidden/>
    <w:unhideWhenUsed/>
    <w:rsid w:val="002B0E62"/>
    <w:rPr>
      <w:color w:val="605E5C"/>
      <w:shd w:val="clear" w:color="auto" w:fill="E1DFDD"/>
    </w:rPr>
  </w:style>
  <w:style w:type="paragraph" w:styleId="NormalWeb">
    <w:name w:val="Normal (Web)"/>
    <w:basedOn w:val="Normal"/>
    <w:uiPriority w:val="99"/>
    <w:semiHidden/>
    <w:unhideWhenUsed/>
    <w:rsid w:val="009D44E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9D44EF"/>
    <w:rPr>
      <w:color w:val="96607D" w:themeColor="followedHyperlink"/>
      <w:u w:val="single"/>
    </w:rPr>
  </w:style>
  <w:style w:type="paragraph" w:styleId="Date">
    <w:name w:val="Date"/>
    <w:basedOn w:val="Normal"/>
    <w:next w:val="Normal"/>
    <w:link w:val="DateChar"/>
    <w:uiPriority w:val="99"/>
    <w:semiHidden/>
    <w:unhideWhenUsed/>
    <w:rsid w:val="00284E6B"/>
    <w:pPr>
      <w:ind w:leftChars="2500" w:left="100"/>
    </w:pPr>
  </w:style>
  <w:style w:type="character" w:customStyle="1" w:styleId="DateChar">
    <w:name w:val="Date Char"/>
    <w:basedOn w:val="DefaultParagraphFont"/>
    <w:link w:val="Date"/>
    <w:uiPriority w:val="99"/>
    <w:semiHidden/>
    <w:rsid w:val="00284E6B"/>
  </w:style>
  <w:style w:type="character" w:customStyle="1" w:styleId="Heading3Char">
    <w:name w:val="Heading 3 Char"/>
    <w:basedOn w:val="DefaultParagraphFont"/>
    <w:link w:val="Heading3"/>
    <w:uiPriority w:val="9"/>
    <w:rsid w:val="00530322"/>
    <w:rPr>
      <w:b/>
      <w:bCs/>
      <w:sz w:val="32"/>
      <w:szCs w:val="32"/>
    </w:rPr>
  </w:style>
  <w:style w:type="paragraph" w:styleId="NoSpacing">
    <w:name w:val="No Spacing"/>
    <w:link w:val="NoSpacingChar"/>
    <w:uiPriority w:val="1"/>
    <w:qFormat/>
    <w:rsid w:val="00257923"/>
    <w:rPr>
      <w:kern w:val="0"/>
      <w:sz w:val="22"/>
      <w14:ligatures w14:val="none"/>
    </w:rPr>
  </w:style>
  <w:style w:type="character" w:customStyle="1" w:styleId="NoSpacingChar">
    <w:name w:val="No Spacing Char"/>
    <w:basedOn w:val="DefaultParagraphFont"/>
    <w:link w:val="NoSpacing"/>
    <w:uiPriority w:val="1"/>
    <w:rsid w:val="00257923"/>
    <w:rPr>
      <w:kern w:val="0"/>
      <w:sz w:val="22"/>
      <w14:ligatures w14:val="none"/>
    </w:rPr>
  </w:style>
  <w:style w:type="character" w:customStyle="1" w:styleId="Heading1Char">
    <w:name w:val="Heading 1 Char"/>
    <w:basedOn w:val="DefaultParagraphFont"/>
    <w:link w:val="Heading1"/>
    <w:uiPriority w:val="9"/>
    <w:rsid w:val="00171224"/>
    <w:rPr>
      <w:b/>
      <w:bCs/>
      <w:kern w:val="44"/>
      <w:sz w:val="44"/>
      <w:szCs w:val="44"/>
      <w:lang w:val="en-GB"/>
    </w:rPr>
  </w:style>
  <w:style w:type="paragraph" w:styleId="TOCHeading">
    <w:name w:val="TOC Heading"/>
    <w:basedOn w:val="Heading1"/>
    <w:next w:val="Normal"/>
    <w:uiPriority w:val="39"/>
    <w:unhideWhenUsed/>
    <w:qFormat/>
    <w:rsid w:val="00171224"/>
    <w:pPr>
      <w:widowControl/>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2">
    <w:name w:val="toc 2"/>
    <w:basedOn w:val="Normal"/>
    <w:next w:val="Normal"/>
    <w:autoRedefine/>
    <w:uiPriority w:val="39"/>
    <w:unhideWhenUsed/>
    <w:rsid w:val="00171224"/>
    <w:pPr>
      <w:ind w:leftChars="200" w:left="420"/>
    </w:pPr>
  </w:style>
  <w:style w:type="paragraph" w:styleId="TOC3">
    <w:name w:val="toc 3"/>
    <w:basedOn w:val="Normal"/>
    <w:next w:val="Normal"/>
    <w:autoRedefine/>
    <w:uiPriority w:val="39"/>
    <w:unhideWhenUsed/>
    <w:rsid w:val="00171224"/>
    <w:pPr>
      <w:ind w:leftChars="400" w:left="840"/>
    </w:pPr>
  </w:style>
  <w:style w:type="paragraph" w:styleId="TOC4">
    <w:name w:val="toc 4"/>
    <w:basedOn w:val="Normal"/>
    <w:next w:val="Normal"/>
    <w:autoRedefine/>
    <w:uiPriority w:val="39"/>
    <w:unhideWhenUsed/>
    <w:rsid w:val="00171224"/>
    <w:pPr>
      <w:ind w:leftChars="600" w:left="1260"/>
    </w:pPr>
  </w:style>
  <w:style w:type="paragraph" w:styleId="Revision">
    <w:name w:val="Revision"/>
    <w:hidden/>
    <w:uiPriority w:val="99"/>
    <w:semiHidden/>
    <w:rsid w:val="006E5655"/>
    <w:rPr>
      <w:lang w:val="en-GB"/>
    </w:rPr>
  </w:style>
  <w:style w:type="character" w:styleId="CommentReference">
    <w:name w:val="annotation reference"/>
    <w:basedOn w:val="DefaultParagraphFont"/>
    <w:uiPriority w:val="99"/>
    <w:semiHidden/>
    <w:unhideWhenUsed/>
    <w:rsid w:val="006E5655"/>
    <w:rPr>
      <w:sz w:val="21"/>
      <w:szCs w:val="21"/>
    </w:rPr>
  </w:style>
  <w:style w:type="paragraph" w:styleId="CommentText">
    <w:name w:val="annotation text"/>
    <w:basedOn w:val="Normal"/>
    <w:link w:val="CommentTextChar"/>
    <w:uiPriority w:val="99"/>
    <w:unhideWhenUsed/>
    <w:rsid w:val="006E5655"/>
    <w:pPr>
      <w:jc w:val="left"/>
    </w:pPr>
  </w:style>
  <w:style w:type="character" w:customStyle="1" w:styleId="CommentTextChar">
    <w:name w:val="Comment Text Char"/>
    <w:basedOn w:val="DefaultParagraphFont"/>
    <w:link w:val="CommentText"/>
    <w:uiPriority w:val="99"/>
    <w:rsid w:val="006E5655"/>
    <w:rPr>
      <w:lang w:val="en-GB"/>
    </w:rPr>
  </w:style>
  <w:style w:type="paragraph" w:styleId="CommentSubject">
    <w:name w:val="annotation subject"/>
    <w:basedOn w:val="CommentText"/>
    <w:next w:val="CommentText"/>
    <w:link w:val="CommentSubjectChar"/>
    <w:uiPriority w:val="99"/>
    <w:semiHidden/>
    <w:unhideWhenUsed/>
    <w:rsid w:val="006E5655"/>
    <w:rPr>
      <w:b/>
      <w:bCs/>
    </w:rPr>
  </w:style>
  <w:style w:type="character" w:customStyle="1" w:styleId="CommentSubjectChar">
    <w:name w:val="Comment Subject Char"/>
    <w:basedOn w:val="CommentTextChar"/>
    <w:link w:val="CommentSubject"/>
    <w:uiPriority w:val="99"/>
    <w:semiHidden/>
    <w:rsid w:val="006E565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900724">
      <w:bodyDiv w:val="1"/>
      <w:marLeft w:val="0"/>
      <w:marRight w:val="0"/>
      <w:marTop w:val="0"/>
      <w:marBottom w:val="0"/>
      <w:divBdr>
        <w:top w:val="none" w:sz="0" w:space="0" w:color="auto"/>
        <w:left w:val="none" w:sz="0" w:space="0" w:color="auto"/>
        <w:bottom w:val="none" w:sz="0" w:space="0" w:color="auto"/>
        <w:right w:val="none" w:sz="0" w:space="0" w:color="auto"/>
      </w:divBdr>
    </w:div>
    <w:div w:id="39670177">
      <w:bodyDiv w:val="1"/>
      <w:marLeft w:val="0"/>
      <w:marRight w:val="0"/>
      <w:marTop w:val="0"/>
      <w:marBottom w:val="0"/>
      <w:divBdr>
        <w:top w:val="none" w:sz="0" w:space="0" w:color="auto"/>
        <w:left w:val="none" w:sz="0" w:space="0" w:color="auto"/>
        <w:bottom w:val="none" w:sz="0" w:space="0" w:color="auto"/>
        <w:right w:val="none" w:sz="0" w:space="0" w:color="auto"/>
      </w:divBdr>
    </w:div>
    <w:div w:id="104882799">
      <w:bodyDiv w:val="1"/>
      <w:marLeft w:val="0"/>
      <w:marRight w:val="0"/>
      <w:marTop w:val="0"/>
      <w:marBottom w:val="0"/>
      <w:divBdr>
        <w:top w:val="none" w:sz="0" w:space="0" w:color="auto"/>
        <w:left w:val="none" w:sz="0" w:space="0" w:color="auto"/>
        <w:bottom w:val="none" w:sz="0" w:space="0" w:color="auto"/>
        <w:right w:val="none" w:sz="0" w:space="0" w:color="auto"/>
      </w:divBdr>
    </w:div>
    <w:div w:id="140079082">
      <w:bodyDiv w:val="1"/>
      <w:marLeft w:val="0"/>
      <w:marRight w:val="0"/>
      <w:marTop w:val="0"/>
      <w:marBottom w:val="0"/>
      <w:divBdr>
        <w:top w:val="none" w:sz="0" w:space="0" w:color="auto"/>
        <w:left w:val="none" w:sz="0" w:space="0" w:color="auto"/>
        <w:bottom w:val="none" w:sz="0" w:space="0" w:color="auto"/>
        <w:right w:val="none" w:sz="0" w:space="0" w:color="auto"/>
      </w:divBdr>
    </w:div>
    <w:div w:id="161822637">
      <w:bodyDiv w:val="1"/>
      <w:marLeft w:val="0"/>
      <w:marRight w:val="0"/>
      <w:marTop w:val="0"/>
      <w:marBottom w:val="0"/>
      <w:divBdr>
        <w:top w:val="none" w:sz="0" w:space="0" w:color="auto"/>
        <w:left w:val="none" w:sz="0" w:space="0" w:color="auto"/>
        <w:bottom w:val="none" w:sz="0" w:space="0" w:color="auto"/>
        <w:right w:val="none" w:sz="0" w:space="0" w:color="auto"/>
      </w:divBdr>
    </w:div>
    <w:div w:id="240877090">
      <w:bodyDiv w:val="1"/>
      <w:marLeft w:val="0"/>
      <w:marRight w:val="0"/>
      <w:marTop w:val="0"/>
      <w:marBottom w:val="0"/>
      <w:divBdr>
        <w:top w:val="none" w:sz="0" w:space="0" w:color="auto"/>
        <w:left w:val="none" w:sz="0" w:space="0" w:color="auto"/>
        <w:bottom w:val="none" w:sz="0" w:space="0" w:color="auto"/>
        <w:right w:val="none" w:sz="0" w:space="0" w:color="auto"/>
      </w:divBdr>
    </w:div>
    <w:div w:id="241644523">
      <w:bodyDiv w:val="1"/>
      <w:marLeft w:val="0"/>
      <w:marRight w:val="0"/>
      <w:marTop w:val="0"/>
      <w:marBottom w:val="0"/>
      <w:divBdr>
        <w:top w:val="none" w:sz="0" w:space="0" w:color="auto"/>
        <w:left w:val="none" w:sz="0" w:space="0" w:color="auto"/>
        <w:bottom w:val="none" w:sz="0" w:space="0" w:color="auto"/>
        <w:right w:val="none" w:sz="0" w:space="0" w:color="auto"/>
      </w:divBdr>
    </w:div>
    <w:div w:id="244609352">
      <w:bodyDiv w:val="1"/>
      <w:marLeft w:val="0"/>
      <w:marRight w:val="0"/>
      <w:marTop w:val="0"/>
      <w:marBottom w:val="0"/>
      <w:divBdr>
        <w:top w:val="none" w:sz="0" w:space="0" w:color="auto"/>
        <w:left w:val="none" w:sz="0" w:space="0" w:color="auto"/>
        <w:bottom w:val="none" w:sz="0" w:space="0" w:color="auto"/>
        <w:right w:val="none" w:sz="0" w:space="0" w:color="auto"/>
      </w:divBdr>
    </w:div>
    <w:div w:id="263004357">
      <w:bodyDiv w:val="1"/>
      <w:marLeft w:val="0"/>
      <w:marRight w:val="0"/>
      <w:marTop w:val="0"/>
      <w:marBottom w:val="0"/>
      <w:divBdr>
        <w:top w:val="none" w:sz="0" w:space="0" w:color="auto"/>
        <w:left w:val="none" w:sz="0" w:space="0" w:color="auto"/>
        <w:bottom w:val="none" w:sz="0" w:space="0" w:color="auto"/>
        <w:right w:val="none" w:sz="0" w:space="0" w:color="auto"/>
      </w:divBdr>
    </w:div>
    <w:div w:id="290983322">
      <w:bodyDiv w:val="1"/>
      <w:marLeft w:val="0"/>
      <w:marRight w:val="0"/>
      <w:marTop w:val="0"/>
      <w:marBottom w:val="0"/>
      <w:divBdr>
        <w:top w:val="none" w:sz="0" w:space="0" w:color="auto"/>
        <w:left w:val="none" w:sz="0" w:space="0" w:color="auto"/>
        <w:bottom w:val="none" w:sz="0" w:space="0" w:color="auto"/>
        <w:right w:val="none" w:sz="0" w:space="0" w:color="auto"/>
      </w:divBdr>
    </w:div>
    <w:div w:id="395907068">
      <w:bodyDiv w:val="1"/>
      <w:marLeft w:val="0"/>
      <w:marRight w:val="0"/>
      <w:marTop w:val="0"/>
      <w:marBottom w:val="0"/>
      <w:divBdr>
        <w:top w:val="none" w:sz="0" w:space="0" w:color="auto"/>
        <w:left w:val="none" w:sz="0" w:space="0" w:color="auto"/>
        <w:bottom w:val="none" w:sz="0" w:space="0" w:color="auto"/>
        <w:right w:val="none" w:sz="0" w:space="0" w:color="auto"/>
      </w:divBdr>
    </w:div>
    <w:div w:id="435054917">
      <w:bodyDiv w:val="1"/>
      <w:marLeft w:val="0"/>
      <w:marRight w:val="0"/>
      <w:marTop w:val="0"/>
      <w:marBottom w:val="0"/>
      <w:divBdr>
        <w:top w:val="none" w:sz="0" w:space="0" w:color="auto"/>
        <w:left w:val="none" w:sz="0" w:space="0" w:color="auto"/>
        <w:bottom w:val="none" w:sz="0" w:space="0" w:color="auto"/>
        <w:right w:val="none" w:sz="0" w:space="0" w:color="auto"/>
      </w:divBdr>
    </w:div>
    <w:div w:id="455375099">
      <w:bodyDiv w:val="1"/>
      <w:marLeft w:val="0"/>
      <w:marRight w:val="0"/>
      <w:marTop w:val="0"/>
      <w:marBottom w:val="0"/>
      <w:divBdr>
        <w:top w:val="none" w:sz="0" w:space="0" w:color="auto"/>
        <w:left w:val="none" w:sz="0" w:space="0" w:color="auto"/>
        <w:bottom w:val="none" w:sz="0" w:space="0" w:color="auto"/>
        <w:right w:val="none" w:sz="0" w:space="0" w:color="auto"/>
      </w:divBdr>
    </w:div>
    <w:div w:id="494616243">
      <w:bodyDiv w:val="1"/>
      <w:marLeft w:val="0"/>
      <w:marRight w:val="0"/>
      <w:marTop w:val="0"/>
      <w:marBottom w:val="0"/>
      <w:divBdr>
        <w:top w:val="none" w:sz="0" w:space="0" w:color="auto"/>
        <w:left w:val="none" w:sz="0" w:space="0" w:color="auto"/>
        <w:bottom w:val="none" w:sz="0" w:space="0" w:color="auto"/>
        <w:right w:val="none" w:sz="0" w:space="0" w:color="auto"/>
      </w:divBdr>
    </w:div>
    <w:div w:id="540478544">
      <w:bodyDiv w:val="1"/>
      <w:marLeft w:val="0"/>
      <w:marRight w:val="0"/>
      <w:marTop w:val="0"/>
      <w:marBottom w:val="0"/>
      <w:divBdr>
        <w:top w:val="none" w:sz="0" w:space="0" w:color="auto"/>
        <w:left w:val="none" w:sz="0" w:space="0" w:color="auto"/>
        <w:bottom w:val="none" w:sz="0" w:space="0" w:color="auto"/>
        <w:right w:val="none" w:sz="0" w:space="0" w:color="auto"/>
      </w:divBdr>
    </w:div>
    <w:div w:id="548229627">
      <w:bodyDiv w:val="1"/>
      <w:marLeft w:val="0"/>
      <w:marRight w:val="0"/>
      <w:marTop w:val="0"/>
      <w:marBottom w:val="0"/>
      <w:divBdr>
        <w:top w:val="none" w:sz="0" w:space="0" w:color="auto"/>
        <w:left w:val="none" w:sz="0" w:space="0" w:color="auto"/>
        <w:bottom w:val="none" w:sz="0" w:space="0" w:color="auto"/>
        <w:right w:val="none" w:sz="0" w:space="0" w:color="auto"/>
      </w:divBdr>
    </w:div>
    <w:div w:id="577861178">
      <w:bodyDiv w:val="1"/>
      <w:marLeft w:val="0"/>
      <w:marRight w:val="0"/>
      <w:marTop w:val="0"/>
      <w:marBottom w:val="0"/>
      <w:divBdr>
        <w:top w:val="none" w:sz="0" w:space="0" w:color="auto"/>
        <w:left w:val="none" w:sz="0" w:space="0" w:color="auto"/>
        <w:bottom w:val="none" w:sz="0" w:space="0" w:color="auto"/>
        <w:right w:val="none" w:sz="0" w:space="0" w:color="auto"/>
      </w:divBdr>
    </w:div>
    <w:div w:id="602886030">
      <w:bodyDiv w:val="1"/>
      <w:marLeft w:val="0"/>
      <w:marRight w:val="0"/>
      <w:marTop w:val="0"/>
      <w:marBottom w:val="0"/>
      <w:divBdr>
        <w:top w:val="none" w:sz="0" w:space="0" w:color="auto"/>
        <w:left w:val="none" w:sz="0" w:space="0" w:color="auto"/>
        <w:bottom w:val="none" w:sz="0" w:space="0" w:color="auto"/>
        <w:right w:val="none" w:sz="0" w:space="0" w:color="auto"/>
      </w:divBdr>
    </w:div>
    <w:div w:id="606739181">
      <w:bodyDiv w:val="1"/>
      <w:marLeft w:val="0"/>
      <w:marRight w:val="0"/>
      <w:marTop w:val="0"/>
      <w:marBottom w:val="0"/>
      <w:divBdr>
        <w:top w:val="none" w:sz="0" w:space="0" w:color="auto"/>
        <w:left w:val="none" w:sz="0" w:space="0" w:color="auto"/>
        <w:bottom w:val="none" w:sz="0" w:space="0" w:color="auto"/>
        <w:right w:val="none" w:sz="0" w:space="0" w:color="auto"/>
      </w:divBdr>
    </w:div>
    <w:div w:id="625963050">
      <w:bodyDiv w:val="1"/>
      <w:marLeft w:val="0"/>
      <w:marRight w:val="0"/>
      <w:marTop w:val="0"/>
      <w:marBottom w:val="0"/>
      <w:divBdr>
        <w:top w:val="none" w:sz="0" w:space="0" w:color="auto"/>
        <w:left w:val="none" w:sz="0" w:space="0" w:color="auto"/>
        <w:bottom w:val="none" w:sz="0" w:space="0" w:color="auto"/>
        <w:right w:val="none" w:sz="0" w:space="0" w:color="auto"/>
      </w:divBdr>
    </w:div>
    <w:div w:id="632445888">
      <w:bodyDiv w:val="1"/>
      <w:marLeft w:val="0"/>
      <w:marRight w:val="0"/>
      <w:marTop w:val="0"/>
      <w:marBottom w:val="0"/>
      <w:divBdr>
        <w:top w:val="none" w:sz="0" w:space="0" w:color="auto"/>
        <w:left w:val="none" w:sz="0" w:space="0" w:color="auto"/>
        <w:bottom w:val="none" w:sz="0" w:space="0" w:color="auto"/>
        <w:right w:val="none" w:sz="0" w:space="0" w:color="auto"/>
      </w:divBdr>
    </w:div>
    <w:div w:id="654380237">
      <w:bodyDiv w:val="1"/>
      <w:marLeft w:val="0"/>
      <w:marRight w:val="0"/>
      <w:marTop w:val="0"/>
      <w:marBottom w:val="0"/>
      <w:divBdr>
        <w:top w:val="none" w:sz="0" w:space="0" w:color="auto"/>
        <w:left w:val="none" w:sz="0" w:space="0" w:color="auto"/>
        <w:bottom w:val="none" w:sz="0" w:space="0" w:color="auto"/>
        <w:right w:val="none" w:sz="0" w:space="0" w:color="auto"/>
      </w:divBdr>
      <w:divsChild>
        <w:div w:id="1692761842">
          <w:marLeft w:val="0"/>
          <w:marRight w:val="0"/>
          <w:marTop w:val="0"/>
          <w:marBottom w:val="0"/>
          <w:divBdr>
            <w:top w:val="none" w:sz="0" w:space="0" w:color="auto"/>
            <w:left w:val="none" w:sz="0" w:space="0" w:color="auto"/>
            <w:bottom w:val="none" w:sz="0" w:space="0" w:color="auto"/>
            <w:right w:val="none" w:sz="0" w:space="0" w:color="auto"/>
          </w:divBdr>
          <w:divsChild>
            <w:div w:id="818497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591580">
      <w:bodyDiv w:val="1"/>
      <w:marLeft w:val="0"/>
      <w:marRight w:val="0"/>
      <w:marTop w:val="0"/>
      <w:marBottom w:val="0"/>
      <w:divBdr>
        <w:top w:val="none" w:sz="0" w:space="0" w:color="auto"/>
        <w:left w:val="none" w:sz="0" w:space="0" w:color="auto"/>
        <w:bottom w:val="none" w:sz="0" w:space="0" w:color="auto"/>
        <w:right w:val="none" w:sz="0" w:space="0" w:color="auto"/>
      </w:divBdr>
    </w:div>
    <w:div w:id="762651987">
      <w:bodyDiv w:val="1"/>
      <w:marLeft w:val="0"/>
      <w:marRight w:val="0"/>
      <w:marTop w:val="0"/>
      <w:marBottom w:val="0"/>
      <w:divBdr>
        <w:top w:val="none" w:sz="0" w:space="0" w:color="auto"/>
        <w:left w:val="none" w:sz="0" w:space="0" w:color="auto"/>
        <w:bottom w:val="none" w:sz="0" w:space="0" w:color="auto"/>
        <w:right w:val="none" w:sz="0" w:space="0" w:color="auto"/>
      </w:divBdr>
    </w:div>
    <w:div w:id="778180012">
      <w:bodyDiv w:val="1"/>
      <w:marLeft w:val="0"/>
      <w:marRight w:val="0"/>
      <w:marTop w:val="0"/>
      <w:marBottom w:val="0"/>
      <w:divBdr>
        <w:top w:val="none" w:sz="0" w:space="0" w:color="auto"/>
        <w:left w:val="none" w:sz="0" w:space="0" w:color="auto"/>
        <w:bottom w:val="none" w:sz="0" w:space="0" w:color="auto"/>
        <w:right w:val="none" w:sz="0" w:space="0" w:color="auto"/>
      </w:divBdr>
    </w:div>
    <w:div w:id="805319217">
      <w:bodyDiv w:val="1"/>
      <w:marLeft w:val="0"/>
      <w:marRight w:val="0"/>
      <w:marTop w:val="0"/>
      <w:marBottom w:val="0"/>
      <w:divBdr>
        <w:top w:val="none" w:sz="0" w:space="0" w:color="auto"/>
        <w:left w:val="none" w:sz="0" w:space="0" w:color="auto"/>
        <w:bottom w:val="none" w:sz="0" w:space="0" w:color="auto"/>
        <w:right w:val="none" w:sz="0" w:space="0" w:color="auto"/>
      </w:divBdr>
    </w:div>
    <w:div w:id="819882343">
      <w:bodyDiv w:val="1"/>
      <w:marLeft w:val="0"/>
      <w:marRight w:val="0"/>
      <w:marTop w:val="0"/>
      <w:marBottom w:val="0"/>
      <w:divBdr>
        <w:top w:val="none" w:sz="0" w:space="0" w:color="auto"/>
        <w:left w:val="none" w:sz="0" w:space="0" w:color="auto"/>
        <w:bottom w:val="none" w:sz="0" w:space="0" w:color="auto"/>
        <w:right w:val="none" w:sz="0" w:space="0" w:color="auto"/>
      </w:divBdr>
    </w:div>
    <w:div w:id="841430039">
      <w:bodyDiv w:val="1"/>
      <w:marLeft w:val="0"/>
      <w:marRight w:val="0"/>
      <w:marTop w:val="0"/>
      <w:marBottom w:val="0"/>
      <w:divBdr>
        <w:top w:val="none" w:sz="0" w:space="0" w:color="auto"/>
        <w:left w:val="none" w:sz="0" w:space="0" w:color="auto"/>
        <w:bottom w:val="none" w:sz="0" w:space="0" w:color="auto"/>
        <w:right w:val="none" w:sz="0" w:space="0" w:color="auto"/>
      </w:divBdr>
    </w:div>
    <w:div w:id="974992206">
      <w:bodyDiv w:val="1"/>
      <w:marLeft w:val="0"/>
      <w:marRight w:val="0"/>
      <w:marTop w:val="0"/>
      <w:marBottom w:val="0"/>
      <w:divBdr>
        <w:top w:val="none" w:sz="0" w:space="0" w:color="auto"/>
        <w:left w:val="none" w:sz="0" w:space="0" w:color="auto"/>
        <w:bottom w:val="none" w:sz="0" w:space="0" w:color="auto"/>
        <w:right w:val="none" w:sz="0" w:space="0" w:color="auto"/>
      </w:divBdr>
    </w:div>
    <w:div w:id="1000423554">
      <w:bodyDiv w:val="1"/>
      <w:marLeft w:val="0"/>
      <w:marRight w:val="0"/>
      <w:marTop w:val="0"/>
      <w:marBottom w:val="0"/>
      <w:divBdr>
        <w:top w:val="none" w:sz="0" w:space="0" w:color="auto"/>
        <w:left w:val="none" w:sz="0" w:space="0" w:color="auto"/>
        <w:bottom w:val="none" w:sz="0" w:space="0" w:color="auto"/>
        <w:right w:val="none" w:sz="0" w:space="0" w:color="auto"/>
      </w:divBdr>
    </w:div>
    <w:div w:id="1012686919">
      <w:bodyDiv w:val="1"/>
      <w:marLeft w:val="0"/>
      <w:marRight w:val="0"/>
      <w:marTop w:val="0"/>
      <w:marBottom w:val="0"/>
      <w:divBdr>
        <w:top w:val="none" w:sz="0" w:space="0" w:color="auto"/>
        <w:left w:val="none" w:sz="0" w:space="0" w:color="auto"/>
        <w:bottom w:val="none" w:sz="0" w:space="0" w:color="auto"/>
        <w:right w:val="none" w:sz="0" w:space="0" w:color="auto"/>
      </w:divBdr>
    </w:div>
    <w:div w:id="1047800685">
      <w:bodyDiv w:val="1"/>
      <w:marLeft w:val="0"/>
      <w:marRight w:val="0"/>
      <w:marTop w:val="0"/>
      <w:marBottom w:val="0"/>
      <w:divBdr>
        <w:top w:val="none" w:sz="0" w:space="0" w:color="auto"/>
        <w:left w:val="none" w:sz="0" w:space="0" w:color="auto"/>
        <w:bottom w:val="none" w:sz="0" w:space="0" w:color="auto"/>
        <w:right w:val="none" w:sz="0" w:space="0" w:color="auto"/>
      </w:divBdr>
    </w:div>
    <w:div w:id="1051618242">
      <w:bodyDiv w:val="1"/>
      <w:marLeft w:val="0"/>
      <w:marRight w:val="0"/>
      <w:marTop w:val="0"/>
      <w:marBottom w:val="0"/>
      <w:divBdr>
        <w:top w:val="none" w:sz="0" w:space="0" w:color="auto"/>
        <w:left w:val="none" w:sz="0" w:space="0" w:color="auto"/>
        <w:bottom w:val="none" w:sz="0" w:space="0" w:color="auto"/>
        <w:right w:val="none" w:sz="0" w:space="0" w:color="auto"/>
      </w:divBdr>
    </w:div>
    <w:div w:id="1061715350">
      <w:bodyDiv w:val="1"/>
      <w:marLeft w:val="0"/>
      <w:marRight w:val="0"/>
      <w:marTop w:val="0"/>
      <w:marBottom w:val="0"/>
      <w:divBdr>
        <w:top w:val="none" w:sz="0" w:space="0" w:color="auto"/>
        <w:left w:val="none" w:sz="0" w:space="0" w:color="auto"/>
        <w:bottom w:val="none" w:sz="0" w:space="0" w:color="auto"/>
        <w:right w:val="none" w:sz="0" w:space="0" w:color="auto"/>
      </w:divBdr>
    </w:div>
    <w:div w:id="1077900496">
      <w:bodyDiv w:val="1"/>
      <w:marLeft w:val="0"/>
      <w:marRight w:val="0"/>
      <w:marTop w:val="0"/>
      <w:marBottom w:val="0"/>
      <w:divBdr>
        <w:top w:val="none" w:sz="0" w:space="0" w:color="auto"/>
        <w:left w:val="none" w:sz="0" w:space="0" w:color="auto"/>
        <w:bottom w:val="none" w:sz="0" w:space="0" w:color="auto"/>
        <w:right w:val="none" w:sz="0" w:space="0" w:color="auto"/>
      </w:divBdr>
    </w:div>
    <w:div w:id="1092314515">
      <w:bodyDiv w:val="1"/>
      <w:marLeft w:val="0"/>
      <w:marRight w:val="0"/>
      <w:marTop w:val="0"/>
      <w:marBottom w:val="0"/>
      <w:divBdr>
        <w:top w:val="none" w:sz="0" w:space="0" w:color="auto"/>
        <w:left w:val="none" w:sz="0" w:space="0" w:color="auto"/>
        <w:bottom w:val="none" w:sz="0" w:space="0" w:color="auto"/>
        <w:right w:val="none" w:sz="0" w:space="0" w:color="auto"/>
      </w:divBdr>
    </w:div>
    <w:div w:id="1117679307">
      <w:bodyDiv w:val="1"/>
      <w:marLeft w:val="0"/>
      <w:marRight w:val="0"/>
      <w:marTop w:val="0"/>
      <w:marBottom w:val="0"/>
      <w:divBdr>
        <w:top w:val="none" w:sz="0" w:space="0" w:color="auto"/>
        <w:left w:val="none" w:sz="0" w:space="0" w:color="auto"/>
        <w:bottom w:val="none" w:sz="0" w:space="0" w:color="auto"/>
        <w:right w:val="none" w:sz="0" w:space="0" w:color="auto"/>
      </w:divBdr>
    </w:div>
    <w:div w:id="1170215603">
      <w:bodyDiv w:val="1"/>
      <w:marLeft w:val="0"/>
      <w:marRight w:val="0"/>
      <w:marTop w:val="0"/>
      <w:marBottom w:val="0"/>
      <w:divBdr>
        <w:top w:val="none" w:sz="0" w:space="0" w:color="auto"/>
        <w:left w:val="none" w:sz="0" w:space="0" w:color="auto"/>
        <w:bottom w:val="none" w:sz="0" w:space="0" w:color="auto"/>
        <w:right w:val="none" w:sz="0" w:space="0" w:color="auto"/>
      </w:divBdr>
    </w:div>
    <w:div w:id="1229653196">
      <w:bodyDiv w:val="1"/>
      <w:marLeft w:val="0"/>
      <w:marRight w:val="0"/>
      <w:marTop w:val="0"/>
      <w:marBottom w:val="0"/>
      <w:divBdr>
        <w:top w:val="none" w:sz="0" w:space="0" w:color="auto"/>
        <w:left w:val="none" w:sz="0" w:space="0" w:color="auto"/>
        <w:bottom w:val="none" w:sz="0" w:space="0" w:color="auto"/>
        <w:right w:val="none" w:sz="0" w:space="0" w:color="auto"/>
      </w:divBdr>
    </w:div>
    <w:div w:id="1273318088">
      <w:bodyDiv w:val="1"/>
      <w:marLeft w:val="0"/>
      <w:marRight w:val="0"/>
      <w:marTop w:val="0"/>
      <w:marBottom w:val="0"/>
      <w:divBdr>
        <w:top w:val="none" w:sz="0" w:space="0" w:color="auto"/>
        <w:left w:val="none" w:sz="0" w:space="0" w:color="auto"/>
        <w:bottom w:val="none" w:sz="0" w:space="0" w:color="auto"/>
        <w:right w:val="none" w:sz="0" w:space="0" w:color="auto"/>
      </w:divBdr>
    </w:div>
    <w:div w:id="1273517933">
      <w:bodyDiv w:val="1"/>
      <w:marLeft w:val="0"/>
      <w:marRight w:val="0"/>
      <w:marTop w:val="0"/>
      <w:marBottom w:val="0"/>
      <w:divBdr>
        <w:top w:val="none" w:sz="0" w:space="0" w:color="auto"/>
        <w:left w:val="none" w:sz="0" w:space="0" w:color="auto"/>
        <w:bottom w:val="none" w:sz="0" w:space="0" w:color="auto"/>
        <w:right w:val="none" w:sz="0" w:space="0" w:color="auto"/>
      </w:divBdr>
    </w:div>
    <w:div w:id="1305115566">
      <w:bodyDiv w:val="1"/>
      <w:marLeft w:val="0"/>
      <w:marRight w:val="0"/>
      <w:marTop w:val="0"/>
      <w:marBottom w:val="0"/>
      <w:divBdr>
        <w:top w:val="none" w:sz="0" w:space="0" w:color="auto"/>
        <w:left w:val="none" w:sz="0" w:space="0" w:color="auto"/>
        <w:bottom w:val="none" w:sz="0" w:space="0" w:color="auto"/>
        <w:right w:val="none" w:sz="0" w:space="0" w:color="auto"/>
      </w:divBdr>
    </w:div>
    <w:div w:id="1311210343">
      <w:bodyDiv w:val="1"/>
      <w:marLeft w:val="0"/>
      <w:marRight w:val="0"/>
      <w:marTop w:val="0"/>
      <w:marBottom w:val="0"/>
      <w:divBdr>
        <w:top w:val="none" w:sz="0" w:space="0" w:color="auto"/>
        <w:left w:val="none" w:sz="0" w:space="0" w:color="auto"/>
        <w:bottom w:val="none" w:sz="0" w:space="0" w:color="auto"/>
        <w:right w:val="none" w:sz="0" w:space="0" w:color="auto"/>
      </w:divBdr>
      <w:divsChild>
        <w:div w:id="238559750">
          <w:marLeft w:val="0"/>
          <w:marRight w:val="0"/>
          <w:marTop w:val="0"/>
          <w:marBottom w:val="0"/>
          <w:divBdr>
            <w:top w:val="none" w:sz="0" w:space="0" w:color="auto"/>
            <w:left w:val="none" w:sz="0" w:space="0" w:color="auto"/>
            <w:bottom w:val="none" w:sz="0" w:space="0" w:color="auto"/>
            <w:right w:val="none" w:sz="0" w:space="0" w:color="auto"/>
          </w:divBdr>
          <w:divsChild>
            <w:div w:id="9984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253610">
      <w:bodyDiv w:val="1"/>
      <w:marLeft w:val="0"/>
      <w:marRight w:val="0"/>
      <w:marTop w:val="0"/>
      <w:marBottom w:val="0"/>
      <w:divBdr>
        <w:top w:val="none" w:sz="0" w:space="0" w:color="auto"/>
        <w:left w:val="none" w:sz="0" w:space="0" w:color="auto"/>
        <w:bottom w:val="none" w:sz="0" w:space="0" w:color="auto"/>
        <w:right w:val="none" w:sz="0" w:space="0" w:color="auto"/>
      </w:divBdr>
    </w:div>
    <w:div w:id="1358968895">
      <w:bodyDiv w:val="1"/>
      <w:marLeft w:val="0"/>
      <w:marRight w:val="0"/>
      <w:marTop w:val="0"/>
      <w:marBottom w:val="0"/>
      <w:divBdr>
        <w:top w:val="none" w:sz="0" w:space="0" w:color="auto"/>
        <w:left w:val="none" w:sz="0" w:space="0" w:color="auto"/>
        <w:bottom w:val="none" w:sz="0" w:space="0" w:color="auto"/>
        <w:right w:val="none" w:sz="0" w:space="0" w:color="auto"/>
      </w:divBdr>
    </w:div>
    <w:div w:id="1493527013">
      <w:bodyDiv w:val="1"/>
      <w:marLeft w:val="0"/>
      <w:marRight w:val="0"/>
      <w:marTop w:val="0"/>
      <w:marBottom w:val="0"/>
      <w:divBdr>
        <w:top w:val="none" w:sz="0" w:space="0" w:color="auto"/>
        <w:left w:val="none" w:sz="0" w:space="0" w:color="auto"/>
        <w:bottom w:val="none" w:sz="0" w:space="0" w:color="auto"/>
        <w:right w:val="none" w:sz="0" w:space="0" w:color="auto"/>
      </w:divBdr>
    </w:div>
    <w:div w:id="1574967036">
      <w:bodyDiv w:val="1"/>
      <w:marLeft w:val="0"/>
      <w:marRight w:val="0"/>
      <w:marTop w:val="0"/>
      <w:marBottom w:val="0"/>
      <w:divBdr>
        <w:top w:val="none" w:sz="0" w:space="0" w:color="auto"/>
        <w:left w:val="none" w:sz="0" w:space="0" w:color="auto"/>
        <w:bottom w:val="none" w:sz="0" w:space="0" w:color="auto"/>
        <w:right w:val="none" w:sz="0" w:space="0" w:color="auto"/>
      </w:divBdr>
    </w:div>
    <w:div w:id="1576164948">
      <w:bodyDiv w:val="1"/>
      <w:marLeft w:val="0"/>
      <w:marRight w:val="0"/>
      <w:marTop w:val="0"/>
      <w:marBottom w:val="0"/>
      <w:divBdr>
        <w:top w:val="none" w:sz="0" w:space="0" w:color="auto"/>
        <w:left w:val="none" w:sz="0" w:space="0" w:color="auto"/>
        <w:bottom w:val="none" w:sz="0" w:space="0" w:color="auto"/>
        <w:right w:val="none" w:sz="0" w:space="0" w:color="auto"/>
      </w:divBdr>
    </w:div>
    <w:div w:id="1595746921">
      <w:bodyDiv w:val="1"/>
      <w:marLeft w:val="0"/>
      <w:marRight w:val="0"/>
      <w:marTop w:val="0"/>
      <w:marBottom w:val="0"/>
      <w:divBdr>
        <w:top w:val="none" w:sz="0" w:space="0" w:color="auto"/>
        <w:left w:val="none" w:sz="0" w:space="0" w:color="auto"/>
        <w:bottom w:val="none" w:sz="0" w:space="0" w:color="auto"/>
        <w:right w:val="none" w:sz="0" w:space="0" w:color="auto"/>
      </w:divBdr>
    </w:div>
    <w:div w:id="1608075269">
      <w:bodyDiv w:val="1"/>
      <w:marLeft w:val="0"/>
      <w:marRight w:val="0"/>
      <w:marTop w:val="0"/>
      <w:marBottom w:val="0"/>
      <w:divBdr>
        <w:top w:val="none" w:sz="0" w:space="0" w:color="auto"/>
        <w:left w:val="none" w:sz="0" w:space="0" w:color="auto"/>
        <w:bottom w:val="none" w:sz="0" w:space="0" w:color="auto"/>
        <w:right w:val="none" w:sz="0" w:space="0" w:color="auto"/>
      </w:divBdr>
    </w:div>
    <w:div w:id="1653682654">
      <w:bodyDiv w:val="1"/>
      <w:marLeft w:val="0"/>
      <w:marRight w:val="0"/>
      <w:marTop w:val="0"/>
      <w:marBottom w:val="0"/>
      <w:divBdr>
        <w:top w:val="none" w:sz="0" w:space="0" w:color="auto"/>
        <w:left w:val="none" w:sz="0" w:space="0" w:color="auto"/>
        <w:bottom w:val="none" w:sz="0" w:space="0" w:color="auto"/>
        <w:right w:val="none" w:sz="0" w:space="0" w:color="auto"/>
      </w:divBdr>
    </w:div>
    <w:div w:id="1745755205">
      <w:bodyDiv w:val="1"/>
      <w:marLeft w:val="0"/>
      <w:marRight w:val="0"/>
      <w:marTop w:val="0"/>
      <w:marBottom w:val="0"/>
      <w:divBdr>
        <w:top w:val="none" w:sz="0" w:space="0" w:color="auto"/>
        <w:left w:val="none" w:sz="0" w:space="0" w:color="auto"/>
        <w:bottom w:val="none" w:sz="0" w:space="0" w:color="auto"/>
        <w:right w:val="none" w:sz="0" w:space="0" w:color="auto"/>
      </w:divBdr>
    </w:div>
    <w:div w:id="1747189831">
      <w:bodyDiv w:val="1"/>
      <w:marLeft w:val="0"/>
      <w:marRight w:val="0"/>
      <w:marTop w:val="0"/>
      <w:marBottom w:val="0"/>
      <w:divBdr>
        <w:top w:val="none" w:sz="0" w:space="0" w:color="auto"/>
        <w:left w:val="none" w:sz="0" w:space="0" w:color="auto"/>
        <w:bottom w:val="none" w:sz="0" w:space="0" w:color="auto"/>
        <w:right w:val="none" w:sz="0" w:space="0" w:color="auto"/>
      </w:divBdr>
    </w:div>
    <w:div w:id="1802647425">
      <w:bodyDiv w:val="1"/>
      <w:marLeft w:val="0"/>
      <w:marRight w:val="0"/>
      <w:marTop w:val="0"/>
      <w:marBottom w:val="0"/>
      <w:divBdr>
        <w:top w:val="none" w:sz="0" w:space="0" w:color="auto"/>
        <w:left w:val="none" w:sz="0" w:space="0" w:color="auto"/>
        <w:bottom w:val="none" w:sz="0" w:space="0" w:color="auto"/>
        <w:right w:val="none" w:sz="0" w:space="0" w:color="auto"/>
      </w:divBdr>
    </w:div>
    <w:div w:id="1854152769">
      <w:bodyDiv w:val="1"/>
      <w:marLeft w:val="0"/>
      <w:marRight w:val="0"/>
      <w:marTop w:val="0"/>
      <w:marBottom w:val="0"/>
      <w:divBdr>
        <w:top w:val="none" w:sz="0" w:space="0" w:color="auto"/>
        <w:left w:val="none" w:sz="0" w:space="0" w:color="auto"/>
        <w:bottom w:val="none" w:sz="0" w:space="0" w:color="auto"/>
        <w:right w:val="none" w:sz="0" w:space="0" w:color="auto"/>
      </w:divBdr>
    </w:div>
    <w:div w:id="1870020387">
      <w:bodyDiv w:val="1"/>
      <w:marLeft w:val="0"/>
      <w:marRight w:val="0"/>
      <w:marTop w:val="0"/>
      <w:marBottom w:val="0"/>
      <w:divBdr>
        <w:top w:val="none" w:sz="0" w:space="0" w:color="auto"/>
        <w:left w:val="none" w:sz="0" w:space="0" w:color="auto"/>
        <w:bottom w:val="none" w:sz="0" w:space="0" w:color="auto"/>
        <w:right w:val="none" w:sz="0" w:space="0" w:color="auto"/>
      </w:divBdr>
    </w:div>
    <w:div w:id="1945531555">
      <w:bodyDiv w:val="1"/>
      <w:marLeft w:val="0"/>
      <w:marRight w:val="0"/>
      <w:marTop w:val="0"/>
      <w:marBottom w:val="0"/>
      <w:divBdr>
        <w:top w:val="none" w:sz="0" w:space="0" w:color="auto"/>
        <w:left w:val="none" w:sz="0" w:space="0" w:color="auto"/>
        <w:bottom w:val="none" w:sz="0" w:space="0" w:color="auto"/>
        <w:right w:val="none" w:sz="0" w:space="0" w:color="auto"/>
      </w:divBdr>
    </w:div>
    <w:div w:id="1957251840">
      <w:bodyDiv w:val="1"/>
      <w:marLeft w:val="0"/>
      <w:marRight w:val="0"/>
      <w:marTop w:val="0"/>
      <w:marBottom w:val="0"/>
      <w:divBdr>
        <w:top w:val="none" w:sz="0" w:space="0" w:color="auto"/>
        <w:left w:val="none" w:sz="0" w:space="0" w:color="auto"/>
        <w:bottom w:val="none" w:sz="0" w:space="0" w:color="auto"/>
        <w:right w:val="none" w:sz="0" w:space="0" w:color="auto"/>
      </w:divBdr>
    </w:div>
    <w:div w:id="1981034890">
      <w:bodyDiv w:val="1"/>
      <w:marLeft w:val="0"/>
      <w:marRight w:val="0"/>
      <w:marTop w:val="0"/>
      <w:marBottom w:val="0"/>
      <w:divBdr>
        <w:top w:val="none" w:sz="0" w:space="0" w:color="auto"/>
        <w:left w:val="none" w:sz="0" w:space="0" w:color="auto"/>
        <w:bottom w:val="none" w:sz="0" w:space="0" w:color="auto"/>
        <w:right w:val="none" w:sz="0" w:space="0" w:color="auto"/>
      </w:divBdr>
    </w:div>
    <w:div w:id="2027173404">
      <w:bodyDiv w:val="1"/>
      <w:marLeft w:val="0"/>
      <w:marRight w:val="0"/>
      <w:marTop w:val="0"/>
      <w:marBottom w:val="0"/>
      <w:divBdr>
        <w:top w:val="none" w:sz="0" w:space="0" w:color="auto"/>
        <w:left w:val="none" w:sz="0" w:space="0" w:color="auto"/>
        <w:bottom w:val="none" w:sz="0" w:space="0" w:color="auto"/>
        <w:right w:val="none" w:sz="0" w:space="0" w:color="auto"/>
      </w:divBdr>
    </w:div>
    <w:div w:id="2053533361">
      <w:bodyDiv w:val="1"/>
      <w:marLeft w:val="0"/>
      <w:marRight w:val="0"/>
      <w:marTop w:val="0"/>
      <w:marBottom w:val="0"/>
      <w:divBdr>
        <w:top w:val="none" w:sz="0" w:space="0" w:color="auto"/>
        <w:left w:val="none" w:sz="0" w:space="0" w:color="auto"/>
        <w:bottom w:val="none" w:sz="0" w:space="0" w:color="auto"/>
        <w:right w:val="none" w:sz="0" w:space="0" w:color="auto"/>
      </w:divBdr>
    </w:div>
    <w:div w:id="208629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eforum.org/agenda/2024/01/9-forces-reshaping-the-global-business-landscape/"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2208747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3FF688-28DA-4852-9206-C9CA4B8EF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5388</TotalTime>
  <Pages>25</Pages>
  <Words>4807</Words>
  <Characters>27405</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Intercultural Communication and Culture</vt:lpstr>
    </vt:vector>
  </TitlesOfParts>
  <Company/>
  <LinksUpToDate>false</LinksUpToDate>
  <CharactersWithSpaces>32148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Communication and Culture</dc:title>
  <dc:subject>——An Analysis of International Business Communication for a UK Clothing Retailer Entering Asian Markets</dc:subject>
  <dc:creator>JIAYING HE</dc:creator>
  <cp:keywords/>
  <dc:description/>
  <cp:lastModifiedBy>JIAYING HE</cp:lastModifiedBy>
  <cp:revision>8</cp:revision>
  <dcterms:created xsi:type="dcterms:W3CDTF">2024-10-22T10:51:00Z</dcterms:created>
  <dcterms:modified xsi:type="dcterms:W3CDTF">2024-12-03T12:20:00Z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e32b9e7780bf327791db5b2794b66c445416fac72c109e74f8b60bd908b57892</vt:lpwstr>
  </property>
</Properties>
</file>