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E91A0DF" w14:textId="6EFC71D6" w:rsidR="00175CA0" w:rsidRDefault="003D77F4">
      <w:pPr>
        <w:rPr>
          <w:rFonts w:ascii="Arial" w:hAnsi="Arial" w:cs="Arial"/>
          <w:sz w:val="32"/>
          <w:szCs w:val="32"/>
        </w:rPr>
      </w:pPr>
      <w:r>
        <w:rPr>
          <w:rFonts w:ascii="Arial" w:hAnsi="Arial" w:cs="Arial"/>
          <w:sz w:val="32"/>
          <w:szCs w:val="32"/>
        </w:rPr>
        <w:t xml:space="preserve">Introduction draft – </w:t>
      </w:r>
    </w:p>
    <w:p w14:paraId="674BE573" w14:textId="41834146" w:rsidR="003D77F4" w:rsidRDefault="00055FFF">
      <w:pPr>
        <w:rPr>
          <w:rFonts w:ascii="Arial" w:hAnsi="Arial" w:cs="Arial"/>
        </w:rPr>
      </w:pPr>
      <w:r>
        <w:rPr>
          <w:rFonts w:ascii="Arial" w:hAnsi="Arial" w:cs="Arial"/>
        </w:rPr>
        <w:t>Ba</w:t>
      </w:r>
      <w:r w:rsidR="002D0768">
        <w:rPr>
          <w:rFonts w:ascii="Arial" w:hAnsi="Arial" w:cs="Arial"/>
        </w:rPr>
        <w:t xml:space="preserve">ckground – </w:t>
      </w:r>
    </w:p>
    <w:p w14:paraId="6909C991" w14:textId="568D6AF7" w:rsidR="00EC4F77" w:rsidRDefault="00AE27D5">
      <w:pPr>
        <w:rPr>
          <w:rFonts w:ascii="Arial" w:hAnsi="Arial" w:cs="Arial"/>
        </w:rPr>
      </w:pPr>
      <w:r>
        <w:rPr>
          <w:rFonts w:ascii="Arial" w:hAnsi="Arial" w:cs="Arial"/>
        </w:rPr>
        <w:t>“</w:t>
      </w:r>
      <w:r w:rsidR="00662165">
        <w:rPr>
          <w:rFonts w:ascii="Arial" w:hAnsi="Arial" w:cs="Arial"/>
        </w:rPr>
        <w:t>So, to the peopl</w:t>
      </w:r>
      <w:r w:rsidR="00901F70">
        <w:rPr>
          <w:rFonts w:ascii="Arial" w:hAnsi="Arial" w:cs="Arial"/>
        </w:rPr>
        <w:t xml:space="preserve">e who inflict physical and psychological damage on the ones </w:t>
      </w:r>
      <w:r>
        <w:rPr>
          <w:rFonts w:ascii="Arial" w:hAnsi="Arial" w:cs="Arial"/>
        </w:rPr>
        <w:t xml:space="preserve">‘they love’ </w:t>
      </w:r>
      <w:r w:rsidR="00DC4768">
        <w:rPr>
          <w:rFonts w:ascii="Arial" w:hAnsi="Arial" w:cs="Arial"/>
        </w:rPr>
        <w:t xml:space="preserve">you need to know, you are also hurting your children as they watch or lie awake listening above” </w:t>
      </w:r>
      <w:r w:rsidR="00B742D6">
        <w:rPr>
          <w:rFonts w:ascii="Arial" w:hAnsi="Arial" w:cs="Arial"/>
        </w:rPr>
        <w:t xml:space="preserve">(An extract from a poem given by </w:t>
      </w:r>
      <w:r w:rsidR="00A3258E">
        <w:rPr>
          <w:rFonts w:ascii="Arial" w:hAnsi="Arial" w:cs="Arial"/>
        </w:rPr>
        <w:t xml:space="preserve">a childhood domestic abuse survivor </w:t>
      </w:r>
      <w:r w:rsidR="00B74E32">
        <w:rPr>
          <w:rFonts w:ascii="Arial" w:hAnsi="Arial" w:cs="Arial"/>
        </w:rPr>
        <w:t>whose</w:t>
      </w:r>
      <w:r w:rsidR="00A3258E">
        <w:rPr>
          <w:rFonts w:ascii="Arial" w:hAnsi="Arial" w:cs="Arial"/>
        </w:rPr>
        <w:t xml:space="preserve"> mother sadly passed away</w:t>
      </w:r>
      <w:r w:rsidR="00F4081A">
        <w:rPr>
          <w:rFonts w:ascii="Arial" w:hAnsi="Arial" w:cs="Arial"/>
        </w:rPr>
        <w:t>) (</w:t>
      </w:r>
      <w:r w:rsidR="002D7CE7">
        <w:rPr>
          <w:rFonts w:ascii="Arial" w:hAnsi="Arial" w:cs="Arial"/>
        </w:rPr>
        <w:t>O’</w:t>
      </w:r>
      <w:r w:rsidR="00D36086">
        <w:rPr>
          <w:rFonts w:ascii="Arial" w:hAnsi="Arial" w:cs="Arial"/>
        </w:rPr>
        <w:t>Hara</w:t>
      </w:r>
      <w:r w:rsidR="00A862A7" w:rsidRPr="003B20E2">
        <w:rPr>
          <w:rFonts w:ascii="Arial" w:hAnsi="Arial" w:cs="Arial"/>
        </w:rPr>
        <w:t>, 202</w:t>
      </w:r>
      <w:r w:rsidR="00746A5F">
        <w:rPr>
          <w:rFonts w:ascii="Arial" w:hAnsi="Arial" w:cs="Arial"/>
        </w:rPr>
        <w:t>0</w:t>
      </w:r>
      <w:r w:rsidR="00A862A7">
        <w:rPr>
          <w:rFonts w:ascii="Arial" w:hAnsi="Arial" w:cs="Arial"/>
        </w:rPr>
        <w:t xml:space="preserve">). </w:t>
      </w:r>
    </w:p>
    <w:p w14:paraId="0AC1DCCB" w14:textId="57947AFF" w:rsidR="00D57939" w:rsidRDefault="00E263A6" w:rsidP="00D57939">
      <w:pPr>
        <w:rPr>
          <w:rFonts w:ascii="Arial" w:hAnsi="Arial" w:cs="Arial"/>
        </w:rPr>
      </w:pPr>
      <w:r>
        <w:rPr>
          <w:rFonts w:ascii="Arial" w:hAnsi="Arial" w:cs="Arial"/>
        </w:rPr>
        <w:t xml:space="preserve">1 in 5 adults experience a form of domestic abuse in their lifetime </w:t>
      </w:r>
      <w:bookmarkStart w:id="0" w:name="_Int_p8K3oRE6"/>
      <w:r>
        <w:rPr>
          <w:rFonts w:ascii="Arial" w:hAnsi="Arial" w:cs="Arial"/>
        </w:rPr>
        <w:t>apparent</w:t>
      </w:r>
      <w:bookmarkEnd w:id="0"/>
      <w:r>
        <w:rPr>
          <w:rFonts w:ascii="Arial" w:hAnsi="Arial" w:cs="Arial"/>
        </w:rPr>
        <w:t xml:space="preserve"> to National Centre for Domestic Violence (2024</w:t>
      </w:r>
      <w:r w:rsidR="0091455C">
        <w:rPr>
          <w:rFonts w:ascii="Arial" w:hAnsi="Arial" w:cs="Arial"/>
        </w:rPr>
        <w:t>a</w:t>
      </w:r>
      <w:r>
        <w:rPr>
          <w:rFonts w:ascii="Arial" w:hAnsi="Arial" w:cs="Arial"/>
        </w:rPr>
        <w:t xml:space="preserve">). Exposure to domestic abuse </w:t>
      </w:r>
      <w:bookmarkStart w:id="1" w:name="_Int_qcDvgYD9"/>
      <w:r>
        <w:rPr>
          <w:rFonts w:ascii="Arial" w:hAnsi="Arial" w:cs="Arial"/>
        </w:rPr>
        <w:t>is found</w:t>
      </w:r>
      <w:bookmarkEnd w:id="1"/>
      <w:r>
        <w:rPr>
          <w:rFonts w:ascii="Arial" w:hAnsi="Arial" w:cs="Arial"/>
        </w:rPr>
        <w:t xml:space="preserve"> close to 610 million globally according to UNICEF (2025). </w:t>
      </w:r>
      <w:r w:rsidR="00BB711B">
        <w:rPr>
          <w:rFonts w:ascii="Arial" w:hAnsi="Arial" w:cs="Arial"/>
        </w:rPr>
        <w:t xml:space="preserve">Compared to </w:t>
      </w:r>
      <w:r w:rsidR="00D02B4E">
        <w:rPr>
          <w:rFonts w:ascii="Arial" w:hAnsi="Arial" w:cs="Arial"/>
        </w:rPr>
        <w:t xml:space="preserve">a study </w:t>
      </w:r>
      <w:r w:rsidR="00D34817">
        <w:rPr>
          <w:rFonts w:ascii="Arial" w:hAnsi="Arial" w:cs="Arial"/>
        </w:rPr>
        <w:t xml:space="preserve">completed </w:t>
      </w:r>
      <w:r w:rsidR="00452A63">
        <w:rPr>
          <w:rFonts w:ascii="Arial" w:hAnsi="Arial" w:cs="Arial"/>
        </w:rPr>
        <w:t>by UNICEF</w:t>
      </w:r>
      <w:r w:rsidR="00CC25B2">
        <w:rPr>
          <w:rFonts w:ascii="Arial" w:hAnsi="Arial" w:cs="Arial"/>
        </w:rPr>
        <w:t xml:space="preserve"> (20</w:t>
      </w:r>
      <w:r w:rsidR="00810CAC">
        <w:rPr>
          <w:rFonts w:ascii="Arial" w:hAnsi="Arial" w:cs="Arial"/>
        </w:rPr>
        <w:t>06),</w:t>
      </w:r>
      <w:r w:rsidR="00403502">
        <w:rPr>
          <w:rFonts w:ascii="Arial" w:hAnsi="Arial" w:cs="Arial"/>
        </w:rPr>
        <w:t xml:space="preserve"> showing </w:t>
      </w:r>
      <w:r w:rsidR="007F05DE">
        <w:rPr>
          <w:rFonts w:ascii="Arial" w:hAnsi="Arial" w:cs="Arial"/>
        </w:rPr>
        <w:t>that approxima</w:t>
      </w:r>
      <w:r w:rsidR="008E727A">
        <w:rPr>
          <w:rFonts w:ascii="Arial" w:hAnsi="Arial" w:cs="Arial"/>
        </w:rPr>
        <w:t>tely 275 mi</w:t>
      </w:r>
      <w:r w:rsidR="009A2D4F">
        <w:rPr>
          <w:rFonts w:ascii="Arial" w:hAnsi="Arial" w:cs="Arial"/>
        </w:rPr>
        <w:t xml:space="preserve">llion children </w:t>
      </w:r>
      <w:bookmarkStart w:id="2" w:name="_Int_lgsRsKSJ"/>
      <w:r w:rsidR="009A2D4F">
        <w:rPr>
          <w:rFonts w:ascii="Arial" w:hAnsi="Arial" w:cs="Arial"/>
        </w:rPr>
        <w:t>w</w:t>
      </w:r>
      <w:r w:rsidR="00A270B2">
        <w:rPr>
          <w:rFonts w:ascii="Arial" w:hAnsi="Arial" w:cs="Arial"/>
        </w:rPr>
        <w:t>ere exposed</w:t>
      </w:r>
      <w:bookmarkEnd w:id="2"/>
      <w:r w:rsidR="00A270B2">
        <w:rPr>
          <w:rFonts w:ascii="Arial" w:hAnsi="Arial" w:cs="Arial"/>
        </w:rPr>
        <w:t xml:space="preserve"> to </w:t>
      </w:r>
      <w:r w:rsidR="00DD0F5C">
        <w:rPr>
          <w:rFonts w:ascii="Arial" w:hAnsi="Arial" w:cs="Arial"/>
        </w:rPr>
        <w:t xml:space="preserve">a form of </w:t>
      </w:r>
      <w:r w:rsidR="00FF7D49">
        <w:rPr>
          <w:rFonts w:ascii="Arial" w:hAnsi="Arial" w:cs="Arial"/>
        </w:rPr>
        <w:t xml:space="preserve">domestic </w:t>
      </w:r>
      <w:r w:rsidR="00B61DF7">
        <w:rPr>
          <w:rFonts w:ascii="Arial" w:hAnsi="Arial" w:cs="Arial"/>
        </w:rPr>
        <w:t>abuse</w:t>
      </w:r>
      <w:r w:rsidR="009842C9">
        <w:rPr>
          <w:rFonts w:ascii="Arial" w:hAnsi="Arial" w:cs="Arial"/>
        </w:rPr>
        <w:t>.</w:t>
      </w:r>
      <w:r w:rsidRPr="003B20E2">
        <w:rPr>
          <w:rFonts w:ascii="Arial" w:hAnsi="Arial" w:cs="Arial"/>
        </w:rPr>
        <w:t xml:space="preserve"> </w:t>
      </w:r>
      <w:r w:rsidR="00FC279C">
        <w:rPr>
          <w:rFonts w:ascii="Arial" w:hAnsi="Arial" w:cs="Arial"/>
        </w:rPr>
        <w:t xml:space="preserve">These statistics clearly outline to rise and </w:t>
      </w:r>
      <w:r w:rsidR="007604AC">
        <w:rPr>
          <w:rFonts w:ascii="Arial" w:hAnsi="Arial" w:cs="Arial"/>
        </w:rPr>
        <w:t xml:space="preserve">result of domestic abuse within our society. </w:t>
      </w:r>
      <w:r w:rsidR="005571C2">
        <w:rPr>
          <w:rFonts w:ascii="Arial" w:hAnsi="Arial" w:cs="Arial"/>
        </w:rPr>
        <w:t xml:space="preserve">According to the research </w:t>
      </w:r>
      <w:r w:rsidR="00DE2F27">
        <w:rPr>
          <w:rFonts w:ascii="Arial" w:hAnsi="Arial" w:cs="Arial"/>
        </w:rPr>
        <w:t>by Office for National Statistics (2025) c</w:t>
      </w:r>
      <w:r w:rsidR="008A0A9B">
        <w:rPr>
          <w:rFonts w:ascii="Arial" w:hAnsi="Arial" w:cs="Arial"/>
        </w:rPr>
        <w:t xml:space="preserve">lose to </w:t>
      </w:r>
      <w:r w:rsidR="00276E1D">
        <w:rPr>
          <w:rFonts w:ascii="Arial" w:hAnsi="Arial" w:cs="Arial"/>
        </w:rPr>
        <w:t xml:space="preserve">1.4 million domestic abuse related crimes and incidents </w:t>
      </w:r>
      <w:bookmarkStart w:id="3" w:name="_Int_bB2s5JF7"/>
      <w:r w:rsidR="00276E1D">
        <w:rPr>
          <w:rFonts w:ascii="Arial" w:hAnsi="Arial" w:cs="Arial"/>
        </w:rPr>
        <w:t>were reported</w:t>
      </w:r>
      <w:bookmarkEnd w:id="3"/>
      <w:r w:rsidR="00276E1D">
        <w:rPr>
          <w:rFonts w:ascii="Arial" w:hAnsi="Arial" w:cs="Arial"/>
        </w:rPr>
        <w:t xml:space="preserve"> in England and Wales</w:t>
      </w:r>
      <w:r w:rsidR="008A0A9B">
        <w:rPr>
          <w:rFonts w:ascii="Arial" w:hAnsi="Arial" w:cs="Arial"/>
        </w:rPr>
        <w:t xml:space="preserve"> </w:t>
      </w:r>
      <w:r w:rsidR="007C5FC8">
        <w:rPr>
          <w:rFonts w:ascii="Arial" w:hAnsi="Arial" w:cs="Arial"/>
        </w:rPr>
        <w:t>in the year ending March 2025</w:t>
      </w:r>
      <w:r w:rsidR="00EB40ED">
        <w:rPr>
          <w:rFonts w:ascii="Arial" w:hAnsi="Arial" w:cs="Arial"/>
        </w:rPr>
        <w:t xml:space="preserve">. </w:t>
      </w:r>
    </w:p>
    <w:p w14:paraId="73F2F424" w14:textId="0E34E843" w:rsidR="00011485" w:rsidRPr="003B20E2" w:rsidRDefault="008473AA" w:rsidP="007C1095">
      <w:pPr>
        <w:rPr>
          <w:rFonts w:ascii="Arial" w:hAnsi="Arial" w:cs="Arial"/>
        </w:rPr>
      </w:pPr>
      <w:r>
        <w:rPr>
          <w:rFonts w:ascii="Arial" w:hAnsi="Arial" w:cs="Arial"/>
        </w:rPr>
        <w:t xml:space="preserve">Domestic </w:t>
      </w:r>
      <w:r w:rsidR="00C05070">
        <w:rPr>
          <w:rFonts w:ascii="Arial" w:hAnsi="Arial" w:cs="Arial"/>
        </w:rPr>
        <w:t xml:space="preserve">abuse </w:t>
      </w:r>
      <w:bookmarkStart w:id="4" w:name="_Int_oRwoUSBx"/>
      <w:r w:rsidR="00C05070">
        <w:rPr>
          <w:rFonts w:ascii="Arial" w:hAnsi="Arial" w:cs="Arial"/>
        </w:rPr>
        <w:t>is defined</w:t>
      </w:r>
      <w:bookmarkEnd w:id="4"/>
      <w:r w:rsidR="00C05070">
        <w:rPr>
          <w:rFonts w:ascii="Arial" w:hAnsi="Arial" w:cs="Arial"/>
        </w:rPr>
        <w:t xml:space="preserve"> un</w:t>
      </w:r>
      <w:r w:rsidR="000F7BED">
        <w:rPr>
          <w:rFonts w:ascii="Arial" w:hAnsi="Arial" w:cs="Arial"/>
        </w:rPr>
        <w:t xml:space="preserve">der </w:t>
      </w:r>
      <w:r w:rsidR="002D6D8B">
        <w:rPr>
          <w:rFonts w:ascii="Arial" w:hAnsi="Arial" w:cs="Arial"/>
        </w:rPr>
        <w:t>se</w:t>
      </w:r>
      <w:r w:rsidR="00894A2F">
        <w:rPr>
          <w:rFonts w:ascii="Arial" w:hAnsi="Arial" w:cs="Arial"/>
        </w:rPr>
        <w:t xml:space="preserve">ction 1 of the </w:t>
      </w:r>
      <w:r w:rsidR="00E00A02">
        <w:rPr>
          <w:rFonts w:ascii="Arial" w:hAnsi="Arial" w:cs="Arial"/>
        </w:rPr>
        <w:t>Domestic Ab</w:t>
      </w:r>
      <w:r w:rsidR="00C922F4">
        <w:rPr>
          <w:rFonts w:ascii="Arial" w:hAnsi="Arial" w:cs="Arial"/>
        </w:rPr>
        <w:t>use Ac</w:t>
      </w:r>
      <w:r w:rsidR="00AE4391">
        <w:rPr>
          <w:rFonts w:ascii="Arial" w:hAnsi="Arial" w:cs="Arial"/>
        </w:rPr>
        <w:t>t 2021</w:t>
      </w:r>
      <w:r w:rsidR="000F7BED">
        <w:rPr>
          <w:rFonts w:ascii="Arial" w:hAnsi="Arial" w:cs="Arial"/>
        </w:rPr>
        <w:t xml:space="preserve"> as </w:t>
      </w:r>
      <w:r w:rsidR="00551F4E">
        <w:rPr>
          <w:rFonts w:ascii="Arial" w:hAnsi="Arial" w:cs="Arial"/>
        </w:rPr>
        <w:t>a</w:t>
      </w:r>
      <w:r w:rsidR="00C749DA">
        <w:rPr>
          <w:rFonts w:ascii="Arial" w:hAnsi="Arial" w:cs="Arial"/>
        </w:rPr>
        <w:t>buse behaviour</w:t>
      </w:r>
      <w:r w:rsidR="00F41E8F">
        <w:rPr>
          <w:rFonts w:ascii="Arial" w:hAnsi="Arial" w:cs="Arial"/>
        </w:rPr>
        <w:t xml:space="preserve"> between two </w:t>
      </w:r>
      <w:r w:rsidR="00CB0EC7">
        <w:rPr>
          <w:rFonts w:ascii="Arial" w:hAnsi="Arial" w:cs="Arial"/>
        </w:rPr>
        <w:t>individual</w:t>
      </w:r>
      <w:r w:rsidR="002C1ACE">
        <w:rPr>
          <w:rFonts w:ascii="Arial" w:hAnsi="Arial" w:cs="Arial"/>
        </w:rPr>
        <w:t>s aged</w:t>
      </w:r>
      <w:r w:rsidR="00D51C53">
        <w:rPr>
          <w:rFonts w:ascii="Arial" w:hAnsi="Arial" w:cs="Arial"/>
        </w:rPr>
        <w:t xml:space="preserve"> 16 or over </w:t>
      </w:r>
      <w:r w:rsidR="00A80EA6">
        <w:rPr>
          <w:rFonts w:ascii="Arial" w:hAnsi="Arial" w:cs="Arial"/>
        </w:rPr>
        <w:t xml:space="preserve">who </w:t>
      </w:r>
      <w:bookmarkStart w:id="5" w:name="_Int_vibtweGD"/>
      <w:r w:rsidR="00A80EA6">
        <w:rPr>
          <w:rFonts w:ascii="Arial" w:hAnsi="Arial" w:cs="Arial"/>
        </w:rPr>
        <w:t>are perso</w:t>
      </w:r>
      <w:r w:rsidR="000D2A6F">
        <w:rPr>
          <w:rFonts w:ascii="Arial" w:hAnsi="Arial" w:cs="Arial"/>
        </w:rPr>
        <w:t>nally connecte</w:t>
      </w:r>
      <w:r w:rsidR="003A3012">
        <w:rPr>
          <w:rFonts w:ascii="Arial" w:hAnsi="Arial" w:cs="Arial"/>
        </w:rPr>
        <w:t>d</w:t>
      </w:r>
      <w:bookmarkEnd w:id="5"/>
      <w:r w:rsidR="003A3012">
        <w:rPr>
          <w:rFonts w:ascii="Arial" w:hAnsi="Arial" w:cs="Arial"/>
        </w:rPr>
        <w:t>. I</w:t>
      </w:r>
      <w:r w:rsidR="00466E7D">
        <w:rPr>
          <w:rFonts w:ascii="Arial" w:hAnsi="Arial" w:cs="Arial"/>
        </w:rPr>
        <w:t xml:space="preserve">t </w:t>
      </w:r>
      <w:r w:rsidR="003A3012">
        <w:rPr>
          <w:rFonts w:ascii="Arial" w:hAnsi="Arial" w:cs="Arial"/>
        </w:rPr>
        <w:t>can includ</w:t>
      </w:r>
      <w:r w:rsidR="008E0B36">
        <w:rPr>
          <w:rFonts w:ascii="Arial" w:hAnsi="Arial" w:cs="Arial"/>
        </w:rPr>
        <w:t xml:space="preserve">e physical or </w:t>
      </w:r>
      <w:r w:rsidR="00A71AAF">
        <w:rPr>
          <w:rFonts w:ascii="Arial" w:hAnsi="Arial" w:cs="Arial"/>
        </w:rPr>
        <w:t>sexual abuse,</w:t>
      </w:r>
      <w:r w:rsidR="003C2AC9">
        <w:rPr>
          <w:rFonts w:ascii="Arial" w:hAnsi="Arial" w:cs="Arial"/>
        </w:rPr>
        <w:t xml:space="preserve"> violent or threa</w:t>
      </w:r>
      <w:r w:rsidR="00C24209">
        <w:rPr>
          <w:rFonts w:ascii="Arial" w:hAnsi="Arial" w:cs="Arial"/>
        </w:rPr>
        <w:t xml:space="preserve">tening </w:t>
      </w:r>
      <w:r w:rsidR="008159FF">
        <w:rPr>
          <w:rFonts w:ascii="Arial" w:hAnsi="Arial" w:cs="Arial"/>
        </w:rPr>
        <w:t>behaviour, con</w:t>
      </w:r>
      <w:r w:rsidR="00B962C0">
        <w:rPr>
          <w:rFonts w:ascii="Arial" w:hAnsi="Arial" w:cs="Arial"/>
        </w:rPr>
        <w:t xml:space="preserve">trolling or coercive </w:t>
      </w:r>
      <w:r w:rsidR="000C663A">
        <w:rPr>
          <w:rFonts w:ascii="Arial" w:hAnsi="Arial" w:cs="Arial"/>
        </w:rPr>
        <w:t xml:space="preserve">behaviour, </w:t>
      </w:r>
      <w:r w:rsidR="00875E57">
        <w:rPr>
          <w:rFonts w:ascii="Arial" w:hAnsi="Arial" w:cs="Arial"/>
        </w:rPr>
        <w:t>economic abuse</w:t>
      </w:r>
      <w:r w:rsidR="00AC33D7">
        <w:rPr>
          <w:rFonts w:ascii="Arial" w:hAnsi="Arial" w:cs="Arial"/>
        </w:rPr>
        <w:t>, and psyc</w:t>
      </w:r>
      <w:r w:rsidR="005E7FF0">
        <w:rPr>
          <w:rFonts w:ascii="Arial" w:hAnsi="Arial" w:cs="Arial"/>
        </w:rPr>
        <w:t xml:space="preserve">hological or </w:t>
      </w:r>
      <w:r w:rsidR="006D7DD0">
        <w:rPr>
          <w:rFonts w:ascii="Arial" w:hAnsi="Arial" w:cs="Arial"/>
        </w:rPr>
        <w:t>emotional abuse</w:t>
      </w:r>
      <w:r w:rsidR="00CB05FF">
        <w:rPr>
          <w:rFonts w:ascii="Arial" w:hAnsi="Arial" w:cs="Arial"/>
        </w:rPr>
        <w:t xml:space="preserve">. </w:t>
      </w:r>
      <w:r w:rsidR="00223664">
        <w:rPr>
          <w:rFonts w:ascii="Arial" w:hAnsi="Arial" w:cs="Arial"/>
        </w:rPr>
        <w:t>D</w:t>
      </w:r>
      <w:r w:rsidR="00BC0D54">
        <w:rPr>
          <w:rFonts w:ascii="Arial" w:hAnsi="Arial" w:cs="Arial"/>
        </w:rPr>
        <w:t>omestic abuse</w:t>
      </w:r>
      <w:r w:rsidR="00116646">
        <w:rPr>
          <w:rFonts w:ascii="Arial" w:hAnsi="Arial" w:cs="Arial"/>
        </w:rPr>
        <w:t xml:space="preserve"> may consist </w:t>
      </w:r>
      <w:r w:rsidR="00EC71E9">
        <w:rPr>
          <w:rFonts w:ascii="Arial" w:hAnsi="Arial" w:cs="Arial"/>
        </w:rPr>
        <w:t>of a single in</w:t>
      </w:r>
      <w:r w:rsidR="00E8376F">
        <w:rPr>
          <w:rFonts w:ascii="Arial" w:hAnsi="Arial" w:cs="Arial"/>
        </w:rPr>
        <w:t xml:space="preserve">cident or a </w:t>
      </w:r>
      <w:r w:rsidR="007E2D0D">
        <w:rPr>
          <w:rFonts w:ascii="Arial" w:hAnsi="Arial" w:cs="Arial"/>
        </w:rPr>
        <w:t>course of co</w:t>
      </w:r>
      <w:r w:rsidR="009778CB">
        <w:rPr>
          <w:rFonts w:ascii="Arial" w:hAnsi="Arial" w:cs="Arial"/>
        </w:rPr>
        <w:t xml:space="preserve">nduct, and </w:t>
      </w:r>
      <w:r w:rsidR="004E7461">
        <w:rPr>
          <w:rFonts w:ascii="Arial" w:hAnsi="Arial" w:cs="Arial"/>
        </w:rPr>
        <w:t xml:space="preserve">behaviour can </w:t>
      </w:r>
      <w:bookmarkStart w:id="6" w:name="_Int_AQLU0LBF"/>
      <w:r w:rsidR="00A17510">
        <w:rPr>
          <w:rFonts w:ascii="Arial" w:hAnsi="Arial" w:cs="Arial"/>
        </w:rPr>
        <w:t>be considered</w:t>
      </w:r>
      <w:bookmarkEnd w:id="6"/>
      <w:r w:rsidR="00A17510">
        <w:rPr>
          <w:rFonts w:ascii="Arial" w:hAnsi="Arial" w:cs="Arial"/>
        </w:rPr>
        <w:t xml:space="preserve"> abusiv</w:t>
      </w:r>
      <w:r w:rsidR="00CD2A12">
        <w:rPr>
          <w:rFonts w:ascii="Arial" w:hAnsi="Arial" w:cs="Arial"/>
        </w:rPr>
        <w:t>e</w:t>
      </w:r>
      <w:r w:rsidR="003C2141">
        <w:rPr>
          <w:rFonts w:ascii="Arial" w:hAnsi="Arial" w:cs="Arial"/>
        </w:rPr>
        <w:t xml:space="preserve"> towards an</w:t>
      </w:r>
      <w:r w:rsidR="00545E23">
        <w:rPr>
          <w:rFonts w:ascii="Arial" w:hAnsi="Arial" w:cs="Arial"/>
        </w:rPr>
        <w:t xml:space="preserve"> individual </w:t>
      </w:r>
      <w:r w:rsidR="00886014">
        <w:rPr>
          <w:rFonts w:ascii="Arial" w:hAnsi="Arial" w:cs="Arial"/>
        </w:rPr>
        <w:t>ev</w:t>
      </w:r>
      <w:r w:rsidR="00224ED3">
        <w:rPr>
          <w:rFonts w:ascii="Arial" w:hAnsi="Arial" w:cs="Arial"/>
        </w:rPr>
        <w:t>en</w:t>
      </w:r>
      <w:r w:rsidR="0052532B">
        <w:rPr>
          <w:rFonts w:ascii="Arial" w:hAnsi="Arial" w:cs="Arial"/>
        </w:rPr>
        <w:t xml:space="preserve"> when it </w:t>
      </w:r>
      <w:bookmarkStart w:id="7" w:name="_Int_yyxpMYQY"/>
      <w:r w:rsidR="0052532B">
        <w:rPr>
          <w:rFonts w:ascii="Arial" w:hAnsi="Arial" w:cs="Arial"/>
        </w:rPr>
        <w:t>is direc</w:t>
      </w:r>
      <w:r w:rsidR="0029481E">
        <w:rPr>
          <w:rFonts w:ascii="Arial" w:hAnsi="Arial" w:cs="Arial"/>
        </w:rPr>
        <w:t>ted</w:t>
      </w:r>
      <w:bookmarkEnd w:id="7"/>
      <w:r w:rsidR="0029481E">
        <w:rPr>
          <w:rFonts w:ascii="Arial" w:hAnsi="Arial" w:cs="Arial"/>
        </w:rPr>
        <w:t xml:space="preserve"> at another </w:t>
      </w:r>
      <w:r w:rsidR="007307E6">
        <w:rPr>
          <w:rFonts w:ascii="Arial" w:hAnsi="Arial" w:cs="Arial"/>
        </w:rPr>
        <w:t xml:space="preserve">person, such as their </w:t>
      </w:r>
      <w:r w:rsidR="00562477">
        <w:rPr>
          <w:rFonts w:ascii="Arial" w:hAnsi="Arial" w:cs="Arial"/>
        </w:rPr>
        <w:t>child</w:t>
      </w:r>
      <w:r w:rsidR="0035238D">
        <w:rPr>
          <w:rFonts w:ascii="Arial" w:hAnsi="Arial" w:cs="Arial"/>
        </w:rPr>
        <w:t xml:space="preserve"> </w:t>
      </w:r>
      <w:r w:rsidR="00D758D9">
        <w:rPr>
          <w:rFonts w:ascii="Arial" w:hAnsi="Arial" w:cs="Arial"/>
        </w:rPr>
        <w:t xml:space="preserve">(Domestic </w:t>
      </w:r>
      <w:r w:rsidR="00A4605C">
        <w:rPr>
          <w:rFonts w:ascii="Arial" w:hAnsi="Arial" w:cs="Arial"/>
        </w:rPr>
        <w:t>Abuse Act</w:t>
      </w:r>
      <w:r w:rsidR="00D41B49">
        <w:rPr>
          <w:rFonts w:ascii="Arial" w:hAnsi="Arial" w:cs="Arial"/>
        </w:rPr>
        <w:t>, 2021)</w:t>
      </w:r>
      <w:r w:rsidR="000174FC">
        <w:rPr>
          <w:rFonts w:ascii="Arial" w:hAnsi="Arial" w:cs="Arial"/>
        </w:rPr>
        <w:t xml:space="preserve">. </w:t>
      </w:r>
      <w:r w:rsidR="00B5377A">
        <w:rPr>
          <w:rFonts w:ascii="Arial" w:hAnsi="Arial" w:cs="Arial"/>
        </w:rPr>
        <w:t>H</w:t>
      </w:r>
      <w:r w:rsidR="00354B95">
        <w:rPr>
          <w:rFonts w:ascii="Arial" w:hAnsi="Arial" w:cs="Arial"/>
        </w:rPr>
        <w:t xml:space="preserve">owever, </w:t>
      </w:r>
      <w:r w:rsidR="001E6F14">
        <w:rPr>
          <w:rFonts w:ascii="Arial" w:hAnsi="Arial" w:cs="Arial"/>
        </w:rPr>
        <w:t xml:space="preserve">this has not always </w:t>
      </w:r>
      <w:r w:rsidR="00C74E34">
        <w:rPr>
          <w:rFonts w:ascii="Arial" w:hAnsi="Arial" w:cs="Arial"/>
        </w:rPr>
        <w:t>been the case,</w:t>
      </w:r>
      <w:r w:rsidR="00C57211">
        <w:rPr>
          <w:rFonts w:ascii="Arial" w:hAnsi="Arial" w:cs="Arial"/>
        </w:rPr>
        <w:t xml:space="preserve"> the Domes</w:t>
      </w:r>
      <w:r w:rsidR="005608CF">
        <w:rPr>
          <w:rFonts w:ascii="Arial" w:hAnsi="Arial" w:cs="Arial"/>
        </w:rPr>
        <w:t xml:space="preserve">tic Abuse </w:t>
      </w:r>
      <w:r w:rsidR="000C08AA">
        <w:rPr>
          <w:rFonts w:ascii="Arial" w:hAnsi="Arial" w:cs="Arial"/>
        </w:rPr>
        <w:t>Act 2021 fin</w:t>
      </w:r>
      <w:r w:rsidR="00175A84">
        <w:rPr>
          <w:rFonts w:ascii="Arial" w:hAnsi="Arial" w:cs="Arial"/>
        </w:rPr>
        <w:t>ally outlined that do</w:t>
      </w:r>
      <w:r w:rsidR="000D270E">
        <w:rPr>
          <w:rFonts w:ascii="Arial" w:hAnsi="Arial" w:cs="Arial"/>
        </w:rPr>
        <w:t xml:space="preserve">mestic abuse </w:t>
      </w:r>
      <w:r w:rsidR="00C64E13">
        <w:rPr>
          <w:rFonts w:ascii="Arial" w:hAnsi="Arial" w:cs="Arial"/>
        </w:rPr>
        <w:t>is a</w:t>
      </w:r>
      <w:r w:rsidR="0097395D">
        <w:rPr>
          <w:rFonts w:ascii="Arial" w:hAnsi="Arial" w:cs="Arial"/>
        </w:rPr>
        <w:t xml:space="preserve"> lot more than phy</w:t>
      </w:r>
      <w:r w:rsidR="00C834A2">
        <w:rPr>
          <w:rFonts w:ascii="Arial" w:hAnsi="Arial" w:cs="Arial"/>
        </w:rPr>
        <w:t xml:space="preserve">sical </w:t>
      </w:r>
      <w:r w:rsidR="009D48A3">
        <w:rPr>
          <w:rFonts w:ascii="Arial" w:hAnsi="Arial" w:cs="Arial"/>
        </w:rPr>
        <w:t xml:space="preserve">violence, </w:t>
      </w:r>
      <w:r w:rsidR="006677D4">
        <w:rPr>
          <w:rFonts w:ascii="Arial" w:hAnsi="Arial" w:cs="Arial"/>
        </w:rPr>
        <w:t xml:space="preserve">as previously </w:t>
      </w:r>
      <w:r w:rsidR="00FB374A">
        <w:rPr>
          <w:rFonts w:ascii="Arial" w:hAnsi="Arial" w:cs="Arial"/>
        </w:rPr>
        <w:t>named</w:t>
      </w:r>
      <w:r w:rsidR="005B577B">
        <w:rPr>
          <w:rFonts w:ascii="Arial" w:hAnsi="Arial" w:cs="Arial"/>
        </w:rPr>
        <w:t xml:space="preserve"> ‘domestic v</w:t>
      </w:r>
      <w:r w:rsidR="00B853C5">
        <w:rPr>
          <w:rFonts w:ascii="Arial" w:hAnsi="Arial" w:cs="Arial"/>
        </w:rPr>
        <w:t>iolence</w:t>
      </w:r>
      <w:r w:rsidR="00BE4CA6">
        <w:rPr>
          <w:rFonts w:ascii="Arial" w:hAnsi="Arial" w:cs="Arial"/>
        </w:rPr>
        <w:t xml:space="preserve">.’ </w:t>
      </w:r>
      <w:r w:rsidR="005F4708">
        <w:rPr>
          <w:rFonts w:ascii="Arial" w:hAnsi="Arial" w:cs="Arial"/>
        </w:rPr>
        <w:t xml:space="preserve">As </w:t>
      </w:r>
      <w:r w:rsidR="00F74761">
        <w:rPr>
          <w:rFonts w:ascii="Arial" w:hAnsi="Arial" w:cs="Arial"/>
        </w:rPr>
        <w:t>NSPCC</w:t>
      </w:r>
      <w:r w:rsidR="00C160B3">
        <w:rPr>
          <w:rFonts w:ascii="Arial" w:hAnsi="Arial" w:cs="Arial"/>
        </w:rPr>
        <w:t xml:space="preserve"> </w:t>
      </w:r>
      <w:r w:rsidR="00FA42A6">
        <w:rPr>
          <w:rFonts w:ascii="Arial" w:hAnsi="Arial" w:cs="Arial"/>
        </w:rPr>
        <w:t>(2023</w:t>
      </w:r>
      <w:r w:rsidR="005E08DA">
        <w:rPr>
          <w:rFonts w:ascii="Arial" w:hAnsi="Arial" w:cs="Arial"/>
        </w:rPr>
        <w:t xml:space="preserve">) </w:t>
      </w:r>
      <w:r w:rsidR="00C160B3">
        <w:rPr>
          <w:rFonts w:ascii="Arial" w:hAnsi="Arial" w:cs="Arial"/>
        </w:rPr>
        <w:t>clear</w:t>
      </w:r>
      <w:r w:rsidR="005E08DA">
        <w:rPr>
          <w:rFonts w:ascii="Arial" w:hAnsi="Arial" w:cs="Arial"/>
        </w:rPr>
        <w:t>ly</w:t>
      </w:r>
      <w:r w:rsidR="00C160B3">
        <w:rPr>
          <w:rFonts w:ascii="Arial" w:hAnsi="Arial" w:cs="Arial"/>
        </w:rPr>
        <w:t xml:space="preserve"> outline</w:t>
      </w:r>
      <w:r w:rsidR="007C0D5B">
        <w:rPr>
          <w:rFonts w:ascii="Arial" w:hAnsi="Arial" w:cs="Arial"/>
        </w:rPr>
        <w:t>s</w:t>
      </w:r>
      <w:r w:rsidR="00DC5881">
        <w:rPr>
          <w:rFonts w:ascii="Arial" w:hAnsi="Arial" w:cs="Arial"/>
        </w:rPr>
        <w:t xml:space="preserve">, </w:t>
      </w:r>
      <w:r w:rsidR="0029509B">
        <w:rPr>
          <w:rFonts w:ascii="Arial" w:hAnsi="Arial" w:cs="Arial"/>
        </w:rPr>
        <w:t>‘</w:t>
      </w:r>
      <w:r w:rsidR="00631E32">
        <w:rPr>
          <w:rFonts w:ascii="Arial" w:hAnsi="Arial" w:cs="Arial"/>
        </w:rPr>
        <w:t>domestic v</w:t>
      </w:r>
      <w:r w:rsidR="00FA4013">
        <w:rPr>
          <w:rFonts w:ascii="Arial" w:hAnsi="Arial" w:cs="Arial"/>
        </w:rPr>
        <w:t xml:space="preserve">iolence’ </w:t>
      </w:r>
      <w:r w:rsidR="00A60CEE">
        <w:rPr>
          <w:rFonts w:ascii="Arial" w:hAnsi="Arial" w:cs="Arial"/>
        </w:rPr>
        <w:t xml:space="preserve">implies </w:t>
      </w:r>
      <w:r w:rsidR="00452889">
        <w:rPr>
          <w:rFonts w:ascii="Arial" w:hAnsi="Arial" w:cs="Arial"/>
        </w:rPr>
        <w:t>p</w:t>
      </w:r>
      <w:r w:rsidR="000214A8">
        <w:rPr>
          <w:rFonts w:ascii="Arial" w:hAnsi="Arial" w:cs="Arial"/>
        </w:rPr>
        <w:t>hysical vio</w:t>
      </w:r>
      <w:r w:rsidR="00F91666">
        <w:rPr>
          <w:rFonts w:ascii="Arial" w:hAnsi="Arial" w:cs="Arial"/>
        </w:rPr>
        <w:t>lence, which ma</w:t>
      </w:r>
      <w:r w:rsidR="00597B9E">
        <w:rPr>
          <w:rFonts w:ascii="Arial" w:hAnsi="Arial" w:cs="Arial"/>
        </w:rPr>
        <w:t>y restrict</w:t>
      </w:r>
      <w:r w:rsidR="00DE665D">
        <w:rPr>
          <w:rFonts w:ascii="Arial" w:hAnsi="Arial" w:cs="Arial"/>
        </w:rPr>
        <w:t xml:space="preserve"> </w:t>
      </w:r>
      <w:bookmarkStart w:id="8" w:name="_Int_Kx5q0aIa"/>
      <w:r w:rsidR="00481CA6">
        <w:rPr>
          <w:rFonts w:ascii="Arial" w:hAnsi="Arial" w:cs="Arial"/>
        </w:rPr>
        <w:t>perc</w:t>
      </w:r>
      <w:r w:rsidR="0061241B">
        <w:rPr>
          <w:rFonts w:ascii="Arial" w:hAnsi="Arial" w:cs="Arial"/>
        </w:rPr>
        <w:t>eptions</w:t>
      </w:r>
      <w:bookmarkEnd w:id="8"/>
      <w:r w:rsidR="0061241B">
        <w:rPr>
          <w:rFonts w:ascii="Arial" w:hAnsi="Arial" w:cs="Arial"/>
        </w:rPr>
        <w:t xml:space="preserve"> towar</w:t>
      </w:r>
      <w:r w:rsidR="00620B0C">
        <w:rPr>
          <w:rFonts w:ascii="Arial" w:hAnsi="Arial" w:cs="Arial"/>
        </w:rPr>
        <w:t>ds</w:t>
      </w:r>
      <w:r w:rsidR="005D399C">
        <w:rPr>
          <w:rFonts w:ascii="Arial" w:hAnsi="Arial" w:cs="Arial"/>
        </w:rPr>
        <w:t xml:space="preserve"> abusive relations</w:t>
      </w:r>
      <w:r w:rsidR="003B575E">
        <w:rPr>
          <w:rFonts w:ascii="Arial" w:hAnsi="Arial" w:cs="Arial"/>
        </w:rPr>
        <w:t xml:space="preserve">hips </w:t>
      </w:r>
      <w:r w:rsidR="00931DBA">
        <w:rPr>
          <w:rFonts w:ascii="Arial" w:hAnsi="Arial" w:cs="Arial"/>
        </w:rPr>
        <w:t xml:space="preserve">and narrows what </w:t>
      </w:r>
      <w:r w:rsidR="000D220C">
        <w:rPr>
          <w:rFonts w:ascii="Arial" w:hAnsi="Arial" w:cs="Arial"/>
        </w:rPr>
        <w:t xml:space="preserve">really </w:t>
      </w:r>
      <w:r w:rsidR="00190BAD">
        <w:rPr>
          <w:rFonts w:ascii="Arial" w:hAnsi="Arial" w:cs="Arial"/>
        </w:rPr>
        <w:t xml:space="preserve">constitutes </w:t>
      </w:r>
      <w:r w:rsidR="006806C6">
        <w:rPr>
          <w:rFonts w:ascii="Arial" w:hAnsi="Arial" w:cs="Arial"/>
        </w:rPr>
        <w:t xml:space="preserve">abuse. </w:t>
      </w:r>
      <w:r w:rsidR="00653913">
        <w:rPr>
          <w:rFonts w:ascii="Arial" w:hAnsi="Arial" w:cs="Arial"/>
        </w:rPr>
        <w:t xml:space="preserve">Overemphasis </w:t>
      </w:r>
      <w:r w:rsidR="008536A8">
        <w:rPr>
          <w:rFonts w:ascii="Arial" w:hAnsi="Arial" w:cs="Arial"/>
        </w:rPr>
        <w:t xml:space="preserve">on physical </w:t>
      </w:r>
      <w:r w:rsidR="009022C7">
        <w:rPr>
          <w:rFonts w:ascii="Arial" w:hAnsi="Arial" w:cs="Arial"/>
        </w:rPr>
        <w:t>violence</w:t>
      </w:r>
      <w:r w:rsidR="001413A4">
        <w:rPr>
          <w:rFonts w:ascii="Arial" w:hAnsi="Arial" w:cs="Arial"/>
        </w:rPr>
        <w:t xml:space="preserve"> </w:t>
      </w:r>
      <w:r w:rsidR="007953B5">
        <w:rPr>
          <w:rFonts w:ascii="Arial" w:hAnsi="Arial" w:cs="Arial"/>
        </w:rPr>
        <w:t>led</w:t>
      </w:r>
      <w:r w:rsidR="00AB0E6D">
        <w:rPr>
          <w:rFonts w:ascii="Arial" w:hAnsi="Arial" w:cs="Arial"/>
        </w:rPr>
        <w:t xml:space="preserve"> to </w:t>
      </w:r>
      <w:r w:rsidR="002A760A">
        <w:rPr>
          <w:rFonts w:ascii="Arial" w:hAnsi="Arial" w:cs="Arial"/>
        </w:rPr>
        <w:t>the impression tha</w:t>
      </w:r>
      <w:r w:rsidR="00F23EFE">
        <w:rPr>
          <w:rFonts w:ascii="Arial" w:hAnsi="Arial" w:cs="Arial"/>
        </w:rPr>
        <w:t xml:space="preserve">t </w:t>
      </w:r>
      <w:r w:rsidR="00FF473E">
        <w:rPr>
          <w:rFonts w:ascii="Arial" w:hAnsi="Arial" w:cs="Arial"/>
        </w:rPr>
        <w:t>any abuse that wa</w:t>
      </w:r>
      <w:r w:rsidR="00C4668B">
        <w:rPr>
          <w:rFonts w:ascii="Arial" w:hAnsi="Arial" w:cs="Arial"/>
        </w:rPr>
        <w:t xml:space="preserve">s not physical </w:t>
      </w:r>
      <w:bookmarkStart w:id="9" w:name="_Int_ojMJ4MDG"/>
      <w:r w:rsidR="00C4668B">
        <w:rPr>
          <w:rFonts w:ascii="Arial" w:hAnsi="Arial" w:cs="Arial"/>
        </w:rPr>
        <w:t xml:space="preserve">was </w:t>
      </w:r>
      <w:r w:rsidR="00D274DC">
        <w:rPr>
          <w:rFonts w:ascii="Arial" w:hAnsi="Arial" w:cs="Arial"/>
        </w:rPr>
        <w:t>treated</w:t>
      </w:r>
      <w:bookmarkEnd w:id="9"/>
      <w:r w:rsidR="00D274DC">
        <w:rPr>
          <w:rFonts w:ascii="Arial" w:hAnsi="Arial" w:cs="Arial"/>
        </w:rPr>
        <w:t xml:space="preserve"> as a ‘</w:t>
      </w:r>
      <w:r w:rsidR="0067077E">
        <w:rPr>
          <w:rFonts w:ascii="Arial" w:hAnsi="Arial" w:cs="Arial"/>
        </w:rPr>
        <w:t xml:space="preserve">low level’ </w:t>
      </w:r>
      <w:r w:rsidR="00D446D7">
        <w:rPr>
          <w:rFonts w:ascii="Arial" w:hAnsi="Arial" w:cs="Arial"/>
        </w:rPr>
        <w:t>issue</w:t>
      </w:r>
      <w:r w:rsidR="003D5595">
        <w:rPr>
          <w:rFonts w:ascii="Arial" w:hAnsi="Arial" w:cs="Arial"/>
        </w:rPr>
        <w:t xml:space="preserve">, </w:t>
      </w:r>
      <w:r w:rsidR="00DF182F">
        <w:rPr>
          <w:rFonts w:ascii="Arial" w:hAnsi="Arial" w:cs="Arial"/>
        </w:rPr>
        <w:t>s</w:t>
      </w:r>
      <w:r w:rsidR="00070204">
        <w:rPr>
          <w:rFonts w:ascii="Arial" w:hAnsi="Arial" w:cs="Arial"/>
        </w:rPr>
        <w:t>upport or int</w:t>
      </w:r>
      <w:r w:rsidR="00A43134">
        <w:rPr>
          <w:rFonts w:ascii="Arial" w:hAnsi="Arial" w:cs="Arial"/>
        </w:rPr>
        <w:t>ervention from pr</w:t>
      </w:r>
      <w:r w:rsidR="00652444">
        <w:rPr>
          <w:rFonts w:ascii="Arial" w:hAnsi="Arial" w:cs="Arial"/>
        </w:rPr>
        <w:t>ofessionals</w:t>
      </w:r>
      <w:r w:rsidR="000041AF">
        <w:rPr>
          <w:rFonts w:ascii="Arial" w:hAnsi="Arial" w:cs="Arial"/>
        </w:rPr>
        <w:t xml:space="preserve"> </w:t>
      </w:r>
      <w:bookmarkStart w:id="10" w:name="_Int_0lZXxQXH"/>
      <w:r w:rsidR="001D4683">
        <w:rPr>
          <w:rFonts w:ascii="Arial" w:hAnsi="Arial" w:cs="Arial"/>
        </w:rPr>
        <w:t>were not held</w:t>
      </w:r>
      <w:bookmarkEnd w:id="10"/>
      <w:r w:rsidR="001D4683">
        <w:rPr>
          <w:rFonts w:ascii="Arial" w:hAnsi="Arial" w:cs="Arial"/>
        </w:rPr>
        <w:t xml:space="preserve"> to th</w:t>
      </w:r>
      <w:r w:rsidR="00EA01CB">
        <w:rPr>
          <w:rFonts w:ascii="Arial" w:hAnsi="Arial" w:cs="Arial"/>
        </w:rPr>
        <w:t xml:space="preserve">e same standards </w:t>
      </w:r>
      <w:r w:rsidR="00366F57">
        <w:rPr>
          <w:rFonts w:ascii="Arial" w:hAnsi="Arial" w:cs="Arial"/>
        </w:rPr>
        <w:t xml:space="preserve">as if the abuse </w:t>
      </w:r>
      <w:bookmarkStart w:id="11" w:name="_Int_I48O3w8r"/>
      <w:r w:rsidR="00366F57">
        <w:rPr>
          <w:rFonts w:ascii="Arial" w:hAnsi="Arial" w:cs="Arial"/>
        </w:rPr>
        <w:t>w</w:t>
      </w:r>
      <w:r w:rsidR="00D62B0A">
        <w:rPr>
          <w:rFonts w:ascii="Arial" w:hAnsi="Arial" w:cs="Arial"/>
        </w:rPr>
        <w:t>as</w:t>
      </w:r>
      <w:bookmarkEnd w:id="11"/>
      <w:r w:rsidR="00D62B0A">
        <w:rPr>
          <w:rFonts w:ascii="Arial" w:hAnsi="Arial" w:cs="Arial"/>
        </w:rPr>
        <w:t xml:space="preserve"> physical </w:t>
      </w:r>
      <w:r w:rsidR="006E66B2">
        <w:rPr>
          <w:rFonts w:ascii="Arial" w:hAnsi="Arial" w:cs="Arial"/>
        </w:rPr>
        <w:t>(C</w:t>
      </w:r>
      <w:r w:rsidR="00837F16">
        <w:rPr>
          <w:rFonts w:ascii="Arial" w:hAnsi="Arial" w:cs="Arial"/>
        </w:rPr>
        <w:t xml:space="preserve">hild </w:t>
      </w:r>
      <w:r w:rsidR="00796F13">
        <w:rPr>
          <w:rFonts w:ascii="Arial" w:hAnsi="Arial" w:cs="Arial"/>
        </w:rPr>
        <w:t>S</w:t>
      </w:r>
      <w:r w:rsidR="00837F16">
        <w:rPr>
          <w:rFonts w:ascii="Arial" w:hAnsi="Arial" w:cs="Arial"/>
        </w:rPr>
        <w:t>afeguardin</w:t>
      </w:r>
      <w:r w:rsidR="00031343">
        <w:rPr>
          <w:rFonts w:ascii="Arial" w:hAnsi="Arial" w:cs="Arial"/>
        </w:rPr>
        <w:t xml:space="preserve">g </w:t>
      </w:r>
      <w:r w:rsidR="006E5B31">
        <w:rPr>
          <w:rFonts w:ascii="Arial" w:hAnsi="Arial" w:cs="Arial"/>
        </w:rPr>
        <w:t>Prac</w:t>
      </w:r>
      <w:r w:rsidR="00845F31">
        <w:rPr>
          <w:rFonts w:ascii="Arial" w:hAnsi="Arial" w:cs="Arial"/>
        </w:rPr>
        <w:t>tice R</w:t>
      </w:r>
      <w:r w:rsidR="00930FA5">
        <w:rPr>
          <w:rFonts w:ascii="Arial" w:hAnsi="Arial" w:cs="Arial"/>
        </w:rPr>
        <w:t>e</w:t>
      </w:r>
      <w:r w:rsidR="004855AC">
        <w:rPr>
          <w:rFonts w:ascii="Arial" w:hAnsi="Arial" w:cs="Arial"/>
        </w:rPr>
        <w:t xml:space="preserve">view Panel, </w:t>
      </w:r>
      <w:r w:rsidR="00197C4D">
        <w:rPr>
          <w:rFonts w:ascii="Arial" w:hAnsi="Arial" w:cs="Arial"/>
        </w:rPr>
        <w:t>2022)</w:t>
      </w:r>
      <w:r w:rsidR="00796F13">
        <w:rPr>
          <w:rFonts w:ascii="Arial" w:hAnsi="Arial" w:cs="Arial"/>
        </w:rPr>
        <w:t>.</w:t>
      </w:r>
      <w:r w:rsidR="00C30F3D">
        <w:rPr>
          <w:rFonts w:ascii="Arial" w:hAnsi="Arial" w:cs="Arial"/>
        </w:rPr>
        <w:t xml:space="preserve"> The </w:t>
      </w:r>
      <w:r w:rsidR="005266CD">
        <w:rPr>
          <w:rFonts w:ascii="Arial" w:hAnsi="Arial" w:cs="Arial"/>
        </w:rPr>
        <w:t>Domestic A</w:t>
      </w:r>
      <w:r w:rsidR="00403B84">
        <w:rPr>
          <w:rFonts w:ascii="Arial" w:hAnsi="Arial" w:cs="Arial"/>
        </w:rPr>
        <w:t>buse Act 2021</w:t>
      </w:r>
      <w:r w:rsidR="00012BCD">
        <w:rPr>
          <w:rFonts w:ascii="Arial" w:hAnsi="Arial" w:cs="Arial"/>
        </w:rPr>
        <w:t xml:space="preserve"> </w:t>
      </w:r>
      <w:r w:rsidR="0011027D">
        <w:rPr>
          <w:rFonts w:ascii="Arial" w:hAnsi="Arial" w:cs="Arial"/>
        </w:rPr>
        <w:t>a</w:t>
      </w:r>
      <w:r w:rsidR="008C1425">
        <w:rPr>
          <w:rFonts w:ascii="Arial" w:hAnsi="Arial" w:cs="Arial"/>
        </w:rPr>
        <w:t xml:space="preserve">lso </w:t>
      </w:r>
      <w:r w:rsidR="006A55CB">
        <w:rPr>
          <w:rFonts w:ascii="Arial" w:hAnsi="Arial" w:cs="Arial"/>
        </w:rPr>
        <w:t>covers the harm and</w:t>
      </w:r>
      <w:r w:rsidR="00802AA0">
        <w:rPr>
          <w:rFonts w:ascii="Arial" w:hAnsi="Arial" w:cs="Arial"/>
        </w:rPr>
        <w:t xml:space="preserve"> impac</w:t>
      </w:r>
      <w:r w:rsidR="008448CF">
        <w:rPr>
          <w:rFonts w:ascii="Arial" w:hAnsi="Arial" w:cs="Arial"/>
        </w:rPr>
        <w:t>t towards child</w:t>
      </w:r>
      <w:r w:rsidR="00DE7FBF">
        <w:rPr>
          <w:rFonts w:ascii="Arial" w:hAnsi="Arial" w:cs="Arial"/>
        </w:rPr>
        <w:t>ren exposed to do</w:t>
      </w:r>
      <w:r w:rsidR="00E77C8F">
        <w:rPr>
          <w:rFonts w:ascii="Arial" w:hAnsi="Arial" w:cs="Arial"/>
        </w:rPr>
        <w:t>mestic abuse</w:t>
      </w:r>
      <w:r w:rsidR="00796950">
        <w:rPr>
          <w:rFonts w:ascii="Arial" w:hAnsi="Arial" w:cs="Arial"/>
        </w:rPr>
        <w:t>, u</w:t>
      </w:r>
      <w:r w:rsidR="000004DD">
        <w:rPr>
          <w:rFonts w:ascii="Arial" w:hAnsi="Arial" w:cs="Arial"/>
        </w:rPr>
        <w:t xml:space="preserve">nder </w:t>
      </w:r>
      <w:r w:rsidR="00EF5CCA">
        <w:rPr>
          <w:rFonts w:ascii="Arial" w:hAnsi="Arial" w:cs="Arial"/>
        </w:rPr>
        <w:t>P</w:t>
      </w:r>
      <w:r w:rsidR="00CB643F">
        <w:rPr>
          <w:rFonts w:ascii="Arial" w:hAnsi="Arial" w:cs="Arial"/>
        </w:rPr>
        <w:t xml:space="preserve">ractice </w:t>
      </w:r>
      <w:r w:rsidR="005A6CB5">
        <w:rPr>
          <w:rFonts w:ascii="Arial" w:hAnsi="Arial" w:cs="Arial"/>
        </w:rPr>
        <w:t>Direction 12</w:t>
      </w:r>
      <w:r w:rsidR="00A374C0">
        <w:rPr>
          <w:rFonts w:ascii="Arial" w:hAnsi="Arial" w:cs="Arial"/>
        </w:rPr>
        <w:t>J (2024)</w:t>
      </w:r>
      <w:r w:rsidR="00631CD5">
        <w:rPr>
          <w:rFonts w:ascii="Arial" w:hAnsi="Arial" w:cs="Arial"/>
        </w:rPr>
        <w:t xml:space="preserve"> </w:t>
      </w:r>
      <w:r w:rsidR="002A3D8C">
        <w:rPr>
          <w:rFonts w:ascii="Arial" w:hAnsi="Arial" w:cs="Arial"/>
        </w:rPr>
        <w:t>sta</w:t>
      </w:r>
      <w:r w:rsidR="002008E5">
        <w:rPr>
          <w:rFonts w:ascii="Arial" w:hAnsi="Arial" w:cs="Arial"/>
        </w:rPr>
        <w:t>tes</w:t>
      </w:r>
      <w:r w:rsidR="00C90A78">
        <w:rPr>
          <w:rFonts w:ascii="Arial" w:hAnsi="Arial" w:cs="Arial"/>
        </w:rPr>
        <w:t xml:space="preserve"> </w:t>
      </w:r>
      <w:r w:rsidR="00F35032">
        <w:rPr>
          <w:rFonts w:ascii="Arial" w:hAnsi="Arial" w:cs="Arial"/>
        </w:rPr>
        <w:t xml:space="preserve">domestic abuse </w:t>
      </w:r>
      <w:r w:rsidR="00DE34CD">
        <w:rPr>
          <w:rFonts w:ascii="Arial" w:hAnsi="Arial" w:cs="Arial"/>
        </w:rPr>
        <w:t>is det</w:t>
      </w:r>
      <w:r w:rsidR="00E72E7C">
        <w:rPr>
          <w:rFonts w:ascii="Arial" w:hAnsi="Arial" w:cs="Arial"/>
        </w:rPr>
        <w:t>rimental to chi</w:t>
      </w:r>
      <w:r w:rsidR="001E07DE">
        <w:rPr>
          <w:rFonts w:ascii="Arial" w:hAnsi="Arial" w:cs="Arial"/>
        </w:rPr>
        <w:t>ldren and/</w:t>
      </w:r>
      <w:r w:rsidR="00604D0F">
        <w:rPr>
          <w:rFonts w:ascii="Arial" w:hAnsi="Arial" w:cs="Arial"/>
        </w:rPr>
        <w:t>or puts them a</w:t>
      </w:r>
      <w:r w:rsidR="00A5151C">
        <w:rPr>
          <w:rFonts w:ascii="Arial" w:hAnsi="Arial" w:cs="Arial"/>
        </w:rPr>
        <w:t>t risk of harm</w:t>
      </w:r>
      <w:r w:rsidR="00762568">
        <w:rPr>
          <w:rFonts w:ascii="Arial" w:hAnsi="Arial" w:cs="Arial"/>
        </w:rPr>
        <w:t>. This incl</w:t>
      </w:r>
      <w:r w:rsidR="006F045F">
        <w:rPr>
          <w:rFonts w:ascii="Arial" w:hAnsi="Arial" w:cs="Arial"/>
        </w:rPr>
        <w:t>udes situation</w:t>
      </w:r>
      <w:r w:rsidR="001F2381">
        <w:rPr>
          <w:rFonts w:ascii="Arial" w:hAnsi="Arial" w:cs="Arial"/>
        </w:rPr>
        <w:t xml:space="preserve">s in which </w:t>
      </w:r>
      <w:r w:rsidR="00A37C54">
        <w:rPr>
          <w:rFonts w:ascii="Arial" w:hAnsi="Arial" w:cs="Arial"/>
        </w:rPr>
        <w:t xml:space="preserve">children are victims of </w:t>
      </w:r>
      <w:r w:rsidR="0000193A">
        <w:rPr>
          <w:rFonts w:ascii="Arial" w:hAnsi="Arial" w:cs="Arial"/>
        </w:rPr>
        <w:t>do</w:t>
      </w:r>
      <w:r w:rsidR="00075ECA">
        <w:rPr>
          <w:rFonts w:ascii="Arial" w:hAnsi="Arial" w:cs="Arial"/>
        </w:rPr>
        <w:t>mestic a</w:t>
      </w:r>
      <w:r w:rsidR="0000193A">
        <w:rPr>
          <w:rFonts w:ascii="Arial" w:hAnsi="Arial" w:cs="Arial"/>
        </w:rPr>
        <w:t>buse</w:t>
      </w:r>
      <w:r w:rsidR="00341F37">
        <w:rPr>
          <w:rFonts w:ascii="Arial" w:hAnsi="Arial" w:cs="Arial"/>
        </w:rPr>
        <w:t>, such as when the</w:t>
      </w:r>
      <w:r w:rsidR="006C2AC5">
        <w:rPr>
          <w:rFonts w:ascii="Arial" w:hAnsi="Arial" w:cs="Arial"/>
        </w:rPr>
        <w:t xml:space="preserve">y </w:t>
      </w:r>
      <w:bookmarkStart w:id="12" w:name="_Int_1MqHc41Y"/>
      <w:r w:rsidR="006C2AC5">
        <w:rPr>
          <w:rFonts w:ascii="Arial" w:hAnsi="Arial" w:cs="Arial"/>
        </w:rPr>
        <w:t>witness</w:t>
      </w:r>
      <w:bookmarkEnd w:id="12"/>
      <w:r w:rsidR="006C2AC5">
        <w:rPr>
          <w:rFonts w:ascii="Arial" w:hAnsi="Arial" w:cs="Arial"/>
        </w:rPr>
        <w:t xml:space="preserve"> one of th</w:t>
      </w:r>
      <w:r w:rsidR="001A01E4">
        <w:rPr>
          <w:rFonts w:ascii="Arial" w:hAnsi="Arial" w:cs="Arial"/>
        </w:rPr>
        <w:t>eir parents abusin</w:t>
      </w:r>
      <w:r w:rsidR="00994F92">
        <w:rPr>
          <w:rFonts w:ascii="Arial" w:hAnsi="Arial" w:cs="Arial"/>
        </w:rPr>
        <w:t>g or using violenc</w:t>
      </w:r>
      <w:r w:rsidR="00EC3931">
        <w:rPr>
          <w:rFonts w:ascii="Arial" w:hAnsi="Arial" w:cs="Arial"/>
        </w:rPr>
        <w:t>e against the ot</w:t>
      </w:r>
      <w:r w:rsidR="00F223DA">
        <w:rPr>
          <w:rFonts w:ascii="Arial" w:hAnsi="Arial" w:cs="Arial"/>
        </w:rPr>
        <w:t xml:space="preserve">her parent, or </w:t>
      </w:r>
      <w:r w:rsidR="00C71442">
        <w:rPr>
          <w:rFonts w:ascii="Arial" w:hAnsi="Arial" w:cs="Arial"/>
        </w:rPr>
        <w:t>when they live in a ho</w:t>
      </w:r>
      <w:r w:rsidR="00C72CB0">
        <w:rPr>
          <w:rFonts w:ascii="Arial" w:hAnsi="Arial" w:cs="Arial"/>
        </w:rPr>
        <w:t>usehold where dome</w:t>
      </w:r>
      <w:r w:rsidR="00AA6F10">
        <w:rPr>
          <w:rFonts w:ascii="Arial" w:hAnsi="Arial" w:cs="Arial"/>
        </w:rPr>
        <w:t xml:space="preserve">stic abuse </w:t>
      </w:r>
      <w:r w:rsidR="00F062A7">
        <w:rPr>
          <w:rFonts w:ascii="Arial" w:hAnsi="Arial" w:cs="Arial"/>
        </w:rPr>
        <w:t>occurs</w:t>
      </w:r>
      <w:r w:rsidR="007918E9">
        <w:rPr>
          <w:rFonts w:ascii="Arial" w:hAnsi="Arial" w:cs="Arial"/>
        </w:rPr>
        <w:t xml:space="preserve">. Even </w:t>
      </w:r>
      <w:r w:rsidR="009E1E1D">
        <w:rPr>
          <w:rFonts w:ascii="Arial" w:hAnsi="Arial" w:cs="Arial"/>
        </w:rPr>
        <w:t xml:space="preserve">if the child is too </w:t>
      </w:r>
      <w:r w:rsidR="00C6339C">
        <w:rPr>
          <w:rFonts w:ascii="Arial" w:hAnsi="Arial" w:cs="Arial"/>
        </w:rPr>
        <w:t>young to be awar</w:t>
      </w:r>
      <w:r w:rsidR="00C4022E">
        <w:rPr>
          <w:rFonts w:ascii="Arial" w:hAnsi="Arial" w:cs="Arial"/>
        </w:rPr>
        <w:t>e of the behaviour</w:t>
      </w:r>
      <w:r w:rsidR="0052629F">
        <w:rPr>
          <w:rFonts w:ascii="Arial" w:hAnsi="Arial" w:cs="Arial"/>
        </w:rPr>
        <w:t xml:space="preserve">. </w:t>
      </w:r>
      <w:r w:rsidR="00FF5261">
        <w:rPr>
          <w:rFonts w:ascii="Arial" w:hAnsi="Arial" w:cs="Arial"/>
        </w:rPr>
        <w:t>Living with and e</w:t>
      </w:r>
      <w:r w:rsidR="00804609">
        <w:rPr>
          <w:rFonts w:ascii="Arial" w:hAnsi="Arial" w:cs="Arial"/>
        </w:rPr>
        <w:t>xperiencing do</w:t>
      </w:r>
      <w:r w:rsidR="008F40F4">
        <w:rPr>
          <w:rFonts w:ascii="Arial" w:hAnsi="Arial" w:cs="Arial"/>
        </w:rPr>
        <w:t>mestic abuse</w:t>
      </w:r>
      <w:r w:rsidR="00D315DF">
        <w:rPr>
          <w:rFonts w:ascii="Arial" w:hAnsi="Arial" w:cs="Arial"/>
        </w:rPr>
        <w:t xml:space="preserve"> can cause </w:t>
      </w:r>
      <w:r w:rsidR="0099421E">
        <w:rPr>
          <w:rFonts w:ascii="Arial" w:hAnsi="Arial" w:cs="Arial"/>
        </w:rPr>
        <w:t>dir</w:t>
      </w:r>
      <w:r w:rsidR="00A5363D">
        <w:rPr>
          <w:rFonts w:ascii="Arial" w:hAnsi="Arial" w:cs="Arial"/>
        </w:rPr>
        <w:t>e</w:t>
      </w:r>
      <w:r w:rsidR="00DE71F8">
        <w:rPr>
          <w:rFonts w:ascii="Arial" w:hAnsi="Arial" w:cs="Arial"/>
        </w:rPr>
        <w:t xml:space="preserve">ct </w:t>
      </w:r>
      <w:r w:rsidR="00125201">
        <w:rPr>
          <w:rFonts w:ascii="Arial" w:hAnsi="Arial" w:cs="Arial"/>
        </w:rPr>
        <w:t>physical</w:t>
      </w:r>
      <w:r w:rsidR="00D237D9">
        <w:rPr>
          <w:rFonts w:ascii="Arial" w:hAnsi="Arial" w:cs="Arial"/>
        </w:rPr>
        <w:t xml:space="preserve">, </w:t>
      </w:r>
      <w:r w:rsidR="005530AF">
        <w:rPr>
          <w:rFonts w:ascii="Arial" w:hAnsi="Arial" w:cs="Arial"/>
        </w:rPr>
        <w:t>psychological</w:t>
      </w:r>
      <w:r w:rsidR="00F139AF">
        <w:rPr>
          <w:rFonts w:ascii="Arial" w:hAnsi="Arial" w:cs="Arial"/>
        </w:rPr>
        <w:t>, and</w:t>
      </w:r>
      <w:r w:rsidR="00301C71">
        <w:rPr>
          <w:rFonts w:ascii="Arial" w:hAnsi="Arial" w:cs="Arial"/>
        </w:rPr>
        <w:t>/or emotion</w:t>
      </w:r>
      <w:r w:rsidR="00A0584D">
        <w:rPr>
          <w:rFonts w:ascii="Arial" w:hAnsi="Arial" w:cs="Arial"/>
        </w:rPr>
        <w:t>al injury to children</w:t>
      </w:r>
      <w:r w:rsidR="00B26BA6">
        <w:rPr>
          <w:rFonts w:ascii="Arial" w:hAnsi="Arial" w:cs="Arial"/>
        </w:rPr>
        <w:t xml:space="preserve">. </w:t>
      </w:r>
      <w:r w:rsidR="00E06F98">
        <w:rPr>
          <w:rFonts w:ascii="Arial" w:hAnsi="Arial" w:cs="Arial"/>
        </w:rPr>
        <w:t xml:space="preserve">It can also cause </w:t>
      </w:r>
      <w:r w:rsidR="009F0A1E">
        <w:rPr>
          <w:rFonts w:ascii="Arial" w:hAnsi="Arial" w:cs="Arial"/>
        </w:rPr>
        <w:t xml:space="preserve">indirect harm </w:t>
      </w:r>
      <w:r w:rsidR="00156BFE">
        <w:rPr>
          <w:rFonts w:ascii="Arial" w:hAnsi="Arial" w:cs="Arial"/>
        </w:rPr>
        <w:t xml:space="preserve">when the abuse </w:t>
      </w:r>
      <w:r w:rsidR="00693013">
        <w:rPr>
          <w:rFonts w:ascii="Arial" w:hAnsi="Arial" w:cs="Arial"/>
        </w:rPr>
        <w:t>affects one or both</w:t>
      </w:r>
      <w:r w:rsidR="003E1610">
        <w:rPr>
          <w:rFonts w:ascii="Arial" w:hAnsi="Arial" w:cs="Arial"/>
        </w:rPr>
        <w:t xml:space="preserve"> of the</w:t>
      </w:r>
      <w:r w:rsidR="00330F12">
        <w:rPr>
          <w:rFonts w:ascii="Arial" w:hAnsi="Arial" w:cs="Arial"/>
        </w:rPr>
        <w:t>ir parent</w:t>
      </w:r>
      <w:r w:rsidR="00390417">
        <w:rPr>
          <w:rFonts w:ascii="Arial" w:hAnsi="Arial" w:cs="Arial"/>
        </w:rPr>
        <w:t>s’ ability</w:t>
      </w:r>
      <w:r w:rsidR="00CC1C21">
        <w:rPr>
          <w:rFonts w:ascii="Arial" w:hAnsi="Arial" w:cs="Arial"/>
        </w:rPr>
        <w:t xml:space="preserve"> to parent.</w:t>
      </w:r>
    </w:p>
    <w:p w14:paraId="79C1B56E" w14:textId="66C623B0" w:rsidR="00BB44F9" w:rsidRDefault="00705E26" w:rsidP="00D57939">
      <w:pPr>
        <w:rPr>
          <w:rFonts w:ascii="Arial" w:hAnsi="Arial" w:cs="Arial"/>
        </w:rPr>
      </w:pPr>
      <w:r w:rsidRPr="003B20E2">
        <w:rPr>
          <w:rFonts w:ascii="Arial" w:hAnsi="Arial" w:cs="Arial"/>
        </w:rPr>
        <w:t xml:space="preserve">As </w:t>
      </w:r>
      <w:bookmarkStart w:id="13" w:name="_Int_WNoBy4Lx"/>
      <w:r w:rsidRPr="003B20E2">
        <w:rPr>
          <w:rFonts w:ascii="Arial" w:hAnsi="Arial" w:cs="Arial"/>
        </w:rPr>
        <w:t>stated</w:t>
      </w:r>
      <w:bookmarkEnd w:id="13"/>
      <w:r w:rsidR="00B62289" w:rsidRPr="003B20E2">
        <w:rPr>
          <w:rFonts w:ascii="Arial" w:hAnsi="Arial" w:cs="Arial"/>
        </w:rPr>
        <w:t xml:space="preserve"> previously </w:t>
      </w:r>
      <w:r w:rsidR="007B4DB4" w:rsidRPr="003B20E2">
        <w:rPr>
          <w:rFonts w:ascii="Arial" w:hAnsi="Arial" w:cs="Arial"/>
        </w:rPr>
        <w:t xml:space="preserve">approximately 610 million </w:t>
      </w:r>
      <w:r w:rsidR="00DD7709" w:rsidRPr="003B20E2">
        <w:rPr>
          <w:rFonts w:ascii="Arial" w:hAnsi="Arial" w:cs="Arial"/>
        </w:rPr>
        <w:t xml:space="preserve">people </w:t>
      </w:r>
      <w:bookmarkStart w:id="14" w:name="_Int_bi05MXiV"/>
      <w:r w:rsidR="00DD7709" w:rsidRPr="003B20E2">
        <w:rPr>
          <w:rFonts w:ascii="Arial" w:hAnsi="Arial" w:cs="Arial"/>
        </w:rPr>
        <w:t xml:space="preserve">are </w:t>
      </w:r>
      <w:r w:rsidR="00880956" w:rsidRPr="003B20E2">
        <w:rPr>
          <w:rFonts w:ascii="Arial" w:hAnsi="Arial" w:cs="Arial"/>
        </w:rPr>
        <w:t>affected</w:t>
      </w:r>
      <w:bookmarkEnd w:id="14"/>
      <w:r w:rsidR="00DD7709" w:rsidRPr="003B20E2">
        <w:rPr>
          <w:rFonts w:ascii="Arial" w:hAnsi="Arial" w:cs="Arial"/>
        </w:rPr>
        <w:t xml:space="preserve"> globally </w:t>
      </w:r>
      <w:r w:rsidR="00461A91" w:rsidRPr="003B20E2">
        <w:rPr>
          <w:rFonts w:ascii="Arial" w:hAnsi="Arial" w:cs="Arial"/>
        </w:rPr>
        <w:t xml:space="preserve">by domestic abuse exposure </w:t>
      </w:r>
      <w:r w:rsidR="00600A40" w:rsidRPr="003B20E2">
        <w:rPr>
          <w:rFonts w:ascii="Arial" w:hAnsi="Arial" w:cs="Arial"/>
        </w:rPr>
        <w:t>(UNICEF</w:t>
      </w:r>
      <w:r w:rsidR="00104CE4" w:rsidRPr="003B20E2">
        <w:rPr>
          <w:rFonts w:ascii="Arial" w:hAnsi="Arial" w:cs="Arial"/>
        </w:rPr>
        <w:t>, 2025</w:t>
      </w:r>
      <w:r w:rsidR="0021120E" w:rsidRPr="003B20E2">
        <w:rPr>
          <w:rFonts w:ascii="Arial" w:hAnsi="Arial" w:cs="Arial"/>
        </w:rPr>
        <w:t>)</w:t>
      </w:r>
      <w:r w:rsidR="00880956" w:rsidRPr="003B20E2">
        <w:rPr>
          <w:rFonts w:ascii="Arial" w:hAnsi="Arial" w:cs="Arial"/>
        </w:rPr>
        <w:t xml:space="preserve">, making it a relevant </w:t>
      </w:r>
      <w:r w:rsidR="00632E1E" w:rsidRPr="003B20E2">
        <w:rPr>
          <w:rFonts w:ascii="Arial" w:hAnsi="Arial" w:cs="Arial"/>
        </w:rPr>
        <w:t xml:space="preserve">topic to research. </w:t>
      </w:r>
      <w:r w:rsidR="00606446" w:rsidRPr="003B20E2">
        <w:rPr>
          <w:rFonts w:ascii="Arial" w:hAnsi="Arial" w:cs="Arial"/>
        </w:rPr>
        <w:t xml:space="preserve">It is </w:t>
      </w:r>
      <w:bookmarkStart w:id="15" w:name="_Int_xZQ7gk0C"/>
      <w:r w:rsidR="00606446" w:rsidRPr="003B20E2">
        <w:rPr>
          <w:rFonts w:ascii="Arial" w:hAnsi="Arial" w:cs="Arial"/>
        </w:rPr>
        <w:t>evident</w:t>
      </w:r>
      <w:bookmarkEnd w:id="15"/>
      <w:r w:rsidR="00606446" w:rsidRPr="003B20E2">
        <w:rPr>
          <w:rFonts w:ascii="Arial" w:hAnsi="Arial" w:cs="Arial"/>
        </w:rPr>
        <w:t xml:space="preserve"> that </w:t>
      </w:r>
      <w:r w:rsidR="0026421D" w:rsidRPr="003B20E2">
        <w:rPr>
          <w:rFonts w:ascii="Arial" w:hAnsi="Arial" w:cs="Arial"/>
        </w:rPr>
        <w:t xml:space="preserve">domestic abuse </w:t>
      </w:r>
      <w:bookmarkStart w:id="16" w:name="_Int_B9a9GITK"/>
      <w:r w:rsidR="0026421D" w:rsidRPr="003B20E2">
        <w:rPr>
          <w:rFonts w:ascii="Arial" w:hAnsi="Arial" w:cs="Arial"/>
        </w:rPr>
        <w:t>as a whole is</w:t>
      </w:r>
      <w:bookmarkEnd w:id="16"/>
      <w:r w:rsidR="0026421D" w:rsidRPr="003B20E2">
        <w:rPr>
          <w:rFonts w:ascii="Arial" w:hAnsi="Arial" w:cs="Arial"/>
        </w:rPr>
        <w:t xml:space="preserve"> an </w:t>
      </w:r>
      <w:r w:rsidR="003604A5" w:rsidRPr="003B20E2">
        <w:rPr>
          <w:rFonts w:ascii="Arial" w:hAnsi="Arial" w:cs="Arial"/>
        </w:rPr>
        <w:t>ever-growing</w:t>
      </w:r>
      <w:r w:rsidR="0026421D" w:rsidRPr="003B20E2">
        <w:rPr>
          <w:rFonts w:ascii="Arial" w:hAnsi="Arial" w:cs="Arial"/>
        </w:rPr>
        <w:t xml:space="preserve"> topic of discussion</w:t>
      </w:r>
      <w:r w:rsidR="000B16B1" w:rsidRPr="003B20E2">
        <w:rPr>
          <w:rFonts w:ascii="Arial" w:hAnsi="Arial" w:cs="Arial"/>
        </w:rPr>
        <w:t xml:space="preserve">, </w:t>
      </w:r>
      <w:r w:rsidR="003604A5" w:rsidRPr="003B20E2">
        <w:rPr>
          <w:rFonts w:ascii="Arial" w:hAnsi="Arial" w:cs="Arial"/>
        </w:rPr>
        <w:t xml:space="preserve">it is also clear that it is an area that needs addressing as a society. </w:t>
      </w:r>
      <w:r w:rsidR="003808CB" w:rsidRPr="003B20E2">
        <w:rPr>
          <w:rFonts w:ascii="Arial" w:hAnsi="Arial" w:cs="Arial"/>
        </w:rPr>
        <w:t xml:space="preserve">Every 30 seconds a domestic abuse related call </w:t>
      </w:r>
      <w:bookmarkStart w:id="17" w:name="_Int_SbrXTAt6"/>
      <w:r w:rsidR="003808CB" w:rsidRPr="003B20E2">
        <w:rPr>
          <w:rFonts w:ascii="Arial" w:hAnsi="Arial" w:cs="Arial"/>
        </w:rPr>
        <w:t>is made</w:t>
      </w:r>
      <w:bookmarkEnd w:id="17"/>
      <w:r w:rsidR="003808CB" w:rsidRPr="003B20E2">
        <w:rPr>
          <w:rFonts w:ascii="Arial" w:hAnsi="Arial" w:cs="Arial"/>
        </w:rPr>
        <w:t xml:space="preserve"> to police, less than 20% of victims and survivors report to the police</w:t>
      </w:r>
      <w:r w:rsidR="00CD6808" w:rsidRPr="003B20E2">
        <w:rPr>
          <w:rFonts w:ascii="Arial" w:hAnsi="Arial" w:cs="Arial"/>
        </w:rPr>
        <w:t xml:space="preserve">, </w:t>
      </w:r>
      <w:r w:rsidR="009345F2" w:rsidRPr="003B20E2">
        <w:rPr>
          <w:rFonts w:ascii="Arial" w:hAnsi="Arial" w:cs="Arial"/>
        </w:rPr>
        <w:t xml:space="preserve">domestic abuse is a </w:t>
      </w:r>
      <w:bookmarkStart w:id="18" w:name="_Int_6Xv3sbJv"/>
      <w:r w:rsidR="009345F2" w:rsidRPr="003B20E2">
        <w:rPr>
          <w:rFonts w:ascii="Arial" w:hAnsi="Arial" w:cs="Arial"/>
        </w:rPr>
        <w:t>largely hidden</w:t>
      </w:r>
      <w:bookmarkEnd w:id="18"/>
      <w:r w:rsidR="009345F2" w:rsidRPr="003B20E2">
        <w:rPr>
          <w:rFonts w:ascii="Arial" w:hAnsi="Arial" w:cs="Arial"/>
        </w:rPr>
        <w:t xml:space="preserve"> crime and is drastically underreported </w:t>
      </w:r>
      <w:r w:rsidR="0091455C" w:rsidRPr="003B20E2">
        <w:rPr>
          <w:rFonts w:ascii="Arial" w:hAnsi="Arial" w:cs="Arial"/>
        </w:rPr>
        <w:t xml:space="preserve">(National Centre for Domestic Violence, 2024b). </w:t>
      </w:r>
    </w:p>
    <w:p w14:paraId="70CBE1DC" w14:textId="2F1E576E" w:rsidR="002D0768" w:rsidRDefault="003A49B5">
      <w:pPr>
        <w:rPr>
          <w:rFonts w:ascii="Arial" w:hAnsi="Arial" w:cs="Arial"/>
        </w:rPr>
      </w:pPr>
      <w:r>
        <w:rPr>
          <w:rFonts w:ascii="Arial" w:hAnsi="Arial" w:cs="Arial"/>
        </w:rPr>
        <w:t xml:space="preserve">Research </w:t>
      </w:r>
      <w:r w:rsidR="00E84814">
        <w:rPr>
          <w:rFonts w:ascii="Arial" w:hAnsi="Arial" w:cs="Arial"/>
        </w:rPr>
        <w:t xml:space="preserve">focus – </w:t>
      </w:r>
    </w:p>
    <w:p w14:paraId="242E2F8E" w14:textId="1134607A" w:rsidR="0073581E" w:rsidRDefault="001E1793">
      <w:pPr>
        <w:rPr>
          <w:rFonts w:ascii="Arial" w:hAnsi="Arial" w:cs="Arial"/>
        </w:rPr>
      </w:pPr>
      <w:r w:rsidRPr="003B20E2">
        <w:rPr>
          <w:rFonts w:ascii="Arial" w:hAnsi="Arial" w:cs="Arial"/>
        </w:rPr>
        <w:t xml:space="preserve">Apparent to Harris, Channon, and Morgan (2024), childhood exposure to domestic abuse is now </w:t>
      </w:r>
      <w:bookmarkStart w:id="19" w:name="_Int_ImuPSwDF"/>
      <w:r w:rsidRPr="003B20E2">
        <w:rPr>
          <w:rFonts w:ascii="Arial" w:hAnsi="Arial" w:cs="Arial"/>
        </w:rPr>
        <w:t>being described</w:t>
      </w:r>
      <w:bookmarkEnd w:id="19"/>
      <w:r w:rsidRPr="003B20E2">
        <w:rPr>
          <w:rFonts w:ascii="Arial" w:hAnsi="Arial" w:cs="Arial"/>
        </w:rPr>
        <w:t xml:space="preserve"> as a global pandemic.</w:t>
      </w:r>
    </w:p>
    <w:p w14:paraId="2759964E" w14:textId="37FFFAD6" w:rsidR="00B3008C" w:rsidRPr="003B20E2" w:rsidRDefault="001E1793" w:rsidP="00C24B86">
      <w:pPr>
        <w:rPr>
          <w:rFonts w:ascii="Arial" w:hAnsi="Arial" w:cs="Arial"/>
        </w:rPr>
      </w:pPr>
      <w:r w:rsidRPr="003B20E2">
        <w:rPr>
          <w:rFonts w:ascii="Arial" w:hAnsi="Arial" w:cs="Arial"/>
        </w:rPr>
        <w:t xml:space="preserve">The reasoning for looking into public </w:t>
      </w:r>
      <w:bookmarkStart w:id="20" w:name="_Int_OxfdRSU8"/>
      <w:r w:rsidRPr="003B20E2">
        <w:rPr>
          <w:rFonts w:ascii="Arial" w:hAnsi="Arial" w:cs="Arial"/>
        </w:rPr>
        <w:t>perception</w:t>
      </w:r>
      <w:bookmarkEnd w:id="20"/>
      <w:r w:rsidRPr="003B20E2">
        <w:rPr>
          <w:rFonts w:ascii="Arial" w:hAnsi="Arial" w:cs="Arial"/>
        </w:rPr>
        <w:t xml:space="preserve"> is that the public have a biggest impact on values, morals, and often policy. According to UNICEF (2024), individuals, groups, and institutional behaviours </w:t>
      </w:r>
      <w:bookmarkStart w:id="21" w:name="_Int_wKCaB929"/>
      <w:r w:rsidRPr="003B20E2">
        <w:rPr>
          <w:rFonts w:ascii="Arial" w:hAnsi="Arial" w:cs="Arial"/>
        </w:rPr>
        <w:t>are influenced</w:t>
      </w:r>
      <w:bookmarkEnd w:id="21"/>
      <w:r w:rsidRPr="003B20E2">
        <w:rPr>
          <w:rFonts w:ascii="Arial" w:hAnsi="Arial" w:cs="Arial"/>
        </w:rPr>
        <w:t xml:space="preserve"> by social norms, which can have positive or negative impacts on people's wellbeing. Gaining insight to a society’s norms, values and awareness can help </w:t>
      </w:r>
      <w:bookmarkStart w:id="22" w:name="_Int_gxCaFTZF"/>
      <w:r w:rsidRPr="003B20E2">
        <w:rPr>
          <w:rFonts w:ascii="Arial" w:hAnsi="Arial" w:cs="Arial"/>
        </w:rPr>
        <w:t>identify</w:t>
      </w:r>
      <w:bookmarkEnd w:id="22"/>
      <w:r w:rsidRPr="003B20E2">
        <w:rPr>
          <w:rFonts w:ascii="Arial" w:hAnsi="Arial" w:cs="Arial"/>
        </w:rPr>
        <w:t xml:space="preserve"> the root causes of violence and suggest preventative measures. This can, in turn, affect attitudes towards victims, offenders, and the criminal justice system. Following this, Delsol and Margolin (2004) provided evidence that higher rates of intimate partner violence perpetration as associated with higher levels of childhood exposure to domestic abuse. Showing that 34-54% of men who reported family of origin that engaged in violence were involved in marital violence. Compared to 8-27% of men without a history of family violence engaged in marital violence.</w:t>
      </w:r>
      <w:r w:rsidR="00A353D1">
        <w:rPr>
          <w:rFonts w:ascii="Arial" w:hAnsi="Arial" w:cs="Arial"/>
        </w:rPr>
        <w:t xml:space="preserve"> </w:t>
      </w:r>
      <w:r w:rsidR="00B3008C" w:rsidRPr="003B20E2">
        <w:rPr>
          <w:rFonts w:ascii="Arial" w:hAnsi="Arial" w:cs="Arial"/>
        </w:rPr>
        <w:t xml:space="preserve">The ripple effect of exposing children to domestic abuse </w:t>
      </w:r>
      <w:bookmarkStart w:id="23" w:name="_Int_1WfCqg2l"/>
      <w:r w:rsidR="00B3008C" w:rsidRPr="003B20E2">
        <w:rPr>
          <w:rFonts w:ascii="Arial" w:hAnsi="Arial" w:cs="Arial"/>
        </w:rPr>
        <w:t>are felt</w:t>
      </w:r>
      <w:bookmarkEnd w:id="23"/>
      <w:r w:rsidR="00B3008C" w:rsidRPr="003B20E2">
        <w:rPr>
          <w:rFonts w:ascii="Arial" w:hAnsi="Arial" w:cs="Arial"/>
        </w:rPr>
        <w:t xml:space="preserve"> by not only the children and people involved but can affect greater society where those exposed can repeat those behaviours in adulthood (Barnardos, 2021). </w:t>
      </w:r>
    </w:p>
    <w:p w14:paraId="397A1382" w14:textId="7E58D553" w:rsidR="00E84814" w:rsidRDefault="0001431C">
      <w:pPr>
        <w:rPr>
          <w:rFonts w:ascii="Arial" w:hAnsi="Arial" w:cs="Arial"/>
        </w:rPr>
      </w:pPr>
      <w:r>
        <w:rPr>
          <w:rFonts w:ascii="Arial" w:hAnsi="Arial" w:cs="Arial"/>
        </w:rPr>
        <w:t>R</w:t>
      </w:r>
      <w:r w:rsidR="00D862D8">
        <w:rPr>
          <w:rFonts w:ascii="Arial" w:hAnsi="Arial" w:cs="Arial"/>
        </w:rPr>
        <w:t>esear</w:t>
      </w:r>
      <w:r w:rsidR="00230B4D">
        <w:rPr>
          <w:rFonts w:ascii="Arial" w:hAnsi="Arial" w:cs="Arial"/>
        </w:rPr>
        <w:t xml:space="preserve">ch </w:t>
      </w:r>
      <w:r w:rsidR="00E67670">
        <w:rPr>
          <w:rFonts w:ascii="Arial" w:hAnsi="Arial" w:cs="Arial"/>
        </w:rPr>
        <w:t>aims</w:t>
      </w:r>
      <w:r w:rsidR="00230B4D">
        <w:rPr>
          <w:rFonts w:ascii="Arial" w:hAnsi="Arial" w:cs="Arial"/>
        </w:rPr>
        <w:t xml:space="preserve"> and </w:t>
      </w:r>
      <w:bookmarkStart w:id="24" w:name="_Int_j2Ro80kv"/>
      <w:r w:rsidR="00230B4D">
        <w:rPr>
          <w:rFonts w:ascii="Arial" w:hAnsi="Arial" w:cs="Arial"/>
        </w:rPr>
        <w:t>objectiv</w:t>
      </w:r>
      <w:r w:rsidR="00D540D7">
        <w:rPr>
          <w:rFonts w:ascii="Arial" w:hAnsi="Arial" w:cs="Arial"/>
        </w:rPr>
        <w:t>es</w:t>
      </w:r>
      <w:bookmarkEnd w:id="24"/>
      <w:r w:rsidR="00D540D7">
        <w:rPr>
          <w:rFonts w:ascii="Arial" w:hAnsi="Arial" w:cs="Arial"/>
        </w:rPr>
        <w:t xml:space="preserve"> – </w:t>
      </w:r>
    </w:p>
    <w:p w14:paraId="3A6815E2" w14:textId="540EA0D5" w:rsidR="00452F20" w:rsidRDefault="00CA2260">
      <w:pPr>
        <w:rPr>
          <w:rFonts w:ascii="Arial" w:hAnsi="Arial" w:cs="Arial"/>
        </w:rPr>
      </w:pPr>
      <w:r>
        <w:rPr>
          <w:rFonts w:ascii="Arial" w:hAnsi="Arial" w:cs="Arial"/>
        </w:rPr>
        <w:t>The aim of this research is to examine public awareness and perceptions of childhood exposure</w:t>
      </w:r>
      <w:r w:rsidR="001A14A7">
        <w:rPr>
          <w:rFonts w:ascii="Arial" w:hAnsi="Arial" w:cs="Arial"/>
        </w:rPr>
        <w:t xml:space="preserve"> to domestic </w:t>
      </w:r>
      <w:r w:rsidR="002737F5">
        <w:rPr>
          <w:rFonts w:ascii="Arial" w:hAnsi="Arial" w:cs="Arial"/>
        </w:rPr>
        <w:t xml:space="preserve">abuse, with a focus on how such exposure is believed to influence adult </w:t>
      </w:r>
      <w:r w:rsidR="00E56FE0">
        <w:rPr>
          <w:rFonts w:ascii="Arial" w:hAnsi="Arial" w:cs="Arial"/>
        </w:rPr>
        <w:t>behaviour</w:t>
      </w:r>
      <w:r w:rsidR="002737F5">
        <w:rPr>
          <w:rFonts w:ascii="Arial" w:hAnsi="Arial" w:cs="Arial"/>
        </w:rPr>
        <w:t>, relationships, and life outcomes, and to explore the relationship</w:t>
      </w:r>
      <w:r w:rsidR="0047099C">
        <w:rPr>
          <w:rFonts w:ascii="Arial" w:hAnsi="Arial" w:cs="Arial"/>
        </w:rPr>
        <w:t xml:space="preserve"> between awareness</w:t>
      </w:r>
      <w:r w:rsidR="00E56FE0">
        <w:rPr>
          <w:rFonts w:ascii="Arial" w:hAnsi="Arial" w:cs="Arial"/>
        </w:rPr>
        <w:t xml:space="preserve"> levels and the strength of these beliefs. </w:t>
      </w:r>
    </w:p>
    <w:p w14:paraId="49E7D5E3" w14:textId="5C28753A" w:rsidR="00E56FE0" w:rsidRDefault="007A239E">
      <w:pPr>
        <w:rPr>
          <w:rFonts w:ascii="Arial" w:hAnsi="Arial" w:cs="Arial"/>
        </w:rPr>
      </w:pPr>
      <w:r>
        <w:rPr>
          <w:rFonts w:ascii="Arial" w:hAnsi="Arial" w:cs="Arial"/>
        </w:rPr>
        <w:t xml:space="preserve">Objective 1 </w:t>
      </w:r>
      <w:r w:rsidR="00032D85">
        <w:rPr>
          <w:rFonts w:ascii="Arial" w:hAnsi="Arial" w:cs="Arial"/>
        </w:rPr>
        <w:t>is</w:t>
      </w:r>
      <w:r w:rsidR="00DE472D">
        <w:rPr>
          <w:rFonts w:ascii="Arial" w:hAnsi="Arial" w:cs="Arial"/>
        </w:rPr>
        <w:t xml:space="preserve"> to </w:t>
      </w:r>
      <w:bookmarkStart w:id="25" w:name="_Int_wcGJuZfY"/>
      <w:r w:rsidR="00DE472D">
        <w:rPr>
          <w:rFonts w:ascii="Arial" w:hAnsi="Arial" w:cs="Arial"/>
        </w:rPr>
        <w:t>identify</w:t>
      </w:r>
      <w:bookmarkEnd w:id="25"/>
      <w:r w:rsidR="00DE472D">
        <w:rPr>
          <w:rFonts w:ascii="Arial" w:hAnsi="Arial" w:cs="Arial"/>
        </w:rPr>
        <w:t xml:space="preserve"> the prevalence and impact of childhood exposure to domestic abuse; focus</w:t>
      </w:r>
      <w:r w:rsidR="008E6390">
        <w:rPr>
          <w:rFonts w:ascii="Arial" w:hAnsi="Arial" w:cs="Arial"/>
        </w:rPr>
        <w:t xml:space="preserve">ing </w:t>
      </w:r>
      <w:r w:rsidR="0032154C">
        <w:rPr>
          <w:rFonts w:ascii="Arial" w:hAnsi="Arial" w:cs="Arial"/>
        </w:rPr>
        <w:t>specifically on behaviour in adulthood</w:t>
      </w:r>
      <w:r w:rsidR="00F15591">
        <w:rPr>
          <w:rFonts w:ascii="Arial" w:hAnsi="Arial" w:cs="Arial"/>
        </w:rPr>
        <w:t xml:space="preserve">, relationships, and life outcomes. </w:t>
      </w:r>
    </w:p>
    <w:p w14:paraId="2BE2A174" w14:textId="51676272" w:rsidR="00F15591" w:rsidRDefault="00F15591">
      <w:pPr>
        <w:rPr>
          <w:rFonts w:ascii="Arial" w:hAnsi="Arial" w:cs="Arial"/>
        </w:rPr>
      </w:pPr>
      <w:r>
        <w:rPr>
          <w:rFonts w:ascii="Arial" w:hAnsi="Arial" w:cs="Arial"/>
        </w:rPr>
        <w:t xml:space="preserve">Objective 2 is to analyse public </w:t>
      </w:r>
      <w:bookmarkStart w:id="26" w:name="_Int_LQtjSIr5"/>
      <w:r>
        <w:rPr>
          <w:rFonts w:ascii="Arial" w:hAnsi="Arial" w:cs="Arial"/>
        </w:rPr>
        <w:t>perceptions</w:t>
      </w:r>
      <w:bookmarkEnd w:id="26"/>
      <w:r w:rsidR="00721563">
        <w:rPr>
          <w:rFonts w:ascii="Arial" w:hAnsi="Arial" w:cs="Arial"/>
        </w:rPr>
        <w:t xml:space="preserve"> around the prevalence and impact of domestic abuse exposure during childhood. </w:t>
      </w:r>
    </w:p>
    <w:p w14:paraId="41C5767C" w14:textId="4B37C681" w:rsidR="00721563" w:rsidRDefault="00721563">
      <w:pPr>
        <w:rPr>
          <w:rFonts w:ascii="Arial" w:hAnsi="Arial" w:cs="Arial"/>
        </w:rPr>
      </w:pPr>
      <w:r>
        <w:rPr>
          <w:rFonts w:ascii="Arial" w:hAnsi="Arial" w:cs="Arial"/>
        </w:rPr>
        <w:t xml:space="preserve">Objective 3 is to propose recommendations on how misconceptions surrounding the nature of childhood exposure to domestic abuse can </w:t>
      </w:r>
      <w:bookmarkStart w:id="27" w:name="_Int_vuBVunNR"/>
      <w:r>
        <w:rPr>
          <w:rFonts w:ascii="Arial" w:hAnsi="Arial" w:cs="Arial"/>
        </w:rPr>
        <w:t>be addressed</w:t>
      </w:r>
      <w:bookmarkEnd w:id="27"/>
      <w:r>
        <w:rPr>
          <w:rFonts w:ascii="Arial" w:hAnsi="Arial" w:cs="Arial"/>
        </w:rPr>
        <w:t xml:space="preserve"> to prevent harmful responses from professionals and society and to break cycles of harm. </w:t>
      </w:r>
    </w:p>
    <w:p w14:paraId="1F1EE0FE" w14:textId="77777777" w:rsidR="00501255" w:rsidRDefault="00501255">
      <w:pPr>
        <w:rPr>
          <w:rFonts w:ascii="Arial" w:hAnsi="Arial" w:cs="Arial"/>
        </w:rPr>
      </w:pPr>
    </w:p>
    <w:p w14:paraId="0CFA0E04" w14:textId="0B35843D" w:rsidR="00E67670" w:rsidRDefault="0028553D">
      <w:pPr>
        <w:rPr>
          <w:rFonts w:ascii="Arial" w:hAnsi="Arial" w:cs="Arial"/>
        </w:rPr>
      </w:pPr>
      <w:r>
        <w:rPr>
          <w:rFonts w:ascii="Arial" w:hAnsi="Arial" w:cs="Arial"/>
        </w:rPr>
        <w:t>R</w:t>
      </w:r>
      <w:r w:rsidR="0051304E">
        <w:rPr>
          <w:rFonts w:ascii="Arial" w:hAnsi="Arial" w:cs="Arial"/>
        </w:rPr>
        <w:t>e</w:t>
      </w:r>
      <w:r>
        <w:rPr>
          <w:rFonts w:ascii="Arial" w:hAnsi="Arial" w:cs="Arial"/>
        </w:rPr>
        <w:t xml:space="preserve">search methods and </w:t>
      </w:r>
      <w:r w:rsidR="000C79E9">
        <w:rPr>
          <w:rFonts w:ascii="Arial" w:hAnsi="Arial" w:cs="Arial"/>
        </w:rPr>
        <w:t>timescal</w:t>
      </w:r>
      <w:r w:rsidR="000C0077">
        <w:rPr>
          <w:rFonts w:ascii="Arial" w:hAnsi="Arial" w:cs="Arial"/>
        </w:rPr>
        <w:t xml:space="preserve">e – </w:t>
      </w:r>
    </w:p>
    <w:p w14:paraId="76E823E8" w14:textId="7C81064D" w:rsidR="0007154C" w:rsidRPr="00163594" w:rsidRDefault="00BC460C">
      <w:pPr>
        <w:rPr>
          <w:rFonts w:ascii="Arial" w:hAnsi="Arial" w:cs="Arial"/>
        </w:rPr>
      </w:pPr>
      <w:r>
        <w:rPr>
          <w:rFonts w:ascii="Arial" w:hAnsi="Arial" w:cs="Arial"/>
        </w:rPr>
        <w:t xml:space="preserve">For this research, it will collect primary data in this use of a questionnaire that will </w:t>
      </w:r>
      <w:bookmarkStart w:id="28" w:name="_Int_zp7NOizh"/>
      <w:r>
        <w:rPr>
          <w:rFonts w:ascii="Arial" w:hAnsi="Arial" w:cs="Arial"/>
        </w:rPr>
        <w:t>be presented</w:t>
      </w:r>
      <w:bookmarkEnd w:id="28"/>
      <w:r>
        <w:rPr>
          <w:rFonts w:ascii="Arial" w:hAnsi="Arial" w:cs="Arial"/>
        </w:rPr>
        <w:t xml:space="preserve"> to the </w:t>
      </w:r>
      <w:bookmarkStart w:id="29" w:name="_Int_mhg9g07H"/>
      <w:r>
        <w:rPr>
          <w:rFonts w:ascii="Arial" w:hAnsi="Arial" w:cs="Arial"/>
        </w:rPr>
        <w:t>general public</w:t>
      </w:r>
      <w:bookmarkEnd w:id="29"/>
      <w:r w:rsidR="0038372E">
        <w:rPr>
          <w:rFonts w:ascii="Arial" w:hAnsi="Arial" w:cs="Arial"/>
        </w:rPr>
        <w:t xml:space="preserve"> via the </w:t>
      </w:r>
      <w:r w:rsidR="002C49D2">
        <w:rPr>
          <w:rFonts w:ascii="Arial" w:hAnsi="Arial" w:cs="Arial"/>
        </w:rPr>
        <w:t>researchers'</w:t>
      </w:r>
      <w:r w:rsidR="0038372E">
        <w:rPr>
          <w:rFonts w:ascii="Arial" w:hAnsi="Arial" w:cs="Arial"/>
        </w:rPr>
        <w:t xml:space="preserve"> </w:t>
      </w:r>
      <w:r w:rsidR="00E16D27">
        <w:rPr>
          <w:rFonts w:ascii="Arial" w:hAnsi="Arial" w:cs="Arial"/>
        </w:rPr>
        <w:t>existing social media accounts.</w:t>
      </w:r>
      <w:r w:rsidR="001B7EAC">
        <w:rPr>
          <w:rFonts w:ascii="Arial" w:hAnsi="Arial" w:cs="Arial"/>
        </w:rPr>
        <w:t xml:space="preserve"> </w:t>
      </w:r>
      <w:r w:rsidR="00D314E5">
        <w:rPr>
          <w:rFonts w:ascii="Arial" w:hAnsi="Arial" w:cs="Arial"/>
        </w:rPr>
        <w:t xml:space="preserve">The participants are members of the public as they have effect on day-to-day social norms and values therefore enforcing policy and </w:t>
      </w:r>
      <w:bookmarkStart w:id="30" w:name="_Int_TSb3GdQA"/>
      <w:r w:rsidR="00D314E5">
        <w:rPr>
          <w:rFonts w:ascii="Arial" w:hAnsi="Arial" w:cs="Arial"/>
        </w:rPr>
        <w:t xml:space="preserve">ultimately </w:t>
      </w:r>
      <w:r w:rsidR="00F248E9">
        <w:rPr>
          <w:rFonts w:ascii="Arial" w:hAnsi="Arial" w:cs="Arial"/>
        </w:rPr>
        <w:t>deciding</w:t>
      </w:r>
      <w:bookmarkEnd w:id="30"/>
      <w:r w:rsidR="00F248E9">
        <w:rPr>
          <w:rFonts w:ascii="Arial" w:hAnsi="Arial" w:cs="Arial"/>
        </w:rPr>
        <w:t xml:space="preserve"> how society functions. It is vital that th</w:t>
      </w:r>
      <w:r w:rsidR="00E6739A">
        <w:rPr>
          <w:rFonts w:ascii="Arial" w:hAnsi="Arial" w:cs="Arial"/>
        </w:rPr>
        <w:t xml:space="preserve">e public </w:t>
      </w:r>
      <w:bookmarkStart w:id="31" w:name="_Int_xpc9gU4T"/>
      <w:r w:rsidR="00E6739A">
        <w:rPr>
          <w:rFonts w:ascii="Arial" w:hAnsi="Arial" w:cs="Arial"/>
        </w:rPr>
        <w:t>are used</w:t>
      </w:r>
      <w:bookmarkEnd w:id="31"/>
      <w:r w:rsidR="00E6739A">
        <w:rPr>
          <w:rFonts w:ascii="Arial" w:hAnsi="Arial" w:cs="Arial"/>
        </w:rPr>
        <w:t xml:space="preserve"> within this research for these reasons. </w:t>
      </w:r>
      <w:r w:rsidR="00AE01EF">
        <w:rPr>
          <w:rFonts w:ascii="Arial" w:hAnsi="Arial" w:cs="Arial"/>
        </w:rPr>
        <w:t>The only</w:t>
      </w:r>
      <w:r w:rsidR="00B44A2A">
        <w:rPr>
          <w:rFonts w:ascii="Arial" w:hAnsi="Arial" w:cs="Arial"/>
        </w:rPr>
        <w:t xml:space="preserve"> groups of people that will be excluded from this study are those under the age of 18 for vulnerability reasons</w:t>
      </w:r>
      <w:r w:rsidR="002423A3">
        <w:rPr>
          <w:rFonts w:ascii="Arial" w:hAnsi="Arial" w:cs="Arial"/>
        </w:rPr>
        <w:t xml:space="preserve">, any person under the age of 18 would require an appropriate adult and that is not guaranteed due to the nature of the questionnaire being </w:t>
      </w:r>
      <w:r w:rsidR="00F60F7D">
        <w:rPr>
          <w:rFonts w:ascii="Arial" w:hAnsi="Arial" w:cs="Arial"/>
        </w:rPr>
        <w:t xml:space="preserve">available on social media. </w:t>
      </w:r>
    </w:p>
    <w:p w14:paraId="36E8852F" w14:textId="317DD08A" w:rsidR="00312842" w:rsidRDefault="00B02230">
      <w:pPr>
        <w:rPr>
          <w:rFonts w:ascii="Arial" w:hAnsi="Arial" w:cs="Arial"/>
        </w:rPr>
      </w:pPr>
      <w:r>
        <w:rPr>
          <w:rFonts w:ascii="Arial" w:hAnsi="Arial" w:cs="Arial"/>
        </w:rPr>
        <w:t xml:space="preserve">This questionnaire will </w:t>
      </w:r>
      <w:bookmarkStart w:id="32" w:name="_Int_mjiuq7p5"/>
      <w:r>
        <w:rPr>
          <w:rFonts w:ascii="Arial" w:hAnsi="Arial" w:cs="Arial"/>
        </w:rPr>
        <w:t>be designed</w:t>
      </w:r>
      <w:bookmarkEnd w:id="32"/>
      <w:r>
        <w:rPr>
          <w:rFonts w:ascii="Arial" w:hAnsi="Arial" w:cs="Arial"/>
        </w:rPr>
        <w:t xml:space="preserve"> to gather anonymous data through a combination of open and closed questi</w:t>
      </w:r>
      <w:r w:rsidR="00550F25">
        <w:rPr>
          <w:rFonts w:ascii="Arial" w:hAnsi="Arial" w:cs="Arial"/>
        </w:rPr>
        <w:t>ons</w:t>
      </w:r>
      <w:r w:rsidR="00DF30B8">
        <w:rPr>
          <w:rFonts w:ascii="Arial" w:hAnsi="Arial" w:cs="Arial"/>
        </w:rPr>
        <w:t>, enabling th</w:t>
      </w:r>
      <w:r w:rsidR="00B52162">
        <w:rPr>
          <w:rFonts w:ascii="Arial" w:hAnsi="Arial" w:cs="Arial"/>
        </w:rPr>
        <w:t xml:space="preserve">e collection of data to be both </w:t>
      </w:r>
      <w:r w:rsidR="00691A9B">
        <w:rPr>
          <w:rFonts w:ascii="Arial" w:hAnsi="Arial" w:cs="Arial"/>
        </w:rPr>
        <w:t>qualitative</w:t>
      </w:r>
      <w:r w:rsidR="00B52162">
        <w:rPr>
          <w:rFonts w:ascii="Arial" w:hAnsi="Arial" w:cs="Arial"/>
        </w:rPr>
        <w:t xml:space="preserve"> and </w:t>
      </w:r>
      <w:r w:rsidR="00D971F4">
        <w:rPr>
          <w:rFonts w:ascii="Arial" w:hAnsi="Arial" w:cs="Arial"/>
        </w:rPr>
        <w:t>quantitative.</w:t>
      </w:r>
      <w:r w:rsidR="0009625F">
        <w:rPr>
          <w:rFonts w:ascii="Arial" w:hAnsi="Arial" w:cs="Arial"/>
        </w:rPr>
        <w:t xml:space="preserve"> Participants will have the opportunity </w:t>
      </w:r>
      <w:r w:rsidR="003F3E07">
        <w:rPr>
          <w:rFonts w:ascii="Arial" w:hAnsi="Arial" w:cs="Arial"/>
        </w:rPr>
        <w:t xml:space="preserve">to elaborate </w:t>
      </w:r>
      <w:r w:rsidR="00381735">
        <w:rPr>
          <w:rFonts w:ascii="Arial" w:hAnsi="Arial" w:cs="Arial"/>
        </w:rPr>
        <w:t>their opinions and experiences if they choose to do so</w:t>
      </w:r>
      <w:r w:rsidR="00405FCB">
        <w:rPr>
          <w:rFonts w:ascii="Arial" w:hAnsi="Arial" w:cs="Arial"/>
        </w:rPr>
        <w:t xml:space="preserve"> within the open-ended questions.</w:t>
      </w:r>
      <w:r w:rsidR="00FB497A">
        <w:rPr>
          <w:rFonts w:ascii="Arial" w:hAnsi="Arial" w:cs="Arial"/>
        </w:rPr>
        <w:t xml:space="preserve"> </w:t>
      </w:r>
      <w:r w:rsidR="00405FCB">
        <w:rPr>
          <w:rFonts w:ascii="Arial" w:hAnsi="Arial" w:cs="Arial"/>
        </w:rPr>
        <w:t xml:space="preserve">Closed-ended questions, on the other hand, will make it possible to measure trends, patterns, and the frequency of </w:t>
      </w:r>
      <w:bookmarkStart w:id="33" w:name="_Int_lUlch2wa"/>
      <w:r w:rsidR="00405FCB">
        <w:rPr>
          <w:rFonts w:ascii="Arial" w:hAnsi="Arial" w:cs="Arial"/>
        </w:rPr>
        <w:t>particular opinions</w:t>
      </w:r>
      <w:bookmarkEnd w:id="33"/>
      <w:r w:rsidR="00405FCB">
        <w:rPr>
          <w:rFonts w:ascii="Arial" w:hAnsi="Arial" w:cs="Arial"/>
        </w:rPr>
        <w:t>. This combined method improves the datas’ richness by enabling both statistical analysis and more in-depth</w:t>
      </w:r>
      <w:r w:rsidR="00700E99">
        <w:rPr>
          <w:rFonts w:ascii="Arial" w:hAnsi="Arial" w:cs="Arial"/>
        </w:rPr>
        <w:t xml:space="preserve"> understanding </w:t>
      </w:r>
      <w:r w:rsidR="001865AF">
        <w:rPr>
          <w:rFonts w:ascii="Arial" w:hAnsi="Arial" w:cs="Arial"/>
        </w:rPr>
        <w:t xml:space="preserve">of public </w:t>
      </w:r>
      <w:bookmarkStart w:id="34" w:name="_Int_aZiifgtw"/>
      <w:r w:rsidR="001865AF">
        <w:rPr>
          <w:rFonts w:ascii="Arial" w:hAnsi="Arial" w:cs="Arial"/>
        </w:rPr>
        <w:t>perception</w:t>
      </w:r>
      <w:bookmarkEnd w:id="34"/>
      <w:r w:rsidR="00E51AD0">
        <w:rPr>
          <w:rFonts w:ascii="Arial" w:hAnsi="Arial" w:cs="Arial"/>
        </w:rPr>
        <w:t xml:space="preserve">. </w:t>
      </w:r>
    </w:p>
    <w:p w14:paraId="475C4719" w14:textId="04AA6336" w:rsidR="00BB468E" w:rsidRDefault="000F5ED1">
      <w:pPr>
        <w:rPr>
          <w:rFonts w:ascii="Arial" w:hAnsi="Arial" w:cs="Arial"/>
        </w:rPr>
      </w:pPr>
      <w:r>
        <w:rPr>
          <w:rFonts w:ascii="Arial" w:hAnsi="Arial" w:cs="Arial"/>
        </w:rPr>
        <w:t>The platform Qualtrics will be utilised for carrying out</w:t>
      </w:r>
      <w:r w:rsidR="000F1DDE">
        <w:rPr>
          <w:rFonts w:ascii="Arial" w:hAnsi="Arial" w:cs="Arial"/>
        </w:rPr>
        <w:t xml:space="preserve"> the questionnaire</w:t>
      </w:r>
      <w:r w:rsidR="00361D6D">
        <w:rPr>
          <w:rFonts w:ascii="Arial" w:hAnsi="Arial" w:cs="Arial"/>
        </w:rPr>
        <w:t>, gathering data</w:t>
      </w:r>
      <w:r w:rsidR="000F1DDE">
        <w:rPr>
          <w:rFonts w:ascii="Arial" w:hAnsi="Arial" w:cs="Arial"/>
        </w:rPr>
        <w:t xml:space="preserve">, </w:t>
      </w:r>
      <w:r w:rsidR="00A6548E">
        <w:rPr>
          <w:rFonts w:ascii="Arial" w:hAnsi="Arial" w:cs="Arial"/>
        </w:rPr>
        <w:t xml:space="preserve">and </w:t>
      </w:r>
      <w:r w:rsidR="000F1DDE">
        <w:rPr>
          <w:rFonts w:ascii="Arial" w:hAnsi="Arial" w:cs="Arial"/>
        </w:rPr>
        <w:t>analysing data</w:t>
      </w:r>
      <w:r w:rsidR="00A6548E">
        <w:rPr>
          <w:rFonts w:ascii="Arial" w:hAnsi="Arial" w:cs="Arial"/>
        </w:rPr>
        <w:t xml:space="preserve">. </w:t>
      </w:r>
    </w:p>
    <w:p w14:paraId="2EC207CE" w14:textId="5EC79883" w:rsidR="000C0077" w:rsidRDefault="0079240F">
      <w:pPr>
        <w:rPr>
          <w:rFonts w:ascii="Arial" w:hAnsi="Arial" w:cs="Arial"/>
        </w:rPr>
      </w:pPr>
      <w:r>
        <w:rPr>
          <w:rFonts w:ascii="Arial" w:hAnsi="Arial" w:cs="Arial"/>
        </w:rPr>
        <w:t>V</w:t>
      </w:r>
      <w:r w:rsidR="00D1786D">
        <w:rPr>
          <w:rFonts w:ascii="Arial" w:hAnsi="Arial" w:cs="Arial"/>
        </w:rPr>
        <w:t xml:space="preserve">alue of </w:t>
      </w:r>
      <w:r w:rsidR="00846781">
        <w:rPr>
          <w:rFonts w:ascii="Arial" w:hAnsi="Arial" w:cs="Arial"/>
        </w:rPr>
        <w:t xml:space="preserve">the research </w:t>
      </w:r>
      <w:r w:rsidR="00713FD9">
        <w:rPr>
          <w:rFonts w:ascii="Arial" w:hAnsi="Arial" w:cs="Arial"/>
        </w:rPr>
        <w:t xml:space="preserve">– </w:t>
      </w:r>
    </w:p>
    <w:p w14:paraId="09FE6337" w14:textId="6E8F429A" w:rsidR="004F7F13" w:rsidRDefault="00996058">
      <w:pPr>
        <w:rPr>
          <w:rFonts w:ascii="Arial" w:hAnsi="Arial" w:cs="Arial"/>
        </w:rPr>
      </w:pPr>
      <w:r w:rsidRPr="003B20E2">
        <w:rPr>
          <w:rFonts w:ascii="Arial" w:hAnsi="Arial" w:cs="Arial"/>
        </w:rPr>
        <w:t xml:space="preserve">The dissertation will demonstrate the effects of domestic abuse exposure within children, how that poses a risk to society, how society poses a risk to the growing rates of domestic abuse, public perception on the topic and will conclude areas that need extra focus to tackle this ‘pandemic.’ </w:t>
      </w:r>
      <w:r w:rsidR="00B91C12">
        <w:rPr>
          <w:rFonts w:ascii="Arial" w:hAnsi="Arial" w:cs="Arial"/>
        </w:rPr>
        <w:t xml:space="preserve">This </w:t>
      </w:r>
      <w:r w:rsidR="0092732F">
        <w:rPr>
          <w:rFonts w:ascii="Arial" w:hAnsi="Arial" w:cs="Arial"/>
        </w:rPr>
        <w:t xml:space="preserve">research aims to </w:t>
      </w:r>
      <w:r w:rsidR="00B85928">
        <w:rPr>
          <w:rFonts w:ascii="Arial" w:hAnsi="Arial" w:cs="Arial"/>
        </w:rPr>
        <w:t>rais</w:t>
      </w:r>
      <w:r w:rsidR="003A4565">
        <w:rPr>
          <w:rFonts w:ascii="Arial" w:hAnsi="Arial" w:cs="Arial"/>
        </w:rPr>
        <w:t xml:space="preserve">e general awareness </w:t>
      </w:r>
      <w:r w:rsidR="0024223D">
        <w:rPr>
          <w:rFonts w:ascii="Arial" w:hAnsi="Arial" w:cs="Arial"/>
        </w:rPr>
        <w:t xml:space="preserve">to </w:t>
      </w:r>
      <w:r w:rsidR="00294FBF">
        <w:rPr>
          <w:rFonts w:ascii="Arial" w:hAnsi="Arial" w:cs="Arial"/>
        </w:rPr>
        <w:t xml:space="preserve">domestic abuse </w:t>
      </w:r>
      <w:r w:rsidR="00FA18F2">
        <w:rPr>
          <w:rFonts w:ascii="Arial" w:hAnsi="Arial" w:cs="Arial"/>
        </w:rPr>
        <w:t xml:space="preserve">through </w:t>
      </w:r>
      <w:r w:rsidR="008764E7">
        <w:rPr>
          <w:rFonts w:ascii="Arial" w:hAnsi="Arial" w:cs="Arial"/>
        </w:rPr>
        <w:t xml:space="preserve">the </w:t>
      </w:r>
      <w:r w:rsidR="001E6BF3">
        <w:rPr>
          <w:rFonts w:ascii="Arial" w:hAnsi="Arial" w:cs="Arial"/>
        </w:rPr>
        <w:t>questionnaire</w:t>
      </w:r>
      <w:r w:rsidR="00F339EC">
        <w:rPr>
          <w:rFonts w:ascii="Arial" w:hAnsi="Arial" w:cs="Arial"/>
        </w:rPr>
        <w:t>,</w:t>
      </w:r>
      <w:r w:rsidR="00980153">
        <w:rPr>
          <w:rFonts w:ascii="Arial" w:hAnsi="Arial" w:cs="Arial"/>
        </w:rPr>
        <w:t xml:space="preserve"> </w:t>
      </w:r>
      <w:r w:rsidR="00626EFA">
        <w:rPr>
          <w:rFonts w:ascii="Arial" w:hAnsi="Arial" w:cs="Arial"/>
        </w:rPr>
        <w:t xml:space="preserve">gathering </w:t>
      </w:r>
      <w:r w:rsidR="00BC2337">
        <w:rPr>
          <w:rFonts w:ascii="Arial" w:hAnsi="Arial" w:cs="Arial"/>
        </w:rPr>
        <w:t>public</w:t>
      </w:r>
      <w:r w:rsidR="004E114B">
        <w:rPr>
          <w:rFonts w:ascii="Arial" w:hAnsi="Arial" w:cs="Arial"/>
        </w:rPr>
        <w:t xml:space="preserve"> </w:t>
      </w:r>
      <w:bookmarkStart w:id="35" w:name="_Int_bnGvcfSu"/>
      <w:r w:rsidR="004E114B">
        <w:rPr>
          <w:rFonts w:ascii="Arial" w:hAnsi="Arial" w:cs="Arial"/>
        </w:rPr>
        <w:t>perception</w:t>
      </w:r>
      <w:bookmarkEnd w:id="35"/>
      <w:r w:rsidR="004E114B">
        <w:rPr>
          <w:rFonts w:ascii="Arial" w:hAnsi="Arial" w:cs="Arial"/>
        </w:rPr>
        <w:t xml:space="preserve"> and v</w:t>
      </w:r>
      <w:r w:rsidR="000242BD">
        <w:rPr>
          <w:rFonts w:ascii="Arial" w:hAnsi="Arial" w:cs="Arial"/>
        </w:rPr>
        <w:t>iews on domestic abu</w:t>
      </w:r>
      <w:r w:rsidR="00607060">
        <w:rPr>
          <w:rFonts w:ascii="Arial" w:hAnsi="Arial" w:cs="Arial"/>
        </w:rPr>
        <w:t xml:space="preserve">se and </w:t>
      </w:r>
      <w:r w:rsidR="00646F21">
        <w:rPr>
          <w:rFonts w:ascii="Arial" w:hAnsi="Arial" w:cs="Arial"/>
        </w:rPr>
        <w:t xml:space="preserve">their opinions on </w:t>
      </w:r>
      <w:r w:rsidR="008B397E">
        <w:rPr>
          <w:rFonts w:ascii="Arial" w:hAnsi="Arial" w:cs="Arial"/>
        </w:rPr>
        <w:t xml:space="preserve">the effects </w:t>
      </w:r>
      <w:r w:rsidR="0027441D">
        <w:rPr>
          <w:rFonts w:ascii="Arial" w:hAnsi="Arial" w:cs="Arial"/>
        </w:rPr>
        <w:t>it may have on</w:t>
      </w:r>
      <w:r w:rsidR="00FB56F8">
        <w:rPr>
          <w:rFonts w:ascii="Arial" w:hAnsi="Arial" w:cs="Arial"/>
        </w:rPr>
        <w:t xml:space="preserve"> indivi</w:t>
      </w:r>
      <w:r w:rsidR="00C3728F">
        <w:rPr>
          <w:rFonts w:ascii="Arial" w:hAnsi="Arial" w:cs="Arial"/>
        </w:rPr>
        <w:t>duals and societies</w:t>
      </w:r>
      <w:r w:rsidR="00774D06">
        <w:rPr>
          <w:rFonts w:ascii="Arial" w:hAnsi="Arial" w:cs="Arial"/>
        </w:rPr>
        <w:t xml:space="preserve"> will fi</w:t>
      </w:r>
      <w:r w:rsidR="008E73A4">
        <w:rPr>
          <w:rFonts w:ascii="Arial" w:hAnsi="Arial" w:cs="Arial"/>
        </w:rPr>
        <w:t>ll and/</w:t>
      </w:r>
      <w:r w:rsidR="0045093B">
        <w:rPr>
          <w:rFonts w:ascii="Arial" w:hAnsi="Arial" w:cs="Arial"/>
        </w:rPr>
        <w:t>or add to the</w:t>
      </w:r>
      <w:r w:rsidR="001C0DCF">
        <w:rPr>
          <w:rFonts w:ascii="Arial" w:hAnsi="Arial" w:cs="Arial"/>
        </w:rPr>
        <w:t xml:space="preserve"> gaps in literature </w:t>
      </w:r>
      <w:bookmarkStart w:id="36" w:name="_Int_BIYoLjhp"/>
      <w:r w:rsidR="000542C3">
        <w:rPr>
          <w:rFonts w:ascii="Arial" w:hAnsi="Arial" w:cs="Arial"/>
        </w:rPr>
        <w:t>regarding</w:t>
      </w:r>
      <w:bookmarkEnd w:id="36"/>
      <w:r w:rsidR="000542C3">
        <w:rPr>
          <w:rFonts w:ascii="Arial" w:hAnsi="Arial" w:cs="Arial"/>
        </w:rPr>
        <w:t xml:space="preserve"> this.</w:t>
      </w:r>
      <w:r w:rsidR="00D7561B">
        <w:rPr>
          <w:rFonts w:ascii="Arial" w:hAnsi="Arial" w:cs="Arial"/>
        </w:rPr>
        <w:t xml:space="preserve"> </w:t>
      </w:r>
      <w:r w:rsidR="003C2C0A">
        <w:rPr>
          <w:rFonts w:ascii="Arial" w:hAnsi="Arial" w:cs="Arial"/>
        </w:rPr>
        <w:t xml:space="preserve">And </w:t>
      </w:r>
      <w:r w:rsidR="007E47BE">
        <w:rPr>
          <w:rFonts w:ascii="Arial" w:hAnsi="Arial" w:cs="Arial"/>
        </w:rPr>
        <w:t xml:space="preserve">through this, </w:t>
      </w:r>
      <w:r w:rsidR="0093769E">
        <w:rPr>
          <w:rFonts w:ascii="Arial" w:hAnsi="Arial" w:cs="Arial"/>
        </w:rPr>
        <w:t>ho</w:t>
      </w:r>
      <w:r w:rsidR="00771C62">
        <w:rPr>
          <w:rFonts w:ascii="Arial" w:hAnsi="Arial" w:cs="Arial"/>
        </w:rPr>
        <w:t xml:space="preserve">pefully </w:t>
      </w:r>
      <w:r w:rsidR="00FC2036">
        <w:rPr>
          <w:rFonts w:ascii="Arial" w:hAnsi="Arial" w:cs="Arial"/>
        </w:rPr>
        <w:t>awa</w:t>
      </w:r>
      <w:r w:rsidR="00940D4A">
        <w:rPr>
          <w:rFonts w:ascii="Arial" w:hAnsi="Arial" w:cs="Arial"/>
        </w:rPr>
        <w:t xml:space="preserve">reness will </w:t>
      </w:r>
      <w:r w:rsidR="00125040">
        <w:rPr>
          <w:rFonts w:ascii="Arial" w:hAnsi="Arial" w:cs="Arial"/>
        </w:rPr>
        <w:t>be</w:t>
      </w:r>
      <w:r w:rsidR="00174BAC">
        <w:rPr>
          <w:rFonts w:ascii="Arial" w:hAnsi="Arial" w:cs="Arial"/>
        </w:rPr>
        <w:t>nefit e</w:t>
      </w:r>
      <w:r w:rsidR="00017037">
        <w:rPr>
          <w:rFonts w:ascii="Arial" w:hAnsi="Arial" w:cs="Arial"/>
        </w:rPr>
        <w:t xml:space="preserve">xisting literature </w:t>
      </w:r>
      <w:r w:rsidR="00145AB8">
        <w:rPr>
          <w:rFonts w:ascii="Arial" w:hAnsi="Arial" w:cs="Arial"/>
        </w:rPr>
        <w:t xml:space="preserve">and help to </w:t>
      </w:r>
      <w:r w:rsidR="00044941">
        <w:rPr>
          <w:rFonts w:ascii="Arial" w:hAnsi="Arial" w:cs="Arial"/>
        </w:rPr>
        <w:t>cr</w:t>
      </w:r>
      <w:r w:rsidR="00D03F75">
        <w:rPr>
          <w:rFonts w:ascii="Arial" w:hAnsi="Arial" w:cs="Arial"/>
        </w:rPr>
        <w:t>eate or</w:t>
      </w:r>
      <w:r w:rsidR="003B5A7B">
        <w:rPr>
          <w:rFonts w:ascii="Arial" w:hAnsi="Arial" w:cs="Arial"/>
        </w:rPr>
        <w:t xml:space="preserve"> enforce p</w:t>
      </w:r>
      <w:r w:rsidR="001E01C0">
        <w:rPr>
          <w:rFonts w:ascii="Arial" w:hAnsi="Arial" w:cs="Arial"/>
        </w:rPr>
        <w:t xml:space="preserve">olicy and </w:t>
      </w:r>
      <w:r w:rsidR="0074651A">
        <w:rPr>
          <w:rFonts w:ascii="Arial" w:hAnsi="Arial" w:cs="Arial"/>
        </w:rPr>
        <w:t>pre</w:t>
      </w:r>
      <w:r w:rsidR="000E59AB">
        <w:rPr>
          <w:rFonts w:ascii="Arial" w:hAnsi="Arial" w:cs="Arial"/>
        </w:rPr>
        <w:t>ventative m</w:t>
      </w:r>
      <w:r w:rsidR="00960509">
        <w:rPr>
          <w:rFonts w:ascii="Arial" w:hAnsi="Arial" w:cs="Arial"/>
        </w:rPr>
        <w:t xml:space="preserve">easures to </w:t>
      </w:r>
      <w:bookmarkStart w:id="37" w:name="_Int_bslhyfFN"/>
      <w:r w:rsidR="004B55D4">
        <w:rPr>
          <w:rFonts w:ascii="Arial" w:hAnsi="Arial" w:cs="Arial"/>
        </w:rPr>
        <w:t>assis</w:t>
      </w:r>
      <w:r w:rsidR="0077186D">
        <w:rPr>
          <w:rFonts w:ascii="Arial" w:hAnsi="Arial" w:cs="Arial"/>
        </w:rPr>
        <w:t>t</w:t>
      </w:r>
      <w:bookmarkEnd w:id="37"/>
      <w:r w:rsidR="0077186D">
        <w:rPr>
          <w:rFonts w:ascii="Arial" w:hAnsi="Arial" w:cs="Arial"/>
        </w:rPr>
        <w:t xml:space="preserve"> those who </w:t>
      </w:r>
      <w:bookmarkStart w:id="38" w:name="_Int_g7e8ZyKU"/>
      <w:r w:rsidR="00FD6677">
        <w:rPr>
          <w:rFonts w:ascii="Arial" w:hAnsi="Arial" w:cs="Arial"/>
        </w:rPr>
        <w:t xml:space="preserve">are </w:t>
      </w:r>
      <w:r w:rsidR="00043196">
        <w:rPr>
          <w:rFonts w:ascii="Arial" w:hAnsi="Arial" w:cs="Arial"/>
        </w:rPr>
        <w:t>unfortunately exposed</w:t>
      </w:r>
      <w:bookmarkEnd w:id="38"/>
      <w:r w:rsidR="006B2B33">
        <w:rPr>
          <w:rFonts w:ascii="Arial" w:hAnsi="Arial" w:cs="Arial"/>
        </w:rPr>
        <w:t xml:space="preserve"> </w:t>
      </w:r>
      <w:r w:rsidR="007139AD">
        <w:rPr>
          <w:rFonts w:ascii="Arial" w:hAnsi="Arial" w:cs="Arial"/>
        </w:rPr>
        <w:t xml:space="preserve">to </w:t>
      </w:r>
      <w:r w:rsidR="00605401">
        <w:rPr>
          <w:rFonts w:ascii="Arial" w:hAnsi="Arial" w:cs="Arial"/>
        </w:rPr>
        <w:t xml:space="preserve">domestic </w:t>
      </w:r>
      <w:r w:rsidR="00B77FE5">
        <w:rPr>
          <w:rFonts w:ascii="Arial" w:hAnsi="Arial" w:cs="Arial"/>
        </w:rPr>
        <w:t>abuse</w:t>
      </w:r>
      <w:r w:rsidR="00944272">
        <w:rPr>
          <w:rFonts w:ascii="Arial" w:hAnsi="Arial" w:cs="Arial"/>
        </w:rPr>
        <w:t xml:space="preserve">. </w:t>
      </w:r>
    </w:p>
    <w:p w14:paraId="10AC2C2F" w14:textId="77777777" w:rsidR="004F7F13" w:rsidRDefault="004F7F13">
      <w:pPr>
        <w:rPr>
          <w:rFonts w:ascii="Arial" w:hAnsi="Arial" w:cs="Arial"/>
        </w:rPr>
      </w:pPr>
    </w:p>
    <w:p w14:paraId="68013B52" w14:textId="77777777" w:rsidR="004F7F13" w:rsidRDefault="004F7F13">
      <w:pPr>
        <w:rPr>
          <w:rFonts w:ascii="Arial" w:hAnsi="Arial" w:cs="Arial"/>
        </w:rPr>
      </w:pPr>
    </w:p>
    <w:p w14:paraId="4AF8375C" w14:textId="77777777" w:rsidR="004F7F13" w:rsidRDefault="004F7F13">
      <w:pPr>
        <w:rPr>
          <w:rFonts w:ascii="Arial" w:hAnsi="Arial" w:cs="Arial"/>
        </w:rPr>
      </w:pPr>
    </w:p>
    <w:p w14:paraId="0D888C9F" w14:textId="77777777" w:rsidR="004F7F13" w:rsidRDefault="004F7F13">
      <w:pPr>
        <w:rPr>
          <w:rFonts w:ascii="Arial" w:hAnsi="Arial" w:cs="Arial"/>
        </w:rPr>
      </w:pPr>
    </w:p>
    <w:p w14:paraId="45CBFA48" w14:textId="77777777" w:rsidR="004F7F13" w:rsidRDefault="004F7F13">
      <w:pPr>
        <w:rPr>
          <w:rFonts w:ascii="Arial" w:hAnsi="Arial" w:cs="Arial"/>
        </w:rPr>
      </w:pPr>
    </w:p>
    <w:p w14:paraId="60A03EB4" w14:textId="77777777" w:rsidR="004F7F13" w:rsidRDefault="004F7F13">
      <w:pPr>
        <w:rPr>
          <w:rFonts w:ascii="Arial" w:hAnsi="Arial" w:cs="Arial"/>
        </w:rPr>
      </w:pPr>
    </w:p>
    <w:p w14:paraId="507E7235" w14:textId="77777777" w:rsidR="004F7F13" w:rsidRDefault="004F7F13">
      <w:pPr>
        <w:rPr>
          <w:rFonts w:ascii="Arial" w:hAnsi="Arial" w:cs="Arial"/>
        </w:rPr>
      </w:pPr>
    </w:p>
    <w:p w14:paraId="23CCE469" w14:textId="77777777" w:rsidR="004F7F13" w:rsidRDefault="004F7F13">
      <w:pPr>
        <w:rPr>
          <w:rFonts w:ascii="Arial" w:hAnsi="Arial" w:cs="Arial"/>
        </w:rPr>
      </w:pPr>
    </w:p>
    <w:p w14:paraId="2A39F005" w14:textId="77777777" w:rsidR="004F7F13" w:rsidRDefault="004F7F13">
      <w:pPr>
        <w:rPr>
          <w:rFonts w:ascii="Arial" w:hAnsi="Arial" w:cs="Arial"/>
        </w:rPr>
      </w:pPr>
    </w:p>
    <w:p w14:paraId="6F9CD92B" w14:textId="77777777" w:rsidR="004F7F13" w:rsidRDefault="004F7F13">
      <w:pPr>
        <w:rPr>
          <w:rFonts w:ascii="Arial" w:hAnsi="Arial" w:cs="Arial"/>
        </w:rPr>
      </w:pPr>
    </w:p>
    <w:p w14:paraId="28556A4D" w14:textId="77777777" w:rsidR="004F7F13" w:rsidRDefault="004F7F13">
      <w:pPr>
        <w:rPr>
          <w:rFonts w:ascii="Arial" w:hAnsi="Arial" w:cs="Arial"/>
        </w:rPr>
      </w:pPr>
    </w:p>
    <w:p w14:paraId="5A6EE8CC" w14:textId="77777777" w:rsidR="00920971" w:rsidRDefault="004F7F13">
      <w:pPr>
        <w:rPr>
          <w:rFonts w:ascii="Arial" w:hAnsi="Arial" w:cs="Arial"/>
        </w:rPr>
      </w:pPr>
      <w:r>
        <w:rPr>
          <w:rFonts w:ascii="Arial" w:hAnsi="Arial" w:cs="Arial"/>
        </w:rPr>
        <w:t>Reference list –</w:t>
      </w:r>
    </w:p>
    <w:p w14:paraId="67B97E36" w14:textId="320DD698" w:rsidR="004F7F13" w:rsidRPr="00486C61" w:rsidRDefault="001955CD" w:rsidP="00486C61">
      <w:pPr>
        <w:pStyle w:val="NormalWeb"/>
        <w:spacing w:before="0" w:beforeAutospacing="0" w:after="240" w:afterAutospacing="0" w:line="360" w:lineRule="atLeast"/>
        <w:rPr>
          <w:color w:val="000000"/>
        </w:rPr>
      </w:pPr>
      <w:r>
        <w:rPr>
          <w:color w:val="000000"/>
        </w:rPr>
        <w:t>Barnardos (2021)</w:t>
      </w:r>
      <w:r>
        <w:rPr>
          <w:rStyle w:val="apple-converted-space"/>
          <w:color w:val="000000"/>
        </w:rPr>
        <w:t> </w:t>
      </w:r>
      <w:r>
        <w:rPr>
          <w:i/>
          <w:iCs/>
          <w:color w:val="000000"/>
        </w:rPr>
        <w:t>Children affected by domestic abuse</w:t>
      </w:r>
      <w:r>
        <w:rPr>
          <w:color w:val="000000"/>
        </w:rPr>
        <w:t>,</w:t>
      </w:r>
      <w:r>
        <w:rPr>
          <w:rStyle w:val="apple-converted-space"/>
          <w:color w:val="000000"/>
        </w:rPr>
        <w:t> </w:t>
      </w:r>
      <w:proofErr w:type="spellStart"/>
      <w:r>
        <w:rPr>
          <w:i/>
          <w:iCs/>
          <w:color w:val="000000"/>
        </w:rPr>
        <w:t>Barnardo’s</w:t>
      </w:r>
      <w:proofErr w:type="spellEnd"/>
      <w:r>
        <w:rPr>
          <w:color w:val="000000"/>
        </w:rPr>
        <w:t>. Available at: https://www.barnardos.org.uk/get-support/support-for-parents-and-carers/children-affected-domestic-abuse (Accessed: 21 October 2026).</w:t>
      </w:r>
    </w:p>
    <w:p w14:paraId="106177E6" w14:textId="71D026BF" w:rsidR="00420861" w:rsidRDefault="00420861" w:rsidP="008F6CCA">
      <w:pPr>
        <w:pStyle w:val="NormalWeb"/>
        <w:spacing w:before="0" w:beforeAutospacing="0" w:after="240" w:afterAutospacing="0" w:line="360" w:lineRule="atLeast"/>
        <w:rPr>
          <w:color w:val="000000"/>
        </w:rPr>
      </w:pPr>
      <w:r>
        <w:rPr>
          <w:color w:val="000000"/>
        </w:rPr>
        <w:t>Child Safeguarding Practice Review Panel (2022)</w:t>
      </w:r>
      <w:r>
        <w:rPr>
          <w:rStyle w:val="apple-converted-space"/>
          <w:color w:val="000000"/>
        </w:rPr>
        <w:t> </w:t>
      </w:r>
      <w:r>
        <w:rPr>
          <w:i/>
          <w:iCs/>
          <w:color w:val="000000"/>
        </w:rPr>
        <w:t>Multi-agency safeguarding and domestic abuse panel briefing 2</w:t>
      </w:r>
      <w:r>
        <w:rPr>
          <w:color w:val="000000"/>
        </w:rPr>
        <w:t>. Available at: https://assets.publishing.service.gov.uk/government/uploads/system/uploads/attachment_data/file/1107448/14.149_DFE_Child_safeguarding_Domestic_PB2_v4a.pdf (Accessed: 22 October 2026).</w:t>
      </w:r>
    </w:p>
    <w:p w14:paraId="68AE91BB" w14:textId="42C717B2" w:rsidR="00E51726" w:rsidRDefault="00E51726" w:rsidP="008F6CCA">
      <w:pPr>
        <w:pStyle w:val="NormalWeb"/>
        <w:spacing w:before="0" w:beforeAutospacing="0" w:after="240" w:afterAutospacing="0" w:line="360" w:lineRule="atLeast"/>
        <w:rPr>
          <w:color w:val="000000"/>
        </w:rPr>
      </w:pPr>
      <w:r>
        <w:rPr>
          <w:color w:val="000000"/>
        </w:rPr>
        <w:t>Delsol, C. and Margolin, G. (2004) ‘The role of family-of-origin violence in men’s marital violence perpetration’,</w:t>
      </w:r>
      <w:r>
        <w:rPr>
          <w:rStyle w:val="apple-converted-space"/>
          <w:color w:val="000000"/>
        </w:rPr>
        <w:t> </w:t>
      </w:r>
      <w:r>
        <w:rPr>
          <w:i/>
          <w:iCs/>
          <w:color w:val="000000"/>
        </w:rPr>
        <w:t>Clinical Psychology Review</w:t>
      </w:r>
      <w:r>
        <w:rPr>
          <w:color w:val="000000"/>
        </w:rPr>
        <w:t>, 24(1), pp. 99–122. Available at: https://doi.org/10.1016/j.cpr.2003.12.001.</w:t>
      </w:r>
    </w:p>
    <w:p w14:paraId="1215DD92" w14:textId="2E744E22" w:rsidR="007A7BBC" w:rsidRPr="009748CB" w:rsidRDefault="007A7BBC" w:rsidP="009748CB">
      <w:pPr>
        <w:pStyle w:val="NormalWeb"/>
        <w:spacing w:before="0" w:beforeAutospacing="0" w:after="240" w:afterAutospacing="0" w:line="360" w:lineRule="atLeast"/>
        <w:rPr>
          <w:color w:val="000000"/>
        </w:rPr>
      </w:pPr>
      <w:r>
        <w:rPr>
          <w:color w:val="000000"/>
        </w:rPr>
        <w:t>Domestic Abuse Act (2021)</w:t>
      </w:r>
      <w:r>
        <w:rPr>
          <w:rStyle w:val="apple-converted-space"/>
          <w:color w:val="000000"/>
        </w:rPr>
        <w:t> </w:t>
      </w:r>
      <w:r>
        <w:rPr>
          <w:i/>
          <w:iCs/>
          <w:color w:val="000000"/>
        </w:rPr>
        <w:t>Domestic Abuse Act 2021</w:t>
      </w:r>
      <w:r>
        <w:rPr>
          <w:color w:val="000000"/>
        </w:rPr>
        <w:t>,</w:t>
      </w:r>
      <w:r>
        <w:rPr>
          <w:rStyle w:val="apple-converted-space"/>
          <w:color w:val="000000"/>
        </w:rPr>
        <w:t> </w:t>
      </w:r>
      <w:r>
        <w:rPr>
          <w:i/>
          <w:iCs/>
          <w:color w:val="000000"/>
        </w:rPr>
        <w:t>Legislation.gov.uk</w:t>
      </w:r>
      <w:r>
        <w:rPr>
          <w:color w:val="000000"/>
        </w:rPr>
        <w:t>. Available at: https://www.legislation.gov.uk/ukpga/2021/17/part/1 (Accessed: 22 October 2026).</w:t>
      </w:r>
    </w:p>
    <w:p w14:paraId="61635F57" w14:textId="71CCAA7D" w:rsidR="00CE0EA3" w:rsidRDefault="00FF260F" w:rsidP="008F6CCA">
      <w:pPr>
        <w:pStyle w:val="NormalWeb"/>
        <w:spacing w:before="0" w:beforeAutospacing="0" w:after="240" w:afterAutospacing="0" w:line="360" w:lineRule="atLeast"/>
        <w:rPr>
          <w:rStyle w:val="s1"/>
        </w:rPr>
      </w:pPr>
      <w:r>
        <w:t xml:space="preserve">Harris, R.J., Channon, A.A. and Morgan, S.A. (2024). Childhood Exposure to Domestic Violence: Can Global Estimates on the Scale of Exposure Be Obtained Using Existing Measures? </w:t>
      </w:r>
      <w:r>
        <w:rPr>
          <w:rStyle w:val="s2"/>
          <w:i/>
          <w:iCs/>
        </w:rPr>
        <w:t>Frontiers in Public Health</w:t>
      </w:r>
      <w:r>
        <w:rPr>
          <w:rStyle w:val="s1"/>
        </w:rPr>
        <w:t xml:space="preserve">, 12. </w:t>
      </w:r>
      <w:proofErr w:type="spellStart"/>
      <w:r w:rsidR="00287032">
        <w:rPr>
          <w:rStyle w:val="s1"/>
        </w:rPr>
        <w:t>doi</w:t>
      </w:r>
      <w:proofErr w:type="spellEnd"/>
      <w:r w:rsidR="00287032">
        <w:rPr>
          <w:rStyle w:val="s1"/>
        </w:rPr>
        <w:t>: https://doi.org/10.3389/fpubh.2024.1181837</w:t>
      </w:r>
      <w:r>
        <w:rPr>
          <w:rStyle w:val="s1"/>
        </w:rPr>
        <w:t>.</w:t>
      </w:r>
    </w:p>
    <w:p w14:paraId="14C8EFB9" w14:textId="4E3A353F" w:rsidR="00FF260F" w:rsidRPr="00CE0EA3" w:rsidRDefault="00CE0EA3" w:rsidP="008F6CCA">
      <w:pPr>
        <w:pStyle w:val="NormalWeb"/>
        <w:spacing w:before="0" w:beforeAutospacing="0" w:after="240" w:afterAutospacing="0" w:line="360" w:lineRule="atLeast"/>
        <w:rPr>
          <w:color w:val="000000"/>
        </w:rPr>
      </w:pPr>
      <w:r>
        <w:rPr>
          <w:color w:val="000000"/>
        </w:rPr>
        <w:t>Gerbner, G. and Gross, L. (1976). Living with television: The violence profile.</w:t>
      </w:r>
      <w:r>
        <w:rPr>
          <w:rStyle w:val="apple-converted-space"/>
          <w:color w:val="000000"/>
        </w:rPr>
        <w:t> </w:t>
      </w:r>
      <w:r>
        <w:rPr>
          <w:i/>
          <w:iCs/>
          <w:color w:val="000000"/>
        </w:rPr>
        <w:t>Journal of Communication</w:t>
      </w:r>
      <w:r>
        <w:rPr>
          <w:color w:val="000000"/>
        </w:rPr>
        <w:t xml:space="preserve">, 26(2), pp.172–199. </w:t>
      </w:r>
      <w:proofErr w:type="spellStart"/>
      <w:r>
        <w:rPr>
          <w:color w:val="000000"/>
        </w:rPr>
        <w:t>doi:10.1111</w:t>
      </w:r>
      <w:proofErr w:type="spellEnd"/>
      <w:r>
        <w:rPr>
          <w:color w:val="000000"/>
        </w:rPr>
        <w:t>/j.1460-</w:t>
      </w:r>
      <w:proofErr w:type="spellStart"/>
      <w:r>
        <w:rPr>
          <w:color w:val="000000"/>
        </w:rPr>
        <w:t>2466.1976.tb01397.x</w:t>
      </w:r>
      <w:proofErr w:type="spellEnd"/>
      <w:r>
        <w:rPr>
          <w:color w:val="000000"/>
        </w:rPr>
        <w:t>.</w:t>
      </w:r>
    </w:p>
    <w:p w14:paraId="5ED62D5B" w14:textId="77777777" w:rsidR="004110DF" w:rsidRDefault="004110DF">
      <w:pPr>
        <w:pStyle w:val="NormalWeb"/>
        <w:spacing w:before="0" w:beforeAutospacing="0" w:after="240" w:afterAutospacing="0" w:line="360" w:lineRule="atLeast"/>
        <w:rPr>
          <w:color w:val="000000"/>
        </w:rPr>
      </w:pPr>
      <w:r>
        <w:rPr>
          <w:color w:val="000000"/>
        </w:rPr>
        <w:t>National Centre for Domestic Violence (2024a)</w:t>
      </w:r>
      <w:r>
        <w:rPr>
          <w:rStyle w:val="apple-converted-space"/>
          <w:color w:val="000000"/>
        </w:rPr>
        <w:t> </w:t>
      </w:r>
      <w:r>
        <w:rPr>
          <w:i/>
          <w:iCs/>
          <w:color w:val="000000"/>
        </w:rPr>
        <w:t>Domestic abuse statistics UK</w:t>
      </w:r>
      <w:r>
        <w:rPr>
          <w:color w:val="000000"/>
        </w:rPr>
        <w:t>,</w:t>
      </w:r>
      <w:r>
        <w:rPr>
          <w:rStyle w:val="apple-converted-space"/>
          <w:color w:val="000000"/>
        </w:rPr>
        <w:t> </w:t>
      </w:r>
      <w:r>
        <w:rPr>
          <w:i/>
          <w:iCs/>
          <w:color w:val="000000"/>
        </w:rPr>
        <w:t>Domestic Abuse Statistics UK</w:t>
      </w:r>
      <w:r>
        <w:rPr>
          <w:color w:val="000000"/>
        </w:rPr>
        <w:t>. National Centre for Domestic Violence. Available at: https://www.ncdv.org.uk/domestic-abuse-statistics-uk/ (Accessed: 19 October 2026).</w:t>
      </w:r>
    </w:p>
    <w:p w14:paraId="36A7AE54" w14:textId="2C3B5386" w:rsidR="00C308C0" w:rsidRDefault="001F58AD">
      <w:pPr>
        <w:pStyle w:val="NormalWeb"/>
        <w:spacing w:before="0" w:beforeAutospacing="0" w:after="240" w:afterAutospacing="0" w:line="360" w:lineRule="atLeast"/>
        <w:rPr>
          <w:color w:val="000000"/>
        </w:rPr>
      </w:pPr>
      <w:r>
        <w:rPr>
          <w:color w:val="000000"/>
        </w:rPr>
        <w:t>National Centre for Domestic Violence (2024b)</w:t>
      </w:r>
      <w:r>
        <w:rPr>
          <w:rStyle w:val="apple-converted-space"/>
          <w:color w:val="000000"/>
        </w:rPr>
        <w:t> </w:t>
      </w:r>
      <w:r>
        <w:rPr>
          <w:i/>
          <w:iCs/>
          <w:color w:val="000000"/>
        </w:rPr>
        <w:t>Domestic abuse statistics UK</w:t>
      </w:r>
      <w:r>
        <w:rPr>
          <w:color w:val="000000"/>
        </w:rPr>
        <w:t>,</w:t>
      </w:r>
      <w:r>
        <w:rPr>
          <w:rStyle w:val="apple-converted-space"/>
          <w:color w:val="000000"/>
        </w:rPr>
        <w:t> </w:t>
      </w:r>
      <w:r>
        <w:rPr>
          <w:i/>
          <w:iCs/>
          <w:color w:val="000000"/>
        </w:rPr>
        <w:t>Domestic Abuse Statistics UK</w:t>
      </w:r>
      <w:r>
        <w:rPr>
          <w:color w:val="000000"/>
        </w:rPr>
        <w:t>. National Centre for Domestic Violence. Available at: https://www.ncdv.org.uk/domestic-abuse-statistics-uk/ (Accessed: 21 October 2026).</w:t>
      </w:r>
    </w:p>
    <w:p w14:paraId="55419F71" w14:textId="76507526" w:rsidR="008F5647" w:rsidRDefault="008F5647">
      <w:pPr>
        <w:pStyle w:val="NormalWeb"/>
        <w:spacing w:before="0" w:beforeAutospacing="0" w:after="240" w:afterAutospacing="0" w:line="360" w:lineRule="atLeast"/>
        <w:rPr>
          <w:color w:val="000000"/>
        </w:rPr>
      </w:pPr>
      <w:r>
        <w:rPr>
          <w:color w:val="000000"/>
        </w:rPr>
        <w:t>NSPCC (2023)</w:t>
      </w:r>
      <w:r>
        <w:rPr>
          <w:rStyle w:val="apple-converted-space"/>
          <w:color w:val="000000"/>
        </w:rPr>
        <w:t> </w:t>
      </w:r>
      <w:r>
        <w:rPr>
          <w:i/>
          <w:iCs/>
          <w:color w:val="000000"/>
        </w:rPr>
        <w:t>Why language matters: Domestic abuse is broader than domestic violence</w:t>
      </w:r>
      <w:r>
        <w:rPr>
          <w:color w:val="000000"/>
        </w:rPr>
        <w:t>,</w:t>
      </w:r>
      <w:r>
        <w:rPr>
          <w:rStyle w:val="apple-converted-space"/>
          <w:color w:val="000000"/>
        </w:rPr>
        <w:t> </w:t>
      </w:r>
      <w:r>
        <w:rPr>
          <w:i/>
          <w:iCs/>
          <w:color w:val="000000"/>
        </w:rPr>
        <w:t>NSPCC Learning</w:t>
      </w:r>
      <w:r>
        <w:rPr>
          <w:color w:val="000000"/>
        </w:rPr>
        <w:t>. Available at: https://learning.nspcc.org.uk/news/why-language-matters/domestic-abuse-is-broader-than-domestic-violence (Accessed: 22 October 2026).</w:t>
      </w:r>
    </w:p>
    <w:p w14:paraId="5928AFCE" w14:textId="3C81B9D5" w:rsidR="00EF2706" w:rsidRDefault="00EF2706">
      <w:pPr>
        <w:pStyle w:val="NormalWeb"/>
        <w:spacing w:before="0" w:beforeAutospacing="0" w:after="240" w:afterAutospacing="0" w:line="360" w:lineRule="atLeast"/>
        <w:rPr>
          <w:color w:val="000000"/>
        </w:rPr>
      </w:pPr>
      <w:r>
        <w:rPr>
          <w:color w:val="000000"/>
        </w:rPr>
        <w:t>Office for National Statistics (2025)</w:t>
      </w:r>
      <w:r>
        <w:rPr>
          <w:rStyle w:val="apple-converted-space"/>
          <w:color w:val="000000"/>
        </w:rPr>
        <w:t> </w:t>
      </w:r>
      <w:r>
        <w:rPr>
          <w:i/>
          <w:iCs/>
          <w:color w:val="000000"/>
        </w:rPr>
        <w:t>Domestic abuse in England and Wales overview</w:t>
      </w:r>
      <w:r>
        <w:rPr>
          <w:color w:val="000000"/>
        </w:rPr>
        <w:t>,</w:t>
      </w:r>
      <w:r>
        <w:rPr>
          <w:rStyle w:val="apple-converted-space"/>
          <w:color w:val="000000"/>
        </w:rPr>
        <w:t> </w:t>
      </w:r>
      <w:r>
        <w:rPr>
          <w:i/>
          <w:iCs/>
          <w:color w:val="000000"/>
        </w:rPr>
        <w:t>Ons.gov.uk</w:t>
      </w:r>
      <w:r>
        <w:rPr>
          <w:color w:val="000000"/>
        </w:rPr>
        <w:t>. Office for National Statistics. Available at: https://www.ons.gov.uk/peoplepopulationandcommunity/crimeandjustice/bulletins/domesticabuseinenglandandwalesoverview/november2025 (Accessed: 21 October 2026).</w:t>
      </w:r>
    </w:p>
    <w:p w14:paraId="76E6EC97" w14:textId="43710B02" w:rsidR="007C411C" w:rsidRDefault="007C411C" w:rsidP="007C411C">
      <w:pPr>
        <w:pStyle w:val="p1"/>
        <w:rPr>
          <w:rStyle w:val="s1"/>
        </w:rPr>
      </w:pPr>
      <w:r>
        <w:t xml:space="preserve">Myers, L. (2025). The Influence of Media on Public Perception of Crime. [online] </w:t>
      </w:r>
      <w:r>
        <w:rPr>
          <w:rStyle w:val="s2"/>
          <w:i/>
          <w:iCs/>
        </w:rPr>
        <w:t>Northwest Career College</w:t>
      </w:r>
      <w:r>
        <w:rPr>
          <w:rStyle w:val="s1"/>
        </w:rPr>
        <w:t>. Available at: https://www.northwestcareercollege.edu/blog/the-influence-of-media-on-public-perception-of-crime/ [Accessed 14 Apr. 2026].</w:t>
      </w:r>
    </w:p>
    <w:p w14:paraId="5A8EA82F" w14:textId="25608B1C" w:rsidR="00AC1A3D" w:rsidRPr="00A805DF" w:rsidRDefault="00AC1A3D" w:rsidP="00A805DF">
      <w:pPr>
        <w:pStyle w:val="NormalWeb"/>
        <w:spacing w:before="0" w:beforeAutospacing="0" w:after="240" w:afterAutospacing="0" w:line="360" w:lineRule="atLeast"/>
        <w:rPr>
          <w:rStyle w:val="s1"/>
          <w:color w:val="000000"/>
        </w:rPr>
      </w:pPr>
      <w:r>
        <w:rPr>
          <w:color w:val="000000"/>
        </w:rPr>
        <w:t>Practice Direction 12J (2024)</w:t>
      </w:r>
      <w:r>
        <w:rPr>
          <w:rStyle w:val="apple-converted-space"/>
          <w:color w:val="000000"/>
        </w:rPr>
        <w:t> </w:t>
      </w:r>
      <w:r>
        <w:rPr>
          <w:i/>
          <w:iCs/>
          <w:color w:val="000000"/>
        </w:rPr>
        <w:t>Practice direction 12J - child arrangements &amp; contact orders: Domestic abuse and harm</w:t>
      </w:r>
      <w:r>
        <w:rPr>
          <w:color w:val="000000"/>
        </w:rPr>
        <w:t>,</w:t>
      </w:r>
      <w:r>
        <w:rPr>
          <w:rStyle w:val="apple-converted-space"/>
          <w:color w:val="000000"/>
        </w:rPr>
        <w:t> </w:t>
      </w:r>
      <w:r>
        <w:rPr>
          <w:i/>
          <w:iCs/>
          <w:color w:val="000000"/>
        </w:rPr>
        <w:t>www.justice.gov.uk</w:t>
      </w:r>
      <w:r>
        <w:rPr>
          <w:color w:val="000000"/>
        </w:rPr>
        <w:t>. Available at: https://www.justice.gov.uk/courts/procedure-rules/family/practice_directions/pd_part_12j (Accessed</w:t>
      </w:r>
      <w:r w:rsidR="00BA3AD4">
        <w:rPr>
          <w:color w:val="000000"/>
        </w:rPr>
        <w:t>:</w:t>
      </w:r>
      <w:r>
        <w:rPr>
          <w:color w:val="000000"/>
        </w:rPr>
        <w:t xml:space="preserve"> 22 October 2026).</w:t>
      </w:r>
    </w:p>
    <w:p w14:paraId="6EB24BBD" w14:textId="1EE1C844" w:rsidR="00CC4893" w:rsidRPr="00CC4893" w:rsidRDefault="008D5902" w:rsidP="00CC4893">
      <w:pPr>
        <w:pStyle w:val="NormalWeb"/>
        <w:spacing w:before="0" w:beforeAutospacing="0" w:after="240" w:afterAutospacing="0" w:line="360" w:lineRule="atLeast"/>
        <w:rPr>
          <w:color w:val="000000"/>
        </w:rPr>
      </w:pPr>
      <w:r>
        <w:rPr>
          <w:color w:val="000000"/>
        </w:rPr>
        <w:t>O’Hara, K. (2020)</w:t>
      </w:r>
      <w:r>
        <w:rPr>
          <w:rStyle w:val="apple-converted-space"/>
          <w:color w:val="000000"/>
        </w:rPr>
        <w:t> </w:t>
      </w:r>
      <w:r>
        <w:rPr>
          <w:i/>
          <w:iCs/>
          <w:color w:val="000000"/>
        </w:rPr>
        <w:t>Survivors stories - making a difference</w:t>
      </w:r>
      <w:r>
        <w:rPr>
          <w:color w:val="000000"/>
        </w:rPr>
        <w:t>,</w:t>
      </w:r>
      <w:r>
        <w:rPr>
          <w:rStyle w:val="apple-converted-space"/>
          <w:color w:val="000000"/>
        </w:rPr>
        <w:t> </w:t>
      </w:r>
      <w:r>
        <w:rPr>
          <w:i/>
          <w:iCs/>
          <w:color w:val="000000"/>
        </w:rPr>
        <w:t>Thewishcentre.org</w:t>
      </w:r>
      <w:r>
        <w:rPr>
          <w:color w:val="000000"/>
        </w:rPr>
        <w:t>. Available at: https://www.thewishcentre.org/get-involved/survivors-stories/ (Accessed: 21 October 2026).</w:t>
      </w:r>
    </w:p>
    <w:p w14:paraId="400A5A41" w14:textId="77777777" w:rsidR="00E263A6" w:rsidRPr="00554D4D" w:rsidRDefault="00E263A6" w:rsidP="00861BAE">
      <w:pPr>
        <w:pStyle w:val="p3"/>
      </w:pPr>
      <w:r>
        <w:t>UNICEF (2025). Children’s Exposure to Intimate Partner Violence against Their Mothers Pervasive Worldwide – UNICEF. [online] Available at: https://www.unicef.org/press-releases/childrens-exposure-intimate-partner-violence-against-their-mothers-pervasive [Accessed 8 Mar. 2026].</w:t>
      </w:r>
    </w:p>
    <w:p w14:paraId="61CCD885" w14:textId="77777777" w:rsidR="00E23A06" w:rsidRDefault="00E23A06" w:rsidP="00CD6E8C">
      <w:pPr>
        <w:pStyle w:val="p1"/>
        <w:rPr>
          <w:rStyle w:val="s1"/>
        </w:rPr>
      </w:pPr>
      <w:r>
        <w:t xml:space="preserve">UNICEF (2024). Social Norms. [online] </w:t>
      </w:r>
      <w:r>
        <w:rPr>
          <w:rStyle w:val="s2"/>
          <w:i/>
          <w:iCs/>
        </w:rPr>
        <w:t>UNICEF SBC GUIDANCE</w:t>
      </w:r>
      <w:r>
        <w:rPr>
          <w:rStyle w:val="s1"/>
        </w:rPr>
        <w:t>. Available at: https://www.sbcguidance.org/do/social-norms [Accessed 13 Apr. 2026].</w:t>
      </w:r>
    </w:p>
    <w:p w14:paraId="32395342" w14:textId="77777777" w:rsidR="00145A55" w:rsidRDefault="00145A55" w:rsidP="00CD6E8C">
      <w:pPr>
        <w:pStyle w:val="p1"/>
        <w:rPr>
          <w:rStyle w:val="s1"/>
        </w:rPr>
      </w:pPr>
      <w:r>
        <w:t xml:space="preserve">UNICEF (2023). Attitudes and Social Norms on Violence. [online] </w:t>
      </w:r>
      <w:r>
        <w:rPr>
          <w:rStyle w:val="s2"/>
          <w:i/>
          <w:iCs/>
        </w:rPr>
        <w:t>UNICEF DATA</w:t>
      </w:r>
      <w:r>
        <w:rPr>
          <w:rStyle w:val="s1"/>
        </w:rPr>
        <w:t>. Available at: https://data.unicef.org/topic/child-protection/violence/attitudes-and-social-norms-on-violence/ [Accessed 13 Apr. 2026].</w:t>
      </w:r>
    </w:p>
    <w:p w14:paraId="71353A6A" w14:textId="77777777" w:rsidR="008F31AF" w:rsidRDefault="008F31AF" w:rsidP="00C24B86">
      <w:pPr>
        <w:pStyle w:val="p1"/>
        <w:rPr>
          <w:rStyle w:val="s1"/>
        </w:rPr>
      </w:pPr>
      <w:r>
        <w:t xml:space="preserve">UNICEF (2006). </w:t>
      </w:r>
      <w:r>
        <w:rPr>
          <w:rStyle w:val="s2"/>
          <w:i/>
          <w:iCs/>
        </w:rPr>
        <w:t>Behind Closed Doors: The Impact of Domestic Violence on Children</w:t>
      </w:r>
      <w:r>
        <w:rPr>
          <w:rStyle w:val="s1"/>
        </w:rPr>
        <w:t>. [online] Available at: https://belfastwomensaid.org.uk/themainevent/wp-content/uploads/2021/09/UNICEF_BehindClosedDoors.pdf [Accessed 8 Mar. 2026].</w:t>
      </w:r>
    </w:p>
    <w:p w14:paraId="3863F598" w14:textId="77777777" w:rsidR="002C7E0F" w:rsidRPr="003D77F4" w:rsidRDefault="002C7E0F">
      <w:pPr>
        <w:rPr>
          <w:rFonts w:ascii="Arial" w:hAnsi="Arial" w:cs="Arial"/>
        </w:rPr>
      </w:pPr>
    </w:p>
    <w:sectPr w:rsidR="002C7E0F" w:rsidRPr="003D77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AQLU0LBF" int2:invalidationBookmarkName="" int2:hashCode="5sI2PUUDC3XtUc" int2:id="15DY3fmA">
      <int2:state int2:value="Rejected" int2:type="style"/>
    </int2:bookmark>
    <int2:bookmark int2:bookmarkName="_Int_j2Ro80kv" int2:invalidationBookmarkName="" int2:hashCode="e3+TZqNgMaC5Vf" int2:id="2QY6hRtD">
      <int2:state int2:value="Rejected" int2:type="style"/>
    </int2:bookmark>
    <int2:bookmark int2:bookmarkName="_Int_wcGJuZfY" int2:invalidationBookmarkName="" int2:hashCode="m/D4/19di8v/ud" int2:id="4WGzI41B">
      <int2:state int2:value="Rejected" int2:type="style"/>
    </int2:bookmark>
    <int2:bookmark int2:bookmarkName="_Int_g7e8ZyKU" int2:invalidationBookmarkName="" int2:hashCode="YnW4qDYwk2862E" int2:id="7bHoTD6Z">
      <int2:state int2:value="Rejected" int2:type="style"/>
    </int2:bookmark>
    <int2:bookmark int2:bookmarkName="_Int_1WfCqg2l" int2:invalidationBookmarkName="" int2:hashCode="Xq5pDWZseyU3Lr" int2:id="8dBs2iXz">
      <int2:state int2:value="Rejected" int2:type="style"/>
    </int2:bookmark>
    <int2:bookmark int2:bookmarkName="_Int_zp7NOizh" int2:invalidationBookmarkName="" int2:hashCode="gsyWmnIDLGyIRD" int2:id="8vjetrXY">
      <int2:state int2:value="Rejected" int2:type="style"/>
    </int2:bookmark>
    <int2:bookmark int2:bookmarkName="_Int_Kx5q0aIa" int2:invalidationBookmarkName="" int2:hashCode="Zz10vaPI9OBXT0" int2:id="EmrqoZFN">
      <int2:state int2:value="Rejected" int2:type="style"/>
    </int2:bookmark>
    <int2:bookmark int2:bookmarkName="_Int_oRwoUSBx" int2:invalidationBookmarkName="" int2:hashCode="qE16RaruDPZggA" int2:id="G2QDTGKD">
      <int2:state int2:value="Rejected" int2:type="style"/>
    </int2:bookmark>
    <int2:bookmark int2:bookmarkName="_Int_6Xv3sbJv" int2:invalidationBookmarkName="" int2:hashCode="bmQoj+QmY+zE+u" int2:id="IAZgDNUH">
      <int2:state int2:value="Rejected" int2:type="style"/>
    </int2:bookmark>
    <int2:bookmark int2:bookmarkName="_Int_WNoBy4Lx" int2:invalidationBookmarkName="" int2:hashCode="DnfKAEcAKPtOFp" int2:id="IarwbBLF">
      <int2:state int2:value="Rejected" int2:type="style"/>
    </int2:bookmark>
    <int2:bookmark int2:bookmarkName="_Int_p8K3oRE6" int2:invalidationBookmarkName="" int2:hashCode="VpWB23M7j4xzXW" int2:id="J9RnG09N">
      <int2:state int2:value="Rejected" int2:type="style"/>
    </int2:bookmark>
    <int2:bookmark int2:bookmarkName="_Int_xpc9gU4T" int2:invalidationBookmarkName="" int2:hashCode="gUJOMp1skMc5S9" int2:id="K3iKEXhX">
      <int2:state int2:value="Rejected" int2:type="style"/>
    </int2:bookmark>
    <int2:bookmark int2:bookmarkName="_Int_OxfdRSU8" int2:invalidationBookmarkName="" int2:hashCode="oAHK+1eRuDNTAF" int2:id="KTudUWVw">
      <int2:state int2:value="Rejected" int2:type="style"/>
    </int2:bookmark>
    <int2:bookmark int2:bookmarkName="_Int_wKCaB929" int2:invalidationBookmarkName="" int2:hashCode="yKDJq+Wfh/D8zr" int2:id="Po60Hr60">
      <int2:state int2:value="Rejected" int2:type="style"/>
    </int2:bookmark>
    <int2:bookmark int2:bookmarkName="_Int_BIYoLjhp" int2:invalidationBookmarkName="" int2:hashCode="43K/JlIt1QZTyM" int2:id="QZaxOf4V">
      <int2:state int2:value="Rejected" int2:type="style"/>
    </int2:bookmark>
    <int2:bookmark int2:bookmarkName="_Int_vibtweGD" int2:invalidationBookmarkName="" int2:hashCode="2pR5V7GJDhXFyK" int2:id="T0ORG2Cb">
      <int2:state int2:value="Rejected" int2:type="style"/>
    </int2:bookmark>
    <int2:bookmark int2:bookmarkName="_Int_LQtjSIr5" int2:invalidationBookmarkName="" int2:hashCode="Zz10vaPI9OBXT0" int2:id="W1yc6eFs">
      <int2:state int2:value="Rejected" int2:type="style"/>
    </int2:bookmark>
    <int2:bookmark int2:bookmarkName="_Int_mhg9g07H" int2:invalidationBookmarkName="" int2:hashCode="kmMiHdNZO5rjQT" int2:id="WvDi4gqR">
      <int2:state int2:value="Rejected" int2:type="style"/>
    </int2:bookmark>
    <int2:bookmark int2:bookmarkName="_Int_gxCaFTZF" int2:invalidationBookmarkName="" int2:hashCode="m/D4/19di8v/ud" int2:id="XbqYAwZm">
      <int2:state int2:value="Rejected" int2:type="style"/>
    </int2:bookmark>
    <int2:bookmark int2:bookmarkName="_Int_bnGvcfSu" int2:invalidationBookmarkName="" int2:hashCode="oAHK+1eRuDNTAF" int2:id="YHTWK617">
      <int2:state int2:value="Rejected" int2:type="style"/>
    </int2:bookmark>
    <int2:bookmark int2:bookmarkName="_Int_ojMJ4MDG" int2:invalidationBookmarkName="" int2:hashCode="iA/R6B0uOdRXA/" int2:id="Yemh1nmB">
      <int2:state int2:value="Rejected" int2:type="style"/>
    </int2:bookmark>
    <int2:bookmark int2:bookmarkName="_Int_bslhyfFN" int2:invalidationBookmarkName="" int2:hashCode="4bg4dPoZm2pTqD" int2:id="blUZq0n6">
      <int2:state int2:value="Rejected" int2:type="style"/>
    </int2:bookmark>
    <int2:bookmark int2:bookmarkName="_Int_lUlch2wa" int2:invalidationBookmarkName="" int2:hashCode="xNl/zw45N+S0AI" int2:id="cXzurdDe">
      <int2:state int2:value="Rejected" int2:type="style"/>
    </int2:bookmark>
    <int2:bookmark int2:bookmarkName="_Int_SbrXTAt6" int2:invalidationBookmarkName="" int2:hashCode="+0DKDxS7KiTJM2" int2:id="cr4pbQWQ">
      <int2:state int2:value="Rejected" int2:type="style"/>
    </int2:bookmark>
    <int2:bookmark int2:bookmarkName="_Int_mjiuq7p5" int2:invalidationBookmarkName="" int2:hashCode="f4g/7MUePyz+rZ" int2:id="eKolJym5">
      <int2:state int2:value="Rejected" int2:type="style"/>
    </int2:bookmark>
    <int2:bookmark int2:bookmarkName="_Int_aZiifgtw" int2:invalidationBookmarkName="" int2:hashCode="oAHK+1eRuDNTAF" int2:id="hsvNRE7S">
      <int2:state int2:value="Rejected" int2:type="style"/>
    </int2:bookmark>
    <int2:bookmark int2:bookmarkName="_Int_qcDvgYD9" int2:invalidationBookmarkName="" int2:hashCode="mPCOiGMyBJKuTM" int2:id="iiaKwyGH">
      <int2:state int2:value="Rejected" int2:type="style"/>
    </int2:bookmark>
    <int2:bookmark int2:bookmarkName="_Int_bi05MXiV" int2:invalidationBookmarkName="" int2:hashCode="JHcITUdAb+jWrb" int2:id="ioCgFzvv">
      <int2:state int2:value="Rejected" int2:type="style"/>
    </int2:bookmark>
    <int2:bookmark int2:bookmarkName="_Int_yyxpMYQY" int2:invalidationBookmarkName="" int2:hashCode="JOHhseDIJ+x245" int2:id="itpMwhet">
      <int2:state int2:value="Rejected" int2:type="style"/>
    </int2:bookmark>
    <int2:bookmark int2:bookmarkName="_Int_B9a9GITK" int2:invalidationBookmarkName="" int2:hashCode="Fh7ad8zQpNLurm" int2:id="lT38UrFR">
      <int2:state int2:value="Rejected" int2:type="style"/>
    </int2:bookmark>
    <int2:bookmark int2:bookmarkName="_Int_ImuPSwDF" int2:invalidationBookmarkName="" int2:hashCode="maW/3Pb0sKlW8B" int2:id="mVPm4rTY">
      <int2:state int2:value="Rejected" int2:type="style"/>
    </int2:bookmark>
    <int2:bookmark int2:bookmarkName="_Int_TSb3GdQA" int2:invalidationBookmarkName="" int2:hashCode="3u7tx59NO6zPb3" int2:id="mkXlFjnt">
      <int2:state int2:value="Rejected" int2:type="style"/>
    </int2:bookmark>
    <int2:bookmark int2:bookmarkName="_Int_xZQ7gk0C" int2:invalidationBookmarkName="" int2:hashCode="RqhmcRGM7U3nVn" int2:id="sG4Lqwba">
      <int2:state int2:value="Rejected" int2:type="style"/>
    </int2:bookmark>
    <int2:bookmark int2:bookmarkName="_Int_I48O3w8r" int2:invalidationBookmarkName="" int2:hashCode="PeUh02GRVekij4" int2:id="tO0OA3PV">
      <int2:state int2:value="Rejected" int2:type="style"/>
    </int2:bookmark>
    <int2:bookmark int2:bookmarkName="_Int_bB2s5JF7" int2:invalidationBookmarkName="" int2:hashCode="eKxHEN54RUwdpI" int2:id="u4cW19Su">
      <int2:state int2:value="Rejected" int2:type="style"/>
    </int2:bookmark>
    <int2:bookmark int2:bookmarkName="_Int_0lZXxQXH" int2:invalidationBookmarkName="" int2:hashCode="Sy6omCzPRUX9JW" int2:id="uQa7HEwc">
      <int2:state int2:value="Rejected" int2:type="style"/>
    </int2:bookmark>
    <int2:bookmark int2:bookmarkName="_Int_lgsRsKSJ" int2:invalidationBookmarkName="" int2:hashCode="4trOVUfZF0JgkK" int2:id="w5ADUHyA">
      <int2:state int2:value="Rejected" int2:type="style"/>
    </int2:bookmark>
    <int2:bookmark int2:bookmarkName="_Int_vuBVunNR" int2:invalidationBookmarkName="" int2:hashCode="KH/R9eYBhxaRyz" int2:id="wjNfQ85d">
      <int2:state int2:value="Rejected" int2:type="style"/>
    </int2:bookmark>
    <int2:bookmark int2:bookmarkName="_Int_1MqHc41Y" int2:invalidationBookmarkName="" int2:hashCode="SobbH7/BcBfWkj" int2:id="zUgQHID6">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CA0"/>
    <w:rsid w:val="000004DD"/>
    <w:rsid w:val="0000193A"/>
    <w:rsid w:val="000041AF"/>
    <w:rsid w:val="000110A7"/>
    <w:rsid w:val="00011485"/>
    <w:rsid w:val="00012BCD"/>
    <w:rsid w:val="0001431C"/>
    <w:rsid w:val="00015376"/>
    <w:rsid w:val="00017037"/>
    <w:rsid w:val="000174FC"/>
    <w:rsid w:val="000214A8"/>
    <w:rsid w:val="0002391B"/>
    <w:rsid w:val="000242BD"/>
    <w:rsid w:val="00031343"/>
    <w:rsid w:val="00032D85"/>
    <w:rsid w:val="00037AAA"/>
    <w:rsid w:val="00043196"/>
    <w:rsid w:val="00044941"/>
    <w:rsid w:val="00053B47"/>
    <w:rsid w:val="000542C3"/>
    <w:rsid w:val="00055FFF"/>
    <w:rsid w:val="00070204"/>
    <w:rsid w:val="0007154C"/>
    <w:rsid w:val="0007504A"/>
    <w:rsid w:val="00075ECA"/>
    <w:rsid w:val="0009625F"/>
    <w:rsid w:val="000B000F"/>
    <w:rsid w:val="000B16B1"/>
    <w:rsid w:val="000C0077"/>
    <w:rsid w:val="000C06A3"/>
    <w:rsid w:val="000C08AA"/>
    <w:rsid w:val="000C1667"/>
    <w:rsid w:val="000C663A"/>
    <w:rsid w:val="000C79E9"/>
    <w:rsid w:val="000D220C"/>
    <w:rsid w:val="000D270E"/>
    <w:rsid w:val="000D2A6F"/>
    <w:rsid w:val="000E515D"/>
    <w:rsid w:val="000E59AB"/>
    <w:rsid w:val="000F1DDE"/>
    <w:rsid w:val="000F5ED1"/>
    <w:rsid w:val="000F7002"/>
    <w:rsid w:val="000F7BED"/>
    <w:rsid w:val="00100386"/>
    <w:rsid w:val="00104CE4"/>
    <w:rsid w:val="0011027D"/>
    <w:rsid w:val="00111925"/>
    <w:rsid w:val="001149A2"/>
    <w:rsid w:val="00116646"/>
    <w:rsid w:val="00125040"/>
    <w:rsid w:val="00125201"/>
    <w:rsid w:val="00135493"/>
    <w:rsid w:val="00140F39"/>
    <w:rsid w:val="001413A4"/>
    <w:rsid w:val="00145A55"/>
    <w:rsid w:val="00145AB8"/>
    <w:rsid w:val="00152A51"/>
    <w:rsid w:val="00154490"/>
    <w:rsid w:val="00156BFE"/>
    <w:rsid w:val="00161507"/>
    <w:rsid w:val="00163594"/>
    <w:rsid w:val="0016736C"/>
    <w:rsid w:val="00174BAC"/>
    <w:rsid w:val="00175A84"/>
    <w:rsid w:val="00175CA0"/>
    <w:rsid w:val="001865AF"/>
    <w:rsid w:val="00190BAD"/>
    <w:rsid w:val="001955CD"/>
    <w:rsid w:val="00197C4D"/>
    <w:rsid w:val="001A01E4"/>
    <w:rsid w:val="001A14A7"/>
    <w:rsid w:val="001A558D"/>
    <w:rsid w:val="001A65DA"/>
    <w:rsid w:val="001B7EAC"/>
    <w:rsid w:val="001C0DCF"/>
    <w:rsid w:val="001C7A9B"/>
    <w:rsid w:val="001C7B0A"/>
    <w:rsid w:val="001D00BD"/>
    <w:rsid w:val="001D4683"/>
    <w:rsid w:val="001D4E46"/>
    <w:rsid w:val="001E01C0"/>
    <w:rsid w:val="001E07DE"/>
    <w:rsid w:val="001E1793"/>
    <w:rsid w:val="001E4040"/>
    <w:rsid w:val="001E6BF3"/>
    <w:rsid w:val="001E6F14"/>
    <w:rsid w:val="001F0834"/>
    <w:rsid w:val="001F2381"/>
    <w:rsid w:val="001F58AD"/>
    <w:rsid w:val="001F5AB6"/>
    <w:rsid w:val="002008E5"/>
    <w:rsid w:val="00204D87"/>
    <w:rsid w:val="0021120E"/>
    <w:rsid w:val="00216634"/>
    <w:rsid w:val="00223664"/>
    <w:rsid w:val="00224ED3"/>
    <w:rsid w:val="00230B4D"/>
    <w:rsid w:val="00234B02"/>
    <w:rsid w:val="0024223D"/>
    <w:rsid w:val="002423A3"/>
    <w:rsid w:val="00243B60"/>
    <w:rsid w:val="0024570A"/>
    <w:rsid w:val="0025760B"/>
    <w:rsid w:val="002634FC"/>
    <w:rsid w:val="0026421D"/>
    <w:rsid w:val="002678B2"/>
    <w:rsid w:val="002737F5"/>
    <w:rsid w:val="0027441D"/>
    <w:rsid w:val="002745A7"/>
    <w:rsid w:val="00276E1D"/>
    <w:rsid w:val="00283FE0"/>
    <w:rsid w:val="0028553D"/>
    <w:rsid w:val="00287032"/>
    <w:rsid w:val="00292C5E"/>
    <w:rsid w:val="00294608"/>
    <w:rsid w:val="0029481E"/>
    <w:rsid w:val="00294FBF"/>
    <w:rsid w:val="0029509B"/>
    <w:rsid w:val="002A3D8C"/>
    <w:rsid w:val="002A6B1F"/>
    <w:rsid w:val="002A760A"/>
    <w:rsid w:val="002C1ACE"/>
    <w:rsid w:val="002C49D2"/>
    <w:rsid w:val="002C6DA6"/>
    <w:rsid w:val="002C7E0F"/>
    <w:rsid w:val="002D0768"/>
    <w:rsid w:val="002D295A"/>
    <w:rsid w:val="002D6D8B"/>
    <w:rsid w:val="002D7CE7"/>
    <w:rsid w:val="002E2B7B"/>
    <w:rsid w:val="002F468F"/>
    <w:rsid w:val="003003C0"/>
    <w:rsid w:val="00301C71"/>
    <w:rsid w:val="00312842"/>
    <w:rsid w:val="0032154C"/>
    <w:rsid w:val="00330F12"/>
    <w:rsid w:val="00332CDE"/>
    <w:rsid w:val="00341F37"/>
    <w:rsid w:val="00342954"/>
    <w:rsid w:val="0035238D"/>
    <w:rsid w:val="00354B95"/>
    <w:rsid w:val="00356838"/>
    <w:rsid w:val="003604A5"/>
    <w:rsid w:val="00361D6D"/>
    <w:rsid w:val="003663CD"/>
    <w:rsid w:val="00366F57"/>
    <w:rsid w:val="00377814"/>
    <w:rsid w:val="003808CB"/>
    <w:rsid w:val="00381735"/>
    <w:rsid w:val="0038372E"/>
    <w:rsid w:val="00390417"/>
    <w:rsid w:val="003923D8"/>
    <w:rsid w:val="00393FF4"/>
    <w:rsid w:val="003A3012"/>
    <w:rsid w:val="003A4565"/>
    <w:rsid w:val="003A49B5"/>
    <w:rsid w:val="003B20E2"/>
    <w:rsid w:val="003B575E"/>
    <w:rsid w:val="003B5A7B"/>
    <w:rsid w:val="003C2141"/>
    <w:rsid w:val="003C2AC9"/>
    <w:rsid w:val="003C2C0A"/>
    <w:rsid w:val="003C32C6"/>
    <w:rsid w:val="003D5595"/>
    <w:rsid w:val="003D5F85"/>
    <w:rsid w:val="003D77F4"/>
    <w:rsid w:val="003E1610"/>
    <w:rsid w:val="003E5861"/>
    <w:rsid w:val="003F0A53"/>
    <w:rsid w:val="003F1B71"/>
    <w:rsid w:val="003F3E07"/>
    <w:rsid w:val="00402450"/>
    <w:rsid w:val="00403502"/>
    <w:rsid w:val="00403B84"/>
    <w:rsid w:val="0040554F"/>
    <w:rsid w:val="00405AF9"/>
    <w:rsid w:val="00405FCB"/>
    <w:rsid w:val="00407059"/>
    <w:rsid w:val="004110DF"/>
    <w:rsid w:val="00420861"/>
    <w:rsid w:val="00427361"/>
    <w:rsid w:val="00427C0E"/>
    <w:rsid w:val="0045093B"/>
    <w:rsid w:val="00452889"/>
    <w:rsid w:val="00452A63"/>
    <w:rsid w:val="00452F20"/>
    <w:rsid w:val="0045673C"/>
    <w:rsid w:val="00461A91"/>
    <w:rsid w:val="00462D59"/>
    <w:rsid w:val="00463476"/>
    <w:rsid w:val="00466E7D"/>
    <w:rsid w:val="0047099C"/>
    <w:rsid w:val="00481CA6"/>
    <w:rsid w:val="00483D52"/>
    <w:rsid w:val="004855AC"/>
    <w:rsid w:val="00486C61"/>
    <w:rsid w:val="004941F1"/>
    <w:rsid w:val="00496FB8"/>
    <w:rsid w:val="004B177D"/>
    <w:rsid w:val="004B55D4"/>
    <w:rsid w:val="004E114B"/>
    <w:rsid w:val="004E7461"/>
    <w:rsid w:val="004F7F13"/>
    <w:rsid w:val="00501255"/>
    <w:rsid w:val="0051304E"/>
    <w:rsid w:val="00514C80"/>
    <w:rsid w:val="0052532B"/>
    <w:rsid w:val="0052629F"/>
    <w:rsid w:val="005266CD"/>
    <w:rsid w:val="00545E23"/>
    <w:rsid w:val="00550F25"/>
    <w:rsid w:val="00551265"/>
    <w:rsid w:val="00551F4E"/>
    <w:rsid w:val="005530AF"/>
    <w:rsid w:val="005571C2"/>
    <w:rsid w:val="005608CF"/>
    <w:rsid w:val="00562477"/>
    <w:rsid w:val="00566D82"/>
    <w:rsid w:val="00584CD2"/>
    <w:rsid w:val="0059472D"/>
    <w:rsid w:val="00597B9E"/>
    <w:rsid w:val="005A28CB"/>
    <w:rsid w:val="005A6CB5"/>
    <w:rsid w:val="005B577B"/>
    <w:rsid w:val="005C2DDE"/>
    <w:rsid w:val="005C56CB"/>
    <w:rsid w:val="005D270C"/>
    <w:rsid w:val="005D399C"/>
    <w:rsid w:val="005D415C"/>
    <w:rsid w:val="005E08DA"/>
    <w:rsid w:val="005E7FF0"/>
    <w:rsid w:val="005F4708"/>
    <w:rsid w:val="005F57AF"/>
    <w:rsid w:val="005F78F6"/>
    <w:rsid w:val="00600A40"/>
    <w:rsid w:val="00604D08"/>
    <w:rsid w:val="00604D0F"/>
    <w:rsid w:val="00605401"/>
    <w:rsid w:val="00606446"/>
    <w:rsid w:val="00606541"/>
    <w:rsid w:val="00607060"/>
    <w:rsid w:val="00607FC9"/>
    <w:rsid w:val="0061241B"/>
    <w:rsid w:val="00613753"/>
    <w:rsid w:val="006137EB"/>
    <w:rsid w:val="00614CBB"/>
    <w:rsid w:val="00620B0C"/>
    <w:rsid w:val="00622459"/>
    <w:rsid w:val="00625FF1"/>
    <w:rsid w:val="00626EFA"/>
    <w:rsid w:val="00631C7F"/>
    <w:rsid w:val="00631CD5"/>
    <w:rsid w:val="00631E32"/>
    <w:rsid w:val="00632E1E"/>
    <w:rsid w:val="0064115A"/>
    <w:rsid w:val="0064276F"/>
    <w:rsid w:val="00646F21"/>
    <w:rsid w:val="00652444"/>
    <w:rsid w:val="00653913"/>
    <w:rsid w:val="00656406"/>
    <w:rsid w:val="00657C2D"/>
    <w:rsid w:val="00662165"/>
    <w:rsid w:val="006677D4"/>
    <w:rsid w:val="0067077E"/>
    <w:rsid w:val="00677444"/>
    <w:rsid w:val="006806C6"/>
    <w:rsid w:val="00681914"/>
    <w:rsid w:val="00691A9B"/>
    <w:rsid w:val="00693013"/>
    <w:rsid w:val="006953F0"/>
    <w:rsid w:val="006A55CB"/>
    <w:rsid w:val="006B2B33"/>
    <w:rsid w:val="006C2AC5"/>
    <w:rsid w:val="006C4BF4"/>
    <w:rsid w:val="006C50CA"/>
    <w:rsid w:val="006D3FB3"/>
    <w:rsid w:val="006D7DD0"/>
    <w:rsid w:val="006E1CC7"/>
    <w:rsid w:val="006E32D6"/>
    <w:rsid w:val="006E5B31"/>
    <w:rsid w:val="006E66B2"/>
    <w:rsid w:val="006F045F"/>
    <w:rsid w:val="00700E99"/>
    <w:rsid w:val="00701B93"/>
    <w:rsid w:val="00704E04"/>
    <w:rsid w:val="00705E26"/>
    <w:rsid w:val="007139AD"/>
    <w:rsid w:val="00713FD9"/>
    <w:rsid w:val="00721563"/>
    <w:rsid w:val="007307E6"/>
    <w:rsid w:val="00730A9D"/>
    <w:rsid w:val="0073581E"/>
    <w:rsid w:val="007405A0"/>
    <w:rsid w:val="00741B05"/>
    <w:rsid w:val="0074651A"/>
    <w:rsid w:val="00746A5F"/>
    <w:rsid w:val="00747BE5"/>
    <w:rsid w:val="007570CC"/>
    <w:rsid w:val="007604AC"/>
    <w:rsid w:val="00762568"/>
    <w:rsid w:val="00767CF2"/>
    <w:rsid w:val="0077186D"/>
    <w:rsid w:val="00771C62"/>
    <w:rsid w:val="007731E8"/>
    <w:rsid w:val="00774D06"/>
    <w:rsid w:val="0078251B"/>
    <w:rsid w:val="00790B4F"/>
    <w:rsid w:val="007918E9"/>
    <w:rsid w:val="0079240F"/>
    <w:rsid w:val="007953B5"/>
    <w:rsid w:val="007968E7"/>
    <w:rsid w:val="00796950"/>
    <w:rsid w:val="00796F13"/>
    <w:rsid w:val="007A239E"/>
    <w:rsid w:val="007A7BBC"/>
    <w:rsid w:val="007B4DB4"/>
    <w:rsid w:val="007C0D5B"/>
    <w:rsid w:val="007C1095"/>
    <w:rsid w:val="007C411C"/>
    <w:rsid w:val="007C5FC8"/>
    <w:rsid w:val="007C7040"/>
    <w:rsid w:val="007E2D0D"/>
    <w:rsid w:val="007E3157"/>
    <w:rsid w:val="007E47BE"/>
    <w:rsid w:val="007F05DE"/>
    <w:rsid w:val="007F418C"/>
    <w:rsid w:val="00802AA0"/>
    <w:rsid w:val="00804609"/>
    <w:rsid w:val="00810CAC"/>
    <w:rsid w:val="008159FF"/>
    <w:rsid w:val="0083540C"/>
    <w:rsid w:val="00837F16"/>
    <w:rsid w:val="008448CF"/>
    <w:rsid w:val="00845F31"/>
    <w:rsid w:val="00846781"/>
    <w:rsid w:val="008473AA"/>
    <w:rsid w:val="008536A8"/>
    <w:rsid w:val="00866074"/>
    <w:rsid w:val="00867AEF"/>
    <w:rsid w:val="00875E57"/>
    <w:rsid w:val="008764E7"/>
    <w:rsid w:val="008801ED"/>
    <w:rsid w:val="00880956"/>
    <w:rsid w:val="00886014"/>
    <w:rsid w:val="00894A2F"/>
    <w:rsid w:val="008A0A9B"/>
    <w:rsid w:val="008B397E"/>
    <w:rsid w:val="008C1425"/>
    <w:rsid w:val="008C772F"/>
    <w:rsid w:val="008D5902"/>
    <w:rsid w:val="008E0B36"/>
    <w:rsid w:val="008E6390"/>
    <w:rsid w:val="008E727A"/>
    <w:rsid w:val="008E73A4"/>
    <w:rsid w:val="008F31AF"/>
    <w:rsid w:val="008F40F4"/>
    <w:rsid w:val="008F5647"/>
    <w:rsid w:val="008F6CCA"/>
    <w:rsid w:val="00901F70"/>
    <w:rsid w:val="009022C7"/>
    <w:rsid w:val="0090583A"/>
    <w:rsid w:val="0091153F"/>
    <w:rsid w:val="00911B91"/>
    <w:rsid w:val="0091455C"/>
    <w:rsid w:val="00920971"/>
    <w:rsid w:val="0092732F"/>
    <w:rsid w:val="00930B62"/>
    <w:rsid w:val="00930FA5"/>
    <w:rsid w:val="00931DBA"/>
    <w:rsid w:val="009345F2"/>
    <w:rsid w:val="0093769E"/>
    <w:rsid w:val="00940D4A"/>
    <w:rsid w:val="00944272"/>
    <w:rsid w:val="00947D0D"/>
    <w:rsid w:val="00960509"/>
    <w:rsid w:val="00970092"/>
    <w:rsid w:val="009704BE"/>
    <w:rsid w:val="0097395D"/>
    <w:rsid w:val="009748CB"/>
    <w:rsid w:val="009778CB"/>
    <w:rsid w:val="00980153"/>
    <w:rsid w:val="00982109"/>
    <w:rsid w:val="009842C9"/>
    <w:rsid w:val="0099421E"/>
    <w:rsid w:val="00994F92"/>
    <w:rsid w:val="00996058"/>
    <w:rsid w:val="009966AB"/>
    <w:rsid w:val="009A2D4F"/>
    <w:rsid w:val="009B4E39"/>
    <w:rsid w:val="009B55EF"/>
    <w:rsid w:val="009C4234"/>
    <w:rsid w:val="009D48A3"/>
    <w:rsid w:val="009E1E1D"/>
    <w:rsid w:val="009F0A1E"/>
    <w:rsid w:val="00A04738"/>
    <w:rsid w:val="00A0584D"/>
    <w:rsid w:val="00A122D9"/>
    <w:rsid w:val="00A15565"/>
    <w:rsid w:val="00A17510"/>
    <w:rsid w:val="00A25A3D"/>
    <w:rsid w:val="00A270B2"/>
    <w:rsid w:val="00A3258E"/>
    <w:rsid w:val="00A3362D"/>
    <w:rsid w:val="00A353D1"/>
    <w:rsid w:val="00A35747"/>
    <w:rsid w:val="00A374C0"/>
    <w:rsid w:val="00A37C54"/>
    <w:rsid w:val="00A418DA"/>
    <w:rsid w:val="00A43134"/>
    <w:rsid w:val="00A4605C"/>
    <w:rsid w:val="00A46592"/>
    <w:rsid w:val="00A5151C"/>
    <w:rsid w:val="00A5363D"/>
    <w:rsid w:val="00A60CEE"/>
    <w:rsid w:val="00A64277"/>
    <w:rsid w:val="00A6548E"/>
    <w:rsid w:val="00A70522"/>
    <w:rsid w:val="00A71AAF"/>
    <w:rsid w:val="00A805DF"/>
    <w:rsid w:val="00A80EA6"/>
    <w:rsid w:val="00A862A7"/>
    <w:rsid w:val="00AA6F10"/>
    <w:rsid w:val="00AB0E6D"/>
    <w:rsid w:val="00AC1065"/>
    <w:rsid w:val="00AC1A3D"/>
    <w:rsid w:val="00AC33D7"/>
    <w:rsid w:val="00AD095C"/>
    <w:rsid w:val="00AD5735"/>
    <w:rsid w:val="00AE01EF"/>
    <w:rsid w:val="00AE27D5"/>
    <w:rsid w:val="00AE4260"/>
    <w:rsid w:val="00AE4391"/>
    <w:rsid w:val="00B02230"/>
    <w:rsid w:val="00B058B2"/>
    <w:rsid w:val="00B2466F"/>
    <w:rsid w:val="00B26BA6"/>
    <w:rsid w:val="00B27B2F"/>
    <w:rsid w:val="00B3008C"/>
    <w:rsid w:val="00B44A2A"/>
    <w:rsid w:val="00B52162"/>
    <w:rsid w:val="00B5377A"/>
    <w:rsid w:val="00B53859"/>
    <w:rsid w:val="00B61DF7"/>
    <w:rsid w:val="00B62289"/>
    <w:rsid w:val="00B71E4C"/>
    <w:rsid w:val="00B742D6"/>
    <w:rsid w:val="00B74E32"/>
    <w:rsid w:val="00B77FE5"/>
    <w:rsid w:val="00B853C5"/>
    <w:rsid w:val="00B85928"/>
    <w:rsid w:val="00B91C12"/>
    <w:rsid w:val="00B962C0"/>
    <w:rsid w:val="00BA3AD4"/>
    <w:rsid w:val="00BB44F9"/>
    <w:rsid w:val="00BB468E"/>
    <w:rsid w:val="00BB711B"/>
    <w:rsid w:val="00BB74EE"/>
    <w:rsid w:val="00BB7E03"/>
    <w:rsid w:val="00BC0D54"/>
    <w:rsid w:val="00BC2337"/>
    <w:rsid w:val="00BC460C"/>
    <w:rsid w:val="00BD5611"/>
    <w:rsid w:val="00BE4B27"/>
    <w:rsid w:val="00BE4CA6"/>
    <w:rsid w:val="00BE520C"/>
    <w:rsid w:val="00BF193D"/>
    <w:rsid w:val="00BF66B3"/>
    <w:rsid w:val="00C05070"/>
    <w:rsid w:val="00C160B3"/>
    <w:rsid w:val="00C24209"/>
    <w:rsid w:val="00C308C0"/>
    <w:rsid w:val="00C30F3D"/>
    <w:rsid w:val="00C312AE"/>
    <w:rsid w:val="00C3728F"/>
    <w:rsid w:val="00C3776F"/>
    <w:rsid w:val="00C4022E"/>
    <w:rsid w:val="00C422B4"/>
    <w:rsid w:val="00C4668B"/>
    <w:rsid w:val="00C54CF1"/>
    <w:rsid w:val="00C57211"/>
    <w:rsid w:val="00C6339C"/>
    <w:rsid w:val="00C64E13"/>
    <w:rsid w:val="00C71442"/>
    <w:rsid w:val="00C72CB0"/>
    <w:rsid w:val="00C749DA"/>
    <w:rsid w:val="00C74E34"/>
    <w:rsid w:val="00C776B6"/>
    <w:rsid w:val="00C834A2"/>
    <w:rsid w:val="00C859BC"/>
    <w:rsid w:val="00C90A78"/>
    <w:rsid w:val="00C922F4"/>
    <w:rsid w:val="00CA2260"/>
    <w:rsid w:val="00CB05FF"/>
    <w:rsid w:val="00CB0EC7"/>
    <w:rsid w:val="00CB25A2"/>
    <w:rsid w:val="00CB57C6"/>
    <w:rsid w:val="00CB643F"/>
    <w:rsid w:val="00CC1558"/>
    <w:rsid w:val="00CC198B"/>
    <w:rsid w:val="00CC1C21"/>
    <w:rsid w:val="00CC25B2"/>
    <w:rsid w:val="00CC4893"/>
    <w:rsid w:val="00CD1271"/>
    <w:rsid w:val="00CD24C8"/>
    <w:rsid w:val="00CD2A12"/>
    <w:rsid w:val="00CD6808"/>
    <w:rsid w:val="00CE0EA3"/>
    <w:rsid w:val="00D01251"/>
    <w:rsid w:val="00D02B4E"/>
    <w:rsid w:val="00D03F75"/>
    <w:rsid w:val="00D060E5"/>
    <w:rsid w:val="00D107DE"/>
    <w:rsid w:val="00D14B05"/>
    <w:rsid w:val="00D1786D"/>
    <w:rsid w:val="00D237D9"/>
    <w:rsid w:val="00D27488"/>
    <w:rsid w:val="00D274DC"/>
    <w:rsid w:val="00D314E5"/>
    <w:rsid w:val="00D315DF"/>
    <w:rsid w:val="00D34817"/>
    <w:rsid w:val="00D36086"/>
    <w:rsid w:val="00D37A4C"/>
    <w:rsid w:val="00D41B49"/>
    <w:rsid w:val="00D446D7"/>
    <w:rsid w:val="00D51C53"/>
    <w:rsid w:val="00D5291C"/>
    <w:rsid w:val="00D540D7"/>
    <w:rsid w:val="00D57939"/>
    <w:rsid w:val="00D604B3"/>
    <w:rsid w:val="00D62B0A"/>
    <w:rsid w:val="00D63D22"/>
    <w:rsid w:val="00D7561B"/>
    <w:rsid w:val="00D758D9"/>
    <w:rsid w:val="00D862D8"/>
    <w:rsid w:val="00D86985"/>
    <w:rsid w:val="00D93141"/>
    <w:rsid w:val="00D93853"/>
    <w:rsid w:val="00D971F4"/>
    <w:rsid w:val="00DA39E7"/>
    <w:rsid w:val="00DA535D"/>
    <w:rsid w:val="00DA778C"/>
    <w:rsid w:val="00DC4768"/>
    <w:rsid w:val="00DC5881"/>
    <w:rsid w:val="00DD0F5C"/>
    <w:rsid w:val="00DD7709"/>
    <w:rsid w:val="00DE2F27"/>
    <w:rsid w:val="00DE34CD"/>
    <w:rsid w:val="00DE4389"/>
    <w:rsid w:val="00DE472D"/>
    <w:rsid w:val="00DE665D"/>
    <w:rsid w:val="00DE71F8"/>
    <w:rsid w:val="00DE7987"/>
    <w:rsid w:val="00DE7FBF"/>
    <w:rsid w:val="00DF182F"/>
    <w:rsid w:val="00DF30B8"/>
    <w:rsid w:val="00E00A02"/>
    <w:rsid w:val="00E047C5"/>
    <w:rsid w:val="00E04E27"/>
    <w:rsid w:val="00E06F98"/>
    <w:rsid w:val="00E1514C"/>
    <w:rsid w:val="00E16D27"/>
    <w:rsid w:val="00E23A06"/>
    <w:rsid w:val="00E263A6"/>
    <w:rsid w:val="00E34AED"/>
    <w:rsid w:val="00E51726"/>
    <w:rsid w:val="00E51AD0"/>
    <w:rsid w:val="00E56FE0"/>
    <w:rsid w:val="00E65867"/>
    <w:rsid w:val="00E6739A"/>
    <w:rsid w:val="00E67670"/>
    <w:rsid w:val="00E72E7C"/>
    <w:rsid w:val="00E77C8F"/>
    <w:rsid w:val="00E8376F"/>
    <w:rsid w:val="00E84814"/>
    <w:rsid w:val="00E93C13"/>
    <w:rsid w:val="00EA01CB"/>
    <w:rsid w:val="00EA3BE8"/>
    <w:rsid w:val="00EB40ED"/>
    <w:rsid w:val="00EB55AD"/>
    <w:rsid w:val="00EC3931"/>
    <w:rsid w:val="00EC4F77"/>
    <w:rsid w:val="00EC71E9"/>
    <w:rsid w:val="00ED5407"/>
    <w:rsid w:val="00EE4C8C"/>
    <w:rsid w:val="00EF2706"/>
    <w:rsid w:val="00EF5CCA"/>
    <w:rsid w:val="00F0297B"/>
    <w:rsid w:val="00F03D0A"/>
    <w:rsid w:val="00F062A7"/>
    <w:rsid w:val="00F072B7"/>
    <w:rsid w:val="00F139AF"/>
    <w:rsid w:val="00F15591"/>
    <w:rsid w:val="00F16669"/>
    <w:rsid w:val="00F17930"/>
    <w:rsid w:val="00F223DA"/>
    <w:rsid w:val="00F22740"/>
    <w:rsid w:val="00F23EFE"/>
    <w:rsid w:val="00F248E9"/>
    <w:rsid w:val="00F339EC"/>
    <w:rsid w:val="00F35032"/>
    <w:rsid w:val="00F4081A"/>
    <w:rsid w:val="00F41E8F"/>
    <w:rsid w:val="00F55F27"/>
    <w:rsid w:val="00F56C44"/>
    <w:rsid w:val="00F60F7D"/>
    <w:rsid w:val="00F638BB"/>
    <w:rsid w:val="00F65CDB"/>
    <w:rsid w:val="00F74761"/>
    <w:rsid w:val="00F77C3C"/>
    <w:rsid w:val="00F91666"/>
    <w:rsid w:val="00F945BA"/>
    <w:rsid w:val="00FA18F2"/>
    <w:rsid w:val="00FA4013"/>
    <w:rsid w:val="00FA42A6"/>
    <w:rsid w:val="00FB374A"/>
    <w:rsid w:val="00FB497A"/>
    <w:rsid w:val="00FB56F8"/>
    <w:rsid w:val="00FC2036"/>
    <w:rsid w:val="00FC279C"/>
    <w:rsid w:val="00FD6677"/>
    <w:rsid w:val="00FF260F"/>
    <w:rsid w:val="00FF473E"/>
    <w:rsid w:val="00FF5261"/>
    <w:rsid w:val="00FF7D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604FCB"/>
  <w15:chartTrackingRefBased/>
  <w15:docId w15:val="{95A1F34A-5F15-8049-B4AD-0BFA618F0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5C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5C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5C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5C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5C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5C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C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C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C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C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5C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5C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5C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5C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5C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C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C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CA0"/>
    <w:rPr>
      <w:rFonts w:eastAsiaTheme="majorEastAsia" w:cstheme="majorBidi"/>
      <w:color w:val="272727" w:themeColor="text1" w:themeTint="D8"/>
    </w:rPr>
  </w:style>
  <w:style w:type="paragraph" w:styleId="Title">
    <w:name w:val="Title"/>
    <w:basedOn w:val="Normal"/>
    <w:next w:val="Normal"/>
    <w:link w:val="TitleChar"/>
    <w:uiPriority w:val="10"/>
    <w:qFormat/>
    <w:rsid w:val="00175C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5C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5C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5C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5CA0"/>
    <w:pPr>
      <w:spacing w:before="160"/>
      <w:jc w:val="center"/>
    </w:pPr>
    <w:rPr>
      <w:i/>
      <w:iCs/>
      <w:color w:val="404040" w:themeColor="text1" w:themeTint="BF"/>
    </w:rPr>
  </w:style>
  <w:style w:type="character" w:customStyle="1" w:styleId="QuoteChar">
    <w:name w:val="Quote Char"/>
    <w:basedOn w:val="DefaultParagraphFont"/>
    <w:link w:val="Quote"/>
    <w:uiPriority w:val="29"/>
    <w:rsid w:val="00175CA0"/>
    <w:rPr>
      <w:i/>
      <w:iCs/>
      <w:color w:val="404040" w:themeColor="text1" w:themeTint="BF"/>
    </w:rPr>
  </w:style>
  <w:style w:type="paragraph" w:styleId="ListParagraph">
    <w:name w:val="List Paragraph"/>
    <w:basedOn w:val="Normal"/>
    <w:uiPriority w:val="34"/>
    <w:qFormat/>
    <w:rsid w:val="00175CA0"/>
    <w:pPr>
      <w:ind w:left="720"/>
      <w:contextualSpacing/>
    </w:pPr>
  </w:style>
  <w:style w:type="character" w:styleId="IntenseEmphasis">
    <w:name w:val="Intense Emphasis"/>
    <w:basedOn w:val="DefaultParagraphFont"/>
    <w:uiPriority w:val="21"/>
    <w:qFormat/>
    <w:rsid w:val="00175CA0"/>
    <w:rPr>
      <w:i/>
      <w:iCs/>
      <w:color w:val="0F4761" w:themeColor="accent1" w:themeShade="BF"/>
    </w:rPr>
  </w:style>
  <w:style w:type="paragraph" w:styleId="IntenseQuote">
    <w:name w:val="Intense Quote"/>
    <w:basedOn w:val="Normal"/>
    <w:next w:val="Normal"/>
    <w:link w:val="IntenseQuoteChar"/>
    <w:uiPriority w:val="30"/>
    <w:qFormat/>
    <w:rsid w:val="00175C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5CA0"/>
    <w:rPr>
      <w:i/>
      <w:iCs/>
      <w:color w:val="0F4761" w:themeColor="accent1" w:themeShade="BF"/>
    </w:rPr>
  </w:style>
  <w:style w:type="character" w:styleId="IntenseReference">
    <w:name w:val="Intense Reference"/>
    <w:basedOn w:val="DefaultParagraphFont"/>
    <w:uiPriority w:val="32"/>
    <w:qFormat/>
    <w:rsid w:val="00175CA0"/>
    <w:rPr>
      <w:b/>
      <w:bCs/>
      <w:smallCaps/>
      <w:color w:val="0F4761" w:themeColor="accent1" w:themeShade="BF"/>
      <w:spacing w:val="5"/>
    </w:rPr>
  </w:style>
  <w:style w:type="character" w:styleId="Hyperlink">
    <w:name w:val="Hyperlink"/>
    <w:basedOn w:val="DefaultParagraphFont"/>
    <w:uiPriority w:val="99"/>
    <w:unhideWhenUsed/>
    <w:rsid w:val="002C7E0F"/>
    <w:rPr>
      <w:color w:val="467886" w:themeColor="hyperlink"/>
      <w:u w:val="single"/>
    </w:rPr>
  </w:style>
  <w:style w:type="character" w:styleId="UnresolvedMention">
    <w:name w:val="Unresolved Mention"/>
    <w:basedOn w:val="DefaultParagraphFont"/>
    <w:uiPriority w:val="99"/>
    <w:semiHidden/>
    <w:unhideWhenUsed/>
    <w:rsid w:val="002C7E0F"/>
    <w:rPr>
      <w:color w:val="605E5C"/>
      <w:shd w:val="clear" w:color="auto" w:fill="E1DFDD"/>
    </w:rPr>
  </w:style>
  <w:style w:type="character" w:styleId="FollowedHyperlink">
    <w:name w:val="FollowedHyperlink"/>
    <w:basedOn w:val="DefaultParagraphFont"/>
    <w:uiPriority w:val="99"/>
    <w:semiHidden/>
    <w:unhideWhenUsed/>
    <w:rsid w:val="001E4040"/>
    <w:rPr>
      <w:color w:val="96607D" w:themeColor="followedHyperlink"/>
      <w:u w:val="single"/>
    </w:rPr>
  </w:style>
  <w:style w:type="paragraph" w:styleId="NormalWeb">
    <w:name w:val="Normal (Web)"/>
    <w:basedOn w:val="Normal"/>
    <w:uiPriority w:val="99"/>
    <w:unhideWhenUsed/>
    <w:rsid w:val="00767CF2"/>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767CF2"/>
  </w:style>
  <w:style w:type="paragraph" w:customStyle="1" w:styleId="p3">
    <w:name w:val="p3"/>
    <w:basedOn w:val="Normal"/>
    <w:rsid w:val="00E263A6"/>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E263A6"/>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E263A6"/>
  </w:style>
  <w:style w:type="character" w:customStyle="1" w:styleId="s1">
    <w:name w:val="s1"/>
    <w:basedOn w:val="DefaultParagraphFont"/>
    <w:rsid w:val="00E263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421</TotalTime>
  <Pages>1</Pages>
  <Words>1781</Words>
  <Characters>10153</Characters>
  <Application>Microsoft Office Word</Application>
  <DocSecurity>0</DocSecurity>
  <Lines>84</Lines>
  <Paragraphs>23</Paragraphs>
  <ScaleCrop>false</ScaleCrop>
  <Company/>
  <LinksUpToDate>false</LinksUpToDate>
  <CharactersWithSpaces>11911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Hollie-Marie Barfoot (2405227)</dc:creator>
  <cp:keywords/>
  <dc:description/>
  <cp:lastModifiedBy>Hollie-Marie Barfoot (2405227)</cp:lastModifiedBy>
  <cp:revision>243</cp:revision>
  <dcterms:created xsi:type="dcterms:W3CDTF">2026-10-15T09:09:00Z</dcterms:created>
  <dcterms:modified xsi:type="dcterms:W3CDTF">2026-10-23T06:37:00Z</dcterms:modified>
</cp:coreProperties>
</file>