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0BB7C00A" w:rsidR="00575A8F" w:rsidRPr="008F22BD" w:rsidRDefault="00575A8F" w:rsidP="00551A28">
            <w:pPr>
              <w:overflowPunct/>
              <w:autoSpaceDE/>
              <w:autoSpaceDN/>
              <w:adjustRightInd/>
              <w:ind w:right="107"/>
              <w:textAlignment w:val="auto"/>
              <w:rPr>
                <w:b/>
                <w:color w:val="auto"/>
                <w:sz w:val="32"/>
              </w:rPr>
            </w:pPr>
            <w:r w:rsidRPr="008F22BD">
              <w:rPr>
                <w:b/>
                <w:color w:val="auto"/>
                <w:sz w:val="32"/>
              </w:rPr>
              <w:t>Learner name</w:t>
            </w:r>
            <w:r w:rsidR="00551A28">
              <w:rPr>
                <w:b/>
                <w:color w:val="auto"/>
                <w:sz w:val="32"/>
              </w:rPr>
              <w:t xml:space="preserve">: Megan Matthews </w:t>
            </w:r>
          </w:p>
          <w:p w14:paraId="58374EBA" w14:textId="77777777" w:rsidR="00575A8F" w:rsidRDefault="00575A8F" w:rsidP="00E6298B">
            <w:pPr>
              <w:overflowPunct/>
              <w:autoSpaceDE/>
              <w:autoSpaceDN/>
              <w:adjustRightInd/>
              <w:ind w:right="107"/>
              <w:textAlignment w:val="auto"/>
              <w:rPr>
                <w:b/>
                <w:color w:val="auto"/>
                <w:sz w:val="32"/>
              </w:rPr>
            </w:pPr>
          </w:p>
          <w:p w14:paraId="5CD4292F" w14:textId="5B2AC052"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551A28">
              <w:rPr>
                <w:b/>
                <w:color w:val="auto"/>
                <w:sz w:val="32"/>
              </w:rPr>
              <w:t xml:space="preserve"> 2031250</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0251BA"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1FBD02D1" w14:textId="2A103F22" w:rsidR="470D0E1B" w:rsidRDefault="470D0E1B" w:rsidP="470D0E1B">
      <w:pPr>
        <w:jc w:val="both"/>
        <w:rPr>
          <w:rFonts w:eastAsia="Arial"/>
          <w:color w:val="000000" w:themeColor="text1"/>
          <w:sz w:val="24"/>
          <w:szCs w:val="24"/>
        </w:rPr>
      </w:pPr>
    </w:p>
    <w:p w14:paraId="5B2A73FB" w14:textId="2716CCCE" w:rsidR="18B6C619" w:rsidRDefault="18B6C619" w:rsidP="470D0E1B">
      <w:pPr>
        <w:jc w:val="both"/>
      </w:pPr>
      <w:r w:rsidRPr="470D0E1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70D0E1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3B855813" w14:textId="77777777" w:rsidR="00FF7784" w:rsidRPr="00270EEB" w:rsidRDefault="00FF7784" w:rsidP="00E6298B">
      <w:pPr>
        <w:ind w:right="107"/>
        <w:jc w:val="both"/>
        <w:rPr>
          <w:sz w:val="24"/>
          <w:szCs w:val="24"/>
        </w:rPr>
      </w:pPr>
    </w:p>
    <w:p w14:paraId="4192F2E5" w14:textId="77777777" w:rsidR="00551A28" w:rsidRPr="00551A28" w:rsidRDefault="00551A28" w:rsidP="00551A28">
      <w:pPr>
        <w:spacing w:line="480" w:lineRule="auto"/>
        <w:jc w:val="both"/>
        <w:rPr>
          <w:sz w:val="24"/>
          <w:szCs w:val="24"/>
        </w:rPr>
      </w:pPr>
      <w:r w:rsidRPr="00551A28">
        <w:rPr>
          <w:sz w:val="24"/>
          <w:szCs w:val="24"/>
        </w:rPr>
        <w:t xml:space="preserve">This essay will focus the coping strategies I applied during my initial 6 months of learning as a Police Constable and how they helped develop resilience and minimise stress. </w:t>
      </w:r>
    </w:p>
    <w:p w14:paraId="3D7D25D1" w14:textId="77777777" w:rsidR="00551A28" w:rsidRPr="00551A28" w:rsidRDefault="00551A28" w:rsidP="00551A28">
      <w:pPr>
        <w:spacing w:line="480" w:lineRule="auto"/>
        <w:jc w:val="both"/>
        <w:rPr>
          <w:sz w:val="24"/>
          <w:szCs w:val="24"/>
        </w:rPr>
      </w:pPr>
    </w:p>
    <w:p w14:paraId="0520889D" w14:textId="77777777" w:rsidR="00551A28" w:rsidRPr="00551A28" w:rsidRDefault="00551A28" w:rsidP="00551A28">
      <w:pPr>
        <w:spacing w:line="480" w:lineRule="auto"/>
        <w:jc w:val="both"/>
        <w:rPr>
          <w:sz w:val="24"/>
          <w:szCs w:val="24"/>
        </w:rPr>
      </w:pPr>
      <w:r w:rsidRPr="00551A28">
        <w:rPr>
          <w:sz w:val="24"/>
          <w:szCs w:val="24"/>
        </w:rPr>
        <w:t xml:space="preserve">Resilience is important to help individuals recover from hardship and survive even the most brutal experiences (Coutu, 2002). Resilience allows people to overcome their difficulties and recuperate. This can shape individuals into becoming more confident and motivated than they were before. </w:t>
      </w:r>
    </w:p>
    <w:p w14:paraId="4C259FAA" w14:textId="77777777" w:rsidR="00551A28" w:rsidRPr="00551A28" w:rsidRDefault="00551A28" w:rsidP="00551A28">
      <w:pPr>
        <w:spacing w:line="480" w:lineRule="auto"/>
        <w:jc w:val="both"/>
        <w:rPr>
          <w:sz w:val="24"/>
          <w:szCs w:val="24"/>
        </w:rPr>
      </w:pPr>
      <w:r w:rsidRPr="00551A28">
        <w:rPr>
          <w:sz w:val="24"/>
          <w:szCs w:val="24"/>
        </w:rPr>
        <w:t xml:space="preserve">Coutu (2002:p2) states that ‘fortunately, you can learn to be resilient’. This suggests that resilience can be learnt, especially through tough personal experiences. Some individuals often go through more hardship than others, giving them the opportunity and experience to develop their resilience. </w:t>
      </w:r>
    </w:p>
    <w:p w14:paraId="5A6B122D" w14:textId="77777777" w:rsidR="00551A28" w:rsidRPr="00551A28" w:rsidRDefault="00551A28" w:rsidP="00551A28">
      <w:pPr>
        <w:spacing w:line="480" w:lineRule="auto"/>
        <w:jc w:val="both"/>
        <w:rPr>
          <w:sz w:val="24"/>
          <w:szCs w:val="24"/>
        </w:rPr>
      </w:pPr>
      <w:r w:rsidRPr="00551A28">
        <w:rPr>
          <w:sz w:val="24"/>
          <w:szCs w:val="24"/>
        </w:rPr>
        <w:t xml:space="preserve">Similarly, Wu et al (2013) states that resilience is the ability to adapt successfully in the face of stress and adversity. Traumatic life events can have a substantial impact on a person’s mental and physical health, which can result in them developing ailments. According to Wu et al (2013) chronic adversity, trauma and stressful life events can cause significant impact on brain function and structure, and can cause the development of post-traumatic stress disorder (PTSD). However, most individuals do not develop such illnesses, and it is because </w:t>
      </w:r>
      <w:r w:rsidRPr="00551A28">
        <w:rPr>
          <w:sz w:val="24"/>
          <w:szCs w:val="24"/>
        </w:rPr>
        <w:lastRenderedPageBreak/>
        <w:t xml:space="preserve">they are thought to be resilient (Wu et al, 2013). This advocates that resilience is an important quality to allow individuals to successfully adapt after experiencing trauma and adversity. </w:t>
      </w:r>
    </w:p>
    <w:p w14:paraId="58A524E2" w14:textId="77777777" w:rsidR="00551A28" w:rsidRPr="00551A28" w:rsidRDefault="00551A28" w:rsidP="00551A28">
      <w:pPr>
        <w:spacing w:line="480" w:lineRule="auto"/>
        <w:jc w:val="both"/>
        <w:rPr>
          <w:sz w:val="24"/>
          <w:szCs w:val="24"/>
        </w:rPr>
      </w:pPr>
      <w:r w:rsidRPr="00551A28">
        <w:rPr>
          <w:sz w:val="24"/>
          <w:szCs w:val="24"/>
        </w:rPr>
        <w:t xml:space="preserve">Due to their responsibilities and role, Police Constables often find themselves in stressful and traumatic situations. Therefore, resilience is an essential quality to have. </w:t>
      </w:r>
      <w:r w:rsidRPr="00551A28">
        <w:rPr>
          <w:sz w:val="24"/>
          <w:szCs w:val="24"/>
        </w:rPr>
        <w:br/>
      </w:r>
    </w:p>
    <w:p w14:paraId="5284D874" w14:textId="77777777" w:rsidR="00551A28" w:rsidRPr="00551A28" w:rsidRDefault="00551A28" w:rsidP="00551A28">
      <w:pPr>
        <w:spacing w:line="480" w:lineRule="auto"/>
        <w:jc w:val="both"/>
        <w:rPr>
          <w:sz w:val="24"/>
          <w:szCs w:val="24"/>
        </w:rPr>
      </w:pPr>
      <w:r w:rsidRPr="00551A28">
        <w:rPr>
          <w:sz w:val="24"/>
          <w:szCs w:val="24"/>
        </w:rPr>
        <w:t xml:space="preserve">According to O’Connor et al (2021) stress can affect health directly, through autonomic and neuroendocrine responses, but also indirectly, through changes in health behaviours. This suggests that stress can have a significant impact on a person. Humans are required to adapt in order to survive the changing environment (O’Connor et al, 2021), therefore it is important for individuals to adapt in stressful situations in order to prevent it from damaging our health. </w:t>
      </w:r>
    </w:p>
    <w:p w14:paraId="4D70B8A0" w14:textId="77777777" w:rsidR="00551A28" w:rsidRPr="00551A28" w:rsidRDefault="00551A28" w:rsidP="00551A28">
      <w:pPr>
        <w:spacing w:line="480" w:lineRule="auto"/>
        <w:jc w:val="both"/>
        <w:rPr>
          <w:sz w:val="24"/>
          <w:szCs w:val="24"/>
        </w:rPr>
      </w:pPr>
      <w:r w:rsidRPr="00551A28">
        <w:rPr>
          <w:sz w:val="24"/>
          <w:szCs w:val="24"/>
        </w:rPr>
        <w:t xml:space="preserve">According to the National Health Service (2021) stress is the body’s reaction to feeling threatened or under pressure. Too much stress can affect an individual’s mood, body, relationships and over a long period of time, it can cause physical, mental and emotional exhaustion. On the other hand, the National Health Service (2021) states that stress can be motivating to help us achieve daily tasks and demands. In addition to this, Rudland et al (2020) believes that stress can result in a positive outcome for individuals. Stress can cause individuals to challenge themselves and achieve results even in the most difficult circumstances. Rudland et al (2020) suggests that stress can motivate a learner to learn, and being under stress may have beneficial effects. </w:t>
      </w:r>
    </w:p>
    <w:p w14:paraId="7867ADD6" w14:textId="77777777" w:rsidR="00551A28" w:rsidRPr="00551A28" w:rsidRDefault="00551A28" w:rsidP="00551A28">
      <w:pPr>
        <w:spacing w:line="480" w:lineRule="auto"/>
        <w:jc w:val="both"/>
        <w:rPr>
          <w:sz w:val="24"/>
          <w:szCs w:val="24"/>
        </w:rPr>
      </w:pPr>
      <w:r w:rsidRPr="00551A28">
        <w:rPr>
          <w:sz w:val="24"/>
          <w:szCs w:val="24"/>
        </w:rPr>
        <w:t xml:space="preserve">This advocates that stress can cause a person to become more motivated to successfully complete tasks. However, prolonged stress can cause negative effects on a person. </w:t>
      </w:r>
    </w:p>
    <w:p w14:paraId="3C84D12B" w14:textId="77777777" w:rsidR="00551A28" w:rsidRPr="00551A28" w:rsidRDefault="00551A28" w:rsidP="00551A28">
      <w:pPr>
        <w:spacing w:line="480" w:lineRule="auto"/>
        <w:jc w:val="both"/>
        <w:rPr>
          <w:sz w:val="24"/>
          <w:szCs w:val="24"/>
        </w:rPr>
      </w:pPr>
    </w:p>
    <w:p w14:paraId="4E594426" w14:textId="77777777" w:rsidR="00551A28" w:rsidRPr="00551A28" w:rsidRDefault="00551A28" w:rsidP="00551A28">
      <w:pPr>
        <w:spacing w:line="480" w:lineRule="auto"/>
        <w:jc w:val="both"/>
        <w:rPr>
          <w:sz w:val="24"/>
          <w:szCs w:val="24"/>
        </w:rPr>
      </w:pPr>
      <w:r w:rsidRPr="00551A28">
        <w:rPr>
          <w:sz w:val="24"/>
          <w:szCs w:val="24"/>
        </w:rPr>
        <w:t xml:space="preserve">After researching the meaning of ‘resilience’ and ‘stress’ it is important to identify coping strategies that can be applied to develop resilience and minimise stress. I will be doing this </w:t>
      </w:r>
      <w:r w:rsidRPr="00551A28">
        <w:rPr>
          <w:sz w:val="24"/>
          <w:szCs w:val="24"/>
        </w:rPr>
        <w:lastRenderedPageBreak/>
        <w:t xml:space="preserve">by discussing and comparing coping strategies that I applied during my learning as a Police Constable in the last six months. </w:t>
      </w:r>
    </w:p>
    <w:p w14:paraId="5198445D" w14:textId="77777777" w:rsidR="00551A28" w:rsidRPr="00551A28" w:rsidRDefault="00551A28" w:rsidP="00551A28">
      <w:pPr>
        <w:spacing w:line="480" w:lineRule="auto"/>
        <w:jc w:val="both"/>
        <w:rPr>
          <w:sz w:val="24"/>
          <w:szCs w:val="24"/>
        </w:rPr>
      </w:pPr>
    </w:p>
    <w:p w14:paraId="59838677" w14:textId="77777777" w:rsidR="00551A28" w:rsidRPr="00551A28" w:rsidRDefault="00551A28" w:rsidP="00551A28">
      <w:pPr>
        <w:spacing w:line="480" w:lineRule="auto"/>
        <w:jc w:val="both"/>
        <w:rPr>
          <w:sz w:val="24"/>
          <w:szCs w:val="24"/>
        </w:rPr>
      </w:pPr>
      <w:r w:rsidRPr="00551A28">
        <w:rPr>
          <w:sz w:val="24"/>
          <w:szCs w:val="24"/>
        </w:rPr>
        <w:t xml:space="preserve">According to Mind (2015) everyone experiences stress differently in different situations. However, this can make it difficult to recognise when you are experiencing stress. Stress can affect an individual emotionally and physically, and it can also affect the way people behave (Mind 2015). This means it is important for individuals to identify the common signs of stress in order to develop coping strategies to manage it. </w:t>
      </w:r>
    </w:p>
    <w:p w14:paraId="25CA658A" w14:textId="77777777" w:rsidR="00551A28" w:rsidRPr="00551A28" w:rsidRDefault="00551A28" w:rsidP="00551A28">
      <w:pPr>
        <w:spacing w:line="480" w:lineRule="auto"/>
        <w:jc w:val="both"/>
        <w:rPr>
          <w:sz w:val="24"/>
          <w:szCs w:val="24"/>
        </w:rPr>
      </w:pPr>
      <w:r w:rsidRPr="00551A28">
        <w:rPr>
          <w:sz w:val="24"/>
          <w:szCs w:val="24"/>
        </w:rPr>
        <w:t xml:space="preserve">Mind (2015) states that stress can make people feel irritable, aggressive, anxious, depressed, impatient and over-burdened. These symptoms can effect individuals negatively and change their behaviour. Rethink Mental Illness (2022) and Mind (2015) indicate that stress can cause individuals to behave differently, for example; having issues sleeping, eating more or less, unable to concentrate and being restless. </w:t>
      </w:r>
    </w:p>
    <w:p w14:paraId="60A61E98" w14:textId="77777777" w:rsidR="00551A28" w:rsidRPr="00551A28" w:rsidRDefault="00551A28" w:rsidP="00551A28">
      <w:pPr>
        <w:spacing w:line="480" w:lineRule="auto"/>
        <w:jc w:val="both"/>
        <w:rPr>
          <w:sz w:val="24"/>
          <w:szCs w:val="24"/>
        </w:rPr>
      </w:pPr>
    </w:p>
    <w:p w14:paraId="5FF0A7A6" w14:textId="77777777" w:rsidR="00551A28" w:rsidRPr="00551A28" w:rsidRDefault="00551A28" w:rsidP="00551A28">
      <w:pPr>
        <w:spacing w:line="480" w:lineRule="auto"/>
        <w:jc w:val="both"/>
        <w:rPr>
          <w:sz w:val="24"/>
          <w:szCs w:val="24"/>
        </w:rPr>
      </w:pPr>
      <w:r w:rsidRPr="00551A28">
        <w:rPr>
          <w:sz w:val="24"/>
          <w:szCs w:val="24"/>
        </w:rPr>
        <w:t xml:space="preserve">During my six months training as a Police Officer I became stressed and felt under pressure. Although feeling stressed did allow me to feel motivated and determined to get the best results possible, it often caused me to feel overwhelmed. </w:t>
      </w:r>
      <w:r w:rsidRPr="00551A28">
        <w:rPr>
          <w:sz w:val="24"/>
          <w:szCs w:val="24"/>
        </w:rPr>
        <w:br/>
        <w:t>Coping strategies allowed me to overcome my stress and develop resilience to continue. These coping strategies include social support and organisation.</w:t>
      </w:r>
    </w:p>
    <w:p w14:paraId="2E5C83DE" w14:textId="77777777" w:rsidR="00551A28" w:rsidRPr="00551A28" w:rsidRDefault="00551A28" w:rsidP="00551A28">
      <w:pPr>
        <w:spacing w:line="480" w:lineRule="auto"/>
        <w:jc w:val="both"/>
        <w:rPr>
          <w:sz w:val="24"/>
          <w:szCs w:val="24"/>
        </w:rPr>
      </w:pPr>
    </w:p>
    <w:p w14:paraId="2E3B9917" w14:textId="77777777" w:rsidR="00551A28" w:rsidRPr="00551A28" w:rsidRDefault="00551A28" w:rsidP="00551A28">
      <w:pPr>
        <w:spacing w:line="480" w:lineRule="auto"/>
        <w:jc w:val="both"/>
        <w:rPr>
          <w:sz w:val="24"/>
          <w:szCs w:val="24"/>
          <w:u w:val="single"/>
        </w:rPr>
      </w:pPr>
      <w:r w:rsidRPr="00551A28">
        <w:rPr>
          <w:sz w:val="24"/>
          <w:szCs w:val="24"/>
          <w:u w:val="single"/>
        </w:rPr>
        <w:t>Social Support</w:t>
      </w:r>
    </w:p>
    <w:p w14:paraId="3F6CDF19" w14:textId="77777777" w:rsidR="00551A28" w:rsidRPr="00551A28" w:rsidRDefault="00551A28" w:rsidP="00551A28">
      <w:pPr>
        <w:spacing w:line="480" w:lineRule="auto"/>
        <w:jc w:val="both"/>
        <w:rPr>
          <w:color w:val="222222"/>
          <w:sz w:val="24"/>
          <w:szCs w:val="24"/>
          <w:shd w:val="clear" w:color="auto" w:fill="FFFFFF"/>
        </w:rPr>
      </w:pPr>
      <w:r w:rsidRPr="00551A28">
        <w:rPr>
          <w:sz w:val="24"/>
          <w:szCs w:val="24"/>
        </w:rPr>
        <w:t xml:space="preserve">According to </w:t>
      </w:r>
      <w:r w:rsidRPr="00551A28">
        <w:rPr>
          <w:color w:val="222222"/>
          <w:sz w:val="24"/>
          <w:szCs w:val="24"/>
          <w:shd w:val="clear" w:color="auto" w:fill="FFFFFF"/>
        </w:rPr>
        <w:t xml:space="preserve">Dwyer and Cummings (2001:p3) ‘social support has generally been found to promote psychological well-being, as well as to buffer the effects of stress’. </w:t>
      </w:r>
    </w:p>
    <w:p w14:paraId="4EB79075" w14:textId="77777777" w:rsidR="00551A28" w:rsidRPr="00551A28" w:rsidRDefault="00551A28" w:rsidP="00551A28">
      <w:pPr>
        <w:spacing w:line="480" w:lineRule="auto"/>
        <w:jc w:val="both"/>
        <w:rPr>
          <w:color w:val="222222"/>
          <w:sz w:val="24"/>
          <w:szCs w:val="24"/>
          <w:shd w:val="clear" w:color="auto" w:fill="FFFFFF"/>
        </w:rPr>
      </w:pPr>
      <w:r w:rsidRPr="00551A28">
        <w:rPr>
          <w:color w:val="222222"/>
          <w:sz w:val="24"/>
          <w:szCs w:val="24"/>
          <w:shd w:val="clear" w:color="auto" w:fill="FFFFFF"/>
        </w:rPr>
        <w:t xml:space="preserve">This coping strategy was used by talking to family, friends and most importantly other students who were in the same situation as I was. Openly talking to others about my situation </w:t>
      </w:r>
      <w:r w:rsidRPr="00551A28">
        <w:rPr>
          <w:color w:val="222222"/>
          <w:sz w:val="24"/>
          <w:szCs w:val="24"/>
          <w:shd w:val="clear" w:color="auto" w:fill="FFFFFF"/>
        </w:rPr>
        <w:lastRenderedPageBreak/>
        <w:t xml:space="preserve">allowed me to identify my feelings of stress and focus on regulating it. Social support allowed me to gain different advice from different people which not only helped me reduce my stress levels, but also allowed me provide my own advice to others. </w:t>
      </w:r>
    </w:p>
    <w:p w14:paraId="732DB231" w14:textId="77777777" w:rsidR="00551A28" w:rsidRPr="00551A28" w:rsidRDefault="00551A28" w:rsidP="00551A28">
      <w:pPr>
        <w:spacing w:line="480" w:lineRule="auto"/>
        <w:jc w:val="both"/>
        <w:rPr>
          <w:color w:val="222222"/>
          <w:sz w:val="24"/>
          <w:szCs w:val="24"/>
          <w:shd w:val="clear" w:color="auto" w:fill="FFFFFF"/>
        </w:rPr>
      </w:pPr>
      <w:r w:rsidRPr="00551A28">
        <w:rPr>
          <w:color w:val="222222"/>
          <w:sz w:val="24"/>
          <w:szCs w:val="24"/>
          <w:shd w:val="clear" w:color="auto" w:fill="FFFFFF"/>
        </w:rPr>
        <w:t xml:space="preserve">During training all students were going through the same learning experience. Therefore, it was beneficial to talk to one another about our own experiences. This allowed us to focus on our feelings and provide support to each other. </w:t>
      </w:r>
    </w:p>
    <w:p w14:paraId="3B19EBE6" w14:textId="77777777" w:rsidR="00551A28" w:rsidRPr="00551A28" w:rsidRDefault="00551A28" w:rsidP="00551A28">
      <w:pPr>
        <w:spacing w:line="480" w:lineRule="auto"/>
        <w:jc w:val="both"/>
        <w:rPr>
          <w:color w:val="222222"/>
          <w:sz w:val="24"/>
          <w:szCs w:val="24"/>
          <w:shd w:val="clear" w:color="auto" w:fill="FFFFFF"/>
        </w:rPr>
      </w:pPr>
      <w:r w:rsidRPr="00551A28">
        <w:rPr>
          <w:color w:val="222222"/>
          <w:sz w:val="24"/>
          <w:szCs w:val="24"/>
          <w:shd w:val="clear" w:color="auto" w:fill="FFFFFF"/>
        </w:rPr>
        <w:t xml:space="preserve">All students were feeling the same pressure to succeed which developed a more supportive social network between one another. </w:t>
      </w:r>
      <w:r w:rsidRPr="00551A28">
        <w:rPr>
          <w:color w:val="222222"/>
          <w:sz w:val="24"/>
          <w:szCs w:val="24"/>
          <w:shd w:val="clear" w:color="auto" w:fill="FFFFFF"/>
        </w:rPr>
        <w:br/>
        <w:t xml:space="preserve">Social support from other students allowed me to succeed when passing my exams. As a class, it was difficult when individuals were all learning and revising different topics. This increased my stress levels because I did not know the same legislation as others. In order to overcome this, a group of students and I decided to conduct study sessions during our annual leave. This meant that we would all study the same topics and test each other. This reduced my stress because it meant that I was learning at the same pace as others and we were able to assist one another with different techniques when learning certain legislation. This allowed me to reduce my stress levels considerably. </w:t>
      </w:r>
    </w:p>
    <w:p w14:paraId="6C7BB82F" w14:textId="77777777" w:rsidR="00551A28" w:rsidRPr="00551A28" w:rsidRDefault="00551A28" w:rsidP="00551A28">
      <w:pPr>
        <w:spacing w:line="480" w:lineRule="auto"/>
        <w:jc w:val="both"/>
        <w:rPr>
          <w:rFonts w:ascii="Helvetica" w:hAnsi="Helvetica" w:cs="Helvetica"/>
          <w:color w:val="auto"/>
          <w:sz w:val="23"/>
          <w:szCs w:val="23"/>
          <w:shd w:val="clear" w:color="auto" w:fill="FFFFFF"/>
        </w:rPr>
      </w:pPr>
      <w:r w:rsidRPr="00551A28">
        <w:rPr>
          <w:color w:val="222222"/>
          <w:sz w:val="24"/>
          <w:szCs w:val="24"/>
          <w:shd w:val="clear" w:color="auto" w:fill="FFFFFF"/>
        </w:rPr>
        <w:t xml:space="preserve">According to Chao (2012) social support can act as a buffer to stress. This coping strategy was successful for me, however there are many individuals who </w:t>
      </w:r>
      <w:r w:rsidRPr="00551A28">
        <w:rPr>
          <w:color w:val="auto"/>
          <w:sz w:val="24"/>
          <w:szCs w:val="24"/>
          <w:shd w:val="clear" w:color="auto" w:fill="FFFFFF"/>
        </w:rPr>
        <w:t xml:space="preserve">do not have a social network to confide in. </w:t>
      </w:r>
      <w:r w:rsidRPr="00551A28">
        <w:rPr>
          <w:rFonts w:ascii="Helvetica" w:hAnsi="Helvetica" w:cs="Helvetica"/>
          <w:color w:val="auto"/>
          <w:sz w:val="23"/>
          <w:szCs w:val="23"/>
          <w:shd w:val="clear" w:color="auto" w:fill="FFFFFF"/>
        </w:rPr>
        <w:t xml:space="preserve">Chao (2012) states that some students struggle with social support due to parental divorce, lack of friends or an inadequate social life. Thankfully, due to the close environment we were all in, all students built a rapport with one another. This allowed all students to confide in one another and provide support to each other. </w:t>
      </w:r>
    </w:p>
    <w:p w14:paraId="6155D6E9" w14:textId="77777777" w:rsidR="00551A28" w:rsidRPr="00551A28" w:rsidRDefault="00551A28" w:rsidP="00551A28">
      <w:pPr>
        <w:spacing w:line="480" w:lineRule="auto"/>
        <w:jc w:val="both"/>
        <w:rPr>
          <w:color w:val="222222"/>
          <w:sz w:val="24"/>
          <w:szCs w:val="24"/>
          <w:shd w:val="clear" w:color="auto" w:fill="FFFFFF"/>
        </w:rPr>
      </w:pPr>
      <w:r w:rsidRPr="00551A28">
        <w:rPr>
          <w:rFonts w:ascii="Helvetica" w:hAnsi="Helvetica" w:cs="Helvetica"/>
          <w:color w:val="auto"/>
          <w:sz w:val="23"/>
          <w:szCs w:val="23"/>
          <w:shd w:val="clear" w:color="auto" w:fill="FFFFFF"/>
        </w:rPr>
        <w:t xml:space="preserve">During my time in training, luckily, there was no conflict or personality clashes in my classroom. However, if there was, social support would have been extremely difficult from other students.  Without social support, I would have struggled to complete my work at a high standard and my stress levels would have increased considerably.  </w:t>
      </w:r>
    </w:p>
    <w:p w14:paraId="3522A1F4" w14:textId="77777777" w:rsidR="00551A28" w:rsidRPr="00551A28" w:rsidRDefault="00551A28" w:rsidP="00551A28">
      <w:pPr>
        <w:spacing w:line="480" w:lineRule="auto"/>
        <w:jc w:val="both"/>
        <w:rPr>
          <w:rFonts w:ascii="Helvetica" w:hAnsi="Helvetica" w:cs="Helvetica"/>
          <w:color w:val="auto"/>
          <w:sz w:val="23"/>
          <w:szCs w:val="23"/>
          <w:shd w:val="clear" w:color="auto" w:fill="FFFFFF"/>
        </w:rPr>
      </w:pPr>
    </w:p>
    <w:p w14:paraId="0CABEA68" w14:textId="77777777" w:rsidR="00551A28" w:rsidRPr="00551A28" w:rsidRDefault="00551A28" w:rsidP="00551A28">
      <w:pPr>
        <w:spacing w:line="480" w:lineRule="auto"/>
        <w:jc w:val="both"/>
        <w:rPr>
          <w:color w:val="auto"/>
          <w:sz w:val="24"/>
          <w:szCs w:val="24"/>
          <w:u w:val="single"/>
          <w:shd w:val="clear" w:color="auto" w:fill="FFFFFF"/>
        </w:rPr>
      </w:pPr>
      <w:r w:rsidRPr="00551A28">
        <w:rPr>
          <w:color w:val="auto"/>
          <w:sz w:val="24"/>
          <w:szCs w:val="24"/>
          <w:u w:val="single"/>
          <w:shd w:val="clear" w:color="auto" w:fill="FFFFFF"/>
        </w:rPr>
        <w:t>Organisation</w:t>
      </w:r>
    </w:p>
    <w:p w14:paraId="3A4C4650" w14:textId="77777777" w:rsidR="00551A28" w:rsidRPr="00551A28" w:rsidRDefault="00551A28" w:rsidP="00551A28">
      <w:pPr>
        <w:spacing w:line="480" w:lineRule="auto"/>
        <w:jc w:val="both"/>
        <w:rPr>
          <w:color w:val="auto"/>
          <w:sz w:val="24"/>
          <w:szCs w:val="24"/>
          <w:shd w:val="clear" w:color="auto" w:fill="FFFFFF"/>
        </w:rPr>
      </w:pPr>
      <w:r w:rsidRPr="00551A28">
        <w:rPr>
          <w:color w:val="auto"/>
          <w:sz w:val="24"/>
          <w:szCs w:val="24"/>
          <w:shd w:val="clear" w:color="auto" w:fill="FFFFFF"/>
        </w:rPr>
        <w:t xml:space="preserve">Mind (2015) states that organising your time and making adjustments is important to reduce stress. </w:t>
      </w:r>
    </w:p>
    <w:p w14:paraId="1B323D30" w14:textId="77777777" w:rsidR="00551A28" w:rsidRPr="00551A28" w:rsidRDefault="00551A28" w:rsidP="00551A28">
      <w:pPr>
        <w:spacing w:line="480" w:lineRule="auto"/>
        <w:jc w:val="both"/>
        <w:rPr>
          <w:color w:val="auto"/>
          <w:sz w:val="24"/>
          <w:szCs w:val="24"/>
          <w:shd w:val="clear" w:color="auto" w:fill="FFFFFF"/>
        </w:rPr>
      </w:pPr>
      <w:r w:rsidRPr="00551A28">
        <w:rPr>
          <w:color w:val="auto"/>
          <w:sz w:val="24"/>
          <w:szCs w:val="24"/>
          <w:shd w:val="clear" w:color="auto" w:fill="FFFFFF"/>
        </w:rPr>
        <w:t>This coping strategy allowed me to feel organised and in control. Firstly, I identified the best time to study for me, then a made a list on all of the topics that I needed to study. This allowed me to focus on what areas I needed to improve on, while also taking regular brakes during my studies to prevent myself from being overwhelmed. This coping strategy was the backbone in managing my stress as it also allowed me to manage my time effectively, which allowed me to prioritise my work. Managing my time also allowed me to allocate time to socialise with my friends outside of work.</w:t>
      </w:r>
      <w:r w:rsidRPr="00551A28">
        <w:rPr>
          <w:color w:val="auto"/>
          <w:sz w:val="24"/>
          <w:szCs w:val="24"/>
          <w:shd w:val="clear" w:color="auto" w:fill="FFFFFF"/>
        </w:rPr>
        <w:br/>
        <w:t xml:space="preserve">Indreica (2014) states that online learning (E-learning) demands learners to have the ability of operating their own time, which can improve time management behaviours. Due to the Coronavirus (COVID-19) the majority of my studying was done at home through an online platform called Moodle. Although working from home allowed me to manage my time effectively, I found it extremely difficult at the beginning of my studies. Mainly, due to the fact that I was studying alone, which made it difficult to interact with other students to understand certain topics. However, once I became organised and managed my time, I was able to make notes on what subjects I was unsure about, and ask for advice in class. This reduced my stress levels significantly. </w:t>
      </w:r>
    </w:p>
    <w:p w14:paraId="716210E8" w14:textId="77777777" w:rsidR="00551A28" w:rsidRPr="00551A28" w:rsidRDefault="00551A28" w:rsidP="00551A28">
      <w:pPr>
        <w:spacing w:line="480" w:lineRule="auto"/>
        <w:jc w:val="both"/>
        <w:rPr>
          <w:color w:val="auto"/>
          <w:sz w:val="24"/>
          <w:szCs w:val="24"/>
          <w:shd w:val="clear" w:color="auto" w:fill="FFFFFF"/>
        </w:rPr>
      </w:pPr>
    </w:p>
    <w:p w14:paraId="5A2F9681" w14:textId="77777777" w:rsidR="00551A28" w:rsidRPr="00551A28" w:rsidRDefault="00551A28" w:rsidP="00551A28">
      <w:pPr>
        <w:spacing w:line="480" w:lineRule="auto"/>
        <w:jc w:val="both"/>
        <w:rPr>
          <w:color w:val="auto"/>
          <w:sz w:val="24"/>
          <w:szCs w:val="24"/>
          <w:shd w:val="clear" w:color="auto" w:fill="FFFFFF"/>
        </w:rPr>
      </w:pPr>
      <w:r w:rsidRPr="00551A28">
        <w:rPr>
          <w:color w:val="auto"/>
          <w:sz w:val="24"/>
          <w:szCs w:val="24"/>
          <w:shd w:val="clear" w:color="auto" w:fill="FFFFFF"/>
        </w:rPr>
        <w:t xml:space="preserve">The only disadvantage to this coping strategy is becoming organised in the beginning. It is difficult to get used to following a study plan and manage time effectively at the beginning, because it is important to adapt and follow a plan which suits you as an individual. After I listed all the topics I needed to study, I felt overwhelmed and extremely stressed with the </w:t>
      </w:r>
      <w:r w:rsidRPr="00551A28">
        <w:rPr>
          <w:color w:val="auto"/>
          <w:sz w:val="24"/>
          <w:szCs w:val="24"/>
          <w:shd w:val="clear" w:color="auto" w:fill="FFFFFF"/>
        </w:rPr>
        <w:lastRenderedPageBreak/>
        <w:t xml:space="preserve">amount of work I had to learn. Particularly due to the fact that my studies were all online. Indreica (2014) is of the opinion that online learning provides an advantage on time management for those students who are advanced users when using E-learning platforms. On the other hand, it can be very time consuming for those who are beginners. As someone who has used online platforms such as Moodle in the past, I felt that I would have an advantage. However, I have never had to learn different topics that I have never heard of before, at home. </w:t>
      </w:r>
    </w:p>
    <w:p w14:paraId="6EADC760" w14:textId="77777777" w:rsidR="00551A28" w:rsidRPr="00551A28" w:rsidRDefault="00551A28" w:rsidP="00551A28">
      <w:pPr>
        <w:spacing w:line="480" w:lineRule="auto"/>
        <w:jc w:val="both"/>
        <w:rPr>
          <w:color w:val="auto"/>
          <w:sz w:val="24"/>
          <w:szCs w:val="24"/>
          <w:shd w:val="clear" w:color="auto" w:fill="FFFFFF"/>
        </w:rPr>
      </w:pPr>
      <w:r w:rsidRPr="00551A28">
        <w:rPr>
          <w:color w:val="auto"/>
          <w:sz w:val="24"/>
          <w:szCs w:val="24"/>
          <w:shd w:val="clear" w:color="auto" w:fill="FFFFFF"/>
        </w:rPr>
        <w:t xml:space="preserve">Nevertheless, in the long term, organising my work and time allowed me to reduce my stress because I was able to recognise what topics I had already studied, allowing me to focus on topics that I needed to spend more time on. This allowed me to recognise my strengths and weaknesses. Working at home also provided me with more time to study around my day to day life. </w:t>
      </w:r>
    </w:p>
    <w:p w14:paraId="1BC69906" w14:textId="77777777" w:rsidR="00551A28" w:rsidRPr="00551A28" w:rsidRDefault="00551A28" w:rsidP="00551A28">
      <w:pPr>
        <w:spacing w:line="480" w:lineRule="auto"/>
        <w:jc w:val="both"/>
        <w:rPr>
          <w:color w:val="auto"/>
          <w:sz w:val="24"/>
          <w:szCs w:val="24"/>
          <w:shd w:val="clear" w:color="auto" w:fill="FFFFFF"/>
        </w:rPr>
      </w:pPr>
    </w:p>
    <w:p w14:paraId="2CE94B6E" w14:textId="77777777" w:rsidR="00551A28" w:rsidRPr="00551A28" w:rsidRDefault="00551A28" w:rsidP="00551A28">
      <w:pPr>
        <w:spacing w:line="480" w:lineRule="auto"/>
        <w:jc w:val="both"/>
        <w:rPr>
          <w:color w:val="auto"/>
          <w:sz w:val="24"/>
          <w:szCs w:val="24"/>
          <w:shd w:val="clear" w:color="auto" w:fill="FFFFFF"/>
        </w:rPr>
      </w:pPr>
      <w:r w:rsidRPr="00551A28">
        <w:rPr>
          <w:color w:val="auto"/>
          <w:sz w:val="24"/>
          <w:szCs w:val="24"/>
          <w:shd w:val="clear" w:color="auto" w:fill="FFFFFF"/>
        </w:rPr>
        <w:t xml:space="preserve">Both social support and organisation allowed me to minimise my stress and develop resilience. Both coping strategies worked in conjunction with one another. Without the use of both of these methods, I will undoubtedly struggled with my studies and my stress levels would have increased considerably.  </w:t>
      </w:r>
    </w:p>
    <w:p w14:paraId="0590AAF8" w14:textId="7E672F27" w:rsidR="00FF7784" w:rsidRDefault="00FF7784" w:rsidP="00E6298B">
      <w:pPr>
        <w:ind w:right="107"/>
        <w:jc w:val="both"/>
        <w:rPr>
          <w:sz w:val="24"/>
          <w:szCs w:val="24"/>
        </w:rPr>
      </w:pPr>
    </w:p>
    <w:p w14:paraId="5788E7D9" w14:textId="2A44FDBF" w:rsidR="00551A28" w:rsidRPr="00270EEB" w:rsidRDefault="00551A28" w:rsidP="00E6298B">
      <w:pPr>
        <w:ind w:right="107"/>
        <w:jc w:val="both"/>
        <w:rPr>
          <w:sz w:val="24"/>
          <w:szCs w:val="24"/>
        </w:rPr>
      </w:pPr>
      <w:r>
        <w:rPr>
          <w:sz w:val="24"/>
          <w:szCs w:val="24"/>
        </w:rPr>
        <w:t>WORD COUNT – 1649.</w:t>
      </w: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873598">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titlePg/>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07A0D29" w14:textId="6623B441" w:rsidR="00AA666E" w:rsidRPr="00270EEB" w:rsidRDefault="00AA666E" w:rsidP="00E6298B">
      <w:pPr>
        <w:ind w:right="107"/>
        <w:jc w:val="both"/>
        <w:rPr>
          <w:sz w:val="24"/>
          <w:szCs w:val="24"/>
        </w:rPr>
      </w:pPr>
    </w:p>
    <w:p w14:paraId="793E0FD7" w14:textId="77777777" w:rsidR="00E27D27" w:rsidRPr="00E27D27" w:rsidRDefault="00E27D27" w:rsidP="00E27D27">
      <w:pPr>
        <w:overflowPunct/>
        <w:autoSpaceDE/>
        <w:autoSpaceDN/>
        <w:adjustRightInd/>
        <w:spacing w:after="160" w:line="259" w:lineRule="auto"/>
        <w:textAlignment w:val="auto"/>
        <w:rPr>
          <w:rFonts w:eastAsia="Arial"/>
          <w:color w:val="auto"/>
          <w:sz w:val="28"/>
          <w:szCs w:val="28"/>
          <w:u w:val="single"/>
          <w:lang w:eastAsia="en-US"/>
        </w:rPr>
      </w:pPr>
    </w:p>
    <w:p w14:paraId="5CF2B4BF" w14:textId="77777777" w:rsidR="00E27D27" w:rsidRPr="00E27D27" w:rsidRDefault="00E27D27" w:rsidP="00E27D27">
      <w:pPr>
        <w:overflowPunct/>
        <w:autoSpaceDE/>
        <w:autoSpaceDN/>
        <w:adjustRightInd/>
        <w:spacing w:after="160" w:line="480" w:lineRule="auto"/>
        <w:jc w:val="both"/>
        <w:textAlignment w:val="auto"/>
        <w:rPr>
          <w:rFonts w:eastAsia="Arial"/>
          <w:color w:val="auto"/>
          <w:sz w:val="24"/>
          <w:szCs w:val="24"/>
          <w:lang w:eastAsia="en-US"/>
        </w:rPr>
      </w:pPr>
      <w:r w:rsidRPr="00E27D27">
        <w:rPr>
          <w:rFonts w:eastAsia="Arial"/>
          <w:color w:val="auto"/>
          <w:sz w:val="24"/>
          <w:szCs w:val="24"/>
          <w:lang w:eastAsia="en-US"/>
        </w:rPr>
        <w:t>‘Conflict constitutes a natural by-product of communication as conflict typically arises from a misalignment in opinions and/or goals’ (Stadler, 2020:p8). Conflict can arise on a regular basis when communicating with others due to people having different interests and opinions. Similarly, Juneja (2022) states that conflict can arise whenever individuals have different values, needs, interests and opinions. Conflict can arise if both parties involved are unable to find neutral ground, unable to compromise or cannot agree to disagree.</w:t>
      </w:r>
    </w:p>
    <w:p w14:paraId="660CF726" w14:textId="77777777" w:rsidR="00E27D27" w:rsidRPr="00E27D27" w:rsidRDefault="00E27D27" w:rsidP="00E27D27">
      <w:pPr>
        <w:overflowPunct/>
        <w:autoSpaceDE/>
        <w:autoSpaceDN/>
        <w:adjustRightInd/>
        <w:spacing w:after="160" w:line="480" w:lineRule="auto"/>
        <w:jc w:val="both"/>
        <w:textAlignment w:val="auto"/>
        <w:rPr>
          <w:rFonts w:eastAsia="Arial"/>
          <w:color w:val="auto"/>
          <w:sz w:val="24"/>
          <w:szCs w:val="24"/>
          <w:lang w:eastAsia="en-US"/>
        </w:rPr>
      </w:pPr>
      <w:r w:rsidRPr="00E27D27">
        <w:rPr>
          <w:rFonts w:eastAsia="Arial"/>
          <w:color w:val="auto"/>
          <w:sz w:val="24"/>
          <w:szCs w:val="24"/>
          <w:lang w:eastAsia="en-US"/>
        </w:rPr>
        <w:t xml:space="preserve">According to Stadler (2020:p8) conflict can influence a person’s behaviours to a ‘greater extent’ than they can ‘possibly know’. This suggests that conflict can shape a person’s attitude </w:t>
      </w:r>
      <w:r w:rsidRPr="00E27D27">
        <w:rPr>
          <w:rFonts w:eastAsia="Arial"/>
          <w:color w:val="auto"/>
          <w:sz w:val="24"/>
          <w:szCs w:val="24"/>
          <w:lang w:eastAsia="en-US"/>
        </w:rPr>
        <w:lastRenderedPageBreak/>
        <w:t xml:space="preserve">and behaviour. A conflict can result in heated arguments, physical harm and definitely loss of peace and harmony (Juneja, 2022). This means that conflict is controlled by emotion which can escalate into disagreement causing a breach of peace. </w:t>
      </w:r>
    </w:p>
    <w:p w14:paraId="1A725EFF" w14:textId="77777777" w:rsidR="00E27D27" w:rsidRPr="00E27D27" w:rsidRDefault="00E27D27" w:rsidP="00E27D27">
      <w:pPr>
        <w:overflowPunct/>
        <w:autoSpaceDE/>
        <w:autoSpaceDN/>
        <w:adjustRightInd/>
        <w:spacing w:after="160" w:line="480" w:lineRule="auto"/>
        <w:jc w:val="both"/>
        <w:textAlignment w:val="auto"/>
        <w:rPr>
          <w:rFonts w:eastAsia="Arial"/>
          <w:color w:val="auto"/>
          <w:sz w:val="24"/>
          <w:szCs w:val="24"/>
          <w:lang w:eastAsia="en-US"/>
        </w:rPr>
      </w:pPr>
      <w:r w:rsidRPr="00E27D27">
        <w:rPr>
          <w:rFonts w:eastAsia="Arial"/>
          <w:color w:val="auto"/>
          <w:sz w:val="24"/>
          <w:szCs w:val="24"/>
          <w:lang w:eastAsia="en-US"/>
        </w:rPr>
        <w:t xml:space="preserve">As a Police Constable I will be involved in many incidents involving conflict and it is important to develop conflict management skills in order to deescalate incidents. </w:t>
      </w:r>
      <w:r w:rsidRPr="00E27D27">
        <w:rPr>
          <w:rFonts w:eastAsia="Arial"/>
          <w:color w:val="auto"/>
          <w:sz w:val="24"/>
          <w:szCs w:val="24"/>
          <w:lang w:eastAsia="en-US"/>
        </w:rPr>
        <w:br/>
        <w:t xml:space="preserve">According to the College of Policing (2022) officers must have situational awareness, including awareness of impact factors that are likely to affect officers using force. Officers must also have emotional awareness and self-regulation when dealing with conflict and ensure that they are using active listening and negotiation skills when dealing with conflict (College of Policing 2022). These methods will allow officer to recognise and manage conflict effectively. </w:t>
      </w:r>
    </w:p>
    <w:p w14:paraId="30B32F95" w14:textId="77777777" w:rsidR="00E27D27" w:rsidRPr="00E27D27" w:rsidRDefault="00E27D27" w:rsidP="00E27D27">
      <w:pPr>
        <w:overflowPunct/>
        <w:autoSpaceDE/>
        <w:autoSpaceDN/>
        <w:adjustRightInd/>
        <w:spacing w:after="160" w:line="480" w:lineRule="auto"/>
        <w:jc w:val="both"/>
        <w:textAlignment w:val="auto"/>
        <w:rPr>
          <w:rFonts w:eastAsia="Arial"/>
          <w:color w:val="auto"/>
          <w:sz w:val="24"/>
          <w:szCs w:val="24"/>
          <w:lang w:eastAsia="en-US"/>
        </w:rPr>
      </w:pPr>
      <w:r w:rsidRPr="00E27D27">
        <w:rPr>
          <w:rFonts w:eastAsia="Arial"/>
          <w:color w:val="auto"/>
          <w:sz w:val="24"/>
          <w:szCs w:val="24"/>
          <w:lang w:eastAsia="en-US"/>
        </w:rPr>
        <w:t xml:space="preserve">Within this essay I will critically assess a policing incident involving conflict which I played a significant role in, and reflect on my application. I will also critically evaluate the causes of the conflict using theories such as Betari’s Box, The Drama Triangle and Emotional versus Rational Brain theory. </w:t>
      </w:r>
    </w:p>
    <w:p w14:paraId="653543E3" w14:textId="77777777" w:rsidR="00E27D27" w:rsidRPr="00E27D27" w:rsidRDefault="00E27D27" w:rsidP="00E27D27">
      <w:pPr>
        <w:overflowPunct/>
        <w:autoSpaceDE/>
        <w:autoSpaceDN/>
        <w:adjustRightInd/>
        <w:spacing w:after="160" w:line="480" w:lineRule="auto"/>
        <w:jc w:val="both"/>
        <w:textAlignment w:val="auto"/>
        <w:rPr>
          <w:rFonts w:eastAsia="Arial"/>
          <w:color w:val="auto"/>
          <w:sz w:val="24"/>
          <w:szCs w:val="24"/>
          <w:lang w:eastAsia="en-US"/>
        </w:rPr>
      </w:pPr>
      <w:r w:rsidRPr="00E27D27">
        <w:rPr>
          <w:rFonts w:eastAsia="Arial"/>
          <w:color w:val="auto"/>
          <w:sz w:val="24"/>
          <w:szCs w:val="24"/>
          <w:lang w:eastAsia="en-US"/>
        </w:rPr>
        <w:t xml:space="preserve">Recently, I attended an emergency incident involving neighbours who have been involved in conflict with one another, and it resulted in an assault taking place. </w:t>
      </w:r>
      <w:r w:rsidRPr="00E27D27">
        <w:rPr>
          <w:rFonts w:eastAsia="Arial"/>
          <w:color w:val="auto"/>
          <w:sz w:val="24"/>
          <w:szCs w:val="24"/>
          <w:lang w:eastAsia="en-US"/>
        </w:rPr>
        <w:br/>
        <w:t xml:space="preserve">Both neighbours had a history of conflict against one another, however, on this particular night both parties had decided to have a heated argument outside of their premises, which resulted in one neighbour punching the other to the face. There were no injuries. </w:t>
      </w:r>
    </w:p>
    <w:p w14:paraId="477A56B9" w14:textId="77777777" w:rsidR="00E27D27" w:rsidRPr="00E27D27" w:rsidRDefault="00E27D27" w:rsidP="00E27D27">
      <w:pPr>
        <w:overflowPunct/>
        <w:autoSpaceDE/>
        <w:autoSpaceDN/>
        <w:adjustRightInd/>
        <w:spacing w:after="160" w:line="480" w:lineRule="auto"/>
        <w:jc w:val="both"/>
        <w:textAlignment w:val="auto"/>
        <w:rPr>
          <w:rFonts w:eastAsia="Arial"/>
          <w:color w:val="auto"/>
          <w:sz w:val="24"/>
          <w:szCs w:val="24"/>
          <w:lang w:eastAsia="en-US"/>
        </w:rPr>
      </w:pPr>
      <w:r w:rsidRPr="00E27D27">
        <w:rPr>
          <w:rFonts w:eastAsia="Arial"/>
          <w:color w:val="auto"/>
          <w:sz w:val="24"/>
          <w:szCs w:val="24"/>
          <w:lang w:eastAsia="en-US"/>
        </w:rPr>
        <w:t xml:space="preserve">When the incident was allocated to my colleague and I. It was described as an ongoing incident, which needed attendance as soon as possible. </w:t>
      </w:r>
    </w:p>
    <w:p w14:paraId="3B5DC954" w14:textId="77777777" w:rsidR="00E27D27" w:rsidRPr="00E27D27" w:rsidRDefault="00E27D27" w:rsidP="00E27D27">
      <w:pPr>
        <w:overflowPunct/>
        <w:autoSpaceDE/>
        <w:autoSpaceDN/>
        <w:adjustRightInd/>
        <w:spacing w:after="160" w:line="480" w:lineRule="auto"/>
        <w:jc w:val="both"/>
        <w:textAlignment w:val="auto"/>
        <w:rPr>
          <w:rFonts w:eastAsia="Arial"/>
          <w:color w:val="auto"/>
          <w:sz w:val="24"/>
          <w:szCs w:val="24"/>
          <w:lang w:eastAsia="en-US"/>
        </w:rPr>
      </w:pPr>
      <w:r w:rsidRPr="00E27D27">
        <w:rPr>
          <w:rFonts w:eastAsia="Arial"/>
          <w:color w:val="auto"/>
          <w:sz w:val="24"/>
          <w:szCs w:val="24"/>
          <w:lang w:eastAsia="en-US"/>
        </w:rPr>
        <w:lastRenderedPageBreak/>
        <w:t xml:space="preserve">Before arriving at the incident I wanted to ensure that I had situational awareness and awareness of the impact factors that may affect whether use of force may be used. Therefore, I read through the incident and searched both persons involved on the policing system called Niche on the way to the incident. Although officers have had to attend the address before due to the history of conflict, this is the first time violence has occurred. Both individuals involved were females who did not have any prior warning markers or criminal records. This suggests that both individuals involved are relatively new to police, and have not been arrested before. This reduces the risk towards officers significantly. </w:t>
      </w:r>
    </w:p>
    <w:p w14:paraId="1801785B" w14:textId="77777777" w:rsidR="00E27D27" w:rsidRPr="00E27D27" w:rsidRDefault="00E27D27" w:rsidP="00E27D27">
      <w:pPr>
        <w:overflowPunct/>
        <w:autoSpaceDE/>
        <w:autoSpaceDN/>
        <w:adjustRightInd/>
        <w:spacing w:after="160" w:line="480" w:lineRule="auto"/>
        <w:jc w:val="both"/>
        <w:textAlignment w:val="auto"/>
        <w:rPr>
          <w:rFonts w:eastAsia="Arial"/>
          <w:color w:val="auto"/>
          <w:sz w:val="24"/>
          <w:szCs w:val="24"/>
          <w:lang w:eastAsia="en-US"/>
        </w:rPr>
      </w:pPr>
      <w:r w:rsidRPr="00E27D27">
        <w:rPr>
          <w:rFonts w:eastAsia="Arial"/>
          <w:color w:val="auto"/>
          <w:sz w:val="24"/>
          <w:szCs w:val="24"/>
          <w:lang w:eastAsia="en-US"/>
        </w:rPr>
        <w:t xml:space="preserve">After arriving at the premises, my body worn camera was switched on and I saw both parties and their families outside of their homes. However, there was not any arguing or shouting taking place. This could also be due to police presence. Once we walked towards the address of the reporting person, in this case it was the person who was assaulted, all individuals involved walked quietly into their homes. </w:t>
      </w:r>
    </w:p>
    <w:p w14:paraId="0B72F090" w14:textId="77777777" w:rsidR="00E27D27" w:rsidRPr="00E27D27" w:rsidRDefault="00E27D27" w:rsidP="00E27D27">
      <w:pPr>
        <w:overflowPunct/>
        <w:autoSpaceDE/>
        <w:autoSpaceDN/>
        <w:adjustRightInd/>
        <w:spacing w:after="160" w:line="480" w:lineRule="auto"/>
        <w:jc w:val="both"/>
        <w:textAlignment w:val="auto"/>
        <w:rPr>
          <w:rFonts w:eastAsia="Arial"/>
          <w:color w:val="auto"/>
          <w:sz w:val="24"/>
          <w:szCs w:val="24"/>
          <w:lang w:eastAsia="en-US"/>
        </w:rPr>
      </w:pPr>
      <w:r w:rsidRPr="00E27D27">
        <w:rPr>
          <w:rFonts w:eastAsia="Arial"/>
          <w:color w:val="auto"/>
          <w:sz w:val="24"/>
          <w:szCs w:val="24"/>
          <w:lang w:eastAsia="en-US"/>
        </w:rPr>
        <w:t xml:space="preserve">We attended the reporting person’s address first to gather a first account of what happened. The reporting person was very agitated and she was shouting at us. She was extremely angry due to the situation and reflected her anger towards us as officers. </w:t>
      </w:r>
    </w:p>
    <w:p w14:paraId="53836BF3" w14:textId="77777777" w:rsidR="00E27D27" w:rsidRPr="00E27D27" w:rsidRDefault="00E27D27" w:rsidP="00E27D27">
      <w:pPr>
        <w:overflowPunct/>
        <w:autoSpaceDE/>
        <w:autoSpaceDN/>
        <w:adjustRightInd/>
        <w:spacing w:after="160" w:line="480" w:lineRule="auto"/>
        <w:jc w:val="both"/>
        <w:textAlignment w:val="auto"/>
        <w:rPr>
          <w:rFonts w:eastAsia="Arial"/>
          <w:color w:val="auto"/>
          <w:sz w:val="24"/>
          <w:szCs w:val="24"/>
          <w:lang w:eastAsia="en-US"/>
        </w:rPr>
      </w:pPr>
      <w:r w:rsidRPr="00E27D27">
        <w:rPr>
          <w:rFonts w:eastAsia="Arial"/>
          <w:color w:val="auto"/>
          <w:sz w:val="24"/>
          <w:szCs w:val="24"/>
          <w:lang w:eastAsia="en-US"/>
        </w:rPr>
        <w:t>Although she was shouting and showing anger towards us, I had come to the conclusion that the risk of harm towards us was extremely low. It was clear that the reporting person was emotional and her behaviour was verbal only. It would have not been proportionate to use any force.</w:t>
      </w:r>
    </w:p>
    <w:p w14:paraId="73D1267C" w14:textId="77777777" w:rsidR="00E27D27" w:rsidRPr="00E27D27" w:rsidRDefault="00E27D27" w:rsidP="00E27D27">
      <w:pPr>
        <w:overflowPunct/>
        <w:autoSpaceDE/>
        <w:autoSpaceDN/>
        <w:adjustRightInd/>
        <w:spacing w:after="160" w:line="480" w:lineRule="auto"/>
        <w:jc w:val="both"/>
        <w:textAlignment w:val="auto"/>
        <w:rPr>
          <w:rFonts w:eastAsia="Arial"/>
          <w:color w:val="auto"/>
          <w:sz w:val="24"/>
          <w:szCs w:val="24"/>
          <w:lang w:eastAsia="en-US"/>
        </w:rPr>
      </w:pPr>
      <w:r w:rsidRPr="00E27D27">
        <w:rPr>
          <w:rFonts w:eastAsia="Arial"/>
          <w:color w:val="auto"/>
          <w:sz w:val="24"/>
          <w:szCs w:val="24"/>
          <w:lang w:eastAsia="en-US"/>
        </w:rPr>
        <w:t xml:space="preserve">I needed to establish what events had occurred, and while the reporting person was extremely irate and upset, it was difficult for her to explain the situation to us. In order to deescalate the situation, I wanted to show empathy and remain calm. </w:t>
      </w:r>
    </w:p>
    <w:p w14:paraId="39BE61C0" w14:textId="77777777" w:rsidR="00E27D27" w:rsidRPr="00E27D27" w:rsidRDefault="00E27D27" w:rsidP="00E27D27">
      <w:pPr>
        <w:overflowPunct/>
        <w:autoSpaceDE/>
        <w:autoSpaceDN/>
        <w:adjustRightInd/>
        <w:spacing w:after="160" w:line="480" w:lineRule="auto"/>
        <w:jc w:val="both"/>
        <w:textAlignment w:val="auto"/>
        <w:rPr>
          <w:rFonts w:eastAsia="Arial"/>
          <w:color w:val="auto"/>
          <w:sz w:val="24"/>
          <w:szCs w:val="24"/>
          <w:lang w:eastAsia="en-US"/>
        </w:rPr>
      </w:pPr>
      <w:r w:rsidRPr="00E27D27">
        <w:rPr>
          <w:rFonts w:eastAsia="Arial"/>
          <w:color w:val="auto"/>
          <w:sz w:val="24"/>
          <w:szCs w:val="24"/>
          <w:lang w:eastAsia="en-US"/>
        </w:rPr>
        <w:lastRenderedPageBreak/>
        <w:t xml:space="preserve">According to the College of Policing (2022) it is important to focus on understanding the motivations of others and show empathy when managing conflict while using interpersonal communication skills. I was able to demonstrate this by using non-verbal communication and active listening while the reporting person was talking. Although she was erratic, it was important for me to use self-regulation and remain calm. </w:t>
      </w:r>
    </w:p>
    <w:p w14:paraId="57B8E295" w14:textId="77777777" w:rsidR="00E27D27" w:rsidRPr="00E27D27" w:rsidRDefault="00E27D27" w:rsidP="00E27D27">
      <w:pPr>
        <w:overflowPunct/>
        <w:autoSpaceDE/>
        <w:autoSpaceDN/>
        <w:adjustRightInd/>
        <w:spacing w:after="160" w:line="480" w:lineRule="auto"/>
        <w:jc w:val="both"/>
        <w:textAlignment w:val="auto"/>
        <w:rPr>
          <w:rFonts w:eastAsia="Arial"/>
          <w:color w:val="auto"/>
          <w:sz w:val="24"/>
          <w:szCs w:val="24"/>
          <w:lang w:eastAsia="en-US"/>
        </w:rPr>
      </w:pPr>
      <w:r w:rsidRPr="00E27D27">
        <w:rPr>
          <w:rFonts w:eastAsia="Arial" w:cs="Times New Roman"/>
          <w:noProof/>
          <w:color w:val="auto"/>
          <w:sz w:val="22"/>
          <w:szCs w:val="22"/>
        </w:rPr>
        <w:drawing>
          <wp:anchor distT="0" distB="0" distL="114300" distR="114300" simplePos="0" relativeHeight="251659264" behindDoc="1" locked="0" layoutInCell="1" allowOverlap="1" wp14:anchorId="1221B225" wp14:editId="31BBEFD0">
            <wp:simplePos x="0" y="0"/>
            <wp:positionH relativeFrom="margin">
              <wp:posOffset>-47708</wp:posOffset>
            </wp:positionH>
            <wp:positionV relativeFrom="paragraph">
              <wp:posOffset>1362599</wp:posOffset>
            </wp:positionV>
            <wp:extent cx="5546725" cy="2390140"/>
            <wp:effectExtent l="0" t="0" r="0" b="0"/>
            <wp:wrapTight wrapText="bothSides">
              <wp:wrapPolygon edited="0">
                <wp:start x="0" y="0"/>
                <wp:lineTo x="0" y="21348"/>
                <wp:lineTo x="21513" y="21348"/>
                <wp:lineTo x="2151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546725" cy="2390140"/>
                    </a:xfrm>
                    <a:prstGeom prst="rect">
                      <a:avLst/>
                    </a:prstGeom>
                  </pic:spPr>
                </pic:pic>
              </a:graphicData>
            </a:graphic>
            <wp14:sizeRelH relativeFrom="margin">
              <wp14:pctWidth>0</wp14:pctWidth>
            </wp14:sizeRelH>
            <wp14:sizeRelV relativeFrom="margin">
              <wp14:pctHeight>0</wp14:pctHeight>
            </wp14:sizeRelV>
          </wp:anchor>
        </w:drawing>
      </w:r>
      <w:r w:rsidRPr="00E27D27">
        <w:rPr>
          <w:rFonts w:eastAsia="Arial"/>
          <w:color w:val="auto"/>
          <w:sz w:val="24"/>
          <w:szCs w:val="24"/>
          <w:lang w:eastAsia="en-US"/>
        </w:rPr>
        <w:t xml:space="preserve">Betari’s Box is a theory that suggests that our attitudes and behaviours can impact the attitude and behaviours around us. According to the College of Policing (2016) officers and subjects can often get locked into a cycle of behaviours which, if it remains unchecked, can escalate out of control. </w:t>
      </w:r>
    </w:p>
    <w:p w14:paraId="6AD9542E" w14:textId="77777777" w:rsidR="00E27D27" w:rsidRPr="00E27D27" w:rsidRDefault="00E27D27" w:rsidP="00E27D27">
      <w:pPr>
        <w:overflowPunct/>
        <w:autoSpaceDE/>
        <w:autoSpaceDN/>
        <w:adjustRightInd/>
        <w:spacing w:after="160" w:line="480" w:lineRule="auto"/>
        <w:jc w:val="both"/>
        <w:textAlignment w:val="auto"/>
        <w:rPr>
          <w:rFonts w:eastAsia="Arial"/>
          <w:color w:val="auto"/>
          <w:sz w:val="24"/>
          <w:szCs w:val="24"/>
          <w:lang w:eastAsia="en-US"/>
        </w:rPr>
      </w:pPr>
      <w:r w:rsidRPr="00E27D27">
        <w:rPr>
          <w:rFonts w:eastAsia="Arial"/>
          <w:noProof/>
          <w:color w:val="auto"/>
          <w:sz w:val="24"/>
          <w:szCs w:val="24"/>
        </w:rPr>
        <mc:AlternateContent>
          <mc:Choice Requires="wps">
            <w:drawing>
              <wp:anchor distT="45720" distB="45720" distL="114300" distR="114300" simplePos="0" relativeHeight="251660288" behindDoc="0" locked="0" layoutInCell="1" allowOverlap="1" wp14:anchorId="11EBC526" wp14:editId="1CF6FA54">
                <wp:simplePos x="0" y="0"/>
                <wp:positionH relativeFrom="column">
                  <wp:posOffset>39039</wp:posOffset>
                </wp:positionH>
                <wp:positionV relativeFrom="paragraph">
                  <wp:posOffset>2145582</wp:posOffset>
                </wp:positionV>
                <wp:extent cx="336296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2960" cy="1404620"/>
                        </a:xfrm>
                        <a:prstGeom prst="rect">
                          <a:avLst/>
                        </a:prstGeom>
                        <a:noFill/>
                        <a:ln>
                          <a:noFill/>
                        </a:ln>
                        <a:effectLst/>
                      </wps:spPr>
                      <wps:txbx>
                        <w:txbxContent>
                          <w:p w14:paraId="1B03A370" w14:textId="77777777" w:rsidR="00E27D27" w:rsidRPr="00725E75" w:rsidRDefault="00E27D27" w:rsidP="00E27D27">
                            <w:r w:rsidRPr="00725E75">
                              <w:t>Figure 1: Betari’s Box - College of Policing (2016)</w:t>
                            </w:r>
                            <w: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1EBC526" id="_x0000_t202" coordsize="21600,21600" o:spt="202" path="m,l,21600r21600,l21600,xe">
                <v:stroke joinstyle="miter"/>
                <v:path gradientshapeok="t" o:connecttype="rect"/>
              </v:shapetype>
              <v:shape id="Text Box 2" o:spid="_x0000_s1026" type="#_x0000_t202" style="position:absolute;left:0;text-align:left;margin-left:3.05pt;margin-top:168.95pt;width:264.8pt;height:110.6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" filled="f" stroked="f">
                <v:textbox style="mso-fit-shape-to-text:t">
                  <w:txbxContent>
                    <w:p w14:paraId="1B03A370" w14:textId="77777777" w:rsidR="00E27D27" w:rsidRPr="00725E75" w:rsidRDefault="00E27D27" w:rsidP="00E27D27">
                      <w:r w:rsidRPr="00725E75">
                        <w:t>Figure 1: Betari’s Box - College of Policing (2016)</w:t>
                      </w:r>
                      <w:r>
                        <w:t>.</w:t>
                      </w:r>
                    </w:p>
                  </w:txbxContent>
                </v:textbox>
                <w10:wrap type="square"/>
              </v:shape>
            </w:pict>
          </mc:Fallback>
        </mc:AlternateContent>
      </w:r>
    </w:p>
    <w:p w14:paraId="2F79A60C" w14:textId="77777777" w:rsidR="00E27D27" w:rsidRDefault="00E27D27" w:rsidP="00E27D27">
      <w:pPr>
        <w:overflowPunct/>
        <w:autoSpaceDE/>
        <w:autoSpaceDN/>
        <w:adjustRightInd/>
        <w:spacing w:after="160" w:line="480" w:lineRule="auto"/>
        <w:jc w:val="both"/>
        <w:textAlignment w:val="auto"/>
        <w:rPr>
          <w:rFonts w:eastAsia="Arial"/>
          <w:color w:val="auto"/>
          <w:sz w:val="24"/>
          <w:szCs w:val="24"/>
          <w:lang w:eastAsia="en-US"/>
        </w:rPr>
      </w:pPr>
    </w:p>
    <w:p w14:paraId="0762E236" w14:textId="77777777" w:rsidR="00E27D27" w:rsidRDefault="00E27D27" w:rsidP="00E27D27">
      <w:pPr>
        <w:overflowPunct/>
        <w:autoSpaceDE/>
        <w:autoSpaceDN/>
        <w:adjustRightInd/>
        <w:spacing w:after="160" w:line="480" w:lineRule="auto"/>
        <w:jc w:val="both"/>
        <w:textAlignment w:val="auto"/>
        <w:rPr>
          <w:rFonts w:eastAsia="Arial"/>
          <w:color w:val="auto"/>
          <w:sz w:val="24"/>
          <w:szCs w:val="24"/>
          <w:lang w:eastAsia="en-US"/>
        </w:rPr>
      </w:pPr>
    </w:p>
    <w:p w14:paraId="05E1A82C" w14:textId="77777777" w:rsidR="00E27D27" w:rsidRDefault="00E27D27" w:rsidP="00E27D27">
      <w:pPr>
        <w:overflowPunct/>
        <w:autoSpaceDE/>
        <w:autoSpaceDN/>
        <w:adjustRightInd/>
        <w:spacing w:after="160" w:line="480" w:lineRule="auto"/>
        <w:jc w:val="both"/>
        <w:textAlignment w:val="auto"/>
        <w:rPr>
          <w:rFonts w:eastAsia="Arial"/>
          <w:color w:val="auto"/>
          <w:sz w:val="24"/>
          <w:szCs w:val="24"/>
          <w:lang w:eastAsia="en-US"/>
        </w:rPr>
      </w:pPr>
    </w:p>
    <w:p w14:paraId="2E9947D5" w14:textId="77777777" w:rsidR="00E27D27" w:rsidRDefault="00E27D27" w:rsidP="00E27D27">
      <w:pPr>
        <w:overflowPunct/>
        <w:autoSpaceDE/>
        <w:autoSpaceDN/>
        <w:adjustRightInd/>
        <w:spacing w:after="160" w:line="480" w:lineRule="auto"/>
        <w:jc w:val="both"/>
        <w:textAlignment w:val="auto"/>
        <w:rPr>
          <w:rFonts w:eastAsia="Arial"/>
          <w:color w:val="auto"/>
          <w:sz w:val="24"/>
          <w:szCs w:val="24"/>
          <w:lang w:eastAsia="en-US"/>
        </w:rPr>
      </w:pPr>
    </w:p>
    <w:p w14:paraId="203AE2C5" w14:textId="77777777" w:rsidR="00E27D27" w:rsidRDefault="00E27D27" w:rsidP="00E27D27">
      <w:pPr>
        <w:overflowPunct/>
        <w:autoSpaceDE/>
        <w:autoSpaceDN/>
        <w:adjustRightInd/>
        <w:spacing w:after="160" w:line="480" w:lineRule="auto"/>
        <w:jc w:val="both"/>
        <w:textAlignment w:val="auto"/>
        <w:rPr>
          <w:rFonts w:eastAsia="Arial"/>
          <w:color w:val="auto"/>
          <w:sz w:val="24"/>
          <w:szCs w:val="24"/>
          <w:lang w:eastAsia="en-US"/>
        </w:rPr>
      </w:pPr>
    </w:p>
    <w:p w14:paraId="2E7F51B0" w14:textId="26DA4FFA" w:rsidR="00E27D27" w:rsidRPr="00E27D27" w:rsidRDefault="00E27D27" w:rsidP="00E27D27">
      <w:pPr>
        <w:overflowPunct/>
        <w:autoSpaceDE/>
        <w:autoSpaceDN/>
        <w:adjustRightInd/>
        <w:spacing w:after="160" w:line="480" w:lineRule="auto"/>
        <w:jc w:val="both"/>
        <w:textAlignment w:val="auto"/>
        <w:rPr>
          <w:rFonts w:eastAsia="Arial"/>
          <w:color w:val="auto"/>
          <w:sz w:val="24"/>
          <w:szCs w:val="24"/>
          <w:lang w:eastAsia="en-US"/>
        </w:rPr>
      </w:pPr>
      <w:r w:rsidRPr="00E27D27">
        <w:rPr>
          <w:rFonts w:eastAsia="Arial"/>
          <w:color w:val="auto"/>
          <w:sz w:val="24"/>
          <w:szCs w:val="24"/>
          <w:lang w:eastAsia="en-US"/>
        </w:rPr>
        <w:t xml:space="preserve">Figure 1 illustrates how my attitude affects my behaviour, which can affect other’s attitudes and behaviours. As a police officer it important for me to deal with the situation effectively and prevent my attitude from continuing the cycle causing a locked cycle of behaviour. The College of Policing (2016) states that a police officer has the responsibility to break the cycle of attitude and behaviour in order to effectively deal with the situation. </w:t>
      </w:r>
    </w:p>
    <w:p w14:paraId="656D92D8" w14:textId="77777777" w:rsidR="00E27D27" w:rsidRPr="00E27D27" w:rsidRDefault="00E27D27" w:rsidP="00E27D27">
      <w:pPr>
        <w:overflowPunct/>
        <w:autoSpaceDE/>
        <w:autoSpaceDN/>
        <w:adjustRightInd/>
        <w:spacing w:after="160" w:line="480" w:lineRule="auto"/>
        <w:jc w:val="both"/>
        <w:textAlignment w:val="auto"/>
        <w:rPr>
          <w:rFonts w:eastAsia="Arial"/>
          <w:color w:val="auto"/>
          <w:sz w:val="24"/>
          <w:szCs w:val="24"/>
          <w:lang w:eastAsia="en-US"/>
        </w:rPr>
      </w:pPr>
      <w:r w:rsidRPr="00E27D27">
        <w:rPr>
          <w:rFonts w:eastAsia="Arial"/>
          <w:color w:val="auto"/>
          <w:sz w:val="24"/>
          <w:szCs w:val="24"/>
          <w:lang w:eastAsia="en-US"/>
        </w:rPr>
        <w:t xml:space="preserve">In this case, the reporting person was extremely upset and angry, which caused her to behave in a confrontational manner. It was important for me to keep calm and resist from </w:t>
      </w:r>
      <w:r w:rsidRPr="00E27D27">
        <w:rPr>
          <w:rFonts w:eastAsia="Arial"/>
          <w:color w:val="auto"/>
          <w:sz w:val="24"/>
          <w:szCs w:val="24"/>
          <w:lang w:eastAsia="en-US"/>
        </w:rPr>
        <w:lastRenderedPageBreak/>
        <w:t xml:space="preserve">responding in an equal manner towards her. This would cause the cycle to continue until it would escalate out of control. Instead, I controlled my own emotions, I used my active listening skills and demonstrated empathy to the situation. After doing this, the reporting person’s behaviour dramatically lowered until she was calm and reciprocating my demeanour. Once she was calm, she was able to explain the situation to us. She explained that there was an ongoing issue between both neighbours due to their dog. Their dog managed to access their next door neighbours property some weeks ago, which has caused ongoing conflict. On this particular evening, they had returned from a family funeral, when their next door neighbour stormed up to them, shouting and swearing and assaulted her. She also had CCTV which corroborated her allegation. After reviewing this, I recognised that she was in fact a victim of assault and the neighbour was the suspect. </w:t>
      </w:r>
    </w:p>
    <w:p w14:paraId="37A7545E" w14:textId="77777777" w:rsidR="00E27D27" w:rsidRPr="00E27D27" w:rsidRDefault="00E27D27" w:rsidP="00E27D27">
      <w:pPr>
        <w:overflowPunct/>
        <w:autoSpaceDE/>
        <w:autoSpaceDN/>
        <w:adjustRightInd/>
        <w:spacing w:after="160" w:line="480" w:lineRule="auto"/>
        <w:jc w:val="both"/>
        <w:textAlignment w:val="auto"/>
        <w:rPr>
          <w:rFonts w:eastAsia="Arial"/>
          <w:color w:val="auto"/>
          <w:sz w:val="24"/>
          <w:szCs w:val="24"/>
          <w:lang w:eastAsia="en-US"/>
        </w:rPr>
      </w:pPr>
      <w:r w:rsidRPr="00E27D27">
        <w:rPr>
          <w:rFonts w:eastAsia="Arial"/>
          <w:color w:val="auto"/>
          <w:sz w:val="24"/>
          <w:szCs w:val="24"/>
          <w:lang w:eastAsia="en-US"/>
        </w:rPr>
        <w:t xml:space="preserve">Using my negotiation and communication skills I explained that due to the assault, the suspect will be arrested, however, the ongoing arguments needed to stop. I explained that it has already escalated and without self-regulation the conflict will continue. She agreed and stated that up until today, they have both contributed to the ongoing conflict and it needed to stop before it escalates again. </w:t>
      </w:r>
    </w:p>
    <w:p w14:paraId="295C6335" w14:textId="77777777" w:rsidR="00E27D27" w:rsidRPr="00E27D27" w:rsidRDefault="00E27D27" w:rsidP="00E27D27">
      <w:pPr>
        <w:overflowPunct/>
        <w:autoSpaceDE/>
        <w:autoSpaceDN/>
        <w:adjustRightInd/>
        <w:spacing w:after="160" w:line="480" w:lineRule="auto"/>
        <w:jc w:val="both"/>
        <w:textAlignment w:val="auto"/>
        <w:rPr>
          <w:rFonts w:eastAsia="Arial"/>
          <w:color w:val="auto"/>
          <w:sz w:val="24"/>
          <w:szCs w:val="24"/>
          <w:lang w:eastAsia="en-US"/>
        </w:rPr>
      </w:pPr>
      <w:r w:rsidRPr="00E27D27">
        <w:rPr>
          <w:rFonts w:eastAsia="Arial"/>
          <w:color w:val="auto"/>
          <w:sz w:val="24"/>
          <w:szCs w:val="24"/>
          <w:lang w:eastAsia="en-US"/>
        </w:rPr>
        <w:t xml:space="preserve">In order to deal with this situation efficiently and quickly, additional officers attended the address to collect the CCTV footage of the assault as evidence and to get a witness statement from the victim, while I attended the suspects address. The officers also acted as assistance in case any conflict would occur again. </w:t>
      </w:r>
    </w:p>
    <w:p w14:paraId="58569F8D" w14:textId="77777777" w:rsidR="00E27D27" w:rsidRPr="00E27D27" w:rsidRDefault="00E27D27" w:rsidP="00E27D27">
      <w:pPr>
        <w:overflowPunct/>
        <w:autoSpaceDE/>
        <w:autoSpaceDN/>
        <w:adjustRightInd/>
        <w:spacing w:after="160" w:line="480" w:lineRule="auto"/>
        <w:jc w:val="both"/>
        <w:textAlignment w:val="auto"/>
        <w:rPr>
          <w:rFonts w:eastAsia="Arial"/>
          <w:color w:val="auto"/>
          <w:sz w:val="24"/>
          <w:szCs w:val="24"/>
          <w:lang w:eastAsia="en-US"/>
        </w:rPr>
      </w:pPr>
      <w:r w:rsidRPr="00E27D27">
        <w:rPr>
          <w:rFonts w:eastAsia="Arial" w:cs="Times New Roman"/>
          <w:noProof/>
          <w:color w:val="auto"/>
          <w:sz w:val="22"/>
          <w:szCs w:val="22"/>
        </w:rPr>
        <w:lastRenderedPageBreak/>
        <w:drawing>
          <wp:anchor distT="0" distB="0" distL="114300" distR="114300" simplePos="0" relativeHeight="251661312" behindDoc="1" locked="0" layoutInCell="1" allowOverlap="1" wp14:anchorId="49EE32D8" wp14:editId="52216980">
            <wp:simplePos x="0" y="0"/>
            <wp:positionH relativeFrom="margin">
              <wp:posOffset>326003</wp:posOffset>
            </wp:positionH>
            <wp:positionV relativeFrom="paragraph">
              <wp:posOffset>1422400</wp:posOffset>
            </wp:positionV>
            <wp:extent cx="4921250" cy="3650615"/>
            <wp:effectExtent l="0" t="0" r="0" b="6985"/>
            <wp:wrapTight wrapText="bothSides">
              <wp:wrapPolygon edited="0">
                <wp:start x="0" y="0"/>
                <wp:lineTo x="0" y="21529"/>
                <wp:lineTo x="21489" y="21529"/>
                <wp:lineTo x="2148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4921250" cy="3650615"/>
                    </a:xfrm>
                    <a:prstGeom prst="rect">
                      <a:avLst/>
                    </a:prstGeom>
                  </pic:spPr>
                </pic:pic>
              </a:graphicData>
            </a:graphic>
            <wp14:sizeRelH relativeFrom="margin">
              <wp14:pctWidth>0</wp14:pctWidth>
            </wp14:sizeRelH>
            <wp14:sizeRelV relativeFrom="margin">
              <wp14:pctHeight>0</wp14:pctHeight>
            </wp14:sizeRelV>
          </wp:anchor>
        </w:drawing>
      </w:r>
      <w:r w:rsidRPr="00E27D27">
        <w:rPr>
          <w:rFonts w:eastAsia="Arial"/>
          <w:color w:val="auto"/>
          <w:sz w:val="24"/>
          <w:szCs w:val="24"/>
          <w:lang w:eastAsia="en-US"/>
        </w:rPr>
        <w:t xml:space="preserve">When reviewing the behaviour of the victim, it was clear that the victim was extremely angry with us, even though we were there to help and assist with the allegation that she made to the police. After calming down, her attitude completely changed towards us. This behaviour could be explained by The Drama Triangle theory. </w:t>
      </w:r>
    </w:p>
    <w:p w14:paraId="0E33C003" w14:textId="77777777" w:rsidR="00E27D27" w:rsidRPr="00E27D27" w:rsidRDefault="00E27D27" w:rsidP="00E27D27">
      <w:pPr>
        <w:overflowPunct/>
        <w:autoSpaceDE/>
        <w:autoSpaceDN/>
        <w:adjustRightInd/>
        <w:spacing w:after="160" w:line="480" w:lineRule="auto"/>
        <w:jc w:val="both"/>
        <w:textAlignment w:val="auto"/>
        <w:rPr>
          <w:rFonts w:eastAsia="Arial"/>
          <w:color w:val="auto"/>
          <w:sz w:val="24"/>
          <w:szCs w:val="24"/>
          <w:lang w:eastAsia="en-US"/>
        </w:rPr>
      </w:pPr>
    </w:p>
    <w:p w14:paraId="7259FA1E" w14:textId="77777777" w:rsidR="00E27D27" w:rsidRPr="00E27D27" w:rsidRDefault="00E27D27" w:rsidP="00E27D27">
      <w:pPr>
        <w:overflowPunct/>
        <w:autoSpaceDE/>
        <w:autoSpaceDN/>
        <w:adjustRightInd/>
        <w:spacing w:after="160" w:line="480" w:lineRule="auto"/>
        <w:jc w:val="both"/>
        <w:textAlignment w:val="auto"/>
        <w:rPr>
          <w:rFonts w:eastAsia="Arial"/>
          <w:color w:val="auto"/>
          <w:sz w:val="24"/>
          <w:szCs w:val="24"/>
          <w:lang w:eastAsia="en-US"/>
        </w:rPr>
      </w:pPr>
    </w:p>
    <w:p w14:paraId="00DD5899" w14:textId="77777777" w:rsidR="00E27D27" w:rsidRPr="00E27D27" w:rsidRDefault="00E27D27" w:rsidP="00E27D27">
      <w:pPr>
        <w:overflowPunct/>
        <w:autoSpaceDE/>
        <w:autoSpaceDN/>
        <w:adjustRightInd/>
        <w:spacing w:after="160" w:line="480" w:lineRule="auto"/>
        <w:jc w:val="both"/>
        <w:textAlignment w:val="auto"/>
        <w:rPr>
          <w:rFonts w:eastAsia="Arial"/>
          <w:color w:val="auto"/>
          <w:sz w:val="24"/>
          <w:szCs w:val="24"/>
          <w:lang w:eastAsia="en-US"/>
        </w:rPr>
      </w:pPr>
    </w:p>
    <w:p w14:paraId="469C9742" w14:textId="77777777" w:rsidR="00E27D27" w:rsidRPr="00E27D27" w:rsidRDefault="00E27D27" w:rsidP="00E27D27">
      <w:pPr>
        <w:overflowPunct/>
        <w:autoSpaceDE/>
        <w:autoSpaceDN/>
        <w:adjustRightInd/>
        <w:spacing w:after="160" w:line="480" w:lineRule="auto"/>
        <w:jc w:val="both"/>
        <w:textAlignment w:val="auto"/>
        <w:rPr>
          <w:rFonts w:eastAsia="Arial"/>
          <w:color w:val="auto"/>
          <w:sz w:val="24"/>
          <w:szCs w:val="24"/>
          <w:lang w:eastAsia="en-US"/>
        </w:rPr>
      </w:pPr>
    </w:p>
    <w:p w14:paraId="0063A93B" w14:textId="77777777" w:rsidR="00E27D27" w:rsidRPr="00E27D27" w:rsidRDefault="00E27D27" w:rsidP="00E27D27">
      <w:pPr>
        <w:overflowPunct/>
        <w:autoSpaceDE/>
        <w:autoSpaceDN/>
        <w:adjustRightInd/>
        <w:spacing w:after="160" w:line="480" w:lineRule="auto"/>
        <w:jc w:val="both"/>
        <w:textAlignment w:val="auto"/>
        <w:rPr>
          <w:rFonts w:eastAsia="Arial"/>
          <w:color w:val="auto"/>
          <w:sz w:val="24"/>
          <w:szCs w:val="24"/>
          <w:lang w:eastAsia="en-US"/>
        </w:rPr>
      </w:pPr>
    </w:p>
    <w:p w14:paraId="0A5FEABE" w14:textId="77777777" w:rsidR="00E27D27" w:rsidRPr="00E27D27" w:rsidRDefault="00E27D27" w:rsidP="00E27D27">
      <w:pPr>
        <w:overflowPunct/>
        <w:autoSpaceDE/>
        <w:autoSpaceDN/>
        <w:adjustRightInd/>
        <w:spacing w:after="160" w:line="480" w:lineRule="auto"/>
        <w:jc w:val="both"/>
        <w:textAlignment w:val="auto"/>
        <w:rPr>
          <w:rFonts w:eastAsia="Arial"/>
          <w:color w:val="auto"/>
          <w:sz w:val="24"/>
          <w:szCs w:val="24"/>
          <w:lang w:eastAsia="en-US"/>
        </w:rPr>
      </w:pPr>
    </w:p>
    <w:p w14:paraId="1CBD383E" w14:textId="77777777" w:rsidR="00E27D27" w:rsidRPr="00E27D27" w:rsidRDefault="00E27D27" w:rsidP="00E27D27">
      <w:pPr>
        <w:overflowPunct/>
        <w:autoSpaceDE/>
        <w:autoSpaceDN/>
        <w:adjustRightInd/>
        <w:spacing w:after="160" w:line="480" w:lineRule="auto"/>
        <w:jc w:val="both"/>
        <w:textAlignment w:val="auto"/>
        <w:rPr>
          <w:rFonts w:eastAsia="Arial"/>
          <w:color w:val="auto"/>
          <w:sz w:val="24"/>
          <w:szCs w:val="24"/>
          <w:lang w:eastAsia="en-US"/>
        </w:rPr>
      </w:pPr>
    </w:p>
    <w:p w14:paraId="222373BD" w14:textId="77777777" w:rsidR="00E27D27" w:rsidRPr="00E27D27" w:rsidRDefault="00E27D27" w:rsidP="00E27D27">
      <w:pPr>
        <w:overflowPunct/>
        <w:autoSpaceDE/>
        <w:autoSpaceDN/>
        <w:adjustRightInd/>
        <w:spacing w:after="160" w:line="480" w:lineRule="auto"/>
        <w:jc w:val="both"/>
        <w:textAlignment w:val="auto"/>
        <w:rPr>
          <w:rFonts w:eastAsia="Arial"/>
          <w:color w:val="auto"/>
          <w:sz w:val="24"/>
          <w:szCs w:val="24"/>
          <w:lang w:eastAsia="en-US"/>
        </w:rPr>
      </w:pPr>
    </w:p>
    <w:p w14:paraId="451BE05B" w14:textId="77777777" w:rsidR="00E27D27" w:rsidRPr="00E27D27" w:rsidRDefault="00E27D27" w:rsidP="00E27D27">
      <w:pPr>
        <w:overflowPunct/>
        <w:autoSpaceDE/>
        <w:autoSpaceDN/>
        <w:adjustRightInd/>
        <w:spacing w:after="160" w:line="480" w:lineRule="auto"/>
        <w:jc w:val="both"/>
        <w:textAlignment w:val="auto"/>
        <w:rPr>
          <w:rFonts w:eastAsia="Arial"/>
          <w:color w:val="auto"/>
          <w:sz w:val="24"/>
          <w:szCs w:val="24"/>
          <w:lang w:eastAsia="en-US"/>
        </w:rPr>
      </w:pPr>
      <w:r w:rsidRPr="00E27D27">
        <w:rPr>
          <w:rFonts w:eastAsia="Arial"/>
          <w:noProof/>
          <w:color w:val="auto"/>
          <w:sz w:val="24"/>
          <w:szCs w:val="24"/>
        </w:rPr>
        <mc:AlternateContent>
          <mc:Choice Requires="wps">
            <w:drawing>
              <wp:anchor distT="45720" distB="45720" distL="114300" distR="114300" simplePos="0" relativeHeight="251662336" behindDoc="0" locked="0" layoutInCell="1" allowOverlap="1" wp14:anchorId="66D935F4" wp14:editId="35F7C568">
                <wp:simplePos x="0" y="0"/>
                <wp:positionH relativeFrom="margin">
                  <wp:align>left</wp:align>
                </wp:positionH>
                <wp:positionV relativeFrom="paragraph">
                  <wp:posOffset>6129</wp:posOffset>
                </wp:positionV>
                <wp:extent cx="3362960" cy="1404620"/>
                <wp:effectExtent l="0" t="0" r="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2960" cy="1404620"/>
                        </a:xfrm>
                        <a:prstGeom prst="rect">
                          <a:avLst/>
                        </a:prstGeom>
                        <a:noFill/>
                        <a:ln>
                          <a:noFill/>
                        </a:ln>
                        <a:effectLst/>
                      </wps:spPr>
                      <wps:txbx>
                        <w:txbxContent>
                          <w:p w14:paraId="5C11CE00" w14:textId="77777777" w:rsidR="00E27D27" w:rsidRPr="000C4434" w:rsidRDefault="00E27D27" w:rsidP="00E27D27">
                            <w:r>
                              <w:t>Figure 2: Kar</w:t>
                            </w:r>
                            <w:r w:rsidRPr="000C4434">
                              <w:t>p</w:t>
                            </w:r>
                            <w:r>
                              <w:t>m</w:t>
                            </w:r>
                            <w:r w:rsidRPr="000C4434">
                              <w:t xml:space="preserve">an’s Drama Triangle - </w:t>
                            </w:r>
                            <w:r w:rsidRPr="00E27D27">
                              <w:t>Silva (2017).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6D935F4" id="_x0000_s1027" type="#_x0000_t202" style="position:absolute;left:0;text-align:left;margin-left:0;margin-top:.5pt;width:264.8pt;height:110.6pt;z-index:251662336;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" filled="f" stroked="f">
                <v:textbox style="mso-fit-shape-to-text:t">
                  <w:txbxContent>
                    <w:p w14:paraId="5C11CE00" w14:textId="77777777" w:rsidR="00E27D27" w:rsidRPr="000C4434" w:rsidRDefault="00E27D27" w:rsidP="00E27D27">
                      <w:r>
                        <w:t>Figure 2: Kar</w:t>
                      </w:r>
                      <w:r w:rsidRPr="000C4434">
                        <w:t>p</w:t>
                      </w:r>
                      <w:r>
                        <w:t>m</w:t>
                      </w:r>
                      <w:r w:rsidRPr="000C4434">
                        <w:t xml:space="preserve">an’s Drama Triangle - </w:t>
                      </w:r>
                      <w:r w:rsidRPr="00E27D27">
                        <w:t>Silva (2017).</w:t>
                      </w:r>
                    </w:p>
                  </w:txbxContent>
                </v:textbox>
                <w10:wrap type="square" anchorx="margin"/>
              </v:shape>
            </w:pict>
          </mc:Fallback>
        </mc:AlternateContent>
      </w:r>
    </w:p>
    <w:p w14:paraId="597AD837" w14:textId="77777777" w:rsidR="00E27D27" w:rsidRPr="00E27D27" w:rsidRDefault="00E27D27" w:rsidP="00E27D27">
      <w:pPr>
        <w:overflowPunct/>
        <w:autoSpaceDE/>
        <w:autoSpaceDN/>
        <w:adjustRightInd/>
        <w:spacing w:after="160" w:line="480" w:lineRule="auto"/>
        <w:jc w:val="both"/>
        <w:textAlignment w:val="auto"/>
        <w:rPr>
          <w:rFonts w:eastAsia="Arial"/>
          <w:color w:val="auto"/>
          <w:sz w:val="24"/>
          <w:szCs w:val="24"/>
          <w:lang w:eastAsia="en-US"/>
        </w:rPr>
      </w:pPr>
      <w:r w:rsidRPr="00E27D27">
        <w:rPr>
          <w:rFonts w:eastAsia="Arial"/>
          <w:color w:val="auto"/>
          <w:sz w:val="24"/>
          <w:szCs w:val="24"/>
          <w:lang w:eastAsia="en-US"/>
        </w:rPr>
        <w:t xml:space="preserve">Figure 2 illustrates the Drama Triangle and the roles that are perceived during conflict. According to Lac and Donaldson (2020) The Drama Triangle was introduced by Stephen B Karpman. It is a theoretical framework used to describe and understand the roles of a victim, rescuer and persecutor that people assume during conflict (Lac and Donaldson, 2020). This suggests that there are 3 roles that people can portray during conflict, which can be perceived differently by different individuals. </w:t>
      </w:r>
      <w:r w:rsidRPr="00E27D27">
        <w:rPr>
          <w:rFonts w:eastAsia="Arial"/>
          <w:color w:val="auto"/>
          <w:sz w:val="24"/>
          <w:szCs w:val="24"/>
          <w:lang w:eastAsia="en-US"/>
        </w:rPr>
        <w:br/>
        <w:t xml:space="preserve">As part of the drama, individuals can switch from one role to another unintentionally, which compromises the possibility of maintaining a healthy relationship (Ibid). People become stuck </w:t>
      </w:r>
      <w:r w:rsidRPr="00E27D27">
        <w:rPr>
          <w:rFonts w:eastAsia="Arial"/>
          <w:color w:val="auto"/>
          <w:sz w:val="24"/>
          <w:szCs w:val="24"/>
          <w:lang w:eastAsia="en-US"/>
        </w:rPr>
        <w:lastRenderedPageBreak/>
        <w:t xml:space="preserve">in the cycle of wanting their needs met, without stating what they wanted (Karpman, 1968 cited in Lac and Donaldson, 2020). </w:t>
      </w:r>
    </w:p>
    <w:p w14:paraId="58C58D58" w14:textId="77777777" w:rsidR="00E27D27" w:rsidRPr="00E27D27" w:rsidRDefault="00E27D27" w:rsidP="00E27D27">
      <w:pPr>
        <w:overflowPunct/>
        <w:autoSpaceDE/>
        <w:autoSpaceDN/>
        <w:adjustRightInd/>
        <w:spacing w:after="160" w:line="480" w:lineRule="auto"/>
        <w:jc w:val="both"/>
        <w:textAlignment w:val="auto"/>
        <w:rPr>
          <w:rFonts w:eastAsia="Arial"/>
          <w:color w:val="auto"/>
          <w:sz w:val="24"/>
          <w:szCs w:val="24"/>
          <w:lang w:eastAsia="en-US"/>
        </w:rPr>
      </w:pPr>
      <w:r w:rsidRPr="00E27D27">
        <w:rPr>
          <w:rFonts w:eastAsia="Arial"/>
          <w:color w:val="auto"/>
          <w:sz w:val="24"/>
          <w:szCs w:val="24"/>
          <w:lang w:eastAsia="en-US"/>
        </w:rPr>
        <w:t xml:space="preserve">In this case, both neighbours saw themselves as victims, and each other as persecutor. Both neighbours could not get their own needs met, which caused them to become trapped in the cycle. </w:t>
      </w:r>
    </w:p>
    <w:p w14:paraId="2DCC613B" w14:textId="77777777" w:rsidR="00E27D27" w:rsidRPr="00E27D27" w:rsidRDefault="00E27D27" w:rsidP="00E27D27">
      <w:pPr>
        <w:overflowPunct/>
        <w:autoSpaceDE/>
        <w:autoSpaceDN/>
        <w:adjustRightInd/>
        <w:spacing w:after="160" w:line="480" w:lineRule="auto"/>
        <w:jc w:val="both"/>
        <w:textAlignment w:val="auto"/>
        <w:rPr>
          <w:rFonts w:eastAsia="Arial"/>
          <w:color w:val="auto"/>
          <w:sz w:val="24"/>
          <w:szCs w:val="24"/>
          <w:lang w:eastAsia="en-US"/>
        </w:rPr>
      </w:pPr>
      <w:r w:rsidRPr="00E27D27">
        <w:rPr>
          <w:rFonts w:eastAsia="Arial"/>
          <w:color w:val="auto"/>
          <w:sz w:val="24"/>
          <w:szCs w:val="24"/>
          <w:lang w:eastAsia="en-US"/>
        </w:rPr>
        <w:t xml:space="preserve">When we arrived and spoke to the victim, although our role was to hopefully become rescuer, the victim perceived our role as a ‘persecutor’. Which caused conflict towards us. However, once she realised that we were there to attend to her needs, our role switched and she perceived us as ‘rescuer’. Due to this, her behaviour changed towards us. </w:t>
      </w:r>
    </w:p>
    <w:p w14:paraId="14BADC5E" w14:textId="77777777" w:rsidR="00E27D27" w:rsidRPr="00E27D27" w:rsidRDefault="00E27D27" w:rsidP="00E27D27">
      <w:pPr>
        <w:overflowPunct/>
        <w:autoSpaceDE/>
        <w:autoSpaceDN/>
        <w:adjustRightInd/>
        <w:spacing w:after="160" w:line="480" w:lineRule="auto"/>
        <w:jc w:val="both"/>
        <w:textAlignment w:val="auto"/>
        <w:rPr>
          <w:rFonts w:eastAsia="Arial"/>
          <w:color w:val="auto"/>
          <w:sz w:val="24"/>
          <w:szCs w:val="24"/>
          <w:lang w:eastAsia="en-US"/>
        </w:rPr>
      </w:pPr>
      <w:r w:rsidRPr="00E27D27">
        <w:rPr>
          <w:rFonts w:eastAsia="Arial"/>
          <w:color w:val="auto"/>
          <w:sz w:val="24"/>
          <w:szCs w:val="24"/>
          <w:lang w:eastAsia="en-US"/>
        </w:rPr>
        <w:t xml:space="preserve">After talking to the victim, I then left the victim with other officers while I attended the address of the suspect next door. After entering the address it was clear that the suspect was upset. She had been crying and stated that she had ‘lost it’ and did not mean to hurt her neighbour. </w:t>
      </w:r>
    </w:p>
    <w:p w14:paraId="5FA4C402" w14:textId="77777777" w:rsidR="00E27D27" w:rsidRPr="00E27D27" w:rsidRDefault="00E27D27" w:rsidP="00E27D27">
      <w:pPr>
        <w:overflowPunct/>
        <w:autoSpaceDE/>
        <w:autoSpaceDN/>
        <w:adjustRightInd/>
        <w:spacing w:after="160" w:line="480" w:lineRule="auto"/>
        <w:jc w:val="both"/>
        <w:textAlignment w:val="auto"/>
        <w:rPr>
          <w:rFonts w:eastAsia="Arial"/>
          <w:color w:val="auto"/>
          <w:sz w:val="24"/>
          <w:szCs w:val="24"/>
          <w:lang w:eastAsia="en-US"/>
        </w:rPr>
      </w:pPr>
      <w:r w:rsidRPr="00E27D27">
        <w:rPr>
          <w:rFonts w:eastAsia="Arial"/>
          <w:color w:val="auto"/>
          <w:sz w:val="24"/>
          <w:szCs w:val="24"/>
          <w:lang w:eastAsia="en-US"/>
        </w:rPr>
        <w:t xml:space="preserve">It was established that she had committed an offence by assaulting her neighbour. Due to this, I needed to carry out my role and arrest her. Before doing this, I assessed the situation and her behaviour using the National Decision Model (NDM). I had already gathered information and intelligence about her behaviour on the way to the incident. This information shows that the suspect was low risk to police. I had also made the decision that she would need to be arrested due to her committing an offence. This meant that I knew what duty I needed to execute. However, I continued to assess her behaviour using the NDM in case her behaviour escalated and a new working strategy was needed. </w:t>
      </w:r>
    </w:p>
    <w:p w14:paraId="4F0073F7" w14:textId="77777777" w:rsidR="00E27D27" w:rsidRPr="00E27D27" w:rsidRDefault="00E27D27" w:rsidP="00E27D27">
      <w:pPr>
        <w:overflowPunct/>
        <w:autoSpaceDE/>
        <w:autoSpaceDN/>
        <w:adjustRightInd/>
        <w:spacing w:after="160" w:line="480" w:lineRule="auto"/>
        <w:jc w:val="both"/>
        <w:textAlignment w:val="auto"/>
        <w:rPr>
          <w:rFonts w:eastAsia="Arial"/>
          <w:color w:val="auto"/>
          <w:sz w:val="24"/>
          <w:szCs w:val="24"/>
          <w:lang w:eastAsia="en-US"/>
        </w:rPr>
      </w:pPr>
      <w:r w:rsidRPr="00E27D27">
        <w:rPr>
          <w:rFonts w:eastAsia="Arial"/>
          <w:color w:val="auto"/>
          <w:sz w:val="24"/>
          <w:szCs w:val="24"/>
          <w:lang w:eastAsia="en-US"/>
        </w:rPr>
        <w:t xml:space="preserve">I explained to the suspect that due to her assaulting her neighbour, she will be arrested. At this point she was very upset and compliant. This meant it was not proportionate or justified to use any force at this stage. </w:t>
      </w:r>
    </w:p>
    <w:p w14:paraId="5F6DB281" w14:textId="77777777" w:rsidR="00E27D27" w:rsidRPr="00E27D27" w:rsidRDefault="00E27D27" w:rsidP="00E27D27">
      <w:pPr>
        <w:overflowPunct/>
        <w:autoSpaceDE/>
        <w:autoSpaceDN/>
        <w:adjustRightInd/>
        <w:spacing w:after="160" w:line="480" w:lineRule="auto"/>
        <w:jc w:val="both"/>
        <w:textAlignment w:val="auto"/>
        <w:rPr>
          <w:rFonts w:eastAsia="Arial"/>
          <w:color w:val="auto"/>
          <w:sz w:val="24"/>
          <w:szCs w:val="24"/>
          <w:lang w:eastAsia="en-US"/>
        </w:rPr>
      </w:pPr>
      <w:r w:rsidRPr="00E27D27">
        <w:rPr>
          <w:rFonts w:eastAsia="Arial"/>
          <w:color w:val="auto"/>
          <w:sz w:val="24"/>
          <w:szCs w:val="24"/>
          <w:lang w:eastAsia="en-US"/>
        </w:rPr>
        <w:lastRenderedPageBreak/>
        <w:t xml:space="preserve">I was very empathetic towards her and decided to explain the actions I needed to carry out before arresting her. Using empathy and good communication skills was important to prevent conflict. I explained that she was under arrest for common assault and lawfully arrested her. During this time, her parents were extremely angry and hostile towards us. My colleague spoke to them, while I dealt with the suspect. I explained to her that I needed to carry out a section 32 search under the Police and Criminal Evidence Act 1984 to ensure she did not have anything with her which will harm anyone or anything that will aid her escape. I then explained that we will be going to the police van and we will be conveying her to custody. Due to my effective communication skills, she was extremely compliant and understood the process.  </w:t>
      </w:r>
    </w:p>
    <w:p w14:paraId="0E65EEA9" w14:textId="77777777" w:rsidR="00E27D27" w:rsidRPr="00E27D27" w:rsidRDefault="00E27D27" w:rsidP="00E27D27">
      <w:pPr>
        <w:overflowPunct/>
        <w:autoSpaceDE/>
        <w:autoSpaceDN/>
        <w:adjustRightInd/>
        <w:spacing w:after="160" w:line="480" w:lineRule="auto"/>
        <w:jc w:val="both"/>
        <w:textAlignment w:val="auto"/>
        <w:rPr>
          <w:rFonts w:eastAsia="Arial"/>
          <w:color w:val="auto"/>
          <w:sz w:val="24"/>
          <w:szCs w:val="24"/>
          <w:lang w:eastAsia="en-US"/>
        </w:rPr>
      </w:pPr>
      <w:r w:rsidRPr="00E27D27">
        <w:rPr>
          <w:rFonts w:eastAsia="Arial"/>
          <w:color w:val="auto"/>
          <w:sz w:val="24"/>
          <w:szCs w:val="24"/>
          <w:lang w:eastAsia="en-US"/>
        </w:rPr>
        <w:t>After reviewing the National Decision Model, I decided that I did not need to use force or apply hand cuffs due to her level of compliance and low level of threat. She was very upset and regretful of her actions and walked with me into the police van.</w:t>
      </w:r>
    </w:p>
    <w:p w14:paraId="77817D2B" w14:textId="77777777" w:rsidR="00E27D27" w:rsidRPr="00E27D27" w:rsidRDefault="00E27D27" w:rsidP="00E27D27">
      <w:pPr>
        <w:overflowPunct/>
        <w:autoSpaceDE/>
        <w:autoSpaceDN/>
        <w:adjustRightInd/>
        <w:spacing w:after="160" w:line="480" w:lineRule="auto"/>
        <w:jc w:val="both"/>
        <w:textAlignment w:val="auto"/>
        <w:rPr>
          <w:rFonts w:eastAsia="Arial"/>
          <w:color w:val="auto"/>
          <w:sz w:val="24"/>
          <w:szCs w:val="24"/>
          <w:lang w:eastAsia="en-US"/>
        </w:rPr>
      </w:pPr>
      <w:r w:rsidRPr="00E27D27">
        <w:rPr>
          <w:rFonts w:eastAsia="Arial"/>
          <w:color w:val="auto"/>
          <w:sz w:val="24"/>
          <w:szCs w:val="24"/>
          <w:lang w:eastAsia="en-US"/>
        </w:rPr>
        <w:t xml:space="preserve">When she was in the police van, her behaviour and attitude changed. She became verbally aggressive towards me and started shouting at me. As Betari’s box explains how people can get locked into a vicious cycle of communication based on how their attitudes and behaviour respond to each other (College of Policing, 2022), I continued to present a professional attitude and refrained from responding to her in the same manner. She continued to be verbally aggressive for some time, until we were halfway through our journey to custody. She then apologised for her behaviour and became very upset. I continued to show empathy towards her and reassured her. I explained the custody process to her, which allowed her to keep calm. After doing this, I managed to build a rapport with her. She was able to ask me questions about the process and hold a conversation with me. I explained to her that she will </w:t>
      </w:r>
      <w:r w:rsidRPr="00E27D27">
        <w:rPr>
          <w:rFonts w:eastAsia="Arial"/>
          <w:color w:val="auto"/>
          <w:sz w:val="24"/>
          <w:szCs w:val="24"/>
          <w:lang w:eastAsia="en-US"/>
        </w:rPr>
        <w:lastRenderedPageBreak/>
        <w:t xml:space="preserve">be interviewed regarding the incident. She then asked if I could interview her, because she was scared and did not know any other officer. </w:t>
      </w:r>
    </w:p>
    <w:p w14:paraId="3DABC82B" w14:textId="77777777" w:rsidR="00E27D27" w:rsidRPr="00E27D27" w:rsidRDefault="00E27D27" w:rsidP="00E27D27">
      <w:pPr>
        <w:overflowPunct/>
        <w:autoSpaceDE/>
        <w:autoSpaceDN/>
        <w:adjustRightInd/>
        <w:spacing w:after="160" w:line="480" w:lineRule="auto"/>
        <w:jc w:val="both"/>
        <w:textAlignment w:val="auto"/>
        <w:rPr>
          <w:rFonts w:eastAsia="Arial"/>
          <w:color w:val="auto"/>
          <w:sz w:val="24"/>
          <w:szCs w:val="24"/>
          <w:lang w:eastAsia="en-US"/>
        </w:rPr>
      </w:pPr>
      <w:r w:rsidRPr="00E27D27">
        <w:rPr>
          <w:rFonts w:eastAsia="Arial"/>
          <w:color w:val="auto"/>
          <w:sz w:val="24"/>
          <w:szCs w:val="24"/>
          <w:lang w:eastAsia="en-US"/>
        </w:rPr>
        <w:t xml:space="preserve">After getting to custody, she was booked in by the Custody Sergeant. While she was in custody, I decided to plan for her interview right away and updated the police systems. </w:t>
      </w:r>
    </w:p>
    <w:p w14:paraId="022AE2AE" w14:textId="77777777" w:rsidR="00E27D27" w:rsidRPr="00E27D27" w:rsidRDefault="00E27D27" w:rsidP="00E27D27">
      <w:pPr>
        <w:overflowPunct/>
        <w:autoSpaceDE/>
        <w:autoSpaceDN/>
        <w:adjustRightInd/>
        <w:spacing w:after="160" w:line="480" w:lineRule="auto"/>
        <w:jc w:val="both"/>
        <w:textAlignment w:val="auto"/>
        <w:rPr>
          <w:rFonts w:eastAsia="Arial"/>
          <w:color w:val="auto"/>
          <w:sz w:val="24"/>
          <w:szCs w:val="24"/>
          <w:lang w:eastAsia="en-US"/>
        </w:rPr>
      </w:pPr>
      <w:r w:rsidRPr="00E27D27">
        <w:rPr>
          <w:rFonts w:eastAsia="Arial"/>
          <w:color w:val="auto"/>
          <w:sz w:val="24"/>
          <w:szCs w:val="24"/>
          <w:lang w:eastAsia="en-US"/>
        </w:rPr>
        <w:t xml:space="preserve">During my interaction with the suspect, she demonstrated an array of different emotions. She was very angry during the conflict with her neighbour, she was then very upset when I conversed with her at her home address and then she became extremely verbally aggressive when being conveyed to custody. </w:t>
      </w:r>
    </w:p>
    <w:p w14:paraId="4246E482" w14:textId="77777777" w:rsidR="00E27D27" w:rsidRPr="00E27D27" w:rsidRDefault="00E27D27" w:rsidP="00E27D27">
      <w:pPr>
        <w:overflowPunct/>
        <w:autoSpaceDE/>
        <w:autoSpaceDN/>
        <w:adjustRightInd/>
        <w:spacing w:after="160" w:line="480" w:lineRule="auto"/>
        <w:jc w:val="both"/>
        <w:textAlignment w:val="auto"/>
        <w:rPr>
          <w:rFonts w:eastAsia="Arial"/>
          <w:color w:val="auto"/>
          <w:sz w:val="24"/>
          <w:szCs w:val="24"/>
          <w:lang w:eastAsia="en-US"/>
        </w:rPr>
      </w:pPr>
      <w:r w:rsidRPr="00E27D27">
        <w:rPr>
          <w:rFonts w:eastAsia="Arial"/>
          <w:color w:val="auto"/>
          <w:sz w:val="24"/>
          <w:szCs w:val="24"/>
          <w:lang w:eastAsia="en-US"/>
        </w:rPr>
        <w:t xml:space="preserve">These different emotions can be explained through Emotional Versus Rational Brain Theory. This theory states that different emotions can cause people to act irrationally. Golden (2017) states that this occurs due to the emotional brain and the rational brain are not effectively communicating with each other. This could be because emotions override logic or the rational brain is ill prepared to correct the surge of emotion, resulting in impaired judgement (ibid). </w:t>
      </w:r>
    </w:p>
    <w:p w14:paraId="34B92B04" w14:textId="77777777" w:rsidR="00E27D27" w:rsidRPr="00E27D27" w:rsidRDefault="00E27D27" w:rsidP="00E27D27">
      <w:pPr>
        <w:overflowPunct/>
        <w:autoSpaceDE/>
        <w:autoSpaceDN/>
        <w:adjustRightInd/>
        <w:spacing w:after="160" w:line="480" w:lineRule="auto"/>
        <w:jc w:val="both"/>
        <w:textAlignment w:val="auto"/>
        <w:rPr>
          <w:rFonts w:eastAsia="Arial"/>
          <w:color w:val="auto"/>
          <w:sz w:val="24"/>
          <w:szCs w:val="24"/>
          <w:lang w:eastAsia="en-US"/>
        </w:rPr>
      </w:pPr>
      <w:r w:rsidRPr="00E27D27">
        <w:rPr>
          <w:rFonts w:eastAsia="Arial"/>
          <w:color w:val="auto"/>
          <w:sz w:val="24"/>
          <w:szCs w:val="24"/>
          <w:lang w:eastAsia="en-US"/>
        </w:rPr>
        <w:t xml:space="preserve">During the above conflict, the suspect stated that she had ‘lost it’ and acted irrationally by assaulting her next door neighbour. Anger stems from feeling threat (Golden, 2017). When the suspect felt threatened, she became angry and as a consequence, acted unreasonable. </w:t>
      </w:r>
    </w:p>
    <w:p w14:paraId="3EB4167D" w14:textId="77777777" w:rsidR="00E27D27" w:rsidRPr="00E27D27" w:rsidRDefault="00E27D27" w:rsidP="00E27D27">
      <w:pPr>
        <w:overflowPunct/>
        <w:autoSpaceDE/>
        <w:autoSpaceDN/>
        <w:adjustRightInd/>
        <w:spacing w:after="160" w:line="480" w:lineRule="auto"/>
        <w:jc w:val="both"/>
        <w:textAlignment w:val="auto"/>
        <w:rPr>
          <w:rFonts w:eastAsia="Arial"/>
          <w:color w:val="auto"/>
          <w:sz w:val="24"/>
          <w:szCs w:val="24"/>
          <w:lang w:eastAsia="en-US"/>
        </w:rPr>
      </w:pPr>
      <w:r w:rsidRPr="00E27D27">
        <w:rPr>
          <w:rFonts w:eastAsia="Arial"/>
          <w:color w:val="auto"/>
          <w:sz w:val="24"/>
          <w:szCs w:val="24"/>
          <w:lang w:eastAsia="en-US"/>
        </w:rPr>
        <w:t>Similarly, Linder (2006) states that as people, we react in anger rather than sympathy. This suggests that anger can cause a substantial affect in a person’s behaviour and reaction. Linder (2006:p277) believes that people have a hot ‘go’ system and a cool ‘know’ system. The cool ‘know’ system is cognitive, slow and strategic whereas the hot ‘go’ system is impulsive and hastily reactive (Ibid). This suggests that when a person has a neutral emotion they are able to think rationally and use self-control, whereby anger causes a person to lose their self-control and react without thinking. In this case, the suspect reacted in a manner that she would not usually, due to her overwhelming anger. This has resulted in assault.</w:t>
      </w:r>
    </w:p>
    <w:p w14:paraId="1DCF91AE" w14:textId="77777777" w:rsidR="00E27D27" w:rsidRPr="00E27D27" w:rsidRDefault="00E27D27" w:rsidP="00E27D27">
      <w:pPr>
        <w:overflowPunct/>
        <w:autoSpaceDE/>
        <w:autoSpaceDN/>
        <w:adjustRightInd/>
        <w:spacing w:after="160" w:line="480" w:lineRule="auto"/>
        <w:jc w:val="both"/>
        <w:textAlignment w:val="auto"/>
        <w:rPr>
          <w:rFonts w:eastAsia="Calibri"/>
          <w:color w:val="auto"/>
          <w:sz w:val="24"/>
          <w:szCs w:val="24"/>
          <w:lang w:eastAsia="en-US"/>
        </w:rPr>
      </w:pPr>
      <w:r w:rsidRPr="00E27D27">
        <w:rPr>
          <w:rFonts w:eastAsia="Arial"/>
          <w:color w:val="auto"/>
          <w:sz w:val="24"/>
          <w:szCs w:val="24"/>
          <w:lang w:eastAsia="en-US"/>
        </w:rPr>
        <w:lastRenderedPageBreak/>
        <w:t>As stated previously, the suspect’s behaviour changed when she conveying to custody in the police van. She became verbally aggressive. This could be sue to her feeling humiliation because of her actions. According to Linder (2006:p277) feelings of humiliation can fuel mayhem in a person. Similarly, Marcus et al (2011:p279) mentions that ‘</w:t>
      </w:r>
      <w:r w:rsidRPr="00E27D27">
        <w:rPr>
          <w:rFonts w:eastAsia="Calibri"/>
          <w:color w:val="auto"/>
          <w:sz w:val="24"/>
          <w:szCs w:val="24"/>
          <w:lang w:eastAsia="en-US"/>
        </w:rPr>
        <w:t>Blema S. Steinberg (1996) posits that feelings of humiliation may trigger narcissistic rage and acts of aggression meant to lessen pain and increase self-worth’. This insinuates that humiliation is a strong emotion which can dominate an individual’s rational behaviour, causing them to become destructive. This can result in an increase of conflict. In this situation, it is important to stay calm and prevent fuelling the conflict.</w:t>
      </w:r>
    </w:p>
    <w:p w14:paraId="3F1472A3" w14:textId="77777777" w:rsidR="00E27D27" w:rsidRPr="00E27D27" w:rsidRDefault="00E27D27" w:rsidP="00E27D27">
      <w:pPr>
        <w:overflowPunct/>
        <w:autoSpaceDE/>
        <w:autoSpaceDN/>
        <w:adjustRightInd/>
        <w:spacing w:after="160" w:line="480" w:lineRule="auto"/>
        <w:jc w:val="both"/>
        <w:textAlignment w:val="auto"/>
        <w:rPr>
          <w:rFonts w:eastAsia="Calibri"/>
          <w:color w:val="auto"/>
          <w:sz w:val="24"/>
          <w:szCs w:val="24"/>
          <w:lang w:eastAsia="en-US"/>
        </w:rPr>
      </w:pPr>
      <w:r w:rsidRPr="00E27D27">
        <w:rPr>
          <w:rFonts w:eastAsia="Calibri"/>
          <w:color w:val="auto"/>
          <w:sz w:val="24"/>
          <w:szCs w:val="24"/>
          <w:lang w:eastAsia="en-US"/>
        </w:rPr>
        <w:t xml:space="preserve">Emotional versus Ration Brain Theory implies that a person’s emotion can override their rational thought, resulting in a behavioural change. Some emotions can fuel conflict such as anger and humiliation. </w:t>
      </w:r>
    </w:p>
    <w:p w14:paraId="0E7EBA6C" w14:textId="77777777" w:rsidR="00E27D27" w:rsidRPr="00E27D27" w:rsidRDefault="00E27D27" w:rsidP="00E27D27">
      <w:pPr>
        <w:overflowPunct/>
        <w:autoSpaceDE/>
        <w:autoSpaceDN/>
        <w:adjustRightInd/>
        <w:spacing w:after="160" w:line="480" w:lineRule="auto"/>
        <w:jc w:val="both"/>
        <w:textAlignment w:val="auto"/>
        <w:rPr>
          <w:rFonts w:eastAsia="Calibri"/>
          <w:color w:val="auto"/>
          <w:sz w:val="24"/>
          <w:szCs w:val="24"/>
          <w:lang w:eastAsia="en-US"/>
        </w:rPr>
      </w:pPr>
    </w:p>
    <w:p w14:paraId="2EC28798" w14:textId="77777777" w:rsidR="00E27D27" w:rsidRPr="00E27D27" w:rsidRDefault="00E27D27" w:rsidP="00E27D27">
      <w:pPr>
        <w:overflowPunct/>
        <w:autoSpaceDE/>
        <w:autoSpaceDN/>
        <w:adjustRightInd/>
        <w:spacing w:after="160" w:line="480" w:lineRule="auto"/>
        <w:jc w:val="both"/>
        <w:textAlignment w:val="auto"/>
        <w:rPr>
          <w:rFonts w:eastAsia="Calibri"/>
          <w:color w:val="auto"/>
          <w:sz w:val="24"/>
          <w:szCs w:val="24"/>
          <w:lang w:eastAsia="en-US"/>
        </w:rPr>
      </w:pPr>
      <w:r w:rsidRPr="00E27D27">
        <w:rPr>
          <w:rFonts w:eastAsia="Calibri"/>
          <w:color w:val="auto"/>
          <w:sz w:val="24"/>
          <w:szCs w:val="24"/>
          <w:lang w:eastAsia="en-US"/>
        </w:rPr>
        <w:t xml:space="preserve">The outcome of the incident was positive. The suspect answered all my questions in interview and she was extremely apologetic. Due to her not having any criminal convictions and the lack of injury from this incident, I suggested that a community resolution would be beneficial. The suspect was referred to The Woman’s Pathfinder as an outcome. </w:t>
      </w:r>
    </w:p>
    <w:p w14:paraId="77D89B32" w14:textId="77777777" w:rsidR="00E27D27" w:rsidRPr="00E27D27" w:rsidRDefault="00E27D27" w:rsidP="00E27D27">
      <w:pPr>
        <w:overflowPunct/>
        <w:autoSpaceDE/>
        <w:autoSpaceDN/>
        <w:adjustRightInd/>
        <w:spacing w:after="160" w:line="480" w:lineRule="auto"/>
        <w:jc w:val="both"/>
        <w:textAlignment w:val="auto"/>
        <w:rPr>
          <w:rFonts w:eastAsia="Calibri"/>
          <w:color w:val="auto"/>
          <w:sz w:val="24"/>
          <w:szCs w:val="24"/>
          <w:lang w:eastAsia="en-US"/>
        </w:rPr>
      </w:pPr>
      <w:r w:rsidRPr="00E27D27">
        <w:rPr>
          <w:rFonts w:eastAsia="Calibri"/>
          <w:color w:val="auto"/>
          <w:sz w:val="24"/>
          <w:szCs w:val="24"/>
          <w:lang w:eastAsia="en-US"/>
        </w:rPr>
        <w:t xml:space="preserve">Throughout this incident, it was clear that effective communication and active listening was the key to managing the conflict. Self-regulation and emotional awareness played a major part in preventing further conflict and deescalating the current conflict. </w:t>
      </w:r>
    </w:p>
    <w:p w14:paraId="4BC6CA38" w14:textId="77777777" w:rsidR="00E27D27" w:rsidRPr="00E27D27" w:rsidRDefault="00E27D27" w:rsidP="00E27D27">
      <w:pPr>
        <w:overflowPunct/>
        <w:autoSpaceDE/>
        <w:autoSpaceDN/>
        <w:adjustRightInd/>
        <w:spacing w:after="160" w:line="480" w:lineRule="auto"/>
        <w:jc w:val="both"/>
        <w:textAlignment w:val="auto"/>
        <w:rPr>
          <w:rFonts w:eastAsia="Calibri"/>
          <w:color w:val="auto"/>
          <w:sz w:val="24"/>
          <w:szCs w:val="24"/>
          <w:lang w:eastAsia="en-US"/>
        </w:rPr>
      </w:pPr>
      <w:r w:rsidRPr="00E27D27">
        <w:rPr>
          <w:rFonts w:eastAsia="Calibri"/>
          <w:color w:val="auto"/>
          <w:sz w:val="24"/>
          <w:szCs w:val="24"/>
          <w:lang w:eastAsia="en-US"/>
        </w:rPr>
        <w:t xml:space="preserve">It is also evident that theories and models do underpin the causes of conflict. It was important to understand these theories in order to understand how conflict can be resolved effectively. </w:t>
      </w:r>
      <w:r w:rsidRPr="00E27D27">
        <w:rPr>
          <w:rFonts w:eastAsia="Calibri"/>
          <w:color w:val="auto"/>
          <w:sz w:val="24"/>
          <w:szCs w:val="24"/>
          <w:lang w:eastAsia="en-US"/>
        </w:rPr>
        <w:lastRenderedPageBreak/>
        <w:t xml:space="preserve">It is clear that emotions play a pivotal part in conflict and as a police officer, it is my role to use effective communication to resolve these incidents effectively. </w:t>
      </w:r>
    </w:p>
    <w:p w14:paraId="2448A654" w14:textId="77777777" w:rsidR="00E27D27" w:rsidRPr="00E27D27" w:rsidRDefault="00E27D27" w:rsidP="00E27D27">
      <w:pPr>
        <w:overflowPunct/>
        <w:autoSpaceDE/>
        <w:autoSpaceDN/>
        <w:adjustRightInd/>
        <w:spacing w:after="160" w:line="480" w:lineRule="auto"/>
        <w:jc w:val="both"/>
        <w:textAlignment w:val="auto"/>
        <w:rPr>
          <w:rFonts w:eastAsia="Calibri"/>
          <w:color w:val="auto"/>
          <w:sz w:val="24"/>
          <w:szCs w:val="24"/>
          <w:lang w:eastAsia="en-US"/>
        </w:rPr>
      </w:pPr>
      <w:r w:rsidRPr="00E27D27">
        <w:rPr>
          <w:rFonts w:eastAsia="Calibri"/>
          <w:color w:val="auto"/>
          <w:sz w:val="24"/>
          <w:szCs w:val="24"/>
          <w:lang w:eastAsia="en-US"/>
        </w:rPr>
        <w:t xml:space="preserve">After dealing with this incident, it is apparent that use of force can be avoided through effective communication and using the NDM is important to reduce risk of harm towards officers and other members of the public. I feel that this incident was dealt with effectively and communication is a fundamental element when dealing with conflict incidents. </w:t>
      </w:r>
    </w:p>
    <w:p w14:paraId="4557CCDD" w14:textId="77777777" w:rsidR="008B28E7" w:rsidRPr="00270EEB" w:rsidRDefault="008B28E7" w:rsidP="00E6298B">
      <w:pPr>
        <w:ind w:right="107"/>
        <w:jc w:val="both"/>
        <w:rPr>
          <w:sz w:val="24"/>
          <w:szCs w:val="24"/>
        </w:rPr>
      </w:pPr>
    </w:p>
    <w:p w14:paraId="545B147F" w14:textId="32E3434F" w:rsidR="008B28E7" w:rsidRPr="00270EEB" w:rsidRDefault="00E27D27" w:rsidP="00E6298B">
      <w:pPr>
        <w:ind w:right="107"/>
        <w:jc w:val="both"/>
        <w:rPr>
          <w:sz w:val="24"/>
          <w:szCs w:val="24"/>
        </w:rPr>
      </w:pPr>
      <w:r>
        <w:rPr>
          <w:sz w:val="24"/>
          <w:szCs w:val="24"/>
        </w:rPr>
        <w:t>WORD COUNT - 2733</w:t>
      </w: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6F63CE9A" w14:textId="51630AD3" w:rsidR="0038120E" w:rsidRDefault="0038120E" w:rsidP="0038120E">
      <w:pPr>
        <w:pStyle w:val="paragraph"/>
        <w:spacing w:before="0" w:beforeAutospacing="0" w:after="0" w:afterAutospacing="0" w:line="480" w:lineRule="auto"/>
        <w:jc w:val="both"/>
        <w:textAlignment w:val="baseline"/>
        <w:rPr>
          <w:rStyle w:val="eop"/>
          <w:rFonts w:ascii="Arial" w:hAnsi="Arial" w:cs="Arial"/>
        </w:rPr>
      </w:pPr>
      <w:r>
        <w:rPr>
          <w:rStyle w:val="normaltextrun"/>
          <w:rFonts w:ascii="Arial" w:hAnsi="Arial" w:cs="Arial"/>
        </w:rPr>
        <w:t>On the 10th of April 1981 protests begun in the streets of Brixton, South London due to rumours of police brutality against a black man (BBC News, 2021). Violence erupted against the Metropolitan Police causing a riot and it lasted for three days. The black population had a poor relationship with the police as they felt that they were being treated unfairly by the police, and that they were being targeted by the police through stop and search laws (BBC News, 2021). </w:t>
      </w:r>
      <w:r>
        <w:rPr>
          <w:rStyle w:val="eop"/>
          <w:rFonts w:ascii="Arial" w:hAnsi="Arial" w:cs="Arial"/>
        </w:rPr>
        <w:t> </w:t>
      </w:r>
    </w:p>
    <w:p w14:paraId="5FA326C7" w14:textId="77777777" w:rsidR="008D0E0B" w:rsidRDefault="008D0E0B" w:rsidP="0038120E">
      <w:pPr>
        <w:pStyle w:val="paragraph"/>
        <w:spacing w:before="0" w:beforeAutospacing="0" w:after="0" w:afterAutospacing="0" w:line="480" w:lineRule="auto"/>
        <w:jc w:val="both"/>
        <w:textAlignment w:val="baseline"/>
        <w:rPr>
          <w:rFonts w:ascii="Segoe UI" w:hAnsi="Segoe UI" w:cs="Segoe UI"/>
          <w:sz w:val="18"/>
          <w:szCs w:val="18"/>
        </w:rPr>
      </w:pPr>
    </w:p>
    <w:p w14:paraId="62F9CE6C" w14:textId="70BA5184" w:rsidR="0038120E" w:rsidRDefault="0038120E" w:rsidP="0038120E">
      <w:pPr>
        <w:pStyle w:val="paragraph"/>
        <w:spacing w:before="0" w:beforeAutospacing="0" w:after="0" w:afterAutospacing="0" w:line="480" w:lineRule="auto"/>
        <w:jc w:val="both"/>
        <w:textAlignment w:val="baseline"/>
        <w:rPr>
          <w:rStyle w:val="eop"/>
          <w:rFonts w:ascii="Arial" w:hAnsi="Arial" w:cs="Arial"/>
        </w:rPr>
      </w:pPr>
      <w:r>
        <w:rPr>
          <w:rStyle w:val="normaltextrun"/>
          <w:rFonts w:ascii="Arial" w:hAnsi="Arial" w:cs="Arial"/>
        </w:rPr>
        <w:t xml:space="preserve">Due to this, the Scarman Report was created by Lord Scarman in 1981. According to Benyon (2014:p101) Lord Scarman states that while policies in policing are not racist, some officers are guilty of racially prejudiced behaviour, and their actions cause ‘incalculable harm’. This </w:t>
      </w:r>
      <w:r>
        <w:rPr>
          <w:rStyle w:val="normaltextrun"/>
          <w:rFonts w:ascii="Arial" w:hAnsi="Arial" w:cs="Arial"/>
        </w:rPr>
        <w:lastRenderedPageBreak/>
        <w:t>implies that officers have caused tension in the community due to their racial behaviour towards the black population of Brixton. This demonstrates how valuating difference and inclusion is critical in policing.</w:t>
      </w:r>
      <w:r>
        <w:rPr>
          <w:rStyle w:val="eop"/>
          <w:rFonts w:ascii="Arial" w:hAnsi="Arial" w:cs="Arial"/>
        </w:rPr>
        <w:t> </w:t>
      </w:r>
    </w:p>
    <w:p w14:paraId="36D62233" w14:textId="77777777" w:rsidR="008D0E0B" w:rsidRDefault="008D0E0B" w:rsidP="0038120E">
      <w:pPr>
        <w:pStyle w:val="paragraph"/>
        <w:spacing w:before="0" w:beforeAutospacing="0" w:after="0" w:afterAutospacing="0" w:line="480" w:lineRule="auto"/>
        <w:jc w:val="both"/>
        <w:textAlignment w:val="baseline"/>
        <w:rPr>
          <w:rFonts w:ascii="Segoe UI" w:hAnsi="Segoe UI" w:cs="Segoe UI"/>
          <w:sz w:val="18"/>
          <w:szCs w:val="18"/>
        </w:rPr>
      </w:pPr>
    </w:p>
    <w:p w14:paraId="2470F567" w14:textId="6CBFAC99" w:rsidR="0038120E" w:rsidRDefault="0038120E" w:rsidP="0038120E">
      <w:pPr>
        <w:pStyle w:val="paragraph"/>
        <w:spacing w:before="0" w:beforeAutospacing="0" w:after="0" w:afterAutospacing="0" w:line="480" w:lineRule="auto"/>
        <w:jc w:val="both"/>
        <w:textAlignment w:val="baseline"/>
        <w:rPr>
          <w:rStyle w:val="eop"/>
          <w:rFonts w:ascii="Arial" w:hAnsi="Arial" w:cs="Arial"/>
        </w:rPr>
      </w:pPr>
      <w:r>
        <w:rPr>
          <w:rStyle w:val="normaltextrun"/>
          <w:rFonts w:ascii="Arial" w:hAnsi="Arial" w:cs="Arial"/>
        </w:rPr>
        <w:t>In Britain, policing is established on the principle of policing by consent rather than coercion (Oxford, 1984). This implies that traditionally, policing the community is through consent from the public. It is important for the police to establish a good relationship with the public in order to police effectively and efficiently. The relationship between the police and public is important in supporting victims of crime and protect the public by reducing crime (Bury et al, 2018). If police officers do not value difference and inclusion, the public will lose confidence in the force, causing an increase in tension, preventing the public from reporting offences and assisting the police during investigations. Oxford (1984) states that police officers are servants of the community whose confidence they must secure and success depends on an understanding of all groups in the community including ethnic minorities. This signifies the importance of policing fairly, while doing everything necessary to treat all people equally allowing them to feel safe and secure in their community. This will increase effective policing and prevent further violent riots such as the ones that occurred in Brixton. </w:t>
      </w:r>
      <w:r>
        <w:rPr>
          <w:rStyle w:val="eop"/>
          <w:rFonts w:ascii="Arial" w:hAnsi="Arial" w:cs="Arial"/>
        </w:rPr>
        <w:t> </w:t>
      </w:r>
    </w:p>
    <w:p w14:paraId="104D509D" w14:textId="77777777" w:rsidR="008D0E0B" w:rsidRDefault="008D0E0B" w:rsidP="0038120E">
      <w:pPr>
        <w:pStyle w:val="paragraph"/>
        <w:spacing w:before="0" w:beforeAutospacing="0" w:after="0" w:afterAutospacing="0" w:line="480" w:lineRule="auto"/>
        <w:jc w:val="both"/>
        <w:textAlignment w:val="baseline"/>
        <w:rPr>
          <w:rFonts w:ascii="Segoe UI" w:hAnsi="Segoe UI" w:cs="Segoe UI"/>
          <w:sz w:val="18"/>
          <w:szCs w:val="18"/>
        </w:rPr>
      </w:pPr>
    </w:p>
    <w:p w14:paraId="1C83470A" w14:textId="06FBAC30" w:rsidR="0038120E" w:rsidRDefault="0038120E" w:rsidP="0038120E">
      <w:pPr>
        <w:pStyle w:val="paragraph"/>
        <w:spacing w:before="0" w:beforeAutospacing="0" w:after="0" w:afterAutospacing="0" w:line="480" w:lineRule="auto"/>
        <w:jc w:val="both"/>
        <w:textAlignment w:val="baseline"/>
        <w:rPr>
          <w:rStyle w:val="eop"/>
          <w:rFonts w:ascii="Arial" w:hAnsi="Arial" w:cs="Arial"/>
        </w:rPr>
      </w:pPr>
      <w:r>
        <w:rPr>
          <w:rStyle w:val="normaltextrun"/>
          <w:rFonts w:ascii="Arial" w:hAnsi="Arial" w:cs="Arial"/>
        </w:rPr>
        <w:t>In this essay, I will critically assess a recent policing incident that I played a significant role in which involved ethnicity and language issues. I will consider and reflect on my responsibilities during this incident and include relevant procedures such as the Code of Ethics and the Victims Code of practice. I will also illustrate how these policing values were engaged and adhered to during this incident.</w:t>
      </w:r>
      <w:r>
        <w:rPr>
          <w:rStyle w:val="eop"/>
          <w:rFonts w:ascii="Arial" w:hAnsi="Arial" w:cs="Arial"/>
        </w:rPr>
        <w:t> </w:t>
      </w:r>
    </w:p>
    <w:p w14:paraId="0009705A" w14:textId="77777777" w:rsidR="008D0E0B" w:rsidRDefault="008D0E0B" w:rsidP="0038120E">
      <w:pPr>
        <w:pStyle w:val="paragraph"/>
        <w:spacing w:before="0" w:beforeAutospacing="0" w:after="0" w:afterAutospacing="0" w:line="480" w:lineRule="auto"/>
        <w:jc w:val="both"/>
        <w:textAlignment w:val="baseline"/>
        <w:rPr>
          <w:rFonts w:ascii="Segoe UI" w:hAnsi="Segoe UI" w:cs="Segoe UI"/>
          <w:sz w:val="18"/>
          <w:szCs w:val="18"/>
        </w:rPr>
      </w:pPr>
    </w:p>
    <w:p w14:paraId="7348FD35" w14:textId="5FFB535E" w:rsidR="0038120E" w:rsidRDefault="0038120E" w:rsidP="0038120E">
      <w:pPr>
        <w:pStyle w:val="paragraph"/>
        <w:spacing w:before="0" w:beforeAutospacing="0" w:after="0" w:afterAutospacing="0" w:line="480" w:lineRule="auto"/>
        <w:jc w:val="both"/>
        <w:textAlignment w:val="baseline"/>
        <w:rPr>
          <w:rStyle w:val="eop"/>
          <w:rFonts w:ascii="Arial" w:hAnsi="Arial" w:cs="Arial"/>
        </w:rPr>
      </w:pPr>
      <w:r>
        <w:rPr>
          <w:rStyle w:val="normaltextrun"/>
          <w:rFonts w:ascii="Arial" w:hAnsi="Arial" w:cs="Arial"/>
        </w:rPr>
        <w:lastRenderedPageBreak/>
        <w:t>Firstly, it is important to understand the policing values and procedures all officers must adhere to. Both the Code of Ethics and Victims Code of Practice are essential when dealing with any police incidents. </w:t>
      </w:r>
      <w:r>
        <w:rPr>
          <w:rStyle w:val="eop"/>
          <w:rFonts w:ascii="Arial" w:hAnsi="Arial" w:cs="Arial"/>
        </w:rPr>
        <w:t> </w:t>
      </w:r>
    </w:p>
    <w:p w14:paraId="47BA2C91" w14:textId="2E35A73D" w:rsidR="008D0E0B" w:rsidRDefault="008D0E0B" w:rsidP="0038120E">
      <w:pPr>
        <w:pStyle w:val="paragraph"/>
        <w:spacing w:before="0" w:beforeAutospacing="0" w:after="0" w:afterAutospacing="0" w:line="480" w:lineRule="auto"/>
        <w:jc w:val="both"/>
        <w:textAlignment w:val="baseline"/>
        <w:rPr>
          <w:rStyle w:val="eop"/>
          <w:rFonts w:ascii="Arial" w:hAnsi="Arial" w:cs="Arial"/>
        </w:rPr>
      </w:pPr>
    </w:p>
    <w:p w14:paraId="5B5D9883" w14:textId="77777777" w:rsidR="008D0E0B" w:rsidRDefault="008D0E0B" w:rsidP="0038120E">
      <w:pPr>
        <w:pStyle w:val="paragraph"/>
        <w:spacing w:before="0" w:beforeAutospacing="0" w:after="0" w:afterAutospacing="0" w:line="480" w:lineRule="auto"/>
        <w:jc w:val="both"/>
        <w:textAlignment w:val="baseline"/>
        <w:rPr>
          <w:rFonts w:ascii="Segoe UI" w:hAnsi="Segoe UI" w:cs="Segoe UI"/>
          <w:sz w:val="18"/>
          <w:szCs w:val="18"/>
        </w:rPr>
      </w:pPr>
    </w:p>
    <w:p w14:paraId="5226CB65" w14:textId="77777777" w:rsidR="0038120E" w:rsidRDefault="0038120E" w:rsidP="0038120E">
      <w:pPr>
        <w:pStyle w:val="paragraph"/>
        <w:spacing w:before="0" w:beforeAutospacing="0" w:after="0" w:afterAutospacing="0" w:line="480" w:lineRule="auto"/>
        <w:jc w:val="both"/>
        <w:textAlignment w:val="baseline"/>
        <w:rPr>
          <w:rFonts w:ascii="Segoe UI" w:hAnsi="Segoe UI" w:cs="Segoe UI"/>
          <w:sz w:val="18"/>
          <w:szCs w:val="18"/>
        </w:rPr>
      </w:pPr>
      <w:r>
        <w:rPr>
          <w:rStyle w:val="normaltextrun"/>
          <w:rFonts w:ascii="Arial" w:hAnsi="Arial" w:cs="Arial"/>
          <w:u w:val="single"/>
        </w:rPr>
        <w:t>The Code of Ethics</w:t>
      </w:r>
      <w:r>
        <w:rPr>
          <w:rStyle w:val="eop"/>
          <w:rFonts w:ascii="Arial" w:hAnsi="Arial" w:cs="Arial"/>
        </w:rPr>
        <w:t> </w:t>
      </w:r>
    </w:p>
    <w:p w14:paraId="3555C652" w14:textId="77777777" w:rsidR="0038120E" w:rsidRDefault="0038120E" w:rsidP="0038120E">
      <w:pPr>
        <w:pStyle w:val="paragraph"/>
        <w:spacing w:before="0" w:beforeAutospacing="0" w:after="0" w:afterAutospacing="0" w:line="480" w:lineRule="auto"/>
        <w:jc w:val="both"/>
        <w:textAlignment w:val="baseline"/>
        <w:rPr>
          <w:rFonts w:ascii="Segoe UI" w:hAnsi="Segoe UI" w:cs="Segoe UI"/>
          <w:sz w:val="18"/>
          <w:szCs w:val="18"/>
        </w:rPr>
      </w:pPr>
      <w:r>
        <w:rPr>
          <w:rStyle w:val="normaltextrun"/>
          <w:rFonts w:ascii="Arial" w:hAnsi="Arial" w:cs="Arial"/>
        </w:rPr>
        <w:t>The College of Policing (2014:p6) states that the Code of Ethics was created to support each member of the policing profession in order for them to deliver the ‘highest professional standards’ when working with public. There are nine policing principles within the Code of Ethics which all officers must adhere to. These are: Accountability, Fairness, Honesty, Integrity, Leadership, Objectivity, Openness, Respect and Selflessness (College of Policing, 2014). These principles allow officers to make complex decisions ethically increasing public confidence. These principles underpin and strengthen existing procedures and regulations (College of Policing, 2014). This implies that the principles increased professional behaviour in policing, ensuring that all officers respond appropriately to all incidents, regardless of the context. As a police officer I must demonstrate these principles at all times, specifically when dealing with incidents.</w:t>
      </w:r>
      <w:r>
        <w:rPr>
          <w:rStyle w:val="eop"/>
          <w:rFonts w:ascii="Arial" w:hAnsi="Arial" w:cs="Arial"/>
        </w:rPr>
        <w:t> </w:t>
      </w:r>
    </w:p>
    <w:p w14:paraId="36A60F75" w14:textId="77777777" w:rsidR="0038120E" w:rsidRDefault="0038120E" w:rsidP="0038120E">
      <w:pPr>
        <w:pStyle w:val="paragraph"/>
        <w:spacing w:before="0" w:beforeAutospacing="0" w:after="0" w:afterAutospacing="0" w:line="480" w:lineRule="auto"/>
        <w:jc w:val="both"/>
        <w:textAlignment w:val="baseline"/>
        <w:rPr>
          <w:rFonts w:ascii="Segoe UI" w:hAnsi="Segoe UI" w:cs="Segoe UI"/>
          <w:sz w:val="18"/>
          <w:szCs w:val="18"/>
        </w:rPr>
      </w:pPr>
      <w:r>
        <w:rPr>
          <w:rStyle w:val="eop"/>
          <w:rFonts w:ascii="Arial" w:hAnsi="Arial" w:cs="Arial"/>
        </w:rPr>
        <w:t> </w:t>
      </w:r>
    </w:p>
    <w:p w14:paraId="1BABC2EA" w14:textId="77777777" w:rsidR="0038120E" w:rsidRDefault="0038120E" w:rsidP="0038120E">
      <w:pPr>
        <w:pStyle w:val="paragraph"/>
        <w:spacing w:before="0" w:beforeAutospacing="0" w:after="0" w:afterAutospacing="0" w:line="480" w:lineRule="auto"/>
        <w:jc w:val="both"/>
        <w:textAlignment w:val="baseline"/>
        <w:rPr>
          <w:rFonts w:ascii="Segoe UI" w:hAnsi="Segoe UI" w:cs="Segoe UI"/>
          <w:sz w:val="18"/>
          <w:szCs w:val="18"/>
        </w:rPr>
      </w:pPr>
      <w:r>
        <w:rPr>
          <w:rStyle w:val="eop"/>
          <w:rFonts w:ascii="Arial" w:hAnsi="Arial" w:cs="Arial"/>
        </w:rPr>
        <w:t> </w:t>
      </w:r>
    </w:p>
    <w:p w14:paraId="27614275" w14:textId="77777777" w:rsidR="0038120E" w:rsidRDefault="0038120E" w:rsidP="0038120E">
      <w:pPr>
        <w:pStyle w:val="paragraph"/>
        <w:spacing w:before="0" w:beforeAutospacing="0" w:after="0" w:afterAutospacing="0" w:line="480" w:lineRule="auto"/>
        <w:jc w:val="both"/>
        <w:textAlignment w:val="baseline"/>
        <w:rPr>
          <w:rFonts w:ascii="Segoe UI" w:hAnsi="Segoe UI" w:cs="Segoe UI"/>
          <w:sz w:val="18"/>
          <w:szCs w:val="18"/>
        </w:rPr>
      </w:pPr>
      <w:r>
        <w:rPr>
          <w:rStyle w:val="normaltextrun"/>
          <w:rFonts w:ascii="Arial" w:hAnsi="Arial" w:cs="Arial"/>
          <w:u w:val="single"/>
        </w:rPr>
        <w:t>The Victims Code of Practice</w:t>
      </w:r>
      <w:r>
        <w:rPr>
          <w:rStyle w:val="eop"/>
          <w:rFonts w:ascii="Arial" w:hAnsi="Arial" w:cs="Arial"/>
        </w:rPr>
        <w:t> </w:t>
      </w:r>
    </w:p>
    <w:p w14:paraId="593F45DD" w14:textId="05036378" w:rsidR="0038120E" w:rsidRDefault="0038120E" w:rsidP="0038120E">
      <w:pPr>
        <w:pStyle w:val="paragraph"/>
        <w:spacing w:before="0" w:beforeAutospacing="0" w:after="0" w:afterAutospacing="0" w:line="480" w:lineRule="auto"/>
        <w:jc w:val="both"/>
        <w:textAlignment w:val="baseline"/>
        <w:rPr>
          <w:rStyle w:val="eop"/>
          <w:rFonts w:ascii="Arial" w:hAnsi="Arial" w:cs="Arial"/>
        </w:rPr>
      </w:pPr>
      <w:r>
        <w:rPr>
          <w:rStyle w:val="normaltextrun"/>
          <w:rFonts w:ascii="Arial" w:hAnsi="Arial" w:cs="Arial"/>
        </w:rPr>
        <w:t>As reported by the Ministry of Justice (2022) there are 12 different rights for all victims of crime. The code of practice for victims of crime is a statutory code that sets out the minimum level of service all victims should receive from the Criminal Justice System, including the police. </w:t>
      </w:r>
      <w:r>
        <w:rPr>
          <w:rStyle w:val="eop"/>
          <w:rFonts w:ascii="Arial" w:hAnsi="Arial" w:cs="Arial"/>
        </w:rPr>
        <w:t> </w:t>
      </w:r>
    </w:p>
    <w:p w14:paraId="6E0B9954" w14:textId="77777777" w:rsidR="008D0E0B" w:rsidRDefault="008D0E0B" w:rsidP="0038120E">
      <w:pPr>
        <w:pStyle w:val="paragraph"/>
        <w:spacing w:before="0" w:beforeAutospacing="0" w:after="0" w:afterAutospacing="0" w:line="480" w:lineRule="auto"/>
        <w:jc w:val="both"/>
        <w:textAlignment w:val="baseline"/>
        <w:rPr>
          <w:rFonts w:ascii="Segoe UI" w:hAnsi="Segoe UI" w:cs="Segoe UI"/>
          <w:sz w:val="18"/>
          <w:szCs w:val="18"/>
        </w:rPr>
      </w:pPr>
    </w:p>
    <w:p w14:paraId="6B681470" w14:textId="77777777" w:rsidR="0038120E" w:rsidRDefault="0038120E" w:rsidP="0038120E">
      <w:pPr>
        <w:pStyle w:val="paragraph"/>
        <w:spacing w:before="0" w:beforeAutospacing="0" w:after="0" w:afterAutospacing="0" w:line="480" w:lineRule="auto"/>
        <w:jc w:val="both"/>
        <w:textAlignment w:val="baseline"/>
        <w:rPr>
          <w:rFonts w:ascii="Segoe UI" w:hAnsi="Segoe UI" w:cs="Segoe UI"/>
          <w:sz w:val="18"/>
          <w:szCs w:val="18"/>
        </w:rPr>
      </w:pPr>
      <w:r>
        <w:rPr>
          <w:rStyle w:val="normaltextrun"/>
          <w:rFonts w:ascii="Arial" w:hAnsi="Arial" w:cs="Arial"/>
        </w:rPr>
        <w:lastRenderedPageBreak/>
        <w:t>The victims’ code incorporates 12 rights for victims and additional rights for victims who are vulnerable or intimidated. For example, right 1 states that all victims have the right to be understood and to be provided with help to be understood, such as access to interpretation and translation services (Ministry of Justice, 2022).</w:t>
      </w:r>
      <w:r>
        <w:rPr>
          <w:rStyle w:val="eop"/>
          <w:rFonts w:ascii="Arial" w:hAnsi="Arial" w:cs="Arial"/>
        </w:rPr>
        <w:t> </w:t>
      </w:r>
    </w:p>
    <w:p w14:paraId="12E4EEC6" w14:textId="77777777" w:rsidR="0038120E" w:rsidRDefault="0038120E" w:rsidP="0038120E">
      <w:pPr>
        <w:pStyle w:val="paragraph"/>
        <w:spacing w:before="0" w:beforeAutospacing="0" w:after="0" w:afterAutospacing="0" w:line="480" w:lineRule="auto"/>
        <w:jc w:val="both"/>
        <w:textAlignment w:val="baseline"/>
        <w:rPr>
          <w:rFonts w:ascii="Segoe UI" w:hAnsi="Segoe UI" w:cs="Segoe UI"/>
          <w:sz w:val="18"/>
          <w:szCs w:val="18"/>
        </w:rPr>
      </w:pPr>
      <w:r>
        <w:rPr>
          <w:rStyle w:val="normaltextrun"/>
          <w:rFonts w:ascii="Arial" w:hAnsi="Arial" w:cs="Arial"/>
        </w:rPr>
        <w:t>These codes are important to ensure all victims are provided with adequate care and support. The codes also prevent victims from being disadvantaged due to their protected characteristics. All officers must adhere to all victim codes to ensure all victims are treated fairly.</w:t>
      </w:r>
      <w:r>
        <w:rPr>
          <w:rStyle w:val="eop"/>
          <w:rFonts w:ascii="Arial" w:hAnsi="Arial" w:cs="Arial"/>
        </w:rPr>
        <w:t> </w:t>
      </w:r>
    </w:p>
    <w:p w14:paraId="73A8CC90" w14:textId="77777777" w:rsidR="0038120E" w:rsidRDefault="0038120E" w:rsidP="0038120E">
      <w:pPr>
        <w:pStyle w:val="paragraph"/>
        <w:spacing w:before="0" w:beforeAutospacing="0" w:after="0" w:afterAutospacing="0" w:line="480" w:lineRule="auto"/>
        <w:jc w:val="both"/>
        <w:textAlignment w:val="baseline"/>
        <w:rPr>
          <w:rFonts w:ascii="Segoe UI" w:hAnsi="Segoe UI" w:cs="Segoe UI"/>
          <w:sz w:val="18"/>
          <w:szCs w:val="18"/>
        </w:rPr>
      </w:pPr>
      <w:r>
        <w:rPr>
          <w:rStyle w:val="normaltextrun"/>
          <w:rFonts w:ascii="Arial" w:hAnsi="Arial" w:cs="Arial"/>
        </w:rPr>
        <w:t>As a police officer, it is vital that I provide all victims of crime with the care and support that they require. I must ensure that I comply with all victim codes. </w:t>
      </w:r>
      <w:r>
        <w:rPr>
          <w:rStyle w:val="eop"/>
          <w:rFonts w:ascii="Arial" w:hAnsi="Arial" w:cs="Arial"/>
        </w:rPr>
        <w:t> </w:t>
      </w:r>
    </w:p>
    <w:p w14:paraId="2DBC97B7" w14:textId="77777777" w:rsidR="0038120E" w:rsidRDefault="0038120E" w:rsidP="0038120E">
      <w:pPr>
        <w:pStyle w:val="paragraph"/>
        <w:spacing w:before="0" w:beforeAutospacing="0" w:after="0" w:afterAutospacing="0" w:line="480" w:lineRule="auto"/>
        <w:jc w:val="both"/>
        <w:textAlignment w:val="baseline"/>
        <w:rPr>
          <w:rFonts w:ascii="Segoe UI" w:hAnsi="Segoe UI" w:cs="Segoe UI"/>
          <w:sz w:val="18"/>
          <w:szCs w:val="18"/>
        </w:rPr>
      </w:pPr>
      <w:r>
        <w:rPr>
          <w:rStyle w:val="eop"/>
          <w:rFonts w:ascii="Arial" w:hAnsi="Arial" w:cs="Arial"/>
        </w:rPr>
        <w:t> </w:t>
      </w:r>
    </w:p>
    <w:p w14:paraId="3715146F" w14:textId="77777777" w:rsidR="0038120E" w:rsidRDefault="0038120E" w:rsidP="0038120E">
      <w:pPr>
        <w:pStyle w:val="paragraph"/>
        <w:spacing w:before="0" w:beforeAutospacing="0" w:after="0" w:afterAutospacing="0" w:line="480" w:lineRule="auto"/>
        <w:jc w:val="both"/>
        <w:textAlignment w:val="baseline"/>
        <w:rPr>
          <w:rFonts w:ascii="Segoe UI" w:hAnsi="Segoe UI" w:cs="Segoe UI"/>
          <w:sz w:val="18"/>
          <w:szCs w:val="18"/>
        </w:rPr>
      </w:pPr>
      <w:r>
        <w:rPr>
          <w:rStyle w:val="normaltextrun"/>
          <w:rFonts w:ascii="Arial" w:hAnsi="Arial" w:cs="Arial"/>
          <w:u w:val="single"/>
        </w:rPr>
        <w:t>The Policing Incident</w:t>
      </w:r>
      <w:r>
        <w:rPr>
          <w:rStyle w:val="eop"/>
          <w:rFonts w:ascii="Arial" w:hAnsi="Arial" w:cs="Arial"/>
        </w:rPr>
        <w:t> </w:t>
      </w:r>
    </w:p>
    <w:p w14:paraId="3EBDAEB5" w14:textId="4CDE0055" w:rsidR="0038120E" w:rsidRDefault="0038120E" w:rsidP="0038120E">
      <w:pPr>
        <w:pStyle w:val="paragraph"/>
        <w:spacing w:before="0" w:beforeAutospacing="0" w:after="0" w:afterAutospacing="0" w:line="480" w:lineRule="auto"/>
        <w:jc w:val="both"/>
        <w:textAlignment w:val="baseline"/>
        <w:rPr>
          <w:rStyle w:val="eop"/>
          <w:rFonts w:ascii="Arial" w:hAnsi="Arial" w:cs="Arial"/>
        </w:rPr>
      </w:pPr>
      <w:r>
        <w:rPr>
          <w:rStyle w:val="normaltextrun"/>
          <w:rFonts w:ascii="Arial" w:hAnsi="Arial" w:cs="Arial"/>
        </w:rPr>
        <w:t>Whilst on duty, my colleague and I were attached to an emergency incident which involves an ongoing domestic dispute between a mother and her son. The mother had phoned the police due to her son’s aggressive behaviour towards her. He was shouting, screaming, and throwing items around the home. She was unable to control him and had no option but to phone the police for assistance. </w:t>
      </w:r>
      <w:r>
        <w:rPr>
          <w:rStyle w:val="eop"/>
          <w:rFonts w:ascii="Arial" w:hAnsi="Arial" w:cs="Arial"/>
        </w:rPr>
        <w:t> </w:t>
      </w:r>
    </w:p>
    <w:p w14:paraId="7BBF9BF6" w14:textId="77777777" w:rsidR="008D0E0B" w:rsidRDefault="008D0E0B" w:rsidP="0038120E">
      <w:pPr>
        <w:pStyle w:val="paragraph"/>
        <w:spacing w:before="0" w:beforeAutospacing="0" w:after="0" w:afterAutospacing="0" w:line="480" w:lineRule="auto"/>
        <w:jc w:val="both"/>
        <w:textAlignment w:val="baseline"/>
        <w:rPr>
          <w:rFonts w:ascii="Segoe UI" w:hAnsi="Segoe UI" w:cs="Segoe UI"/>
          <w:sz w:val="18"/>
          <w:szCs w:val="18"/>
        </w:rPr>
      </w:pPr>
    </w:p>
    <w:p w14:paraId="0DE41B11" w14:textId="00B478E4" w:rsidR="0038120E" w:rsidRDefault="0038120E" w:rsidP="0038120E">
      <w:pPr>
        <w:pStyle w:val="paragraph"/>
        <w:spacing w:before="0" w:beforeAutospacing="0" w:after="0" w:afterAutospacing="0" w:line="480" w:lineRule="auto"/>
        <w:jc w:val="both"/>
        <w:textAlignment w:val="baseline"/>
        <w:rPr>
          <w:rStyle w:val="eop"/>
          <w:rFonts w:ascii="Arial" w:hAnsi="Arial" w:cs="Arial"/>
        </w:rPr>
      </w:pPr>
      <w:r>
        <w:rPr>
          <w:rStyle w:val="normaltextrun"/>
          <w:rFonts w:ascii="Arial" w:hAnsi="Arial" w:cs="Arial"/>
        </w:rPr>
        <w:t>Whilst my colleague was driving to the address, I gathered as much information as possible from our policing systems in order to assess the level of threat. I found that both parties were originally from Poland, however it was unclear on whether they could speak or understand the English language. </w:t>
      </w:r>
      <w:r>
        <w:rPr>
          <w:rStyle w:val="eop"/>
          <w:rFonts w:ascii="Arial" w:hAnsi="Arial" w:cs="Arial"/>
        </w:rPr>
        <w:t> </w:t>
      </w:r>
    </w:p>
    <w:p w14:paraId="268E7D80" w14:textId="77777777" w:rsidR="008D0E0B" w:rsidRDefault="008D0E0B" w:rsidP="0038120E">
      <w:pPr>
        <w:pStyle w:val="paragraph"/>
        <w:spacing w:before="0" w:beforeAutospacing="0" w:after="0" w:afterAutospacing="0" w:line="480" w:lineRule="auto"/>
        <w:jc w:val="both"/>
        <w:textAlignment w:val="baseline"/>
        <w:rPr>
          <w:rFonts w:ascii="Segoe UI" w:hAnsi="Segoe UI" w:cs="Segoe UI"/>
          <w:sz w:val="18"/>
          <w:szCs w:val="18"/>
        </w:rPr>
      </w:pPr>
    </w:p>
    <w:p w14:paraId="02EF0F54" w14:textId="5D2469EB" w:rsidR="0038120E" w:rsidRDefault="0038120E" w:rsidP="0038120E">
      <w:pPr>
        <w:pStyle w:val="paragraph"/>
        <w:spacing w:before="0" w:beforeAutospacing="0" w:after="0" w:afterAutospacing="0" w:line="480" w:lineRule="auto"/>
        <w:jc w:val="both"/>
        <w:textAlignment w:val="baseline"/>
        <w:rPr>
          <w:rStyle w:val="eop"/>
          <w:rFonts w:ascii="Arial" w:hAnsi="Arial" w:cs="Arial"/>
        </w:rPr>
      </w:pPr>
      <w:r>
        <w:rPr>
          <w:rStyle w:val="normaltextrun"/>
          <w:rFonts w:ascii="Arial" w:hAnsi="Arial" w:cs="Arial"/>
        </w:rPr>
        <w:t xml:space="preserve">Once we arrived at the address, we turned on our body worn cameras and accessed the property. We were greeted by the mother, who stated that her son is now quiet upstairs, </w:t>
      </w:r>
      <w:r>
        <w:rPr>
          <w:rStyle w:val="normaltextrun"/>
          <w:rFonts w:ascii="Arial" w:hAnsi="Arial" w:cs="Arial"/>
        </w:rPr>
        <w:lastRenderedPageBreak/>
        <w:t>because she told him that the police were on the way. While conversing with her, she told us that she struggles to speak English. </w:t>
      </w:r>
      <w:r>
        <w:rPr>
          <w:rStyle w:val="eop"/>
          <w:rFonts w:ascii="Arial" w:hAnsi="Arial" w:cs="Arial"/>
        </w:rPr>
        <w:t> </w:t>
      </w:r>
    </w:p>
    <w:p w14:paraId="5900506F" w14:textId="77777777" w:rsidR="008D0E0B" w:rsidRDefault="008D0E0B" w:rsidP="0038120E">
      <w:pPr>
        <w:pStyle w:val="paragraph"/>
        <w:spacing w:before="0" w:beforeAutospacing="0" w:after="0" w:afterAutospacing="0" w:line="480" w:lineRule="auto"/>
        <w:jc w:val="both"/>
        <w:textAlignment w:val="baseline"/>
        <w:rPr>
          <w:rFonts w:ascii="Segoe UI" w:hAnsi="Segoe UI" w:cs="Segoe UI"/>
          <w:sz w:val="18"/>
          <w:szCs w:val="18"/>
        </w:rPr>
      </w:pPr>
    </w:p>
    <w:p w14:paraId="282BCD2D" w14:textId="5DD4A938" w:rsidR="0038120E" w:rsidRDefault="0038120E" w:rsidP="0038120E">
      <w:pPr>
        <w:pStyle w:val="paragraph"/>
        <w:spacing w:before="0" w:beforeAutospacing="0" w:after="0" w:afterAutospacing="0" w:line="480" w:lineRule="auto"/>
        <w:jc w:val="both"/>
        <w:textAlignment w:val="baseline"/>
        <w:rPr>
          <w:rStyle w:val="eop"/>
          <w:rFonts w:ascii="Arial" w:hAnsi="Arial" w:cs="Arial"/>
        </w:rPr>
      </w:pPr>
      <w:r>
        <w:rPr>
          <w:rStyle w:val="normaltextrun"/>
          <w:rFonts w:ascii="Arial" w:hAnsi="Arial" w:cs="Arial"/>
        </w:rPr>
        <w:t>As stated previously, the Victims Code of Practice states that all victims have the right to be understood (Ministry of Justice, 2022). Therefore, it was important for me to develop a solution whereby the mother could understand me and give us an accurate account of what had occurred. Not only this, but the Code of Ethics also suggests that officers should treat people fairly (College of Policing, 2014). Similarly, the Equality Act 2010 was developed to ensure people with protected characteristics are not discriminated against, including where they come from (Cordova, 2020). As a police officer, I would have been going against all of these values and procedures if I did not consider an alternative method of communication whereby the victim can be understood. </w:t>
      </w:r>
      <w:r>
        <w:rPr>
          <w:rStyle w:val="eop"/>
          <w:rFonts w:ascii="Arial" w:hAnsi="Arial" w:cs="Arial"/>
        </w:rPr>
        <w:t> </w:t>
      </w:r>
    </w:p>
    <w:p w14:paraId="426CB8B0" w14:textId="77777777" w:rsidR="008D0E0B" w:rsidRDefault="008D0E0B" w:rsidP="0038120E">
      <w:pPr>
        <w:pStyle w:val="paragraph"/>
        <w:spacing w:before="0" w:beforeAutospacing="0" w:after="0" w:afterAutospacing="0" w:line="480" w:lineRule="auto"/>
        <w:jc w:val="both"/>
        <w:textAlignment w:val="baseline"/>
        <w:rPr>
          <w:rFonts w:ascii="Segoe UI" w:hAnsi="Segoe UI" w:cs="Segoe UI"/>
          <w:sz w:val="18"/>
          <w:szCs w:val="18"/>
        </w:rPr>
      </w:pPr>
    </w:p>
    <w:p w14:paraId="336B1204" w14:textId="45D2C429" w:rsidR="0038120E" w:rsidRDefault="0038120E" w:rsidP="0038120E">
      <w:pPr>
        <w:pStyle w:val="paragraph"/>
        <w:spacing w:before="0" w:beforeAutospacing="0" w:after="0" w:afterAutospacing="0" w:line="480" w:lineRule="auto"/>
        <w:jc w:val="both"/>
        <w:textAlignment w:val="baseline"/>
        <w:rPr>
          <w:rStyle w:val="eop"/>
          <w:rFonts w:ascii="Arial" w:hAnsi="Arial" w:cs="Arial"/>
        </w:rPr>
      </w:pPr>
      <w:r>
        <w:rPr>
          <w:rStyle w:val="normaltextrun"/>
          <w:rFonts w:ascii="Arial" w:hAnsi="Arial" w:cs="Arial"/>
        </w:rPr>
        <w:t>Due to the language barrier, I was able to incorporate the assistance of Language Line. Language Line is a service that provides agencies such as the police, with an interpreter over the phone. I contacted Language Line to get an interpreter who can speak Polish. After doing this, I was able to communicate effectively with the mother. Through the interpreter, the mother stated that her son has poor mental health and suffers with schizophrenia. On this particular day, he had been out with his friends taking several types of drugs which has affected his schizophrenia. Due to this, he became extremely aggressive towards his mother, causing a domestic dispute. She also stated that he had not assaulted her, he had been shouting and throwing items around the house in anger. </w:t>
      </w:r>
      <w:r>
        <w:rPr>
          <w:rStyle w:val="eop"/>
          <w:rFonts w:ascii="Arial" w:hAnsi="Arial" w:cs="Arial"/>
        </w:rPr>
        <w:t> </w:t>
      </w:r>
    </w:p>
    <w:p w14:paraId="41BC2792" w14:textId="77777777" w:rsidR="008D0E0B" w:rsidRDefault="008D0E0B" w:rsidP="0038120E">
      <w:pPr>
        <w:pStyle w:val="paragraph"/>
        <w:spacing w:before="0" w:beforeAutospacing="0" w:after="0" w:afterAutospacing="0" w:line="480" w:lineRule="auto"/>
        <w:jc w:val="both"/>
        <w:textAlignment w:val="baseline"/>
        <w:rPr>
          <w:rFonts w:ascii="Segoe UI" w:hAnsi="Segoe UI" w:cs="Segoe UI"/>
          <w:sz w:val="18"/>
          <w:szCs w:val="18"/>
        </w:rPr>
      </w:pPr>
    </w:p>
    <w:p w14:paraId="2D9EE5B1" w14:textId="77777777" w:rsidR="0038120E" w:rsidRDefault="0038120E" w:rsidP="0038120E">
      <w:pPr>
        <w:pStyle w:val="paragraph"/>
        <w:spacing w:before="0" w:beforeAutospacing="0" w:after="0" w:afterAutospacing="0" w:line="480" w:lineRule="auto"/>
        <w:jc w:val="both"/>
        <w:textAlignment w:val="baseline"/>
        <w:rPr>
          <w:rFonts w:ascii="Segoe UI" w:hAnsi="Segoe UI" w:cs="Segoe UI"/>
          <w:sz w:val="18"/>
          <w:szCs w:val="18"/>
        </w:rPr>
      </w:pPr>
      <w:r>
        <w:rPr>
          <w:rStyle w:val="normaltextrun"/>
          <w:rFonts w:ascii="Arial" w:hAnsi="Arial" w:cs="Arial"/>
        </w:rPr>
        <w:t xml:space="preserve">After asking the mother what outcome she wanted from this situation, she stated that this behaviour is due to his mental health, and she does not wish for him to be arrested. Instead, </w:t>
      </w:r>
      <w:r>
        <w:rPr>
          <w:rStyle w:val="normaltextrun"/>
          <w:rFonts w:ascii="Arial" w:hAnsi="Arial" w:cs="Arial"/>
        </w:rPr>
        <w:lastRenderedPageBreak/>
        <w:t>she just wanted him to leave her address. She also stated that her husband was due home from work soon, who would be able to ensure that she was looked after.</w:t>
      </w:r>
      <w:r>
        <w:rPr>
          <w:rStyle w:val="eop"/>
          <w:rFonts w:ascii="Arial" w:hAnsi="Arial" w:cs="Arial"/>
        </w:rPr>
        <w:t> </w:t>
      </w:r>
    </w:p>
    <w:p w14:paraId="43DE80A8" w14:textId="77777777" w:rsidR="0038120E" w:rsidRDefault="0038120E" w:rsidP="0038120E">
      <w:pPr>
        <w:pStyle w:val="paragraph"/>
        <w:spacing w:before="0" w:beforeAutospacing="0" w:after="0" w:afterAutospacing="0" w:line="480" w:lineRule="auto"/>
        <w:jc w:val="both"/>
        <w:textAlignment w:val="baseline"/>
        <w:rPr>
          <w:rFonts w:ascii="Segoe UI" w:hAnsi="Segoe UI" w:cs="Segoe UI"/>
          <w:sz w:val="18"/>
          <w:szCs w:val="18"/>
        </w:rPr>
      </w:pPr>
      <w:r>
        <w:rPr>
          <w:rStyle w:val="normaltextrun"/>
          <w:rFonts w:ascii="Arial" w:hAnsi="Arial" w:cs="Arial"/>
        </w:rPr>
        <w:t>After talking to the mother, it was clear that this was a domestic abuse related incident. According to South Wales Police (2022:p1) the legal definition of domestic abuse is:</w:t>
      </w:r>
      <w:r>
        <w:rPr>
          <w:rStyle w:val="eop"/>
          <w:rFonts w:ascii="Arial" w:hAnsi="Arial" w:cs="Arial"/>
        </w:rPr>
        <w:t> </w:t>
      </w:r>
    </w:p>
    <w:p w14:paraId="49FA8034" w14:textId="77777777" w:rsidR="0038120E" w:rsidRDefault="0038120E" w:rsidP="0038120E">
      <w:pPr>
        <w:pStyle w:val="paragraph"/>
        <w:spacing w:before="0" w:beforeAutospacing="0" w:after="0" w:afterAutospacing="0" w:line="480" w:lineRule="auto"/>
        <w:ind w:left="540"/>
        <w:jc w:val="both"/>
        <w:textAlignment w:val="baseline"/>
        <w:rPr>
          <w:rFonts w:ascii="Segoe UI" w:hAnsi="Segoe UI" w:cs="Segoe UI"/>
          <w:sz w:val="18"/>
          <w:szCs w:val="18"/>
        </w:rPr>
      </w:pPr>
      <w:r>
        <w:rPr>
          <w:rStyle w:val="normaltextrun"/>
          <w:rFonts w:ascii="Arial" w:hAnsi="Arial" w:cs="Arial"/>
          <w:color w:val="1F2025"/>
        </w:rPr>
        <w:t>‘</w:t>
      </w:r>
      <w:r>
        <w:rPr>
          <w:rStyle w:val="normaltextrun"/>
          <w:rFonts w:ascii="Arial" w:hAnsi="Arial" w:cs="Arial"/>
          <w:i/>
          <w:iCs/>
          <w:color w:val="1F2025"/>
        </w:rPr>
        <w:t>Any incident of controlling, coercive or threatening behaviour, violence or abuse between those aged 16 or over who are or have been intimate partners or family members, regardless of their gender or sexuality’.</w:t>
      </w:r>
      <w:r>
        <w:rPr>
          <w:rStyle w:val="eop"/>
          <w:rFonts w:ascii="Arial" w:hAnsi="Arial" w:cs="Arial"/>
          <w:color w:val="1F2025"/>
        </w:rPr>
        <w:t> </w:t>
      </w:r>
    </w:p>
    <w:p w14:paraId="2A151632" w14:textId="77777777" w:rsidR="0038120E" w:rsidRDefault="0038120E" w:rsidP="0038120E">
      <w:pPr>
        <w:pStyle w:val="paragraph"/>
        <w:spacing w:before="0" w:beforeAutospacing="0" w:after="0" w:afterAutospacing="0" w:line="480" w:lineRule="auto"/>
        <w:jc w:val="both"/>
        <w:textAlignment w:val="baseline"/>
        <w:rPr>
          <w:rFonts w:ascii="Segoe UI" w:hAnsi="Segoe UI" w:cs="Segoe UI"/>
          <w:sz w:val="18"/>
          <w:szCs w:val="18"/>
        </w:rPr>
      </w:pPr>
      <w:r>
        <w:rPr>
          <w:rStyle w:val="normaltextrun"/>
          <w:rFonts w:ascii="Arial" w:hAnsi="Arial" w:cs="Arial"/>
          <w:color w:val="1F2025"/>
        </w:rPr>
        <w:t xml:space="preserve">The two parties involved in this incident are family members and the incident was described as violent and aggressive behaviour. Due to this, the incident is a domestic abuse related incident. </w:t>
      </w:r>
      <w:r>
        <w:rPr>
          <w:rStyle w:val="eop"/>
          <w:rFonts w:ascii="Arial" w:hAnsi="Arial" w:cs="Arial"/>
          <w:color w:val="1F2025"/>
        </w:rPr>
        <w:t> </w:t>
      </w:r>
    </w:p>
    <w:p w14:paraId="060144B3" w14:textId="43019593" w:rsidR="0038120E" w:rsidRDefault="0038120E" w:rsidP="0038120E">
      <w:pPr>
        <w:pStyle w:val="paragraph"/>
        <w:spacing w:before="0" w:beforeAutospacing="0" w:after="0" w:afterAutospacing="0" w:line="480" w:lineRule="auto"/>
        <w:jc w:val="both"/>
        <w:textAlignment w:val="baseline"/>
        <w:rPr>
          <w:rStyle w:val="eop"/>
          <w:rFonts w:ascii="Arial" w:hAnsi="Arial" w:cs="Arial"/>
          <w:color w:val="1F2025"/>
        </w:rPr>
      </w:pPr>
      <w:r>
        <w:rPr>
          <w:rStyle w:val="normaltextrun"/>
          <w:rFonts w:ascii="Arial" w:hAnsi="Arial" w:cs="Arial"/>
          <w:color w:val="1F2025"/>
        </w:rPr>
        <w:t>According to the HM Inspectorate of Constabulary (2014) South Wales Police have a positive action policy on domestic abuse which places obligations on staff to take positive action to safeguard the victim at every stage of the police response. This means that officers must safeguard the victim and take positive action in order to reduce threat, risk, and harm to everyone involved.</w:t>
      </w:r>
      <w:r>
        <w:rPr>
          <w:rStyle w:val="eop"/>
          <w:rFonts w:ascii="Arial" w:hAnsi="Arial" w:cs="Arial"/>
          <w:color w:val="1F2025"/>
        </w:rPr>
        <w:t> </w:t>
      </w:r>
    </w:p>
    <w:p w14:paraId="2ED3F9B3" w14:textId="77777777" w:rsidR="008D0E0B" w:rsidRDefault="008D0E0B" w:rsidP="0038120E">
      <w:pPr>
        <w:pStyle w:val="paragraph"/>
        <w:spacing w:before="0" w:beforeAutospacing="0" w:after="0" w:afterAutospacing="0" w:line="480" w:lineRule="auto"/>
        <w:jc w:val="both"/>
        <w:textAlignment w:val="baseline"/>
        <w:rPr>
          <w:rFonts w:ascii="Segoe UI" w:hAnsi="Segoe UI" w:cs="Segoe UI"/>
          <w:sz w:val="18"/>
          <w:szCs w:val="18"/>
        </w:rPr>
      </w:pPr>
    </w:p>
    <w:p w14:paraId="79B533E8" w14:textId="77777777" w:rsidR="0038120E" w:rsidRDefault="0038120E" w:rsidP="0038120E">
      <w:pPr>
        <w:pStyle w:val="paragraph"/>
        <w:spacing w:before="0" w:beforeAutospacing="0" w:after="0" w:afterAutospacing="0" w:line="480" w:lineRule="auto"/>
        <w:jc w:val="both"/>
        <w:textAlignment w:val="baseline"/>
        <w:rPr>
          <w:rFonts w:ascii="Segoe UI" w:hAnsi="Segoe UI" w:cs="Segoe UI"/>
          <w:sz w:val="18"/>
          <w:szCs w:val="18"/>
        </w:rPr>
      </w:pPr>
      <w:r>
        <w:rPr>
          <w:rStyle w:val="normaltextrun"/>
          <w:rFonts w:ascii="Arial" w:hAnsi="Arial" w:cs="Arial"/>
          <w:color w:val="1F2025"/>
        </w:rPr>
        <w:t>Positive action is taking action during police response to protect the victim, while allowing the Criminal Justice System (CJS) to hold the offender to account, by arresting them (HM Inspectorate of Constabulary, 2014). This means that the individual is removed from the situation while safeguarding the victim. This would then allow the CJS to appropriately deal with the offender and provide safety to the victim.</w:t>
      </w:r>
      <w:r>
        <w:rPr>
          <w:rStyle w:val="eop"/>
          <w:rFonts w:ascii="Arial" w:hAnsi="Arial" w:cs="Arial"/>
          <w:color w:val="1F2025"/>
        </w:rPr>
        <w:t> </w:t>
      </w:r>
    </w:p>
    <w:p w14:paraId="379543EB" w14:textId="6B3F1400" w:rsidR="0038120E" w:rsidRDefault="0038120E" w:rsidP="0038120E">
      <w:pPr>
        <w:pStyle w:val="paragraph"/>
        <w:spacing w:before="0" w:beforeAutospacing="0" w:after="0" w:afterAutospacing="0" w:line="480" w:lineRule="auto"/>
        <w:jc w:val="both"/>
        <w:textAlignment w:val="baseline"/>
        <w:rPr>
          <w:rStyle w:val="eop"/>
          <w:rFonts w:ascii="Arial" w:hAnsi="Arial" w:cs="Arial"/>
          <w:color w:val="1F2025"/>
        </w:rPr>
      </w:pPr>
      <w:r>
        <w:rPr>
          <w:rStyle w:val="normaltextrun"/>
          <w:rFonts w:ascii="Arial" w:hAnsi="Arial" w:cs="Arial"/>
          <w:color w:val="1F2025"/>
        </w:rPr>
        <w:t>However, in this incident an offence had not been committed, therefore I did not have a necessity to arrest. Not only this, the mother did not want her son to be arrested. This means that another positive action approach was needed. </w:t>
      </w:r>
      <w:r>
        <w:rPr>
          <w:rStyle w:val="eop"/>
          <w:rFonts w:ascii="Arial" w:hAnsi="Arial" w:cs="Arial"/>
          <w:color w:val="1F2025"/>
        </w:rPr>
        <w:t> </w:t>
      </w:r>
    </w:p>
    <w:p w14:paraId="6DEF2747" w14:textId="77777777" w:rsidR="008D0E0B" w:rsidRDefault="008D0E0B" w:rsidP="0038120E">
      <w:pPr>
        <w:pStyle w:val="paragraph"/>
        <w:spacing w:before="0" w:beforeAutospacing="0" w:after="0" w:afterAutospacing="0" w:line="480" w:lineRule="auto"/>
        <w:jc w:val="both"/>
        <w:textAlignment w:val="baseline"/>
        <w:rPr>
          <w:rFonts w:ascii="Segoe UI" w:hAnsi="Segoe UI" w:cs="Segoe UI"/>
          <w:sz w:val="18"/>
          <w:szCs w:val="18"/>
        </w:rPr>
      </w:pPr>
    </w:p>
    <w:p w14:paraId="745B52ED" w14:textId="77777777" w:rsidR="0038120E" w:rsidRDefault="0038120E" w:rsidP="0038120E">
      <w:pPr>
        <w:pStyle w:val="paragraph"/>
        <w:spacing w:before="0" w:beforeAutospacing="0" w:after="0" w:afterAutospacing="0" w:line="480" w:lineRule="auto"/>
        <w:jc w:val="both"/>
        <w:textAlignment w:val="baseline"/>
        <w:rPr>
          <w:rFonts w:ascii="Segoe UI" w:hAnsi="Segoe UI" w:cs="Segoe UI"/>
          <w:sz w:val="18"/>
          <w:szCs w:val="18"/>
        </w:rPr>
      </w:pPr>
      <w:r>
        <w:rPr>
          <w:rStyle w:val="normaltextrun"/>
          <w:rFonts w:ascii="Arial" w:hAnsi="Arial" w:cs="Arial"/>
          <w:color w:val="1F2025"/>
        </w:rPr>
        <w:lastRenderedPageBreak/>
        <w:t>According to the College of Policing (2018) in cases where there are no grounds for arrest, the victim may want the perpetrator to leave the premises temporarily. As a result, an individual can be removed to prevent the breach of the peace and taken to an alternative location. This means that police can remove the perpetrator from the premises in order to prevent the incident from reoccurring. </w:t>
      </w:r>
      <w:r>
        <w:rPr>
          <w:rStyle w:val="eop"/>
          <w:rFonts w:ascii="Arial" w:hAnsi="Arial" w:cs="Arial"/>
          <w:color w:val="1F2025"/>
        </w:rPr>
        <w:t> </w:t>
      </w:r>
    </w:p>
    <w:p w14:paraId="6E895604" w14:textId="77777777" w:rsidR="0038120E" w:rsidRDefault="0038120E" w:rsidP="0038120E">
      <w:pPr>
        <w:pStyle w:val="paragraph"/>
        <w:spacing w:before="0" w:beforeAutospacing="0" w:after="0" w:afterAutospacing="0" w:line="480" w:lineRule="auto"/>
        <w:jc w:val="both"/>
        <w:textAlignment w:val="baseline"/>
        <w:rPr>
          <w:rFonts w:ascii="Segoe UI" w:hAnsi="Segoe UI" w:cs="Segoe UI"/>
          <w:sz w:val="18"/>
          <w:szCs w:val="18"/>
        </w:rPr>
      </w:pPr>
      <w:r>
        <w:rPr>
          <w:rStyle w:val="normaltextrun"/>
          <w:rFonts w:ascii="Arial" w:hAnsi="Arial" w:cs="Arial"/>
          <w:color w:val="1F2025"/>
        </w:rPr>
        <w:t>This approach was appropriate for this incident as it would allow the mother breathing space and provide the son with time to calm down.</w:t>
      </w:r>
      <w:r>
        <w:rPr>
          <w:rStyle w:val="eop"/>
          <w:rFonts w:ascii="Arial" w:hAnsi="Arial" w:cs="Arial"/>
          <w:color w:val="1F2025"/>
        </w:rPr>
        <w:t> </w:t>
      </w:r>
    </w:p>
    <w:p w14:paraId="25B5C47A" w14:textId="1D4D2421" w:rsidR="0038120E" w:rsidRDefault="0038120E" w:rsidP="0038120E">
      <w:pPr>
        <w:pStyle w:val="paragraph"/>
        <w:spacing w:before="0" w:beforeAutospacing="0" w:after="0" w:afterAutospacing="0" w:line="480" w:lineRule="auto"/>
        <w:jc w:val="both"/>
        <w:textAlignment w:val="baseline"/>
        <w:rPr>
          <w:rStyle w:val="eop"/>
          <w:rFonts w:ascii="Arial" w:hAnsi="Arial" w:cs="Arial"/>
          <w:color w:val="1F2025"/>
        </w:rPr>
      </w:pPr>
      <w:r>
        <w:rPr>
          <w:rStyle w:val="normaltextrun"/>
          <w:rFonts w:ascii="Arial" w:hAnsi="Arial" w:cs="Arial"/>
          <w:color w:val="1F2025"/>
        </w:rPr>
        <w:t>During our interaction with the mother, we provided her with this option, which she instantly agreed with. </w:t>
      </w:r>
      <w:r>
        <w:rPr>
          <w:rStyle w:val="eop"/>
          <w:rFonts w:ascii="Arial" w:hAnsi="Arial" w:cs="Arial"/>
          <w:color w:val="1F2025"/>
        </w:rPr>
        <w:t> </w:t>
      </w:r>
    </w:p>
    <w:p w14:paraId="336FD1F8" w14:textId="77777777" w:rsidR="008D0E0B" w:rsidRDefault="008D0E0B" w:rsidP="0038120E">
      <w:pPr>
        <w:pStyle w:val="paragraph"/>
        <w:spacing w:before="0" w:beforeAutospacing="0" w:after="0" w:afterAutospacing="0" w:line="480" w:lineRule="auto"/>
        <w:jc w:val="both"/>
        <w:textAlignment w:val="baseline"/>
        <w:rPr>
          <w:rFonts w:ascii="Segoe UI" w:hAnsi="Segoe UI" w:cs="Segoe UI"/>
          <w:sz w:val="18"/>
          <w:szCs w:val="18"/>
        </w:rPr>
      </w:pPr>
    </w:p>
    <w:p w14:paraId="493F3AE3" w14:textId="54D7E07E" w:rsidR="0038120E" w:rsidRDefault="0038120E" w:rsidP="0038120E">
      <w:pPr>
        <w:pStyle w:val="paragraph"/>
        <w:spacing w:before="0" w:beforeAutospacing="0" w:after="0" w:afterAutospacing="0" w:line="480" w:lineRule="auto"/>
        <w:jc w:val="both"/>
        <w:textAlignment w:val="baseline"/>
        <w:rPr>
          <w:rStyle w:val="eop"/>
          <w:rFonts w:ascii="Arial" w:hAnsi="Arial" w:cs="Arial"/>
          <w:color w:val="1F2025"/>
        </w:rPr>
      </w:pPr>
      <w:r>
        <w:rPr>
          <w:rStyle w:val="normaltextrun"/>
          <w:rFonts w:ascii="Arial" w:hAnsi="Arial" w:cs="Arial"/>
          <w:color w:val="1F2025"/>
        </w:rPr>
        <w:t>Due to this being a domestic incident, it is important for officers to submit a public protection notification (PPN). South Wales Police (2021) states that a PPN must be completed and submitted by the end of an officer’s tour of duty. This suggests that all PPN’s must be submitted before an officer shift ends. The PPN is an information sharing document which allows officers to record any safeguarding concerns in order to risk assess and make referrals if needed (South Wales Police, 2021). PPN’s for domestic incidents include a series of questions called DASH checklist. DASH is short for Domestic abuse, Stalking, Harassment and Honour Based Violence. It is crucial to answer these questions with the victim in order to identify risk factors and make an initial risk assessment on the safeguarding of the victim (Richards, 2009). This would then allow the identification of interventions that may be required to keep the victim safe (Ibid). The questions involved in the DASH checklist can be sensitive and can make the victim feel uncomfortable (Ibid), but it is important to establish the safety and protection needed by the victim. </w:t>
      </w:r>
      <w:r>
        <w:rPr>
          <w:rStyle w:val="eop"/>
          <w:rFonts w:ascii="Arial" w:hAnsi="Arial" w:cs="Arial"/>
          <w:color w:val="1F2025"/>
        </w:rPr>
        <w:t> </w:t>
      </w:r>
    </w:p>
    <w:p w14:paraId="78CC1371" w14:textId="77777777" w:rsidR="008D0E0B" w:rsidRDefault="008D0E0B" w:rsidP="0038120E">
      <w:pPr>
        <w:pStyle w:val="paragraph"/>
        <w:spacing w:before="0" w:beforeAutospacing="0" w:after="0" w:afterAutospacing="0" w:line="480" w:lineRule="auto"/>
        <w:jc w:val="both"/>
        <w:textAlignment w:val="baseline"/>
        <w:rPr>
          <w:rFonts w:ascii="Segoe UI" w:hAnsi="Segoe UI" w:cs="Segoe UI"/>
          <w:sz w:val="18"/>
          <w:szCs w:val="18"/>
        </w:rPr>
      </w:pPr>
    </w:p>
    <w:p w14:paraId="19C2E3A5" w14:textId="77777777" w:rsidR="0038120E" w:rsidRDefault="0038120E" w:rsidP="0038120E">
      <w:pPr>
        <w:pStyle w:val="paragraph"/>
        <w:spacing w:before="0" w:beforeAutospacing="0" w:after="0" w:afterAutospacing="0" w:line="480" w:lineRule="auto"/>
        <w:jc w:val="both"/>
        <w:textAlignment w:val="baseline"/>
        <w:rPr>
          <w:rFonts w:ascii="Segoe UI" w:hAnsi="Segoe UI" w:cs="Segoe UI"/>
          <w:sz w:val="18"/>
          <w:szCs w:val="18"/>
        </w:rPr>
      </w:pPr>
      <w:r>
        <w:rPr>
          <w:rStyle w:val="normaltextrun"/>
          <w:rFonts w:ascii="Arial" w:hAnsi="Arial" w:cs="Arial"/>
          <w:color w:val="1F2025"/>
        </w:rPr>
        <w:lastRenderedPageBreak/>
        <w:t>Due to this, I asked the mother if she was willing to answer questions in the PPN for us to make a risk assessment and submit a PPN. However, she did not wish to answer the questions. Because of this, the PPN will have to be submitted with DASH questions refused. </w:t>
      </w:r>
      <w:r>
        <w:rPr>
          <w:rStyle w:val="eop"/>
          <w:rFonts w:ascii="Arial" w:hAnsi="Arial" w:cs="Arial"/>
          <w:color w:val="1F2025"/>
        </w:rPr>
        <w:t> </w:t>
      </w:r>
    </w:p>
    <w:p w14:paraId="64A3E7DD" w14:textId="77777777" w:rsidR="0038120E" w:rsidRDefault="0038120E" w:rsidP="0038120E">
      <w:pPr>
        <w:pStyle w:val="paragraph"/>
        <w:spacing w:before="0" w:beforeAutospacing="0" w:after="0" w:afterAutospacing="0" w:line="480" w:lineRule="auto"/>
        <w:jc w:val="both"/>
        <w:textAlignment w:val="baseline"/>
        <w:rPr>
          <w:rFonts w:ascii="Segoe UI" w:hAnsi="Segoe UI" w:cs="Segoe UI"/>
          <w:sz w:val="18"/>
          <w:szCs w:val="18"/>
        </w:rPr>
      </w:pPr>
      <w:r>
        <w:rPr>
          <w:rStyle w:val="normaltextrun"/>
          <w:rFonts w:ascii="Arial" w:hAnsi="Arial" w:cs="Arial"/>
          <w:color w:val="1F2025"/>
        </w:rPr>
        <w:t>After this, we asked the mother to stay in the living room, while my colleague and I went upstairs to speak to the son. </w:t>
      </w:r>
      <w:r>
        <w:rPr>
          <w:rStyle w:val="eop"/>
          <w:rFonts w:ascii="Arial" w:hAnsi="Arial" w:cs="Arial"/>
          <w:color w:val="1F2025"/>
        </w:rPr>
        <w:t> </w:t>
      </w:r>
    </w:p>
    <w:p w14:paraId="09D938A1" w14:textId="734B891D" w:rsidR="008D0E0B" w:rsidRPr="008D0E0B" w:rsidRDefault="0038120E" w:rsidP="0038120E">
      <w:pPr>
        <w:pStyle w:val="paragraph"/>
        <w:spacing w:before="0" w:beforeAutospacing="0" w:after="0" w:afterAutospacing="0" w:line="480" w:lineRule="auto"/>
        <w:jc w:val="both"/>
        <w:textAlignment w:val="baseline"/>
        <w:rPr>
          <w:rFonts w:ascii="Arial" w:hAnsi="Arial" w:cs="Arial"/>
          <w:color w:val="1F2025"/>
        </w:rPr>
      </w:pPr>
      <w:r>
        <w:rPr>
          <w:rStyle w:val="normaltextrun"/>
          <w:rFonts w:ascii="Arial" w:hAnsi="Arial" w:cs="Arial"/>
          <w:color w:val="1F2025"/>
        </w:rPr>
        <w:t>He was in his bedroom and seemed visibly upset. We wanted to establish if he could understand the English language in order for us to comply with the Victim’s Code. Whilst talking to him, we asked him if we wanted us to use Language Line, or whether he could converse with us effectively without it. It was clear that his English language was good. He was able to speak English effectively and understand us well. He told us that he had a disagreement with his mother, which escalated, making him extremely angry. I explained to him that it is important for us to ensure that this dispute does not re-occur and that we have made the decision to take him to an alternative address. Although he was not happy with this decision, he was compliant. He asked if we could take him to his friends address which was some distance away from his premises. He believed that his friend would take him in for the night and it would allow him to calm down. We agreed with him, and told him that we would take him to his friend’s house for the night.</w:t>
      </w:r>
      <w:r>
        <w:rPr>
          <w:rStyle w:val="eop"/>
          <w:rFonts w:ascii="Arial" w:hAnsi="Arial" w:cs="Arial"/>
          <w:color w:val="1F2025"/>
        </w:rPr>
        <w:t> </w:t>
      </w:r>
    </w:p>
    <w:p w14:paraId="2DA1EADC" w14:textId="77777777" w:rsidR="0038120E" w:rsidRDefault="0038120E" w:rsidP="0038120E">
      <w:pPr>
        <w:pStyle w:val="paragraph"/>
        <w:spacing w:before="0" w:beforeAutospacing="0" w:after="0" w:afterAutospacing="0" w:line="480" w:lineRule="auto"/>
        <w:jc w:val="both"/>
        <w:textAlignment w:val="baseline"/>
        <w:rPr>
          <w:rFonts w:ascii="Segoe UI" w:hAnsi="Segoe UI" w:cs="Segoe UI"/>
          <w:sz w:val="18"/>
          <w:szCs w:val="18"/>
        </w:rPr>
      </w:pPr>
      <w:r>
        <w:rPr>
          <w:rStyle w:val="normaltextrun"/>
          <w:rFonts w:ascii="Arial" w:hAnsi="Arial" w:cs="Arial"/>
          <w:color w:val="1F2025"/>
        </w:rPr>
        <w:t>The son did not appear intoxicated or in distress. He had calmed down and phoned his friend who provided us with the address. Before leaving, we ensured that the address was secure, and the son did not have keys to return that evening. We also ensured that the mother’s husband was returning home from work to safeguard her. We then conveyed him to his friend’s property who took him in for the night. </w:t>
      </w:r>
      <w:r>
        <w:rPr>
          <w:rStyle w:val="eop"/>
          <w:rFonts w:ascii="Arial" w:hAnsi="Arial" w:cs="Arial"/>
          <w:color w:val="1F2025"/>
        </w:rPr>
        <w:t> </w:t>
      </w:r>
    </w:p>
    <w:p w14:paraId="37BBB318" w14:textId="009EA9BC" w:rsidR="0038120E" w:rsidRDefault="0038120E" w:rsidP="0038120E">
      <w:pPr>
        <w:pStyle w:val="paragraph"/>
        <w:spacing w:before="0" w:beforeAutospacing="0" w:after="0" w:afterAutospacing="0" w:line="480" w:lineRule="auto"/>
        <w:jc w:val="both"/>
        <w:textAlignment w:val="baseline"/>
        <w:rPr>
          <w:rStyle w:val="eop"/>
          <w:rFonts w:ascii="Arial" w:hAnsi="Arial" w:cs="Arial"/>
          <w:color w:val="1F2025"/>
        </w:rPr>
      </w:pPr>
      <w:r>
        <w:rPr>
          <w:rStyle w:val="normaltextrun"/>
          <w:rFonts w:ascii="Arial" w:hAnsi="Arial" w:cs="Arial"/>
          <w:color w:val="1F2025"/>
        </w:rPr>
        <w:t>After I made sure that the son was safe at his friend’s address, I returned to the police station to update the incident. I submitted a PPN for review and explained my actions and decisions on the incident occurrence log. </w:t>
      </w:r>
      <w:r>
        <w:rPr>
          <w:rStyle w:val="eop"/>
          <w:rFonts w:ascii="Arial" w:hAnsi="Arial" w:cs="Arial"/>
          <w:color w:val="1F2025"/>
        </w:rPr>
        <w:t> </w:t>
      </w:r>
    </w:p>
    <w:p w14:paraId="61E23616" w14:textId="77777777" w:rsidR="008D0E0B" w:rsidRDefault="008D0E0B" w:rsidP="0038120E">
      <w:pPr>
        <w:pStyle w:val="paragraph"/>
        <w:spacing w:before="0" w:beforeAutospacing="0" w:after="0" w:afterAutospacing="0" w:line="480" w:lineRule="auto"/>
        <w:jc w:val="both"/>
        <w:textAlignment w:val="baseline"/>
        <w:rPr>
          <w:rFonts w:ascii="Segoe UI" w:hAnsi="Segoe UI" w:cs="Segoe UI"/>
          <w:sz w:val="18"/>
          <w:szCs w:val="18"/>
        </w:rPr>
      </w:pPr>
    </w:p>
    <w:p w14:paraId="36D269E6" w14:textId="77777777" w:rsidR="0038120E" w:rsidRDefault="0038120E" w:rsidP="0038120E">
      <w:pPr>
        <w:pStyle w:val="paragraph"/>
        <w:spacing w:before="0" w:beforeAutospacing="0" w:after="0" w:afterAutospacing="0" w:line="480" w:lineRule="auto"/>
        <w:jc w:val="both"/>
        <w:textAlignment w:val="baseline"/>
        <w:rPr>
          <w:rFonts w:ascii="Segoe UI" w:hAnsi="Segoe UI" w:cs="Segoe UI"/>
          <w:sz w:val="18"/>
          <w:szCs w:val="18"/>
        </w:rPr>
      </w:pPr>
      <w:r>
        <w:rPr>
          <w:rStyle w:val="normaltextrun"/>
          <w:rFonts w:ascii="Arial" w:hAnsi="Arial" w:cs="Arial"/>
          <w:color w:val="1F2025"/>
        </w:rPr>
        <w:t>During this incident, I ensured that all policies and procedures were complied with. I wanted to demonstrate fairness, respect, and be accountable for my decisions. </w:t>
      </w:r>
      <w:r>
        <w:rPr>
          <w:rStyle w:val="eop"/>
          <w:rFonts w:ascii="Arial" w:hAnsi="Arial" w:cs="Arial"/>
          <w:color w:val="1F2025"/>
        </w:rPr>
        <w:t> </w:t>
      </w:r>
    </w:p>
    <w:p w14:paraId="41356FA7" w14:textId="77777777" w:rsidR="0038120E" w:rsidRDefault="0038120E" w:rsidP="0038120E">
      <w:pPr>
        <w:pStyle w:val="paragraph"/>
        <w:spacing w:before="0" w:beforeAutospacing="0" w:after="0" w:afterAutospacing="0" w:line="480" w:lineRule="auto"/>
        <w:jc w:val="both"/>
        <w:textAlignment w:val="baseline"/>
        <w:rPr>
          <w:rFonts w:ascii="Segoe UI" w:hAnsi="Segoe UI" w:cs="Segoe UI"/>
          <w:sz w:val="18"/>
          <w:szCs w:val="18"/>
        </w:rPr>
      </w:pPr>
      <w:r>
        <w:rPr>
          <w:rStyle w:val="normaltextrun"/>
          <w:rFonts w:ascii="Arial" w:hAnsi="Arial" w:cs="Arial"/>
          <w:color w:val="1F2025"/>
        </w:rPr>
        <w:t>Following procedures is an important responsibility for police officers. This ensures that all victims are safeguarded. These procedures allow police officers to carry out their roles safely and effectively. It is vital that all procedures are followed in order to provide all victims and witnesses of crime the care and support that they require. </w:t>
      </w:r>
      <w:r>
        <w:rPr>
          <w:rStyle w:val="eop"/>
          <w:rFonts w:ascii="Arial" w:hAnsi="Arial" w:cs="Arial"/>
          <w:color w:val="1F2025"/>
        </w:rPr>
        <w:t> </w:t>
      </w:r>
    </w:p>
    <w:p w14:paraId="3A091E01" w14:textId="7BFDD1B7" w:rsidR="0038120E" w:rsidRDefault="0038120E" w:rsidP="0038120E">
      <w:pPr>
        <w:pStyle w:val="paragraph"/>
        <w:spacing w:before="0" w:beforeAutospacing="0" w:after="0" w:afterAutospacing="0" w:line="480" w:lineRule="auto"/>
        <w:jc w:val="both"/>
        <w:textAlignment w:val="baseline"/>
        <w:rPr>
          <w:rStyle w:val="eop"/>
          <w:rFonts w:ascii="Arial" w:hAnsi="Arial" w:cs="Arial"/>
          <w:color w:val="1F2025"/>
        </w:rPr>
      </w:pPr>
      <w:r>
        <w:rPr>
          <w:rStyle w:val="normaltextrun"/>
          <w:rFonts w:ascii="Arial" w:hAnsi="Arial" w:cs="Arial"/>
          <w:color w:val="1F2025"/>
        </w:rPr>
        <w:t>All officers must treat all victims and witnesses fairly, regardless of their differences. The victims</w:t>
      </w:r>
      <w:r w:rsidR="008D0E0B">
        <w:rPr>
          <w:rStyle w:val="normaltextrun"/>
          <w:rFonts w:ascii="Arial" w:hAnsi="Arial" w:cs="Arial"/>
          <w:color w:val="1F2025"/>
        </w:rPr>
        <w:t>’</w:t>
      </w:r>
      <w:r>
        <w:rPr>
          <w:rStyle w:val="normaltextrun"/>
          <w:rFonts w:ascii="Arial" w:hAnsi="Arial" w:cs="Arial"/>
          <w:color w:val="1F2025"/>
        </w:rPr>
        <w:t xml:space="preserve"> code ensures that all victims and witnesses are provided with the service they deserve. </w:t>
      </w:r>
      <w:r>
        <w:rPr>
          <w:rStyle w:val="eop"/>
          <w:rFonts w:ascii="Arial" w:hAnsi="Arial" w:cs="Arial"/>
          <w:color w:val="1F2025"/>
        </w:rPr>
        <w:t> </w:t>
      </w:r>
    </w:p>
    <w:p w14:paraId="29C77F94" w14:textId="77777777" w:rsidR="008D0E0B" w:rsidRDefault="008D0E0B" w:rsidP="0038120E">
      <w:pPr>
        <w:pStyle w:val="paragraph"/>
        <w:spacing w:before="0" w:beforeAutospacing="0" w:after="0" w:afterAutospacing="0" w:line="480" w:lineRule="auto"/>
        <w:jc w:val="both"/>
        <w:textAlignment w:val="baseline"/>
        <w:rPr>
          <w:rFonts w:ascii="Segoe UI" w:hAnsi="Segoe UI" w:cs="Segoe UI"/>
          <w:sz w:val="18"/>
          <w:szCs w:val="18"/>
        </w:rPr>
      </w:pPr>
    </w:p>
    <w:p w14:paraId="0AD0D905" w14:textId="38679791" w:rsidR="0038120E" w:rsidRDefault="0038120E" w:rsidP="0038120E">
      <w:pPr>
        <w:pStyle w:val="paragraph"/>
        <w:spacing w:before="0" w:beforeAutospacing="0" w:after="0" w:afterAutospacing="0" w:line="480" w:lineRule="auto"/>
        <w:jc w:val="both"/>
        <w:textAlignment w:val="baseline"/>
        <w:rPr>
          <w:rStyle w:val="eop"/>
          <w:rFonts w:ascii="Arial" w:hAnsi="Arial" w:cs="Arial"/>
          <w:color w:val="1F2025"/>
        </w:rPr>
      </w:pPr>
      <w:r>
        <w:rPr>
          <w:rStyle w:val="normaltextrun"/>
          <w:rFonts w:ascii="Arial" w:hAnsi="Arial" w:cs="Arial"/>
          <w:color w:val="1F2025"/>
        </w:rPr>
        <w:t>All policing values, procedures and policies are also beneficial to officers, because they ensure that they carry out their role correctly. During this incident, I was able to follow the Code of Ethics, Victims Code of practice and relevant South Wales Police policies on domestic incidents to safeguard the victim and reduce the risk of the incident from re-occurring. Without these policies, I would have been unable to provide the victim with care and support. I would have been unable to deal with the incident effectively, which would have placed the victim at risk.</w:t>
      </w:r>
      <w:r>
        <w:rPr>
          <w:rStyle w:val="eop"/>
          <w:rFonts w:ascii="Arial" w:hAnsi="Arial" w:cs="Arial"/>
          <w:color w:val="1F2025"/>
        </w:rPr>
        <w:t> </w:t>
      </w:r>
    </w:p>
    <w:p w14:paraId="792E6E50" w14:textId="77777777" w:rsidR="008D0E0B" w:rsidRDefault="008D0E0B" w:rsidP="0038120E">
      <w:pPr>
        <w:pStyle w:val="paragraph"/>
        <w:spacing w:before="0" w:beforeAutospacing="0" w:after="0" w:afterAutospacing="0" w:line="480" w:lineRule="auto"/>
        <w:jc w:val="both"/>
        <w:textAlignment w:val="baseline"/>
        <w:rPr>
          <w:rFonts w:ascii="Segoe UI" w:hAnsi="Segoe UI" w:cs="Segoe UI"/>
          <w:sz w:val="18"/>
          <w:szCs w:val="18"/>
        </w:rPr>
      </w:pPr>
    </w:p>
    <w:p w14:paraId="09224154" w14:textId="48BEB555" w:rsidR="0038120E" w:rsidRDefault="0038120E" w:rsidP="0038120E">
      <w:pPr>
        <w:pStyle w:val="paragraph"/>
        <w:spacing w:before="0" w:beforeAutospacing="0" w:after="0" w:afterAutospacing="0" w:line="480" w:lineRule="auto"/>
        <w:jc w:val="both"/>
        <w:textAlignment w:val="baseline"/>
        <w:rPr>
          <w:rStyle w:val="eop"/>
          <w:rFonts w:ascii="Arial" w:hAnsi="Arial" w:cs="Arial"/>
          <w:color w:val="1F2025"/>
        </w:rPr>
      </w:pPr>
      <w:r>
        <w:rPr>
          <w:rStyle w:val="normaltextrun"/>
          <w:rFonts w:ascii="Arial" w:hAnsi="Arial" w:cs="Arial"/>
          <w:color w:val="1F2025"/>
        </w:rPr>
        <w:t>Not only this, I and other officers would have been unable to value difference and inclusion successfully, simply by being unable to allow all victim the right to be understood. If officers to not treat victims and witnesses fairly, the public will lose confidence in the police. This could result in less people reporting incidents. Without effective policing, it could also escalate and result in a large-scale critical incident, like the Brixton Riots. </w:t>
      </w:r>
      <w:r>
        <w:rPr>
          <w:rStyle w:val="eop"/>
          <w:rFonts w:ascii="Arial" w:hAnsi="Arial" w:cs="Arial"/>
          <w:color w:val="1F2025"/>
        </w:rPr>
        <w:t> </w:t>
      </w:r>
    </w:p>
    <w:p w14:paraId="573F56AB" w14:textId="77777777" w:rsidR="008D0E0B" w:rsidRDefault="008D0E0B" w:rsidP="0038120E">
      <w:pPr>
        <w:pStyle w:val="paragraph"/>
        <w:spacing w:before="0" w:beforeAutospacing="0" w:after="0" w:afterAutospacing="0" w:line="480" w:lineRule="auto"/>
        <w:jc w:val="both"/>
        <w:textAlignment w:val="baseline"/>
        <w:rPr>
          <w:rFonts w:ascii="Segoe UI" w:hAnsi="Segoe UI" w:cs="Segoe UI"/>
          <w:sz w:val="18"/>
          <w:szCs w:val="18"/>
        </w:rPr>
      </w:pPr>
    </w:p>
    <w:p w14:paraId="0230E2F3" w14:textId="77777777" w:rsidR="0038120E" w:rsidRDefault="0038120E" w:rsidP="0038120E">
      <w:pPr>
        <w:pStyle w:val="paragraph"/>
        <w:spacing w:before="0" w:beforeAutospacing="0" w:after="0" w:afterAutospacing="0" w:line="480" w:lineRule="auto"/>
        <w:jc w:val="both"/>
        <w:textAlignment w:val="baseline"/>
        <w:rPr>
          <w:rFonts w:ascii="Segoe UI" w:hAnsi="Segoe UI" w:cs="Segoe UI"/>
          <w:sz w:val="18"/>
          <w:szCs w:val="18"/>
        </w:rPr>
      </w:pPr>
      <w:r>
        <w:rPr>
          <w:rStyle w:val="normaltextrun"/>
          <w:rFonts w:ascii="Arial" w:hAnsi="Arial" w:cs="Arial"/>
          <w:color w:val="1F2025"/>
        </w:rPr>
        <w:lastRenderedPageBreak/>
        <w:t>Valuing difference and inclusion is essential. Every victim has unique needs and requirements. Officers must adapt in order to provide all victims with safeguarding measures that they require. </w:t>
      </w:r>
      <w:r>
        <w:rPr>
          <w:rStyle w:val="eop"/>
          <w:rFonts w:ascii="Arial" w:hAnsi="Arial" w:cs="Arial"/>
          <w:color w:val="1F2025"/>
        </w:rPr>
        <w:t> </w:t>
      </w:r>
    </w:p>
    <w:p w14:paraId="1967E2A8" w14:textId="77777777" w:rsidR="00025650" w:rsidRPr="00270EEB" w:rsidRDefault="00025650" w:rsidP="0038120E">
      <w:pPr>
        <w:spacing w:line="480" w:lineRule="auto"/>
        <w:ind w:right="107"/>
        <w:jc w:val="both"/>
        <w:rPr>
          <w:sz w:val="24"/>
          <w:szCs w:val="24"/>
        </w:rPr>
      </w:pPr>
    </w:p>
    <w:p w14:paraId="416EFA95" w14:textId="4189B6A9" w:rsidR="00025650" w:rsidRPr="00270EEB" w:rsidRDefault="0038120E" w:rsidP="0038120E">
      <w:pPr>
        <w:spacing w:line="480" w:lineRule="auto"/>
        <w:ind w:right="107"/>
        <w:jc w:val="both"/>
        <w:rPr>
          <w:sz w:val="24"/>
          <w:szCs w:val="24"/>
        </w:rPr>
      </w:pPr>
      <w:r>
        <w:rPr>
          <w:sz w:val="24"/>
          <w:szCs w:val="24"/>
        </w:rPr>
        <w:t>WORD COUNT - 2494</w:t>
      </w: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BA78FE">
      <w:pPr>
        <w:spacing w:line="480" w:lineRule="auto"/>
        <w:ind w:right="107"/>
        <w:jc w:val="both"/>
        <w:rPr>
          <w:sz w:val="24"/>
          <w:szCs w:val="24"/>
        </w:rPr>
      </w:pPr>
    </w:p>
    <w:p w14:paraId="0006FEFD" w14:textId="5F6007CB" w:rsidR="00BA78FE" w:rsidRDefault="00BA78FE" w:rsidP="00BA78FE">
      <w:pPr>
        <w:pStyle w:val="paragraph"/>
        <w:spacing w:before="0" w:beforeAutospacing="0" w:after="0" w:afterAutospacing="0" w:line="480" w:lineRule="auto"/>
        <w:jc w:val="both"/>
        <w:textAlignment w:val="baseline"/>
        <w:rPr>
          <w:rStyle w:val="eop"/>
          <w:rFonts w:ascii="Arial" w:hAnsi="Arial" w:cs="Arial"/>
        </w:rPr>
      </w:pPr>
      <w:r>
        <w:rPr>
          <w:rStyle w:val="normaltextrun"/>
          <w:rFonts w:ascii="Arial" w:hAnsi="Arial" w:cs="Arial"/>
        </w:rPr>
        <w:t>The role of a Police officer includes conducting criminal investigations in line with regulations and policies such as the Criminal Procedure and Investigations Act 1996 and the Police and Criminal Evidence Act 1984. However, in 1974 criminal investigations were conducted unlawfully resulting in several wrongful convictions and injustices.</w:t>
      </w:r>
      <w:r>
        <w:rPr>
          <w:rStyle w:val="eop"/>
          <w:rFonts w:ascii="Arial" w:hAnsi="Arial" w:cs="Arial"/>
        </w:rPr>
        <w:t> </w:t>
      </w:r>
    </w:p>
    <w:p w14:paraId="0217EF62" w14:textId="77777777" w:rsidR="00BA78FE" w:rsidRDefault="00BA78FE" w:rsidP="00BA78FE">
      <w:pPr>
        <w:pStyle w:val="paragraph"/>
        <w:spacing w:before="0" w:beforeAutospacing="0" w:after="0" w:afterAutospacing="0" w:line="480" w:lineRule="auto"/>
        <w:jc w:val="both"/>
        <w:textAlignment w:val="baseline"/>
        <w:rPr>
          <w:rFonts w:ascii="Segoe UI" w:hAnsi="Segoe UI" w:cs="Segoe UI"/>
          <w:sz w:val="18"/>
          <w:szCs w:val="18"/>
        </w:rPr>
      </w:pPr>
    </w:p>
    <w:p w14:paraId="2770D35A" w14:textId="77777777" w:rsidR="00BA78FE" w:rsidRDefault="00BA78FE" w:rsidP="00BA78FE">
      <w:pPr>
        <w:pStyle w:val="paragraph"/>
        <w:spacing w:before="0" w:beforeAutospacing="0" w:after="0" w:afterAutospacing="0" w:line="480" w:lineRule="auto"/>
        <w:jc w:val="both"/>
        <w:textAlignment w:val="baseline"/>
        <w:rPr>
          <w:rFonts w:ascii="Segoe UI" w:hAnsi="Segoe UI" w:cs="Segoe UI"/>
          <w:sz w:val="18"/>
          <w:szCs w:val="18"/>
        </w:rPr>
      </w:pPr>
      <w:r>
        <w:rPr>
          <w:rStyle w:val="normaltextrun"/>
          <w:rFonts w:ascii="Arial" w:hAnsi="Arial" w:cs="Arial"/>
        </w:rPr>
        <w:t>In 1974 six men from Northern Ireland lived in Birmingham, when they were wrongfully convicted for planting explosives in two Birmingham pubs, which killed 21 people and injured hundreds (Lissaman, 2011 and Savage and Milne, 2012). These men were later known as the Birmingham Six. </w:t>
      </w:r>
      <w:r>
        <w:rPr>
          <w:rStyle w:val="eop"/>
          <w:rFonts w:ascii="Arial" w:hAnsi="Arial" w:cs="Arial"/>
        </w:rPr>
        <w:t> </w:t>
      </w:r>
    </w:p>
    <w:p w14:paraId="2E68FA51" w14:textId="77777777" w:rsidR="00BA78FE" w:rsidRDefault="00BA78FE" w:rsidP="00BA78FE">
      <w:pPr>
        <w:pStyle w:val="paragraph"/>
        <w:spacing w:before="0" w:beforeAutospacing="0" w:after="0" w:afterAutospacing="0" w:line="480" w:lineRule="auto"/>
        <w:jc w:val="both"/>
        <w:textAlignment w:val="baseline"/>
        <w:rPr>
          <w:rFonts w:ascii="Segoe UI" w:hAnsi="Segoe UI" w:cs="Segoe UI"/>
          <w:sz w:val="18"/>
          <w:szCs w:val="18"/>
        </w:rPr>
      </w:pPr>
      <w:r>
        <w:rPr>
          <w:rStyle w:val="normaltextrun"/>
          <w:rFonts w:ascii="Arial" w:hAnsi="Arial" w:cs="Arial"/>
        </w:rPr>
        <w:lastRenderedPageBreak/>
        <w:t>The Birmingham Six were charged and the prosecution evidence relied heavily on confessions from the defendants, which they had claimed to have been coerced out of them by beating, and unreliable forensic tests that the defendants state had been performed negligently by a forensic scientist employed by the police (Walker and McCartney, 2003). </w:t>
      </w:r>
      <w:r>
        <w:rPr>
          <w:rStyle w:val="eop"/>
          <w:rFonts w:ascii="Arial" w:hAnsi="Arial" w:cs="Arial"/>
        </w:rPr>
        <w:t> </w:t>
      </w:r>
    </w:p>
    <w:p w14:paraId="0C57B5A5" w14:textId="597FDB44" w:rsidR="00BA78FE" w:rsidRDefault="00BA78FE" w:rsidP="00BA78FE">
      <w:pPr>
        <w:pStyle w:val="paragraph"/>
        <w:spacing w:before="0" w:beforeAutospacing="0" w:after="0" w:afterAutospacing="0" w:line="480" w:lineRule="auto"/>
        <w:jc w:val="both"/>
        <w:textAlignment w:val="baseline"/>
        <w:rPr>
          <w:rStyle w:val="eop"/>
          <w:rFonts w:ascii="Arial" w:hAnsi="Arial" w:cs="Arial"/>
        </w:rPr>
      </w:pPr>
      <w:r>
        <w:rPr>
          <w:rStyle w:val="normaltextrun"/>
          <w:rFonts w:ascii="Arial" w:hAnsi="Arial" w:cs="Arial"/>
        </w:rPr>
        <w:t>This suggests that the Birmingham Six were treated unfairly and unlawfully by the police, resulting in a wrongful conviction. </w:t>
      </w:r>
      <w:r>
        <w:rPr>
          <w:rStyle w:val="eop"/>
          <w:rFonts w:ascii="Arial" w:hAnsi="Arial" w:cs="Arial"/>
        </w:rPr>
        <w:t> </w:t>
      </w:r>
    </w:p>
    <w:p w14:paraId="190BAFB9" w14:textId="77777777" w:rsidR="00BA78FE" w:rsidRDefault="00BA78FE" w:rsidP="00BA78FE">
      <w:pPr>
        <w:pStyle w:val="paragraph"/>
        <w:spacing w:before="0" w:beforeAutospacing="0" w:after="0" w:afterAutospacing="0" w:line="480" w:lineRule="auto"/>
        <w:jc w:val="both"/>
        <w:textAlignment w:val="baseline"/>
        <w:rPr>
          <w:rFonts w:ascii="Segoe UI" w:hAnsi="Segoe UI" w:cs="Segoe UI"/>
          <w:sz w:val="18"/>
          <w:szCs w:val="18"/>
        </w:rPr>
      </w:pPr>
    </w:p>
    <w:p w14:paraId="007606A9" w14:textId="130F3E24" w:rsidR="00BA78FE" w:rsidRDefault="00BA78FE" w:rsidP="00BA78FE">
      <w:pPr>
        <w:pStyle w:val="paragraph"/>
        <w:spacing w:before="0" w:beforeAutospacing="0" w:after="0" w:afterAutospacing="0" w:line="480" w:lineRule="auto"/>
        <w:jc w:val="both"/>
        <w:textAlignment w:val="baseline"/>
        <w:rPr>
          <w:rStyle w:val="eop"/>
          <w:rFonts w:ascii="Arial" w:hAnsi="Arial" w:cs="Arial"/>
        </w:rPr>
      </w:pPr>
      <w:r>
        <w:rPr>
          <w:rStyle w:val="normaltextrun"/>
          <w:rFonts w:ascii="Arial" w:hAnsi="Arial" w:cs="Arial"/>
        </w:rPr>
        <w:t>Walker and McCartney (2003) state that during the reinvestigation of the case, it was discovered that the police had fabricated the defendants’ interview records to gain evidence. Also, the defendants were allegedly interrogated, assaulted and physically threatened whilst in police custody (Ibid). </w:t>
      </w:r>
      <w:r>
        <w:rPr>
          <w:rStyle w:val="eop"/>
          <w:rFonts w:ascii="Arial" w:hAnsi="Arial" w:cs="Arial"/>
        </w:rPr>
        <w:t> </w:t>
      </w:r>
      <w:r>
        <w:rPr>
          <w:rStyle w:val="normaltextrun"/>
          <w:rFonts w:ascii="Arial" w:hAnsi="Arial" w:cs="Arial"/>
        </w:rPr>
        <w:t>This resulted in an injustice where the defendants were wrongfully convicted and spent almost 17 years in prison (Lissaman, 2011). </w:t>
      </w:r>
      <w:r>
        <w:rPr>
          <w:rStyle w:val="eop"/>
          <w:rFonts w:ascii="Arial" w:hAnsi="Arial" w:cs="Arial"/>
        </w:rPr>
        <w:t> </w:t>
      </w:r>
    </w:p>
    <w:p w14:paraId="4ACFAA51" w14:textId="77777777" w:rsidR="00BA78FE" w:rsidRDefault="00BA78FE" w:rsidP="00BA78FE">
      <w:pPr>
        <w:pStyle w:val="paragraph"/>
        <w:spacing w:before="0" w:beforeAutospacing="0" w:after="0" w:afterAutospacing="0" w:line="480" w:lineRule="auto"/>
        <w:jc w:val="both"/>
        <w:textAlignment w:val="baseline"/>
        <w:rPr>
          <w:rFonts w:ascii="Segoe UI" w:hAnsi="Segoe UI" w:cs="Segoe UI"/>
          <w:sz w:val="18"/>
          <w:szCs w:val="18"/>
        </w:rPr>
      </w:pPr>
    </w:p>
    <w:p w14:paraId="4AEA4295" w14:textId="44851372" w:rsidR="00BA78FE" w:rsidRDefault="00BA78FE" w:rsidP="00BA78FE">
      <w:pPr>
        <w:pStyle w:val="paragraph"/>
        <w:spacing w:before="0" w:beforeAutospacing="0" w:after="0" w:afterAutospacing="0" w:line="480" w:lineRule="auto"/>
        <w:jc w:val="both"/>
        <w:textAlignment w:val="baseline"/>
        <w:rPr>
          <w:rStyle w:val="eop"/>
          <w:rFonts w:ascii="Arial" w:hAnsi="Arial" w:cs="Arial"/>
        </w:rPr>
      </w:pPr>
      <w:r>
        <w:rPr>
          <w:rStyle w:val="normaltextrun"/>
          <w:rFonts w:ascii="Arial" w:hAnsi="Arial" w:cs="Arial"/>
        </w:rPr>
        <w:t xml:space="preserve">According to Savage and Milne (2012) interview transcripts of the </w:t>
      </w:r>
      <w:r>
        <w:rPr>
          <w:rStyle w:val="normaltextrun"/>
          <w:rFonts w:ascii="Arial" w:hAnsi="Arial" w:cs="Arial"/>
        </w:rPr>
        <w:t>Birmingham</w:t>
      </w:r>
      <w:r>
        <w:rPr>
          <w:rStyle w:val="normaltextrun"/>
          <w:rFonts w:ascii="Arial" w:hAnsi="Arial" w:cs="Arial"/>
        </w:rPr>
        <w:t xml:space="preserve"> Six were analysed during the reinvestigation which suggested that one of the interviews had not been recorded simultaneously with the police interview, which was stated at trial. Due to this and other claims that were made, the Crown Court deemed the evidence to be unreliable. This meant that the evidence used against the defendants was inadmissible. Resulting in the police being blamed for gaining confessions unlawfully. </w:t>
      </w:r>
      <w:r>
        <w:rPr>
          <w:rStyle w:val="eop"/>
          <w:rFonts w:ascii="Arial" w:hAnsi="Arial" w:cs="Arial"/>
        </w:rPr>
        <w:t> </w:t>
      </w:r>
    </w:p>
    <w:p w14:paraId="4047E2B1" w14:textId="77777777" w:rsidR="00BA78FE" w:rsidRDefault="00BA78FE" w:rsidP="00BA78FE">
      <w:pPr>
        <w:pStyle w:val="paragraph"/>
        <w:spacing w:before="0" w:beforeAutospacing="0" w:after="0" w:afterAutospacing="0" w:line="480" w:lineRule="auto"/>
        <w:jc w:val="both"/>
        <w:textAlignment w:val="baseline"/>
        <w:rPr>
          <w:rFonts w:ascii="Segoe UI" w:hAnsi="Segoe UI" w:cs="Segoe UI"/>
          <w:sz w:val="18"/>
          <w:szCs w:val="18"/>
        </w:rPr>
      </w:pPr>
    </w:p>
    <w:p w14:paraId="18092905" w14:textId="2998B207" w:rsidR="00BA78FE" w:rsidRDefault="00BA78FE" w:rsidP="00BA78FE">
      <w:pPr>
        <w:pStyle w:val="paragraph"/>
        <w:spacing w:before="0" w:beforeAutospacing="0" w:after="0" w:afterAutospacing="0" w:line="480" w:lineRule="auto"/>
        <w:jc w:val="both"/>
        <w:textAlignment w:val="baseline"/>
        <w:rPr>
          <w:rStyle w:val="eop"/>
          <w:rFonts w:ascii="Arial" w:hAnsi="Arial" w:cs="Arial"/>
        </w:rPr>
      </w:pPr>
      <w:r>
        <w:rPr>
          <w:rStyle w:val="normaltextrun"/>
          <w:rFonts w:ascii="Arial" w:hAnsi="Arial" w:cs="Arial"/>
        </w:rPr>
        <w:t xml:space="preserve">Unfortunately, according to Savage and Milne (2012) police criminal investigations can often go hand in hand with miscarriages of justice. This means that miscarriages of justices are often caused by poor criminal investigations and bad police conduct. However, miscarriages of justices can also be caused by lousy representation or poor evidence given by experts (Savage and Miles, 2012). Sadly, police officers often take the blame for majority of injustices </w:t>
      </w:r>
      <w:r>
        <w:rPr>
          <w:rStyle w:val="normaltextrun"/>
          <w:rFonts w:ascii="Arial" w:hAnsi="Arial" w:cs="Arial"/>
        </w:rPr>
        <w:lastRenderedPageBreak/>
        <w:t>by the public due to the history of poor police conduct and brutality, much like the case of the Birmingham Six. </w:t>
      </w:r>
      <w:r>
        <w:rPr>
          <w:rStyle w:val="eop"/>
          <w:rFonts w:ascii="Arial" w:hAnsi="Arial" w:cs="Arial"/>
        </w:rPr>
        <w:t> </w:t>
      </w:r>
    </w:p>
    <w:p w14:paraId="61F29121" w14:textId="77777777" w:rsidR="00BA78FE" w:rsidRDefault="00BA78FE" w:rsidP="00BA78FE">
      <w:pPr>
        <w:pStyle w:val="paragraph"/>
        <w:spacing w:before="0" w:beforeAutospacing="0" w:after="0" w:afterAutospacing="0" w:line="480" w:lineRule="auto"/>
        <w:jc w:val="both"/>
        <w:textAlignment w:val="baseline"/>
        <w:rPr>
          <w:rFonts w:ascii="Segoe UI" w:hAnsi="Segoe UI" w:cs="Segoe UI"/>
          <w:sz w:val="18"/>
          <w:szCs w:val="18"/>
        </w:rPr>
      </w:pPr>
    </w:p>
    <w:p w14:paraId="3277706C" w14:textId="4648B21D" w:rsidR="00BA78FE" w:rsidRDefault="00BA78FE" w:rsidP="00BA78FE">
      <w:pPr>
        <w:pStyle w:val="paragraph"/>
        <w:spacing w:before="0" w:beforeAutospacing="0" w:after="0" w:afterAutospacing="0" w:line="480" w:lineRule="auto"/>
        <w:jc w:val="both"/>
        <w:textAlignment w:val="baseline"/>
        <w:rPr>
          <w:rStyle w:val="eop"/>
          <w:rFonts w:ascii="Arial" w:hAnsi="Arial" w:cs="Arial"/>
        </w:rPr>
      </w:pPr>
      <w:r>
        <w:rPr>
          <w:rStyle w:val="normaltextrun"/>
          <w:rFonts w:ascii="Arial" w:hAnsi="Arial" w:cs="Arial"/>
        </w:rPr>
        <w:t>To prevent any further injustices from occurring, police officers must follow legislation such as the Police and Criminal Evidence Act 1984 and Criminal Procedure and Investigations Act 1996.</w:t>
      </w:r>
      <w:r>
        <w:rPr>
          <w:rStyle w:val="eop"/>
          <w:rFonts w:ascii="Arial" w:hAnsi="Arial" w:cs="Arial"/>
        </w:rPr>
        <w:t> </w:t>
      </w:r>
    </w:p>
    <w:p w14:paraId="6DE5EECE" w14:textId="77777777" w:rsidR="00BA78FE" w:rsidRDefault="00BA78FE" w:rsidP="00BA78FE">
      <w:pPr>
        <w:pStyle w:val="paragraph"/>
        <w:spacing w:before="0" w:beforeAutospacing="0" w:after="0" w:afterAutospacing="0" w:line="480" w:lineRule="auto"/>
        <w:jc w:val="both"/>
        <w:textAlignment w:val="baseline"/>
        <w:rPr>
          <w:rFonts w:ascii="Segoe UI" w:hAnsi="Segoe UI" w:cs="Segoe UI"/>
          <w:sz w:val="18"/>
          <w:szCs w:val="18"/>
        </w:rPr>
      </w:pPr>
    </w:p>
    <w:p w14:paraId="2B209D47" w14:textId="77777777" w:rsidR="00BA78FE" w:rsidRDefault="00BA78FE" w:rsidP="00BA78FE">
      <w:pPr>
        <w:pStyle w:val="paragraph"/>
        <w:spacing w:before="0" w:beforeAutospacing="0" w:after="0" w:afterAutospacing="0" w:line="480" w:lineRule="auto"/>
        <w:jc w:val="both"/>
        <w:textAlignment w:val="baseline"/>
        <w:rPr>
          <w:rFonts w:ascii="Segoe UI" w:hAnsi="Segoe UI" w:cs="Segoe UI"/>
          <w:sz w:val="18"/>
          <w:szCs w:val="18"/>
        </w:rPr>
      </w:pPr>
      <w:r>
        <w:rPr>
          <w:rStyle w:val="normaltextrun"/>
          <w:rFonts w:ascii="Arial" w:hAnsi="Arial" w:cs="Arial"/>
        </w:rPr>
        <w:t>In this essay, I will critically assess an incident that I attended and reflect on how I applied the National Decision Model, to risk assess and resolve the incident. I will determine my responsibilities as a police officer with regards to the use of the Criminal Procedure and Investigations Act 1996 (CIPA) when conducting criminal investigations and illustrate how important policing values are particularly through an assessment of the potential impact of biased decisions. </w:t>
      </w:r>
      <w:r>
        <w:rPr>
          <w:rStyle w:val="eop"/>
          <w:rFonts w:ascii="Arial" w:hAnsi="Arial" w:cs="Arial"/>
        </w:rPr>
        <w:t> </w:t>
      </w:r>
    </w:p>
    <w:p w14:paraId="1D3E6F8E" w14:textId="77777777" w:rsidR="00BA78FE" w:rsidRDefault="00BA78FE" w:rsidP="00BA78FE">
      <w:pPr>
        <w:pStyle w:val="paragraph"/>
        <w:spacing w:before="0" w:beforeAutospacing="0" w:after="0" w:afterAutospacing="0" w:line="480" w:lineRule="auto"/>
        <w:jc w:val="both"/>
        <w:textAlignment w:val="baseline"/>
        <w:rPr>
          <w:rFonts w:ascii="Segoe UI" w:hAnsi="Segoe UI" w:cs="Segoe UI"/>
          <w:sz w:val="18"/>
          <w:szCs w:val="18"/>
        </w:rPr>
      </w:pPr>
      <w:r>
        <w:rPr>
          <w:rStyle w:val="eop"/>
          <w:rFonts w:ascii="Arial" w:hAnsi="Arial" w:cs="Arial"/>
        </w:rPr>
        <w:t> </w:t>
      </w:r>
    </w:p>
    <w:p w14:paraId="7F4A6E5A" w14:textId="77777777" w:rsidR="00BA78FE" w:rsidRDefault="00BA78FE" w:rsidP="00BA78FE">
      <w:pPr>
        <w:pStyle w:val="paragraph"/>
        <w:spacing w:before="0" w:beforeAutospacing="0" w:after="0" w:afterAutospacing="0" w:line="480" w:lineRule="auto"/>
        <w:jc w:val="both"/>
        <w:textAlignment w:val="baseline"/>
        <w:rPr>
          <w:rFonts w:ascii="Segoe UI" w:hAnsi="Segoe UI" w:cs="Segoe UI"/>
          <w:sz w:val="18"/>
          <w:szCs w:val="18"/>
        </w:rPr>
      </w:pPr>
      <w:r>
        <w:rPr>
          <w:rStyle w:val="normaltextrun"/>
          <w:rFonts w:ascii="Arial" w:hAnsi="Arial" w:cs="Arial"/>
          <w:u w:val="single"/>
        </w:rPr>
        <w:t>The National Decision Model</w:t>
      </w:r>
      <w:r>
        <w:rPr>
          <w:rStyle w:val="eop"/>
          <w:rFonts w:ascii="Arial" w:hAnsi="Arial" w:cs="Arial"/>
        </w:rPr>
        <w:t> </w:t>
      </w:r>
    </w:p>
    <w:p w14:paraId="657875BE" w14:textId="77777777" w:rsidR="00BA78FE" w:rsidRDefault="00BA78FE" w:rsidP="00BA78FE">
      <w:pPr>
        <w:pStyle w:val="paragraph"/>
        <w:spacing w:before="0" w:beforeAutospacing="0" w:after="0" w:afterAutospacing="0" w:line="480" w:lineRule="auto"/>
        <w:jc w:val="both"/>
        <w:textAlignment w:val="baseline"/>
        <w:rPr>
          <w:rFonts w:ascii="Segoe UI" w:hAnsi="Segoe UI" w:cs="Segoe UI"/>
          <w:sz w:val="18"/>
          <w:szCs w:val="18"/>
        </w:rPr>
      </w:pPr>
      <w:r>
        <w:rPr>
          <w:rStyle w:val="normaltextrun"/>
          <w:rFonts w:ascii="Arial" w:hAnsi="Arial" w:cs="Arial"/>
        </w:rPr>
        <w:t>Before reflecting on how I critically assessed an incident that I attended using the National Decision Model, it is important to understand how the model works. </w:t>
      </w:r>
      <w:r>
        <w:rPr>
          <w:rStyle w:val="eop"/>
          <w:rFonts w:ascii="Arial" w:hAnsi="Arial" w:cs="Arial"/>
        </w:rPr>
        <w:t> </w:t>
      </w:r>
    </w:p>
    <w:p w14:paraId="5949EE63" w14:textId="77777777" w:rsidR="00BA78FE" w:rsidRDefault="00BA78FE" w:rsidP="00BA78FE">
      <w:pPr>
        <w:pStyle w:val="paragraph"/>
        <w:spacing w:before="0" w:beforeAutospacing="0" w:after="0" w:afterAutospacing="0" w:line="480" w:lineRule="auto"/>
        <w:jc w:val="both"/>
        <w:textAlignment w:val="baseline"/>
        <w:rPr>
          <w:rFonts w:ascii="Segoe UI" w:hAnsi="Segoe UI" w:cs="Segoe UI"/>
          <w:sz w:val="18"/>
          <w:szCs w:val="18"/>
        </w:rPr>
      </w:pPr>
      <w:r>
        <w:rPr>
          <w:rStyle w:val="normaltextrun"/>
          <w:rFonts w:ascii="Arial" w:hAnsi="Arial" w:cs="Arial"/>
        </w:rPr>
        <w:t>Police officers often engage with the public as part of their duties, which can result in the use of force (Hine et al, 2018). Poor decisions made by the police can result in injury, liability and even death (Ibid). Due to this, officers must be able to make a dynamic risk assessment to make decisions quickly and as safely as possible. </w:t>
      </w:r>
      <w:r>
        <w:rPr>
          <w:rStyle w:val="eop"/>
          <w:rFonts w:ascii="Arial" w:hAnsi="Arial" w:cs="Arial"/>
        </w:rPr>
        <w:t> </w:t>
      </w:r>
    </w:p>
    <w:p w14:paraId="044B292E" w14:textId="22D05ED6" w:rsidR="00BA78FE" w:rsidRDefault="00BA78FE" w:rsidP="00BA78FE">
      <w:pPr>
        <w:pStyle w:val="paragraph"/>
        <w:spacing w:before="0" w:beforeAutospacing="0" w:after="0" w:afterAutospacing="0" w:line="480" w:lineRule="auto"/>
        <w:jc w:val="both"/>
        <w:textAlignment w:val="baseline"/>
        <w:rPr>
          <w:rStyle w:val="eop"/>
          <w:rFonts w:ascii="Arial" w:hAnsi="Arial" w:cs="Arial"/>
        </w:rPr>
      </w:pPr>
      <w:r>
        <w:rPr>
          <w:rStyle w:val="normaltextrun"/>
          <w:rFonts w:ascii="Arial" w:hAnsi="Arial" w:cs="Arial"/>
        </w:rPr>
        <w:t xml:space="preserve">Decision making for police is often difficult and complex due to the nature of the circumstances and they are often open to challenge (Police Service of Northern Ireland, 2022). This means that officers must make tough decisions in a short amount of time which </w:t>
      </w:r>
      <w:r>
        <w:rPr>
          <w:rStyle w:val="normaltextrun"/>
          <w:rFonts w:ascii="Arial" w:hAnsi="Arial" w:cs="Arial"/>
        </w:rPr>
        <w:lastRenderedPageBreak/>
        <w:t>are often being questioned by others. Therefore, officers need to be able to justify their actions appropriately. </w:t>
      </w:r>
      <w:r>
        <w:rPr>
          <w:rStyle w:val="eop"/>
          <w:rFonts w:ascii="Arial" w:hAnsi="Arial" w:cs="Arial"/>
        </w:rPr>
        <w:t> </w:t>
      </w:r>
    </w:p>
    <w:p w14:paraId="2ED3085E" w14:textId="77777777" w:rsidR="00BA78FE" w:rsidRDefault="00BA78FE" w:rsidP="00BA78FE">
      <w:pPr>
        <w:pStyle w:val="paragraph"/>
        <w:spacing w:before="0" w:beforeAutospacing="0" w:after="0" w:afterAutospacing="0" w:line="480" w:lineRule="auto"/>
        <w:jc w:val="both"/>
        <w:textAlignment w:val="baseline"/>
        <w:rPr>
          <w:rFonts w:ascii="Segoe UI" w:hAnsi="Segoe UI" w:cs="Segoe UI"/>
          <w:sz w:val="18"/>
          <w:szCs w:val="18"/>
        </w:rPr>
      </w:pPr>
    </w:p>
    <w:p w14:paraId="52777BB0" w14:textId="7CBC77B2" w:rsidR="00BA78FE" w:rsidRDefault="00BA78FE" w:rsidP="00BA78FE">
      <w:pPr>
        <w:pStyle w:val="paragraph"/>
        <w:spacing w:before="0" w:beforeAutospacing="0" w:after="0" w:afterAutospacing="0" w:line="480" w:lineRule="auto"/>
        <w:jc w:val="both"/>
        <w:textAlignment w:val="baseline"/>
        <w:rPr>
          <w:rStyle w:val="eop"/>
          <w:rFonts w:ascii="Arial" w:hAnsi="Arial" w:cs="Arial"/>
        </w:rPr>
      </w:pPr>
      <w:r>
        <w:rPr>
          <w:rStyle w:val="normaltextrun"/>
          <w:rFonts w:ascii="Arial" w:hAnsi="Arial" w:cs="Arial"/>
        </w:rPr>
        <w:t>The National Decision Model is adopted to ensure that officers are acting in accordance with their values and reducing risk of injury (Police Service of Northern Ireland, 2022). The National Decision Model is a risk assessment tool that is used to support police officers when assessing risk and developing an appropriate strategy to eliminate the threat of harm and resolve a situation. Understanding the National Decision Model is vital to help officers develop an effective working strategy based on their discretion as Police Service of Northern Ireland (2022) states that the model allows officers to establish the professional judgement needed to make successful policing decisions. </w:t>
      </w:r>
      <w:r>
        <w:rPr>
          <w:rStyle w:val="eop"/>
          <w:rFonts w:ascii="Arial" w:hAnsi="Arial" w:cs="Arial"/>
        </w:rPr>
        <w:t> </w:t>
      </w:r>
    </w:p>
    <w:p w14:paraId="6548E88A" w14:textId="77777777" w:rsidR="00BA78FE" w:rsidRDefault="00BA78FE" w:rsidP="00BA78FE">
      <w:pPr>
        <w:pStyle w:val="paragraph"/>
        <w:spacing w:before="0" w:beforeAutospacing="0" w:after="0" w:afterAutospacing="0" w:line="480" w:lineRule="auto"/>
        <w:jc w:val="both"/>
        <w:textAlignment w:val="baseline"/>
        <w:rPr>
          <w:rFonts w:ascii="Segoe UI" w:hAnsi="Segoe UI" w:cs="Segoe UI"/>
          <w:sz w:val="18"/>
          <w:szCs w:val="18"/>
        </w:rPr>
      </w:pPr>
    </w:p>
    <w:p w14:paraId="4CD0EEB2" w14:textId="77777777" w:rsidR="00BA78FE" w:rsidRDefault="00BA78FE" w:rsidP="00BA78FE">
      <w:pPr>
        <w:pStyle w:val="paragraph"/>
        <w:spacing w:before="0" w:beforeAutospacing="0" w:after="0" w:afterAutospacing="0" w:line="480" w:lineRule="auto"/>
        <w:jc w:val="both"/>
        <w:textAlignment w:val="baseline"/>
        <w:rPr>
          <w:rFonts w:ascii="Segoe UI" w:hAnsi="Segoe UI" w:cs="Segoe UI"/>
          <w:sz w:val="18"/>
          <w:szCs w:val="18"/>
        </w:rPr>
      </w:pPr>
      <w:r>
        <w:rPr>
          <w:rStyle w:val="normaltextrun"/>
          <w:rFonts w:ascii="Arial" w:hAnsi="Arial" w:cs="Arial"/>
        </w:rPr>
        <w:t>This model is suitable for making decisions in many situations. It places the Code of Ethics at the centre of all policing decisions ensuring that all decisions made comply with the principles and standards of behaviour required by a police officer (College of Policing, 2013). This ensures that all officers base their decisions on the professional standards of behaviour set out the Code of Ethics, which ensures that all decisions are made consistently and ethically. </w:t>
      </w:r>
      <w:r>
        <w:rPr>
          <w:rStyle w:val="eop"/>
          <w:rFonts w:ascii="Arial" w:hAnsi="Arial" w:cs="Arial"/>
        </w:rPr>
        <w:t> </w:t>
      </w:r>
    </w:p>
    <w:p w14:paraId="066201C0" w14:textId="77777777" w:rsidR="00BA78FE" w:rsidRDefault="00BA78FE" w:rsidP="00BA78FE">
      <w:pPr>
        <w:pStyle w:val="paragraph"/>
        <w:spacing w:before="0" w:beforeAutospacing="0" w:after="0" w:afterAutospacing="0" w:line="480" w:lineRule="auto"/>
        <w:jc w:val="both"/>
        <w:textAlignment w:val="baseline"/>
        <w:rPr>
          <w:rFonts w:ascii="Segoe UI" w:hAnsi="Segoe UI" w:cs="Segoe UI"/>
          <w:sz w:val="18"/>
          <w:szCs w:val="18"/>
        </w:rPr>
      </w:pPr>
      <w:r>
        <w:rPr>
          <w:rFonts w:ascii="Arial" w:hAnsi="Arial" w:cs="Arial"/>
          <w:noProof/>
          <w:color w:val="000000"/>
        </w:rPr>
        <w:lastRenderedPageBreak/>
        <w:drawing>
          <wp:inline distT="0" distB="0" distL="0" distR="0" wp14:anchorId="5AD97DC0" wp14:editId="7988B1FB">
            <wp:extent cx="4424096" cy="2830747"/>
            <wp:effectExtent l="0" t="0" r="0" b="8255"/>
            <wp:docPr id="4" name="Picture 4" descr="C:\Users\SWP6989\AppData\Local\Microsoft\Windows\INetCache\Content.MSO\ED64C0D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WP6989\AppData\Local\Microsoft\Windows\INetCache\Content.MSO\ED64C0D1.tmp"/>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50928" cy="2847915"/>
                    </a:xfrm>
                    <a:prstGeom prst="rect">
                      <a:avLst/>
                    </a:prstGeom>
                    <a:noFill/>
                    <a:ln>
                      <a:noFill/>
                    </a:ln>
                  </pic:spPr>
                </pic:pic>
              </a:graphicData>
            </a:graphic>
          </wp:inline>
        </w:drawing>
      </w:r>
      <w:r>
        <w:rPr>
          <w:rStyle w:val="eop"/>
          <w:rFonts w:ascii="Calibri" w:hAnsi="Calibri" w:cs="Calibri"/>
          <w:sz w:val="22"/>
          <w:szCs w:val="22"/>
        </w:rPr>
        <w:t> </w:t>
      </w:r>
    </w:p>
    <w:p w14:paraId="78E9E97B" w14:textId="77777777" w:rsidR="00BA78FE" w:rsidRDefault="00BA78FE" w:rsidP="00BA78FE">
      <w:pPr>
        <w:pStyle w:val="paragraph"/>
        <w:spacing w:before="0" w:beforeAutospacing="0" w:after="0" w:afterAutospacing="0" w:line="480" w:lineRule="auto"/>
        <w:jc w:val="both"/>
        <w:textAlignment w:val="baseline"/>
        <w:rPr>
          <w:rFonts w:ascii="Segoe UI" w:hAnsi="Segoe UI" w:cs="Segoe UI"/>
          <w:sz w:val="18"/>
          <w:szCs w:val="18"/>
        </w:rPr>
      </w:pPr>
      <w:r>
        <w:rPr>
          <w:rStyle w:val="normaltextrun"/>
          <w:rFonts w:ascii="Arial" w:hAnsi="Arial" w:cs="Arial"/>
          <w:sz w:val="20"/>
          <w:szCs w:val="20"/>
        </w:rPr>
        <w:t>Figure 1 ‘</w:t>
      </w:r>
      <w:r>
        <w:rPr>
          <w:rStyle w:val="normaltextrun"/>
          <w:rFonts w:ascii="Arial" w:hAnsi="Arial" w:cs="Arial"/>
          <w:i/>
          <w:iCs/>
          <w:sz w:val="20"/>
          <w:szCs w:val="20"/>
          <w:u w:val="single"/>
        </w:rPr>
        <w:t>National Decision Model</w:t>
      </w:r>
      <w:r>
        <w:rPr>
          <w:rStyle w:val="normaltextrun"/>
          <w:rFonts w:ascii="Arial" w:hAnsi="Arial" w:cs="Arial"/>
          <w:sz w:val="20"/>
          <w:szCs w:val="20"/>
        </w:rPr>
        <w:t>’ (College of Policing, 2013)</w:t>
      </w:r>
      <w:r>
        <w:rPr>
          <w:rStyle w:val="eop"/>
          <w:rFonts w:ascii="Arial" w:hAnsi="Arial" w:cs="Arial"/>
          <w:sz w:val="20"/>
          <w:szCs w:val="20"/>
        </w:rPr>
        <w:t> </w:t>
      </w:r>
    </w:p>
    <w:p w14:paraId="40AEFF81" w14:textId="0FE08796" w:rsidR="00BA78FE" w:rsidRDefault="00BA78FE" w:rsidP="00BA78FE">
      <w:pPr>
        <w:pStyle w:val="paragraph"/>
        <w:spacing w:before="0" w:beforeAutospacing="0" w:after="0" w:afterAutospacing="0" w:line="480" w:lineRule="auto"/>
        <w:jc w:val="both"/>
        <w:textAlignment w:val="baseline"/>
        <w:rPr>
          <w:rStyle w:val="eop"/>
          <w:rFonts w:ascii="Arial" w:hAnsi="Arial" w:cs="Arial"/>
        </w:rPr>
      </w:pPr>
      <w:r>
        <w:rPr>
          <w:rStyle w:val="normaltextrun"/>
          <w:rFonts w:ascii="Arial" w:hAnsi="Arial" w:cs="Arial"/>
        </w:rPr>
        <w:t>There are 6 core elements in the National Decision Model. Each of these provide officers with an area for consideration before making decisions (College of Policing, 2013). This ensures that all decisions are made fairly by considering various aspects of the situation first to maintain integrity. This model is useful for officers to explain what decisions were made and actions taken during an investigation or inquiry (College of Policing, 2013). This means that it can officers will have confidence when justifying their actions. </w:t>
      </w:r>
      <w:r>
        <w:rPr>
          <w:rStyle w:val="eop"/>
          <w:rFonts w:ascii="Arial" w:hAnsi="Arial" w:cs="Arial"/>
        </w:rPr>
        <w:t> </w:t>
      </w:r>
    </w:p>
    <w:p w14:paraId="33BE4422" w14:textId="77777777" w:rsidR="00BA78FE" w:rsidRDefault="00BA78FE" w:rsidP="00BA78FE">
      <w:pPr>
        <w:pStyle w:val="paragraph"/>
        <w:spacing w:before="0" w:beforeAutospacing="0" w:after="0" w:afterAutospacing="0" w:line="480" w:lineRule="auto"/>
        <w:jc w:val="both"/>
        <w:textAlignment w:val="baseline"/>
        <w:rPr>
          <w:rFonts w:ascii="Segoe UI" w:hAnsi="Segoe UI" w:cs="Segoe UI"/>
          <w:sz w:val="18"/>
          <w:szCs w:val="18"/>
        </w:rPr>
      </w:pPr>
    </w:p>
    <w:p w14:paraId="148CE064" w14:textId="77777777" w:rsidR="00BA78FE" w:rsidRDefault="00BA78FE" w:rsidP="00BA78FE">
      <w:pPr>
        <w:pStyle w:val="paragraph"/>
        <w:spacing w:before="0" w:beforeAutospacing="0" w:after="0" w:afterAutospacing="0" w:line="480" w:lineRule="auto"/>
        <w:jc w:val="both"/>
        <w:textAlignment w:val="baseline"/>
        <w:rPr>
          <w:rFonts w:ascii="Segoe UI" w:hAnsi="Segoe UI" w:cs="Segoe UI"/>
          <w:sz w:val="18"/>
          <w:szCs w:val="18"/>
        </w:rPr>
      </w:pPr>
      <w:r>
        <w:rPr>
          <w:rStyle w:val="normaltextrun"/>
          <w:rFonts w:ascii="Arial" w:hAnsi="Arial" w:cs="Arial"/>
          <w:u w:val="single"/>
        </w:rPr>
        <w:t>The incident</w:t>
      </w:r>
      <w:r>
        <w:rPr>
          <w:rStyle w:val="normaltextrun"/>
          <w:rFonts w:ascii="Arial" w:hAnsi="Arial" w:cs="Arial"/>
        </w:rPr>
        <w:t> </w:t>
      </w:r>
      <w:r>
        <w:rPr>
          <w:rStyle w:val="eop"/>
          <w:rFonts w:ascii="Arial" w:hAnsi="Arial" w:cs="Arial"/>
        </w:rPr>
        <w:t> </w:t>
      </w:r>
    </w:p>
    <w:p w14:paraId="7B891EB6" w14:textId="2C05F5B5" w:rsidR="00BA78FE" w:rsidRDefault="00BA78FE" w:rsidP="00BA78FE">
      <w:pPr>
        <w:pStyle w:val="paragraph"/>
        <w:spacing w:before="0" w:beforeAutospacing="0" w:after="0" w:afterAutospacing="0" w:line="480" w:lineRule="auto"/>
        <w:jc w:val="both"/>
        <w:textAlignment w:val="baseline"/>
        <w:rPr>
          <w:rStyle w:val="eop"/>
          <w:rFonts w:ascii="Arial" w:hAnsi="Arial" w:cs="Arial"/>
        </w:rPr>
      </w:pPr>
      <w:r>
        <w:rPr>
          <w:rStyle w:val="normaltextrun"/>
          <w:rFonts w:ascii="Arial" w:hAnsi="Arial" w:cs="Arial"/>
        </w:rPr>
        <w:t>During my tour of duty, I attended an emergency domestic incident. I used the national decision model to develop a working strategy to resolve the conflict.</w:t>
      </w:r>
      <w:r>
        <w:rPr>
          <w:rStyle w:val="eop"/>
          <w:rFonts w:ascii="Arial" w:hAnsi="Arial" w:cs="Arial"/>
        </w:rPr>
        <w:t> </w:t>
      </w:r>
    </w:p>
    <w:p w14:paraId="7BAFE78F" w14:textId="77777777" w:rsidR="00BA78FE" w:rsidRDefault="00BA78FE" w:rsidP="00BA78FE">
      <w:pPr>
        <w:pStyle w:val="paragraph"/>
        <w:spacing w:before="0" w:beforeAutospacing="0" w:after="0" w:afterAutospacing="0" w:line="480" w:lineRule="auto"/>
        <w:jc w:val="both"/>
        <w:textAlignment w:val="baseline"/>
        <w:rPr>
          <w:rFonts w:ascii="Segoe UI" w:hAnsi="Segoe UI" w:cs="Segoe UI"/>
          <w:sz w:val="18"/>
          <w:szCs w:val="18"/>
        </w:rPr>
      </w:pPr>
    </w:p>
    <w:p w14:paraId="566C29C5" w14:textId="27C4366B" w:rsidR="00BA78FE" w:rsidRDefault="00BA78FE" w:rsidP="00BA78FE">
      <w:pPr>
        <w:pStyle w:val="paragraph"/>
        <w:spacing w:before="0" w:beforeAutospacing="0" w:after="0" w:afterAutospacing="0" w:line="480" w:lineRule="auto"/>
        <w:jc w:val="both"/>
        <w:textAlignment w:val="baseline"/>
        <w:rPr>
          <w:rStyle w:val="eop"/>
          <w:rFonts w:ascii="Arial" w:hAnsi="Arial" w:cs="Arial"/>
        </w:rPr>
      </w:pPr>
      <w:r>
        <w:rPr>
          <w:rStyle w:val="normaltextrun"/>
          <w:rFonts w:ascii="Arial" w:hAnsi="Arial" w:cs="Arial"/>
        </w:rPr>
        <w:t xml:space="preserve">When I was attached to the incident by control, I wanted to gather as much information and intelligence as possible before arriving. Whilst on route to the incident, I read the incident log, this told me that the domestic involved a male and female. The incident took place at the female’s address. The male had numerous warning markers for violence and had recently </w:t>
      </w:r>
      <w:r>
        <w:rPr>
          <w:rStyle w:val="normaltextrun"/>
          <w:rFonts w:ascii="Arial" w:hAnsi="Arial" w:cs="Arial"/>
        </w:rPr>
        <w:lastRenderedPageBreak/>
        <w:t>been to prison for assaulting this female previously. The police systems suggested that the female had a Protection from Harassment Order against the male involved, which states that the male should not be at the female's premises. The log stated that the female had sustained a head injury during the disturbance. My colleague also stated that he had dealt with this male before, who was dangerous. </w:t>
      </w:r>
      <w:r>
        <w:rPr>
          <w:rStyle w:val="eop"/>
          <w:rFonts w:ascii="Arial" w:hAnsi="Arial" w:cs="Arial"/>
        </w:rPr>
        <w:t> </w:t>
      </w:r>
    </w:p>
    <w:p w14:paraId="2D6867C3" w14:textId="77777777" w:rsidR="00BA78FE" w:rsidRDefault="00BA78FE" w:rsidP="00BA78FE">
      <w:pPr>
        <w:pStyle w:val="paragraph"/>
        <w:spacing w:before="0" w:beforeAutospacing="0" w:after="0" w:afterAutospacing="0" w:line="480" w:lineRule="auto"/>
        <w:jc w:val="both"/>
        <w:textAlignment w:val="baseline"/>
        <w:rPr>
          <w:rFonts w:ascii="Segoe UI" w:hAnsi="Segoe UI" w:cs="Segoe UI"/>
          <w:sz w:val="18"/>
          <w:szCs w:val="18"/>
        </w:rPr>
      </w:pPr>
    </w:p>
    <w:p w14:paraId="0E8B5BF0" w14:textId="373CDB1A" w:rsidR="00BA78FE" w:rsidRDefault="00BA78FE" w:rsidP="00BA78FE">
      <w:pPr>
        <w:pStyle w:val="paragraph"/>
        <w:spacing w:before="0" w:beforeAutospacing="0" w:after="0" w:afterAutospacing="0" w:line="480" w:lineRule="auto"/>
        <w:jc w:val="both"/>
        <w:textAlignment w:val="baseline"/>
        <w:rPr>
          <w:rStyle w:val="eop"/>
          <w:rFonts w:ascii="Arial" w:hAnsi="Arial" w:cs="Arial"/>
        </w:rPr>
      </w:pPr>
      <w:r>
        <w:rPr>
          <w:rStyle w:val="normaltextrun"/>
          <w:rFonts w:ascii="Arial" w:hAnsi="Arial" w:cs="Arial"/>
        </w:rPr>
        <w:t>After gathering this information and intelligence, the risk of harm was high, and I needed be on high alert to help the female. Due to this, I made the decision to ask for an additional unit to attend. Once we arrived at the address, I saw the female with a large bump and bruising to her head. It was apparent that the male had made off. According to the neighbours and the female, the male was extremely aggravated and angry before leaving the scene, taking a crowbar with him. Using the National Decision Model, I quickly decided to ask the additional unit to patrol the immediate area in search of male. </w:t>
      </w:r>
      <w:r>
        <w:rPr>
          <w:rStyle w:val="eop"/>
          <w:rFonts w:ascii="Arial" w:hAnsi="Arial" w:cs="Arial"/>
        </w:rPr>
        <w:t> </w:t>
      </w:r>
    </w:p>
    <w:p w14:paraId="34AE58B3" w14:textId="77777777" w:rsidR="00BA78FE" w:rsidRDefault="00BA78FE" w:rsidP="00BA78FE">
      <w:pPr>
        <w:pStyle w:val="paragraph"/>
        <w:spacing w:before="0" w:beforeAutospacing="0" w:after="0" w:afterAutospacing="0" w:line="480" w:lineRule="auto"/>
        <w:jc w:val="both"/>
        <w:textAlignment w:val="baseline"/>
        <w:rPr>
          <w:rFonts w:ascii="Segoe UI" w:hAnsi="Segoe UI" w:cs="Segoe UI"/>
          <w:sz w:val="18"/>
          <w:szCs w:val="18"/>
        </w:rPr>
      </w:pPr>
    </w:p>
    <w:p w14:paraId="1352B2D9" w14:textId="5322C0DC" w:rsidR="00BA78FE" w:rsidRDefault="00BA78FE" w:rsidP="00BA78FE">
      <w:pPr>
        <w:pStyle w:val="paragraph"/>
        <w:spacing w:before="0" w:beforeAutospacing="0" w:after="0" w:afterAutospacing="0" w:line="480" w:lineRule="auto"/>
        <w:jc w:val="both"/>
        <w:textAlignment w:val="baseline"/>
        <w:rPr>
          <w:rStyle w:val="eop"/>
          <w:rFonts w:ascii="Arial" w:hAnsi="Arial" w:cs="Arial"/>
        </w:rPr>
      </w:pPr>
      <w:r>
        <w:rPr>
          <w:rStyle w:val="normaltextrun"/>
          <w:rFonts w:ascii="Arial" w:hAnsi="Arial" w:cs="Arial"/>
        </w:rPr>
        <w:t>Although the female had a head injury, she was alert and responsive. She told us that she had recently started seeing the male again, and on this day, he decided to attack her whilst under the influence of alcohol. He had also strangled her, leaving bruising to her neck. From the information that I had gained, I believed that the male was a danger to the public, therefore he needed to be found immediately. </w:t>
      </w:r>
      <w:r>
        <w:rPr>
          <w:rStyle w:val="eop"/>
          <w:rFonts w:ascii="Arial" w:hAnsi="Arial" w:cs="Arial"/>
        </w:rPr>
        <w:t> </w:t>
      </w:r>
    </w:p>
    <w:p w14:paraId="774DA1CB" w14:textId="77777777" w:rsidR="00BA78FE" w:rsidRDefault="00BA78FE" w:rsidP="00BA78FE">
      <w:pPr>
        <w:pStyle w:val="paragraph"/>
        <w:spacing w:before="0" w:beforeAutospacing="0" w:after="0" w:afterAutospacing="0" w:line="480" w:lineRule="auto"/>
        <w:jc w:val="both"/>
        <w:textAlignment w:val="baseline"/>
        <w:rPr>
          <w:rFonts w:ascii="Segoe UI" w:hAnsi="Segoe UI" w:cs="Segoe UI"/>
          <w:sz w:val="18"/>
          <w:szCs w:val="18"/>
        </w:rPr>
      </w:pPr>
    </w:p>
    <w:p w14:paraId="66A3EC32" w14:textId="2860B5BF" w:rsidR="00BA78FE" w:rsidRDefault="00BA78FE" w:rsidP="00BA78FE">
      <w:pPr>
        <w:pStyle w:val="paragraph"/>
        <w:spacing w:before="0" w:beforeAutospacing="0" w:after="0" w:afterAutospacing="0" w:line="480" w:lineRule="auto"/>
        <w:jc w:val="both"/>
        <w:textAlignment w:val="baseline"/>
        <w:rPr>
          <w:rStyle w:val="eop"/>
          <w:rFonts w:ascii="Arial" w:hAnsi="Arial" w:cs="Arial"/>
        </w:rPr>
      </w:pPr>
      <w:r>
        <w:rPr>
          <w:rStyle w:val="normaltextrun"/>
          <w:rFonts w:ascii="Arial" w:hAnsi="Arial" w:cs="Arial"/>
        </w:rPr>
        <w:t>After gathering information from the female and neighbours who heard the incident, I made the decision to take her to the hospital because of her injuries. </w:t>
      </w:r>
      <w:r>
        <w:rPr>
          <w:rStyle w:val="eop"/>
          <w:rFonts w:ascii="Arial" w:hAnsi="Arial" w:cs="Arial"/>
        </w:rPr>
        <w:t> </w:t>
      </w:r>
    </w:p>
    <w:p w14:paraId="2129197C" w14:textId="77777777" w:rsidR="00BA78FE" w:rsidRDefault="00BA78FE" w:rsidP="00BA78FE">
      <w:pPr>
        <w:pStyle w:val="paragraph"/>
        <w:spacing w:before="0" w:beforeAutospacing="0" w:after="0" w:afterAutospacing="0" w:line="480" w:lineRule="auto"/>
        <w:jc w:val="both"/>
        <w:textAlignment w:val="baseline"/>
        <w:rPr>
          <w:rFonts w:ascii="Segoe UI" w:hAnsi="Segoe UI" w:cs="Segoe UI"/>
          <w:sz w:val="18"/>
          <w:szCs w:val="18"/>
        </w:rPr>
      </w:pPr>
    </w:p>
    <w:p w14:paraId="39A9314D" w14:textId="7DF2BB63" w:rsidR="00BA78FE" w:rsidRDefault="00BA78FE" w:rsidP="00BA78FE">
      <w:pPr>
        <w:pStyle w:val="paragraph"/>
        <w:spacing w:before="0" w:beforeAutospacing="0" w:after="0" w:afterAutospacing="0" w:line="480" w:lineRule="auto"/>
        <w:jc w:val="both"/>
        <w:textAlignment w:val="baseline"/>
        <w:rPr>
          <w:rStyle w:val="eop"/>
          <w:rFonts w:ascii="Arial" w:hAnsi="Arial" w:cs="Arial"/>
        </w:rPr>
      </w:pPr>
      <w:r>
        <w:rPr>
          <w:rStyle w:val="normaltextrun"/>
          <w:rFonts w:ascii="Arial" w:hAnsi="Arial" w:cs="Arial"/>
        </w:rPr>
        <w:t xml:space="preserve">Whilst at hospital, the risk of harm was reduced. I was able to gather evidence such as images of the injuries and take a statement of complaint from the female. During this time, I also </w:t>
      </w:r>
      <w:r>
        <w:rPr>
          <w:rStyle w:val="normaltextrun"/>
          <w:rFonts w:ascii="Arial" w:hAnsi="Arial" w:cs="Arial"/>
        </w:rPr>
        <w:lastRenderedPageBreak/>
        <w:t>asked the female if she was willing to fill in a medical disclosure request form, to gather as much evidence as possible. She agreed and filled out the form. </w:t>
      </w:r>
      <w:r>
        <w:rPr>
          <w:rStyle w:val="eop"/>
          <w:rFonts w:ascii="Arial" w:hAnsi="Arial" w:cs="Arial"/>
        </w:rPr>
        <w:t> </w:t>
      </w:r>
    </w:p>
    <w:p w14:paraId="640BC278" w14:textId="77777777" w:rsidR="00BA78FE" w:rsidRDefault="00BA78FE" w:rsidP="00BA78FE">
      <w:pPr>
        <w:pStyle w:val="paragraph"/>
        <w:spacing w:before="0" w:beforeAutospacing="0" w:after="0" w:afterAutospacing="0" w:line="480" w:lineRule="auto"/>
        <w:jc w:val="both"/>
        <w:textAlignment w:val="baseline"/>
        <w:rPr>
          <w:rFonts w:ascii="Segoe UI" w:hAnsi="Segoe UI" w:cs="Segoe UI"/>
          <w:sz w:val="18"/>
          <w:szCs w:val="18"/>
        </w:rPr>
      </w:pPr>
    </w:p>
    <w:p w14:paraId="2AD52978" w14:textId="355635D6" w:rsidR="00BA78FE" w:rsidRDefault="00BA78FE" w:rsidP="00BA78FE">
      <w:pPr>
        <w:pStyle w:val="paragraph"/>
        <w:spacing w:before="0" w:beforeAutospacing="0" w:after="0" w:afterAutospacing="0" w:line="480" w:lineRule="auto"/>
        <w:jc w:val="both"/>
        <w:textAlignment w:val="baseline"/>
        <w:rPr>
          <w:rStyle w:val="eop"/>
          <w:rFonts w:ascii="Arial" w:hAnsi="Arial" w:cs="Arial"/>
        </w:rPr>
      </w:pPr>
      <w:r>
        <w:rPr>
          <w:rStyle w:val="normaltextrun"/>
          <w:rFonts w:ascii="Arial" w:hAnsi="Arial" w:cs="Arial"/>
        </w:rPr>
        <w:t>At this point the male had not been located. I asked the female if she knew of any associates in the area that he might have gone to. She provided us with a couple of locations, which I then passed on to my colleagues who were searching for him. He was not found at those addresses. Due to her vulnerability and injuries, the female had to have scans to ensure that her injuries were not internal. </w:t>
      </w:r>
      <w:r>
        <w:rPr>
          <w:rStyle w:val="eop"/>
          <w:rFonts w:ascii="Arial" w:hAnsi="Arial" w:cs="Arial"/>
        </w:rPr>
        <w:t> </w:t>
      </w:r>
    </w:p>
    <w:p w14:paraId="475C28E9" w14:textId="77777777" w:rsidR="00BA78FE" w:rsidRDefault="00BA78FE" w:rsidP="00BA78FE">
      <w:pPr>
        <w:pStyle w:val="paragraph"/>
        <w:spacing w:before="0" w:beforeAutospacing="0" w:after="0" w:afterAutospacing="0" w:line="480" w:lineRule="auto"/>
        <w:jc w:val="both"/>
        <w:textAlignment w:val="baseline"/>
        <w:rPr>
          <w:rFonts w:ascii="Segoe UI" w:hAnsi="Segoe UI" w:cs="Segoe UI"/>
          <w:sz w:val="18"/>
          <w:szCs w:val="18"/>
        </w:rPr>
      </w:pPr>
    </w:p>
    <w:p w14:paraId="4EA4B9E8" w14:textId="7678E830" w:rsidR="00BA78FE" w:rsidRDefault="00BA78FE" w:rsidP="00BA78FE">
      <w:pPr>
        <w:pStyle w:val="paragraph"/>
        <w:spacing w:before="0" w:beforeAutospacing="0" w:after="0" w:afterAutospacing="0" w:line="480" w:lineRule="auto"/>
        <w:jc w:val="both"/>
        <w:textAlignment w:val="baseline"/>
        <w:rPr>
          <w:rStyle w:val="eop"/>
          <w:rFonts w:ascii="Arial" w:hAnsi="Arial" w:cs="Arial"/>
        </w:rPr>
      </w:pPr>
      <w:r>
        <w:rPr>
          <w:rStyle w:val="normaltextrun"/>
          <w:rFonts w:ascii="Arial" w:hAnsi="Arial" w:cs="Arial"/>
        </w:rPr>
        <w:t>After the female was discharged, she was taken back to her home address. The female did not have anywhere else to go for the night as she did not have any family members or friends in the area. However, the male did not have access to her home address as she was the only key</w:t>
      </w:r>
      <w:r>
        <w:rPr>
          <w:rStyle w:val="normaltextrun"/>
          <w:rFonts w:ascii="Arial" w:hAnsi="Arial" w:cs="Arial"/>
        </w:rPr>
        <w:t xml:space="preserve"> </w:t>
      </w:r>
      <w:r>
        <w:rPr>
          <w:rStyle w:val="normaltextrun"/>
          <w:rFonts w:ascii="Arial" w:hAnsi="Arial" w:cs="Arial"/>
        </w:rPr>
        <w:t>holder. She wanted to be in the comfort of her own home. The neighbours next door stated that she would keep an eye out for the female and contact the police the minute she sees the male. We searched her premises to make sure it was secure. Police vehicles continued to search and patrol the area throughout the night to attempt to locate the male. After reviewing the National Decision Model and considering these factors we used our discretion and made the decision to allow her to stay at her home address because the risk of harm was reduced. </w:t>
      </w:r>
      <w:r>
        <w:rPr>
          <w:rStyle w:val="eop"/>
          <w:rFonts w:ascii="Arial" w:hAnsi="Arial" w:cs="Arial"/>
        </w:rPr>
        <w:t> </w:t>
      </w:r>
    </w:p>
    <w:p w14:paraId="485E53C3" w14:textId="77777777" w:rsidR="00BA78FE" w:rsidRDefault="00BA78FE" w:rsidP="00BA78FE">
      <w:pPr>
        <w:pStyle w:val="paragraph"/>
        <w:spacing w:before="0" w:beforeAutospacing="0" w:after="0" w:afterAutospacing="0" w:line="480" w:lineRule="auto"/>
        <w:jc w:val="both"/>
        <w:textAlignment w:val="baseline"/>
        <w:rPr>
          <w:rFonts w:ascii="Segoe UI" w:hAnsi="Segoe UI" w:cs="Segoe UI"/>
          <w:sz w:val="18"/>
          <w:szCs w:val="18"/>
        </w:rPr>
      </w:pPr>
    </w:p>
    <w:p w14:paraId="207CE6E7" w14:textId="77777777" w:rsidR="00BA78FE" w:rsidRDefault="00BA78FE" w:rsidP="00BA78FE">
      <w:pPr>
        <w:pStyle w:val="paragraph"/>
        <w:spacing w:before="0" w:beforeAutospacing="0" w:after="0" w:afterAutospacing="0" w:line="480" w:lineRule="auto"/>
        <w:jc w:val="both"/>
        <w:textAlignment w:val="baseline"/>
        <w:rPr>
          <w:rFonts w:ascii="Segoe UI" w:hAnsi="Segoe UI" w:cs="Segoe UI"/>
          <w:sz w:val="18"/>
          <w:szCs w:val="18"/>
        </w:rPr>
      </w:pPr>
      <w:r>
        <w:rPr>
          <w:rStyle w:val="normaltextrun"/>
          <w:rFonts w:ascii="Arial" w:hAnsi="Arial" w:cs="Arial"/>
        </w:rPr>
        <w:t xml:space="preserve">During this incident, the National Decision Model allowed me to make dynamic risk assessments based on the situation and information presented to me at the time. I was able to go through the model step by step to make important decisions quickly and safely. It also allowed me to justify my decisions to others. Without the model, I would have been unable to evaluate the situation effectively and assess the risk of threat and harm. The National </w:t>
      </w:r>
      <w:r>
        <w:rPr>
          <w:rStyle w:val="normaltextrun"/>
          <w:rFonts w:ascii="Arial" w:hAnsi="Arial" w:cs="Arial"/>
        </w:rPr>
        <w:lastRenderedPageBreak/>
        <w:t>Decision Model also allowed me to review the situation later. This helped me to evaluate my decision making and reflect on them. This helps me to decide whether the decision I made was successful or whether I should consider alternative decisions in the future. </w:t>
      </w:r>
      <w:r>
        <w:rPr>
          <w:rStyle w:val="eop"/>
          <w:rFonts w:ascii="Arial" w:hAnsi="Arial" w:cs="Arial"/>
        </w:rPr>
        <w:t> </w:t>
      </w:r>
    </w:p>
    <w:p w14:paraId="72B2FBCA" w14:textId="77777777" w:rsidR="00BA78FE" w:rsidRDefault="00BA78FE" w:rsidP="00BA78FE">
      <w:pPr>
        <w:pStyle w:val="paragraph"/>
        <w:spacing w:before="0" w:beforeAutospacing="0" w:after="0" w:afterAutospacing="0" w:line="480" w:lineRule="auto"/>
        <w:jc w:val="both"/>
        <w:textAlignment w:val="baseline"/>
        <w:rPr>
          <w:rFonts w:ascii="Segoe UI" w:hAnsi="Segoe UI" w:cs="Segoe UI"/>
          <w:sz w:val="18"/>
          <w:szCs w:val="18"/>
        </w:rPr>
      </w:pPr>
      <w:r>
        <w:rPr>
          <w:rStyle w:val="eop"/>
          <w:rFonts w:ascii="Arial" w:hAnsi="Arial" w:cs="Arial"/>
        </w:rPr>
        <w:t> </w:t>
      </w:r>
    </w:p>
    <w:p w14:paraId="57726659" w14:textId="77777777" w:rsidR="00BA78FE" w:rsidRDefault="00BA78FE" w:rsidP="00BA78FE">
      <w:pPr>
        <w:pStyle w:val="paragraph"/>
        <w:spacing w:before="0" w:beforeAutospacing="0" w:after="0" w:afterAutospacing="0" w:line="480" w:lineRule="auto"/>
        <w:jc w:val="both"/>
        <w:textAlignment w:val="baseline"/>
        <w:rPr>
          <w:rFonts w:ascii="Segoe UI" w:hAnsi="Segoe UI" w:cs="Segoe UI"/>
          <w:sz w:val="18"/>
          <w:szCs w:val="18"/>
        </w:rPr>
      </w:pPr>
      <w:r>
        <w:rPr>
          <w:rStyle w:val="eop"/>
          <w:rFonts w:ascii="Arial" w:hAnsi="Arial" w:cs="Arial"/>
        </w:rPr>
        <w:t> </w:t>
      </w:r>
    </w:p>
    <w:p w14:paraId="5ACD48CF" w14:textId="77777777" w:rsidR="00BA78FE" w:rsidRDefault="00BA78FE" w:rsidP="00BA78FE">
      <w:pPr>
        <w:pStyle w:val="paragraph"/>
        <w:spacing w:before="0" w:beforeAutospacing="0" w:after="0" w:afterAutospacing="0" w:line="480" w:lineRule="auto"/>
        <w:jc w:val="both"/>
        <w:textAlignment w:val="baseline"/>
        <w:rPr>
          <w:rFonts w:ascii="Segoe UI" w:hAnsi="Segoe UI" w:cs="Segoe UI"/>
          <w:sz w:val="18"/>
          <w:szCs w:val="18"/>
        </w:rPr>
      </w:pPr>
      <w:r>
        <w:rPr>
          <w:rStyle w:val="normaltextrun"/>
          <w:rFonts w:ascii="Arial" w:hAnsi="Arial" w:cs="Arial"/>
          <w:u w:val="single"/>
        </w:rPr>
        <w:t>Criminal Procedure and Investigations Act 1996 </w:t>
      </w:r>
      <w:r>
        <w:rPr>
          <w:rStyle w:val="eop"/>
          <w:rFonts w:ascii="Arial" w:hAnsi="Arial" w:cs="Arial"/>
        </w:rPr>
        <w:t> </w:t>
      </w:r>
    </w:p>
    <w:p w14:paraId="106F1D4C" w14:textId="77777777" w:rsidR="00BA78FE" w:rsidRDefault="00BA78FE" w:rsidP="00BA78FE">
      <w:pPr>
        <w:pStyle w:val="paragraph"/>
        <w:spacing w:before="0" w:beforeAutospacing="0" w:after="0" w:afterAutospacing="0" w:line="480" w:lineRule="auto"/>
        <w:jc w:val="both"/>
        <w:textAlignment w:val="baseline"/>
        <w:rPr>
          <w:rFonts w:ascii="Segoe UI" w:hAnsi="Segoe UI" w:cs="Segoe UI"/>
          <w:sz w:val="18"/>
          <w:szCs w:val="18"/>
        </w:rPr>
      </w:pPr>
      <w:r>
        <w:rPr>
          <w:rStyle w:val="normaltextrun"/>
          <w:rFonts w:ascii="Arial" w:hAnsi="Arial" w:cs="Arial"/>
        </w:rPr>
        <w:t>According to the Ministry of Justice (2015) a criminal investigation is conducted by police officers with the view of whether a person should be charged with the offence or whether a person charged with an offence is guilty of it. This means that criminal investigations are used to ascertain whether an offence has been committed, identify the person who may have committed the offence and investigate whether the person identified is guilty of the offence. </w:t>
      </w:r>
      <w:r>
        <w:rPr>
          <w:rStyle w:val="eop"/>
          <w:rFonts w:ascii="Arial" w:hAnsi="Arial" w:cs="Arial"/>
        </w:rPr>
        <w:t> </w:t>
      </w:r>
    </w:p>
    <w:p w14:paraId="11C395E6" w14:textId="1E696CFB" w:rsidR="00BA78FE" w:rsidRDefault="00BA78FE" w:rsidP="00BA78FE">
      <w:pPr>
        <w:pStyle w:val="paragraph"/>
        <w:spacing w:before="0" w:beforeAutospacing="0" w:after="0" w:afterAutospacing="0" w:line="480" w:lineRule="auto"/>
        <w:jc w:val="both"/>
        <w:textAlignment w:val="baseline"/>
        <w:rPr>
          <w:rStyle w:val="eop"/>
          <w:rFonts w:ascii="Arial" w:hAnsi="Arial" w:cs="Arial"/>
        </w:rPr>
      </w:pPr>
      <w:r>
        <w:rPr>
          <w:rStyle w:val="normaltextrun"/>
          <w:rFonts w:ascii="Arial" w:hAnsi="Arial" w:cs="Arial"/>
        </w:rPr>
        <w:t>The Criminal Procedure and Investigations Act 1996 states that during investigations, all reasonable lines of enquiry, whether these point towards or away from the suspect must be pursued (Ministry of Justice, 2015 and Crown Prosecution Service, 2018). This means that all lines of enquiry must be conducted regardless of whether it proves that the suspect committed the offence or not. This would hopefully prevent injustices from occurring.</w:t>
      </w:r>
      <w:r>
        <w:rPr>
          <w:rStyle w:val="eop"/>
          <w:rFonts w:ascii="Arial" w:hAnsi="Arial" w:cs="Arial"/>
        </w:rPr>
        <w:t> </w:t>
      </w:r>
    </w:p>
    <w:p w14:paraId="4D86A157" w14:textId="77777777" w:rsidR="00BA78FE" w:rsidRDefault="00BA78FE" w:rsidP="00BA78FE">
      <w:pPr>
        <w:pStyle w:val="paragraph"/>
        <w:spacing w:before="0" w:beforeAutospacing="0" w:after="0" w:afterAutospacing="0" w:line="480" w:lineRule="auto"/>
        <w:jc w:val="both"/>
        <w:textAlignment w:val="baseline"/>
        <w:rPr>
          <w:rFonts w:ascii="Segoe UI" w:hAnsi="Segoe UI" w:cs="Segoe UI"/>
          <w:sz w:val="18"/>
          <w:szCs w:val="18"/>
        </w:rPr>
      </w:pPr>
    </w:p>
    <w:p w14:paraId="175A4F41" w14:textId="36B052DD" w:rsidR="00BA78FE" w:rsidRDefault="00BA78FE" w:rsidP="00BA78FE">
      <w:pPr>
        <w:pStyle w:val="paragraph"/>
        <w:spacing w:before="0" w:beforeAutospacing="0" w:after="0" w:afterAutospacing="0" w:line="480" w:lineRule="auto"/>
        <w:jc w:val="both"/>
        <w:textAlignment w:val="baseline"/>
        <w:rPr>
          <w:rStyle w:val="eop"/>
          <w:rFonts w:ascii="Arial" w:hAnsi="Arial" w:cs="Arial"/>
        </w:rPr>
      </w:pPr>
      <w:r>
        <w:rPr>
          <w:rStyle w:val="normaltextrun"/>
          <w:rFonts w:ascii="Arial" w:hAnsi="Arial" w:cs="Arial"/>
        </w:rPr>
        <w:t>The officer in charge of the investigation is responsible for directing the criminal investigation and ensuring that procedures are in place for recoding information, retaining records of information and other material in the investigation (Ministry of Justice, 2015). This states that it is the responsibility of the officer in charge to ensure everything during the investigation is carried out lawfully and according to procedures. </w:t>
      </w:r>
      <w:r>
        <w:rPr>
          <w:rStyle w:val="eop"/>
          <w:rFonts w:ascii="Arial" w:hAnsi="Arial" w:cs="Arial"/>
        </w:rPr>
        <w:t> </w:t>
      </w:r>
    </w:p>
    <w:p w14:paraId="2567CA98" w14:textId="77777777" w:rsidR="00BA78FE" w:rsidRDefault="00BA78FE" w:rsidP="00BA78FE">
      <w:pPr>
        <w:pStyle w:val="paragraph"/>
        <w:spacing w:before="0" w:beforeAutospacing="0" w:after="0" w:afterAutospacing="0" w:line="480" w:lineRule="auto"/>
        <w:jc w:val="both"/>
        <w:textAlignment w:val="baseline"/>
        <w:rPr>
          <w:rFonts w:ascii="Segoe UI" w:hAnsi="Segoe UI" w:cs="Segoe UI"/>
          <w:sz w:val="18"/>
          <w:szCs w:val="18"/>
        </w:rPr>
      </w:pPr>
    </w:p>
    <w:p w14:paraId="7E9F3B03" w14:textId="152FC711" w:rsidR="00BA78FE" w:rsidRDefault="00BA78FE" w:rsidP="00BA78FE">
      <w:pPr>
        <w:pStyle w:val="paragraph"/>
        <w:spacing w:before="0" w:beforeAutospacing="0" w:after="0" w:afterAutospacing="0" w:line="480" w:lineRule="auto"/>
        <w:jc w:val="both"/>
        <w:textAlignment w:val="baseline"/>
        <w:rPr>
          <w:rStyle w:val="eop"/>
          <w:rFonts w:ascii="Arial" w:hAnsi="Arial" w:cs="Arial"/>
        </w:rPr>
      </w:pPr>
      <w:r>
        <w:rPr>
          <w:rStyle w:val="normaltextrun"/>
          <w:rFonts w:ascii="Arial" w:hAnsi="Arial" w:cs="Arial"/>
        </w:rPr>
        <w:t xml:space="preserve">The Crown Prosecution Service (2018) states that material obtained during an investigation must be disclosed to the accused, even if it assists the case of the accused. This means that </w:t>
      </w:r>
      <w:r>
        <w:rPr>
          <w:rStyle w:val="normaltextrun"/>
          <w:rFonts w:ascii="Arial" w:hAnsi="Arial" w:cs="Arial"/>
        </w:rPr>
        <w:lastRenderedPageBreak/>
        <w:t>all material that I obtain from an investigation must be shared to the defence even if it undermines the prosecution’s case. According to Walker and McCartney (2003) disclosure rules are a critical point in avoiding miscarriages of justice. This means that these rules are important, and they must be followed properly to ensure all defendants get a fair trial. This allows the defence and the prosecution to access and cross examine evidence effectively. </w:t>
      </w:r>
      <w:r>
        <w:rPr>
          <w:rStyle w:val="eop"/>
          <w:rFonts w:ascii="Arial" w:hAnsi="Arial" w:cs="Arial"/>
        </w:rPr>
        <w:t> </w:t>
      </w:r>
    </w:p>
    <w:p w14:paraId="64F49A3C" w14:textId="77777777" w:rsidR="00BA78FE" w:rsidRDefault="00BA78FE" w:rsidP="00BA78FE">
      <w:pPr>
        <w:pStyle w:val="paragraph"/>
        <w:spacing w:before="0" w:beforeAutospacing="0" w:after="0" w:afterAutospacing="0" w:line="480" w:lineRule="auto"/>
        <w:jc w:val="both"/>
        <w:textAlignment w:val="baseline"/>
        <w:rPr>
          <w:rFonts w:ascii="Segoe UI" w:hAnsi="Segoe UI" w:cs="Segoe UI"/>
          <w:sz w:val="18"/>
          <w:szCs w:val="18"/>
        </w:rPr>
      </w:pPr>
    </w:p>
    <w:p w14:paraId="3DA7F074" w14:textId="0E948870" w:rsidR="00BA78FE" w:rsidRDefault="00BA78FE" w:rsidP="00BA78FE">
      <w:pPr>
        <w:pStyle w:val="paragraph"/>
        <w:spacing w:before="0" w:beforeAutospacing="0" w:after="0" w:afterAutospacing="0" w:line="480" w:lineRule="auto"/>
        <w:jc w:val="both"/>
        <w:textAlignment w:val="baseline"/>
        <w:rPr>
          <w:rStyle w:val="eop"/>
          <w:rFonts w:ascii="Arial" w:hAnsi="Arial" w:cs="Arial"/>
        </w:rPr>
      </w:pPr>
      <w:r>
        <w:rPr>
          <w:rStyle w:val="normaltextrun"/>
          <w:rFonts w:ascii="Arial" w:hAnsi="Arial" w:cs="Arial"/>
        </w:rPr>
        <w:t> I am the officer in charge of the incident that I attended above. Due to this, it is my responsibility to ensure that all procedures are followed during the investigation. It is also my responsibility to record, retain and disclose all material that I have obtained during the investigation. This includes statements of complaint, witness statements, images of injuries, body worn video and hospital records obtained. I have ensured that all material that I have obtained are retained, exhibited, and uploaded to evidence.com and Niche. They are also attached to the case file. These will be disclosed to the defence if and when this case goes to court. </w:t>
      </w:r>
      <w:r>
        <w:rPr>
          <w:rStyle w:val="eop"/>
          <w:rFonts w:ascii="Arial" w:hAnsi="Arial" w:cs="Arial"/>
        </w:rPr>
        <w:t> </w:t>
      </w:r>
    </w:p>
    <w:p w14:paraId="7342EE5A" w14:textId="77777777" w:rsidR="00BA78FE" w:rsidRDefault="00BA78FE" w:rsidP="00BA78FE">
      <w:pPr>
        <w:pStyle w:val="paragraph"/>
        <w:spacing w:before="0" w:beforeAutospacing="0" w:after="0" w:afterAutospacing="0" w:line="480" w:lineRule="auto"/>
        <w:jc w:val="both"/>
        <w:textAlignment w:val="baseline"/>
        <w:rPr>
          <w:rFonts w:ascii="Segoe UI" w:hAnsi="Segoe UI" w:cs="Segoe UI"/>
          <w:sz w:val="18"/>
          <w:szCs w:val="18"/>
        </w:rPr>
      </w:pPr>
    </w:p>
    <w:p w14:paraId="6EC07079" w14:textId="7A365557" w:rsidR="00BA78FE" w:rsidRDefault="00BA78FE" w:rsidP="00BA78FE">
      <w:pPr>
        <w:pStyle w:val="paragraph"/>
        <w:spacing w:before="0" w:beforeAutospacing="0" w:after="0" w:afterAutospacing="0" w:line="480" w:lineRule="auto"/>
        <w:jc w:val="both"/>
        <w:textAlignment w:val="baseline"/>
        <w:rPr>
          <w:rStyle w:val="eop"/>
          <w:rFonts w:ascii="Arial" w:hAnsi="Arial" w:cs="Arial"/>
        </w:rPr>
      </w:pPr>
      <w:r>
        <w:rPr>
          <w:rStyle w:val="normaltextrun"/>
          <w:rFonts w:ascii="Arial" w:hAnsi="Arial" w:cs="Arial"/>
        </w:rPr>
        <w:t>Unfortunately, the male was not located on the evening of the incident. He is now a priority suspect who police are carrying arrest enquiries for. Due to this, I must ensure that all lines of enquiry are conducted lawfully and in line with all legislation. </w:t>
      </w:r>
      <w:r>
        <w:rPr>
          <w:rStyle w:val="eop"/>
          <w:rFonts w:ascii="Arial" w:hAnsi="Arial" w:cs="Arial"/>
        </w:rPr>
        <w:t> </w:t>
      </w:r>
    </w:p>
    <w:p w14:paraId="1174F513" w14:textId="77777777" w:rsidR="00BA78FE" w:rsidRDefault="00BA78FE" w:rsidP="00BA78FE">
      <w:pPr>
        <w:pStyle w:val="paragraph"/>
        <w:spacing w:before="0" w:beforeAutospacing="0" w:after="0" w:afterAutospacing="0" w:line="480" w:lineRule="auto"/>
        <w:jc w:val="both"/>
        <w:textAlignment w:val="baseline"/>
        <w:rPr>
          <w:rFonts w:ascii="Segoe UI" w:hAnsi="Segoe UI" w:cs="Segoe UI"/>
          <w:sz w:val="18"/>
          <w:szCs w:val="18"/>
        </w:rPr>
      </w:pPr>
    </w:p>
    <w:p w14:paraId="67A7C618" w14:textId="7336A58F" w:rsidR="00BA78FE" w:rsidRDefault="00BA78FE" w:rsidP="00BA78FE">
      <w:pPr>
        <w:pStyle w:val="paragraph"/>
        <w:spacing w:before="0" w:beforeAutospacing="0" w:after="0" w:afterAutospacing="0" w:line="480" w:lineRule="auto"/>
        <w:jc w:val="both"/>
        <w:textAlignment w:val="baseline"/>
        <w:rPr>
          <w:rStyle w:val="eop"/>
          <w:rFonts w:ascii="Arial" w:hAnsi="Arial" w:cs="Arial"/>
        </w:rPr>
      </w:pPr>
      <w:r>
        <w:rPr>
          <w:rStyle w:val="normaltextrun"/>
          <w:rFonts w:ascii="Arial" w:hAnsi="Arial" w:cs="Arial"/>
        </w:rPr>
        <w:t xml:space="preserve">Not only this the lines of inquiry should reflect the offence that is being investigated as the College of Policing (2022) states that actions taken during the investigation must be proportionate to the crime under investigation. Because this is a serious domestic offence, and the male involved is considered dangerous, I made the decision to take additional actions to locate him. He does not have a fixed abode; therefore, it is difficult for us to locate where he is residing. Along with address checks with his associates, I have made the decision to </w:t>
      </w:r>
      <w:r>
        <w:rPr>
          <w:rStyle w:val="normaltextrun"/>
          <w:rFonts w:ascii="Arial" w:hAnsi="Arial" w:cs="Arial"/>
        </w:rPr>
        <w:lastRenderedPageBreak/>
        <w:t>request for his image to be placed on social media to see if members of the public can assist and provide us with information about his whereabouts. This request was granted; however, we have not gained substantial intelligence yet. Also, the male has recently been released from prison and needs to attend probation. I have been in contact with probation services to identify when his next appointment was. We attended his appointment to see if he was going to turn up, but he has not attended any appointments yet and is actively avoiding police. These lines of enquiry are proportionate to the offence that he has committed because he is likely to re-offend if he is not in police custody. </w:t>
      </w:r>
      <w:r>
        <w:rPr>
          <w:rStyle w:val="eop"/>
          <w:rFonts w:ascii="Arial" w:hAnsi="Arial" w:cs="Arial"/>
        </w:rPr>
        <w:t> </w:t>
      </w:r>
    </w:p>
    <w:p w14:paraId="127A4681" w14:textId="77777777" w:rsidR="00BA78FE" w:rsidRDefault="00BA78FE" w:rsidP="00BA78FE">
      <w:pPr>
        <w:pStyle w:val="paragraph"/>
        <w:spacing w:before="0" w:beforeAutospacing="0" w:after="0" w:afterAutospacing="0" w:line="480" w:lineRule="auto"/>
        <w:jc w:val="both"/>
        <w:textAlignment w:val="baseline"/>
        <w:rPr>
          <w:rFonts w:ascii="Segoe UI" w:hAnsi="Segoe UI" w:cs="Segoe UI"/>
          <w:sz w:val="18"/>
          <w:szCs w:val="18"/>
        </w:rPr>
      </w:pPr>
    </w:p>
    <w:p w14:paraId="2A67758A" w14:textId="342AE68D" w:rsidR="00BA78FE" w:rsidRDefault="00BA78FE" w:rsidP="00BA78FE">
      <w:pPr>
        <w:pStyle w:val="paragraph"/>
        <w:spacing w:before="0" w:beforeAutospacing="0" w:after="0" w:afterAutospacing="0" w:line="480" w:lineRule="auto"/>
        <w:jc w:val="both"/>
        <w:textAlignment w:val="baseline"/>
        <w:rPr>
          <w:rStyle w:val="eop"/>
          <w:rFonts w:ascii="Arial" w:hAnsi="Arial" w:cs="Arial"/>
        </w:rPr>
      </w:pPr>
      <w:r>
        <w:rPr>
          <w:rStyle w:val="normaltextrun"/>
          <w:rFonts w:ascii="Arial" w:hAnsi="Arial" w:cs="Arial"/>
        </w:rPr>
        <w:t>Savage and Milne (2012) state that injustices can be prevented by providing protection for persons under interview. These protections include the right to communicate with a solicitor, recording the interview and fair treatment for young and vulnerable people. </w:t>
      </w:r>
      <w:r>
        <w:rPr>
          <w:rStyle w:val="eop"/>
          <w:rFonts w:ascii="Arial" w:hAnsi="Arial" w:cs="Arial"/>
        </w:rPr>
        <w:t> </w:t>
      </w:r>
    </w:p>
    <w:p w14:paraId="6CDB89A9" w14:textId="77777777" w:rsidR="00BA78FE" w:rsidRDefault="00BA78FE" w:rsidP="00BA78FE">
      <w:pPr>
        <w:pStyle w:val="paragraph"/>
        <w:spacing w:before="0" w:beforeAutospacing="0" w:after="0" w:afterAutospacing="0" w:line="480" w:lineRule="auto"/>
        <w:jc w:val="both"/>
        <w:textAlignment w:val="baseline"/>
        <w:rPr>
          <w:rFonts w:ascii="Segoe UI" w:hAnsi="Segoe UI" w:cs="Segoe UI"/>
          <w:sz w:val="18"/>
          <w:szCs w:val="18"/>
        </w:rPr>
      </w:pPr>
    </w:p>
    <w:p w14:paraId="5E14FB69" w14:textId="029CEE30" w:rsidR="00BA78FE" w:rsidRDefault="00BA78FE" w:rsidP="00BA78FE">
      <w:pPr>
        <w:pStyle w:val="paragraph"/>
        <w:spacing w:before="0" w:beforeAutospacing="0" w:after="0" w:afterAutospacing="0" w:line="480" w:lineRule="auto"/>
        <w:jc w:val="both"/>
        <w:textAlignment w:val="baseline"/>
        <w:rPr>
          <w:rStyle w:val="eop"/>
          <w:rFonts w:ascii="Arial" w:hAnsi="Arial" w:cs="Arial"/>
        </w:rPr>
      </w:pPr>
      <w:r>
        <w:rPr>
          <w:rStyle w:val="normaltextrun"/>
          <w:rFonts w:ascii="Arial" w:hAnsi="Arial" w:cs="Arial"/>
        </w:rPr>
        <w:t>To ensure that these protections are followed, when the suspect is located and arrested, I will ensure I follow all legislation and procedures when interviewing him. The interview will be video recorded with audio to protect the defendant and myself. I will follow all procedures set out by the Police and Criminal Evidence Act 1984 during interviews. Such as ensuring that the defendant understands the caution and allowing him time to answer questions and tell us his version of events. </w:t>
      </w:r>
      <w:r>
        <w:rPr>
          <w:rStyle w:val="eop"/>
          <w:rFonts w:ascii="Arial" w:hAnsi="Arial" w:cs="Arial"/>
        </w:rPr>
        <w:t> </w:t>
      </w:r>
    </w:p>
    <w:p w14:paraId="596A60FB" w14:textId="77777777" w:rsidR="00BA78FE" w:rsidRDefault="00BA78FE" w:rsidP="00BA78FE">
      <w:pPr>
        <w:pStyle w:val="paragraph"/>
        <w:spacing w:before="0" w:beforeAutospacing="0" w:after="0" w:afterAutospacing="0" w:line="480" w:lineRule="auto"/>
        <w:jc w:val="both"/>
        <w:textAlignment w:val="baseline"/>
        <w:rPr>
          <w:rFonts w:ascii="Segoe UI" w:hAnsi="Segoe UI" w:cs="Segoe UI"/>
          <w:sz w:val="18"/>
          <w:szCs w:val="18"/>
        </w:rPr>
      </w:pPr>
    </w:p>
    <w:p w14:paraId="65FDC189" w14:textId="77777777" w:rsidR="00BA78FE" w:rsidRDefault="00BA78FE" w:rsidP="00BA78FE">
      <w:pPr>
        <w:pStyle w:val="paragraph"/>
        <w:spacing w:before="0" w:beforeAutospacing="0" w:after="0" w:afterAutospacing="0" w:line="480" w:lineRule="auto"/>
        <w:jc w:val="both"/>
        <w:textAlignment w:val="baseline"/>
        <w:rPr>
          <w:rFonts w:ascii="Segoe UI" w:hAnsi="Segoe UI" w:cs="Segoe UI"/>
          <w:sz w:val="18"/>
          <w:szCs w:val="18"/>
        </w:rPr>
      </w:pPr>
      <w:r>
        <w:rPr>
          <w:rStyle w:val="normaltextrun"/>
          <w:rFonts w:ascii="Arial" w:hAnsi="Arial" w:cs="Arial"/>
        </w:rPr>
        <w:t>If the male needs an appropriate adult, I will ensure he has one. He will also have the right to consult with a legal representative before the interview. I will pause the interview if he wishes to consult with his solicitor further. Prior to the interview, I will also provide the solicitor with a disclosure briefing if the defendant choses to have one. </w:t>
      </w:r>
      <w:r>
        <w:rPr>
          <w:rStyle w:val="eop"/>
          <w:rFonts w:ascii="Arial" w:hAnsi="Arial" w:cs="Arial"/>
        </w:rPr>
        <w:t> </w:t>
      </w:r>
    </w:p>
    <w:p w14:paraId="52F68F2B" w14:textId="219BFC4F" w:rsidR="00BA78FE" w:rsidRDefault="00BA78FE" w:rsidP="00BA78FE">
      <w:pPr>
        <w:pStyle w:val="paragraph"/>
        <w:spacing w:before="0" w:beforeAutospacing="0" w:after="0" w:afterAutospacing="0" w:line="480" w:lineRule="auto"/>
        <w:jc w:val="both"/>
        <w:textAlignment w:val="baseline"/>
        <w:rPr>
          <w:rStyle w:val="eop"/>
          <w:rFonts w:ascii="Arial" w:hAnsi="Arial" w:cs="Arial"/>
        </w:rPr>
      </w:pPr>
      <w:r>
        <w:rPr>
          <w:rStyle w:val="normaltextrun"/>
          <w:rFonts w:ascii="Arial" w:hAnsi="Arial" w:cs="Arial"/>
        </w:rPr>
        <w:lastRenderedPageBreak/>
        <w:t>The interview recording will then be retained and disclosed to the defence before court, along with all the material obtained during my investigation. </w:t>
      </w:r>
      <w:r>
        <w:rPr>
          <w:rStyle w:val="eop"/>
          <w:rFonts w:ascii="Arial" w:hAnsi="Arial" w:cs="Arial"/>
        </w:rPr>
        <w:t> </w:t>
      </w:r>
    </w:p>
    <w:p w14:paraId="782B3903" w14:textId="77777777" w:rsidR="00BA78FE" w:rsidRDefault="00BA78FE" w:rsidP="00BA78FE">
      <w:pPr>
        <w:pStyle w:val="paragraph"/>
        <w:spacing w:before="0" w:beforeAutospacing="0" w:after="0" w:afterAutospacing="0" w:line="480" w:lineRule="auto"/>
        <w:jc w:val="both"/>
        <w:textAlignment w:val="baseline"/>
        <w:rPr>
          <w:rFonts w:ascii="Segoe UI" w:hAnsi="Segoe UI" w:cs="Segoe UI"/>
          <w:sz w:val="18"/>
          <w:szCs w:val="18"/>
        </w:rPr>
      </w:pPr>
    </w:p>
    <w:p w14:paraId="57DF3BC3" w14:textId="4F33788F" w:rsidR="00BA78FE" w:rsidRDefault="00BA78FE" w:rsidP="00BA78FE">
      <w:pPr>
        <w:pStyle w:val="paragraph"/>
        <w:spacing w:before="0" w:beforeAutospacing="0" w:after="0" w:afterAutospacing="0" w:line="480" w:lineRule="auto"/>
        <w:jc w:val="both"/>
        <w:textAlignment w:val="baseline"/>
        <w:rPr>
          <w:rFonts w:ascii="Segoe UI" w:hAnsi="Segoe UI" w:cs="Segoe UI"/>
          <w:sz w:val="18"/>
          <w:szCs w:val="18"/>
        </w:rPr>
      </w:pPr>
      <w:r>
        <w:rPr>
          <w:rStyle w:val="normaltextrun"/>
          <w:rFonts w:ascii="Arial" w:hAnsi="Arial" w:cs="Arial"/>
        </w:rPr>
        <w:t xml:space="preserve">These measures will be put in place to ensure the defendant has a fair interview and to ensure that I interview the defendant effectively. This will also prevent any allegations of police misconduct which can result in an injustice, much like the </w:t>
      </w:r>
      <w:r>
        <w:rPr>
          <w:rStyle w:val="normaltextrun"/>
          <w:rFonts w:ascii="Arial" w:hAnsi="Arial" w:cs="Arial"/>
        </w:rPr>
        <w:t>Birmingham</w:t>
      </w:r>
      <w:r>
        <w:rPr>
          <w:rStyle w:val="normaltextrun"/>
          <w:rFonts w:ascii="Arial" w:hAnsi="Arial" w:cs="Arial"/>
        </w:rPr>
        <w:t xml:space="preserve"> six case, where it was alleged that police forced the defendants to confess to the offence. </w:t>
      </w:r>
      <w:r>
        <w:rPr>
          <w:rStyle w:val="eop"/>
          <w:rFonts w:ascii="Arial" w:hAnsi="Arial" w:cs="Arial"/>
        </w:rPr>
        <w:t> </w:t>
      </w:r>
    </w:p>
    <w:p w14:paraId="2A048B32" w14:textId="77777777" w:rsidR="00BA78FE" w:rsidRDefault="00BA78FE" w:rsidP="00BA78FE">
      <w:pPr>
        <w:pStyle w:val="paragraph"/>
        <w:spacing w:before="0" w:beforeAutospacing="0" w:after="0" w:afterAutospacing="0" w:line="480" w:lineRule="auto"/>
        <w:jc w:val="both"/>
        <w:textAlignment w:val="baseline"/>
        <w:rPr>
          <w:rFonts w:ascii="Segoe UI" w:hAnsi="Segoe UI" w:cs="Segoe UI"/>
          <w:sz w:val="18"/>
          <w:szCs w:val="18"/>
        </w:rPr>
      </w:pPr>
      <w:r>
        <w:rPr>
          <w:rStyle w:val="eop"/>
          <w:rFonts w:ascii="Arial" w:hAnsi="Arial" w:cs="Arial"/>
        </w:rPr>
        <w:t> </w:t>
      </w:r>
    </w:p>
    <w:p w14:paraId="0B5CD176" w14:textId="1321672A" w:rsidR="00BA78FE" w:rsidRDefault="00BA78FE" w:rsidP="00BA78FE">
      <w:pPr>
        <w:pStyle w:val="paragraph"/>
        <w:spacing w:before="0" w:beforeAutospacing="0" w:after="0" w:afterAutospacing="0" w:line="480" w:lineRule="auto"/>
        <w:jc w:val="both"/>
        <w:textAlignment w:val="baseline"/>
        <w:rPr>
          <w:rStyle w:val="eop"/>
          <w:rFonts w:ascii="Arial" w:hAnsi="Arial" w:cs="Arial"/>
        </w:rPr>
      </w:pPr>
      <w:r>
        <w:rPr>
          <w:rStyle w:val="normaltextrun"/>
          <w:rFonts w:ascii="Arial" w:hAnsi="Arial" w:cs="Arial"/>
        </w:rPr>
        <w:t>During the whole investigation, I am also working with other officers to ensure that any potential impact of bias during my decision-making process is eradicated. Also, following all policies and procedures will reduce the risk of bias from myself. </w:t>
      </w:r>
      <w:r>
        <w:rPr>
          <w:rStyle w:val="eop"/>
          <w:rFonts w:ascii="Arial" w:hAnsi="Arial" w:cs="Arial"/>
        </w:rPr>
        <w:t> </w:t>
      </w:r>
    </w:p>
    <w:p w14:paraId="037F6D7C" w14:textId="77777777" w:rsidR="00BA78FE" w:rsidRDefault="00BA78FE" w:rsidP="00BA78FE">
      <w:pPr>
        <w:pStyle w:val="paragraph"/>
        <w:spacing w:before="0" w:beforeAutospacing="0" w:after="0" w:afterAutospacing="0" w:line="480" w:lineRule="auto"/>
        <w:jc w:val="both"/>
        <w:textAlignment w:val="baseline"/>
        <w:rPr>
          <w:rFonts w:ascii="Segoe UI" w:hAnsi="Segoe UI" w:cs="Segoe UI"/>
          <w:sz w:val="18"/>
          <w:szCs w:val="18"/>
        </w:rPr>
      </w:pPr>
    </w:p>
    <w:p w14:paraId="02DC5C9C" w14:textId="7F41DFCB" w:rsidR="00BA78FE" w:rsidRDefault="00BA78FE" w:rsidP="00BA78FE">
      <w:pPr>
        <w:pStyle w:val="paragraph"/>
        <w:spacing w:before="0" w:beforeAutospacing="0" w:after="0" w:afterAutospacing="0" w:line="480" w:lineRule="auto"/>
        <w:jc w:val="both"/>
        <w:textAlignment w:val="baseline"/>
        <w:rPr>
          <w:rStyle w:val="eop"/>
          <w:rFonts w:ascii="Arial" w:hAnsi="Arial" w:cs="Arial"/>
        </w:rPr>
      </w:pPr>
      <w:r>
        <w:rPr>
          <w:rStyle w:val="normaltextrun"/>
          <w:rFonts w:ascii="Arial" w:hAnsi="Arial" w:cs="Arial"/>
        </w:rPr>
        <w:t>The NDM and other legislation must be followed to ensure all investigations are carried out fairly and effectively. It allows officers to follow protocol to reduce the risk of any potential injustices from occurring in future investigations made by police. These policies also protect both the police and the defendant. </w:t>
      </w:r>
      <w:r>
        <w:rPr>
          <w:rStyle w:val="eop"/>
          <w:rFonts w:ascii="Arial" w:hAnsi="Arial" w:cs="Arial"/>
        </w:rPr>
        <w:t> </w:t>
      </w:r>
    </w:p>
    <w:p w14:paraId="1D336BA7" w14:textId="5CAB7774" w:rsidR="00BA78FE" w:rsidRDefault="00BA78FE" w:rsidP="00BA78FE">
      <w:pPr>
        <w:pStyle w:val="paragraph"/>
        <w:spacing w:before="0" w:beforeAutospacing="0" w:after="0" w:afterAutospacing="0" w:line="480" w:lineRule="auto"/>
        <w:jc w:val="both"/>
        <w:textAlignment w:val="baseline"/>
        <w:rPr>
          <w:rStyle w:val="eop"/>
          <w:rFonts w:ascii="Arial" w:hAnsi="Arial" w:cs="Arial"/>
        </w:rPr>
      </w:pPr>
    </w:p>
    <w:p w14:paraId="39128A16" w14:textId="0E83D3E8" w:rsidR="00BA78FE" w:rsidRDefault="00BA78FE" w:rsidP="00BA78FE">
      <w:pPr>
        <w:pStyle w:val="paragraph"/>
        <w:spacing w:before="0" w:beforeAutospacing="0" w:after="0" w:afterAutospacing="0" w:line="480" w:lineRule="auto"/>
        <w:jc w:val="both"/>
        <w:textAlignment w:val="baseline"/>
        <w:rPr>
          <w:rFonts w:ascii="Segoe UI" w:hAnsi="Segoe UI" w:cs="Segoe UI"/>
          <w:sz w:val="18"/>
          <w:szCs w:val="18"/>
        </w:rPr>
      </w:pPr>
      <w:r>
        <w:rPr>
          <w:rStyle w:val="eop"/>
          <w:rFonts w:ascii="Arial" w:hAnsi="Arial" w:cs="Arial"/>
        </w:rPr>
        <w:t>WORD COUNT – 2,736</w:t>
      </w: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873598">
          <w:headerReference w:type="even" r:id="rId23"/>
          <w:headerReference w:type="default" r:id="rId24"/>
          <w:footerReference w:type="even" r:id="rId25"/>
          <w:footerReference w:type="default" r:id="rId26"/>
          <w:headerReference w:type="first" r:id="rId27"/>
          <w:footerReference w:type="first" r:id="rId28"/>
          <w:pgSz w:w="11906" w:h="16838" w:code="9"/>
          <w:pgMar w:top="1440" w:right="1080" w:bottom="1440" w:left="1080" w:header="720" w:footer="720" w:gutter="0"/>
          <w:cols w:space="720"/>
          <w:titlePg/>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2835"/>
        <w:gridCol w:w="2223"/>
        <w:gridCol w:w="2426"/>
      </w:tblGrid>
      <w:tr w:rsidR="00575A8F" w:rsidRPr="00270EEB" w14:paraId="2BE34DB5" w14:textId="77777777" w:rsidTr="006C1475">
        <w:tc>
          <w:tcPr>
            <w:tcW w:w="2263"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835"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223"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006C1475">
        <w:tc>
          <w:tcPr>
            <w:tcW w:w="2263" w:type="dxa"/>
            <w:shd w:val="clear" w:color="auto" w:fill="auto"/>
          </w:tcPr>
          <w:p w14:paraId="4A28DC7E" w14:textId="77777777" w:rsidR="00575A8F" w:rsidRPr="00270EEB" w:rsidRDefault="00575A8F" w:rsidP="00967390">
            <w:pPr>
              <w:ind w:right="107"/>
              <w:rPr>
                <w:sz w:val="24"/>
                <w:szCs w:val="24"/>
              </w:rPr>
            </w:pPr>
          </w:p>
          <w:p w14:paraId="559F07CD" w14:textId="27CA133E" w:rsidR="00575A8F" w:rsidRPr="00270EEB" w:rsidRDefault="006C1475" w:rsidP="00967390">
            <w:pPr>
              <w:ind w:right="107"/>
              <w:rPr>
                <w:sz w:val="24"/>
                <w:szCs w:val="24"/>
              </w:rPr>
            </w:pPr>
            <w:r>
              <w:rPr>
                <w:sz w:val="24"/>
                <w:szCs w:val="24"/>
              </w:rPr>
              <w:t xml:space="preserve">Improving </w:t>
            </w:r>
            <w:r w:rsidR="00967390">
              <w:rPr>
                <w:sz w:val="24"/>
                <w:szCs w:val="24"/>
              </w:rPr>
              <w:t>Interviewing Skills</w:t>
            </w:r>
          </w:p>
          <w:p w14:paraId="50FB26FA" w14:textId="77777777" w:rsidR="00575A8F" w:rsidRPr="00270EEB" w:rsidRDefault="00575A8F" w:rsidP="00967390">
            <w:pPr>
              <w:ind w:right="107"/>
              <w:rPr>
                <w:sz w:val="24"/>
                <w:szCs w:val="24"/>
              </w:rPr>
            </w:pPr>
          </w:p>
          <w:p w14:paraId="4E13270D" w14:textId="77777777" w:rsidR="00575A8F" w:rsidRPr="00270EEB" w:rsidRDefault="00575A8F" w:rsidP="00967390">
            <w:pPr>
              <w:ind w:right="107"/>
              <w:rPr>
                <w:sz w:val="24"/>
                <w:szCs w:val="24"/>
              </w:rPr>
            </w:pPr>
          </w:p>
          <w:p w14:paraId="4FCDFC95" w14:textId="77777777" w:rsidR="00575A8F" w:rsidRPr="00270EEB" w:rsidRDefault="00575A8F" w:rsidP="00967390">
            <w:pPr>
              <w:ind w:right="107"/>
              <w:rPr>
                <w:sz w:val="24"/>
                <w:szCs w:val="24"/>
              </w:rPr>
            </w:pPr>
          </w:p>
        </w:tc>
        <w:tc>
          <w:tcPr>
            <w:tcW w:w="2835" w:type="dxa"/>
            <w:shd w:val="clear" w:color="auto" w:fill="auto"/>
          </w:tcPr>
          <w:p w14:paraId="364470DB" w14:textId="65B73434" w:rsidR="00575A8F" w:rsidRDefault="00873598" w:rsidP="006C1475">
            <w:pPr>
              <w:ind w:right="107"/>
              <w:rPr>
                <w:sz w:val="24"/>
                <w:szCs w:val="24"/>
              </w:rPr>
            </w:pPr>
            <w:r>
              <w:rPr>
                <w:sz w:val="24"/>
                <w:szCs w:val="24"/>
              </w:rPr>
              <w:t>Referring back to my notes made during training.</w:t>
            </w:r>
          </w:p>
          <w:p w14:paraId="405A93E5" w14:textId="57C1A2F7" w:rsidR="00873598" w:rsidRDefault="00873598" w:rsidP="006C1475">
            <w:pPr>
              <w:ind w:right="107"/>
              <w:rPr>
                <w:sz w:val="24"/>
                <w:szCs w:val="24"/>
              </w:rPr>
            </w:pPr>
          </w:p>
          <w:p w14:paraId="3A95CA01" w14:textId="0989C991" w:rsidR="00873598" w:rsidRDefault="00873598" w:rsidP="006C1475">
            <w:pPr>
              <w:ind w:right="107"/>
              <w:rPr>
                <w:sz w:val="24"/>
                <w:szCs w:val="24"/>
              </w:rPr>
            </w:pPr>
            <w:r>
              <w:rPr>
                <w:sz w:val="24"/>
                <w:szCs w:val="24"/>
              </w:rPr>
              <w:t>Planning my interviews effectively.</w:t>
            </w:r>
          </w:p>
          <w:p w14:paraId="39767595" w14:textId="1C205063" w:rsidR="00873598" w:rsidRDefault="00873598" w:rsidP="006C1475">
            <w:pPr>
              <w:ind w:right="107"/>
              <w:rPr>
                <w:sz w:val="24"/>
                <w:szCs w:val="24"/>
              </w:rPr>
            </w:pPr>
          </w:p>
          <w:p w14:paraId="1EB8ADE6" w14:textId="060678B3" w:rsidR="00873598" w:rsidRDefault="00873598" w:rsidP="006C1475">
            <w:pPr>
              <w:ind w:right="107"/>
              <w:rPr>
                <w:sz w:val="24"/>
                <w:szCs w:val="24"/>
              </w:rPr>
            </w:pPr>
            <w:r>
              <w:rPr>
                <w:sz w:val="24"/>
                <w:szCs w:val="24"/>
              </w:rPr>
              <w:t>Conducting more interviews to gain experience and confidence.</w:t>
            </w:r>
          </w:p>
          <w:p w14:paraId="7D614893" w14:textId="77777777" w:rsidR="00873598" w:rsidRDefault="00873598" w:rsidP="00E6298B">
            <w:pPr>
              <w:ind w:right="107"/>
              <w:jc w:val="both"/>
              <w:rPr>
                <w:sz w:val="24"/>
                <w:szCs w:val="24"/>
              </w:rPr>
            </w:pPr>
          </w:p>
          <w:p w14:paraId="2C5FB852" w14:textId="1D7DC7A8" w:rsidR="00873598" w:rsidRPr="00270EEB" w:rsidRDefault="00873598" w:rsidP="00E6298B">
            <w:pPr>
              <w:ind w:right="107"/>
              <w:jc w:val="both"/>
              <w:rPr>
                <w:sz w:val="24"/>
                <w:szCs w:val="24"/>
              </w:rPr>
            </w:pPr>
          </w:p>
        </w:tc>
        <w:tc>
          <w:tcPr>
            <w:tcW w:w="2223" w:type="dxa"/>
            <w:shd w:val="clear" w:color="auto" w:fill="auto"/>
          </w:tcPr>
          <w:p w14:paraId="6F2EF39C" w14:textId="4F1904F6" w:rsidR="00575A8F" w:rsidRPr="00270EEB" w:rsidRDefault="00873598" w:rsidP="006C1475">
            <w:pPr>
              <w:ind w:right="107"/>
              <w:rPr>
                <w:sz w:val="24"/>
                <w:szCs w:val="24"/>
              </w:rPr>
            </w:pPr>
            <w:r>
              <w:rPr>
                <w:sz w:val="24"/>
                <w:szCs w:val="24"/>
              </w:rPr>
              <w:t>My tutor and colleagues.</w:t>
            </w:r>
          </w:p>
        </w:tc>
        <w:tc>
          <w:tcPr>
            <w:tcW w:w="2426" w:type="dxa"/>
            <w:shd w:val="clear" w:color="auto" w:fill="auto"/>
          </w:tcPr>
          <w:p w14:paraId="3851D535" w14:textId="1B66621D" w:rsidR="28A9B94D" w:rsidRDefault="006C1475" w:rsidP="28A9B94D">
            <w:pPr>
              <w:jc w:val="both"/>
              <w:rPr>
                <w:sz w:val="24"/>
                <w:szCs w:val="24"/>
              </w:rPr>
            </w:pPr>
            <w:r>
              <w:rPr>
                <w:sz w:val="24"/>
                <w:szCs w:val="24"/>
              </w:rPr>
              <w:t>3 Months</w:t>
            </w:r>
          </w:p>
        </w:tc>
      </w:tr>
      <w:tr w:rsidR="00575A8F" w:rsidRPr="00270EEB" w14:paraId="67CEB11A" w14:textId="77777777" w:rsidTr="006C1475">
        <w:tc>
          <w:tcPr>
            <w:tcW w:w="2263" w:type="dxa"/>
            <w:shd w:val="clear" w:color="auto" w:fill="auto"/>
          </w:tcPr>
          <w:p w14:paraId="529CC96B" w14:textId="24CE9D23" w:rsidR="00575A8F" w:rsidRPr="00270EEB" w:rsidRDefault="00575A8F" w:rsidP="00967390">
            <w:pPr>
              <w:ind w:right="107"/>
              <w:rPr>
                <w:sz w:val="24"/>
                <w:szCs w:val="24"/>
              </w:rPr>
            </w:pPr>
          </w:p>
          <w:p w14:paraId="27804619" w14:textId="5B1E02AD" w:rsidR="00575A8F" w:rsidRPr="00270EEB" w:rsidRDefault="00967390" w:rsidP="00967390">
            <w:pPr>
              <w:ind w:right="107"/>
              <w:rPr>
                <w:sz w:val="24"/>
                <w:szCs w:val="24"/>
              </w:rPr>
            </w:pPr>
            <w:r>
              <w:rPr>
                <w:sz w:val="24"/>
                <w:szCs w:val="24"/>
              </w:rPr>
              <w:t>Creating and completing case file documents</w:t>
            </w:r>
          </w:p>
          <w:p w14:paraId="7F0DE516" w14:textId="77777777" w:rsidR="00575A8F" w:rsidRPr="00270EEB" w:rsidRDefault="00575A8F" w:rsidP="00967390">
            <w:pPr>
              <w:ind w:right="107"/>
              <w:rPr>
                <w:sz w:val="24"/>
                <w:szCs w:val="24"/>
              </w:rPr>
            </w:pPr>
          </w:p>
          <w:p w14:paraId="531A87CC" w14:textId="77777777" w:rsidR="00575A8F" w:rsidRPr="00270EEB" w:rsidRDefault="00575A8F" w:rsidP="00967390">
            <w:pPr>
              <w:ind w:right="107"/>
              <w:rPr>
                <w:sz w:val="24"/>
                <w:szCs w:val="24"/>
              </w:rPr>
            </w:pPr>
          </w:p>
        </w:tc>
        <w:tc>
          <w:tcPr>
            <w:tcW w:w="2835" w:type="dxa"/>
            <w:shd w:val="clear" w:color="auto" w:fill="auto"/>
          </w:tcPr>
          <w:p w14:paraId="574A087A" w14:textId="77777777" w:rsidR="006C1475" w:rsidRDefault="006C1475" w:rsidP="006C1475">
            <w:pPr>
              <w:ind w:right="107"/>
              <w:rPr>
                <w:sz w:val="24"/>
                <w:szCs w:val="24"/>
              </w:rPr>
            </w:pPr>
            <w:r>
              <w:rPr>
                <w:sz w:val="24"/>
                <w:szCs w:val="24"/>
              </w:rPr>
              <w:t>Learning how to create each document with my tutor.</w:t>
            </w:r>
          </w:p>
          <w:p w14:paraId="0A89182A" w14:textId="77777777" w:rsidR="006C1475" w:rsidRDefault="006C1475" w:rsidP="006C1475">
            <w:pPr>
              <w:ind w:right="107"/>
              <w:rPr>
                <w:sz w:val="24"/>
                <w:szCs w:val="24"/>
              </w:rPr>
            </w:pPr>
          </w:p>
          <w:p w14:paraId="3C52CBAC" w14:textId="21210352" w:rsidR="00575A8F" w:rsidRDefault="006C1475" w:rsidP="006C1475">
            <w:pPr>
              <w:ind w:right="107"/>
              <w:rPr>
                <w:sz w:val="24"/>
                <w:szCs w:val="24"/>
              </w:rPr>
            </w:pPr>
            <w:r>
              <w:rPr>
                <w:sz w:val="24"/>
                <w:szCs w:val="24"/>
              </w:rPr>
              <w:t>Having the opportunity to work on case files to gain confidence and knowledge.</w:t>
            </w:r>
          </w:p>
          <w:p w14:paraId="7525B9CF" w14:textId="77777777" w:rsidR="006C1475" w:rsidRDefault="006C1475" w:rsidP="00E6298B">
            <w:pPr>
              <w:ind w:right="107"/>
              <w:jc w:val="both"/>
              <w:rPr>
                <w:sz w:val="24"/>
                <w:szCs w:val="24"/>
              </w:rPr>
            </w:pPr>
          </w:p>
          <w:p w14:paraId="3BD876A6" w14:textId="77252569" w:rsidR="006C1475" w:rsidRPr="00270EEB" w:rsidRDefault="006C1475" w:rsidP="006C1475">
            <w:pPr>
              <w:ind w:right="107"/>
              <w:rPr>
                <w:sz w:val="24"/>
                <w:szCs w:val="24"/>
              </w:rPr>
            </w:pPr>
            <w:r>
              <w:rPr>
                <w:sz w:val="24"/>
                <w:szCs w:val="24"/>
              </w:rPr>
              <w:t>Talking to my colleagues and asking for assistance and help when it is needed.</w:t>
            </w:r>
          </w:p>
        </w:tc>
        <w:tc>
          <w:tcPr>
            <w:tcW w:w="2223" w:type="dxa"/>
            <w:shd w:val="clear" w:color="auto" w:fill="auto"/>
          </w:tcPr>
          <w:p w14:paraId="7A4C9A77" w14:textId="50473EAD" w:rsidR="00575A8F" w:rsidRPr="00270EEB" w:rsidRDefault="006C1475" w:rsidP="006C1475">
            <w:pPr>
              <w:ind w:right="107"/>
              <w:rPr>
                <w:sz w:val="24"/>
                <w:szCs w:val="24"/>
              </w:rPr>
            </w:pPr>
            <w:r>
              <w:rPr>
                <w:sz w:val="24"/>
                <w:szCs w:val="24"/>
              </w:rPr>
              <w:t xml:space="preserve">My tutor, colleagues and attending my hub attachment. </w:t>
            </w:r>
          </w:p>
        </w:tc>
        <w:tc>
          <w:tcPr>
            <w:tcW w:w="2426" w:type="dxa"/>
            <w:shd w:val="clear" w:color="auto" w:fill="auto"/>
          </w:tcPr>
          <w:p w14:paraId="003BC03B" w14:textId="4645E2B4" w:rsidR="28A9B94D" w:rsidRDefault="006C1475" w:rsidP="28A9B94D">
            <w:pPr>
              <w:jc w:val="both"/>
              <w:rPr>
                <w:sz w:val="24"/>
                <w:szCs w:val="24"/>
              </w:rPr>
            </w:pPr>
            <w:r>
              <w:rPr>
                <w:sz w:val="24"/>
                <w:szCs w:val="24"/>
              </w:rPr>
              <w:t>3 Months</w:t>
            </w:r>
          </w:p>
        </w:tc>
      </w:tr>
      <w:tr w:rsidR="00575A8F" w:rsidRPr="00270EEB" w14:paraId="3EE957C7" w14:textId="77777777" w:rsidTr="006C1475">
        <w:tc>
          <w:tcPr>
            <w:tcW w:w="2263" w:type="dxa"/>
            <w:shd w:val="clear" w:color="auto" w:fill="auto"/>
          </w:tcPr>
          <w:p w14:paraId="7F6D259B" w14:textId="77777777" w:rsidR="00575A8F" w:rsidRPr="00270EEB" w:rsidRDefault="00575A8F" w:rsidP="00E6298B">
            <w:pPr>
              <w:ind w:right="107"/>
              <w:jc w:val="both"/>
              <w:rPr>
                <w:sz w:val="24"/>
                <w:szCs w:val="24"/>
              </w:rPr>
            </w:pPr>
          </w:p>
          <w:p w14:paraId="1948B27B" w14:textId="6F3560DA" w:rsidR="00575A8F" w:rsidRPr="00270EEB" w:rsidRDefault="00967390" w:rsidP="00967390">
            <w:pPr>
              <w:ind w:right="107"/>
              <w:rPr>
                <w:sz w:val="24"/>
                <w:szCs w:val="24"/>
              </w:rPr>
            </w:pPr>
            <w:r>
              <w:rPr>
                <w:sz w:val="24"/>
                <w:szCs w:val="24"/>
              </w:rPr>
              <w:t>Managing my time effectively between working and completing university work.</w:t>
            </w:r>
          </w:p>
          <w:p w14:paraId="69C3124A" w14:textId="4728303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835" w:type="dxa"/>
            <w:shd w:val="clear" w:color="auto" w:fill="auto"/>
          </w:tcPr>
          <w:p w14:paraId="77A909BB" w14:textId="358A1EAC" w:rsidR="00575A8F" w:rsidRDefault="006C1475" w:rsidP="006C1475">
            <w:pPr>
              <w:ind w:right="107"/>
              <w:rPr>
                <w:sz w:val="24"/>
                <w:szCs w:val="24"/>
              </w:rPr>
            </w:pPr>
            <w:r>
              <w:rPr>
                <w:sz w:val="24"/>
                <w:szCs w:val="24"/>
              </w:rPr>
              <w:t>Identify what work needs to be completed for university and when it is due.</w:t>
            </w:r>
          </w:p>
          <w:p w14:paraId="0EC78E45" w14:textId="22DEDF83" w:rsidR="006C1475" w:rsidRDefault="006C1475" w:rsidP="006C1475">
            <w:pPr>
              <w:ind w:right="107"/>
              <w:rPr>
                <w:sz w:val="24"/>
                <w:szCs w:val="24"/>
              </w:rPr>
            </w:pPr>
          </w:p>
          <w:p w14:paraId="5B316387" w14:textId="77575B4B" w:rsidR="006C1475" w:rsidRDefault="006C1475" w:rsidP="006C1475">
            <w:pPr>
              <w:ind w:right="107"/>
              <w:rPr>
                <w:sz w:val="24"/>
                <w:szCs w:val="24"/>
              </w:rPr>
            </w:pPr>
            <w:r>
              <w:rPr>
                <w:sz w:val="24"/>
                <w:szCs w:val="24"/>
              </w:rPr>
              <w:t>Speaking to university staff if I am struggling with understanding the task.</w:t>
            </w:r>
          </w:p>
          <w:p w14:paraId="3EC29F46" w14:textId="77777777" w:rsidR="006C1475" w:rsidRDefault="006C1475" w:rsidP="006C1475">
            <w:pPr>
              <w:ind w:right="107"/>
              <w:rPr>
                <w:sz w:val="24"/>
                <w:szCs w:val="24"/>
              </w:rPr>
            </w:pPr>
          </w:p>
          <w:p w14:paraId="1D794CC6" w14:textId="77777777" w:rsidR="006C1475" w:rsidRDefault="006C1475" w:rsidP="006C1475">
            <w:pPr>
              <w:ind w:right="107"/>
              <w:rPr>
                <w:sz w:val="24"/>
                <w:szCs w:val="24"/>
              </w:rPr>
            </w:pPr>
            <w:r>
              <w:rPr>
                <w:sz w:val="24"/>
                <w:szCs w:val="24"/>
              </w:rPr>
              <w:t xml:space="preserve">Creating a study schedule based around my shift pattern to identify appropriate times to study when not in work. </w:t>
            </w:r>
          </w:p>
          <w:p w14:paraId="20202628" w14:textId="77777777" w:rsidR="006C1475" w:rsidRDefault="006C1475" w:rsidP="006C1475">
            <w:pPr>
              <w:ind w:right="107"/>
              <w:rPr>
                <w:sz w:val="24"/>
                <w:szCs w:val="24"/>
              </w:rPr>
            </w:pPr>
          </w:p>
          <w:p w14:paraId="022C407D" w14:textId="68480EAB" w:rsidR="006C1475" w:rsidRPr="00270EEB" w:rsidRDefault="006C1475" w:rsidP="006C1475">
            <w:pPr>
              <w:ind w:right="107"/>
              <w:rPr>
                <w:sz w:val="24"/>
                <w:szCs w:val="24"/>
              </w:rPr>
            </w:pPr>
            <w:r>
              <w:rPr>
                <w:sz w:val="24"/>
                <w:szCs w:val="24"/>
              </w:rPr>
              <w:t xml:space="preserve">Prioritising university work over my personal time to ensure all work is completed within its due date. </w:t>
            </w:r>
          </w:p>
        </w:tc>
        <w:tc>
          <w:tcPr>
            <w:tcW w:w="2223" w:type="dxa"/>
            <w:shd w:val="clear" w:color="auto" w:fill="auto"/>
          </w:tcPr>
          <w:p w14:paraId="76B2A824" w14:textId="00E731F6" w:rsidR="00575A8F" w:rsidRPr="00270EEB" w:rsidRDefault="006C1475" w:rsidP="006C1475">
            <w:pPr>
              <w:ind w:right="107"/>
              <w:rPr>
                <w:sz w:val="24"/>
                <w:szCs w:val="24"/>
              </w:rPr>
            </w:pPr>
            <w:r>
              <w:rPr>
                <w:sz w:val="24"/>
                <w:szCs w:val="24"/>
              </w:rPr>
              <w:lastRenderedPageBreak/>
              <w:t>University lecturers, colleagues and friends.</w:t>
            </w:r>
          </w:p>
        </w:tc>
        <w:tc>
          <w:tcPr>
            <w:tcW w:w="2426" w:type="dxa"/>
            <w:shd w:val="clear" w:color="auto" w:fill="auto"/>
          </w:tcPr>
          <w:p w14:paraId="185B2EE5" w14:textId="1DD410CF" w:rsidR="28A9B94D" w:rsidRDefault="006C1475" w:rsidP="28A9B94D">
            <w:pPr>
              <w:jc w:val="both"/>
              <w:rPr>
                <w:sz w:val="24"/>
                <w:szCs w:val="24"/>
              </w:rPr>
            </w:pPr>
            <w:r>
              <w:rPr>
                <w:sz w:val="24"/>
                <w:szCs w:val="24"/>
              </w:rPr>
              <w:t>2 weeks.</w:t>
            </w:r>
          </w:p>
        </w:tc>
      </w:tr>
      <w:tr w:rsidR="00967390" w:rsidRPr="00270EEB" w14:paraId="653F2285" w14:textId="77777777" w:rsidTr="006C1475">
        <w:tc>
          <w:tcPr>
            <w:tcW w:w="2263" w:type="dxa"/>
            <w:shd w:val="clear" w:color="auto" w:fill="auto"/>
          </w:tcPr>
          <w:p w14:paraId="6E13B446" w14:textId="60A7A1A1" w:rsidR="00967390" w:rsidRPr="00270EEB" w:rsidRDefault="00967390" w:rsidP="00967390">
            <w:pPr>
              <w:ind w:right="107"/>
              <w:rPr>
                <w:sz w:val="24"/>
                <w:szCs w:val="24"/>
              </w:rPr>
            </w:pPr>
            <w:r>
              <w:rPr>
                <w:sz w:val="24"/>
                <w:szCs w:val="24"/>
              </w:rPr>
              <w:t>Increasing my confidence when using my radio</w:t>
            </w:r>
          </w:p>
        </w:tc>
        <w:tc>
          <w:tcPr>
            <w:tcW w:w="2835" w:type="dxa"/>
            <w:shd w:val="clear" w:color="auto" w:fill="auto"/>
          </w:tcPr>
          <w:p w14:paraId="7157B119" w14:textId="77777777" w:rsidR="00967390" w:rsidRDefault="006C1475" w:rsidP="006C1475">
            <w:pPr>
              <w:ind w:right="107"/>
              <w:rPr>
                <w:sz w:val="24"/>
                <w:szCs w:val="24"/>
              </w:rPr>
            </w:pPr>
            <w:r>
              <w:rPr>
                <w:sz w:val="24"/>
                <w:szCs w:val="24"/>
              </w:rPr>
              <w:t>Understanding the terminology used on the radio.</w:t>
            </w:r>
          </w:p>
          <w:p w14:paraId="7D73BDCF" w14:textId="77777777" w:rsidR="006C1475" w:rsidRDefault="006C1475" w:rsidP="006C1475">
            <w:pPr>
              <w:ind w:right="107"/>
              <w:rPr>
                <w:sz w:val="24"/>
                <w:szCs w:val="24"/>
              </w:rPr>
            </w:pPr>
          </w:p>
          <w:p w14:paraId="04F7E36F" w14:textId="194BEB82" w:rsidR="006C1475" w:rsidRPr="00270EEB" w:rsidRDefault="006C1475" w:rsidP="006C1475">
            <w:pPr>
              <w:ind w:right="107"/>
              <w:rPr>
                <w:sz w:val="24"/>
                <w:szCs w:val="24"/>
              </w:rPr>
            </w:pPr>
            <w:r>
              <w:rPr>
                <w:sz w:val="24"/>
                <w:szCs w:val="24"/>
              </w:rPr>
              <w:t xml:space="preserve">Using the radio more often to gain confidence and experience. </w:t>
            </w:r>
          </w:p>
        </w:tc>
        <w:tc>
          <w:tcPr>
            <w:tcW w:w="2223" w:type="dxa"/>
            <w:shd w:val="clear" w:color="auto" w:fill="auto"/>
          </w:tcPr>
          <w:p w14:paraId="34DCD27F" w14:textId="4463B788" w:rsidR="00967390" w:rsidRPr="00270EEB" w:rsidRDefault="006C1475" w:rsidP="006C1475">
            <w:pPr>
              <w:ind w:right="107"/>
              <w:rPr>
                <w:sz w:val="24"/>
                <w:szCs w:val="24"/>
              </w:rPr>
            </w:pPr>
            <w:r>
              <w:rPr>
                <w:sz w:val="24"/>
                <w:szCs w:val="24"/>
              </w:rPr>
              <w:t>Tutor and colleagues.</w:t>
            </w:r>
          </w:p>
        </w:tc>
        <w:tc>
          <w:tcPr>
            <w:tcW w:w="2426" w:type="dxa"/>
            <w:shd w:val="clear" w:color="auto" w:fill="auto"/>
          </w:tcPr>
          <w:p w14:paraId="16841C52" w14:textId="32AB2AFB" w:rsidR="00967390" w:rsidRDefault="003A21B1" w:rsidP="28A9B94D">
            <w:pPr>
              <w:jc w:val="both"/>
              <w:rPr>
                <w:sz w:val="24"/>
                <w:szCs w:val="24"/>
              </w:rPr>
            </w:pPr>
            <w:r>
              <w:rPr>
                <w:sz w:val="24"/>
                <w:szCs w:val="24"/>
              </w:rPr>
              <w:t>3 weeks</w:t>
            </w:r>
          </w:p>
        </w:tc>
      </w:tr>
      <w:tr w:rsidR="00967390" w:rsidRPr="00270EEB" w14:paraId="1D69FEE7" w14:textId="77777777" w:rsidTr="006C1475">
        <w:tc>
          <w:tcPr>
            <w:tcW w:w="2263" w:type="dxa"/>
            <w:shd w:val="clear" w:color="auto" w:fill="auto"/>
          </w:tcPr>
          <w:p w14:paraId="475E0227" w14:textId="5AC0F204" w:rsidR="00967390" w:rsidRDefault="00873598" w:rsidP="00873598">
            <w:pPr>
              <w:ind w:right="107"/>
              <w:rPr>
                <w:sz w:val="24"/>
                <w:szCs w:val="24"/>
              </w:rPr>
            </w:pPr>
            <w:r>
              <w:rPr>
                <w:sz w:val="24"/>
                <w:szCs w:val="24"/>
              </w:rPr>
              <w:t>Improve my skills using NICHE</w:t>
            </w:r>
          </w:p>
        </w:tc>
        <w:tc>
          <w:tcPr>
            <w:tcW w:w="2835" w:type="dxa"/>
            <w:shd w:val="clear" w:color="auto" w:fill="auto"/>
          </w:tcPr>
          <w:p w14:paraId="3988DDB8" w14:textId="298E19BD" w:rsidR="00967390" w:rsidRDefault="003A21B1" w:rsidP="003A21B1">
            <w:pPr>
              <w:ind w:right="107"/>
              <w:rPr>
                <w:sz w:val="24"/>
                <w:szCs w:val="24"/>
              </w:rPr>
            </w:pPr>
            <w:r>
              <w:rPr>
                <w:sz w:val="24"/>
                <w:szCs w:val="24"/>
              </w:rPr>
              <w:t xml:space="preserve">Referring back to my notes made during training. </w:t>
            </w:r>
          </w:p>
          <w:p w14:paraId="4B7E3642" w14:textId="34E5BD73" w:rsidR="003A21B1" w:rsidRDefault="003A21B1" w:rsidP="003A21B1">
            <w:pPr>
              <w:ind w:right="107"/>
              <w:rPr>
                <w:sz w:val="24"/>
                <w:szCs w:val="24"/>
              </w:rPr>
            </w:pPr>
          </w:p>
          <w:p w14:paraId="6CA1B386" w14:textId="046897CD" w:rsidR="003A21B1" w:rsidRDefault="003A21B1" w:rsidP="003A21B1">
            <w:pPr>
              <w:ind w:right="107"/>
              <w:rPr>
                <w:sz w:val="24"/>
                <w:szCs w:val="24"/>
              </w:rPr>
            </w:pPr>
            <w:r>
              <w:rPr>
                <w:sz w:val="24"/>
                <w:szCs w:val="24"/>
              </w:rPr>
              <w:t>Asking colleagues for help when needed.</w:t>
            </w:r>
          </w:p>
          <w:p w14:paraId="0F6CBC42" w14:textId="77777777" w:rsidR="003A21B1" w:rsidRDefault="003A21B1" w:rsidP="003A21B1">
            <w:pPr>
              <w:ind w:right="107"/>
              <w:rPr>
                <w:sz w:val="24"/>
                <w:szCs w:val="24"/>
              </w:rPr>
            </w:pPr>
          </w:p>
          <w:p w14:paraId="527E0446" w14:textId="77777777" w:rsidR="003A21B1" w:rsidRDefault="003A21B1" w:rsidP="003A21B1">
            <w:pPr>
              <w:ind w:right="107"/>
              <w:rPr>
                <w:sz w:val="24"/>
                <w:szCs w:val="24"/>
              </w:rPr>
            </w:pPr>
            <w:r>
              <w:rPr>
                <w:sz w:val="24"/>
                <w:szCs w:val="24"/>
              </w:rPr>
              <w:t xml:space="preserve">Utilising the step by step videos that are on BOB to learn more skills on NICHE. </w:t>
            </w:r>
          </w:p>
          <w:p w14:paraId="23924416" w14:textId="77777777" w:rsidR="003A21B1" w:rsidRDefault="003A21B1" w:rsidP="003A21B1">
            <w:pPr>
              <w:ind w:right="107"/>
              <w:rPr>
                <w:sz w:val="24"/>
                <w:szCs w:val="24"/>
              </w:rPr>
            </w:pPr>
          </w:p>
          <w:p w14:paraId="7C8574B2" w14:textId="7FE9D055" w:rsidR="003A21B1" w:rsidRPr="00270EEB" w:rsidRDefault="003A21B1" w:rsidP="003A21B1">
            <w:pPr>
              <w:ind w:right="107"/>
              <w:rPr>
                <w:sz w:val="24"/>
                <w:szCs w:val="24"/>
              </w:rPr>
            </w:pPr>
            <w:r>
              <w:rPr>
                <w:sz w:val="24"/>
                <w:szCs w:val="24"/>
              </w:rPr>
              <w:t xml:space="preserve">Gaining confidence by using NICHE on my EPNB and desktop. </w:t>
            </w:r>
          </w:p>
        </w:tc>
        <w:tc>
          <w:tcPr>
            <w:tcW w:w="2223" w:type="dxa"/>
            <w:shd w:val="clear" w:color="auto" w:fill="auto"/>
          </w:tcPr>
          <w:p w14:paraId="26DACB66" w14:textId="78667512" w:rsidR="00967390" w:rsidRPr="00270EEB" w:rsidRDefault="003A21B1" w:rsidP="003A21B1">
            <w:pPr>
              <w:ind w:right="107"/>
              <w:rPr>
                <w:sz w:val="24"/>
                <w:szCs w:val="24"/>
              </w:rPr>
            </w:pPr>
            <w:r>
              <w:rPr>
                <w:sz w:val="24"/>
                <w:szCs w:val="24"/>
              </w:rPr>
              <w:t xml:space="preserve">Colleagues and SWP Intranet BOB. </w:t>
            </w:r>
          </w:p>
        </w:tc>
        <w:tc>
          <w:tcPr>
            <w:tcW w:w="2426" w:type="dxa"/>
            <w:shd w:val="clear" w:color="auto" w:fill="auto"/>
          </w:tcPr>
          <w:p w14:paraId="32B9CFE9" w14:textId="2A1119B6" w:rsidR="00967390" w:rsidRDefault="003A21B1" w:rsidP="003A21B1">
            <w:pPr>
              <w:rPr>
                <w:sz w:val="24"/>
                <w:szCs w:val="24"/>
              </w:rPr>
            </w:pPr>
            <w:r>
              <w:rPr>
                <w:sz w:val="24"/>
                <w:szCs w:val="24"/>
              </w:rPr>
              <w:t xml:space="preserve">1 Month. </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353DEA78" w14:textId="5741034B" w:rsidR="00FB3856" w:rsidRDefault="00FB3856" w:rsidP="00FB3856">
      <w:pPr>
        <w:pStyle w:val="paragraph"/>
        <w:spacing w:before="0" w:beforeAutospacing="0" w:after="0" w:afterAutospacing="0"/>
        <w:textAlignment w:val="baseline"/>
        <w:rPr>
          <w:rFonts w:ascii="Segoe UI" w:hAnsi="Segoe UI" w:cs="Segoe UI"/>
          <w:sz w:val="18"/>
          <w:szCs w:val="18"/>
        </w:rPr>
      </w:pPr>
    </w:p>
    <w:p w14:paraId="2358C7B3" w14:textId="77777777" w:rsidR="00FB3856" w:rsidRDefault="00FB3856" w:rsidP="00FB3856">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1FF1EA28" w14:textId="66D241CE" w:rsidR="00FB3856" w:rsidRDefault="00FB3856" w:rsidP="00BA78FE">
      <w:pPr>
        <w:pStyle w:val="paragraph"/>
        <w:spacing w:before="0" w:beforeAutospacing="0" w:after="0" w:afterAutospacing="0"/>
        <w:textAlignment w:val="baseline"/>
        <w:rPr>
          <w:rStyle w:val="eop"/>
          <w:rFonts w:ascii="Arial" w:hAnsi="Arial" w:cs="Arial"/>
          <w:color w:val="2E2E2E"/>
        </w:rPr>
      </w:pPr>
      <w:r>
        <w:rPr>
          <w:rStyle w:val="normaltextrun"/>
          <w:rFonts w:ascii="Arial" w:hAnsi="Arial" w:cs="Arial"/>
          <w:color w:val="2E2E2E"/>
        </w:rPr>
        <w:t>BBC NEWS (2021), ‘</w:t>
      </w:r>
      <w:r>
        <w:rPr>
          <w:rStyle w:val="normaltextrun"/>
          <w:rFonts w:ascii="Arial" w:hAnsi="Arial" w:cs="Arial"/>
          <w:i/>
          <w:iCs/>
          <w:color w:val="2E2E2E"/>
          <w:u w:val="single"/>
        </w:rPr>
        <w:t xml:space="preserve">Brixton riots 1981: What happened 40 years ago in London?’. </w:t>
      </w:r>
      <w:r>
        <w:rPr>
          <w:rStyle w:val="normaltextrun"/>
          <w:rFonts w:ascii="Arial" w:hAnsi="Arial" w:cs="Arial"/>
          <w:color w:val="2E2E2E"/>
        </w:rPr>
        <w:t xml:space="preserve">Available at: </w:t>
      </w:r>
      <w:hyperlink r:id="rId29" w:tgtFrame="_blank" w:history="1">
        <w:r>
          <w:rPr>
            <w:rStyle w:val="normaltextrun"/>
            <w:rFonts w:ascii="Arial" w:hAnsi="Arial" w:cs="Arial"/>
            <w:color w:val="0563C1"/>
            <w:u w:val="single"/>
          </w:rPr>
          <w:t>https://www.bbc.co.uk/newsround/50035769</w:t>
        </w:r>
      </w:hyperlink>
      <w:r>
        <w:rPr>
          <w:rStyle w:val="normaltextrun"/>
          <w:rFonts w:ascii="Arial" w:hAnsi="Arial" w:cs="Arial"/>
          <w:color w:val="2E2E2E"/>
        </w:rPr>
        <w:t>. Accessed on 16/02/2022.</w:t>
      </w:r>
      <w:r>
        <w:rPr>
          <w:rStyle w:val="eop"/>
          <w:rFonts w:ascii="Arial" w:hAnsi="Arial" w:cs="Arial"/>
          <w:color w:val="2E2E2E"/>
        </w:rPr>
        <w:t> </w:t>
      </w:r>
    </w:p>
    <w:p w14:paraId="2B335AB2" w14:textId="77777777" w:rsidR="00FB3856" w:rsidRDefault="00FB3856" w:rsidP="00BA78FE">
      <w:pPr>
        <w:pStyle w:val="paragraph"/>
        <w:spacing w:before="0" w:beforeAutospacing="0" w:after="0" w:afterAutospacing="0"/>
        <w:textAlignment w:val="baseline"/>
        <w:rPr>
          <w:rStyle w:val="eop"/>
          <w:rFonts w:ascii="Arial" w:hAnsi="Arial" w:cs="Arial"/>
          <w:color w:val="2E2E2E"/>
        </w:rPr>
      </w:pPr>
    </w:p>
    <w:p w14:paraId="1EB0C8FD" w14:textId="34967C91" w:rsidR="00FB3856" w:rsidRDefault="00FB3856" w:rsidP="00BA78FE">
      <w:pPr>
        <w:pStyle w:val="paragraph"/>
        <w:spacing w:before="0" w:beforeAutospacing="0" w:after="0" w:afterAutospacing="0"/>
        <w:textAlignment w:val="baseline"/>
        <w:rPr>
          <w:rStyle w:val="eop"/>
          <w:rFonts w:ascii="Arial" w:hAnsi="Arial" w:cs="Arial"/>
        </w:rPr>
      </w:pPr>
      <w:r>
        <w:rPr>
          <w:rStyle w:val="normaltextrun"/>
          <w:rFonts w:ascii="Arial" w:hAnsi="Arial" w:cs="Arial"/>
        </w:rPr>
        <w:t>Benyon, J (2014), ‘</w:t>
      </w:r>
      <w:r>
        <w:rPr>
          <w:rStyle w:val="normaltextrun"/>
          <w:rFonts w:ascii="Arial" w:hAnsi="Arial" w:cs="Arial"/>
          <w:i/>
          <w:iCs/>
          <w:u w:val="single"/>
        </w:rPr>
        <w:t>Scarman and After – Essays Reflecting on Lord Scarman’s Report, the Riots and their Aftermath</w:t>
      </w:r>
      <w:r>
        <w:rPr>
          <w:rStyle w:val="normaltextrun"/>
          <w:rFonts w:ascii="Arial" w:hAnsi="Arial" w:cs="Arial"/>
        </w:rPr>
        <w:t>’. Pergamon Press Ltd. Oxford. </w:t>
      </w:r>
      <w:r>
        <w:rPr>
          <w:rStyle w:val="eop"/>
          <w:rFonts w:ascii="Arial" w:hAnsi="Arial" w:cs="Arial"/>
        </w:rPr>
        <w:t> </w:t>
      </w:r>
    </w:p>
    <w:p w14:paraId="0C359A86" w14:textId="77777777" w:rsidR="00FB3856" w:rsidRDefault="00FB3856" w:rsidP="00BA78FE">
      <w:pPr>
        <w:pStyle w:val="paragraph"/>
        <w:spacing w:before="0" w:beforeAutospacing="0" w:after="0" w:afterAutospacing="0"/>
        <w:textAlignment w:val="baseline"/>
        <w:rPr>
          <w:rStyle w:val="eop"/>
          <w:rFonts w:ascii="Arial" w:hAnsi="Arial" w:cs="Arial"/>
        </w:rPr>
      </w:pPr>
    </w:p>
    <w:p w14:paraId="7F1B5E2F" w14:textId="7C05C17F" w:rsidR="00FB3856" w:rsidRDefault="00FB3856" w:rsidP="005A582A">
      <w:pPr>
        <w:tabs>
          <w:tab w:val="left" w:pos="3030"/>
        </w:tabs>
        <w:rPr>
          <w:color w:val="auto"/>
          <w:sz w:val="24"/>
          <w:szCs w:val="24"/>
          <w:shd w:val="clear" w:color="auto" w:fill="FFFFFF"/>
        </w:rPr>
      </w:pPr>
      <w:r w:rsidRPr="00434495">
        <w:rPr>
          <w:color w:val="auto"/>
          <w:sz w:val="24"/>
          <w:szCs w:val="24"/>
          <w:shd w:val="clear" w:color="auto" w:fill="FFFFFF"/>
        </w:rPr>
        <w:t>Booth, J.W. and Neill, J.T. (2017) ‘</w:t>
      </w:r>
      <w:r w:rsidRPr="00434495">
        <w:rPr>
          <w:i/>
          <w:color w:val="auto"/>
          <w:sz w:val="24"/>
          <w:szCs w:val="24"/>
          <w:u w:val="single"/>
          <w:shd w:val="clear" w:color="auto" w:fill="FFFFFF"/>
        </w:rPr>
        <w:t>Coping strategies and the development of psychological resilience’</w:t>
      </w:r>
      <w:r w:rsidRPr="00434495">
        <w:rPr>
          <w:color w:val="auto"/>
          <w:sz w:val="24"/>
          <w:szCs w:val="24"/>
          <w:shd w:val="clear" w:color="auto" w:fill="FFFFFF"/>
        </w:rPr>
        <w:t>, </w:t>
      </w:r>
      <w:r w:rsidRPr="00434495">
        <w:rPr>
          <w:iCs/>
          <w:color w:val="auto"/>
          <w:sz w:val="24"/>
          <w:szCs w:val="24"/>
          <w:shd w:val="clear" w:color="auto" w:fill="FFFFFF"/>
        </w:rPr>
        <w:t>Journal of outdoor and environmental education</w:t>
      </w:r>
      <w:r w:rsidRPr="00434495">
        <w:rPr>
          <w:color w:val="auto"/>
          <w:sz w:val="24"/>
          <w:szCs w:val="24"/>
          <w:shd w:val="clear" w:color="auto" w:fill="FFFFFF"/>
        </w:rPr>
        <w:t>, 20(1), pp. 47–54.</w:t>
      </w:r>
    </w:p>
    <w:p w14:paraId="03DD0ECA" w14:textId="77777777" w:rsidR="00FB3856" w:rsidRDefault="00FB3856" w:rsidP="005A582A">
      <w:pPr>
        <w:tabs>
          <w:tab w:val="left" w:pos="3030"/>
        </w:tabs>
        <w:rPr>
          <w:color w:val="auto"/>
          <w:sz w:val="24"/>
          <w:szCs w:val="24"/>
          <w:shd w:val="clear" w:color="auto" w:fill="FFFFFF"/>
        </w:rPr>
      </w:pPr>
    </w:p>
    <w:p w14:paraId="57F92DD4" w14:textId="77777777" w:rsidR="00FB3856" w:rsidRPr="00E27D27" w:rsidRDefault="00FB3856" w:rsidP="00E27D27">
      <w:pPr>
        <w:overflowPunct/>
        <w:autoSpaceDE/>
        <w:autoSpaceDN/>
        <w:adjustRightInd/>
        <w:spacing w:after="160"/>
        <w:jc w:val="both"/>
        <w:textAlignment w:val="auto"/>
        <w:rPr>
          <w:rFonts w:eastAsia="Arial"/>
          <w:color w:val="auto"/>
          <w:sz w:val="24"/>
          <w:szCs w:val="24"/>
          <w:lang w:eastAsia="en-US"/>
        </w:rPr>
      </w:pPr>
      <w:r w:rsidRPr="00E27D27">
        <w:rPr>
          <w:rFonts w:eastAsia="Arial"/>
          <w:color w:val="auto"/>
          <w:sz w:val="24"/>
          <w:szCs w:val="24"/>
          <w:lang w:eastAsia="en-US"/>
        </w:rPr>
        <w:t>Bryant, R and Bryant, S, (2020). ‘</w:t>
      </w:r>
      <w:r w:rsidRPr="00E27D27">
        <w:rPr>
          <w:rFonts w:eastAsia="Arial"/>
          <w:i/>
          <w:color w:val="auto"/>
          <w:sz w:val="24"/>
          <w:szCs w:val="24"/>
          <w:u w:val="single"/>
          <w:lang w:eastAsia="en-US"/>
        </w:rPr>
        <w:t>Blackstone’s Handbook for Policing Students, 2021’</w:t>
      </w:r>
      <w:r w:rsidRPr="00E27D27">
        <w:rPr>
          <w:rFonts w:eastAsia="Arial"/>
          <w:color w:val="auto"/>
          <w:sz w:val="24"/>
          <w:szCs w:val="24"/>
          <w:lang w:eastAsia="en-US"/>
        </w:rPr>
        <w:t>. Fifteenth Edition. Oxford. Oxford University Press.</w:t>
      </w:r>
    </w:p>
    <w:p w14:paraId="0D60087E" w14:textId="77777777" w:rsidR="00FB3856" w:rsidRPr="00E27D27" w:rsidRDefault="00FB3856" w:rsidP="00E27D27">
      <w:pPr>
        <w:overflowPunct/>
        <w:autoSpaceDE/>
        <w:autoSpaceDN/>
        <w:adjustRightInd/>
        <w:spacing w:after="160" w:line="259" w:lineRule="auto"/>
        <w:textAlignment w:val="auto"/>
        <w:rPr>
          <w:rFonts w:eastAsia="Arial"/>
          <w:color w:val="auto"/>
          <w:sz w:val="24"/>
          <w:szCs w:val="24"/>
          <w:lang w:eastAsia="en-US"/>
        </w:rPr>
      </w:pPr>
      <w:r w:rsidRPr="00E27D27">
        <w:rPr>
          <w:rFonts w:eastAsia="Arial"/>
          <w:color w:val="auto"/>
          <w:sz w:val="24"/>
          <w:szCs w:val="24"/>
          <w:shd w:val="clear" w:color="auto" w:fill="FFFFFF"/>
          <w:lang w:eastAsia="en-US"/>
        </w:rPr>
        <w:t>Burke, J.P. (1997) ‘</w:t>
      </w:r>
      <w:r w:rsidRPr="00E27D27">
        <w:rPr>
          <w:rFonts w:eastAsia="Arial"/>
          <w:i/>
          <w:color w:val="auto"/>
          <w:sz w:val="24"/>
          <w:szCs w:val="24"/>
          <w:u w:val="single"/>
          <w:shd w:val="clear" w:color="auto" w:fill="FFFFFF"/>
          <w:lang w:eastAsia="en-US"/>
        </w:rPr>
        <w:t>Shame and Humiliation: Presidential Decision Making on Vietnam</w:t>
      </w:r>
      <w:r w:rsidRPr="00E27D27">
        <w:rPr>
          <w:rFonts w:eastAsia="Arial"/>
          <w:color w:val="auto"/>
          <w:sz w:val="24"/>
          <w:szCs w:val="24"/>
          <w:shd w:val="clear" w:color="auto" w:fill="FFFFFF"/>
          <w:lang w:eastAsia="en-US"/>
        </w:rPr>
        <w:t xml:space="preserve">. </w:t>
      </w:r>
      <w:r w:rsidRPr="00E27D27">
        <w:rPr>
          <w:rFonts w:eastAsia="Arial"/>
          <w:i/>
          <w:color w:val="auto"/>
          <w:sz w:val="24"/>
          <w:szCs w:val="24"/>
          <w:u w:val="single"/>
          <w:shd w:val="clear" w:color="auto" w:fill="FFFFFF"/>
          <w:lang w:eastAsia="en-US"/>
        </w:rPr>
        <w:t>By Blema S. Steinberg. Pittsburgh: University of Pittsburgh Press, 1996. 397p. $40.00 cloth, $17.95 paper’</w:t>
      </w:r>
      <w:r w:rsidRPr="00E27D27">
        <w:rPr>
          <w:rFonts w:eastAsia="Arial"/>
          <w:color w:val="auto"/>
          <w:sz w:val="24"/>
          <w:szCs w:val="24"/>
          <w:shd w:val="clear" w:color="auto" w:fill="FFFFFF"/>
          <w:lang w:eastAsia="en-US"/>
        </w:rPr>
        <w:t>, </w:t>
      </w:r>
      <w:r w:rsidRPr="00E27D27">
        <w:rPr>
          <w:rFonts w:eastAsia="Arial"/>
          <w:iCs/>
          <w:color w:val="auto"/>
          <w:sz w:val="24"/>
          <w:szCs w:val="24"/>
          <w:shd w:val="clear" w:color="auto" w:fill="FFFFFF"/>
          <w:lang w:eastAsia="en-US"/>
        </w:rPr>
        <w:t>The American political science review</w:t>
      </w:r>
      <w:r w:rsidRPr="00E27D27">
        <w:rPr>
          <w:rFonts w:eastAsia="Arial"/>
          <w:color w:val="auto"/>
          <w:sz w:val="24"/>
          <w:szCs w:val="24"/>
          <w:shd w:val="clear" w:color="auto" w:fill="FFFFFF"/>
          <w:lang w:eastAsia="en-US"/>
        </w:rPr>
        <w:t>, 91(2), pp. 470–471. doi:10.2307/2952409</w:t>
      </w:r>
    </w:p>
    <w:p w14:paraId="38328185" w14:textId="75878FA6" w:rsidR="00FB3856" w:rsidRDefault="00FB3856" w:rsidP="00BA78FE">
      <w:pPr>
        <w:pStyle w:val="paragraph"/>
        <w:spacing w:before="0" w:beforeAutospacing="0" w:after="0" w:afterAutospacing="0"/>
        <w:textAlignment w:val="baseline"/>
        <w:rPr>
          <w:rStyle w:val="eop"/>
          <w:rFonts w:ascii="Arial" w:hAnsi="Arial" w:cs="Arial"/>
        </w:rPr>
      </w:pPr>
      <w:r>
        <w:rPr>
          <w:rStyle w:val="normaltextrun"/>
          <w:rFonts w:ascii="Arial" w:hAnsi="Arial" w:cs="Arial"/>
        </w:rPr>
        <w:t>Bury, J., Pullerits, M., Edwards, S., Davies, C. and DeMarco, J., (2018). ‘</w:t>
      </w:r>
      <w:r>
        <w:rPr>
          <w:rStyle w:val="normaltextrun"/>
          <w:rFonts w:ascii="Arial" w:hAnsi="Arial" w:cs="Arial"/>
          <w:i/>
          <w:iCs/>
          <w:u w:val="single"/>
        </w:rPr>
        <w:t>Enhancing diversity in policing’</w:t>
      </w:r>
      <w:r>
        <w:rPr>
          <w:rStyle w:val="normaltextrun"/>
          <w:rFonts w:ascii="Arial" w:hAnsi="Arial" w:cs="Arial"/>
        </w:rPr>
        <w:t>. Report prepared by NatCen Social Research for the National Police Chiefs Council and the Police Transformation Fund.</w:t>
      </w:r>
      <w:r>
        <w:rPr>
          <w:rStyle w:val="eop"/>
          <w:rFonts w:ascii="Arial" w:hAnsi="Arial" w:cs="Arial"/>
        </w:rPr>
        <w:t> </w:t>
      </w:r>
    </w:p>
    <w:p w14:paraId="6C9ED2FB" w14:textId="77777777" w:rsidR="00FB3856" w:rsidRDefault="00FB3856" w:rsidP="00BA78FE">
      <w:pPr>
        <w:pStyle w:val="paragraph"/>
        <w:spacing w:before="0" w:beforeAutospacing="0" w:after="0" w:afterAutospacing="0"/>
        <w:textAlignment w:val="baseline"/>
        <w:rPr>
          <w:rStyle w:val="eop"/>
          <w:rFonts w:ascii="Arial" w:hAnsi="Arial" w:cs="Arial"/>
        </w:rPr>
      </w:pPr>
    </w:p>
    <w:p w14:paraId="049FAA8E" w14:textId="725A8128" w:rsidR="00FB3856" w:rsidRDefault="00FB3856" w:rsidP="005A582A">
      <w:pPr>
        <w:tabs>
          <w:tab w:val="left" w:pos="3030"/>
        </w:tabs>
        <w:rPr>
          <w:color w:val="auto"/>
          <w:sz w:val="24"/>
          <w:szCs w:val="24"/>
          <w:shd w:val="clear" w:color="auto" w:fill="FFFFFF"/>
        </w:rPr>
      </w:pPr>
      <w:r w:rsidRPr="00434495">
        <w:rPr>
          <w:color w:val="auto"/>
          <w:sz w:val="24"/>
          <w:szCs w:val="24"/>
          <w:shd w:val="clear" w:color="auto" w:fill="FFFFFF"/>
        </w:rPr>
        <w:t>Chao, R.C.-L. (2012) ‘</w:t>
      </w:r>
      <w:r w:rsidRPr="00434495">
        <w:rPr>
          <w:i/>
          <w:color w:val="auto"/>
          <w:sz w:val="24"/>
          <w:szCs w:val="24"/>
          <w:u w:val="single"/>
          <w:shd w:val="clear" w:color="auto" w:fill="FFFFFF"/>
        </w:rPr>
        <w:t>Managing Perceived Stress Among College Students: The Roles of Social Support and Dysfunctional Coping’</w:t>
      </w:r>
      <w:r w:rsidRPr="00434495">
        <w:rPr>
          <w:color w:val="auto"/>
          <w:sz w:val="24"/>
          <w:szCs w:val="24"/>
          <w:shd w:val="clear" w:color="auto" w:fill="FFFFFF"/>
        </w:rPr>
        <w:t>, </w:t>
      </w:r>
      <w:r w:rsidRPr="00434495">
        <w:rPr>
          <w:iCs/>
          <w:color w:val="auto"/>
          <w:sz w:val="24"/>
          <w:szCs w:val="24"/>
          <w:shd w:val="clear" w:color="auto" w:fill="FFFFFF"/>
        </w:rPr>
        <w:t>Journal of college counselling</w:t>
      </w:r>
      <w:r w:rsidRPr="00434495">
        <w:rPr>
          <w:color w:val="auto"/>
          <w:sz w:val="24"/>
          <w:szCs w:val="24"/>
          <w:shd w:val="clear" w:color="auto" w:fill="FFFFFF"/>
        </w:rPr>
        <w:t xml:space="preserve">. Received 10/19/09; Revised 11/14/10; Accepted 01/11/11, 15(1), pp. 5–21. </w:t>
      </w:r>
    </w:p>
    <w:p w14:paraId="1519CACD" w14:textId="77777777" w:rsidR="00FB3856" w:rsidRPr="00434495" w:rsidRDefault="00FB3856" w:rsidP="005A582A">
      <w:pPr>
        <w:tabs>
          <w:tab w:val="left" w:pos="3030"/>
        </w:tabs>
        <w:rPr>
          <w:color w:val="auto"/>
          <w:sz w:val="24"/>
          <w:szCs w:val="24"/>
          <w:shd w:val="clear" w:color="auto" w:fill="FFFFFF"/>
        </w:rPr>
      </w:pPr>
    </w:p>
    <w:p w14:paraId="7C5EB7E3" w14:textId="7B3789DF" w:rsidR="00FB3856" w:rsidRDefault="00FB3856" w:rsidP="00FB3856">
      <w:pPr>
        <w:pStyle w:val="paragraph"/>
        <w:spacing w:before="0" w:beforeAutospacing="0" w:after="0" w:afterAutospacing="0"/>
        <w:textAlignment w:val="baseline"/>
        <w:rPr>
          <w:rStyle w:val="eop"/>
          <w:rFonts w:ascii="Arial" w:hAnsi="Arial" w:cs="Arial"/>
        </w:rPr>
      </w:pPr>
      <w:r>
        <w:rPr>
          <w:rStyle w:val="normaltextrun"/>
          <w:rFonts w:ascii="Arial" w:hAnsi="Arial" w:cs="Arial"/>
        </w:rPr>
        <w:t xml:space="preserve">College of Policing (2013) </w:t>
      </w:r>
      <w:r>
        <w:rPr>
          <w:rStyle w:val="normaltextrun"/>
          <w:rFonts w:ascii="Arial" w:hAnsi="Arial" w:cs="Arial"/>
          <w:i/>
          <w:iCs/>
          <w:u w:val="single"/>
        </w:rPr>
        <w:t>'National Decision Model'</w:t>
      </w:r>
      <w:r>
        <w:rPr>
          <w:rStyle w:val="normaltextrun"/>
          <w:rFonts w:ascii="Arial" w:hAnsi="Arial" w:cs="Arial"/>
        </w:rPr>
        <w:t xml:space="preserve">. Available at: </w:t>
      </w:r>
      <w:hyperlink r:id="rId30" w:tgtFrame="_blank" w:history="1">
        <w:r>
          <w:rPr>
            <w:rStyle w:val="normaltextrun"/>
            <w:rFonts w:ascii="Arial" w:hAnsi="Arial" w:cs="Arial"/>
            <w:color w:val="0563C1"/>
            <w:u w:val="single"/>
          </w:rPr>
          <w:t>National Decision Model (college.police.uk)</w:t>
        </w:r>
      </w:hyperlink>
      <w:r>
        <w:rPr>
          <w:rStyle w:val="normaltextrun"/>
          <w:rFonts w:ascii="Arial" w:hAnsi="Arial" w:cs="Arial"/>
        </w:rPr>
        <w:t>. Accessed on 16/03/2022.</w:t>
      </w:r>
      <w:r>
        <w:rPr>
          <w:rStyle w:val="eop"/>
          <w:rFonts w:ascii="Arial" w:hAnsi="Arial" w:cs="Arial"/>
        </w:rPr>
        <w:t> </w:t>
      </w:r>
    </w:p>
    <w:p w14:paraId="1CB12DAB" w14:textId="77777777" w:rsidR="00FB3856" w:rsidRDefault="00FB3856" w:rsidP="00FB3856">
      <w:pPr>
        <w:pStyle w:val="paragraph"/>
        <w:spacing w:before="0" w:beforeAutospacing="0" w:after="0" w:afterAutospacing="0"/>
        <w:textAlignment w:val="baseline"/>
        <w:rPr>
          <w:rStyle w:val="eop"/>
          <w:rFonts w:ascii="Arial" w:hAnsi="Arial" w:cs="Arial"/>
        </w:rPr>
      </w:pPr>
    </w:p>
    <w:p w14:paraId="58C18968" w14:textId="4A2BA971" w:rsidR="00FB3856" w:rsidRDefault="00FB3856" w:rsidP="00BA78FE">
      <w:pPr>
        <w:pStyle w:val="paragraph"/>
        <w:spacing w:before="0" w:beforeAutospacing="0" w:after="0" w:afterAutospacing="0"/>
        <w:textAlignment w:val="baseline"/>
        <w:rPr>
          <w:rStyle w:val="eop"/>
          <w:rFonts w:ascii="Arial" w:hAnsi="Arial" w:cs="Arial"/>
        </w:rPr>
      </w:pPr>
      <w:r>
        <w:rPr>
          <w:rStyle w:val="normaltextrun"/>
          <w:rFonts w:ascii="Arial" w:hAnsi="Arial" w:cs="Arial"/>
        </w:rPr>
        <w:t>College of Policing (2014) ‘</w:t>
      </w:r>
      <w:r>
        <w:rPr>
          <w:rStyle w:val="normaltextrun"/>
          <w:rFonts w:ascii="Arial" w:hAnsi="Arial" w:cs="Arial"/>
          <w:i/>
          <w:iCs/>
          <w:u w:val="single"/>
        </w:rPr>
        <w:t xml:space="preserve">Code of Ethics – A code of Practice for the Principles and Standards of Professional Behaviour for Policing Profession of England and Wales’. </w:t>
      </w:r>
      <w:r>
        <w:rPr>
          <w:rStyle w:val="normaltextrun"/>
          <w:rFonts w:ascii="Arial" w:hAnsi="Arial" w:cs="Arial"/>
        </w:rPr>
        <w:t xml:space="preserve">Available at: </w:t>
      </w:r>
      <w:hyperlink r:id="rId31" w:anchor=":~:text=The%20College%20of%20Policing%20has%20issued%20the%20Code,the%20legal%20status%20of%20the%20Code%20of%20Ethics%3A" w:tgtFrame="_blank" w:history="1">
        <w:r>
          <w:rPr>
            <w:rStyle w:val="normaltextrun"/>
            <w:rFonts w:ascii="Arial" w:hAnsi="Arial" w:cs="Arial"/>
            <w:color w:val="0563C1"/>
            <w:u w:val="single"/>
          </w:rPr>
          <w:t>Code_of_Ethics_2014_FINAL_July14.pdf (publishing.service.gov.uk)</w:t>
        </w:r>
      </w:hyperlink>
      <w:r>
        <w:rPr>
          <w:rStyle w:val="normaltextrun"/>
          <w:rFonts w:ascii="Arial" w:hAnsi="Arial" w:cs="Arial"/>
        </w:rPr>
        <w:t>. Accessed on 16/02/2022.</w:t>
      </w:r>
      <w:r>
        <w:rPr>
          <w:rStyle w:val="eop"/>
          <w:rFonts w:ascii="Arial" w:hAnsi="Arial" w:cs="Arial"/>
        </w:rPr>
        <w:t> </w:t>
      </w:r>
    </w:p>
    <w:p w14:paraId="08102DD2" w14:textId="77777777" w:rsidR="00FB3856" w:rsidRDefault="00FB3856" w:rsidP="00BA78FE">
      <w:pPr>
        <w:pStyle w:val="paragraph"/>
        <w:spacing w:before="0" w:beforeAutospacing="0" w:after="0" w:afterAutospacing="0"/>
        <w:textAlignment w:val="baseline"/>
        <w:rPr>
          <w:rStyle w:val="eop"/>
          <w:rFonts w:ascii="Arial" w:hAnsi="Arial" w:cs="Arial"/>
        </w:rPr>
      </w:pPr>
    </w:p>
    <w:p w14:paraId="141AEE15" w14:textId="2777A469" w:rsidR="00FB3856" w:rsidRPr="00E27D27" w:rsidRDefault="00FB3856" w:rsidP="00E27D27">
      <w:pPr>
        <w:overflowPunct/>
        <w:autoSpaceDE/>
        <w:autoSpaceDN/>
        <w:adjustRightInd/>
        <w:spacing w:after="160" w:line="259" w:lineRule="auto"/>
        <w:textAlignment w:val="auto"/>
        <w:rPr>
          <w:rFonts w:eastAsia="Arial"/>
          <w:spacing w:val="3"/>
          <w:sz w:val="24"/>
          <w:szCs w:val="24"/>
          <w:shd w:val="clear" w:color="auto" w:fill="F4F4F4"/>
          <w:lang w:eastAsia="en-US"/>
        </w:rPr>
      </w:pPr>
      <w:r w:rsidRPr="00E27D27">
        <w:rPr>
          <w:rFonts w:eastAsia="Arial"/>
          <w:spacing w:val="3"/>
          <w:sz w:val="24"/>
          <w:szCs w:val="24"/>
          <w:shd w:val="clear" w:color="auto" w:fill="F4F4F4"/>
          <w:lang w:eastAsia="en-US"/>
        </w:rPr>
        <w:t>College of Policing (2016) ‘</w:t>
      </w:r>
      <w:r w:rsidRPr="00E27D27">
        <w:rPr>
          <w:rFonts w:eastAsia="Arial"/>
          <w:i/>
          <w:spacing w:val="3"/>
          <w:sz w:val="24"/>
          <w:szCs w:val="24"/>
          <w:u w:val="single"/>
          <w:shd w:val="clear" w:color="auto" w:fill="F4F4F4"/>
          <w:lang w:eastAsia="en-US"/>
        </w:rPr>
        <w:t>National Police Public Order Training Curriculum – Guidance for Trainers’</w:t>
      </w:r>
      <w:r w:rsidRPr="00E27D27">
        <w:rPr>
          <w:rFonts w:eastAsia="Arial"/>
          <w:spacing w:val="3"/>
          <w:sz w:val="24"/>
          <w:szCs w:val="24"/>
          <w:shd w:val="clear" w:color="auto" w:fill="F4F4F4"/>
          <w:lang w:eastAsia="en-US"/>
        </w:rPr>
        <w:t xml:space="preserve">. Version 1.2. Module A2 Underpinning Public Order Knowledge. Coventry. College of Policing Limited. </w:t>
      </w:r>
    </w:p>
    <w:p w14:paraId="785CAECA" w14:textId="63E6D2B6" w:rsidR="00FB3856" w:rsidRPr="00FB3856" w:rsidRDefault="00FB3856" w:rsidP="00BA78FE">
      <w:pPr>
        <w:pStyle w:val="paragraph"/>
        <w:spacing w:before="0" w:beforeAutospacing="0" w:after="0" w:afterAutospacing="0"/>
        <w:textAlignment w:val="baseline"/>
        <w:rPr>
          <w:rStyle w:val="eop"/>
          <w:rFonts w:ascii="Arial" w:hAnsi="Arial" w:cs="Arial"/>
          <w:color w:val="0000FF"/>
          <w:u w:val="single"/>
        </w:rPr>
      </w:pPr>
      <w:r>
        <w:rPr>
          <w:rStyle w:val="normaltextrun"/>
          <w:rFonts w:ascii="Arial" w:hAnsi="Arial" w:cs="Arial"/>
        </w:rPr>
        <w:t>College of Policing (2018), ‘</w:t>
      </w:r>
      <w:r>
        <w:rPr>
          <w:rStyle w:val="normaltextrun"/>
          <w:rFonts w:ascii="Arial" w:hAnsi="Arial" w:cs="Arial"/>
          <w:i/>
          <w:iCs/>
          <w:u w:val="single"/>
        </w:rPr>
        <w:t>Arrest and other positive approaches’</w:t>
      </w:r>
      <w:r>
        <w:rPr>
          <w:rStyle w:val="normaltextrun"/>
          <w:rFonts w:ascii="Arial" w:hAnsi="Arial" w:cs="Arial"/>
        </w:rPr>
        <w:t xml:space="preserve">. Available at: </w:t>
      </w:r>
      <w:hyperlink r:id="rId32" w:history="1">
        <w:r w:rsidRPr="00F6556D">
          <w:rPr>
            <w:rStyle w:val="Hyperlink"/>
            <w:rFonts w:ascii="Arial" w:hAnsi="Arial" w:cs="Arial"/>
          </w:rPr>
          <w:t xml:space="preserve">www.app.college.police.uk/app-content/major-investigation-and-public-protection/domestic-abuse/arrest-and-other-positive-approaches. </w:t>
        </w:r>
        <w:r w:rsidRPr="00FB3856">
          <w:rPr>
            <w:rStyle w:val="Hyperlink"/>
            <w:rFonts w:ascii="Arial" w:hAnsi="Arial" w:cs="Arial"/>
            <w:color w:val="auto"/>
            <w:u w:val="none"/>
          </w:rPr>
          <w:t>Accessed on 02/03/2022</w:t>
        </w:r>
      </w:hyperlink>
      <w:r>
        <w:rPr>
          <w:rStyle w:val="normaltextrun"/>
          <w:rFonts w:ascii="Arial" w:hAnsi="Arial" w:cs="Arial"/>
        </w:rPr>
        <w:t>.</w:t>
      </w:r>
      <w:r>
        <w:rPr>
          <w:rStyle w:val="eop"/>
          <w:rFonts w:ascii="Arial" w:hAnsi="Arial" w:cs="Arial"/>
        </w:rPr>
        <w:t> </w:t>
      </w:r>
    </w:p>
    <w:p w14:paraId="314566A9" w14:textId="77777777" w:rsidR="00FB3856" w:rsidRDefault="00FB3856" w:rsidP="00BA78FE">
      <w:pPr>
        <w:pStyle w:val="paragraph"/>
        <w:spacing w:before="0" w:beforeAutospacing="0" w:after="0" w:afterAutospacing="0"/>
        <w:textAlignment w:val="baseline"/>
        <w:rPr>
          <w:rStyle w:val="eop"/>
          <w:rFonts w:ascii="Arial" w:hAnsi="Arial" w:cs="Arial"/>
        </w:rPr>
      </w:pPr>
    </w:p>
    <w:p w14:paraId="16AA7631" w14:textId="77777777" w:rsidR="00FB3856" w:rsidRPr="00E27D27" w:rsidRDefault="00FB3856" w:rsidP="00E27D27">
      <w:pPr>
        <w:overflowPunct/>
        <w:autoSpaceDE/>
        <w:autoSpaceDN/>
        <w:adjustRightInd/>
        <w:spacing w:after="160" w:line="259" w:lineRule="auto"/>
        <w:textAlignment w:val="auto"/>
        <w:rPr>
          <w:rFonts w:eastAsia="Arial"/>
          <w:color w:val="auto"/>
          <w:sz w:val="24"/>
          <w:szCs w:val="24"/>
          <w:lang w:eastAsia="en-US"/>
        </w:rPr>
      </w:pPr>
      <w:r w:rsidRPr="00E27D27">
        <w:rPr>
          <w:rFonts w:eastAsia="Arial"/>
          <w:color w:val="auto"/>
          <w:sz w:val="24"/>
          <w:szCs w:val="24"/>
          <w:shd w:val="clear" w:color="auto" w:fill="FFFFFF"/>
          <w:lang w:eastAsia="en-US"/>
        </w:rPr>
        <w:lastRenderedPageBreak/>
        <w:t>College of Policing (2022), ‘</w:t>
      </w:r>
      <w:r w:rsidRPr="00E27D27">
        <w:rPr>
          <w:rFonts w:eastAsia="Arial"/>
          <w:i/>
          <w:color w:val="auto"/>
          <w:sz w:val="24"/>
          <w:szCs w:val="24"/>
          <w:u w:val="single"/>
          <w:shd w:val="clear" w:color="auto" w:fill="FFFFFF"/>
          <w:lang w:eastAsia="en-US"/>
        </w:rPr>
        <w:t>Conflict Management Skills’</w:t>
      </w:r>
      <w:r w:rsidRPr="00E27D27">
        <w:rPr>
          <w:rFonts w:eastAsia="Arial"/>
          <w:color w:val="222222"/>
          <w:sz w:val="24"/>
          <w:szCs w:val="24"/>
          <w:shd w:val="clear" w:color="auto" w:fill="FFFFFF"/>
          <w:lang w:eastAsia="en-US"/>
        </w:rPr>
        <w:t>. Available at:</w:t>
      </w:r>
      <w:r w:rsidRPr="00E27D27">
        <w:rPr>
          <w:rFonts w:eastAsia="Arial"/>
          <w:color w:val="auto"/>
          <w:sz w:val="24"/>
          <w:szCs w:val="24"/>
          <w:lang w:eastAsia="en-US"/>
        </w:rPr>
        <w:t xml:space="preserve"> </w:t>
      </w:r>
      <w:hyperlink r:id="rId33" w:history="1">
        <w:r w:rsidRPr="00E27D27">
          <w:rPr>
            <w:rFonts w:eastAsia="Arial"/>
            <w:color w:val="0000FF"/>
            <w:sz w:val="24"/>
            <w:szCs w:val="24"/>
            <w:u w:val="single"/>
            <w:lang w:eastAsia="en-US"/>
          </w:rPr>
          <w:t xml:space="preserve">www.college.police.uk/guidance/conflict-management/conflict-management-skills. </w:t>
        </w:r>
        <w:r w:rsidRPr="00FB3856">
          <w:rPr>
            <w:rFonts w:eastAsia="Arial"/>
            <w:color w:val="auto"/>
            <w:sz w:val="24"/>
            <w:szCs w:val="24"/>
            <w:lang w:eastAsia="en-US"/>
          </w:rPr>
          <w:t>Accessed on 09/02/2022</w:t>
        </w:r>
      </w:hyperlink>
      <w:r w:rsidRPr="00E27D27">
        <w:rPr>
          <w:rFonts w:eastAsia="Arial"/>
          <w:color w:val="auto"/>
          <w:sz w:val="24"/>
          <w:szCs w:val="24"/>
          <w:lang w:eastAsia="en-US"/>
        </w:rPr>
        <w:t>.</w:t>
      </w:r>
    </w:p>
    <w:p w14:paraId="2485048D" w14:textId="52B02577" w:rsidR="00FB3856" w:rsidRDefault="00FB3856" w:rsidP="00FB3856">
      <w:pPr>
        <w:pStyle w:val="paragraph"/>
        <w:spacing w:before="0" w:beforeAutospacing="0" w:after="0" w:afterAutospacing="0"/>
        <w:textAlignment w:val="baseline"/>
        <w:rPr>
          <w:rStyle w:val="eop"/>
          <w:rFonts w:ascii="Arial" w:hAnsi="Arial" w:cs="Arial"/>
        </w:rPr>
      </w:pPr>
      <w:r>
        <w:rPr>
          <w:rStyle w:val="normaltextrun"/>
          <w:rFonts w:ascii="Arial" w:hAnsi="Arial" w:cs="Arial"/>
        </w:rPr>
        <w:t>College of P</w:t>
      </w:r>
      <w:r>
        <w:rPr>
          <w:rStyle w:val="normaltextrun"/>
          <w:rFonts w:ascii="Arial" w:hAnsi="Arial" w:cs="Arial"/>
        </w:rPr>
        <w:t xml:space="preserve">olicing (2022) </w:t>
      </w:r>
      <w:r>
        <w:rPr>
          <w:rStyle w:val="normaltextrun"/>
          <w:rFonts w:ascii="Arial" w:hAnsi="Arial" w:cs="Arial"/>
          <w:i/>
          <w:iCs/>
          <w:u w:val="single"/>
        </w:rPr>
        <w:t>'Investigation</w:t>
      </w:r>
      <w:r>
        <w:rPr>
          <w:rStyle w:val="normaltextrun"/>
          <w:rFonts w:ascii="Arial" w:hAnsi="Arial" w:cs="Arial"/>
        </w:rPr>
        <w:t xml:space="preserve">'. Available at: </w:t>
      </w:r>
      <w:hyperlink r:id="rId34" w:anchor=":~:text=Actions%20taken%20during%20an%20investigation%20must%20be%20proportionate,take%20account%20of%20local%20cultural%20and%20social%20sensitivities.?msclkid=3eea2d53adca11ecbca7497f05f909b0" w:tgtFrame="_blank" w:history="1">
        <w:r>
          <w:rPr>
            <w:rStyle w:val="normaltextrun"/>
            <w:rFonts w:ascii="Arial" w:hAnsi="Arial" w:cs="Arial"/>
            <w:color w:val="0563C1"/>
            <w:u w:val="single"/>
          </w:rPr>
          <w:t>Introduction (college.police.uk)</w:t>
        </w:r>
      </w:hyperlink>
      <w:r>
        <w:rPr>
          <w:rStyle w:val="normaltextrun"/>
          <w:rFonts w:ascii="Arial" w:hAnsi="Arial" w:cs="Arial"/>
        </w:rPr>
        <w:t>. Accessed on 27/03/2022.</w:t>
      </w:r>
      <w:r>
        <w:rPr>
          <w:rStyle w:val="eop"/>
          <w:rFonts w:ascii="Arial" w:hAnsi="Arial" w:cs="Arial"/>
        </w:rPr>
        <w:t> </w:t>
      </w:r>
    </w:p>
    <w:p w14:paraId="4A9A2B4F" w14:textId="77777777" w:rsidR="00FB3856" w:rsidRDefault="00FB3856" w:rsidP="00FB3856">
      <w:pPr>
        <w:pStyle w:val="paragraph"/>
        <w:spacing w:before="0" w:beforeAutospacing="0" w:after="0" w:afterAutospacing="0"/>
        <w:textAlignment w:val="baseline"/>
        <w:rPr>
          <w:rFonts w:ascii="Segoe UI" w:hAnsi="Segoe UI" w:cs="Segoe UI"/>
          <w:sz w:val="18"/>
          <w:szCs w:val="18"/>
        </w:rPr>
      </w:pPr>
    </w:p>
    <w:p w14:paraId="1E0C6B65" w14:textId="65D33628" w:rsidR="00FB3856" w:rsidRDefault="00FB3856" w:rsidP="00BA78FE">
      <w:pPr>
        <w:pStyle w:val="paragraph"/>
        <w:spacing w:before="0" w:beforeAutospacing="0" w:after="0" w:afterAutospacing="0"/>
        <w:textAlignment w:val="baseline"/>
        <w:rPr>
          <w:rStyle w:val="eop"/>
          <w:rFonts w:ascii="Arial" w:hAnsi="Arial" w:cs="Arial"/>
        </w:rPr>
      </w:pPr>
      <w:r>
        <w:rPr>
          <w:rStyle w:val="normaltextrun"/>
          <w:rFonts w:ascii="Arial" w:hAnsi="Arial" w:cs="Arial"/>
        </w:rPr>
        <w:t>Cordova, M.D (2020), ‘</w:t>
      </w:r>
      <w:r>
        <w:rPr>
          <w:rStyle w:val="normaltextrun"/>
          <w:rFonts w:ascii="Arial" w:hAnsi="Arial" w:cs="Arial"/>
          <w:i/>
          <w:iCs/>
          <w:u w:val="single"/>
        </w:rPr>
        <w:t>What is the Equality Act of 2010 – and why does it matter? .</w:t>
      </w:r>
      <w:r>
        <w:rPr>
          <w:rStyle w:val="normaltextrun"/>
          <w:rFonts w:ascii="Arial" w:hAnsi="Arial" w:cs="Arial"/>
        </w:rPr>
        <w:t xml:space="preserve">Available at: </w:t>
      </w:r>
      <w:hyperlink r:id="rId35" w:anchor=":~:text=%20What%20is%20the%20Equality%20Act%20of%202010,in%20their%20workplace%20more.%20It%20also...%20More%20" w:tgtFrame="_blank" w:history="1">
        <w:r>
          <w:rPr>
            <w:rStyle w:val="normaltextrun"/>
            <w:rFonts w:ascii="Arial" w:hAnsi="Arial" w:cs="Arial"/>
            <w:color w:val="0563C1"/>
            <w:u w:val="single"/>
          </w:rPr>
          <w:t>What is the Equality Act of 2010 - and why does it matter? - The Labour Party</w:t>
        </w:r>
      </w:hyperlink>
      <w:r>
        <w:rPr>
          <w:rStyle w:val="normaltextrun"/>
          <w:rFonts w:ascii="Arial" w:hAnsi="Arial" w:cs="Arial"/>
        </w:rPr>
        <w:t>. Accessed on 16/02/2022.</w:t>
      </w:r>
      <w:r>
        <w:rPr>
          <w:rStyle w:val="eop"/>
          <w:rFonts w:ascii="Arial" w:hAnsi="Arial" w:cs="Arial"/>
        </w:rPr>
        <w:t> </w:t>
      </w:r>
    </w:p>
    <w:p w14:paraId="72D18521" w14:textId="77777777" w:rsidR="00FB3856" w:rsidRDefault="00FB3856" w:rsidP="00BA78FE">
      <w:pPr>
        <w:pStyle w:val="paragraph"/>
        <w:spacing w:before="0" w:beforeAutospacing="0" w:after="0" w:afterAutospacing="0"/>
        <w:textAlignment w:val="baseline"/>
        <w:rPr>
          <w:rStyle w:val="eop"/>
          <w:rFonts w:ascii="Arial" w:hAnsi="Arial" w:cs="Arial"/>
        </w:rPr>
      </w:pPr>
    </w:p>
    <w:p w14:paraId="5D80B0D2" w14:textId="110BBC60" w:rsidR="00FB3856" w:rsidRDefault="00FB3856" w:rsidP="005A582A">
      <w:pPr>
        <w:tabs>
          <w:tab w:val="left" w:pos="3030"/>
        </w:tabs>
        <w:rPr>
          <w:color w:val="auto"/>
          <w:sz w:val="24"/>
          <w:szCs w:val="24"/>
          <w:shd w:val="clear" w:color="auto" w:fill="FFFFFF"/>
        </w:rPr>
      </w:pPr>
      <w:r w:rsidRPr="00434495">
        <w:rPr>
          <w:color w:val="auto"/>
          <w:sz w:val="24"/>
          <w:szCs w:val="24"/>
          <w:shd w:val="clear" w:color="auto" w:fill="FFFFFF"/>
        </w:rPr>
        <w:t>Coutu, D.L, (2002). ‘</w:t>
      </w:r>
      <w:r w:rsidRPr="00434495">
        <w:rPr>
          <w:i/>
          <w:color w:val="auto"/>
          <w:sz w:val="24"/>
          <w:szCs w:val="24"/>
          <w:u w:val="single"/>
          <w:shd w:val="clear" w:color="auto" w:fill="FFFFFF"/>
        </w:rPr>
        <w:t>How resilience works’</w:t>
      </w:r>
      <w:r w:rsidRPr="00434495">
        <w:rPr>
          <w:color w:val="auto"/>
          <w:sz w:val="24"/>
          <w:szCs w:val="24"/>
          <w:shd w:val="clear" w:color="auto" w:fill="FFFFFF"/>
        </w:rPr>
        <w:t>. </w:t>
      </w:r>
      <w:r w:rsidRPr="00434495">
        <w:rPr>
          <w:iCs/>
          <w:color w:val="auto"/>
          <w:sz w:val="24"/>
          <w:szCs w:val="24"/>
          <w:shd w:val="clear" w:color="auto" w:fill="FFFFFF"/>
        </w:rPr>
        <w:t>Harvard business review</w:t>
      </w:r>
      <w:r w:rsidRPr="00434495">
        <w:rPr>
          <w:color w:val="auto"/>
          <w:sz w:val="24"/>
          <w:szCs w:val="24"/>
          <w:shd w:val="clear" w:color="auto" w:fill="FFFFFF"/>
        </w:rPr>
        <w:t>, </w:t>
      </w:r>
      <w:r w:rsidRPr="00434495">
        <w:rPr>
          <w:i/>
          <w:iCs/>
          <w:color w:val="auto"/>
          <w:sz w:val="24"/>
          <w:szCs w:val="24"/>
          <w:shd w:val="clear" w:color="auto" w:fill="FFFFFF"/>
        </w:rPr>
        <w:t>80</w:t>
      </w:r>
      <w:r w:rsidRPr="00434495">
        <w:rPr>
          <w:color w:val="auto"/>
          <w:sz w:val="24"/>
          <w:szCs w:val="24"/>
          <w:shd w:val="clear" w:color="auto" w:fill="FFFFFF"/>
        </w:rPr>
        <w:t xml:space="preserve">(5), pp.46-56. </w:t>
      </w:r>
    </w:p>
    <w:p w14:paraId="0A466008" w14:textId="77777777" w:rsidR="00FB3856" w:rsidRPr="00434495" w:rsidRDefault="00FB3856" w:rsidP="005A582A">
      <w:pPr>
        <w:tabs>
          <w:tab w:val="left" w:pos="3030"/>
        </w:tabs>
        <w:rPr>
          <w:color w:val="auto"/>
          <w:sz w:val="24"/>
          <w:szCs w:val="24"/>
          <w:shd w:val="clear" w:color="auto" w:fill="FFFFFF"/>
        </w:rPr>
      </w:pPr>
    </w:p>
    <w:p w14:paraId="2D0C4BCC" w14:textId="3528DC74" w:rsidR="00FB3856" w:rsidRDefault="00FB3856" w:rsidP="00FB3856">
      <w:pPr>
        <w:pStyle w:val="paragraph"/>
        <w:spacing w:before="0" w:beforeAutospacing="0" w:after="0" w:afterAutospacing="0"/>
        <w:textAlignment w:val="baseline"/>
        <w:rPr>
          <w:rStyle w:val="eop"/>
          <w:rFonts w:ascii="Arial" w:hAnsi="Arial" w:cs="Arial"/>
        </w:rPr>
      </w:pPr>
      <w:r>
        <w:rPr>
          <w:rStyle w:val="normaltextrun"/>
          <w:rFonts w:ascii="Arial" w:hAnsi="Arial" w:cs="Arial"/>
        </w:rPr>
        <w:t>Crown Prosecution Service (2018), '</w:t>
      </w:r>
      <w:r>
        <w:rPr>
          <w:rStyle w:val="normaltextrun"/>
          <w:rFonts w:ascii="Arial" w:hAnsi="Arial" w:cs="Arial"/>
          <w:i/>
          <w:iCs/>
          <w:u w:val="single"/>
        </w:rPr>
        <w:t>Disclosure - A guide to "reasonable lines of enquiry" and communications evidence’.</w:t>
      </w:r>
      <w:r>
        <w:rPr>
          <w:rStyle w:val="normaltextrun"/>
          <w:rFonts w:ascii="Arial" w:hAnsi="Arial" w:cs="Arial"/>
        </w:rPr>
        <w:t xml:space="preserve"> Available at: </w:t>
      </w:r>
      <w:hyperlink r:id="rId36" w:tgtFrame="_blank" w:history="1">
        <w:r>
          <w:rPr>
            <w:rStyle w:val="normaltextrun"/>
            <w:rFonts w:ascii="Arial" w:hAnsi="Arial" w:cs="Arial"/>
            <w:color w:val="0563C1"/>
            <w:u w:val="single"/>
          </w:rPr>
          <w:t>Disclosure - A guide to "reasonable lines of enquiry" and communications evidence | The Crown Prosecution Service (cps.gov.uk)</w:t>
        </w:r>
      </w:hyperlink>
      <w:r>
        <w:rPr>
          <w:rStyle w:val="normaltextrun"/>
          <w:rFonts w:ascii="Arial" w:hAnsi="Arial" w:cs="Arial"/>
        </w:rPr>
        <w:t>. Accessed on 22/03/2022.</w:t>
      </w:r>
      <w:r>
        <w:rPr>
          <w:rStyle w:val="eop"/>
          <w:rFonts w:ascii="Arial" w:hAnsi="Arial" w:cs="Arial"/>
        </w:rPr>
        <w:t> </w:t>
      </w:r>
    </w:p>
    <w:p w14:paraId="7B9E2AAC" w14:textId="77777777" w:rsidR="00FB3856" w:rsidRDefault="00FB3856" w:rsidP="00FB3856">
      <w:pPr>
        <w:pStyle w:val="paragraph"/>
        <w:spacing w:before="0" w:beforeAutospacing="0" w:after="0" w:afterAutospacing="0"/>
        <w:textAlignment w:val="baseline"/>
        <w:rPr>
          <w:rFonts w:ascii="Segoe UI" w:hAnsi="Segoe UI" w:cs="Segoe UI"/>
          <w:sz w:val="18"/>
          <w:szCs w:val="18"/>
        </w:rPr>
      </w:pPr>
    </w:p>
    <w:p w14:paraId="4BC48CFA" w14:textId="29D9961E" w:rsidR="00FB3856" w:rsidRDefault="00FB3856" w:rsidP="005A582A">
      <w:pPr>
        <w:tabs>
          <w:tab w:val="left" w:pos="3030"/>
        </w:tabs>
        <w:rPr>
          <w:color w:val="auto"/>
          <w:sz w:val="24"/>
          <w:szCs w:val="24"/>
          <w:shd w:val="clear" w:color="auto" w:fill="FFFFFF"/>
        </w:rPr>
      </w:pPr>
      <w:r w:rsidRPr="00434495">
        <w:rPr>
          <w:color w:val="auto"/>
          <w:sz w:val="24"/>
          <w:szCs w:val="24"/>
          <w:shd w:val="clear" w:color="auto" w:fill="FFFFFF"/>
        </w:rPr>
        <w:t xml:space="preserve">Dwyer, A.L. and Cummings, A.L., (2001). </w:t>
      </w:r>
      <w:r w:rsidRPr="00434495">
        <w:rPr>
          <w:i/>
          <w:color w:val="auto"/>
          <w:sz w:val="24"/>
          <w:szCs w:val="24"/>
          <w:shd w:val="clear" w:color="auto" w:fill="FFFFFF"/>
        </w:rPr>
        <w:t>‘</w:t>
      </w:r>
      <w:r w:rsidRPr="00434495">
        <w:rPr>
          <w:i/>
          <w:color w:val="auto"/>
          <w:sz w:val="24"/>
          <w:szCs w:val="24"/>
          <w:u w:val="single"/>
          <w:shd w:val="clear" w:color="auto" w:fill="FFFFFF"/>
        </w:rPr>
        <w:t>Stress, self-efficacy, social support, and coping strategies in university students’</w:t>
      </w:r>
      <w:r w:rsidRPr="00434495">
        <w:rPr>
          <w:color w:val="auto"/>
          <w:sz w:val="24"/>
          <w:szCs w:val="24"/>
          <w:shd w:val="clear" w:color="auto" w:fill="FFFFFF"/>
        </w:rPr>
        <w:t>. </w:t>
      </w:r>
      <w:r w:rsidRPr="00434495">
        <w:rPr>
          <w:iCs/>
          <w:color w:val="auto"/>
          <w:sz w:val="24"/>
          <w:szCs w:val="24"/>
          <w:shd w:val="clear" w:color="auto" w:fill="FFFFFF"/>
        </w:rPr>
        <w:t>Canadian Journal of Counselling and Psychotherapy</w:t>
      </w:r>
      <w:r w:rsidRPr="00434495">
        <w:rPr>
          <w:color w:val="auto"/>
          <w:sz w:val="24"/>
          <w:szCs w:val="24"/>
          <w:shd w:val="clear" w:color="auto" w:fill="FFFFFF"/>
        </w:rPr>
        <w:t>, </w:t>
      </w:r>
      <w:r w:rsidRPr="00434495">
        <w:rPr>
          <w:iCs/>
          <w:color w:val="auto"/>
          <w:sz w:val="24"/>
          <w:szCs w:val="24"/>
          <w:shd w:val="clear" w:color="auto" w:fill="FFFFFF"/>
        </w:rPr>
        <w:t>35</w:t>
      </w:r>
      <w:r w:rsidRPr="00434495">
        <w:rPr>
          <w:color w:val="auto"/>
          <w:sz w:val="24"/>
          <w:szCs w:val="24"/>
          <w:shd w:val="clear" w:color="auto" w:fill="FFFFFF"/>
        </w:rPr>
        <w:t>(3).</w:t>
      </w:r>
    </w:p>
    <w:p w14:paraId="1B60D2C5" w14:textId="77777777" w:rsidR="00FB3856" w:rsidRPr="00434495" w:rsidRDefault="00FB3856" w:rsidP="005A582A">
      <w:pPr>
        <w:tabs>
          <w:tab w:val="left" w:pos="3030"/>
        </w:tabs>
        <w:rPr>
          <w:color w:val="auto"/>
          <w:sz w:val="24"/>
          <w:szCs w:val="24"/>
          <w:shd w:val="clear" w:color="auto" w:fill="FFFFFF"/>
        </w:rPr>
      </w:pPr>
    </w:p>
    <w:p w14:paraId="4E6131AE" w14:textId="203E8433" w:rsidR="00FB3856" w:rsidRDefault="00FB3856" w:rsidP="005A582A">
      <w:pPr>
        <w:tabs>
          <w:tab w:val="left" w:pos="3030"/>
        </w:tabs>
        <w:rPr>
          <w:color w:val="auto"/>
          <w:sz w:val="24"/>
          <w:szCs w:val="24"/>
          <w:shd w:val="clear" w:color="auto" w:fill="FFFFFF"/>
        </w:rPr>
      </w:pPr>
      <w:r>
        <w:rPr>
          <w:color w:val="auto"/>
          <w:sz w:val="24"/>
          <w:szCs w:val="24"/>
          <w:shd w:val="clear" w:color="auto" w:fill="FFFFFF"/>
        </w:rPr>
        <w:t xml:space="preserve">Elena-Simona Indreica, </w:t>
      </w:r>
      <w:r w:rsidRPr="00434495">
        <w:rPr>
          <w:color w:val="auto"/>
          <w:sz w:val="24"/>
          <w:szCs w:val="24"/>
          <w:shd w:val="clear" w:color="auto" w:fill="FFFFFF"/>
        </w:rPr>
        <w:t>(2014)</w:t>
      </w:r>
      <w:r>
        <w:rPr>
          <w:color w:val="auto"/>
          <w:sz w:val="24"/>
          <w:szCs w:val="24"/>
          <w:shd w:val="clear" w:color="auto" w:fill="FFFFFF"/>
        </w:rPr>
        <w:t>.</w:t>
      </w:r>
      <w:r w:rsidRPr="00434495">
        <w:rPr>
          <w:color w:val="auto"/>
          <w:sz w:val="24"/>
          <w:szCs w:val="24"/>
          <w:shd w:val="clear" w:color="auto" w:fill="FFFFFF"/>
        </w:rPr>
        <w:t xml:space="preserve"> </w:t>
      </w:r>
      <w:r w:rsidRPr="00434495">
        <w:rPr>
          <w:i/>
          <w:color w:val="auto"/>
          <w:sz w:val="24"/>
          <w:szCs w:val="24"/>
          <w:u w:val="single"/>
          <w:shd w:val="clear" w:color="auto" w:fill="FFFFFF"/>
        </w:rPr>
        <w:t>‘E- learning platform: Advantages and Disadvantages on Time Management’</w:t>
      </w:r>
      <w:r w:rsidRPr="00434495">
        <w:rPr>
          <w:color w:val="auto"/>
          <w:sz w:val="24"/>
          <w:szCs w:val="24"/>
          <w:shd w:val="clear" w:color="auto" w:fill="FFFFFF"/>
        </w:rPr>
        <w:t xml:space="preserve">. </w:t>
      </w:r>
      <w:r w:rsidRPr="00434495">
        <w:rPr>
          <w:iCs/>
          <w:color w:val="auto"/>
          <w:sz w:val="24"/>
          <w:szCs w:val="24"/>
          <w:shd w:val="clear" w:color="auto" w:fill="FFFFFF"/>
        </w:rPr>
        <w:t>The International Scientific Conference eLearning and Software for Education</w:t>
      </w:r>
      <w:r w:rsidRPr="00434495">
        <w:rPr>
          <w:color w:val="auto"/>
          <w:sz w:val="24"/>
          <w:szCs w:val="24"/>
          <w:shd w:val="clear" w:color="auto" w:fill="FFFFFF"/>
        </w:rPr>
        <w:t>. Bucharest: ‘Carol I’ National Defence University, p. 236–.</w:t>
      </w:r>
    </w:p>
    <w:p w14:paraId="790E0F2E" w14:textId="77777777" w:rsidR="00FB3856" w:rsidRPr="00434495" w:rsidRDefault="00FB3856" w:rsidP="005A582A">
      <w:pPr>
        <w:tabs>
          <w:tab w:val="left" w:pos="3030"/>
        </w:tabs>
        <w:rPr>
          <w:color w:val="auto"/>
          <w:sz w:val="24"/>
          <w:szCs w:val="24"/>
          <w:shd w:val="clear" w:color="auto" w:fill="FFFFFF"/>
        </w:rPr>
      </w:pPr>
    </w:p>
    <w:p w14:paraId="01BBB868" w14:textId="45107583" w:rsidR="00FB3856" w:rsidRDefault="00FB3856" w:rsidP="00E27D27">
      <w:pPr>
        <w:overflowPunct/>
        <w:autoSpaceDE/>
        <w:autoSpaceDN/>
        <w:adjustRightInd/>
        <w:spacing w:after="160" w:line="259" w:lineRule="auto"/>
        <w:textAlignment w:val="auto"/>
        <w:rPr>
          <w:rFonts w:eastAsia="Arial"/>
          <w:color w:val="auto"/>
          <w:sz w:val="24"/>
          <w:szCs w:val="24"/>
          <w:lang w:eastAsia="en-US"/>
        </w:rPr>
      </w:pPr>
      <w:r w:rsidRPr="00E27D27">
        <w:rPr>
          <w:rFonts w:eastAsia="Arial"/>
          <w:color w:val="auto"/>
          <w:sz w:val="24"/>
          <w:szCs w:val="24"/>
          <w:lang w:eastAsia="en-US"/>
        </w:rPr>
        <w:t>Golden, B</w:t>
      </w:r>
      <w:r>
        <w:rPr>
          <w:rFonts w:eastAsia="Arial"/>
          <w:color w:val="auto"/>
          <w:sz w:val="24"/>
          <w:szCs w:val="24"/>
          <w:lang w:eastAsia="en-US"/>
        </w:rPr>
        <w:t>, (2017).</w:t>
      </w:r>
      <w:r w:rsidRPr="00E27D27">
        <w:rPr>
          <w:rFonts w:eastAsia="Arial"/>
          <w:color w:val="auto"/>
          <w:sz w:val="24"/>
          <w:szCs w:val="24"/>
          <w:lang w:eastAsia="en-US"/>
        </w:rPr>
        <w:t xml:space="preserve"> ‘</w:t>
      </w:r>
      <w:r w:rsidRPr="00E27D27">
        <w:rPr>
          <w:rFonts w:eastAsia="Arial"/>
          <w:i/>
          <w:color w:val="auto"/>
          <w:sz w:val="24"/>
          <w:szCs w:val="24"/>
          <w:u w:val="single"/>
          <w:lang w:eastAsia="en-US"/>
        </w:rPr>
        <w:t>The Power of Emotions to Override Rational Thought’</w:t>
      </w:r>
      <w:r w:rsidRPr="00E27D27">
        <w:rPr>
          <w:rFonts w:eastAsia="Arial"/>
          <w:color w:val="auto"/>
          <w:sz w:val="24"/>
          <w:szCs w:val="24"/>
          <w:lang w:eastAsia="en-US"/>
        </w:rPr>
        <w:t xml:space="preserve">. Available at: </w:t>
      </w:r>
      <w:hyperlink r:id="rId37" w:history="1">
        <w:r w:rsidRPr="00E27D27">
          <w:rPr>
            <w:rFonts w:eastAsia="Arial"/>
            <w:color w:val="0000FF"/>
            <w:sz w:val="24"/>
            <w:szCs w:val="24"/>
            <w:u w:val="single"/>
            <w:lang w:eastAsia="en-US"/>
          </w:rPr>
          <w:t>https://www.psychologytoday.com/us/blog/overcoming-destructive-anger/201611/the-power-emotions-override-rational-though</w:t>
        </w:r>
      </w:hyperlink>
      <w:r w:rsidRPr="00E27D27">
        <w:rPr>
          <w:rFonts w:eastAsia="Arial"/>
          <w:color w:val="0000FF"/>
          <w:sz w:val="24"/>
          <w:szCs w:val="24"/>
          <w:u w:val="single"/>
          <w:lang w:eastAsia="en-US"/>
        </w:rPr>
        <w:t xml:space="preserve">. </w:t>
      </w:r>
      <w:r w:rsidRPr="00E27D27">
        <w:rPr>
          <w:rFonts w:eastAsia="Arial"/>
          <w:color w:val="auto"/>
          <w:sz w:val="24"/>
          <w:szCs w:val="24"/>
          <w:lang w:eastAsia="en-US"/>
        </w:rPr>
        <w:t>Accessed on 09/02/2022</w:t>
      </w:r>
    </w:p>
    <w:p w14:paraId="2378EF3E" w14:textId="77777777" w:rsidR="00FB3856" w:rsidRPr="00E27D27" w:rsidRDefault="00FB3856" w:rsidP="00E27D27">
      <w:pPr>
        <w:overflowPunct/>
        <w:autoSpaceDE/>
        <w:autoSpaceDN/>
        <w:adjustRightInd/>
        <w:spacing w:after="160" w:line="259" w:lineRule="auto"/>
        <w:textAlignment w:val="auto"/>
        <w:rPr>
          <w:rFonts w:eastAsia="Arial"/>
          <w:color w:val="auto"/>
          <w:sz w:val="24"/>
          <w:szCs w:val="24"/>
          <w:lang w:eastAsia="en-US"/>
        </w:rPr>
      </w:pPr>
    </w:p>
    <w:p w14:paraId="199E193E" w14:textId="036AF8E1" w:rsidR="00FB3856" w:rsidRDefault="00FB3856" w:rsidP="00FB3856">
      <w:pPr>
        <w:pStyle w:val="paragraph"/>
        <w:spacing w:before="0" w:beforeAutospacing="0" w:after="0" w:afterAutospacing="0"/>
        <w:textAlignment w:val="baseline"/>
        <w:rPr>
          <w:rStyle w:val="eop"/>
          <w:rFonts w:ascii="Arial" w:hAnsi="Arial" w:cs="Arial"/>
        </w:rPr>
      </w:pPr>
      <w:r>
        <w:rPr>
          <w:rStyle w:val="normaltextrun"/>
          <w:rFonts w:ascii="Arial" w:hAnsi="Arial" w:cs="Arial"/>
        </w:rPr>
        <w:t>Hine, K.A., Porter, L.E., Westera, N.J., Alpert, G.P. and Allen, A., (2018). ‘</w:t>
      </w:r>
      <w:r>
        <w:rPr>
          <w:rStyle w:val="normaltextrun"/>
          <w:rFonts w:ascii="Arial" w:hAnsi="Arial" w:cs="Arial"/>
          <w:i/>
          <w:iCs/>
          <w:u w:val="single"/>
        </w:rPr>
        <w:t>Exploring police use of force decision-making processes and impairments using a naturalistic decision-making approach’.</w:t>
      </w:r>
      <w:r>
        <w:rPr>
          <w:rStyle w:val="normaltextrun"/>
          <w:rFonts w:ascii="Arial" w:hAnsi="Arial" w:cs="Arial"/>
          <w:i/>
          <w:iCs/>
        </w:rPr>
        <w:t> </w:t>
      </w:r>
      <w:r>
        <w:rPr>
          <w:rStyle w:val="normaltextrun"/>
          <w:rFonts w:ascii="Arial" w:hAnsi="Arial" w:cs="Arial"/>
          <w:color w:val="222222"/>
        </w:rPr>
        <w:t>Criminal justice and Behavior</w:t>
      </w:r>
      <w:r>
        <w:rPr>
          <w:rStyle w:val="normaltextrun"/>
          <w:rFonts w:ascii="Arial" w:hAnsi="Arial" w:cs="Arial"/>
        </w:rPr>
        <w:t>, </w:t>
      </w:r>
      <w:r>
        <w:rPr>
          <w:rStyle w:val="normaltextrun"/>
          <w:rFonts w:ascii="Arial" w:hAnsi="Arial" w:cs="Arial"/>
          <w:i/>
          <w:iCs/>
          <w:color w:val="222222"/>
        </w:rPr>
        <w:t>45</w:t>
      </w:r>
      <w:r>
        <w:rPr>
          <w:rStyle w:val="normaltextrun"/>
          <w:rFonts w:ascii="Arial" w:hAnsi="Arial" w:cs="Arial"/>
        </w:rPr>
        <w:t>(11), pp.1782-1801.</w:t>
      </w:r>
      <w:r>
        <w:rPr>
          <w:rStyle w:val="eop"/>
          <w:rFonts w:ascii="Arial" w:hAnsi="Arial" w:cs="Arial"/>
        </w:rPr>
        <w:t> </w:t>
      </w:r>
    </w:p>
    <w:p w14:paraId="39DA7F65" w14:textId="77777777" w:rsidR="00FB3856" w:rsidRDefault="00FB3856" w:rsidP="00FB3856">
      <w:pPr>
        <w:pStyle w:val="paragraph"/>
        <w:spacing w:before="0" w:beforeAutospacing="0" w:after="0" w:afterAutospacing="0"/>
        <w:textAlignment w:val="baseline"/>
        <w:rPr>
          <w:rStyle w:val="eop"/>
          <w:rFonts w:ascii="Arial" w:hAnsi="Arial" w:cs="Arial"/>
        </w:rPr>
      </w:pPr>
    </w:p>
    <w:p w14:paraId="613B207D" w14:textId="2613672F" w:rsidR="00FB3856" w:rsidRDefault="00FB3856" w:rsidP="00BA78FE">
      <w:pPr>
        <w:pStyle w:val="paragraph"/>
        <w:spacing w:before="0" w:beforeAutospacing="0" w:after="0" w:afterAutospacing="0"/>
        <w:textAlignment w:val="baseline"/>
        <w:rPr>
          <w:rStyle w:val="eop"/>
          <w:rFonts w:ascii="Arial" w:hAnsi="Arial" w:cs="Arial"/>
        </w:rPr>
      </w:pPr>
      <w:r>
        <w:rPr>
          <w:rStyle w:val="normaltextrun"/>
          <w:rFonts w:ascii="Arial" w:hAnsi="Arial" w:cs="Arial"/>
          <w:color w:val="222222"/>
        </w:rPr>
        <w:t xml:space="preserve">HM Inspectorate of Constabulary (2014), </w:t>
      </w:r>
      <w:r>
        <w:rPr>
          <w:rStyle w:val="normaltextrun"/>
          <w:rFonts w:ascii="Arial" w:hAnsi="Arial" w:cs="Arial"/>
          <w:i/>
          <w:iCs/>
          <w:color w:val="222222"/>
          <w:u w:val="single"/>
        </w:rPr>
        <w:t>‘</w:t>
      </w:r>
      <w:r>
        <w:rPr>
          <w:rStyle w:val="normaltextrun"/>
          <w:rFonts w:ascii="Arial" w:hAnsi="Arial" w:cs="Arial"/>
          <w:i/>
          <w:iCs/>
          <w:u w:val="single"/>
        </w:rPr>
        <w:t>South Wales Police’s approach to tackling domestic abuse</w:t>
      </w:r>
      <w:r>
        <w:rPr>
          <w:rStyle w:val="normaltextrun"/>
          <w:rFonts w:ascii="Arial" w:hAnsi="Arial" w:cs="Arial"/>
        </w:rPr>
        <w:t xml:space="preserve">’. Available at: </w:t>
      </w:r>
      <w:hyperlink r:id="rId38" w:tgtFrame="_blank" w:history="1">
        <w:r>
          <w:rPr>
            <w:rStyle w:val="normaltextrun"/>
            <w:rFonts w:ascii="Arial" w:hAnsi="Arial" w:cs="Arial"/>
            <w:color w:val="0563C1"/>
            <w:u w:val="single"/>
          </w:rPr>
          <w:t>www.justiceinspectorates.gov.uk/hmicfrs/wp-content/uploads/2014/03/south-wales-approach-to-tackling-domestic-abuse.pdf</w:t>
        </w:r>
      </w:hyperlink>
      <w:r>
        <w:rPr>
          <w:rStyle w:val="normaltextrun"/>
          <w:rFonts w:ascii="Arial" w:hAnsi="Arial" w:cs="Arial"/>
        </w:rPr>
        <w:t>. Accessed on 02/03/2022.</w:t>
      </w:r>
      <w:r>
        <w:rPr>
          <w:rStyle w:val="eop"/>
          <w:rFonts w:ascii="Arial" w:hAnsi="Arial" w:cs="Arial"/>
        </w:rPr>
        <w:t> </w:t>
      </w:r>
    </w:p>
    <w:p w14:paraId="516A3FA7" w14:textId="77777777" w:rsidR="00FB3856" w:rsidRDefault="00FB3856" w:rsidP="00BA78FE">
      <w:pPr>
        <w:pStyle w:val="paragraph"/>
        <w:spacing w:before="0" w:beforeAutospacing="0" w:after="0" w:afterAutospacing="0"/>
        <w:textAlignment w:val="baseline"/>
        <w:rPr>
          <w:rStyle w:val="eop"/>
          <w:rFonts w:ascii="Arial" w:hAnsi="Arial" w:cs="Arial"/>
        </w:rPr>
      </w:pPr>
    </w:p>
    <w:p w14:paraId="345A3866" w14:textId="461D3AC9" w:rsidR="00FB3856" w:rsidRDefault="00FB3856" w:rsidP="00BA78FE">
      <w:pPr>
        <w:pStyle w:val="paragraph"/>
        <w:spacing w:before="0" w:beforeAutospacing="0" w:after="0" w:afterAutospacing="0"/>
        <w:textAlignment w:val="baseline"/>
        <w:rPr>
          <w:rStyle w:val="eop"/>
          <w:rFonts w:ascii="Arial" w:hAnsi="Arial" w:cs="Arial"/>
        </w:rPr>
      </w:pPr>
      <w:r>
        <w:rPr>
          <w:rStyle w:val="normaltextrun"/>
          <w:rFonts w:ascii="Arial" w:hAnsi="Arial" w:cs="Arial"/>
        </w:rPr>
        <w:t>Home Office (2012), ‘</w:t>
      </w:r>
      <w:r>
        <w:rPr>
          <w:rStyle w:val="normaltextrun"/>
          <w:rFonts w:ascii="Arial" w:hAnsi="Arial" w:cs="Arial"/>
          <w:i/>
          <w:iCs/>
          <w:u w:val="single"/>
        </w:rPr>
        <w:t>Definition of policing by consent</w:t>
      </w:r>
      <w:r>
        <w:rPr>
          <w:rStyle w:val="normaltextrun"/>
          <w:rFonts w:ascii="Arial" w:hAnsi="Arial" w:cs="Arial"/>
        </w:rPr>
        <w:t xml:space="preserve">’. Available at: </w:t>
      </w:r>
      <w:hyperlink r:id="rId39" w:tgtFrame="_blank" w:history="1">
        <w:r>
          <w:rPr>
            <w:rStyle w:val="normaltextrun"/>
            <w:rFonts w:ascii="Arial" w:hAnsi="Arial" w:cs="Arial"/>
            <w:color w:val="0563C1"/>
            <w:u w:val="single"/>
          </w:rPr>
          <w:t>Definition of policing by consent - GOV.UK (www.gov.uk)</w:t>
        </w:r>
      </w:hyperlink>
      <w:r>
        <w:rPr>
          <w:rStyle w:val="normaltextrun"/>
          <w:rFonts w:ascii="Arial" w:hAnsi="Arial" w:cs="Arial"/>
        </w:rPr>
        <w:t>. Accessed on 16/02/2022.</w:t>
      </w:r>
      <w:r>
        <w:rPr>
          <w:rStyle w:val="eop"/>
          <w:rFonts w:ascii="Arial" w:hAnsi="Arial" w:cs="Arial"/>
        </w:rPr>
        <w:t> </w:t>
      </w:r>
    </w:p>
    <w:p w14:paraId="6A651964" w14:textId="77777777" w:rsidR="00FB3856" w:rsidRDefault="00FB3856" w:rsidP="00BA78FE">
      <w:pPr>
        <w:pStyle w:val="paragraph"/>
        <w:spacing w:before="0" w:beforeAutospacing="0" w:after="0" w:afterAutospacing="0"/>
        <w:textAlignment w:val="baseline"/>
        <w:rPr>
          <w:rStyle w:val="eop"/>
          <w:rFonts w:ascii="Arial" w:hAnsi="Arial" w:cs="Arial"/>
        </w:rPr>
      </w:pPr>
    </w:p>
    <w:p w14:paraId="0432647E" w14:textId="2F1C1932" w:rsidR="00FB3856" w:rsidRDefault="00FB3856" w:rsidP="00BA78FE">
      <w:pPr>
        <w:pStyle w:val="paragraph"/>
        <w:spacing w:before="0" w:beforeAutospacing="0" w:after="0" w:afterAutospacing="0"/>
        <w:textAlignment w:val="baseline"/>
        <w:rPr>
          <w:rStyle w:val="eop"/>
          <w:rFonts w:ascii="Arial" w:hAnsi="Arial" w:cs="Arial"/>
        </w:rPr>
      </w:pPr>
      <w:r>
        <w:rPr>
          <w:rStyle w:val="normaltextrun"/>
          <w:rFonts w:ascii="Arial" w:hAnsi="Arial" w:cs="Arial"/>
        </w:rPr>
        <w:t>Home Office (2013), ‘</w:t>
      </w:r>
      <w:r>
        <w:rPr>
          <w:rStyle w:val="normaltextrun"/>
          <w:rFonts w:ascii="Arial" w:hAnsi="Arial" w:cs="Arial"/>
          <w:i/>
          <w:iCs/>
          <w:u w:val="single"/>
        </w:rPr>
        <w:t>Equality Act 2010: guidance</w:t>
      </w:r>
      <w:r>
        <w:rPr>
          <w:rStyle w:val="normaltextrun"/>
          <w:rFonts w:ascii="Arial" w:hAnsi="Arial" w:cs="Arial"/>
        </w:rPr>
        <w:t xml:space="preserve">’. Available at: </w:t>
      </w:r>
      <w:hyperlink r:id="rId40" w:tgtFrame="_blank" w:history="1">
        <w:r>
          <w:rPr>
            <w:rStyle w:val="normaltextrun"/>
            <w:rFonts w:ascii="Arial" w:hAnsi="Arial" w:cs="Arial"/>
            <w:color w:val="0563C1"/>
            <w:u w:val="single"/>
          </w:rPr>
          <w:t>Equality Act 2010: guidance - GOV.UK (www.gov.uk)</w:t>
        </w:r>
      </w:hyperlink>
      <w:r>
        <w:rPr>
          <w:rStyle w:val="normaltextrun"/>
          <w:rFonts w:ascii="Arial" w:hAnsi="Arial" w:cs="Arial"/>
        </w:rPr>
        <w:t>. Accessed on 16/02/2022.</w:t>
      </w:r>
      <w:r>
        <w:rPr>
          <w:rStyle w:val="eop"/>
          <w:rFonts w:ascii="Arial" w:hAnsi="Arial" w:cs="Arial"/>
        </w:rPr>
        <w:t> </w:t>
      </w:r>
    </w:p>
    <w:p w14:paraId="63FF729F" w14:textId="77777777" w:rsidR="00FB3856" w:rsidRDefault="00FB3856" w:rsidP="00BA78FE">
      <w:pPr>
        <w:pStyle w:val="paragraph"/>
        <w:spacing w:before="0" w:beforeAutospacing="0" w:after="0" w:afterAutospacing="0"/>
        <w:textAlignment w:val="baseline"/>
        <w:rPr>
          <w:rStyle w:val="eop"/>
          <w:rFonts w:ascii="Arial" w:hAnsi="Arial" w:cs="Arial"/>
        </w:rPr>
      </w:pPr>
    </w:p>
    <w:p w14:paraId="1C45FB89" w14:textId="77777777" w:rsidR="00FB3856" w:rsidRPr="00E27D27" w:rsidRDefault="00FB3856" w:rsidP="00E27D27">
      <w:pPr>
        <w:overflowPunct/>
        <w:autoSpaceDE/>
        <w:autoSpaceDN/>
        <w:adjustRightInd/>
        <w:spacing w:after="160" w:line="259" w:lineRule="auto"/>
        <w:textAlignment w:val="auto"/>
        <w:rPr>
          <w:rFonts w:eastAsia="Arial"/>
          <w:color w:val="auto"/>
          <w:sz w:val="24"/>
          <w:szCs w:val="24"/>
          <w:lang w:eastAsia="en-US"/>
        </w:rPr>
      </w:pPr>
      <w:r w:rsidRPr="00E27D27">
        <w:rPr>
          <w:rFonts w:eastAsia="Arial"/>
          <w:color w:val="auto"/>
          <w:sz w:val="24"/>
          <w:szCs w:val="24"/>
          <w:shd w:val="clear" w:color="auto" w:fill="FFFFFF"/>
          <w:lang w:eastAsia="en-US"/>
        </w:rPr>
        <w:t>Juneja. P (2022</w:t>
      </w:r>
      <w:r w:rsidRPr="00E27D27">
        <w:rPr>
          <w:rFonts w:eastAsia="Arial"/>
          <w:color w:val="222222"/>
          <w:sz w:val="24"/>
          <w:szCs w:val="24"/>
          <w:shd w:val="clear" w:color="auto" w:fill="FFFFFF"/>
          <w:lang w:eastAsia="en-US"/>
        </w:rPr>
        <w:t>) ‘</w:t>
      </w:r>
      <w:r w:rsidRPr="00E27D27">
        <w:rPr>
          <w:rFonts w:eastAsia="Arial"/>
          <w:i/>
          <w:color w:val="222222"/>
          <w:sz w:val="24"/>
          <w:szCs w:val="24"/>
          <w:u w:val="single"/>
          <w:shd w:val="clear" w:color="auto" w:fill="FFFFFF"/>
          <w:lang w:eastAsia="en-US"/>
        </w:rPr>
        <w:t>Understanding Conflict – Meaning and Phases of Conflict’</w:t>
      </w:r>
      <w:r w:rsidRPr="00E27D27">
        <w:rPr>
          <w:rFonts w:eastAsia="Arial"/>
          <w:color w:val="222222"/>
          <w:sz w:val="24"/>
          <w:szCs w:val="24"/>
          <w:shd w:val="clear" w:color="auto" w:fill="FFFFFF"/>
          <w:lang w:eastAsia="en-US"/>
        </w:rPr>
        <w:t>. Available at:</w:t>
      </w:r>
      <w:r w:rsidRPr="00E27D27">
        <w:rPr>
          <w:rFonts w:eastAsia="Arial"/>
          <w:color w:val="auto"/>
          <w:sz w:val="24"/>
          <w:szCs w:val="24"/>
          <w:lang w:eastAsia="en-US"/>
        </w:rPr>
        <w:t xml:space="preserve"> </w:t>
      </w:r>
      <w:hyperlink r:id="rId41" w:history="1">
        <w:r w:rsidRPr="00E27D27">
          <w:rPr>
            <w:rFonts w:eastAsia="Arial"/>
            <w:color w:val="0000FF"/>
            <w:sz w:val="24"/>
            <w:szCs w:val="24"/>
            <w:u w:val="single"/>
            <w:lang w:eastAsia="en-US"/>
          </w:rPr>
          <w:t>Understanding Conflict - Meaning and Phases of Conflict (managementstudyguide.com)</w:t>
        </w:r>
      </w:hyperlink>
      <w:r w:rsidRPr="00E27D27">
        <w:rPr>
          <w:rFonts w:eastAsia="Arial"/>
          <w:color w:val="auto"/>
          <w:sz w:val="24"/>
          <w:szCs w:val="24"/>
          <w:lang w:eastAsia="en-US"/>
        </w:rPr>
        <w:t xml:space="preserve">. Accessed on 10/02/2022. </w:t>
      </w:r>
    </w:p>
    <w:p w14:paraId="43CF6E5E" w14:textId="77777777" w:rsidR="00FB3856" w:rsidRPr="00E27D27" w:rsidRDefault="00FB3856" w:rsidP="00E27D27">
      <w:pPr>
        <w:overflowPunct/>
        <w:autoSpaceDE/>
        <w:autoSpaceDN/>
        <w:adjustRightInd/>
        <w:spacing w:after="160" w:line="259" w:lineRule="auto"/>
        <w:textAlignment w:val="auto"/>
        <w:rPr>
          <w:rFonts w:eastAsia="Arial"/>
          <w:color w:val="auto"/>
          <w:sz w:val="24"/>
          <w:szCs w:val="24"/>
          <w:lang w:eastAsia="en-US"/>
        </w:rPr>
      </w:pPr>
      <w:r w:rsidRPr="00E27D27">
        <w:rPr>
          <w:rFonts w:eastAsia="Arial"/>
          <w:color w:val="auto"/>
          <w:sz w:val="24"/>
          <w:szCs w:val="24"/>
          <w:shd w:val="clear" w:color="auto" w:fill="F7F7F7"/>
          <w:lang w:eastAsia="en-US"/>
        </w:rPr>
        <w:lastRenderedPageBreak/>
        <w:t>Karpman, S.B, (</w:t>
      </w:r>
      <w:r w:rsidRPr="00E27D27">
        <w:rPr>
          <w:rFonts w:eastAsia="Arial"/>
          <w:color w:val="auto"/>
          <w:sz w:val="24"/>
          <w:szCs w:val="24"/>
          <w:lang w:eastAsia="en-US"/>
        </w:rPr>
        <w:t>1968</w:t>
      </w:r>
      <w:r w:rsidRPr="00E27D27">
        <w:rPr>
          <w:rFonts w:eastAsia="Arial"/>
          <w:color w:val="auto"/>
          <w:sz w:val="24"/>
          <w:szCs w:val="24"/>
          <w:shd w:val="clear" w:color="auto" w:fill="F7F7F7"/>
          <w:lang w:eastAsia="en-US"/>
        </w:rPr>
        <w:t>). ‘</w:t>
      </w:r>
      <w:r w:rsidRPr="00E27D27">
        <w:rPr>
          <w:rFonts w:eastAsia="Arial"/>
          <w:i/>
          <w:color w:val="auto"/>
          <w:sz w:val="24"/>
          <w:szCs w:val="24"/>
          <w:u w:val="single"/>
          <w:lang w:eastAsia="en-US"/>
        </w:rPr>
        <w:t>Fairy tales and script drama analysis’</w:t>
      </w:r>
      <w:r w:rsidRPr="00E27D27">
        <w:rPr>
          <w:rFonts w:eastAsia="Arial"/>
          <w:color w:val="auto"/>
          <w:sz w:val="24"/>
          <w:szCs w:val="24"/>
          <w:shd w:val="clear" w:color="auto" w:fill="F7F7F7"/>
          <w:lang w:eastAsia="en-US"/>
        </w:rPr>
        <w:t>. Available at:</w:t>
      </w:r>
      <w:r w:rsidRPr="00E27D27">
        <w:rPr>
          <w:rFonts w:eastAsia="Arial"/>
          <w:color w:val="auto"/>
          <w:sz w:val="24"/>
          <w:szCs w:val="24"/>
          <w:lang w:eastAsia="en-US"/>
        </w:rPr>
        <w:t xml:space="preserve"> </w:t>
      </w:r>
      <w:hyperlink r:id="rId42" w:history="1">
        <w:r w:rsidRPr="00E27D27">
          <w:rPr>
            <w:rFonts w:eastAsia="Arial"/>
            <w:color w:val="0000FF"/>
            <w:sz w:val="24"/>
            <w:szCs w:val="24"/>
            <w:u w:val="single"/>
            <w:lang w:eastAsia="en-US"/>
          </w:rPr>
          <w:t>www.karpmandramatriangle.com/pdf/DramaTriangle.pdf</w:t>
        </w:r>
      </w:hyperlink>
      <w:r w:rsidRPr="00E27D27">
        <w:rPr>
          <w:rFonts w:eastAsia="Arial"/>
          <w:color w:val="auto"/>
          <w:sz w:val="24"/>
          <w:szCs w:val="24"/>
          <w:lang w:eastAsia="en-US"/>
        </w:rPr>
        <w:t>. Accessed on 09/02/2022.</w:t>
      </w:r>
    </w:p>
    <w:p w14:paraId="07C9DD73" w14:textId="3FDBF439" w:rsidR="00FB3856" w:rsidRPr="00E27D27" w:rsidRDefault="00FB3856" w:rsidP="00E27D27">
      <w:pPr>
        <w:overflowPunct/>
        <w:autoSpaceDE/>
        <w:autoSpaceDN/>
        <w:adjustRightInd/>
        <w:spacing w:after="160" w:line="259" w:lineRule="auto"/>
        <w:textAlignment w:val="auto"/>
        <w:rPr>
          <w:rFonts w:eastAsia="Arial"/>
          <w:color w:val="006ACC"/>
          <w:sz w:val="24"/>
          <w:szCs w:val="24"/>
          <w:u w:val="single"/>
          <w:shd w:val="clear" w:color="auto" w:fill="FFFFFF"/>
          <w:lang w:eastAsia="en-US"/>
        </w:rPr>
      </w:pPr>
      <w:r w:rsidRPr="00E27D27">
        <w:rPr>
          <w:rFonts w:eastAsia="Arial"/>
          <w:color w:val="auto"/>
          <w:sz w:val="24"/>
          <w:szCs w:val="24"/>
          <w:shd w:val="clear" w:color="auto" w:fill="FFFFFF"/>
          <w:lang w:eastAsia="en-US"/>
        </w:rPr>
        <w:t>Lac, A. and Donaldson, C. D. (2020). ‘</w:t>
      </w:r>
      <w:r w:rsidRPr="00E27D27">
        <w:rPr>
          <w:rFonts w:eastAsia="Arial"/>
          <w:i/>
          <w:color w:val="auto"/>
          <w:sz w:val="24"/>
          <w:szCs w:val="24"/>
          <w:u w:val="single"/>
          <w:shd w:val="clear" w:color="auto" w:fill="FFFFFF"/>
          <w:lang w:eastAsia="en-US"/>
        </w:rPr>
        <w:t>Development and Validation of the Drama Triangle Scale: Are You a Victim, Rescuer, or Persecutor?</w:t>
      </w:r>
      <w:r w:rsidRPr="00E27D27">
        <w:rPr>
          <w:rFonts w:eastAsia="Arial"/>
          <w:color w:val="auto"/>
          <w:sz w:val="24"/>
          <w:szCs w:val="24"/>
          <w:shd w:val="clear" w:color="auto" w:fill="FFFFFF"/>
          <w:lang w:eastAsia="en-US"/>
        </w:rPr>
        <w:t>’, </w:t>
      </w:r>
      <w:r w:rsidRPr="00E27D27">
        <w:rPr>
          <w:rFonts w:eastAsia="Arial"/>
          <w:i/>
          <w:iCs/>
          <w:color w:val="auto"/>
          <w:sz w:val="24"/>
          <w:szCs w:val="24"/>
          <w:shd w:val="clear" w:color="auto" w:fill="FFFFFF"/>
          <w:lang w:eastAsia="en-US"/>
        </w:rPr>
        <w:t xml:space="preserve">Journal of Interpersonal </w:t>
      </w:r>
      <w:r w:rsidRPr="00E27D27">
        <w:rPr>
          <w:rFonts w:eastAsia="Arial"/>
          <w:i/>
          <w:iCs/>
          <w:color w:val="333333"/>
          <w:sz w:val="24"/>
          <w:szCs w:val="24"/>
          <w:shd w:val="clear" w:color="auto" w:fill="FFFFFF"/>
          <w:lang w:eastAsia="en-US"/>
        </w:rPr>
        <w:t>Violence</w:t>
      </w:r>
      <w:r w:rsidRPr="00E27D27">
        <w:rPr>
          <w:rFonts w:eastAsia="Arial"/>
          <w:color w:val="333333"/>
          <w:sz w:val="24"/>
          <w:szCs w:val="24"/>
          <w:shd w:val="clear" w:color="auto" w:fill="FFFFFF"/>
          <w:lang w:eastAsia="en-US"/>
        </w:rPr>
        <w:t>. doi: </w:t>
      </w:r>
      <w:hyperlink r:id="rId43" w:history="1">
        <w:r w:rsidRPr="00E27D27">
          <w:rPr>
            <w:rFonts w:eastAsia="Arial"/>
            <w:color w:val="006ACC"/>
            <w:sz w:val="24"/>
            <w:szCs w:val="24"/>
            <w:u w:val="single"/>
            <w:shd w:val="clear" w:color="auto" w:fill="FFFFFF"/>
            <w:lang w:eastAsia="en-US"/>
          </w:rPr>
          <w:t>10.1177/0886260520957696</w:t>
        </w:r>
      </w:hyperlink>
      <w:r>
        <w:rPr>
          <w:rFonts w:eastAsia="Arial"/>
          <w:color w:val="006ACC"/>
          <w:sz w:val="24"/>
          <w:szCs w:val="24"/>
          <w:u w:val="single"/>
          <w:shd w:val="clear" w:color="auto" w:fill="FFFFFF"/>
          <w:lang w:eastAsia="en-US"/>
        </w:rPr>
        <w:t>.</w:t>
      </w:r>
    </w:p>
    <w:p w14:paraId="66413B53" w14:textId="62957861" w:rsidR="00FB3856" w:rsidRDefault="00FB3856" w:rsidP="00FB3856">
      <w:pPr>
        <w:pStyle w:val="paragraph"/>
        <w:spacing w:before="0" w:beforeAutospacing="0" w:after="0" w:afterAutospacing="0"/>
        <w:textAlignment w:val="baseline"/>
        <w:rPr>
          <w:rStyle w:val="eop"/>
          <w:rFonts w:ascii="Arial" w:hAnsi="Arial" w:cs="Arial"/>
        </w:rPr>
      </w:pPr>
      <w:r>
        <w:rPr>
          <w:rStyle w:val="normaltextrun"/>
          <w:rFonts w:ascii="Arial" w:hAnsi="Arial" w:cs="Arial"/>
        </w:rPr>
        <w:t xml:space="preserve">Leigh, D. (1986). </w:t>
      </w:r>
      <w:r>
        <w:rPr>
          <w:rStyle w:val="normaltextrun"/>
          <w:rFonts w:ascii="Arial" w:hAnsi="Arial" w:cs="Arial"/>
          <w:i/>
          <w:iCs/>
          <w:u w:val="single"/>
        </w:rPr>
        <w:t>‘Error of Judgment: the truth about the Birmingham bombings’</w:t>
      </w:r>
      <w:r>
        <w:rPr>
          <w:rStyle w:val="normaltextrun"/>
          <w:rFonts w:ascii="Arial" w:hAnsi="Arial" w:cs="Arial"/>
        </w:rPr>
        <w:t xml:space="preserve"> by Chris Mullin (Book Review)’, </w:t>
      </w:r>
      <w:r>
        <w:rPr>
          <w:rStyle w:val="normaltextrun"/>
          <w:rFonts w:ascii="Arial" w:hAnsi="Arial" w:cs="Arial"/>
          <w:i/>
          <w:iCs/>
          <w:color w:val="3A3A3A"/>
        </w:rPr>
        <w:t>New Society</w:t>
      </w:r>
      <w:r>
        <w:rPr>
          <w:rStyle w:val="normaltextrun"/>
          <w:rFonts w:ascii="Arial" w:hAnsi="Arial" w:cs="Arial"/>
        </w:rPr>
        <w:t>. London: New Science Publications, p. 27–.</w:t>
      </w:r>
      <w:r>
        <w:rPr>
          <w:rStyle w:val="eop"/>
          <w:rFonts w:ascii="Arial" w:hAnsi="Arial" w:cs="Arial"/>
        </w:rPr>
        <w:t> </w:t>
      </w:r>
    </w:p>
    <w:p w14:paraId="1B380D70" w14:textId="77777777" w:rsidR="00FB3856" w:rsidRDefault="00FB3856" w:rsidP="00FB3856">
      <w:pPr>
        <w:pStyle w:val="paragraph"/>
        <w:spacing w:before="0" w:beforeAutospacing="0" w:after="0" w:afterAutospacing="0"/>
        <w:textAlignment w:val="baseline"/>
        <w:rPr>
          <w:rFonts w:ascii="Segoe UI" w:hAnsi="Segoe UI" w:cs="Segoe UI"/>
          <w:sz w:val="18"/>
          <w:szCs w:val="18"/>
        </w:rPr>
      </w:pPr>
    </w:p>
    <w:p w14:paraId="6F8DC1FB" w14:textId="77777777" w:rsidR="00FB3856" w:rsidRPr="00E27D27" w:rsidRDefault="00FB3856" w:rsidP="00E27D27">
      <w:pPr>
        <w:overflowPunct/>
        <w:autoSpaceDE/>
        <w:autoSpaceDN/>
        <w:adjustRightInd/>
        <w:spacing w:after="160" w:line="259" w:lineRule="auto"/>
        <w:textAlignment w:val="auto"/>
        <w:rPr>
          <w:rFonts w:eastAsia="Arial"/>
          <w:color w:val="auto"/>
          <w:sz w:val="24"/>
          <w:szCs w:val="24"/>
          <w:lang w:eastAsia="en-US"/>
        </w:rPr>
      </w:pPr>
      <w:r w:rsidRPr="00E27D27">
        <w:rPr>
          <w:rFonts w:eastAsia="Arial"/>
          <w:color w:val="auto"/>
          <w:sz w:val="24"/>
          <w:szCs w:val="24"/>
          <w:lang w:eastAsia="en-US"/>
        </w:rPr>
        <w:t>Lindner, Evelin G. (2006). ‘</w:t>
      </w:r>
      <w:r w:rsidRPr="00E27D27">
        <w:rPr>
          <w:rFonts w:eastAsia="Arial"/>
          <w:i/>
          <w:color w:val="auto"/>
          <w:sz w:val="24"/>
          <w:szCs w:val="24"/>
          <w:u w:val="single"/>
          <w:lang w:eastAsia="en-US"/>
        </w:rPr>
        <w:t>Emotion and Conflict: Why It Is Important to Understand How Emotions Affect Conflict and How Conflict Affects Emotions’</w:t>
      </w:r>
      <w:r w:rsidRPr="00E27D27">
        <w:rPr>
          <w:rFonts w:eastAsia="Arial"/>
          <w:color w:val="auto"/>
          <w:sz w:val="24"/>
          <w:szCs w:val="24"/>
          <w:lang w:eastAsia="en-US"/>
        </w:rPr>
        <w:t>. In Deutsch, Morton, Coleman, Peter T., and Marcus, Eric C. (Eds.), The Handbook of Conflict Resolution: Theory and Practice. Second edition. Chapter twelve, pp.268 – 293.</w:t>
      </w:r>
    </w:p>
    <w:p w14:paraId="2C57AA6D" w14:textId="00ED777F" w:rsidR="00FB3856" w:rsidRDefault="00FB3856" w:rsidP="00FB3856">
      <w:pPr>
        <w:pStyle w:val="paragraph"/>
        <w:spacing w:before="0" w:beforeAutospacing="0" w:after="0" w:afterAutospacing="0"/>
        <w:textAlignment w:val="baseline"/>
        <w:rPr>
          <w:rStyle w:val="eop"/>
          <w:rFonts w:ascii="Arial" w:hAnsi="Arial" w:cs="Arial"/>
        </w:rPr>
      </w:pPr>
      <w:r>
        <w:rPr>
          <w:rStyle w:val="normaltextrun"/>
          <w:rFonts w:ascii="Arial" w:hAnsi="Arial" w:cs="Arial"/>
        </w:rPr>
        <w:t xml:space="preserve">Lissaman, C (2011), </w:t>
      </w:r>
      <w:r w:rsidRPr="00FB3856">
        <w:rPr>
          <w:rStyle w:val="normaltextrun"/>
          <w:rFonts w:ascii="Arial" w:hAnsi="Arial" w:cs="Arial"/>
          <w:i/>
        </w:rPr>
        <w:t>'</w:t>
      </w:r>
      <w:r w:rsidRPr="00FB3856">
        <w:rPr>
          <w:rStyle w:val="normaltextrun"/>
          <w:rFonts w:ascii="Arial" w:hAnsi="Arial" w:cs="Arial"/>
          <w:i/>
          <w:u w:val="single"/>
        </w:rPr>
        <w:t>Birmingham Six were in the wrong place at the wrong time'</w:t>
      </w:r>
      <w:r>
        <w:rPr>
          <w:rStyle w:val="normaltextrun"/>
          <w:rFonts w:ascii="Arial" w:hAnsi="Arial" w:cs="Arial"/>
          <w:u w:val="single"/>
        </w:rPr>
        <w:t>.</w:t>
      </w:r>
      <w:r>
        <w:rPr>
          <w:rStyle w:val="normaltextrun"/>
          <w:rFonts w:ascii="Arial" w:hAnsi="Arial" w:cs="Arial"/>
        </w:rPr>
        <w:t xml:space="preserve"> Available at:</w:t>
      </w:r>
      <w:hyperlink r:id="rId44" w:tgtFrame="_blank" w:history="1">
        <w:r>
          <w:rPr>
            <w:rStyle w:val="normaltextrun"/>
            <w:rFonts w:ascii="Arial" w:hAnsi="Arial" w:cs="Arial"/>
            <w:color w:val="0563C1"/>
            <w:u w:val="single"/>
          </w:rPr>
          <w:t>Birmingham Six 'were in the wrong place at the wrong time' - BBC News</w:t>
        </w:r>
      </w:hyperlink>
      <w:r>
        <w:rPr>
          <w:rStyle w:val="normaltextrun"/>
          <w:rFonts w:ascii="Arial" w:hAnsi="Arial" w:cs="Arial"/>
        </w:rPr>
        <w:t>. Accessed on</w:t>
      </w:r>
      <w:r>
        <w:rPr>
          <w:rStyle w:val="normaltextrun"/>
          <w:rFonts w:ascii="Arial" w:hAnsi="Arial" w:cs="Arial"/>
          <w:i/>
          <w:iCs/>
        </w:rPr>
        <w:t xml:space="preserve"> </w:t>
      </w:r>
      <w:r w:rsidRPr="00FB3856">
        <w:rPr>
          <w:rStyle w:val="normaltextrun"/>
          <w:rFonts w:ascii="Arial" w:hAnsi="Arial" w:cs="Arial"/>
          <w:iCs/>
        </w:rPr>
        <w:t>17/03/2022.</w:t>
      </w:r>
      <w:r>
        <w:rPr>
          <w:rStyle w:val="eop"/>
          <w:rFonts w:ascii="Arial" w:hAnsi="Arial" w:cs="Arial"/>
        </w:rPr>
        <w:t> </w:t>
      </w:r>
    </w:p>
    <w:p w14:paraId="310DEFCC" w14:textId="77777777" w:rsidR="00FB3856" w:rsidRDefault="00FB3856" w:rsidP="00FB3856">
      <w:pPr>
        <w:pStyle w:val="paragraph"/>
        <w:spacing w:before="0" w:beforeAutospacing="0" w:after="0" w:afterAutospacing="0"/>
        <w:textAlignment w:val="baseline"/>
        <w:rPr>
          <w:rStyle w:val="eop"/>
          <w:rFonts w:ascii="Arial" w:hAnsi="Arial" w:cs="Arial"/>
        </w:rPr>
      </w:pPr>
    </w:p>
    <w:p w14:paraId="3A31F555" w14:textId="2FD21C04" w:rsidR="00FB3856" w:rsidRDefault="00FB3856" w:rsidP="00E27D27">
      <w:pPr>
        <w:overflowPunct/>
        <w:autoSpaceDE/>
        <w:autoSpaceDN/>
        <w:adjustRightInd/>
        <w:spacing w:after="160" w:line="259" w:lineRule="auto"/>
        <w:textAlignment w:val="auto"/>
        <w:rPr>
          <w:rFonts w:eastAsia="Arial"/>
          <w:color w:val="auto"/>
          <w:sz w:val="24"/>
          <w:szCs w:val="24"/>
          <w:lang w:eastAsia="en-US"/>
        </w:rPr>
      </w:pPr>
      <w:r w:rsidRPr="00E27D27">
        <w:rPr>
          <w:rFonts w:eastAsia="Arial"/>
          <w:color w:val="auto"/>
          <w:sz w:val="24"/>
          <w:szCs w:val="24"/>
          <w:lang w:eastAsia="en-US"/>
        </w:rPr>
        <w:t>Marcus, E.C,  Deutsch, M and Coleman, P.T, (2011</w:t>
      </w:r>
      <w:r w:rsidRPr="00E27D27">
        <w:rPr>
          <w:rFonts w:eastAsia="Arial"/>
          <w:i/>
          <w:color w:val="auto"/>
          <w:sz w:val="24"/>
          <w:szCs w:val="24"/>
          <w:u w:val="single"/>
          <w:lang w:eastAsia="en-US"/>
        </w:rPr>
        <w:t>). ‘The Handbook of Conflict Resolution –Theory and Practice’.</w:t>
      </w:r>
      <w:r w:rsidRPr="00E27D27">
        <w:rPr>
          <w:rFonts w:eastAsia="Arial"/>
          <w:color w:val="auto"/>
          <w:sz w:val="24"/>
          <w:szCs w:val="24"/>
          <w:lang w:eastAsia="en-US"/>
        </w:rPr>
        <w:t xml:space="preserve">  Second Edition. John Wiley &amp; Sons, Inc. San Francisco. </w:t>
      </w:r>
    </w:p>
    <w:p w14:paraId="2A899F72" w14:textId="77777777" w:rsidR="00FB3856" w:rsidRPr="00E27D27" w:rsidRDefault="00FB3856" w:rsidP="00E27D27">
      <w:pPr>
        <w:overflowPunct/>
        <w:autoSpaceDE/>
        <w:autoSpaceDN/>
        <w:adjustRightInd/>
        <w:spacing w:after="160" w:line="259" w:lineRule="auto"/>
        <w:textAlignment w:val="auto"/>
        <w:rPr>
          <w:rFonts w:eastAsia="Arial"/>
          <w:color w:val="auto"/>
          <w:sz w:val="24"/>
          <w:szCs w:val="24"/>
          <w:lang w:eastAsia="en-US"/>
        </w:rPr>
      </w:pPr>
    </w:p>
    <w:p w14:paraId="299DA0A3" w14:textId="0A2F9EA6" w:rsidR="00FB3856" w:rsidRDefault="00FB3856" w:rsidP="005A582A">
      <w:pPr>
        <w:tabs>
          <w:tab w:val="left" w:pos="3030"/>
        </w:tabs>
        <w:rPr>
          <w:sz w:val="24"/>
          <w:szCs w:val="24"/>
        </w:rPr>
      </w:pPr>
      <w:r w:rsidRPr="00434495">
        <w:rPr>
          <w:sz w:val="24"/>
          <w:szCs w:val="24"/>
        </w:rPr>
        <w:t>Mind (2015), ‘</w:t>
      </w:r>
      <w:r w:rsidRPr="00434495">
        <w:rPr>
          <w:i/>
          <w:sz w:val="24"/>
          <w:szCs w:val="24"/>
          <w:u w:val="single"/>
        </w:rPr>
        <w:t>How to Manage Stress’</w:t>
      </w:r>
      <w:r w:rsidRPr="00434495">
        <w:rPr>
          <w:sz w:val="24"/>
          <w:szCs w:val="24"/>
        </w:rPr>
        <w:t xml:space="preserve">. Available at: </w:t>
      </w:r>
      <w:hyperlink r:id="rId45" w:history="1">
        <w:r w:rsidRPr="00434495">
          <w:rPr>
            <w:rStyle w:val="Hyperlink"/>
            <w:sz w:val="24"/>
            <w:szCs w:val="24"/>
          </w:rPr>
          <w:t>how-to-manage-stress_2015.pdf (mind.org.uk)</w:t>
        </w:r>
      </w:hyperlink>
      <w:r w:rsidRPr="00434495">
        <w:rPr>
          <w:sz w:val="24"/>
          <w:szCs w:val="24"/>
        </w:rPr>
        <w:t>. Accessed on 28/01/2022.</w:t>
      </w:r>
    </w:p>
    <w:p w14:paraId="5FE60C10" w14:textId="77777777" w:rsidR="00FB3856" w:rsidRPr="00434495" w:rsidRDefault="00FB3856" w:rsidP="005A582A">
      <w:pPr>
        <w:tabs>
          <w:tab w:val="left" w:pos="3030"/>
        </w:tabs>
        <w:rPr>
          <w:sz w:val="24"/>
          <w:szCs w:val="24"/>
        </w:rPr>
      </w:pPr>
    </w:p>
    <w:p w14:paraId="1F285021" w14:textId="372CD621" w:rsidR="00FB3856" w:rsidRDefault="00FB3856" w:rsidP="00BA78FE">
      <w:pPr>
        <w:pStyle w:val="paragraph"/>
        <w:spacing w:before="0" w:beforeAutospacing="0" w:after="0" w:afterAutospacing="0"/>
        <w:textAlignment w:val="baseline"/>
        <w:rPr>
          <w:rStyle w:val="eop"/>
          <w:rFonts w:ascii="Arial" w:hAnsi="Arial" w:cs="Arial"/>
        </w:rPr>
      </w:pPr>
      <w:r>
        <w:rPr>
          <w:rStyle w:val="normaltextrun"/>
          <w:rFonts w:ascii="Arial" w:hAnsi="Arial" w:cs="Arial"/>
        </w:rPr>
        <w:t>Ministry of Justice (2022), ‘</w:t>
      </w:r>
      <w:r>
        <w:rPr>
          <w:rStyle w:val="normaltextrun"/>
          <w:rFonts w:ascii="Arial" w:hAnsi="Arial" w:cs="Arial"/>
          <w:i/>
          <w:iCs/>
          <w:u w:val="single"/>
        </w:rPr>
        <w:t>Code of Practice for Victims of Crime in England and Wales’</w:t>
      </w:r>
      <w:r>
        <w:rPr>
          <w:rStyle w:val="normaltextrun"/>
          <w:rFonts w:ascii="Arial" w:hAnsi="Arial" w:cs="Arial"/>
        </w:rPr>
        <w:t xml:space="preserve">. Available at: </w:t>
      </w:r>
      <w:hyperlink r:id="rId46" w:tgtFrame="_blank" w:history="1">
        <w:r>
          <w:rPr>
            <w:rStyle w:val="normaltextrun"/>
            <w:rFonts w:ascii="Arial" w:hAnsi="Arial" w:cs="Arial"/>
            <w:color w:val="0563C1"/>
            <w:u w:val="single"/>
          </w:rPr>
          <w:t>MoJ Victims Code 2020 (publishing.service.gov.uk)</w:t>
        </w:r>
      </w:hyperlink>
      <w:r>
        <w:rPr>
          <w:rStyle w:val="normaltextrun"/>
          <w:rFonts w:ascii="Arial" w:hAnsi="Arial" w:cs="Arial"/>
        </w:rPr>
        <w:t>. Accessed on 16/02/2022. </w:t>
      </w:r>
      <w:r>
        <w:rPr>
          <w:rStyle w:val="eop"/>
          <w:rFonts w:ascii="Arial" w:hAnsi="Arial" w:cs="Arial"/>
        </w:rPr>
        <w:t> </w:t>
      </w:r>
    </w:p>
    <w:p w14:paraId="4E1F8495" w14:textId="77777777" w:rsidR="00FB3856" w:rsidRDefault="00FB3856" w:rsidP="00BA78FE">
      <w:pPr>
        <w:pStyle w:val="paragraph"/>
        <w:spacing w:before="0" w:beforeAutospacing="0" w:after="0" w:afterAutospacing="0"/>
        <w:textAlignment w:val="baseline"/>
        <w:rPr>
          <w:rStyle w:val="eop"/>
          <w:rFonts w:ascii="Arial" w:hAnsi="Arial" w:cs="Arial"/>
        </w:rPr>
      </w:pPr>
    </w:p>
    <w:p w14:paraId="6896BD54" w14:textId="3D89DEFD" w:rsidR="00FB3856" w:rsidRDefault="00FB3856" w:rsidP="00FB3856">
      <w:pPr>
        <w:pStyle w:val="paragraph"/>
        <w:spacing w:before="0" w:beforeAutospacing="0" w:after="0" w:afterAutospacing="0"/>
        <w:textAlignment w:val="baseline"/>
        <w:rPr>
          <w:rStyle w:val="eop"/>
          <w:rFonts w:ascii="Arial" w:hAnsi="Arial" w:cs="Arial"/>
        </w:rPr>
      </w:pPr>
      <w:r>
        <w:rPr>
          <w:rStyle w:val="normaltextrun"/>
          <w:rFonts w:ascii="Arial" w:hAnsi="Arial" w:cs="Arial"/>
        </w:rPr>
        <w:t xml:space="preserve">Ministry of Justice, (2015). </w:t>
      </w:r>
      <w:r>
        <w:rPr>
          <w:rStyle w:val="normaltextrun"/>
          <w:rFonts w:ascii="Arial" w:hAnsi="Arial" w:cs="Arial"/>
          <w:i/>
          <w:iCs/>
          <w:u w:val="single"/>
        </w:rPr>
        <w:t>‘Criminal Procedure and Investigations Act 1996’. (section 23 (1)) Code of Practice Revised in accordance with section 25 (4) of the Criminal Procedure and Investigations Act 1996</w:t>
      </w:r>
      <w:r>
        <w:rPr>
          <w:rStyle w:val="normaltextrun"/>
          <w:rFonts w:ascii="Arial" w:hAnsi="Arial" w:cs="Arial"/>
        </w:rPr>
        <w:t xml:space="preserve">’. Available at: </w:t>
      </w:r>
      <w:hyperlink r:id="rId47" w:tgtFrame="_blank" w:history="1">
        <w:r>
          <w:rPr>
            <w:rStyle w:val="normaltextrun"/>
            <w:rFonts w:ascii="Arial" w:hAnsi="Arial" w:cs="Arial"/>
            <w:color w:val="0563C1"/>
            <w:u w:val="single"/>
          </w:rPr>
          <w:t>Criminal Procedure and Investigations Act 1996 (section 23(1)) Code of Practice (publishing.service.gov.uk).</w:t>
        </w:r>
      </w:hyperlink>
      <w:r>
        <w:rPr>
          <w:rStyle w:val="normaltextrun"/>
          <w:rFonts w:ascii="Arial" w:hAnsi="Arial" w:cs="Arial"/>
        </w:rPr>
        <w:t xml:space="preserve"> Accessed on 16/03/2022. </w:t>
      </w:r>
      <w:r>
        <w:rPr>
          <w:rStyle w:val="eop"/>
          <w:rFonts w:ascii="Arial" w:hAnsi="Arial" w:cs="Arial"/>
        </w:rPr>
        <w:t> </w:t>
      </w:r>
    </w:p>
    <w:p w14:paraId="6D3C65A0" w14:textId="77777777" w:rsidR="00FB3856" w:rsidRDefault="00FB3856" w:rsidP="00FB3856">
      <w:pPr>
        <w:pStyle w:val="paragraph"/>
        <w:spacing w:before="0" w:beforeAutospacing="0" w:after="0" w:afterAutospacing="0"/>
        <w:textAlignment w:val="baseline"/>
        <w:rPr>
          <w:rStyle w:val="eop"/>
          <w:rFonts w:ascii="Arial" w:hAnsi="Arial" w:cs="Arial"/>
        </w:rPr>
      </w:pPr>
    </w:p>
    <w:p w14:paraId="79EA3A52" w14:textId="04761DBD" w:rsidR="00FB3856" w:rsidRDefault="00FB3856" w:rsidP="00BA78FE">
      <w:pPr>
        <w:pStyle w:val="paragraph"/>
        <w:spacing w:before="0" w:beforeAutospacing="0" w:after="0" w:afterAutospacing="0"/>
        <w:textAlignment w:val="baseline"/>
        <w:rPr>
          <w:rStyle w:val="eop"/>
          <w:rFonts w:ascii="Arial" w:hAnsi="Arial" w:cs="Arial"/>
        </w:rPr>
      </w:pPr>
      <w:r>
        <w:rPr>
          <w:rStyle w:val="normaltextrun"/>
          <w:rFonts w:ascii="Arial" w:hAnsi="Arial" w:cs="Arial"/>
        </w:rPr>
        <w:t>Myhill, A., (2018). ‘</w:t>
      </w:r>
      <w:r>
        <w:rPr>
          <w:rStyle w:val="normaltextrun"/>
          <w:rFonts w:ascii="Arial" w:hAnsi="Arial" w:cs="Arial"/>
          <w:u w:val="single"/>
        </w:rPr>
        <w:t>The police response to domestic violence: Risk, discretion, and the context of coercive contro</w:t>
      </w:r>
      <w:r>
        <w:rPr>
          <w:rStyle w:val="normaltextrun"/>
          <w:rFonts w:ascii="Arial" w:hAnsi="Arial" w:cs="Arial"/>
          <w:i/>
          <w:iCs/>
        </w:rPr>
        <w:t xml:space="preserve">l’. </w:t>
      </w:r>
      <w:r>
        <w:rPr>
          <w:rStyle w:val="normaltextrun"/>
          <w:rFonts w:ascii="Arial" w:hAnsi="Arial" w:cs="Arial"/>
        </w:rPr>
        <w:t>Doctoral dissertation, London, University of London.</w:t>
      </w:r>
      <w:r>
        <w:rPr>
          <w:rStyle w:val="eop"/>
          <w:rFonts w:ascii="Arial" w:hAnsi="Arial" w:cs="Arial"/>
        </w:rPr>
        <w:t> </w:t>
      </w:r>
    </w:p>
    <w:p w14:paraId="425F8971" w14:textId="77777777" w:rsidR="00FB3856" w:rsidRDefault="00FB3856" w:rsidP="00BA78FE">
      <w:pPr>
        <w:pStyle w:val="paragraph"/>
        <w:spacing w:before="0" w:beforeAutospacing="0" w:after="0" w:afterAutospacing="0"/>
        <w:textAlignment w:val="baseline"/>
        <w:rPr>
          <w:rStyle w:val="eop"/>
          <w:rFonts w:ascii="Arial" w:hAnsi="Arial" w:cs="Arial"/>
        </w:rPr>
      </w:pPr>
    </w:p>
    <w:p w14:paraId="29CC50D4" w14:textId="573F5CD3" w:rsidR="00FB3856" w:rsidRDefault="00FB3856" w:rsidP="005A582A">
      <w:pPr>
        <w:tabs>
          <w:tab w:val="left" w:pos="3030"/>
        </w:tabs>
        <w:rPr>
          <w:sz w:val="24"/>
          <w:szCs w:val="24"/>
        </w:rPr>
      </w:pPr>
      <w:r w:rsidRPr="00434495">
        <w:rPr>
          <w:color w:val="222222"/>
          <w:sz w:val="24"/>
          <w:szCs w:val="24"/>
          <w:shd w:val="clear" w:color="auto" w:fill="FFFFFF"/>
        </w:rPr>
        <w:t>National Health Service (2021), ‘</w:t>
      </w:r>
      <w:r w:rsidRPr="00434495">
        <w:rPr>
          <w:i/>
          <w:color w:val="222222"/>
          <w:sz w:val="24"/>
          <w:szCs w:val="24"/>
          <w:u w:val="single"/>
          <w:shd w:val="clear" w:color="auto" w:fill="FFFFFF"/>
        </w:rPr>
        <w:t>Feeling Stressed?</w:t>
      </w:r>
      <w:r w:rsidRPr="00434495">
        <w:rPr>
          <w:color w:val="222222"/>
          <w:sz w:val="24"/>
          <w:szCs w:val="24"/>
          <w:shd w:val="clear" w:color="auto" w:fill="FFFFFF"/>
        </w:rPr>
        <w:t xml:space="preserve">’. Available at: </w:t>
      </w:r>
      <w:hyperlink r:id="rId48" w:history="1">
        <w:r w:rsidRPr="00434495">
          <w:rPr>
            <w:rStyle w:val="Hyperlink"/>
            <w:sz w:val="24"/>
            <w:szCs w:val="24"/>
          </w:rPr>
          <w:t>Stress - Every Mind Matters - NHS (www.nhs.uk)</w:t>
        </w:r>
      </w:hyperlink>
      <w:r w:rsidRPr="00434495">
        <w:rPr>
          <w:sz w:val="24"/>
          <w:szCs w:val="24"/>
        </w:rPr>
        <w:t>. Accessed on 20/01/2022.</w:t>
      </w:r>
    </w:p>
    <w:p w14:paraId="34D8E46B" w14:textId="77777777" w:rsidR="00FB3856" w:rsidRPr="00434495" w:rsidRDefault="00FB3856" w:rsidP="005A582A">
      <w:pPr>
        <w:tabs>
          <w:tab w:val="left" w:pos="3030"/>
        </w:tabs>
        <w:rPr>
          <w:sz w:val="24"/>
          <w:szCs w:val="24"/>
        </w:rPr>
      </w:pPr>
    </w:p>
    <w:p w14:paraId="1E45A45E" w14:textId="7644DD04" w:rsidR="00FB3856" w:rsidRDefault="00FB3856" w:rsidP="00BA78FE">
      <w:pPr>
        <w:pStyle w:val="paragraph"/>
        <w:spacing w:before="0" w:beforeAutospacing="0" w:after="0" w:afterAutospacing="0"/>
        <w:textAlignment w:val="baseline"/>
        <w:rPr>
          <w:rStyle w:val="eop"/>
          <w:rFonts w:ascii="Arial" w:hAnsi="Arial" w:cs="Arial"/>
        </w:rPr>
      </w:pPr>
      <w:r>
        <w:rPr>
          <w:rStyle w:val="normaltextrun"/>
          <w:rFonts w:ascii="Arial" w:hAnsi="Arial" w:cs="Arial"/>
        </w:rPr>
        <w:t>Neal, Sarah (2003), ‘</w:t>
      </w:r>
      <w:r>
        <w:rPr>
          <w:rStyle w:val="normaltextrun"/>
          <w:rFonts w:ascii="Arial" w:hAnsi="Arial" w:cs="Arial"/>
          <w:i/>
          <w:iCs/>
          <w:u w:val="single"/>
        </w:rPr>
        <w:t>The Scarman Report, the Macpherson Report and the Media: how newspapers respond to race-centred social policy interventions'. Journal</w:t>
      </w:r>
      <w:r>
        <w:rPr>
          <w:rStyle w:val="normaltextrun"/>
          <w:rFonts w:ascii="Arial" w:hAnsi="Arial" w:cs="Arial"/>
        </w:rPr>
        <w:t xml:space="preserve"> of Social Policy, 32(1) pp. 55–74.</w:t>
      </w:r>
      <w:r>
        <w:rPr>
          <w:rStyle w:val="eop"/>
          <w:rFonts w:ascii="Arial" w:hAnsi="Arial" w:cs="Arial"/>
        </w:rPr>
        <w:t> </w:t>
      </w:r>
    </w:p>
    <w:p w14:paraId="4ADFCBBA" w14:textId="77777777" w:rsidR="00FB3856" w:rsidRDefault="00FB3856" w:rsidP="00BA78FE">
      <w:pPr>
        <w:pStyle w:val="paragraph"/>
        <w:spacing w:before="0" w:beforeAutospacing="0" w:after="0" w:afterAutospacing="0"/>
        <w:textAlignment w:val="baseline"/>
        <w:rPr>
          <w:rStyle w:val="eop"/>
          <w:rFonts w:ascii="Arial" w:hAnsi="Arial" w:cs="Arial"/>
        </w:rPr>
      </w:pPr>
    </w:p>
    <w:p w14:paraId="70BF6B55" w14:textId="07B2C376" w:rsidR="00FB3856" w:rsidRDefault="00FB3856" w:rsidP="005A582A">
      <w:pPr>
        <w:tabs>
          <w:tab w:val="left" w:pos="3030"/>
        </w:tabs>
        <w:rPr>
          <w:sz w:val="24"/>
          <w:szCs w:val="24"/>
        </w:rPr>
      </w:pPr>
      <w:r w:rsidRPr="00434495">
        <w:rPr>
          <w:color w:val="222222"/>
          <w:sz w:val="24"/>
          <w:szCs w:val="24"/>
          <w:shd w:val="clear" w:color="auto" w:fill="FFFFFF"/>
        </w:rPr>
        <w:t>O'Connor, D.B., Thayer, J.F. and Vedhara, K., (2021). ‘</w:t>
      </w:r>
      <w:r w:rsidRPr="00434495">
        <w:rPr>
          <w:i/>
          <w:color w:val="222222"/>
          <w:sz w:val="24"/>
          <w:szCs w:val="24"/>
          <w:u w:val="single"/>
          <w:shd w:val="clear" w:color="auto" w:fill="FFFFFF"/>
        </w:rPr>
        <w:t>Stress and health: A review of psychobiological processes’.</w:t>
      </w:r>
      <w:r w:rsidRPr="00434495">
        <w:rPr>
          <w:color w:val="222222"/>
          <w:sz w:val="24"/>
          <w:szCs w:val="24"/>
          <w:shd w:val="clear" w:color="auto" w:fill="FFFFFF"/>
        </w:rPr>
        <w:t> </w:t>
      </w:r>
      <w:r w:rsidRPr="00434495">
        <w:rPr>
          <w:iCs/>
          <w:color w:val="222222"/>
          <w:sz w:val="24"/>
          <w:szCs w:val="24"/>
          <w:shd w:val="clear" w:color="auto" w:fill="FFFFFF"/>
        </w:rPr>
        <w:t>Annual review of psychology</w:t>
      </w:r>
      <w:r w:rsidRPr="00434495">
        <w:rPr>
          <w:color w:val="222222"/>
          <w:sz w:val="24"/>
          <w:szCs w:val="24"/>
          <w:shd w:val="clear" w:color="auto" w:fill="FFFFFF"/>
        </w:rPr>
        <w:t>, </w:t>
      </w:r>
      <w:r w:rsidRPr="00434495">
        <w:rPr>
          <w:i/>
          <w:iCs/>
          <w:color w:val="222222"/>
          <w:sz w:val="24"/>
          <w:szCs w:val="24"/>
          <w:shd w:val="clear" w:color="auto" w:fill="FFFFFF"/>
        </w:rPr>
        <w:t>72</w:t>
      </w:r>
      <w:r w:rsidRPr="00434495">
        <w:rPr>
          <w:color w:val="222222"/>
          <w:sz w:val="24"/>
          <w:szCs w:val="24"/>
          <w:shd w:val="clear" w:color="auto" w:fill="FFFFFF"/>
        </w:rPr>
        <w:t>, pp.663-688.</w:t>
      </w:r>
      <w:r w:rsidRPr="00434495">
        <w:rPr>
          <w:sz w:val="24"/>
          <w:szCs w:val="24"/>
        </w:rPr>
        <w:t xml:space="preserve"> </w:t>
      </w:r>
    </w:p>
    <w:p w14:paraId="70012DE0" w14:textId="77777777" w:rsidR="00FB3856" w:rsidRPr="00434495" w:rsidRDefault="00FB3856" w:rsidP="005A582A">
      <w:pPr>
        <w:tabs>
          <w:tab w:val="left" w:pos="3030"/>
        </w:tabs>
        <w:rPr>
          <w:sz w:val="24"/>
          <w:szCs w:val="24"/>
        </w:rPr>
      </w:pPr>
    </w:p>
    <w:p w14:paraId="7A859D21" w14:textId="77777777" w:rsidR="00FB3856" w:rsidRDefault="00FB3856" w:rsidP="00BA78FE">
      <w:pPr>
        <w:pStyle w:val="paragraph"/>
        <w:spacing w:before="0" w:beforeAutospacing="0" w:after="0" w:afterAutospacing="0"/>
        <w:textAlignment w:val="baseline"/>
        <w:rPr>
          <w:rStyle w:val="eop"/>
          <w:rFonts w:ascii="Arial" w:hAnsi="Arial" w:cs="Arial"/>
        </w:rPr>
      </w:pPr>
      <w:r>
        <w:rPr>
          <w:rStyle w:val="normaltextrun"/>
          <w:rFonts w:ascii="Arial" w:hAnsi="Arial" w:cs="Arial"/>
        </w:rPr>
        <w:t>Oxford, K., (1984). ‘</w:t>
      </w:r>
      <w:r>
        <w:rPr>
          <w:rStyle w:val="normaltextrun"/>
          <w:rFonts w:ascii="Arial" w:hAnsi="Arial" w:cs="Arial"/>
          <w:i/>
          <w:iCs/>
          <w:u w:val="single"/>
        </w:rPr>
        <w:t>Policing by consent’.</w:t>
      </w:r>
      <w:r>
        <w:rPr>
          <w:rStyle w:val="normaltextrun"/>
          <w:rFonts w:ascii="Arial" w:hAnsi="Arial" w:cs="Arial"/>
        </w:rPr>
        <w:t xml:space="preserve"> In Scarman and After (pp. 114-124). Pergamon.</w:t>
      </w:r>
      <w:r>
        <w:rPr>
          <w:rStyle w:val="eop"/>
          <w:rFonts w:ascii="Arial" w:hAnsi="Arial" w:cs="Arial"/>
        </w:rPr>
        <w:t> </w:t>
      </w:r>
    </w:p>
    <w:p w14:paraId="72E9E190" w14:textId="2CE95652" w:rsidR="00FB3856" w:rsidRDefault="00FB3856" w:rsidP="00FB3856">
      <w:pPr>
        <w:pStyle w:val="paragraph"/>
        <w:spacing w:before="0" w:beforeAutospacing="0" w:after="0" w:afterAutospacing="0"/>
        <w:textAlignment w:val="baseline"/>
        <w:rPr>
          <w:rStyle w:val="eop"/>
          <w:rFonts w:ascii="Arial" w:hAnsi="Arial" w:cs="Arial"/>
        </w:rPr>
      </w:pPr>
      <w:r>
        <w:rPr>
          <w:rStyle w:val="normaltextrun"/>
          <w:rFonts w:ascii="Arial" w:hAnsi="Arial" w:cs="Arial"/>
          <w:color w:val="333333"/>
        </w:rPr>
        <w:lastRenderedPageBreak/>
        <w:t xml:space="preserve">Police Service of Northern Ireland (2022) </w:t>
      </w:r>
      <w:r>
        <w:rPr>
          <w:rStyle w:val="normaltextrun"/>
          <w:rFonts w:ascii="Arial" w:hAnsi="Arial" w:cs="Arial"/>
          <w:i/>
          <w:iCs/>
          <w:color w:val="333333"/>
          <w:u w:val="single"/>
        </w:rPr>
        <w:t>'</w:t>
      </w:r>
      <w:r>
        <w:rPr>
          <w:rStyle w:val="normaltextrun"/>
          <w:rFonts w:ascii="Arial" w:hAnsi="Arial" w:cs="Arial"/>
          <w:i/>
          <w:iCs/>
          <w:u w:val="single"/>
        </w:rPr>
        <w:t>PSNI Manual of Policy, Procedure and Guidance on Conflict Management</w:t>
      </w:r>
      <w:r>
        <w:rPr>
          <w:rStyle w:val="normaltextrun"/>
          <w:rFonts w:ascii="Arial" w:hAnsi="Arial" w:cs="Arial"/>
        </w:rPr>
        <w:t xml:space="preserve">'. Available at: </w:t>
      </w:r>
      <w:hyperlink r:id="rId49" w:anchor=":~:text=The%20National%20Decision%20Model%20has%20six%20key%20elements.,or%20after%20an%20incident%20or%20set%20of%20circumstances.?msclkid=4abb4051a55911ecb01cfdf133d8f922" w:tgtFrame="_blank" w:history="1">
        <w:r>
          <w:rPr>
            <w:rStyle w:val="normaltextrun"/>
            <w:rFonts w:ascii="Arial" w:hAnsi="Arial" w:cs="Arial"/>
            <w:color w:val="0563C1"/>
            <w:u w:val="single"/>
          </w:rPr>
          <w:t>introduction.pdf (psni.police.uk).</w:t>
        </w:r>
      </w:hyperlink>
      <w:r>
        <w:rPr>
          <w:rStyle w:val="normaltextrun"/>
          <w:rFonts w:ascii="Arial" w:hAnsi="Arial" w:cs="Arial"/>
        </w:rPr>
        <w:t xml:space="preserve"> Accessed on 16/03/2022.</w:t>
      </w:r>
      <w:r>
        <w:rPr>
          <w:rStyle w:val="eop"/>
          <w:rFonts w:ascii="Arial" w:hAnsi="Arial" w:cs="Arial"/>
        </w:rPr>
        <w:t> </w:t>
      </w:r>
    </w:p>
    <w:p w14:paraId="0EA15498" w14:textId="77777777" w:rsidR="00FB3856" w:rsidRDefault="00FB3856" w:rsidP="00FB3856">
      <w:pPr>
        <w:pStyle w:val="paragraph"/>
        <w:spacing w:before="0" w:beforeAutospacing="0" w:after="0" w:afterAutospacing="0"/>
        <w:textAlignment w:val="baseline"/>
        <w:rPr>
          <w:rStyle w:val="eop"/>
          <w:rFonts w:ascii="Arial" w:hAnsi="Arial" w:cs="Arial"/>
        </w:rPr>
      </w:pPr>
    </w:p>
    <w:p w14:paraId="117F44C8" w14:textId="2EC568FF" w:rsidR="00FB3856" w:rsidRDefault="00FB3856" w:rsidP="005A582A">
      <w:pPr>
        <w:tabs>
          <w:tab w:val="left" w:pos="3030"/>
        </w:tabs>
        <w:rPr>
          <w:sz w:val="24"/>
          <w:szCs w:val="24"/>
        </w:rPr>
      </w:pPr>
      <w:r w:rsidRPr="00434495">
        <w:rPr>
          <w:sz w:val="24"/>
          <w:szCs w:val="24"/>
        </w:rPr>
        <w:t>Rethink Mental Illness (2022), ‘</w:t>
      </w:r>
      <w:r w:rsidRPr="00434495">
        <w:rPr>
          <w:i/>
          <w:sz w:val="24"/>
          <w:szCs w:val="24"/>
          <w:u w:val="single"/>
        </w:rPr>
        <w:t>Stress – How to cope’</w:t>
      </w:r>
      <w:r w:rsidRPr="00434495">
        <w:rPr>
          <w:sz w:val="24"/>
          <w:szCs w:val="24"/>
        </w:rPr>
        <w:t xml:space="preserve">. Available at: </w:t>
      </w:r>
      <w:hyperlink r:id="rId50" w:history="1">
        <w:r w:rsidRPr="00434495">
          <w:rPr>
            <w:rStyle w:val="Hyperlink"/>
            <w:sz w:val="24"/>
            <w:szCs w:val="24"/>
          </w:rPr>
          <w:t>Stress - How to Cope (rethink.org)</w:t>
        </w:r>
      </w:hyperlink>
      <w:r w:rsidRPr="00434495">
        <w:rPr>
          <w:sz w:val="24"/>
          <w:szCs w:val="24"/>
        </w:rPr>
        <w:t>. Accessed on 28/01/2022.</w:t>
      </w:r>
    </w:p>
    <w:p w14:paraId="6659D40E" w14:textId="77777777" w:rsidR="00FB3856" w:rsidRPr="00434495" w:rsidRDefault="00FB3856" w:rsidP="005A582A">
      <w:pPr>
        <w:tabs>
          <w:tab w:val="left" w:pos="3030"/>
        </w:tabs>
        <w:rPr>
          <w:sz w:val="24"/>
          <w:szCs w:val="24"/>
        </w:rPr>
      </w:pPr>
    </w:p>
    <w:p w14:paraId="5A7E5CAF" w14:textId="7640AE73" w:rsidR="00FB3856" w:rsidRDefault="00FB3856" w:rsidP="00BA78FE">
      <w:pPr>
        <w:pStyle w:val="paragraph"/>
        <w:spacing w:before="0" w:beforeAutospacing="0" w:after="0" w:afterAutospacing="0"/>
        <w:textAlignment w:val="baseline"/>
        <w:rPr>
          <w:rStyle w:val="eop"/>
          <w:rFonts w:ascii="Arial" w:hAnsi="Arial" w:cs="Arial"/>
        </w:rPr>
      </w:pPr>
      <w:r>
        <w:rPr>
          <w:rStyle w:val="normaltextrun"/>
          <w:rFonts w:ascii="Arial" w:hAnsi="Arial" w:cs="Arial"/>
        </w:rPr>
        <w:t>Richards, L., (2009). ‘</w:t>
      </w:r>
      <w:r>
        <w:rPr>
          <w:rStyle w:val="normaltextrun"/>
          <w:rFonts w:ascii="Arial" w:hAnsi="Arial" w:cs="Arial"/>
          <w:i/>
          <w:iCs/>
          <w:u w:val="single"/>
        </w:rPr>
        <w:t>Domestic abuse, stalking and harassment and honour-based violence (DASH, 2009) risk identification and assessment and management model’</w:t>
      </w:r>
      <w:r>
        <w:rPr>
          <w:rStyle w:val="normaltextrun"/>
          <w:rFonts w:ascii="Arial" w:hAnsi="Arial" w:cs="Arial"/>
        </w:rPr>
        <w:t xml:space="preserve">. </w:t>
      </w:r>
      <w:r>
        <w:rPr>
          <w:rStyle w:val="normaltextrun"/>
          <w:rFonts w:ascii="Arial" w:hAnsi="Arial" w:cs="Arial"/>
          <w:i/>
          <w:iCs/>
          <w:color w:val="222222"/>
        </w:rPr>
        <w:t>Association of Police Officers (ACPO)</w:t>
      </w:r>
      <w:r>
        <w:rPr>
          <w:rStyle w:val="normaltextrun"/>
          <w:rFonts w:ascii="Arial" w:hAnsi="Arial" w:cs="Arial"/>
        </w:rPr>
        <w:t>.</w:t>
      </w:r>
      <w:r>
        <w:rPr>
          <w:rStyle w:val="eop"/>
          <w:rFonts w:ascii="Arial" w:hAnsi="Arial" w:cs="Arial"/>
        </w:rPr>
        <w:t> </w:t>
      </w:r>
    </w:p>
    <w:p w14:paraId="2A715BA7" w14:textId="77777777" w:rsidR="00FB3856" w:rsidRDefault="00FB3856" w:rsidP="00BA78FE">
      <w:pPr>
        <w:pStyle w:val="paragraph"/>
        <w:spacing w:before="0" w:beforeAutospacing="0" w:after="0" w:afterAutospacing="0"/>
        <w:textAlignment w:val="baseline"/>
        <w:rPr>
          <w:rStyle w:val="eop"/>
          <w:rFonts w:ascii="Arial" w:hAnsi="Arial" w:cs="Arial"/>
        </w:rPr>
      </w:pPr>
    </w:p>
    <w:p w14:paraId="3CB68FF9" w14:textId="3537964F" w:rsidR="00FB3856" w:rsidRDefault="00FB3856" w:rsidP="005A582A">
      <w:pPr>
        <w:tabs>
          <w:tab w:val="left" w:pos="3030"/>
        </w:tabs>
        <w:rPr>
          <w:color w:val="222222"/>
          <w:sz w:val="24"/>
          <w:szCs w:val="24"/>
          <w:shd w:val="clear" w:color="auto" w:fill="FFFFFF"/>
        </w:rPr>
      </w:pPr>
      <w:r w:rsidRPr="00434495">
        <w:rPr>
          <w:color w:val="222222"/>
          <w:sz w:val="24"/>
          <w:szCs w:val="24"/>
          <w:shd w:val="clear" w:color="auto" w:fill="FFFFFF"/>
        </w:rPr>
        <w:t xml:space="preserve">Rudland, J.R., Golding, C. and Wilkinson, T.J., (2020). </w:t>
      </w:r>
      <w:r w:rsidRPr="00434495">
        <w:rPr>
          <w:i/>
          <w:color w:val="222222"/>
          <w:sz w:val="24"/>
          <w:szCs w:val="24"/>
          <w:u w:val="single"/>
          <w:shd w:val="clear" w:color="auto" w:fill="FFFFFF"/>
        </w:rPr>
        <w:t>‘The stress paradox: how stress can be good for learning’</w:t>
      </w:r>
      <w:r w:rsidRPr="00434495">
        <w:rPr>
          <w:color w:val="222222"/>
          <w:sz w:val="24"/>
          <w:szCs w:val="24"/>
          <w:shd w:val="clear" w:color="auto" w:fill="FFFFFF"/>
        </w:rPr>
        <w:t>. </w:t>
      </w:r>
      <w:r w:rsidRPr="00434495">
        <w:rPr>
          <w:iCs/>
          <w:color w:val="222222"/>
          <w:sz w:val="24"/>
          <w:szCs w:val="24"/>
          <w:shd w:val="clear" w:color="auto" w:fill="FFFFFF"/>
        </w:rPr>
        <w:t>Medical education</w:t>
      </w:r>
      <w:r w:rsidRPr="00434495">
        <w:rPr>
          <w:color w:val="222222"/>
          <w:sz w:val="24"/>
          <w:szCs w:val="24"/>
          <w:shd w:val="clear" w:color="auto" w:fill="FFFFFF"/>
        </w:rPr>
        <w:t>, </w:t>
      </w:r>
      <w:r w:rsidRPr="00434495">
        <w:rPr>
          <w:i/>
          <w:iCs/>
          <w:color w:val="222222"/>
          <w:sz w:val="24"/>
          <w:szCs w:val="24"/>
          <w:shd w:val="clear" w:color="auto" w:fill="FFFFFF"/>
        </w:rPr>
        <w:t>54</w:t>
      </w:r>
      <w:r w:rsidRPr="00434495">
        <w:rPr>
          <w:color w:val="222222"/>
          <w:sz w:val="24"/>
          <w:szCs w:val="24"/>
          <w:shd w:val="clear" w:color="auto" w:fill="FFFFFF"/>
        </w:rPr>
        <w:t xml:space="preserve">(1), pp.40-45. </w:t>
      </w:r>
    </w:p>
    <w:p w14:paraId="308E19EF" w14:textId="77777777" w:rsidR="00FB3856" w:rsidRPr="00434495" w:rsidRDefault="00FB3856" w:rsidP="005A582A">
      <w:pPr>
        <w:tabs>
          <w:tab w:val="left" w:pos="3030"/>
        </w:tabs>
        <w:rPr>
          <w:color w:val="222222"/>
          <w:sz w:val="24"/>
          <w:szCs w:val="24"/>
          <w:shd w:val="clear" w:color="auto" w:fill="FFFFFF"/>
        </w:rPr>
      </w:pPr>
    </w:p>
    <w:p w14:paraId="42BE1A99" w14:textId="7DF487A8" w:rsidR="00FB3856" w:rsidRDefault="00FB3856" w:rsidP="00FB3856">
      <w:pPr>
        <w:pStyle w:val="paragraph"/>
        <w:spacing w:before="0" w:beforeAutospacing="0" w:after="0" w:afterAutospacing="0"/>
        <w:textAlignment w:val="baseline"/>
        <w:rPr>
          <w:rStyle w:val="eop"/>
          <w:rFonts w:ascii="Arial" w:hAnsi="Arial" w:cs="Arial"/>
        </w:rPr>
      </w:pPr>
      <w:r>
        <w:rPr>
          <w:rStyle w:val="normaltextrun"/>
          <w:rFonts w:ascii="Arial" w:hAnsi="Arial" w:cs="Arial"/>
        </w:rPr>
        <w:t>Savage, S.P. and Milne, B., (2012). ‘</w:t>
      </w:r>
      <w:r>
        <w:rPr>
          <w:rStyle w:val="normaltextrun"/>
          <w:rFonts w:ascii="Arial" w:hAnsi="Arial" w:cs="Arial"/>
          <w:i/>
          <w:iCs/>
          <w:u w:val="single"/>
        </w:rPr>
        <w:t>Miscarriages of justice. In </w:t>
      </w:r>
      <w:r>
        <w:rPr>
          <w:rStyle w:val="normaltextrun"/>
          <w:rFonts w:ascii="Arial" w:hAnsi="Arial" w:cs="Arial"/>
          <w:i/>
          <w:iCs/>
          <w:color w:val="222222"/>
          <w:u w:val="single"/>
        </w:rPr>
        <w:t>Handbook of criminal investigation’</w:t>
      </w:r>
      <w:r>
        <w:rPr>
          <w:rStyle w:val="normaltextrun"/>
          <w:rFonts w:ascii="Arial" w:hAnsi="Arial" w:cs="Arial"/>
          <w:i/>
          <w:iCs/>
          <w:color w:val="222222"/>
        </w:rPr>
        <w:t>.</w:t>
      </w:r>
      <w:r>
        <w:rPr>
          <w:rStyle w:val="normaltextrun"/>
          <w:rFonts w:ascii="Arial" w:hAnsi="Arial" w:cs="Arial"/>
        </w:rPr>
        <w:t> (pp. 636-653). Willan</w:t>
      </w:r>
      <w:r>
        <w:rPr>
          <w:rStyle w:val="normaltextrun"/>
          <w:rFonts w:ascii="Arial" w:hAnsi="Arial" w:cs="Arial"/>
        </w:rPr>
        <w:t>.</w:t>
      </w:r>
    </w:p>
    <w:p w14:paraId="70DD2E5F" w14:textId="77777777" w:rsidR="00FB3856" w:rsidRDefault="00FB3856" w:rsidP="00FB3856">
      <w:pPr>
        <w:pStyle w:val="paragraph"/>
        <w:spacing w:before="0" w:beforeAutospacing="0" w:after="0" w:afterAutospacing="0"/>
        <w:textAlignment w:val="baseline"/>
        <w:rPr>
          <w:rStyle w:val="eop"/>
          <w:rFonts w:ascii="Arial" w:hAnsi="Arial" w:cs="Arial"/>
        </w:rPr>
      </w:pPr>
    </w:p>
    <w:p w14:paraId="120F42F1" w14:textId="7525FC9A" w:rsidR="00FB3856" w:rsidRDefault="00FB3856" w:rsidP="00E27D27">
      <w:pPr>
        <w:overflowPunct/>
        <w:autoSpaceDE/>
        <w:autoSpaceDN/>
        <w:adjustRightInd/>
        <w:spacing w:after="160"/>
        <w:jc w:val="both"/>
        <w:textAlignment w:val="auto"/>
        <w:rPr>
          <w:rFonts w:eastAsia="Arial"/>
          <w:color w:val="auto"/>
          <w:sz w:val="24"/>
          <w:szCs w:val="24"/>
          <w:lang w:eastAsia="en-US"/>
        </w:rPr>
      </w:pPr>
      <w:r w:rsidRPr="00E27D27">
        <w:rPr>
          <w:rFonts w:eastAsia="Arial"/>
          <w:color w:val="auto"/>
          <w:sz w:val="24"/>
          <w:szCs w:val="24"/>
          <w:lang w:eastAsia="en-US"/>
        </w:rPr>
        <w:t>Silva, D.G.D, (2017), ‘</w:t>
      </w:r>
      <w:r w:rsidRPr="00E27D27">
        <w:rPr>
          <w:rFonts w:eastAsia="Arial"/>
          <w:i/>
          <w:color w:val="auto"/>
          <w:sz w:val="24"/>
          <w:szCs w:val="24"/>
          <w:u w:val="single"/>
          <w:lang w:eastAsia="en-US"/>
        </w:rPr>
        <w:t>Office Drama? Understand What’s Behind it?</w:t>
      </w:r>
      <w:r w:rsidRPr="00E27D27">
        <w:rPr>
          <w:rFonts w:eastAsia="Arial"/>
          <w:color w:val="auto"/>
          <w:sz w:val="24"/>
          <w:szCs w:val="24"/>
          <w:lang w:eastAsia="en-US"/>
        </w:rPr>
        <w:t xml:space="preserve">’. Available at: </w:t>
      </w:r>
      <w:hyperlink r:id="rId51" w:history="1">
        <w:r w:rsidRPr="00E27D27">
          <w:rPr>
            <w:rFonts w:eastAsia="Arial"/>
            <w:color w:val="0000FF"/>
            <w:sz w:val="24"/>
            <w:szCs w:val="24"/>
            <w:u w:val="single"/>
            <w:lang w:eastAsia="en-US"/>
          </w:rPr>
          <w:t>Office drama? Understand what's behind it - Target Teal</w:t>
        </w:r>
      </w:hyperlink>
      <w:r>
        <w:rPr>
          <w:rFonts w:eastAsia="Arial"/>
          <w:color w:val="auto"/>
          <w:sz w:val="24"/>
          <w:szCs w:val="24"/>
          <w:lang w:eastAsia="en-US"/>
        </w:rPr>
        <w:t>. Accessed on 10/02/2022.</w:t>
      </w:r>
    </w:p>
    <w:p w14:paraId="6B148F17" w14:textId="77777777" w:rsidR="00FB3856" w:rsidRPr="00E27D27" w:rsidRDefault="00FB3856" w:rsidP="00E27D27">
      <w:pPr>
        <w:overflowPunct/>
        <w:autoSpaceDE/>
        <w:autoSpaceDN/>
        <w:adjustRightInd/>
        <w:spacing w:after="160"/>
        <w:jc w:val="both"/>
        <w:textAlignment w:val="auto"/>
        <w:rPr>
          <w:rFonts w:eastAsia="Arial"/>
          <w:color w:val="auto"/>
          <w:sz w:val="24"/>
          <w:szCs w:val="24"/>
          <w:lang w:eastAsia="en-US"/>
        </w:rPr>
      </w:pPr>
    </w:p>
    <w:p w14:paraId="6E87C57B" w14:textId="6ABC38BD" w:rsidR="00FB3856" w:rsidRDefault="00FB3856" w:rsidP="00BA78FE">
      <w:pPr>
        <w:pStyle w:val="paragraph"/>
        <w:spacing w:before="0" w:beforeAutospacing="0" w:after="0" w:afterAutospacing="0"/>
        <w:textAlignment w:val="baseline"/>
        <w:rPr>
          <w:rStyle w:val="eop"/>
          <w:rFonts w:ascii="Arial" w:hAnsi="Arial" w:cs="Arial"/>
        </w:rPr>
      </w:pPr>
      <w:r>
        <w:rPr>
          <w:rStyle w:val="normaltextrun"/>
          <w:rFonts w:ascii="Arial" w:hAnsi="Arial" w:cs="Arial"/>
        </w:rPr>
        <w:t>South Wales Police (2021), ‘</w:t>
      </w:r>
      <w:r>
        <w:rPr>
          <w:rStyle w:val="normaltextrun"/>
          <w:rFonts w:ascii="Arial" w:hAnsi="Arial" w:cs="Arial"/>
          <w:i/>
          <w:iCs/>
          <w:u w:val="single"/>
        </w:rPr>
        <w:t>What is Domestic Abuse’</w:t>
      </w:r>
      <w:r>
        <w:rPr>
          <w:rStyle w:val="normaltextrun"/>
          <w:rFonts w:ascii="Arial" w:hAnsi="Arial" w:cs="Arial"/>
        </w:rPr>
        <w:t xml:space="preserve">. Available at: </w:t>
      </w:r>
      <w:hyperlink r:id="rId52" w:tgtFrame="_blank" w:history="1">
        <w:r>
          <w:rPr>
            <w:rStyle w:val="normaltextrun"/>
            <w:rFonts w:ascii="Arial" w:hAnsi="Arial" w:cs="Arial"/>
            <w:color w:val="0563C1"/>
            <w:u w:val="single"/>
          </w:rPr>
          <w:t>www.south-wales.police.uk/advice/advice-and-information/daa/domestic-abuse/what-is-domestic-abuse/</w:t>
        </w:r>
      </w:hyperlink>
      <w:r>
        <w:rPr>
          <w:rStyle w:val="normaltextrun"/>
          <w:rFonts w:ascii="Arial" w:hAnsi="Arial" w:cs="Arial"/>
        </w:rPr>
        <w:t>. Accessed on 16/02/2022.</w:t>
      </w:r>
      <w:r>
        <w:rPr>
          <w:rStyle w:val="eop"/>
          <w:rFonts w:ascii="Arial" w:hAnsi="Arial" w:cs="Arial"/>
        </w:rPr>
        <w:t> </w:t>
      </w:r>
    </w:p>
    <w:p w14:paraId="51D992F6" w14:textId="77777777" w:rsidR="00FB3856" w:rsidRDefault="00FB3856" w:rsidP="00BA78FE">
      <w:pPr>
        <w:pStyle w:val="paragraph"/>
        <w:spacing w:before="0" w:beforeAutospacing="0" w:after="0" w:afterAutospacing="0"/>
        <w:textAlignment w:val="baseline"/>
        <w:rPr>
          <w:rFonts w:ascii="Segoe UI" w:hAnsi="Segoe UI" w:cs="Segoe UI"/>
          <w:sz w:val="18"/>
          <w:szCs w:val="18"/>
        </w:rPr>
      </w:pPr>
    </w:p>
    <w:p w14:paraId="69AFE6C8" w14:textId="76DAE0EE" w:rsidR="00FB3856" w:rsidRDefault="00FB3856" w:rsidP="00BA78FE">
      <w:pPr>
        <w:pStyle w:val="paragraph"/>
        <w:spacing w:before="0" w:beforeAutospacing="0" w:after="0" w:afterAutospacing="0"/>
        <w:textAlignment w:val="baseline"/>
        <w:rPr>
          <w:rStyle w:val="eop"/>
          <w:rFonts w:ascii="Arial" w:hAnsi="Arial" w:cs="Arial"/>
          <w:color w:val="333333"/>
        </w:rPr>
      </w:pPr>
      <w:r>
        <w:rPr>
          <w:rStyle w:val="normaltextrun"/>
          <w:rFonts w:ascii="Arial" w:hAnsi="Arial" w:cs="Arial"/>
          <w:color w:val="333333"/>
        </w:rPr>
        <w:t>South Wales Police (2021), '</w:t>
      </w:r>
      <w:r>
        <w:rPr>
          <w:rStyle w:val="normaltextrun"/>
          <w:rFonts w:ascii="Arial" w:hAnsi="Arial" w:cs="Arial"/>
          <w:i/>
          <w:iCs/>
          <w:color w:val="333333"/>
          <w:u w:val="single"/>
        </w:rPr>
        <w:t>Adults at Risk</w:t>
      </w:r>
      <w:r>
        <w:rPr>
          <w:rStyle w:val="normaltextrun"/>
          <w:rFonts w:ascii="Arial" w:hAnsi="Arial" w:cs="Arial"/>
          <w:color w:val="333333"/>
        </w:rPr>
        <w:t>'. Available at:</w:t>
      </w:r>
      <w:hyperlink r:id="rId53" w:tgtFrame="_blank" w:history="1">
        <w:r>
          <w:rPr>
            <w:rStyle w:val="normaltextrun"/>
            <w:rFonts w:ascii="Arial" w:hAnsi="Arial" w:cs="Arial"/>
            <w:color w:val="0563C1"/>
            <w:u w:val="single"/>
          </w:rPr>
          <w:t>adults-at-risk---english.pdf (south-wales.police.uk)</w:t>
        </w:r>
      </w:hyperlink>
      <w:r>
        <w:rPr>
          <w:rStyle w:val="normaltextrun"/>
          <w:rFonts w:ascii="Arial" w:hAnsi="Arial" w:cs="Arial"/>
          <w:color w:val="333333"/>
        </w:rPr>
        <w:t>. Accessed on 16/03/2022.</w:t>
      </w:r>
      <w:r>
        <w:rPr>
          <w:rStyle w:val="eop"/>
          <w:rFonts w:ascii="Arial" w:hAnsi="Arial" w:cs="Arial"/>
          <w:color w:val="333333"/>
        </w:rPr>
        <w:t> </w:t>
      </w:r>
    </w:p>
    <w:p w14:paraId="45F40B90" w14:textId="77777777" w:rsidR="00FB3856" w:rsidRDefault="00FB3856" w:rsidP="00BA78FE">
      <w:pPr>
        <w:pStyle w:val="paragraph"/>
        <w:spacing w:before="0" w:beforeAutospacing="0" w:after="0" w:afterAutospacing="0"/>
        <w:textAlignment w:val="baseline"/>
        <w:rPr>
          <w:rStyle w:val="eop"/>
          <w:rFonts w:ascii="Arial" w:hAnsi="Arial" w:cs="Arial"/>
          <w:color w:val="333333"/>
        </w:rPr>
      </w:pPr>
    </w:p>
    <w:p w14:paraId="1C358477" w14:textId="77AB8CF7" w:rsidR="00FB3856" w:rsidRDefault="00FB3856" w:rsidP="00BA78FE">
      <w:pPr>
        <w:pStyle w:val="paragraph"/>
        <w:spacing w:before="0" w:beforeAutospacing="0" w:after="0" w:afterAutospacing="0"/>
        <w:textAlignment w:val="baseline"/>
        <w:rPr>
          <w:rStyle w:val="eop"/>
          <w:rFonts w:ascii="Arial" w:hAnsi="Arial" w:cs="Arial"/>
        </w:rPr>
      </w:pPr>
      <w:r>
        <w:rPr>
          <w:rStyle w:val="normaltextrun"/>
          <w:rFonts w:ascii="Arial" w:hAnsi="Arial" w:cs="Arial"/>
        </w:rPr>
        <w:t>South Wales Police (2022), ‘</w:t>
      </w:r>
      <w:r>
        <w:rPr>
          <w:rStyle w:val="normaltextrun"/>
          <w:rFonts w:ascii="Arial" w:hAnsi="Arial" w:cs="Arial"/>
          <w:i/>
          <w:iCs/>
          <w:u w:val="single"/>
        </w:rPr>
        <w:t>What is domestic abuse?</w:t>
      </w:r>
      <w:r>
        <w:rPr>
          <w:rStyle w:val="normaltextrun"/>
          <w:rFonts w:ascii="Arial" w:hAnsi="Arial" w:cs="Arial"/>
        </w:rPr>
        <w:t xml:space="preserve">’. Available at: </w:t>
      </w:r>
      <w:hyperlink r:id="rId54" w:tgtFrame="_blank" w:history="1">
        <w:r>
          <w:rPr>
            <w:rStyle w:val="normaltextrun"/>
            <w:rFonts w:ascii="Arial" w:hAnsi="Arial" w:cs="Arial"/>
            <w:color w:val="0563C1"/>
            <w:u w:val="single"/>
          </w:rPr>
          <w:t>What is domestic abuse? | South Wales Police (south-wales.police.uk)</w:t>
        </w:r>
      </w:hyperlink>
      <w:r>
        <w:rPr>
          <w:rStyle w:val="normaltextrun"/>
          <w:rFonts w:ascii="Arial" w:hAnsi="Arial" w:cs="Arial"/>
        </w:rPr>
        <w:t>. Accessed on 02/03/2022.</w:t>
      </w:r>
      <w:r>
        <w:rPr>
          <w:rStyle w:val="eop"/>
          <w:rFonts w:ascii="Arial" w:hAnsi="Arial" w:cs="Arial"/>
        </w:rPr>
        <w:t> </w:t>
      </w:r>
    </w:p>
    <w:p w14:paraId="0B4BE256" w14:textId="77777777" w:rsidR="00FB3856" w:rsidRDefault="00FB3856" w:rsidP="00BA78FE">
      <w:pPr>
        <w:pStyle w:val="paragraph"/>
        <w:spacing w:before="0" w:beforeAutospacing="0" w:after="0" w:afterAutospacing="0"/>
        <w:textAlignment w:val="baseline"/>
        <w:rPr>
          <w:rStyle w:val="eop"/>
          <w:rFonts w:ascii="Arial" w:hAnsi="Arial" w:cs="Arial"/>
        </w:rPr>
      </w:pPr>
    </w:p>
    <w:p w14:paraId="4C277BBB" w14:textId="77777777" w:rsidR="00FB3856" w:rsidRPr="00E27D27" w:rsidRDefault="00FB3856" w:rsidP="00E27D27">
      <w:pPr>
        <w:overflowPunct/>
        <w:autoSpaceDE/>
        <w:autoSpaceDN/>
        <w:adjustRightInd/>
        <w:spacing w:after="160" w:line="259" w:lineRule="auto"/>
        <w:textAlignment w:val="auto"/>
        <w:rPr>
          <w:rFonts w:eastAsia="Arial"/>
          <w:color w:val="3A3A3A"/>
          <w:sz w:val="24"/>
          <w:szCs w:val="24"/>
          <w:shd w:val="clear" w:color="auto" w:fill="FFFFFF"/>
          <w:lang w:eastAsia="en-US"/>
        </w:rPr>
      </w:pPr>
      <w:r w:rsidRPr="00E27D27">
        <w:rPr>
          <w:rFonts w:eastAsia="Arial"/>
          <w:color w:val="auto"/>
          <w:sz w:val="24"/>
          <w:szCs w:val="24"/>
          <w:shd w:val="clear" w:color="auto" w:fill="FFFFFF"/>
          <w:lang w:eastAsia="en-US"/>
        </w:rPr>
        <w:t>Stadler, S. (2020). ‘</w:t>
      </w:r>
      <w:r w:rsidRPr="00E27D27">
        <w:rPr>
          <w:rFonts w:eastAsia="Arial"/>
          <w:i/>
          <w:iCs/>
          <w:color w:val="auto"/>
          <w:sz w:val="24"/>
          <w:szCs w:val="24"/>
          <w:u w:val="single"/>
          <w:shd w:val="clear" w:color="auto" w:fill="FFFFFF"/>
          <w:lang w:eastAsia="en-US"/>
        </w:rPr>
        <w:t>Conflict, Culture and Communication’</w:t>
      </w:r>
      <w:r w:rsidRPr="00E27D27">
        <w:rPr>
          <w:rFonts w:eastAsia="Arial"/>
          <w:i/>
          <w:color w:val="auto"/>
          <w:sz w:val="24"/>
          <w:szCs w:val="24"/>
          <w:u w:val="single"/>
          <w:shd w:val="clear" w:color="auto" w:fill="FFFFFF"/>
          <w:lang w:eastAsia="en-US"/>
        </w:rPr>
        <w:t>.</w:t>
      </w:r>
      <w:r w:rsidRPr="00E27D27">
        <w:rPr>
          <w:rFonts w:eastAsia="Arial"/>
          <w:color w:val="auto"/>
          <w:sz w:val="24"/>
          <w:szCs w:val="24"/>
          <w:shd w:val="clear" w:color="auto" w:fill="FFFFFF"/>
          <w:lang w:eastAsia="en-US"/>
        </w:rPr>
        <w:t xml:space="preserve"> London. Routledge</w:t>
      </w:r>
      <w:r w:rsidRPr="00E27D27">
        <w:rPr>
          <w:rFonts w:eastAsia="Arial"/>
          <w:color w:val="3A3A3A"/>
          <w:sz w:val="24"/>
          <w:szCs w:val="24"/>
          <w:shd w:val="clear" w:color="auto" w:fill="FFFFFF"/>
          <w:lang w:eastAsia="en-US"/>
        </w:rPr>
        <w:t>.</w:t>
      </w:r>
    </w:p>
    <w:p w14:paraId="21C29F1C" w14:textId="7DB063E3" w:rsidR="00FB3856" w:rsidRDefault="00FB3856" w:rsidP="005A582A">
      <w:pPr>
        <w:rPr>
          <w:sz w:val="24"/>
          <w:szCs w:val="24"/>
          <w:shd w:val="clear" w:color="auto" w:fill="FFFFFF"/>
        </w:rPr>
      </w:pPr>
      <w:r w:rsidRPr="00AB4C87">
        <w:rPr>
          <w:sz w:val="24"/>
          <w:szCs w:val="24"/>
          <w:shd w:val="clear" w:color="auto" w:fill="FFFFFF"/>
        </w:rPr>
        <w:t>Stangor, C. and Walinga, J. (2014). ‘</w:t>
      </w:r>
      <w:r w:rsidRPr="00AB4C87">
        <w:rPr>
          <w:i/>
          <w:sz w:val="24"/>
          <w:szCs w:val="24"/>
          <w:shd w:val="clear" w:color="auto" w:fill="FFFFFF"/>
        </w:rPr>
        <w:t xml:space="preserve">Introduction to Psychology – 1st Canadian Edition’. </w:t>
      </w:r>
      <w:r w:rsidRPr="00AB4C87">
        <w:rPr>
          <w:sz w:val="24"/>
          <w:szCs w:val="24"/>
          <w:shd w:val="clear" w:color="auto" w:fill="FFFFFF"/>
        </w:rPr>
        <w:t xml:space="preserve">Victoria, B.C.: BCcampus. Retrieved from </w:t>
      </w:r>
      <w:hyperlink r:id="rId55" w:history="1">
        <w:r w:rsidRPr="00AB4C87">
          <w:rPr>
            <w:rStyle w:val="Hyperlink"/>
            <w:sz w:val="24"/>
            <w:szCs w:val="24"/>
            <w:shd w:val="clear" w:color="auto" w:fill="FFFFFF"/>
          </w:rPr>
          <w:t>https://opentextbc.ca/introductiontopsychology/</w:t>
        </w:r>
      </w:hyperlink>
      <w:r w:rsidRPr="00AB4C87">
        <w:rPr>
          <w:sz w:val="24"/>
          <w:szCs w:val="24"/>
          <w:shd w:val="clear" w:color="auto" w:fill="FFFFFF"/>
        </w:rPr>
        <w:t>. On 20/01/2022.</w:t>
      </w:r>
    </w:p>
    <w:p w14:paraId="72F4F8AB" w14:textId="77777777" w:rsidR="00FB3856" w:rsidRDefault="00FB3856" w:rsidP="005A582A">
      <w:pPr>
        <w:rPr>
          <w:sz w:val="24"/>
          <w:szCs w:val="24"/>
          <w:shd w:val="clear" w:color="auto" w:fill="FFFFFF"/>
        </w:rPr>
      </w:pPr>
    </w:p>
    <w:p w14:paraId="425EB769" w14:textId="081F2FA6" w:rsidR="00FB3856" w:rsidRDefault="00FB3856" w:rsidP="00BA78FE">
      <w:pPr>
        <w:pStyle w:val="paragraph"/>
        <w:spacing w:before="0" w:beforeAutospacing="0" w:after="0" w:afterAutospacing="0"/>
        <w:textAlignment w:val="baseline"/>
        <w:rPr>
          <w:rStyle w:val="eop"/>
          <w:rFonts w:ascii="Arial" w:hAnsi="Arial" w:cs="Arial"/>
        </w:rPr>
      </w:pPr>
      <w:r>
        <w:rPr>
          <w:rStyle w:val="normaltextrun"/>
          <w:rFonts w:ascii="Arial" w:hAnsi="Arial" w:cs="Arial"/>
        </w:rPr>
        <w:t>Taylor, S., (1984). ‘</w:t>
      </w:r>
      <w:r>
        <w:rPr>
          <w:rStyle w:val="normaltextrun"/>
          <w:rFonts w:ascii="Arial" w:hAnsi="Arial" w:cs="Arial"/>
          <w:i/>
          <w:iCs/>
          <w:u w:val="single"/>
        </w:rPr>
        <w:t>The Scarman Report and explanations of riots</w:t>
      </w:r>
      <w:r>
        <w:rPr>
          <w:rStyle w:val="normaltextrun"/>
          <w:rFonts w:ascii="Arial" w:hAnsi="Arial" w:cs="Arial"/>
        </w:rPr>
        <w:t>’. In Scarman and after (pp. 20-34). Pergamon.</w:t>
      </w:r>
      <w:r>
        <w:rPr>
          <w:rStyle w:val="eop"/>
          <w:rFonts w:ascii="Arial" w:hAnsi="Arial" w:cs="Arial"/>
        </w:rPr>
        <w:t> </w:t>
      </w:r>
    </w:p>
    <w:p w14:paraId="2F73AC67" w14:textId="77777777" w:rsidR="00FB3856" w:rsidRDefault="00FB3856" w:rsidP="00BA78FE">
      <w:pPr>
        <w:pStyle w:val="paragraph"/>
        <w:spacing w:before="0" w:beforeAutospacing="0" w:after="0" w:afterAutospacing="0"/>
        <w:textAlignment w:val="baseline"/>
        <w:rPr>
          <w:rStyle w:val="eop"/>
          <w:rFonts w:ascii="Arial" w:hAnsi="Arial" w:cs="Arial"/>
        </w:rPr>
      </w:pPr>
    </w:p>
    <w:p w14:paraId="46AF0080" w14:textId="3B38A1C8" w:rsidR="00FB3856" w:rsidRDefault="00FB3856" w:rsidP="00BA78FE">
      <w:pPr>
        <w:pStyle w:val="paragraph"/>
        <w:spacing w:before="0" w:beforeAutospacing="0" w:after="0" w:afterAutospacing="0"/>
        <w:textAlignment w:val="baseline"/>
        <w:rPr>
          <w:rStyle w:val="eop"/>
          <w:rFonts w:ascii="Arial" w:hAnsi="Arial" w:cs="Arial"/>
        </w:rPr>
      </w:pPr>
      <w:r>
        <w:rPr>
          <w:rStyle w:val="normaltextrun"/>
          <w:rFonts w:ascii="Arial" w:hAnsi="Arial" w:cs="Arial"/>
        </w:rPr>
        <w:t xml:space="preserve">Victim Support (2022), ‘ </w:t>
      </w:r>
      <w:r>
        <w:rPr>
          <w:rStyle w:val="normaltextrun"/>
          <w:rFonts w:ascii="Arial" w:hAnsi="Arial" w:cs="Arial"/>
          <w:i/>
          <w:iCs/>
          <w:u w:val="single"/>
        </w:rPr>
        <w:t>Victims’ Code’</w:t>
      </w:r>
      <w:r>
        <w:rPr>
          <w:rStyle w:val="normaltextrun"/>
          <w:rFonts w:ascii="Arial" w:hAnsi="Arial" w:cs="Arial"/>
        </w:rPr>
        <w:t xml:space="preserve">. Available at: </w:t>
      </w:r>
      <w:hyperlink r:id="rId56" w:anchor=":~:text=Victims%E2%80%99%20Code%20The%20Code%20of%20Practice%20for%20Victims,justice%20system.%20How%20does%20the%20Victims%27%20Code%20work%3F" w:tgtFrame="_blank" w:history="1">
        <w:r>
          <w:rPr>
            <w:rStyle w:val="normaltextrun"/>
            <w:rFonts w:ascii="Arial" w:hAnsi="Arial" w:cs="Arial"/>
            <w:color w:val="0563C1"/>
            <w:u w:val="single"/>
          </w:rPr>
          <w:t>Victims' Code - Victim Support</w:t>
        </w:r>
      </w:hyperlink>
      <w:r>
        <w:rPr>
          <w:rStyle w:val="normaltextrun"/>
          <w:rFonts w:ascii="Arial" w:hAnsi="Arial" w:cs="Arial"/>
        </w:rPr>
        <w:t>. Accessed on 16/02/2022.</w:t>
      </w:r>
      <w:r>
        <w:rPr>
          <w:rStyle w:val="eop"/>
          <w:rFonts w:ascii="Arial" w:hAnsi="Arial" w:cs="Arial"/>
        </w:rPr>
        <w:t> </w:t>
      </w:r>
    </w:p>
    <w:p w14:paraId="06A35BDD" w14:textId="77777777" w:rsidR="00FB3856" w:rsidRDefault="00FB3856" w:rsidP="00BA78FE">
      <w:pPr>
        <w:pStyle w:val="paragraph"/>
        <w:spacing w:before="0" w:beforeAutospacing="0" w:after="0" w:afterAutospacing="0"/>
        <w:textAlignment w:val="baseline"/>
        <w:rPr>
          <w:rStyle w:val="eop"/>
          <w:rFonts w:ascii="Arial" w:hAnsi="Arial" w:cs="Arial"/>
        </w:rPr>
      </w:pPr>
    </w:p>
    <w:p w14:paraId="42B301AC" w14:textId="30C1134A" w:rsidR="00FB3856" w:rsidRDefault="00FB3856" w:rsidP="00FB3856">
      <w:pPr>
        <w:pStyle w:val="paragraph"/>
        <w:spacing w:before="0" w:beforeAutospacing="0" w:after="0" w:afterAutospacing="0"/>
        <w:textAlignment w:val="baseline"/>
        <w:rPr>
          <w:rStyle w:val="eop"/>
          <w:rFonts w:ascii="Arial" w:hAnsi="Arial" w:cs="Arial"/>
        </w:rPr>
      </w:pPr>
      <w:r>
        <w:rPr>
          <w:rStyle w:val="normaltextrun"/>
          <w:rFonts w:ascii="Arial" w:hAnsi="Arial" w:cs="Arial"/>
        </w:rPr>
        <w:t>Walker, C. and McCartney, C., (2003).  ‘</w:t>
      </w:r>
      <w:r>
        <w:rPr>
          <w:rStyle w:val="normaltextrun"/>
          <w:rFonts w:ascii="Arial" w:hAnsi="Arial" w:cs="Arial"/>
          <w:i/>
          <w:iCs/>
          <w:u w:val="single"/>
        </w:rPr>
        <w:t xml:space="preserve">Miscarriages of Justice in England and Wales’. </w:t>
      </w:r>
      <w:r>
        <w:rPr>
          <w:rStyle w:val="normaltextrun"/>
          <w:rFonts w:ascii="Arial" w:hAnsi="Arial" w:cs="Arial"/>
          <w:i/>
          <w:iCs/>
        </w:rPr>
        <w:t xml:space="preserve">Wrongful Conviction: </w:t>
      </w:r>
      <w:r>
        <w:rPr>
          <w:rStyle w:val="normaltextrun"/>
          <w:rFonts w:ascii="Arial" w:hAnsi="Arial" w:cs="Arial"/>
        </w:rPr>
        <w:t>International Perspectives on Miscarriages of Justice</w:t>
      </w:r>
      <w:r>
        <w:rPr>
          <w:rStyle w:val="normaltextrun"/>
          <w:rFonts w:ascii="Arial" w:hAnsi="Arial" w:cs="Arial"/>
          <w:i/>
          <w:iCs/>
        </w:rPr>
        <w:t xml:space="preserve">, </w:t>
      </w:r>
      <w:r>
        <w:rPr>
          <w:rStyle w:val="normaltextrun"/>
          <w:rFonts w:ascii="Arial" w:hAnsi="Arial" w:cs="Arial"/>
        </w:rPr>
        <w:t>p.183.</w:t>
      </w:r>
      <w:r>
        <w:rPr>
          <w:rStyle w:val="eop"/>
          <w:rFonts w:ascii="Arial" w:hAnsi="Arial" w:cs="Arial"/>
        </w:rPr>
        <w:t> </w:t>
      </w:r>
    </w:p>
    <w:p w14:paraId="7A0DD3F9" w14:textId="77777777" w:rsidR="00FB3856" w:rsidRDefault="00FB3856" w:rsidP="00FB3856">
      <w:pPr>
        <w:pStyle w:val="paragraph"/>
        <w:spacing w:before="0" w:beforeAutospacing="0" w:after="0" w:afterAutospacing="0"/>
        <w:textAlignment w:val="baseline"/>
        <w:rPr>
          <w:rFonts w:ascii="Segoe UI" w:hAnsi="Segoe UI" w:cs="Segoe UI"/>
          <w:sz w:val="18"/>
          <w:szCs w:val="18"/>
        </w:rPr>
      </w:pPr>
    </w:p>
    <w:p w14:paraId="6853EEC9" w14:textId="77777777" w:rsidR="00FB3856" w:rsidRDefault="00FB3856" w:rsidP="005A582A">
      <w:pPr>
        <w:tabs>
          <w:tab w:val="left" w:pos="3030"/>
        </w:tabs>
        <w:rPr>
          <w:color w:val="auto"/>
          <w:sz w:val="24"/>
          <w:szCs w:val="24"/>
          <w:shd w:val="clear" w:color="auto" w:fill="FFFFFF"/>
        </w:rPr>
      </w:pPr>
      <w:r w:rsidRPr="00434495">
        <w:rPr>
          <w:color w:val="auto"/>
          <w:sz w:val="24"/>
          <w:szCs w:val="24"/>
          <w:shd w:val="clear" w:color="auto" w:fill="FFFFFF"/>
        </w:rPr>
        <w:t>Wu, G., Feder, A., Cohen, H., Kim, J.J., Calderon, S., Charney, D.S. and Mathé, A.A., (2013). ‘</w:t>
      </w:r>
      <w:r w:rsidRPr="00434495">
        <w:rPr>
          <w:i/>
          <w:color w:val="auto"/>
          <w:sz w:val="24"/>
          <w:szCs w:val="24"/>
          <w:u w:val="single"/>
          <w:shd w:val="clear" w:color="auto" w:fill="FFFFFF"/>
        </w:rPr>
        <w:t>Understanding resilience’</w:t>
      </w:r>
      <w:r w:rsidRPr="00434495">
        <w:rPr>
          <w:color w:val="auto"/>
          <w:sz w:val="24"/>
          <w:szCs w:val="24"/>
          <w:shd w:val="clear" w:color="auto" w:fill="FFFFFF"/>
        </w:rPr>
        <w:t>. </w:t>
      </w:r>
      <w:r w:rsidRPr="00434495">
        <w:rPr>
          <w:iCs/>
          <w:color w:val="auto"/>
          <w:sz w:val="24"/>
          <w:szCs w:val="24"/>
          <w:shd w:val="clear" w:color="auto" w:fill="FFFFFF"/>
        </w:rPr>
        <w:t>Frontiers in behavioural neuroscience</w:t>
      </w:r>
      <w:r w:rsidRPr="00434495">
        <w:rPr>
          <w:color w:val="auto"/>
          <w:sz w:val="24"/>
          <w:szCs w:val="24"/>
          <w:shd w:val="clear" w:color="auto" w:fill="FFFFFF"/>
        </w:rPr>
        <w:t>, </w:t>
      </w:r>
      <w:r w:rsidRPr="00434495">
        <w:rPr>
          <w:i/>
          <w:iCs/>
          <w:color w:val="auto"/>
          <w:sz w:val="24"/>
          <w:szCs w:val="24"/>
          <w:shd w:val="clear" w:color="auto" w:fill="FFFFFF"/>
        </w:rPr>
        <w:t>7</w:t>
      </w:r>
      <w:r w:rsidRPr="00434495">
        <w:rPr>
          <w:color w:val="auto"/>
          <w:sz w:val="24"/>
          <w:szCs w:val="24"/>
          <w:shd w:val="clear" w:color="auto" w:fill="FFFFFF"/>
        </w:rPr>
        <w:t xml:space="preserve">, p.10. </w:t>
      </w:r>
    </w:p>
    <w:p w14:paraId="250CF227" w14:textId="2914B696" w:rsidR="006D4550" w:rsidRDefault="006D4550" w:rsidP="00E6298B">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873598">
          <w:headerReference w:type="even" r:id="rId57"/>
          <w:headerReference w:type="default" r:id="rId58"/>
          <w:footerReference w:type="even" r:id="rId59"/>
          <w:footerReference w:type="default" r:id="rId60"/>
          <w:headerReference w:type="first" r:id="rId61"/>
          <w:footerReference w:type="first" r:id="rId62"/>
          <w:pgSz w:w="11906" w:h="16838" w:code="9"/>
          <w:pgMar w:top="1021" w:right="1080" w:bottom="1021" w:left="1080" w:header="720" w:footer="720" w:gutter="0"/>
          <w:cols w:space="720"/>
          <w:titlePg/>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By signing the section below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0F92A20E" w:rsidR="28A9B94D" w:rsidRDefault="28A9B94D" w:rsidP="28A9B94D">
      <w:pPr>
        <w:jc w:val="both"/>
      </w:pPr>
      <w:r w:rsidRPr="2E5ED9CE">
        <w:rPr>
          <w:rFonts w:eastAsia="Arial"/>
          <w:sz w:val="24"/>
          <w:szCs w:val="24"/>
        </w:rPr>
        <w:t>Si</w:t>
      </w:r>
      <w:r w:rsidR="00C03A90">
        <w:rPr>
          <w:rFonts w:eastAsia="Arial"/>
          <w:sz w:val="24"/>
          <w:szCs w:val="24"/>
        </w:rPr>
        <w:t>gned:  _ M.Matthews</w:t>
      </w:r>
      <w:r w:rsidRPr="2E5ED9CE">
        <w:rPr>
          <w:rFonts w:eastAsia="Arial"/>
          <w:sz w:val="24"/>
          <w:szCs w:val="24"/>
        </w:rPr>
        <w:t xml:space="preserve"> _ _ (Learner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145C5A2D" w:rsidR="28A9B94D" w:rsidRDefault="28A9B94D" w:rsidP="28A9B94D">
      <w:pPr>
        <w:jc w:val="both"/>
      </w:pPr>
      <w:r w:rsidRPr="28A9B94D">
        <w:rPr>
          <w:rFonts w:eastAsia="Arial"/>
          <w:sz w:val="24"/>
          <w:szCs w:val="24"/>
        </w:rPr>
        <w:t>Date: _ _</w:t>
      </w:r>
      <w:r w:rsidR="00C03A90">
        <w:rPr>
          <w:rFonts w:eastAsia="Arial"/>
          <w:sz w:val="24"/>
          <w:szCs w:val="24"/>
        </w:rPr>
        <w:t>02/04/2022</w:t>
      </w:r>
      <w:bookmarkStart w:id="18" w:name="_GoBack"/>
      <w:bookmarkEnd w:id="18"/>
      <w:r w:rsidRPr="28A9B94D">
        <w:rPr>
          <w:rFonts w:eastAsia="Arial"/>
          <w:sz w:val="24"/>
          <w:szCs w:val="24"/>
        </w:rPr>
        <w:t xml:space="preserve"> _ _ _ _ _ _ _ _</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873598">
      <w:headerReference w:type="even" r:id="rId63"/>
      <w:headerReference w:type="default" r:id="rId64"/>
      <w:footerReference w:type="even" r:id="rId65"/>
      <w:footerReference w:type="default" r:id="rId66"/>
      <w:headerReference w:type="first" r:id="rId67"/>
      <w:footerReference w:type="first" r:id="rId68"/>
      <w:pgSz w:w="11906" w:h="16838" w:code="9"/>
      <w:pgMar w:top="1021" w:right="1080" w:bottom="1021" w:left="108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65BD3" w14:textId="77777777" w:rsidR="00967390" w:rsidRDefault="00967390">
      <w:r>
        <w:separator/>
      </w:r>
    </w:p>
  </w:endnote>
  <w:endnote w:type="continuationSeparator" w:id="0">
    <w:p w14:paraId="1B867723" w14:textId="77777777" w:rsidR="00967390" w:rsidRDefault="009673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51"/>
    <w:family w:val="auto"/>
    <w:pitch w:val="variable"/>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B6C56A" w14:textId="37DA955E" w:rsidR="00873598" w:rsidRDefault="00FF5879" w:rsidP="00FF5879">
    <w:pPr>
      <w:pStyle w:val="Footer"/>
      <w:rPr>
        <w:sz w:val="17"/>
      </w:rPr>
    </w:pPr>
    <w:bookmarkStart w:id="2" w:name="TITUS1FooterEvenPages"/>
    <w:r>
      <w:rPr>
        <w:sz w:val="17"/>
      </w:rPr>
      <w:t> </w:t>
    </w:r>
  </w:p>
  <w:bookmarkEnd w:id="2"/>
  <w:p w14:paraId="6CACE779" w14:textId="6021FDF4" w:rsidR="00873598" w:rsidRDefault="00873598" w:rsidP="00873598">
    <w:pPr>
      <w:pStyle w:val="Footer"/>
      <w:jc w:val="right"/>
    </w:pPr>
    <w:r>
      <w:fldChar w:fldCharType="begin"/>
    </w:r>
    <w:r>
      <w:instrText xml:space="preserve"> PAGE   \* MERGEFORMAT </w:instrText>
    </w:r>
    <w:r>
      <w:fldChar w:fldCharType="separate"/>
    </w:r>
    <w:r w:rsidR="000251BA">
      <w:rPr>
        <w:noProof/>
      </w:rPr>
      <w:t>12</w:t>
    </w:r>
    <w:r>
      <w:rPr>
        <w:noProof/>
      </w:rPr>
      <w:fldChar w:fldCharType="end"/>
    </w:r>
  </w:p>
  <w:p w14:paraId="4038F1E3" w14:textId="77777777" w:rsidR="00873598" w:rsidRPr="00BB5EAA" w:rsidRDefault="00873598" w:rsidP="00873598">
    <w:pPr>
      <w:pStyle w:val="Footer"/>
      <w:ind w:right="360"/>
      <w:jc w:val="center"/>
    </w:pPr>
  </w:p>
  <w:p w14:paraId="7F598F90" w14:textId="77777777" w:rsidR="00967390" w:rsidRDefault="009673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07CF79" w14:textId="6F2EFB5A" w:rsidR="00873598" w:rsidRDefault="00FF5879" w:rsidP="00FF5879">
    <w:pPr>
      <w:pStyle w:val="Footer"/>
      <w:rPr>
        <w:sz w:val="17"/>
      </w:rPr>
    </w:pPr>
    <w:bookmarkStart w:id="3" w:name="TITUS1FooterPrimary"/>
    <w:r>
      <w:rPr>
        <w:sz w:val="17"/>
      </w:rPr>
      <w:t> </w:t>
    </w:r>
  </w:p>
  <w:bookmarkEnd w:id="3"/>
  <w:p w14:paraId="50521BFA" w14:textId="745D68E8" w:rsidR="00967390" w:rsidRDefault="00967390">
    <w:pPr>
      <w:pStyle w:val="Footer"/>
      <w:jc w:val="right"/>
    </w:pPr>
    <w:r>
      <w:fldChar w:fldCharType="begin"/>
    </w:r>
    <w:r>
      <w:instrText xml:space="preserve"> PAGE   \* MERGEFORMAT </w:instrText>
    </w:r>
    <w:r>
      <w:fldChar w:fldCharType="separate"/>
    </w:r>
    <w:r w:rsidR="000251BA">
      <w:rPr>
        <w:noProof/>
      </w:rPr>
      <w:t>5</w:t>
    </w:r>
    <w:r>
      <w:rPr>
        <w:noProof/>
      </w:rPr>
      <w:fldChar w:fldCharType="end"/>
    </w:r>
  </w:p>
  <w:p w14:paraId="790812FF" w14:textId="77777777" w:rsidR="00967390" w:rsidRPr="00BB5EAA" w:rsidRDefault="00967390"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1E4CF7" w14:textId="4321FAEC" w:rsidR="00873598" w:rsidRDefault="00FF5879" w:rsidP="00FF5879">
    <w:pPr>
      <w:pStyle w:val="Footer"/>
      <w:rPr>
        <w:sz w:val="17"/>
      </w:rPr>
    </w:pPr>
    <w:bookmarkStart w:id="5" w:name="TITUS1FooterFirstPage"/>
    <w:r>
      <w:rPr>
        <w:sz w:val="17"/>
      </w:rPr>
      <w:t> </w:t>
    </w:r>
  </w:p>
  <w:bookmarkEnd w:id="5"/>
  <w:p w14:paraId="401B8535" w14:textId="43D73279" w:rsidR="00873598" w:rsidRDefault="00873598" w:rsidP="00873598">
    <w:pPr>
      <w:pStyle w:val="Footer"/>
      <w:jc w:val="right"/>
    </w:pPr>
    <w:r>
      <w:fldChar w:fldCharType="begin"/>
    </w:r>
    <w:r>
      <w:instrText xml:space="preserve"> PAGE   \* MERGEFORMAT </w:instrText>
    </w:r>
    <w:r>
      <w:fldChar w:fldCharType="separate"/>
    </w:r>
    <w:r w:rsidR="000251BA">
      <w:rPr>
        <w:noProof/>
      </w:rPr>
      <w:t>1</w:t>
    </w:r>
    <w:r>
      <w:rPr>
        <w:noProof/>
      </w:rPr>
      <w:fldChar w:fldCharType="end"/>
    </w:r>
  </w:p>
  <w:p w14:paraId="7AD22502" w14:textId="77777777" w:rsidR="00873598" w:rsidRPr="00BB5EAA" w:rsidRDefault="00873598" w:rsidP="00873598">
    <w:pPr>
      <w:pStyle w:val="Footer"/>
      <w:ind w:right="360"/>
      <w:jc w:val="center"/>
    </w:pPr>
  </w:p>
  <w:p w14:paraId="0663B734" w14:textId="77777777" w:rsidR="00967390" w:rsidRDefault="0096739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D9404A" w14:textId="5952DBB7" w:rsidR="00873598" w:rsidRDefault="00FF5879" w:rsidP="00FF5879">
    <w:pPr>
      <w:pStyle w:val="Footer"/>
      <w:rPr>
        <w:sz w:val="17"/>
      </w:rPr>
    </w:pPr>
    <w:bookmarkStart w:id="8" w:name="TITUS2FooterEvenPages"/>
    <w:r>
      <w:rPr>
        <w:sz w:val="17"/>
      </w:rPr>
      <w:t> </w:t>
    </w:r>
  </w:p>
  <w:bookmarkEnd w:id="8"/>
  <w:p w14:paraId="4A2D430B" w14:textId="77777777" w:rsidR="00873598" w:rsidRDefault="00873598" w:rsidP="00873598">
    <w:pPr>
      <w:pStyle w:val="Footer"/>
      <w:jc w:val="right"/>
    </w:pPr>
  </w:p>
  <w:p w14:paraId="31841F31" w14:textId="3D9B0CBB" w:rsidR="00873598" w:rsidRDefault="00873598" w:rsidP="00873598">
    <w:pPr>
      <w:pStyle w:val="Footer"/>
      <w:jc w:val="right"/>
    </w:pPr>
    <w:r>
      <w:fldChar w:fldCharType="begin"/>
    </w:r>
    <w:r>
      <w:instrText xml:space="preserve"> PAGE   \* MERGEFORMAT </w:instrText>
    </w:r>
    <w:r>
      <w:fldChar w:fldCharType="separate"/>
    </w:r>
    <w:r w:rsidR="000251BA">
      <w:rPr>
        <w:noProof/>
      </w:rPr>
      <w:t>20</w:t>
    </w:r>
    <w:r>
      <w:rPr>
        <w:noProof/>
      </w:rPr>
      <w:fldChar w:fldCharType="end"/>
    </w:r>
  </w:p>
  <w:p w14:paraId="34AD5924" w14:textId="77777777" w:rsidR="00873598" w:rsidRPr="00BB5EAA" w:rsidRDefault="00873598" w:rsidP="00873598">
    <w:pPr>
      <w:pStyle w:val="Footer"/>
      <w:ind w:right="360"/>
      <w:jc w:val="center"/>
    </w:pPr>
  </w:p>
  <w:p w14:paraId="794198B6" w14:textId="77777777" w:rsidR="00873598" w:rsidRDefault="0087359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0826F2" w14:textId="59F61654" w:rsidR="00873598" w:rsidRDefault="00FF5879" w:rsidP="00FF5879">
    <w:pPr>
      <w:pStyle w:val="Footer"/>
      <w:rPr>
        <w:sz w:val="17"/>
      </w:rPr>
    </w:pPr>
    <w:bookmarkStart w:id="9" w:name="TITUS2FooterPrimary"/>
    <w:r>
      <w:rPr>
        <w:sz w:val="17"/>
      </w:rPr>
      <w:t> </w:t>
    </w:r>
  </w:p>
  <w:bookmarkEnd w:id="9"/>
  <w:p w14:paraId="7DC77E73" w14:textId="77777777" w:rsidR="00873598" w:rsidRDefault="00873598">
    <w:pPr>
      <w:pStyle w:val="Footer"/>
      <w:jc w:val="right"/>
    </w:pPr>
  </w:p>
  <w:p w14:paraId="4ACAFE43" w14:textId="54EF6A04" w:rsidR="00873598" w:rsidRDefault="00873598">
    <w:pPr>
      <w:pStyle w:val="Footer"/>
      <w:jc w:val="right"/>
    </w:pPr>
    <w:r>
      <w:fldChar w:fldCharType="begin"/>
    </w:r>
    <w:r>
      <w:instrText xml:space="preserve"> PAGE   \* MERGEFORMAT </w:instrText>
    </w:r>
    <w:r>
      <w:fldChar w:fldCharType="separate"/>
    </w:r>
    <w:r w:rsidR="000251BA">
      <w:rPr>
        <w:noProof/>
      </w:rPr>
      <w:t>21</w:t>
    </w:r>
    <w:r>
      <w:rPr>
        <w:noProof/>
      </w:rPr>
      <w:fldChar w:fldCharType="end"/>
    </w:r>
  </w:p>
  <w:p w14:paraId="68891CD7" w14:textId="77777777" w:rsidR="00873598" w:rsidRPr="00BB5EAA" w:rsidRDefault="00873598"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25E015" w14:textId="004F0D36" w:rsidR="00873598" w:rsidRDefault="00FF5879" w:rsidP="00FF5879">
    <w:pPr>
      <w:pStyle w:val="Footer"/>
      <w:rPr>
        <w:sz w:val="17"/>
      </w:rPr>
    </w:pPr>
    <w:bookmarkStart w:id="11" w:name="TITUS2FooterFirstPage"/>
    <w:r>
      <w:rPr>
        <w:sz w:val="17"/>
      </w:rPr>
      <w:t> </w:t>
    </w:r>
  </w:p>
  <w:bookmarkEnd w:id="11"/>
  <w:p w14:paraId="26FC82E3" w14:textId="77777777" w:rsidR="00873598" w:rsidRDefault="00873598" w:rsidP="00873598">
    <w:pPr>
      <w:pStyle w:val="Footer"/>
      <w:jc w:val="right"/>
    </w:pPr>
  </w:p>
  <w:p w14:paraId="5F12283F" w14:textId="35411099" w:rsidR="00873598" w:rsidRDefault="00873598" w:rsidP="00873598">
    <w:pPr>
      <w:pStyle w:val="Footer"/>
      <w:jc w:val="right"/>
    </w:pPr>
    <w:r>
      <w:fldChar w:fldCharType="begin"/>
    </w:r>
    <w:r>
      <w:instrText xml:space="preserve"> PAGE   \* MERGEFORMAT </w:instrText>
    </w:r>
    <w:r>
      <w:fldChar w:fldCharType="separate"/>
    </w:r>
    <w:r w:rsidR="000251BA">
      <w:rPr>
        <w:noProof/>
      </w:rPr>
      <w:t>13</w:t>
    </w:r>
    <w:r>
      <w:rPr>
        <w:noProof/>
      </w:rPr>
      <w:fldChar w:fldCharType="end"/>
    </w:r>
  </w:p>
  <w:p w14:paraId="569ECF94" w14:textId="77777777" w:rsidR="00873598" w:rsidRPr="00BB5EAA" w:rsidRDefault="00873598" w:rsidP="00873598">
    <w:pPr>
      <w:pStyle w:val="Footer"/>
      <w:ind w:right="360"/>
      <w:jc w:val="center"/>
    </w:pPr>
  </w:p>
  <w:p w14:paraId="34FBBF1B" w14:textId="77777777" w:rsidR="00873598" w:rsidRDefault="00873598">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4A62CD" w14:textId="4364B37F" w:rsidR="00873598" w:rsidRDefault="00FF5879" w:rsidP="00FF5879">
    <w:pPr>
      <w:pStyle w:val="Footer"/>
      <w:rPr>
        <w:sz w:val="17"/>
      </w:rPr>
    </w:pPr>
    <w:bookmarkStart w:id="14" w:name="TITUS3FooterEvenPages"/>
    <w:r>
      <w:rPr>
        <w:sz w:val="17"/>
      </w:rPr>
      <w:t> </w:t>
    </w:r>
  </w:p>
  <w:bookmarkEnd w:id="14"/>
  <w:p w14:paraId="2944253B" w14:textId="77777777" w:rsidR="00873598" w:rsidRDefault="00873598" w:rsidP="00873598">
    <w:pPr>
      <w:pStyle w:val="Footer"/>
      <w:jc w:val="right"/>
    </w:pPr>
  </w:p>
  <w:p w14:paraId="3BBD1516" w14:textId="28B080EE" w:rsidR="00873598" w:rsidRDefault="00873598" w:rsidP="00873598">
    <w:pPr>
      <w:pStyle w:val="Footer"/>
      <w:jc w:val="right"/>
    </w:pPr>
    <w:r>
      <w:fldChar w:fldCharType="begin"/>
    </w:r>
    <w:r>
      <w:instrText xml:space="preserve"> PAGE   \* MERGEFORMAT </w:instrText>
    </w:r>
    <w:r>
      <w:fldChar w:fldCharType="separate"/>
    </w:r>
    <w:r w:rsidR="000251BA">
      <w:rPr>
        <w:noProof/>
      </w:rPr>
      <w:t>50</w:t>
    </w:r>
    <w:r>
      <w:rPr>
        <w:noProof/>
      </w:rPr>
      <w:fldChar w:fldCharType="end"/>
    </w:r>
  </w:p>
  <w:p w14:paraId="5FDEB2D3" w14:textId="77777777" w:rsidR="00873598" w:rsidRPr="00BB5EAA" w:rsidRDefault="00873598" w:rsidP="00873598">
    <w:pPr>
      <w:pStyle w:val="Footer"/>
      <w:ind w:right="360"/>
      <w:jc w:val="center"/>
    </w:pPr>
  </w:p>
  <w:p w14:paraId="7D7F2D94" w14:textId="77777777" w:rsidR="00873598" w:rsidRDefault="00873598">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E8FB98" w14:textId="08130D8B" w:rsidR="00873598" w:rsidRDefault="00FF5879" w:rsidP="00FF5879">
    <w:pPr>
      <w:pStyle w:val="Footer"/>
      <w:rPr>
        <w:sz w:val="17"/>
      </w:rPr>
    </w:pPr>
    <w:bookmarkStart w:id="15" w:name="TITUS3FooterPrimary"/>
    <w:r>
      <w:rPr>
        <w:sz w:val="17"/>
      </w:rPr>
      <w:t> </w:t>
    </w:r>
  </w:p>
  <w:bookmarkEnd w:id="15"/>
  <w:p w14:paraId="6BEF04B8" w14:textId="77777777" w:rsidR="00873598" w:rsidRDefault="00873598">
    <w:pPr>
      <w:pStyle w:val="Footer"/>
      <w:jc w:val="right"/>
    </w:pPr>
  </w:p>
  <w:p w14:paraId="0B08C98B" w14:textId="2108DA49" w:rsidR="00873598" w:rsidRDefault="00873598">
    <w:pPr>
      <w:pStyle w:val="Footer"/>
      <w:jc w:val="right"/>
    </w:pPr>
    <w:r>
      <w:fldChar w:fldCharType="begin"/>
    </w:r>
    <w:r>
      <w:instrText xml:space="preserve"> PAGE   \* MERGEFORMAT </w:instrText>
    </w:r>
    <w:r>
      <w:fldChar w:fldCharType="separate"/>
    </w:r>
    <w:r w:rsidR="000251BA">
      <w:rPr>
        <w:noProof/>
      </w:rPr>
      <w:t>51</w:t>
    </w:r>
    <w:r>
      <w:rPr>
        <w:noProof/>
      </w:rPr>
      <w:fldChar w:fldCharType="end"/>
    </w:r>
  </w:p>
  <w:p w14:paraId="6B288C5F" w14:textId="77777777" w:rsidR="00873598" w:rsidRPr="00BB5EAA" w:rsidRDefault="00873598"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BDA65B" w14:textId="32610C05" w:rsidR="00873598" w:rsidRDefault="00FF5879" w:rsidP="00FF5879">
    <w:pPr>
      <w:pStyle w:val="Footer"/>
      <w:rPr>
        <w:sz w:val="17"/>
      </w:rPr>
    </w:pPr>
    <w:bookmarkStart w:id="17" w:name="TITUS3FooterFirstPage"/>
    <w:r>
      <w:rPr>
        <w:sz w:val="17"/>
      </w:rPr>
      <w:t> </w:t>
    </w:r>
  </w:p>
  <w:bookmarkEnd w:id="17"/>
  <w:p w14:paraId="7128C8ED" w14:textId="77777777" w:rsidR="00873598" w:rsidRDefault="00873598" w:rsidP="00873598">
    <w:pPr>
      <w:pStyle w:val="Footer"/>
      <w:jc w:val="right"/>
    </w:pPr>
  </w:p>
  <w:p w14:paraId="1EA3F0D0" w14:textId="44884279" w:rsidR="00873598" w:rsidRDefault="00873598" w:rsidP="00873598">
    <w:pPr>
      <w:pStyle w:val="Footer"/>
      <w:jc w:val="right"/>
    </w:pPr>
    <w:r>
      <w:fldChar w:fldCharType="begin"/>
    </w:r>
    <w:r>
      <w:instrText xml:space="preserve"> PAGE   \* MERGEFORMAT </w:instrText>
    </w:r>
    <w:r>
      <w:fldChar w:fldCharType="separate"/>
    </w:r>
    <w:r w:rsidR="000251BA">
      <w:rPr>
        <w:noProof/>
      </w:rPr>
      <w:t>45</w:t>
    </w:r>
    <w:r>
      <w:rPr>
        <w:noProof/>
      </w:rPr>
      <w:fldChar w:fldCharType="end"/>
    </w:r>
  </w:p>
  <w:p w14:paraId="125A29DE" w14:textId="77777777" w:rsidR="00873598" w:rsidRPr="00BB5EAA" w:rsidRDefault="00873598" w:rsidP="00873598">
    <w:pPr>
      <w:pStyle w:val="Footer"/>
      <w:ind w:right="360"/>
      <w:jc w:val="center"/>
    </w:pPr>
  </w:p>
  <w:p w14:paraId="7327D406" w14:textId="77777777" w:rsidR="00873598" w:rsidRDefault="00873598">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D544E6" w14:textId="19356A06" w:rsidR="00873598" w:rsidRDefault="00FF5879" w:rsidP="00FF5879">
    <w:pPr>
      <w:pStyle w:val="Footer"/>
      <w:rPr>
        <w:sz w:val="17"/>
      </w:rPr>
    </w:pPr>
    <w:bookmarkStart w:id="21" w:name="TITUS4FooterEvenPages"/>
    <w:r>
      <w:rPr>
        <w:sz w:val="17"/>
      </w:rPr>
      <w:t> </w:t>
    </w:r>
  </w:p>
  <w:bookmarkEnd w:id="21"/>
  <w:p w14:paraId="3CF1F431" w14:textId="77777777" w:rsidR="00873598" w:rsidRDefault="00873598" w:rsidP="00873598">
    <w:pPr>
      <w:pStyle w:val="Footer"/>
      <w:jc w:val="right"/>
    </w:pPr>
  </w:p>
  <w:p w14:paraId="31C0FBA7" w14:textId="77777777" w:rsidR="00873598" w:rsidRDefault="00873598" w:rsidP="00873598">
    <w:pPr>
      <w:pStyle w:val="Footer"/>
      <w:jc w:val="right"/>
    </w:pPr>
    <w:r>
      <w:fldChar w:fldCharType="begin"/>
    </w:r>
    <w:r>
      <w:instrText xml:space="preserve"> PAGE   \* MERGEFORMAT </w:instrText>
    </w:r>
    <w:r>
      <w:fldChar w:fldCharType="separate"/>
    </w:r>
    <w:r>
      <w:rPr>
        <w:noProof/>
      </w:rPr>
      <w:t>8</w:t>
    </w:r>
    <w:r>
      <w:rPr>
        <w:noProof/>
      </w:rPr>
      <w:fldChar w:fldCharType="end"/>
    </w:r>
  </w:p>
  <w:p w14:paraId="5383162D" w14:textId="77777777" w:rsidR="00873598" w:rsidRPr="00BB5EAA" w:rsidRDefault="00873598" w:rsidP="00873598">
    <w:pPr>
      <w:pStyle w:val="Footer"/>
      <w:ind w:right="360"/>
      <w:jc w:val="center"/>
    </w:pPr>
  </w:p>
  <w:p w14:paraId="66F69463" w14:textId="77777777" w:rsidR="00873598" w:rsidRDefault="00873598">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220BA2" w14:textId="583D45E6" w:rsidR="00873598" w:rsidRDefault="00FF5879" w:rsidP="00FF5879">
    <w:pPr>
      <w:pStyle w:val="Footer"/>
      <w:rPr>
        <w:sz w:val="17"/>
      </w:rPr>
    </w:pPr>
    <w:bookmarkStart w:id="22" w:name="TITUS4FooterPrimary"/>
    <w:r>
      <w:rPr>
        <w:sz w:val="17"/>
      </w:rPr>
      <w:t> </w:t>
    </w:r>
  </w:p>
  <w:bookmarkEnd w:id="22"/>
  <w:p w14:paraId="5D5248A7" w14:textId="77777777" w:rsidR="00873598" w:rsidRDefault="00873598">
    <w:pPr>
      <w:pStyle w:val="Footer"/>
      <w:jc w:val="right"/>
    </w:pPr>
  </w:p>
  <w:p w14:paraId="7C254334" w14:textId="77777777" w:rsidR="00873598" w:rsidRDefault="00873598">
    <w:pPr>
      <w:pStyle w:val="Footer"/>
      <w:jc w:val="right"/>
    </w:pPr>
    <w:r>
      <w:fldChar w:fldCharType="begin"/>
    </w:r>
    <w:r>
      <w:instrText xml:space="preserve"> PAGE   \* MERGEFORMAT </w:instrText>
    </w:r>
    <w:r>
      <w:fldChar w:fldCharType="separate"/>
    </w:r>
    <w:r>
      <w:rPr>
        <w:noProof/>
      </w:rPr>
      <w:t>11</w:t>
    </w:r>
    <w:r>
      <w:rPr>
        <w:noProof/>
      </w:rPr>
      <w:fldChar w:fldCharType="end"/>
    </w:r>
  </w:p>
  <w:p w14:paraId="3C901DBF" w14:textId="77777777" w:rsidR="00873598" w:rsidRPr="00BB5EAA" w:rsidRDefault="00873598"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443A7A" w14:textId="532EDCBA" w:rsidR="00873598" w:rsidRDefault="00FF5879" w:rsidP="00FF5879">
    <w:pPr>
      <w:pStyle w:val="Footer"/>
      <w:rPr>
        <w:sz w:val="17"/>
      </w:rPr>
    </w:pPr>
    <w:bookmarkStart w:id="24" w:name="TITUS4FooterFirstPage"/>
    <w:r>
      <w:rPr>
        <w:sz w:val="17"/>
      </w:rPr>
      <w:t> </w:t>
    </w:r>
  </w:p>
  <w:bookmarkEnd w:id="24"/>
  <w:p w14:paraId="76231A2A" w14:textId="77777777" w:rsidR="00873598" w:rsidRDefault="00873598" w:rsidP="00873598">
    <w:pPr>
      <w:pStyle w:val="Footer"/>
      <w:jc w:val="right"/>
    </w:pPr>
  </w:p>
  <w:p w14:paraId="71842AF1" w14:textId="5A3AE1F3" w:rsidR="00873598" w:rsidRDefault="00873598" w:rsidP="00873598">
    <w:pPr>
      <w:pStyle w:val="Footer"/>
      <w:jc w:val="right"/>
    </w:pPr>
    <w:r>
      <w:fldChar w:fldCharType="begin"/>
    </w:r>
    <w:r>
      <w:instrText xml:space="preserve"> PAGE   \* MERGEFORMAT </w:instrText>
    </w:r>
    <w:r>
      <w:fldChar w:fldCharType="separate"/>
    </w:r>
    <w:r w:rsidR="000251BA">
      <w:rPr>
        <w:noProof/>
      </w:rPr>
      <w:t>52</w:t>
    </w:r>
    <w:r>
      <w:rPr>
        <w:noProof/>
      </w:rPr>
      <w:fldChar w:fldCharType="end"/>
    </w:r>
  </w:p>
  <w:p w14:paraId="76704A78" w14:textId="77777777" w:rsidR="00873598" w:rsidRPr="00BB5EAA" w:rsidRDefault="00873598" w:rsidP="00873598">
    <w:pPr>
      <w:pStyle w:val="Footer"/>
      <w:ind w:right="360"/>
      <w:jc w:val="center"/>
    </w:pPr>
  </w:p>
  <w:p w14:paraId="6BF0D52C" w14:textId="77777777" w:rsidR="00873598" w:rsidRDefault="008735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58CB41" w14:textId="77777777" w:rsidR="00967390" w:rsidRDefault="00967390">
      <w:r>
        <w:separator/>
      </w:r>
    </w:p>
  </w:footnote>
  <w:footnote w:type="continuationSeparator" w:id="0">
    <w:p w14:paraId="09396778" w14:textId="77777777" w:rsidR="00967390" w:rsidRDefault="009673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546CF4" w14:textId="73CB51CA" w:rsidR="003A21B1" w:rsidRDefault="00FF5879" w:rsidP="00FF5879">
    <w:pPr>
      <w:pStyle w:val="Header"/>
      <w:rPr>
        <w:sz w:val="17"/>
      </w:rPr>
    </w:pPr>
    <w:bookmarkStart w:id="0" w:name="TITUS1HeaderEvenPages"/>
    <w:r>
      <w:rPr>
        <w:sz w:val="17"/>
      </w:rPr>
      <w:t> </w:t>
    </w:r>
  </w:p>
  <w:bookmarkEnd w:id="0"/>
  <w:p w14:paraId="50C6B9CF" w14:textId="77777777" w:rsidR="003A21B1" w:rsidRDefault="003A21B1" w:rsidP="003A21B1">
    <w:pPr>
      <w:pStyle w:val="Header"/>
    </w:pPr>
  </w:p>
  <w:p w14:paraId="49E27549" w14:textId="77777777" w:rsidR="00873598" w:rsidRDefault="008735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DF0FD" w14:textId="794EAD14" w:rsidR="00967390" w:rsidRDefault="00FF5879" w:rsidP="00FF5879">
    <w:pPr>
      <w:pStyle w:val="Header"/>
      <w:rPr>
        <w:sz w:val="17"/>
      </w:rPr>
    </w:pPr>
    <w:bookmarkStart w:id="1" w:name="TITUS1HeaderPrimary"/>
    <w:r>
      <w:rPr>
        <w:sz w:val="17"/>
      </w:rPr>
      <w:t> </w:t>
    </w:r>
  </w:p>
  <w:bookmarkEnd w:id="1"/>
  <w:p w14:paraId="0EB96172" w14:textId="77777777" w:rsidR="00873598" w:rsidRDefault="0087359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F15F" w14:textId="3AF7A4FA" w:rsidR="00967390" w:rsidRDefault="00FF5879" w:rsidP="00FF5879">
    <w:pPr>
      <w:pStyle w:val="Header"/>
      <w:rPr>
        <w:sz w:val="17"/>
      </w:rPr>
    </w:pPr>
    <w:bookmarkStart w:id="4" w:name="TITUS1HeaderFirstPage"/>
    <w:r>
      <w:rPr>
        <w:sz w:val="17"/>
      </w:rPr>
      <w:t> </w:t>
    </w:r>
  </w:p>
  <w:bookmarkEnd w:id="4"/>
  <w:p w14:paraId="1896DBAF" w14:textId="77777777" w:rsidR="00873598" w:rsidRDefault="0087359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A1D9C7" w14:textId="1C9D338A" w:rsidR="00873598" w:rsidRDefault="00FF5879" w:rsidP="00FF5879">
    <w:pPr>
      <w:pStyle w:val="Header"/>
      <w:rPr>
        <w:sz w:val="17"/>
      </w:rPr>
    </w:pPr>
    <w:bookmarkStart w:id="6" w:name="TITUS2HeaderEvenPages"/>
    <w:r>
      <w:rPr>
        <w:sz w:val="17"/>
      </w:rPr>
      <w:t> </w:t>
    </w:r>
  </w:p>
  <w:bookmarkEnd w:id="6"/>
  <w:p w14:paraId="1DAD8AB0" w14:textId="77777777" w:rsidR="00873598" w:rsidRDefault="00873598" w:rsidP="00873598">
    <w:pPr>
      <w:pStyle w:val="Header"/>
    </w:pPr>
  </w:p>
  <w:p w14:paraId="05319E31" w14:textId="77777777" w:rsidR="00873598" w:rsidRDefault="0087359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517850" w14:textId="1F1D80E6" w:rsidR="00873598" w:rsidRDefault="00FF5879" w:rsidP="00FF5879">
    <w:pPr>
      <w:pStyle w:val="Header"/>
      <w:rPr>
        <w:sz w:val="17"/>
      </w:rPr>
    </w:pPr>
    <w:bookmarkStart w:id="7" w:name="TITUS2HeaderPrimary"/>
    <w:r>
      <w:rPr>
        <w:sz w:val="17"/>
      </w:rPr>
      <w:t> </w:t>
    </w:r>
  </w:p>
  <w:bookmarkEnd w:id="7"/>
  <w:p w14:paraId="02583022" w14:textId="77777777" w:rsidR="00873598" w:rsidRDefault="0087359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3D2156" w14:textId="50204BB2" w:rsidR="00873598" w:rsidRDefault="00FF5879" w:rsidP="00FF5879">
    <w:pPr>
      <w:pStyle w:val="Header"/>
      <w:rPr>
        <w:sz w:val="17"/>
      </w:rPr>
    </w:pPr>
    <w:bookmarkStart w:id="10" w:name="TITUS2HeaderFirstPage"/>
    <w:r>
      <w:rPr>
        <w:sz w:val="17"/>
      </w:rPr>
      <w:t> </w:t>
    </w:r>
  </w:p>
  <w:bookmarkEnd w:id="10"/>
  <w:p w14:paraId="63AE2E41" w14:textId="77777777" w:rsidR="00873598" w:rsidRDefault="00873598" w:rsidP="00873598">
    <w:pPr>
      <w:pStyle w:val="Header"/>
    </w:pPr>
  </w:p>
  <w:p w14:paraId="274A7880" w14:textId="77777777" w:rsidR="00873598" w:rsidRDefault="0087359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35DB59" w14:textId="7142BB3C" w:rsidR="00873598" w:rsidRDefault="00FF5879" w:rsidP="00FF5879">
    <w:pPr>
      <w:pStyle w:val="Header"/>
      <w:rPr>
        <w:sz w:val="17"/>
      </w:rPr>
    </w:pPr>
    <w:bookmarkStart w:id="12" w:name="TITUS3HeaderEvenPages"/>
    <w:r>
      <w:rPr>
        <w:sz w:val="17"/>
      </w:rPr>
      <w:t> </w:t>
    </w:r>
  </w:p>
  <w:bookmarkEnd w:id="12"/>
  <w:p w14:paraId="7F8D4B89" w14:textId="77777777" w:rsidR="00873598" w:rsidRDefault="00873598" w:rsidP="00873598">
    <w:pPr>
      <w:pStyle w:val="Header"/>
    </w:pPr>
  </w:p>
  <w:p w14:paraId="2E2CE383" w14:textId="77777777" w:rsidR="00873598" w:rsidRDefault="0087359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D973F7" w14:textId="4BB2B7C7" w:rsidR="00873598" w:rsidRDefault="00FF5879" w:rsidP="00FF5879">
    <w:pPr>
      <w:pStyle w:val="Header"/>
      <w:rPr>
        <w:sz w:val="17"/>
      </w:rPr>
    </w:pPr>
    <w:bookmarkStart w:id="13" w:name="TITUS3HeaderPrimary"/>
    <w:r>
      <w:rPr>
        <w:sz w:val="17"/>
      </w:rPr>
      <w:t> </w:t>
    </w:r>
  </w:p>
  <w:bookmarkEnd w:id="13"/>
  <w:p w14:paraId="63C4B46A" w14:textId="77777777" w:rsidR="00873598" w:rsidRDefault="00873598">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3B7270" w14:textId="62F6AE30" w:rsidR="00873598" w:rsidRDefault="00FF5879" w:rsidP="00FF5879">
    <w:pPr>
      <w:pStyle w:val="Header"/>
      <w:rPr>
        <w:sz w:val="17"/>
      </w:rPr>
    </w:pPr>
    <w:bookmarkStart w:id="16" w:name="TITUS3HeaderFirstPage"/>
    <w:r>
      <w:rPr>
        <w:sz w:val="17"/>
      </w:rPr>
      <w:t> </w:t>
    </w:r>
  </w:p>
  <w:bookmarkEnd w:id="16"/>
  <w:p w14:paraId="3AFD0D32" w14:textId="77777777" w:rsidR="00873598" w:rsidRDefault="00873598" w:rsidP="00873598">
    <w:pPr>
      <w:pStyle w:val="Header"/>
    </w:pPr>
  </w:p>
  <w:p w14:paraId="32643B35" w14:textId="77777777" w:rsidR="00873598" w:rsidRDefault="00873598">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D0123E" w14:textId="2BCF9F59" w:rsidR="00873598" w:rsidRDefault="00FF5879" w:rsidP="00FF5879">
    <w:pPr>
      <w:pStyle w:val="Header"/>
      <w:rPr>
        <w:sz w:val="17"/>
      </w:rPr>
    </w:pPr>
    <w:bookmarkStart w:id="19" w:name="TITUS4HeaderEvenPages"/>
    <w:r>
      <w:rPr>
        <w:sz w:val="17"/>
      </w:rPr>
      <w:t> </w:t>
    </w:r>
  </w:p>
  <w:bookmarkEnd w:id="19"/>
  <w:p w14:paraId="450536CB" w14:textId="77777777" w:rsidR="00873598" w:rsidRDefault="00873598" w:rsidP="00873598">
    <w:pPr>
      <w:pStyle w:val="Header"/>
    </w:pPr>
  </w:p>
  <w:p w14:paraId="2E58AC7E" w14:textId="77777777" w:rsidR="00873598" w:rsidRDefault="00873598">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632EF9" w14:textId="6FC4073B" w:rsidR="00873598" w:rsidRDefault="00FF5879" w:rsidP="00FF5879">
    <w:pPr>
      <w:pStyle w:val="Header"/>
      <w:rPr>
        <w:sz w:val="17"/>
      </w:rPr>
    </w:pPr>
    <w:bookmarkStart w:id="20" w:name="TITUS4HeaderPrimary"/>
    <w:r>
      <w:rPr>
        <w:sz w:val="17"/>
      </w:rPr>
      <w:t> </w:t>
    </w:r>
  </w:p>
  <w:bookmarkEnd w:id="20"/>
  <w:p w14:paraId="65C20EBF" w14:textId="77777777" w:rsidR="00873598" w:rsidRDefault="00873598">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F51937" w14:textId="659544E3" w:rsidR="00873598" w:rsidRDefault="00FF5879" w:rsidP="00FF5879">
    <w:pPr>
      <w:pStyle w:val="Header"/>
      <w:rPr>
        <w:sz w:val="17"/>
      </w:rPr>
    </w:pPr>
    <w:bookmarkStart w:id="23" w:name="TITUS4HeaderFirstPage"/>
    <w:r>
      <w:rPr>
        <w:sz w:val="17"/>
      </w:rPr>
      <w:t> </w:t>
    </w:r>
  </w:p>
  <w:bookmarkEnd w:id="23"/>
  <w:p w14:paraId="3CCC239C" w14:textId="77777777" w:rsidR="00873598" w:rsidRDefault="00873598" w:rsidP="00873598">
    <w:pPr>
      <w:pStyle w:val="Header"/>
    </w:pPr>
  </w:p>
  <w:p w14:paraId="17D37714" w14:textId="77777777" w:rsidR="00873598" w:rsidRDefault="008735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isplayBackgroundShape/>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1BA"/>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D7F1A"/>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120E"/>
    <w:rsid w:val="00385414"/>
    <w:rsid w:val="00390074"/>
    <w:rsid w:val="0039762B"/>
    <w:rsid w:val="003A0C37"/>
    <w:rsid w:val="003A1B6B"/>
    <w:rsid w:val="003A21B1"/>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1A28"/>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A582A"/>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1475"/>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73598"/>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0E0B"/>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67390"/>
    <w:rsid w:val="00991FDA"/>
    <w:rsid w:val="009927A1"/>
    <w:rsid w:val="009A5F3B"/>
    <w:rsid w:val="009B0B61"/>
    <w:rsid w:val="009B28C0"/>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78FE"/>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03A90"/>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B6056"/>
    <w:rsid w:val="00CC02F1"/>
    <w:rsid w:val="00CC11A6"/>
    <w:rsid w:val="00CC135E"/>
    <w:rsid w:val="00CC4414"/>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E17160"/>
    <w:rsid w:val="00E27D27"/>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3856"/>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879"/>
    <w:rsid w:val="00FF5F6A"/>
    <w:rsid w:val="00FF7784"/>
    <w:rsid w:val="00FF7EBB"/>
    <w:rsid w:val="046415C2"/>
    <w:rsid w:val="080CEC3F"/>
    <w:rsid w:val="0D225EF9"/>
    <w:rsid w:val="0F1F907C"/>
    <w:rsid w:val="0FC748D4"/>
    <w:rsid w:val="1326103B"/>
    <w:rsid w:val="1691BE48"/>
    <w:rsid w:val="17CB7C42"/>
    <w:rsid w:val="18B6C619"/>
    <w:rsid w:val="1AAEFB71"/>
    <w:rsid w:val="22BB3ED9"/>
    <w:rsid w:val="25F4C2A9"/>
    <w:rsid w:val="26ED3C56"/>
    <w:rsid w:val="27BB32AC"/>
    <w:rsid w:val="28A9B94D"/>
    <w:rsid w:val="2E5ED9CE"/>
    <w:rsid w:val="2FC8F0ED"/>
    <w:rsid w:val="3B6AC1F2"/>
    <w:rsid w:val="3BDB77FA"/>
    <w:rsid w:val="3EA71898"/>
    <w:rsid w:val="3F152F8E"/>
    <w:rsid w:val="41685A4E"/>
    <w:rsid w:val="41782EEA"/>
    <w:rsid w:val="41DA7738"/>
    <w:rsid w:val="428F8C40"/>
    <w:rsid w:val="4309DC57"/>
    <w:rsid w:val="439E37A0"/>
    <w:rsid w:val="44518ABE"/>
    <w:rsid w:val="470D0E1B"/>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38120E"/>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normaltextrun">
    <w:name w:val="normaltextrun"/>
    <w:basedOn w:val="DefaultParagraphFont"/>
    <w:rsid w:val="0038120E"/>
  </w:style>
  <w:style w:type="character" w:customStyle="1" w:styleId="eop">
    <w:name w:val="eop"/>
    <w:basedOn w:val="DefaultParagraphFont"/>
    <w:rsid w:val="003812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500332">
      <w:bodyDiv w:val="1"/>
      <w:marLeft w:val="0"/>
      <w:marRight w:val="0"/>
      <w:marTop w:val="0"/>
      <w:marBottom w:val="0"/>
      <w:divBdr>
        <w:top w:val="none" w:sz="0" w:space="0" w:color="auto"/>
        <w:left w:val="none" w:sz="0" w:space="0" w:color="auto"/>
        <w:bottom w:val="none" w:sz="0" w:space="0" w:color="auto"/>
        <w:right w:val="none" w:sz="0" w:space="0" w:color="auto"/>
      </w:divBdr>
      <w:divsChild>
        <w:div w:id="1513373247">
          <w:marLeft w:val="0"/>
          <w:marRight w:val="0"/>
          <w:marTop w:val="0"/>
          <w:marBottom w:val="0"/>
          <w:divBdr>
            <w:top w:val="none" w:sz="0" w:space="0" w:color="auto"/>
            <w:left w:val="none" w:sz="0" w:space="0" w:color="auto"/>
            <w:bottom w:val="none" w:sz="0" w:space="0" w:color="auto"/>
            <w:right w:val="none" w:sz="0" w:space="0" w:color="auto"/>
          </w:divBdr>
        </w:div>
        <w:div w:id="277875567">
          <w:marLeft w:val="0"/>
          <w:marRight w:val="0"/>
          <w:marTop w:val="0"/>
          <w:marBottom w:val="0"/>
          <w:divBdr>
            <w:top w:val="none" w:sz="0" w:space="0" w:color="auto"/>
            <w:left w:val="none" w:sz="0" w:space="0" w:color="auto"/>
            <w:bottom w:val="none" w:sz="0" w:space="0" w:color="auto"/>
            <w:right w:val="none" w:sz="0" w:space="0" w:color="auto"/>
          </w:divBdr>
        </w:div>
        <w:div w:id="1009792771">
          <w:marLeft w:val="0"/>
          <w:marRight w:val="0"/>
          <w:marTop w:val="0"/>
          <w:marBottom w:val="0"/>
          <w:divBdr>
            <w:top w:val="none" w:sz="0" w:space="0" w:color="auto"/>
            <w:left w:val="none" w:sz="0" w:space="0" w:color="auto"/>
            <w:bottom w:val="none" w:sz="0" w:space="0" w:color="auto"/>
            <w:right w:val="none" w:sz="0" w:space="0" w:color="auto"/>
          </w:divBdr>
        </w:div>
        <w:div w:id="290016870">
          <w:marLeft w:val="0"/>
          <w:marRight w:val="0"/>
          <w:marTop w:val="0"/>
          <w:marBottom w:val="0"/>
          <w:divBdr>
            <w:top w:val="none" w:sz="0" w:space="0" w:color="auto"/>
            <w:left w:val="none" w:sz="0" w:space="0" w:color="auto"/>
            <w:bottom w:val="none" w:sz="0" w:space="0" w:color="auto"/>
            <w:right w:val="none" w:sz="0" w:space="0" w:color="auto"/>
          </w:divBdr>
        </w:div>
        <w:div w:id="849684653">
          <w:marLeft w:val="0"/>
          <w:marRight w:val="0"/>
          <w:marTop w:val="0"/>
          <w:marBottom w:val="0"/>
          <w:divBdr>
            <w:top w:val="none" w:sz="0" w:space="0" w:color="auto"/>
            <w:left w:val="none" w:sz="0" w:space="0" w:color="auto"/>
            <w:bottom w:val="none" w:sz="0" w:space="0" w:color="auto"/>
            <w:right w:val="none" w:sz="0" w:space="0" w:color="auto"/>
          </w:divBdr>
        </w:div>
        <w:div w:id="275479875">
          <w:marLeft w:val="0"/>
          <w:marRight w:val="0"/>
          <w:marTop w:val="0"/>
          <w:marBottom w:val="0"/>
          <w:divBdr>
            <w:top w:val="none" w:sz="0" w:space="0" w:color="auto"/>
            <w:left w:val="none" w:sz="0" w:space="0" w:color="auto"/>
            <w:bottom w:val="none" w:sz="0" w:space="0" w:color="auto"/>
            <w:right w:val="none" w:sz="0" w:space="0" w:color="auto"/>
          </w:divBdr>
        </w:div>
        <w:div w:id="248076618">
          <w:marLeft w:val="0"/>
          <w:marRight w:val="0"/>
          <w:marTop w:val="0"/>
          <w:marBottom w:val="0"/>
          <w:divBdr>
            <w:top w:val="none" w:sz="0" w:space="0" w:color="auto"/>
            <w:left w:val="none" w:sz="0" w:space="0" w:color="auto"/>
            <w:bottom w:val="none" w:sz="0" w:space="0" w:color="auto"/>
            <w:right w:val="none" w:sz="0" w:space="0" w:color="auto"/>
          </w:divBdr>
        </w:div>
        <w:div w:id="115175828">
          <w:marLeft w:val="0"/>
          <w:marRight w:val="0"/>
          <w:marTop w:val="0"/>
          <w:marBottom w:val="0"/>
          <w:divBdr>
            <w:top w:val="none" w:sz="0" w:space="0" w:color="auto"/>
            <w:left w:val="none" w:sz="0" w:space="0" w:color="auto"/>
            <w:bottom w:val="none" w:sz="0" w:space="0" w:color="auto"/>
            <w:right w:val="none" w:sz="0" w:space="0" w:color="auto"/>
          </w:divBdr>
        </w:div>
        <w:div w:id="1983461211">
          <w:marLeft w:val="0"/>
          <w:marRight w:val="0"/>
          <w:marTop w:val="0"/>
          <w:marBottom w:val="0"/>
          <w:divBdr>
            <w:top w:val="none" w:sz="0" w:space="0" w:color="auto"/>
            <w:left w:val="none" w:sz="0" w:space="0" w:color="auto"/>
            <w:bottom w:val="none" w:sz="0" w:space="0" w:color="auto"/>
            <w:right w:val="none" w:sz="0" w:space="0" w:color="auto"/>
          </w:divBdr>
        </w:div>
        <w:div w:id="835416407">
          <w:marLeft w:val="0"/>
          <w:marRight w:val="0"/>
          <w:marTop w:val="0"/>
          <w:marBottom w:val="0"/>
          <w:divBdr>
            <w:top w:val="none" w:sz="0" w:space="0" w:color="auto"/>
            <w:left w:val="none" w:sz="0" w:space="0" w:color="auto"/>
            <w:bottom w:val="none" w:sz="0" w:space="0" w:color="auto"/>
            <w:right w:val="none" w:sz="0" w:space="0" w:color="auto"/>
          </w:divBdr>
        </w:div>
        <w:div w:id="879980773">
          <w:marLeft w:val="0"/>
          <w:marRight w:val="0"/>
          <w:marTop w:val="0"/>
          <w:marBottom w:val="0"/>
          <w:divBdr>
            <w:top w:val="none" w:sz="0" w:space="0" w:color="auto"/>
            <w:left w:val="none" w:sz="0" w:space="0" w:color="auto"/>
            <w:bottom w:val="none" w:sz="0" w:space="0" w:color="auto"/>
            <w:right w:val="none" w:sz="0" w:space="0" w:color="auto"/>
          </w:divBdr>
        </w:div>
        <w:div w:id="1016926416">
          <w:marLeft w:val="0"/>
          <w:marRight w:val="0"/>
          <w:marTop w:val="0"/>
          <w:marBottom w:val="0"/>
          <w:divBdr>
            <w:top w:val="none" w:sz="0" w:space="0" w:color="auto"/>
            <w:left w:val="none" w:sz="0" w:space="0" w:color="auto"/>
            <w:bottom w:val="none" w:sz="0" w:space="0" w:color="auto"/>
            <w:right w:val="none" w:sz="0" w:space="0" w:color="auto"/>
          </w:divBdr>
        </w:div>
      </w:divsChild>
    </w:div>
    <w:div w:id="514344312">
      <w:bodyDiv w:val="1"/>
      <w:marLeft w:val="0"/>
      <w:marRight w:val="0"/>
      <w:marTop w:val="0"/>
      <w:marBottom w:val="0"/>
      <w:divBdr>
        <w:top w:val="none" w:sz="0" w:space="0" w:color="auto"/>
        <w:left w:val="none" w:sz="0" w:space="0" w:color="auto"/>
        <w:bottom w:val="none" w:sz="0" w:space="0" w:color="auto"/>
        <w:right w:val="none" w:sz="0" w:space="0" w:color="auto"/>
      </w:divBdr>
      <w:divsChild>
        <w:div w:id="1717704396">
          <w:marLeft w:val="0"/>
          <w:marRight w:val="0"/>
          <w:marTop w:val="0"/>
          <w:marBottom w:val="0"/>
          <w:divBdr>
            <w:top w:val="none" w:sz="0" w:space="0" w:color="auto"/>
            <w:left w:val="none" w:sz="0" w:space="0" w:color="auto"/>
            <w:bottom w:val="none" w:sz="0" w:space="0" w:color="auto"/>
            <w:right w:val="none" w:sz="0" w:space="0" w:color="auto"/>
          </w:divBdr>
        </w:div>
        <w:div w:id="305821616">
          <w:marLeft w:val="0"/>
          <w:marRight w:val="0"/>
          <w:marTop w:val="0"/>
          <w:marBottom w:val="0"/>
          <w:divBdr>
            <w:top w:val="none" w:sz="0" w:space="0" w:color="auto"/>
            <w:left w:val="none" w:sz="0" w:space="0" w:color="auto"/>
            <w:bottom w:val="none" w:sz="0" w:space="0" w:color="auto"/>
            <w:right w:val="none" w:sz="0" w:space="0" w:color="auto"/>
          </w:divBdr>
        </w:div>
        <w:div w:id="1392079399">
          <w:marLeft w:val="0"/>
          <w:marRight w:val="0"/>
          <w:marTop w:val="0"/>
          <w:marBottom w:val="0"/>
          <w:divBdr>
            <w:top w:val="none" w:sz="0" w:space="0" w:color="auto"/>
            <w:left w:val="none" w:sz="0" w:space="0" w:color="auto"/>
            <w:bottom w:val="none" w:sz="0" w:space="0" w:color="auto"/>
            <w:right w:val="none" w:sz="0" w:space="0" w:color="auto"/>
          </w:divBdr>
        </w:div>
        <w:div w:id="1804691979">
          <w:marLeft w:val="0"/>
          <w:marRight w:val="0"/>
          <w:marTop w:val="0"/>
          <w:marBottom w:val="0"/>
          <w:divBdr>
            <w:top w:val="none" w:sz="0" w:space="0" w:color="auto"/>
            <w:left w:val="none" w:sz="0" w:space="0" w:color="auto"/>
            <w:bottom w:val="none" w:sz="0" w:space="0" w:color="auto"/>
            <w:right w:val="none" w:sz="0" w:space="0" w:color="auto"/>
          </w:divBdr>
        </w:div>
        <w:div w:id="1613168897">
          <w:marLeft w:val="0"/>
          <w:marRight w:val="0"/>
          <w:marTop w:val="0"/>
          <w:marBottom w:val="0"/>
          <w:divBdr>
            <w:top w:val="none" w:sz="0" w:space="0" w:color="auto"/>
            <w:left w:val="none" w:sz="0" w:space="0" w:color="auto"/>
            <w:bottom w:val="none" w:sz="0" w:space="0" w:color="auto"/>
            <w:right w:val="none" w:sz="0" w:space="0" w:color="auto"/>
          </w:divBdr>
        </w:div>
        <w:div w:id="292641482">
          <w:marLeft w:val="0"/>
          <w:marRight w:val="0"/>
          <w:marTop w:val="0"/>
          <w:marBottom w:val="0"/>
          <w:divBdr>
            <w:top w:val="none" w:sz="0" w:space="0" w:color="auto"/>
            <w:left w:val="none" w:sz="0" w:space="0" w:color="auto"/>
            <w:bottom w:val="none" w:sz="0" w:space="0" w:color="auto"/>
            <w:right w:val="none" w:sz="0" w:space="0" w:color="auto"/>
          </w:divBdr>
        </w:div>
        <w:div w:id="494415055">
          <w:marLeft w:val="0"/>
          <w:marRight w:val="0"/>
          <w:marTop w:val="0"/>
          <w:marBottom w:val="0"/>
          <w:divBdr>
            <w:top w:val="none" w:sz="0" w:space="0" w:color="auto"/>
            <w:left w:val="none" w:sz="0" w:space="0" w:color="auto"/>
            <w:bottom w:val="none" w:sz="0" w:space="0" w:color="auto"/>
            <w:right w:val="none" w:sz="0" w:space="0" w:color="auto"/>
          </w:divBdr>
        </w:div>
        <w:div w:id="85612599">
          <w:marLeft w:val="0"/>
          <w:marRight w:val="0"/>
          <w:marTop w:val="0"/>
          <w:marBottom w:val="0"/>
          <w:divBdr>
            <w:top w:val="none" w:sz="0" w:space="0" w:color="auto"/>
            <w:left w:val="none" w:sz="0" w:space="0" w:color="auto"/>
            <w:bottom w:val="none" w:sz="0" w:space="0" w:color="auto"/>
            <w:right w:val="none" w:sz="0" w:space="0" w:color="auto"/>
          </w:divBdr>
        </w:div>
        <w:div w:id="1236432675">
          <w:marLeft w:val="0"/>
          <w:marRight w:val="0"/>
          <w:marTop w:val="0"/>
          <w:marBottom w:val="0"/>
          <w:divBdr>
            <w:top w:val="none" w:sz="0" w:space="0" w:color="auto"/>
            <w:left w:val="none" w:sz="0" w:space="0" w:color="auto"/>
            <w:bottom w:val="none" w:sz="0" w:space="0" w:color="auto"/>
            <w:right w:val="none" w:sz="0" w:space="0" w:color="auto"/>
          </w:divBdr>
        </w:div>
        <w:div w:id="427850241">
          <w:marLeft w:val="0"/>
          <w:marRight w:val="0"/>
          <w:marTop w:val="0"/>
          <w:marBottom w:val="0"/>
          <w:divBdr>
            <w:top w:val="none" w:sz="0" w:space="0" w:color="auto"/>
            <w:left w:val="none" w:sz="0" w:space="0" w:color="auto"/>
            <w:bottom w:val="none" w:sz="0" w:space="0" w:color="auto"/>
            <w:right w:val="none" w:sz="0" w:space="0" w:color="auto"/>
          </w:divBdr>
        </w:div>
        <w:div w:id="468330631">
          <w:marLeft w:val="0"/>
          <w:marRight w:val="0"/>
          <w:marTop w:val="0"/>
          <w:marBottom w:val="0"/>
          <w:divBdr>
            <w:top w:val="none" w:sz="0" w:space="0" w:color="auto"/>
            <w:left w:val="none" w:sz="0" w:space="0" w:color="auto"/>
            <w:bottom w:val="none" w:sz="0" w:space="0" w:color="auto"/>
            <w:right w:val="none" w:sz="0" w:space="0" w:color="auto"/>
          </w:divBdr>
        </w:div>
        <w:div w:id="1370304957">
          <w:marLeft w:val="0"/>
          <w:marRight w:val="0"/>
          <w:marTop w:val="0"/>
          <w:marBottom w:val="0"/>
          <w:divBdr>
            <w:top w:val="none" w:sz="0" w:space="0" w:color="auto"/>
            <w:left w:val="none" w:sz="0" w:space="0" w:color="auto"/>
            <w:bottom w:val="none" w:sz="0" w:space="0" w:color="auto"/>
            <w:right w:val="none" w:sz="0" w:space="0" w:color="auto"/>
          </w:divBdr>
        </w:div>
        <w:div w:id="624432369">
          <w:marLeft w:val="0"/>
          <w:marRight w:val="0"/>
          <w:marTop w:val="0"/>
          <w:marBottom w:val="0"/>
          <w:divBdr>
            <w:top w:val="none" w:sz="0" w:space="0" w:color="auto"/>
            <w:left w:val="none" w:sz="0" w:space="0" w:color="auto"/>
            <w:bottom w:val="none" w:sz="0" w:space="0" w:color="auto"/>
            <w:right w:val="none" w:sz="0" w:space="0" w:color="auto"/>
          </w:divBdr>
        </w:div>
        <w:div w:id="1942294973">
          <w:marLeft w:val="0"/>
          <w:marRight w:val="0"/>
          <w:marTop w:val="0"/>
          <w:marBottom w:val="0"/>
          <w:divBdr>
            <w:top w:val="none" w:sz="0" w:space="0" w:color="auto"/>
            <w:left w:val="none" w:sz="0" w:space="0" w:color="auto"/>
            <w:bottom w:val="none" w:sz="0" w:space="0" w:color="auto"/>
            <w:right w:val="none" w:sz="0" w:space="0" w:color="auto"/>
          </w:divBdr>
        </w:div>
        <w:div w:id="9380161">
          <w:marLeft w:val="0"/>
          <w:marRight w:val="0"/>
          <w:marTop w:val="0"/>
          <w:marBottom w:val="0"/>
          <w:divBdr>
            <w:top w:val="none" w:sz="0" w:space="0" w:color="auto"/>
            <w:left w:val="none" w:sz="0" w:space="0" w:color="auto"/>
            <w:bottom w:val="none" w:sz="0" w:space="0" w:color="auto"/>
            <w:right w:val="none" w:sz="0" w:space="0" w:color="auto"/>
          </w:divBdr>
        </w:div>
        <w:div w:id="1315069549">
          <w:marLeft w:val="0"/>
          <w:marRight w:val="0"/>
          <w:marTop w:val="0"/>
          <w:marBottom w:val="0"/>
          <w:divBdr>
            <w:top w:val="none" w:sz="0" w:space="0" w:color="auto"/>
            <w:left w:val="none" w:sz="0" w:space="0" w:color="auto"/>
            <w:bottom w:val="none" w:sz="0" w:space="0" w:color="auto"/>
            <w:right w:val="none" w:sz="0" w:space="0" w:color="auto"/>
          </w:divBdr>
        </w:div>
        <w:div w:id="787820792">
          <w:marLeft w:val="0"/>
          <w:marRight w:val="0"/>
          <w:marTop w:val="0"/>
          <w:marBottom w:val="0"/>
          <w:divBdr>
            <w:top w:val="none" w:sz="0" w:space="0" w:color="auto"/>
            <w:left w:val="none" w:sz="0" w:space="0" w:color="auto"/>
            <w:bottom w:val="none" w:sz="0" w:space="0" w:color="auto"/>
            <w:right w:val="none" w:sz="0" w:space="0" w:color="auto"/>
          </w:divBdr>
        </w:div>
        <w:div w:id="748890005">
          <w:marLeft w:val="0"/>
          <w:marRight w:val="0"/>
          <w:marTop w:val="0"/>
          <w:marBottom w:val="0"/>
          <w:divBdr>
            <w:top w:val="none" w:sz="0" w:space="0" w:color="auto"/>
            <w:left w:val="none" w:sz="0" w:space="0" w:color="auto"/>
            <w:bottom w:val="none" w:sz="0" w:space="0" w:color="auto"/>
            <w:right w:val="none" w:sz="0" w:space="0" w:color="auto"/>
          </w:divBdr>
        </w:div>
        <w:div w:id="353462673">
          <w:marLeft w:val="0"/>
          <w:marRight w:val="0"/>
          <w:marTop w:val="0"/>
          <w:marBottom w:val="0"/>
          <w:divBdr>
            <w:top w:val="none" w:sz="0" w:space="0" w:color="auto"/>
            <w:left w:val="none" w:sz="0" w:space="0" w:color="auto"/>
            <w:bottom w:val="none" w:sz="0" w:space="0" w:color="auto"/>
            <w:right w:val="none" w:sz="0" w:space="0" w:color="auto"/>
          </w:divBdr>
        </w:div>
        <w:div w:id="436482908">
          <w:marLeft w:val="0"/>
          <w:marRight w:val="0"/>
          <w:marTop w:val="0"/>
          <w:marBottom w:val="0"/>
          <w:divBdr>
            <w:top w:val="none" w:sz="0" w:space="0" w:color="auto"/>
            <w:left w:val="none" w:sz="0" w:space="0" w:color="auto"/>
            <w:bottom w:val="none" w:sz="0" w:space="0" w:color="auto"/>
            <w:right w:val="none" w:sz="0" w:space="0" w:color="auto"/>
          </w:divBdr>
        </w:div>
        <w:div w:id="1762489547">
          <w:marLeft w:val="0"/>
          <w:marRight w:val="0"/>
          <w:marTop w:val="0"/>
          <w:marBottom w:val="0"/>
          <w:divBdr>
            <w:top w:val="none" w:sz="0" w:space="0" w:color="auto"/>
            <w:left w:val="none" w:sz="0" w:space="0" w:color="auto"/>
            <w:bottom w:val="none" w:sz="0" w:space="0" w:color="auto"/>
            <w:right w:val="none" w:sz="0" w:space="0" w:color="auto"/>
          </w:divBdr>
        </w:div>
        <w:div w:id="1126394160">
          <w:marLeft w:val="0"/>
          <w:marRight w:val="0"/>
          <w:marTop w:val="0"/>
          <w:marBottom w:val="0"/>
          <w:divBdr>
            <w:top w:val="none" w:sz="0" w:space="0" w:color="auto"/>
            <w:left w:val="none" w:sz="0" w:space="0" w:color="auto"/>
            <w:bottom w:val="none" w:sz="0" w:space="0" w:color="auto"/>
            <w:right w:val="none" w:sz="0" w:space="0" w:color="auto"/>
          </w:divBdr>
        </w:div>
        <w:div w:id="1918830204">
          <w:marLeft w:val="0"/>
          <w:marRight w:val="0"/>
          <w:marTop w:val="0"/>
          <w:marBottom w:val="0"/>
          <w:divBdr>
            <w:top w:val="none" w:sz="0" w:space="0" w:color="auto"/>
            <w:left w:val="none" w:sz="0" w:space="0" w:color="auto"/>
            <w:bottom w:val="none" w:sz="0" w:space="0" w:color="auto"/>
            <w:right w:val="none" w:sz="0" w:space="0" w:color="auto"/>
          </w:divBdr>
        </w:div>
        <w:div w:id="1296835601">
          <w:marLeft w:val="0"/>
          <w:marRight w:val="0"/>
          <w:marTop w:val="0"/>
          <w:marBottom w:val="0"/>
          <w:divBdr>
            <w:top w:val="none" w:sz="0" w:space="0" w:color="auto"/>
            <w:left w:val="none" w:sz="0" w:space="0" w:color="auto"/>
            <w:bottom w:val="none" w:sz="0" w:space="0" w:color="auto"/>
            <w:right w:val="none" w:sz="0" w:space="0" w:color="auto"/>
          </w:divBdr>
        </w:div>
        <w:div w:id="910506538">
          <w:marLeft w:val="0"/>
          <w:marRight w:val="0"/>
          <w:marTop w:val="0"/>
          <w:marBottom w:val="0"/>
          <w:divBdr>
            <w:top w:val="none" w:sz="0" w:space="0" w:color="auto"/>
            <w:left w:val="none" w:sz="0" w:space="0" w:color="auto"/>
            <w:bottom w:val="none" w:sz="0" w:space="0" w:color="auto"/>
            <w:right w:val="none" w:sz="0" w:space="0" w:color="auto"/>
          </w:divBdr>
        </w:div>
        <w:div w:id="1702584318">
          <w:marLeft w:val="0"/>
          <w:marRight w:val="0"/>
          <w:marTop w:val="0"/>
          <w:marBottom w:val="0"/>
          <w:divBdr>
            <w:top w:val="none" w:sz="0" w:space="0" w:color="auto"/>
            <w:left w:val="none" w:sz="0" w:space="0" w:color="auto"/>
            <w:bottom w:val="none" w:sz="0" w:space="0" w:color="auto"/>
            <w:right w:val="none" w:sz="0" w:space="0" w:color="auto"/>
          </w:divBdr>
        </w:div>
        <w:div w:id="1088621074">
          <w:marLeft w:val="0"/>
          <w:marRight w:val="0"/>
          <w:marTop w:val="0"/>
          <w:marBottom w:val="0"/>
          <w:divBdr>
            <w:top w:val="none" w:sz="0" w:space="0" w:color="auto"/>
            <w:left w:val="none" w:sz="0" w:space="0" w:color="auto"/>
            <w:bottom w:val="none" w:sz="0" w:space="0" w:color="auto"/>
            <w:right w:val="none" w:sz="0" w:space="0" w:color="auto"/>
          </w:divBdr>
        </w:div>
        <w:div w:id="1723140067">
          <w:marLeft w:val="0"/>
          <w:marRight w:val="0"/>
          <w:marTop w:val="0"/>
          <w:marBottom w:val="0"/>
          <w:divBdr>
            <w:top w:val="none" w:sz="0" w:space="0" w:color="auto"/>
            <w:left w:val="none" w:sz="0" w:space="0" w:color="auto"/>
            <w:bottom w:val="none" w:sz="0" w:space="0" w:color="auto"/>
            <w:right w:val="none" w:sz="0" w:space="0" w:color="auto"/>
          </w:divBdr>
        </w:div>
        <w:div w:id="351690080">
          <w:marLeft w:val="0"/>
          <w:marRight w:val="0"/>
          <w:marTop w:val="0"/>
          <w:marBottom w:val="0"/>
          <w:divBdr>
            <w:top w:val="none" w:sz="0" w:space="0" w:color="auto"/>
            <w:left w:val="none" w:sz="0" w:space="0" w:color="auto"/>
            <w:bottom w:val="none" w:sz="0" w:space="0" w:color="auto"/>
            <w:right w:val="none" w:sz="0" w:space="0" w:color="auto"/>
          </w:divBdr>
        </w:div>
        <w:div w:id="1622494924">
          <w:marLeft w:val="0"/>
          <w:marRight w:val="0"/>
          <w:marTop w:val="0"/>
          <w:marBottom w:val="0"/>
          <w:divBdr>
            <w:top w:val="none" w:sz="0" w:space="0" w:color="auto"/>
            <w:left w:val="none" w:sz="0" w:space="0" w:color="auto"/>
            <w:bottom w:val="none" w:sz="0" w:space="0" w:color="auto"/>
            <w:right w:val="none" w:sz="0" w:space="0" w:color="auto"/>
          </w:divBdr>
        </w:div>
        <w:div w:id="23795388">
          <w:marLeft w:val="0"/>
          <w:marRight w:val="0"/>
          <w:marTop w:val="0"/>
          <w:marBottom w:val="0"/>
          <w:divBdr>
            <w:top w:val="none" w:sz="0" w:space="0" w:color="auto"/>
            <w:left w:val="none" w:sz="0" w:space="0" w:color="auto"/>
            <w:bottom w:val="none" w:sz="0" w:space="0" w:color="auto"/>
            <w:right w:val="none" w:sz="0" w:space="0" w:color="auto"/>
          </w:divBdr>
        </w:div>
        <w:div w:id="793644843">
          <w:marLeft w:val="0"/>
          <w:marRight w:val="0"/>
          <w:marTop w:val="0"/>
          <w:marBottom w:val="0"/>
          <w:divBdr>
            <w:top w:val="none" w:sz="0" w:space="0" w:color="auto"/>
            <w:left w:val="none" w:sz="0" w:space="0" w:color="auto"/>
            <w:bottom w:val="none" w:sz="0" w:space="0" w:color="auto"/>
            <w:right w:val="none" w:sz="0" w:space="0" w:color="auto"/>
          </w:divBdr>
        </w:div>
        <w:div w:id="2144955303">
          <w:marLeft w:val="0"/>
          <w:marRight w:val="0"/>
          <w:marTop w:val="0"/>
          <w:marBottom w:val="0"/>
          <w:divBdr>
            <w:top w:val="none" w:sz="0" w:space="0" w:color="auto"/>
            <w:left w:val="none" w:sz="0" w:space="0" w:color="auto"/>
            <w:bottom w:val="none" w:sz="0" w:space="0" w:color="auto"/>
            <w:right w:val="none" w:sz="0" w:space="0" w:color="auto"/>
          </w:divBdr>
        </w:div>
        <w:div w:id="444010370">
          <w:marLeft w:val="0"/>
          <w:marRight w:val="0"/>
          <w:marTop w:val="0"/>
          <w:marBottom w:val="0"/>
          <w:divBdr>
            <w:top w:val="none" w:sz="0" w:space="0" w:color="auto"/>
            <w:left w:val="none" w:sz="0" w:space="0" w:color="auto"/>
            <w:bottom w:val="none" w:sz="0" w:space="0" w:color="auto"/>
            <w:right w:val="none" w:sz="0" w:space="0" w:color="auto"/>
          </w:divBdr>
        </w:div>
        <w:div w:id="22631418">
          <w:marLeft w:val="0"/>
          <w:marRight w:val="0"/>
          <w:marTop w:val="0"/>
          <w:marBottom w:val="0"/>
          <w:divBdr>
            <w:top w:val="none" w:sz="0" w:space="0" w:color="auto"/>
            <w:left w:val="none" w:sz="0" w:space="0" w:color="auto"/>
            <w:bottom w:val="none" w:sz="0" w:space="0" w:color="auto"/>
            <w:right w:val="none" w:sz="0" w:space="0" w:color="auto"/>
          </w:divBdr>
        </w:div>
        <w:div w:id="1280212712">
          <w:marLeft w:val="0"/>
          <w:marRight w:val="0"/>
          <w:marTop w:val="0"/>
          <w:marBottom w:val="0"/>
          <w:divBdr>
            <w:top w:val="none" w:sz="0" w:space="0" w:color="auto"/>
            <w:left w:val="none" w:sz="0" w:space="0" w:color="auto"/>
            <w:bottom w:val="none" w:sz="0" w:space="0" w:color="auto"/>
            <w:right w:val="none" w:sz="0" w:space="0" w:color="auto"/>
          </w:divBdr>
        </w:div>
        <w:div w:id="1204054654">
          <w:marLeft w:val="0"/>
          <w:marRight w:val="0"/>
          <w:marTop w:val="0"/>
          <w:marBottom w:val="0"/>
          <w:divBdr>
            <w:top w:val="none" w:sz="0" w:space="0" w:color="auto"/>
            <w:left w:val="none" w:sz="0" w:space="0" w:color="auto"/>
            <w:bottom w:val="none" w:sz="0" w:space="0" w:color="auto"/>
            <w:right w:val="none" w:sz="0" w:space="0" w:color="auto"/>
          </w:divBdr>
        </w:div>
        <w:div w:id="327173240">
          <w:marLeft w:val="0"/>
          <w:marRight w:val="0"/>
          <w:marTop w:val="0"/>
          <w:marBottom w:val="0"/>
          <w:divBdr>
            <w:top w:val="none" w:sz="0" w:space="0" w:color="auto"/>
            <w:left w:val="none" w:sz="0" w:space="0" w:color="auto"/>
            <w:bottom w:val="none" w:sz="0" w:space="0" w:color="auto"/>
            <w:right w:val="none" w:sz="0" w:space="0" w:color="auto"/>
          </w:divBdr>
        </w:div>
        <w:div w:id="1508716690">
          <w:marLeft w:val="0"/>
          <w:marRight w:val="0"/>
          <w:marTop w:val="0"/>
          <w:marBottom w:val="0"/>
          <w:divBdr>
            <w:top w:val="none" w:sz="0" w:space="0" w:color="auto"/>
            <w:left w:val="none" w:sz="0" w:space="0" w:color="auto"/>
            <w:bottom w:val="none" w:sz="0" w:space="0" w:color="auto"/>
            <w:right w:val="none" w:sz="0" w:space="0" w:color="auto"/>
          </w:divBdr>
        </w:div>
        <w:div w:id="1765610985">
          <w:marLeft w:val="0"/>
          <w:marRight w:val="0"/>
          <w:marTop w:val="0"/>
          <w:marBottom w:val="0"/>
          <w:divBdr>
            <w:top w:val="none" w:sz="0" w:space="0" w:color="auto"/>
            <w:left w:val="none" w:sz="0" w:space="0" w:color="auto"/>
            <w:bottom w:val="none" w:sz="0" w:space="0" w:color="auto"/>
            <w:right w:val="none" w:sz="0" w:space="0" w:color="auto"/>
          </w:divBdr>
        </w:div>
        <w:div w:id="152717711">
          <w:marLeft w:val="0"/>
          <w:marRight w:val="0"/>
          <w:marTop w:val="0"/>
          <w:marBottom w:val="0"/>
          <w:divBdr>
            <w:top w:val="none" w:sz="0" w:space="0" w:color="auto"/>
            <w:left w:val="none" w:sz="0" w:space="0" w:color="auto"/>
            <w:bottom w:val="none" w:sz="0" w:space="0" w:color="auto"/>
            <w:right w:val="none" w:sz="0" w:space="0" w:color="auto"/>
          </w:divBdr>
        </w:div>
        <w:div w:id="360714378">
          <w:marLeft w:val="0"/>
          <w:marRight w:val="0"/>
          <w:marTop w:val="0"/>
          <w:marBottom w:val="0"/>
          <w:divBdr>
            <w:top w:val="none" w:sz="0" w:space="0" w:color="auto"/>
            <w:left w:val="none" w:sz="0" w:space="0" w:color="auto"/>
            <w:bottom w:val="none" w:sz="0" w:space="0" w:color="auto"/>
            <w:right w:val="none" w:sz="0" w:space="0" w:color="auto"/>
          </w:divBdr>
        </w:div>
        <w:div w:id="15624197">
          <w:marLeft w:val="0"/>
          <w:marRight w:val="0"/>
          <w:marTop w:val="0"/>
          <w:marBottom w:val="0"/>
          <w:divBdr>
            <w:top w:val="none" w:sz="0" w:space="0" w:color="auto"/>
            <w:left w:val="none" w:sz="0" w:space="0" w:color="auto"/>
            <w:bottom w:val="none" w:sz="0" w:space="0" w:color="auto"/>
            <w:right w:val="none" w:sz="0" w:space="0" w:color="auto"/>
          </w:divBdr>
        </w:div>
      </w:divsChild>
    </w:div>
    <w:div w:id="969823280">
      <w:bodyDiv w:val="1"/>
      <w:marLeft w:val="0"/>
      <w:marRight w:val="0"/>
      <w:marTop w:val="0"/>
      <w:marBottom w:val="0"/>
      <w:divBdr>
        <w:top w:val="none" w:sz="0" w:space="0" w:color="auto"/>
        <w:left w:val="none" w:sz="0" w:space="0" w:color="auto"/>
        <w:bottom w:val="none" w:sz="0" w:space="0" w:color="auto"/>
        <w:right w:val="none" w:sz="0" w:space="0" w:color="auto"/>
      </w:divBdr>
      <w:divsChild>
        <w:div w:id="681711313">
          <w:marLeft w:val="0"/>
          <w:marRight w:val="0"/>
          <w:marTop w:val="0"/>
          <w:marBottom w:val="0"/>
          <w:divBdr>
            <w:top w:val="none" w:sz="0" w:space="0" w:color="auto"/>
            <w:left w:val="none" w:sz="0" w:space="0" w:color="auto"/>
            <w:bottom w:val="none" w:sz="0" w:space="0" w:color="auto"/>
            <w:right w:val="none" w:sz="0" w:space="0" w:color="auto"/>
          </w:divBdr>
        </w:div>
        <w:div w:id="1893350752">
          <w:marLeft w:val="0"/>
          <w:marRight w:val="0"/>
          <w:marTop w:val="0"/>
          <w:marBottom w:val="0"/>
          <w:divBdr>
            <w:top w:val="none" w:sz="0" w:space="0" w:color="auto"/>
            <w:left w:val="none" w:sz="0" w:space="0" w:color="auto"/>
            <w:bottom w:val="none" w:sz="0" w:space="0" w:color="auto"/>
            <w:right w:val="none" w:sz="0" w:space="0" w:color="auto"/>
          </w:divBdr>
        </w:div>
        <w:div w:id="743643467">
          <w:marLeft w:val="0"/>
          <w:marRight w:val="0"/>
          <w:marTop w:val="0"/>
          <w:marBottom w:val="0"/>
          <w:divBdr>
            <w:top w:val="none" w:sz="0" w:space="0" w:color="auto"/>
            <w:left w:val="none" w:sz="0" w:space="0" w:color="auto"/>
            <w:bottom w:val="none" w:sz="0" w:space="0" w:color="auto"/>
            <w:right w:val="none" w:sz="0" w:space="0" w:color="auto"/>
          </w:divBdr>
        </w:div>
        <w:div w:id="1655715527">
          <w:marLeft w:val="0"/>
          <w:marRight w:val="0"/>
          <w:marTop w:val="0"/>
          <w:marBottom w:val="0"/>
          <w:divBdr>
            <w:top w:val="none" w:sz="0" w:space="0" w:color="auto"/>
            <w:left w:val="none" w:sz="0" w:space="0" w:color="auto"/>
            <w:bottom w:val="none" w:sz="0" w:space="0" w:color="auto"/>
            <w:right w:val="none" w:sz="0" w:space="0" w:color="auto"/>
          </w:divBdr>
        </w:div>
        <w:div w:id="123353126">
          <w:marLeft w:val="0"/>
          <w:marRight w:val="0"/>
          <w:marTop w:val="0"/>
          <w:marBottom w:val="0"/>
          <w:divBdr>
            <w:top w:val="none" w:sz="0" w:space="0" w:color="auto"/>
            <w:left w:val="none" w:sz="0" w:space="0" w:color="auto"/>
            <w:bottom w:val="none" w:sz="0" w:space="0" w:color="auto"/>
            <w:right w:val="none" w:sz="0" w:space="0" w:color="auto"/>
          </w:divBdr>
        </w:div>
        <w:div w:id="854611008">
          <w:marLeft w:val="0"/>
          <w:marRight w:val="0"/>
          <w:marTop w:val="0"/>
          <w:marBottom w:val="0"/>
          <w:divBdr>
            <w:top w:val="none" w:sz="0" w:space="0" w:color="auto"/>
            <w:left w:val="none" w:sz="0" w:space="0" w:color="auto"/>
            <w:bottom w:val="none" w:sz="0" w:space="0" w:color="auto"/>
            <w:right w:val="none" w:sz="0" w:space="0" w:color="auto"/>
          </w:divBdr>
        </w:div>
        <w:div w:id="794762904">
          <w:marLeft w:val="0"/>
          <w:marRight w:val="0"/>
          <w:marTop w:val="0"/>
          <w:marBottom w:val="0"/>
          <w:divBdr>
            <w:top w:val="none" w:sz="0" w:space="0" w:color="auto"/>
            <w:left w:val="none" w:sz="0" w:space="0" w:color="auto"/>
            <w:bottom w:val="none" w:sz="0" w:space="0" w:color="auto"/>
            <w:right w:val="none" w:sz="0" w:space="0" w:color="auto"/>
          </w:divBdr>
        </w:div>
        <w:div w:id="850534343">
          <w:marLeft w:val="0"/>
          <w:marRight w:val="0"/>
          <w:marTop w:val="0"/>
          <w:marBottom w:val="0"/>
          <w:divBdr>
            <w:top w:val="none" w:sz="0" w:space="0" w:color="auto"/>
            <w:left w:val="none" w:sz="0" w:space="0" w:color="auto"/>
            <w:bottom w:val="none" w:sz="0" w:space="0" w:color="auto"/>
            <w:right w:val="none" w:sz="0" w:space="0" w:color="auto"/>
          </w:divBdr>
        </w:div>
        <w:div w:id="947855111">
          <w:marLeft w:val="0"/>
          <w:marRight w:val="0"/>
          <w:marTop w:val="0"/>
          <w:marBottom w:val="0"/>
          <w:divBdr>
            <w:top w:val="none" w:sz="0" w:space="0" w:color="auto"/>
            <w:left w:val="none" w:sz="0" w:space="0" w:color="auto"/>
            <w:bottom w:val="none" w:sz="0" w:space="0" w:color="auto"/>
            <w:right w:val="none" w:sz="0" w:space="0" w:color="auto"/>
          </w:divBdr>
        </w:div>
        <w:div w:id="1529686177">
          <w:marLeft w:val="0"/>
          <w:marRight w:val="0"/>
          <w:marTop w:val="0"/>
          <w:marBottom w:val="0"/>
          <w:divBdr>
            <w:top w:val="none" w:sz="0" w:space="0" w:color="auto"/>
            <w:left w:val="none" w:sz="0" w:space="0" w:color="auto"/>
            <w:bottom w:val="none" w:sz="0" w:space="0" w:color="auto"/>
            <w:right w:val="none" w:sz="0" w:space="0" w:color="auto"/>
          </w:divBdr>
        </w:div>
        <w:div w:id="957176941">
          <w:marLeft w:val="0"/>
          <w:marRight w:val="0"/>
          <w:marTop w:val="0"/>
          <w:marBottom w:val="0"/>
          <w:divBdr>
            <w:top w:val="none" w:sz="0" w:space="0" w:color="auto"/>
            <w:left w:val="none" w:sz="0" w:space="0" w:color="auto"/>
            <w:bottom w:val="none" w:sz="0" w:space="0" w:color="auto"/>
            <w:right w:val="none" w:sz="0" w:space="0" w:color="auto"/>
          </w:divBdr>
        </w:div>
        <w:div w:id="1558316640">
          <w:marLeft w:val="0"/>
          <w:marRight w:val="0"/>
          <w:marTop w:val="0"/>
          <w:marBottom w:val="0"/>
          <w:divBdr>
            <w:top w:val="none" w:sz="0" w:space="0" w:color="auto"/>
            <w:left w:val="none" w:sz="0" w:space="0" w:color="auto"/>
            <w:bottom w:val="none" w:sz="0" w:space="0" w:color="auto"/>
            <w:right w:val="none" w:sz="0" w:space="0" w:color="auto"/>
          </w:divBdr>
        </w:div>
        <w:div w:id="452789934">
          <w:marLeft w:val="0"/>
          <w:marRight w:val="0"/>
          <w:marTop w:val="0"/>
          <w:marBottom w:val="0"/>
          <w:divBdr>
            <w:top w:val="none" w:sz="0" w:space="0" w:color="auto"/>
            <w:left w:val="none" w:sz="0" w:space="0" w:color="auto"/>
            <w:bottom w:val="none" w:sz="0" w:space="0" w:color="auto"/>
            <w:right w:val="none" w:sz="0" w:space="0" w:color="auto"/>
          </w:divBdr>
        </w:div>
        <w:div w:id="1272012469">
          <w:marLeft w:val="0"/>
          <w:marRight w:val="0"/>
          <w:marTop w:val="0"/>
          <w:marBottom w:val="0"/>
          <w:divBdr>
            <w:top w:val="none" w:sz="0" w:space="0" w:color="auto"/>
            <w:left w:val="none" w:sz="0" w:space="0" w:color="auto"/>
            <w:bottom w:val="none" w:sz="0" w:space="0" w:color="auto"/>
            <w:right w:val="none" w:sz="0" w:space="0" w:color="auto"/>
          </w:divBdr>
        </w:div>
        <w:div w:id="1798260994">
          <w:marLeft w:val="0"/>
          <w:marRight w:val="0"/>
          <w:marTop w:val="0"/>
          <w:marBottom w:val="0"/>
          <w:divBdr>
            <w:top w:val="none" w:sz="0" w:space="0" w:color="auto"/>
            <w:left w:val="none" w:sz="0" w:space="0" w:color="auto"/>
            <w:bottom w:val="none" w:sz="0" w:space="0" w:color="auto"/>
            <w:right w:val="none" w:sz="0" w:space="0" w:color="auto"/>
          </w:divBdr>
        </w:div>
        <w:div w:id="1721440714">
          <w:marLeft w:val="0"/>
          <w:marRight w:val="0"/>
          <w:marTop w:val="0"/>
          <w:marBottom w:val="0"/>
          <w:divBdr>
            <w:top w:val="none" w:sz="0" w:space="0" w:color="auto"/>
            <w:left w:val="none" w:sz="0" w:space="0" w:color="auto"/>
            <w:bottom w:val="none" w:sz="0" w:space="0" w:color="auto"/>
            <w:right w:val="none" w:sz="0" w:space="0" w:color="auto"/>
          </w:divBdr>
        </w:div>
        <w:div w:id="1478918092">
          <w:marLeft w:val="0"/>
          <w:marRight w:val="0"/>
          <w:marTop w:val="0"/>
          <w:marBottom w:val="0"/>
          <w:divBdr>
            <w:top w:val="none" w:sz="0" w:space="0" w:color="auto"/>
            <w:left w:val="none" w:sz="0" w:space="0" w:color="auto"/>
            <w:bottom w:val="none" w:sz="0" w:space="0" w:color="auto"/>
            <w:right w:val="none" w:sz="0" w:space="0" w:color="auto"/>
          </w:divBdr>
        </w:div>
        <w:div w:id="1665207419">
          <w:marLeft w:val="0"/>
          <w:marRight w:val="0"/>
          <w:marTop w:val="0"/>
          <w:marBottom w:val="0"/>
          <w:divBdr>
            <w:top w:val="none" w:sz="0" w:space="0" w:color="auto"/>
            <w:left w:val="none" w:sz="0" w:space="0" w:color="auto"/>
            <w:bottom w:val="none" w:sz="0" w:space="0" w:color="auto"/>
            <w:right w:val="none" w:sz="0" w:space="0" w:color="auto"/>
          </w:divBdr>
        </w:div>
        <w:div w:id="1521355274">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86955080">
      <w:bodyDiv w:val="1"/>
      <w:marLeft w:val="0"/>
      <w:marRight w:val="0"/>
      <w:marTop w:val="0"/>
      <w:marBottom w:val="0"/>
      <w:divBdr>
        <w:top w:val="none" w:sz="0" w:space="0" w:color="auto"/>
        <w:left w:val="none" w:sz="0" w:space="0" w:color="auto"/>
        <w:bottom w:val="none" w:sz="0" w:space="0" w:color="auto"/>
        <w:right w:val="none" w:sz="0" w:space="0" w:color="auto"/>
      </w:divBdr>
      <w:divsChild>
        <w:div w:id="1256747530">
          <w:marLeft w:val="0"/>
          <w:marRight w:val="0"/>
          <w:marTop w:val="0"/>
          <w:marBottom w:val="0"/>
          <w:divBdr>
            <w:top w:val="none" w:sz="0" w:space="0" w:color="auto"/>
            <w:left w:val="none" w:sz="0" w:space="0" w:color="auto"/>
            <w:bottom w:val="none" w:sz="0" w:space="0" w:color="auto"/>
            <w:right w:val="none" w:sz="0" w:space="0" w:color="auto"/>
          </w:divBdr>
        </w:div>
        <w:div w:id="60099095">
          <w:marLeft w:val="0"/>
          <w:marRight w:val="0"/>
          <w:marTop w:val="0"/>
          <w:marBottom w:val="0"/>
          <w:divBdr>
            <w:top w:val="none" w:sz="0" w:space="0" w:color="auto"/>
            <w:left w:val="none" w:sz="0" w:space="0" w:color="auto"/>
            <w:bottom w:val="none" w:sz="0" w:space="0" w:color="auto"/>
            <w:right w:val="none" w:sz="0" w:space="0" w:color="auto"/>
          </w:divBdr>
        </w:div>
        <w:div w:id="259877172">
          <w:marLeft w:val="0"/>
          <w:marRight w:val="0"/>
          <w:marTop w:val="0"/>
          <w:marBottom w:val="0"/>
          <w:divBdr>
            <w:top w:val="none" w:sz="0" w:space="0" w:color="auto"/>
            <w:left w:val="none" w:sz="0" w:space="0" w:color="auto"/>
            <w:bottom w:val="none" w:sz="0" w:space="0" w:color="auto"/>
            <w:right w:val="none" w:sz="0" w:space="0" w:color="auto"/>
          </w:divBdr>
        </w:div>
        <w:div w:id="452212919">
          <w:marLeft w:val="0"/>
          <w:marRight w:val="0"/>
          <w:marTop w:val="0"/>
          <w:marBottom w:val="0"/>
          <w:divBdr>
            <w:top w:val="none" w:sz="0" w:space="0" w:color="auto"/>
            <w:left w:val="none" w:sz="0" w:space="0" w:color="auto"/>
            <w:bottom w:val="none" w:sz="0" w:space="0" w:color="auto"/>
            <w:right w:val="none" w:sz="0" w:space="0" w:color="auto"/>
          </w:divBdr>
        </w:div>
        <w:div w:id="1871185756">
          <w:marLeft w:val="0"/>
          <w:marRight w:val="0"/>
          <w:marTop w:val="0"/>
          <w:marBottom w:val="0"/>
          <w:divBdr>
            <w:top w:val="none" w:sz="0" w:space="0" w:color="auto"/>
            <w:left w:val="none" w:sz="0" w:space="0" w:color="auto"/>
            <w:bottom w:val="none" w:sz="0" w:space="0" w:color="auto"/>
            <w:right w:val="none" w:sz="0" w:space="0" w:color="auto"/>
          </w:divBdr>
        </w:div>
        <w:div w:id="1899707268">
          <w:marLeft w:val="0"/>
          <w:marRight w:val="0"/>
          <w:marTop w:val="0"/>
          <w:marBottom w:val="0"/>
          <w:divBdr>
            <w:top w:val="none" w:sz="0" w:space="0" w:color="auto"/>
            <w:left w:val="none" w:sz="0" w:space="0" w:color="auto"/>
            <w:bottom w:val="none" w:sz="0" w:space="0" w:color="auto"/>
            <w:right w:val="none" w:sz="0" w:space="0" w:color="auto"/>
          </w:divBdr>
        </w:div>
        <w:div w:id="1674381199">
          <w:marLeft w:val="0"/>
          <w:marRight w:val="0"/>
          <w:marTop w:val="0"/>
          <w:marBottom w:val="0"/>
          <w:divBdr>
            <w:top w:val="none" w:sz="0" w:space="0" w:color="auto"/>
            <w:left w:val="none" w:sz="0" w:space="0" w:color="auto"/>
            <w:bottom w:val="none" w:sz="0" w:space="0" w:color="auto"/>
            <w:right w:val="none" w:sz="0" w:space="0" w:color="auto"/>
          </w:divBdr>
        </w:div>
        <w:div w:id="1988826599">
          <w:marLeft w:val="0"/>
          <w:marRight w:val="0"/>
          <w:marTop w:val="0"/>
          <w:marBottom w:val="0"/>
          <w:divBdr>
            <w:top w:val="none" w:sz="0" w:space="0" w:color="auto"/>
            <w:left w:val="none" w:sz="0" w:space="0" w:color="auto"/>
            <w:bottom w:val="none" w:sz="0" w:space="0" w:color="auto"/>
            <w:right w:val="none" w:sz="0" w:space="0" w:color="auto"/>
          </w:divBdr>
        </w:div>
        <w:div w:id="1405293581">
          <w:marLeft w:val="0"/>
          <w:marRight w:val="0"/>
          <w:marTop w:val="0"/>
          <w:marBottom w:val="0"/>
          <w:divBdr>
            <w:top w:val="none" w:sz="0" w:space="0" w:color="auto"/>
            <w:left w:val="none" w:sz="0" w:space="0" w:color="auto"/>
            <w:bottom w:val="none" w:sz="0" w:space="0" w:color="auto"/>
            <w:right w:val="none" w:sz="0" w:space="0" w:color="auto"/>
          </w:divBdr>
        </w:div>
        <w:div w:id="1106390623">
          <w:marLeft w:val="0"/>
          <w:marRight w:val="0"/>
          <w:marTop w:val="0"/>
          <w:marBottom w:val="0"/>
          <w:divBdr>
            <w:top w:val="none" w:sz="0" w:space="0" w:color="auto"/>
            <w:left w:val="none" w:sz="0" w:space="0" w:color="auto"/>
            <w:bottom w:val="none" w:sz="0" w:space="0" w:color="auto"/>
            <w:right w:val="none" w:sz="0" w:space="0" w:color="auto"/>
          </w:divBdr>
        </w:div>
        <w:div w:id="438645378">
          <w:marLeft w:val="0"/>
          <w:marRight w:val="0"/>
          <w:marTop w:val="0"/>
          <w:marBottom w:val="0"/>
          <w:divBdr>
            <w:top w:val="none" w:sz="0" w:space="0" w:color="auto"/>
            <w:left w:val="none" w:sz="0" w:space="0" w:color="auto"/>
            <w:bottom w:val="none" w:sz="0" w:space="0" w:color="auto"/>
            <w:right w:val="none" w:sz="0" w:space="0" w:color="auto"/>
          </w:divBdr>
        </w:div>
        <w:div w:id="1085763921">
          <w:marLeft w:val="0"/>
          <w:marRight w:val="0"/>
          <w:marTop w:val="0"/>
          <w:marBottom w:val="0"/>
          <w:divBdr>
            <w:top w:val="none" w:sz="0" w:space="0" w:color="auto"/>
            <w:left w:val="none" w:sz="0" w:space="0" w:color="auto"/>
            <w:bottom w:val="none" w:sz="0" w:space="0" w:color="auto"/>
            <w:right w:val="none" w:sz="0" w:space="0" w:color="auto"/>
          </w:divBdr>
        </w:div>
        <w:div w:id="1376613222">
          <w:marLeft w:val="0"/>
          <w:marRight w:val="0"/>
          <w:marTop w:val="0"/>
          <w:marBottom w:val="0"/>
          <w:divBdr>
            <w:top w:val="none" w:sz="0" w:space="0" w:color="auto"/>
            <w:left w:val="none" w:sz="0" w:space="0" w:color="auto"/>
            <w:bottom w:val="none" w:sz="0" w:space="0" w:color="auto"/>
            <w:right w:val="none" w:sz="0" w:space="0" w:color="auto"/>
          </w:divBdr>
        </w:div>
        <w:div w:id="736132812">
          <w:marLeft w:val="0"/>
          <w:marRight w:val="0"/>
          <w:marTop w:val="0"/>
          <w:marBottom w:val="0"/>
          <w:divBdr>
            <w:top w:val="none" w:sz="0" w:space="0" w:color="auto"/>
            <w:left w:val="none" w:sz="0" w:space="0" w:color="auto"/>
            <w:bottom w:val="none" w:sz="0" w:space="0" w:color="auto"/>
            <w:right w:val="none" w:sz="0" w:space="0" w:color="auto"/>
          </w:divBdr>
        </w:div>
        <w:div w:id="367686357">
          <w:marLeft w:val="0"/>
          <w:marRight w:val="0"/>
          <w:marTop w:val="0"/>
          <w:marBottom w:val="0"/>
          <w:divBdr>
            <w:top w:val="none" w:sz="0" w:space="0" w:color="auto"/>
            <w:left w:val="none" w:sz="0" w:space="0" w:color="auto"/>
            <w:bottom w:val="none" w:sz="0" w:space="0" w:color="auto"/>
            <w:right w:val="none" w:sz="0" w:space="0" w:color="auto"/>
          </w:divBdr>
        </w:div>
        <w:div w:id="291329242">
          <w:marLeft w:val="0"/>
          <w:marRight w:val="0"/>
          <w:marTop w:val="0"/>
          <w:marBottom w:val="0"/>
          <w:divBdr>
            <w:top w:val="none" w:sz="0" w:space="0" w:color="auto"/>
            <w:left w:val="none" w:sz="0" w:space="0" w:color="auto"/>
            <w:bottom w:val="none" w:sz="0" w:space="0" w:color="auto"/>
            <w:right w:val="none" w:sz="0" w:space="0" w:color="auto"/>
          </w:divBdr>
        </w:div>
        <w:div w:id="1288393947">
          <w:marLeft w:val="0"/>
          <w:marRight w:val="0"/>
          <w:marTop w:val="0"/>
          <w:marBottom w:val="0"/>
          <w:divBdr>
            <w:top w:val="none" w:sz="0" w:space="0" w:color="auto"/>
            <w:left w:val="none" w:sz="0" w:space="0" w:color="auto"/>
            <w:bottom w:val="none" w:sz="0" w:space="0" w:color="auto"/>
            <w:right w:val="none" w:sz="0" w:space="0" w:color="auto"/>
          </w:divBdr>
        </w:div>
        <w:div w:id="1977249149">
          <w:marLeft w:val="0"/>
          <w:marRight w:val="0"/>
          <w:marTop w:val="0"/>
          <w:marBottom w:val="0"/>
          <w:divBdr>
            <w:top w:val="none" w:sz="0" w:space="0" w:color="auto"/>
            <w:left w:val="none" w:sz="0" w:space="0" w:color="auto"/>
            <w:bottom w:val="none" w:sz="0" w:space="0" w:color="auto"/>
            <w:right w:val="none" w:sz="0" w:space="0" w:color="auto"/>
          </w:divBdr>
        </w:div>
        <w:div w:id="32461803">
          <w:marLeft w:val="0"/>
          <w:marRight w:val="0"/>
          <w:marTop w:val="0"/>
          <w:marBottom w:val="0"/>
          <w:divBdr>
            <w:top w:val="none" w:sz="0" w:space="0" w:color="auto"/>
            <w:left w:val="none" w:sz="0" w:space="0" w:color="auto"/>
            <w:bottom w:val="none" w:sz="0" w:space="0" w:color="auto"/>
            <w:right w:val="none" w:sz="0" w:space="0" w:color="auto"/>
          </w:divBdr>
        </w:div>
        <w:div w:id="137038382">
          <w:marLeft w:val="0"/>
          <w:marRight w:val="0"/>
          <w:marTop w:val="0"/>
          <w:marBottom w:val="0"/>
          <w:divBdr>
            <w:top w:val="none" w:sz="0" w:space="0" w:color="auto"/>
            <w:left w:val="none" w:sz="0" w:space="0" w:color="auto"/>
            <w:bottom w:val="none" w:sz="0" w:space="0" w:color="auto"/>
            <w:right w:val="none" w:sz="0" w:space="0" w:color="auto"/>
          </w:divBdr>
        </w:div>
        <w:div w:id="391201978">
          <w:marLeft w:val="0"/>
          <w:marRight w:val="0"/>
          <w:marTop w:val="0"/>
          <w:marBottom w:val="0"/>
          <w:divBdr>
            <w:top w:val="none" w:sz="0" w:space="0" w:color="auto"/>
            <w:left w:val="none" w:sz="0" w:space="0" w:color="auto"/>
            <w:bottom w:val="none" w:sz="0" w:space="0" w:color="auto"/>
            <w:right w:val="none" w:sz="0" w:space="0" w:color="auto"/>
          </w:divBdr>
        </w:div>
        <w:div w:id="1090078222">
          <w:marLeft w:val="0"/>
          <w:marRight w:val="0"/>
          <w:marTop w:val="0"/>
          <w:marBottom w:val="0"/>
          <w:divBdr>
            <w:top w:val="none" w:sz="0" w:space="0" w:color="auto"/>
            <w:left w:val="none" w:sz="0" w:space="0" w:color="auto"/>
            <w:bottom w:val="none" w:sz="0" w:space="0" w:color="auto"/>
            <w:right w:val="none" w:sz="0" w:space="0" w:color="auto"/>
          </w:divBdr>
        </w:div>
        <w:div w:id="535700543">
          <w:marLeft w:val="0"/>
          <w:marRight w:val="0"/>
          <w:marTop w:val="0"/>
          <w:marBottom w:val="0"/>
          <w:divBdr>
            <w:top w:val="none" w:sz="0" w:space="0" w:color="auto"/>
            <w:left w:val="none" w:sz="0" w:space="0" w:color="auto"/>
            <w:bottom w:val="none" w:sz="0" w:space="0" w:color="auto"/>
            <w:right w:val="none" w:sz="0" w:space="0" w:color="auto"/>
          </w:divBdr>
        </w:div>
        <w:div w:id="247809953">
          <w:marLeft w:val="0"/>
          <w:marRight w:val="0"/>
          <w:marTop w:val="0"/>
          <w:marBottom w:val="0"/>
          <w:divBdr>
            <w:top w:val="none" w:sz="0" w:space="0" w:color="auto"/>
            <w:left w:val="none" w:sz="0" w:space="0" w:color="auto"/>
            <w:bottom w:val="none" w:sz="0" w:space="0" w:color="auto"/>
            <w:right w:val="none" w:sz="0" w:space="0" w:color="auto"/>
          </w:divBdr>
        </w:div>
        <w:div w:id="332954263">
          <w:marLeft w:val="0"/>
          <w:marRight w:val="0"/>
          <w:marTop w:val="0"/>
          <w:marBottom w:val="0"/>
          <w:divBdr>
            <w:top w:val="none" w:sz="0" w:space="0" w:color="auto"/>
            <w:left w:val="none" w:sz="0" w:space="0" w:color="auto"/>
            <w:bottom w:val="none" w:sz="0" w:space="0" w:color="auto"/>
            <w:right w:val="none" w:sz="0" w:space="0" w:color="auto"/>
          </w:divBdr>
        </w:div>
        <w:div w:id="361908044">
          <w:marLeft w:val="0"/>
          <w:marRight w:val="0"/>
          <w:marTop w:val="0"/>
          <w:marBottom w:val="0"/>
          <w:divBdr>
            <w:top w:val="none" w:sz="0" w:space="0" w:color="auto"/>
            <w:left w:val="none" w:sz="0" w:space="0" w:color="auto"/>
            <w:bottom w:val="none" w:sz="0" w:space="0" w:color="auto"/>
            <w:right w:val="none" w:sz="0" w:space="0" w:color="auto"/>
          </w:divBdr>
        </w:div>
        <w:div w:id="953557298">
          <w:marLeft w:val="0"/>
          <w:marRight w:val="0"/>
          <w:marTop w:val="0"/>
          <w:marBottom w:val="0"/>
          <w:divBdr>
            <w:top w:val="none" w:sz="0" w:space="0" w:color="auto"/>
            <w:left w:val="none" w:sz="0" w:space="0" w:color="auto"/>
            <w:bottom w:val="none" w:sz="0" w:space="0" w:color="auto"/>
            <w:right w:val="none" w:sz="0" w:space="0" w:color="auto"/>
          </w:divBdr>
        </w:div>
        <w:div w:id="97213736">
          <w:marLeft w:val="0"/>
          <w:marRight w:val="0"/>
          <w:marTop w:val="0"/>
          <w:marBottom w:val="0"/>
          <w:divBdr>
            <w:top w:val="none" w:sz="0" w:space="0" w:color="auto"/>
            <w:left w:val="none" w:sz="0" w:space="0" w:color="auto"/>
            <w:bottom w:val="none" w:sz="0" w:space="0" w:color="auto"/>
            <w:right w:val="none" w:sz="0" w:space="0" w:color="auto"/>
          </w:divBdr>
        </w:div>
        <w:div w:id="2027755055">
          <w:marLeft w:val="0"/>
          <w:marRight w:val="0"/>
          <w:marTop w:val="0"/>
          <w:marBottom w:val="0"/>
          <w:divBdr>
            <w:top w:val="none" w:sz="0" w:space="0" w:color="auto"/>
            <w:left w:val="none" w:sz="0" w:space="0" w:color="auto"/>
            <w:bottom w:val="none" w:sz="0" w:space="0" w:color="auto"/>
            <w:right w:val="none" w:sz="0" w:space="0" w:color="auto"/>
          </w:divBdr>
        </w:div>
        <w:div w:id="164050784">
          <w:marLeft w:val="0"/>
          <w:marRight w:val="0"/>
          <w:marTop w:val="0"/>
          <w:marBottom w:val="0"/>
          <w:divBdr>
            <w:top w:val="none" w:sz="0" w:space="0" w:color="auto"/>
            <w:left w:val="none" w:sz="0" w:space="0" w:color="auto"/>
            <w:bottom w:val="none" w:sz="0" w:space="0" w:color="auto"/>
            <w:right w:val="none" w:sz="0" w:space="0" w:color="auto"/>
          </w:divBdr>
        </w:div>
        <w:div w:id="1851750639">
          <w:marLeft w:val="0"/>
          <w:marRight w:val="0"/>
          <w:marTop w:val="0"/>
          <w:marBottom w:val="0"/>
          <w:divBdr>
            <w:top w:val="none" w:sz="0" w:space="0" w:color="auto"/>
            <w:left w:val="none" w:sz="0" w:space="0" w:color="auto"/>
            <w:bottom w:val="none" w:sz="0" w:space="0" w:color="auto"/>
            <w:right w:val="none" w:sz="0" w:space="0" w:color="auto"/>
          </w:divBdr>
        </w:div>
        <w:div w:id="419526024">
          <w:marLeft w:val="0"/>
          <w:marRight w:val="0"/>
          <w:marTop w:val="0"/>
          <w:marBottom w:val="0"/>
          <w:divBdr>
            <w:top w:val="none" w:sz="0" w:space="0" w:color="auto"/>
            <w:left w:val="none" w:sz="0" w:space="0" w:color="auto"/>
            <w:bottom w:val="none" w:sz="0" w:space="0" w:color="auto"/>
            <w:right w:val="none" w:sz="0" w:space="0" w:color="auto"/>
          </w:divBdr>
        </w:div>
        <w:div w:id="153299612">
          <w:marLeft w:val="0"/>
          <w:marRight w:val="0"/>
          <w:marTop w:val="0"/>
          <w:marBottom w:val="0"/>
          <w:divBdr>
            <w:top w:val="none" w:sz="0" w:space="0" w:color="auto"/>
            <w:left w:val="none" w:sz="0" w:space="0" w:color="auto"/>
            <w:bottom w:val="none" w:sz="0" w:space="0" w:color="auto"/>
            <w:right w:val="none" w:sz="0" w:space="0" w:color="auto"/>
          </w:divBdr>
        </w:div>
        <w:div w:id="700597283">
          <w:marLeft w:val="0"/>
          <w:marRight w:val="0"/>
          <w:marTop w:val="0"/>
          <w:marBottom w:val="0"/>
          <w:divBdr>
            <w:top w:val="none" w:sz="0" w:space="0" w:color="auto"/>
            <w:left w:val="none" w:sz="0" w:space="0" w:color="auto"/>
            <w:bottom w:val="none" w:sz="0" w:space="0" w:color="auto"/>
            <w:right w:val="none" w:sz="0" w:space="0" w:color="auto"/>
          </w:divBdr>
        </w:div>
        <w:div w:id="2100297980">
          <w:marLeft w:val="0"/>
          <w:marRight w:val="0"/>
          <w:marTop w:val="0"/>
          <w:marBottom w:val="0"/>
          <w:divBdr>
            <w:top w:val="none" w:sz="0" w:space="0" w:color="auto"/>
            <w:left w:val="none" w:sz="0" w:space="0" w:color="auto"/>
            <w:bottom w:val="none" w:sz="0" w:space="0" w:color="auto"/>
            <w:right w:val="none" w:sz="0" w:space="0" w:color="auto"/>
          </w:divBdr>
        </w:div>
        <w:div w:id="1403871359">
          <w:marLeft w:val="0"/>
          <w:marRight w:val="0"/>
          <w:marTop w:val="0"/>
          <w:marBottom w:val="0"/>
          <w:divBdr>
            <w:top w:val="none" w:sz="0" w:space="0" w:color="auto"/>
            <w:left w:val="none" w:sz="0" w:space="0" w:color="auto"/>
            <w:bottom w:val="none" w:sz="0" w:space="0" w:color="auto"/>
            <w:right w:val="none" w:sz="0" w:space="0" w:color="auto"/>
          </w:divBdr>
        </w:div>
        <w:div w:id="223569240">
          <w:marLeft w:val="0"/>
          <w:marRight w:val="0"/>
          <w:marTop w:val="0"/>
          <w:marBottom w:val="0"/>
          <w:divBdr>
            <w:top w:val="none" w:sz="0" w:space="0" w:color="auto"/>
            <w:left w:val="none" w:sz="0" w:space="0" w:color="auto"/>
            <w:bottom w:val="none" w:sz="0" w:space="0" w:color="auto"/>
            <w:right w:val="none" w:sz="0" w:space="0" w:color="auto"/>
          </w:divBdr>
        </w:div>
        <w:div w:id="440954985">
          <w:marLeft w:val="0"/>
          <w:marRight w:val="0"/>
          <w:marTop w:val="0"/>
          <w:marBottom w:val="0"/>
          <w:divBdr>
            <w:top w:val="none" w:sz="0" w:space="0" w:color="auto"/>
            <w:left w:val="none" w:sz="0" w:space="0" w:color="auto"/>
            <w:bottom w:val="none" w:sz="0" w:space="0" w:color="auto"/>
            <w:right w:val="none" w:sz="0" w:space="0" w:color="auto"/>
          </w:divBdr>
        </w:div>
        <w:div w:id="486365113">
          <w:marLeft w:val="0"/>
          <w:marRight w:val="0"/>
          <w:marTop w:val="0"/>
          <w:marBottom w:val="0"/>
          <w:divBdr>
            <w:top w:val="none" w:sz="0" w:space="0" w:color="auto"/>
            <w:left w:val="none" w:sz="0" w:space="0" w:color="auto"/>
            <w:bottom w:val="none" w:sz="0" w:space="0" w:color="auto"/>
            <w:right w:val="none" w:sz="0" w:space="0" w:color="auto"/>
          </w:divBdr>
        </w:div>
        <w:div w:id="148133844">
          <w:marLeft w:val="0"/>
          <w:marRight w:val="0"/>
          <w:marTop w:val="0"/>
          <w:marBottom w:val="0"/>
          <w:divBdr>
            <w:top w:val="none" w:sz="0" w:space="0" w:color="auto"/>
            <w:left w:val="none" w:sz="0" w:space="0" w:color="auto"/>
            <w:bottom w:val="none" w:sz="0" w:space="0" w:color="auto"/>
            <w:right w:val="none" w:sz="0" w:space="0" w:color="auto"/>
          </w:divBdr>
        </w:div>
        <w:div w:id="22368100">
          <w:marLeft w:val="0"/>
          <w:marRight w:val="0"/>
          <w:marTop w:val="0"/>
          <w:marBottom w:val="0"/>
          <w:divBdr>
            <w:top w:val="none" w:sz="0" w:space="0" w:color="auto"/>
            <w:left w:val="none" w:sz="0" w:space="0" w:color="auto"/>
            <w:bottom w:val="none" w:sz="0" w:space="0" w:color="auto"/>
            <w:right w:val="none" w:sz="0" w:space="0" w:color="auto"/>
          </w:divBdr>
        </w:div>
        <w:div w:id="1441484372">
          <w:marLeft w:val="0"/>
          <w:marRight w:val="0"/>
          <w:marTop w:val="0"/>
          <w:marBottom w:val="0"/>
          <w:divBdr>
            <w:top w:val="none" w:sz="0" w:space="0" w:color="auto"/>
            <w:left w:val="none" w:sz="0" w:space="0" w:color="auto"/>
            <w:bottom w:val="none" w:sz="0" w:space="0" w:color="auto"/>
            <w:right w:val="none" w:sz="0" w:space="0" w:color="auto"/>
          </w:divBdr>
        </w:div>
        <w:div w:id="115367621">
          <w:marLeft w:val="0"/>
          <w:marRight w:val="0"/>
          <w:marTop w:val="0"/>
          <w:marBottom w:val="0"/>
          <w:divBdr>
            <w:top w:val="none" w:sz="0" w:space="0" w:color="auto"/>
            <w:left w:val="none" w:sz="0" w:space="0" w:color="auto"/>
            <w:bottom w:val="none" w:sz="0" w:space="0" w:color="auto"/>
            <w:right w:val="none" w:sz="0" w:space="0" w:color="auto"/>
          </w:divBdr>
        </w:div>
        <w:div w:id="1293245395">
          <w:marLeft w:val="0"/>
          <w:marRight w:val="0"/>
          <w:marTop w:val="0"/>
          <w:marBottom w:val="0"/>
          <w:divBdr>
            <w:top w:val="none" w:sz="0" w:space="0" w:color="auto"/>
            <w:left w:val="none" w:sz="0" w:space="0" w:color="auto"/>
            <w:bottom w:val="none" w:sz="0" w:space="0" w:color="auto"/>
            <w:right w:val="none" w:sz="0" w:space="0" w:color="auto"/>
          </w:divBdr>
        </w:div>
        <w:div w:id="1576475598">
          <w:marLeft w:val="0"/>
          <w:marRight w:val="0"/>
          <w:marTop w:val="0"/>
          <w:marBottom w:val="0"/>
          <w:divBdr>
            <w:top w:val="none" w:sz="0" w:space="0" w:color="auto"/>
            <w:left w:val="none" w:sz="0" w:space="0" w:color="auto"/>
            <w:bottom w:val="none" w:sz="0" w:space="0" w:color="auto"/>
            <w:right w:val="none" w:sz="0" w:space="0" w:color="auto"/>
          </w:divBdr>
        </w:div>
        <w:div w:id="855851490">
          <w:marLeft w:val="0"/>
          <w:marRight w:val="0"/>
          <w:marTop w:val="0"/>
          <w:marBottom w:val="0"/>
          <w:divBdr>
            <w:top w:val="none" w:sz="0" w:space="0" w:color="auto"/>
            <w:left w:val="none" w:sz="0" w:space="0" w:color="auto"/>
            <w:bottom w:val="none" w:sz="0" w:space="0" w:color="auto"/>
            <w:right w:val="none" w:sz="0" w:space="0" w:color="auto"/>
          </w:divBdr>
        </w:div>
        <w:div w:id="161629107">
          <w:marLeft w:val="0"/>
          <w:marRight w:val="0"/>
          <w:marTop w:val="0"/>
          <w:marBottom w:val="0"/>
          <w:divBdr>
            <w:top w:val="none" w:sz="0" w:space="0" w:color="auto"/>
            <w:left w:val="none" w:sz="0" w:space="0" w:color="auto"/>
            <w:bottom w:val="none" w:sz="0" w:space="0" w:color="auto"/>
            <w:right w:val="none" w:sz="0" w:space="0" w:color="auto"/>
          </w:divBdr>
        </w:div>
        <w:div w:id="1404908300">
          <w:marLeft w:val="0"/>
          <w:marRight w:val="0"/>
          <w:marTop w:val="0"/>
          <w:marBottom w:val="0"/>
          <w:divBdr>
            <w:top w:val="none" w:sz="0" w:space="0" w:color="auto"/>
            <w:left w:val="none" w:sz="0" w:space="0" w:color="auto"/>
            <w:bottom w:val="none" w:sz="0" w:space="0" w:color="auto"/>
            <w:right w:val="none" w:sz="0" w:space="0" w:color="auto"/>
          </w:divBdr>
        </w:div>
      </w:divsChild>
    </w:div>
    <w:div w:id="2020572335">
      <w:bodyDiv w:val="1"/>
      <w:marLeft w:val="0"/>
      <w:marRight w:val="0"/>
      <w:marTop w:val="0"/>
      <w:marBottom w:val="0"/>
      <w:divBdr>
        <w:top w:val="none" w:sz="0" w:space="0" w:color="auto"/>
        <w:left w:val="none" w:sz="0" w:space="0" w:color="auto"/>
        <w:bottom w:val="none" w:sz="0" w:space="0" w:color="auto"/>
        <w:right w:val="none" w:sz="0" w:space="0" w:color="auto"/>
      </w:divBdr>
      <w:divsChild>
        <w:div w:id="1002006110">
          <w:marLeft w:val="0"/>
          <w:marRight w:val="0"/>
          <w:marTop w:val="0"/>
          <w:marBottom w:val="0"/>
          <w:divBdr>
            <w:top w:val="none" w:sz="0" w:space="0" w:color="auto"/>
            <w:left w:val="none" w:sz="0" w:space="0" w:color="auto"/>
            <w:bottom w:val="none" w:sz="0" w:space="0" w:color="auto"/>
            <w:right w:val="none" w:sz="0" w:space="0" w:color="auto"/>
          </w:divBdr>
        </w:div>
        <w:div w:id="1294558123">
          <w:marLeft w:val="0"/>
          <w:marRight w:val="0"/>
          <w:marTop w:val="0"/>
          <w:marBottom w:val="0"/>
          <w:divBdr>
            <w:top w:val="none" w:sz="0" w:space="0" w:color="auto"/>
            <w:left w:val="none" w:sz="0" w:space="0" w:color="auto"/>
            <w:bottom w:val="none" w:sz="0" w:space="0" w:color="auto"/>
            <w:right w:val="none" w:sz="0" w:space="0" w:color="auto"/>
          </w:divBdr>
        </w:div>
        <w:div w:id="1152865819">
          <w:marLeft w:val="0"/>
          <w:marRight w:val="0"/>
          <w:marTop w:val="0"/>
          <w:marBottom w:val="0"/>
          <w:divBdr>
            <w:top w:val="none" w:sz="0" w:space="0" w:color="auto"/>
            <w:left w:val="none" w:sz="0" w:space="0" w:color="auto"/>
            <w:bottom w:val="none" w:sz="0" w:space="0" w:color="auto"/>
            <w:right w:val="none" w:sz="0" w:space="0" w:color="auto"/>
          </w:divBdr>
        </w:div>
        <w:div w:id="1928607874">
          <w:marLeft w:val="0"/>
          <w:marRight w:val="0"/>
          <w:marTop w:val="0"/>
          <w:marBottom w:val="0"/>
          <w:divBdr>
            <w:top w:val="none" w:sz="0" w:space="0" w:color="auto"/>
            <w:left w:val="none" w:sz="0" w:space="0" w:color="auto"/>
            <w:bottom w:val="none" w:sz="0" w:space="0" w:color="auto"/>
            <w:right w:val="none" w:sz="0" w:space="0" w:color="auto"/>
          </w:divBdr>
        </w:div>
        <w:div w:id="1628313835">
          <w:marLeft w:val="0"/>
          <w:marRight w:val="0"/>
          <w:marTop w:val="0"/>
          <w:marBottom w:val="0"/>
          <w:divBdr>
            <w:top w:val="none" w:sz="0" w:space="0" w:color="auto"/>
            <w:left w:val="none" w:sz="0" w:space="0" w:color="auto"/>
            <w:bottom w:val="none" w:sz="0" w:space="0" w:color="auto"/>
            <w:right w:val="none" w:sz="0" w:space="0" w:color="auto"/>
          </w:divBdr>
        </w:div>
        <w:div w:id="57213448">
          <w:marLeft w:val="0"/>
          <w:marRight w:val="0"/>
          <w:marTop w:val="0"/>
          <w:marBottom w:val="0"/>
          <w:divBdr>
            <w:top w:val="none" w:sz="0" w:space="0" w:color="auto"/>
            <w:left w:val="none" w:sz="0" w:space="0" w:color="auto"/>
            <w:bottom w:val="none" w:sz="0" w:space="0" w:color="auto"/>
            <w:right w:val="none" w:sz="0" w:space="0" w:color="auto"/>
          </w:divBdr>
        </w:div>
        <w:div w:id="1722364274">
          <w:marLeft w:val="0"/>
          <w:marRight w:val="0"/>
          <w:marTop w:val="0"/>
          <w:marBottom w:val="0"/>
          <w:divBdr>
            <w:top w:val="none" w:sz="0" w:space="0" w:color="auto"/>
            <w:left w:val="none" w:sz="0" w:space="0" w:color="auto"/>
            <w:bottom w:val="none" w:sz="0" w:space="0" w:color="auto"/>
            <w:right w:val="none" w:sz="0" w:space="0" w:color="auto"/>
          </w:divBdr>
        </w:div>
        <w:div w:id="1855461679">
          <w:marLeft w:val="0"/>
          <w:marRight w:val="0"/>
          <w:marTop w:val="0"/>
          <w:marBottom w:val="0"/>
          <w:divBdr>
            <w:top w:val="none" w:sz="0" w:space="0" w:color="auto"/>
            <w:left w:val="none" w:sz="0" w:space="0" w:color="auto"/>
            <w:bottom w:val="none" w:sz="0" w:space="0" w:color="auto"/>
            <w:right w:val="none" w:sz="0" w:space="0" w:color="auto"/>
          </w:divBdr>
        </w:div>
        <w:div w:id="947852233">
          <w:marLeft w:val="0"/>
          <w:marRight w:val="0"/>
          <w:marTop w:val="0"/>
          <w:marBottom w:val="0"/>
          <w:divBdr>
            <w:top w:val="none" w:sz="0" w:space="0" w:color="auto"/>
            <w:left w:val="none" w:sz="0" w:space="0" w:color="auto"/>
            <w:bottom w:val="none" w:sz="0" w:space="0" w:color="auto"/>
            <w:right w:val="none" w:sz="0" w:space="0" w:color="auto"/>
          </w:divBdr>
        </w:div>
        <w:div w:id="619840777">
          <w:marLeft w:val="0"/>
          <w:marRight w:val="0"/>
          <w:marTop w:val="0"/>
          <w:marBottom w:val="0"/>
          <w:divBdr>
            <w:top w:val="none" w:sz="0" w:space="0" w:color="auto"/>
            <w:left w:val="none" w:sz="0" w:space="0" w:color="auto"/>
            <w:bottom w:val="none" w:sz="0" w:space="0" w:color="auto"/>
            <w:right w:val="none" w:sz="0" w:space="0" w:color="auto"/>
          </w:divBdr>
        </w:div>
        <w:div w:id="752776193">
          <w:marLeft w:val="0"/>
          <w:marRight w:val="0"/>
          <w:marTop w:val="0"/>
          <w:marBottom w:val="0"/>
          <w:divBdr>
            <w:top w:val="none" w:sz="0" w:space="0" w:color="auto"/>
            <w:left w:val="none" w:sz="0" w:space="0" w:color="auto"/>
            <w:bottom w:val="none" w:sz="0" w:space="0" w:color="auto"/>
            <w:right w:val="none" w:sz="0" w:space="0" w:color="auto"/>
          </w:divBdr>
        </w:div>
        <w:div w:id="36662184">
          <w:marLeft w:val="0"/>
          <w:marRight w:val="0"/>
          <w:marTop w:val="0"/>
          <w:marBottom w:val="0"/>
          <w:divBdr>
            <w:top w:val="none" w:sz="0" w:space="0" w:color="auto"/>
            <w:left w:val="none" w:sz="0" w:space="0" w:color="auto"/>
            <w:bottom w:val="none" w:sz="0" w:space="0" w:color="auto"/>
            <w:right w:val="none" w:sz="0" w:space="0" w:color="auto"/>
          </w:divBdr>
        </w:div>
        <w:div w:id="905914349">
          <w:marLeft w:val="0"/>
          <w:marRight w:val="0"/>
          <w:marTop w:val="0"/>
          <w:marBottom w:val="0"/>
          <w:divBdr>
            <w:top w:val="none" w:sz="0" w:space="0" w:color="auto"/>
            <w:left w:val="none" w:sz="0" w:space="0" w:color="auto"/>
            <w:bottom w:val="none" w:sz="0" w:space="0" w:color="auto"/>
            <w:right w:val="none" w:sz="0" w:space="0" w:color="auto"/>
          </w:divBdr>
        </w:div>
        <w:div w:id="1419249930">
          <w:marLeft w:val="0"/>
          <w:marRight w:val="0"/>
          <w:marTop w:val="0"/>
          <w:marBottom w:val="0"/>
          <w:divBdr>
            <w:top w:val="none" w:sz="0" w:space="0" w:color="auto"/>
            <w:left w:val="none" w:sz="0" w:space="0" w:color="auto"/>
            <w:bottom w:val="none" w:sz="0" w:space="0" w:color="auto"/>
            <w:right w:val="none" w:sz="0" w:space="0" w:color="auto"/>
          </w:divBdr>
        </w:div>
        <w:div w:id="1194734230">
          <w:marLeft w:val="0"/>
          <w:marRight w:val="0"/>
          <w:marTop w:val="0"/>
          <w:marBottom w:val="0"/>
          <w:divBdr>
            <w:top w:val="none" w:sz="0" w:space="0" w:color="auto"/>
            <w:left w:val="none" w:sz="0" w:space="0" w:color="auto"/>
            <w:bottom w:val="none" w:sz="0" w:space="0" w:color="auto"/>
            <w:right w:val="none" w:sz="0" w:space="0" w:color="auto"/>
          </w:divBdr>
        </w:div>
        <w:div w:id="1045255580">
          <w:marLeft w:val="0"/>
          <w:marRight w:val="0"/>
          <w:marTop w:val="0"/>
          <w:marBottom w:val="0"/>
          <w:divBdr>
            <w:top w:val="none" w:sz="0" w:space="0" w:color="auto"/>
            <w:left w:val="none" w:sz="0" w:space="0" w:color="auto"/>
            <w:bottom w:val="none" w:sz="0" w:space="0" w:color="auto"/>
            <w:right w:val="none" w:sz="0" w:space="0" w:color="auto"/>
          </w:divBdr>
        </w:div>
        <w:div w:id="1355040671">
          <w:marLeft w:val="0"/>
          <w:marRight w:val="0"/>
          <w:marTop w:val="0"/>
          <w:marBottom w:val="0"/>
          <w:divBdr>
            <w:top w:val="none" w:sz="0" w:space="0" w:color="auto"/>
            <w:left w:val="none" w:sz="0" w:space="0" w:color="auto"/>
            <w:bottom w:val="none" w:sz="0" w:space="0" w:color="auto"/>
            <w:right w:val="none" w:sz="0" w:space="0" w:color="auto"/>
          </w:divBdr>
        </w:div>
        <w:div w:id="968977231">
          <w:marLeft w:val="0"/>
          <w:marRight w:val="0"/>
          <w:marTop w:val="0"/>
          <w:marBottom w:val="0"/>
          <w:divBdr>
            <w:top w:val="none" w:sz="0" w:space="0" w:color="auto"/>
            <w:left w:val="none" w:sz="0" w:space="0" w:color="auto"/>
            <w:bottom w:val="none" w:sz="0" w:space="0" w:color="auto"/>
            <w:right w:val="none" w:sz="0" w:space="0" w:color="auto"/>
          </w:divBdr>
        </w:div>
        <w:div w:id="1359044816">
          <w:marLeft w:val="0"/>
          <w:marRight w:val="0"/>
          <w:marTop w:val="0"/>
          <w:marBottom w:val="0"/>
          <w:divBdr>
            <w:top w:val="none" w:sz="0" w:space="0" w:color="auto"/>
            <w:left w:val="none" w:sz="0" w:space="0" w:color="auto"/>
            <w:bottom w:val="none" w:sz="0" w:space="0" w:color="auto"/>
            <w:right w:val="none" w:sz="0" w:space="0" w:color="auto"/>
          </w:divBdr>
        </w:div>
        <w:div w:id="989292211">
          <w:marLeft w:val="0"/>
          <w:marRight w:val="0"/>
          <w:marTop w:val="0"/>
          <w:marBottom w:val="0"/>
          <w:divBdr>
            <w:top w:val="none" w:sz="0" w:space="0" w:color="auto"/>
            <w:left w:val="none" w:sz="0" w:space="0" w:color="auto"/>
            <w:bottom w:val="none" w:sz="0" w:space="0" w:color="auto"/>
            <w:right w:val="none" w:sz="0" w:space="0" w:color="auto"/>
          </w:divBdr>
        </w:div>
        <w:div w:id="2002150886">
          <w:marLeft w:val="0"/>
          <w:marRight w:val="0"/>
          <w:marTop w:val="0"/>
          <w:marBottom w:val="0"/>
          <w:divBdr>
            <w:top w:val="none" w:sz="0" w:space="0" w:color="auto"/>
            <w:left w:val="none" w:sz="0" w:space="0" w:color="auto"/>
            <w:bottom w:val="none" w:sz="0" w:space="0" w:color="auto"/>
            <w:right w:val="none" w:sz="0" w:space="0" w:color="auto"/>
          </w:divBdr>
        </w:div>
        <w:div w:id="1030836190">
          <w:marLeft w:val="0"/>
          <w:marRight w:val="0"/>
          <w:marTop w:val="0"/>
          <w:marBottom w:val="0"/>
          <w:divBdr>
            <w:top w:val="none" w:sz="0" w:space="0" w:color="auto"/>
            <w:left w:val="none" w:sz="0" w:space="0" w:color="auto"/>
            <w:bottom w:val="none" w:sz="0" w:space="0" w:color="auto"/>
            <w:right w:val="none" w:sz="0" w:space="0" w:color="auto"/>
          </w:divBdr>
        </w:div>
        <w:div w:id="596404657">
          <w:marLeft w:val="0"/>
          <w:marRight w:val="0"/>
          <w:marTop w:val="0"/>
          <w:marBottom w:val="0"/>
          <w:divBdr>
            <w:top w:val="none" w:sz="0" w:space="0" w:color="auto"/>
            <w:left w:val="none" w:sz="0" w:space="0" w:color="auto"/>
            <w:bottom w:val="none" w:sz="0" w:space="0" w:color="auto"/>
            <w:right w:val="none" w:sz="0" w:space="0" w:color="auto"/>
          </w:divBdr>
        </w:div>
        <w:div w:id="1405638523">
          <w:marLeft w:val="0"/>
          <w:marRight w:val="0"/>
          <w:marTop w:val="0"/>
          <w:marBottom w:val="0"/>
          <w:divBdr>
            <w:top w:val="none" w:sz="0" w:space="0" w:color="auto"/>
            <w:left w:val="none" w:sz="0" w:space="0" w:color="auto"/>
            <w:bottom w:val="none" w:sz="0" w:space="0" w:color="auto"/>
            <w:right w:val="none" w:sz="0" w:space="0" w:color="auto"/>
          </w:divBdr>
        </w:div>
        <w:div w:id="839199140">
          <w:marLeft w:val="0"/>
          <w:marRight w:val="0"/>
          <w:marTop w:val="0"/>
          <w:marBottom w:val="0"/>
          <w:divBdr>
            <w:top w:val="none" w:sz="0" w:space="0" w:color="auto"/>
            <w:left w:val="none" w:sz="0" w:space="0" w:color="auto"/>
            <w:bottom w:val="none" w:sz="0" w:space="0" w:color="auto"/>
            <w:right w:val="none" w:sz="0" w:space="0" w:color="auto"/>
          </w:divBdr>
        </w:div>
        <w:div w:id="70852592">
          <w:marLeft w:val="0"/>
          <w:marRight w:val="0"/>
          <w:marTop w:val="0"/>
          <w:marBottom w:val="0"/>
          <w:divBdr>
            <w:top w:val="none" w:sz="0" w:space="0" w:color="auto"/>
            <w:left w:val="none" w:sz="0" w:space="0" w:color="auto"/>
            <w:bottom w:val="none" w:sz="0" w:space="0" w:color="auto"/>
            <w:right w:val="none" w:sz="0" w:space="0" w:color="auto"/>
          </w:divBdr>
        </w:div>
        <w:div w:id="1533223922">
          <w:marLeft w:val="0"/>
          <w:marRight w:val="0"/>
          <w:marTop w:val="0"/>
          <w:marBottom w:val="0"/>
          <w:divBdr>
            <w:top w:val="none" w:sz="0" w:space="0" w:color="auto"/>
            <w:left w:val="none" w:sz="0" w:space="0" w:color="auto"/>
            <w:bottom w:val="none" w:sz="0" w:space="0" w:color="auto"/>
            <w:right w:val="none" w:sz="0" w:space="0" w:color="auto"/>
          </w:divBdr>
        </w:div>
        <w:div w:id="65883380">
          <w:marLeft w:val="0"/>
          <w:marRight w:val="0"/>
          <w:marTop w:val="0"/>
          <w:marBottom w:val="0"/>
          <w:divBdr>
            <w:top w:val="none" w:sz="0" w:space="0" w:color="auto"/>
            <w:left w:val="none" w:sz="0" w:space="0" w:color="auto"/>
            <w:bottom w:val="none" w:sz="0" w:space="0" w:color="auto"/>
            <w:right w:val="none" w:sz="0" w:space="0" w:color="auto"/>
          </w:divBdr>
        </w:div>
        <w:div w:id="1352804986">
          <w:marLeft w:val="0"/>
          <w:marRight w:val="0"/>
          <w:marTop w:val="0"/>
          <w:marBottom w:val="0"/>
          <w:divBdr>
            <w:top w:val="none" w:sz="0" w:space="0" w:color="auto"/>
            <w:left w:val="none" w:sz="0" w:space="0" w:color="auto"/>
            <w:bottom w:val="none" w:sz="0" w:space="0" w:color="auto"/>
            <w:right w:val="none" w:sz="0" w:space="0" w:color="auto"/>
          </w:divBdr>
        </w:div>
        <w:div w:id="636178876">
          <w:marLeft w:val="0"/>
          <w:marRight w:val="0"/>
          <w:marTop w:val="0"/>
          <w:marBottom w:val="0"/>
          <w:divBdr>
            <w:top w:val="none" w:sz="0" w:space="0" w:color="auto"/>
            <w:left w:val="none" w:sz="0" w:space="0" w:color="auto"/>
            <w:bottom w:val="none" w:sz="0" w:space="0" w:color="auto"/>
            <w:right w:val="none" w:sz="0" w:space="0" w:color="auto"/>
          </w:divBdr>
        </w:div>
        <w:div w:id="768548619">
          <w:marLeft w:val="0"/>
          <w:marRight w:val="0"/>
          <w:marTop w:val="0"/>
          <w:marBottom w:val="0"/>
          <w:divBdr>
            <w:top w:val="none" w:sz="0" w:space="0" w:color="auto"/>
            <w:left w:val="none" w:sz="0" w:space="0" w:color="auto"/>
            <w:bottom w:val="none" w:sz="0" w:space="0" w:color="auto"/>
            <w:right w:val="none" w:sz="0" w:space="0" w:color="auto"/>
          </w:divBdr>
        </w:div>
        <w:div w:id="1879854197">
          <w:marLeft w:val="0"/>
          <w:marRight w:val="0"/>
          <w:marTop w:val="0"/>
          <w:marBottom w:val="0"/>
          <w:divBdr>
            <w:top w:val="none" w:sz="0" w:space="0" w:color="auto"/>
            <w:left w:val="none" w:sz="0" w:space="0" w:color="auto"/>
            <w:bottom w:val="none" w:sz="0" w:space="0" w:color="auto"/>
            <w:right w:val="none" w:sz="0" w:space="0" w:color="auto"/>
          </w:divBdr>
        </w:div>
        <w:div w:id="1273627803">
          <w:marLeft w:val="0"/>
          <w:marRight w:val="0"/>
          <w:marTop w:val="0"/>
          <w:marBottom w:val="0"/>
          <w:divBdr>
            <w:top w:val="none" w:sz="0" w:space="0" w:color="auto"/>
            <w:left w:val="none" w:sz="0" w:space="0" w:color="auto"/>
            <w:bottom w:val="none" w:sz="0" w:space="0" w:color="auto"/>
            <w:right w:val="none" w:sz="0" w:space="0" w:color="auto"/>
          </w:divBdr>
        </w:div>
        <w:div w:id="1175608629">
          <w:marLeft w:val="0"/>
          <w:marRight w:val="0"/>
          <w:marTop w:val="0"/>
          <w:marBottom w:val="0"/>
          <w:divBdr>
            <w:top w:val="none" w:sz="0" w:space="0" w:color="auto"/>
            <w:left w:val="none" w:sz="0" w:space="0" w:color="auto"/>
            <w:bottom w:val="none" w:sz="0" w:space="0" w:color="auto"/>
            <w:right w:val="none" w:sz="0" w:space="0" w:color="auto"/>
          </w:divBdr>
        </w:div>
        <w:div w:id="1841967576">
          <w:marLeft w:val="0"/>
          <w:marRight w:val="0"/>
          <w:marTop w:val="0"/>
          <w:marBottom w:val="0"/>
          <w:divBdr>
            <w:top w:val="none" w:sz="0" w:space="0" w:color="auto"/>
            <w:left w:val="none" w:sz="0" w:space="0" w:color="auto"/>
            <w:bottom w:val="none" w:sz="0" w:space="0" w:color="auto"/>
            <w:right w:val="none" w:sz="0" w:space="0" w:color="auto"/>
          </w:divBdr>
        </w:div>
        <w:div w:id="884680975">
          <w:marLeft w:val="0"/>
          <w:marRight w:val="0"/>
          <w:marTop w:val="0"/>
          <w:marBottom w:val="0"/>
          <w:divBdr>
            <w:top w:val="none" w:sz="0" w:space="0" w:color="auto"/>
            <w:left w:val="none" w:sz="0" w:space="0" w:color="auto"/>
            <w:bottom w:val="none" w:sz="0" w:space="0" w:color="auto"/>
            <w:right w:val="none" w:sz="0" w:space="0" w:color="auto"/>
          </w:divBdr>
        </w:div>
        <w:div w:id="854612091">
          <w:marLeft w:val="0"/>
          <w:marRight w:val="0"/>
          <w:marTop w:val="0"/>
          <w:marBottom w:val="0"/>
          <w:divBdr>
            <w:top w:val="none" w:sz="0" w:space="0" w:color="auto"/>
            <w:left w:val="none" w:sz="0" w:space="0" w:color="auto"/>
            <w:bottom w:val="none" w:sz="0" w:space="0" w:color="auto"/>
            <w:right w:val="none" w:sz="0" w:space="0" w:color="auto"/>
          </w:divBdr>
        </w:div>
        <w:div w:id="282081211">
          <w:marLeft w:val="0"/>
          <w:marRight w:val="0"/>
          <w:marTop w:val="0"/>
          <w:marBottom w:val="0"/>
          <w:divBdr>
            <w:top w:val="none" w:sz="0" w:space="0" w:color="auto"/>
            <w:left w:val="none" w:sz="0" w:space="0" w:color="auto"/>
            <w:bottom w:val="none" w:sz="0" w:space="0" w:color="auto"/>
            <w:right w:val="none" w:sz="0" w:space="0" w:color="auto"/>
          </w:divBdr>
        </w:div>
        <w:div w:id="328560193">
          <w:marLeft w:val="0"/>
          <w:marRight w:val="0"/>
          <w:marTop w:val="0"/>
          <w:marBottom w:val="0"/>
          <w:divBdr>
            <w:top w:val="none" w:sz="0" w:space="0" w:color="auto"/>
            <w:left w:val="none" w:sz="0" w:space="0" w:color="auto"/>
            <w:bottom w:val="none" w:sz="0" w:space="0" w:color="auto"/>
            <w:right w:val="none" w:sz="0" w:space="0" w:color="auto"/>
          </w:divBdr>
        </w:div>
        <w:div w:id="1252618595">
          <w:marLeft w:val="0"/>
          <w:marRight w:val="0"/>
          <w:marTop w:val="0"/>
          <w:marBottom w:val="0"/>
          <w:divBdr>
            <w:top w:val="none" w:sz="0" w:space="0" w:color="auto"/>
            <w:left w:val="none" w:sz="0" w:space="0" w:color="auto"/>
            <w:bottom w:val="none" w:sz="0" w:space="0" w:color="auto"/>
            <w:right w:val="none" w:sz="0" w:space="0" w:color="auto"/>
          </w:divBdr>
        </w:div>
        <w:div w:id="466244623">
          <w:marLeft w:val="0"/>
          <w:marRight w:val="0"/>
          <w:marTop w:val="0"/>
          <w:marBottom w:val="0"/>
          <w:divBdr>
            <w:top w:val="none" w:sz="0" w:space="0" w:color="auto"/>
            <w:left w:val="none" w:sz="0" w:space="0" w:color="auto"/>
            <w:bottom w:val="none" w:sz="0" w:space="0" w:color="auto"/>
            <w:right w:val="none" w:sz="0" w:space="0" w:color="auto"/>
          </w:divBdr>
        </w:div>
        <w:div w:id="1620408544">
          <w:marLeft w:val="0"/>
          <w:marRight w:val="0"/>
          <w:marTop w:val="0"/>
          <w:marBottom w:val="0"/>
          <w:divBdr>
            <w:top w:val="none" w:sz="0" w:space="0" w:color="auto"/>
            <w:left w:val="none" w:sz="0" w:space="0" w:color="auto"/>
            <w:bottom w:val="none" w:sz="0" w:space="0" w:color="auto"/>
            <w:right w:val="none" w:sz="0" w:space="0" w:color="auto"/>
          </w:divBdr>
        </w:div>
        <w:div w:id="1731265833">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footer" Target="footer5.xml"/><Relationship Id="rId39" Type="http://schemas.openxmlformats.org/officeDocument/2006/relationships/hyperlink" Target="https://www.gov.uk/government/publications/policing-by-consent/definition-of-policing-by-consent" TargetMode="External"/><Relationship Id="rId21" Type="http://schemas.openxmlformats.org/officeDocument/2006/relationships/image" Target="media/image3.png"/><Relationship Id="rId34" Type="http://schemas.openxmlformats.org/officeDocument/2006/relationships/hyperlink" Target="https://www.app.college.police.uk/app-content/investigations/introduction/" TargetMode="External"/><Relationship Id="rId42" Type="http://schemas.openxmlformats.org/officeDocument/2006/relationships/hyperlink" Target="http://www.karpmandramatriangle.com/pdf/DramaTriangle.pdf" TargetMode="External"/><Relationship Id="rId47" Type="http://schemas.openxmlformats.org/officeDocument/2006/relationships/hyperlink" Target="https://assets.publishing.service.gov.uk/government/uploads/system/uploads/attachment_data/file/447967/code-of-practice-approved.pdf" TargetMode="External"/><Relationship Id="rId50" Type="http://schemas.openxmlformats.org/officeDocument/2006/relationships/hyperlink" Target="https://www.rethink.org/advice-and-information/living-with-mental-illness/wellbeing-physical-health/stress-how-to-cope/" TargetMode="External"/><Relationship Id="rId55" Type="http://schemas.openxmlformats.org/officeDocument/2006/relationships/hyperlink" Target="https://opentextbc.ca/introductiontopsychology/" TargetMode="External"/><Relationship Id="rId63" Type="http://schemas.openxmlformats.org/officeDocument/2006/relationships/header" Target="header10.xml"/><Relationship Id="rId68" Type="http://schemas.openxmlformats.org/officeDocument/2006/relationships/footer" Target="footer1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bbc.co.uk/newsround/50035769"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5.xml"/><Relationship Id="rId32" Type="http://schemas.openxmlformats.org/officeDocument/2006/relationships/hyperlink" Target="http://www.app.college.police.uk/app-content/major-investigation-and-public-protection/domestic-abuse/arrest-and-other-positive-approaches.%20Accessed%20on%2002/03/2022" TargetMode="External"/><Relationship Id="rId37" Type="http://schemas.openxmlformats.org/officeDocument/2006/relationships/hyperlink" Target="https://www.psychologytoday.com/us/blog/overcoming-destructive-anger/201611/the-power-emotions-override-rational-though" TargetMode="External"/><Relationship Id="rId40" Type="http://schemas.openxmlformats.org/officeDocument/2006/relationships/hyperlink" Target="https://www.gov.uk/guidance/equality-act-2010-guidance" TargetMode="External"/><Relationship Id="rId45" Type="http://schemas.openxmlformats.org/officeDocument/2006/relationships/hyperlink" Target="https://www.mind.org.uk/media-a/4667/how-to-manage-stress_2015.pdf" TargetMode="External"/><Relationship Id="rId53" Type="http://schemas.openxmlformats.org/officeDocument/2006/relationships/hyperlink" Target="https://www.south-wales.police.uk/SysSiteAssets/media/downloads/south-wales/about-us/policies-and-procedures/english/adults-at-risk---english.pdf" TargetMode="External"/><Relationship Id="rId58" Type="http://schemas.openxmlformats.org/officeDocument/2006/relationships/header" Target="header8.xml"/><Relationship Id="rId66" Type="http://schemas.openxmlformats.org/officeDocument/2006/relationships/footer" Target="footer1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eader" Target="header4.xml"/><Relationship Id="rId28" Type="http://schemas.openxmlformats.org/officeDocument/2006/relationships/footer" Target="footer6.xml"/><Relationship Id="rId36" Type="http://schemas.openxmlformats.org/officeDocument/2006/relationships/hyperlink" Target="https://www.cps.gov.uk/legal-guidance/disclosure-guide-reasonable-lines-enquiry-and-communications-evidence" TargetMode="External"/><Relationship Id="rId49" Type="http://schemas.openxmlformats.org/officeDocument/2006/relationships/hyperlink" Target="https://www.psni.police.uk/globalassets/advice--information/our-publications/conflict-management-manual/introduction.pdf" TargetMode="External"/><Relationship Id="rId57" Type="http://schemas.openxmlformats.org/officeDocument/2006/relationships/header" Target="header7.xml"/><Relationship Id="rId61" Type="http://schemas.openxmlformats.org/officeDocument/2006/relationships/header" Target="header9.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assets.publishing.service.gov.uk/government/uploads/system/uploads/attachment_data/file/341650/Code_of_Ethics_2014_FINAL_July14.pdf" TargetMode="External"/><Relationship Id="rId44" Type="http://schemas.openxmlformats.org/officeDocument/2006/relationships/hyperlink" Target="https://www.bbc.co.uk/news/uk-england-12664938" TargetMode="External"/><Relationship Id="rId52" Type="http://schemas.openxmlformats.org/officeDocument/2006/relationships/hyperlink" Target="http://www.south-wales.police.uk/advice/advice-and-information/daa/domestic-abuse/what-is-domestic-abuse/" TargetMode="External"/><Relationship Id="rId60" Type="http://schemas.openxmlformats.org/officeDocument/2006/relationships/footer" Target="footer8.xml"/><Relationship Id="rId65" Type="http://schemas.openxmlformats.org/officeDocument/2006/relationships/footer" Target="footer10.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image" Target="media/image4.png"/><Relationship Id="rId27" Type="http://schemas.openxmlformats.org/officeDocument/2006/relationships/header" Target="header6.xml"/><Relationship Id="rId30" Type="http://schemas.openxmlformats.org/officeDocument/2006/relationships/hyperlink" Target="https://www.app.college.police.uk/app-content/national-decision-model/the-national-decision-model/?msclkid=4abbbbd6a55911ec89f862e167ff399f" TargetMode="External"/><Relationship Id="rId35" Type="http://schemas.openxmlformats.org/officeDocument/2006/relationships/hyperlink" Target="https://labour.org.uk/latest/what-is-the-equality-act-of-2010-and-why-does-it-matter/" TargetMode="External"/><Relationship Id="rId43" Type="http://schemas.openxmlformats.org/officeDocument/2006/relationships/hyperlink" Target="https://doi.org/10.1177/0886260520957696" TargetMode="External"/><Relationship Id="rId48" Type="http://schemas.openxmlformats.org/officeDocument/2006/relationships/hyperlink" Target="https://www.nhs.uk/every-mind-matters/mental-health-issues/stress/" TargetMode="External"/><Relationship Id="rId56" Type="http://schemas.openxmlformats.org/officeDocument/2006/relationships/hyperlink" Target="https://www.victimsupport.org.uk/help-and-support/your-rights/victims-code/" TargetMode="External"/><Relationship Id="rId64" Type="http://schemas.openxmlformats.org/officeDocument/2006/relationships/header" Target="header11.xml"/><Relationship Id="rId69"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targetteal.com/en/blog/office-drama-understand-whats-behind-it/"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4.xml"/><Relationship Id="rId33" Type="http://schemas.openxmlformats.org/officeDocument/2006/relationships/hyperlink" Target="http://www.college.police.uk/guidance/conflict-management/conflict-management-skills.%20Accessed%20on%2009/02/2022" TargetMode="External"/><Relationship Id="rId38" Type="http://schemas.openxmlformats.org/officeDocument/2006/relationships/hyperlink" Target="http://www.justiceinspectorates.gov.uk/hmicfrs/wp-content/uploads/2014/03/south-wales-approach-to-tackling-domestic-abuse.pdf" TargetMode="External"/><Relationship Id="rId46" Type="http://schemas.openxmlformats.org/officeDocument/2006/relationships/hyperlink" Target="https://assets.publishing.service.gov.uk/government/uploads/system/uploads/attachment_data/file/974376/victims-code-2020.pdf" TargetMode="External"/><Relationship Id="rId59" Type="http://schemas.openxmlformats.org/officeDocument/2006/relationships/footer" Target="footer7.xml"/><Relationship Id="rId67" Type="http://schemas.openxmlformats.org/officeDocument/2006/relationships/header" Target="header12.xml"/><Relationship Id="rId20" Type="http://schemas.openxmlformats.org/officeDocument/2006/relationships/image" Target="media/image2.png"/><Relationship Id="rId41" Type="http://schemas.openxmlformats.org/officeDocument/2006/relationships/hyperlink" Target="https://www.managementstudyguide.com/understanding-conflict.htm" TargetMode="External"/><Relationship Id="rId54" Type="http://schemas.openxmlformats.org/officeDocument/2006/relationships/hyperlink" Target="https://www.south-wales.police.uk/advice/advice-and-information/daa/domestic-abuse/what-is-domestic-abuse/" TargetMode="External"/><Relationship Id="rId62" Type="http://schemas.openxmlformats.org/officeDocument/2006/relationships/footer" Target="footer9.xml"/><Relationship Id="rId7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6DEB8-ED0C-43EE-AAC7-C34D5E20A69C}">
  <ds:schemaRefs>
    <ds:schemaRef ds:uri="http://purl.org/dc/elements/1.1/"/>
    <ds:schemaRef ds:uri="http://schemas.microsoft.com/office/2006/metadata/properties"/>
    <ds:schemaRef ds:uri="http://schemas.microsoft.com/office/2006/documentManagement/types"/>
    <ds:schemaRef ds:uri="2e89cfda-a374-4413-9f0d-8b601eddeb70"/>
    <ds:schemaRef ds:uri="http://purl.org/dc/dcmitype/"/>
    <ds:schemaRef ds:uri="http://schemas.openxmlformats.org/package/2006/metadata/core-properties"/>
    <ds:schemaRef ds:uri="http://schemas.microsoft.com/office/infopath/2007/PartnerControls"/>
    <ds:schemaRef ds:uri="1ecf5648-3750-43f5-867d-bfaa16e6e17e"/>
    <ds:schemaRef ds:uri="http://www.w3.org/XML/1998/namespace"/>
    <ds:schemaRef ds:uri="http://purl.org/dc/terms/"/>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65CAA0F4-F091-4253-954C-1FAC4CF2A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52</Pages>
  <Words>12666</Words>
  <Characters>73273</Characters>
  <Application>Microsoft Office Word</Application>
  <DocSecurity>0</DocSecurity>
  <Lines>610</Lines>
  <Paragraphs>171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85768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Matthews,Megan swp6989</cp:lastModifiedBy>
  <cp:revision>2</cp:revision>
  <cp:lastPrinted>2019-08-13T11:47:00Z</cp:lastPrinted>
  <dcterms:created xsi:type="dcterms:W3CDTF">2022-04-02T13:22:00Z</dcterms:created>
  <dcterms:modified xsi:type="dcterms:W3CDTF">2022-04-02T13:22:00Z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0f4de700-7c36-4516-8c01-7d05f19ef0e0</vt:lpwstr>
  </property>
  <property fmtid="{D5CDD505-2E9C-101B-9397-08002B2CF9AE}" pid="4" name="Classification">
    <vt:lpwstr>OFFICIAL</vt:lpwstr>
  </property>
  <property fmtid="{D5CDD505-2E9C-101B-9397-08002B2CF9AE}" pid="5" name="Visibility">
    <vt:lpwstr>NOT VISIBLE</vt:lpwstr>
  </property>
</Properties>
</file>