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E25DF" w:rsidP="182150A5" w:rsidRDefault="00DE25DF" w14:paraId="300304E0" w14:textId="3A44C720">
      <w:pPr>
        <w:rPr>
          <w:rFonts w:ascii="Arial" w:hAnsi="Arial" w:eastAsia="Arial" w:cs="Arial"/>
          <w:color w:val="000000" w:themeColor="text1"/>
          <w:sz w:val="28"/>
          <w:szCs w:val="28"/>
        </w:rPr>
      </w:pPr>
    </w:p>
    <w:tbl>
      <w:tblPr>
        <w:tblW w:w="0" w:type="auto"/>
        <w:tblLayout w:type="fixed"/>
        <w:tblLook w:val="0000" w:firstRow="0" w:lastRow="0" w:firstColumn="0" w:lastColumn="0" w:noHBand="0" w:noVBand="0"/>
      </w:tblPr>
      <w:tblGrid>
        <w:gridCol w:w="4500"/>
        <w:gridCol w:w="4500"/>
      </w:tblGrid>
      <w:tr w:rsidR="182150A5" w:rsidTr="182150A5" w14:paraId="66062DDD" w14:textId="77777777">
        <w:tc>
          <w:tcPr>
            <w:tcW w:w="4500" w:type="dxa"/>
          </w:tcPr>
          <w:p w:rsidR="182150A5" w:rsidP="182150A5" w:rsidRDefault="182150A5" w14:paraId="1667EBE5" w14:textId="1C01BA96">
            <w:pPr>
              <w:spacing w:line="360" w:lineRule="auto"/>
              <w:rPr>
                <w:rFonts w:ascii="Calibri" w:hAnsi="Calibri" w:eastAsia="Calibri" w:cs="Calibri"/>
                <w:sz w:val="32"/>
                <w:szCs w:val="32"/>
              </w:rPr>
            </w:pPr>
          </w:p>
          <w:p w:rsidR="182150A5" w:rsidP="182150A5" w:rsidRDefault="182150A5" w14:paraId="2FD30F17" w14:textId="3FF59737">
            <w:pPr>
              <w:spacing w:line="360" w:lineRule="auto"/>
              <w:rPr>
                <w:rFonts w:ascii="Calibri" w:hAnsi="Calibri" w:eastAsia="Calibri" w:cs="Calibri"/>
                <w:sz w:val="12"/>
                <w:szCs w:val="12"/>
              </w:rPr>
            </w:pPr>
            <w:r>
              <w:rPr>
                <w:noProof/>
              </w:rPr>
              <w:drawing>
                <wp:inline distT="0" distB="0" distL="0" distR="0" wp14:anchorId="303443F7" wp14:editId="13B9F699">
                  <wp:extent cx="1533525" cy="47625"/>
                  <wp:effectExtent l="0" t="0" r="0" b="0"/>
                  <wp:docPr id="1527650168" name="Picture 1527650168" descr="Shape Text divi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533525" cy="47625"/>
                          </a:xfrm>
                          <a:prstGeom prst="rect">
                            <a:avLst/>
                          </a:prstGeom>
                        </pic:spPr>
                      </pic:pic>
                    </a:graphicData>
                  </a:graphic>
                </wp:inline>
              </w:drawing>
            </w:r>
          </w:p>
          <w:p w:rsidR="182150A5" w:rsidP="182150A5" w:rsidRDefault="182150A5" w14:paraId="33378D31" w14:textId="66B129D1">
            <w:pPr>
              <w:spacing w:line="360" w:lineRule="auto"/>
              <w:rPr>
                <w:rFonts w:ascii="Calibri" w:hAnsi="Calibri" w:eastAsia="Calibri" w:cs="Calibri"/>
                <w:sz w:val="12"/>
                <w:szCs w:val="12"/>
              </w:rPr>
            </w:pPr>
          </w:p>
          <w:p w:rsidR="182150A5" w:rsidP="182150A5" w:rsidRDefault="182150A5" w14:paraId="313B67BB" w14:textId="094E84C0">
            <w:pPr>
              <w:spacing w:line="360" w:lineRule="auto"/>
              <w:rPr>
                <w:rFonts w:ascii="Calibri" w:hAnsi="Calibri" w:eastAsia="Calibri" w:cs="Calibri"/>
                <w:sz w:val="12"/>
                <w:szCs w:val="12"/>
              </w:rPr>
            </w:pPr>
          </w:p>
          <w:p w:rsidR="182150A5" w:rsidP="182150A5" w:rsidRDefault="182150A5" w14:paraId="51A1C9CD" w14:textId="37CC37C4">
            <w:pPr>
              <w:spacing w:line="360" w:lineRule="auto"/>
              <w:rPr>
                <w:rFonts w:ascii="Calibri" w:hAnsi="Calibri" w:eastAsia="Calibri" w:cs="Calibri"/>
                <w:sz w:val="28"/>
                <w:szCs w:val="28"/>
              </w:rPr>
            </w:pPr>
          </w:p>
          <w:p w:rsidR="182150A5" w:rsidP="182150A5" w:rsidRDefault="182150A5" w14:paraId="13A3F042" w14:textId="24626AEB">
            <w:pPr>
              <w:spacing w:line="360" w:lineRule="auto"/>
              <w:rPr>
                <w:rFonts w:ascii="Calibri" w:hAnsi="Calibri" w:eastAsia="Calibri" w:cs="Calibri"/>
              </w:rPr>
            </w:pPr>
            <w:r w:rsidRPr="182150A5">
              <w:rPr>
                <w:rFonts w:ascii="Calibri" w:hAnsi="Calibri" w:eastAsia="Calibri" w:cs="Calibri"/>
                <w:b/>
                <w:bCs/>
                <w:sz w:val="28"/>
                <w:szCs w:val="28"/>
                <w:lang w:val="en-US"/>
              </w:rPr>
              <w:t xml:space="preserve">Student: </w:t>
            </w:r>
            <w:proofErr w:type="spellStart"/>
            <w:r w:rsidRPr="182150A5">
              <w:rPr>
                <w:rFonts w:ascii="Calibri" w:hAnsi="Calibri" w:eastAsia="Calibri" w:cs="Calibri"/>
                <w:b/>
                <w:bCs/>
                <w:sz w:val="28"/>
                <w:szCs w:val="28"/>
                <w:lang w:val="en-US"/>
              </w:rPr>
              <w:t>Parese</w:t>
            </w:r>
            <w:proofErr w:type="spellEnd"/>
            <w:r w:rsidRPr="182150A5">
              <w:rPr>
                <w:rFonts w:ascii="Calibri" w:hAnsi="Calibri" w:eastAsia="Calibri" w:cs="Calibri"/>
                <w:b/>
                <w:bCs/>
                <w:sz w:val="28"/>
                <w:szCs w:val="28"/>
                <w:lang w:val="en-US"/>
              </w:rPr>
              <w:t xml:space="preserve"> Ahmed</w:t>
            </w:r>
            <w:r>
              <w:br/>
            </w:r>
            <w:r w:rsidRPr="182150A5">
              <w:rPr>
                <w:rFonts w:ascii="Calibri" w:hAnsi="Calibri" w:eastAsia="Calibri" w:cs="Calibri"/>
                <w:b/>
                <w:bCs/>
                <w:sz w:val="28"/>
                <w:szCs w:val="28"/>
                <w:lang w:val="en-US"/>
              </w:rPr>
              <w:t>Student number: 1912353</w:t>
            </w:r>
            <w:r>
              <w:br/>
            </w:r>
          </w:p>
          <w:p w:rsidR="182150A5" w:rsidP="182150A5" w:rsidRDefault="182150A5" w14:paraId="5105CAA5" w14:textId="460C8FBF">
            <w:pPr>
              <w:spacing w:line="360" w:lineRule="auto"/>
              <w:rPr>
                <w:rFonts w:ascii="Calibri" w:hAnsi="Calibri" w:eastAsia="Calibri" w:cs="Calibri"/>
                <w:sz w:val="28"/>
                <w:szCs w:val="28"/>
              </w:rPr>
            </w:pPr>
          </w:p>
          <w:p w:rsidR="182150A5" w:rsidP="182150A5" w:rsidRDefault="182150A5" w14:paraId="2288E23F" w14:textId="066F0812">
            <w:pPr>
              <w:spacing w:line="360" w:lineRule="auto"/>
              <w:rPr>
                <w:rFonts w:ascii="Calibri" w:hAnsi="Calibri" w:eastAsia="Calibri" w:cs="Calibri"/>
                <w:sz w:val="12"/>
                <w:szCs w:val="12"/>
              </w:rPr>
            </w:pPr>
          </w:p>
        </w:tc>
        <w:tc>
          <w:tcPr>
            <w:tcW w:w="4500" w:type="dxa"/>
          </w:tcPr>
          <w:p w:rsidR="182150A5" w:rsidP="182150A5" w:rsidRDefault="182150A5" w14:paraId="1428C281" w14:textId="345F874A">
            <w:pPr>
              <w:spacing w:line="360" w:lineRule="auto"/>
              <w:jc w:val="right"/>
              <w:rPr>
                <w:rFonts w:ascii="Calibri" w:hAnsi="Calibri" w:eastAsia="Calibri" w:cs="Calibri"/>
                <w:sz w:val="28"/>
                <w:szCs w:val="28"/>
              </w:rPr>
            </w:pPr>
            <w:r>
              <w:rPr>
                <w:noProof/>
              </w:rPr>
              <w:drawing>
                <wp:inline distT="0" distB="0" distL="0" distR="0" wp14:anchorId="14B7EE20" wp14:editId="46F263BB">
                  <wp:extent cx="1228725" cy="485775"/>
                  <wp:effectExtent l="0" t="0" r="0" b="0"/>
                  <wp:docPr id="1317896966" name="Picture 13178969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228725" cy="485775"/>
                          </a:xfrm>
                          <a:prstGeom prst="rect">
                            <a:avLst/>
                          </a:prstGeom>
                        </pic:spPr>
                      </pic:pic>
                    </a:graphicData>
                  </a:graphic>
                </wp:inline>
              </w:drawing>
            </w:r>
          </w:p>
        </w:tc>
      </w:tr>
    </w:tbl>
    <w:p w:rsidR="00DE25DF" w:rsidP="182150A5" w:rsidRDefault="62517AD5" w14:paraId="1725C54F" w14:textId="0EBF4B9D">
      <w:pPr>
        <w:rPr>
          <w:rFonts w:ascii="Arial" w:hAnsi="Arial" w:eastAsia="Arial" w:cs="Arial"/>
          <w:color w:val="2F5496" w:themeColor="accent1" w:themeShade="BF"/>
          <w:sz w:val="52"/>
          <w:szCs w:val="52"/>
        </w:rPr>
      </w:pPr>
      <w:r w:rsidRPr="182150A5">
        <w:rPr>
          <w:rFonts w:ascii="Arial" w:hAnsi="Arial" w:eastAsia="Arial" w:cs="Arial"/>
          <w:b/>
          <w:bCs/>
          <w:color w:val="2F5496" w:themeColor="accent1" w:themeShade="BF"/>
          <w:sz w:val="52"/>
          <w:szCs w:val="52"/>
          <w:lang w:val="en-US"/>
        </w:rPr>
        <w:t xml:space="preserve">BSc Health and Social Care </w:t>
      </w:r>
    </w:p>
    <w:p w:rsidR="00DE25DF" w:rsidP="182150A5" w:rsidRDefault="6873268C" w14:paraId="321A792E" w14:textId="16484E52">
      <w:pPr>
        <w:spacing w:line="360" w:lineRule="auto"/>
        <w:rPr>
          <w:rFonts w:ascii="Arial" w:hAnsi="Arial" w:eastAsia="Arial" w:cs="Arial"/>
          <w:color w:val="000000" w:themeColor="text1"/>
          <w:sz w:val="24"/>
          <w:szCs w:val="24"/>
          <w:lang w:val="en-US"/>
        </w:rPr>
      </w:pPr>
      <w:r w:rsidRPr="182150A5">
        <w:rPr>
          <w:rFonts w:ascii="Arial" w:hAnsi="Arial" w:eastAsia="Arial" w:cs="Arial"/>
          <w:color w:val="000000" w:themeColor="text1"/>
          <w:sz w:val="24"/>
          <w:szCs w:val="24"/>
          <w:lang w:val="en-US"/>
        </w:rPr>
        <w:t>Mental Disorders and Psychopathology</w:t>
      </w:r>
      <w:r w:rsidR="00B04CD1">
        <w:br/>
      </w:r>
      <w:r w:rsidRPr="182150A5" w:rsidR="62517AD5">
        <w:rPr>
          <w:rFonts w:ascii="Arial" w:hAnsi="Arial" w:eastAsia="Arial" w:cs="Arial"/>
          <w:color w:val="000000" w:themeColor="text1"/>
          <w:sz w:val="24"/>
          <w:szCs w:val="24"/>
          <w:lang w:val="en-US"/>
        </w:rPr>
        <w:t>BMHP</w:t>
      </w:r>
      <w:r w:rsidRPr="182150A5" w:rsidR="7B61FF0B">
        <w:rPr>
          <w:rFonts w:ascii="Arial" w:hAnsi="Arial" w:eastAsia="Arial" w:cs="Arial"/>
          <w:color w:val="000000" w:themeColor="text1"/>
          <w:sz w:val="24"/>
          <w:szCs w:val="24"/>
          <w:lang w:val="en-US"/>
        </w:rPr>
        <w:t>6006</w:t>
      </w:r>
    </w:p>
    <w:p w:rsidR="00DE25DF" w:rsidP="182150A5" w:rsidRDefault="62517AD5" w14:paraId="32645DAE" w14:textId="4EBE6388">
      <w:pPr>
        <w:spacing w:line="360" w:lineRule="auto"/>
        <w:rPr>
          <w:rFonts w:ascii="Arial" w:hAnsi="Arial" w:eastAsia="Arial" w:cs="Arial"/>
          <w:color w:val="0F0D28"/>
          <w:sz w:val="24"/>
          <w:szCs w:val="24"/>
        </w:rPr>
      </w:pPr>
      <w:r w:rsidRPr="182150A5">
        <w:rPr>
          <w:rFonts w:ascii="Arial" w:hAnsi="Arial" w:eastAsia="Arial" w:cs="Arial"/>
          <w:color w:val="0F0D28"/>
          <w:sz w:val="24"/>
          <w:szCs w:val="24"/>
          <w:lang w:val="en-US"/>
        </w:rPr>
        <w:t>Lecturer: Chloe Harries</w:t>
      </w:r>
    </w:p>
    <w:p w:rsidR="00DE25DF" w:rsidP="182150A5" w:rsidRDefault="00DE25DF" w14:paraId="2E20597C" w14:textId="1D3EAF2B">
      <w:pPr>
        <w:spacing w:line="360" w:lineRule="auto"/>
        <w:rPr>
          <w:rFonts w:ascii="Arial" w:hAnsi="Arial" w:eastAsia="Arial" w:cs="Arial"/>
          <w:color w:val="0F0D28"/>
          <w:sz w:val="24"/>
          <w:szCs w:val="24"/>
          <w:lang w:val="en-US"/>
        </w:rPr>
      </w:pPr>
    </w:p>
    <w:p w:rsidR="00DE25DF" w:rsidP="182150A5" w:rsidRDefault="45D877BC" w14:paraId="61EA8612" w14:textId="7126D17D">
      <w:pPr>
        <w:spacing w:line="360" w:lineRule="auto"/>
        <w:rPr>
          <w:rFonts w:ascii="Arial" w:hAnsi="Arial" w:eastAsia="Arial" w:cs="Arial"/>
          <w:color w:val="0F0D28"/>
          <w:sz w:val="24"/>
          <w:szCs w:val="24"/>
          <w:lang w:val="en-US"/>
        </w:rPr>
      </w:pPr>
      <w:r w:rsidRPr="182150A5">
        <w:rPr>
          <w:rFonts w:ascii="Arial" w:hAnsi="Arial" w:eastAsia="Arial" w:cs="Arial"/>
          <w:color w:val="0F0D28"/>
          <w:sz w:val="24"/>
          <w:szCs w:val="24"/>
          <w:lang w:val="en-US"/>
        </w:rPr>
        <w:t>Annotated Bibliography</w:t>
      </w:r>
    </w:p>
    <w:p w:rsidR="00DE25DF" w:rsidP="60E05DB5" w:rsidRDefault="7065E557" w14:paraId="32DE3D21" w14:textId="14075999">
      <w:pPr>
        <w:spacing w:line="360" w:lineRule="auto"/>
        <w:rPr>
          <w:rFonts w:ascii="Arial" w:hAnsi="Arial" w:eastAsia="Arial" w:cs="Arial"/>
          <w:color w:val="0F0D28"/>
          <w:sz w:val="24"/>
          <w:szCs w:val="24"/>
          <w:lang w:val="en-US"/>
        </w:rPr>
      </w:pPr>
      <w:r w:rsidRPr="60E05DB5">
        <w:rPr>
          <w:rFonts w:ascii="Arial" w:hAnsi="Arial" w:eastAsia="Arial" w:cs="Arial"/>
          <w:b/>
          <w:bCs/>
          <w:color w:val="000000" w:themeColor="text1"/>
          <w:sz w:val="24"/>
          <w:szCs w:val="24"/>
          <w:u w:val="single"/>
          <w:lang w:val="en-US"/>
        </w:rPr>
        <w:t xml:space="preserve">Task 2 – Annotated Bibliography – (report format) – 1000 words. </w:t>
      </w:r>
    </w:p>
    <w:p w:rsidR="00DE25DF" w:rsidP="7065E557" w:rsidRDefault="7065E557" w14:paraId="23E8A644" w14:textId="767501EC">
      <w:pPr>
        <w:spacing w:line="360" w:lineRule="auto"/>
      </w:pPr>
      <w:r w:rsidRPr="60E05DB5">
        <w:rPr>
          <w:rFonts w:ascii="Arial" w:hAnsi="Arial" w:eastAsia="Arial" w:cs="Arial"/>
          <w:color w:val="000000" w:themeColor="text1"/>
          <w:sz w:val="24"/>
          <w:szCs w:val="24"/>
          <w:lang w:val="en-US"/>
        </w:rPr>
        <w:t xml:space="preserve">Students must produce an </w:t>
      </w:r>
      <w:r w:rsidRPr="60E05DB5">
        <w:rPr>
          <w:rFonts w:ascii="Arial" w:hAnsi="Arial" w:eastAsia="Arial" w:cs="Arial"/>
          <w:b/>
          <w:bCs/>
          <w:color w:val="000000" w:themeColor="text1"/>
          <w:sz w:val="24"/>
          <w:szCs w:val="24"/>
          <w:lang w:val="en-US"/>
        </w:rPr>
        <w:t>annotated bibliography</w:t>
      </w:r>
      <w:r w:rsidRPr="60E05DB5">
        <w:rPr>
          <w:rFonts w:ascii="Arial" w:hAnsi="Arial" w:eastAsia="Arial" w:cs="Arial"/>
          <w:color w:val="000000" w:themeColor="text1"/>
          <w:sz w:val="24"/>
          <w:szCs w:val="24"/>
          <w:lang w:val="en-US"/>
        </w:rPr>
        <w:t xml:space="preserve">, (equivalent to 1,000-word). Students must list the references for </w:t>
      </w:r>
      <w:r w:rsidRPr="60E05DB5">
        <w:rPr>
          <w:rFonts w:ascii="Arial" w:hAnsi="Arial" w:eastAsia="Arial" w:cs="Arial"/>
          <w:b/>
          <w:bCs/>
          <w:i/>
          <w:iCs/>
          <w:color w:val="000000" w:themeColor="text1"/>
          <w:sz w:val="24"/>
          <w:szCs w:val="24"/>
          <w:lang w:val="en-US"/>
        </w:rPr>
        <w:t>all</w:t>
      </w:r>
      <w:r w:rsidRPr="60E05DB5">
        <w:rPr>
          <w:rFonts w:ascii="Arial" w:hAnsi="Arial" w:eastAsia="Arial" w:cs="Arial"/>
          <w:i/>
          <w:iCs/>
          <w:color w:val="000000" w:themeColor="text1"/>
          <w:sz w:val="24"/>
          <w:szCs w:val="24"/>
          <w:lang w:val="en-US"/>
        </w:rPr>
        <w:t xml:space="preserve"> information sources used</w:t>
      </w:r>
      <w:r w:rsidRPr="60E05DB5">
        <w:rPr>
          <w:rFonts w:ascii="Arial" w:hAnsi="Arial" w:eastAsia="Arial" w:cs="Arial"/>
          <w:color w:val="000000" w:themeColor="text1"/>
          <w:sz w:val="24"/>
          <w:szCs w:val="24"/>
          <w:lang w:val="en-US"/>
        </w:rPr>
        <w:t xml:space="preserve">, under </w:t>
      </w:r>
      <w:r w:rsidRPr="60E05DB5">
        <w:rPr>
          <w:rFonts w:ascii="Arial" w:hAnsi="Arial" w:eastAsia="Arial" w:cs="Arial"/>
          <w:b/>
          <w:bCs/>
          <w:color w:val="000000" w:themeColor="text1"/>
          <w:sz w:val="24"/>
          <w:szCs w:val="24"/>
          <w:u w:val="single"/>
          <w:lang w:val="en-US"/>
        </w:rPr>
        <w:t>each</w:t>
      </w:r>
      <w:r w:rsidRPr="60E05DB5">
        <w:rPr>
          <w:rFonts w:ascii="Arial" w:hAnsi="Arial" w:eastAsia="Arial" w:cs="Arial"/>
          <w:color w:val="000000" w:themeColor="text1"/>
          <w:sz w:val="24"/>
          <w:szCs w:val="24"/>
          <w:lang w:val="en-US"/>
        </w:rPr>
        <w:t xml:space="preserve"> reference, students must describe and </w:t>
      </w:r>
      <w:proofErr w:type="spellStart"/>
      <w:r w:rsidRPr="60E05DB5">
        <w:rPr>
          <w:rFonts w:ascii="Arial" w:hAnsi="Arial" w:eastAsia="Arial" w:cs="Arial"/>
          <w:color w:val="000000" w:themeColor="text1"/>
          <w:sz w:val="24"/>
          <w:szCs w:val="24"/>
          <w:lang w:val="en-US"/>
        </w:rPr>
        <w:t>analyse</w:t>
      </w:r>
      <w:proofErr w:type="spellEnd"/>
      <w:r w:rsidRPr="60E05DB5">
        <w:rPr>
          <w:rFonts w:ascii="Arial" w:hAnsi="Arial" w:eastAsia="Arial" w:cs="Arial"/>
          <w:color w:val="000000" w:themeColor="text1"/>
          <w:sz w:val="24"/>
          <w:szCs w:val="24"/>
          <w:lang w:val="en-US"/>
        </w:rPr>
        <w:t xml:space="preserve"> how the information source developed their understanding of the chosen mental disorder or approach and provide a critical evaluation of the credibility of the source. </w:t>
      </w:r>
      <w:r w:rsidR="00B04CD1">
        <w:br/>
      </w:r>
      <w:r w:rsidRPr="60E05DB5">
        <w:rPr>
          <w:rFonts w:ascii="Arial" w:hAnsi="Arial" w:eastAsia="Arial" w:cs="Arial"/>
          <w:color w:val="000000" w:themeColor="text1"/>
          <w:sz w:val="24"/>
          <w:szCs w:val="24"/>
          <w:lang w:val="en-US"/>
        </w:rPr>
        <w:t xml:space="preserve">A </w:t>
      </w:r>
      <w:r w:rsidRPr="60E05DB5">
        <w:rPr>
          <w:rFonts w:ascii="Arial" w:hAnsi="Arial" w:eastAsia="Arial" w:cs="Arial"/>
          <w:b/>
          <w:bCs/>
          <w:color w:val="000000" w:themeColor="text1"/>
          <w:sz w:val="24"/>
          <w:szCs w:val="24"/>
          <w:lang w:val="en-US"/>
        </w:rPr>
        <w:t>minimum</w:t>
      </w:r>
      <w:r w:rsidRPr="60E05DB5">
        <w:rPr>
          <w:rFonts w:ascii="Arial" w:hAnsi="Arial" w:eastAsia="Arial" w:cs="Arial"/>
          <w:color w:val="000000" w:themeColor="text1"/>
          <w:sz w:val="24"/>
          <w:szCs w:val="24"/>
          <w:lang w:val="en-US"/>
        </w:rPr>
        <w:t xml:space="preserve"> of 12 reliable and credible sources should be listed and annotated.</w:t>
      </w:r>
    </w:p>
    <w:p w:rsidR="00DE25DF" w:rsidP="7065E557" w:rsidRDefault="00DE25DF" w14:paraId="45FAF284" w14:textId="44B8C58A">
      <w:pPr>
        <w:spacing w:line="360" w:lineRule="auto"/>
        <w:rPr>
          <w:rFonts w:ascii="Arial" w:hAnsi="Arial" w:eastAsia="Arial" w:cs="Arial"/>
          <w:color w:val="0F0D28"/>
          <w:sz w:val="24"/>
          <w:szCs w:val="24"/>
          <w:lang w:val="en-US"/>
        </w:rPr>
      </w:pPr>
    </w:p>
    <w:p w:rsidR="00DE25DF" w:rsidP="182150A5" w:rsidRDefault="00DE25DF" w14:paraId="18235FF5" w14:textId="6CA4D725">
      <w:pPr>
        <w:spacing w:line="360" w:lineRule="auto"/>
        <w:rPr>
          <w:rFonts w:ascii="Arial" w:hAnsi="Arial" w:eastAsia="Arial" w:cs="Arial"/>
          <w:color w:val="0F0D28"/>
          <w:sz w:val="24"/>
          <w:szCs w:val="24"/>
          <w:lang w:val="en-US"/>
        </w:rPr>
      </w:pPr>
    </w:p>
    <w:p w:rsidR="60E05DB5" w:rsidP="60E05DB5" w:rsidRDefault="60E05DB5" w14:paraId="623B3DBF" w14:textId="46E884BF">
      <w:pPr>
        <w:spacing w:line="360" w:lineRule="auto"/>
        <w:rPr>
          <w:rFonts w:ascii="Arial" w:hAnsi="Arial" w:eastAsia="Arial" w:cs="Arial"/>
          <w:color w:val="0F0D28"/>
          <w:sz w:val="24"/>
          <w:szCs w:val="24"/>
          <w:lang w:val="en-US"/>
        </w:rPr>
      </w:pPr>
    </w:p>
    <w:p w:rsidR="60E05DB5" w:rsidP="60E05DB5" w:rsidRDefault="60E05DB5" w14:paraId="6E9E041E" w14:textId="5E257D57">
      <w:pPr>
        <w:spacing w:line="360" w:lineRule="auto"/>
        <w:rPr>
          <w:rFonts w:ascii="Arial" w:hAnsi="Arial" w:eastAsia="Arial" w:cs="Arial"/>
          <w:color w:val="0F0D28"/>
          <w:sz w:val="24"/>
          <w:szCs w:val="24"/>
          <w:lang w:val="en-US"/>
        </w:rPr>
      </w:pPr>
    </w:p>
    <w:p w:rsidR="60E05DB5" w:rsidP="60E05DB5" w:rsidRDefault="60E05DB5" w14:paraId="3D551755" w14:textId="37E8265D">
      <w:pPr>
        <w:spacing w:line="360" w:lineRule="auto"/>
        <w:rPr>
          <w:rFonts w:ascii="Arial" w:hAnsi="Arial" w:eastAsia="Arial" w:cs="Arial"/>
          <w:color w:val="0F0D28"/>
          <w:sz w:val="24"/>
          <w:szCs w:val="24"/>
          <w:lang w:val="en-US"/>
        </w:rPr>
      </w:pPr>
    </w:p>
    <w:p w:rsidR="60E05DB5" w:rsidP="60E05DB5" w:rsidRDefault="60E05DB5" w14:paraId="1697848B" w14:textId="4648EF10">
      <w:pPr>
        <w:spacing w:line="360" w:lineRule="auto"/>
        <w:rPr>
          <w:rFonts w:ascii="Arial" w:hAnsi="Arial" w:eastAsia="Arial" w:cs="Arial"/>
          <w:color w:val="0F0D28"/>
          <w:sz w:val="24"/>
          <w:szCs w:val="24"/>
          <w:lang w:val="en-US"/>
        </w:rPr>
      </w:pPr>
    </w:p>
    <w:p w:rsidR="60E05DB5" w:rsidP="60E05DB5" w:rsidRDefault="60E05DB5" w14:paraId="7F2362DB" w14:textId="5AE3834E">
      <w:pPr>
        <w:spacing w:line="360" w:lineRule="auto"/>
        <w:rPr>
          <w:rFonts w:ascii="Arial" w:hAnsi="Arial" w:eastAsia="Arial" w:cs="Arial"/>
          <w:color w:val="0F0D28"/>
          <w:sz w:val="24"/>
          <w:szCs w:val="24"/>
          <w:lang w:val="en-US"/>
        </w:rPr>
      </w:pPr>
    </w:p>
    <w:p w:rsidR="00DE25DF" w:rsidP="60E05DB5" w:rsidRDefault="60E05DB5" w14:paraId="144DC5D8" w14:textId="0AAF7666">
      <w:pPr>
        <w:spacing w:line="360" w:lineRule="auto"/>
        <w:rPr>
          <w:rFonts w:ascii="Arial" w:hAnsi="Arial" w:eastAsia="Arial" w:cs="Arial"/>
          <w:color w:val="0F0D28"/>
          <w:sz w:val="24"/>
          <w:szCs w:val="24"/>
          <w:lang w:val="en-US"/>
        </w:rPr>
      </w:pPr>
      <w:r w:rsidRPr="60E05DB5">
        <w:rPr>
          <w:rFonts w:ascii="Arial" w:hAnsi="Arial" w:eastAsia="Arial" w:cs="Arial"/>
          <w:color w:val="0F0D28"/>
          <w:sz w:val="24"/>
          <w:szCs w:val="24"/>
          <w:lang w:val="en-US"/>
        </w:rPr>
        <w:t>Contents</w:t>
      </w:r>
    </w:p>
    <w:p w:rsidR="60E05DB5" w:rsidP="60E05DB5" w:rsidRDefault="60E05DB5" w14:paraId="6FE3AD3A" w14:textId="36DA0237">
      <w:pPr>
        <w:spacing w:line="360" w:lineRule="auto"/>
        <w:rPr>
          <w:rFonts w:ascii="Arial" w:hAnsi="Arial" w:eastAsia="Arial" w:cs="Arial"/>
          <w:color w:val="0F0D28"/>
          <w:sz w:val="24"/>
          <w:szCs w:val="24"/>
          <w:lang w:val="en-US"/>
        </w:rPr>
      </w:pPr>
      <w:r w:rsidRPr="60E05DB5">
        <w:rPr>
          <w:rFonts w:ascii="Arial" w:hAnsi="Arial" w:eastAsia="Arial" w:cs="Arial"/>
          <w:color w:val="0F0D28"/>
          <w:sz w:val="24"/>
          <w:szCs w:val="24"/>
          <w:lang w:val="en-US"/>
        </w:rPr>
        <w:t>Annotated bibliography: page 3-8</w:t>
      </w:r>
    </w:p>
    <w:p w:rsidR="60E05DB5" w:rsidP="60E05DB5" w:rsidRDefault="60E05DB5" w14:paraId="7B5D99B5" w14:textId="6494BDAC">
      <w:pPr>
        <w:spacing w:line="360" w:lineRule="auto"/>
        <w:rPr>
          <w:rFonts w:ascii="Arial" w:hAnsi="Arial" w:eastAsia="Arial" w:cs="Arial"/>
          <w:color w:val="0F0D28"/>
          <w:sz w:val="24"/>
          <w:szCs w:val="24"/>
          <w:lang w:val="en-US"/>
        </w:rPr>
      </w:pPr>
      <w:r w:rsidRPr="60E05DB5">
        <w:rPr>
          <w:rFonts w:ascii="Arial" w:hAnsi="Arial" w:eastAsia="Arial" w:cs="Arial"/>
          <w:color w:val="0F0D28"/>
          <w:sz w:val="24"/>
          <w:szCs w:val="24"/>
          <w:lang w:val="en-US"/>
        </w:rPr>
        <w:t>Reference list: page 9-10</w:t>
      </w:r>
    </w:p>
    <w:p w:rsidR="00DE25DF" w:rsidP="182150A5" w:rsidRDefault="00DE25DF" w14:paraId="7179B6FD" w14:textId="1EC43CE9">
      <w:pPr>
        <w:spacing w:line="360" w:lineRule="auto"/>
        <w:rPr>
          <w:rFonts w:ascii="Arial" w:hAnsi="Arial" w:eastAsia="Arial" w:cs="Arial"/>
          <w:color w:val="0F0D28"/>
          <w:sz w:val="24"/>
          <w:szCs w:val="24"/>
          <w:lang w:val="en-US"/>
        </w:rPr>
      </w:pPr>
    </w:p>
    <w:p w:rsidR="00DE25DF" w:rsidP="182150A5" w:rsidRDefault="00DE25DF" w14:paraId="037D9428" w14:textId="76D778AF">
      <w:pPr>
        <w:spacing w:line="360" w:lineRule="auto"/>
        <w:rPr>
          <w:rFonts w:ascii="Arial" w:hAnsi="Arial" w:eastAsia="Arial" w:cs="Arial"/>
          <w:color w:val="0F0D28"/>
          <w:sz w:val="24"/>
          <w:szCs w:val="24"/>
          <w:lang w:val="en-US"/>
        </w:rPr>
      </w:pPr>
    </w:p>
    <w:p w:rsidR="00DE25DF" w:rsidP="7065E557" w:rsidRDefault="00DE25DF" w14:paraId="1D5CBD37" w14:textId="0B1B38FB">
      <w:pPr>
        <w:spacing w:line="360" w:lineRule="auto"/>
        <w:rPr>
          <w:rFonts w:ascii="Arial" w:hAnsi="Arial" w:eastAsia="Arial" w:cs="Arial"/>
          <w:color w:val="0F0D28"/>
          <w:sz w:val="24"/>
          <w:szCs w:val="24"/>
          <w:lang w:val="en-US"/>
        </w:rPr>
      </w:pPr>
    </w:p>
    <w:p w:rsidR="00DE25DF" w:rsidP="7065E557" w:rsidRDefault="00DE25DF" w14:paraId="044A6A76" w14:textId="5FCE5238">
      <w:pPr>
        <w:spacing w:line="360" w:lineRule="auto"/>
        <w:rPr>
          <w:rFonts w:ascii="Arial" w:hAnsi="Arial" w:eastAsia="Arial" w:cs="Arial"/>
          <w:color w:val="0F0D28"/>
          <w:sz w:val="24"/>
          <w:szCs w:val="24"/>
          <w:lang w:val="en-US"/>
        </w:rPr>
      </w:pPr>
    </w:p>
    <w:p w:rsidR="00DE25DF" w:rsidP="7065E557" w:rsidRDefault="00DE25DF" w14:paraId="52B2041C" w14:textId="1AD3FFE0">
      <w:pPr>
        <w:spacing w:line="360" w:lineRule="auto"/>
        <w:rPr>
          <w:rFonts w:ascii="Arial" w:hAnsi="Arial" w:eastAsia="Arial" w:cs="Arial"/>
          <w:color w:val="0F0D28"/>
          <w:sz w:val="24"/>
          <w:szCs w:val="24"/>
          <w:lang w:val="en-US"/>
        </w:rPr>
      </w:pPr>
    </w:p>
    <w:p w:rsidR="00DE25DF" w:rsidP="7065E557" w:rsidRDefault="00DE25DF" w14:paraId="6F99948D" w14:textId="05FAA601">
      <w:pPr>
        <w:spacing w:line="360" w:lineRule="auto"/>
        <w:rPr>
          <w:rFonts w:ascii="Arial" w:hAnsi="Arial" w:eastAsia="Arial" w:cs="Arial"/>
          <w:color w:val="0F0D28"/>
          <w:sz w:val="24"/>
          <w:szCs w:val="24"/>
          <w:lang w:val="en-US"/>
        </w:rPr>
      </w:pPr>
    </w:p>
    <w:p w:rsidR="00DE25DF" w:rsidP="7065E557" w:rsidRDefault="00DE25DF" w14:paraId="17894CB9" w14:textId="7CE5B889">
      <w:pPr>
        <w:spacing w:line="360" w:lineRule="auto"/>
        <w:rPr>
          <w:rFonts w:ascii="Arial" w:hAnsi="Arial" w:eastAsia="Arial" w:cs="Arial"/>
          <w:color w:val="0F0D28"/>
          <w:sz w:val="24"/>
          <w:szCs w:val="24"/>
          <w:lang w:val="en-US"/>
        </w:rPr>
      </w:pPr>
    </w:p>
    <w:p w:rsidR="00DE25DF" w:rsidP="7065E557" w:rsidRDefault="00DE25DF" w14:paraId="7AFDBBE9" w14:textId="38DAE56A">
      <w:pPr>
        <w:spacing w:line="360" w:lineRule="auto"/>
        <w:rPr>
          <w:rFonts w:ascii="Arial" w:hAnsi="Arial" w:eastAsia="Arial" w:cs="Arial"/>
          <w:color w:val="0F0D28"/>
          <w:sz w:val="24"/>
          <w:szCs w:val="24"/>
          <w:lang w:val="en-US"/>
        </w:rPr>
      </w:pPr>
    </w:p>
    <w:p w:rsidR="00DE25DF" w:rsidP="7065E557" w:rsidRDefault="00DE25DF" w14:paraId="459F9BB2" w14:textId="323F997C">
      <w:pPr>
        <w:spacing w:line="360" w:lineRule="auto"/>
        <w:rPr>
          <w:rFonts w:ascii="Arial" w:hAnsi="Arial" w:eastAsia="Arial" w:cs="Arial"/>
          <w:color w:val="0F0D28"/>
          <w:sz w:val="24"/>
          <w:szCs w:val="24"/>
          <w:lang w:val="en-US"/>
        </w:rPr>
      </w:pPr>
    </w:p>
    <w:p w:rsidR="00DE25DF" w:rsidP="7065E557" w:rsidRDefault="00DE25DF" w14:paraId="036FEA3E" w14:textId="65F5F080">
      <w:pPr>
        <w:spacing w:line="360" w:lineRule="auto"/>
        <w:rPr>
          <w:rFonts w:ascii="Arial" w:hAnsi="Arial" w:eastAsia="Arial" w:cs="Arial"/>
          <w:color w:val="0F0D28"/>
          <w:sz w:val="24"/>
          <w:szCs w:val="24"/>
          <w:lang w:val="en-US"/>
        </w:rPr>
      </w:pPr>
    </w:p>
    <w:p w:rsidR="00DE25DF" w:rsidP="7065E557" w:rsidRDefault="00DE25DF" w14:paraId="1E2EED94" w14:textId="063EEF6E">
      <w:pPr>
        <w:spacing w:line="360" w:lineRule="auto"/>
        <w:rPr>
          <w:rFonts w:ascii="Arial" w:hAnsi="Arial" w:eastAsia="Arial" w:cs="Arial"/>
          <w:color w:val="0F0D28"/>
          <w:sz w:val="24"/>
          <w:szCs w:val="24"/>
          <w:lang w:val="en-US"/>
        </w:rPr>
      </w:pPr>
    </w:p>
    <w:p w:rsidR="00DE25DF" w:rsidP="7065E557" w:rsidRDefault="00DE25DF" w14:paraId="3B408641" w14:textId="12E84E99">
      <w:pPr>
        <w:spacing w:line="360" w:lineRule="auto"/>
        <w:rPr>
          <w:rFonts w:ascii="Arial" w:hAnsi="Arial" w:eastAsia="Arial" w:cs="Arial"/>
          <w:color w:val="0F0D28"/>
          <w:sz w:val="24"/>
          <w:szCs w:val="24"/>
          <w:lang w:val="en-US"/>
        </w:rPr>
      </w:pPr>
    </w:p>
    <w:p w:rsidR="00DE25DF" w:rsidP="7065E557" w:rsidRDefault="00DE25DF" w14:paraId="49431430" w14:textId="68016D0C">
      <w:pPr>
        <w:spacing w:line="360" w:lineRule="auto"/>
        <w:rPr>
          <w:rFonts w:ascii="Arial" w:hAnsi="Arial" w:eastAsia="Arial" w:cs="Arial"/>
          <w:color w:val="0F0D28"/>
          <w:sz w:val="24"/>
          <w:szCs w:val="24"/>
          <w:lang w:val="en-US"/>
        </w:rPr>
      </w:pPr>
    </w:p>
    <w:p w:rsidR="00DE25DF" w:rsidP="7065E557" w:rsidRDefault="00DE25DF" w14:paraId="7374AD93" w14:textId="58CE1A75">
      <w:pPr>
        <w:spacing w:line="360" w:lineRule="auto"/>
        <w:rPr>
          <w:rFonts w:ascii="Arial" w:hAnsi="Arial" w:eastAsia="Arial" w:cs="Arial"/>
          <w:color w:val="0F0D28"/>
          <w:sz w:val="24"/>
          <w:szCs w:val="24"/>
          <w:lang w:val="en-US"/>
        </w:rPr>
      </w:pPr>
    </w:p>
    <w:p w:rsidR="00DE25DF" w:rsidP="7065E557" w:rsidRDefault="00DE25DF" w14:paraId="746494A8" w14:textId="4C649E03">
      <w:pPr>
        <w:spacing w:line="360" w:lineRule="auto"/>
        <w:rPr>
          <w:rFonts w:ascii="Arial" w:hAnsi="Arial" w:eastAsia="Arial" w:cs="Arial"/>
          <w:color w:val="0F0D28"/>
          <w:sz w:val="24"/>
          <w:szCs w:val="24"/>
          <w:lang w:val="en-US"/>
        </w:rPr>
      </w:pPr>
    </w:p>
    <w:p w:rsidR="00DE25DF" w:rsidP="60E05DB5" w:rsidRDefault="00DE25DF" w14:paraId="7525715D" w14:textId="3726163B">
      <w:pPr>
        <w:spacing w:line="360" w:lineRule="auto"/>
        <w:rPr>
          <w:rFonts w:ascii="Arial" w:hAnsi="Arial" w:eastAsia="Arial" w:cs="Arial"/>
          <w:color w:val="0F0D28"/>
          <w:sz w:val="24"/>
          <w:szCs w:val="24"/>
          <w:lang w:val="en-US"/>
        </w:rPr>
      </w:pPr>
    </w:p>
    <w:p w:rsidR="60E05DB5" w:rsidP="60E05DB5" w:rsidRDefault="60E05DB5" w14:paraId="7219F4A0" w14:textId="1B12E8DE">
      <w:pPr>
        <w:spacing w:line="360" w:lineRule="auto"/>
        <w:rPr>
          <w:rFonts w:ascii="Arial" w:hAnsi="Arial" w:eastAsia="Arial" w:cs="Arial"/>
          <w:color w:val="0F0D28"/>
          <w:sz w:val="24"/>
          <w:szCs w:val="24"/>
          <w:lang w:val="en-US"/>
        </w:rPr>
      </w:pPr>
    </w:p>
    <w:p w:rsidR="00DE25DF" w:rsidP="6C1DB121" w:rsidRDefault="00DE25DF" w14:paraId="44100CE1" w14:textId="35C49442" w14:noSpellErr="1">
      <w:pPr>
        <w:spacing w:line="360" w:lineRule="auto"/>
        <w:rPr>
          <w:rFonts w:ascii="Arial" w:hAnsi="Arial" w:eastAsia="Arial" w:cs="Arial"/>
          <w:b w:val="1"/>
          <w:bCs w:val="1"/>
          <w:color w:val="0F0D28"/>
          <w:sz w:val="24"/>
          <w:szCs w:val="24"/>
          <w:lang w:val="en-US"/>
        </w:rPr>
      </w:pPr>
    </w:p>
    <w:p w:rsidR="00DE25DF" w:rsidP="6C1DB121" w:rsidRDefault="7065E557" w14:paraId="0EC2543D" w14:textId="0B4E576F">
      <w:pPr>
        <w:spacing w:line="360" w:lineRule="auto"/>
        <w:rPr>
          <w:rFonts w:ascii="Arial" w:hAnsi="Arial" w:eastAsia="Arial" w:cs="Arial"/>
          <w:b w:val="1"/>
          <w:bCs w:val="1"/>
          <w:sz w:val="24"/>
          <w:szCs w:val="24"/>
        </w:rPr>
      </w:pPr>
      <w:commentRangeStart w:id="0"/>
      <w:r w:rsidRPr="6C1DB121" w:rsidR="7065E557">
        <w:rPr>
          <w:rFonts w:ascii="Arial" w:hAnsi="Arial" w:eastAsia="Arial" w:cs="Arial"/>
          <w:b w:val="1"/>
          <w:bCs w:val="1"/>
          <w:sz w:val="24"/>
          <w:szCs w:val="24"/>
        </w:rPr>
        <w:t xml:space="preserve">American Psychiatric Association (2013) </w:t>
      </w:r>
      <w:r w:rsidRPr="6C1DB121" w:rsidR="7065E557">
        <w:rPr>
          <w:rFonts w:ascii="Arial" w:hAnsi="Arial" w:eastAsia="Arial" w:cs="Arial"/>
          <w:b w:val="1"/>
          <w:bCs w:val="1"/>
          <w:i w:val="1"/>
          <w:iCs w:val="1"/>
          <w:sz w:val="24"/>
          <w:szCs w:val="24"/>
        </w:rPr>
        <w:t xml:space="preserve">Diagnostic and statistical manual of mental </w:t>
      </w:r>
      <w:proofErr w:type="gramStart"/>
      <w:r w:rsidRPr="6C1DB121" w:rsidR="7065E557">
        <w:rPr>
          <w:rFonts w:ascii="Arial" w:hAnsi="Arial" w:eastAsia="Arial" w:cs="Arial"/>
          <w:b w:val="1"/>
          <w:bCs w:val="1"/>
          <w:i w:val="1"/>
          <w:iCs w:val="1"/>
          <w:sz w:val="24"/>
          <w:szCs w:val="24"/>
        </w:rPr>
        <w:t>disorders :</w:t>
      </w:r>
      <w:proofErr w:type="gramEnd"/>
      <w:r w:rsidRPr="6C1DB121" w:rsidR="7065E557">
        <w:rPr>
          <w:rFonts w:ascii="Arial" w:hAnsi="Arial" w:eastAsia="Arial" w:cs="Arial"/>
          <w:b w:val="1"/>
          <w:bCs w:val="1"/>
          <w:i w:val="1"/>
          <w:iCs w:val="1"/>
          <w:sz w:val="24"/>
          <w:szCs w:val="24"/>
        </w:rPr>
        <w:t xml:space="preserve"> </w:t>
      </w:r>
      <w:hyperlink r:id="R7f504bc8bc4a45a8">
        <w:r w:rsidRPr="6C1DB121" w:rsidR="7065E557">
          <w:rPr>
            <w:rStyle w:val="Hyperlink"/>
            <w:rFonts w:ascii="Arial" w:hAnsi="Arial" w:eastAsia="Arial" w:cs="Arial"/>
            <w:b w:val="1"/>
            <w:bCs w:val="1"/>
            <w:i w:val="1"/>
            <w:iCs w:val="1"/>
            <w:color w:val="auto"/>
            <w:sz w:val="24"/>
            <w:szCs w:val="24"/>
          </w:rPr>
          <w:t>dsm-5</w:t>
        </w:r>
      </w:hyperlink>
      <w:r w:rsidRPr="6C1DB121" w:rsidR="7065E557">
        <w:rPr>
          <w:rFonts w:ascii="Arial" w:hAnsi="Arial" w:eastAsia="Arial" w:cs="Arial"/>
          <w:b w:val="1"/>
          <w:bCs w:val="1"/>
          <w:sz w:val="24"/>
          <w:szCs w:val="24"/>
        </w:rPr>
        <w:t xml:space="preserve">. 5th </w:t>
      </w:r>
      <w:proofErr w:type="spellStart"/>
      <w:r w:rsidRPr="6C1DB121" w:rsidR="7065E557">
        <w:rPr>
          <w:rFonts w:ascii="Arial" w:hAnsi="Arial" w:eastAsia="Arial" w:cs="Arial"/>
          <w:b w:val="1"/>
          <w:bCs w:val="1"/>
          <w:sz w:val="24"/>
          <w:szCs w:val="24"/>
        </w:rPr>
        <w:t>edn</w:t>
      </w:r>
      <w:proofErr w:type="spellEnd"/>
      <w:r w:rsidRPr="6C1DB121" w:rsidR="7065E557">
        <w:rPr>
          <w:rFonts w:ascii="Arial" w:hAnsi="Arial" w:eastAsia="Arial" w:cs="Arial"/>
          <w:b w:val="1"/>
          <w:bCs w:val="1"/>
          <w:sz w:val="24"/>
          <w:szCs w:val="24"/>
        </w:rPr>
        <w:t>. Arlington, VA: American Psychiatric Association [Accessed 28 Feb. 2022]</w:t>
      </w:r>
      <w:commentRangeEnd w:id="0"/>
      <w:r>
        <w:rPr>
          <w:rStyle w:val="CommentReference"/>
        </w:rPr>
        <w:commentReference w:id="0"/>
      </w:r>
    </w:p>
    <w:p w:rsidR="00DE25DF" w:rsidP="60E05DB5" w:rsidRDefault="60E05DB5" w14:paraId="0CF3F6C0" w14:textId="0193D7D1">
      <w:pPr>
        <w:spacing w:line="360" w:lineRule="auto"/>
        <w:rPr>
          <w:rFonts w:ascii="Arial" w:hAnsi="Arial" w:eastAsia="Arial" w:cs="Arial"/>
          <w:sz w:val="24"/>
          <w:szCs w:val="24"/>
        </w:rPr>
      </w:pPr>
      <w:r w:rsidRPr="135B1F16" w:rsidR="60E05DB5">
        <w:rPr>
          <w:rFonts w:ascii="Arial" w:hAnsi="Arial" w:eastAsia="Arial" w:cs="Arial"/>
          <w:sz w:val="24"/>
          <w:szCs w:val="24"/>
        </w:rPr>
        <w:t xml:space="preserve">The Diagnostic and Statistical manual of mental disorders </w:t>
      </w:r>
      <w:commentRangeStart w:id="1"/>
      <w:r w:rsidRPr="135B1F16" w:rsidR="60E05DB5">
        <w:rPr>
          <w:rFonts w:ascii="Arial" w:hAnsi="Arial" w:eastAsia="Arial" w:cs="Arial"/>
          <w:sz w:val="24"/>
          <w:szCs w:val="24"/>
        </w:rPr>
        <w:t xml:space="preserve">(DSM5) </w:t>
      </w:r>
      <w:commentRangeEnd w:id="1"/>
      <w:r>
        <w:rPr>
          <w:rStyle w:val="CommentReference"/>
        </w:rPr>
        <w:commentReference w:id="1"/>
      </w:r>
      <w:r w:rsidRPr="135B1F16" w:rsidR="60E05DB5">
        <w:rPr>
          <w:rFonts w:ascii="Arial" w:hAnsi="Arial" w:eastAsia="Arial" w:cs="Arial"/>
          <w:sz w:val="24"/>
          <w:szCs w:val="24"/>
        </w:rPr>
        <w:t xml:space="preserve">has been selected for this debate, alongside the ICD10 to compare whether both descriptions and diagnostic criteria for schizophrenia are comparable. The DSM5 is the manual used mainly in the United States and is credible as it is produced by the American Psychiatric Association, with members of the association carrying out psychiatric practice, </w:t>
      </w:r>
      <w:r w:rsidRPr="135B1F16" w:rsidR="60E05DB5">
        <w:rPr>
          <w:rFonts w:ascii="Arial" w:hAnsi="Arial" w:eastAsia="Arial" w:cs="Arial"/>
          <w:sz w:val="24"/>
          <w:szCs w:val="24"/>
        </w:rPr>
        <w:t>academia</w:t>
      </w:r>
      <w:r w:rsidRPr="135B1F16" w:rsidR="60E05DB5">
        <w:rPr>
          <w:rFonts w:ascii="Arial" w:hAnsi="Arial" w:eastAsia="Arial" w:cs="Arial"/>
          <w:sz w:val="24"/>
          <w:szCs w:val="24"/>
        </w:rPr>
        <w:t xml:space="preserve"> and research.</w:t>
      </w:r>
    </w:p>
    <w:p w:rsidR="00DE25DF" w:rsidP="60E05DB5" w:rsidRDefault="00DE25DF" w14:paraId="1F9B5BC8" w14:textId="20E75F12">
      <w:pPr>
        <w:spacing w:line="360" w:lineRule="auto"/>
        <w:rPr>
          <w:rFonts w:ascii="Arial" w:hAnsi="Arial" w:eastAsia="Arial" w:cs="Arial"/>
          <w:color w:val="373A3C"/>
          <w:highlight w:val="yellow"/>
        </w:rPr>
      </w:pPr>
    </w:p>
    <w:p w:rsidR="00DE25DF" w:rsidP="6C1DB121" w:rsidRDefault="60E05DB5" w14:paraId="0F060804" w14:textId="34E0B386">
      <w:pPr>
        <w:spacing w:line="360" w:lineRule="auto"/>
        <w:rPr>
          <w:rFonts w:ascii="Arial" w:hAnsi="Arial" w:eastAsia="Arial" w:cs="Arial"/>
          <w:b w:val="1"/>
          <w:bCs w:val="1"/>
          <w:sz w:val="24"/>
          <w:szCs w:val="24"/>
        </w:rPr>
      </w:pPr>
      <w:commentRangeStart w:id="2"/>
      <w:r w:rsidRPr="135B1F16" w:rsidR="60E05DB5">
        <w:rPr>
          <w:rFonts w:ascii="Arial" w:hAnsi="Arial" w:eastAsia="Arial" w:cs="Arial"/>
          <w:b w:val="1"/>
          <w:bCs w:val="1"/>
          <w:sz w:val="24"/>
          <w:szCs w:val="24"/>
        </w:rPr>
        <w:t xml:space="preserve">BSMFHT (2020). </w:t>
      </w:r>
      <w:commentRangeEnd w:id="2"/>
      <w:r>
        <w:rPr>
          <w:rStyle w:val="CommentReference"/>
        </w:rPr>
        <w:commentReference w:id="2"/>
      </w:r>
      <w:r w:rsidRPr="135B1F16" w:rsidR="60E05DB5">
        <w:rPr>
          <w:rFonts w:ascii="Arial" w:hAnsi="Arial" w:eastAsia="Arial" w:cs="Arial"/>
          <w:b w:val="1"/>
          <w:bCs w:val="1"/>
          <w:i w:val="1"/>
          <w:iCs w:val="1"/>
          <w:sz w:val="24"/>
          <w:szCs w:val="24"/>
        </w:rPr>
        <w:t>Caring Minds - Birmingham and Solihull Mental Health NHS Foundation Trust - Birmingham and Solihull mental health charity</w:t>
      </w:r>
      <w:r w:rsidRPr="135B1F16" w:rsidR="60E05DB5">
        <w:rPr>
          <w:rFonts w:ascii="Arial" w:hAnsi="Arial" w:eastAsia="Arial" w:cs="Arial"/>
          <w:b w:val="1"/>
          <w:bCs w:val="1"/>
          <w:sz w:val="24"/>
          <w:szCs w:val="24"/>
        </w:rPr>
        <w:t xml:space="preserve">. [online] Available at: </w:t>
      </w:r>
      <w:hyperlink r:id="Re258c1f901c74a46">
        <w:r w:rsidRPr="135B1F16" w:rsidR="60E05DB5">
          <w:rPr>
            <w:rStyle w:val="Hyperlink"/>
            <w:rFonts w:ascii="Arial" w:hAnsi="Arial" w:eastAsia="Arial" w:cs="Arial"/>
            <w:b w:val="1"/>
            <w:bCs w:val="1"/>
            <w:sz w:val="24"/>
            <w:szCs w:val="24"/>
          </w:rPr>
          <w:t>https://www.bsmhft.nhs.uk/caring-minds/</w:t>
        </w:r>
      </w:hyperlink>
      <w:r w:rsidRPr="135B1F16" w:rsidR="60E05DB5">
        <w:rPr>
          <w:rFonts w:ascii="Arial" w:hAnsi="Arial" w:eastAsia="Arial" w:cs="Arial"/>
          <w:b w:val="1"/>
          <w:bCs w:val="1"/>
          <w:sz w:val="24"/>
          <w:szCs w:val="24"/>
        </w:rPr>
        <w:t>.</w:t>
      </w:r>
    </w:p>
    <w:p w:rsidR="60E05DB5" w:rsidP="60E05DB5" w:rsidRDefault="60E05DB5" w14:paraId="4232D813" w14:textId="4558C28A">
      <w:pPr>
        <w:spacing w:line="360" w:lineRule="auto"/>
        <w:rPr>
          <w:rFonts w:ascii="Arial" w:hAnsi="Arial" w:eastAsia="Arial" w:cs="Arial"/>
          <w:sz w:val="24"/>
          <w:szCs w:val="24"/>
        </w:rPr>
      </w:pPr>
      <w:r w:rsidRPr="60E05DB5">
        <w:rPr>
          <w:rFonts w:ascii="Arial" w:hAnsi="Arial" w:eastAsia="Arial" w:cs="Arial"/>
          <w:sz w:val="24"/>
          <w:szCs w:val="24"/>
        </w:rPr>
        <w:t>The Birmingham and Solihull Mental Health NHS Foundation Trust is a mental health charity operating within Birmingham and Solihull. This charity has been included within this debate to highlight how the UK supports patients with Schizophrenia through intervention. Choosing a regional charity to where the proposition and opposition of the debate reside emphasises the prevalence of inpatient, community and specialist mental health care that is available to schizophrenia patients.</w:t>
      </w:r>
    </w:p>
    <w:p w:rsidR="60E05DB5" w:rsidP="6C1DB121" w:rsidRDefault="60E05DB5" w14:paraId="4400EB69" w14:noSpellErr="1" w14:textId="47F10EC7">
      <w:pPr>
        <w:pStyle w:val="Normal"/>
        <w:spacing w:line="360" w:lineRule="auto"/>
        <w:rPr>
          <w:rFonts w:ascii="Arial" w:hAnsi="Arial" w:eastAsia="Arial" w:cs="Arial"/>
          <w:sz w:val="24"/>
          <w:szCs w:val="24"/>
        </w:rPr>
      </w:pPr>
    </w:p>
    <w:p w:rsidR="00DE25DF" w:rsidP="6C1DB121" w:rsidRDefault="7065E557" w14:paraId="6FE3B276" w14:textId="114BE5DA" w14:noSpellErr="1">
      <w:pPr>
        <w:spacing w:line="360" w:lineRule="auto"/>
        <w:rPr>
          <w:rFonts w:ascii="Arial" w:hAnsi="Arial" w:eastAsia="Arial" w:cs="Arial"/>
          <w:b w:val="1"/>
          <w:bCs w:val="1"/>
          <w:sz w:val="24"/>
          <w:szCs w:val="24"/>
        </w:rPr>
      </w:pPr>
      <w:r w:rsidRPr="6C1DB121" w:rsidR="7065E557">
        <w:rPr>
          <w:rFonts w:ascii="Arial" w:hAnsi="Arial" w:eastAsia="Arial" w:cs="Arial"/>
          <w:b w:val="1"/>
          <w:bCs w:val="1"/>
          <w:sz w:val="24"/>
          <w:szCs w:val="24"/>
        </w:rPr>
        <w:t xml:space="preserve">Daily Mail Online. (2009). </w:t>
      </w:r>
      <w:r w:rsidRPr="6C1DB121" w:rsidR="7065E557">
        <w:rPr>
          <w:rFonts w:ascii="Arial" w:hAnsi="Arial" w:eastAsia="Arial" w:cs="Arial"/>
          <w:b w:val="1"/>
          <w:bCs w:val="1"/>
          <w:i w:val="1"/>
          <w:iCs w:val="1"/>
          <w:sz w:val="24"/>
          <w:szCs w:val="24"/>
        </w:rPr>
        <w:t>Schizophrenic who killed Jonathan Zito set to be moved from high-security prison</w:t>
      </w:r>
      <w:r w:rsidRPr="6C1DB121" w:rsidR="7065E557">
        <w:rPr>
          <w:rFonts w:ascii="Arial" w:hAnsi="Arial" w:eastAsia="Arial" w:cs="Arial"/>
          <w:b w:val="1"/>
          <w:bCs w:val="1"/>
          <w:sz w:val="24"/>
          <w:szCs w:val="24"/>
        </w:rPr>
        <w:t xml:space="preserve">. [online] Available at: </w:t>
      </w:r>
      <w:hyperlink r:id="R5cdddcca32e9420e">
        <w:r w:rsidRPr="6C1DB121" w:rsidR="7065E557">
          <w:rPr>
            <w:rStyle w:val="Hyperlink"/>
            <w:rFonts w:ascii="Arial" w:hAnsi="Arial" w:eastAsia="Arial" w:cs="Arial"/>
            <w:b w:val="1"/>
            <w:bCs w:val="1"/>
            <w:sz w:val="24"/>
            <w:szCs w:val="24"/>
          </w:rPr>
          <w:t>https://www.dailymail.co.uk/news/article-1164366/Schizophrenic-killed-Jonathan-Zito-set-moved-high-security-prison.html</w:t>
        </w:r>
      </w:hyperlink>
      <w:r w:rsidRPr="6C1DB121" w:rsidR="7065E557">
        <w:rPr>
          <w:rFonts w:ascii="Arial" w:hAnsi="Arial" w:eastAsia="Arial" w:cs="Arial"/>
          <w:b w:val="1"/>
          <w:bCs w:val="1"/>
          <w:sz w:val="24"/>
          <w:szCs w:val="24"/>
        </w:rPr>
        <w:t>.</w:t>
      </w:r>
    </w:p>
    <w:p w:rsidR="00DE25DF" w:rsidP="6C1DB121" w:rsidRDefault="7065E557" w14:paraId="7AB8C11D" w14:textId="68715ACC">
      <w:pPr>
        <w:pStyle w:val="Normal"/>
        <w:spacing w:line="360" w:lineRule="auto"/>
        <w:rPr>
          <w:rFonts w:ascii="Arial" w:hAnsi="Arial" w:eastAsia="Arial" w:cs="Arial"/>
          <w:sz w:val="24"/>
          <w:szCs w:val="24"/>
        </w:rPr>
      </w:pPr>
      <w:r w:rsidRPr="135B1F16" w:rsidR="7065E557">
        <w:rPr>
          <w:rFonts w:ascii="Arial" w:hAnsi="Arial" w:eastAsia="Arial" w:cs="Arial"/>
          <w:sz w:val="24"/>
          <w:szCs w:val="24"/>
        </w:rPr>
        <w:t xml:space="preserve">The above article has been selected as real-life evidence as to how detaining patients is at times critical to the welfare of others in society. The Daily Mail was chosen as it is the UK’s highest circulated daily newspaper. However contrastingly, the Daily Mail received </w:t>
      </w:r>
      <w:r w:rsidRPr="135B1F16" w:rsidR="6C1DB121">
        <w:rPr>
          <w:rFonts w:ascii="Arial" w:hAnsi="Arial" w:eastAsia="Arial" w:cs="Arial"/>
          <w:b w:val="0"/>
          <w:bCs w:val="0"/>
          <w:i w:val="0"/>
          <w:iCs w:val="0"/>
          <w:caps w:val="0"/>
          <w:smallCaps w:val="0"/>
          <w:noProof w:val="0"/>
          <w:color w:val="101010"/>
          <w:sz w:val="24"/>
          <w:szCs w:val="24"/>
          <w:lang w:val="en-GB"/>
        </w:rPr>
        <w:t>more sanctions from the Independent Press Standards Organisation (IPSO) than any other title in 2018 for misleading information.</w:t>
      </w:r>
      <w:r w:rsidRPr="135B1F16" w:rsidR="7065E557">
        <w:rPr>
          <w:rFonts w:ascii="Arial" w:hAnsi="Arial" w:eastAsia="Arial" w:cs="Arial"/>
          <w:sz w:val="24"/>
          <w:szCs w:val="24"/>
        </w:rPr>
        <w:t xml:space="preserve"> This article can also portray how the media stigmatise people with schizophrenia, by labelling him ‘Schizophrenic’ which is extremely derogatory and </w:t>
      </w:r>
      <w:commentRangeStart w:id="5"/>
      <w:r w:rsidRPr="135B1F16" w:rsidR="7065E557">
        <w:rPr>
          <w:rFonts w:ascii="Arial" w:hAnsi="Arial" w:eastAsia="Arial" w:cs="Arial"/>
          <w:sz w:val="24"/>
          <w:szCs w:val="24"/>
        </w:rPr>
        <w:t>dehumanising</w:t>
      </w:r>
      <w:commentRangeEnd w:id="5"/>
      <w:r>
        <w:rPr>
          <w:rStyle w:val="CommentReference"/>
        </w:rPr>
        <w:commentReference w:id="5"/>
      </w:r>
      <w:r w:rsidRPr="135B1F16" w:rsidR="7065E557">
        <w:rPr>
          <w:rFonts w:ascii="Arial" w:hAnsi="Arial" w:eastAsia="Arial" w:cs="Arial"/>
          <w:sz w:val="24"/>
          <w:szCs w:val="24"/>
        </w:rPr>
        <w:t>.</w:t>
      </w:r>
    </w:p>
    <w:p w:rsidR="60E05DB5" w:rsidP="60E05DB5" w:rsidRDefault="60E05DB5" w14:paraId="0AE6CE2A" w14:textId="3FBF04DC">
      <w:pPr>
        <w:spacing w:line="360" w:lineRule="auto"/>
        <w:rPr>
          <w:rFonts w:ascii="Arial" w:hAnsi="Arial" w:eastAsia="Arial" w:cs="Arial"/>
          <w:sz w:val="24"/>
          <w:szCs w:val="24"/>
        </w:rPr>
      </w:pPr>
    </w:p>
    <w:p w:rsidR="00DE25DF" w:rsidP="6C1DB121" w:rsidRDefault="7065E557" w14:paraId="24FDCBBD" w14:textId="6C93EC04" w14:noSpellErr="1">
      <w:pPr>
        <w:spacing w:line="360" w:lineRule="auto"/>
        <w:rPr>
          <w:rFonts w:ascii="Arial" w:hAnsi="Arial" w:eastAsia="Arial" w:cs="Arial"/>
          <w:b w:val="1"/>
          <w:bCs w:val="1"/>
          <w:sz w:val="24"/>
          <w:szCs w:val="24"/>
        </w:rPr>
      </w:pPr>
      <w:r w:rsidRPr="6C1DB121" w:rsidR="7065E557">
        <w:rPr>
          <w:rFonts w:ascii="Arial" w:hAnsi="Arial" w:eastAsia="Arial" w:cs="Arial"/>
          <w:b w:val="1"/>
          <w:bCs w:val="1"/>
          <w:i w:val="1"/>
          <w:iCs w:val="1"/>
          <w:sz w:val="24"/>
          <w:szCs w:val="24"/>
        </w:rPr>
        <w:t>Human rights Act 1998.8</w:t>
      </w:r>
      <w:r w:rsidRPr="6C1DB121" w:rsidR="7065E557">
        <w:rPr>
          <w:rFonts w:ascii="Arial" w:hAnsi="Arial" w:eastAsia="Arial" w:cs="Arial"/>
          <w:b w:val="1"/>
          <w:bCs w:val="1"/>
          <w:sz w:val="24"/>
          <w:szCs w:val="24"/>
        </w:rPr>
        <w:t xml:space="preserve"> [online] Available at: </w:t>
      </w:r>
      <w:hyperlink r:id="Ra9b52730eeff489b">
        <w:r w:rsidRPr="6C1DB121" w:rsidR="7065E557">
          <w:rPr>
            <w:rStyle w:val="Hyperlink"/>
            <w:rFonts w:ascii="Arial" w:hAnsi="Arial" w:eastAsia="Arial" w:cs="Arial"/>
            <w:b w:val="1"/>
            <w:bCs w:val="1"/>
            <w:sz w:val="24"/>
            <w:szCs w:val="24"/>
          </w:rPr>
          <w:t>https://www.legislation.gov.uk/ukpga/1998/42/schedule/1/part/I/chapter/7</w:t>
        </w:r>
      </w:hyperlink>
      <w:r w:rsidRPr="6C1DB121" w:rsidR="7065E557">
        <w:rPr>
          <w:rFonts w:ascii="Arial" w:hAnsi="Arial" w:eastAsia="Arial" w:cs="Arial"/>
          <w:b w:val="1"/>
          <w:bCs w:val="1"/>
          <w:sz w:val="24"/>
          <w:szCs w:val="24"/>
        </w:rPr>
        <w:t xml:space="preserve"> [Accessed 25 Feb. 2022].</w:t>
      </w:r>
    </w:p>
    <w:p w:rsidR="00DE25DF" w:rsidP="60E05DB5" w:rsidRDefault="7065E557" w14:paraId="70A057FF" w14:textId="65B62E5F">
      <w:pPr>
        <w:spacing w:line="360" w:lineRule="auto"/>
        <w:rPr>
          <w:rFonts w:ascii="Arial" w:hAnsi="Arial" w:eastAsia="Arial" w:cs="Arial"/>
          <w:sz w:val="24"/>
          <w:szCs w:val="24"/>
        </w:rPr>
      </w:pPr>
      <w:r w:rsidRPr="135B1F16" w:rsidR="7065E557">
        <w:rPr>
          <w:rFonts w:ascii="Arial" w:hAnsi="Arial" w:eastAsia="Arial" w:cs="Arial"/>
          <w:sz w:val="24"/>
          <w:szCs w:val="24"/>
        </w:rPr>
        <w:t xml:space="preserve">The Human Rights Act 1998, section 8 is included within this debate </w:t>
      </w:r>
      <w:proofErr w:type="gramStart"/>
      <w:r w:rsidRPr="135B1F16" w:rsidR="7065E557">
        <w:rPr>
          <w:rFonts w:ascii="Arial" w:hAnsi="Arial" w:eastAsia="Arial" w:cs="Arial"/>
          <w:sz w:val="24"/>
          <w:szCs w:val="24"/>
        </w:rPr>
        <w:t>on the basis of</w:t>
      </w:r>
      <w:proofErr w:type="gramEnd"/>
      <w:r w:rsidRPr="135B1F16" w:rsidR="7065E557">
        <w:rPr>
          <w:rFonts w:ascii="Arial" w:hAnsi="Arial" w:eastAsia="Arial" w:cs="Arial"/>
          <w:sz w:val="24"/>
          <w:szCs w:val="24"/>
        </w:rPr>
        <w:t xml:space="preserve"> ‘the rights to refuse medication.’ This piece of legislation reiterates a person’s rights to freedom if of a sound </w:t>
      </w:r>
      <w:r w:rsidRPr="135B1F16" w:rsidR="7065E557">
        <w:rPr>
          <w:rFonts w:ascii="Arial" w:hAnsi="Arial" w:eastAsia="Arial" w:cs="Arial"/>
          <w:sz w:val="24"/>
          <w:szCs w:val="24"/>
        </w:rPr>
        <w:t>capacity</w:t>
      </w:r>
      <w:r w:rsidRPr="135B1F16" w:rsidR="7065E557">
        <w:rPr>
          <w:rFonts w:ascii="Arial" w:hAnsi="Arial" w:eastAsia="Arial" w:cs="Arial"/>
          <w:sz w:val="24"/>
          <w:szCs w:val="24"/>
        </w:rPr>
        <w:t xml:space="preserve">. There is a stigmatism around antipsychotic medication being forced upon schizophrenia patients however this Act </w:t>
      </w:r>
      <w:r w:rsidRPr="135B1F16" w:rsidR="7065E557">
        <w:rPr>
          <w:rFonts w:ascii="Arial" w:hAnsi="Arial" w:eastAsia="Arial" w:cs="Arial"/>
          <w:sz w:val="24"/>
          <w:szCs w:val="24"/>
        </w:rPr>
        <w:t>provides</w:t>
      </w:r>
      <w:r w:rsidRPr="135B1F16" w:rsidR="7065E557">
        <w:rPr>
          <w:rFonts w:ascii="Arial" w:hAnsi="Arial" w:eastAsia="Arial" w:cs="Arial"/>
          <w:sz w:val="24"/>
          <w:szCs w:val="24"/>
        </w:rPr>
        <w:t xml:space="preserve"> legal rights of choice, which is a further way the UK supports mental health patients.</w:t>
      </w:r>
    </w:p>
    <w:p w:rsidR="00DE25DF" w:rsidP="6C1DB121" w:rsidRDefault="00DE25DF" w14:paraId="22217069" w14:textId="3209BB26">
      <w:pPr>
        <w:pStyle w:val="Normal"/>
        <w:spacing w:line="360" w:lineRule="auto"/>
        <w:rPr>
          <w:rFonts w:ascii="Arial" w:hAnsi="Arial" w:eastAsia="Arial" w:cs="Arial"/>
          <w:sz w:val="24"/>
          <w:szCs w:val="24"/>
        </w:rPr>
      </w:pPr>
    </w:p>
    <w:p w:rsidR="00DE25DF" w:rsidP="6C1DB121" w:rsidRDefault="00DE25DF" w14:paraId="34EF301F" w14:textId="2F7E4A97">
      <w:pPr>
        <w:pStyle w:val="Normal"/>
        <w:spacing w:line="360" w:lineRule="auto"/>
        <w:rPr>
          <w:rFonts w:ascii="Arial" w:hAnsi="Arial" w:eastAsia="Arial" w:cs="Arial"/>
          <w:b w:val="1"/>
          <w:bCs w:val="1"/>
          <w:sz w:val="24"/>
          <w:szCs w:val="24"/>
        </w:rPr>
      </w:pPr>
      <w:r w:rsidRPr="6C1DB121" w:rsidR="6C1DB121">
        <w:rPr>
          <w:rFonts w:ascii="Arial" w:hAnsi="Arial" w:eastAsia="Arial" w:cs="Arial"/>
          <w:b w:val="1"/>
          <w:bCs w:val="1"/>
          <w:i w:val="0"/>
          <w:iCs w:val="0"/>
          <w:caps w:val="0"/>
          <w:smallCaps w:val="0"/>
          <w:noProof w:val="0"/>
          <w:color w:val="333333"/>
          <w:sz w:val="24"/>
          <w:szCs w:val="24"/>
          <w:lang w:val="en-GB"/>
        </w:rPr>
        <w:t>Mental Health Wales (2008)</w:t>
      </w:r>
      <w:r w:rsidRPr="6C1DB121" w:rsidR="6C1DB121">
        <w:rPr>
          <w:rFonts w:ascii="Arial" w:hAnsi="Arial" w:eastAsia="Arial" w:cs="Arial"/>
          <w:b w:val="1"/>
          <w:bCs w:val="1"/>
          <w:sz w:val="24"/>
          <w:szCs w:val="24"/>
        </w:rPr>
        <w:t xml:space="preserve"> </w:t>
      </w:r>
      <w:r w:rsidRPr="6C1DB121" w:rsidR="7065E557">
        <w:rPr>
          <w:rFonts w:ascii="Arial" w:hAnsi="Arial" w:eastAsia="Arial" w:cs="Arial"/>
          <w:b w:val="1"/>
          <w:bCs w:val="1"/>
          <w:sz w:val="24"/>
          <w:szCs w:val="24"/>
        </w:rPr>
        <w:t xml:space="preserve">[online] Available at: </w:t>
      </w:r>
      <w:hyperlink r:id="R8886b1a4816341cc">
        <w:r w:rsidRPr="6C1DB121" w:rsidR="7065E557">
          <w:rPr>
            <w:rStyle w:val="Hyperlink"/>
            <w:rFonts w:ascii="Arial" w:hAnsi="Arial" w:eastAsia="Arial" w:cs="Arial"/>
            <w:b w:val="1"/>
            <w:bCs w:val="1"/>
            <w:sz w:val="24"/>
            <w:szCs w:val="24"/>
          </w:rPr>
          <w:t>http://www.mentalhealthwales.net/we</w:t>
        </w:r>
        <w:r w:rsidRPr="6C1DB121" w:rsidR="7065E557">
          <w:rPr>
            <w:rStyle w:val="Hyperlink"/>
            <w:rFonts w:ascii="Arial" w:hAnsi="Arial" w:eastAsia="Arial" w:cs="Arial"/>
            <w:b w:val="1"/>
            <w:bCs w:val="1"/>
            <w:sz w:val="24"/>
            <w:szCs w:val="24"/>
          </w:rPr>
          <w:t>bsite/wp-content/uploads/2008/08/changes-to-the-MH-Act.pdf</w:t>
        </w:r>
      </w:hyperlink>
      <w:r w:rsidRPr="6C1DB121" w:rsidR="7065E557">
        <w:rPr>
          <w:rFonts w:ascii="Arial" w:hAnsi="Arial" w:eastAsia="Arial" w:cs="Arial"/>
          <w:b w:val="1"/>
          <w:bCs w:val="1"/>
          <w:sz w:val="24"/>
          <w:szCs w:val="24"/>
        </w:rPr>
        <w:t xml:space="preserve"> [Accessed 25 Feb. 2022].</w:t>
      </w:r>
    </w:p>
    <w:p w:rsidR="00DE25DF" w:rsidP="6C1DB121" w:rsidRDefault="00DE25DF" w14:paraId="0006F23A" w14:textId="01C81B5F">
      <w:pPr>
        <w:spacing w:line="360" w:lineRule="auto"/>
        <w:rPr>
          <w:rFonts w:ascii="Arial" w:hAnsi="Arial" w:eastAsia="Arial" w:cs="Arial"/>
          <w:sz w:val="24"/>
          <w:szCs w:val="24"/>
        </w:rPr>
      </w:pPr>
      <w:r w:rsidRPr="135B1F16" w:rsidR="7065E557">
        <w:rPr>
          <w:rFonts w:ascii="Arial" w:hAnsi="Arial" w:eastAsia="Arial" w:cs="Arial"/>
          <w:sz w:val="24"/>
          <w:szCs w:val="24"/>
        </w:rPr>
        <w:t xml:space="preserve">This guide on the changes that have occurred in the Mental Health Act 1989 and 2007 simplifies the piece of legislation and allows the reader to understand the benefits of these changes. </w:t>
      </w:r>
      <w:commentRangeStart w:id="773433140"/>
      <w:r w:rsidRPr="135B1F16" w:rsidR="7065E557">
        <w:rPr>
          <w:rFonts w:ascii="Arial" w:hAnsi="Arial" w:eastAsia="Arial" w:cs="Arial"/>
          <w:sz w:val="24"/>
          <w:szCs w:val="24"/>
        </w:rPr>
        <w:t xml:space="preserve">A weakness of this report is that it is part of Mentalhealthwales.com as opposed to a countrywide organisation, so one may argue that it </w:t>
      </w:r>
      <w:r w:rsidRPr="135B1F16" w:rsidR="7065E557">
        <w:rPr>
          <w:rFonts w:ascii="Arial" w:hAnsi="Arial" w:eastAsia="Arial" w:cs="Arial"/>
          <w:sz w:val="24"/>
          <w:szCs w:val="24"/>
        </w:rPr>
        <w:t>it's</w:t>
      </w:r>
      <w:r w:rsidRPr="135B1F16" w:rsidR="7065E557">
        <w:rPr>
          <w:rFonts w:ascii="Arial" w:hAnsi="Arial" w:eastAsia="Arial" w:cs="Arial"/>
          <w:sz w:val="24"/>
          <w:szCs w:val="24"/>
        </w:rPr>
        <w:t xml:space="preserve"> not from a national perspective. </w:t>
      </w:r>
      <w:r w:rsidRPr="135B1F16" w:rsidR="7065E557">
        <w:rPr>
          <w:rFonts w:ascii="Arial" w:hAnsi="Arial" w:eastAsia="Arial" w:cs="Arial"/>
          <w:sz w:val="24"/>
          <w:szCs w:val="24"/>
        </w:rPr>
        <w:t>However,</w:t>
      </w:r>
      <w:r w:rsidRPr="135B1F16" w:rsidR="7065E557">
        <w:rPr>
          <w:rFonts w:ascii="Arial" w:hAnsi="Arial" w:eastAsia="Arial" w:cs="Arial"/>
          <w:sz w:val="24"/>
          <w:szCs w:val="24"/>
        </w:rPr>
        <w:t xml:space="preserve"> the information within the legislation is standard and explained in this guide is standard across countries within the United Kingdom.</w:t>
      </w:r>
      <w:commentRangeEnd w:id="773433140"/>
      <w:r>
        <w:rPr>
          <w:rStyle w:val="CommentReference"/>
        </w:rPr>
        <w:commentReference w:id="773433140"/>
      </w:r>
    </w:p>
    <w:p w:rsidR="00DE25DF" w:rsidP="6C1DB121" w:rsidRDefault="00DE25DF" w14:paraId="18298492" w14:textId="3B76AD42">
      <w:pPr>
        <w:pStyle w:val="Normal"/>
        <w:spacing w:line="360" w:lineRule="auto"/>
        <w:rPr>
          <w:rFonts w:ascii="Arial" w:hAnsi="Arial" w:eastAsia="Arial" w:cs="Arial"/>
          <w:sz w:val="24"/>
          <w:szCs w:val="24"/>
        </w:rPr>
      </w:pPr>
    </w:p>
    <w:p w:rsidR="00DE25DF" w:rsidP="6C1DB121" w:rsidRDefault="60E05DB5" w14:paraId="0D418576" w14:textId="4CF337F2">
      <w:pPr>
        <w:spacing w:line="360" w:lineRule="auto"/>
        <w:rPr>
          <w:rFonts w:ascii="Arial" w:hAnsi="Arial" w:eastAsia="Arial" w:cs="Arial"/>
          <w:b w:val="1"/>
          <w:bCs w:val="1"/>
          <w:sz w:val="24"/>
          <w:szCs w:val="24"/>
        </w:rPr>
      </w:pPr>
      <w:r w:rsidRPr="6C1DB121" w:rsidR="60E05DB5">
        <w:rPr>
          <w:rFonts w:ascii="Arial" w:hAnsi="Arial" w:eastAsia="Arial" w:cs="Arial"/>
          <w:b w:val="1"/>
          <w:bCs w:val="1"/>
          <w:sz w:val="24"/>
          <w:szCs w:val="24"/>
        </w:rPr>
        <w:t xml:space="preserve">Marwaha, S., Johnson, S., Bebbington, P., Stafford, M., </w:t>
      </w:r>
      <w:proofErr w:type="spellStart"/>
      <w:r w:rsidRPr="6C1DB121" w:rsidR="60E05DB5">
        <w:rPr>
          <w:rFonts w:ascii="Arial" w:hAnsi="Arial" w:eastAsia="Arial" w:cs="Arial"/>
          <w:b w:val="1"/>
          <w:bCs w:val="1"/>
          <w:sz w:val="24"/>
          <w:szCs w:val="24"/>
        </w:rPr>
        <w:t>Angermeyer</w:t>
      </w:r>
      <w:proofErr w:type="spellEnd"/>
      <w:r w:rsidRPr="6C1DB121" w:rsidR="60E05DB5">
        <w:rPr>
          <w:rFonts w:ascii="Arial" w:hAnsi="Arial" w:eastAsia="Arial" w:cs="Arial"/>
          <w:b w:val="1"/>
          <w:bCs w:val="1"/>
          <w:sz w:val="24"/>
          <w:szCs w:val="24"/>
        </w:rPr>
        <w:t xml:space="preserve">, M.C., </w:t>
      </w:r>
      <w:proofErr w:type="spellStart"/>
      <w:r w:rsidRPr="6C1DB121" w:rsidR="60E05DB5">
        <w:rPr>
          <w:rFonts w:ascii="Arial" w:hAnsi="Arial" w:eastAsia="Arial" w:cs="Arial"/>
          <w:b w:val="1"/>
          <w:bCs w:val="1"/>
          <w:sz w:val="24"/>
          <w:szCs w:val="24"/>
        </w:rPr>
        <w:t>Brugha</w:t>
      </w:r>
      <w:proofErr w:type="spellEnd"/>
      <w:r w:rsidRPr="6C1DB121" w:rsidR="60E05DB5">
        <w:rPr>
          <w:rFonts w:ascii="Arial" w:hAnsi="Arial" w:eastAsia="Arial" w:cs="Arial"/>
          <w:b w:val="1"/>
          <w:bCs w:val="1"/>
          <w:sz w:val="24"/>
          <w:szCs w:val="24"/>
        </w:rPr>
        <w:t xml:space="preserve">, T., </w:t>
      </w:r>
      <w:proofErr w:type="spellStart"/>
      <w:r w:rsidRPr="6C1DB121" w:rsidR="60E05DB5">
        <w:rPr>
          <w:rFonts w:ascii="Arial" w:hAnsi="Arial" w:eastAsia="Arial" w:cs="Arial"/>
          <w:b w:val="1"/>
          <w:bCs w:val="1"/>
          <w:sz w:val="24"/>
          <w:szCs w:val="24"/>
        </w:rPr>
        <w:t>Azorin</w:t>
      </w:r>
      <w:proofErr w:type="spellEnd"/>
      <w:r w:rsidRPr="6C1DB121" w:rsidR="60E05DB5">
        <w:rPr>
          <w:rFonts w:ascii="Arial" w:hAnsi="Arial" w:eastAsia="Arial" w:cs="Arial"/>
          <w:b w:val="1"/>
          <w:bCs w:val="1"/>
          <w:sz w:val="24"/>
          <w:szCs w:val="24"/>
        </w:rPr>
        <w:t xml:space="preserve">, J.-M., Kilian, R., Hansen, K. and </w:t>
      </w:r>
      <w:r w:rsidRPr="6C1DB121" w:rsidR="60E05DB5">
        <w:rPr>
          <w:rFonts w:ascii="Arial" w:hAnsi="Arial" w:eastAsia="Arial" w:cs="Arial"/>
          <w:b w:val="1"/>
          <w:bCs w:val="1"/>
          <w:sz w:val="24"/>
          <w:szCs w:val="24"/>
        </w:rPr>
        <w:t>Toumi</w:t>
      </w:r>
      <w:r w:rsidRPr="6C1DB121" w:rsidR="60E05DB5">
        <w:rPr>
          <w:rFonts w:ascii="Arial" w:hAnsi="Arial" w:eastAsia="Arial" w:cs="Arial"/>
          <w:b w:val="1"/>
          <w:bCs w:val="1"/>
          <w:sz w:val="24"/>
          <w:szCs w:val="24"/>
        </w:rPr>
        <w:t xml:space="preserve">, M. (2007). </w:t>
      </w:r>
      <w:r w:rsidRPr="6C1DB121" w:rsidR="60E05DB5">
        <w:rPr>
          <w:rFonts w:ascii="Arial" w:hAnsi="Arial" w:eastAsia="Arial" w:cs="Arial"/>
          <w:b w:val="1"/>
          <w:bCs w:val="1"/>
          <w:i w:val="1"/>
          <w:iCs w:val="1"/>
          <w:sz w:val="24"/>
          <w:szCs w:val="24"/>
        </w:rPr>
        <w:t>Rates and correlates of employment in people with schizophrenia in the UK, France and Germany. British Journal of Psychiatry</w:t>
      </w:r>
      <w:r w:rsidRPr="6C1DB121" w:rsidR="60E05DB5">
        <w:rPr>
          <w:rFonts w:ascii="Arial" w:hAnsi="Arial" w:eastAsia="Arial" w:cs="Arial"/>
          <w:b w:val="1"/>
          <w:bCs w:val="1"/>
          <w:sz w:val="24"/>
          <w:szCs w:val="24"/>
        </w:rPr>
        <w:t>, 191(1), pp.30–37.</w:t>
      </w:r>
    </w:p>
    <w:p w:rsidR="00DE25DF" w:rsidP="60E05DB5" w:rsidRDefault="60E05DB5" w14:paraId="7F03600A" w14:textId="11A7B7E8">
      <w:pPr>
        <w:spacing w:line="360" w:lineRule="auto"/>
        <w:rPr>
          <w:rFonts w:ascii="Arial" w:hAnsi="Arial" w:eastAsia="Arial" w:cs="Arial"/>
          <w:sz w:val="24"/>
          <w:szCs w:val="24"/>
        </w:rPr>
      </w:pPr>
      <w:r w:rsidRPr="135B1F16" w:rsidR="60E05DB5">
        <w:rPr>
          <w:rFonts w:ascii="Arial" w:hAnsi="Arial" w:eastAsia="Arial" w:cs="Arial"/>
          <w:sz w:val="24"/>
          <w:szCs w:val="24"/>
        </w:rPr>
        <w:t xml:space="preserve">The above study conducted in 2007 across the UK, France and Germany provided evidence to support the recommendation of more opportunities for patients with Schizophrenia within the workplace. The British Journal of Psychiatry is a leading, </w:t>
      </w:r>
      <w:r w:rsidRPr="135B1F16" w:rsidR="60E05DB5">
        <w:rPr>
          <w:rFonts w:ascii="Arial" w:hAnsi="Arial" w:eastAsia="Arial" w:cs="Arial"/>
          <w:sz w:val="24"/>
          <w:szCs w:val="24"/>
        </w:rPr>
        <w:t>peer reviewed journal thus a credible piece of literature to provide quantitative evidence for this debate.</w:t>
      </w:r>
    </w:p>
    <w:p w:rsidR="6C1DB121" w:rsidP="135B1F16" w:rsidRDefault="6C1DB121" w14:paraId="3195256F" w14:textId="522D2608">
      <w:pPr>
        <w:pStyle w:val="Normal"/>
        <w:spacing w:line="360" w:lineRule="auto"/>
        <w:rPr>
          <w:rFonts w:ascii="Arial" w:hAnsi="Arial" w:eastAsia="Arial" w:cs="Arial"/>
          <w:sz w:val="24"/>
          <w:szCs w:val="24"/>
        </w:rPr>
      </w:pPr>
    </w:p>
    <w:p w:rsidR="6C1DB121" w:rsidP="135B1F16" w:rsidRDefault="6C1DB121" w14:paraId="0B0910D4" w14:textId="5CC6D7AC">
      <w:pPr>
        <w:spacing w:line="360" w:lineRule="auto"/>
        <w:rPr>
          <w:rFonts w:ascii="Arial" w:hAnsi="Arial" w:eastAsia="Arial" w:cs="Arial"/>
          <w:b w:val="1"/>
          <w:bCs w:val="1"/>
          <w:noProof w:val="0"/>
          <w:sz w:val="24"/>
          <w:szCs w:val="24"/>
          <w:lang w:val="en-GB"/>
        </w:rPr>
      </w:pPr>
      <w:r w:rsidRPr="135B1F16" w:rsidR="6C1DB121">
        <w:rPr>
          <w:rFonts w:ascii="Arial" w:hAnsi="Arial" w:eastAsia="Arial" w:cs="Arial"/>
          <w:b w:val="1"/>
          <w:bCs w:val="1"/>
          <w:noProof w:val="0"/>
          <w:sz w:val="24"/>
          <w:szCs w:val="24"/>
          <w:lang w:val="en-GB"/>
        </w:rPr>
        <w:t xml:space="preserve">Mind (2022). </w:t>
      </w:r>
      <w:r w:rsidRPr="135B1F16" w:rsidR="6C1DB121">
        <w:rPr>
          <w:rFonts w:ascii="Arial" w:hAnsi="Arial" w:eastAsia="Arial" w:cs="Arial"/>
          <w:b w:val="1"/>
          <w:bCs w:val="1"/>
          <w:i w:val="1"/>
          <w:iCs w:val="1"/>
          <w:noProof w:val="0"/>
          <w:sz w:val="24"/>
          <w:szCs w:val="24"/>
          <w:lang w:val="en-GB"/>
        </w:rPr>
        <w:t>How common are mental health problems?</w:t>
      </w:r>
      <w:r w:rsidRPr="135B1F16" w:rsidR="6C1DB121">
        <w:rPr>
          <w:rFonts w:ascii="Arial" w:hAnsi="Arial" w:eastAsia="Arial" w:cs="Arial"/>
          <w:b w:val="1"/>
          <w:bCs w:val="1"/>
          <w:noProof w:val="0"/>
          <w:sz w:val="24"/>
          <w:szCs w:val="24"/>
          <w:lang w:val="en-GB"/>
        </w:rPr>
        <w:t xml:space="preserve"> [online] </w:t>
      </w:r>
      <w:r w:rsidRPr="135B1F16" w:rsidR="6C1DB121">
        <w:rPr>
          <w:rStyle w:val="Hyperlink"/>
          <w:rFonts w:ascii="Arial" w:hAnsi="Arial" w:eastAsia="Arial" w:cs="Arial"/>
          <w:b w:val="1"/>
          <w:bCs w:val="1"/>
          <w:noProof w:val="0"/>
          <w:sz w:val="24"/>
          <w:szCs w:val="24"/>
          <w:lang w:val="en-GB"/>
        </w:rPr>
        <w:t>www.mind.org.uk</w:t>
      </w:r>
      <w:r w:rsidRPr="135B1F16" w:rsidR="6C1DB121">
        <w:rPr>
          <w:rFonts w:ascii="Arial" w:hAnsi="Arial" w:eastAsia="Arial" w:cs="Arial"/>
          <w:b w:val="1"/>
          <w:bCs w:val="1"/>
          <w:noProof w:val="0"/>
          <w:sz w:val="24"/>
          <w:szCs w:val="24"/>
          <w:lang w:val="en-GB"/>
        </w:rPr>
        <w:t xml:space="preserve">. Available at: </w:t>
      </w:r>
      <w:hyperlink w:anchor="AreMentalHealthProblemsIncreasing" r:id="R4f044e3c957344ca">
        <w:r w:rsidRPr="135B1F16" w:rsidR="6C1DB121">
          <w:rPr>
            <w:rStyle w:val="Hyperlink"/>
            <w:rFonts w:ascii="Arial" w:hAnsi="Arial" w:eastAsia="Arial" w:cs="Arial"/>
            <w:b w:val="1"/>
            <w:bCs w:val="1"/>
            <w:noProof w:val="0"/>
            <w:sz w:val="24"/>
            <w:szCs w:val="24"/>
            <w:lang w:val="en-GB"/>
          </w:rPr>
          <w:t>https://www.mind.org.uk/information-support/types-of-mental-health-problems/statistics-and-facts-about-mental-health/how-common-are-mental-health-problems/#AreMentalHealthProblemsIncreasing</w:t>
        </w:r>
      </w:hyperlink>
      <w:r w:rsidRPr="135B1F16" w:rsidR="6C1DB121">
        <w:rPr>
          <w:rFonts w:ascii="Arial" w:hAnsi="Arial" w:eastAsia="Arial" w:cs="Arial"/>
          <w:b w:val="1"/>
          <w:bCs w:val="1"/>
          <w:noProof w:val="0"/>
          <w:sz w:val="24"/>
          <w:szCs w:val="24"/>
          <w:lang w:val="en-GB"/>
        </w:rPr>
        <w:t xml:space="preserve"> [Accessed 27 Feb. 2022].</w:t>
      </w:r>
    </w:p>
    <w:p w:rsidR="6C1DB121" w:rsidP="135B1F16" w:rsidRDefault="6C1DB121" w14:paraId="004A8287" w14:textId="55003E0B">
      <w:pPr>
        <w:pStyle w:val="Normal"/>
        <w:spacing w:line="360" w:lineRule="auto"/>
        <w:rPr>
          <w:rFonts w:ascii="Arial" w:hAnsi="Arial" w:eastAsia="Arial" w:cs="Arial"/>
          <w:sz w:val="24"/>
          <w:szCs w:val="24"/>
        </w:rPr>
      </w:pPr>
      <w:r w:rsidRPr="135B1F16" w:rsidR="7065E557">
        <w:rPr>
          <w:rFonts w:ascii="Arial" w:hAnsi="Arial" w:eastAsia="Arial" w:cs="Arial"/>
          <w:sz w:val="24"/>
          <w:szCs w:val="24"/>
        </w:rPr>
        <w:t xml:space="preserve">Mind.org is a UK charity, founded in 1946 that offers support, guidance and information around mental illness </w:t>
      </w:r>
      <w:proofErr w:type="gramStart"/>
      <w:r w:rsidRPr="135B1F16" w:rsidR="7065E557">
        <w:rPr>
          <w:rFonts w:ascii="Arial" w:hAnsi="Arial" w:eastAsia="Arial" w:cs="Arial"/>
          <w:sz w:val="24"/>
          <w:szCs w:val="24"/>
        </w:rPr>
        <w:t>and also</w:t>
      </w:r>
      <w:proofErr w:type="gramEnd"/>
      <w:r w:rsidRPr="135B1F16" w:rsidR="7065E557">
        <w:rPr>
          <w:rFonts w:ascii="Arial" w:hAnsi="Arial" w:eastAsia="Arial" w:cs="Arial"/>
          <w:sz w:val="24"/>
          <w:szCs w:val="24"/>
        </w:rPr>
        <w:t xml:space="preserve"> lobbies government and local authorities. </w:t>
      </w:r>
      <w:r w:rsidRPr="135B1F16" w:rsidR="7065E557">
        <w:rPr>
          <w:rFonts w:ascii="Arial" w:hAnsi="Arial" w:eastAsia="Arial" w:cs="Arial"/>
          <w:sz w:val="24"/>
          <w:szCs w:val="24"/>
        </w:rPr>
        <w:t>Furthermore</w:t>
      </w:r>
      <w:r w:rsidRPr="135B1F16" w:rsidR="7065E557">
        <w:rPr>
          <w:rFonts w:ascii="Arial" w:hAnsi="Arial" w:eastAsia="Arial" w:cs="Arial"/>
          <w:sz w:val="24"/>
          <w:szCs w:val="24"/>
        </w:rPr>
        <w:t xml:space="preserve">, </w:t>
      </w:r>
      <w:r w:rsidRPr="135B1F16" w:rsidR="7065E557">
        <w:rPr>
          <w:rFonts w:ascii="Arial" w:hAnsi="Arial" w:eastAsia="Arial" w:cs="Arial"/>
          <w:sz w:val="24"/>
          <w:szCs w:val="24"/>
        </w:rPr>
        <w:t>the</w:t>
      </w:r>
      <w:r w:rsidRPr="135B1F16" w:rsidR="7065E557">
        <w:rPr>
          <w:rFonts w:ascii="Arial" w:hAnsi="Arial" w:eastAsia="Arial" w:cs="Arial"/>
          <w:sz w:val="24"/>
          <w:szCs w:val="24"/>
        </w:rPr>
        <w:t xml:space="preserve"> statistics </w:t>
      </w:r>
      <w:r w:rsidRPr="135B1F16" w:rsidR="7065E557">
        <w:rPr>
          <w:rFonts w:ascii="Arial" w:hAnsi="Arial" w:eastAsia="Arial" w:cs="Arial"/>
          <w:sz w:val="24"/>
          <w:szCs w:val="24"/>
        </w:rPr>
        <w:t>acquired</w:t>
      </w:r>
      <w:r w:rsidRPr="135B1F16" w:rsidR="7065E557">
        <w:rPr>
          <w:rFonts w:ascii="Arial" w:hAnsi="Arial" w:eastAsia="Arial" w:cs="Arial"/>
          <w:sz w:val="24"/>
          <w:szCs w:val="24"/>
        </w:rPr>
        <w:t xml:space="preserve"> for the debate </w:t>
      </w:r>
      <w:r w:rsidRPr="135B1F16" w:rsidR="7065E557">
        <w:rPr>
          <w:rFonts w:ascii="Arial" w:hAnsi="Arial" w:eastAsia="Arial" w:cs="Arial"/>
          <w:sz w:val="24"/>
          <w:szCs w:val="24"/>
        </w:rPr>
        <w:t>assist</w:t>
      </w:r>
      <w:r w:rsidRPr="135B1F16" w:rsidR="7065E557">
        <w:rPr>
          <w:rFonts w:ascii="Arial" w:hAnsi="Arial" w:eastAsia="Arial" w:cs="Arial"/>
          <w:sz w:val="24"/>
          <w:szCs w:val="24"/>
        </w:rPr>
        <w:t xml:space="preserve"> in </w:t>
      </w:r>
      <w:r w:rsidRPr="135B1F16" w:rsidR="7065E557">
        <w:rPr>
          <w:rFonts w:ascii="Arial" w:hAnsi="Arial" w:eastAsia="Arial" w:cs="Arial"/>
          <w:sz w:val="24"/>
          <w:szCs w:val="24"/>
        </w:rPr>
        <w:t>providing</w:t>
      </w:r>
      <w:r w:rsidRPr="135B1F16" w:rsidR="7065E557">
        <w:rPr>
          <w:rFonts w:ascii="Arial" w:hAnsi="Arial" w:eastAsia="Arial" w:cs="Arial"/>
          <w:sz w:val="24"/>
          <w:szCs w:val="24"/>
        </w:rPr>
        <w:t xml:space="preserve"> background information around the significance of mental disorders within </w:t>
      </w:r>
      <w:r w:rsidRPr="135B1F16" w:rsidR="7065E557">
        <w:rPr>
          <w:rFonts w:ascii="Arial" w:hAnsi="Arial" w:eastAsia="Arial" w:cs="Arial"/>
          <w:sz w:val="24"/>
          <w:szCs w:val="24"/>
        </w:rPr>
        <w:t>today's</w:t>
      </w:r>
      <w:r w:rsidRPr="135B1F16" w:rsidR="7065E557">
        <w:rPr>
          <w:rFonts w:ascii="Arial" w:hAnsi="Arial" w:eastAsia="Arial" w:cs="Arial"/>
          <w:sz w:val="24"/>
          <w:szCs w:val="24"/>
        </w:rPr>
        <w:t xml:space="preserve"> society.</w:t>
      </w:r>
      <w:r w:rsidRPr="135B1F16" w:rsidR="60E05DB5">
        <w:rPr>
          <w:rFonts w:ascii="Arial" w:hAnsi="Arial" w:eastAsia="Arial" w:cs="Arial"/>
          <w:sz w:val="24"/>
          <w:szCs w:val="24"/>
        </w:rPr>
        <w:t xml:space="preserve"> </w:t>
      </w:r>
      <w:r w:rsidRPr="135B1F16" w:rsidR="7065E557">
        <w:rPr>
          <w:rFonts w:ascii="Arial" w:hAnsi="Arial" w:eastAsia="Arial" w:cs="Arial"/>
          <w:sz w:val="24"/>
          <w:szCs w:val="24"/>
        </w:rPr>
        <w:t xml:space="preserve">Their information has been certified as trustworthy and reliable by Information Standard. Mind interview patients and </w:t>
      </w:r>
      <w:r w:rsidRPr="135B1F16" w:rsidR="7065E557">
        <w:rPr>
          <w:rFonts w:ascii="Arial" w:hAnsi="Arial" w:eastAsia="Arial" w:cs="Arial"/>
          <w:sz w:val="24"/>
          <w:szCs w:val="24"/>
        </w:rPr>
        <w:t>receive</w:t>
      </w:r>
      <w:r w:rsidRPr="135B1F16" w:rsidR="7065E557">
        <w:rPr>
          <w:rFonts w:ascii="Arial" w:hAnsi="Arial" w:eastAsia="Arial" w:cs="Arial"/>
          <w:sz w:val="24"/>
          <w:szCs w:val="24"/>
        </w:rPr>
        <w:t xml:space="preserve"> first-hand feedback on processes and procedures that affect patients. For example, racial inequalities that exist </w:t>
      </w:r>
      <w:r w:rsidRPr="135B1F16" w:rsidR="7065E557">
        <w:rPr>
          <w:rFonts w:ascii="Arial" w:hAnsi="Arial" w:eastAsia="Arial" w:cs="Arial"/>
          <w:sz w:val="24"/>
          <w:szCs w:val="24"/>
        </w:rPr>
        <w:t>regarding</w:t>
      </w:r>
      <w:r w:rsidRPr="135B1F16" w:rsidR="7065E557">
        <w:rPr>
          <w:rFonts w:ascii="Arial" w:hAnsi="Arial" w:eastAsia="Arial" w:cs="Arial"/>
          <w:sz w:val="24"/>
          <w:szCs w:val="24"/>
        </w:rPr>
        <w:t xml:space="preserve"> detaining and issuing treatment orders. </w:t>
      </w:r>
    </w:p>
    <w:p w:rsidR="6C1DB121" w:rsidP="6C1DB121" w:rsidRDefault="6C1DB121" w14:paraId="02FCAE6B" w14:textId="34EC8DD9">
      <w:pPr>
        <w:pStyle w:val="Normal"/>
        <w:spacing w:line="360" w:lineRule="auto"/>
        <w:rPr>
          <w:rFonts w:ascii="Arial" w:hAnsi="Arial" w:eastAsia="Arial" w:cs="Arial"/>
          <w:sz w:val="24"/>
          <w:szCs w:val="24"/>
        </w:rPr>
      </w:pPr>
    </w:p>
    <w:p w:rsidR="7065E557" w:rsidP="6C1DB121" w:rsidRDefault="7065E557" w14:paraId="4932F857" w14:textId="13CD5D54">
      <w:pPr>
        <w:spacing w:line="360" w:lineRule="auto"/>
        <w:rPr>
          <w:rFonts w:ascii="Arial" w:hAnsi="Arial" w:eastAsia="Arial" w:cs="Arial"/>
          <w:b w:val="1"/>
          <w:bCs w:val="1"/>
          <w:sz w:val="24"/>
          <w:szCs w:val="24"/>
        </w:rPr>
      </w:pPr>
      <w:r w:rsidRPr="6C1DB121" w:rsidR="7065E557">
        <w:rPr>
          <w:rFonts w:ascii="Arial" w:hAnsi="Arial" w:eastAsia="Arial" w:cs="Arial"/>
          <w:b w:val="1"/>
          <w:bCs w:val="1"/>
          <w:i w:val="1"/>
          <w:iCs w:val="1"/>
          <w:sz w:val="24"/>
          <w:szCs w:val="24"/>
        </w:rPr>
        <w:t xml:space="preserve">Modernising the Mental Health Act. </w:t>
      </w:r>
      <w:r w:rsidRPr="6C1DB121" w:rsidR="7065E557">
        <w:rPr>
          <w:rFonts w:ascii="Arial" w:hAnsi="Arial" w:eastAsia="Arial" w:cs="Arial"/>
          <w:b w:val="1"/>
          <w:bCs w:val="1"/>
          <w:sz w:val="24"/>
          <w:szCs w:val="24"/>
        </w:rPr>
        <w:t xml:space="preserve">(2018). [online] Available at: </w:t>
      </w:r>
      <w:hyperlink r:id="R864e11573443493a">
        <w:r w:rsidRPr="6C1DB121" w:rsidR="7065E557">
          <w:rPr>
            <w:rStyle w:val="Hyperlink"/>
            <w:rFonts w:ascii="Arial" w:hAnsi="Arial" w:eastAsia="Arial" w:cs="Arial"/>
            <w:b w:val="1"/>
            <w:bCs w:val="1"/>
            <w:sz w:val="24"/>
            <w:szCs w:val="24"/>
          </w:rPr>
          <w:t>https://assets.publishing.service.gov.uk/government/uploads/system/uploads/attachment_data/file/778897/Modernising_the_Mental_Health_Act_-_increasing_choice__reducing_compulsion.pdf</w:t>
        </w:r>
      </w:hyperlink>
      <w:r w:rsidRPr="6C1DB121" w:rsidR="7065E557">
        <w:rPr>
          <w:rFonts w:ascii="Arial" w:hAnsi="Arial" w:eastAsia="Arial" w:cs="Arial"/>
          <w:b w:val="1"/>
          <w:bCs w:val="1"/>
          <w:sz w:val="24"/>
          <w:szCs w:val="24"/>
        </w:rPr>
        <w:t xml:space="preserve"> [Accessed 25 Feb. 2022].</w:t>
      </w:r>
    </w:p>
    <w:p w:rsidR="00DE25DF" w:rsidP="60E05DB5" w:rsidRDefault="7065E557" w14:paraId="020BCD15" w14:textId="165D3550">
      <w:pPr>
        <w:spacing w:line="360" w:lineRule="auto"/>
        <w:rPr>
          <w:rFonts w:ascii="Arial" w:hAnsi="Arial" w:eastAsia="Arial" w:cs="Arial"/>
          <w:sz w:val="24"/>
          <w:szCs w:val="24"/>
        </w:rPr>
      </w:pPr>
      <w:r w:rsidRPr="135B1F16" w:rsidR="7065E557">
        <w:rPr>
          <w:rFonts w:ascii="Arial" w:hAnsi="Arial" w:eastAsia="Arial" w:cs="Arial"/>
          <w:sz w:val="24"/>
          <w:szCs w:val="24"/>
        </w:rPr>
        <w:t>The above governmental report focusing on modernising the Mental Health Act as part of the 2018 review, is critical when forming recommendations and future changes, about the treatment of patients with Schizophrenia. This report aided in forming the recommendations addressed in the debate such as relieving racial disparity, as it makes mention of reducing compulsion and ensuring therapeutic benefit when detaining patients under the Mental Health Act. It is a government review and recent, resulting in current information.</w:t>
      </w:r>
    </w:p>
    <w:p w:rsidR="00DE25DF" w:rsidP="6C1DB121" w:rsidRDefault="7065E557" w14:paraId="74363BD8" w14:textId="7CD09D5B">
      <w:pPr>
        <w:pStyle w:val="Normal"/>
        <w:spacing w:line="360" w:lineRule="auto"/>
        <w:rPr>
          <w:rFonts w:ascii="Arial" w:hAnsi="Arial" w:eastAsia="Arial" w:cs="Arial"/>
          <w:sz w:val="24"/>
          <w:szCs w:val="24"/>
        </w:rPr>
      </w:pPr>
    </w:p>
    <w:p w:rsidR="00DE25DF" w:rsidP="6C1DB121" w:rsidRDefault="7065E557" w14:paraId="10A8616C" w14:textId="428F3C6D">
      <w:pPr>
        <w:pStyle w:val="Normal"/>
        <w:spacing w:line="360" w:lineRule="auto"/>
        <w:rPr>
          <w:rFonts w:ascii="Arial" w:hAnsi="Arial" w:eastAsia="Arial" w:cs="Arial"/>
          <w:b w:val="1"/>
          <w:bCs w:val="1"/>
          <w:sz w:val="24"/>
          <w:szCs w:val="24"/>
        </w:rPr>
      </w:pPr>
      <w:r w:rsidRPr="6C1DB121" w:rsidR="6C1DB121">
        <w:rPr>
          <w:rFonts w:ascii="Arial" w:hAnsi="Arial" w:eastAsia="Arial" w:cs="Arial"/>
          <w:b w:val="1"/>
          <w:bCs w:val="1"/>
          <w:i w:val="0"/>
          <w:iCs w:val="0"/>
          <w:caps w:val="0"/>
          <w:smallCaps w:val="0"/>
          <w:noProof w:val="0"/>
          <w:color w:val="333333"/>
          <w:sz w:val="24"/>
          <w:szCs w:val="24"/>
          <w:lang w:val="en-GB"/>
        </w:rPr>
        <w:t xml:space="preserve">National Institute of Health and Care Excellence </w:t>
      </w:r>
      <w:commentRangeStart w:id="6"/>
      <w:r w:rsidRPr="6C1DB121" w:rsidR="7065E557">
        <w:rPr>
          <w:rFonts w:ascii="Arial" w:hAnsi="Arial" w:eastAsia="Arial" w:cs="Arial"/>
          <w:b w:val="1"/>
          <w:bCs w:val="1"/>
          <w:sz w:val="24"/>
          <w:szCs w:val="24"/>
        </w:rPr>
        <w:t xml:space="preserve">(2014). </w:t>
      </w:r>
      <w:commentRangeEnd w:id="6"/>
      <w:r>
        <w:rPr>
          <w:rStyle w:val="CommentReference"/>
        </w:rPr>
        <w:commentReference w:id="6"/>
      </w:r>
      <w:r w:rsidRPr="6C1DB121" w:rsidR="7065E557">
        <w:rPr>
          <w:rFonts w:ascii="Arial" w:hAnsi="Arial" w:eastAsia="Arial" w:cs="Arial"/>
          <w:b w:val="1"/>
          <w:bCs w:val="1"/>
          <w:i w:val="1"/>
          <w:iCs w:val="1"/>
          <w:sz w:val="24"/>
          <w:szCs w:val="24"/>
        </w:rPr>
        <w:t>Assessment | Information for the public | Psychosis and schizophrenia in adults: prevention and management | Guidance | NICE</w:t>
      </w:r>
      <w:r w:rsidRPr="6C1DB121" w:rsidR="7065E557">
        <w:rPr>
          <w:rFonts w:ascii="Arial" w:hAnsi="Arial" w:eastAsia="Arial" w:cs="Arial"/>
          <w:b w:val="1"/>
          <w:bCs w:val="1"/>
          <w:sz w:val="24"/>
          <w:szCs w:val="24"/>
        </w:rPr>
        <w:t xml:space="preserve">. [online] Available at: </w:t>
      </w:r>
      <w:hyperlink r:id="Rc7afc6c25d044b75">
        <w:r w:rsidRPr="6C1DB121" w:rsidR="7065E557">
          <w:rPr>
            <w:rStyle w:val="Hyperlink"/>
            <w:rFonts w:ascii="Arial" w:hAnsi="Arial" w:eastAsia="Arial" w:cs="Arial"/>
            <w:b w:val="1"/>
            <w:bCs w:val="1"/>
            <w:sz w:val="24"/>
            <w:szCs w:val="24"/>
          </w:rPr>
          <w:t>https://www.nice.org.uk/guidance/cG178/ifp/chapter/Assessment</w:t>
        </w:r>
      </w:hyperlink>
      <w:r w:rsidRPr="6C1DB121" w:rsidR="7065E557">
        <w:rPr>
          <w:rFonts w:ascii="Arial" w:hAnsi="Arial" w:eastAsia="Arial" w:cs="Arial"/>
          <w:b w:val="1"/>
          <w:bCs w:val="1"/>
          <w:sz w:val="24"/>
          <w:szCs w:val="24"/>
        </w:rPr>
        <w:t>.</w:t>
      </w:r>
    </w:p>
    <w:p w:rsidR="00DE25DF" w:rsidP="60E05DB5" w:rsidRDefault="7065E557" w14:paraId="28B05575" w14:textId="7F1C69C7">
      <w:pPr>
        <w:spacing w:line="360" w:lineRule="auto"/>
        <w:rPr>
          <w:rFonts w:ascii="Arial" w:hAnsi="Arial" w:eastAsia="Arial" w:cs="Arial"/>
          <w:b w:val="1"/>
          <w:bCs w:val="1"/>
          <w:color w:val="202124"/>
          <w:sz w:val="24"/>
          <w:szCs w:val="24"/>
        </w:rPr>
      </w:pPr>
      <w:r w:rsidRPr="135B1F16" w:rsidR="7065E557">
        <w:rPr>
          <w:rFonts w:ascii="Arial" w:hAnsi="Arial" w:eastAsia="Arial" w:cs="Arial"/>
          <w:sz w:val="24"/>
          <w:szCs w:val="24"/>
        </w:rPr>
        <w:t xml:space="preserve">The National Institute for Health and Care Excellence (NICE) is a credible source for </w:t>
      </w:r>
      <w:r w:rsidRPr="135B1F16" w:rsidR="7065E557">
        <w:rPr>
          <w:rFonts w:ascii="Arial" w:hAnsi="Arial" w:eastAsia="Arial" w:cs="Arial"/>
          <w:sz w:val="24"/>
          <w:szCs w:val="24"/>
        </w:rPr>
        <w:t>identifying</w:t>
      </w:r>
      <w:r w:rsidRPr="135B1F16" w:rsidR="7065E557">
        <w:rPr>
          <w:rFonts w:ascii="Arial" w:hAnsi="Arial" w:eastAsia="Arial" w:cs="Arial"/>
          <w:sz w:val="24"/>
          <w:szCs w:val="24"/>
        </w:rPr>
        <w:t xml:space="preserve"> information around treatment for schizophrenia as it </w:t>
      </w:r>
      <w:r w:rsidRPr="135B1F16" w:rsidR="7065E557">
        <w:rPr>
          <w:rFonts w:ascii="Arial" w:hAnsi="Arial" w:eastAsia="Arial" w:cs="Arial"/>
          <w:sz w:val="24"/>
          <w:szCs w:val="24"/>
        </w:rPr>
        <w:t>contains</w:t>
      </w:r>
      <w:r w:rsidRPr="135B1F16" w:rsidR="7065E557">
        <w:rPr>
          <w:rFonts w:ascii="Arial" w:hAnsi="Arial" w:eastAsia="Arial" w:cs="Arial"/>
          <w:sz w:val="24"/>
          <w:szCs w:val="24"/>
        </w:rPr>
        <w:t xml:space="preserve"> current policies, </w:t>
      </w:r>
      <w:r w:rsidRPr="135B1F16" w:rsidR="7065E557">
        <w:rPr>
          <w:rFonts w:ascii="Arial" w:hAnsi="Arial" w:eastAsia="Arial" w:cs="Arial"/>
          <w:sz w:val="24"/>
          <w:szCs w:val="24"/>
        </w:rPr>
        <w:t>publications</w:t>
      </w:r>
      <w:r w:rsidRPr="135B1F16" w:rsidR="7065E557">
        <w:rPr>
          <w:rFonts w:ascii="Arial" w:hAnsi="Arial" w:eastAsia="Arial" w:cs="Arial"/>
          <w:sz w:val="24"/>
          <w:szCs w:val="24"/>
        </w:rPr>
        <w:t xml:space="preserve"> and procedures. Furthermore, NICE is sponsored by the Department of Health and Social, who </w:t>
      </w:r>
      <w:r w:rsidRPr="135B1F16" w:rsidR="7065E557">
        <w:rPr>
          <w:rFonts w:ascii="Arial" w:hAnsi="Arial" w:eastAsia="Arial" w:cs="Arial"/>
          <w:sz w:val="24"/>
          <w:szCs w:val="24"/>
        </w:rPr>
        <w:t>provide</w:t>
      </w:r>
      <w:r w:rsidRPr="135B1F16" w:rsidR="7065E557">
        <w:rPr>
          <w:rFonts w:ascii="Arial" w:hAnsi="Arial" w:eastAsia="Arial" w:cs="Arial"/>
          <w:sz w:val="24"/>
          <w:szCs w:val="24"/>
        </w:rPr>
        <w:t xml:space="preserve"> national guidance and areas of improvement, resulting in </w:t>
      </w:r>
      <w:r w:rsidRPr="135B1F16" w:rsidR="7065E557">
        <w:rPr>
          <w:rFonts w:ascii="Arial" w:hAnsi="Arial" w:eastAsia="Arial" w:cs="Arial"/>
          <w:sz w:val="24"/>
          <w:szCs w:val="24"/>
        </w:rPr>
        <w:t>accurate</w:t>
      </w:r>
      <w:r w:rsidRPr="135B1F16" w:rsidR="7065E557">
        <w:rPr>
          <w:rFonts w:ascii="Arial" w:hAnsi="Arial" w:eastAsia="Arial" w:cs="Arial"/>
          <w:sz w:val="24"/>
          <w:szCs w:val="24"/>
        </w:rPr>
        <w:t xml:space="preserve"> information </w:t>
      </w:r>
      <w:r w:rsidRPr="135B1F16" w:rsidR="7065E557">
        <w:rPr>
          <w:rFonts w:ascii="Arial" w:hAnsi="Arial" w:eastAsia="Arial" w:cs="Arial"/>
          <w:sz w:val="24"/>
          <w:szCs w:val="24"/>
        </w:rPr>
        <w:t>regarding</w:t>
      </w:r>
      <w:r w:rsidRPr="135B1F16" w:rsidR="7065E557">
        <w:rPr>
          <w:rFonts w:ascii="Arial" w:hAnsi="Arial" w:eastAsia="Arial" w:cs="Arial"/>
          <w:sz w:val="24"/>
          <w:szCs w:val="24"/>
        </w:rPr>
        <w:t xml:space="preserve"> the current symptoms and treatment for schizophrenia in the UK.</w:t>
      </w:r>
    </w:p>
    <w:p w:rsidR="00DE25DF" w:rsidP="135B1F16" w:rsidRDefault="00DE25DF" w14:paraId="059E0E86" w14:textId="494E7DEB">
      <w:pPr>
        <w:pStyle w:val="Normal"/>
        <w:spacing w:line="360" w:lineRule="auto"/>
        <w:rPr>
          <w:rFonts w:ascii="Arial" w:hAnsi="Arial" w:eastAsia="Arial" w:cs="Arial"/>
          <w:sz w:val="24"/>
          <w:szCs w:val="24"/>
        </w:rPr>
      </w:pPr>
    </w:p>
    <w:p w:rsidR="00DE25DF" w:rsidP="135B1F16" w:rsidRDefault="00DE25DF" w14:paraId="0986BFE5" w14:textId="1E9113DB">
      <w:pPr>
        <w:spacing w:line="360" w:lineRule="auto"/>
        <w:rPr>
          <w:rFonts w:ascii="Arial" w:hAnsi="Arial" w:eastAsia="Arial" w:cs="Arial"/>
          <w:b w:val="1"/>
          <w:bCs w:val="1"/>
          <w:sz w:val="24"/>
          <w:szCs w:val="24"/>
          <w:lang w:val="en-US"/>
        </w:rPr>
      </w:pPr>
      <w:r w:rsidRPr="135B1F16" w:rsidR="6C1DB121">
        <w:rPr>
          <w:rFonts w:ascii="Arial" w:hAnsi="Arial" w:eastAsia="Arial" w:cs="Arial"/>
          <w:b w:val="1"/>
          <w:bCs w:val="1"/>
          <w:noProof w:val="0"/>
          <w:sz w:val="24"/>
          <w:szCs w:val="24"/>
          <w:lang w:val="en-US"/>
        </w:rPr>
        <w:t xml:space="preserve">PCREF (2022). </w:t>
      </w:r>
      <w:r w:rsidRPr="135B1F16" w:rsidR="6C1DB121">
        <w:rPr>
          <w:rFonts w:ascii="Arial" w:hAnsi="Arial" w:eastAsia="Arial" w:cs="Arial"/>
          <w:b w:val="1"/>
          <w:bCs w:val="1"/>
          <w:i w:val="1"/>
          <w:iCs w:val="1"/>
          <w:noProof w:val="0"/>
          <w:sz w:val="24"/>
          <w:szCs w:val="24"/>
          <w:lang w:val="en-US"/>
        </w:rPr>
        <w:t xml:space="preserve">Patient and </w:t>
      </w:r>
      <w:r w:rsidRPr="135B1F16" w:rsidR="6C1DB121">
        <w:rPr>
          <w:rFonts w:ascii="Arial" w:hAnsi="Arial" w:eastAsia="Arial" w:cs="Arial"/>
          <w:b w:val="1"/>
          <w:bCs w:val="1"/>
          <w:i w:val="1"/>
          <w:iCs w:val="1"/>
          <w:noProof w:val="0"/>
          <w:sz w:val="24"/>
          <w:szCs w:val="24"/>
          <w:lang w:val="en-US"/>
        </w:rPr>
        <w:t>Carer</w:t>
      </w:r>
      <w:r w:rsidRPr="135B1F16" w:rsidR="6C1DB121">
        <w:rPr>
          <w:rFonts w:ascii="Arial" w:hAnsi="Arial" w:eastAsia="Arial" w:cs="Arial"/>
          <w:b w:val="1"/>
          <w:bCs w:val="1"/>
          <w:i w:val="1"/>
          <w:iCs w:val="1"/>
          <w:noProof w:val="0"/>
          <w:sz w:val="24"/>
          <w:szCs w:val="24"/>
          <w:lang w:val="en-US"/>
        </w:rPr>
        <w:t xml:space="preserve"> Race Equality Framework (PCREF)</w:t>
      </w:r>
      <w:r w:rsidRPr="135B1F16" w:rsidR="6C1DB121">
        <w:rPr>
          <w:rFonts w:ascii="Arial" w:hAnsi="Arial" w:eastAsia="Arial" w:cs="Arial"/>
          <w:b w:val="1"/>
          <w:bCs w:val="1"/>
          <w:noProof w:val="0"/>
          <w:sz w:val="24"/>
          <w:szCs w:val="24"/>
          <w:lang w:val="en-US"/>
        </w:rPr>
        <w:t xml:space="preserve">. [online] </w:t>
      </w:r>
      <w:r w:rsidRPr="135B1F16" w:rsidR="6C1DB121">
        <w:rPr>
          <w:rStyle w:val="Hyperlink"/>
          <w:rFonts w:ascii="Arial" w:hAnsi="Arial" w:eastAsia="Arial" w:cs="Arial"/>
          <w:b w:val="1"/>
          <w:bCs w:val="1"/>
          <w:noProof w:val="0"/>
          <w:sz w:val="24"/>
          <w:szCs w:val="24"/>
          <w:lang w:val="en-US"/>
        </w:rPr>
        <w:t>www.slam.nhs.uk</w:t>
      </w:r>
      <w:r w:rsidRPr="135B1F16" w:rsidR="6C1DB121">
        <w:rPr>
          <w:rFonts w:ascii="Arial" w:hAnsi="Arial" w:eastAsia="Arial" w:cs="Arial"/>
          <w:b w:val="1"/>
          <w:bCs w:val="1"/>
          <w:noProof w:val="0"/>
          <w:sz w:val="24"/>
          <w:szCs w:val="24"/>
          <w:lang w:val="en-US"/>
        </w:rPr>
        <w:t xml:space="preserve">. Available at: </w:t>
      </w:r>
      <w:hyperlink r:id="R52e745fa24ae4b66">
        <w:r w:rsidRPr="135B1F16" w:rsidR="6C1DB121">
          <w:rPr>
            <w:rStyle w:val="Hyperlink"/>
            <w:rFonts w:ascii="Arial" w:hAnsi="Arial" w:eastAsia="Arial" w:cs="Arial"/>
            <w:b w:val="1"/>
            <w:bCs w:val="1"/>
            <w:noProof w:val="0"/>
            <w:sz w:val="24"/>
            <w:szCs w:val="24"/>
            <w:lang w:val="en-US"/>
          </w:rPr>
          <w:t>https://www.slam.nhs.uk/about-us/equality/patient-and-carer-race-equality-framework-pcref/</w:t>
        </w:r>
      </w:hyperlink>
      <w:r w:rsidRPr="135B1F16" w:rsidR="6C1DB121">
        <w:rPr>
          <w:rFonts w:ascii="Arial" w:hAnsi="Arial" w:eastAsia="Arial" w:cs="Arial"/>
          <w:b w:val="1"/>
          <w:bCs w:val="1"/>
          <w:noProof w:val="0"/>
          <w:sz w:val="24"/>
          <w:szCs w:val="24"/>
          <w:lang w:val="en-US"/>
        </w:rPr>
        <w:t>.</w:t>
      </w:r>
      <w:r w:rsidRPr="135B1F16" w:rsidR="6C1DB121">
        <w:rPr>
          <w:rFonts w:ascii="Arial" w:hAnsi="Arial" w:eastAsia="Arial" w:cs="Arial"/>
          <w:b w:val="1"/>
          <w:bCs w:val="1"/>
          <w:sz w:val="24"/>
          <w:szCs w:val="24"/>
          <w:lang w:val="en-US"/>
        </w:rPr>
        <w:t xml:space="preserve"> </w:t>
      </w:r>
    </w:p>
    <w:p w:rsidR="00DE25DF" w:rsidP="135B1F16" w:rsidRDefault="00DE25DF" w14:paraId="639EF4A4" w14:textId="14EB79F5">
      <w:pPr>
        <w:spacing w:line="360" w:lineRule="auto"/>
        <w:rPr>
          <w:rFonts w:ascii="Arial" w:hAnsi="Arial" w:eastAsia="Arial" w:cs="Arial"/>
          <w:color w:val="auto"/>
          <w:sz w:val="24"/>
          <w:szCs w:val="24"/>
          <w:lang w:val="en-US"/>
        </w:rPr>
      </w:pPr>
      <w:r w:rsidRPr="135B1F16" w:rsidR="7065E557">
        <w:rPr>
          <w:rFonts w:ascii="Arial" w:hAnsi="Arial" w:eastAsia="Arial" w:cs="Arial"/>
          <w:color w:val="auto"/>
          <w:sz w:val="24"/>
          <w:szCs w:val="24"/>
          <w:lang w:val="en-US"/>
        </w:rPr>
        <w:t xml:space="preserve">The Patient and </w:t>
      </w:r>
      <w:proofErr w:type="spellStart"/>
      <w:r w:rsidRPr="135B1F16" w:rsidR="7065E557">
        <w:rPr>
          <w:rFonts w:ascii="Arial" w:hAnsi="Arial" w:eastAsia="Arial" w:cs="Arial"/>
          <w:color w:val="auto"/>
          <w:sz w:val="24"/>
          <w:szCs w:val="24"/>
          <w:lang w:val="en-US"/>
        </w:rPr>
        <w:t>Carer</w:t>
      </w:r>
      <w:proofErr w:type="spellEnd"/>
      <w:r w:rsidRPr="135B1F16" w:rsidR="7065E557">
        <w:rPr>
          <w:rFonts w:ascii="Arial" w:hAnsi="Arial" w:eastAsia="Arial" w:cs="Arial"/>
          <w:color w:val="auto"/>
          <w:sz w:val="24"/>
          <w:szCs w:val="24"/>
          <w:lang w:val="en-US"/>
        </w:rPr>
        <w:t xml:space="preserve"> Race Equality Framework was formed following the Mental Health Act Review 2018 to </w:t>
      </w:r>
      <w:r w:rsidRPr="135B1F16" w:rsidR="7065E557">
        <w:rPr>
          <w:rFonts w:ascii="Arial" w:hAnsi="Arial" w:eastAsia="Arial" w:cs="Arial"/>
          <w:color w:val="auto"/>
          <w:sz w:val="24"/>
          <w:szCs w:val="24"/>
          <w:lang w:val="en-US"/>
        </w:rPr>
        <w:t>eliminate</w:t>
      </w:r>
      <w:r w:rsidRPr="135B1F16" w:rsidR="7065E557">
        <w:rPr>
          <w:rFonts w:ascii="Arial" w:hAnsi="Arial" w:eastAsia="Arial" w:cs="Arial"/>
          <w:color w:val="auto"/>
          <w:sz w:val="24"/>
          <w:szCs w:val="24"/>
          <w:lang w:val="en-US"/>
        </w:rPr>
        <w:t xml:space="preserve"> disparity between the </w:t>
      </w:r>
      <w:r w:rsidRPr="135B1F16" w:rsidR="60E05DB5">
        <w:rPr>
          <w:rFonts w:ascii="Arial" w:hAnsi="Arial" w:eastAsia="Arial" w:cs="Arial"/>
          <w:color w:val="auto"/>
          <w:sz w:val="24"/>
          <w:szCs w:val="24"/>
          <w:lang w:val="en-US"/>
        </w:rPr>
        <w:t>Access, Experience, and Outcomes (AEO) of Black communities compared to the rest of society. The aim is to improve Black people's trust in Mental Health Trusts and Services within the UK. This framework and</w:t>
      </w:r>
      <w:r w:rsidRPr="135B1F16" w:rsidR="60E05DB5">
        <w:rPr>
          <w:rFonts w:ascii="Arial" w:hAnsi="Arial" w:eastAsia="Arial" w:cs="Arial"/>
          <w:color w:val="auto"/>
          <w:sz w:val="24"/>
          <w:szCs w:val="24"/>
          <w:lang w:val="en-US"/>
        </w:rPr>
        <w:t xml:space="preserve"> working group are credible as it is planned to be rolled out nationally by </w:t>
      </w:r>
      <w:proofErr w:type="gramStart"/>
      <w:r w:rsidRPr="135B1F16" w:rsidR="60E05DB5">
        <w:rPr>
          <w:rFonts w:ascii="Arial" w:hAnsi="Arial" w:eastAsia="Arial" w:cs="Arial"/>
          <w:color w:val="auto"/>
          <w:sz w:val="24"/>
          <w:szCs w:val="24"/>
          <w:lang w:val="en-US"/>
        </w:rPr>
        <w:t>2022, and</w:t>
      </w:r>
      <w:proofErr w:type="gramEnd"/>
      <w:r w:rsidRPr="135B1F16" w:rsidR="60E05DB5">
        <w:rPr>
          <w:rFonts w:ascii="Arial" w:hAnsi="Arial" w:eastAsia="Arial" w:cs="Arial"/>
          <w:color w:val="auto"/>
          <w:sz w:val="24"/>
          <w:szCs w:val="24"/>
          <w:lang w:val="en-US"/>
        </w:rPr>
        <w:t xml:space="preserve"> is set to be included within the </w:t>
      </w:r>
      <w:commentRangeStart w:id="1364927336"/>
      <w:r w:rsidRPr="135B1F16" w:rsidR="60E05DB5">
        <w:rPr>
          <w:rFonts w:ascii="Arial" w:hAnsi="Arial" w:eastAsia="Arial" w:cs="Arial"/>
          <w:color w:val="auto"/>
          <w:sz w:val="24"/>
          <w:szCs w:val="24"/>
          <w:lang w:val="en-US"/>
        </w:rPr>
        <w:t>Care Quality Commission (CQC) ‘Well Led Assessment.’</w:t>
      </w:r>
      <w:commentRangeEnd w:id="1364927336"/>
      <w:r>
        <w:rPr>
          <w:rStyle w:val="CommentReference"/>
        </w:rPr>
        <w:commentReference w:id="1364927336"/>
      </w:r>
    </w:p>
    <w:p w:rsidR="00DE25DF" w:rsidP="135B1F16" w:rsidRDefault="00DE25DF" w14:paraId="4F49FC23" w14:textId="6EFCD372">
      <w:pPr>
        <w:pStyle w:val="Normal"/>
        <w:spacing w:line="360" w:lineRule="auto"/>
        <w:rPr>
          <w:rFonts w:ascii="Arial" w:hAnsi="Arial" w:eastAsia="Arial" w:cs="Arial"/>
          <w:sz w:val="24"/>
          <w:szCs w:val="24"/>
        </w:rPr>
      </w:pPr>
    </w:p>
    <w:p w:rsidR="00DE25DF" w:rsidP="6C1DB121" w:rsidRDefault="7065E557" w14:paraId="28CD65A3" w14:textId="0B48FB04">
      <w:pPr>
        <w:spacing w:line="360" w:lineRule="auto"/>
        <w:rPr>
          <w:rFonts w:ascii="Arial" w:hAnsi="Arial" w:eastAsia="Arial" w:cs="Arial"/>
          <w:b w:val="1"/>
          <w:bCs w:val="1"/>
          <w:sz w:val="24"/>
          <w:szCs w:val="24"/>
        </w:rPr>
      </w:pPr>
      <w:commentRangeStart w:id="7"/>
      <w:r w:rsidRPr="6C1DB121" w:rsidR="7065E557">
        <w:rPr>
          <w:rFonts w:ascii="Arial" w:hAnsi="Arial" w:eastAsia="Arial" w:cs="Arial"/>
          <w:b w:val="1"/>
          <w:bCs w:val="1"/>
          <w:sz w:val="24"/>
          <w:szCs w:val="24"/>
        </w:rPr>
        <w:t xml:space="preserve">Section 117 aftercare. (2021) </w:t>
      </w:r>
      <w:commentRangeEnd w:id="7"/>
      <w:r>
        <w:rPr>
          <w:rStyle w:val="CommentReference"/>
        </w:rPr>
        <w:commentReference w:id="7"/>
      </w:r>
      <w:r w:rsidRPr="6C1DB121" w:rsidR="7065E557">
        <w:rPr>
          <w:rFonts w:ascii="Arial" w:hAnsi="Arial" w:eastAsia="Arial" w:cs="Arial"/>
          <w:b w:val="1"/>
          <w:bCs w:val="1"/>
          <w:sz w:val="24"/>
          <w:szCs w:val="24"/>
        </w:rPr>
        <w:t xml:space="preserve">[online] </w:t>
      </w:r>
      <w:hyperlink r:id="Re91f531ae72c46b5">
        <w:r w:rsidRPr="6C1DB121" w:rsidR="7065E557">
          <w:rPr>
            <w:rStyle w:val="Hyperlink"/>
            <w:rFonts w:ascii="Arial" w:hAnsi="Arial" w:eastAsia="Arial" w:cs="Arial"/>
            <w:b w:val="1"/>
            <w:bCs w:val="1"/>
            <w:i w:val="1"/>
            <w:iCs w:val="1"/>
            <w:sz w:val="24"/>
            <w:szCs w:val="24"/>
          </w:rPr>
          <w:t>https://www.rethink.org</w:t>
        </w:r>
      </w:hyperlink>
      <w:r w:rsidRPr="6C1DB121" w:rsidR="7065E557">
        <w:rPr>
          <w:rFonts w:ascii="Arial" w:hAnsi="Arial" w:eastAsia="Arial" w:cs="Arial"/>
          <w:b w:val="1"/>
          <w:bCs w:val="1"/>
          <w:sz w:val="24"/>
          <w:szCs w:val="24"/>
        </w:rPr>
        <w:t xml:space="preserve">. Available at: </w:t>
      </w:r>
      <w:hyperlink r:id="R870301e1c42842cc">
        <w:r w:rsidRPr="6C1DB121" w:rsidR="7065E557">
          <w:rPr>
            <w:rStyle w:val="Hyperlink"/>
            <w:rFonts w:ascii="Arial" w:hAnsi="Arial" w:eastAsia="Arial" w:cs="Arial"/>
            <w:b w:val="1"/>
            <w:bCs w:val="1"/>
            <w:sz w:val="24"/>
            <w:szCs w:val="24"/>
          </w:rPr>
          <w:t>file:///home/chronos/u-d98f35cbff306</w:t>
        </w:r>
        <w:r w:rsidRPr="6C1DB121" w:rsidR="7065E557">
          <w:rPr>
            <w:rStyle w:val="Hyperlink"/>
            <w:rFonts w:ascii="Arial" w:hAnsi="Arial" w:eastAsia="Arial" w:cs="Arial"/>
            <w:b w:val="1"/>
            <w:bCs w:val="1"/>
            <w:sz w:val="24"/>
            <w:szCs w:val="24"/>
          </w:rPr>
          <w:t>9464cfcc65d5a83d2bbd4bb0db2/MyFiles/Downloads/section-117-aftercare-factsheet.pdf</w:t>
        </w:r>
      </w:hyperlink>
      <w:r w:rsidRPr="6C1DB121" w:rsidR="7065E557">
        <w:rPr>
          <w:rFonts w:ascii="Arial" w:hAnsi="Arial" w:eastAsia="Arial" w:cs="Arial"/>
          <w:b w:val="1"/>
          <w:bCs w:val="1"/>
          <w:sz w:val="24"/>
          <w:szCs w:val="24"/>
        </w:rPr>
        <w:t>.</w:t>
      </w:r>
    </w:p>
    <w:p w:rsidR="60E05DB5" w:rsidP="60E05DB5" w:rsidRDefault="60E05DB5" w14:paraId="65AE7E06" w14:textId="67ECA573">
      <w:pPr>
        <w:spacing w:line="360" w:lineRule="auto"/>
        <w:rPr>
          <w:rFonts w:ascii="Arial" w:hAnsi="Arial" w:eastAsia="Arial" w:cs="Arial"/>
          <w:sz w:val="24"/>
          <w:szCs w:val="24"/>
        </w:rPr>
      </w:pPr>
      <w:r w:rsidRPr="6C1DB121" w:rsidR="60E05DB5">
        <w:rPr>
          <w:rFonts w:ascii="Arial" w:hAnsi="Arial" w:eastAsia="Arial" w:cs="Arial"/>
          <w:sz w:val="24"/>
          <w:szCs w:val="24"/>
        </w:rPr>
        <w:t xml:space="preserve">The Section 117 aftercare factsheet produced by Rethink.org highlights the care that is available to patients who are detained under specific sections of the Mental Health </w:t>
      </w:r>
      <w:r w:rsidRPr="6C1DB121" w:rsidR="60E05DB5">
        <w:rPr>
          <w:rFonts w:ascii="Arial" w:hAnsi="Arial" w:eastAsia="Arial" w:cs="Arial"/>
          <w:sz w:val="24"/>
          <w:szCs w:val="24"/>
        </w:rPr>
        <w:t>Act 1983. Rethink.org are a leading charity for mental health support and services in England. Running 130 local support groups and around 90 services they have first-hand experience of working with patients with schizophrenia and provide a noteworthy amount of care, which provides them with the ability to lobby government, carry out campaigns and employ an in-house media team.</w:t>
      </w:r>
    </w:p>
    <w:p w:rsidR="60E05DB5" w:rsidP="6C1DB121" w:rsidRDefault="60E05DB5" w14:paraId="6BEE3F26" w14:textId="74AAB597">
      <w:pPr>
        <w:pStyle w:val="Normal"/>
        <w:spacing w:line="360" w:lineRule="auto"/>
        <w:rPr>
          <w:rFonts w:ascii="Arial" w:hAnsi="Arial" w:eastAsia="Arial" w:cs="Arial"/>
          <w:sz w:val="24"/>
          <w:szCs w:val="24"/>
        </w:rPr>
      </w:pPr>
    </w:p>
    <w:p w:rsidR="60E05DB5" w:rsidP="6C1DB121" w:rsidRDefault="60E05DB5" w14:paraId="11348845" w14:textId="21B83B31">
      <w:pPr>
        <w:spacing w:line="360" w:lineRule="auto"/>
        <w:rPr>
          <w:rFonts w:ascii="Arial" w:hAnsi="Arial" w:eastAsia="Arial" w:cs="Arial"/>
          <w:b w:val="1"/>
          <w:bCs w:val="1"/>
          <w:sz w:val="24"/>
          <w:szCs w:val="24"/>
        </w:rPr>
      </w:pPr>
      <w:r w:rsidRPr="6C1DB121" w:rsidR="6C1DB121">
        <w:rPr>
          <w:rFonts w:ascii="Arial" w:hAnsi="Arial" w:eastAsia="Arial" w:cs="Arial"/>
          <w:b w:val="1"/>
          <w:bCs w:val="1"/>
          <w:i w:val="1"/>
          <w:iCs w:val="1"/>
          <w:noProof w:val="0"/>
          <w:sz w:val="24"/>
          <w:szCs w:val="24"/>
          <w:lang w:val="en-GB"/>
        </w:rPr>
        <w:t>The Mental Health Act 2007</w:t>
      </w:r>
      <w:r w:rsidRPr="6C1DB121" w:rsidR="6C1DB121">
        <w:rPr>
          <w:rFonts w:ascii="Arial" w:hAnsi="Arial" w:eastAsia="Arial" w:cs="Arial"/>
          <w:b w:val="1"/>
          <w:bCs w:val="1"/>
          <w:noProof w:val="0"/>
          <w:sz w:val="24"/>
          <w:szCs w:val="24"/>
          <w:lang w:val="en-GB"/>
        </w:rPr>
        <w:t xml:space="preserve">.1 [online] Available at: </w:t>
      </w:r>
      <w:hyperlink r:id="R78fd9aa08f804f88">
        <w:r w:rsidRPr="6C1DB121" w:rsidR="6C1DB121">
          <w:rPr>
            <w:rStyle w:val="Hyperlink"/>
            <w:rFonts w:ascii="Arial" w:hAnsi="Arial" w:eastAsia="Arial" w:cs="Arial"/>
            <w:b w:val="1"/>
            <w:bCs w:val="1"/>
            <w:noProof w:val="0"/>
            <w:sz w:val="24"/>
            <w:szCs w:val="24"/>
            <w:lang w:val="en-GB"/>
          </w:rPr>
          <w:t>https://www.legislation.gov.uk/ukpga/2007/12/contents</w:t>
        </w:r>
      </w:hyperlink>
      <w:r w:rsidRPr="6C1DB121" w:rsidR="6C1DB121">
        <w:rPr>
          <w:rFonts w:ascii="Arial" w:hAnsi="Arial" w:eastAsia="Arial" w:cs="Arial"/>
          <w:b w:val="1"/>
          <w:bCs w:val="1"/>
          <w:noProof w:val="0"/>
          <w:sz w:val="24"/>
          <w:szCs w:val="24"/>
          <w:lang w:val="en-GB"/>
        </w:rPr>
        <w:t>.</w:t>
      </w:r>
      <w:r w:rsidRPr="6C1DB121" w:rsidR="6C1DB121">
        <w:rPr>
          <w:rFonts w:ascii="Arial" w:hAnsi="Arial" w:eastAsia="Arial" w:cs="Arial"/>
          <w:b w:val="1"/>
          <w:bCs w:val="1"/>
          <w:sz w:val="24"/>
          <w:szCs w:val="24"/>
        </w:rPr>
        <w:t xml:space="preserve"> </w:t>
      </w:r>
    </w:p>
    <w:p w:rsidR="60E05DB5" w:rsidP="60E05DB5" w:rsidRDefault="60E05DB5" w14:paraId="2DEA8E23" w14:textId="53863995">
      <w:pPr>
        <w:spacing w:line="360" w:lineRule="auto"/>
        <w:rPr>
          <w:rFonts w:ascii="Arial" w:hAnsi="Arial" w:eastAsia="Arial" w:cs="Arial"/>
          <w:sz w:val="24"/>
          <w:szCs w:val="24"/>
        </w:rPr>
      </w:pPr>
      <w:r w:rsidRPr="6C1DB121" w:rsidR="60E05DB5">
        <w:rPr>
          <w:rFonts w:ascii="Arial" w:hAnsi="Arial" w:eastAsia="Arial" w:cs="Arial"/>
          <w:sz w:val="24"/>
          <w:szCs w:val="24"/>
        </w:rPr>
        <w:t>The mental Health Act 2007 is a vital piece of legislation regarding a patient with Schizophrenia’s rights. It determines the lawful practices that must be considered when detaining and issuing treatment orders.</w:t>
      </w:r>
    </w:p>
    <w:p w:rsidR="00DE25DF" w:rsidP="6C1DB121" w:rsidRDefault="00DE25DF" w14:paraId="7FFB42FC" w14:textId="5A3E2382" w14:noSpellErr="1">
      <w:pPr>
        <w:spacing w:line="360" w:lineRule="auto"/>
        <w:rPr>
          <w:rFonts w:ascii="Arial" w:hAnsi="Arial" w:eastAsia="Arial" w:cs="Arial"/>
          <w:b w:val="1"/>
          <w:bCs w:val="1"/>
          <w:sz w:val="24"/>
          <w:szCs w:val="24"/>
        </w:rPr>
      </w:pPr>
    </w:p>
    <w:p w:rsidR="00DE25DF" w:rsidP="6C1DB121" w:rsidRDefault="7065E557" w14:paraId="29A44ADB" w14:textId="4DBBA7A0">
      <w:pPr>
        <w:spacing w:line="360" w:lineRule="auto"/>
        <w:rPr>
          <w:rFonts w:ascii="Arial" w:hAnsi="Arial" w:eastAsia="Arial" w:cs="Arial"/>
          <w:b w:val="1"/>
          <w:bCs w:val="1"/>
          <w:sz w:val="24"/>
          <w:szCs w:val="24"/>
        </w:rPr>
      </w:pPr>
      <w:commentRangeStart w:id="9"/>
      <w:r w:rsidRPr="6C1DB121" w:rsidR="7065E557">
        <w:rPr>
          <w:rFonts w:ascii="Arial" w:hAnsi="Arial" w:eastAsia="Arial" w:cs="Arial"/>
          <w:b w:val="1"/>
          <w:bCs w:val="1"/>
          <w:sz w:val="24"/>
          <w:szCs w:val="24"/>
        </w:rPr>
        <w:t xml:space="preserve">TISUK </w:t>
      </w:r>
      <w:commentRangeEnd w:id="9"/>
      <w:r>
        <w:rPr>
          <w:rStyle w:val="CommentReference"/>
        </w:rPr>
        <w:commentReference w:id="9"/>
      </w:r>
      <w:r w:rsidRPr="6C1DB121" w:rsidR="7065E557">
        <w:rPr>
          <w:rFonts w:ascii="Arial" w:hAnsi="Arial" w:eastAsia="Arial" w:cs="Arial"/>
          <w:b w:val="1"/>
          <w:bCs w:val="1"/>
          <w:sz w:val="24"/>
          <w:szCs w:val="24"/>
        </w:rPr>
        <w:t xml:space="preserve">(2015). </w:t>
      </w:r>
      <w:r w:rsidRPr="6C1DB121" w:rsidR="7065E557">
        <w:rPr>
          <w:rFonts w:ascii="Arial" w:hAnsi="Arial" w:eastAsia="Arial" w:cs="Arial"/>
          <w:b w:val="1"/>
          <w:bCs w:val="1"/>
          <w:i w:val="1"/>
          <w:iCs w:val="1"/>
          <w:sz w:val="24"/>
          <w:szCs w:val="24"/>
        </w:rPr>
        <w:t>Trauma Informed Schools UK</w:t>
      </w:r>
      <w:r w:rsidRPr="6C1DB121" w:rsidR="7065E557">
        <w:rPr>
          <w:rFonts w:ascii="Arial" w:hAnsi="Arial" w:eastAsia="Arial" w:cs="Arial"/>
          <w:b w:val="1"/>
          <w:bCs w:val="1"/>
          <w:sz w:val="24"/>
          <w:szCs w:val="24"/>
        </w:rPr>
        <w:t xml:space="preserve">. [online] Available at: </w:t>
      </w:r>
      <w:hyperlink r:id="R21784e30da284d2a">
        <w:r w:rsidRPr="6C1DB121" w:rsidR="7065E557">
          <w:rPr>
            <w:rStyle w:val="Hyperlink"/>
            <w:rFonts w:ascii="Arial" w:hAnsi="Arial" w:eastAsia="Arial" w:cs="Arial"/>
            <w:b w:val="1"/>
            <w:bCs w:val="1"/>
            <w:sz w:val="24"/>
            <w:szCs w:val="24"/>
          </w:rPr>
          <w:t>https://www.traumainformedschools.co.uk/</w:t>
        </w:r>
      </w:hyperlink>
      <w:r w:rsidRPr="6C1DB121" w:rsidR="7065E557">
        <w:rPr>
          <w:rFonts w:ascii="Arial" w:hAnsi="Arial" w:eastAsia="Arial" w:cs="Arial"/>
          <w:b w:val="1"/>
          <w:bCs w:val="1"/>
          <w:sz w:val="24"/>
          <w:szCs w:val="24"/>
        </w:rPr>
        <w:t>.</w:t>
      </w:r>
    </w:p>
    <w:p w:rsidR="00DE25DF" w:rsidP="60E05DB5" w:rsidRDefault="7065E557" w14:paraId="3801D892" w14:textId="604E722F" w14:noSpellErr="1">
      <w:pPr>
        <w:spacing w:line="360" w:lineRule="auto"/>
        <w:rPr>
          <w:rFonts w:ascii="Arial" w:hAnsi="Arial" w:eastAsia="Arial" w:cs="Arial"/>
          <w:color w:val="3A3A3A"/>
          <w:highlight w:val="yellow"/>
        </w:rPr>
      </w:pPr>
      <w:r w:rsidRPr="6C1DB121" w:rsidR="7065E557">
        <w:rPr>
          <w:rFonts w:ascii="Arial" w:hAnsi="Arial" w:eastAsia="Arial" w:cs="Arial"/>
          <w:sz w:val="24"/>
          <w:szCs w:val="24"/>
        </w:rPr>
        <w:t>Trauma Informed Schools UK provides the basis to the recommendation of having trauma informed teaching staff and counsellors within schools and community organisations across the count</w:t>
      </w:r>
      <w:r w:rsidRPr="6C1DB121" w:rsidR="7065E557">
        <w:rPr>
          <w:rFonts w:ascii="Arial" w:hAnsi="Arial" w:eastAsia="Arial" w:cs="Arial"/>
          <w:sz w:val="24"/>
          <w:szCs w:val="24"/>
        </w:rPr>
        <w:t xml:space="preserve">ry. </w:t>
      </w:r>
      <w:r w:rsidRPr="6C1DB121" w:rsidR="7065E557">
        <w:rPr>
          <w:rFonts w:ascii="Arial" w:hAnsi="Arial" w:eastAsia="Arial" w:cs="Arial"/>
          <w:color w:val="auto"/>
          <w:sz w:val="24"/>
          <w:szCs w:val="24"/>
        </w:rPr>
        <w:t>As trauma is a potential hypothesis for the onset of Schizophrenia it is imperative this training is rolled out nationwide.</w:t>
      </w:r>
      <w:r w:rsidRPr="6C1DB121" w:rsidR="7065E557">
        <w:rPr>
          <w:rFonts w:ascii="Arial" w:hAnsi="Arial" w:eastAsia="Arial" w:cs="Arial"/>
          <w:color w:val="auto"/>
          <w:sz w:val="24"/>
          <w:szCs w:val="24"/>
        </w:rPr>
        <w:t xml:space="preserve"> </w:t>
      </w:r>
    </w:p>
    <w:p w:rsidR="00DE25DF" w:rsidP="6C1DB121" w:rsidRDefault="00DE25DF" w14:paraId="7DCBBBE7" w14:textId="0DA48D2F" w14:noSpellErr="1">
      <w:pPr>
        <w:spacing w:line="360" w:lineRule="auto"/>
        <w:rPr>
          <w:rFonts w:ascii="Arial" w:hAnsi="Arial" w:eastAsia="Arial" w:cs="Arial"/>
          <w:b w:val="1"/>
          <w:bCs w:val="1"/>
          <w:sz w:val="24"/>
          <w:szCs w:val="24"/>
        </w:rPr>
      </w:pPr>
    </w:p>
    <w:p w:rsidR="00DE25DF" w:rsidP="6C1DB121" w:rsidRDefault="7065E557" w14:paraId="5E742FF1" w14:textId="2EDE6438">
      <w:pPr>
        <w:spacing w:line="360" w:lineRule="auto"/>
        <w:rPr>
          <w:rFonts w:ascii="Arial" w:hAnsi="Arial" w:eastAsia="Arial" w:cs="Arial"/>
          <w:b w:val="1"/>
          <w:bCs w:val="1"/>
          <w:sz w:val="24"/>
          <w:szCs w:val="24"/>
        </w:rPr>
      </w:pPr>
      <w:r w:rsidRPr="6C1DB121" w:rsidR="7065E557">
        <w:rPr>
          <w:rFonts w:ascii="Arial" w:hAnsi="Arial" w:eastAsia="Arial" w:cs="Arial"/>
          <w:b w:val="1"/>
          <w:bCs w:val="1"/>
          <w:sz w:val="24"/>
          <w:szCs w:val="24"/>
        </w:rPr>
        <w:t xml:space="preserve">Varese, F., </w:t>
      </w:r>
      <w:r w:rsidRPr="6C1DB121" w:rsidR="7065E557">
        <w:rPr>
          <w:rFonts w:ascii="Arial" w:hAnsi="Arial" w:eastAsia="Arial" w:cs="Arial"/>
          <w:b w:val="1"/>
          <w:bCs w:val="1"/>
          <w:sz w:val="24"/>
          <w:szCs w:val="24"/>
        </w:rPr>
        <w:t>Smeets</w:t>
      </w:r>
      <w:r w:rsidRPr="6C1DB121" w:rsidR="7065E557">
        <w:rPr>
          <w:rFonts w:ascii="Arial" w:hAnsi="Arial" w:eastAsia="Arial" w:cs="Arial"/>
          <w:b w:val="1"/>
          <w:bCs w:val="1"/>
          <w:sz w:val="24"/>
          <w:szCs w:val="24"/>
        </w:rPr>
        <w:t xml:space="preserve">, F., </w:t>
      </w:r>
      <w:r w:rsidRPr="6C1DB121" w:rsidR="7065E557">
        <w:rPr>
          <w:rFonts w:ascii="Arial" w:hAnsi="Arial" w:eastAsia="Arial" w:cs="Arial"/>
          <w:b w:val="1"/>
          <w:bCs w:val="1"/>
          <w:sz w:val="24"/>
          <w:szCs w:val="24"/>
        </w:rPr>
        <w:t>Drukker</w:t>
      </w:r>
      <w:r w:rsidRPr="6C1DB121" w:rsidR="7065E557">
        <w:rPr>
          <w:rFonts w:ascii="Arial" w:hAnsi="Arial" w:eastAsia="Arial" w:cs="Arial"/>
          <w:b w:val="1"/>
          <w:bCs w:val="1"/>
          <w:sz w:val="24"/>
          <w:szCs w:val="24"/>
        </w:rPr>
        <w:t xml:space="preserve">, M., </w:t>
      </w:r>
      <w:proofErr w:type="spellStart"/>
      <w:r w:rsidRPr="6C1DB121" w:rsidR="7065E557">
        <w:rPr>
          <w:rFonts w:ascii="Arial" w:hAnsi="Arial" w:eastAsia="Arial" w:cs="Arial"/>
          <w:b w:val="1"/>
          <w:bCs w:val="1"/>
          <w:sz w:val="24"/>
          <w:szCs w:val="24"/>
        </w:rPr>
        <w:t>Lieverse</w:t>
      </w:r>
      <w:proofErr w:type="spellEnd"/>
      <w:r w:rsidRPr="6C1DB121" w:rsidR="7065E557">
        <w:rPr>
          <w:rFonts w:ascii="Arial" w:hAnsi="Arial" w:eastAsia="Arial" w:cs="Arial"/>
          <w:b w:val="1"/>
          <w:bCs w:val="1"/>
          <w:sz w:val="24"/>
          <w:szCs w:val="24"/>
        </w:rPr>
        <w:t xml:space="preserve">, R., </w:t>
      </w:r>
      <w:proofErr w:type="spellStart"/>
      <w:r w:rsidRPr="6C1DB121" w:rsidR="7065E557">
        <w:rPr>
          <w:rFonts w:ascii="Arial" w:hAnsi="Arial" w:eastAsia="Arial" w:cs="Arial"/>
          <w:b w:val="1"/>
          <w:bCs w:val="1"/>
          <w:sz w:val="24"/>
          <w:szCs w:val="24"/>
        </w:rPr>
        <w:t>Lataster</w:t>
      </w:r>
      <w:proofErr w:type="spellEnd"/>
      <w:r w:rsidRPr="6C1DB121" w:rsidR="7065E557">
        <w:rPr>
          <w:rFonts w:ascii="Arial" w:hAnsi="Arial" w:eastAsia="Arial" w:cs="Arial"/>
          <w:b w:val="1"/>
          <w:bCs w:val="1"/>
          <w:sz w:val="24"/>
          <w:szCs w:val="24"/>
        </w:rPr>
        <w:t xml:space="preserve">, T., </w:t>
      </w:r>
      <w:proofErr w:type="spellStart"/>
      <w:r w:rsidRPr="6C1DB121" w:rsidR="7065E557">
        <w:rPr>
          <w:rFonts w:ascii="Arial" w:hAnsi="Arial" w:eastAsia="Arial" w:cs="Arial"/>
          <w:b w:val="1"/>
          <w:bCs w:val="1"/>
          <w:sz w:val="24"/>
          <w:szCs w:val="24"/>
        </w:rPr>
        <w:t>Viechtbauer</w:t>
      </w:r>
      <w:proofErr w:type="spellEnd"/>
      <w:r w:rsidRPr="6C1DB121" w:rsidR="7065E557">
        <w:rPr>
          <w:rFonts w:ascii="Arial" w:hAnsi="Arial" w:eastAsia="Arial" w:cs="Arial"/>
          <w:b w:val="1"/>
          <w:bCs w:val="1"/>
          <w:sz w:val="24"/>
          <w:szCs w:val="24"/>
        </w:rPr>
        <w:t xml:space="preserve">, W., Read, J., van </w:t>
      </w:r>
      <w:proofErr w:type="spellStart"/>
      <w:r w:rsidRPr="6C1DB121" w:rsidR="7065E557">
        <w:rPr>
          <w:rFonts w:ascii="Arial" w:hAnsi="Arial" w:eastAsia="Arial" w:cs="Arial"/>
          <w:b w:val="1"/>
          <w:bCs w:val="1"/>
          <w:sz w:val="24"/>
          <w:szCs w:val="24"/>
        </w:rPr>
        <w:t>Os</w:t>
      </w:r>
      <w:proofErr w:type="spellEnd"/>
      <w:r w:rsidRPr="6C1DB121" w:rsidR="7065E557">
        <w:rPr>
          <w:rFonts w:ascii="Arial" w:hAnsi="Arial" w:eastAsia="Arial" w:cs="Arial"/>
          <w:b w:val="1"/>
          <w:bCs w:val="1"/>
          <w:sz w:val="24"/>
          <w:szCs w:val="24"/>
        </w:rPr>
        <w:t xml:space="preserve">, J. and Bentall, R.P. (2012). Childhood Adversities Increase the Risk of Psychosis: A Meta-analysis of Patient-Control, Prospective- and Cross-sectional Cohort Studies. </w:t>
      </w:r>
      <w:r w:rsidRPr="6C1DB121" w:rsidR="7065E557">
        <w:rPr>
          <w:rFonts w:ascii="Arial" w:hAnsi="Arial" w:eastAsia="Arial" w:cs="Arial"/>
          <w:b w:val="1"/>
          <w:bCs w:val="1"/>
          <w:i w:val="1"/>
          <w:iCs w:val="1"/>
          <w:sz w:val="24"/>
          <w:szCs w:val="24"/>
        </w:rPr>
        <w:t>Schizophrenia Bulletin</w:t>
      </w:r>
      <w:r w:rsidRPr="6C1DB121" w:rsidR="7065E557">
        <w:rPr>
          <w:rFonts w:ascii="Arial" w:hAnsi="Arial" w:eastAsia="Arial" w:cs="Arial"/>
          <w:b w:val="1"/>
          <w:bCs w:val="1"/>
          <w:sz w:val="24"/>
          <w:szCs w:val="24"/>
        </w:rPr>
        <w:t>, 38(4), pp.661–671.</w:t>
      </w:r>
    </w:p>
    <w:p w:rsidR="7065E557" w:rsidP="60E05DB5" w:rsidRDefault="7065E557" w14:paraId="2E6B4752" w14:textId="31DD8C62">
      <w:pPr>
        <w:spacing w:line="360" w:lineRule="auto"/>
        <w:rPr>
          <w:rFonts w:ascii="Arial" w:hAnsi="Arial" w:eastAsia="Arial" w:cs="Arial"/>
          <w:sz w:val="24"/>
          <w:szCs w:val="24"/>
          <w:highlight w:val="yellow"/>
        </w:rPr>
      </w:pPr>
      <w:r w:rsidRPr="135B1F16" w:rsidR="7065E557">
        <w:rPr>
          <w:rFonts w:ascii="Arial" w:hAnsi="Arial" w:eastAsia="Arial" w:cs="Arial"/>
          <w:sz w:val="24"/>
          <w:szCs w:val="24"/>
        </w:rPr>
        <w:t>The above Meta-analysis study portrays the link between childhood trauma and their increased risk of psychosis. This data forms the basis of the recommendation to adopt trauma informed training across the education system in the UK. This is credible as it is peer reviewed and published in the Schizophrenia Bulletin.</w:t>
      </w:r>
    </w:p>
    <w:p w:rsidR="00DE25DF" w:rsidP="60E05DB5" w:rsidRDefault="00DE25DF" w14:paraId="244004FF" w14:textId="699940E7">
      <w:pPr>
        <w:spacing w:line="360" w:lineRule="auto"/>
        <w:rPr>
          <w:rFonts w:ascii="Arial" w:hAnsi="Arial" w:eastAsia="Arial" w:cs="Arial"/>
          <w:sz w:val="24"/>
          <w:szCs w:val="24"/>
        </w:rPr>
      </w:pPr>
    </w:p>
    <w:p w:rsidR="00DE25DF" w:rsidP="6C1DB121" w:rsidRDefault="7065E557" w14:paraId="5280FD17" w14:textId="6B0FD941" w14:noSpellErr="1">
      <w:pPr>
        <w:spacing w:line="360" w:lineRule="auto"/>
        <w:rPr>
          <w:rFonts w:ascii="Arial" w:hAnsi="Arial" w:eastAsia="Arial" w:cs="Arial"/>
          <w:b w:val="1"/>
          <w:bCs w:val="1"/>
          <w:color w:val="auto"/>
          <w:sz w:val="24"/>
          <w:szCs w:val="24"/>
          <w:lang w:val="en-US"/>
        </w:rPr>
      </w:pPr>
      <w:r w:rsidRPr="6C1DB121" w:rsidR="7065E557">
        <w:rPr>
          <w:rFonts w:ascii="Arial" w:hAnsi="Arial" w:eastAsia="Arial" w:cs="Arial"/>
          <w:b w:val="1"/>
          <w:bCs w:val="1"/>
          <w:color w:val="auto"/>
          <w:sz w:val="24"/>
          <w:szCs w:val="24"/>
        </w:rPr>
        <w:t xml:space="preserve">WORLD HEALTH ORGANIZATION. (1992). </w:t>
      </w:r>
      <w:r w:rsidRPr="6C1DB121" w:rsidR="7065E557">
        <w:rPr>
          <w:rFonts w:ascii="Arial" w:hAnsi="Arial" w:eastAsia="Arial" w:cs="Arial"/>
          <w:b w:val="1"/>
          <w:bCs w:val="1"/>
          <w:i w:val="1"/>
          <w:iCs w:val="1"/>
          <w:color w:val="auto"/>
          <w:sz w:val="24"/>
          <w:szCs w:val="24"/>
        </w:rPr>
        <w:t xml:space="preserve">The </w:t>
      </w:r>
      <w:hyperlink r:id="Rc81a160a00664215">
        <w:r w:rsidRPr="6C1DB121" w:rsidR="7065E557">
          <w:rPr>
            <w:rStyle w:val="Hyperlink"/>
            <w:rFonts w:ascii="Arial" w:hAnsi="Arial" w:eastAsia="Arial" w:cs="Arial"/>
            <w:b w:val="1"/>
            <w:bCs w:val="1"/>
            <w:i w:val="1"/>
            <w:iCs w:val="1"/>
            <w:color w:val="auto"/>
            <w:sz w:val="24"/>
            <w:szCs w:val="24"/>
          </w:rPr>
          <w:t>ICD-10</w:t>
        </w:r>
      </w:hyperlink>
      <w:r w:rsidRPr="6C1DB121" w:rsidR="7065E557">
        <w:rPr>
          <w:rFonts w:ascii="Arial" w:hAnsi="Arial" w:eastAsia="Arial" w:cs="Arial"/>
          <w:b w:val="1"/>
          <w:bCs w:val="1"/>
          <w:i w:val="1"/>
          <w:iCs w:val="1"/>
          <w:color w:val="auto"/>
          <w:sz w:val="24"/>
          <w:szCs w:val="24"/>
        </w:rPr>
        <w:t xml:space="preserve"> classification of mental and behavioural disorders: clinical descriptions and diagnostic guidelines</w:t>
      </w:r>
      <w:r w:rsidRPr="6C1DB121" w:rsidR="7065E557">
        <w:rPr>
          <w:rFonts w:ascii="Arial" w:hAnsi="Arial" w:eastAsia="Arial" w:cs="Arial"/>
          <w:b w:val="1"/>
          <w:bCs w:val="1"/>
          <w:color w:val="auto"/>
          <w:sz w:val="24"/>
          <w:szCs w:val="24"/>
        </w:rPr>
        <w:t>. Geneva, World Health Organization. [Accessed 28 Feb. 2022]</w:t>
      </w:r>
    </w:p>
    <w:p w:rsidR="00DE25DF" w:rsidP="6C1DB121" w:rsidRDefault="7065E557" w14:paraId="59C1CFBF" w14:textId="789DDF1B">
      <w:pPr>
        <w:spacing w:line="360" w:lineRule="auto"/>
        <w:rPr>
          <w:rFonts w:ascii="Arial" w:hAnsi="Arial" w:eastAsia="Arial" w:cs="Arial"/>
          <w:color w:val="auto"/>
          <w:sz w:val="24"/>
          <w:szCs w:val="24"/>
        </w:rPr>
      </w:pPr>
      <w:r w:rsidRPr="135B1F16" w:rsidR="7065E557">
        <w:rPr>
          <w:rFonts w:ascii="Arial" w:hAnsi="Arial" w:eastAsia="Arial" w:cs="Arial"/>
          <w:color w:val="auto"/>
          <w:sz w:val="24"/>
          <w:szCs w:val="24"/>
        </w:rPr>
        <w:t>The ICD 10. Classification model has been included within this report as it is imperative when understanding and diagnosing schizophrenia from a global perspective. It was created by the World Health Organisation (WHO) as a common tool for Health practitioners to describe and report mental disorders within their countries. WHO is trusted worldwide, due to its credible expertise in health issues.</w:t>
      </w:r>
    </w:p>
    <w:p w:rsidR="00DE25DF" w:rsidP="60E05DB5" w:rsidRDefault="00DE25DF" w14:paraId="353D21F7" w14:textId="6882C1F0">
      <w:pPr>
        <w:spacing w:line="360" w:lineRule="auto"/>
        <w:rPr>
          <w:rFonts w:ascii="Arial" w:hAnsi="Arial" w:eastAsia="Arial" w:cs="Arial"/>
          <w:color w:val="373A3C"/>
        </w:rPr>
      </w:pPr>
    </w:p>
    <w:p w:rsidR="00DE25DF" w:rsidP="6C1DB121" w:rsidRDefault="7065E557" w14:paraId="452419FD" w14:textId="1DD282DE" w14:noSpellErr="1">
      <w:pPr>
        <w:spacing w:line="360" w:lineRule="auto"/>
        <w:rPr>
          <w:rFonts w:ascii="Arial" w:hAnsi="Arial" w:eastAsia="Arial" w:cs="Arial"/>
          <w:b w:val="1"/>
          <w:bCs w:val="1"/>
          <w:sz w:val="24"/>
          <w:szCs w:val="24"/>
        </w:rPr>
      </w:pPr>
      <w:r w:rsidRPr="6C1DB121" w:rsidR="7065E557">
        <w:rPr>
          <w:rFonts w:ascii="Arial" w:hAnsi="Arial" w:eastAsia="Arial" w:cs="Arial"/>
          <w:b w:val="1"/>
          <w:bCs w:val="1"/>
          <w:sz w:val="24"/>
          <w:szCs w:val="24"/>
        </w:rPr>
        <w:t xml:space="preserve">Wilson and Finch (2021). </w:t>
      </w:r>
      <w:r w:rsidRPr="6C1DB121" w:rsidR="7065E557">
        <w:rPr>
          <w:rFonts w:ascii="Arial" w:hAnsi="Arial" w:eastAsia="Arial" w:cs="Arial"/>
          <w:b w:val="1"/>
          <w:bCs w:val="1"/>
          <w:i w:val="1"/>
          <w:iCs w:val="1"/>
          <w:sz w:val="24"/>
          <w:szCs w:val="24"/>
        </w:rPr>
        <w:t>Unemployment and mental health</w:t>
      </w:r>
      <w:r w:rsidRPr="6C1DB121" w:rsidR="7065E557">
        <w:rPr>
          <w:rFonts w:ascii="Arial" w:hAnsi="Arial" w:eastAsia="Arial" w:cs="Arial"/>
          <w:b w:val="1"/>
          <w:bCs w:val="1"/>
          <w:sz w:val="24"/>
          <w:szCs w:val="24"/>
        </w:rPr>
        <w:t xml:space="preserve">. [online] Available at: </w:t>
      </w:r>
      <w:hyperlink r:id="R039f1ffc37704893">
        <w:r w:rsidRPr="6C1DB121" w:rsidR="7065E557">
          <w:rPr>
            <w:rStyle w:val="Hyperlink"/>
            <w:rFonts w:ascii="Arial" w:hAnsi="Arial" w:eastAsia="Arial" w:cs="Arial"/>
            <w:b w:val="1"/>
            <w:bCs w:val="1"/>
            <w:sz w:val="24"/>
            <w:szCs w:val="24"/>
          </w:rPr>
          <w:t>https://www.health.org.uk/publications/long-reads/unemployment-and-mental-health</w:t>
        </w:r>
      </w:hyperlink>
      <w:r w:rsidRPr="6C1DB121" w:rsidR="7065E557">
        <w:rPr>
          <w:rFonts w:ascii="Arial" w:hAnsi="Arial" w:eastAsia="Arial" w:cs="Arial"/>
          <w:b w:val="1"/>
          <w:bCs w:val="1"/>
          <w:sz w:val="24"/>
          <w:szCs w:val="24"/>
        </w:rPr>
        <w:t xml:space="preserve"> [Accessed 25 Feb. 2022].</w:t>
      </w:r>
    </w:p>
    <w:p w:rsidR="00DE25DF" w:rsidP="60E05DB5" w:rsidRDefault="7065E557" w14:paraId="5BDF6FB7" w14:textId="3034FD87">
      <w:pPr>
        <w:spacing w:line="360" w:lineRule="auto"/>
        <w:rPr>
          <w:rFonts w:ascii="Arial" w:hAnsi="Arial" w:eastAsia="Arial" w:cs="Arial"/>
          <w:sz w:val="24"/>
          <w:szCs w:val="24"/>
        </w:rPr>
      </w:pPr>
      <w:r w:rsidRPr="135B1F16" w:rsidR="7065E557">
        <w:rPr>
          <w:rFonts w:ascii="Arial" w:hAnsi="Arial" w:eastAsia="Arial" w:cs="Arial"/>
          <w:sz w:val="24"/>
          <w:szCs w:val="24"/>
        </w:rPr>
        <w:t xml:space="preserve">Wilson and Finch’s journal article highlights the link between unemployment and rates of mental health. In terms of schizophrenia, this journal is essential in highlighting the </w:t>
      </w:r>
      <w:r w:rsidRPr="135B1F16" w:rsidR="7065E557">
        <w:rPr>
          <w:rFonts w:ascii="Arial" w:hAnsi="Arial" w:eastAsia="Arial" w:cs="Arial"/>
          <w:sz w:val="24"/>
          <w:szCs w:val="24"/>
        </w:rPr>
        <w:t>chain</w:t>
      </w:r>
      <w:r w:rsidRPr="135B1F16" w:rsidR="7065E557">
        <w:rPr>
          <w:rFonts w:ascii="Arial" w:hAnsi="Arial" w:eastAsia="Arial" w:cs="Arial"/>
          <w:sz w:val="24"/>
          <w:szCs w:val="24"/>
        </w:rPr>
        <w:t xml:space="preserve"> of effect that the media plays with the stigmatisms they have created around people with schizophrenia. This stigma has resulted in public fear of the disorder. Subsequently, this fear leads to employers not employing these patients, thus creating a blockade to recovery.</w:t>
      </w:r>
    </w:p>
    <w:p w:rsidR="00DE25DF" w:rsidP="6C1DB121" w:rsidRDefault="7065E557" w14:paraId="102357A7" w14:textId="742BDC92">
      <w:pPr>
        <w:pStyle w:val="Normal"/>
        <w:spacing w:line="360" w:lineRule="auto"/>
        <w:rPr>
          <w:rFonts w:ascii="Arial" w:hAnsi="Arial" w:eastAsia="Arial" w:cs="Arial"/>
          <w:sz w:val="24"/>
          <w:szCs w:val="24"/>
        </w:rPr>
      </w:pPr>
      <w:proofErr w:type="spellStart"/>
      <w:proofErr w:type="spellEnd"/>
      <w:proofErr w:type="spellStart"/>
      <w:proofErr w:type="spellEnd"/>
    </w:p>
    <w:p w:rsidR="00DE25DF" w:rsidP="7065E557" w:rsidRDefault="00DE25DF" w14:paraId="702484F0" w14:textId="6831E0D3">
      <w:pPr>
        <w:spacing w:line="360" w:lineRule="auto"/>
        <w:rPr>
          <w:rFonts w:ascii="Arial" w:hAnsi="Arial" w:eastAsia="Arial" w:cs="Arial"/>
          <w:color w:val="0F0D28"/>
          <w:sz w:val="24"/>
          <w:szCs w:val="24"/>
          <w:lang w:val="en-US"/>
        </w:rPr>
      </w:pPr>
    </w:p>
    <w:p w:rsidR="00DE25DF" w:rsidP="60E05DB5" w:rsidRDefault="00DE25DF" w14:paraId="3FD76C0E" w14:textId="7622556B">
      <w:pPr>
        <w:spacing w:line="360" w:lineRule="auto"/>
        <w:rPr>
          <w:rFonts w:ascii="Arial" w:hAnsi="Arial" w:eastAsia="Arial" w:cs="Arial"/>
          <w:color w:val="0F0D28"/>
          <w:sz w:val="24"/>
          <w:szCs w:val="24"/>
          <w:lang w:val="en-US"/>
        </w:rPr>
      </w:pPr>
    </w:p>
    <w:p w:rsidR="60E05DB5" w:rsidP="60E05DB5" w:rsidRDefault="60E05DB5" w14:paraId="29D8FFFF" w14:textId="368C7E7C">
      <w:pPr>
        <w:spacing w:line="360" w:lineRule="auto"/>
        <w:rPr>
          <w:rFonts w:ascii="Arial" w:hAnsi="Arial" w:eastAsia="Arial" w:cs="Arial"/>
          <w:color w:val="0F0D28"/>
          <w:sz w:val="24"/>
          <w:szCs w:val="24"/>
          <w:lang w:val="en-US"/>
        </w:rPr>
      </w:pPr>
    </w:p>
    <w:p w:rsidR="60E05DB5" w:rsidP="60E05DB5" w:rsidRDefault="60E05DB5" w14:paraId="032D9D60" w14:textId="5CC5BF42">
      <w:pPr>
        <w:spacing w:line="360" w:lineRule="auto"/>
        <w:rPr>
          <w:rFonts w:ascii="Arial" w:hAnsi="Arial" w:eastAsia="Arial" w:cs="Arial"/>
          <w:color w:val="0F0D28"/>
          <w:sz w:val="24"/>
          <w:szCs w:val="24"/>
          <w:lang w:val="en-US"/>
        </w:rPr>
      </w:pPr>
    </w:p>
    <w:p w:rsidR="60E05DB5" w:rsidP="60E05DB5" w:rsidRDefault="60E05DB5" w14:paraId="00217EDD" w14:textId="334B7FD7">
      <w:pPr>
        <w:spacing w:line="360" w:lineRule="auto"/>
        <w:rPr>
          <w:rFonts w:ascii="Arial" w:hAnsi="Arial" w:eastAsia="Arial" w:cs="Arial"/>
          <w:color w:val="0F0D28"/>
          <w:sz w:val="24"/>
          <w:szCs w:val="24"/>
          <w:lang w:val="en-US"/>
        </w:rPr>
      </w:pPr>
    </w:p>
    <w:p w:rsidR="60E05DB5" w:rsidP="60E05DB5" w:rsidRDefault="60E05DB5" w14:paraId="23B514DD" w14:textId="2A615218">
      <w:pPr>
        <w:spacing w:line="360" w:lineRule="auto"/>
        <w:rPr>
          <w:rFonts w:ascii="Arial" w:hAnsi="Arial" w:eastAsia="Arial" w:cs="Arial"/>
          <w:color w:val="0F0D28"/>
          <w:sz w:val="24"/>
          <w:szCs w:val="24"/>
          <w:lang w:val="en-US"/>
        </w:rPr>
      </w:pPr>
    </w:p>
    <w:p w:rsidR="60E05DB5" w:rsidP="60E05DB5" w:rsidRDefault="60E05DB5" w14:paraId="796D5633" w14:textId="46B8A845">
      <w:pPr>
        <w:spacing w:line="360" w:lineRule="auto"/>
        <w:rPr>
          <w:rFonts w:ascii="Arial" w:hAnsi="Arial" w:eastAsia="Arial" w:cs="Arial"/>
          <w:color w:val="0F0D28"/>
          <w:sz w:val="24"/>
          <w:szCs w:val="24"/>
          <w:lang w:val="en-US"/>
        </w:rPr>
      </w:pPr>
    </w:p>
    <w:p w:rsidR="60E05DB5" w:rsidP="60E05DB5" w:rsidRDefault="60E05DB5" w14:paraId="30D37A36" w14:textId="44E87E57" w14:noSpellErr="1">
      <w:pPr>
        <w:spacing w:line="360" w:lineRule="auto"/>
        <w:rPr>
          <w:rFonts w:ascii="Arial" w:hAnsi="Arial" w:eastAsia="Arial" w:cs="Arial"/>
          <w:color w:val="0F0D28"/>
          <w:sz w:val="24"/>
          <w:szCs w:val="24"/>
          <w:lang w:val="en-US"/>
        </w:rPr>
      </w:pPr>
    </w:p>
    <w:p w:rsidR="135B1F16" w:rsidP="135B1F16" w:rsidRDefault="135B1F16" w14:paraId="5869504B" w14:textId="540E3877">
      <w:pPr>
        <w:pStyle w:val="Normal"/>
        <w:spacing w:line="360" w:lineRule="auto"/>
        <w:rPr>
          <w:rFonts w:ascii="Arial" w:hAnsi="Arial" w:eastAsia="Arial" w:cs="Arial"/>
          <w:color w:val="0F0D28"/>
          <w:sz w:val="24"/>
          <w:szCs w:val="24"/>
          <w:lang w:val="en-US"/>
        </w:rPr>
      </w:pPr>
    </w:p>
    <w:p w:rsidR="135B1F16" w:rsidP="135B1F16" w:rsidRDefault="135B1F16" w14:paraId="270094DA" w14:textId="1286A712">
      <w:pPr>
        <w:pStyle w:val="Normal"/>
        <w:spacing w:line="360" w:lineRule="auto"/>
        <w:rPr>
          <w:rFonts w:ascii="Arial" w:hAnsi="Arial" w:eastAsia="Arial" w:cs="Arial"/>
          <w:color w:val="0F0D28"/>
          <w:sz w:val="24"/>
          <w:szCs w:val="24"/>
          <w:lang w:val="en-US"/>
        </w:rPr>
      </w:pPr>
    </w:p>
    <w:p w:rsidR="135B1F16" w:rsidP="135B1F16" w:rsidRDefault="135B1F16" w14:paraId="6E51E5C3" w14:textId="2ED3C3CB">
      <w:pPr>
        <w:pStyle w:val="Normal"/>
        <w:spacing w:line="360" w:lineRule="auto"/>
        <w:rPr>
          <w:rFonts w:ascii="Times New Roman" w:hAnsi="Times New Roman" w:eastAsia="Times New Roman" w:cs="Times New Roman"/>
          <w:sz w:val="36"/>
          <w:szCs w:val="36"/>
          <w:lang w:val="en-US"/>
        </w:rPr>
      </w:pPr>
    </w:p>
    <w:p w:rsidR="60E05DB5" w:rsidP="135B1F16" w:rsidRDefault="60E05DB5" w14:paraId="433B7243" w14:textId="15094D4F">
      <w:pPr>
        <w:pStyle w:val="Normal"/>
        <w:spacing w:line="360" w:lineRule="auto"/>
        <w:rPr>
          <w:rFonts w:ascii="Arial" w:hAnsi="Arial" w:eastAsia="Arial" w:cs="Arial"/>
          <w:b w:val="1"/>
          <w:bCs w:val="1"/>
          <w:sz w:val="24"/>
          <w:szCs w:val="24"/>
          <w:lang w:val="en-US"/>
        </w:rPr>
      </w:pPr>
      <w:r w:rsidRPr="135B1F16" w:rsidR="60E05DB5">
        <w:rPr>
          <w:rFonts w:ascii="Arial" w:hAnsi="Arial" w:eastAsia="Arial" w:cs="Arial"/>
          <w:b w:val="1"/>
          <w:bCs w:val="1"/>
          <w:sz w:val="24"/>
          <w:szCs w:val="24"/>
          <w:lang w:val="en-US"/>
        </w:rPr>
        <w:t>Reference list</w:t>
      </w:r>
    </w:p>
    <w:p w:rsidR="7065E557" w:rsidP="60E05DB5" w:rsidRDefault="7065E557" w14:paraId="4AD70E5E" w14:textId="624D9F8D">
      <w:pPr>
        <w:spacing w:line="360" w:lineRule="auto"/>
        <w:rPr>
          <w:rFonts w:ascii="Arial" w:hAnsi="Arial" w:eastAsia="Arial" w:cs="Arial"/>
          <w:sz w:val="24"/>
          <w:szCs w:val="24"/>
        </w:rPr>
      </w:pPr>
      <w:r w:rsidRPr="135B1F16" w:rsidR="7065E557">
        <w:rPr>
          <w:rFonts w:ascii="Arial" w:hAnsi="Arial" w:eastAsia="Arial" w:cs="Arial"/>
          <w:sz w:val="24"/>
          <w:szCs w:val="24"/>
        </w:rPr>
        <w:t xml:space="preserve">American Psychiatric Association (2013) </w:t>
      </w:r>
      <w:r w:rsidRPr="135B1F16" w:rsidR="7065E557">
        <w:rPr>
          <w:rFonts w:ascii="Arial" w:hAnsi="Arial" w:eastAsia="Arial" w:cs="Arial"/>
          <w:i w:val="1"/>
          <w:iCs w:val="1"/>
          <w:sz w:val="24"/>
          <w:szCs w:val="24"/>
        </w:rPr>
        <w:t xml:space="preserve">Diagnostic and statistical manual of mental </w:t>
      </w:r>
      <w:proofErr w:type="gramStart"/>
      <w:r w:rsidRPr="135B1F16" w:rsidR="7065E557">
        <w:rPr>
          <w:rFonts w:ascii="Arial" w:hAnsi="Arial" w:eastAsia="Arial" w:cs="Arial"/>
          <w:i w:val="1"/>
          <w:iCs w:val="1"/>
          <w:sz w:val="24"/>
          <w:szCs w:val="24"/>
        </w:rPr>
        <w:t>disorders :</w:t>
      </w:r>
      <w:proofErr w:type="gramEnd"/>
      <w:r w:rsidRPr="135B1F16" w:rsidR="7065E557">
        <w:rPr>
          <w:rFonts w:ascii="Arial" w:hAnsi="Arial" w:eastAsia="Arial" w:cs="Arial"/>
          <w:i w:val="1"/>
          <w:iCs w:val="1"/>
          <w:sz w:val="24"/>
          <w:szCs w:val="24"/>
        </w:rPr>
        <w:t xml:space="preserve"> </w:t>
      </w:r>
      <w:hyperlink r:id="Rf072f8922ff14b54">
        <w:r w:rsidRPr="135B1F16" w:rsidR="7065E557">
          <w:rPr>
            <w:rStyle w:val="Hyperlink"/>
            <w:rFonts w:ascii="Arial" w:hAnsi="Arial" w:eastAsia="Arial" w:cs="Arial"/>
            <w:i w:val="1"/>
            <w:iCs w:val="1"/>
            <w:color w:val="auto"/>
            <w:sz w:val="24"/>
            <w:szCs w:val="24"/>
          </w:rPr>
          <w:t>dsm-5</w:t>
        </w:r>
      </w:hyperlink>
      <w:r w:rsidRPr="135B1F16" w:rsidR="7065E557">
        <w:rPr>
          <w:rFonts w:ascii="Arial" w:hAnsi="Arial" w:eastAsia="Arial" w:cs="Arial"/>
          <w:sz w:val="24"/>
          <w:szCs w:val="24"/>
        </w:rPr>
        <w:t xml:space="preserve">. 5th </w:t>
      </w:r>
      <w:proofErr w:type="spellStart"/>
      <w:r w:rsidRPr="135B1F16" w:rsidR="7065E557">
        <w:rPr>
          <w:rFonts w:ascii="Arial" w:hAnsi="Arial" w:eastAsia="Arial" w:cs="Arial"/>
          <w:sz w:val="24"/>
          <w:szCs w:val="24"/>
        </w:rPr>
        <w:t>edn</w:t>
      </w:r>
      <w:proofErr w:type="spellEnd"/>
      <w:r w:rsidRPr="135B1F16" w:rsidR="7065E557">
        <w:rPr>
          <w:rFonts w:ascii="Arial" w:hAnsi="Arial" w:eastAsia="Arial" w:cs="Arial"/>
          <w:sz w:val="24"/>
          <w:szCs w:val="24"/>
        </w:rPr>
        <w:t>. Arlington, VA: American Psychiatric Association [Accessed 28 Feb. 2022]</w:t>
      </w:r>
    </w:p>
    <w:p w:rsidR="135B1F16" w:rsidP="135B1F16" w:rsidRDefault="135B1F16" w14:paraId="23A012BC" w14:textId="7D9991F9">
      <w:pPr>
        <w:bidi w:val="0"/>
        <w:spacing w:line="360" w:lineRule="auto"/>
        <w:jc w:val="left"/>
        <w:rPr>
          <w:rFonts w:ascii="Arial" w:hAnsi="Arial" w:eastAsia="Arial" w:cs="Arial"/>
          <w:noProof w:val="0"/>
          <w:sz w:val="24"/>
          <w:szCs w:val="24"/>
          <w:lang w:val="en-GB"/>
        </w:rPr>
      </w:pPr>
      <w:r w:rsidRPr="135B1F16" w:rsidR="135B1F16">
        <w:rPr>
          <w:rFonts w:ascii="Arial" w:hAnsi="Arial" w:eastAsia="Arial" w:cs="Arial"/>
          <w:noProof w:val="0"/>
          <w:sz w:val="24"/>
          <w:szCs w:val="24"/>
          <w:lang w:val="en-GB"/>
        </w:rPr>
        <w:t xml:space="preserve">BSMHFT (2020). </w:t>
      </w:r>
      <w:r w:rsidRPr="135B1F16" w:rsidR="135B1F16">
        <w:rPr>
          <w:rFonts w:ascii="Arial" w:hAnsi="Arial" w:eastAsia="Arial" w:cs="Arial"/>
          <w:i w:val="1"/>
          <w:iCs w:val="1"/>
          <w:noProof w:val="0"/>
          <w:sz w:val="24"/>
          <w:szCs w:val="24"/>
          <w:lang w:val="en-GB"/>
        </w:rPr>
        <w:t>Caring Minds - Birmingham and Solihull Mental Health NHS Foundation Trust - Birmingham and Solihull mental health charity</w:t>
      </w:r>
      <w:r w:rsidRPr="135B1F16" w:rsidR="135B1F16">
        <w:rPr>
          <w:rFonts w:ascii="Arial" w:hAnsi="Arial" w:eastAsia="Arial" w:cs="Arial"/>
          <w:noProof w:val="0"/>
          <w:sz w:val="24"/>
          <w:szCs w:val="24"/>
          <w:lang w:val="en-GB"/>
        </w:rPr>
        <w:t xml:space="preserve">. [online] Bsmhft.nhs.uk. Available at: </w:t>
      </w:r>
      <w:hyperlink r:id="Ra4dc56c071594df2">
        <w:r w:rsidRPr="135B1F16" w:rsidR="135B1F16">
          <w:rPr>
            <w:rStyle w:val="Hyperlink"/>
            <w:rFonts w:ascii="Arial" w:hAnsi="Arial" w:eastAsia="Arial" w:cs="Arial"/>
            <w:noProof w:val="0"/>
            <w:sz w:val="24"/>
            <w:szCs w:val="24"/>
            <w:lang w:val="en-GB"/>
          </w:rPr>
          <w:t>https://www.bsmhft.nhs.uk/caring-minds/</w:t>
        </w:r>
      </w:hyperlink>
      <w:r w:rsidRPr="135B1F16" w:rsidR="135B1F16">
        <w:rPr>
          <w:rFonts w:ascii="Arial" w:hAnsi="Arial" w:eastAsia="Arial" w:cs="Arial"/>
          <w:noProof w:val="0"/>
          <w:sz w:val="24"/>
          <w:szCs w:val="24"/>
          <w:lang w:val="en-GB"/>
        </w:rPr>
        <w:t>.</w:t>
      </w:r>
    </w:p>
    <w:p w:rsidR="135B1F16" w:rsidP="135B1F16" w:rsidRDefault="135B1F16" w14:paraId="53CF4065" w14:textId="624B4C2E">
      <w:pPr>
        <w:bidi w:val="0"/>
        <w:spacing w:line="360" w:lineRule="auto"/>
        <w:jc w:val="left"/>
        <w:rPr>
          <w:rFonts w:ascii="Arial" w:hAnsi="Arial" w:eastAsia="Arial" w:cs="Arial"/>
          <w:noProof w:val="0"/>
          <w:sz w:val="24"/>
          <w:szCs w:val="24"/>
          <w:lang w:val="en-GB"/>
        </w:rPr>
      </w:pPr>
      <w:r w:rsidRPr="135B1F16" w:rsidR="135B1F16">
        <w:rPr>
          <w:rFonts w:ascii="Arial" w:hAnsi="Arial" w:eastAsia="Arial" w:cs="Arial"/>
          <w:noProof w:val="0"/>
          <w:sz w:val="24"/>
          <w:szCs w:val="24"/>
          <w:lang w:val="en-GB"/>
        </w:rPr>
        <w:t xml:space="preserve">Changes to Mental Health Legislation - A Brief Guide for Mental Health Service Users and their Families. (2008). [online] Available at: </w:t>
      </w:r>
      <w:hyperlink r:id="R2a7d88d79a344ee8">
        <w:r w:rsidRPr="135B1F16" w:rsidR="135B1F16">
          <w:rPr>
            <w:rStyle w:val="Hyperlink"/>
            <w:rFonts w:ascii="Arial" w:hAnsi="Arial" w:eastAsia="Arial" w:cs="Arial"/>
            <w:noProof w:val="0"/>
            <w:sz w:val="24"/>
            <w:szCs w:val="24"/>
            <w:lang w:val="en-GB"/>
          </w:rPr>
          <w:t>http://www.mentalhealthwales.net/website/wp-content/uploads/2008/08/changes-to-the-MH-Act.pdf</w:t>
        </w:r>
      </w:hyperlink>
      <w:r w:rsidRPr="135B1F16" w:rsidR="135B1F16">
        <w:rPr>
          <w:rFonts w:ascii="Arial" w:hAnsi="Arial" w:eastAsia="Arial" w:cs="Arial"/>
          <w:noProof w:val="0"/>
          <w:sz w:val="24"/>
          <w:szCs w:val="24"/>
          <w:lang w:val="en-GB"/>
        </w:rPr>
        <w:t xml:space="preserve"> [Accessed 25 Feb. 2022].</w:t>
      </w:r>
    </w:p>
    <w:p w:rsidR="135B1F16" w:rsidP="135B1F16" w:rsidRDefault="135B1F16" w14:paraId="464EA4B5" w14:textId="08D9FF3D">
      <w:pPr>
        <w:bidi w:val="0"/>
        <w:spacing w:line="360" w:lineRule="auto"/>
        <w:jc w:val="left"/>
        <w:rPr>
          <w:rFonts w:ascii="Arial" w:hAnsi="Arial" w:eastAsia="Arial" w:cs="Arial"/>
          <w:noProof w:val="0"/>
          <w:sz w:val="24"/>
          <w:szCs w:val="24"/>
          <w:lang w:val="en-GB"/>
        </w:rPr>
      </w:pPr>
      <w:r w:rsidRPr="135B1F16" w:rsidR="135B1F16">
        <w:rPr>
          <w:rFonts w:ascii="Arial" w:hAnsi="Arial" w:eastAsia="Arial" w:cs="Arial"/>
          <w:noProof w:val="0"/>
          <w:sz w:val="24"/>
          <w:szCs w:val="24"/>
          <w:lang w:val="en-GB"/>
        </w:rPr>
        <w:t xml:space="preserve">Daily Mail (2009). </w:t>
      </w:r>
      <w:r w:rsidRPr="135B1F16" w:rsidR="135B1F16">
        <w:rPr>
          <w:rFonts w:ascii="Arial" w:hAnsi="Arial" w:eastAsia="Arial" w:cs="Arial"/>
          <w:i w:val="1"/>
          <w:iCs w:val="1"/>
          <w:noProof w:val="0"/>
          <w:sz w:val="24"/>
          <w:szCs w:val="24"/>
          <w:lang w:val="en-GB"/>
        </w:rPr>
        <w:t>Schizophrenic who killed Jonathan Zito set to be moved from high-security prison</w:t>
      </w:r>
      <w:r w:rsidRPr="135B1F16" w:rsidR="135B1F16">
        <w:rPr>
          <w:rFonts w:ascii="Arial" w:hAnsi="Arial" w:eastAsia="Arial" w:cs="Arial"/>
          <w:noProof w:val="0"/>
          <w:sz w:val="24"/>
          <w:szCs w:val="24"/>
          <w:lang w:val="en-GB"/>
        </w:rPr>
        <w:t xml:space="preserve">. [online] Mail Online. Available at: </w:t>
      </w:r>
      <w:hyperlink r:id="Re8a37b9259354a8a">
        <w:r w:rsidRPr="135B1F16" w:rsidR="135B1F16">
          <w:rPr>
            <w:rStyle w:val="Hyperlink"/>
            <w:rFonts w:ascii="Arial" w:hAnsi="Arial" w:eastAsia="Arial" w:cs="Arial"/>
            <w:noProof w:val="0"/>
            <w:sz w:val="24"/>
            <w:szCs w:val="24"/>
            <w:lang w:val="en-GB"/>
          </w:rPr>
          <w:t>https://www.dailymail.co.uk/news/article-1164366/Schizophrenic-killed-Jonathan-Zito-set-moved-high-security-prison.html</w:t>
        </w:r>
      </w:hyperlink>
      <w:r w:rsidRPr="135B1F16" w:rsidR="135B1F16">
        <w:rPr>
          <w:rFonts w:ascii="Arial" w:hAnsi="Arial" w:eastAsia="Arial" w:cs="Arial"/>
          <w:noProof w:val="0"/>
          <w:sz w:val="24"/>
          <w:szCs w:val="24"/>
          <w:lang w:val="en-GB"/>
        </w:rPr>
        <w:t>.</w:t>
      </w:r>
    </w:p>
    <w:p w:rsidR="135B1F16" w:rsidP="135B1F16" w:rsidRDefault="135B1F16" w14:paraId="38E21F0F" w14:textId="7F7EE2D3">
      <w:pPr>
        <w:bidi w:val="0"/>
        <w:spacing w:line="360" w:lineRule="auto"/>
        <w:jc w:val="left"/>
        <w:rPr>
          <w:rFonts w:ascii="Arial" w:hAnsi="Arial" w:eastAsia="Arial" w:cs="Arial"/>
          <w:noProof w:val="0"/>
          <w:sz w:val="24"/>
          <w:szCs w:val="24"/>
          <w:lang w:val="en-GB"/>
        </w:rPr>
      </w:pPr>
      <w:r w:rsidRPr="135B1F16" w:rsidR="135B1F16">
        <w:rPr>
          <w:rFonts w:ascii="Arial" w:hAnsi="Arial" w:eastAsia="Arial" w:cs="Arial"/>
          <w:i w:val="1"/>
          <w:iCs w:val="1"/>
          <w:noProof w:val="0"/>
          <w:sz w:val="24"/>
          <w:szCs w:val="24"/>
          <w:lang w:val="en-GB"/>
        </w:rPr>
        <w:t>Human rights Act</w:t>
      </w:r>
      <w:r w:rsidRPr="135B1F16" w:rsidR="135B1F16">
        <w:rPr>
          <w:rFonts w:ascii="Arial" w:hAnsi="Arial" w:eastAsia="Arial" w:cs="Arial"/>
          <w:noProof w:val="0"/>
          <w:sz w:val="24"/>
          <w:szCs w:val="24"/>
          <w:lang w:val="en-GB"/>
        </w:rPr>
        <w:t xml:space="preserve">.8 [online] Available at: </w:t>
      </w:r>
      <w:hyperlink r:id="Rfba9a30318b345cf">
        <w:r w:rsidRPr="135B1F16" w:rsidR="135B1F16">
          <w:rPr>
            <w:rStyle w:val="Hyperlink"/>
            <w:rFonts w:ascii="Arial" w:hAnsi="Arial" w:eastAsia="Arial" w:cs="Arial"/>
            <w:noProof w:val="0"/>
            <w:sz w:val="24"/>
            <w:szCs w:val="24"/>
            <w:lang w:val="en-GB"/>
          </w:rPr>
          <w:t>https://www.legislation.gov.uk/ukpga/1998/42/schedule/1/part/I/chapter/7</w:t>
        </w:r>
      </w:hyperlink>
      <w:r w:rsidRPr="135B1F16" w:rsidR="135B1F16">
        <w:rPr>
          <w:rFonts w:ascii="Arial" w:hAnsi="Arial" w:eastAsia="Arial" w:cs="Arial"/>
          <w:noProof w:val="0"/>
          <w:sz w:val="24"/>
          <w:szCs w:val="24"/>
          <w:lang w:val="en-GB"/>
        </w:rPr>
        <w:t xml:space="preserve"> [Accessed 25 Feb. 2022].</w:t>
      </w:r>
    </w:p>
    <w:p w:rsidR="135B1F16" w:rsidP="135B1F16" w:rsidRDefault="135B1F16" w14:paraId="52D773BF" w14:textId="7E6BA527">
      <w:pPr>
        <w:bidi w:val="0"/>
        <w:spacing w:line="360" w:lineRule="auto"/>
        <w:jc w:val="left"/>
        <w:rPr>
          <w:rFonts w:ascii="Arial" w:hAnsi="Arial" w:eastAsia="Arial" w:cs="Arial"/>
          <w:noProof w:val="0"/>
          <w:sz w:val="24"/>
          <w:szCs w:val="24"/>
          <w:lang w:val="en-GB"/>
        </w:rPr>
      </w:pPr>
      <w:r w:rsidRPr="135B1F16" w:rsidR="135B1F16">
        <w:rPr>
          <w:rFonts w:ascii="Arial" w:hAnsi="Arial" w:eastAsia="Arial" w:cs="Arial"/>
          <w:noProof w:val="0"/>
          <w:sz w:val="24"/>
          <w:szCs w:val="24"/>
          <w:lang w:val="en-GB"/>
        </w:rPr>
        <w:t xml:space="preserve">Marwaha, S., Johnson, S., Bebbington, P., Stafford, M., </w:t>
      </w:r>
      <w:proofErr w:type="spellStart"/>
      <w:r w:rsidRPr="135B1F16" w:rsidR="135B1F16">
        <w:rPr>
          <w:rFonts w:ascii="Arial" w:hAnsi="Arial" w:eastAsia="Arial" w:cs="Arial"/>
          <w:noProof w:val="0"/>
          <w:sz w:val="24"/>
          <w:szCs w:val="24"/>
          <w:lang w:val="en-GB"/>
        </w:rPr>
        <w:t>Angermeyer</w:t>
      </w:r>
      <w:proofErr w:type="spellEnd"/>
      <w:r w:rsidRPr="135B1F16" w:rsidR="135B1F16">
        <w:rPr>
          <w:rFonts w:ascii="Arial" w:hAnsi="Arial" w:eastAsia="Arial" w:cs="Arial"/>
          <w:noProof w:val="0"/>
          <w:sz w:val="24"/>
          <w:szCs w:val="24"/>
          <w:lang w:val="en-GB"/>
        </w:rPr>
        <w:t xml:space="preserve">, M.C., </w:t>
      </w:r>
      <w:proofErr w:type="spellStart"/>
      <w:r w:rsidRPr="135B1F16" w:rsidR="135B1F16">
        <w:rPr>
          <w:rFonts w:ascii="Arial" w:hAnsi="Arial" w:eastAsia="Arial" w:cs="Arial"/>
          <w:noProof w:val="0"/>
          <w:sz w:val="24"/>
          <w:szCs w:val="24"/>
          <w:lang w:val="en-GB"/>
        </w:rPr>
        <w:t>Brugha</w:t>
      </w:r>
      <w:proofErr w:type="spellEnd"/>
      <w:r w:rsidRPr="135B1F16" w:rsidR="135B1F16">
        <w:rPr>
          <w:rFonts w:ascii="Arial" w:hAnsi="Arial" w:eastAsia="Arial" w:cs="Arial"/>
          <w:noProof w:val="0"/>
          <w:sz w:val="24"/>
          <w:szCs w:val="24"/>
          <w:lang w:val="en-GB"/>
        </w:rPr>
        <w:t xml:space="preserve">, T., </w:t>
      </w:r>
      <w:proofErr w:type="spellStart"/>
      <w:r w:rsidRPr="135B1F16" w:rsidR="135B1F16">
        <w:rPr>
          <w:rFonts w:ascii="Arial" w:hAnsi="Arial" w:eastAsia="Arial" w:cs="Arial"/>
          <w:noProof w:val="0"/>
          <w:sz w:val="24"/>
          <w:szCs w:val="24"/>
          <w:lang w:val="en-GB"/>
        </w:rPr>
        <w:t>Azorin</w:t>
      </w:r>
      <w:proofErr w:type="spellEnd"/>
      <w:r w:rsidRPr="135B1F16" w:rsidR="135B1F16">
        <w:rPr>
          <w:rFonts w:ascii="Arial" w:hAnsi="Arial" w:eastAsia="Arial" w:cs="Arial"/>
          <w:noProof w:val="0"/>
          <w:sz w:val="24"/>
          <w:szCs w:val="24"/>
          <w:lang w:val="en-GB"/>
        </w:rPr>
        <w:t xml:space="preserve">, J.-M., Kilian, R., Hansen, K. and Toumi, M. (2007). Rates and correlates of employment in people with schizophrenia in the UK, </w:t>
      </w:r>
      <w:r w:rsidRPr="135B1F16" w:rsidR="135B1F16">
        <w:rPr>
          <w:rFonts w:ascii="Arial" w:hAnsi="Arial" w:eastAsia="Arial" w:cs="Arial"/>
          <w:noProof w:val="0"/>
          <w:sz w:val="24"/>
          <w:szCs w:val="24"/>
          <w:lang w:val="en-GB"/>
        </w:rPr>
        <w:t>France</w:t>
      </w:r>
      <w:r w:rsidRPr="135B1F16" w:rsidR="135B1F16">
        <w:rPr>
          <w:rFonts w:ascii="Arial" w:hAnsi="Arial" w:eastAsia="Arial" w:cs="Arial"/>
          <w:noProof w:val="0"/>
          <w:sz w:val="24"/>
          <w:szCs w:val="24"/>
          <w:lang w:val="en-GB"/>
        </w:rPr>
        <w:t xml:space="preserve"> and Germany. </w:t>
      </w:r>
      <w:r w:rsidRPr="135B1F16" w:rsidR="135B1F16">
        <w:rPr>
          <w:rFonts w:ascii="Arial" w:hAnsi="Arial" w:eastAsia="Arial" w:cs="Arial"/>
          <w:i w:val="1"/>
          <w:iCs w:val="1"/>
          <w:noProof w:val="0"/>
          <w:sz w:val="24"/>
          <w:szCs w:val="24"/>
          <w:lang w:val="en-GB"/>
        </w:rPr>
        <w:t>British Journal of Psychiatry</w:t>
      </w:r>
      <w:r w:rsidRPr="135B1F16" w:rsidR="135B1F16">
        <w:rPr>
          <w:rFonts w:ascii="Arial" w:hAnsi="Arial" w:eastAsia="Arial" w:cs="Arial"/>
          <w:noProof w:val="0"/>
          <w:sz w:val="24"/>
          <w:szCs w:val="24"/>
          <w:lang w:val="en-GB"/>
        </w:rPr>
        <w:t>, 191(1), pp.30–37.</w:t>
      </w:r>
    </w:p>
    <w:p w:rsidR="135B1F16" w:rsidP="135B1F16" w:rsidRDefault="135B1F16" w14:paraId="4ADCAC99" w14:textId="4EB3E518">
      <w:pPr>
        <w:bidi w:val="0"/>
        <w:spacing w:line="360" w:lineRule="auto"/>
        <w:jc w:val="left"/>
        <w:rPr>
          <w:rFonts w:ascii="Arial" w:hAnsi="Arial" w:eastAsia="Arial" w:cs="Arial"/>
          <w:noProof w:val="0"/>
          <w:sz w:val="24"/>
          <w:szCs w:val="24"/>
          <w:lang w:val="en-GB"/>
        </w:rPr>
      </w:pPr>
      <w:r w:rsidRPr="135B1F16" w:rsidR="135B1F16">
        <w:rPr>
          <w:rFonts w:ascii="Arial" w:hAnsi="Arial" w:eastAsia="Arial" w:cs="Arial"/>
          <w:i w:val="1"/>
          <w:iCs w:val="1"/>
          <w:noProof w:val="0"/>
          <w:sz w:val="24"/>
          <w:szCs w:val="24"/>
          <w:lang w:val="en-GB"/>
        </w:rPr>
        <w:t>Mental Capacity Act</w:t>
      </w:r>
      <w:r w:rsidRPr="135B1F16" w:rsidR="135B1F16">
        <w:rPr>
          <w:rFonts w:ascii="Arial" w:hAnsi="Arial" w:eastAsia="Arial" w:cs="Arial"/>
          <w:noProof w:val="0"/>
          <w:sz w:val="24"/>
          <w:szCs w:val="24"/>
          <w:lang w:val="en-GB"/>
        </w:rPr>
        <w:t xml:space="preserve">.2 [online] Available at: </w:t>
      </w:r>
      <w:hyperlink r:id="R61e275474a7447e1">
        <w:r w:rsidRPr="135B1F16" w:rsidR="135B1F16">
          <w:rPr>
            <w:rStyle w:val="Hyperlink"/>
            <w:rFonts w:ascii="Arial" w:hAnsi="Arial" w:eastAsia="Arial" w:cs="Arial"/>
            <w:noProof w:val="0"/>
            <w:sz w:val="24"/>
            <w:szCs w:val="24"/>
            <w:lang w:val="en-GB"/>
          </w:rPr>
          <w:t>https://www.legislation.gov.uk/ukpga/2005/9/contents</w:t>
        </w:r>
      </w:hyperlink>
      <w:r w:rsidRPr="135B1F16" w:rsidR="135B1F16">
        <w:rPr>
          <w:rFonts w:ascii="Arial" w:hAnsi="Arial" w:eastAsia="Arial" w:cs="Arial"/>
          <w:noProof w:val="0"/>
          <w:sz w:val="24"/>
          <w:szCs w:val="24"/>
          <w:lang w:val="en-GB"/>
        </w:rPr>
        <w:t xml:space="preserve"> [Accessed 25 Feb. 2022].</w:t>
      </w:r>
    </w:p>
    <w:p w:rsidR="135B1F16" w:rsidP="135B1F16" w:rsidRDefault="135B1F16" w14:paraId="1CD117B0" w14:textId="67111D0C">
      <w:pPr>
        <w:bidi w:val="0"/>
        <w:spacing w:line="360" w:lineRule="auto"/>
        <w:jc w:val="left"/>
        <w:rPr>
          <w:rFonts w:ascii="Arial" w:hAnsi="Arial" w:eastAsia="Arial" w:cs="Arial"/>
          <w:noProof w:val="0"/>
          <w:sz w:val="24"/>
          <w:szCs w:val="24"/>
          <w:lang w:val="en-GB"/>
        </w:rPr>
      </w:pPr>
      <w:r w:rsidRPr="135B1F16" w:rsidR="135B1F16">
        <w:rPr>
          <w:rFonts w:ascii="Arial" w:hAnsi="Arial" w:eastAsia="Arial" w:cs="Arial"/>
          <w:noProof w:val="0"/>
          <w:sz w:val="24"/>
          <w:szCs w:val="24"/>
          <w:lang w:val="en-GB"/>
        </w:rPr>
        <w:t xml:space="preserve">Mind (2022). </w:t>
      </w:r>
      <w:r w:rsidRPr="135B1F16" w:rsidR="135B1F16">
        <w:rPr>
          <w:rFonts w:ascii="Arial" w:hAnsi="Arial" w:eastAsia="Arial" w:cs="Arial"/>
          <w:i w:val="1"/>
          <w:iCs w:val="1"/>
          <w:noProof w:val="0"/>
          <w:sz w:val="24"/>
          <w:szCs w:val="24"/>
          <w:lang w:val="en-GB"/>
        </w:rPr>
        <w:t>How common are mental health problems?</w:t>
      </w:r>
      <w:r w:rsidRPr="135B1F16" w:rsidR="135B1F16">
        <w:rPr>
          <w:rFonts w:ascii="Arial" w:hAnsi="Arial" w:eastAsia="Arial" w:cs="Arial"/>
          <w:noProof w:val="0"/>
          <w:sz w:val="24"/>
          <w:szCs w:val="24"/>
          <w:lang w:val="en-GB"/>
        </w:rPr>
        <w:t xml:space="preserve"> [online] </w:t>
      </w:r>
      <w:hyperlink>
        <w:r w:rsidRPr="135B1F16" w:rsidR="135B1F16">
          <w:rPr>
            <w:rStyle w:val="Hyperlink"/>
            <w:rFonts w:ascii="Arial" w:hAnsi="Arial" w:eastAsia="Arial" w:cs="Arial"/>
            <w:noProof w:val="0"/>
            <w:sz w:val="24"/>
            <w:szCs w:val="24"/>
            <w:lang w:val="en-GB"/>
          </w:rPr>
          <w:t>www.mind.org.uk</w:t>
        </w:r>
      </w:hyperlink>
      <w:r w:rsidRPr="135B1F16" w:rsidR="135B1F16">
        <w:rPr>
          <w:rFonts w:ascii="Arial" w:hAnsi="Arial" w:eastAsia="Arial" w:cs="Arial"/>
          <w:noProof w:val="0"/>
          <w:sz w:val="24"/>
          <w:szCs w:val="24"/>
          <w:lang w:val="en-GB"/>
        </w:rPr>
        <w:t xml:space="preserve">. Available at: </w:t>
      </w:r>
      <w:hyperlink w:anchor="AreMentalHealthProblemsIncreasing" r:id="R5c1b3248a1d142ef">
        <w:r w:rsidRPr="135B1F16" w:rsidR="135B1F16">
          <w:rPr>
            <w:rStyle w:val="Hyperlink"/>
            <w:rFonts w:ascii="Arial" w:hAnsi="Arial" w:eastAsia="Arial" w:cs="Arial"/>
            <w:noProof w:val="0"/>
            <w:sz w:val="24"/>
            <w:szCs w:val="24"/>
            <w:lang w:val="en-GB"/>
          </w:rPr>
          <w:t>https://www.mind.org.uk/information-support/types-of-mental-health-problems/statistics-and-facts-about-mental-health/how-common-are-mental-health-problems/#AreMentalHealthProblemsIncreasing</w:t>
        </w:r>
      </w:hyperlink>
      <w:r w:rsidRPr="135B1F16" w:rsidR="135B1F16">
        <w:rPr>
          <w:rFonts w:ascii="Arial" w:hAnsi="Arial" w:eastAsia="Arial" w:cs="Arial"/>
          <w:noProof w:val="0"/>
          <w:sz w:val="24"/>
          <w:szCs w:val="24"/>
          <w:lang w:val="en-GB"/>
        </w:rPr>
        <w:t xml:space="preserve"> [Accessed 27 Feb. 2022].</w:t>
      </w:r>
    </w:p>
    <w:p w:rsidR="135B1F16" w:rsidP="135B1F16" w:rsidRDefault="135B1F16" w14:paraId="770F3B98" w14:textId="76963C4B">
      <w:pPr>
        <w:bidi w:val="0"/>
        <w:spacing w:line="360" w:lineRule="auto"/>
        <w:jc w:val="left"/>
        <w:rPr>
          <w:rFonts w:ascii="Arial" w:hAnsi="Arial" w:eastAsia="Arial" w:cs="Arial"/>
          <w:noProof w:val="0"/>
          <w:sz w:val="24"/>
          <w:szCs w:val="24"/>
          <w:lang w:val="en-GB"/>
        </w:rPr>
      </w:pPr>
      <w:r w:rsidRPr="135B1F16" w:rsidR="135B1F16">
        <w:rPr>
          <w:rFonts w:ascii="Arial" w:hAnsi="Arial" w:eastAsia="Arial" w:cs="Arial"/>
          <w:noProof w:val="0"/>
          <w:sz w:val="24"/>
          <w:szCs w:val="24"/>
          <w:lang w:val="en-GB"/>
        </w:rPr>
        <w:t xml:space="preserve">Modernising the Mental Health Act. (2018). [online] Available at: </w:t>
      </w:r>
      <w:hyperlink r:id="R3acb115bc9b248bc">
        <w:r w:rsidRPr="135B1F16" w:rsidR="135B1F16">
          <w:rPr>
            <w:rStyle w:val="Hyperlink"/>
            <w:rFonts w:ascii="Arial" w:hAnsi="Arial" w:eastAsia="Arial" w:cs="Arial"/>
            <w:noProof w:val="0"/>
            <w:sz w:val="24"/>
            <w:szCs w:val="24"/>
            <w:lang w:val="en-GB"/>
          </w:rPr>
          <w:t>https://assets.publishing.service.gov.uk/government/uploads/system/uploads/attachment_data/file/778897/Modernising_the_Mental_Health_Act_-_increasing_choice__reducing_compulsion.pdf</w:t>
        </w:r>
      </w:hyperlink>
      <w:r w:rsidRPr="135B1F16" w:rsidR="135B1F16">
        <w:rPr>
          <w:rFonts w:ascii="Arial" w:hAnsi="Arial" w:eastAsia="Arial" w:cs="Arial"/>
          <w:noProof w:val="0"/>
          <w:sz w:val="24"/>
          <w:szCs w:val="24"/>
          <w:lang w:val="en-GB"/>
        </w:rPr>
        <w:t xml:space="preserve"> [Accessed 25 Feb. 2022].</w:t>
      </w:r>
    </w:p>
    <w:p w:rsidR="135B1F16" w:rsidP="135B1F16" w:rsidRDefault="135B1F16" w14:paraId="7952048E" w14:textId="257416F0">
      <w:pPr>
        <w:bidi w:val="0"/>
        <w:spacing w:line="360" w:lineRule="auto"/>
        <w:jc w:val="left"/>
        <w:rPr>
          <w:rFonts w:ascii="Arial" w:hAnsi="Arial" w:eastAsia="Arial" w:cs="Arial"/>
          <w:noProof w:val="0"/>
          <w:sz w:val="24"/>
          <w:szCs w:val="24"/>
          <w:lang w:val="en-GB"/>
        </w:rPr>
      </w:pPr>
      <w:r w:rsidRPr="135B1F16" w:rsidR="135B1F16">
        <w:rPr>
          <w:rFonts w:ascii="Arial" w:hAnsi="Arial" w:eastAsia="Arial" w:cs="Arial"/>
          <w:noProof w:val="0"/>
          <w:sz w:val="24"/>
          <w:szCs w:val="24"/>
          <w:lang w:val="en-GB"/>
        </w:rPr>
        <w:t xml:space="preserve">National Institute for Health and Care (2014). </w:t>
      </w:r>
      <w:r w:rsidRPr="135B1F16" w:rsidR="135B1F16">
        <w:rPr>
          <w:rFonts w:ascii="Arial" w:hAnsi="Arial" w:eastAsia="Arial" w:cs="Arial"/>
          <w:i w:val="1"/>
          <w:iCs w:val="1"/>
          <w:noProof w:val="0"/>
          <w:sz w:val="24"/>
          <w:szCs w:val="24"/>
          <w:lang w:val="en-GB"/>
        </w:rPr>
        <w:t>Assessment | Information for the public | Psychosis and schizophrenia in adults: prevention and management | Guidance | NICE</w:t>
      </w:r>
      <w:r w:rsidRPr="135B1F16" w:rsidR="135B1F16">
        <w:rPr>
          <w:rFonts w:ascii="Arial" w:hAnsi="Arial" w:eastAsia="Arial" w:cs="Arial"/>
          <w:noProof w:val="0"/>
          <w:sz w:val="24"/>
          <w:szCs w:val="24"/>
          <w:lang w:val="en-GB"/>
        </w:rPr>
        <w:t xml:space="preserve">. [online] Nice.org.uk. Available at: </w:t>
      </w:r>
      <w:hyperlink r:id="Re7be014f4dd640d1">
        <w:r w:rsidRPr="135B1F16" w:rsidR="135B1F16">
          <w:rPr>
            <w:rStyle w:val="Hyperlink"/>
            <w:rFonts w:ascii="Arial" w:hAnsi="Arial" w:eastAsia="Arial" w:cs="Arial"/>
            <w:noProof w:val="0"/>
            <w:sz w:val="24"/>
            <w:szCs w:val="24"/>
            <w:lang w:val="en-GB"/>
          </w:rPr>
          <w:t>https://www.nice.org.uk/guidance/cG178/ifp/chapter/Assessment</w:t>
        </w:r>
      </w:hyperlink>
      <w:r w:rsidRPr="135B1F16" w:rsidR="135B1F16">
        <w:rPr>
          <w:rFonts w:ascii="Arial" w:hAnsi="Arial" w:eastAsia="Arial" w:cs="Arial"/>
          <w:noProof w:val="0"/>
          <w:sz w:val="24"/>
          <w:szCs w:val="24"/>
          <w:lang w:val="en-GB"/>
        </w:rPr>
        <w:t xml:space="preserve"> [Accessed 27 Feb. 2022].</w:t>
      </w:r>
    </w:p>
    <w:p w:rsidR="135B1F16" w:rsidP="135B1F16" w:rsidRDefault="135B1F16" w14:paraId="50039F29" w14:textId="2D45D552">
      <w:pPr>
        <w:bidi w:val="0"/>
        <w:spacing w:line="360" w:lineRule="auto"/>
        <w:jc w:val="left"/>
        <w:rPr>
          <w:rFonts w:ascii="Arial" w:hAnsi="Arial" w:eastAsia="Arial" w:cs="Arial"/>
          <w:noProof w:val="0"/>
          <w:sz w:val="24"/>
          <w:szCs w:val="24"/>
          <w:lang w:val="en-GB"/>
        </w:rPr>
      </w:pPr>
      <w:r w:rsidRPr="135B1F16" w:rsidR="135B1F16">
        <w:rPr>
          <w:rFonts w:ascii="Arial" w:hAnsi="Arial" w:eastAsia="Arial" w:cs="Arial"/>
          <w:noProof w:val="0"/>
          <w:sz w:val="24"/>
          <w:szCs w:val="24"/>
          <w:lang w:val="en-GB"/>
        </w:rPr>
        <w:t xml:space="preserve">PCREF (2022). </w:t>
      </w:r>
      <w:r w:rsidRPr="135B1F16" w:rsidR="135B1F16">
        <w:rPr>
          <w:rFonts w:ascii="Arial" w:hAnsi="Arial" w:eastAsia="Arial" w:cs="Arial"/>
          <w:i w:val="1"/>
          <w:iCs w:val="1"/>
          <w:noProof w:val="0"/>
          <w:sz w:val="24"/>
          <w:szCs w:val="24"/>
          <w:lang w:val="en-GB"/>
        </w:rPr>
        <w:t>Patient and Carer Race Equality Framework (PCREF)</w:t>
      </w:r>
      <w:r w:rsidRPr="135B1F16" w:rsidR="135B1F16">
        <w:rPr>
          <w:rFonts w:ascii="Arial" w:hAnsi="Arial" w:eastAsia="Arial" w:cs="Arial"/>
          <w:noProof w:val="0"/>
          <w:sz w:val="24"/>
          <w:szCs w:val="24"/>
          <w:lang w:val="en-GB"/>
        </w:rPr>
        <w:t xml:space="preserve">. [online] </w:t>
      </w:r>
      <w:hyperlink>
        <w:r w:rsidRPr="135B1F16" w:rsidR="135B1F16">
          <w:rPr>
            <w:rStyle w:val="Hyperlink"/>
            <w:rFonts w:ascii="Arial" w:hAnsi="Arial" w:eastAsia="Arial" w:cs="Arial"/>
            <w:noProof w:val="0"/>
            <w:sz w:val="24"/>
            <w:szCs w:val="24"/>
            <w:lang w:val="en-GB"/>
          </w:rPr>
          <w:t>www.slam.nhs.uk</w:t>
        </w:r>
      </w:hyperlink>
      <w:r w:rsidRPr="135B1F16" w:rsidR="135B1F16">
        <w:rPr>
          <w:rFonts w:ascii="Arial" w:hAnsi="Arial" w:eastAsia="Arial" w:cs="Arial"/>
          <w:noProof w:val="0"/>
          <w:sz w:val="24"/>
          <w:szCs w:val="24"/>
          <w:lang w:val="en-GB"/>
        </w:rPr>
        <w:t xml:space="preserve">. Available at: </w:t>
      </w:r>
      <w:hyperlink r:id="Rb7303c812de74735">
        <w:r w:rsidRPr="135B1F16" w:rsidR="135B1F16">
          <w:rPr>
            <w:rStyle w:val="Hyperlink"/>
            <w:rFonts w:ascii="Arial" w:hAnsi="Arial" w:eastAsia="Arial" w:cs="Arial"/>
            <w:noProof w:val="0"/>
            <w:sz w:val="24"/>
            <w:szCs w:val="24"/>
            <w:lang w:val="en-GB"/>
          </w:rPr>
          <w:t>https://www.slam.nhs.uk/about-us/equality/patient-and-carer-race-equality-framework-pcref/</w:t>
        </w:r>
      </w:hyperlink>
      <w:r w:rsidRPr="135B1F16" w:rsidR="135B1F16">
        <w:rPr>
          <w:rFonts w:ascii="Arial" w:hAnsi="Arial" w:eastAsia="Arial" w:cs="Arial"/>
          <w:noProof w:val="0"/>
          <w:sz w:val="24"/>
          <w:szCs w:val="24"/>
          <w:lang w:val="en-GB"/>
        </w:rPr>
        <w:t>.</w:t>
      </w:r>
    </w:p>
    <w:p w:rsidR="135B1F16" w:rsidP="135B1F16" w:rsidRDefault="135B1F16" w14:paraId="5117B299" w14:textId="6967240E">
      <w:pPr>
        <w:bidi w:val="0"/>
        <w:spacing w:line="360" w:lineRule="auto"/>
        <w:jc w:val="left"/>
        <w:rPr>
          <w:rFonts w:ascii="Arial" w:hAnsi="Arial" w:eastAsia="Arial" w:cs="Arial"/>
          <w:noProof w:val="0"/>
          <w:sz w:val="24"/>
          <w:szCs w:val="24"/>
          <w:lang w:val="en-GB"/>
        </w:rPr>
      </w:pPr>
      <w:r w:rsidRPr="135B1F16" w:rsidR="135B1F16">
        <w:rPr>
          <w:rFonts w:ascii="Arial" w:hAnsi="Arial" w:eastAsia="Arial" w:cs="Arial"/>
          <w:noProof w:val="0"/>
          <w:sz w:val="24"/>
          <w:szCs w:val="24"/>
          <w:lang w:val="en-GB"/>
        </w:rPr>
        <w:t xml:space="preserve">Section 117 aftercare. (2021). [online] </w:t>
      </w:r>
      <w:hyperlink r:id="R8b524a103a92498c">
        <w:r w:rsidRPr="135B1F16" w:rsidR="135B1F16">
          <w:rPr>
            <w:rStyle w:val="Hyperlink"/>
            <w:rFonts w:ascii="Arial" w:hAnsi="Arial" w:eastAsia="Arial" w:cs="Arial"/>
            <w:i w:val="1"/>
            <w:iCs w:val="1"/>
            <w:noProof w:val="0"/>
            <w:sz w:val="24"/>
            <w:szCs w:val="24"/>
            <w:lang w:val="en-GB"/>
          </w:rPr>
          <w:t>https://www.rethink.org</w:t>
        </w:r>
      </w:hyperlink>
      <w:r w:rsidRPr="135B1F16" w:rsidR="135B1F16">
        <w:rPr>
          <w:rFonts w:ascii="Arial" w:hAnsi="Arial" w:eastAsia="Arial" w:cs="Arial"/>
          <w:noProof w:val="0"/>
          <w:sz w:val="24"/>
          <w:szCs w:val="24"/>
          <w:lang w:val="en-GB"/>
        </w:rPr>
        <w:t xml:space="preserve">. Available at: </w:t>
      </w:r>
      <w:hyperlink r:id="Rb574e3bbafc84a1d">
        <w:r w:rsidRPr="135B1F16" w:rsidR="135B1F16">
          <w:rPr>
            <w:rStyle w:val="Hyperlink"/>
            <w:rFonts w:ascii="Arial" w:hAnsi="Arial" w:eastAsia="Arial" w:cs="Arial"/>
            <w:noProof w:val="0"/>
            <w:sz w:val="24"/>
            <w:szCs w:val="24"/>
            <w:lang w:val="en-GB"/>
          </w:rPr>
          <w:t>file:///home/chronos/u-d98f35cbff3069464cfcc65d5a83d2bbd4bb0db2/MyFiles/Downloads/section-117-aftercare-factsheet.pdf</w:t>
        </w:r>
      </w:hyperlink>
      <w:r w:rsidRPr="135B1F16" w:rsidR="135B1F16">
        <w:rPr>
          <w:rFonts w:ascii="Arial" w:hAnsi="Arial" w:eastAsia="Arial" w:cs="Arial"/>
          <w:noProof w:val="0"/>
          <w:sz w:val="24"/>
          <w:szCs w:val="24"/>
          <w:lang w:val="en-GB"/>
        </w:rPr>
        <w:t>.</w:t>
      </w:r>
    </w:p>
    <w:p w:rsidR="135B1F16" w:rsidP="135B1F16" w:rsidRDefault="135B1F16" w14:paraId="44155A14" w14:textId="55D2246C">
      <w:pPr>
        <w:bidi w:val="0"/>
        <w:spacing w:line="360" w:lineRule="auto"/>
        <w:jc w:val="left"/>
        <w:rPr>
          <w:rFonts w:ascii="Arial" w:hAnsi="Arial" w:eastAsia="Arial" w:cs="Arial"/>
          <w:noProof w:val="0"/>
          <w:sz w:val="24"/>
          <w:szCs w:val="24"/>
          <w:lang w:val="en-GB"/>
        </w:rPr>
      </w:pPr>
      <w:r w:rsidRPr="135B1F16" w:rsidR="135B1F16">
        <w:rPr>
          <w:rFonts w:ascii="Arial" w:hAnsi="Arial" w:eastAsia="Arial" w:cs="Arial"/>
          <w:i w:val="1"/>
          <w:iCs w:val="1"/>
          <w:noProof w:val="0"/>
          <w:sz w:val="24"/>
          <w:szCs w:val="24"/>
          <w:lang w:val="en-GB"/>
        </w:rPr>
        <w:t>The Mental Health Act 2007</w:t>
      </w:r>
      <w:r w:rsidRPr="135B1F16" w:rsidR="135B1F16">
        <w:rPr>
          <w:rFonts w:ascii="Arial" w:hAnsi="Arial" w:eastAsia="Arial" w:cs="Arial"/>
          <w:noProof w:val="0"/>
          <w:sz w:val="24"/>
          <w:szCs w:val="24"/>
          <w:lang w:val="en-GB"/>
        </w:rPr>
        <w:t xml:space="preserve">.1 [online] Available at: </w:t>
      </w:r>
      <w:hyperlink r:id="R40f25fffbbb64327">
        <w:r w:rsidRPr="135B1F16" w:rsidR="135B1F16">
          <w:rPr>
            <w:rStyle w:val="Hyperlink"/>
            <w:rFonts w:ascii="Arial" w:hAnsi="Arial" w:eastAsia="Arial" w:cs="Arial"/>
            <w:noProof w:val="0"/>
            <w:sz w:val="24"/>
            <w:szCs w:val="24"/>
            <w:lang w:val="en-GB"/>
          </w:rPr>
          <w:t>https://www.legislation.gov.uk/ukpga/2007/12/contents</w:t>
        </w:r>
      </w:hyperlink>
      <w:r w:rsidRPr="135B1F16" w:rsidR="135B1F16">
        <w:rPr>
          <w:rFonts w:ascii="Arial" w:hAnsi="Arial" w:eastAsia="Arial" w:cs="Arial"/>
          <w:noProof w:val="0"/>
          <w:sz w:val="24"/>
          <w:szCs w:val="24"/>
          <w:lang w:val="en-GB"/>
        </w:rPr>
        <w:t>.</w:t>
      </w:r>
    </w:p>
    <w:p w:rsidR="135B1F16" w:rsidP="135B1F16" w:rsidRDefault="135B1F16" w14:paraId="28E13272" w14:textId="3CEBD199">
      <w:pPr>
        <w:bidi w:val="0"/>
        <w:spacing w:line="360" w:lineRule="auto"/>
        <w:jc w:val="left"/>
        <w:rPr>
          <w:rFonts w:ascii="Arial" w:hAnsi="Arial" w:eastAsia="Arial" w:cs="Arial"/>
          <w:noProof w:val="0"/>
          <w:sz w:val="24"/>
          <w:szCs w:val="24"/>
          <w:lang w:val="en-GB"/>
        </w:rPr>
      </w:pPr>
      <w:r w:rsidRPr="135B1F16" w:rsidR="135B1F16">
        <w:rPr>
          <w:rFonts w:ascii="Arial" w:hAnsi="Arial" w:eastAsia="Arial" w:cs="Arial"/>
          <w:noProof w:val="0"/>
          <w:sz w:val="24"/>
          <w:szCs w:val="24"/>
          <w:lang w:val="en-GB"/>
        </w:rPr>
        <w:t xml:space="preserve">TISUK (2015). </w:t>
      </w:r>
      <w:r w:rsidRPr="135B1F16" w:rsidR="135B1F16">
        <w:rPr>
          <w:rFonts w:ascii="Arial" w:hAnsi="Arial" w:eastAsia="Arial" w:cs="Arial"/>
          <w:i w:val="1"/>
          <w:iCs w:val="1"/>
          <w:noProof w:val="0"/>
          <w:sz w:val="24"/>
          <w:szCs w:val="24"/>
          <w:lang w:val="en-GB"/>
        </w:rPr>
        <w:t>Trauma Informed Schools UK</w:t>
      </w:r>
      <w:r w:rsidRPr="135B1F16" w:rsidR="135B1F16">
        <w:rPr>
          <w:rFonts w:ascii="Arial" w:hAnsi="Arial" w:eastAsia="Arial" w:cs="Arial"/>
          <w:noProof w:val="0"/>
          <w:sz w:val="24"/>
          <w:szCs w:val="24"/>
          <w:lang w:val="en-GB"/>
        </w:rPr>
        <w:t xml:space="preserve">. [online] Traumainformedschools.co.uk. Available at: </w:t>
      </w:r>
      <w:hyperlink r:id="R39457e3604d740ff">
        <w:r w:rsidRPr="135B1F16" w:rsidR="135B1F16">
          <w:rPr>
            <w:rStyle w:val="Hyperlink"/>
            <w:rFonts w:ascii="Arial" w:hAnsi="Arial" w:eastAsia="Arial" w:cs="Arial"/>
            <w:noProof w:val="0"/>
            <w:sz w:val="24"/>
            <w:szCs w:val="24"/>
            <w:lang w:val="en-GB"/>
          </w:rPr>
          <w:t>https://www.traumainformedschools.co.uk/</w:t>
        </w:r>
      </w:hyperlink>
      <w:r w:rsidRPr="135B1F16" w:rsidR="135B1F16">
        <w:rPr>
          <w:rFonts w:ascii="Arial" w:hAnsi="Arial" w:eastAsia="Arial" w:cs="Arial"/>
          <w:noProof w:val="0"/>
          <w:sz w:val="24"/>
          <w:szCs w:val="24"/>
          <w:lang w:val="en-GB"/>
        </w:rPr>
        <w:t>.</w:t>
      </w:r>
    </w:p>
    <w:p w:rsidR="135B1F16" w:rsidP="135B1F16" w:rsidRDefault="135B1F16" w14:paraId="6B9450C1" w14:textId="2B283A20">
      <w:pPr>
        <w:bidi w:val="0"/>
        <w:spacing w:line="360" w:lineRule="auto"/>
        <w:jc w:val="left"/>
        <w:rPr>
          <w:rFonts w:ascii="Arial" w:hAnsi="Arial" w:eastAsia="Arial" w:cs="Arial"/>
          <w:noProof w:val="0"/>
          <w:sz w:val="24"/>
          <w:szCs w:val="24"/>
          <w:lang w:val="en-GB"/>
        </w:rPr>
      </w:pPr>
      <w:r w:rsidRPr="135B1F16" w:rsidR="135B1F16">
        <w:rPr>
          <w:rFonts w:ascii="Arial" w:hAnsi="Arial" w:eastAsia="Arial" w:cs="Arial"/>
          <w:noProof w:val="0"/>
          <w:sz w:val="24"/>
          <w:szCs w:val="24"/>
          <w:lang w:val="en-GB"/>
        </w:rPr>
        <w:t xml:space="preserve">Varese, F., Smeets, F., Drukker, M., </w:t>
      </w:r>
      <w:proofErr w:type="spellStart"/>
      <w:r w:rsidRPr="135B1F16" w:rsidR="135B1F16">
        <w:rPr>
          <w:rFonts w:ascii="Arial" w:hAnsi="Arial" w:eastAsia="Arial" w:cs="Arial"/>
          <w:noProof w:val="0"/>
          <w:sz w:val="24"/>
          <w:szCs w:val="24"/>
          <w:lang w:val="en-GB"/>
        </w:rPr>
        <w:t>Lieverse</w:t>
      </w:r>
      <w:proofErr w:type="spellEnd"/>
      <w:r w:rsidRPr="135B1F16" w:rsidR="135B1F16">
        <w:rPr>
          <w:rFonts w:ascii="Arial" w:hAnsi="Arial" w:eastAsia="Arial" w:cs="Arial"/>
          <w:noProof w:val="0"/>
          <w:sz w:val="24"/>
          <w:szCs w:val="24"/>
          <w:lang w:val="en-GB"/>
        </w:rPr>
        <w:t xml:space="preserve">, R., </w:t>
      </w:r>
      <w:proofErr w:type="spellStart"/>
      <w:r w:rsidRPr="135B1F16" w:rsidR="135B1F16">
        <w:rPr>
          <w:rFonts w:ascii="Arial" w:hAnsi="Arial" w:eastAsia="Arial" w:cs="Arial"/>
          <w:noProof w:val="0"/>
          <w:sz w:val="24"/>
          <w:szCs w:val="24"/>
          <w:lang w:val="en-GB"/>
        </w:rPr>
        <w:t>Lataster</w:t>
      </w:r>
      <w:proofErr w:type="spellEnd"/>
      <w:r w:rsidRPr="135B1F16" w:rsidR="135B1F16">
        <w:rPr>
          <w:rFonts w:ascii="Arial" w:hAnsi="Arial" w:eastAsia="Arial" w:cs="Arial"/>
          <w:noProof w:val="0"/>
          <w:sz w:val="24"/>
          <w:szCs w:val="24"/>
          <w:lang w:val="en-GB"/>
        </w:rPr>
        <w:t xml:space="preserve">, T., </w:t>
      </w:r>
      <w:proofErr w:type="spellStart"/>
      <w:r w:rsidRPr="135B1F16" w:rsidR="135B1F16">
        <w:rPr>
          <w:rFonts w:ascii="Arial" w:hAnsi="Arial" w:eastAsia="Arial" w:cs="Arial"/>
          <w:noProof w:val="0"/>
          <w:sz w:val="24"/>
          <w:szCs w:val="24"/>
          <w:lang w:val="en-GB"/>
        </w:rPr>
        <w:t>Viechtbauer</w:t>
      </w:r>
      <w:proofErr w:type="spellEnd"/>
      <w:r w:rsidRPr="135B1F16" w:rsidR="135B1F16">
        <w:rPr>
          <w:rFonts w:ascii="Arial" w:hAnsi="Arial" w:eastAsia="Arial" w:cs="Arial"/>
          <w:noProof w:val="0"/>
          <w:sz w:val="24"/>
          <w:szCs w:val="24"/>
          <w:lang w:val="en-GB"/>
        </w:rPr>
        <w:t xml:space="preserve">, W., Read, J., van </w:t>
      </w:r>
      <w:proofErr w:type="spellStart"/>
      <w:r w:rsidRPr="135B1F16" w:rsidR="135B1F16">
        <w:rPr>
          <w:rFonts w:ascii="Arial" w:hAnsi="Arial" w:eastAsia="Arial" w:cs="Arial"/>
          <w:noProof w:val="0"/>
          <w:sz w:val="24"/>
          <w:szCs w:val="24"/>
          <w:lang w:val="en-GB"/>
        </w:rPr>
        <w:t>Os</w:t>
      </w:r>
      <w:proofErr w:type="spellEnd"/>
      <w:r w:rsidRPr="135B1F16" w:rsidR="135B1F16">
        <w:rPr>
          <w:rFonts w:ascii="Arial" w:hAnsi="Arial" w:eastAsia="Arial" w:cs="Arial"/>
          <w:noProof w:val="0"/>
          <w:sz w:val="24"/>
          <w:szCs w:val="24"/>
          <w:lang w:val="en-GB"/>
        </w:rPr>
        <w:t xml:space="preserve">, J. and Bentall, R.P. (2012). Childhood Adversities Increase the Risk of Psychosis: A Meta-analysis of Patient-Control, Prospective- and Cross-sectional Cohort Studies. </w:t>
      </w:r>
      <w:r w:rsidRPr="135B1F16" w:rsidR="135B1F16">
        <w:rPr>
          <w:rFonts w:ascii="Arial" w:hAnsi="Arial" w:eastAsia="Arial" w:cs="Arial"/>
          <w:i w:val="1"/>
          <w:iCs w:val="1"/>
          <w:noProof w:val="0"/>
          <w:sz w:val="24"/>
          <w:szCs w:val="24"/>
          <w:lang w:val="en-GB"/>
        </w:rPr>
        <w:t>Schizophrenia Bulletin</w:t>
      </w:r>
      <w:r w:rsidRPr="135B1F16" w:rsidR="135B1F16">
        <w:rPr>
          <w:rFonts w:ascii="Arial" w:hAnsi="Arial" w:eastAsia="Arial" w:cs="Arial"/>
          <w:noProof w:val="0"/>
          <w:sz w:val="24"/>
          <w:szCs w:val="24"/>
          <w:lang w:val="en-GB"/>
        </w:rPr>
        <w:t>, 38(4), pp.661–671.</w:t>
      </w:r>
    </w:p>
    <w:p w:rsidR="135B1F16" w:rsidP="135B1F16" w:rsidRDefault="135B1F16" w14:paraId="483D0F90" w14:textId="7CE7B56F">
      <w:pPr>
        <w:bidi w:val="0"/>
        <w:spacing w:line="360" w:lineRule="auto"/>
        <w:jc w:val="left"/>
        <w:rPr>
          <w:rFonts w:ascii="Arial" w:hAnsi="Arial" w:eastAsia="Arial" w:cs="Arial"/>
          <w:noProof w:val="0"/>
          <w:sz w:val="24"/>
          <w:szCs w:val="24"/>
          <w:lang w:val="en-GB"/>
        </w:rPr>
      </w:pPr>
      <w:r w:rsidRPr="135B1F16" w:rsidR="135B1F16">
        <w:rPr>
          <w:rFonts w:ascii="Arial" w:hAnsi="Arial" w:eastAsia="Arial" w:cs="Arial"/>
          <w:noProof w:val="0"/>
          <w:sz w:val="24"/>
          <w:szCs w:val="24"/>
          <w:lang w:val="en-GB"/>
        </w:rPr>
        <w:t xml:space="preserve">WHO (2019). </w:t>
      </w:r>
      <w:r w:rsidRPr="135B1F16" w:rsidR="135B1F16">
        <w:rPr>
          <w:rFonts w:ascii="Arial" w:hAnsi="Arial" w:eastAsia="Arial" w:cs="Arial"/>
          <w:i w:val="1"/>
          <w:iCs w:val="1"/>
          <w:noProof w:val="0"/>
          <w:sz w:val="24"/>
          <w:szCs w:val="24"/>
          <w:lang w:val="en-GB"/>
        </w:rPr>
        <w:t>Mental disorders</w:t>
      </w:r>
      <w:r w:rsidRPr="135B1F16" w:rsidR="135B1F16">
        <w:rPr>
          <w:rFonts w:ascii="Arial" w:hAnsi="Arial" w:eastAsia="Arial" w:cs="Arial"/>
          <w:noProof w:val="0"/>
          <w:sz w:val="24"/>
          <w:szCs w:val="24"/>
          <w:lang w:val="en-GB"/>
        </w:rPr>
        <w:t xml:space="preserve">. [online] Who.int. Available at: </w:t>
      </w:r>
      <w:hyperlink r:id="R57af73a8f8584d76">
        <w:r w:rsidRPr="135B1F16" w:rsidR="135B1F16">
          <w:rPr>
            <w:rStyle w:val="Hyperlink"/>
            <w:rFonts w:ascii="Arial" w:hAnsi="Arial" w:eastAsia="Arial" w:cs="Arial"/>
            <w:noProof w:val="0"/>
            <w:sz w:val="24"/>
            <w:szCs w:val="24"/>
            <w:lang w:val="en-GB"/>
          </w:rPr>
          <w:t>https://www.who.int/news-room/fact-sheets/detail/mental-disorders</w:t>
        </w:r>
      </w:hyperlink>
      <w:r w:rsidRPr="135B1F16" w:rsidR="135B1F16">
        <w:rPr>
          <w:rFonts w:ascii="Arial" w:hAnsi="Arial" w:eastAsia="Arial" w:cs="Arial"/>
          <w:noProof w:val="0"/>
          <w:sz w:val="24"/>
          <w:szCs w:val="24"/>
          <w:lang w:val="en-GB"/>
        </w:rPr>
        <w:t>.</w:t>
      </w:r>
    </w:p>
    <w:p w:rsidR="135B1F16" w:rsidP="135B1F16" w:rsidRDefault="135B1F16" w14:paraId="4117ECB7" w14:textId="7C226732">
      <w:pPr>
        <w:bidi w:val="0"/>
        <w:spacing w:line="360" w:lineRule="auto"/>
        <w:jc w:val="left"/>
        <w:rPr>
          <w:rFonts w:ascii="Arial" w:hAnsi="Arial" w:eastAsia="Arial" w:cs="Arial"/>
          <w:noProof w:val="0"/>
          <w:sz w:val="24"/>
          <w:szCs w:val="24"/>
          <w:lang w:val="en-GB"/>
        </w:rPr>
      </w:pPr>
      <w:r w:rsidRPr="135B1F16" w:rsidR="135B1F16">
        <w:rPr>
          <w:rFonts w:ascii="Arial" w:hAnsi="Arial" w:eastAsia="Arial" w:cs="Arial"/>
          <w:noProof w:val="0"/>
          <w:sz w:val="24"/>
          <w:szCs w:val="24"/>
          <w:lang w:val="en-GB"/>
        </w:rPr>
        <w:t xml:space="preserve">Wilson and Finch (2021). </w:t>
      </w:r>
      <w:r w:rsidRPr="135B1F16" w:rsidR="135B1F16">
        <w:rPr>
          <w:rFonts w:ascii="Arial" w:hAnsi="Arial" w:eastAsia="Arial" w:cs="Arial"/>
          <w:i w:val="1"/>
          <w:iCs w:val="1"/>
          <w:noProof w:val="0"/>
          <w:sz w:val="24"/>
          <w:szCs w:val="24"/>
          <w:lang w:val="en-GB"/>
        </w:rPr>
        <w:t>Unemployment and mental health</w:t>
      </w:r>
      <w:r w:rsidRPr="135B1F16" w:rsidR="135B1F16">
        <w:rPr>
          <w:rFonts w:ascii="Arial" w:hAnsi="Arial" w:eastAsia="Arial" w:cs="Arial"/>
          <w:noProof w:val="0"/>
          <w:sz w:val="24"/>
          <w:szCs w:val="24"/>
          <w:lang w:val="en-GB"/>
        </w:rPr>
        <w:t xml:space="preserve">. [online] Available at: </w:t>
      </w:r>
      <w:hyperlink r:id="R7f0e9e7702ab480b">
        <w:r w:rsidRPr="135B1F16" w:rsidR="135B1F16">
          <w:rPr>
            <w:rStyle w:val="Hyperlink"/>
            <w:rFonts w:ascii="Arial" w:hAnsi="Arial" w:eastAsia="Arial" w:cs="Arial"/>
            <w:noProof w:val="0"/>
            <w:sz w:val="24"/>
            <w:szCs w:val="24"/>
            <w:lang w:val="en-GB"/>
          </w:rPr>
          <w:t>https://www.health.org.uk/publications/long-reads/unemployment-and-mental-health</w:t>
        </w:r>
      </w:hyperlink>
      <w:r w:rsidRPr="135B1F16" w:rsidR="135B1F16">
        <w:rPr>
          <w:rFonts w:ascii="Arial" w:hAnsi="Arial" w:eastAsia="Arial" w:cs="Arial"/>
          <w:noProof w:val="0"/>
          <w:sz w:val="24"/>
          <w:szCs w:val="24"/>
          <w:lang w:val="en-GB"/>
        </w:rPr>
        <w:t xml:space="preserve"> [Accessed 25 Feb. 2022].</w:t>
      </w:r>
    </w:p>
    <w:p w:rsidR="7065E557" w:rsidP="135B1F16" w:rsidRDefault="7065E557" w14:paraId="33B349DB" w14:textId="771D5101">
      <w:pPr>
        <w:spacing w:line="360" w:lineRule="auto"/>
        <w:rPr>
          <w:rFonts w:ascii="Arial" w:hAnsi="Arial" w:eastAsia="Arial" w:cs="Arial"/>
          <w:color w:val="auto"/>
          <w:sz w:val="24"/>
          <w:szCs w:val="24"/>
        </w:rPr>
      </w:pPr>
      <w:r w:rsidRPr="135B1F16" w:rsidR="7065E557">
        <w:rPr>
          <w:rFonts w:ascii="Arial" w:hAnsi="Arial" w:eastAsia="Arial" w:cs="Arial"/>
          <w:color w:val="auto"/>
          <w:sz w:val="24"/>
          <w:szCs w:val="24"/>
        </w:rPr>
        <w:t xml:space="preserve">WORLD HEALTH ORGANIZATION. (1992). </w:t>
      </w:r>
      <w:r w:rsidRPr="135B1F16" w:rsidR="7065E557">
        <w:rPr>
          <w:rFonts w:ascii="Arial" w:hAnsi="Arial" w:eastAsia="Arial" w:cs="Arial"/>
          <w:i w:val="1"/>
          <w:iCs w:val="1"/>
          <w:color w:val="auto"/>
          <w:sz w:val="24"/>
          <w:szCs w:val="24"/>
        </w:rPr>
        <w:t xml:space="preserve">The </w:t>
      </w:r>
      <w:hyperlink r:id="Rdfb0a4becf134527">
        <w:r w:rsidRPr="135B1F16" w:rsidR="7065E557">
          <w:rPr>
            <w:rStyle w:val="Hyperlink"/>
            <w:rFonts w:ascii="Arial" w:hAnsi="Arial" w:eastAsia="Arial" w:cs="Arial"/>
            <w:i w:val="1"/>
            <w:iCs w:val="1"/>
            <w:color w:val="auto"/>
            <w:sz w:val="24"/>
            <w:szCs w:val="24"/>
          </w:rPr>
          <w:t>ICD-10</w:t>
        </w:r>
      </w:hyperlink>
      <w:r w:rsidRPr="135B1F16" w:rsidR="7065E557">
        <w:rPr>
          <w:rFonts w:ascii="Arial" w:hAnsi="Arial" w:eastAsia="Arial" w:cs="Arial"/>
          <w:i w:val="1"/>
          <w:iCs w:val="1"/>
          <w:color w:val="auto"/>
          <w:sz w:val="24"/>
          <w:szCs w:val="24"/>
        </w:rPr>
        <w:t xml:space="preserve"> classification of mental and behavioural disorders: clinical descriptions and diagnostic guidelines</w:t>
      </w:r>
      <w:r w:rsidRPr="135B1F16" w:rsidR="7065E557">
        <w:rPr>
          <w:rFonts w:ascii="Arial" w:hAnsi="Arial" w:eastAsia="Arial" w:cs="Arial"/>
          <w:color w:val="auto"/>
          <w:sz w:val="24"/>
          <w:szCs w:val="24"/>
        </w:rPr>
        <w:t>. Geneva, World Health Organization. [Accessed 28 Feb. 2022]</w:t>
      </w:r>
    </w:p>
    <w:p w:rsidR="60E05DB5" w:rsidP="60E05DB5" w:rsidRDefault="60E05DB5" w14:paraId="508726F8" w14:textId="63DD1E74" w14:noSpellErr="1">
      <w:pPr>
        <w:spacing w:line="360" w:lineRule="auto"/>
        <w:rPr>
          <w:rFonts w:ascii="Arial" w:hAnsi="Arial" w:eastAsia="Arial" w:cs="Arial"/>
          <w:color w:val="0F0D28"/>
          <w:sz w:val="24"/>
          <w:szCs w:val="24"/>
          <w:lang w:val="en-US"/>
        </w:rPr>
      </w:pPr>
    </w:p>
    <w:p w:rsidR="00DE25DF" w:rsidP="182150A5" w:rsidRDefault="00DE25DF" w14:paraId="50E0CF95" w14:textId="3724812E" w14:noSpellErr="1">
      <w:pPr>
        <w:spacing w:line="360" w:lineRule="auto"/>
        <w:rPr>
          <w:rFonts w:ascii="Arial" w:hAnsi="Arial" w:eastAsia="Arial" w:cs="Arial"/>
          <w:color w:val="0F0D28"/>
          <w:sz w:val="24"/>
          <w:szCs w:val="24"/>
          <w:lang w:val="en-US"/>
        </w:rPr>
      </w:pPr>
    </w:p>
    <w:p w:rsidR="00DE25DF" w:rsidP="182150A5" w:rsidRDefault="00DE25DF" w14:paraId="4596CB67" w14:textId="2301E714" w14:noSpellErr="1">
      <w:pPr>
        <w:spacing w:line="360" w:lineRule="auto"/>
        <w:rPr>
          <w:rFonts w:ascii="Arial" w:hAnsi="Arial" w:eastAsia="Arial" w:cs="Arial"/>
          <w:color w:val="0F0D28"/>
          <w:sz w:val="24"/>
          <w:szCs w:val="24"/>
          <w:lang w:val="en-US"/>
        </w:rPr>
      </w:pPr>
    </w:p>
    <w:p w:rsidR="00DE25DF" w:rsidP="182150A5" w:rsidRDefault="28AF1B43" w14:paraId="3128037D" w14:textId="3207E628">
      <w:pPr>
        <w:spacing w:line="360" w:lineRule="auto"/>
        <w:rPr>
          <w:rFonts w:ascii="Arial" w:hAnsi="Arial" w:eastAsia="Arial" w:cs="Arial"/>
          <w:color w:val="0F0D28"/>
          <w:sz w:val="24"/>
          <w:szCs w:val="24"/>
          <w:lang w:val="en-US"/>
        </w:rPr>
      </w:pPr>
      <w:r w:rsidRPr="135B1F16" w:rsidR="28AF1B43">
        <w:rPr>
          <w:rFonts w:ascii="Arial" w:hAnsi="Arial" w:eastAsia="Arial" w:cs="Arial"/>
          <w:color w:val="0F0D28"/>
          <w:sz w:val="24"/>
          <w:szCs w:val="24"/>
          <w:lang w:val="en-US"/>
        </w:rPr>
        <w:t xml:space="preserve"> </w:t>
      </w:r>
    </w:p>
    <w:p w:rsidR="00DE25DF" w:rsidP="135B1F16" w:rsidRDefault="00DE25DF" w14:paraId="5E5787A5" w14:textId="5302C56B" w14:noSpellErr="1">
      <w:pPr>
        <w:rPr>
          <w:rFonts w:ascii="Arial" w:hAnsi="Arial" w:eastAsia="Arial" w:cs="Arial"/>
          <w:sz w:val="24"/>
          <w:szCs w:val="24"/>
        </w:rPr>
      </w:pPr>
    </w:p>
    <w:sectPr w:rsidR="00DE25DF">
      <w:headerReference w:type="default" r:id="rId40"/>
      <w:footerReference w:type="default" r:id="rId41"/>
      <w:pgSz w:w="11906" w:h="16838"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CH" w:author="Chloe Harries" w:date="2022-03-14T14:50:00Z" w:id="0">
    <w:p w:rsidR="0048574E" w:rsidRDefault="0048574E" w14:paraId="25183A20" w14:textId="69F93CA3">
      <w:pPr>
        <w:pStyle w:val="CommentText"/>
      </w:pPr>
      <w:r>
        <w:rPr>
          <w:rStyle w:val="CommentReference"/>
        </w:rPr>
        <w:annotationRef/>
      </w:r>
      <w:r>
        <w:t>You can put these in bold</w:t>
      </w:r>
      <w:r>
        <w:rPr>
          <w:rStyle w:val="CommentReference"/>
        </w:rPr>
        <w:annotationRef/>
      </w:r>
    </w:p>
  </w:comment>
  <w:comment w:initials="CH" w:author="Chloe Harries" w:date="2022-03-14T14:51:00Z" w:id="1">
    <w:p w:rsidR="0048574E" w:rsidRDefault="0048574E" w14:paraId="33550493" w14:textId="7107BD36">
      <w:pPr>
        <w:pStyle w:val="CommentText"/>
      </w:pPr>
      <w:r>
        <w:rPr>
          <w:rStyle w:val="CommentReference"/>
        </w:rPr>
        <w:annotationRef/>
      </w:r>
      <w:r>
        <w:t>Capitals</w:t>
      </w:r>
      <w:r>
        <w:rPr>
          <w:rStyle w:val="CommentReference"/>
        </w:rPr>
        <w:annotationRef/>
      </w:r>
    </w:p>
  </w:comment>
  <w:comment w:initials="CH" w:author="Chloe Harries" w:date="2022-03-14T14:53:00Z" w:id="2">
    <w:p w:rsidR="0048574E" w:rsidRDefault="0048574E" w14:paraId="50F2A432" w14:textId="3864F74C">
      <w:pPr>
        <w:pStyle w:val="CommentText"/>
      </w:pPr>
      <w:r>
        <w:rPr>
          <w:rStyle w:val="CommentReference"/>
        </w:rPr>
        <w:annotationRef/>
      </w:r>
      <w:r>
        <w:t>BSMHFT</w:t>
      </w:r>
      <w:r>
        <w:rPr>
          <w:rStyle w:val="CommentReference"/>
        </w:rPr>
        <w:annotationRef/>
      </w:r>
    </w:p>
  </w:comment>
  <w:comment w:initials="CH" w:author="Chloe Harries" w:date="2022-03-14T14:56:00Z" w:id="5">
    <w:p w:rsidR="00344A49" w:rsidRDefault="00344A49" w14:paraId="4E669BC5" w14:textId="4C6AA4E1">
      <w:pPr>
        <w:pStyle w:val="CommentText"/>
      </w:pPr>
      <w:r>
        <w:rPr>
          <w:rStyle w:val="CommentReference"/>
        </w:rPr>
        <w:annotationRef/>
      </w:r>
      <w:r>
        <w:t xml:space="preserve">Interesting paragraph, a possible critique of the publisher itself </w:t>
      </w:r>
      <w:proofErr w:type="gramStart"/>
      <w:r>
        <w:t>my</w:t>
      </w:r>
      <w:proofErr w:type="gramEnd"/>
      <w:r>
        <w:t xml:space="preserve"> be needed </w:t>
      </w:r>
      <w:r>
        <w:rPr>
          <w:rStyle w:val="CommentReference"/>
        </w:rPr>
        <w:annotationRef/>
      </w:r>
    </w:p>
  </w:comment>
  <w:comment w:initials="CH" w:author="Chloe Harries" w:date="2022-03-14T15:38:00Z" w:id="6">
    <w:p w:rsidR="00CA33EA" w:rsidRDefault="00CA33EA" w14:paraId="5B6D5E2A" w14:textId="39BF95C1">
      <w:pPr>
        <w:pStyle w:val="CommentText"/>
      </w:pPr>
      <w:r>
        <w:rPr>
          <w:rStyle w:val="CommentReference"/>
        </w:rPr>
        <w:annotationRef/>
      </w:r>
      <w:r>
        <w:t xml:space="preserve">NICE 2014 or National Institute of Health and Care Excellence 2014. </w:t>
      </w:r>
      <w:r>
        <w:rPr>
          <w:rStyle w:val="CommentReference"/>
        </w:rPr>
        <w:annotationRef/>
      </w:r>
    </w:p>
  </w:comment>
  <w:comment w:initials="CH" w:author="Chloe Harries" w:date="2022-03-14T15:43:00Z" w:id="7">
    <w:p w:rsidR="00CA33EA" w:rsidRDefault="00CA33EA" w14:paraId="017E58E1" w14:textId="125E6734">
      <w:pPr>
        <w:pStyle w:val="CommentText"/>
      </w:pPr>
      <w:r>
        <w:rPr>
          <w:rStyle w:val="CommentReference"/>
        </w:rPr>
        <w:annotationRef/>
      </w:r>
      <w:r>
        <w:t xml:space="preserve">2021 was the last update for this document </w:t>
      </w:r>
      <w:r>
        <w:rPr>
          <w:rStyle w:val="CommentReference"/>
        </w:rPr>
        <w:annotationRef/>
      </w:r>
    </w:p>
  </w:comment>
  <w:comment w:initials="CH" w:author="Chloe Harries" w:date="2022-03-14T15:44:00Z" w:id="9">
    <w:p w:rsidR="007B0C3C" w:rsidRDefault="007B0C3C" w14:paraId="0CA79EDE" w14:textId="7F3D9D46">
      <w:pPr>
        <w:pStyle w:val="CommentText"/>
      </w:pPr>
      <w:r>
        <w:rPr>
          <w:rStyle w:val="CommentReference"/>
        </w:rPr>
        <w:annotationRef/>
      </w:r>
      <w:r>
        <w:t>TISUK 2015</w:t>
      </w:r>
      <w:r>
        <w:rPr>
          <w:rStyle w:val="CommentReference"/>
        </w:rPr>
        <w:annotationRef/>
      </w:r>
    </w:p>
  </w:comment>
  <w:comment w:initials="CH" w:author="Chloe Harries" w:date="2022-03-14T14:56:00" w:id="773433140">
    <w:p w:rsidR="3C698C4F" w:rsidP="6C1DB121" w:rsidRDefault="3C698C4F" w14:noSpellErr="1" w14:paraId="43965ED7" w14:textId="20ED65C9">
      <w:pPr>
        <w:pStyle w:val="CommentText"/>
      </w:pPr>
      <w:r w:rsidR="3C698C4F">
        <w:rPr/>
        <w:t>Nice critique</w:t>
      </w:r>
      <w:r>
        <w:rPr>
          <w:rStyle w:val="CommentReference"/>
        </w:rPr>
        <w:annotationRef/>
      </w:r>
    </w:p>
  </w:comment>
  <w:comment w:initials="CH" w:author="Chloe Harries" w:date="2022-03-14T15:48:00" w:id="1364927336">
    <w:p w:rsidR="589CFD56" w:rsidP="135B1F16" w:rsidRDefault="589CFD56" w14:paraId="3631E3BF" w14:textId="0C7FF75B">
      <w:pPr>
        <w:pStyle w:val="CommentText"/>
      </w:pPr>
      <w:r w:rsidR="589CFD56">
        <w:rPr/>
        <w:t>Good.</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1" w15:paraId="25183A20"/>
  <w15:commentEx w15:done="1" w15:paraId="33550493"/>
  <w15:commentEx w15:done="1" w15:paraId="50F2A432"/>
  <w15:commentEx w15:done="1" w15:paraId="4E669BC5"/>
  <w15:commentEx w15:done="1" w15:paraId="5B6D5E2A"/>
  <w15:commentEx w15:done="1" w15:paraId="017E58E1"/>
  <w15:commentEx w15:done="1" w15:paraId="0CA79EDE"/>
  <w15:commentEx w15:done="1" w15:paraId="43965ED7"/>
  <w15:commentEx w15:done="1" w15:paraId="3631E3BF"/>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5D9D4AC" w16cex:dateUtc="2022-03-14T14:50:00Z"/>
  <w16cex:commentExtensible w16cex:durableId="25D9D508" w16cex:dateUtc="2022-03-14T14:51:00Z"/>
  <w16cex:commentExtensible w16cex:durableId="25D9D54E" w16cex:dateUtc="2022-03-14T14:53:00Z"/>
  <w16cex:commentExtensible w16cex:durableId="25D9D634" w16cex:dateUtc="2022-03-14T14:56:00Z"/>
  <w16cex:commentExtensible w16cex:durableId="25D9DFFC" w16cex:dateUtc="2022-03-14T15:38:00Z"/>
  <w16cex:commentExtensible w16cex:durableId="25D9E11D" w16cex:dateUtc="2022-03-14T15:43:00Z"/>
  <w16cex:commentExtensible w16cex:durableId="25D9E16D" w16cex:dateUtc="2022-03-14T15:44:00Z"/>
  <w16cex:commentExtensible w16cex:durableId="6C1DB121" w16cex:dateUtc="2022-03-14T14:56:00Z"/>
  <w16cex:commentExtensible w16cex:durableId="3F326BD2" w16cex:dateUtc="2022-03-14T15:48:00Z"/>
</w16cex:commentsExtensible>
</file>

<file path=word/commentsIds.xml><?xml version="1.0" encoding="utf-8"?>
<w16cid:commentsIds xmlns:mc="http://schemas.openxmlformats.org/markup-compatibility/2006" xmlns:w16cid="http://schemas.microsoft.com/office/word/2016/wordml/cid" mc:Ignorable="w16cid">
  <w16cid:commentId w16cid:paraId="25183A20" w16cid:durableId="25D9D4AC"/>
  <w16cid:commentId w16cid:paraId="33550493" w16cid:durableId="25D9D508"/>
  <w16cid:commentId w16cid:paraId="50F2A432" w16cid:durableId="25D9D54E"/>
  <w16cid:commentId w16cid:paraId="4E669BC5" w16cid:durableId="25D9D634"/>
  <w16cid:commentId w16cid:paraId="5B6D5E2A" w16cid:durableId="25D9DFFC"/>
  <w16cid:commentId w16cid:paraId="017E58E1" w16cid:durableId="25D9E11D"/>
  <w16cid:commentId w16cid:paraId="0CA79EDE" w16cid:durableId="25D9E16D"/>
  <w16cid:commentId w16cid:paraId="43965ED7" w16cid:durableId="6C1DB121"/>
  <w16cid:commentId w16cid:paraId="3631E3BF" w16cid:durableId="3F326BD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04CD1" w:rsidRDefault="00B04CD1" w14:paraId="6A6D7E80" w14:textId="77777777">
      <w:pPr>
        <w:spacing w:after="0" w:line="240" w:lineRule="auto"/>
      </w:pPr>
      <w:r>
        <w:separator/>
      </w:r>
    </w:p>
  </w:endnote>
  <w:endnote w:type="continuationSeparator" w:id="0">
    <w:p w:rsidR="00B04CD1" w:rsidRDefault="00B04CD1" w14:paraId="247C882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0E05DB5" w:rsidTr="60E05DB5" w14:paraId="316385AA" w14:textId="77777777">
      <w:tc>
        <w:tcPr>
          <w:tcW w:w="3005" w:type="dxa"/>
        </w:tcPr>
        <w:p w:rsidR="60E05DB5" w:rsidP="60E05DB5" w:rsidRDefault="60E05DB5" w14:paraId="746B76EF" w14:textId="61017025">
          <w:pPr>
            <w:pStyle w:val="Header"/>
            <w:ind w:left="-115"/>
          </w:pPr>
        </w:p>
      </w:tc>
      <w:tc>
        <w:tcPr>
          <w:tcW w:w="3005" w:type="dxa"/>
        </w:tcPr>
        <w:p w:rsidR="60E05DB5" w:rsidP="60E05DB5" w:rsidRDefault="60E05DB5" w14:paraId="43528F88" w14:textId="0B155C78">
          <w:pPr>
            <w:pStyle w:val="Header"/>
            <w:jc w:val="center"/>
          </w:pPr>
          <w:r>
            <w:fldChar w:fldCharType="begin"/>
          </w:r>
          <w:r>
            <w:instrText>PAGE</w:instrText>
          </w:r>
          <w:r w:rsidR="00B04CD1">
            <w:fldChar w:fldCharType="separate"/>
          </w:r>
          <w:r w:rsidR="0048574E">
            <w:rPr>
              <w:noProof/>
            </w:rPr>
            <w:t>1</w:t>
          </w:r>
          <w:r>
            <w:fldChar w:fldCharType="end"/>
          </w:r>
        </w:p>
      </w:tc>
      <w:tc>
        <w:tcPr>
          <w:tcW w:w="3005" w:type="dxa"/>
        </w:tcPr>
        <w:p w:rsidR="60E05DB5" w:rsidP="60E05DB5" w:rsidRDefault="60E05DB5" w14:paraId="3B71336E" w14:textId="44C420A9">
          <w:pPr>
            <w:pStyle w:val="Header"/>
            <w:ind w:right="-115"/>
            <w:jc w:val="right"/>
          </w:pPr>
        </w:p>
      </w:tc>
    </w:tr>
  </w:tbl>
  <w:p w:rsidR="60E05DB5" w:rsidP="60E05DB5" w:rsidRDefault="60E05DB5" w14:paraId="2768BBB5" w14:textId="01F131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04CD1" w:rsidRDefault="00B04CD1" w14:paraId="2531ECBB" w14:textId="77777777">
      <w:pPr>
        <w:spacing w:after="0" w:line="240" w:lineRule="auto"/>
      </w:pPr>
      <w:r>
        <w:separator/>
      </w:r>
    </w:p>
  </w:footnote>
  <w:footnote w:type="continuationSeparator" w:id="0">
    <w:p w:rsidR="00B04CD1" w:rsidRDefault="00B04CD1" w14:paraId="2A72704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0E05DB5" w:rsidTr="60E05DB5" w14:paraId="477149A8" w14:textId="77777777">
      <w:tc>
        <w:tcPr>
          <w:tcW w:w="3005" w:type="dxa"/>
        </w:tcPr>
        <w:p w:rsidR="60E05DB5" w:rsidP="60E05DB5" w:rsidRDefault="60E05DB5" w14:paraId="2BDA7DE5" w14:textId="0008E9DA">
          <w:pPr>
            <w:pStyle w:val="Header"/>
            <w:ind w:left="-115"/>
          </w:pPr>
        </w:p>
      </w:tc>
      <w:tc>
        <w:tcPr>
          <w:tcW w:w="3005" w:type="dxa"/>
        </w:tcPr>
        <w:p w:rsidR="60E05DB5" w:rsidP="60E05DB5" w:rsidRDefault="60E05DB5" w14:paraId="06F018F6" w14:textId="604A0836">
          <w:pPr>
            <w:pStyle w:val="Header"/>
            <w:jc w:val="center"/>
          </w:pPr>
        </w:p>
      </w:tc>
      <w:tc>
        <w:tcPr>
          <w:tcW w:w="3005" w:type="dxa"/>
        </w:tcPr>
        <w:p w:rsidR="60E05DB5" w:rsidP="60E05DB5" w:rsidRDefault="60E05DB5" w14:paraId="1C4AF05A" w14:textId="197155AC">
          <w:pPr>
            <w:pStyle w:val="Header"/>
            <w:ind w:right="-115"/>
            <w:jc w:val="right"/>
          </w:pPr>
        </w:p>
      </w:tc>
    </w:tr>
  </w:tbl>
  <w:p w:rsidR="60E05DB5" w:rsidP="60E05DB5" w:rsidRDefault="60E05DB5" w14:paraId="298C4244" w14:textId="2ABAA024">
    <w:pPr>
      <w:pStyle w:val="Header"/>
    </w:pPr>
  </w:p>
</w:hdr>
</file>

<file path=word/people.xml><?xml version="1.0" encoding="utf-8"?>
<w15:people xmlns:mc="http://schemas.openxmlformats.org/markup-compatibility/2006" xmlns:w15="http://schemas.microsoft.com/office/word/2012/wordml" mc:Ignorable="w15">
  <w15:person w15:author="Chloe Harries">
    <w15:presenceInfo w15:providerId="AD" w15:userId="S::chloe.harries@uwtsd.ac.uk::237f5bf6-cd84-4e72-97ca-a81a39f732d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06DE8A"/>
    <w:rsid w:val="00344A49"/>
    <w:rsid w:val="0048574E"/>
    <w:rsid w:val="007B0C3C"/>
    <w:rsid w:val="00B04CD1"/>
    <w:rsid w:val="00CA33EA"/>
    <w:rsid w:val="00CC3D7F"/>
    <w:rsid w:val="00DE25DF"/>
    <w:rsid w:val="015BDD82"/>
    <w:rsid w:val="017505DF"/>
    <w:rsid w:val="01D7F520"/>
    <w:rsid w:val="020EDE88"/>
    <w:rsid w:val="02A7B4F0"/>
    <w:rsid w:val="0306DE8A"/>
    <w:rsid w:val="03EF3E90"/>
    <w:rsid w:val="0403DE41"/>
    <w:rsid w:val="04208997"/>
    <w:rsid w:val="044FBDA5"/>
    <w:rsid w:val="04ACA6A1"/>
    <w:rsid w:val="04C2AC1D"/>
    <w:rsid w:val="058CE318"/>
    <w:rsid w:val="05FB53C1"/>
    <w:rsid w:val="06207AFA"/>
    <w:rsid w:val="06AB6643"/>
    <w:rsid w:val="06AD5E81"/>
    <w:rsid w:val="074A51EB"/>
    <w:rsid w:val="08186C6F"/>
    <w:rsid w:val="08CD2873"/>
    <w:rsid w:val="08D37D4A"/>
    <w:rsid w:val="099D3718"/>
    <w:rsid w:val="0A6F4DAB"/>
    <w:rsid w:val="0B5DC132"/>
    <w:rsid w:val="0BA171F4"/>
    <w:rsid w:val="0CB7B886"/>
    <w:rsid w:val="0DF13BB6"/>
    <w:rsid w:val="0EC22ACD"/>
    <w:rsid w:val="0F3113A7"/>
    <w:rsid w:val="103B099F"/>
    <w:rsid w:val="10B4993B"/>
    <w:rsid w:val="11512382"/>
    <w:rsid w:val="135B1F16"/>
    <w:rsid w:val="13E86C43"/>
    <w:rsid w:val="14775B9B"/>
    <w:rsid w:val="14C2CA6B"/>
    <w:rsid w:val="1525B9AC"/>
    <w:rsid w:val="15843CA4"/>
    <w:rsid w:val="165E9ACC"/>
    <w:rsid w:val="170E8AF9"/>
    <w:rsid w:val="17137E28"/>
    <w:rsid w:val="17200D05"/>
    <w:rsid w:val="174DD0B3"/>
    <w:rsid w:val="17F7484C"/>
    <w:rsid w:val="1801133F"/>
    <w:rsid w:val="180AEDB3"/>
    <w:rsid w:val="182150A5"/>
    <w:rsid w:val="18913DC4"/>
    <w:rsid w:val="18BBDD66"/>
    <w:rsid w:val="1BA8E8C8"/>
    <w:rsid w:val="1C641B1F"/>
    <w:rsid w:val="1C80A248"/>
    <w:rsid w:val="1CB4B3F3"/>
    <w:rsid w:val="1D2D5076"/>
    <w:rsid w:val="1E5871DA"/>
    <w:rsid w:val="1F1A8DC6"/>
    <w:rsid w:val="1F2B1EEA"/>
    <w:rsid w:val="1FEFB52F"/>
    <w:rsid w:val="20F9EB61"/>
    <w:rsid w:val="2121F0B5"/>
    <w:rsid w:val="216F34D2"/>
    <w:rsid w:val="220DBCD6"/>
    <w:rsid w:val="2291ED85"/>
    <w:rsid w:val="22B0BC8D"/>
    <w:rsid w:val="23598BDB"/>
    <w:rsid w:val="2364C919"/>
    <w:rsid w:val="23FD9B4E"/>
    <w:rsid w:val="24067D93"/>
    <w:rsid w:val="241B18E4"/>
    <w:rsid w:val="24755422"/>
    <w:rsid w:val="250E6B87"/>
    <w:rsid w:val="251F27F8"/>
    <w:rsid w:val="253D7772"/>
    <w:rsid w:val="25455D98"/>
    <w:rsid w:val="25E7ADD7"/>
    <w:rsid w:val="25E85D4F"/>
    <w:rsid w:val="26912C9D"/>
    <w:rsid w:val="273630CF"/>
    <w:rsid w:val="28AF1B43"/>
    <w:rsid w:val="2A2C39E9"/>
    <w:rsid w:val="2A83D70D"/>
    <w:rsid w:val="2AE68DE4"/>
    <w:rsid w:val="2B4E0E08"/>
    <w:rsid w:val="2B56B2A1"/>
    <w:rsid w:val="2CE03D57"/>
    <w:rsid w:val="2E85AECA"/>
    <w:rsid w:val="2ED184E5"/>
    <w:rsid w:val="2FBD5A52"/>
    <w:rsid w:val="30217F2B"/>
    <w:rsid w:val="30D48AF5"/>
    <w:rsid w:val="31BD4F8C"/>
    <w:rsid w:val="3280D0FC"/>
    <w:rsid w:val="33591FED"/>
    <w:rsid w:val="33867A22"/>
    <w:rsid w:val="35CD0D0F"/>
    <w:rsid w:val="366F469A"/>
    <w:rsid w:val="370B90F9"/>
    <w:rsid w:val="374C5499"/>
    <w:rsid w:val="37A18F88"/>
    <w:rsid w:val="380B16FB"/>
    <w:rsid w:val="384AC69E"/>
    <w:rsid w:val="3856F401"/>
    <w:rsid w:val="38787077"/>
    <w:rsid w:val="38787077"/>
    <w:rsid w:val="38A57D20"/>
    <w:rsid w:val="3C698C4F"/>
    <w:rsid w:val="3D298E2B"/>
    <w:rsid w:val="3D99CA22"/>
    <w:rsid w:val="3E88B065"/>
    <w:rsid w:val="3E9E1E39"/>
    <w:rsid w:val="3F026B08"/>
    <w:rsid w:val="4039EE9A"/>
    <w:rsid w:val="40DA469B"/>
    <w:rsid w:val="41A451F8"/>
    <w:rsid w:val="426D3B45"/>
    <w:rsid w:val="427616FC"/>
    <w:rsid w:val="438DA7E3"/>
    <w:rsid w:val="4398CFAF"/>
    <w:rsid w:val="4466EA33"/>
    <w:rsid w:val="44813C38"/>
    <w:rsid w:val="451068F9"/>
    <w:rsid w:val="4521FB0E"/>
    <w:rsid w:val="45D877BC"/>
    <w:rsid w:val="45EBB4DC"/>
    <w:rsid w:val="46106E95"/>
    <w:rsid w:val="461D3B37"/>
    <w:rsid w:val="478A3658"/>
    <w:rsid w:val="491C3BC6"/>
    <w:rsid w:val="492606B9"/>
    <w:rsid w:val="493A5B56"/>
    <w:rsid w:val="49DC43D4"/>
    <w:rsid w:val="4AFFA263"/>
    <w:rsid w:val="4C4E5992"/>
    <w:rsid w:val="4D666E83"/>
    <w:rsid w:val="4DEA29F3"/>
    <w:rsid w:val="4E284D1C"/>
    <w:rsid w:val="4E5F3F2D"/>
    <w:rsid w:val="4E69ACA3"/>
    <w:rsid w:val="4F023EE4"/>
    <w:rsid w:val="50830E7A"/>
    <w:rsid w:val="5196DFEF"/>
    <w:rsid w:val="51A2BDF1"/>
    <w:rsid w:val="5285BB6E"/>
    <w:rsid w:val="52BD9B16"/>
    <w:rsid w:val="52EDBDAE"/>
    <w:rsid w:val="533D1DC6"/>
    <w:rsid w:val="53772202"/>
    <w:rsid w:val="53FBAEE9"/>
    <w:rsid w:val="54273874"/>
    <w:rsid w:val="542FC094"/>
    <w:rsid w:val="547ABB27"/>
    <w:rsid w:val="54C69A8B"/>
    <w:rsid w:val="54F9CA06"/>
    <w:rsid w:val="55567F9D"/>
    <w:rsid w:val="569E761E"/>
    <w:rsid w:val="57012CF5"/>
    <w:rsid w:val="57910C39"/>
    <w:rsid w:val="57B60705"/>
    <w:rsid w:val="57C4FD0E"/>
    <w:rsid w:val="589CFD56"/>
    <w:rsid w:val="58D73BE7"/>
    <w:rsid w:val="59CEF8A2"/>
    <w:rsid w:val="59F6F4AA"/>
    <w:rsid w:val="5A262283"/>
    <w:rsid w:val="5A59E3EB"/>
    <w:rsid w:val="5A9E571C"/>
    <w:rsid w:val="5AC03B06"/>
    <w:rsid w:val="5AEDA7C7"/>
    <w:rsid w:val="5B3FC987"/>
    <w:rsid w:val="5B92C50B"/>
    <w:rsid w:val="5BF5B44C"/>
    <w:rsid w:val="5D2E956C"/>
    <w:rsid w:val="5D4BB4C0"/>
    <w:rsid w:val="5FC118EA"/>
    <w:rsid w:val="603C7CAD"/>
    <w:rsid w:val="6066362E"/>
    <w:rsid w:val="60665939"/>
    <w:rsid w:val="60A19D35"/>
    <w:rsid w:val="60E05DB5"/>
    <w:rsid w:val="61D84D0E"/>
    <w:rsid w:val="6250AC3E"/>
    <w:rsid w:val="62517AD5"/>
    <w:rsid w:val="62AB3422"/>
    <w:rsid w:val="62DCA125"/>
    <w:rsid w:val="638FA22B"/>
    <w:rsid w:val="641B8B71"/>
    <w:rsid w:val="6467FBE0"/>
    <w:rsid w:val="64777CC7"/>
    <w:rsid w:val="648D0CD7"/>
    <w:rsid w:val="64D75A20"/>
    <w:rsid w:val="64F68162"/>
    <w:rsid w:val="6628DD38"/>
    <w:rsid w:val="66473DFD"/>
    <w:rsid w:val="66BEC982"/>
    <w:rsid w:val="679F9CA2"/>
    <w:rsid w:val="67D41855"/>
    <w:rsid w:val="68130189"/>
    <w:rsid w:val="6873268C"/>
    <w:rsid w:val="69014D49"/>
    <w:rsid w:val="694AEDEA"/>
    <w:rsid w:val="696B09EB"/>
    <w:rsid w:val="69843248"/>
    <w:rsid w:val="69AED1EA"/>
    <w:rsid w:val="6A0D1874"/>
    <w:rsid w:val="6AE7B30A"/>
    <w:rsid w:val="6B4AA24B"/>
    <w:rsid w:val="6C1DB121"/>
    <w:rsid w:val="6C3A5E97"/>
    <w:rsid w:val="6C655FBE"/>
    <w:rsid w:val="6D64DC97"/>
    <w:rsid w:val="6E82430D"/>
    <w:rsid w:val="6EBEBD9C"/>
    <w:rsid w:val="6EE731A9"/>
    <w:rsid w:val="6FEE2043"/>
    <w:rsid w:val="7065E557"/>
    <w:rsid w:val="70BB5F81"/>
    <w:rsid w:val="70C6208B"/>
    <w:rsid w:val="7189F0A4"/>
    <w:rsid w:val="71A441F7"/>
    <w:rsid w:val="71F65E5E"/>
    <w:rsid w:val="72830720"/>
    <w:rsid w:val="73D30166"/>
    <w:rsid w:val="749FF602"/>
    <w:rsid w:val="74A7B2E6"/>
    <w:rsid w:val="7574D7F5"/>
    <w:rsid w:val="7646EE88"/>
    <w:rsid w:val="764E6BBE"/>
    <w:rsid w:val="7710A856"/>
    <w:rsid w:val="77E2BEE9"/>
    <w:rsid w:val="78292553"/>
    <w:rsid w:val="78659FE2"/>
    <w:rsid w:val="791F5E99"/>
    <w:rsid w:val="796566ED"/>
    <w:rsid w:val="7A017043"/>
    <w:rsid w:val="7A5F5B3D"/>
    <w:rsid w:val="7A9B89A3"/>
    <w:rsid w:val="7B61FF0B"/>
    <w:rsid w:val="7B68B39B"/>
    <w:rsid w:val="7C0B6D80"/>
    <w:rsid w:val="7C375A04"/>
    <w:rsid w:val="7C7BDD81"/>
    <w:rsid w:val="7CA194BB"/>
    <w:rsid w:val="7CA34D32"/>
    <w:rsid w:val="7CB6C689"/>
    <w:rsid w:val="7E7977AE"/>
    <w:rsid w:val="7E9866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6DE8A"/>
  <w15:chartTrackingRefBased/>
  <w15:docId w15:val="{14DF9F4C-375A-4DBA-B627-49BCB3236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CommentReference">
    <w:name w:val="annotation reference"/>
    <w:basedOn w:val="DefaultParagraphFont"/>
    <w:uiPriority w:val="99"/>
    <w:semiHidden/>
    <w:unhideWhenUsed/>
    <w:rsid w:val="0048574E"/>
    <w:rPr>
      <w:sz w:val="16"/>
      <w:szCs w:val="16"/>
    </w:rPr>
  </w:style>
  <w:style w:type="paragraph" w:styleId="CommentText">
    <w:name w:val="annotation text"/>
    <w:basedOn w:val="Normal"/>
    <w:link w:val="CommentTextChar"/>
    <w:uiPriority w:val="99"/>
    <w:semiHidden/>
    <w:unhideWhenUsed/>
    <w:rsid w:val="0048574E"/>
    <w:pPr>
      <w:spacing w:line="240" w:lineRule="auto"/>
    </w:pPr>
    <w:rPr>
      <w:sz w:val="20"/>
      <w:szCs w:val="20"/>
    </w:rPr>
  </w:style>
  <w:style w:type="character" w:styleId="CommentTextChar" w:customStyle="1">
    <w:name w:val="Comment Text Char"/>
    <w:basedOn w:val="DefaultParagraphFont"/>
    <w:link w:val="CommentText"/>
    <w:uiPriority w:val="99"/>
    <w:semiHidden/>
    <w:rsid w:val="0048574E"/>
    <w:rPr>
      <w:sz w:val="20"/>
      <w:szCs w:val="20"/>
    </w:rPr>
  </w:style>
  <w:style w:type="paragraph" w:styleId="CommentSubject">
    <w:name w:val="annotation subject"/>
    <w:basedOn w:val="CommentText"/>
    <w:next w:val="CommentText"/>
    <w:link w:val="CommentSubjectChar"/>
    <w:uiPriority w:val="99"/>
    <w:semiHidden/>
    <w:unhideWhenUsed/>
    <w:rsid w:val="0048574E"/>
    <w:rPr>
      <w:b/>
      <w:bCs/>
    </w:rPr>
  </w:style>
  <w:style w:type="character" w:styleId="CommentSubjectChar" w:customStyle="1">
    <w:name w:val="Comment Subject Char"/>
    <w:basedOn w:val="CommentTextChar"/>
    <w:link w:val="CommentSubject"/>
    <w:uiPriority w:val="99"/>
    <w:semiHidden/>
    <w:rsid w:val="0048574E"/>
    <w:rPr>
      <w:b/>
      <w:bCs/>
      <w:sz w:val="20"/>
      <w:szCs w:val="20"/>
    </w:rPr>
  </w:style>
  <w:style w:type="character" w:styleId="FollowedHyperlink">
    <w:name w:val="FollowedHyperlink"/>
    <w:basedOn w:val="DefaultParagraphFont"/>
    <w:uiPriority w:val="99"/>
    <w:semiHidden/>
    <w:unhideWhenUsed/>
    <w:rsid w:val="004857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18/08/relationships/commentsExtensible" Target="commentsExtensible.xml" Id="rId13" /><Relationship Type="http://schemas.openxmlformats.org/officeDocument/2006/relationships/fontTable" Target="fontTable.xml" Id="rId42"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footer" Target="footer1.xml" Id="rId41" /><Relationship Type="http://schemas.openxmlformats.org/officeDocument/2006/relationships/customXml" Target="../customXml/item1.xml" Id="rId1" /><Relationship Type="http://schemas.openxmlformats.org/officeDocument/2006/relationships/endnotes" Target="endnotes.xml" Id="rId6" /><Relationship Type="http://schemas.microsoft.com/office/2011/relationships/commentsExtended" Target="commentsExtended.xml" Id="rId11" /><Relationship Type="http://schemas.openxmlformats.org/officeDocument/2006/relationships/header" Target="header1.xml" Id="rId40" /><Relationship Type="http://schemas.openxmlformats.org/officeDocument/2006/relationships/footnotes" Target="footnotes.xml" Id="rId5" /><Relationship Type="http://schemas.openxmlformats.org/officeDocument/2006/relationships/comments" Target="comments.xml" Id="rId10" /><Relationship Type="http://schemas.openxmlformats.org/officeDocument/2006/relationships/theme" Target="theme/theme1.xml" Id="rId44" /><Relationship Type="http://schemas.openxmlformats.org/officeDocument/2006/relationships/webSettings" Target="webSettings.xml" Id="rId4" /><Relationship Type="http://schemas.microsoft.com/office/2011/relationships/people" Target="people.xml" Id="rId43" /><Relationship Type="http://schemas.openxmlformats.org/officeDocument/2006/relationships/image" Target="media/image2.jpg" Id="rId8" /><Relationship Type="http://schemas.openxmlformats.org/officeDocument/2006/relationships/settings" Target="settings.xml" Id="rId3" /><Relationship Type="http://schemas.microsoft.com/office/2016/09/relationships/commentsIds" Target="commentsIds.xml" Id="rId12" /><Relationship Type="http://schemas.openxmlformats.org/officeDocument/2006/relationships/hyperlink" Target="https://moodle.uwtsd.ac.uk/mod/url/view.php?id=401178" TargetMode="External" Id="R7f504bc8bc4a45a8" /><Relationship Type="http://schemas.openxmlformats.org/officeDocument/2006/relationships/hyperlink" Target="https://www.dailymail.co.uk/news/article-1164366/Schizophrenic-killed-Jonathan-Zito-set-moved-high-security-prison.html" TargetMode="External" Id="R5cdddcca32e9420e" /><Relationship Type="http://schemas.openxmlformats.org/officeDocument/2006/relationships/hyperlink" Target="https://www.legislation.gov.uk/ukpga/1998/42/schedule/1/part/I/chapter/7" TargetMode="External" Id="Ra9b52730eeff489b" /><Relationship Type="http://schemas.openxmlformats.org/officeDocument/2006/relationships/hyperlink" Target="http://www.mentalhealthwales.net/website/wp-content/uploads/2008/08/changes-to-the-MH-Act.pdf" TargetMode="External" Id="R8886b1a4816341cc" /><Relationship Type="http://schemas.openxmlformats.org/officeDocument/2006/relationships/hyperlink" Target="https://assets.publishing.service.gov.uk/government/uploads/system/uploads/attachment_data/file/778897/Modernising_the_Mental_Health_Act_-_increasing_choice__reducing_compulsion.pdf" TargetMode="External" Id="R864e11573443493a" /><Relationship Type="http://schemas.openxmlformats.org/officeDocument/2006/relationships/hyperlink" Target="https://www.nice.org.uk/guidance/cG178/ifp/chapter/Assessment" TargetMode="External" Id="Rc7afc6c25d044b75" /><Relationship Type="http://schemas.openxmlformats.org/officeDocument/2006/relationships/hyperlink" Target="https://www.rethink.org" TargetMode="External" Id="Re91f531ae72c46b5" /><Relationship Type="http://schemas.openxmlformats.org/officeDocument/2006/relationships/hyperlink" Target="file:///home/chronos/u-d98f35cbff3069464cfcc65d5a83d2bbd4bb0db2/MyFiles/Downloads/section-117-aftercare-factsheet.pdf" TargetMode="External" Id="R870301e1c42842cc" /><Relationship Type="http://schemas.openxmlformats.org/officeDocument/2006/relationships/hyperlink" Target="https://www.legislation.gov.uk/ukpga/2007/12/contents" TargetMode="External" Id="R78fd9aa08f804f88" /><Relationship Type="http://schemas.openxmlformats.org/officeDocument/2006/relationships/hyperlink" Target="https://www.traumainformedschools.co.uk/" TargetMode="External" Id="R21784e30da284d2a" /><Relationship Type="http://schemas.openxmlformats.org/officeDocument/2006/relationships/hyperlink" Target="https://moodle.uwtsd.ac.uk/mod/url/view.php?id=400643" TargetMode="External" Id="Rc81a160a00664215" /><Relationship Type="http://schemas.openxmlformats.org/officeDocument/2006/relationships/hyperlink" Target="https://www.health.org.uk/publications/long-reads/unemployment-and-mental-health" TargetMode="External" Id="R039f1ffc37704893" /><Relationship Type="http://schemas.openxmlformats.org/officeDocument/2006/relationships/hyperlink" Target="https://www.bsmhft.nhs.uk/caring-minds/" TargetMode="External" Id="Re258c1f901c74a46" /><Relationship Type="http://schemas.openxmlformats.org/officeDocument/2006/relationships/hyperlink" Target="https://www.mind.org.uk/information-support/types-of-mental-health-problems/statistics-and-facts-about-mental-health/how-common-are-mental-health-problems/" TargetMode="External" Id="R4f044e3c957344ca" /><Relationship Type="http://schemas.openxmlformats.org/officeDocument/2006/relationships/hyperlink" Target="https://www.slam.nhs.uk/about-us/equality/patient-and-carer-race-equality-framework-pcref/" TargetMode="External" Id="R52e745fa24ae4b66" /><Relationship Type="http://schemas.openxmlformats.org/officeDocument/2006/relationships/hyperlink" Target="https://moodle.uwtsd.ac.uk/mod/url/view.php?id=401178" TargetMode="External" Id="Rf072f8922ff14b54" /><Relationship Type="http://schemas.openxmlformats.org/officeDocument/2006/relationships/hyperlink" Target="https://www.bsmhft.nhs.uk/caring-minds/" TargetMode="External" Id="Ra4dc56c071594df2" /><Relationship Type="http://schemas.openxmlformats.org/officeDocument/2006/relationships/hyperlink" Target="http://www.mentalhealthwales.net/website/wp-content/uploads/2008/08/changes-to-the-MH-Act.pdf" TargetMode="External" Id="R2a7d88d79a344ee8" /><Relationship Type="http://schemas.openxmlformats.org/officeDocument/2006/relationships/hyperlink" Target="https://www.dailymail.co.uk/news/article-1164366/Schizophrenic-killed-Jonathan-Zito-set-moved-high-security-prison.html" TargetMode="External" Id="Re8a37b9259354a8a" /><Relationship Type="http://schemas.openxmlformats.org/officeDocument/2006/relationships/hyperlink" Target="https://www.legislation.gov.uk/ukpga/1998/42/schedule/1/part/I/chapter/7" TargetMode="External" Id="Rfba9a30318b345cf" /><Relationship Type="http://schemas.openxmlformats.org/officeDocument/2006/relationships/hyperlink" Target="https://www.legislation.gov.uk/ukpga/2005/9/contents" TargetMode="External" Id="R61e275474a7447e1" /><Relationship Type="http://schemas.openxmlformats.org/officeDocument/2006/relationships/hyperlink" Target="https://www.mind.org.uk/information-support/types-of-mental-health-problems/statistics-and-facts-about-mental-health/how-common-are-mental-health-problems/" TargetMode="External" Id="R5c1b3248a1d142ef" /><Relationship Type="http://schemas.openxmlformats.org/officeDocument/2006/relationships/hyperlink" Target="https://assets.publishing.service.gov.uk/government/uploads/system/uploads/attachment_data/file/778897/Modernising_the_Mental_Health_Act_-_increasing_choice__reducing_compulsion.pdf" TargetMode="External" Id="R3acb115bc9b248bc" /><Relationship Type="http://schemas.openxmlformats.org/officeDocument/2006/relationships/hyperlink" Target="https://www.nice.org.uk/guidance/cG178/ifp/chapter/Assessment" TargetMode="External" Id="Re7be014f4dd640d1" /><Relationship Type="http://schemas.openxmlformats.org/officeDocument/2006/relationships/hyperlink" Target="https://www.slam.nhs.uk/about-us/equality/patient-and-carer-race-equality-framework-pcref/" TargetMode="External" Id="Rb7303c812de74735" /><Relationship Type="http://schemas.openxmlformats.org/officeDocument/2006/relationships/hyperlink" Target="https://www.rethink.org" TargetMode="External" Id="R8b524a103a92498c" /><Relationship Type="http://schemas.openxmlformats.org/officeDocument/2006/relationships/hyperlink" Target="file:///home/chronos/u-d98f35cbff3069464cfcc65d5a83d2bbd4bb0db2/MyFiles/Downloads/section-117-aftercare-factsheet.pdf" TargetMode="External" Id="Rb574e3bbafc84a1d" /><Relationship Type="http://schemas.openxmlformats.org/officeDocument/2006/relationships/hyperlink" Target="https://www.legislation.gov.uk/ukpga/2007/12/contents" TargetMode="External" Id="R40f25fffbbb64327" /><Relationship Type="http://schemas.openxmlformats.org/officeDocument/2006/relationships/hyperlink" Target="https://www.traumainformedschools.co.uk/" TargetMode="External" Id="R39457e3604d740ff" /><Relationship Type="http://schemas.openxmlformats.org/officeDocument/2006/relationships/hyperlink" Target="https://www.who.int/news-room/fact-sheets/detail/mental-disorders" TargetMode="External" Id="R57af73a8f8584d76" /><Relationship Type="http://schemas.openxmlformats.org/officeDocument/2006/relationships/hyperlink" Target="https://www.health.org.uk/publications/long-reads/unemployment-and-mental-health" TargetMode="External" Id="R7f0e9e7702ab480b" /><Relationship Type="http://schemas.openxmlformats.org/officeDocument/2006/relationships/hyperlink" Target="https://moodle.uwtsd.ac.uk/mod/url/view.php?id=400643" TargetMode="External" Id="Rdfb0a4becf1345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F435F6-10BD-451B-BB4A-60E7C2E3ABB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Jade Ahmed (1912353)</dc:creator>
  <keywords/>
  <dc:description/>
  <lastModifiedBy>Parese Ahmed (1912353)</lastModifiedBy>
  <revision>8</revision>
  <dcterms:created xsi:type="dcterms:W3CDTF">2022-01-31T15:34:00.0000000Z</dcterms:created>
  <dcterms:modified xsi:type="dcterms:W3CDTF">2022-03-15T10:06:52.8741975Z</dcterms:modified>
</coreProperties>
</file>