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007EE" w14:textId="77777777" w:rsidR="00B35D59" w:rsidRPr="00AB4820" w:rsidRDefault="00B35D59" w:rsidP="00AB02DA">
      <w:pPr>
        <w:rPr>
          <w:rFonts w:cs="Times New Roman"/>
          <w:szCs w:val="24"/>
        </w:rPr>
      </w:pPr>
    </w:p>
    <w:p w14:paraId="474007EF" w14:textId="77777777" w:rsidR="002B00F9" w:rsidRPr="00AB4820" w:rsidRDefault="002B00F9" w:rsidP="00AB02DA">
      <w:pPr>
        <w:rPr>
          <w:rFonts w:cs="Times New Roman"/>
          <w:szCs w:val="24"/>
        </w:rPr>
      </w:pPr>
    </w:p>
    <w:p w14:paraId="474007F0" w14:textId="2D7870C1" w:rsidR="002B00F9" w:rsidRPr="00AB4820" w:rsidRDefault="002B00F9" w:rsidP="00AB02DA">
      <w:pPr>
        <w:rPr>
          <w:rFonts w:cs="Times New Roman"/>
          <w:noProof/>
          <w:szCs w:val="24"/>
        </w:rPr>
      </w:pPr>
    </w:p>
    <w:p w14:paraId="474007F1" w14:textId="77777777" w:rsidR="002B00F9" w:rsidRPr="00AB4820" w:rsidRDefault="002B00F9" w:rsidP="00AB02DA">
      <w:pPr>
        <w:rPr>
          <w:rFonts w:cs="Times New Roman"/>
          <w:noProof/>
          <w:szCs w:val="24"/>
        </w:rPr>
      </w:pPr>
    </w:p>
    <w:p w14:paraId="474007F2" w14:textId="77777777" w:rsidR="002B00F9" w:rsidRPr="00AB4820" w:rsidRDefault="002B00F9" w:rsidP="00AB4820">
      <w:pPr>
        <w:pStyle w:val="Title"/>
      </w:pPr>
      <w:r w:rsidRPr="00AB4820">
        <w:tab/>
        <w:t>HOTEL HANDBOOK FOR INTERCULTURAL COMPETENCE</w:t>
      </w:r>
    </w:p>
    <w:p w14:paraId="474007F3" w14:textId="77777777" w:rsidR="002B00F9" w:rsidRPr="00AB4820" w:rsidRDefault="002B00F9" w:rsidP="00AB02DA">
      <w:pPr>
        <w:rPr>
          <w:rFonts w:cs="Times New Roman"/>
          <w:szCs w:val="24"/>
        </w:rPr>
      </w:pPr>
    </w:p>
    <w:p w14:paraId="5C299DAB" w14:textId="6AED0D3B" w:rsidR="003237F3" w:rsidRPr="003237F3" w:rsidRDefault="003237F3" w:rsidP="003237F3">
      <w:pPr>
        <w:rPr>
          <w:rFonts w:ascii="Arial" w:hAnsi="Arial" w:cs="Arial"/>
          <w:b/>
          <w:bCs/>
          <w:sz w:val="40"/>
          <w:szCs w:val="40"/>
        </w:rPr>
      </w:pPr>
    </w:p>
    <w:p w14:paraId="1A8C19BE" w14:textId="77777777" w:rsidR="003237F3" w:rsidRDefault="003237F3" w:rsidP="003237F3">
      <w:pPr>
        <w:rPr>
          <w:rFonts w:ascii="Arial" w:hAnsi="Arial" w:cs="Arial"/>
          <w:b/>
          <w:bCs/>
          <w:sz w:val="28"/>
          <w:szCs w:val="28"/>
        </w:rPr>
      </w:pPr>
    </w:p>
    <w:p w14:paraId="0308FD90" w14:textId="77777777" w:rsidR="003237F3" w:rsidRDefault="003237F3" w:rsidP="003237F3">
      <w:pPr>
        <w:rPr>
          <w:rFonts w:ascii="Arial" w:hAnsi="Arial" w:cs="Arial"/>
          <w:b/>
          <w:bCs/>
          <w:sz w:val="28"/>
          <w:szCs w:val="28"/>
        </w:rPr>
      </w:pPr>
    </w:p>
    <w:p w14:paraId="56C9927E" w14:textId="77777777" w:rsidR="003237F3" w:rsidRDefault="003237F3" w:rsidP="003237F3">
      <w:pPr>
        <w:rPr>
          <w:rFonts w:ascii="Arial" w:hAnsi="Arial" w:cs="Arial"/>
          <w:b/>
          <w:bCs/>
          <w:sz w:val="28"/>
          <w:szCs w:val="28"/>
        </w:rPr>
      </w:pPr>
    </w:p>
    <w:p w14:paraId="1165EC13" w14:textId="77777777" w:rsidR="003237F3" w:rsidRDefault="003237F3" w:rsidP="003237F3">
      <w:pPr>
        <w:rPr>
          <w:rFonts w:ascii="Arial" w:hAnsi="Arial" w:cs="Arial"/>
          <w:b/>
          <w:bCs/>
          <w:sz w:val="28"/>
          <w:szCs w:val="28"/>
        </w:rPr>
      </w:pPr>
    </w:p>
    <w:p w14:paraId="4392A221" w14:textId="7FDC0DE6" w:rsidR="003237F3" w:rsidRPr="00E63CDB" w:rsidRDefault="003237F3" w:rsidP="003237F3">
      <w:pPr>
        <w:rPr>
          <w:rFonts w:ascii="Arial" w:hAnsi="Arial" w:cs="Arial"/>
          <w:b/>
          <w:bCs/>
          <w:sz w:val="28"/>
          <w:szCs w:val="28"/>
        </w:rPr>
      </w:pPr>
      <w:r w:rsidRPr="00E63CDB">
        <w:rPr>
          <w:rFonts w:ascii="Arial" w:hAnsi="Arial" w:cs="Arial"/>
          <w:b/>
          <w:bCs/>
          <w:sz w:val="28"/>
          <w:szCs w:val="28"/>
        </w:rPr>
        <w:t xml:space="preserve">NAME: </w:t>
      </w:r>
      <w:r>
        <w:rPr>
          <w:rFonts w:ascii="Arial" w:hAnsi="Arial" w:cs="Arial"/>
          <w:b/>
          <w:bCs/>
          <w:sz w:val="28"/>
          <w:szCs w:val="28"/>
        </w:rPr>
        <w:t>Ana</w:t>
      </w:r>
      <w:r w:rsidRPr="00E63CDB">
        <w:rPr>
          <w:rFonts w:ascii="Arial" w:hAnsi="Arial" w:cs="Arial"/>
          <w:b/>
          <w:bCs/>
          <w:sz w:val="28"/>
          <w:szCs w:val="28"/>
        </w:rPr>
        <w:t xml:space="preserve"> Cimpoes</w:t>
      </w:r>
    </w:p>
    <w:p w14:paraId="6B62B33D" w14:textId="1046B8B2" w:rsidR="003237F3" w:rsidRPr="00E63CDB" w:rsidRDefault="003237F3" w:rsidP="003237F3">
      <w:pPr>
        <w:rPr>
          <w:rFonts w:ascii="Arial" w:hAnsi="Arial" w:cs="Arial"/>
          <w:b/>
          <w:bCs/>
          <w:sz w:val="28"/>
          <w:szCs w:val="28"/>
        </w:rPr>
      </w:pPr>
      <w:r w:rsidRPr="00E63CDB">
        <w:rPr>
          <w:rFonts w:ascii="Arial" w:hAnsi="Arial" w:cs="Arial"/>
          <w:b/>
          <w:bCs/>
          <w:sz w:val="28"/>
          <w:szCs w:val="28"/>
        </w:rPr>
        <w:t>Student ID: 212010</w:t>
      </w:r>
      <w:r>
        <w:rPr>
          <w:rFonts w:ascii="Arial" w:hAnsi="Arial" w:cs="Arial"/>
          <w:b/>
          <w:bCs/>
          <w:sz w:val="28"/>
          <w:szCs w:val="28"/>
        </w:rPr>
        <w:t>4</w:t>
      </w:r>
    </w:p>
    <w:p w14:paraId="731E4ED4" w14:textId="2F68C37E" w:rsidR="003237F3" w:rsidRDefault="003237F3" w:rsidP="003237F3">
      <w:pPr>
        <w:autoSpaceDE w:val="0"/>
        <w:autoSpaceDN w:val="0"/>
        <w:adjustRightInd w:val="0"/>
        <w:spacing w:after="0" w:line="240" w:lineRule="auto"/>
        <w:rPr>
          <w:rFonts w:ascii="Arial" w:hAnsi="Arial" w:cs="Arial"/>
          <w:b/>
          <w:bCs/>
          <w:sz w:val="28"/>
          <w:szCs w:val="28"/>
        </w:rPr>
      </w:pPr>
      <w:r w:rsidRPr="00E63CDB">
        <w:rPr>
          <w:rFonts w:ascii="Arial" w:hAnsi="Arial" w:cs="Arial"/>
          <w:b/>
          <w:bCs/>
          <w:sz w:val="28"/>
          <w:szCs w:val="28"/>
        </w:rPr>
        <w:t xml:space="preserve">MODULE TITLE: </w:t>
      </w:r>
      <w:r>
        <w:rPr>
          <w:rFonts w:ascii="Arial" w:hAnsi="Arial" w:cs="Arial"/>
          <w:b/>
          <w:bCs/>
          <w:sz w:val="28"/>
          <w:szCs w:val="28"/>
        </w:rPr>
        <w:t>Cultural Awareness</w:t>
      </w:r>
      <w:r w:rsidR="001F58EE">
        <w:rPr>
          <w:rFonts w:ascii="Arial" w:hAnsi="Arial" w:cs="Arial"/>
          <w:b/>
          <w:bCs/>
          <w:sz w:val="28"/>
          <w:szCs w:val="28"/>
        </w:rPr>
        <w:t xml:space="preserve"> BMIH5003</w:t>
      </w:r>
    </w:p>
    <w:p w14:paraId="585391DF" w14:textId="77777777" w:rsidR="003237F3" w:rsidRPr="00E63CDB" w:rsidRDefault="003237F3" w:rsidP="003237F3">
      <w:pPr>
        <w:autoSpaceDE w:val="0"/>
        <w:autoSpaceDN w:val="0"/>
        <w:adjustRightInd w:val="0"/>
        <w:spacing w:after="0" w:line="240" w:lineRule="auto"/>
        <w:rPr>
          <w:rFonts w:ascii="Arial" w:hAnsi="Arial" w:cs="Arial"/>
          <w:b/>
          <w:bCs/>
          <w:sz w:val="28"/>
          <w:szCs w:val="28"/>
        </w:rPr>
      </w:pPr>
    </w:p>
    <w:p w14:paraId="11D2FDB8" w14:textId="4BBA47E5" w:rsidR="003237F3" w:rsidRPr="00E63CDB" w:rsidRDefault="003237F3" w:rsidP="003237F3">
      <w:pPr>
        <w:rPr>
          <w:rFonts w:ascii="Arial" w:hAnsi="Arial" w:cs="Arial"/>
          <w:b/>
          <w:bCs/>
          <w:sz w:val="28"/>
          <w:szCs w:val="28"/>
        </w:rPr>
      </w:pPr>
      <w:r w:rsidRPr="00E63CDB">
        <w:rPr>
          <w:rFonts w:ascii="Arial" w:hAnsi="Arial" w:cs="Arial"/>
          <w:b/>
          <w:bCs/>
          <w:sz w:val="28"/>
          <w:szCs w:val="28"/>
        </w:rPr>
        <w:t xml:space="preserve">LECTURER NAME: </w:t>
      </w:r>
      <w:r>
        <w:rPr>
          <w:rFonts w:ascii="Arial" w:hAnsi="Arial" w:cs="Arial"/>
          <w:b/>
          <w:bCs/>
          <w:sz w:val="28"/>
          <w:szCs w:val="28"/>
        </w:rPr>
        <w:t>R</w:t>
      </w:r>
      <w:r w:rsidR="00344463">
        <w:rPr>
          <w:rFonts w:ascii="Arial" w:hAnsi="Arial" w:cs="Arial"/>
          <w:b/>
          <w:bCs/>
          <w:sz w:val="28"/>
          <w:szCs w:val="28"/>
        </w:rPr>
        <w:t>odrigo F. Aguilera</w:t>
      </w:r>
    </w:p>
    <w:p w14:paraId="474007F4" w14:textId="665C42CD" w:rsidR="00856294" w:rsidRPr="00AB4820" w:rsidRDefault="00856294" w:rsidP="00AB02DA">
      <w:pPr>
        <w:jc w:val="left"/>
        <w:rPr>
          <w:rFonts w:eastAsiaTheme="majorEastAsia" w:cs="Times New Roman"/>
          <w:b/>
          <w:spacing w:val="-10"/>
          <w:kern w:val="28"/>
          <w:szCs w:val="24"/>
        </w:rPr>
      </w:pPr>
    </w:p>
    <w:p w14:paraId="547E021A" w14:textId="77777777" w:rsidR="003237F3" w:rsidRDefault="003237F3" w:rsidP="00AB02DA">
      <w:pPr>
        <w:jc w:val="center"/>
        <w:rPr>
          <w:rFonts w:cs="Times New Roman"/>
          <w:b/>
          <w:bCs/>
          <w:szCs w:val="24"/>
        </w:rPr>
      </w:pPr>
    </w:p>
    <w:p w14:paraId="48471ED2" w14:textId="77777777" w:rsidR="003237F3" w:rsidRDefault="003237F3" w:rsidP="00AB02DA">
      <w:pPr>
        <w:jc w:val="center"/>
        <w:rPr>
          <w:rFonts w:cs="Times New Roman"/>
          <w:b/>
          <w:bCs/>
          <w:szCs w:val="24"/>
        </w:rPr>
      </w:pPr>
    </w:p>
    <w:p w14:paraId="33343187" w14:textId="77777777" w:rsidR="003237F3" w:rsidRDefault="003237F3" w:rsidP="00AB02DA">
      <w:pPr>
        <w:jc w:val="center"/>
        <w:rPr>
          <w:rFonts w:cs="Times New Roman"/>
          <w:b/>
          <w:bCs/>
          <w:szCs w:val="24"/>
        </w:rPr>
      </w:pPr>
    </w:p>
    <w:p w14:paraId="296C771F" w14:textId="77777777" w:rsidR="003237F3" w:rsidRDefault="003237F3" w:rsidP="00AB02DA">
      <w:pPr>
        <w:jc w:val="center"/>
        <w:rPr>
          <w:rFonts w:cs="Times New Roman"/>
          <w:b/>
          <w:bCs/>
          <w:szCs w:val="24"/>
        </w:rPr>
      </w:pPr>
    </w:p>
    <w:p w14:paraId="69E8E488" w14:textId="77777777" w:rsidR="003237F3" w:rsidRDefault="003237F3" w:rsidP="00AB02DA">
      <w:pPr>
        <w:jc w:val="center"/>
        <w:rPr>
          <w:rFonts w:cs="Times New Roman"/>
          <w:b/>
          <w:bCs/>
          <w:szCs w:val="24"/>
        </w:rPr>
      </w:pPr>
    </w:p>
    <w:p w14:paraId="1D7AC320" w14:textId="77777777" w:rsidR="003237F3" w:rsidRDefault="003237F3" w:rsidP="00AB02DA">
      <w:pPr>
        <w:jc w:val="center"/>
        <w:rPr>
          <w:rFonts w:cs="Times New Roman"/>
          <w:b/>
          <w:bCs/>
          <w:szCs w:val="24"/>
        </w:rPr>
      </w:pPr>
    </w:p>
    <w:p w14:paraId="4E29EEE9" w14:textId="77777777" w:rsidR="003237F3" w:rsidRDefault="003237F3" w:rsidP="00AB02DA">
      <w:pPr>
        <w:jc w:val="center"/>
        <w:rPr>
          <w:rFonts w:cs="Times New Roman"/>
          <w:b/>
          <w:bCs/>
          <w:szCs w:val="24"/>
        </w:rPr>
      </w:pPr>
    </w:p>
    <w:p w14:paraId="773C43D6" w14:textId="77777777" w:rsidR="003237F3" w:rsidRDefault="003237F3" w:rsidP="00AB02DA">
      <w:pPr>
        <w:jc w:val="center"/>
        <w:rPr>
          <w:rFonts w:cs="Times New Roman"/>
          <w:b/>
          <w:bCs/>
          <w:szCs w:val="24"/>
        </w:rPr>
      </w:pPr>
    </w:p>
    <w:p w14:paraId="452B4EA9" w14:textId="77777777" w:rsidR="003237F3" w:rsidRDefault="003237F3" w:rsidP="00AB02DA">
      <w:pPr>
        <w:jc w:val="center"/>
        <w:rPr>
          <w:rFonts w:cs="Times New Roman"/>
          <w:b/>
          <w:bCs/>
          <w:szCs w:val="24"/>
        </w:rPr>
      </w:pPr>
    </w:p>
    <w:p w14:paraId="474007F5" w14:textId="4469E0D0" w:rsidR="002B00F9" w:rsidRPr="00AB4820" w:rsidRDefault="001F58EE" w:rsidP="00AB02DA">
      <w:pPr>
        <w:jc w:val="center"/>
        <w:rPr>
          <w:rFonts w:cs="Times New Roman"/>
          <w:b/>
          <w:bCs/>
          <w:szCs w:val="24"/>
        </w:rPr>
      </w:pPr>
      <w:r>
        <w:rPr>
          <w:rFonts w:cs="Times New Roman"/>
          <w:b/>
          <w:bCs/>
          <w:szCs w:val="24"/>
        </w:rPr>
        <w:t>Summary</w:t>
      </w:r>
    </w:p>
    <w:p w14:paraId="474007F6" w14:textId="77777777" w:rsidR="00856294" w:rsidRPr="00AB4820" w:rsidRDefault="00856294" w:rsidP="00AB02DA">
      <w:pPr>
        <w:rPr>
          <w:rFonts w:cs="Times New Roman"/>
          <w:szCs w:val="24"/>
        </w:rPr>
      </w:pPr>
      <w:r w:rsidRPr="00AB4820">
        <w:rPr>
          <w:rFonts w:cs="Times New Roman"/>
          <w:szCs w:val="24"/>
        </w:rPr>
        <w:t xml:space="preserve">Cultural awareness and intercultural competence are some major factors based on which any organisation can satisfy the customer coming from different countries. Here, the chosen organisation, Premier Inn is operating in both Germany and the United Kingdom and maintains a decent range of country-specific cultural attributes. Here in this handbook, the concept of intercultural competence and global cultural understanding has been illuminated. Next, some theories of cross-cultural communication have been discussed drawing insight into the cultural norms of the German people. Furthermore, within the UK, the </w:t>
      </w:r>
      <w:r w:rsidR="00AB4820" w:rsidRPr="00AB4820">
        <w:rPr>
          <w:rFonts w:cs="Times New Roman"/>
          <w:szCs w:val="24"/>
        </w:rPr>
        <w:t>adoption of German norms and etiquettes has</w:t>
      </w:r>
      <w:r w:rsidRPr="00AB4820">
        <w:rPr>
          <w:rFonts w:cs="Times New Roman"/>
          <w:szCs w:val="24"/>
        </w:rPr>
        <w:t xml:space="preserve"> been analysed mentioning the do’s and don’ts for the hotel staff. Lastly, for eventual betterment, two effective recommendations have also been elaborated for the company, Premier Inn. </w:t>
      </w:r>
    </w:p>
    <w:p w14:paraId="474007F7" w14:textId="77777777" w:rsidR="002B00F9" w:rsidRPr="00AB4820" w:rsidRDefault="002B00F9" w:rsidP="00AB02DA">
      <w:pPr>
        <w:tabs>
          <w:tab w:val="left" w:pos="2280"/>
        </w:tabs>
        <w:rPr>
          <w:rFonts w:cs="Times New Roman"/>
          <w:szCs w:val="24"/>
        </w:rPr>
      </w:pPr>
      <w:r w:rsidRPr="00AB4820">
        <w:rPr>
          <w:rFonts w:cs="Times New Roman"/>
          <w:szCs w:val="24"/>
        </w:rPr>
        <w:tab/>
      </w:r>
    </w:p>
    <w:p w14:paraId="474007F8" w14:textId="77777777" w:rsidR="002B00F9" w:rsidRPr="00AB4820" w:rsidRDefault="002B00F9" w:rsidP="00AB02DA">
      <w:pPr>
        <w:jc w:val="left"/>
        <w:rPr>
          <w:rFonts w:cs="Times New Roman"/>
          <w:szCs w:val="24"/>
        </w:rPr>
      </w:pPr>
      <w:r w:rsidRPr="00AB4820">
        <w:rPr>
          <w:rFonts w:cs="Times New Roman"/>
          <w:szCs w:val="24"/>
        </w:rPr>
        <w:br w:type="page"/>
      </w:r>
    </w:p>
    <w:sdt>
      <w:sdtPr>
        <w:rPr>
          <w:rFonts w:ascii="Times New Roman" w:eastAsiaTheme="minorHAnsi" w:hAnsi="Times New Roman" w:cs="Times New Roman"/>
          <w:color w:val="000000" w:themeColor="text1"/>
          <w:sz w:val="24"/>
          <w:szCs w:val="24"/>
          <w:lang w:val="en-GB"/>
        </w:rPr>
        <w:id w:val="1152721557"/>
        <w:docPartObj>
          <w:docPartGallery w:val="Table of Contents"/>
          <w:docPartUnique/>
        </w:docPartObj>
      </w:sdtPr>
      <w:sdtEndPr>
        <w:rPr>
          <w:b/>
          <w:bCs/>
          <w:noProof/>
        </w:rPr>
      </w:sdtEndPr>
      <w:sdtContent>
        <w:p w14:paraId="474007F9" w14:textId="77777777" w:rsidR="00382BE4" w:rsidRPr="00AB4820" w:rsidRDefault="00382BE4" w:rsidP="00AB02DA">
          <w:pPr>
            <w:pStyle w:val="TOCHeading"/>
            <w:spacing w:line="360" w:lineRule="auto"/>
            <w:jc w:val="center"/>
            <w:rPr>
              <w:rFonts w:ascii="Times New Roman" w:hAnsi="Times New Roman" w:cs="Times New Roman"/>
              <w:b/>
              <w:bCs/>
              <w:color w:val="000000" w:themeColor="text1"/>
              <w:sz w:val="24"/>
              <w:szCs w:val="24"/>
              <w:lang w:val="en-GB"/>
            </w:rPr>
          </w:pPr>
          <w:r w:rsidRPr="00AB4820">
            <w:rPr>
              <w:rFonts w:ascii="Times New Roman" w:hAnsi="Times New Roman" w:cs="Times New Roman"/>
              <w:b/>
              <w:bCs/>
              <w:color w:val="000000" w:themeColor="text1"/>
              <w:sz w:val="24"/>
              <w:szCs w:val="24"/>
              <w:lang w:val="en-GB"/>
            </w:rPr>
            <w:t>Table of Contents</w:t>
          </w:r>
        </w:p>
        <w:p w14:paraId="474007FA" w14:textId="77777777" w:rsidR="00AB4820" w:rsidRPr="00AB4820" w:rsidRDefault="000506B1">
          <w:pPr>
            <w:pStyle w:val="TOC1"/>
            <w:tabs>
              <w:tab w:val="right" w:leader="dot" w:pos="9016"/>
            </w:tabs>
            <w:rPr>
              <w:rFonts w:asciiTheme="minorHAnsi" w:eastAsiaTheme="minorEastAsia" w:hAnsiTheme="minorHAnsi"/>
              <w:noProof/>
              <w:color w:val="auto"/>
              <w:sz w:val="22"/>
            </w:rPr>
          </w:pPr>
          <w:r w:rsidRPr="00AB4820">
            <w:rPr>
              <w:rFonts w:cs="Times New Roman"/>
              <w:szCs w:val="24"/>
            </w:rPr>
            <w:fldChar w:fldCharType="begin"/>
          </w:r>
          <w:r w:rsidR="00382BE4" w:rsidRPr="00AB4820">
            <w:rPr>
              <w:rFonts w:cs="Times New Roman"/>
              <w:szCs w:val="24"/>
            </w:rPr>
            <w:instrText xml:space="preserve"> TOC \o "1-3" \h \z \u </w:instrText>
          </w:r>
          <w:r w:rsidRPr="00AB4820">
            <w:rPr>
              <w:rFonts w:cs="Times New Roman"/>
              <w:szCs w:val="24"/>
            </w:rPr>
            <w:fldChar w:fldCharType="separate"/>
          </w:r>
          <w:hyperlink w:anchor="_Toc128714400" w:history="1">
            <w:r w:rsidR="00AB4820" w:rsidRPr="00AB4820">
              <w:rPr>
                <w:rStyle w:val="Hyperlink"/>
                <w:rFonts w:cs="Times New Roman"/>
                <w:noProof/>
              </w:rPr>
              <w:t>Introduction</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_Toc128714400 \h </w:instrText>
            </w:r>
            <w:r w:rsidR="00AB4820" w:rsidRPr="00AB4820">
              <w:rPr>
                <w:noProof/>
                <w:webHidden/>
              </w:rPr>
            </w:r>
            <w:r w:rsidR="00AB4820" w:rsidRPr="00AB4820">
              <w:rPr>
                <w:noProof/>
                <w:webHidden/>
              </w:rPr>
              <w:fldChar w:fldCharType="separate"/>
            </w:r>
            <w:r w:rsidR="00AB4820" w:rsidRPr="00AB4820">
              <w:rPr>
                <w:noProof/>
                <w:webHidden/>
              </w:rPr>
              <w:t>4</w:t>
            </w:r>
            <w:r w:rsidR="00AB4820" w:rsidRPr="00AB4820">
              <w:rPr>
                <w:noProof/>
                <w:webHidden/>
              </w:rPr>
              <w:fldChar w:fldCharType="end"/>
            </w:r>
          </w:hyperlink>
        </w:p>
        <w:p w14:paraId="474007FB" w14:textId="77777777" w:rsidR="00AB4820" w:rsidRPr="00AB4820" w:rsidRDefault="001F58EE">
          <w:pPr>
            <w:pStyle w:val="TOC1"/>
            <w:tabs>
              <w:tab w:val="right" w:leader="dot" w:pos="9016"/>
            </w:tabs>
            <w:rPr>
              <w:rFonts w:asciiTheme="minorHAnsi" w:eastAsiaTheme="minorEastAsia" w:hAnsiTheme="minorHAnsi"/>
              <w:noProof/>
              <w:color w:val="auto"/>
              <w:sz w:val="22"/>
            </w:rPr>
          </w:pPr>
          <w:hyperlink w:anchor="_Toc128714401" w:history="1">
            <w:r w:rsidR="00AB4820" w:rsidRPr="00AB4820">
              <w:rPr>
                <w:rStyle w:val="Hyperlink"/>
                <w:rFonts w:cs="Times New Roman"/>
                <w:noProof/>
              </w:rPr>
              <w:t>Understanding of intercultural competence and cultural understanding of a global marketplace</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_Toc128714401 \h </w:instrText>
            </w:r>
            <w:r w:rsidR="00AB4820" w:rsidRPr="00AB4820">
              <w:rPr>
                <w:noProof/>
                <w:webHidden/>
              </w:rPr>
            </w:r>
            <w:r w:rsidR="00AB4820" w:rsidRPr="00AB4820">
              <w:rPr>
                <w:noProof/>
                <w:webHidden/>
              </w:rPr>
              <w:fldChar w:fldCharType="separate"/>
            </w:r>
            <w:r w:rsidR="00AB4820" w:rsidRPr="00AB4820">
              <w:rPr>
                <w:noProof/>
                <w:webHidden/>
              </w:rPr>
              <w:t>4</w:t>
            </w:r>
            <w:r w:rsidR="00AB4820" w:rsidRPr="00AB4820">
              <w:rPr>
                <w:noProof/>
                <w:webHidden/>
              </w:rPr>
              <w:fldChar w:fldCharType="end"/>
            </w:r>
          </w:hyperlink>
        </w:p>
        <w:p w14:paraId="474007FC" w14:textId="77777777" w:rsidR="00AB4820" w:rsidRPr="00AB4820" w:rsidRDefault="001F58EE">
          <w:pPr>
            <w:pStyle w:val="TOC1"/>
            <w:tabs>
              <w:tab w:val="right" w:leader="dot" w:pos="9016"/>
            </w:tabs>
            <w:rPr>
              <w:rFonts w:asciiTheme="minorHAnsi" w:eastAsiaTheme="minorEastAsia" w:hAnsiTheme="minorHAnsi"/>
              <w:noProof/>
              <w:color w:val="auto"/>
              <w:sz w:val="22"/>
            </w:rPr>
          </w:pPr>
          <w:hyperlink w:anchor="_Toc128714402" w:history="1">
            <w:r w:rsidR="00AB4820" w:rsidRPr="00AB4820">
              <w:rPr>
                <w:rStyle w:val="Hyperlink"/>
                <w:rFonts w:cs="Times New Roman"/>
                <w:noProof/>
              </w:rPr>
              <w:t>Cross-cultural theories and models for evaluating the cultural intelligence and sensitivity of the guests who come from Germany</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_Toc128714402 \h </w:instrText>
            </w:r>
            <w:r w:rsidR="00AB4820" w:rsidRPr="00AB4820">
              <w:rPr>
                <w:noProof/>
                <w:webHidden/>
              </w:rPr>
            </w:r>
            <w:r w:rsidR="00AB4820" w:rsidRPr="00AB4820">
              <w:rPr>
                <w:noProof/>
                <w:webHidden/>
              </w:rPr>
              <w:fldChar w:fldCharType="separate"/>
            </w:r>
            <w:r w:rsidR="00AB4820" w:rsidRPr="00AB4820">
              <w:rPr>
                <w:noProof/>
                <w:webHidden/>
              </w:rPr>
              <w:t>4</w:t>
            </w:r>
            <w:r w:rsidR="00AB4820" w:rsidRPr="00AB4820">
              <w:rPr>
                <w:noProof/>
                <w:webHidden/>
              </w:rPr>
              <w:fldChar w:fldCharType="end"/>
            </w:r>
          </w:hyperlink>
        </w:p>
        <w:p w14:paraId="474007FD" w14:textId="77777777" w:rsidR="00AB4820" w:rsidRPr="00AB4820" w:rsidRDefault="001F58EE">
          <w:pPr>
            <w:pStyle w:val="TOC1"/>
            <w:tabs>
              <w:tab w:val="right" w:leader="dot" w:pos="9016"/>
            </w:tabs>
            <w:rPr>
              <w:rFonts w:asciiTheme="minorHAnsi" w:eastAsiaTheme="minorEastAsia" w:hAnsiTheme="minorHAnsi"/>
              <w:noProof/>
              <w:color w:val="auto"/>
              <w:sz w:val="22"/>
            </w:rPr>
          </w:pPr>
          <w:hyperlink w:anchor="_Toc128714403" w:history="1">
            <w:r w:rsidR="00AB4820" w:rsidRPr="00AB4820">
              <w:rPr>
                <w:rStyle w:val="Hyperlink"/>
                <w:rFonts w:cs="Times New Roman"/>
                <w:noProof/>
              </w:rPr>
              <w:t>Preferable adaption of the hotel departments to accommodate cultural norms and requirements of the guests</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_Toc128714403 \h </w:instrText>
            </w:r>
            <w:r w:rsidR="00AB4820" w:rsidRPr="00AB4820">
              <w:rPr>
                <w:noProof/>
                <w:webHidden/>
              </w:rPr>
            </w:r>
            <w:r w:rsidR="00AB4820" w:rsidRPr="00AB4820">
              <w:rPr>
                <w:noProof/>
                <w:webHidden/>
              </w:rPr>
              <w:fldChar w:fldCharType="separate"/>
            </w:r>
            <w:r w:rsidR="00AB4820" w:rsidRPr="00AB4820">
              <w:rPr>
                <w:noProof/>
                <w:webHidden/>
              </w:rPr>
              <w:t>6</w:t>
            </w:r>
            <w:r w:rsidR="00AB4820" w:rsidRPr="00AB4820">
              <w:rPr>
                <w:noProof/>
                <w:webHidden/>
              </w:rPr>
              <w:fldChar w:fldCharType="end"/>
            </w:r>
          </w:hyperlink>
        </w:p>
        <w:p w14:paraId="474007FE" w14:textId="77777777" w:rsidR="00AB4820" w:rsidRPr="00AB4820" w:rsidRDefault="001F58EE">
          <w:pPr>
            <w:pStyle w:val="TOC1"/>
            <w:tabs>
              <w:tab w:val="right" w:leader="dot" w:pos="9016"/>
            </w:tabs>
            <w:rPr>
              <w:rFonts w:asciiTheme="minorHAnsi" w:eastAsiaTheme="minorEastAsia" w:hAnsiTheme="minorHAnsi"/>
              <w:noProof/>
              <w:color w:val="auto"/>
              <w:sz w:val="22"/>
            </w:rPr>
          </w:pPr>
          <w:hyperlink w:anchor="_Toc128714404" w:history="1">
            <w:r w:rsidR="00AB4820" w:rsidRPr="00AB4820">
              <w:rPr>
                <w:rStyle w:val="Hyperlink"/>
                <w:rFonts w:cs="Times New Roman"/>
                <w:noProof/>
              </w:rPr>
              <w:t>Do’s and Don’ts’ for the Hotel Staff</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_Toc128714404 \h </w:instrText>
            </w:r>
            <w:r w:rsidR="00AB4820" w:rsidRPr="00AB4820">
              <w:rPr>
                <w:noProof/>
                <w:webHidden/>
              </w:rPr>
            </w:r>
            <w:r w:rsidR="00AB4820" w:rsidRPr="00AB4820">
              <w:rPr>
                <w:noProof/>
                <w:webHidden/>
              </w:rPr>
              <w:fldChar w:fldCharType="separate"/>
            </w:r>
            <w:r w:rsidR="00AB4820" w:rsidRPr="00AB4820">
              <w:rPr>
                <w:noProof/>
                <w:webHidden/>
              </w:rPr>
              <w:t>6</w:t>
            </w:r>
            <w:r w:rsidR="00AB4820" w:rsidRPr="00AB4820">
              <w:rPr>
                <w:noProof/>
                <w:webHidden/>
              </w:rPr>
              <w:fldChar w:fldCharType="end"/>
            </w:r>
          </w:hyperlink>
        </w:p>
        <w:p w14:paraId="474007FF" w14:textId="77777777" w:rsidR="00AB4820" w:rsidRPr="00AB4820" w:rsidRDefault="001F58EE">
          <w:pPr>
            <w:pStyle w:val="TOC1"/>
            <w:tabs>
              <w:tab w:val="right" w:leader="dot" w:pos="9016"/>
            </w:tabs>
            <w:rPr>
              <w:rFonts w:asciiTheme="minorHAnsi" w:eastAsiaTheme="minorEastAsia" w:hAnsiTheme="minorHAnsi"/>
              <w:noProof/>
              <w:color w:val="auto"/>
              <w:sz w:val="22"/>
            </w:rPr>
          </w:pPr>
          <w:hyperlink w:anchor="_Toc128714405" w:history="1">
            <w:r w:rsidR="00AB4820" w:rsidRPr="00AB4820">
              <w:rPr>
                <w:rStyle w:val="Hyperlink"/>
                <w:rFonts w:cs="Times New Roman"/>
                <w:noProof/>
              </w:rPr>
              <w:t>A summary</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_Toc128714405 \h </w:instrText>
            </w:r>
            <w:r w:rsidR="00AB4820" w:rsidRPr="00AB4820">
              <w:rPr>
                <w:noProof/>
                <w:webHidden/>
              </w:rPr>
            </w:r>
            <w:r w:rsidR="00AB4820" w:rsidRPr="00AB4820">
              <w:rPr>
                <w:noProof/>
                <w:webHidden/>
              </w:rPr>
              <w:fldChar w:fldCharType="separate"/>
            </w:r>
            <w:r w:rsidR="00AB4820" w:rsidRPr="00AB4820">
              <w:rPr>
                <w:noProof/>
                <w:webHidden/>
              </w:rPr>
              <w:t>7</w:t>
            </w:r>
            <w:r w:rsidR="00AB4820" w:rsidRPr="00AB4820">
              <w:rPr>
                <w:noProof/>
                <w:webHidden/>
              </w:rPr>
              <w:fldChar w:fldCharType="end"/>
            </w:r>
          </w:hyperlink>
        </w:p>
        <w:p w14:paraId="47400800" w14:textId="77777777" w:rsidR="00AB4820" w:rsidRPr="00AB4820" w:rsidRDefault="001F58EE">
          <w:pPr>
            <w:pStyle w:val="TOC1"/>
            <w:tabs>
              <w:tab w:val="right" w:leader="dot" w:pos="9016"/>
            </w:tabs>
            <w:rPr>
              <w:rFonts w:asciiTheme="minorHAnsi" w:eastAsiaTheme="minorEastAsia" w:hAnsiTheme="minorHAnsi"/>
              <w:noProof/>
              <w:color w:val="auto"/>
              <w:sz w:val="22"/>
            </w:rPr>
          </w:pPr>
          <w:hyperlink w:anchor="_Toc128714406" w:history="1">
            <w:r w:rsidR="00AB4820" w:rsidRPr="00AB4820">
              <w:rPr>
                <w:rStyle w:val="Hyperlink"/>
                <w:rFonts w:cs="Times New Roman"/>
                <w:noProof/>
              </w:rPr>
              <w:t>Recommendation</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_Toc128714406 \h </w:instrText>
            </w:r>
            <w:r w:rsidR="00AB4820" w:rsidRPr="00AB4820">
              <w:rPr>
                <w:noProof/>
                <w:webHidden/>
              </w:rPr>
            </w:r>
            <w:r w:rsidR="00AB4820" w:rsidRPr="00AB4820">
              <w:rPr>
                <w:noProof/>
                <w:webHidden/>
              </w:rPr>
              <w:fldChar w:fldCharType="separate"/>
            </w:r>
            <w:r w:rsidR="00AB4820" w:rsidRPr="00AB4820">
              <w:rPr>
                <w:noProof/>
                <w:webHidden/>
              </w:rPr>
              <w:t>7</w:t>
            </w:r>
            <w:r w:rsidR="00AB4820" w:rsidRPr="00AB4820">
              <w:rPr>
                <w:noProof/>
                <w:webHidden/>
              </w:rPr>
              <w:fldChar w:fldCharType="end"/>
            </w:r>
          </w:hyperlink>
        </w:p>
        <w:p w14:paraId="47400801" w14:textId="77777777" w:rsidR="00AB4820" w:rsidRPr="00AB4820" w:rsidRDefault="001F58EE">
          <w:pPr>
            <w:pStyle w:val="TOC1"/>
            <w:tabs>
              <w:tab w:val="right" w:leader="dot" w:pos="9016"/>
            </w:tabs>
            <w:rPr>
              <w:rFonts w:asciiTheme="minorHAnsi" w:eastAsiaTheme="minorEastAsia" w:hAnsiTheme="minorHAnsi"/>
              <w:noProof/>
              <w:color w:val="auto"/>
              <w:sz w:val="22"/>
            </w:rPr>
          </w:pPr>
          <w:hyperlink w:anchor="_Toc128714407" w:history="1">
            <w:r w:rsidR="00AB4820" w:rsidRPr="00AB4820">
              <w:rPr>
                <w:rStyle w:val="Hyperlink"/>
                <w:rFonts w:cs="Times New Roman"/>
                <w:noProof/>
              </w:rPr>
              <w:t>Reference List</w:t>
            </w:r>
            <w:r w:rsidR="00AB4820" w:rsidRPr="00AB4820">
              <w:rPr>
                <w:noProof/>
                <w:webHidden/>
              </w:rPr>
              <w:tab/>
            </w:r>
            <w:r w:rsidR="00AB4820" w:rsidRPr="00AB4820">
              <w:rPr>
                <w:noProof/>
                <w:webHidden/>
              </w:rPr>
              <w:fldChar w:fldCharType="begin"/>
            </w:r>
            <w:r w:rsidR="00AB4820" w:rsidRPr="00AB4820">
              <w:rPr>
                <w:noProof/>
                <w:webHidden/>
              </w:rPr>
              <w:instrText xml:space="preserve"> PAGEREF _Toc128714407 \h </w:instrText>
            </w:r>
            <w:r w:rsidR="00AB4820" w:rsidRPr="00AB4820">
              <w:rPr>
                <w:noProof/>
                <w:webHidden/>
              </w:rPr>
            </w:r>
            <w:r w:rsidR="00AB4820" w:rsidRPr="00AB4820">
              <w:rPr>
                <w:noProof/>
                <w:webHidden/>
              </w:rPr>
              <w:fldChar w:fldCharType="separate"/>
            </w:r>
            <w:r w:rsidR="00AB4820" w:rsidRPr="00AB4820">
              <w:rPr>
                <w:noProof/>
                <w:webHidden/>
              </w:rPr>
              <w:t>8</w:t>
            </w:r>
            <w:r w:rsidR="00AB4820" w:rsidRPr="00AB4820">
              <w:rPr>
                <w:noProof/>
                <w:webHidden/>
              </w:rPr>
              <w:fldChar w:fldCharType="end"/>
            </w:r>
          </w:hyperlink>
        </w:p>
        <w:p w14:paraId="47400802" w14:textId="77777777" w:rsidR="00382BE4" w:rsidRPr="00AB4820" w:rsidRDefault="000506B1" w:rsidP="00AB02DA">
          <w:pPr>
            <w:rPr>
              <w:rFonts w:cs="Times New Roman"/>
              <w:szCs w:val="24"/>
            </w:rPr>
          </w:pPr>
          <w:r w:rsidRPr="00AB4820">
            <w:rPr>
              <w:rFonts w:cs="Times New Roman"/>
              <w:b/>
              <w:bCs/>
              <w:noProof/>
              <w:szCs w:val="24"/>
            </w:rPr>
            <w:fldChar w:fldCharType="end"/>
          </w:r>
        </w:p>
      </w:sdtContent>
    </w:sdt>
    <w:p w14:paraId="47400803" w14:textId="77777777" w:rsidR="002B00F9" w:rsidRPr="00AB4820" w:rsidRDefault="002B00F9" w:rsidP="00AB02DA">
      <w:pPr>
        <w:tabs>
          <w:tab w:val="left" w:pos="2280"/>
        </w:tabs>
        <w:rPr>
          <w:rFonts w:cs="Times New Roman"/>
          <w:szCs w:val="24"/>
        </w:rPr>
      </w:pPr>
    </w:p>
    <w:p w14:paraId="47400804" w14:textId="77777777" w:rsidR="002B00F9" w:rsidRPr="00AB4820" w:rsidRDefault="002B00F9" w:rsidP="00AB02DA">
      <w:pPr>
        <w:jc w:val="left"/>
        <w:rPr>
          <w:rFonts w:cs="Times New Roman"/>
          <w:szCs w:val="24"/>
        </w:rPr>
      </w:pPr>
      <w:r w:rsidRPr="00AB4820">
        <w:rPr>
          <w:rFonts w:cs="Times New Roman"/>
          <w:szCs w:val="24"/>
        </w:rPr>
        <w:br w:type="page"/>
      </w:r>
    </w:p>
    <w:p w14:paraId="47400805" w14:textId="77777777" w:rsidR="002B00F9" w:rsidRPr="00AB4820" w:rsidRDefault="002B00F9" w:rsidP="00AB02DA">
      <w:pPr>
        <w:pStyle w:val="Heading1"/>
        <w:rPr>
          <w:rFonts w:cs="Times New Roman"/>
          <w:szCs w:val="24"/>
        </w:rPr>
      </w:pPr>
      <w:bookmarkStart w:id="0" w:name="_Toc128714400"/>
      <w:r w:rsidRPr="00AB4820">
        <w:rPr>
          <w:rFonts w:cs="Times New Roman"/>
          <w:szCs w:val="24"/>
        </w:rPr>
        <w:lastRenderedPageBreak/>
        <w:t>Introduction</w:t>
      </w:r>
      <w:bookmarkEnd w:id="0"/>
      <w:r w:rsidRPr="00AB4820">
        <w:rPr>
          <w:rFonts w:cs="Times New Roman"/>
          <w:szCs w:val="24"/>
        </w:rPr>
        <w:t xml:space="preserve"> </w:t>
      </w:r>
    </w:p>
    <w:p w14:paraId="47400806" w14:textId="77777777" w:rsidR="005E622B" w:rsidRPr="00AB4820" w:rsidRDefault="005E622B" w:rsidP="00AB02DA">
      <w:pPr>
        <w:rPr>
          <w:rFonts w:cs="Times New Roman"/>
          <w:szCs w:val="24"/>
        </w:rPr>
      </w:pPr>
      <w:r w:rsidRPr="00AB4820">
        <w:rPr>
          <w:rFonts w:cs="Times New Roman"/>
          <w:szCs w:val="24"/>
        </w:rPr>
        <w:t xml:space="preserve">From a wider understanding, </w:t>
      </w:r>
      <w:r w:rsidRPr="00AB4820">
        <w:rPr>
          <w:rFonts w:cs="Times New Roman"/>
          <w:b/>
          <w:bCs/>
          <w:i/>
          <w:iCs/>
          <w:szCs w:val="24"/>
        </w:rPr>
        <w:t>intercultural competence</w:t>
      </w:r>
      <w:r w:rsidRPr="00AB4820">
        <w:rPr>
          <w:rFonts w:cs="Times New Roman"/>
          <w:szCs w:val="24"/>
        </w:rPr>
        <w:t xml:space="preserve"> is any organisation’s ability to operate in different cultural aspects where they are supposed to think and act appropriately. Within this, </w:t>
      </w:r>
      <w:r w:rsidRPr="00AB4820">
        <w:rPr>
          <w:rFonts w:cs="Times New Roman"/>
          <w:b/>
          <w:bCs/>
          <w:i/>
          <w:iCs/>
          <w:szCs w:val="24"/>
        </w:rPr>
        <w:t>intercultural sensitivity</w:t>
      </w:r>
      <w:r w:rsidRPr="00AB4820">
        <w:rPr>
          <w:rFonts w:cs="Times New Roman"/>
          <w:szCs w:val="24"/>
        </w:rPr>
        <w:t xml:space="preserve"> is an interchangeable thing where people experience and engage with other people from different cultural backgrounds (</w:t>
      </w:r>
      <w:proofErr w:type="spellStart"/>
      <w:r w:rsidRPr="00AB4820">
        <w:rPr>
          <w:rFonts w:cs="Times New Roman"/>
          <w:szCs w:val="24"/>
          <w:shd w:val="clear" w:color="auto" w:fill="FFFFFF"/>
        </w:rPr>
        <w:t>Romijn</w:t>
      </w:r>
      <w:proofErr w:type="spellEnd"/>
      <w:r w:rsidRPr="00AB4820">
        <w:rPr>
          <w:rFonts w:cs="Times New Roman"/>
          <w:szCs w:val="24"/>
          <w:shd w:val="clear" w:color="auto" w:fill="FFFFFF"/>
        </w:rPr>
        <w:t xml:space="preserve"> </w:t>
      </w:r>
      <w:r w:rsidR="00FE720F" w:rsidRPr="00AB4820">
        <w:rPr>
          <w:rFonts w:cs="Times New Roman"/>
          <w:i/>
          <w:iCs/>
          <w:szCs w:val="24"/>
          <w:shd w:val="clear" w:color="auto" w:fill="FFFFFF"/>
        </w:rPr>
        <w:t>et al.</w:t>
      </w:r>
      <w:r w:rsidR="00FE720F" w:rsidRPr="00AB4820">
        <w:rPr>
          <w:rFonts w:cs="Times New Roman"/>
          <w:szCs w:val="24"/>
          <w:shd w:val="clear" w:color="auto" w:fill="FFFFFF"/>
        </w:rPr>
        <w:t>, 2021</w:t>
      </w:r>
      <w:r w:rsidRPr="00AB4820">
        <w:rPr>
          <w:rFonts w:cs="Times New Roman"/>
          <w:szCs w:val="24"/>
        </w:rPr>
        <w:t xml:space="preserve">). Here in this hotel handbook, the global marketplace and the cross-cultural competencies will be discussed, and the intelligence and sensitivity of the organisations will be illuminated. The chosen country for this task is </w:t>
      </w:r>
      <w:r w:rsidRPr="00AB4820">
        <w:rPr>
          <w:rFonts w:cs="Times New Roman"/>
          <w:b/>
          <w:bCs/>
          <w:i/>
          <w:iCs/>
          <w:szCs w:val="24"/>
        </w:rPr>
        <w:t>Germany</w:t>
      </w:r>
      <w:r w:rsidRPr="00AB4820">
        <w:rPr>
          <w:rFonts w:cs="Times New Roman"/>
          <w:szCs w:val="24"/>
        </w:rPr>
        <w:t xml:space="preserve"> and the chosen organisation is </w:t>
      </w:r>
      <w:r w:rsidRPr="00AB4820">
        <w:rPr>
          <w:rFonts w:cs="Times New Roman"/>
          <w:b/>
          <w:bCs/>
          <w:i/>
          <w:iCs/>
          <w:szCs w:val="24"/>
        </w:rPr>
        <w:t>Premier Inn</w:t>
      </w:r>
      <w:r w:rsidRPr="00AB4820">
        <w:rPr>
          <w:rFonts w:cs="Times New Roman"/>
          <w:szCs w:val="24"/>
        </w:rPr>
        <w:t xml:space="preserve"> which is UK based and operates effectively in Germany apart from the UK. For the people coming from Germany to the UK, the implications of the cultural differences and possible adaptations of the UK services will be further discussed along with a chart illuminating the do’s and don’ts for the hotel staff. </w:t>
      </w:r>
    </w:p>
    <w:p w14:paraId="47400807" w14:textId="77777777" w:rsidR="002B00F9" w:rsidRPr="00AB4820" w:rsidRDefault="002B00F9" w:rsidP="00AB02DA">
      <w:pPr>
        <w:pStyle w:val="Heading1"/>
        <w:rPr>
          <w:rFonts w:cs="Times New Roman"/>
          <w:szCs w:val="24"/>
        </w:rPr>
      </w:pPr>
      <w:bookmarkStart w:id="1" w:name="_Toc128714401"/>
      <w:r w:rsidRPr="00AB4820">
        <w:rPr>
          <w:rFonts w:cs="Times New Roman"/>
          <w:szCs w:val="24"/>
        </w:rPr>
        <w:t>Understanding of intercultural competence and cultural understanding of a global marketplace</w:t>
      </w:r>
      <w:bookmarkEnd w:id="1"/>
      <w:r w:rsidRPr="00AB4820">
        <w:rPr>
          <w:rFonts w:cs="Times New Roman"/>
          <w:szCs w:val="24"/>
        </w:rPr>
        <w:t xml:space="preserve"> </w:t>
      </w:r>
    </w:p>
    <w:p w14:paraId="47400808" w14:textId="77777777" w:rsidR="00FE720F" w:rsidRPr="00AB4820" w:rsidRDefault="00FE720F" w:rsidP="00AB02DA">
      <w:pPr>
        <w:rPr>
          <w:rFonts w:cs="Times New Roman"/>
          <w:szCs w:val="24"/>
        </w:rPr>
      </w:pPr>
      <w:r w:rsidRPr="00AB4820">
        <w:rPr>
          <w:rFonts w:cs="Times New Roman"/>
          <w:szCs w:val="24"/>
        </w:rPr>
        <w:t>From a broader aspect, the culture and distinguishable differences across different countries are chiefly influenced by the family background of people, religious perceptions, social system, and people’s livelihood. For any organisation, cross-cultural competencies include three definite dimensions such as project superiority, social support and contextual novelty (</w:t>
      </w:r>
      <w:r w:rsidRPr="00AB4820">
        <w:rPr>
          <w:rFonts w:cs="Times New Roman"/>
          <w:szCs w:val="24"/>
          <w:shd w:val="clear" w:color="auto" w:fill="FFFFFF"/>
        </w:rPr>
        <w:t xml:space="preserve">Caligiuri </w:t>
      </w:r>
      <w:r w:rsidRPr="00AB4820">
        <w:rPr>
          <w:rFonts w:cs="Times New Roman"/>
          <w:i/>
          <w:iCs/>
          <w:szCs w:val="24"/>
          <w:shd w:val="clear" w:color="auto" w:fill="FFFFFF"/>
        </w:rPr>
        <w:t>et al.</w:t>
      </w:r>
      <w:r w:rsidRPr="00AB4820">
        <w:rPr>
          <w:rFonts w:cs="Times New Roman"/>
          <w:szCs w:val="24"/>
          <w:shd w:val="clear" w:color="auto" w:fill="FFFFFF"/>
        </w:rPr>
        <w:t xml:space="preserve">, </w:t>
      </w:r>
      <w:r w:rsidR="00280A52" w:rsidRPr="00AB4820">
        <w:rPr>
          <w:rFonts w:cs="Times New Roman"/>
          <w:szCs w:val="24"/>
          <w:shd w:val="clear" w:color="auto" w:fill="FFFFFF"/>
        </w:rPr>
        <w:t>2019</w:t>
      </w:r>
      <w:r w:rsidRPr="00AB4820">
        <w:rPr>
          <w:rFonts w:cs="Times New Roman"/>
          <w:szCs w:val="24"/>
        </w:rPr>
        <w:t xml:space="preserve">). </w:t>
      </w:r>
      <w:r w:rsidR="00280A52" w:rsidRPr="00AB4820">
        <w:rPr>
          <w:rFonts w:cs="Times New Roman"/>
          <w:szCs w:val="24"/>
        </w:rPr>
        <w:t>Within the organisation, Premier Inn, the cultural attributes are chiefly valued as according to their perception, embracing the culture can build their efficacy in both management and talent practices. Considering cultural differences can diversify the people within the organisation which can result in new ways of thinking about ideas and implementation (</w:t>
      </w:r>
      <w:r w:rsidR="00234006" w:rsidRPr="00AB4820">
        <w:rPr>
          <w:rFonts w:cs="Times New Roman"/>
          <w:szCs w:val="24"/>
        </w:rPr>
        <w:t>premierinn.com, 2023</w:t>
      </w:r>
      <w:r w:rsidR="00D72AF2" w:rsidRPr="00AB4820">
        <w:rPr>
          <w:rFonts w:cs="Times New Roman"/>
          <w:szCs w:val="24"/>
        </w:rPr>
        <w:t xml:space="preserve"> a</w:t>
      </w:r>
      <w:r w:rsidR="00280A52" w:rsidRPr="00AB4820">
        <w:rPr>
          <w:rFonts w:cs="Times New Roman"/>
          <w:szCs w:val="24"/>
        </w:rPr>
        <w:t xml:space="preserve">). </w:t>
      </w:r>
    </w:p>
    <w:p w14:paraId="47400809" w14:textId="39055FB5" w:rsidR="002B00F9" w:rsidRPr="00AB4820" w:rsidRDefault="002B00F9" w:rsidP="00AB02DA">
      <w:pPr>
        <w:pStyle w:val="Heading1"/>
        <w:rPr>
          <w:rFonts w:cs="Times New Roman"/>
          <w:szCs w:val="24"/>
        </w:rPr>
      </w:pPr>
      <w:bookmarkStart w:id="2" w:name="_Toc128714402"/>
      <w:r w:rsidRPr="00AB4820">
        <w:rPr>
          <w:rFonts w:cs="Times New Roman"/>
          <w:szCs w:val="24"/>
        </w:rPr>
        <w:t xml:space="preserve">Cross-cultural theories and models for evaluating the cultural intelligence and sensitivity of the guests who come from </w:t>
      </w:r>
      <w:bookmarkEnd w:id="2"/>
      <w:r w:rsidR="004154FF" w:rsidRPr="00AB4820">
        <w:rPr>
          <w:rFonts w:cs="Times New Roman"/>
          <w:szCs w:val="24"/>
        </w:rPr>
        <w:t>Germany.</w:t>
      </w:r>
      <w:r w:rsidRPr="00AB4820">
        <w:rPr>
          <w:rFonts w:cs="Times New Roman"/>
          <w:szCs w:val="24"/>
        </w:rPr>
        <w:t xml:space="preserve"> </w:t>
      </w:r>
    </w:p>
    <w:p w14:paraId="4740080A" w14:textId="77777777" w:rsidR="00234006" w:rsidRPr="00AB4820" w:rsidRDefault="00325738" w:rsidP="00AB02DA">
      <w:pPr>
        <w:rPr>
          <w:rFonts w:cs="Times New Roman"/>
          <w:szCs w:val="24"/>
        </w:rPr>
      </w:pPr>
      <w:r w:rsidRPr="00AB4820">
        <w:rPr>
          <w:rFonts w:cs="Times New Roman"/>
          <w:szCs w:val="24"/>
        </w:rPr>
        <w:t xml:space="preserve">For </w:t>
      </w:r>
      <w:r w:rsidR="00234006" w:rsidRPr="00AB4820">
        <w:rPr>
          <w:rFonts w:cs="Times New Roman"/>
          <w:szCs w:val="24"/>
        </w:rPr>
        <w:t xml:space="preserve">the guests to come from Germany to the UK, in order to imply the cultural differences and perceptions </w:t>
      </w:r>
      <w:r w:rsidR="00234006" w:rsidRPr="00AB4820">
        <w:rPr>
          <w:rFonts w:cs="Times New Roman"/>
          <w:b/>
          <w:bCs/>
          <w:i/>
          <w:iCs/>
          <w:szCs w:val="24"/>
        </w:rPr>
        <w:t>Hofstede’s theory</w:t>
      </w:r>
      <w:r w:rsidR="00234006" w:rsidRPr="00AB4820">
        <w:rPr>
          <w:rFonts w:cs="Times New Roman"/>
          <w:szCs w:val="24"/>
        </w:rPr>
        <w:t xml:space="preserve"> can be aligned where different cultural attributes can be compared in terms of both countr</w:t>
      </w:r>
      <w:r w:rsidR="0076313B" w:rsidRPr="00AB4820">
        <w:rPr>
          <w:rFonts w:cs="Times New Roman"/>
          <w:szCs w:val="24"/>
        </w:rPr>
        <w:t xml:space="preserve">ies. </w:t>
      </w:r>
      <w:r w:rsidR="00B90682" w:rsidRPr="00AB4820">
        <w:rPr>
          <w:rFonts w:cs="Times New Roman"/>
          <w:szCs w:val="24"/>
        </w:rPr>
        <w:t xml:space="preserve">According to this theory the cultural aspects not only imply all the variables but also express a vast reality of the nation (Jackson, 2020). </w:t>
      </w:r>
    </w:p>
    <w:p w14:paraId="4740080B" w14:textId="77777777" w:rsidR="00234006" w:rsidRPr="00AB4820" w:rsidRDefault="00234006" w:rsidP="00AB02DA">
      <w:pPr>
        <w:jc w:val="center"/>
        <w:rPr>
          <w:rFonts w:cs="Times New Roman"/>
          <w:szCs w:val="24"/>
        </w:rPr>
      </w:pPr>
      <w:r w:rsidRPr="00AB4820">
        <w:rPr>
          <w:rFonts w:cs="Times New Roman"/>
          <w:noProof/>
          <w:szCs w:val="24"/>
        </w:rPr>
        <w:lastRenderedPageBreak/>
        <w:drawing>
          <wp:inline distT="0" distB="0" distL="0" distR="0" wp14:anchorId="47400844" wp14:editId="47400845">
            <wp:extent cx="4337593" cy="2545080"/>
            <wp:effectExtent l="76200" t="76200" r="139700" b="140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4348990" cy="25517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40080C" w14:textId="77777777" w:rsidR="00234006" w:rsidRPr="00AB4820" w:rsidRDefault="00234006" w:rsidP="00AB02DA">
      <w:pPr>
        <w:jc w:val="center"/>
        <w:rPr>
          <w:rFonts w:cs="Times New Roman"/>
          <w:b/>
          <w:bCs/>
          <w:szCs w:val="24"/>
        </w:rPr>
      </w:pPr>
      <w:r w:rsidRPr="00AB4820">
        <w:rPr>
          <w:rFonts w:cs="Times New Roman"/>
          <w:b/>
          <w:bCs/>
          <w:szCs w:val="24"/>
        </w:rPr>
        <w:t>Figure 01: Country Comparison in terms of cross-cultural communication</w:t>
      </w:r>
    </w:p>
    <w:p w14:paraId="4740080D" w14:textId="77777777" w:rsidR="00234006" w:rsidRPr="00AB4820" w:rsidRDefault="00234006" w:rsidP="00AB02DA">
      <w:pPr>
        <w:jc w:val="center"/>
        <w:rPr>
          <w:rFonts w:cs="Times New Roman"/>
          <w:szCs w:val="24"/>
        </w:rPr>
      </w:pPr>
      <w:r w:rsidRPr="00AB4820">
        <w:rPr>
          <w:rFonts w:cs="Times New Roman"/>
          <w:szCs w:val="24"/>
        </w:rPr>
        <w:t>(Source: hofstede-insights.com, 2023)</w:t>
      </w:r>
    </w:p>
    <w:p w14:paraId="4740080E" w14:textId="77777777" w:rsidR="003D6E38" w:rsidRPr="00AB4820" w:rsidRDefault="003D6E38" w:rsidP="00AB02DA">
      <w:pPr>
        <w:rPr>
          <w:rFonts w:cs="Times New Roman"/>
          <w:szCs w:val="24"/>
        </w:rPr>
      </w:pPr>
      <w:r w:rsidRPr="00AB4820">
        <w:rPr>
          <w:rFonts w:cs="Times New Roman"/>
          <w:szCs w:val="24"/>
        </w:rPr>
        <w:t xml:space="preserve">Discussing the cultural differences within the workplaces considering both the UK and Germany, the UK is a more individualistic country scoring 89 whereas Germany is more focused on collectivism with a score of 67, where people can find delays in work due to a lack of delegation of work. </w:t>
      </w:r>
      <w:r w:rsidR="004D5B3D" w:rsidRPr="00AB4820">
        <w:rPr>
          <w:rFonts w:cs="Times New Roman"/>
          <w:szCs w:val="24"/>
        </w:rPr>
        <w:t xml:space="preserve">In </w:t>
      </w:r>
      <w:r w:rsidRPr="00AB4820">
        <w:rPr>
          <w:rFonts w:cs="Times New Roman"/>
          <w:szCs w:val="24"/>
        </w:rPr>
        <w:t>both</w:t>
      </w:r>
      <w:r w:rsidR="00F3516A" w:rsidRPr="00AB4820">
        <w:rPr>
          <w:rFonts w:cs="Times New Roman"/>
          <w:szCs w:val="24"/>
        </w:rPr>
        <w:t>,</w:t>
      </w:r>
      <w:r w:rsidRPr="00AB4820">
        <w:rPr>
          <w:rFonts w:cs="Times New Roman"/>
          <w:szCs w:val="24"/>
        </w:rPr>
        <w:t xml:space="preserve"> the </w:t>
      </w:r>
      <w:r w:rsidR="00F3516A" w:rsidRPr="00AB4820">
        <w:rPr>
          <w:rFonts w:cs="Times New Roman"/>
          <w:szCs w:val="24"/>
        </w:rPr>
        <w:t>country’s</w:t>
      </w:r>
      <w:r w:rsidRPr="00AB4820">
        <w:rPr>
          <w:rFonts w:cs="Times New Roman"/>
          <w:szCs w:val="24"/>
        </w:rPr>
        <w:t xml:space="preserve"> masculinity is almost </w:t>
      </w:r>
      <w:r w:rsidR="00F3516A" w:rsidRPr="00AB4820">
        <w:rPr>
          <w:rFonts w:cs="Times New Roman"/>
          <w:szCs w:val="24"/>
        </w:rPr>
        <w:t xml:space="preserve">the </w:t>
      </w:r>
      <w:r w:rsidRPr="00AB4820">
        <w:rPr>
          <w:rFonts w:cs="Times New Roman"/>
          <w:szCs w:val="24"/>
        </w:rPr>
        <w:t xml:space="preserve">same scoring 66 </w:t>
      </w:r>
      <w:r w:rsidR="00F3516A" w:rsidRPr="00AB4820">
        <w:rPr>
          <w:rFonts w:cs="Times New Roman"/>
          <w:szCs w:val="24"/>
        </w:rPr>
        <w:t>points</w:t>
      </w:r>
      <w:r w:rsidRPr="00AB4820">
        <w:rPr>
          <w:rFonts w:cs="Times New Roman"/>
          <w:szCs w:val="24"/>
        </w:rPr>
        <w:t xml:space="preserve"> but the organisation, premier inn as a whole is more focused </w:t>
      </w:r>
      <w:r w:rsidR="00F3516A" w:rsidRPr="00AB4820">
        <w:rPr>
          <w:rFonts w:cs="Times New Roman"/>
          <w:szCs w:val="24"/>
        </w:rPr>
        <w:t>on</w:t>
      </w:r>
      <w:r w:rsidRPr="00AB4820">
        <w:rPr>
          <w:rFonts w:cs="Times New Roman"/>
          <w:szCs w:val="24"/>
        </w:rPr>
        <w:t xml:space="preserve"> developing a feminine workforce. </w:t>
      </w:r>
      <w:r w:rsidR="004D5B3D" w:rsidRPr="00AB4820">
        <w:rPr>
          <w:rFonts w:cs="Times New Roman"/>
          <w:szCs w:val="24"/>
        </w:rPr>
        <w:t xml:space="preserve">They </w:t>
      </w:r>
      <w:r w:rsidR="00F3516A" w:rsidRPr="00AB4820">
        <w:rPr>
          <w:rFonts w:cs="Times New Roman"/>
          <w:szCs w:val="24"/>
        </w:rPr>
        <w:t>expect</w:t>
      </w:r>
      <w:r w:rsidRPr="00AB4820">
        <w:rPr>
          <w:rFonts w:cs="Times New Roman"/>
          <w:szCs w:val="24"/>
        </w:rPr>
        <w:t xml:space="preserve"> at least 40% female representation within their workplaces by the end of 2023 (</w:t>
      </w:r>
      <w:r w:rsidR="004D5B3D" w:rsidRPr="00AB4820">
        <w:rPr>
          <w:rFonts w:cs="Times New Roman"/>
          <w:szCs w:val="24"/>
        </w:rPr>
        <w:t>premierinn.com, 2023</w:t>
      </w:r>
      <w:r w:rsidR="00D72AF2" w:rsidRPr="00AB4820">
        <w:rPr>
          <w:rFonts w:cs="Times New Roman"/>
          <w:szCs w:val="24"/>
        </w:rPr>
        <w:t xml:space="preserve"> a</w:t>
      </w:r>
      <w:r w:rsidRPr="00AB4820">
        <w:rPr>
          <w:rFonts w:cs="Times New Roman"/>
          <w:szCs w:val="24"/>
        </w:rPr>
        <w:t xml:space="preserve">). </w:t>
      </w:r>
      <w:r w:rsidR="004D5B3D" w:rsidRPr="00AB4820">
        <w:rPr>
          <w:rFonts w:cs="Times New Roman"/>
          <w:szCs w:val="24"/>
        </w:rPr>
        <w:t xml:space="preserve">This </w:t>
      </w:r>
      <w:r w:rsidRPr="00AB4820">
        <w:rPr>
          <w:rFonts w:cs="Times New Roman"/>
          <w:szCs w:val="24"/>
        </w:rPr>
        <w:t xml:space="preserve">can build a positive expression where the people from Germany find </w:t>
      </w:r>
      <w:r w:rsidR="00F3516A" w:rsidRPr="00AB4820">
        <w:rPr>
          <w:rFonts w:cs="Times New Roman"/>
          <w:szCs w:val="24"/>
        </w:rPr>
        <w:t>similarities</w:t>
      </w:r>
      <w:r w:rsidRPr="00AB4820">
        <w:rPr>
          <w:rFonts w:cs="Times New Roman"/>
          <w:szCs w:val="24"/>
        </w:rPr>
        <w:t xml:space="preserve"> with their own.</w:t>
      </w:r>
      <w:r w:rsidR="004D5B3D" w:rsidRPr="00AB4820">
        <w:rPr>
          <w:rFonts w:cs="Times New Roman"/>
          <w:szCs w:val="24"/>
        </w:rPr>
        <w:t xml:space="preserve"> Furthermore, one negative cultural aspect is the long-term orientation where Germany scores about 83 and the UK, 51 only. Lastly, indulgence has a positive outlook as the British culture having a score of 69 compared to Germany’s 40. This can acquire the trust of the tourists as the British people within the organisation can realise their desire and impulses and certainly be optimistic in attitude (hofstede-insights.com, 2023). </w:t>
      </w:r>
      <w:r w:rsidR="00020A6D" w:rsidRPr="00AB4820">
        <w:rPr>
          <w:rFonts w:cs="Times New Roman"/>
          <w:szCs w:val="24"/>
        </w:rPr>
        <w:t xml:space="preserve">Overall, it can be mentioned that within premier inn hotels in both countries overall, there are no limits to growth and no cultural barrier to entry (comparably.com, 2023).  </w:t>
      </w:r>
    </w:p>
    <w:p w14:paraId="4740080F" w14:textId="138EA312" w:rsidR="004D5B3D" w:rsidRPr="00AB4820" w:rsidRDefault="004D5B3D" w:rsidP="00AB02DA">
      <w:pPr>
        <w:rPr>
          <w:rFonts w:cs="Times New Roman"/>
          <w:szCs w:val="24"/>
        </w:rPr>
      </w:pPr>
      <w:r w:rsidRPr="00AB4820">
        <w:rPr>
          <w:rFonts w:cs="Times New Roman"/>
          <w:szCs w:val="24"/>
        </w:rPr>
        <w:t xml:space="preserve">Considering the cultural dimension of Germany, </w:t>
      </w:r>
      <w:r w:rsidRPr="00AB4820">
        <w:rPr>
          <w:rFonts w:cs="Times New Roman"/>
          <w:b/>
          <w:bCs/>
          <w:i/>
          <w:iCs/>
          <w:szCs w:val="24"/>
        </w:rPr>
        <w:t>Hall’s cultural dimension theory</w:t>
      </w:r>
      <w:r w:rsidRPr="00AB4820">
        <w:rPr>
          <w:rFonts w:cs="Times New Roman"/>
          <w:szCs w:val="24"/>
        </w:rPr>
        <w:t xml:space="preserve"> can be mentioned further where specific three aspects are considered, communications, physical </w:t>
      </w:r>
      <w:proofErr w:type="gramStart"/>
      <w:r w:rsidRPr="00AB4820">
        <w:rPr>
          <w:rFonts w:cs="Times New Roman"/>
          <w:szCs w:val="24"/>
        </w:rPr>
        <w:t>space</w:t>
      </w:r>
      <w:proofErr w:type="gramEnd"/>
      <w:r w:rsidR="004A0BE9" w:rsidRPr="00AB4820">
        <w:rPr>
          <w:rFonts w:cs="Times New Roman"/>
          <w:szCs w:val="24"/>
        </w:rPr>
        <w:t xml:space="preserve"> and the time-based work culture. </w:t>
      </w:r>
      <w:r w:rsidR="0076313B" w:rsidRPr="00AB4820">
        <w:rPr>
          <w:rFonts w:cs="Times New Roman"/>
          <w:szCs w:val="24"/>
        </w:rPr>
        <w:t>In mentioning</w:t>
      </w:r>
      <w:r w:rsidR="004A0BE9" w:rsidRPr="00AB4820">
        <w:rPr>
          <w:rFonts w:cs="Times New Roman"/>
          <w:szCs w:val="24"/>
        </w:rPr>
        <w:t xml:space="preserve"> context of Germany, </w:t>
      </w:r>
      <w:r w:rsidR="0076313B" w:rsidRPr="00AB4820">
        <w:rPr>
          <w:rFonts w:cs="Times New Roman"/>
          <w:szCs w:val="24"/>
        </w:rPr>
        <w:t>it</w:t>
      </w:r>
      <w:r w:rsidR="004A0BE9" w:rsidRPr="00AB4820">
        <w:rPr>
          <w:rFonts w:cs="Times New Roman"/>
          <w:szCs w:val="24"/>
        </w:rPr>
        <w:t xml:space="preserve"> </w:t>
      </w:r>
      <w:r w:rsidR="0076313B" w:rsidRPr="00AB4820">
        <w:rPr>
          <w:rFonts w:cs="Times New Roman"/>
          <w:szCs w:val="24"/>
        </w:rPr>
        <w:t>prefers</w:t>
      </w:r>
      <w:r w:rsidR="004A0BE9" w:rsidRPr="00AB4820">
        <w:rPr>
          <w:rFonts w:cs="Times New Roman"/>
          <w:szCs w:val="24"/>
        </w:rPr>
        <w:t xml:space="preserve"> direct and frank communication where the messages can carry the meaning itself fostering better </w:t>
      </w:r>
      <w:r w:rsidR="004A0BE9" w:rsidRPr="00AB4820">
        <w:rPr>
          <w:rFonts w:cs="Times New Roman"/>
          <w:szCs w:val="24"/>
        </w:rPr>
        <w:lastRenderedPageBreak/>
        <w:t xml:space="preserve">understanding (premierinn.com, 2017). Apart from that, monochronic time management and sequential consideration of individualistic goals can be mentioned as another aspect of the cultural attributes. German people can find a good range of communication within the UK workplaces of Premier Inn. As in UK hotels, around 74% of the workers have admitted that through communication, connecting with people can be helpful for managing the organisational work (premierinn.com, 2017). Overall, </w:t>
      </w:r>
      <w:r w:rsidR="004A0BE9" w:rsidRPr="00AB4820">
        <w:rPr>
          <w:rFonts w:cs="Times New Roman"/>
          <w:b/>
          <w:bCs/>
          <w:i/>
          <w:iCs/>
          <w:szCs w:val="24"/>
        </w:rPr>
        <w:t>cross</w:t>
      </w:r>
      <w:r w:rsidR="004A0BE9" w:rsidRPr="00AB4820">
        <w:rPr>
          <w:rFonts w:cs="Times New Roman"/>
          <w:szCs w:val="24"/>
        </w:rPr>
        <w:t>-</w:t>
      </w:r>
      <w:r w:rsidR="004A0BE9" w:rsidRPr="00AB4820">
        <w:rPr>
          <w:rFonts w:cs="Times New Roman"/>
          <w:b/>
          <w:bCs/>
          <w:i/>
          <w:iCs/>
          <w:szCs w:val="24"/>
        </w:rPr>
        <w:t>cultural intelligence and sensitivity</w:t>
      </w:r>
      <w:r w:rsidR="004A0BE9" w:rsidRPr="00AB4820">
        <w:rPr>
          <w:rFonts w:cs="Times New Roman"/>
          <w:szCs w:val="24"/>
        </w:rPr>
        <w:t xml:space="preserve"> are maintained within Premier Inn in both countries where empathetic connectivity and enhanced customer service are the chief focuses of maintaining cultural integrity within the workplaces. </w:t>
      </w:r>
      <w:r w:rsidR="00AB4820" w:rsidRPr="00AB4820">
        <w:rPr>
          <w:rFonts w:cs="Times New Roman"/>
          <w:szCs w:val="24"/>
        </w:rPr>
        <w:t>This</w:t>
      </w:r>
      <w:r w:rsidR="00B90682" w:rsidRPr="00AB4820">
        <w:rPr>
          <w:rFonts w:cs="Times New Roman"/>
          <w:szCs w:val="24"/>
        </w:rPr>
        <w:t xml:space="preserve"> also foster better cognition of the people considering the cultural ideas, practices, </w:t>
      </w:r>
      <w:r w:rsidR="005D0B50" w:rsidRPr="00AB4820">
        <w:rPr>
          <w:rFonts w:cs="Times New Roman"/>
          <w:szCs w:val="24"/>
        </w:rPr>
        <w:t>traditions,</w:t>
      </w:r>
      <w:r w:rsidR="00B90682" w:rsidRPr="00AB4820">
        <w:rPr>
          <w:rFonts w:cs="Times New Roman"/>
          <w:szCs w:val="24"/>
        </w:rPr>
        <w:t xml:space="preserve"> and values (Barrett, 2020). </w:t>
      </w:r>
    </w:p>
    <w:p w14:paraId="47400810" w14:textId="792A4B46" w:rsidR="002B00F9" w:rsidRPr="00AB4820" w:rsidRDefault="00AB4820" w:rsidP="00AB02DA">
      <w:pPr>
        <w:pStyle w:val="Heading1"/>
        <w:rPr>
          <w:rFonts w:cs="Times New Roman"/>
          <w:szCs w:val="24"/>
        </w:rPr>
      </w:pPr>
      <w:bookmarkStart w:id="3" w:name="_Toc128714403"/>
      <w:r w:rsidRPr="00AB4820">
        <w:rPr>
          <w:rFonts w:cs="Times New Roman"/>
          <w:szCs w:val="24"/>
        </w:rPr>
        <w:t>Preferable</w:t>
      </w:r>
      <w:r w:rsidR="002B00F9" w:rsidRPr="00AB4820">
        <w:rPr>
          <w:rFonts w:cs="Times New Roman"/>
          <w:szCs w:val="24"/>
        </w:rPr>
        <w:t xml:space="preserve"> adaption of the hotel departments to accommodate cultural norms and requirements of the </w:t>
      </w:r>
      <w:bookmarkEnd w:id="3"/>
      <w:r w:rsidR="005D0B50" w:rsidRPr="00AB4820">
        <w:rPr>
          <w:rFonts w:cs="Times New Roman"/>
          <w:szCs w:val="24"/>
        </w:rPr>
        <w:t>guests.</w:t>
      </w:r>
      <w:r w:rsidR="002B00F9" w:rsidRPr="00AB4820">
        <w:rPr>
          <w:rFonts w:cs="Times New Roman"/>
          <w:szCs w:val="24"/>
        </w:rPr>
        <w:t xml:space="preserve"> </w:t>
      </w:r>
    </w:p>
    <w:p w14:paraId="47400811" w14:textId="77777777" w:rsidR="00D72AF2" w:rsidRPr="00AB4820" w:rsidRDefault="00D72AF2" w:rsidP="00AB02DA">
      <w:pPr>
        <w:rPr>
          <w:rFonts w:cs="Times New Roman"/>
          <w:szCs w:val="24"/>
        </w:rPr>
      </w:pPr>
      <w:r w:rsidRPr="00AB4820">
        <w:rPr>
          <w:rFonts w:cs="Times New Roman"/>
          <w:szCs w:val="24"/>
        </w:rPr>
        <w:t xml:space="preserve">For </w:t>
      </w:r>
      <w:r w:rsidR="00325738" w:rsidRPr="00AB4820">
        <w:rPr>
          <w:rFonts w:cs="Times New Roman"/>
          <w:szCs w:val="24"/>
        </w:rPr>
        <w:t xml:space="preserve">the tourists coming from Germany to the UK, the staffs </w:t>
      </w:r>
      <w:proofErr w:type="gramStart"/>
      <w:r w:rsidR="00325738" w:rsidRPr="00AB4820">
        <w:rPr>
          <w:rFonts w:cs="Times New Roman"/>
          <w:szCs w:val="24"/>
        </w:rPr>
        <w:t>have to</w:t>
      </w:r>
      <w:proofErr w:type="gramEnd"/>
      <w:r w:rsidR="00325738" w:rsidRPr="00AB4820">
        <w:rPr>
          <w:rFonts w:cs="Times New Roman"/>
          <w:szCs w:val="24"/>
        </w:rPr>
        <w:t xml:space="preserve"> be aware enough about their gestures within the workplace to please the tourist’s people with efficacy. </w:t>
      </w:r>
      <w:r w:rsidRPr="00AB4820">
        <w:rPr>
          <w:rFonts w:cs="Times New Roman"/>
          <w:szCs w:val="24"/>
        </w:rPr>
        <w:t xml:space="preserve">In </w:t>
      </w:r>
      <w:r w:rsidR="00325738" w:rsidRPr="00AB4820">
        <w:rPr>
          <w:rFonts w:cs="Times New Roman"/>
          <w:szCs w:val="24"/>
        </w:rPr>
        <w:t xml:space="preserve">this regard, understanding the cultural differences and the German norms is most important, discussing these, the first one is the greetings process where the UK staff </w:t>
      </w:r>
      <w:proofErr w:type="gramStart"/>
      <w:r w:rsidR="00325738" w:rsidRPr="00AB4820">
        <w:rPr>
          <w:rFonts w:cs="Times New Roman"/>
          <w:szCs w:val="24"/>
        </w:rPr>
        <w:t>have to</w:t>
      </w:r>
      <w:proofErr w:type="gramEnd"/>
      <w:r w:rsidR="00325738" w:rsidRPr="00AB4820">
        <w:rPr>
          <w:rFonts w:cs="Times New Roman"/>
          <w:szCs w:val="24"/>
        </w:rPr>
        <w:t xml:space="preserve"> address the tourists through formal ‘</w:t>
      </w:r>
      <w:r w:rsidR="0076313B" w:rsidRPr="00AB4820">
        <w:rPr>
          <w:rFonts w:cs="Times New Roman"/>
          <w:szCs w:val="24"/>
        </w:rPr>
        <w:t>S</w:t>
      </w:r>
      <w:r w:rsidR="00325738" w:rsidRPr="00AB4820">
        <w:rPr>
          <w:rFonts w:cs="Times New Roman"/>
          <w:szCs w:val="24"/>
        </w:rPr>
        <w:t>ie</w:t>
      </w:r>
      <w:r w:rsidR="001F0DCA" w:rsidRPr="00AB4820">
        <w:rPr>
          <w:rFonts w:cs="Times New Roman"/>
          <w:szCs w:val="24"/>
        </w:rPr>
        <w:t xml:space="preserve">’ </w:t>
      </w:r>
      <w:r w:rsidR="0076313B" w:rsidRPr="00AB4820">
        <w:rPr>
          <w:rFonts w:cs="Times New Roman"/>
          <w:szCs w:val="24"/>
        </w:rPr>
        <w:t xml:space="preserve">which means ‘you’ </w:t>
      </w:r>
      <w:r w:rsidR="001F0DCA" w:rsidRPr="00AB4820">
        <w:rPr>
          <w:rFonts w:cs="Times New Roman"/>
          <w:szCs w:val="24"/>
        </w:rPr>
        <w:t xml:space="preserve">with a toast and handshake. </w:t>
      </w:r>
      <w:r w:rsidRPr="00AB4820">
        <w:rPr>
          <w:rFonts w:cs="Times New Roman"/>
          <w:szCs w:val="24"/>
        </w:rPr>
        <w:t>F</w:t>
      </w:r>
      <w:r w:rsidR="001F0DCA" w:rsidRPr="00AB4820">
        <w:rPr>
          <w:rFonts w:cs="Times New Roman"/>
          <w:szCs w:val="24"/>
        </w:rPr>
        <w:t xml:space="preserve">urther, </w:t>
      </w:r>
      <w:proofErr w:type="gramStart"/>
      <w:r w:rsidR="001F0DCA" w:rsidRPr="00AB4820">
        <w:rPr>
          <w:rFonts w:cs="Times New Roman"/>
          <w:szCs w:val="24"/>
        </w:rPr>
        <w:t>in order to</w:t>
      </w:r>
      <w:proofErr w:type="gramEnd"/>
      <w:r w:rsidR="001F0DCA" w:rsidRPr="00AB4820">
        <w:rPr>
          <w:rFonts w:cs="Times New Roman"/>
          <w:szCs w:val="24"/>
        </w:rPr>
        <w:t xml:space="preserve"> please the people environmental awareness has to be maintained through mainly garbage clearance and recycling of different products. </w:t>
      </w:r>
      <w:r w:rsidRPr="00AB4820">
        <w:rPr>
          <w:rFonts w:cs="Times New Roman"/>
          <w:szCs w:val="24"/>
        </w:rPr>
        <w:t xml:space="preserve">In Germany, recycling is a must-need, for example, empty bottles, bulbs, batteries, furniture, </w:t>
      </w:r>
      <w:proofErr w:type="gramStart"/>
      <w:r w:rsidRPr="00AB4820">
        <w:rPr>
          <w:rFonts w:cs="Times New Roman"/>
          <w:szCs w:val="24"/>
        </w:rPr>
        <w:t>electronics</w:t>
      </w:r>
      <w:proofErr w:type="gramEnd"/>
      <w:r w:rsidRPr="00AB4820">
        <w:rPr>
          <w:rFonts w:cs="Times New Roman"/>
          <w:szCs w:val="24"/>
        </w:rPr>
        <w:t xml:space="preserve"> and many others are efficiently separated and recycled (theculturetrip.com, 2023). </w:t>
      </w:r>
    </w:p>
    <w:p w14:paraId="47400812" w14:textId="77777777" w:rsidR="00325738" w:rsidRPr="00AB4820" w:rsidRDefault="00D72AF2" w:rsidP="00AB02DA">
      <w:pPr>
        <w:rPr>
          <w:rFonts w:cs="Times New Roman"/>
          <w:szCs w:val="24"/>
        </w:rPr>
      </w:pPr>
      <w:r w:rsidRPr="00AB4820">
        <w:rPr>
          <w:rFonts w:cs="Times New Roman"/>
          <w:szCs w:val="24"/>
        </w:rPr>
        <w:t xml:space="preserve">Following these, any hotel can certainly build the trust and loyalty of the tourists by connecting them effectively. </w:t>
      </w:r>
      <w:r w:rsidR="001F0DCA" w:rsidRPr="00AB4820">
        <w:rPr>
          <w:rFonts w:cs="Times New Roman"/>
          <w:szCs w:val="24"/>
        </w:rPr>
        <w:t>Premier Inn in the UK is working sustainably to recycle all their garbage for the landfill along with recycling the beds and pillows and trying to remove the use of single-use plastic packaging by 2025 (</w:t>
      </w:r>
      <w:r w:rsidRPr="00AB4820">
        <w:rPr>
          <w:rFonts w:cs="Times New Roman"/>
          <w:szCs w:val="24"/>
        </w:rPr>
        <w:t>premierinn.com, 2023 b</w:t>
      </w:r>
      <w:r w:rsidR="001F0DCA" w:rsidRPr="00AB4820">
        <w:rPr>
          <w:rFonts w:cs="Times New Roman"/>
          <w:szCs w:val="24"/>
        </w:rPr>
        <w:t>).</w:t>
      </w:r>
      <w:r w:rsidRPr="00AB4820">
        <w:rPr>
          <w:rFonts w:cs="Times New Roman"/>
          <w:szCs w:val="24"/>
        </w:rPr>
        <w:t xml:space="preserve"> Also</w:t>
      </w:r>
      <w:r w:rsidR="001F0DCA" w:rsidRPr="00AB4820">
        <w:rPr>
          <w:rFonts w:cs="Times New Roman"/>
          <w:szCs w:val="24"/>
        </w:rPr>
        <w:t xml:space="preserve">, for better integration, knowing the German language besides formal English can be beneficial for the office staff in the UK which can gain more connectedness where people can find out the emotional intelligence and sensitivity of the staff.  </w:t>
      </w:r>
    </w:p>
    <w:p w14:paraId="47400813" w14:textId="77777777" w:rsidR="002B00F9" w:rsidRPr="00AB4820" w:rsidRDefault="002B00F9" w:rsidP="00AB02DA">
      <w:pPr>
        <w:pStyle w:val="Heading1"/>
        <w:rPr>
          <w:rFonts w:cs="Times New Roman"/>
          <w:szCs w:val="24"/>
        </w:rPr>
      </w:pPr>
      <w:bookmarkStart w:id="4" w:name="_Toc128714404"/>
      <w:proofErr w:type="gramStart"/>
      <w:r w:rsidRPr="00AB4820">
        <w:rPr>
          <w:rFonts w:cs="Times New Roman"/>
          <w:szCs w:val="24"/>
        </w:rPr>
        <w:t>Do’s</w:t>
      </w:r>
      <w:proofErr w:type="gramEnd"/>
      <w:r w:rsidRPr="00AB4820">
        <w:rPr>
          <w:rFonts w:cs="Times New Roman"/>
          <w:szCs w:val="24"/>
        </w:rPr>
        <w:t xml:space="preserve"> and Don’ts’ for the Hotel Staff</w:t>
      </w:r>
      <w:bookmarkEnd w:id="4"/>
      <w:r w:rsidRPr="00AB4820">
        <w:rPr>
          <w:rFonts w:cs="Times New Roman"/>
          <w:szCs w:val="24"/>
        </w:rPr>
        <w:t xml:space="preserve"> </w:t>
      </w:r>
    </w:p>
    <w:tbl>
      <w:tblPr>
        <w:tblStyle w:val="TableGrid"/>
        <w:tblW w:w="0" w:type="auto"/>
        <w:jc w:val="center"/>
        <w:tblLook w:val="04A0" w:firstRow="1" w:lastRow="0" w:firstColumn="1" w:lastColumn="0" w:noHBand="0" w:noVBand="1"/>
      </w:tblPr>
      <w:tblGrid>
        <w:gridCol w:w="846"/>
        <w:gridCol w:w="3969"/>
        <w:gridCol w:w="4201"/>
      </w:tblGrid>
      <w:tr w:rsidR="00D409A1" w:rsidRPr="00AB4820" w14:paraId="47400817" w14:textId="77777777" w:rsidTr="00AB4820">
        <w:trPr>
          <w:jc w:val="center"/>
        </w:trPr>
        <w:tc>
          <w:tcPr>
            <w:tcW w:w="846" w:type="dxa"/>
            <w:shd w:val="clear" w:color="auto" w:fill="F7CAAC" w:themeFill="accent2" w:themeFillTint="66"/>
          </w:tcPr>
          <w:p w14:paraId="47400814" w14:textId="77777777" w:rsidR="00D409A1" w:rsidRPr="00AB4820" w:rsidRDefault="00D409A1" w:rsidP="00AB02DA">
            <w:pPr>
              <w:jc w:val="center"/>
              <w:rPr>
                <w:rFonts w:cs="Times New Roman"/>
                <w:b/>
                <w:bCs/>
                <w:sz w:val="24"/>
                <w:szCs w:val="24"/>
              </w:rPr>
            </w:pPr>
          </w:p>
        </w:tc>
        <w:tc>
          <w:tcPr>
            <w:tcW w:w="3969" w:type="dxa"/>
            <w:shd w:val="clear" w:color="auto" w:fill="F7CAAC" w:themeFill="accent2" w:themeFillTint="66"/>
          </w:tcPr>
          <w:p w14:paraId="47400815" w14:textId="77777777" w:rsidR="00D409A1" w:rsidRPr="00AB4820" w:rsidRDefault="00D409A1" w:rsidP="00AB02DA">
            <w:pPr>
              <w:jc w:val="center"/>
              <w:rPr>
                <w:rFonts w:cs="Times New Roman"/>
                <w:b/>
                <w:bCs/>
                <w:sz w:val="24"/>
                <w:szCs w:val="24"/>
              </w:rPr>
            </w:pPr>
            <w:r w:rsidRPr="00AB4820">
              <w:rPr>
                <w:rFonts w:cs="Times New Roman"/>
                <w:b/>
                <w:bCs/>
                <w:sz w:val="24"/>
                <w:szCs w:val="24"/>
              </w:rPr>
              <w:t>DO’S</w:t>
            </w:r>
          </w:p>
        </w:tc>
        <w:tc>
          <w:tcPr>
            <w:tcW w:w="4201" w:type="dxa"/>
            <w:shd w:val="clear" w:color="auto" w:fill="F7CAAC" w:themeFill="accent2" w:themeFillTint="66"/>
          </w:tcPr>
          <w:p w14:paraId="47400816" w14:textId="77777777" w:rsidR="00D409A1" w:rsidRPr="00AB4820" w:rsidRDefault="00D409A1" w:rsidP="00AB02DA">
            <w:pPr>
              <w:jc w:val="center"/>
              <w:rPr>
                <w:rFonts w:cs="Times New Roman"/>
                <w:b/>
                <w:bCs/>
                <w:sz w:val="24"/>
                <w:szCs w:val="24"/>
              </w:rPr>
            </w:pPr>
            <w:r w:rsidRPr="00AB4820">
              <w:rPr>
                <w:rFonts w:cs="Times New Roman"/>
                <w:b/>
                <w:bCs/>
                <w:sz w:val="24"/>
                <w:szCs w:val="24"/>
              </w:rPr>
              <w:t>DON’TS’</w:t>
            </w:r>
          </w:p>
        </w:tc>
      </w:tr>
      <w:tr w:rsidR="00D409A1" w:rsidRPr="00AB4820" w14:paraId="4740081B" w14:textId="77777777" w:rsidTr="00AB4820">
        <w:trPr>
          <w:jc w:val="center"/>
        </w:trPr>
        <w:tc>
          <w:tcPr>
            <w:tcW w:w="846" w:type="dxa"/>
            <w:shd w:val="clear" w:color="auto" w:fill="A8D08D" w:themeFill="accent6" w:themeFillTint="99"/>
          </w:tcPr>
          <w:p w14:paraId="47400818" w14:textId="77777777" w:rsidR="00D409A1" w:rsidRPr="00AB4820" w:rsidRDefault="00D409A1" w:rsidP="00AB02DA">
            <w:pPr>
              <w:jc w:val="center"/>
              <w:rPr>
                <w:rFonts w:cs="Times New Roman"/>
                <w:b/>
                <w:bCs/>
                <w:i/>
                <w:iCs/>
                <w:sz w:val="24"/>
                <w:szCs w:val="24"/>
              </w:rPr>
            </w:pPr>
            <w:r w:rsidRPr="00AB4820">
              <w:rPr>
                <w:rFonts w:cs="Times New Roman"/>
                <w:b/>
                <w:bCs/>
                <w:i/>
                <w:iCs/>
                <w:sz w:val="24"/>
                <w:szCs w:val="24"/>
              </w:rPr>
              <w:t>1</w:t>
            </w:r>
          </w:p>
        </w:tc>
        <w:tc>
          <w:tcPr>
            <w:tcW w:w="3969" w:type="dxa"/>
          </w:tcPr>
          <w:p w14:paraId="47400819" w14:textId="3C180669" w:rsidR="00D409A1" w:rsidRPr="00AB4820" w:rsidRDefault="00D409A1" w:rsidP="00AB02DA">
            <w:pPr>
              <w:rPr>
                <w:rFonts w:cs="Times New Roman"/>
                <w:sz w:val="24"/>
                <w:szCs w:val="24"/>
              </w:rPr>
            </w:pPr>
            <w:r w:rsidRPr="00AB4820">
              <w:rPr>
                <w:rFonts w:cs="Times New Roman"/>
                <w:sz w:val="24"/>
                <w:szCs w:val="24"/>
              </w:rPr>
              <w:t xml:space="preserve">The </w:t>
            </w:r>
            <w:r w:rsidR="001B5B75" w:rsidRPr="00AB4820">
              <w:rPr>
                <w:rFonts w:cs="Times New Roman"/>
                <w:sz w:val="24"/>
                <w:szCs w:val="24"/>
              </w:rPr>
              <w:t xml:space="preserve">staffs </w:t>
            </w:r>
            <w:r w:rsidR="005D0B50" w:rsidRPr="00AB4820">
              <w:rPr>
                <w:rFonts w:cs="Times New Roman"/>
                <w:sz w:val="24"/>
                <w:szCs w:val="24"/>
              </w:rPr>
              <w:t>must</w:t>
            </w:r>
            <w:r w:rsidRPr="00AB4820">
              <w:rPr>
                <w:rFonts w:cs="Times New Roman"/>
                <w:sz w:val="24"/>
                <w:szCs w:val="24"/>
              </w:rPr>
              <w:t xml:space="preserve"> behave formally with gentle speaking and attitude. </w:t>
            </w:r>
          </w:p>
        </w:tc>
        <w:tc>
          <w:tcPr>
            <w:tcW w:w="4201" w:type="dxa"/>
          </w:tcPr>
          <w:p w14:paraId="4740081A" w14:textId="77777777" w:rsidR="00D409A1" w:rsidRPr="00AB4820" w:rsidRDefault="00D409A1" w:rsidP="00AB02DA">
            <w:pPr>
              <w:rPr>
                <w:rFonts w:cs="Times New Roman"/>
                <w:sz w:val="24"/>
                <w:szCs w:val="24"/>
              </w:rPr>
            </w:pPr>
            <w:r w:rsidRPr="00AB4820">
              <w:rPr>
                <w:rFonts w:cs="Times New Roman"/>
                <w:sz w:val="24"/>
                <w:szCs w:val="24"/>
              </w:rPr>
              <w:t xml:space="preserve">Casual and informal gestures are some unlikable approaches considering </w:t>
            </w:r>
            <w:r w:rsidRPr="00AB4820">
              <w:rPr>
                <w:rFonts w:cs="Times New Roman"/>
                <w:sz w:val="24"/>
                <w:szCs w:val="24"/>
              </w:rPr>
              <w:lastRenderedPageBreak/>
              <w:t>German tourists.</w:t>
            </w:r>
          </w:p>
        </w:tc>
      </w:tr>
      <w:tr w:rsidR="00D409A1" w:rsidRPr="00AB4820" w14:paraId="4740081F" w14:textId="77777777" w:rsidTr="00AB4820">
        <w:trPr>
          <w:jc w:val="center"/>
        </w:trPr>
        <w:tc>
          <w:tcPr>
            <w:tcW w:w="846" w:type="dxa"/>
            <w:shd w:val="clear" w:color="auto" w:fill="A8D08D" w:themeFill="accent6" w:themeFillTint="99"/>
          </w:tcPr>
          <w:p w14:paraId="4740081C" w14:textId="77777777" w:rsidR="00D409A1" w:rsidRPr="00AB4820" w:rsidRDefault="00D409A1" w:rsidP="00AB02DA">
            <w:pPr>
              <w:jc w:val="center"/>
              <w:rPr>
                <w:rFonts w:cs="Times New Roman"/>
                <w:b/>
                <w:bCs/>
                <w:i/>
                <w:iCs/>
                <w:sz w:val="24"/>
                <w:szCs w:val="24"/>
              </w:rPr>
            </w:pPr>
            <w:r w:rsidRPr="00AB4820">
              <w:rPr>
                <w:rFonts w:cs="Times New Roman"/>
                <w:b/>
                <w:bCs/>
                <w:i/>
                <w:iCs/>
                <w:sz w:val="24"/>
                <w:szCs w:val="24"/>
              </w:rPr>
              <w:lastRenderedPageBreak/>
              <w:t>2</w:t>
            </w:r>
          </w:p>
        </w:tc>
        <w:tc>
          <w:tcPr>
            <w:tcW w:w="3969" w:type="dxa"/>
          </w:tcPr>
          <w:p w14:paraId="4740081D" w14:textId="150F2DFA" w:rsidR="00D409A1" w:rsidRPr="00AB4820" w:rsidRDefault="00D409A1" w:rsidP="00AB02DA">
            <w:pPr>
              <w:rPr>
                <w:rFonts w:cs="Times New Roman"/>
                <w:sz w:val="24"/>
                <w:szCs w:val="24"/>
              </w:rPr>
            </w:pPr>
            <w:r w:rsidRPr="00AB4820">
              <w:rPr>
                <w:rFonts w:cs="Times New Roman"/>
                <w:sz w:val="24"/>
                <w:szCs w:val="24"/>
              </w:rPr>
              <w:t xml:space="preserve">The tourists from German are mostly punctual and the premier inn </w:t>
            </w:r>
            <w:r w:rsidR="001B5B75" w:rsidRPr="00AB4820">
              <w:rPr>
                <w:rFonts w:cs="Times New Roman"/>
                <w:sz w:val="24"/>
                <w:szCs w:val="24"/>
              </w:rPr>
              <w:t xml:space="preserve">staffs in the UK </w:t>
            </w:r>
            <w:r w:rsidR="005D0B50" w:rsidRPr="00AB4820">
              <w:rPr>
                <w:rFonts w:cs="Times New Roman"/>
                <w:sz w:val="24"/>
                <w:szCs w:val="24"/>
              </w:rPr>
              <w:t>must</w:t>
            </w:r>
            <w:r w:rsidRPr="00AB4820">
              <w:rPr>
                <w:rFonts w:cs="Times New Roman"/>
                <w:sz w:val="24"/>
                <w:szCs w:val="24"/>
              </w:rPr>
              <w:t xml:space="preserve"> maintain the German commercial hour. </w:t>
            </w:r>
          </w:p>
        </w:tc>
        <w:tc>
          <w:tcPr>
            <w:tcW w:w="4201" w:type="dxa"/>
          </w:tcPr>
          <w:p w14:paraId="4740081E" w14:textId="77777777" w:rsidR="00D409A1" w:rsidRPr="00AB4820" w:rsidRDefault="00D409A1" w:rsidP="00AB02DA">
            <w:pPr>
              <w:rPr>
                <w:rFonts w:cs="Times New Roman"/>
                <w:sz w:val="24"/>
                <w:szCs w:val="24"/>
              </w:rPr>
            </w:pPr>
            <w:r w:rsidRPr="00AB4820">
              <w:rPr>
                <w:rFonts w:cs="Times New Roman"/>
                <w:sz w:val="24"/>
                <w:szCs w:val="24"/>
              </w:rPr>
              <w:t>Delays in food and other service delivery are the very casual approach of the staff, allowing the tourists to set negative impact in their mind.</w:t>
            </w:r>
          </w:p>
        </w:tc>
      </w:tr>
      <w:tr w:rsidR="00D409A1" w:rsidRPr="00AB4820" w14:paraId="47400823" w14:textId="77777777" w:rsidTr="00AB4820">
        <w:trPr>
          <w:jc w:val="center"/>
        </w:trPr>
        <w:tc>
          <w:tcPr>
            <w:tcW w:w="846" w:type="dxa"/>
            <w:shd w:val="clear" w:color="auto" w:fill="A8D08D" w:themeFill="accent6" w:themeFillTint="99"/>
          </w:tcPr>
          <w:p w14:paraId="47400820" w14:textId="77777777" w:rsidR="00D409A1" w:rsidRPr="00AB4820" w:rsidRDefault="00D409A1" w:rsidP="00AB02DA">
            <w:pPr>
              <w:jc w:val="center"/>
              <w:rPr>
                <w:rFonts w:cs="Times New Roman"/>
                <w:b/>
                <w:bCs/>
                <w:i/>
                <w:iCs/>
                <w:sz w:val="24"/>
                <w:szCs w:val="24"/>
              </w:rPr>
            </w:pPr>
            <w:r w:rsidRPr="00AB4820">
              <w:rPr>
                <w:rFonts w:cs="Times New Roman"/>
                <w:b/>
                <w:bCs/>
                <w:i/>
                <w:iCs/>
                <w:sz w:val="24"/>
                <w:szCs w:val="24"/>
              </w:rPr>
              <w:t>3</w:t>
            </w:r>
          </w:p>
        </w:tc>
        <w:tc>
          <w:tcPr>
            <w:tcW w:w="3969" w:type="dxa"/>
          </w:tcPr>
          <w:p w14:paraId="47400821" w14:textId="3ED6361A" w:rsidR="00D409A1" w:rsidRPr="00AB4820" w:rsidRDefault="00D409A1" w:rsidP="00AB02DA">
            <w:pPr>
              <w:rPr>
                <w:rFonts w:cs="Times New Roman"/>
                <w:sz w:val="24"/>
                <w:szCs w:val="24"/>
              </w:rPr>
            </w:pPr>
            <w:r w:rsidRPr="00AB4820">
              <w:rPr>
                <w:rFonts w:cs="Times New Roman"/>
                <w:sz w:val="24"/>
                <w:szCs w:val="24"/>
              </w:rPr>
              <w:t xml:space="preserve">The organisation </w:t>
            </w:r>
            <w:r w:rsidR="005D0B50" w:rsidRPr="00AB4820">
              <w:rPr>
                <w:rFonts w:cs="Times New Roman"/>
                <w:sz w:val="24"/>
                <w:szCs w:val="24"/>
              </w:rPr>
              <w:t>must</w:t>
            </w:r>
            <w:r w:rsidRPr="00AB4820">
              <w:rPr>
                <w:rFonts w:cs="Times New Roman"/>
                <w:sz w:val="24"/>
                <w:szCs w:val="24"/>
              </w:rPr>
              <w:t xml:space="preserve"> act sustainably which can be expressed in their services. </w:t>
            </w:r>
          </w:p>
        </w:tc>
        <w:tc>
          <w:tcPr>
            <w:tcW w:w="4201" w:type="dxa"/>
          </w:tcPr>
          <w:p w14:paraId="47400822" w14:textId="77777777" w:rsidR="00D409A1" w:rsidRPr="00AB4820" w:rsidRDefault="00D409A1" w:rsidP="00AB02DA">
            <w:pPr>
              <w:rPr>
                <w:rFonts w:cs="Times New Roman"/>
                <w:sz w:val="24"/>
                <w:szCs w:val="24"/>
              </w:rPr>
            </w:pPr>
            <w:r w:rsidRPr="00AB4820">
              <w:rPr>
                <w:rFonts w:cs="Times New Roman"/>
                <w:sz w:val="24"/>
                <w:szCs w:val="24"/>
              </w:rPr>
              <w:t>Delays in the clearance of garbage and inefficient management of recycling can also create a bad impact.</w:t>
            </w:r>
          </w:p>
        </w:tc>
      </w:tr>
      <w:tr w:rsidR="00D409A1" w:rsidRPr="00AB4820" w14:paraId="47400827" w14:textId="77777777" w:rsidTr="00AB4820">
        <w:trPr>
          <w:jc w:val="center"/>
        </w:trPr>
        <w:tc>
          <w:tcPr>
            <w:tcW w:w="846" w:type="dxa"/>
            <w:shd w:val="clear" w:color="auto" w:fill="A8D08D" w:themeFill="accent6" w:themeFillTint="99"/>
          </w:tcPr>
          <w:p w14:paraId="47400824" w14:textId="77777777" w:rsidR="00D409A1" w:rsidRPr="00AB4820" w:rsidRDefault="00D409A1" w:rsidP="00AB02DA">
            <w:pPr>
              <w:jc w:val="center"/>
              <w:rPr>
                <w:rFonts w:cs="Times New Roman"/>
                <w:b/>
                <w:bCs/>
                <w:i/>
                <w:iCs/>
                <w:sz w:val="24"/>
                <w:szCs w:val="24"/>
              </w:rPr>
            </w:pPr>
            <w:r w:rsidRPr="00AB4820">
              <w:rPr>
                <w:rFonts w:cs="Times New Roman"/>
                <w:b/>
                <w:bCs/>
                <w:i/>
                <w:iCs/>
                <w:sz w:val="24"/>
                <w:szCs w:val="24"/>
              </w:rPr>
              <w:t>4</w:t>
            </w:r>
          </w:p>
        </w:tc>
        <w:tc>
          <w:tcPr>
            <w:tcW w:w="3969" w:type="dxa"/>
          </w:tcPr>
          <w:p w14:paraId="47400825" w14:textId="77777777" w:rsidR="00D409A1" w:rsidRPr="00AB4820" w:rsidRDefault="00D409A1" w:rsidP="00AB02DA">
            <w:pPr>
              <w:rPr>
                <w:rFonts w:cs="Times New Roman"/>
                <w:sz w:val="24"/>
                <w:szCs w:val="24"/>
              </w:rPr>
            </w:pPr>
            <w:r w:rsidRPr="00AB4820">
              <w:rPr>
                <w:rFonts w:cs="Times New Roman"/>
                <w:sz w:val="24"/>
                <w:szCs w:val="24"/>
              </w:rPr>
              <w:t xml:space="preserve">Understanding and fostering communication in the German language along with English. </w:t>
            </w:r>
          </w:p>
        </w:tc>
        <w:tc>
          <w:tcPr>
            <w:tcW w:w="4201" w:type="dxa"/>
          </w:tcPr>
          <w:p w14:paraId="47400826" w14:textId="77777777" w:rsidR="00D409A1" w:rsidRPr="00AB4820" w:rsidRDefault="00D409A1" w:rsidP="00AB02DA">
            <w:pPr>
              <w:rPr>
                <w:rFonts w:cs="Times New Roman"/>
                <w:sz w:val="24"/>
                <w:szCs w:val="24"/>
              </w:rPr>
            </w:pPr>
            <w:r w:rsidRPr="00AB4820">
              <w:rPr>
                <w:rFonts w:cs="Times New Roman"/>
                <w:sz w:val="24"/>
                <w:szCs w:val="24"/>
              </w:rPr>
              <w:t xml:space="preserve">No chance for gossiping about the Germans in English as they understand </w:t>
            </w:r>
            <w:r w:rsidR="005E61E3" w:rsidRPr="00AB4820">
              <w:rPr>
                <w:rFonts w:cs="Times New Roman"/>
                <w:sz w:val="24"/>
                <w:szCs w:val="24"/>
              </w:rPr>
              <w:t>this</w:t>
            </w:r>
            <w:r w:rsidRPr="00AB4820">
              <w:rPr>
                <w:rFonts w:cs="Times New Roman"/>
                <w:sz w:val="24"/>
                <w:szCs w:val="24"/>
              </w:rPr>
              <w:t xml:space="preserve"> language very well</w:t>
            </w:r>
            <w:r w:rsidR="005E61E3" w:rsidRPr="00AB4820">
              <w:rPr>
                <w:rFonts w:cs="Times New Roman"/>
                <w:sz w:val="24"/>
                <w:szCs w:val="24"/>
              </w:rPr>
              <w:t xml:space="preserve">. </w:t>
            </w:r>
          </w:p>
        </w:tc>
      </w:tr>
      <w:tr w:rsidR="00D409A1" w:rsidRPr="00AB4820" w14:paraId="4740082B" w14:textId="77777777" w:rsidTr="00AB4820">
        <w:trPr>
          <w:jc w:val="center"/>
        </w:trPr>
        <w:tc>
          <w:tcPr>
            <w:tcW w:w="846" w:type="dxa"/>
            <w:shd w:val="clear" w:color="auto" w:fill="A8D08D" w:themeFill="accent6" w:themeFillTint="99"/>
          </w:tcPr>
          <w:p w14:paraId="47400828" w14:textId="77777777" w:rsidR="00D409A1" w:rsidRPr="00AB4820" w:rsidRDefault="00D409A1" w:rsidP="00AB02DA">
            <w:pPr>
              <w:jc w:val="center"/>
              <w:rPr>
                <w:rFonts w:cs="Times New Roman"/>
                <w:b/>
                <w:bCs/>
                <w:i/>
                <w:iCs/>
                <w:sz w:val="24"/>
                <w:szCs w:val="24"/>
              </w:rPr>
            </w:pPr>
            <w:r w:rsidRPr="00AB4820">
              <w:rPr>
                <w:rFonts w:cs="Times New Roman"/>
                <w:b/>
                <w:bCs/>
                <w:i/>
                <w:iCs/>
                <w:sz w:val="24"/>
                <w:szCs w:val="24"/>
              </w:rPr>
              <w:t>5</w:t>
            </w:r>
          </w:p>
        </w:tc>
        <w:tc>
          <w:tcPr>
            <w:tcW w:w="3969" w:type="dxa"/>
          </w:tcPr>
          <w:p w14:paraId="47400829" w14:textId="77777777" w:rsidR="00D409A1" w:rsidRPr="00AB4820" w:rsidRDefault="005E61E3" w:rsidP="00AB02DA">
            <w:pPr>
              <w:rPr>
                <w:rFonts w:cs="Times New Roman"/>
                <w:sz w:val="24"/>
                <w:szCs w:val="24"/>
              </w:rPr>
            </w:pPr>
            <w:r w:rsidRPr="00AB4820">
              <w:rPr>
                <w:rFonts w:cs="Times New Roman"/>
                <w:sz w:val="24"/>
                <w:szCs w:val="24"/>
              </w:rPr>
              <w:t xml:space="preserve">Parties within the hotel premises </w:t>
            </w:r>
            <w:proofErr w:type="gramStart"/>
            <w:r w:rsidRPr="00AB4820">
              <w:rPr>
                <w:rFonts w:cs="Times New Roman"/>
                <w:sz w:val="24"/>
                <w:szCs w:val="24"/>
              </w:rPr>
              <w:t>have to</w:t>
            </w:r>
            <w:proofErr w:type="gramEnd"/>
            <w:r w:rsidRPr="00AB4820">
              <w:rPr>
                <w:rFonts w:cs="Times New Roman"/>
                <w:sz w:val="24"/>
                <w:szCs w:val="24"/>
              </w:rPr>
              <w:t xml:space="preserve"> maintain perfect timing and after it’s over, all the staffs have to fall back into their ordered life. </w:t>
            </w:r>
          </w:p>
        </w:tc>
        <w:tc>
          <w:tcPr>
            <w:tcW w:w="4201" w:type="dxa"/>
          </w:tcPr>
          <w:p w14:paraId="4740082A" w14:textId="77777777" w:rsidR="00D409A1" w:rsidRPr="00AB4820" w:rsidRDefault="005E61E3" w:rsidP="00AB02DA">
            <w:pPr>
              <w:rPr>
                <w:rFonts w:cs="Times New Roman"/>
                <w:sz w:val="24"/>
                <w:szCs w:val="24"/>
              </w:rPr>
            </w:pPr>
            <w:r w:rsidRPr="00AB4820">
              <w:rPr>
                <w:rFonts w:cs="Times New Roman"/>
                <w:sz w:val="24"/>
                <w:szCs w:val="24"/>
              </w:rPr>
              <w:t xml:space="preserve">Unwanted loud noise and drunk behaviour have no consideration for the tourists. </w:t>
            </w:r>
          </w:p>
        </w:tc>
      </w:tr>
    </w:tbl>
    <w:p w14:paraId="4740082C" w14:textId="77777777" w:rsidR="00D72AF2" w:rsidRPr="00AB4820" w:rsidRDefault="005E61E3" w:rsidP="00AB02DA">
      <w:pPr>
        <w:jc w:val="center"/>
        <w:rPr>
          <w:rFonts w:cs="Times New Roman"/>
          <w:szCs w:val="24"/>
        </w:rPr>
      </w:pPr>
      <w:r w:rsidRPr="00AB4820">
        <w:rPr>
          <w:rFonts w:cs="Times New Roman"/>
          <w:szCs w:val="24"/>
        </w:rPr>
        <w:t>(Source: Created by the learner)</w:t>
      </w:r>
    </w:p>
    <w:p w14:paraId="4740082D" w14:textId="77777777" w:rsidR="00856294" w:rsidRPr="00AB4820" w:rsidRDefault="00856294" w:rsidP="00AB02DA">
      <w:pPr>
        <w:pStyle w:val="Heading1"/>
        <w:rPr>
          <w:rFonts w:cs="Times New Roman"/>
          <w:szCs w:val="24"/>
        </w:rPr>
      </w:pPr>
      <w:bookmarkStart w:id="5" w:name="_Toc128714405"/>
      <w:r w:rsidRPr="00AB4820">
        <w:rPr>
          <w:rFonts w:cs="Times New Roman"/>
          <w:szCs w:val="24"/>
        </w:rPr>
        <w:t>A summary</w:t>
      </w:r>
      <w:bookmarkEnd w:id="5"/>
      <w:r w:rsidRPr="00AB4820">
        <w:rPr>
          <w:rFonts w:cs="Times New Roman"/>
          <w:szCs w:val="24"/>
        </w:rPr>
        <w:t xml:space="preserve"> </w:t>
      </w:r>
    </w:p>
    <w:p w14:paraId="4740082E" w14:textId="77777777" w:rsidR="00856294" w:rsidRPr="00AB4820" w:rsidRDefault="00856294" w:rsidP="00AB02DA">
      <w:pPr>
        <w:rPr>
          <w:rFonts w:cs="Times New Roman"/>
          <w:szCs w:val="24"/>
        </w:rPr>
      </w:pPr>
      <w:r w:rsidRPr="00AB4820">
        <w:rPr>
          <w:rFonts w:cs="Times New Roman"/>
          <w:szCs w:val="24"/>
        </w:rPr>
        <w:t xml:space="preserve">Here in this handbook, the aspect of cross-cultural competencies and efficacy of the organisation, Premier Inn were analysed in a detailed manner considering two countries, </w:t>
      </w:r>
      <w:proofErr w:type="gramStart"/>
      <w:r w:rsidRPr="00AB4820">
        <w:rPr>
          <w:rFonts w:cs="Times New Roman"/>
          <w:szCs w:val="24"/>
        </w:rPr>
        <w:t>UK</w:t>
      </w:r>
      <w:proofErr w:type="gramEnd"/>
      <w:r w:rsidRPr="00AB4820">
        <w:rPr>
          <w:rFonts w:cs="Times New Roman"/>
          <w:szCs w:val="24"/>
        </w:rPr>
        <w:t xml:space="preserve"> and Germany. The cultural differences and regarding awareness’s were also discussed throughout which can illuminate the main cultural aspects of both countries. The norms of the German people, coming to the UK </w:t>
      </w:r>
      <w:proofErr w:type="gramStart"/>
      <w:r w:rsidRPr="00AB4820">
        <w:rPr>
          <w:rFonts w:cs="Times New Roman"/>
          <w:szCs w:val="24"/>
        </w:rPr>
        <w:t>have to</w:t>
      </w:r>
      <w:proofErr w:type="gramEnd"/>
      <w:r w:rsidRPr="00AB4820">
        <w:rPr>
          <w:rFonts w:cs="Times New Roman"/>
          <w:szCs w:val="24"/>
        </w:rPr>
        <w:t xml:space="preserve"> be fostered by the UK hotel staffs and also some don’ts’ were also discussed in this report. </w:t>
      </w:r>
    </w:p>
    <w:p w14:paraId="4740082F" w14:textId="77777777" w:rsidR="002B00F9" w:rsidRPr="00AB4820" w:rsidRDefault="002B00F9" w:rsidP="00AB02DA">
      <w:pPr>
        <w:pStyle w:val="Heading1"/>
        <w:rPr>
          <w:rFonts w:cs="Times New Roman"/>
          <w:szCs w:val="24"/>
        </w:rPr>
      </w:pPr>
      <w:bookmarkStart w:id="6" w:name="_Toc128714406"/>
      <w:r w:rsidRPr="00AB4820">
        <w:rPr>
          <w:rFonts w:cs="Times New Roman"/>
          <w:szCs w:val="24"/>
        </w:rPr>
        <w:t>Recommendation</w:t>
      </w:r>
      <w:bookmarkEnd w:id="6"/>
      <w:r w:rsidRPr="00AB4820">
        <w:rPr>
          <w:rFonts w:cs="Times New Roman"/>
          <w:szCs w:val="24"/>
        </w:rPr>
        <w:t xml:space="preserve"> </w:t>
      </w:r>
    </w:p>
    <w:p w14:paraId="47400830" w14:textId="77777777" w:rsidR="00382BE4" w:rsidRPr="00AB4820" w:rsidRDefault="00382BE4" w:rsidP="00AB02DA">
      <w:pPr>
        <w:rPr>
          <w:rFonts w:cs="Times New Roman"/>
          <w:szCs w:val="24"/>
        </w:rPr>
      </w:pPr>
      <w:r w:rsidRPr="00AB4820">
        <w:rPr>
          <w:rFonts w:cs="Times New Roman"/>
          <w:b/>
          <w:bCs/>
          <w:i/>
          <w:iCs/>
          <w:szCs w:val="24"/>
        </w:rPr>
        <w:t>Techn</w:t>
      </w:r>
      <w:r w:rsidR="005E61E3" w:rsidRPr="00AB4820">
        <w:rPr>
          <w:rFonts w:cs="Times New Roman"/>
          <w:b/>
          <w:bCs/>
          <w:i/>
          <w:iCs/>
          <w:szCs w:val="24"/>
        </w:rPr>
        <w:t>ological innovation</w:t>
      </w:r>
      <w:r w:rsidR="005E61E3" w:rsidRPr="00AB4820">
        <w:rPr>
          <w:rFonts w:cs="Times New Roman"/>
          <w:szCs w:val="24"/>
        </w:rPr>
        <w:t xml:space="preserve"> such as the implementation of </w:t>
      </w:r>
      <w:r w:rsidR="005E61E3" w:rsidRPr="00AB4820">
        <w:rPr>
          <w:rFonts w:cs="Times New Roman"/>
          <w:b/>
          <w:bCs/>
          <w:i/>
          <w:iCs/>
          <w:szCs w:val="24"/>
        </w:rPr>
        <w:t>artificial intelligence</w:t>
      </w:r>
      <w:r w:rsidR="005E61E3" w:rsidRPr="00AB4820">
        <w:rPr>
          <w:rFonts w:cs="Times New Roman"/>
          <w:szCs w:val="24"/>
        </w:rPr>
        <w:t xml:space="preserve"> can be beneficial and recommended for the staff of Premier Inn</w:t>
      </w:r>
      <w:r w:rsidR="0076313B" w:rsidRPr="00AB4820">
        <w:rPr>
          <w:rFonts w:cs="Times New Roman"/>
          <w:szCs w:val="24"/>
        </w:rPr>
        <w:t xml:space="preserve">. Through </w:t>
      </w:r>
      <w:r w:rsidR="005E61E3" w:rsidRPr="00AB4820">
        <w:rPr>
          <w:rFonts w:cs="Times New Roman"/>
          <w:szCs w:val="24"/>
        </w:rPr>
        <w:t xml:space="preserve">this, they can evaluate the </w:t>
      </w:r>
      <w:r w:rsidR="0076313B" w:rsidRPr="00AB4820">
        <w:rPr>
          <w:rFonts w:cs="Times New Roman"/>
          <w:szCs w:val="24"/>
        </w:rPr>
        <w:t>capacities of</w:t>
      </w:r>
      <w:r w:rsidR="005E61E3" w:rsidRPr="00AB4820">
        <w:rPr>
          <w:rFonts w:cs="Times New Roman"/>
          <w:szCs w:val="24"/>
        </w:rPr>
        <w:t xml:space="preserve"> people from different cultural backgrounds</w:t>
      </w:r>
      <w:r w:rsidR="0076313B" w:rsidRPr="00AB4820">
        <w:rPr>
          <w:rFonts w:cs="Times New Roman"/>
          <w:szCs w:val="24"/>
        </w:rPr>
        <w:t xml:space="preserve"> and surpass these in different sectors (</w:t>
      </w:r>
      <w:proofErr w:type="spellStart"/>
      <w:r w:rsidR="0076313B" w:rsidRPr="00AB4820">
        <w:rPr>
          <w:rFonts w:cs="Times New Roman"/>
          <w:szCs w:val="24"/>
        </w:rPr>
        <w:t>Dialani</w:t>
      </w:r>
      <w:proofErr w:type="spellEnd"/>
      <w:r w:rsidR="0076313B" w:rsidRPr="00AB4820">
        <w:rPr>
          <w:rFonts w:cs="Times New Roman"/>
          <w:szCs w:val="24"/>
        </w:rPr>
        <w:t>, 2020)</w:t>
      </w:r>
      <w:r w:rsidR="005E61E3" w:rsidRPr="00AB4820">
        <w:rPr>
          <w:rFonts w:cs="Times New Roman"/>
          <w:szCs w:val="24"/>
        </w:rPr>
        <w:t xml:space="preserve">. </w:t>
      </w:r>
      <w:r w:rsidRPr="00AB4820">
        <w:rPr>
          <w:rFonts w:cs="Times New Roman"/>
          <w:szCs w:val="24"/>
        </w:rPr>
        <w:t>Secondly</w:t>
      </w:r>
      <w:r w:rsidR="005E61E3" w:rsidRPr="00AB4820">
        <w:rPr>
          <w:rFonts w:cs="Times New Roman"/>
          <w:szCs w:val="24"/>
        </w:rPr>
        <w:t xml:space="preserve">, if any cultural conflict arises, going with the </w:t>
      </w:r>
      <w:r w:rsidR="005E61E3" w:rsidRPr="00AB4820">
        <w:rPr>
          <w:rFonts w:cs="Times New Roman"/>
          <w:b/>
          <w:bCs/>
          <w:i/>
          <w:iCs/>
          <w:szCs w:val="24"/>
        </w:rPr>
        <w:t>LEARN model</w:t>
      </w:r>
      <w:r w:rsidR="005E61E3" w:rsidRPr="00AB4820">
        <w:rPr>
          <w:rFonts w:cs="Times New Roman"/>
          <w:szCs w:val="24"/>
        </w:rPr>
        <w:t xml:space="preserve"> can be effective as through this people can reinforce better </w:t>
      </w:r>
      <w:r w:rsidR="005E61E3" w:rsidRPr="00AB4820">
        <w:rPr>
          <w:rFonts w:cs="Times New Roman"/>
          <w:b/>
          <w:bCs/>
          <w:i/>
          <w:iCs/>
          <w:szCs w:val="24"/>
        </w:rPr>
        <w:t>cross-cultural communication</w:t>
      </w:r>
      <w:r w:rsidR="005E61E3" w:rsidRPr="00AB4820">
        <w:rPr>
          <w:rFonts w:cs="Times New Roman"/>
          <w:szCs w:val="24"/>
        </w:rPr>
        <w:t xml:space="preserve">. </w:t>
      </w:r>
      <w:r w:rsidRPr="00AB4820">
        <w:rPr>
          <w:rFonts w:cs="Times New Roman"/>
          <w:szCs w:val="24"/>
        </w:rPr>
        <w:t xml:space="preserve">Within </w:t>
      </w:r>
      <w:r w:rsidR="005E61E3" w:rsidRPr="00AB4820">
        <w:rPr>
          <w:rFonts w:cs="Times New Roman"/>
          <w:szCs w:val="24"/>
        </w:rPr>
        <w:t>this, listening to the people’s understanding, explanation of the organisational perceptions, acknowledgement of both views, a treatment plan and effective negotiation can result in better communication (cps.ca, 2018).</w:t>
      </w:r>
    </w:p>
    <w:p w14:paraId="47400831" w14:textId="77777777" w:rsidR="005E622B" w:rsidRPr="00AB4820" w:rsidRDefault="005E622B" w:rsidP="00AB02DA">
      <w:pPr>
        <w:pStyle w:val="Heading1"/>
        <w:rPr>
          <w:rFonts w:cs="Times New Roman"/>
          <w:szCs w:val="24"/>
        </w:rPr>
      </w:pPr>
      <w:bookmarkStart w:id="7" w:name="_Toc128714407"/>
      <w:r w:rsidRPr="00AB4820">
        <w:rPr>
          <w:rFonts w:cs="Times New Roman"/>
          <w:szCs w:val="24"/>
        </w:rPr>
        <w:lastRenderedPageBreak/>
        <w:t>Reference List</w:t>
      </w:r>
      <w:bookmarkEnd w:id="7"/>
      <w:r w:rsidRPr="00AB4820">
        <w:rPr>
          <w:rFonts w:cs="Times New Roman"/>
          <w:szCs w:val="24"/>
        </w:rPr>
        <w:t xml:space="preserve"> </w:t>
      </w:r>
    </w:p>
    <w:p w14:paraId="47400832" w14:textId="77777777" w:rsidR="00AB4820" w:rsidRPr="00AB4820" w:rsidRDefault="00AB4820" w:rsidP="00AB02DA">
      <w:pPr>
        <w:rPr>
          <w:rFonts w:cs="Times New Roman"/>
          <w:szCs w:val="24"/>
        </w:rPr>
      </w:pPr>
      <w:r w:rsidRPr="00AB4820">
        <w:rPr>
          <w:rFonts w:cs="Times New Roman"/>
          <w:szCs w:val="24"/>
          <w:shd w:val="clear" w:color="auto" w:fill="FFFFFF"/>
        </w:rPr>
        <w:t>Barrett, H.C., 2020. Towards a cognitive science of the human: cross-cultural approaches and their urgency. </w:t>
      </w:r>
      <w:r w:rsidRPr="00AB4820">
        <w:rPr>
          <w:rFonts w:cs="Times New Roman"/>
          <w:i/>
          <w:iCs/>
          <w:szCs w:val="24"/>
          <w:shd w:val="clear" w:color="auto" w:fill="FFFFFF"/>
        </w:rPr>
        <w:t>Trends in Cognitive Sciences</w:t>
      </w:r>
      <w:r w:rsidRPr="00AB4820">
        <w:rPr>
          <w:rFonts w:cs="Times New Roman"/>
          <w:szCs w:val="24"/>
          <w:shd w:val="clear" w:color="auto" w:fill="FFFFFF"/>
        </w:rPr>
        <w:t>, </w:t>
      </w:r>
      <w:r w:rsidRPr="00AB4820">
        <w:rPr>
          <w:rFonts w:cs="Times New Roman"/>
          <w:i/>
          <w:iCs/>
          <w:szCs w:val="24"/>
          <w:shd w:val="clear" w:color="auto" w:fill="FFFFFF"/>
        </w:rPr>
        <w:t>24</w:t>
      </w:r>
      <w:r w:rsidRPr="00AB4820">
        <w:rPr>
          <w:rFonts w:cs="Times New Roman"/>
          <w:szCs w:val="24"/>
          <w:shd w:val="clear" w:color="auto" w:fill="FFFFFF"/>
        </w:rPr>
        <w:t>(8), pp.620-638.</w:t>
      </w:r>
    </w:p>
    <w:p w14:paraId="47400833" w14:textId="77777777" w:rsidR="00AB4820" w:rsidRPr="00AB4820" w:rsidRDefault="00AB4820" w:rsidP="00AB02DA">
      <w:pPr>
        <w:rPr>
          <w:rFonts w:cs="Times New Roman"/>
          <w:szCs w:val="24"/>
          <w:shd w:val="clear" w:color="auto" w:fill="FFFFFF"/>
        </w:rPr>
      </w:pPr>
      <w:r w:rsidRPr="00AB4820">
        <w:rPr>
          <w:rFonts w:cs="Times New Roman"/>
          <w:szCs w:val="24"/>
          <w:shd w:val="clear" w:color="auto" w:fill="FFFFFF"/>
        </w:rPr>
        <w:t xml:space="preserve">Caligiuri, P., </w:t>
      </w:r>
      <w:proofErr w:type="spellStart"/>
      <w:r w:rsidRPr="00AB4820">
        <w:rPr>
          <w:rFonts w:cs="Times New Roman"/>
          <w:szCs w:val="24"/>
          <w:shd w:val="clear" w:color="auto" w:fill="FFFFFF"/>
        </w:rPr>
        <w:t>Mencin</w:t>
      </w:r>
      <w:proofErr w:type="spellEnd"/>
      <w:r w:rsidRPr="00AB4820">
        <w:rPr>
          <w:rFonts w:cs="Times New Roman"/>
          <w:szCs w:val="24"/>
          <w:shd w:val="clear" w:color="auto" w:fill="FFFFFF"/>
        </w:rPr>
        <w:t>, A., Jayne, B. And Traylor, A., 2019. Developing cross-cultural competencies through international corporate volunteerism. </w:t>
      </w:r>
      <w:r w:rsidRPr="00AB4820">
        <w:rPr>
          <w:rFonts w:cs="Times New Roman"/>
          <w:i/>
          <w:iCs/>
          <w:szCs w:val="24"/>
          <w:shd w:val="clear" w:color="auto" w:fill="FFFFFF"/>
        </w:rPr>
        <w:t>Journal of World Business</w:t>
      </w:r>
      <w:r w:rsidRPr="00AB4820">
        <w:rPr>
          <w:rFonts w:cs="Times New Roman"/>
          <w:szCs w:val="24"/>
          <w:shd w:val="clear" w:color="auto" w:fill="FFFFFF"/>
        </w:rPr>
        <w:t>, </w:t>
      </w:r>
      <w:r w:rsidRPr="00AB4820">
        <w:rPr>
          <w:rFonts w:cs="Times New Roman"/>
          <w:i/>
          <w:iCs/>
          <w:szCs w:val="24"/>
          <w:shd w:val="clear" w:color="auto" w:fill="FFFFFF"/>
        </w:rPr>
        <w:t>54</w:t>
      </w:r>
      <w:r w:rsidRPr="00AB4820">
        <w:rPr>
          <w:rFonts w:cs="Times New Roman"/>
          <w:szCs w:val="24"/>
          <w:shd w:val="clear" w:color="auto" w:fill="FFFFFF"/>
        </w:rPr>
        <w:t>(1), pp.14-23.</w:t>
      </w:r>
    </w:p>
    <w:p w14:paraId="47400834" w14:textId="77777777" w:rsidR="00AB4820" w:rsidRPr="00AB4820" w:rsidRDefault="00AB4820" w:rsidP="00AB02DA">
      <w:pPr>
        <w:rPr>
          <w:rFonts w:cs="Times New Roman"/>
          <w:szCs w:val="24"/>
        </w:rPr>
      </w:pPr>
      <w:r w:rsidRPr="00AB4820">
        <w:rPr>
          <w:rFonts w:cs="Times New Roman"/>
          <w:szCs w:val="24"/>
        </w:rPr>
        <w:t xml:space="preserve">Comparably.com, 2023. </w:t>
      </w:r>
      <w:r w:rsidRPr="00AB4820">
        <w:rPr>
          <w:rFonts w:cs="Times New Roman"/>
          <w:i/>
          <w:iCs/>
          <w:szCs w:val="24"/>
        </w:rPr>
        <w:t xml:space="preserve">Premier Inn. </w:t>
      </w:r>
      <w:r w:rsidRPr="00AB4820">
        <w:rPr>
          <w:rFonts w:cs="Times New Roman"/>
          <w:szCs w:val="24"/>
        </w:rPr>
        <w:t xml:space="preserve">[Online] Available at: https://www.comparably.com/companies/premier-inn [Accessed 2 March 2023] </w:t>
      </w:r>
    </w:p>
    <w:p w14:paraId="47400835" w14:textId="77777777" w:rsidR="00AB4820" w:rsidRPr="00AB4820" w:rsidRDefault="00AB4820" w:rsidP="00AB02DA">
      <w:pPr>
        <w:rPr>
          <w:rFonts w:cs="Times New Roman"/>
          <w:szCs w:val="24"/>
        </w:rPr>
      </w:pPr>
      <w:r w:rsidRPr="00AB4820">
        <w:rPr>
          <w:rFonts w:cs="Times New Roman"/>
          <w:szCs w:val="24"/>
        </w:rPr>
        <w:t xml:space="preserve">Cps.ca, 2018. </w:t>
      </w:r>
      <w:r w:rsidRPr="00AB4820">
        <w:rPr>
          <w:rFonts w:cs="Times New Roman"/>
          <w:i/>
          <w:iCs/>
          <w:szCs w:val="24"/>
        </w:rPr>
        <w:t xml:space="preserve">Cross-cultural communication: Tools for working with families and </w:t>
      </w:r>
      <w:proofErr w:type="gramStart"/>
      <w:r w:rsidRPr="00AB4820">
        <w:rPr>
          <w:rFonts w:cs="Times New Roman"/>
          <w:i/>
          <w:iCs/>
          <w:szCs w:val="24"/>
        </w:rPr>
        <w:t>children</w:t>
      </w:r>
      <w:r w:rsidRPr="00AB4820">
        <w:rPr>
          <w:rFonts w:cs="Times New Roman"/>
          <w:szCs w:val="24"/>
        </w:rPr>
        <w:t xml:space="preserve">  [</w:t>
      </w:r>
      <w:proofErr w:type="gramEnd"/>
      <w:r w:rsidRPr="00AB4820">
        <w:rPr>
          <w:rFonts w:cs="Times New Roman"/>
          <w:szCs w:val="24"/>
        </w:rPr>
        <w:t>Online] Available at: https://cps.ca/en/documents/position/cross-cultural-communication#:~:text=THE%20LEARN%20MODEL%20FOR%20CROSS,enhance%20patient%20care%20%5B6%5D [Accessed 2 March 2023]</w:t>
      </w:r>
    </w:p>
    <w:p w14:paraId="47400836" w14:textId="77777777" w:rsidR="00AB4820" w:rsidRPr="00AB4820" w:rsidRDefault="00AB4820" w:rsidP="00AB02DA">
      <w:pPr>
        <w:rPr>
          <w:rFonts w:cs="Times New Roman"/>
          <w:szCs w:val="24"/>
        </w:rPr>
      </w:pPr>
      <w:proofErr w:type="spellStart"/>
      <w:r w:rsidRPr="00AB4820">
        <w:rPr>
          <w:rFonts w:cs="Times New Roman"/>
          <w:szCs w:val="24"/>
        </w:rPr>
        <w:t>Dialani</w:t>
      </w:r>
      <w:proofErr w:type="spellEnd"/>
      <w:r w:rsidRPr="00AB4820">
        <w:rPr>
          <w:rFonts w:cs="Times New Roman"/>
          <w:szCs w:val="24"/>
        </w:rPr>
        <w:t xml:space="preserve">, P., 2020. </w:t>
      </w:r>
      <w:r w:rsidRPr="00AB4820">
        <w:rPr>
          <w:rFonts w:cs="Times New Roman"/>
          <w:i/>
          <w:iCs/>
          <w:szCs w:val="24"/>
        </w:rPr>
        <w:t xml:space="preserve">Should Human Perception and Artificial Intelligence be Compared? </w:t>
      </w:r>
      <w:r w:rsidRPr="00AB4820">
        <w:rPr>
          <w:rFonts w:cs="Times New Roman"/>
          <w:szCs w:val="24"/>
        </w:rPr>
        <w:t xml:space="preserve">[Online] Available at: https://www.analyticsinsight.net/human-perception-artificial-intelligence-compared/ [Accessed 2 March 2023] </w:t>
      </w:r>
    </w:p>
    <w:p w14:paraId="47400837" w14:textId="77777777" w:rsidR="00AB4820" w:rsidRPr="00AB4820" w:rsidRDefault="00AB4820" w:rsidP="00AB02DA">
      <w:pPr>
        <w:rPr>
          <w:rFonts w:cs="Times New Roman"/>
          <w:szCs w:val="24"/>
        </w:rPr>
      </w:pPr>
      <w:r w:rsidRPr="00AB4820">
        <w:rPr>
          <w:rFonts w:cs="Times New Roman"/>
          <w:szCs w:val="24"/>
        </w:rPr>
        <w:t xml:space="preserve">Hofstede-insights.com, 2023. </w:t>
      </w:r>
      <w:r w:rsidRPr="00AB4820">
        <w:rPr>
          <w:rFonts w:cs="Times New Roman"/>
          <w:i/>
          <w:iCs/>
          <w:szCs w:val="24"/>
        </w:rPr>
        <w:t xml:space="preserve">COUNTRY COMPARISON </w:t>
      </w:r>
      <w:r w:rsidRPr="00AB4820">
        <w:rPr>
          <w:rFonts w:cs="Times New Roman"/>
          <w:szCs w:val="24"/>
        </w:rPr>
        <w:t xml:space="preserve">[Online] Available at: https://www.hofstede-insights.com/country-comparison/germany,the-uk/ [Accessed 2 March 2023] </w:t>
      </w:r>
    </w:p>
    <w:p w14:paraId="47400838" w14:textId="77777777" w:rsidR="00AB4820" w:rsidRPr="00AB4820" w:rsidRDefault="00AB4820" w:rsidP="00AB02DA">
      <w:pPr>
        <w:rPr>
          <w:rFonts w:cs="Times New Roman"/>
          <w:szCs w:val="24"/>
          <w:shd w:val="clear" w:color="auto" w:fill="FFFFFF"/>
        </w:rPr>
      </w:pPr>
      <w:r w:rsidRPr="00AB4820">
        <w:rPr>
          <w:rFonts w:cs="Times New Roman"/>
          <w:szCs w:val="24"/>
          <w:shd w:val="clear" w:color="auto" w:fill="FFFFFF"/>
        </w:rPr>
        <w:t>Jackson, T., 2020. The legacy of Geert Hofstede. </w:t>
      </w:r>
      <w:r w:rsidRPr="00AB4820">
        <w:rPr>
          <w:rFonts w:cs="Times New Roman"/>
          <w:i/>
          <w:iCs/>
          <w:szCs w:val="24"/>
          <w:shd w:val="clear" w:color="auto" w:fill="FFFFFF"/>
        </w:rPr>
        <w:t xml:space="preserve">International Journal of </w:t>
      </w:r>
      <w:proofErr w:type="gramStart"/>
      <w:r w:rsidRPr="00AB4820">
        <w:rPr>
          <w:rFonts w:cs="Times New Roman"/>
          <w:i/>
          <w:iCs/>
          <w:szCs w:val="24"/>
          <w:shd w:val="clear" w:color="auto" w:fill="FFFFFF"/>
        </w:rPr>
        <w:t>Cross Cultural</w:t>
      </w:r>
      <w:proofErr w:type="gramEnd"/>
      <w:r w:rsidRPr="00AB4820">
        <w:rPr>
          <w:rFonts w:cs="Times New Roman"/>
          <w:i/>
          <w:iCs/>
          <w:szCs w:val="24"/>
          <w:shd w:val="clear" w:color="auto" w:fill="FFFFFF"/>
        </w:rPr>
        <w:t xml:space="preserve"> Management</w:t>
      </w:r>
      <w:r w:rsidRPr="00AB4820">
        <w:rPr>
          <w:rFonts w:cs="Times New Roman"/>
          <w:szCs w:val="24"/>
          <w:shd w:val="clear" w:color="auto" w:fill="FFFFFF"/>
        </w:rPr>
        <w:t>, </w:t>
      </w:r>
      <w:r w:rsidRPr="00AB4820">
        <w:rPr>
          <w:rFonts w:cs="Times New Roman"/>
          <w:i/>
          <w:iCs/>
          <w:szCs w:val="24"/>
          <w:shd w:val="clear" w:color="auto" w:fill="FFFFFF"/>
        </w:rPr>
        <w:t>20</w:t>
      </w:r>
      <w:r w:rsidRPr="00AB4820">
        <w:rPr>
          <w:rFonts w:cs="Times New Roman"/>
          <w:szCs w:val="24"/>
          <w:shd w:val="clear" w:color="auto" w:fill="FFFFFF"/>
        </w:rPr>
        <w:t>(1), pp.3-6.</w:t>
      </w:r>
    </w:p>
    <w:p w14:paraId="47400839" w14:textId="77777777" w:rsidR="00AB4820" w:rsidRPr="00AB4820" w:rsidRDefault="00AB4820" w:rsidP="00AB02DA">
      <w:pPr>
        <w:rPr>
          <w:rFonts w:cs="Times New Roman"/>
          <w:szCs w:val="24"/>
        </w:rPr>
      </w:pPr>
      <w:r w:rsidRPr="00AB4820">
        <w:rPr>
          <w:rFonts w:cs="Times New Roman"/>
          <w:szCs w:val="24"/>
        </w:rPr>
        <w:t xml:space="preserve">Premierinn.com, 2017. </w:t>
      </w:r>
      <w:r w:rsidRPr="00AB4820">
        <w:rPr>
          <w:rFonts w:cs="Times New Roman"/>
          <w:i/>
          <w:iCs/>
          <w:szCs w:val="24"/>
        </w:rPr>
        <w:t xml:space="preserve">The most common office personalities, and how to work better together </w:t>
      </w:r>
      <w:r w:rsidRPr="00AB4820">
        <w:rPr>
          <w:rFonts w:cs="Times New Roman"/>
          <w:szCs w:val="24"/>
        </w:rPr>
        <w:t xml:space="preserve">[Online] Available at: https://www.premierinn.com/gb/en/news/2017/office-personalities.html [Accessed 2 March 2023] </w:t>
      </w:r>
    </w:p>
    <w:p w14:paraId="4740083A" w14:textId="77777777" w:rsidR="00AB4820" w:rsidRPr="00AB4820" w:rsidRDefault="00AB4820" w:rsidP="00AB02DA">
      <w:pPr>
        <w:rPr>
          <w:rFonts w:cs="Times New Roman"/>
          <w:szCs w:val="24"/>
        </w:rPr>
      </w:pPr>
      <w:r w:rsidRPr="00AB4820">
        <w:rPr>
          <w:rFonts w:cs="Times New Roman"/>
          <w:szCs w:val="24"/>
        </w:rPr>
        <w:t xml:space="preserve">Premierinn.com, 2023 a. </w:t>
      </w:r>
      <w:r w:rsidRPr="00AB4820">
        <w:rPr>
          <w:rFonts w:cs="Times New Roman"/>
          <w:i/>
          <w:iCs/>
          <w:szCs w:val="24"/>
        </w:rPr>
        <w:t xml:space="preserve">We value difference at Premier Inn </w:t>
      </w:r>
      <w:r w:rsidRPr="00AB4820">
        <w:rPr>
          <w:rFonts w:cs="Times New Roman"/>
          <w:szCs w:val="24"/>
        </w:rPr>
        <w:t xml:space="preserve">[Online] Available at: https://www.premierinn.com/gb/en/terms/diversity-and-inclusion.html [Accessed 2 March 2023] </w:t>
      </w:r>
    </w:p>
    <w:p w14:paraId="4740083B" w14:textId="77777777" w:rsidR="00AB4820" w:rsidRPr="00AB4820" w:rsidRDefault="00AB4820" w:rsidP="00AB02DA">
      <w:pPr>
        <w:rPr>
          <w:rFonts w:cs="Times New Roman"/>
          <w:szCs w:val="24"/>
        </w:rPr>
      </w:pPr>
      <w:r w:rsidRPr="00AB4820">
        <w:rPr>
          <w:rFonts w:cs="Times New Roman"/>
          <w:szCs w:val="24"/>
        </w:rPr>
        <w:t xml:space="preserve">Premierinn.com, 2023 b. </w:t>
      </w:r>
      <w:r w:rsidRPr="00AB4820">
        <w:rPr>
          <w:rFonts w:cs="Times New Roman"/>
          <w:i/>
          <w:iCs/>
          <w:szCs w:val="24"/>
        </w:rPr>
        <w:t xml:space="preserve">We're a Force for Good </w:t>
      </w:r>
      <w:r w:rsidRPr="00AB4820">
        <w:rPr>
          <w:rFonts w:cs="Times New Roman"/>
          <w:szCs w:val="24"/>
        </w:rPr>
        <w:t>[Online] Available at: https://www.premierinn.com/gb/en/why/force-for-good.html#:~:text=Reducing%20waste-,Reducing%20waste,hotels%20and%20restaurants%20by%202025 [Accessed 2 March 2023]</w:t>
      </w:r>
    </w:p>
    <w:p w14:paraId="4740083C" w14:textId="77777777" w:rsidR="00AB4820" w:rsidRPr="00AB4820" w:rsidRDefault="00AB4820" w:rsidP="00AB02DA">
      <w:pPr>
        <w:rPr>
          <w:rFonts w:cs="Times New Roman"/>
          <w:szCs w:val="24"/>
          <w:shd w:val="clear" w:color="auto" w:fill="FFFFFF"/>
        </w:rPr>
      </w:pPr>
      <w:proofErr w:type="spellStart"/>
      <w:r w:rsidRPr="00AB4820">
        <w:rPr>
          <w:rFonts w:cs="Times New Roman"/>
          <w:szCs w:val="24"/>
          <w:shd w:val="clear" w:color="auto" w:fill="FFFFFF"/>
        </w:rPr>
        <w:lastRenderedPageBreak/>
        <w:t>Romijn</w:t>
      </w:r>
      <w:proofErr w:type="spellEnd"/>
      <w:r w:rsidRPr="00AB4820">
        <w:rPr>
          <w:rFonts w:cs="Times New Roman"/>
          <w:szCs w:val="24"/>
          <w:shd w:val="clear" w:color="auto" w:fill="FFFFFF"/>
        </w:rPr>
        <w:t xml:space="preserve">, B.R., Slot, P.L. and </w:t>
      </w:r>
      <w:proofErr w:type="spellStart"/>
      <w:r w:rsidRPr="00AB4820">
        <w:rPr>
          <w:rFonts w:cs="Times New Roman"/>
          <w:szCs w:val="24"/>
          <w:shd w:val="clear" w:color="auto" w:fill="FFFFFF"/>
        </w:rPr>
        <w:t>Leseman</w:t>
      </w:r>
      <w:proofErr w:type="spellEnd"/>
      <w:r w:rsidRPr="00AB4820">
        <w:rPr>
          <w:rFonts w:cs="Times New Roman"/>
          <w:szCs w:val="24"/>
          <w:shd w:val="clear" w:color="auto" w:fill="FFFFFF"/>
        </w:rPr>
        <w:t>, P.P., 2021. Increasing teachers’ intercultural competences in teacher preparation programs and through professional development: A review. </w:t>
      </w:r>
      <w:r w:rsidRPr="00AB4820">
        <w:rPr>
          <w:rFonts w:cs="Times New Roman"/>
          <w:i/>
          <w:iCs/>
          <w:szCs w:val="24"/>
          <w:shd w:val="clear" w:color="auto" w:fill="FFFFFF"/>
        </w:rPr>
        <w:t>Teaching and Teacher Education</w:t>
      </w:r>
      <w:r w:rsidRPr="00AB4820">
        <w:rPr>
          <w:rFonts w:cs="Times New Roman"/>
          <w:szCs w:val="24"/>
          <w:shd w:val="clear" w:color="auto" w:fill="FFFFFF"/>
        </w:rPr>
        <w:t>, </w:t>
      </w:r>
      <w:r w:rsidRPr="00AB4820">
        <w:rPr>
          <w:rFonts w:cs="Times New Roman"/>
          <w:i/>
          <w:iCs/>
          <w:szCs w:val="24"/>
          <w:shd w:val="clear" w:color="auto" w:fill="FFFFFF"/>
        </w:rPr>
        <w:t>98</w:t>
      </w:r>
      <w:r w:rsidRPr="00AB4820">
        <w:rPr>
          <w:rFonts w:cs="Times New Roman"/>
          <w:szCs w:val="24"/>
          <w:shd w:val="clear" w:color="auto" w:fill="FFFFFF"/>
        </w:rPr>
        <w:t>, p.103236.</w:t>
      </w:r>
    </w:p>
    <w:p w14:paraId="4740083D" w14:textId="77777777" w:rsidR="00AB4820" w:rsidRPr="00AB4820" w:rsidRDefault="00AB4820" w:rsidP="00AB02DA">
      <w:pPr>
        <w:rPr>
          <w:rFonts w:cs="Times New Roman"/>
          <w:szCs w:val="24"/>
        </w:rPr>
      </w:pPr>
      <w:r w:rsidRPr="00AB4820">
        <w:rPr>
          <w:rFonts w:cs="Times New Roman"/>
          <w:szCs w:val="24"/>
        </w:rPr>
        <w:t xml:space="preserve">Theculturetrip.com, 2023. </w:t>
      </w:r>
      <w:r w:rsidRPr="00AB4820">
        <w:rPr>
          <w:rFonts w:cs="Times New Roman"/>
          <w:i/>
          <w:iCs/>
          <w:szCs w:val="24"/>
        </w:rPr>
        <w:t xml:space="preserve">Things Tourists Should Never Do in Germany, </w:t>
      </w:r>
      <w:proofErr w:type="gramStart"/>
      <w:r w:rsidRPr="00AB4820">
        <w:rPr>
          <w:rFonts w:cs="Times New Roman"/>
          <w:i/>
          <w:iCs/>
          <w:szCs w:val="24"/>
        </w:rPr>
        <w:t>Ever</w:t>
      </w:r>
      <w:proofErr w:type="gramEnd"/>
      <w:r w:rsidRPr="00AB4820">
        <w:rPr>
          <w:rFonts w:cs="Times New Roman"/>
          <w:i/>
          <w:iCs/>
          <w:szCs w:val="24"/>
        </w:rPr>
        <w:t xml:space="preserve"> </w:t>
      </w:r>
      <w:r w:rsidRPr="00AB4820">
        <w:rPr>
          <w:rFonts w:cs="Times New Roman"/>
          <w:szCs w:val="24"/>
        </w:rPr>
        <w:t xml:space="preserve">[Online] Available at: https://theculturetrip.com/europe/germany/articles/15-things-tourists-should-never-do-in-germany-ever/ [Accessed 2 March 2023] </w:t>
      </w:r>
    </w:p>
    <w:p w14:paraId="4740083E" w14:textId="77777777" w:rsidR="00020A6D" w:rsidRPr="00AB4820" w:rsidRDefault="00020A6D" w:rsidP="00AB02DA">
      <w:pPr>
        <w:rPr>
          <w:rFonts w:cs="Times New Roman"/>
          <w:i/>
          <w:iCs/>
          <w:szCs w:val="24"/>
        </w:rPr>
      </w:pPr>
    </w:p>
    <w:p w14:paraId="4740083F" w14:textId="77777777" w:rsidR="0076313B" w:rsidRPr="00AB4820" w:rsidRDefault="0076313B" w:rsidP="00AB02DA">
      <w:pPr>
        <w:rPr>
          <w:rFonts w:cs="Times New Roman"/>
          <w:i/>
          <w:iCs/>
          <w:szCs w:val="24"/>
        </w:rPr>
      </w:pPr>
    </w:p>
    <w:p w14:paraId="47400840" w14:textId="77777777" w:rsidR="004A0BE9" w:rsidRPr="00AB4820" w:rsidRDefault="004A0BE9" w:rsidP="00AB02DA">
      <w:pPr>
        <w:rPr>
          <w:rFonts w:cs="Times New Roman"/>
          <w:szCs w:val="24"/>
        </w:rPr>
      </w:pPr>
    </w:p>
    <w:p w14:paraId="47400841" w14:textId="77777777" w:rsidR="00234006" w:rsidRPr="00AB4820" w:rsidRDefault="00234006" w:rsidP="00AB02DA">
      <w:pPr>
        <w:rPr>
          <w:rFonts w:cs="Times New Roman"/>
          <w:i/>
          <w:iCs/>
          <w:szCs w:val="24"/>
          <w:shd w:val="clear" w:color="auto" w:fill="FFFFFF"/>
        </w:rPr>
      </w:pPr>
    </w:p>
    <w:sectPr w:rsidR="00234006" w:rsidRPr="00AB4820" w:rsidSect="00382BE4">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1A501" w14:textId="77777777" w:rsidR="00554912" w:rsidRDefault="00554912" w:rsidP="00382BE4">
      <w:pPr>
        <w:spacing w:after="0" w:line="240" w:lineRule="auto"/>
      </w:pPr>
      <w:r>
        <w:separator/>
      </w:r>
    </w:p>
  </w:endnote>
  <w:endnote w:type="continuationSeparator" w:id="0">
    <w:p w14:paraId="178746B4" w14:textId="77777777" w:rsidR="00554912" w:rsidRDefault="00554912" w:rsidP="00382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954425"/>
      <w:docPartObj>
        <w:docPartGallery w:val="Page Numbers (Bottom of Page)"/>
        <w:docPartUnique/>
      </w:docPartObj>
    </w:sdtPr>
    <w:sdtEndPr>
      <w:rPr>
        <w:noProof/>
      </w:rPr>
    </w:sdtEndPr>
    <w:sdtContent>
      <w:p w14:paraId="4740084A" w14:textId="77777777" w:rsidR="00382BE4" w:rsidRDefault="000506B1">
        <w:pPr>
          <w:pStyle w:val="Footer"/>
          <w:jc w:val="right"/>
        </w:pPr>
        <w:r>
          <w:fldChar w:fldCharType="begin"/>
        </w:r>
        <w:r w:rsidR="00382BE4">
          <w:instrText xml:space="preserve"> PAGE   \* MERGEFORMAT </w:instrText>
        </w:r>
        <w:r>
          <w:fldChar w:fldCharType="separate"/>
        </w:r>
        <w:r w:rsidR="00AB4820">
          <w:rPr>
            <w:noProof/>
          </w:rPr>
          <w:t>4</w:t>
        </w:r>
        <w:r>
          <w:rPr>
            <w:noProof/>
          </w:rPr>
          <w:fldChar w:fldCharType="end"/>
        </w:r>
      </w:p>
    </w:sdtContent>
  </w:sdt>
  <w:p w14:paraId="4740084B" w14:textId="77777777" w:rsidR="00382BE4" w:rsidRDefault="00382B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9BF3F" w14:textId="77777777" w:rsidR="00554912" w:rsidRDefault="00554912" w:rsidP="00382BE4">
      <w:pPr>
        <w:spacing w:after="0" w:line="240" w:lineRule="auto"/>
      </w:pPr>
      <w:r>
        <w:separator/>
      </w:r>
    </w:p>
  </w:footnote>
  <w:footnote w:type="continuationSeparator" w:id="0">
    <w:p w14:paraId="2A0C29F8" w14:textId="77777777" w:rsidR="00554912" w:rsidRDefault="00554912" w:rsidP="00382B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A61D0"/>
    <w:multiLevelType w:val="hybridMultilevel"/>
    <w:tmpl w:val="780853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F07171"/>
    <w:multiLevelType w:val="hybridMultilevel"/>
    <w:tmpl w:val="BAACD8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A4D2EC3"/>
    <w:multiLevelType w:val="hybridMultilevel"/>
    <w:tmpl w:val="3B94FC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316C81"/>
    <w:multiLevelType w:val="hybridMultilevel"/>
    <w:tmpl w:val="C90A2F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84738619">
    <w:abstractNumId w:val="0"/>
  </w:num>
  <w:num w:numId="2" w16cid:durableId="294913272">
    <w:abstractNumId w:val="1"/>
  </w:num>
  <w:num w:numId="3" w16cid:durableId="605043634">
    <w:abstractNumId w:val="3"/>
  </w:num>
  <w:num w:numId="4" w16cid:durableId="14968047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00F9"/>
    <w:rsid w:val="00020A6D"/>
    <w:rsid w:val="000506B1"/>
    <w:rsid w:val="00053A2F"/>
    <w:rsid w:val="001B5B75"/>
    <w:rsid w:val="001D42FD"/>
    <w:rsid w:val="001F0DCA"/>
    <w:rsid w:val="001F58EE"/>
    <w:rsid w:val="00234006"/>
    <w:rsid w:val="00260C57"/>
    <w:rsid w:val="00280A52"/>
    <w:rsid w:val="002B00F9"/>
    <w:rsid w:val="00305DB0"/>
    <w:rsid w:val="003237F3"/>
    <w:rsid w:val="00325738"/>
    <w:rsid w:val="00344463"/>
    <w:rsid w:val="00382BE4"/>
    <w:rsid w:val="003D6E38"/>
    <w:rsid w:val="004154FF"/>
    <w:rsid w:val="004A0BE9"/>
    <w:rsid w:val="004D5B3D"/>
    <w:rsid w:val="00554912"/>
    <w:rsid w:val="005D0B50"/>
    <w:rsid w:val="005E61E3"/>
    <w:rsid w:val="005E622B"/>
    <w:rsid w:val="0076313B"/>
    <w:rsid w:val="007D37A8"/>
    <w:rsid w:val="0081652D"/>
    <w:rsid w:val="00856294"/>
    <w:rsid w:val="00A2311A"/>
    <w:rsid w:val="00AB02DA"/>
    <w:rsid w:val="00AB4820"/>
    <w:rsid w:val="00B35D59"/>
    <w:rsid w:val="00B90682"/>
    <w:rsid w:val="00C31CF3"/>
    <w:rsid w:val="00D02218"/>
    <w:rsid w:val="00D409A1"/>
    <w:rsid w:val="00D72AF2"/>
    <w:rsid w:val="00E51897"/>
    <w:rsid w:val="00F02F70"/>
    <w:rsid w:val="00F3516A"/>
    <w:rsid w:val="00FE7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007EE"/>
  <w15:docId w15:val="{E28BA640-474F-44C6-9295-A9A6E4159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0F9"/>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B00F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2340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0F9"/>
    <w:rPr>
      <w:rFonts w:ascii="Times New Roman" w:eastAsiaTheme="majorEastAsia" w:hAnsi="Times New Roman" w:cstheme="majorBidi"/>
      <w:b/>
      <w:color w:val="000000" w:themeColor="text1"/>
      <w:sz w:val="24"/>
      <w:szCs w:val="32"/>
      <w:lang w:val="en-GB"/>
    </w:rPr>
  </w:style>
  <w:style w:type="paragraph" w:styleId="Title">
    <w:name w:val="Title"/>
    <w:basedOn w:val="Normal"/>
    <w:next w:val="Normal"/>
    <w:link w:val="TitleChar"/>
    <w:uiPriority w:val="10"/>
    <w:qFormat/>
    <w:rsid w:val="002B00F9"/>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2B00F9"/>
    <w:rPr>
      <w:rFonts w:ascii="Times New Roman" w:eastAsiaTheme="majorEastAsia" w:hAnsi="Times New Roman" w:cstheme="majorBidi"/>
      <w:b/>
      <w:color w:val="000000" w:themeColor="text1"/>
      <w:spacing w:val="-10"/>
      <w:kern w:val="28"/>
      <w:sz w:val="36"/>
      <w:szCs w:val="56"/>
      <w:lang w:val="en-GB"/>
    </w:rPr>
  </w:style>
  <w:style w:type="character" w:styleId="Hyperlink">
    <w:name w:val="Hyperlink"/>
    <w:basedOn w:val="DefaultParagraphFont"/>
    <w:uiPriority w:val="99"/>
    <w:unhideWhenUsed/>
    <w:rsid w:val="00234006"/>
    <w:rPr>
      <w:color w:val="0563C1" w:themeColor="hyperlink"/>
      <w:u w:val="single"/>
    </w:rPr>
  </w:style>
  <w:style w:type="character" w:customStyle="1" w:styleId="UnresolvedMention1">
    <w:name w:val="Unresolved Mention1"/>
    <w:basedOn w:val="DefaultParagraphFont"/>
    <w:uiPriority w:val="99"/>
    <w:semiHidden/>
    <w:unhideWhenUsed/>
    <w:rsid w:val="00234006"/>
    <w:rPr>
      <w:color w:val="605E5C"/>
      <w:shd w:val="clear" w:color="auto" w:fill="E1DFDD"/>
    </w:rPr>
  </w:style>
  <w:style w:type="character" w:customStyle="1" w:styleId="Heading2Char">
    <w:name w:val="Heading 2 Char"/>
    <w:basedOn w:val="DefaultParagraphFont"/>
    <w:link w:val="Heading2"/>
    <w:uiPriority w:val="9"/>
    <w:semiHidden/>
    <w:rsid w:val="00234006"/>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D72A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B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BE4"/>
    <w:rPr>
      <w:rFonts w:ascii="Times New Roman" w:hAnsi="Times New Roman"/>
      <w:color w:val="000000" w:themeColor="text1"/>
      <w:sz w:val="24"/>
      <w:lang w:val="en-GB"/>
    </w:rPr>
  </w:style>
  <w:style w:type="paragraph" w:styleId="Footer">
    <w:name w:val="footer"/>
    <w:basedOn w:val="Normal"/>
    <w:link w:val="FooterChar"/>
    <w:uiPriority w:val="99"/>
    <w:unhideWhenUsed/>
    <w:rsid w:val="00382B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BE4"/>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382BE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82BE4"/>
    <w:pPr>
      <w:spacing w:after="100"/>
    </w:pPr>
  </w:style>
  <w:style w:type="paragraph" w:styleId="BalloonText">
    <w:name w:val="Balloon Text"/>
    <w:basedOn w:val="Normal"/>
    <w:link w:val="BalloonTextChar"/>
    <w:uiPriority w:val="99"/>
    <w:semiHidden/>
    <w:unhideWhenUsed/>
    <w:rsid w:val="00E518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897"/>
    <w:rPr>
      <w:rFonts w:ascii="Tahoma" w:hAnsi="Tahoma" w:cs="Tahoma"/>
      <w:color w:val="000000" w:themeColor="text1"/>
      <w:sz w:val="16"/>
      <w:szCs w:val="16"/>
      <w:lang w:val="en-GB"/>
    </w:rPr>
  </w:style>
  <w:style w:type="paragraph" w:styleId="ListParagraph">
    <w:name w:val="List Paragraph"/>
    <w:basedOn w:val="Normal"/>
    <w:uiPriority w:val="34"/>
    <w:qFormat/>
    <w:rsid w:val="00E51897"/>
    <w:pPr>
      <w:ind w:left="720"/>
      <w:contextualSpacing/>
    </w:pPr>
  </w:style>
  <w:style w:type="character" w:styleId="CommentReference">
    <w:name w:val="annotation reference"/>
    <w:basedOn w:val="DefaultParagraphFont"/>
    <w:uiPriority w:val="99"/>
    <w:semiHidden/>
    <w:unhideWhenUsed/>
    <w:rsid w:val="00E51897"/>
    <w:rPr>
      <w:sz w:val="16"/>
      <w:szCs w:val="16"/>
    </w:rPr>
  </w:style>
  <w:style w:type="paragraph" w:styleId="CommentText">
    <w:name w:val="annotation text"/>
    <w:basedOn w:val="Normal"/>
    <w:link w:val="CommentTextChar"/>
    <w:uiPriority w:val="99"/>
    <w:semiHidden/>
    <w:unhideWhenUsed/>
    <w:rsid w:val="00E51897"/>
    <w:pPr>
      <w:spacing w:line="240" w:lineRule="auto"/>
    </w:pPr>
    <w:rPr>
      <w:sz w:val="20"/>
      <w:szCs w:val="20"/>
    </w:rPr>
  </w:style>
  <w:style w:type="character" w:customStyle="1" w:styleId="CommentTextChar">
    <w:name w:val="Comment Text Char"/>
    <w:basedOn w:val="DefaultParagraphFont"/>
    <w:link w:val="CommentText"/>
    <w:uiPriority w:val="99"/>
    <w:semiHidden/>
    <w:rsid w:val="00E51897"/>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E51897"/>
    <w:rPr>
      <w:b/>
      <w:bCs/>
    </w:rPr>
  </w:style>
  <w:style w:type="character" w:customStyle="1" w:styleId="CommentSubjectChar">
    <w:name w:val="Comment Subject Char"/>
    <w:basedOn w:val="CommentTextChar"/>
    <w:link w:val="CommentSubject"/>
    <w:uiPriority w:val="99"/>
    <w:semiHidden/>
    <w:rsid w:val="00E51897"/>
    <w:rPr>
      <w:rFonts w:ascii="Times New Roman" w:hAnsi="Times New Roman"/>
      <w:b/>
      <w:bCs/>
      <w:color w:val="000000" w:themeColor="text1"/>
      <w:sz w:val="20"/>
      <w:szCs w:val="20"/>
      <w:lang w:val="en-GB"/>
    </w:rPr>
  </w:style>
  <w:style w:type="character" w:customStyle="1" w:styleId="UnresolvedMention2">
    <w:name w:val="Unresolved Mention2"/>
    <w:basedOn w:val="DefaultParagraphFont"/>
    <w:uiPriority w:val="99"/>
    <w:semiHidden/>
    <w:unhideWhenUsed/>
    <w:rsid w:val="007631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809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4D75A-8B40-46A0-A423-AF3075421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9</Pages>
  <Words>1951</Words>
  <Characters>11126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Radu Cimpoes</cp:lastModifiedBy>
  <cp:revision>7</cp:revision>
  <dcterms:created xsi:type="dcterms:W3CDTF">2023-03-02T17:15:00Z</dcterms:created>
  <dcterms:modified xsi:type="dcterms:W3CDTF">2023-03-10T07:54:00Z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269bfc31-1080-4ab9-afd4-0a25044a61e4</vt:lpwstr>
  </property>
</Properties>
</file>