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20254872"/>
        <w:docPartObj>
          <w:docPartGallery w:val="Cover Pages"/>
          <w:docPartUnique/>
        </w:docPartObj>
      </w:sdtPr>
      <w:sdtEndPr>
        <w:rPr>
          <w:b/>
          <w:sz w:val="28"/>
          <w:u w:val="single"/>
        </w:rPr>
      </w:sdtEndPr>
      <w:sdtContent>
        <w:p w:rsidR="00FB1909" w:rsidRDefault="00FB1909">
          <w:r>
            <w:rPr>
              <w:noProof/>
              <w:lang w:eastAsia="en-GB"/>
            </w:rPr>
            <mc:AlternateContent>
              <mc:Choice Requires="wpg">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D3D411"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B1909" w:rsidRDefault="00FB1909">
                                    <w:pPr>
                                      <w:pStyle w:val="NoSpacing"/>
                                      <w:jc w:val="right"/>
                                      <w:rPr>
                                        <w:color w:val="595959" w:themeColor="text1" w:themeTint="A6"/>
                                        <w:sz w:val="28"/>
                                        <w:szCs w:val="28"/>
                                      </w:rPr>
                                    </w:pPr>
                                    <w:r>
                                      <w:rPr>
                                        <w:color w:val="595959" w:themeColor="text1" w:themeTint="A6"/>
                                        <w:sz w:val="28"/>
                                        <w:szCs w:val="28"/>
                                      </w:rPr>
                                      <w:t>Connor Parry-Walters (P151238)</w:t>
                                    </w:r>
                                  </w:p>
                                </w:sdtContent>
                              </w:sdt>
                              <w:p w:rsidR="00FB1909" w:rsidRDefault="00FB190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B1909" w:rsidRDefault="00FB1909">
                              <w:pPr>
                                <w:pStyle w:val="NoSpacing"/>
                                <w:jc w:val="right"/>
                                <w:rPr>
                                  <w:color w:val="595959" w:themeColor="text1" w:themeTint="A6"/>
                                  <w:sz w:val="28"/>
                                  <w:szCs w:val="28"/>
                                </w:rPr>
                              </w:pPr>
                              <w:r>
                                <w:rPr>
                                  <w:color w:val="595959" w:themeColor="text1" w:themeTint="A6"/>
                                  <w:sz w:val="28"/>
                                  <w:szCs w:val="28"/>
                                </w:rPr>
                                <w:t>Connor Parry-Walters (P151238)</w:t>
                              </w:r>
                            </w:p>
                          </w:sdtContent>
                        </w:sdt>
                        <w:p w:rsidR="00FB1909" w:rsidRDefault="00FB190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1909" w:rsidRDefault="00FB190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FB1909" w:rsidRDefault="00FB1909">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B1909" w:rsidRDefault="00FB190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FB1909" w:rsidRDefault="00FB1909">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1909" w:rsidRDefault="00FB19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B1909" w:rsidRDefault="00FB1909">
                                    <w:pPr>
                                      <w:jc w:val="right"/>
                                      <w:rPr>
                                        <w:smallCaps/>
                                        <w:color w:val="404040" w:themeColor="text1" w:themeTint="BF"/>
                                        <w:sz w:val="36"/>
                                        <w:szCs w:val="36"/>
                                      </w:rPr>
                                    </w:pPr>
                                    <w:r>
                                      <w:rPr>
                                        <w:color w:val="404040" w:themeColor="text1" w:themeTint="BF"/>
                                        <w:sz w:val="36"/>
                                        <w:szCs w:val="36"/>
                                      </w:rPr>
                                      <w:t>Research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YfO6GE&#10;AgAAaQUAAA4AAAAAAAAAAAAAAAAALgIAAGRycy9lMm9Eb2MueG1sUEsBAi0AFAAGAAgAAAAhAMNN&#10;UIDbAAAABgEAAA8AAAAAAAAAAAAAAAAA3gQAAGRycy9kb3ducmV2LnhtbFBLBQYAAAAABAAEAPMA&#10;AADmBQAAAAA=&#10;" filled="f" stroked="f" strokeweight=".5pt">
                    <v:textbox inset="126pt,0,54pt,0">
                      <w:txbxContent>
                        <w:p w:rsidR="00FB1909" w:rsidRDefault="00FB19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B1909" w:rsidRDefault="00FB1909">
                              <w:pPr>
                                <w:jc w:val="right"/>
                                <w:rPr>
                                  <w:smallCaps/>
                                  <w:color w:val="404040" w:themeColor="text1" w:themeTint="BF"/>
                                  <w:sz w:val="36"/>
                                  <w:szCs w:val="36"/>
                                </w:rPr>
                              </w:pPr>
                              <w:r>
                                <w:rPr>
                                  <w:color w:val="404040" w:themeColor="text1" w:themeTint="BF"/>
                                  <w:sz w:val="36"/>
                                  <w:szCs w:val="36"/>
                                </w:rPr>
                                <w:t>Research Proposal</w:t>
                              </w:r>
                            </w:p>
                          </w:sdtContent>
                        </w:sdt>
                      </w:txbxContent>
                    </v:textbox>
                    <w10:wrap type="square" anchorx="page" anchory="page"/>
                  </v:shape>
                </w:pict>
              </mc:Fallback>
            </mc:AlternateContent>
          </w:r>
        </w:p>
        <w:p w:rsidR="00FB1909" w:rsidRDefault="00FB1909">
          <w:pPr>
            <w:rPr>
              <w:b/>
              <w:sz w:val="28"/>
              <w:u w:val="single"/>
            </w:rPr>
          </w:pPr>
          <w:r>
            <w:rPr>
              <w:b/>
              <w:sz w:val="28"/>
              <w:u w:val="single"/>
            </w:rPr>
            <w:br w:type="page"/>
          </w:r>
        </w:p>
      </w:sdtContent>
    </w:sdt>
    <w:sdt>
      <w:sdtPr>
        <w:id w:val="1724247892"/>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627CB3" w:rsidRDefault="00627CB3">
          <w:pPr>
            <w:pStyle w:val="TOCHeading"/>
          </w:pPr>
          <w:r>
            <w:t>Table of Contents</w:t>
          </w:r>
        </w:p>
        <w:p w:rsidR="00627CB3" w:rsidRDefault="00627CB3">
          <w:pPr>
            <w:pStyle w:val="TOC1"/>
          </w:pPr>
          <w:r>
            <w:rPr>
              <w:b/>
              <w:bCs/>
            </w:rPr>
            <w:t>Introduction</w:t>
          </w:r>
          <w:r>
            <w:t xml:space="preserve"> </w:t>
          </w:r>
          <w:r>
            <w:ptab w:relativeTo="margin" w:alignment="right" w:leader="dot"/>
          </w:r>
          <w:r w:rsidR="00CA38F2">
            <w:rPr>
              <w:b/>
              <w:bCs/>
            </w:rPr>
            <w:t>2</w:t>
          </w:r>
        </w:p>
        <w:p w:rsidR="00627CB3" w:rsidRPr="00627CB3" w:rsidRDefault="00CA38F2">
          <w:pPr>
            <w:pStyle w:val="TOC1"/>
          </w:pPr>
          <w:r>
            <w:rPr>
              <w:b/>
              <w:bCs/>
            </w:rPr>
            <w:t>Aims and Objectives</w:t>
          </w:r>
          <w:r w:rsidR="00627CB3">
            <w:t xml:space="preserve"> </w:t>
          </w:r>
          <w:r w:rsidR="00627CB3">
            <w:ptab w:relativeTo="margin" w:alignment="right" w:leader="dot"/>
          </w:r>
          <w:r>
            <w:rPr>
              <w:b/>
              <w:bCs/>
            </w:rPr>
            <w:t>2</w:t>
          </w:r>
        </w:p>
        <w:p w:rsidR="00627CB3" w:rsidRDefault="00CA38F2">
          <w:pPr>
            <w:pStyle w:val="TOC1"/>
          </w:pPr>
          <w:r>
            <w:rPr>
              <w:b/>
              <w:bCs/>
            </w:rPr>
            <w:t>Literature review</w:t>
          </w:r>
          <w:r w:rsidR="00627CB3">
            <w:ptab w:relativeTo="margin" w:alignment="right" w:leader="dot"/>
          </w:r>
          <w:r>
            <w:rPr>
              <w:b/>
              <w:bCs/>
            </w:rPr>
            <w:t>2</w:t>
          </w:r>
        </w:p>
        <w:p w:rsidR="00627CB3" w:rsidRDefault="00CA38F2">
          <w:pPr>
            <w:pStyle w:val="TOC3"/>
            <w:ind w:left="446"/>
          </w:pPr>
          <w:r>
            <w:t>Introduction</w:t>
          </w:r>
          <w:r w:rsidR="00627CB3">
            <w:ptab w:relativeTo="margin" w:alignment="right" w:leader="dot"/>
          </w:r>
          <w:r>
            <w:t>2</w:t>
          </w:r>
        </w:p>
        <w:p w:rsidR="00627CB3" w:rsidRDefault="00CA38F2" w:rsidP="00627CB3">
          <w:pPr>
            <w:pStyle w:val="TOC3"/>
            <w:ind w:left="446"/>
          </w:pPr>
          <w:r>
            <w:t>The growth of the drone market and drone user</w:t>
          </w:r>
          <w:r w:rsidR="00627CB3">
            <w:ptab w:relativeTo="margin" w:alignment="right" w:leader="dot"/>
          </w:r>
          <w:r>
            <w:t>2</w:t>
          </w:r>
        </w:p>
        <w:p w:rsidR="00627CB3" w:rsidRDefault="00CA38F2" w:rsidP="00CA38F2">
          <w:pPr>
            <w:pStyle w:val="TOC3"/>
            <w:ind w:left="446"/>
          </w:pPr>
          <w:r>
            <w:t>Drone misconduct and reports</w:t>
          </w:r>
          <w:r w:rsidR="00627CB3">
            <w:ptab w:relativeTo="margin" w:alignment="right" w:leader="dot"/>
          </w:r>
          <w:r>
            <w:t>3</w:t>
          </w:r>
        </w:p>
        <w:p w:rsidR="00627CB3" w:rsidRDefault="00CA38F2" w:rsidP="00627CB3">
          <w:pPr>
            <w:pStyle w:val="TOC3"/>
            <w:ind w:left="446"/>
          </w:pPr>
          <w:r>
            <w:t>Drones in commercial use</w:t>
          </w:r>
          <w:r w:rsidR="00627CB3">
            <w:ptab w:relativeTo="margin" w:alignment="right" w:leader="dot"/>
          </w:r>
          <w:r>
            <w:t>3</w:t>
          </w:r>
        </w:p>
        <w:p w:rsidR="00627CB3" w:rsidRDefault="00CA38F2" w:rsidP="00627CB3">
          <w:pPr>
            <w:pStyle w:val="TOC3"/>
            <w:ind w:left="446"/>
          </w:pPr>
          <w:r>
            <w:t>Drone ethical issues</w:t>
          </w:r>
          <w:r w:rsidR="00627CB3">
            <w:ptab w:relativeTo="margin" w:alignment="right" w:leader="dot"/>
          </w:r>
          <w:r>
            <w:t>4</w:t>
          </w:r>
        </w:p>
        <w:p w:rsidR="00627CB3" w:rsidRDefault="00CA38F2" w:rsidP="00627CB3">
          <w:pPr>
            <w:pStyle w:val="TOC3"/>
            <w:ind w:left="446"/>
          </w:pPr>
          <w:r>
            <w:t>Drone perception</w:t>
          </w:r>
          <w:r w:rsidR="00627CB3">
            <w:ptab w:relativeTo="margin" w:alignment="right" w:leader="dot"/>
          </w:r>
          <w:r>
            <w:t>4</w:t>
          </w:r>
        </w:p>
        <w:p w:rsidR="00627CB3" w:rsidRPr="00627CB3" w:rsidRDefault="00CA38F2" w:rsidP="00627CB3">
          <w:pPr>
            <w:pStyle w:val="TOC3"/>
            <w:ind w:left="446"/>
          </w:pPr>
          <w:r>
            <w:t>Conclusions</w:t>
          </w:r>
          <w:r w:rsidR="00627CB3">
            <w:ptab w:relativeTo="margin" w:alignment="right" w:leader="dot"/>
          </w:r>
          <w:r>
            <w:t>4</w:t>
          </w:r>
        </w:p>
        <w:p w:rsidR="00627CB3" w:rsidRDefault="00CA38F2" w:rsidP="00627CB3">
          <w:pPr>
            <w:pStyle w:val="TOC1"/>
            <w:rPr>
              <w:b/>
              <w:bCs/>
            </w:rPr>
          </w:pPr>
          <w:r>
            <w:rPr>
              <w:b/>
              <w:bCs/>
            </w:rPr>
            <w:t>Methodology</w:t>
          </w:r>
          <w:r w:rsidR="00627CB3">
            <w:t xml:space="preserve"> </w:t>
          </w:r>
          <w:r w:rsidR="00627CB3">
            <w:ptab w:relativeTo="margin" w:alignment="right" w:leader="dot"/>
          </w:r>
          <w:r>
            <w:rPr>
              <w:b/>
              <w:bCs/>
            </w:rPr>
            <w:t>5</w:t>
          </w:r>
        </w:p>
        <w:p w:rsidR="00627CB3" w:rsidRDefault="00CA38F2" w:rsidP="00627CB3">
          <w:pPr>
            <w:pStyle w:val="TOC3"/>
            <w:ind w:left="446"/>
          </w:pPr>
          <w:r>
            <w:t>Questionnaires</w:t>
          </w:r>
          <w:r w:rsidR="00627CB3">
            <w:ptab w:relativeTo="margin" w:alignment="right" w:leader="dot"/>
          </w:r>
          <w:r>
            <w:t>5</w:t>
          </w:r>
        </w:p>
        <w:p w:rsidR="00627CB3" w:rsidRDefault="00CA38F2" w:rsidP="00627CB3">
          <w:pPr>
            <w:pStyle w:val="TOC3"/>
            <w:ind w:left="446"/>
          </w:pPr>
          <w:r>
            <w:t>Interviews</w:t>
          </w:r>
          <w:r w:rsidR="00627CB3">
            <w:ptab w:relativeTo="margin" w:alignment="right" w:leader="dot"/>
          </w:r>
          <w:r>
            <w:t>5</w:t>
          </w:r>
        </w:p>
        <w:p w:rsidR="00627CB3" w:rsidRPr="00627CB3" w:rsidRDefault="00CA38F2" w:rsidP="00627CB3">
          <w:pPr>
            <w:pStyle w:val="TOC3"/>
            <w:ind w:left="446"/>
          </w:pPr>
          <w:r>
            <w:t>Observations</w:t>
          </w:r>
          <w:r w:rsidR="00627CB3">
            <w:ptab w:relativeTo="margin" w:alignment="right" w:leader="dot"/>
          </w:r>
          <w:r>
            <w:t>5</w:t>
          </w:r>
        </w:p>
        <w:p w:rsidR="00627CB3" w:rsidRDefault="00CA38F2" w:rsidP="00627CB3">
          <w:pPr>
            <w:pStyle w:val="TOC1"/>
          </w:pPr>
          <w:r>
            <w:rPr>
              <w:b/>
              <w:bCs/>
            </w:rPr>
            <w:t>Results</w:t>
          </w:r>
          <w:r w:rsidR="00627CB3">
            <w:t xml:space="preserve"> </w:t>
          </w:r>
          <w:r w:rsidR="00627CB3">
            <w:ptab w:relativeTo="margin" w:alignment="right" w:leader="dot"/>
          </w:r>
          <w:r>
            <w:rPr>
              <w:b/>
              <w:bCs/>
            </w:rPr>
            <w:t>5</w:t>
          </w:r>
        </w:p>
        <w:p w:rsidR="00627CB3" w:rsidRDefault="00CA38F2" w:rsidP="00627CB3">
          <w:pPr>
            <w:pStyle w:val="TOC1"/>
            <w:rPr>
              <w:b/>
              <w:bCs/>
            </w:rPr>
          </w:pPr>
          <w:r>
            <w:rPr>
              <w:b/>
              <w:bCs/>
            </w:rPr>
            <w:t>Evaluation</w:t>
          </w:r>
          <w:r w:rsidR="00627CB3">
            <w:t xml:space="preserve"> </w:t>
          </w:r>
          <w:r w:rsidR="00627CB3">
            <w:ptab w:relativeTo="margin" w:alignment="right" w:leader="dot"/>
          </w:r>
          <w:r>
            <w:rPr>
              <w:b/>
              <w:bCs/>
            </w:rPr>
            <w:t>5</w:t>
          </w:r>
        </w:p>
        <w:p w:rsidR="00CA38F2" w:rsidRDefault="00CA38F2" w:rsidP="00CA38F2">
          <w:pPr>
            <w:pStyle w:val="TOC1"/>
            <w:rPr>
              <w:b/>
              <w:bCs/>
            </w:rPr>
          </w:pPr>
          <w:r>
            <w:rPr>
              <w:b/>
              <w:bCs/>
            </w:rPr>
            <w:t>References</w:t>
          </w:r>
          <w:r>
            <w:ptab w:relativeTo="margin" w:alignment="right" w:leader="dot"/>
          </w:r>
          <w:r>
            <w:rPr>
              <w:b/>
              <w:bCs/>
            </w:rPr>
            <w:t>6</w:t>
          </w:r>
        </w:p>
        <w:p w:rsidR="00CA38F2" w:rsidRPr="00CA38F2" w:rsidRDefault="00CA38F2" w:rsidP="00CA38F2">
          <w:pPr>
            <w:rPr>
              <w:lang w:val="en-US"/>
            </w:rPr>
          </w:pPr>
        </w:p>
        <w:p w:rsidR="00627CB3" w:rsidRDefault="00627CB3" w:rsidP="00627CB3">
          <w:pPr>
            <w:rPr>
              <w:lang w:val="en-US"/>
            </w:rPr>
          </w:pPr>
        </w:p>
        <w:p w:rsidR="00627CB3" w:rsidRPr="00627CB3" w:rsidRDefault="00627CB3" w:rsidP="00627CB3">
          <w:pPr>
            <w:rPr>
              <w:lang w:val="en-US"/>
            </w:rPr>
          </w:pPr>
        </w:p>
      </w:sdtContent>
    </w:sdt>
    <w:p w:rsidR="00FB1909" w:rsidRDefault="00FB1909" w:rsidP="00FB1909"/>
    <w:p w:rsidR="00FB1909" w:rsidRDefault="00FB1909">
      <w:pPr>
        <w:rPr>
          <w:b/>
          <w:sz w:val="28"/>
          <w:u w:val="single"/>
        </w:rPr>
      </w:pPr>
    </w:p>
    <w:p w:rsidR="00FB1909" w:rsidRDefault="00FB1909">
      <w:pPr>
        <w:rPr>
          <w:b/>
          <w:sz w:val="28"/>
          <w:u w:val="single"/>
        </w:rPr>
      </w:pPr>
    </w:p>
    <w:p w:rsidR="00FB1909" w:rsidRDefault="00FB1909">
      <w:pPr>
        <w:rPr>
          <w:b/>
          <w:sz w:val="28"/>
          <w:u w:val="single"/>
        </w:rPr>
      </w:pPr>
    </w:p>
    <w:p w:rsidR="00FB1909" w:rsidRDefault="00FB1909">
      <w:pPr>
        <w:rPr>
          <w:b/>
          <w:sz w:val="28"/>
          <w:u w:val="single"/>
        </w:rPr>
      </w:pPr>
    </w:p>
    <w:p w:rsidR="00CA38F2" w:rsidRDefault="00CA38F2">
      <w:pPr>
        <w:rPr>
          <w:b/>
          <w:sz w:val="28"/>
          <w:u w:val="single"/>
        </w:rPr>
      </w:pPr>
    </w:p>
    <w:p w:rsidR="00FB1909" w:rsidRDefault="00FB1909">
      <w:pPr>
        <w:rPr>
          <w:b/>
          <w:sz w:val="28"/>
          <w:u w:val="single"/>
        </w:rPr>
      </w:pPr>
    </w:p>
    <w:p w:rsidR="00FB1909" w:rsidRDefault="00FB1909">
      <w:pPr>
        <w:rPr>
          <w:b/>
          <w:sz w:val="28"/>
          <w:u w:val="single"/>
        </w:rPr>
      </w:pPr>
    </w:p>
    <w:p w:rsidR="00FB1909" w:rsidRDefault="00FB1909">
      <w:pPr>
        <w:rPr>
          <w:b/>
          <w:sz w:val="28"/>
          <w:u w:val="single"/>
        </w:rPr>
      </w:pPr>
    </w:p>
    <w:p w:rsidR="00FB1909" w:rsidRDefault="00FB1909">
      <w:pPr>
        <w:rPr>
          <w:b/>
          <w:sz w:val="28"/>
          <w:u w:val="single"/>
        </w:rPr>
      </w:pPr>
    </w:p>
    <w:p w:rsidR="003352B3" w:rsidRPr="0012208B" w:rsidRDefault="0012208B">
      <w:pPr>
        <w:rPr>
          <w:b/>
          <w:sz w:val="28"/>
          <w:u w:val="single"/>
        </w:rPr>
      </w:pPr>
      <w:r w:rsidRPr="0012208B">
        <w:rPr>
          <w:b/>
          <w:sz w:val="28"/>
          <w:u w:val="single"/>
        </w:rPr>
        <w:lastRenderedPageBreak/>
        <w:t>Research</w:t>
      </w:r>
      <w:r w:rsidR="00C544DC" w:rsidRPr="0012208B">
        <w:rPr>
          <w:b/>
          <w:sz w:val="28"/>
          <w:u w:val="single"/>
        </w:rPr>
        <w:t xml:space="preserve"> methods - </w:t>
      </w:r>
      <w:r w:rsidR="00716E5F" w:rsidRPr="0012208B">
        <w:rPr>
          <w:b/>
          <w:sz w:val="28"/>
          <w:u w:val="single"/>
        </w:rPr>
        <w:t xml:space="preserve">The study of Perception on the use of drones in the construction industry </w:t>
      </w:r>
    </w:p>
    <w:p w:rsidR="00F7262E" w:rsidRPr="00BF6FCF" w:rsidRDefault="00F7262E">
      <w:pPr>
        <w:rPr>
          <w:b/>
          <w:sz w:val="24"/>
          <w:u w:val="single"/>
        </w:rPr>
      </w:pPr>
      <w:r w:rsidRPr="00BF6FCF">
        <w:rPr>
          <w:b/>
          <w:sz w:val="24"/>
          <w:u w:val="single"/>
        </w:rPr>
        <w:t>Introduction</w:t>
      </w:r>
    </w:p>
    <w:p w:rsidR="00F7262E" w:rsidRDefault="000C5EFF">
      <w:r>
        <w:t>The use of drones has risen rapidly over the last few years and advancements in technology means they are becoming more useful, being able to be used in a variety of areas. The use of drones in the construction industry is largely increasing with it only to increase further in the future. The increasing use of drones in construction will mean they will become widely seen to the public, this can implementations on views of practicality and privacy issues for the public</w:t>
      </w:r>
      <w:r w:rsidR="00C544DC">
        <w:t xml:space="preserve">. It also makes mapping and land surveys much faster for the </w:t>
      </w:r>
      <w:r w:rsidR="00CF2EDD">
        <w:t xml:space="preserve">businesses </w:t>
      </w:r>
      <w:r w:rsidR="00351DDE">
        <w:t>and could</w:t>
      </w:r>
      <w:r w:rsidR="00CF2EDD">
        <w:t xml:space="preserve"> potentially</w:t>
      </w:r>
      <w:r w:rsidR="00C544DC">
        <w:t xml:space="preserve"> </w:t>
      </w:r>
      <w:r w:rsidR="00351DDE">
        <w:t>affect</w:t>
      </w:r>
      <w:r w:rsidR="00C544DC">
        <w:t xml:space="preserve"> the amount of work a business will have at any time </w:t>
      </w:r>
      <w:r w:rsidR="00351DDE">
        <w:t>as traditional methods are much slower.</w:t>
      </w:r>
    </w:p>
    <w:p w:rsidR="00EB767E" w:rsidRPr="00BF6FCF" w:rsidRDefault="00351DDE">
      <w:pPr>
        <w:rPr>
          <w:b/>
          <w:sz w:val="24"/>
          <w:u w:val="single"/>
        </w:rPr>
      </w:pPr>
      <w:r w:rsidRPr="00BF6FCF">
        <w:rPr>
          <w:b/>
          <w:sz w:val="24"/>
          <w:u w:val="single"/>
        </w:rPr>
        <w:t>Aims and Objectives</w:t>
      </w:r>
    </w:p>
    <w:p w:rsidR="00EB767E" w:rsidRDefault="00EB767E">
      <w:r>
        <w:t xml:space="preserve">With drones becoming more widely available and used in the </w:t>
      </w:r>
      <w:r w:rsidR="00C544DC">
        <w:t>construction</w:t>
      </w:r>
      <w:r>
        <w:t xml:space="preserve"> industry it </w:t>
      </w:r>
      <w:r w:rsidR="00C544DC">
        <w:t xml:space="preserve">is worth investigating how this new technology can be viewed in the eyes of the public </w:t>
      </w:r>
      <w:r w:rsidR="0012208B">
        <w:t>and of surveyors themselves as it will continue to change the industry</w:t>
      </w:r>
      <w:r w:rsidR="00A3492E">
        <w:t>. This is an up to date study with the most recent technology available to research and will benefit companies looking in to using a drone for commercial use as it will describe the problems that can occur</w:t>
      </w:r>
      <w:r w:rsidR="00351DDE">
        <w:t>. The aim is to look at what the opinions are for the use of drones from the public and the surveyors and look at ethical issues such as privacy as drones are equipped with cameras and are able to look through windows especially in built up areas. It will also look at the ethical issue of automation with some software already able to take control of the drone remote with automated controls carrying out surveys and mapping with any human input potentially leading to a role covered by a robot not a human in the future.</w:t>
      </w:r>
    </w:p>
    <w:p w:rsidR="00351DDE" w:rsidRDefault="00351DDE">
      <w:pPr>
        <w:rPr>
          <w:b/>
          <w:sz w:val="24"/>
          <w:u w:val="single"/>
        </w:rPr>
      </w:pPr>
      <w:r w:rsidRPr="00BF6FCF">
        <w:rPr>
          <w:b/>
          <w:sz w:val="24"/>
          <w:u w:val="single"/>
        </w:rPr>
        <w:t>Literature Review</w:t>
      </w:r>
    </w:p>
    <w:p w:rsidR="00BF6FCF" w:rsidRDefault="00F373C4">
      <w:pPr>
        <w:rPr>
          <w:b/>
          <w:u w:val="single"/>
        </w:rPr>
      </w:pPr>
      <w:r>
        <w:rPr>
          <w:b/>
          <w:u w:val="single"/>
        </w:rPr>
        <w:t>I</w:t>
      </w:r>
      <w:r w:rsidR="00BF6FCF">
        <w:rPr>
          <w:b/>
          <w:u w:val="single"/>
        </w:rPr>
        <w:t>ntroduction</w:t>
      </w:r>
    </w:p>
    <w:p w:rsidR="00091E9A" w:rsidRDefault="00A52FF3">
      <w:r>
        <w:t>the use of drones has been largely increasing over the last few years with drones being use for commercial use rapidly growing and being tested for many applications already. The point of view being with a rapidly growing sector it is becoming more common for drones to be used recreationally and commercially it will become a future trend when drones would be used for many applications especially in the construction sector. The growing use of drones will change the perception of the public and the construction workers that are around them. The literature will be divided into sub headings looking at the growth and market of the drone to the misuse of drones and what the rules set by the CAA (civil aviation authority) and the government are planning for drones. The Last subheadings will look at ethical issues that come with the use of drones and the perception of people for the use of recreational drones.</w:t>
      </w:r>
    </w:p>
    <w:p w:rsidR="00A52FF3" w:rsidRPr="00A52FF3" w:rsidRDefault="00A52FF3">
      <w:pPr>
        <w:rPr>
          <w:b/>
          <w:u w:val="single"/>
        </w:rPr>
      </w:pPr>
      <w:r w:rsidRPr="00A52FF3">
        <w:rPr>
          <w:b/>
          <w:u w:val="single"/>
        </w:rPr>
        <w:t>The Growth of the Drone market and the drone user</w:t>
      </w:r>
    </w:p>
    <w:p w:rsidR="0066768B" w:rsidRPr="00CA38F2" w:rsidRDefault="00904BC7">
      <w:r w:rsidRPr="00812E39">
        <w:t xml:space="preserve">Drones have been around </w:t>
      </w:r>
      <w:r>
        <w:t xml:space="preserve">widely for the last </w:t>
      </w:r>
      <w:r w:rsidR="001A0AEA">
        <w:t xml:space="preserve">10 years for </w:t>
      </w:r>
      <w:r w:rsidR="00A05CA3">
        <w:t xml:space="preserve">more recreational </w:t>
      </w:r>
      <w:r w:rsidR="00B90944">
        <w:t>use;</w:t>
      </w:r>
      <w:r w:rsidR="00A05CA3">
        <w:t xml:space="preserve"> the first drone was being developed during world war one in the form of pilotless aircraft and the first use of aerial </w:t>
      </w:r>
      <w:r w:rsidR="00B90944">
        <w:t>photographs to</w:t>
      </w:r>
      <w:r w:rsidR="005C7DE8">
        <w:t xml:space="preserve"> map out an area </w:t>
      </w:r>
      <w:r w:rsidR="00A05CA3">
        <w:t>was used during world war two for mapping out German trench lines across France</w:t>
      </w:r>
      <w:r w:rsidR="005C7DE8">
        <w:t xml:space="preserve"> using planes with cameras mounted underneath. Drone use has rapidly grown in the last 10 years due to falling prices of technology and making them wider </w:t>
      </w:r>
      <w:r w:rsidR="005A0D76">
        <w:t>available with</w:t>
      </w:r>
      <w:r w:rsidR="002A72FC">
        <w:t xml:space="preserve"> over 2m sold worldwide for recreation use in 2016 </w:t>
      </w:r>
      <w:sdt>
        <w:sdtPr>
          <w:id w:val="-112832716"/>
          <w:citation/>
        </w:sdtPr>
        <w:sdtEndPr/>
        <w:sdtContent>
          <w:r w:rsidR="002A72FC">
            <w:fldChar w:fldCharType="begin"/>
          </w:r>
          <w:r w:rsidR="00F17F4F">
            <w:instrText xml:space="preserve">CITATION The171 \l 2057 </w:instrText>
          </w:r>
          <w:r w:rsidR="002A72FC">
            <w:fldChar w:fldCharType="separate"/>
          </w:r>
          <w:r w:rsidR="00F17F4F">
            <w:rPr>
              <w:noProof/>
            </w:rPr>
            <w:t>(The Economist, 2017)</w:t>
          </w:r>
          <w:r w:rsidR="002A72FC">
            <w:fldChar w:fldCharType="end"/>
          </w:r>
        </w:sdtContent>
      </w:sdt>
      <w:r w:rsidR="00F1390B">
        <w:t>. Recreation drones account for only 10% spent on drones, the other 90% being military drones,</w:t>
      </w:r>
      <w:r w:rsidR="00F1390B" w:rsidRPr="00F1390B">
        <w:t xml:space="preserve"> </w:t>
      </w:r>
      <w:r w:rsidR="00F1390B">
        <w:t>“</w:t>
      </w:r>
      <w:r w:rsidR="00F1390B" w:rsidRPr="00F1390B">
        <w:t xml:space="preserve">Most drones today are either cheap </w:t>
      </w:r>
      <w:bookmarkStart w:id="0" w:name="_GoBack"/>
      <w:bookmarkEnd w:id="0"/>
      <w:r w:rsidR="00F1390B" w:rsidRPr="00F1390B">
        <w:lastRenderedPageBreak/>
        <w:t>toys or expensive weapons. But interesting commercial uses are emerging in the middle</w:t>
      </w:r>
      <w:r w:rsidR="00F1390B">
        <w:t>” (Tom Standage 2016)</w:t>
      </w:r>
      <w:r w:rsidR="00CA4BC6">
        <w:t>. The use for drones for commercial use is increasing due to the advantages from using them, last year there was 111,000 drones that had been sold to be used for commercial use</w:t>
      </w:r>
      <w:r w:rsidR="00576E03">
        <w:t xml:space="preserve"> and this number is expected to rise to around 174,000 for 2017 with the revenue for commercial </w:t>
      </w:r>
      <w:r w:rsidR="00BA72D2" w:rsidRPr="00664966">
        <w:rPr>
          <w:noProof/>
          <w:lang w:eastAsia="en-GB"/>
        </w:rPr>
        <w:drawing>
          <wp:anchor distT="0" distB="0" distL="114300" distR="114300" simplePos="0" relativeHeight="251658240" behindDoc="0" locked="0" layoutInCell="1" allowOverlap="1" wp14:anchorId="4733C9C2">
            <wp:simplePos x="0" y="0"/>
            <wp:positionH relativeFrom="margin">
              <wp:align>right</wp:align>
            </wp:positionH>
            <wp:positionV relativeFrom="paragraph">
              <wp:posOffset>1127760</wp:posOffset>
            </wp:positionV>
            <wp:extent cx="5726430" cy="28384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4860"/>
                    <a:stretch/>
                  </pic:blipFill>
                  <pic:spPr bwMode="auto">
                    <a:xfrm>
                      <a:off x="0" y="0"/>
                      <a:ext cx="5726430" cy="2838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6E03">
        <w:t>drones twice as big as consumer drones</w:t>
      </w:r>
      <w:r w:rsidR="00CA4BC6">
        <w:t xml:space="preserve"> </w:t>
      </w:r>
      <w:sdt>
        <w:sdtPr>
          <w:id w:val="675000273"/>
          <w:citation/>
        </w:sdtPr>
        <w:sdtEndPr/>
        <w:sdtContent>
          <w:r w:rsidR="00576E03">
            <w:fldChar w:fldCharType="begin"/>
          </w:r>
          <w:r w:rsidR="00F17F4F">
            <w:instrText xml:space="preserve">CITATION The171 \l 2057 </w:instrText>
          </w:r>
          <w:r w:rsidR="00576E03">
            <w:fldChar w:fldCharType="separate"/>
          </w:r>
          <w:r w:rsidR="00F17F4F">
            <w:rPr>
              <w:noProof/>
            </w:rPr>
            <w:t>(The Economist, 2017)</w:t>
          </w:r>
          <w:r w:rsidR="00576E03">
            <w:fldChar w:fldCharType="end"/>
          </w:r>
        </w:sdtContent>
      </w:sdt>
      <w:r w:rsidR="0066768B">
        <w:rPr>
          <w:noProof/>
          <w:lang w:eastAsia="en-GB"/>
        </w:rPr>
        <mc:AlternateContent>
          <mc:Choice Requires="wps">
            <w:drawing>
              <wp:anchor distT="45720" distB="45720" distL="114300" distR="114300" simplePos="0" relativeHeight="251660288" behindDoc="0" locked="0" layoutInCell="1" allowOverlap="1">
                <wp:simplePos x="0" y="0"/>
                <wp:positionH relativeFrom="margin">
                  <wp:align>center</wp:align>
                </wp:positionH>
                <wp:positionV relativeFrom="paragraph">
                  <wp:posOffset>2788285</wp:posOffset>
                </wp:positionV>
                <wp:extent cx="472440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276225"/>
                        </a:xfrm>
                        <a:prstGeom prst="rect">
                          <a:avLst/>
                        </a:prstGeom>
                        <a:solidFill>
                          <a:srgbClr val="FFFFFF"/>
                        </a:solidFill>
                        <a:ln w="9525">
                          <a:solidFill>
                            <a:srgbClr val="000000"/>
                          </a:solidFill>
                          <a:miter lim="800000"/>
                          <a:headEnd/>
                          <a:tailEnd/>
                        </a:ln>
                      </wps:spPr>
                      <wps:txbx>
                        <w:txbxContent>
                          <w:p w:rsidR="00CA4BC6" w:rsidRDefault="00CA4BC6">
                            <w:r w:rsidRPr="00CA4BC6">
                              <w:t>http://www.economist.com/technology-quarterly/2017-06-08/civilian-drones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margin-left:0;margin-top:219.55pt;width:372pt;height:21.7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">
                <v:textbox>
                  <w:txbxContent>
                    <w:p w:rsidR="00CA4BC6" w:rsidRDefault="00CA4BC6">
                      <w:r w:rsidRPr="00CA4BC6">
                        <w:t>http://www.economist.com/technology-quarterly/2017-06-08/civilian-drones</w:t>
                      </w:r>
                    </w:p>
                  </w:txbxContent>
                </v:textbox>
                <w10:wrap type="square" anchorx="margin"/>
              </v:shape>
            </w:pict>
          </mc:Fallback>
        </mc:AlternateContent>
      </w:r>
    </w:p>
    <w:p w:rsidR="00664966" w:rsidRDefault="00A52FF3">
      <w:pPr>
        <w:rPr>
          <w:b/>
          <w:u w:val="single"/>
        </w:rPr>
      </w:pPr>
      <w:r w:rsidRPr="00A52FF3">
        <w:rPr>
          <w:b/>
          <w:u w:val="single"/>
        </w:rPr>
        <w:t>Drone misconduct and reports</w:t>
      </w:r>
    </w:p>
    <w:p w:rsidR="00A52FF3" w:rsidRDefault="006565FC">
      <w:r>
        <w:t xml:space="preserve">with the growth of drones still rising there will be more drones flying in the airspace, the UK government along with the CAA has planned for a test in 2018 for all drones uses to sit making them aware of the current rules and guidelines they have set out. The need for this is the amount of issues arising from the misuses of drones, there are already rules in place which continue to be ignored and BALPA (British airline </w:t>
      </w:r>
      <w:r w:rsidR="00767D15">
        <w:t>pilot’s</w:t>
      </w:r>
      <w:r>
        <w:t xml:space="preserve"> associations) claim there have been a rise in near misses with aircraft from 29 in 2015 to 71 in 2016 and now 81 in 2017 with even one flying over a </w:t>
      </w:r>
      <w:r w:rsidR="00767D15">
        <w:t>wing of</w:t>
      </w:r>
      <w:r>
        <w:t xml:space="preserve"> a large passenger airline in Gatwick airport with passengers onboard</w:t>
      </w:r>
      <w:sdt>
        <w:sdtPr>
          <w:id w:val="775373253"/>
          <w:citation/>
        </w:sdtPr>
        <w:sdtEndPr/>
        <w:sdtContent>
          <w:r w:rsidR="00767D15">
            <w:fldChar w:fldCharType="begin"/>
          </w:r>
          <w:r w:rsidR="00F17F4F">
            <w:instrText xml:space="preserve">CITATION BBC17 \l 2057 </w:instrText>
          </w:r>
          <w:r w:rsidR="00767D15">
            <w:fldChar w:fldCharType="separate"/>
          </w:r>
          <w:r w:rsidR="00F17F4F">
            <w:rPr>
              <w:noProof/>
            </w:rPr>
            <w:t xml:space="preserve"> (BBC, 2017)</w:t>
          </w:r>
          <w:r w:rsidR="00767D15">
            <w:fldChar w:fldCharType="end"/>
          </w:r>
        </w:sdtContent>
      </w:sdt>
      <w:r w:rsidR="00767D15">
        <w:t>.</w:t>
      </w:r>
    </w:p>
    <w:p w:rsidR="00CA38F2" w:rsidRPr="00CA38F2" w:rsidRDefault="00767D15">
      <w:r>
        <w:t xml:space="preserve">There have been issues involved with drones being used to transport and smuggle items as well as a drone being used to send drugs and phones into prison where the gang involved have been caught by the police. In order to help the police with battling the misuse of drones there is a new piece of legislation coming the UK in spring 2018, the draft Drone Bill where police can seize drones and give orders to operators. There are plans </w:t>
      </w:r>
      <w:r w:rsidR="009B20B6">
        <w:t>to make a register that will be mandatory</w:t>
      </w:r>
    </w:p>
    <w:p w:rsidR="00A52FF3" w:rsidRDefault="00091E9A">
      <w:pPr>
        <w:rPr>
          <w:b/>
          <w:u w:val="single"/>
        </w:rPr>
      </w:pPr>
      <w:r>
        <w:rPr>
          <w:b/>
          <w:u w:val="single"/>
        </w:rPr>
        <w:t>Drones in Commercial use</w:t>
      </w:r>
    </w:p>
    <w:p w:rsidR="00882E48" w:rsidRPr="00AB2EC9" w:rsidRDefault="00AB2EC9">
      <w:r w:rsidRPr="00AB2EC9">
        <w:t xml:space="preserve">The advancement in drones is now being used to help with commercial </w:t>
      </w:r>
      <w:r w:rsidR="00B10D82" w:rsidRPr="00AB2EC9">
        <w:t>aspects</w:t>
      </w:r>
      <w:r w:rsidR="00B10D82">
        <w:t>. Goldman Sachs an American investment banking group produced an article about drones for commercial use called “</w:t>
      </w:r>
      <w:r w:rsidR="0038008E">
        <w:t>Drones;</w:t>
      </w:r>
      <w:r w:rsidR="00B10D82">
        <w:t xml:space="preserve"> reporting for work </w:t>
      </w:r>
      <w:r w:rsidR="0038008E">
        <w:t>“looks</w:t>
      </w:r>
      <w:r w:rsidR="00B10D82">
        <w:t xml:space="preserve"> at statistical information about commercial and consumer drones</w:t>
      </w:r>
      <w:r w:rsidR="0098729B">
        <w:t xml:space="preserve"> stating the construction industry for drones is the largest commercial use and they are already being used for airborne inspections </w:t>
      </w:r>
      <w:sdt>
        <w:sdtPr>
          <w:id w:val="-1384630850"/>
          <w:citation/>
        </w:sdtPr>
        <w:sdtEndPr/>
        <w:sdtContent>
          <w:r w:rsidR="0098729B">
            <w:fldChar w:fldCharType="begin"/>
          </w:r>
          <w:r w:rsidR="00F17F4F">
            <w:instrText xml:space="preserve">CITATION Gol16 \l 2057 </w:instrText>
          </w:r>
          <w:r w:rsidR="0098729B">
            <w:fldChar w:fldCharType="separate"/>
          </w:r>
          <w:r w:rsidR="00F17F4F">
            <w:rPr>
              <w:noProof/>
            </w:rPr>
            <w:t>(Goldman Sachs, 2016)</w:t>
          </w:r>
          <w:r w:rsidR="0098729B">
            <w:fldChar w:fldCharType="end"/>
          </w:r>
        </w:sdtContent>
      </w:sdt>
      <w:r w:rsidR="0038008E">
        <w:t>.</w:t>
      </w:r>
      <w:r w:rsidR="00036599">
        <w:t xml:space="preserve"> Other documents include </w:t>
      </w:r>
      <w:r w:rsidR="00CD524E">
        <w:t>“The Future of Drone Use – opportunities and threats from ethical and legal perspectives” have looked at a whole range of commercial uses from being used for policing and even for deliveries as they can be seen to be a cost cutting method of work compared with humans, the book also looks at</w:t>
      </w:r>
      <w:r w:rsidR="000313F7">
        <w:t xml:space="preserve"> the legal and ethical side of drones</w:t>
      </w:r>
      <w:sdt>
        <w:sdtPr>
          <w:id w:val="104312710"/>
          <w:citation/>
        </w:sdtPr>
        <w:sdtEndPr/>
        <w:sdtContent>
          <w:r w:rsidR="000313F7">
            <w:fldChar w:fldCharType="begin"/>
          </w:r>
          <w:r w:rsidR="00F17F4F">
            <w:instrText xml:space="preserve">CITATION Bar16 \l 2057 </w:instrText>
          </w:r>
          <w:r w:rsidR="000313F7">
            <w:fldChar w:fldCharType="separate"/>
          </w:r>
          <w:r w:rsidR="00F17F4F">
            <w:rPr>
              <w:noProof/>
            </w:rPr>
            <w:t xml:space="preserve"> (Custers, 2016)</w:t>
          </w:r>
          <w:r w:rsidR="000313F7">
            <w:fldChar w:fldCharType="end"/>
          </w:r>
        </w:sdtContent>
      </w:sdt>
      <w:r w:rsidR="000313F7">
        <w:t xml:space="preserve">. Navigant, a large consulting company all over the world </w:t>
      </w:r>
      <w:r w:rsidR="000313F7">
        <w:lastRenderedPageBreak/>
        <w:t xml:space="preserve">carried out </w:t>
      </w:r>
      <w:r w:rsidR="00023220">
        <w:t>a drone</w:t>
      </w:r>
      <w:r w:rsidR="000313F7">
        <w:t xml:space="preserve"> in construction survey in 2015 colleting allot of statistical data </w:t>
      </w:r>
      <w:r w:rsidR="00023220">
        <w:t xml:space="preserve">by asking questions to those on site, many were aware of drone use in construction and a minority unaware however most think that is has the use of showing progress to clients and for marketing purposes, rather than being used in conjunction with the construction of a building itself. The report shows positive data showing that 100% of the projects a drone has been involved with has been successfully completed </w:t>
      </w:r>
      <w:sdt>
        <w:sdtPr>
          <w:id w:val="1127743827"/>
          <w:citation/>
        </w:sdtPr>
        <w:sdtEndPr/>
        <w:sdtContent>
          <w:r w:rsidR="00023220">
            <w:fldChar w:fldCharType="begin"/>
          </w:r>
          <w:r w:rsidR="00F17F4F">
            <w:instrText xml:space="preserve">CITATION Nav15 \l 2057 </w:instrText>
          </w:r>
          <w:r w:rsidR="00023220">
            <w:fldChar w:fldCharType="separate"/>
          </w:r>
          <w:r w:rsidR="00F17F4F">
            <w:rPr>
              <w:noProof/>
            </w:rPr>
            <w:t>(Navigant, 2015)</w:t>
          </w:r>
          <w:r w:rsidR="00023220">
            <w:fldChar w:fldCharType="end"/>
          </w:r>
        </w:sdtContent>
      </w:sdt>
      <w:r w:rsidR="006F3366">
        <w:t>.</w:t>
      </w:r>
      <w:sdt>
        <w:sdtPr>
          <w:id w:val="802123499"/>
          <w:citation/>
        </w:sdtPr>
        <w:sdtEndPr/>
        <w:sdtContent>
          <w:r w:rsidR="006F3366">
            <w:fldChar w:fldCharType="begin"/>
          </w:r>
          <w:r w:rsidR="006F3366">
            <w:instrText xml:space="preserve"> CITATION Dro16 \l 2057 </w:instrText>
          </w:r>
          <w:r w:rsidR="006F3366">
            <w:fldChar w:fldCharType="separate"/>
          </w:r>
          <w:r w:rsidR="006F3366">
            <w:rPr>
              <w:noProof/>
            </w:rPr>
            <w:t xml:space="preserve"> (DroneDeploy, 2016)</w:t>
          </w:r>
          <w:r w:rsidR="006F3366">
            <w:fldChar w:fldCharType="end"/>
          </w:r>
        </w:sdtContent>
      </w:sdt>
    </w:p>
    <w:p w:rsidR="00091E9A" w:rsidRDefault="00091E9A">
      <w:pPr>
        <w:rPr>
          <w:b/>
          <w:u w:val="single"/>
        </w:rPr>
      </w:pPr>
      <w:r>
        <w:rPr>
          <w:b/>
          <w:u w:val="single"/>
        </w:rPr>
        <w:t>Drone ethical issues</w:t>
      </w:r>
    </w:p>
    <w:p w:rsidR="00091E9A" w:rsidRPr="000F420F" w:rsidRDefault="000F420F">
      <w:r w:rsidRPr="000F420F">
        <w:t xml:space="preserve">Drones </w:t>
      </w:r>
      <w:r>
        <w:t xml:space="preserve">now raise ethical issues with privacy and trespass as with companies such as amazon planning to use to drones to complete deliveries. There is currently little information on how they plan to do this with regards to the delivery itself and the route it will take as the drone will probably fly over owned land, if they can get around the issue of trespass, perhaps so can others leading to companies using drones over owned property to gather information. This leads on to issues of privacy with </w:t>
      </w:r>
      <w:r w:rsidR="009B60AC">
        <w:t>drone’s</w:t>
      </w:r>
      <w:r>
        <w:t xml:space="preserve"> cameras able to look </w:t>
      </w:r>
      <w:r w:rsidR="009B60AC">
        <w:t>into areas of the home, there are current laws stating you cannot be within 50m of a building you don’t have control over or permission to do so however with the cameras equipped it is still easily possible to view into people’s properties.</w:t>
      </w:r>
      <w:r w:rsidR="006F3366">
        <w:t xml:space="preserve"> Current laws and legislation are constantly. being changed to keep us with drone problems and laws set out by the CAA (Civil Aviation Authority) limit the use of drones so no problems occur and that you should fly your drone in a safe manner</w:t>
      </w:r>
      <w:sdt>
        <w:sdtPr>
          <w:id w:val="274226822"/>
          <w:citation/>
        </w:sdtPr>
        <w:sdtEndPr/>
        <w:sdtContent>
          <w:r w:rsidR="006F3366">
            <w:fldChar w:fldCharType="begin"/>
          </w:r>
          <w:r w:rsidR="006F3366">
            <w:instrText xml:space="preserve"> CITATION CAA16 \l 2057 </w:instrText>
          </w:r>
          <w:r w:rsidR="006F3366">
            <w:fldChar w:fldCharType="separate"/>
          </w:r>
          <w:r w:rsidR="006F3366">
            <w:rPr>
              <w:noProof/>
            </w:rPr>
            <w:t xml:space="preserve"> (CAA, 2016)</w:t>
          </w:r>
          <w:r w:rsidR="006F3366">
            <w:fldChar w:fldCharType="end"/>
          </w:r>
        </w:sdtContent>
      </w:sdt>
    </w:p>
    <w:p w:rsidR="00091E9A" w:rsidRPr="00A52FF3" w:rsidRDefault="00091E9A">
      <w:pPr>
        <w:rPr>
          <w:b/>
          <w:u w:val="single"/>
        </w:rPr>
      </w:pPr>
      <w:r>
        <w:rPr>
          <w:b/>
          <w:u w:val="single"/>
        </w:rPr>
        <w:t>Drone perception</w:t>
      </w:r>
    </w:p>
    <w:p w:rsidR="00B90944" w:rsidRDefault="00536C7C">
      <w:r>
        <w:t xml:space="preserve">The ministry of Transport has carried out a survey in 5 locations in the UK about the public perception of drones. The general trend of the survey showed the most people were unaware of the use of drones and that the younger participants already knew about them. </w:t>
      </w:r>
      <w:r w:rsidR="008D7823">
        <w:t xml:space="preserve">Most </w:t>
      </w:r>
      <w:r w:rsidR="00F16ADA">
        <w:t>believed</w:t>
      </w:r>
      <w:r w:rsidR="008D7823">
        <w:t xml:space="preserve"> they were either small toys or military use and </w:t>
      </w:r>
      <w:r w:rsidR="00F16ADA">
        <w:t>overall</w:t>
      </w:r>
      <w:r w:rsidR="008D7823">
        <w:t xml:space="preserve"> the perceptions were negative </w:t>
      </w:r>
      <w:r w:rsidR="00F16ADA">
        <w:t>as there was no positive news on drones, after a class about drones another survey was taken about the changed views and all turned to positive feedback but with concerns for privacy and accountability of drones.</w:t>
      </w:r>
      <w:sdt>
        <w:sdtPr>
          <w:id w:val="926846325"/>
          <w:citation/>
        </w:sdtPr>
        <w:sdtEndPr/>
        <w:sdtContent>
          <w:r w:rsidR="00F16ADA">
            <w:fldChar w:fldCharType="begin"/>
          </w:r>
          <w:r w:rsidR="00F17F4F">
            <w:instrText xml:space="preserve">CITATION Dep16 \l 2057 </w:instrText>
          </w:r>
          <w:r w:rsidR="00F16ADA">
            <w:fldChar w:fldCharType="separate"/>
          </w:r>
          <w:r w:rsidR="00F17F4F">
            <w:rPr>
              <w:noProof/>
            </w:rPr>
            <w:t xml:space="preserve"> (Department for Transport, 2016)</w:t>
          </w:r>
          <w:r w:rsidR="00F16ADA">
            <w:fldChar w:fldCharType="end"/>
          </w:r>
        </w:sdtContent>
      </w:sdt>
      <w:r w:rsidR="00F16ADA">
        <w:t xml:space="preserve">. The report for the surveys was carried out for the perception and asked people of various ages </w:t>
      </w:r>
      <w:r w:rsidR="00E713B0">
        <w:t>although the survey looks at perceptions it fails to concentrate on certain field areas in depth and to look at the perception of the workers in that area themselves</w:t>
      </w:r>
    </w:p>
    <w:p w:rsidR="00B90944" w:rsidRPr="0066768B" w:rsidRDefault="0066768B">
      <w:pPr>
        <w:rPr>
          <w:b/>
          <w:u w:val="single"/>
        </w:rPr>
      </w:pPr>
      <w:r w:rsidRPr="0066768B">
        <w:rPr>
          <w:b/>
          <w:u w:val="single"/>
        </w:rPr>
        <w:t>Conclusions</w:t>
      </w:r>
    </w:p>
    <w:p w:rsidR="00B90944" w:rsidRDefault="00D27BB2">
      <w:r>
        <w:t xml:space="preserve">Overall there are very few documents </w:t>
      </w:r>
      <w:r w:rsidR="00DE6EAE">
        <w:t>regarding perception around drones and there are few about drones in work due to the recent growth and advancements for drones in construction. There are documents surrounding each area however most tend to be news articles reporting on advancements or more likely miss use and negativity about drones which affects perception</w:t>
      </w:r>
      <w:r w:rsidR="00A876A9">
        <w:t>.</w:t>
      </w:r>
      <w:r w:rsidR="001C14EE">
        <w:t xml:space="preserve"> The </w:t>
      </w:r>
      <w:r w:rsidR="00F64020">
        <w:t xml:space="preserve">dialogue survey is the most relevant current information along with “Drones reporting for work” by Goldman Sachs however the each fail to cross over with Goldman Sachs failing to go into depth on drones in work and the negatives involved and the dialogue survey fails to identify problems with drones in commercial use and the opinions of the workers. this leaves </w:t>
      </w:r>
      <w:r w:rsidR="00F17F4F">
        <w:t>a</w:t>
      </w:r>
      <w:r w:rsidR="00F64020">
        <w:t xml:space="preserve"> future area for study for researching the perception of drones in the construction industry for both the public and the workers as this is a new expanding market with very little information existing</w:t>
      </w:r>
      <w:r w:rsidR="00F17F4F">
        <w:t>, ever changing laws and legislation means that the topic will continue to change until the use of drones commercially becomes more popular and laws and legislation will cover all areas.</w:t>
      </w:r>
    </w:p>
    <w:p w:rsidR="00F17F4F" w:rsidRDefault="00F17F4F">
      <w:pPr>
        <w:rPr>
          <w:b/>
          <w:sz w:val="24"/>
          <w:u w:val="single"/>
        </w:rPr>
      </w:pPr>
    </w:p>
    <w:p w:rsidR="00CA38F2" w:rsidRDefault="00CA38F2">
      <w:pPr>
        <w:rPr>
          <w:b/>
          <w:sz w:val="24"/>
          <w:u w:val="single"/>
        </w:rPr>
      </w:pPr>
    </w:p>
    <w:p w:rsidR="0066768B" w:rsidRDefault="0066768B">
      <w:pPr>
        <w:rPr>
          <w:b/>
          <w:sz w:val="24"/>
          <w:u w:val="single"/>
        </w:rPr>
      </w:pPr>
      <w:r>
        <w:rPr>
          <w:b/>
          <w:sz w:val="24"/>
          <w:u w:val="single"/>
        </w:rPr>
        <w:lastRenderedPageBreak/>
        <w:t>Methodology</w:t>
      </w:r>
    </w:p>
    <w:p w:rsidR="00040E5B" w:rsidRDefault="00040E5B">
      <w:r w:rsidRPr="00040E5B">
        <w:t>When looking at and researching the perception of drones in the construction industry I plan f</w:t>
      </w:r>
      <w:r w:rsidR="00F25897" w:rsidRPr="00040E5B">
        <w:t xml:space="preserve">or carrying out the research </w:t>
      </w:r>
      <w:r w:rsidRPr="00040E5B">
        <w:t>using using primary source of information due to the lack of literature for the area.</w:t>
      </w:r>
      <w:r>
        <w:t xml:space="preserve"> I plan to collect both quantitative and qualitative date, I</w:t>
      </w:r>
      <w:r w:rsidRPr="00040E5B">
        <w:t xml:space="preserve"> will plan on getting research using questionnaires</w:t>
      </w:r>
      <w:r>
        <w:t xml:space="preserve"> which will contain both quantitative and qualitative questions,</w:t>
      </w:r>
      <w:r w:rsidRPr="00040E5B">
        <w:t xml:space="preserve"> interviews and observation</w:t>
      </w:r>
      <w:r>
        <w:t xml:space="preserve"> will provide qualitative data.</w:t>
      </w:r>
    </w:p>
    <w:p w:rsidR="00040E5B" w:rsidRPr="00040E5B" w:rsidRDefault="00040E5B">
      <w:pPr>
        <w:rPr>
          <w:b/>
          <w:u w:val="single"/>
        </w:rPr>
      </w:pPr>
      <w:r w:rsidRPr="00040E5B">
        <w:rPr>
          <w:b/>
          <w:u w:val="single"/>
        </w:rPr>
        <w:t>Questionnaire</w:t>
      </w:r>
    </w:p>
    <w:p w:rsidR="00A23BE9" w:rsidRDefault="004E6282">
      <w:r w:rsidRPr="00040E5B">
        <w:t xml:space="preserve">I plan to create questionnaires aimed at both the public and workers in the construction industry asking about their personal perception of drones being used in construction. The questionnaires will include various questions aimed both </w:t>
      </w:r>
      <w:r w:rsidR="00D7154C" w:rsidRPr="00040E5B">
        <w:t>the</w:t>
      </w:r>
      <w:r w:rsidRPr="00040E5B">
        <w:t xml:space="preserve"> safety, privacy and other ethical issu</w:t>
      </w:r>
      <w:r w:rsidR="00A23BE9">
        <w:t>es around the area including whe</w:t>
      </w:r>
      <w:r w:rsidRPr="00040E5B">
        <w:t xml:space="preserve">ther they believe a drone can </w:t>
      </w:r>
      <w:r w:rsidR="00D7154C" w:rsidRPr="00040E5B">
        <w:t>affect</w:t>
      </w:r>
      <w:r w:rsidRPr="00040E5B">
        <w:t xml:space="preserve"> the amount of business a company receives. </w:t>
      </w:r>
      <w:r w:rsidR="00A23BE9">
        <w:t>I will keep the number of questions the same for all of the questionnaires</w:t>
      </w:r>
    </w:p>
    <w:p w:rsidR="00D7154C" w:rsidRDefault="00040E5B">
      <w:pPr>
        <w:rPr>
          <w:b/>
          <w:u w:val="single"/>
        </w:rPr>
      </w:pPr>
      <w:r w:rsidRPr="00040E5B">
        <w:rPr>
          <w:b/>
          <w:u w:val="single"/>
        </w:rPr>
        <w:t>Interview</w:t>
      </w:r>
    </w:p>
    <w:p w:rsidR="00040E5B" w:rsidRPr="00040E5B" w:rsidRDefault="00040E5B">
      <w:r>
        <w:t xml:space="preserve">Interviews should be aimed at </w:t>
      </w:r>
      <w:r w:rsidR="00C47764">
        <w:t xml:space="preserve">both groups of workers and the public for a qualitative research style as I am looking for opinions and views on the topic. I plan to </w:t>
      </w:r>
      <w:r w:rsidR="00A23BE9">
        <w:t xml:space="preserve">keep an independent variable of </w:t>
      </w:r>
      <w:r w:rsidR="0004437C">
        <w:t xml:space="preserve">interviewing the same number of workers as the same number of public </w:t>
      </w:r>
      <w:r w:rsidR="00A23BE9">
        <w:t xml:space="preserve">and keeping the same questions and number of questions for each and allowing the dependant variable being the answer of each of the interviewees. </w:t>
      </w:r>
      <w:r w:rsidR="00074B32">
        <w:t>The interview should be either voice or video recorded for future reference.</w:t>
      </w:r>
    </w:p>
    <w:p w:rsidR="00040E5B" w:rsidRDefault="00040E5B">
      <w:pPr>
        <w:rPr>
          <w:b/>
          <w:u w:val="single"/>
        </w:rPr>
      </w:pPr>
      <w:r>
        <w:rPr>
          <w:b/>
          <w:u w:val="single"/>
        </w:rPr>
        <w:t>Observation</w:t>
      </w:r>
    </w:p>
    <w:p w:rsidR="00C47764" w:rsidRPr="00A23BE9" w:rsidRDefault="00A23BE9">
      <w:r>
        <w:t xml:space="preserve">For observation I plan to use my own drone and fly within an area where it can be close to the public and construction workers on different occasions but staying within the CAA rules of being further than 50m away from people and buildings, I can then observe people’s reactions </w:t>
      </w:r>
      <w:r w:rsidR="00074B32">
        <w:t xml:space="preserve">and ask questions of their perceptions on drones, to keep it fair I plan to fly at the same distance each time and at the same height so that it is a clearly visible each time. </w:t>
      </w:r>
    </w:p>
    <w:p w:rsidR="00D7154C" w:rsidRDefault="00D7154C">
      <w:pPr>
        <w:rPr>
          <w:b/>
          <w:sz w:val="24"/>
          <w:u w:val="single"/>
        </w:rPr>
      </w:pPr>
      <w:r w:rsidRPr="00D7154C">
        <w:rPr>
          <w:b/>
          <w:sz w:val="24"/>
          <w:u w:val="single"/>
        </w:rPr>
        <w:t>Results</w:t>
      </w:r>
    </w:p>
    <w:p w:rsidR="00074B32" w:rsidRPr="00074B32" w:rsidRDefault="00074B32">
      <w:r>
        <w:t>My results will contain both qualitative and quantitative data in the form of interviews and questionnaires, for displaying my results from questionnaires I will show the results in the form of charts for whichever suits the need best, this will display clearly on the amount of answers chosen these will be referenced with the questionnaires results sheets for checking chosen</w:t>
      </w:r>
      <w:r w:rsidR="00FB1909">
        <w:t xml:space="preserve"> answers. The interview answers will be written in the results section as a quote from the interview that can then be discussed.</w:t>
      </w:r>
    </w:p>
    <w:p w:rsidR="00D7154C" w:rsidRPr="00D7154C" w:rsidRDefault="00D7154C">
      <w:pPr>
        <w:rPr>
          <w:b/>
          <w:sz w:val="24"/>
          <w:u w:val="single"/>
        </w:rPr>
      </w:pPr>
      <w:r w:rsidRPr="00D7154C">
        <w:rPr>
          <w:b/>
          <w:sz w:val="24"/>
          <w:u w:val="single"/>
        </w:rPr>
        <w:t>Evaluation</w:t>
      </w:r>
    </w:p>
    <w:p w:rsidR="00B90944" w:rsidRDefault="00C10C6A">
      <w:r>
        <w:t xml:space="preserve">The potential impact of this research can help with the growth of the drones in the construction sector by identifying key issues related to both the workers in that sector and the public, these issues can be addressed early on in the development of drones for construction and see that they are used correctly and safely, it is important to look at company’s currently using drones and some that are not to get best results as some company’s me be biased towards or against </w:t>
      </w:r>
    </w:p>
    <w:p w:rsidR="00B90944" w:rsidRDefault="00B90944"/>
    <w:sdt>
      <w:sdtPr>
        <w:id w:val="320008529"/>
        <w:docPartObj>
          <w:docPartGallery w:val="Bibliographies"/>
          <w:docPartUnique/>
        </w:docPartObj>
      </w:sdtPr>
      <w:sdtEndPr>
        <w:rPr>
          <w:rFonts w:asciiTheme="minorHAnsi" w:eastAsiaTheme="minorHAnsi" w:hAnsiTheme="minorHAnsi" w:cstheme="minorBidi"/>
          <w:color w:val="auto"/>
          <w:sz w:val="22"/>
          <w:szCs w:val="22"/>
        </w:rPr>
      </w:sdtEndPr>
      <w:sdtContent>
        <w:p w:rsidR="00CA38F2" w:rsidRDefault="00CA38F2">
          <w:pPr>
            <w:pStyle w:val="Heading1"/>
          </w:pPr>
          <w:r>
            <w:t>References</w:t>
          </w:r>
        </w:p>
        <w:sdt>
          <w:sdtPr>
            <w:id w:val="-573587230"/>
            <w:bibliography/>
          </w:sdtPr>
          <w:sdtContent>
            <w:p w:rsidR="00CA38F2" w:rsidRDefault="00CA38F2" w:rsidP="00CA38F2">
              <w:pPr>
                <w:pStyle w:val="Bibliography"/>
                <w:ind w:left="720" w:hanging="720"/>
                <w:rPr>
                  <w:noProof/>
                  <w:sz w:val="24"/>
                  <w:szCs w:val="24"/>
                </w:rPr>
              </w:pPr>
              <w:r>
                <w:fldChar w:fldCharType="begin"/>
              </w:r>
              <w:r>
                <w:instrText xml:space="preserve"> BIBLIOGRAPHY </w:instrText>
              </w:r>
              <w:r>
                <w:fldChar w:fldCharType="separate"/>
              </w:r>
              <w:r>
                <w:rPr>
                  <w:noProof/>
                </w:rPr>
                <w:t xml:space="preserve">BBC. (2017, November 26). </w:t>
              </w:r>
              <w:r>
                <w:rPr>
                  <w:i/>
                  <w:iCs/>
                  <w:noProof/>
                </w:rPr>
                <w:t>UK drone users to sit safety tests under new law</w:t>
              </w:r>
              <w:r>
                <w:rPr>
                  <w:noProof/>
                </w:rPr>
                <w:t>. Retrieved January 3, 2018, from BBC News: http://www.bbc.co.uk/news/uk-42126150</w:t>
              </w:r>
            </w:p>
            <w:p w:rsidR="00CA38F2" w:rsidRDefault="00CA38F2" w:rsidP="00CA38F2">
              <w:pPr>
                <w:pStyle w:val="Bibliography"/>
                <w:ind w:left="720" w:hanging="720"/>
                <w:rPr>
                  <w:noProof/>
                </w:rPr>
              </w:pPr>
              <w:r>
                <w:rPr>
                  <w:noProof/>
                </w:rPr>
                <w:t xml:space="preserve">CAA. (2016). </w:t>
              </w:r>
              <w:r>
                <w:rPr>
                  <w:i/>
                  <w:iCs/>
                  <w:noProof/>
                </w:rPr>
                <w:t>Recreational drone flights</w:t>
              </w:r>
              <w:r>
                <w:rPr>
                  <w:noProof/>
                </w:rPr>
                <w:t>. Retrieved January 5, 2018, from Civil Aviation Authority: https://www.caa.co.uk/Consumers/Unmanned-aircraft/Recreational-drones/Recreational-drone-flights/</w:t>
              </w:r>
            </w:p>
            <w:p w:rsidR="00CA38F2" w:rsidRDefault="00CA38F2" w:rsidP="00CA38F2">
              <w:pPr>
                <w:pStyle w:val="Bibliography"/>
                <w:ind w:left="720" w:hanging="720"/>
                <w:rPr>
                  <w:noProof/>
                </w:rPr>
              </w:pPr>
              <w:r>
                <w:rPr>
                  <w:noProof/>
                </w:rPr>
                <w:t xml:space="preserve">Custers, B. (2016). </w:t>
              </w:r>
              <w:r>
                <w:rPr>
                  <w:i/>
                  <w:iCs/>
                  <w:noProof/>
                </w:rPr>
                <w:t>The Future of Drone Use: Opportunities and Threats from Ethical and Legal Perspectives.</w:t>
              </w:r>
              <w:r>
                <w:rPr>
                  <w:noProof/>
                </w:rPr>
                <w:t xml:space="preserve"> Springer. Retrieved January 5, 2018</w:t>
              </w:r>
            </w:p>
            <w:p w:rsidR="00CA38F2" w:rsidRDefault="00CA38F2" w:rsidP="00CA38F2">
              <w:pPr>
                <w:pStyle w:val="Bibliography"/>
                <w:ind w:left="720" w:hanging="720"/>
                <w:rPr>
                  <w:noProof/>
                </w:rPr>
              </w:pPr>
              <w:r>
                <w:rPr>
                  <w:noProof/>
                </w:rPr>
                <w:t xml:space="preserve">Department for Transport. (2016). </w:t>
              </w:r>
              <w:r>
                <w:rPr>
                  <w:i/>
                  <w:iCs/>
                  <w:noProof/>
                </w:rPr>
                <w:t>Public dialogue on the drone use in the uk.</w:t>
              </w:r>
              <w:r>
                <w:rPr>
                  <w:noProof/>
                </w:rPr>
                <w:t xml:space="preserve"> London: OGL. Retrieved January 5, 2018, from https://www.gov.uk/government/uploads/system/uploads/attachment_data/file/579550/drones-uk-public-dialogue.pdf</w:t>
              </w:r>
            </w:p>
            <w:p w:rsidR="00CA38F2" w:rsidRDefault="00CA38F2" w:rsidP="00CA38F2">
              <w:pPr>
                <w:pStyle w:val="Bibliography"/>
                <w:ind w:left="720" w:hanging="720"/>
                <w:rPr>
                  <w:noProof/>
                </w:rPr>
              </w:pPr>
              <w:r>
                <w:rPr>
                  <w:noProof/>
                </w:rPr>
                <w:t xml:space="preserve">DroneDeploy. (2016). </w:t>
              </w:r>
              <w:r>
                <w:rPr>
                  <w:i/>
                  <w:iCs/>
                  <w:noProof/>
                </w:rPr>
                <w:t>Commercial Drone Industry Trends.</w:t>
              </w:r>
              <w:r>
                <w:rPr>
                  <w:noProof/>
                </w:rPr>
                <w:t xml:space="preserve"> Retrieved January 5, 2018, from https://cdn2.hubspot.net/hubfs/530284/White_Papers/Commercial_Drone_Industry_Trends_Report_Aug_16.pdf</w:t>
              </w:r>
            </w:p>
            <w:p w:rsidR="00CA38F2" w:rsidRDefault="00CA38F2" w:rsidP="00CA38F2">
              <w:pPr>
                <w:pStyle w:val="Bibliography"/>
                <w:ind w:left="720" w:hanging="720"/>
                <w:rPr>
                  <w:noProof/>
                </w:rPr>
              </w:pPr>
              <w:r>
                <w:rPr>
                  <w:noProof/>
                </w:rPr>
                <w:t xml:space="preserve">Goldman Sachs. (2016, March). </w:t>
              </w:r>
              <w:r>
                <w:rPr>
                  <w:i/>
                  <w:iCs/>
                  <w:noProof/>
                </w:rPr>
                <w:t>Drones reporting for work.</w:t>
              </w:r>
              <w:r>
                <w:rPr>
                  <w:noProof/>
                </w:rPr>
                <w:t xml:space="preserve"> Retrieved January 4, 2018, from goldmansachs: http://www.goldmansachs.com/our-thinking/technology-driving-innovation/drones/</w:t>
              </w:r>
            </w:p>
            <w:p w:rsidR="00CA38F2" w:rsidRDefault="00CA38F2" w:rsidP="00CA38F2">
              <w:pPr>
                <w:pStyle w:val="Bibliography"/>
                <w:ind w:left="720" w:hanging="720"/>
                <w:rPr>
                  <w:noProof/>
                </w:rPr>
              </w:pPr>
              <w:r>
                <w:rPr>
                  <w:noProof/>
                </w:rPr>
                <w:t xml:space="preserve">Navigant. (2015). </w:t>
              </w:r>
              <w:r>
                <w:rPr>
                  <w:i/>
                  <w:iCs/>
                  <w:noProof/>
                </w:rPr>
                <w:t>Drones in Construction Survey Report.</w:t>
              </w:r>
              <w:r>
                <w:rPr>
                  <w:noProof/>
                </w:rPr>
                <w:t xml:space="preserve"> Rockville, MD: WPL Publsihing Co. Retrieved January 3, 2018, from https://www.navigant.com/-/media/www/site/insights/construction/2016/con_dronesinconstructionq12016_tl_0216_final.pdf</w:t>
              </w:r>
            </w:p>
            <w:p w:rsidR="00CA38F2" w:rsidRDefault="00CA38F2" w:rsidP="00CA38F2">
              <w:pPr>
                <w:pStyle w:val="Bibliography"/>
                <w:ind w:left="720" w:hanging="720"/>
                <w:rPr>
                  <w:noProof/>
                </w:rPr>
              </w:pPr>
              <w:r>
                <w:rPr>
                  <w:noProof/>
                </w:rPr>
                <w:t xml:space="preserve">The Economist. (2017, June 8). </w:t>
              </w:r>
              <w:r>
                <w:rPr>
                  <w:i/>
                  <w:iCs/>
                  <w:noProof/>
                </w:rPr>
                <w:t>technology quarterly - Civilian Drones</w:t>
              </w:r>
              <w:r>
                <w:rPr>
                  <w:noProof/>
                </w:rPr>
                <w:t>. Retrieved January 4, 2018, from The Economist: http://www.economist.com/technology-quarterly/2017-06-08/civilian-drones</w:t>
              </w:r>
            </w:p>
            <w:p w:rsidR="00CA38F2" w:rsidRDefault="00CA38F2" w:rsidP="00CA38F2">
              <w:r>
                <w:rPr>
                  <w:b/>
                  <w:bCs/>
                  <w:noProof/>
                </w:rPr>
                <w:fldChar w:fldCharType="end"/>
              </w:r>
            </w:p>
          </w:sdtContent>
        </w:sdt>
      </w:sdtContent>
    </w:sdt>
    <w:p w:rsidR="00B90944" w:rsidRPr="00880027" w:rsidRDefault="00B90944" w:rsidP="00880027"/>
    <w:sectPr w:rsidR="00B90944" w:rsidRPr="00880027" w:rsidSect="00FB190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4BC7" w:rsidRDefault="00904BC7" w:rsidP="00904BC7">
      <w:pPr>
        <w:spacing w:after="0" w:line="240" w:lineRule="auto"/>
      </w:pPr>
      <w:r>
        <w:separator/>
      </w:r>
    </w:p>
  </w:endnote>
  <w:endnote w:type="continuationSeparator" w:id="0">
    <w:p w:rsidR="00904BC7" w:rsidRDefault="00904BC7" w:rsidP="00904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627CB3">
      <w:trPr>
        <w:trHeight w:hRule="exact" w:val="115"/>
        <w:jc w:val="center"/>
      </w:trPr>
      <w:tc>
        <w:tcPr>
          <w:tcW w:w="4686" w:type="dxa"/>
          <w:shd w:val="clear" w:color="auto" w:fill="4472C4" w:themeFill="accent1"/>
          <w:tcMar>
            <w:top w:w="0" w:type="dxa"/>
            <w:bottom w:w="0" w:type="dxa"/>
          </w:tcMar>
        </w:tcPr>
        <w:p w:rsidR="00627CB3" w:rsidRDefault="00627CB3">
          <w:pPr>
            <w:pStyle w:val="Header"/>
            <w:rPr>
              <w:caps/>
              <w:sz w:val="18"/>
            </w:rPr>
          </w:pPr>
        </w:p>
      </w:tc>
      <w:tc>
        <w:tcPr>
          <w:tcW w:w="4674" w:type="dxa"/>
          <w:shd w:val="clear" w:color="auto" w:fill="4472C4" w:themeFill="accent1"/>
          <w:tcMar>
            <w:top w:w="0" w:type="dxa"/>
            <w:bottom w:w="0" w:type="dxa"/>
          </w:tcMar>
        </w:tcPr>
        <w:p w:rsidR="00627CB3" w:rsidRDefault="00627CB3">
          <w:pPr>
            <w:pStyle w:val="Header"/>
            <w:jc w:val="right"/>
            <w:rPr>
              <w:caps/>
              <w:sz w:val="18"/>
            </w:rPr>
          </w:pPr>
        </w:p>
      </w:tc>
    </w:tr>
    <w:tr w:rsidR="00627CB3">
      <w:trPr>
        <w:jc w:val="center"/>
      </w:trPr>
      <w:sdt>
        <w:sdtPr>
          <w:rPr>
            <w:caps/>
            <w:color w:val="808080" w:themeColor="background1" w:themeShade="80"/>
            <w:sz w:val="18"/>
            <w:szCs w:val="18"/>
          </w:rPr>
          <w:alias w:val="Author"/>
          <w:tag w:val=""/>
          <w:id w:val="1534151868"/>
          <w:placeholder>
            <w:docPart w:val="C022054BC3B347FB8FDFBEA90909FE2F"/>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627CB3" w:rsidRDefault="00627CB3">
              <w:pPr>
                <w:pStyle w:val="Footer"/>
                <w:rPr>
                  <w:caps/>
                  <w:color w:val="808080" w:themeColor="background1" w:themeShade="80"/>
                  <w:sz w:val="18"/>
                  <w:szCs w:val="18"/>
                </w:rPr>
              </w:pPr>
              <w:r>
                <w:rPr>
                  <w:caps/>
                  <w:color w:val="808080" w:themeColor="background1" w:themeShade="80"/>
                  <w:sz w:val="18"/>
                  <w:szCs w:val="18"/>
                </w:rPr>
                <w:t>Connor Parry-Walters (P151238)</w:t>
              </w:r>
            </w:p>
          </w:tc>
        </w:sdtContent>
      </w:sdt>
      <w:tc>
        <w:tcPr>
          <w:tcW w:w="4674" w:type="dxa"/>
          <w:shd w:val="clear" w:color="auto" w:fill="auto"/>
          <w:vAlign w:val="center"/>
        </w:tcPr>
        <w:p w:rsidR="00627CB3" w:rsidRPr="00CA38F2" w:rsidRDefault="00627CB3">
          <w:pPr>
            <w:pStyle w:val="Footer"/>
            <w:jc w:val="right"/>
            <w:rPr>
              <w:b/>
              <w:caps/>
              <w:color w:val="808080" w:themeColor="background1" w:themeShade="80"/>
              <w:sz w:val="18"/>
              <w:szCs w:val="18"/>
            </w:rPr>
          </w:pPr>
          <w:r w:rsidRPr="00CA38F2">
            <w:rPr>
              <w:b/>
              <w:caps/>
              <w:color w:val="808080" w:themeColor="background1" w:themeShade="80"/>
              <w:sz w:val="18"/>
              <w:szCs w:val="18"/>
            </w:rPr>
            <w:fldChar w:fldCharType="begin"/>
          </w:r>
          <w:r w:rsidRPr="00CA38F2">
            <w:rPr>
              <w:b/>
              <w:caps/>
              <w:color w:val="808080" w:themeColor="background1" w:themeShade="80"/>
              <w:sz w:val="18"/>
              <w:szCs w:val="18"/>
            </w:rPr>
            <w:instrText xml:space="preserve"> PAGE   \* MERGEFORMAT </w:instrText>
          </w:r>
          <w:r w:rsidRPr="00CA38F2">
            <w:rPr>
              <w:b/>
              <w:caps/>
              <w:color w:val="808080" w:themeColor="background1" w:themeShade="80"/>
              <w:sz w:val="18"/>
              <w:szCs w:val="18"/>
            </w:rPr>
            <w:fldChar w:fldCharType="separate"/>
          </w:r>
          <w:r w:rsidR="00B67651">
            <w:rPr>
              <w:b/>
              <w:caps/>
              <w:noProof/>
              <w:color w:val="808080" w:themeColor="background1" w:themeShade="80"/>
              <w:sz w:val="18"/>
              <w:szCs w:val="18"/>
            </w:rPr>
            <w:t>3</w:t>
          </w:r>
          <w:r w:rsidRPr="00CA38F2">
            <w:rPr>
              <w:b/>
              <w:caps/>
              <w:noProof/>
              <w:color w:val="808080" w:themeColor="background1" w:themeShade="80"/>
              <w:sz w:val="18"/>
              <w:szCs w:val="18"/>
            </w:rPr>
            <w:fldChar w:fldCharType="end"/>
          </w:r>
        </w:p>
      </w:tc>
    </w:tr>
  </w:tbl>
  <w:p w:rsidR="00904BC7" w:rsidRDefault="00904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4BC7" w:rsidRDefault="00904BC7" w:rsidP="00904BC7">
      <w:pPr>
        <w:spacing w:after="0" w:line="240" w:lineRule="auto"/>
      </w:pPr>
      <w:r>
        <w:separator/>
      </w:r>
    </w:p>
  </w:footnote>
  <w:footnote w:type="continuationSeparator" w:id="0">
    <w:p w:rsidR="00904BC7" w:rsidRDefault="00904BC7" w:rsidP="00904B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6E5F"/>
    <w:rsid w:val="00023220"/>
    <w:rsid w:val="000313F7"/>
    <w:rsid w:val="00036599"/>
    <w:rsid w:val="00040E5B"/>
    <w:rsid w:val="0004437C"/>
    <w:rsid w:val="00074B32"/>
    <w:rsid w:val="00091E9A"/>
    <w:rsid w:val="000C5EFF"/>
    <w:rsid w:val="000E26E1"/>
    <w:rsid w:val="000F420F"/>
    <w:rsid w:val="0012208B"/>
    <w:rsid w:val="001A0AEA"/>
    <w:rsid w:val="001C14EE"/>
    <w:rsid w:val="002A72FC"/>
    <w:rsid w:val="002E423A"/>
    <w:rsid w:val="00307842"/>
    <w:rsid w:val="00351DDE"/>
    <w:rsid w:val="0038008E"/>
    <w:rsid w:val="003A376D"/>
    <w:rsid w:val="00411B48"/>
    <w:rsid w:val="004D2265"/>
    <w:rsid w:val="004E6282"/>
    <w:rsid w:val="00536C7C"/>
    <w:rsid w:val="00576E03"/>
    <w:rsid w:val="005A0D76"/>
    <w:rsid w:val="005C7DE8"/>
    <w:rsid w:val="00627CB3"/>
    <w:rsid w:val="006565FC"/>
    <w:rsid w:val="00664966"/>
    <w:rsid w:val="0066768B"/>
    <w:rsid w:val="006F3366"/>
    <w:rsid w:val="00716E5F"/>
    <w:rsid w:val="00736EF4"/>
    <w:rsid w:val="00767D15"/>
    <w:rsid w:val="00793C07"/>
    <w:rsid w:val="007B52BF"/>
    <w:rsid w:val="00812E39"/>
    <w:rsid w:val="00880027"/>
    <w:rsid w:val="00882E48"/>
    <w:rsid w:val="008D7823"/>
    <w:rsid w:val="00904BC7"/>
    <w:rsid w:val="0098729B"/>
    <w:rsid w:val="009B20B6"/>
    <w:rsid w:val="009B60AC"/>
    <w:rsid w:val="009D41C4"/>
    <w:rsid w:val="00A05CA3"/>
    <w:rsid w:val="00A23BE9"/>
    <w:rsid w:val="00A3492E"/>
    <w:rsid w:val="00A52FF3"/>
    <w:rsid w:val="00A876A9"/>
    <w:rsid w:val="00A963FE"/>
    <w:rsid w:val="00AB2EC9"/>
    <w:rsid w:val="00B10D82"/>
    <w:rsid w:val="00B60584"/>
    <w:rsid w:val="00B67651"/>
    <w:rsid w:val="00B90944"/>
    <w:rsid w:val="00BA72D2"/>
    <w:rsid w:val="00BB17F2"/>
    <w:rsid w:val="00BC29F7"/>
    <w:rsid w:val="00BF6FCF"/>
    <w:rsid w:val="00C10C6A"/>
    <w:rsid w:val="00C47764"/>
    <w:rsid w:val="00C5422C"/>
    <w:rsid w:val="00C544DC"/>
    <w:rsid w:val="00CA38F2"/>
    <w:rsid w:val="00CA4BC6"/>
    <w:rsid w:val="00CD524E"/>
    <w:rsid w:val="00CF2EDD"/>
    <w:rsid w:val="00D27BB2"/>
    <w:rsid w:val="00D7154C"/>
    <w:rsid w:val="00DA4AFC"/>
    <w:rsid w:val="00DE6EAE"/>
    <w:rsid w:val="00E713B0"/>
    <w:rsid w:val="00EB767E"/>
    <w:rsid w:val="00F1390B"/>
    <w:rsid w:val="00F16ADA"/>
    <w:rsid w:val="00F17F4F"/>
    <w:rsid w:val="00F25897"/>
    <w:rsid w:val="00F373C4"/>
    <w:rsid w:val="00F64020"/>
    <w:rsid w:val="00F7262E"/>
    <w:rsid w:val="00FB1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B97AE"/>
  <w15:chartTrackingRefBased/>
  <w15:docId w15:val="{9AC2DD79-E248-4A9B-B8E7-0E7BB1FE1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19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BC7"/>
  </w:style>
  <w:style w:type="paragraph" w:styleId="Footer">
    <w:name w:val="footer"/>
    <w:basedOn w:val="Normal"/>
    <w:link w:val="FooterChar"/>
    <w:uiPriority w:val="99"/>
    <w:unhideWhenUsed/>
    <w:rsid w:val="00904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BC7"/>
  </w:style>
  <w:style w:type="character" w:styleId="Hyperlink">
    <w:name w:val="Hyperlink"/>
    <w:basedOn w:val="DefaultParagraphFont"/>
    <w:uiPriority w:val="99"/>
    <w:unhideWhenUsed/>
    <w:rsid w:val="004E6282"/>
    <w:rPr>
      <w:color w:val="0563C1" w:themeColor="hyperlink"/>
      <w:u w:val="single"/>
    </w:rPr>
  </w:style>
  <w:style w:type="character" w:customStyle="1" w:styleId="UnresolvedMention">
    <w:name w:val="Unresolved Mention"/>
    <w:basedOn w:val="DefaultParagraphFont"/>
    <w:uiPriority w:val="99"/>
    <w:semiHidden/>
    <w:unhideWhenUsed/>
    <w:rsid w:val="004E6282"/>
    <w:rPr>
      <w:color w:val="808080"/>
      <w:shd w:val="clear" w:color="auto" w:fill="E6E6E6"/>
    </w:rPr>
  </w:style>
  <w:style w:type="character" w:styleId="FollowedHyperlink">
    <w:name w:val="FollowedHyperlink"/>
    <w:basedOn w:val="DefaultParagraphFont"/>
    <w:uiPriority w:val="99"/>
    <w:semiHidden/>
    <w:unhideWhenUsed/>
    <w:rsid w:val="00AB2EC9"/>
    <w:rPr>
      <w:color w:val="954F72" w:themeColor="followedHyperlink"/>
      <w:u w:val="single"/>
    </w:rPr>
  </w:style>
  <w:style w:type="paragraph" w:styleId="NoSpacing">
    <w:name w:val="No Spacing"/>
    <w:link w:val="NoSpacingChar"/>
    <w:uiPriority w:val="1"/>
    <w:qFormat/>
    <w:rsid w:val="00FB19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909"/>
    <w:rPr>
      <w:rFonts w:eastAsiaTheme="minorEastAsia"/>
      <w:lang w:val="en-US"/>
    </w:rPr>
  </w:style>
  <w:style w:type="character" w:customStyle="1" w:styleId="Heading1Char">
    <w:name w:val="Heading 1 Char"/>
    <w:basedOn w:val="DefaultParagraphFont"/>
    <w:link w:val="Heading1"/>
    <w:uiPriority w:val="9"/>
    <w:rsid w:val="00FB19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1909"/>
    <w:pPr>
      <w:outlineLvl w:val="9"/>
    </w:pPr>
    <w:rPr>
      <w:lang w:val="en-US"/>
    </w:rPr>
  </w:style>
  <w:style w:type="paragraph" w:styleId="TOC2">
    <w:name w:val="toc 2"/>
    <w:basedOn w:val="Normal"/>
    <w:next w:val="Normal"/>
    <w:autoRedefine/>
    <w:uiPriority w:val="39"/>
    <w:unhideWhenUsed/>
    <w:rsid w:val="00FB190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B1909"/>
    <w:pPr>
      <w:spacing w:after="100"/>
    </w:pPr>
    <w:rPr>
      <w:rFonts w:eastAsiaTheme="minorEastAsia" w:cs="Times New Roman"/>
      <w:lang w:val="en-US"/>
    </w:rPr>
  </w:style>
  <w:style w:type="paragraph" w:styleId="TOC3">
    <w:name w:val="toc 3"/>
    <w:basedOn w:val="Normal"/>
    <w:next w:val="Normal"/>
    <w:autoRedefine/>
    <w:uiPriority w:val="39"/>
    <w:unhideWhenUsed/>
    <w:rsid w:val="00FB1909"/>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627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147505">
      <w:bodyDiv w:val="1"/>
      <w:marLeft w:val="0"/>
      <w:marRight w:val="0"/>
      <w:marTop w:val="0"/>
      <w:marBottom w:val="0"/>
      <w:divBdr>
        <w:top w:val="none" w:sz="0" w:space="0" w:color="auto"/>
        <w:left w:val="none" w:sz="0" w:space="0" w:color="auto"/>
        <w:bottom w:val="none" w:sz="0" w:space="0" w:color="auto"/>
        <w:right w:val="none" w:sz="0" w:space="0" w:color="auto"/>
      </w:divBdr>
    </w:div>
    <w:div w:id="178007910">
      <w:bodyDiv w:val="1"/>
      <w:marLeft w:val="0"/>
      <w:marRight w:val="0"/>
      <w:marTop w:val="0"/>
      <w:marBottom w:val="0"/>
      <w:divBdr>
        <w:top w:val="none" w:sz="0" w:space="0" w:color="auto"/>
        <w:left w:val="none" w:sz="0" w:space="0" w:color="auto"/>
        <w:bottom w:val="none" w:sz="0" w:space="0" w:color="auto"/>
        <w:right w:val="none" w:sz="0" w:space="0" w:color="auto"/>
      </w:divBdr>
    </w:div>
    <w:div w:id="273825198">
      <w:bodyDiv w:val="1"/>
      <w:marLeft w:val="0"/>
      <w:marRight w:val="0"/>
      <w:marTop w:val="0"/>
      <w:marBottom w:val="0"/>
      <w:divBdr>
        <w:top w:val="none" w:sz="0" w:space="0" w:color="auto"/>
        <w:left w:val="none" w:sz="0" w:space="0" w:color="auto"/>
        <w:bottom w:val="none" w:sz="0" w:space="0" w:color="auto"/>
        <w:right w:val="none" w:sz="0" w:space="0" w:color="auto"/>
      </w:divBdr>
    </w:div>
    <w:div w:id="497039031">
      <w:bodyDiv w:val="1"/>
      <w:marLeft w:val="0"/>
      <w:marRight w:val="0"/>
      <w:marTop w:val="0"/>
      <w:marBottom w:val="0"/>
      <w:divBdr>
        <w:top w:val="none" w:sz="0" w:space="0" w:color="auto"/>
        <w:left w:val="none" w:sz="0" w:space="0" w:color="auto"/>
        <w:bottom w:val="none" w:sz="0" w:space="0" w:color="auto"/>
        <w:right w:val="none" w:sz="0" w:space="0" w:color="auto"/>
      </w:divBdr>
    </w:div>
    <w:div w:id="553926040">
      <w:bodyDiv w:val="1"/>
      <w:marLeft w:val="0"/>
      <w:marRight w:val="0"/>
      <w:marTop w:val="0"/>
      <w:marBottom w:val="0"/>
      <w:divBdr>
        <w:top w:val="none" w:sz="0" w:space="0" w:color="auto"/>
        <w:left w:val="none" w:sz="0" w:space="0" w:color="auto"/>
        <w:bottom w:val="none" w:sz="0" w:space="0" w:color="auto"/>
        <w:right w:val="none" w:sz="0" w:space="0" w:color="auto"/>
      </w:divBdr>
    </w:div>
    <w:div w:id="695036695">
      <w:bodyDiv w:val="1"/>
      <w:marLeft w:val="0"/>
      <w:marRight w:val="0"/>
      <w:marTop w:val="0"/>
      <w:marBottom w:val="0"/>
      <w:divBdr>
        <w:top w:val="none" w:sz="0" w:space="0" w:color="auto"/>
        <w:left w:val="none" w:sz="0" w:space="0" w:color="auto"/>
        <w:bottom w:val="none" w:sz="0" w:space="0" w:color="auto"/>
        <w:right w:val="none" w:sz="0" w:space="0" w:color="auto"/>
      </w:divBdr>
    </w:div>
    <w:div w:id="792476729">
      <w:bodyDiv w:val="1"/>
      <w:marLeft w:val="0"/>
      <w:marRight w:val="0"/>
      <w:marTop w:val="0"/>
      <w:marBottom w:val="0"/>
      <w:divBdr>
        <w:top w:val="none" w:sz="0" w:space="0" w:color="auto"/>
        <w:left w:val="none" w:sz="0" w:space="0" w:color="auto"/>
        <w:bottom w:val="none" w:sz="0" w:space="0" w:color="auto"/>
        <w:right w:val="none" w:sz="0" w:space="0" w:color="auto"/>
      </w:divBdr>
    </w:div>
    <w:div w:id="948269943">
      <w:bodyDiv w:val="1"/>
      <w:marLeft w:val="0"/>
      <w:marRight w:val="0"/>
      <w:marTop w:val="0"/>
      <w:marBottom w:val="0"/>
      <w:divBdr>
        <w:top w:val="none" w:sz="0" w:space="0" w:color="auto"/>
        <w:left w:val="none" w:sz="0" w:space="0" w:color="auto"/>
        <w:bottom w:val="none" w:sz="0" w:space="0" w:color="auto"/>
        <w:right w:val="none" w:sz="0" w:space="0" w:color="auto"/>
      </w:divBdr>
    </w:div>
    <w:div w:id="1000230891">
      <w:bodyDiv w:val="1"/>
      <w:marLeft w:val="0"/>
      <w:marRight w:val="0"/>
      <w:marTop w:val="0"/>
      <w:marBottom w:val="0"/>
      <w:divBdr>
        <w:top w:val="none" w:sz="0" w:space="0" w:color="auto"/>
        <w:left w:val="none" w:sz="0" w:space="0" w:color="auto"/>
        <w:bottom w:val="none" w:sz="0" w:space="0" w:color="auto"/>
        <w:right w:val="none" w:sz="0" w:space="0" w:color="auto"/>
      </w:divBdr>
    </w:div>
    <w:div w:id="1153064388">
      <w:bodyDiv w:val="1"/>
      <w:marLeft w:val="0"/>
      <w:marRight w:val="0"/>
      <w:marTop w:val="0"/>
      <w:marBottom w:val="0"/>
      <w:divBdr>
        <w:top w:val="none" w:sz="0" w:space="0" w:color="auto"/>
        <w:left w:val="none" w:sz="0" w:space="0" w:color="auto"/>
        <w:bottom w:val="none" w:sz="0" w:space="0" w:color="auto"/>
        <w:right w:val="none" w:sz="0" w:space="0" w:color="auto"/>
      </w:divBdr>
    </w:div>
    <w:div w:id="1403720217">
      <w:bodyDiv w:val="1"/>
      <w:marLeft w:val="0"/>
      <w:marRight w:val="0"/>
      <w:marTop w:val="0"/>
      <w:marBottom w:val="0"/>
      <w:divBdr>
        <w:top w:val="none" w:sz="0" w:space="0" w:color="auto"/>
        <w:left w:val="none" w:sz="0" w:space="0" w:color="auto"/>
        <w:bottom w:val="none" w:sz="0" w:space="0" w:color="auto"/>
        <w:right w:val="none" w:sz="0" w:space="0" w:color="auto"/>
      </w:divBdr>
    </w:div>
    <w:div w:id="1583639637">
      <w:bodyDiv w:val="1"/>
      <w:marLeft w:val="0"/>
      <w:marRight w:val="0"/>
      <w:marTop w:val="0"/>
      <w:marBottom w:val="0"/>
      <w:divBdr>
        <w:top w:val="none" w:sz="0" w:space="0" w:color="auto"/>
        <w:left w:val="none" w:sz="0" w:space="0" w:color="auto"/>
        <w:bottom w:val="none" w:sz="0" w:space="0" w:color="auto"/>
        <w:right w:val="none" w:sz="0" w:space="0" w:color="auto"/>
      </w:divBdr>
    </w:div>
    <w:div w:id="1586836147">
      <w:bodyDiv w:val="1"/>
      <w:marLeft w:val="0"/>
      <w:marRight w:val="0"/>
      <w:marTop w:val="0"/>
      <w:marBottom w:val="0"/>
      <w:divBdr>
        <w:top w:val="none" w:sz="0" w:space="0" w:color="auto"/>
        <w:left w:val="none" w:sz="0" w:space="0" w:color="auto"/>
        <w:bottom w:val="none" w:sz="0" w:space="0" w:color="auto"/>
        <w:right w:val="none" w:sz="0" w:space="0" w:color="auto"/>
      </w:divBdr>
    </w:div>
    <w:div w:id="1620524026">
      <w:bodyDiv w:val="1"/>
      <w:marLeft w:val="0"/>
      <w:marRight w:val="0"/>
      <w:marTop w:val="0"/>
      <w:marBottom w:val="0"/>
      <w:divBdr>
        <w:top w:val="none" w:sz="0" w:space="0" w:color="auto"/>
        <w:left w:val="none" w:sz="0" w:space="0" w:color="auto"/>
        <w:bottom w:val="none" w:sz="0" w:space="0" w:color="auto"/>
        <w:right w:val="none" w:sz="0" w:space="0" w:color="auto"/>
      </w:divBdr>
    </w:div>
    <w:div w:id="1675187446">
      <w:bodyDiv w:val="1"/>
      <w:marLeft w:val="0"/>
      <w:marRight w:val="0"/>
      <w:marTop w:val="0"/>
      <w:marBottom w:val="0"/>
      <w:divBdr>
        <w:top w:val="none" w:sz="0" w:space="0" w:color="auto"/>
        <w:left w:val="none" w:sz="0" w:space="0" w:color="auto"/>
        <w:bottom w:val="none" w:sz="0" w:space="0" w:color="auto"/>
        <w:right w:val="none" w:sz="0" w:space="0" w:color="auto"/>
      </w:divBdr>
    </w:div>
    <w:div w:id="1717075911">
      <w:bodyDiv w:val="1"/>
      <w:marLeft w:val="0"/>
      <w:marRight w:val="0"/>
      <w:marTop w:val="0"/>
      <w:marBottom w:val="0"/>
      <w:divBdr>
        <w:top w:val="none" w:sz="0" w:space="0" w:color="auto"/>
        <w:left w:val="none" w:sz="0" w:space="0" w:color="auto"/>
        <w:bottom w:val="none" w:sz="0" w:space="0" w:color="auto"/>
        <w:right w:val="none" w:sz="0" w:space="0" w:color="auto"/>
      </w:divBdr>
    </w:div>
    <w:div w:id="1968465825">
      <w:bodyDiv w:val="1"/>
      <w:marLeft w:val="0"/>
      <w:marRight w:val="0"/>
      <w:marTop w:val="0"/>
      <w:marBottom w:val="0"/>
      <w:divBdr>
        <w:top w:val="none" w:sz="0" w:space="0" w:color="auto"/>
        <w:left w:val="none" w:sz="0" w:space="0" w:color="auto"/>
        <w:bottom w:val="none" w:sz="0" w:space="0" w:color="auto"/>
        <w:right w:val="none" w:sz="0" w:space="0" w:color="auto"/>
      </w:divBdr>
    </w:div>
    <w:div w:id="2140412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022054BC3B347FB8FDFBEA90909FE2F"/>
        <w:category>
          <w:name w:val="General"/>
          <w:gallery w:val="placeholder"/>
        </w:category>
        <w:types>
          <w:type w:val="bbPlcHdr"/>
        </w:types>
        <w:behaviors>
          <w:behavior w:val="content"/>
        </w:behaviors>
        <w:guid w:val="{3918DDC5-99B4-444E-846F-D50A2E96E6B0}"/>
      </w:docPartPr>
      <w:docPartBody>
        <w:p w:rsidR="00000000" w:rsidRDefault="00A100A6" w:rsidP="00A100A6">
          <w:pPr>
            <w:pStyle w:val="C022054BC3B347FB8FDFBEA90909FE2F"/>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00A6"/>
    <w:rsid w:val="00A10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9810102FE446058502683BEB3A8D06">
    <w:name w:val="8E9810102FE446058502683BEB3A8D06"/>
    <w:rsid w:val="00A100A6"/>
  </w:style>
  <w:style w:type="paragraph" w:customStyle="1" w:styleId="227376F825BA416E8F8D0A9835B9795E">
    <w:name w:val="227376F825BA416E8F8D0A9835B9795E"/>
    <w:rsid w:val="00A100A6"/>
  </w:style>
  <w:style w:type="paragraph" w:customStyle="1" w:styleId="EAE413E5E7E846F4B90BEDDB7855BE6B">
    <w:name w:val="EAE413E5E7E846F4B90BEDDB7855BE6B"/>
    <w:rsid w:val="00A100A6"/>
  </w:style>
  <w:style w:type="character" w:styleId="PlaceholderText">
    <w:name w:val="Placeholder Text"/>
    <w:basedOn w:val="DefaultParagraphFont"/>
    <w:uiPriority w:val="99"/>
    <w:semiHidden/>
    <w:rsid w:val="00A100A6"/>
    <w:rPr>
      <w:color w:val="808080"/>
    </w:rPr>
  </w:style>
  <w:style w:type="paragraph" w:customStyle="1" w:styleId="C022054BC3B347FB8FDFBEA90909FE2F">
    <w:name w:val="C022054BC3B347FB8FDFBEA90909FE2F"/>
    <w:rsid w:val="00A100A6"/>
  </w:style>
  <w:style w:type="paragraph" w:customStyle="1" w:styleId="FFF9930BD9FB436CABF7F4150E304D6F">
    <w:name w:val="FFF9930BD9FB436CABF7F4150E304D6F"/>
    <w:rsid w:val="00A100A6"/>
  </w:style>
  <w:style w:type="paragraph" w:customStyle="1" w:styleId="46E77D6D10D4466B9C6B25B5CDB3534D">
    <w:name w:val="46E77D6D10D4466B9C6B25B5CDB3534D"/>
    <w:rsid w:val="00A100A6"/>
  </w:style>
  <w:style w:type="paragraph" w:customStyle="1" w:styleId="88F5E3A1DCA04BB6A352BD0CE01335C9">
    <w:name w:val="88F5E3A1DCA04BB6A352BD0CE01335C9"/>
    <w:rsid w:val="00A100A6"/>
  </w:style>
  <w:style w:type="paragraph" w:customStyle="1" w:styleId="8025958BECF84D29992431B2D1A8C225">
    <w:name w:val="8025958BECF84D29992431B2D1A8C225"/>
    <w:rsid w:val="00A100A6"/>
  </w:style>
  <w:style w:type="paragraph" w:customStyle="1" w:styleId="9B9D98EA3CEC4A56BE78631E3C6BFE38">
    <w:name w:val="9B9D98EA3CEC4A56BE78631E3C6BFE38"/>
    <w:rsid w:val="00A100A6"/>
  </w:style>
  <w:style w:type="paragraph" w:customStyle="1" w:styleId="F796B01C1BB14F59B408BD1A2708AD82">
    <w:name w:val="F796B01C1BB14F59B408BD1A2708AD82"/>
    <w:rsid w:val="00A100A6"/>
  </w:style>
  <w:style w:type="paragraph" w:customStyle="1" w:styleId="5A9AF664AAC14122A12A706DEC2E5103">
    <w:name w:val="5A9AF664AAC14122A12A706DEC2E5103"/>
    <w:rsid w:val="00A100A6"/>
  </w:style>
  <w:style w:type="paragraph" w:customStyle="1" w:styleId="56984C359C2042809C828D0C15BD0338">
    <w:name w:val="56984C359C2042809C828D0C15BD0338"/>
    <w:rsid w:val="00A100A6"/>
  </w:style>
  <w:style w:type="paragraph" w:customStyle="1" w:styleId="E5EFA091868340C9AEE216D541D7AD03">
    <w:name w:val="E5EFA091868340C9AEE216D541D7AD03"/>
    <w:rsid w:val="00A100A6"/>
  </w:style>
  <w:style w:type="paragraph" w:customStyle="1" w:styleId="8E2099B2824442A2A4BD7F61FBF29A15">
    <w:name w:val="8E2099B2824442A2A4BD7F61FBF29A15"/>
    <w:rsid w:val="00A100A6"/>
  </w:style>
  <w:style w:type="paragraph" w:customStyle="1" w:styleId="C1AB505A3B21415E83382DBF7843538A">
    <w:name w:val="C1AB505A3B21415E83382DBF7843538A"/>
    <w:rsid w:val="00A100A6"/>
  </w:style>
  <w:style w:type="paragraph" w:customStyle="1" w:styleId="19EB4D98D9C1450587807543621CF4BB">
    <w:name w:val="19EB4D98D9C1450587807543621CF4BB"/>
    <w:rsid w:val="00A100A6"/>
  </w:style>
  <w:style w:type="paragraph" w:customStyle="1" w:styleId="04FF31F5A06E4CB7A2919041DB039B8E">
    <w:name w:val="04FF31F5A06E4CB7A2919041DB039B8E"/>
    <w:rsid w:val="00A100A6"/>
  </w:style>
  <w:style w:type="paragraph" w:customStyle="1" w:styleId="03C12C023DDF4C07A1B5F43092EBCF85">
    <w:name w:val="03C12C023DDF4C07A1B5F43092EBCF85"/>
    <w:rsid w:val="00A100A6"/>
  </w:style>
  <w:style w:type="paragraph" w:customStyle="1" w:styleId="DDE3CA3FBFDF4E1C9622DBFCCF115BCE">
    <w:name w:val="DDE3CA3FBFDF4E1C9622DBFCCF115BCE"/>
    <w:rsid w:val="00A100A6"/>
  </w:style>
  <w:style w:type="paragraph" w:customStyle="1" w:styleId="F80398F068984A8E8776559069556ABD">
    <w:name w:val="F80398F068984A8E8776559069556ABD"/>
    <w:rsid w:val="00A100A6"/>
  </w:style>
  <w:style w:type="paragraph" w:customStyle="1" w:styleId="759B552303AB4D2C9D49AF4A9504DBBB">
    <w:name w:val="759B552303AB4D2C9D49AF4A9504DBBB"/>
    <w:rsid w:val="00A100A6"/>
  </w:style>
  <w:style w:type="paragraph" w:customStyle="1" w:styleId="CB9C921917384D1EA1839E57B9066AE1">
    <w:name w:val="CB9C921917384D1EA1839E57B9066AE1"/>
    <w:rsid w:val="00A100A6"/>
  </w:style>
  <w:style w:type="paragraph" w:customStyle="1" w:styleId="937400EA4E9F42FEB9D5DB807DBC6329">
    <w:name w:val="937400EA4E9F42FEB9D5DB807DBC6329"/>
    <w:rsid w:val="00A100A6"/>
  </w:style>
  <w:style w:type="paragraph" w:customStyle="1" w:styleId="B90A46CBD21B49EE8C1BC064ACA1E80C">
    <w:name w:val="B90A46CBD21B49EE8C1BC064ACA1E80C"/>
    <w:rsid w:val="00A100A6"/>
  </w:style>
  <w:style w:type="paragraph" w:customStyle="1" w:styleId="12C1B261763D4131B72BC15E1A3549C8">
    <w:name w:val="12C1B261763D4131B72BC15E1A3549C8"/>
    <w:rsid w:val="00A100A6"/>
  </w:style>
  <w:style w:type="paragraph" w:customStyle="1" w:styleId="32FF0CEE9826497A81BCBE962B05ADF4">
    <w:name w:val="32FF0CEE9826497A81BCBE962B05ADF4"/>
    <w:rsid w:val="00A100A6"/>
  </w:style>
  <w:style w:type="paragraph" w:customStyle="1" w:styleId="6F32E343D7BF45E799C182EA5D7FC4B5">
    <w:name w:val="6F32E343D7BF45E799C182EA5D7FC4B5"/>
    <w:rsid w:val="00A100A6"/>
  </w:style>
  <w:style w:type="paragraph" w:customStyle="1" w:styleId="081CFD6636764284B4B20AA8AC5EE59D">
    <w:name w:val="081CFD6636764284B4B20AA8AC5EE59D"/>
    <w:rsid w:val="00A100A6"/>
  </w:style>
  <w:style w:type="paragraph" w:customStyle="1" w:styleId="5318E0A2E75A4128BB1508B7C908AF15">
    <w:name w:val="5318E0A2E75A4128BB1508B7C908AF15"/>
    <w:rsid w:val="00A100A6"/>
  </w:style>
  <w:style w:type="paragraph" w:customStyle="1" w:styleId="D3A46CBDF2EF410C8AE5210251EA4D14">
    <w:name w:val="D3A46CBDF2EF410C8AE5210251EA4D14"/>
    <w:rsid w:val="00A100A6"/>
  </w:style>
  <w:style w:type="paragraph" w:customStyle="1" w:styleId="72DDE1DFE983426BA450CAF615A939FD">
    <w:name w:val="72DDE1DFE983426BA450CAF615A939FD"/>
    <w:rsid w:val="00A100A6"/>
  </w:style>
  <w:style w:type="paragraph" w:customStyle="1" w:styleId="31B5023A589B4FAEA5F535724EE56952">
    <w:name w:val="31B5023A589B4FAEA5F535724EE56952"/>
    <w:rsid w:val="00A100A6"/>
  </w:style>
  <w:style w:type="paragraph" w:customStyle="1" w:styleId="D0C1161112334463873C079603117DC3">
    <w:name w:val="D0C1161112334463873C079603117DC3"/>
    <w:rsid w:val="00A100A6"/>
  </w:style>
  <w:style w:type="paragraph" w:customStyle="1" w:styleId="A7761350520546108EE7BE8B041AAE8A">
    <w:name w:val="A7761350520546108EE7BE8B041AAE8A"/>
    <w:rsid w:val="00A100A6"/>
  </w:style>
  <w:style w:type="paragraph" w:customStyle="1" w:styleId="24A3BED8646849B29CF72BC62D8BEC89">
    <w:name w:val="24A3BED8646849B29CF72BC62D8BEC89"/>
    <w:rsid w:val="00A100A6"/>
  </w:style>
  <w:style w:type="paragraph" w:customStyle="1" w:styleId="75DD021E6D20468DB0ABAD1E392D2AB6">
    <w:name w:val="75DD021E6D20468DB0ABAD1E392D2AB6"/>
    <w:rsid w:val="00A100A6"/>
  </w:style>
  <w:style w:type="paragraph" w:customStyle="1" w:styleId="C487FB0CCB454E499750F5BD93BDD4E8">
    <w:name w:val="C487FB0CCB454E499750F5BD93BDD4E8"/>
    <w:rsid w:val="00A100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Nav15</b:Tag>
    <b:SourceType>Report</b:SourceType>
    <b:Guid>{0DC92B0C-208D-45F3-9D8A-66449E053205}</b:Guid>
    <b:Title>Drones in Construction Survey Report</b:Title>
    <b:Year>2015</b:Year>
    <b:City>Rockville, MD</b:City>
    <b:Publisher>WPL Publsihing Co</b:Publisher>
    <b:Author>
      <b:Author>
        <b:Corporate>Navigant</b:Corporate>
      </b:Author>
    </b:Author>
    <b:Pages>8</b:Pages>
    <b:YearAccessed>2018</b:YearAccessed>
    <b:MonthAccessed>January</b:MonthAccessed>
    <b:DayAccessed>3</b:DayAccessed>
    <b:URL>https://www.navigant.com/-/media/www/site/insights/construction/2016/con_dronesinconstructionq12016_tl_0216_final.pdf</b:URL>
    <b:RefOrder>5</b:RefOrder>
  </b:Source>
  <b:Source>
    <b:Tag>Gol16</b:Tag>
    <b:SourceType>DocumentFromInternetSite</b:SourceType>
    <b:Guid>{8A88105D-8FE9-4AAD-A329-CE60C0FD3A68}</b:Guid>
    <b:Title>Drones reporting for work</b:Title>
    <b:InternetSiteTitle>goldmansachs</b:InternetSiteTitle>
    <b:Year>2016</b:Year>
    <b:Month>March</b:Month>
    <b:URL>http://www.goldmansachs.com/our-thinking/technology-driving-innovation/drones/</b:URL>
    <b:Author>
      <b:Author>
        <b:Corporate>Goldman Sachs</b:Corporate>
      </b:Author>
    </b:Author>
    <b:YearAccessed>2018</b:YearAccessed>
    <b:MonthAccessed>January</b:MonthAccessed>
    <b:DayAccessed>4</b:DayAccessed>
    <b:RefOrder>3</b:RefOrder>
  </b:Source>
  <b:Source>
    <b:Tag>Dep16</b:Tag>
    <b:SourceType>Report</b:SourceType>
    <b:Guid>{82DC9F4C-CB43-46D4-9A29-28CBD71F2BE7}</b:Guid>
    <b:Author>
      <b:Author>
        <b:Corporate>Department for Transport</b:Corporate>
      </b:Author>
    </b:Author>
    <b:Title>Public dialogue on the drone use in the uk</b:Title>
    <b:Year>2016</b:Year>
    <b:Publisher>OGL</b:Publisher>
    <b:City>London</b:City>
    <b:Pages>39</b:Pages>
    <b:YearAccessed>2018</b:YearAccessed>
    <b:MonthAccessed>January</b:MonthAccessed>
    <b:DayAccessed>5</b:DayAccessed>
    <b:URL>https://www.gov.uk/government/uploads/system/uploads/attachment_data/file/579550/drones-uk-public-dialogue.pdf</b:URL>
    <b:RefOrder>8</b:RefOrder>
  </b:Source>
  <b:Source>
    <b:Tag>The171</b:Tag>
    <b:SourceType>InternetSite</b:SourceType>
    <b:Guid>{0A44A5D9-0069-4231-8C55-AEB371A8FB04}</b:Guid>
    <b:Author>
      <b:Author>
        <b:Corporate>The Economist</b:Corporate>
      </b:Author>
    </b:Author>
    <b:Title>technology quarterly - Civilian Drones</b:Title>
    <b:InternetSiteTitle>The Economist</b:InternetSiteTitle>
    <b:Year>2017</b:Year>
    <b:Month>June</b:Month>
    <b:Day>8</b:Day>
    <b:URL>http://www.economist.com/technology-quarterly/2017-06-08/civilian-drones</b:URL>
    <b:YearAccessed>2018</b:YearAccessed>
    <b:MonthAccessed>January</b:MonthAccessed>
    <b:DayAccessed>4</b:DayAccessed>
    <b:RefOrder>1</b:RefOrder>
  </b:Source>
  <b:Source>
    <b:Tag>BBC17</b:Tag>
    <b:SourceType>InternetSite</b:SourceType>
    <b:Guid>{AD5A27BF-BE8E-4C6F-819F-B2056B8D4961}</b:Guid>
    <b:Author>
      <b:Author>
        <b:Corporate>BBC</b:Corporate>
      </b:Author>
    </b:Author>
    <b:Title>UK drone users to sit safety tests under new law</b:Title>
    <b:InternetSiteTitle>BBC News</b:InternetSiteTitle>
    <b:Year>2017</b:Year>
    <b:Month>November</b:Month>
    <b:Day>26</b:Day>
    <b:URL>http://www.bbc.co.uk/news/uk-42126150</b:URL>
    <b:YearAccessed>2018</b:YearAccessed>
    <b:MonthAccessed>January</b:MonthAccessed>
    <b:DayAccessed>3</b:DayAccessed>
    <b:RefOrder>2</b:RefOrder>
  </b:Source>
  <b:Source>
    <b:Tag>Bar16</b:Tag>
    <b:SourceType>Book</b:SourceType>
    <b:Guid>{CA238D62-7137-457F-BAD2-2262ADC4593F}</b:Guid>
    <b:Title>The Future of Drone Use: Opportunities and Threats from Ethical and Legal Perspectives</b:Title>
    <b:Year>2016</b:Year>
    <b:Author>
      <b:Author>
        <b:NameList>
          <b:Person>
            <b:Last>Custers</b:Last>
            <b:First>Bart</b:First>
          </b:Person>
        </b:NameList>
      </b:Author>
    </b:Author>
    <b:Publisher>Springer</b:Publisher>
    <b:YearAccessed>2018</b:YearAccessed>
    <b:MonthAccessed>January</b:MonthAccessed>
    <b:DayAccessed>5</b:DayAccessed>
    <b:RefOrder>4</b:RefOrder>
  </b:Source>
  <b:Source>
    <b:Tag>CAA16</b:Tag>
    <b:SourceType>InternetSite</b:SourceType>
    <b:Guid>{786B169B-FA63-4066-9305-E9B00D1095D5}</b:Guid>
    <b:Title>Recreational drone flights</b:Title>
    <b:Year>2016</b:Year>
    <b:Author>
      <b:Author>
        <b:Corporate>CAA</b:Corporate>
      </b:Author>
    </b:Author>
    <b:InternetSiteTitle>Civil Aviation Authority</b:InternetSiteTitle>
    <b:URL>https://www.caa.co.uk/Consumers/Unmanned-aircraft/Recreational-drones/Recreational-drone-flights/</b:URL>
    <b:YearAccessed>2018</b:YearAccessed>
    <b:MonthAccessed>January</b:MonthAccessed>
    <b:DayAccessed>5</b:DayAccessed>
    <b:RefOrder>7</b:RefOrder>
  </b:Source>
  <b:Source>
    <b:Tag>Dro16</b:Tag>
    <b:SourceType>Report</b:SourceType>
    <b:Guid>{F307DA96-ADE5-43BB-9D19-9CA529B7B2E4}</b:Guid>
    <b:Title>Commercial Drone Industry Trends</b:Title>
    <b:Year>2016</b:Year>
    <b:URL>https://cdn2.hubspot.net/hubfs/530284/White_Papers/Commercial_Drone_Industry_Trends_Report_Aug_16.pdf</b:URL>
    <b:Author>
      <b:Author>
        <b:Corporate>DroneDeploy</b:Corporate>
      </b:Author>
    </b:Author>
    <b:YearAccessed>2018</b:YearAccessed>
    <b:MonthAccessed>January</b:MonthAccessed>
    <b:DayAccessed>5</b:DayAccessed>
    <b:RefOrder>6</b:RefOrder>
  </b:Source>
</b:Sources>
</file>

<file path=customXml/itemProps1.xml><?xml version="1.0" encoding="utf-8"?>
<ds:datastoreItem xmlns:ds="http://schemas.openxmlformats.org/officeDocument/2006/customXml" ds:itemID="{FAAC9344-624F-41B3-B535-152509A42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dc:title>
  <dc:subject>Research Proposal</dc:subject>
  <dc:creator>Connor Parry-Walters (P151238)</dc:creator>
  <cp:keywords/>
  <dc:description/>
  <cp:lastModifiedBy>Connor Parry-Walters (P151238)</cp:lastModifiedBy>
  <cp:revision>2</cp:revision>
  <dcterms:created xsi:type="dcterms:W3CDTF">2018-01-08T13:24:00Z</dcterms:created>
  <dcterms:modified xsi:type="dcterms:W3CDTF">2018-01-08T13:24:00Z</dcterms:modified>
</cp:coreProperties>
</file>