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56C" w:rsidRPr="00BE356C" w:rsidRDefault="00BE356C" w:rsidP="00BE356C">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BE356C">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1484E88F" wp14:editId="09E24E09">
            <wp:simplePos x="0" y="0"/>
            <wp:positionH relativeFrom="column">
              <wp:align>left</wp:align>
            </wp:positionH>
            <wp:positionV relativeFrom="paragraph">
              <wp:align>top</wp:align>
            </wp:positionV>
            <wp:extent cx="1809750" cy="723900"/>
            <wp:effectExtent l="0" t="0" r="0" b="0"/>
            <wp:wrapSquare wrapText="bothSides"/>
            <wp:docPr id="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BE356C">
        <w:rPr>
          <w:rFonts w:ascii="Arial" w:eastAsia="Times New Roman" w:hAnsi="Arial" w:cs="Arial"/>
          <w:sz w:val="20"/>
          <w:szCs w:val="20"/>
          <w:lang w:eastAsia="en-GB"/>
        </w:rPr>
        <w:t xml:space="preserve"> </w:t>
      </w:r>
      <w:r w:rsidRPr="00BE356C">
        <w:rPr>
          <w:rFonts w:ascii="Arial" w:eastAsia="Times New Roman" w:hAnsi="Arial" w:cs="Arial"/>
          <w:sz w:val="20"/>
          <w:szCs w:val="20"/>
          <w:lang w:eastAsia="en-GB"/>
        </w:rPr>
        <w:br w:type="textWrapping" w:clear="all"/>
      </w:r>
      <w:r w:rsidRPr="00BE356C">
        <w:rPr>
          <w:rFonts w:ascii="Arial" w:eastAsia="Times New Roman" w:hAnsi="Arial" w:cs="Arial"/>
          <w:b/>
          <w:sz w:val="28"/>
          <w:szCs w:val="28"/>
          <w:lang w:eastAsia="en-GB"/>
        </w:rPr>
        <w:t>APPENDIX GA36</w:t>
      </w:r>
    </w:p>
    <w:p w:rsidR="00BE356C" w:rsidRPr="00BE356C" w:rsidRDefault="00BE356C" w:rsidP="00BE356C">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BE356C" w:rsidRPr="00BE356C" w:rsidTr="00BE356C">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BE356C" w:rsidRPr="00BE356C" w:rsidRDefault="00BE356C" w:rsidP="00BE356C">
            <w:pPr>
              <w:keepNext/>
              <w:spacing w:before="120" w:after="120" w:line="240" w:lineRule="auto"/>
              <w:jc w:val="center"/>
              <w:outlineLvl w:val="3"/>
              <w:rPr>
                <w:rFonts w:ascii="Arial" w:eastAsia="Times New Roman" w:hAnsi="Arial" w:cs="Arial"/>
                <w:b/>
                <w:sz w:val="40"/>
                <w:szCs w:val="20"/>
              </w:rPr>
            </w:pPr>
            <w:r w:rsidRPr="00BE356C">
              <w:rPr>
                <w:rFonts w:ascii="Arial" w:eastAsia="Times New Roman" w:hAnsi="Arial" w:cs="Arial"/>
                <w:b/>
                <w:sz w:val="40"/>
                <w:szCs w:val="20"/>
              </w:rPr>
              <w:t xml:space="preserve">LEVEL 6 ASSESSMENT SPECIFICATION </w:t>
            </w:r>
          </w:p>
        </w:tc>
      </w:tr>
    </w:tbl>
    <w:p w:rsidR="00BE356C" w:rsidRPr="00BE356C" w:rsidRDefault="00BE356C" w:rsidP="00BE356C">
      <w:pPr>
        <w:spacing w:after="0" w:line="240" w:lineRule="auto"/>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Jennifer Evans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1601295</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rPr>
              <w:t>BA Primary Ed</w:t>
            </w:r>
            <w:r>
              <w:rPr>
                <w:rFonts w:ascii="Arial" w:eastAsia="Times New Roman" w:hAnsi="Arial" w:cs="Arial"/>
              </w:rPr>
              <w:t>ucation with QTS</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rPr>
                <w:rFonts w:ascii="Arial" w:eastAsia="Times New Roman" w:hAnsi="Arial" w:cs="Arial"/>
              </w:rPr>
            </w:pPr>
            <w:r>
              <w:rPr>
                <w:rFonts w:ascii="Arial" w:eastAsia="Times New Roman" w:hAnsi="Arial" w:cs="Arial"/>
              </w:rPr>
              <w:t>Cross Curricular Responsibilities: Literacy, Numeracy and Digital Competency</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bCs/>
                <w:color w:val="4B4B4B"/>
                <w:lang w:val="en"/>
              </w:rPr>
              <w:t xml:space="preserve"> </w:t>
            </w:r>
            <w:r w:rsidRPr="00BE356C">
              <w:rPr>
                <w:rFonts w:ascii="Arial" w:eastAsia="Times New Roman" w:hAnsi="Arial" w:cs="Arial"/>
              </w:rPr>
              <w:t>ECAD60</w:t>
            </w:r>
            <w:r>
              <w:rPr>
                <w:rFonts w:ascii="Arial" w:eastAsia="Times New Roman" w:hAnsi="Arial" w:cs="Arial"/>
              </w:rPr>
              <w:t>12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E356C" w:rsidRPr="00BE356C" w:rsidRDefault="00BE356C" w:rsidP="00BE356C">
            <w:pPr>
              <w:keepNext/>
              <w:spacing w:after="0" w:line="240" w:lineRule="auto"/>
              <w:jc w:val="both"/>
              <w:outlineLvl w:val="1"/>
              <w:rPr>
                <w:rFonts w:ascii="Arial" w:eastAsia="Times New Roman" w:hAnsi="Arial" w:cs="Arial"/>
                <w:b/>
              </w:rPr>
            </w:pPr>
            <w:r w:rsidRPr="00BE356C">
              <w:rPr>
                <w:rFonts w:ascii="Arial" w:eastAsia="Times New Roman" w:hAnsi="Arial" w:cs="Arial"/>
                <w: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rPr>
              <w:t>50%</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Pr>
                <w:rFonts w:ascii="Arial" w:eastAsia="Times New Roman" w:hAnsi="Arial" w:cs="Arial"/>
              </w:rPr>
              <w:t>Rachel Wallis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rsidR="00BE356C" w:rsidRPr="00BE356C" w:rsidRDefault="00BE356C" w:rsidP="00BE356C">
            <w:pPr>
              <w:spacing w:before="120" w:after="120" w:line="240" w:lineRule="auto"/>
              <w:jc w:val="both"/>
              <w:rPr>
                <w:rFonts w:ascii="Arial" w:eastAsia="Times New Roman" w:hAnsi="Arial" w:cs="Arial"/>
              </w:rPr>
            </w:pPr>
            <w:r>
              <w:rPr>
                <w:rFonts w:ascii="Arial" w:eastAsia="Times New Roman" w:hAnsi="Arial" w:cs="Arial"/>
              </w:rPr>
              <w:t>Rachel Wallis</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rPr>
              <w:t xml:space="preserve"> </w:t>
            </w:r>
            <w:r>
              <w:rPr>
                <w:rFonts w:ascii="Arial" w:eastAsia="Times New Roman" w:hAnsi="Arial" w:cs="Arial"/>
                <w:sz w:val="20"/>
                <w:szCs w:val="20"/>
              </w:rPr>
              <w:t>Looking forward: A critical analysis of literacy, numeracy and digital competence as cross-curricular responsibilities</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Pr>
                <w:rFonts w:ascii="Arial" w:eastAsia="Times New Roman" w:hAnsi="Arial" w:cs="Arial"/>
              </w:rPr>
              <w:t>2,500</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rPr>
              <w:t>1</w:t>
            </w:r>
            <w:r>
              <w:rPr>
                <w:rFonts w:ascii="Arial" w:eastAsia="Times New Roman" w:hAnsi="Arial" w:cs="Arial"/>
              </w:rPr>
              <w:t>4/12/18</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Pr>
                <w:rFonts w:ascii="Arial" w:eastAsia="Times New Roman" w:hAnsi="Arial" w:cs="Arial"/>
              </w:rPr>
              <w:t>18/01/19</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after="0" w:line="240" w:lineRule="auto"/>
              <w:rPr>
                <w:rFonts w:ascii="Arial" w:eastAsia="Times New Roman" w:hAnsi="Arial" w:cs="Arial"/>
              </w:rPr>
            </w:pPr>
            <w:r w:rsidRPr="00BE356C">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 xml:space="preserve">Alternative submission method (if applicable): </w:t>
            </w:r>
          </w:p>
          <w:p w:rsidR="00BE356C" w:rsidRPr="00BE356C" w:rsidRDefault="00BE356C" w:rsidP="00BE356C">
            <w:pPr>
              <w:spacing w:before="120" w:after="120" w:line="240" w:lineRule="auto"/>
              <w:jc w:val="both"/>
              <w:rPr>
                <w:rFonts w:ascii="Arial" w:eastAsia="Times New Roman" w:hAnsi="Arial" w:cs="Arial"/>
                <w:b/>
              </w:rPr>
            </w:pPr>
            <w:r w:rsidRPr="00BE356C">
              <w:rPr>
                <w:rFonts w:ascii="Arial" w:eastAsia="Times New Roman" w:hAnsi="Arial" w:cs="Arial"/>
                <w:b/>
              </w:rPr>
              <w:t xml:space="preserve">Late submission of the assessment will result in a late penalty mark.  </w:t>
            </w:r>
            <w:r w:rsidRPr="00BE356C">
              <w:rPr>
                <w:rFonts w:ascii="Arial" w:eastAsia="Times New Roman" w:hAnsi="Arial" w:cs="Arial"/>
              </w:rPr>
              <w:t>Penalties for late submission: Up to one week late, maximum mark of 40%.  Over one week late, 0%.  Only the Extenuating Circumstances Panel may approve a change to submission dates.</w:t>
            </w:r>
          </w:p>
        </w:tc>
      </w:tr>
      <w:tr w:rsidR="00BE356C" w:rsidRPr="00BE356C" w:rsidTr="00BE356C">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BE356C" w:rsidRPr="00BE356C" w:rsidRDefault="00BE356C" w:rsidP="00BE356C">
            <w:pPr>
              <w:spacing w:before="120" w:after="120" w:line="240" w:lineRule="auto"/>
              <w:rPr>
                <w:rFonts w:ascii="Arial" w:eastAsia="Times New Roman" w:hAnsi="Arial" w:cs="Arial"/>
                <w:b/>
              </w:rPr>
            </w:pPr>
            <w:r w:rsidRPr="00BE356C">
              <w:rPr>
                <w:rFonts w:ascii="Arial" w:eastAsia="Times New Roman"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BE356C" w:rsidRPr="00BE356C" w:rsidRDefault="00BE356C" w:rsidP="00BE356C">
            <w:pPr>
              <w:spacing w:before="120" w:after="120" w:line="240" w:lineRule="auto"/>
              <w:jc w:val="both"/>
              <w:rPr>
                <w:rFonts w:ascii="Arial" w:eastAsia="Times New Roman" w:hAnsi="Arial" w:cs="Arial"/>
              </w:rPr>
            </w:pPr>
            <w:r w:rsidRPr="00BE356C">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BE356C">
              <w:rPr>
                <w:rFonts w:ascii="Arial" w:eastAsia="Times New Roman" w:hAnsi="Arial" w:cs="Arial"/>
              </w:rPr>
              <w:t>in order to</w:t>
            </w:r>
            <w:proofErr w:type="gramEnd"/>
            <w:r w:rsidRPr="00BE356C">
              <w:rPr>
                <w:rFonts w:ascii="Arial" w:eastAsia="Times New Roman" w:hAnsi="Arial" w:cs="Arial"/>
              </w:rPr>
              <w:t xml:space="preserve"> complete this assessment.  </w:t>
            </w:r>
          </w:p>
        </w:tc>
      </w:tr>
    </w:tbl>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tbl>
      <w:tblPr>
        <w:tblpPr w:leftFromText="180" w:rightFromText="180" w:vertAnchor="text" w:horzAnchor="margin" w:tblpXSpec="center"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C180A" w:rsidRPr="00DC180A" w:rsidTr="00DC180A">
        <w:tc>
          <w:tcPr>
            <w:tcW w:w="10444" w:type="dxa"/>
            <w:tcBorders>
              <w:top w:val="single" w:sz="4" w:space="0" w:color="auto"/>
              <w:left w:val="single" w:sz="4" w:space="0" w:color="auto"/>
              <w:bottom w:val="single" w:sz="4" w:space="0" w:color="auto"/>
              <w:right w:val="single" w:sz="4" w:space="0" w:color="auto"/>
            </w:tcBorders>
            <w:shd w:val="clear" w:color="auto" w:fill="BFBFBF"/>
            <w:hideMark/>
          </w:tcPr>
          <w:p w:rsidR="00DC180A" w:rsidRPr="00DC180A" w:rsidRDefault="00DC180A" w:rsidP="00DC180A">
            <w:pPr>
              <w:spacing w:after="0" w:line="240" w:lineRule="auto"/>
              <w:rPr>
                <w:rFonts w:ascii="Arial" w:eastAsia="Times New Roman" w:hAnsi="Arial" w:cs="Arial"/>
                <w:sz w:val="32"/>
                <w:szCs w:val="20"/>
              </w:rPr>
            </w:pPr>
            <w:r w:rsidRPr="00DC180A">
              <w:rPr>
                <w:rFonts w:ascii="Arial" w:eastAsia="Times New Roman" w:hAnsi="Arial" w:cs="Arial"/>
                <w:sz w:val="32"/>
                <w:szCs w:val="32"/>
                <w:lang w:eastAsia="en-GB"/>
              </w:rPr>
              <w:lastRenderedPageBreak/>
              <w:br w:type="page"/>
            </w:r>
            <w:r w:rsidRPr="00DC180A">
              <w:rPr>
                <w:rFonts w:ascii="Arial" w:eastAsia="Times New Roman" w:hAnsi="Arial" w:cs="Arial"/>
                <w:b/>
                <w:caps/>
                <w:sz w:val="32"/>
                <w:szCs w:val="20"/>
              </w:rPr>
              <w:t xml:space="preserve">     Student FEEDBACK FORM</w:t>
            </w:r>
          </w:p>
        </w:tc>
      </w:tr>
    </w:tbl>
    <w:p w:rsidR="00DC180A" w:rsidRPr="00DC180A" w:rsidRDefault="00DC180A" w:rsidP="00DC180A">
      <w:pPr>
        <w:tabs>
          <w:tab w:val="left" w:pos="720"/>
          <w:tab w:val="left" w:pos="1440"/>
        </w:tabs>
        <w:spacing w:after="0" w:line="240" w:lineRule="auto"/>
        <w:jc w:val="both"/>
        <w:rPr>
          <w:rFonts w:ascii="Arial" w:eastAsia="Times New Roman" w:hAnsi="Arial" w:cs="Arial"/>
          <w:sz w:val="18"/>
          <w:szCs w:val="20"/>
        </w:rPr>
      </w:pPr>
      <w:r w:rsidRPr="00DC180A">
        <w:rPr>
          <w:rFonts w:ascii="Arial" w:eastAsia="Times New Roman" w:hAnsi="Arial" w:cs="Arial"/>
          <w:sz w:val="18"/>
          <w:szCs w:val="20"/>
        </w:rPr>
        <w:t xml:space="preserve">This section details the </w:t>
      </w:r>
      <w:r w:rsidRPr="00DC180A">
        <w:rPr>
          <w:rFonts w:ascii="Arial" w:eastAsia="Times New Roman" w:hAnsi="Arial" w:cs="Arial"/>
          <w:i/>
          <w:sz w:val="18"/>
          <w:szCs w:val="20"/>
        </w:rPr>
        <w:t>extent</w:t>
      </w:r>
      <w:r w:rsidRPr="00DC180A">
        <w:rPr>
          <w:rFonts w:ascii="Arial" w:eastAsia="Times New Roman" w:hAnsi="Arial" w:cs="Arial"/>
          <w:sz w:val="18"/>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development/improvements.</w:t>
      </w:r>
    </w:p>
    <w:tbl>
      <w:tblPr>
        <w:tblpPr w:leftFromText="180" w:rightFromText="180" w:vertAnchor="text" w:horzAnchor="margin" w:tblpY="137"/>
        <w:tblW w:w="5000" w:type="pct"/>
        <w:tblLook w:val="04A0" w:firstRow="1" w:lastRow="0" w:firstColumn="1" w:lastColumn="0" w:noHBand="0" w:noVBand="1"/>
      </w:tblPr>
      <w:tblGrid>
        <w:gridCol w:w="7716"/>
        <w:gridCol w:w="1636"/>
        <w:gridCol w:w="1092"/>
      </w:tblGrid>
      <w:tr w:rsidR="00DC180A" w:rsidRPr="00BE356C" w:rsidTr="00DC180A">
        <w:trPr>
          <w:trHeight w:val="1002"/>
        </w:trPr>
        <w:tc>
          <w:tcPr>
            <w:tcW w:w="3694" w:type="pct"/>
            <w:tcBorders>
              <w:top w:val="single" w:sz="4" w:space="0" w:color="auto"/>
              <w:left w:val="single" w:sz="4" w:space="0" w:color="auto"/>
              <w:bottom w:val="nil"/>
              <w:right w:val="single" w:sz="4" w:space="0" w:color="auto"/>
            </w:tcBorders>
            <w:shd w:val="clear" w:color="auto" w:fill="BFBFBF"/>
            <w:vAlign w:val="center"/>
            <w:hideMark/>
          </w:tcPr>
          <w:p w:rsidR="00DC180A" w:rsidRPr="00BE356C" w:rsidRDefault="00DC180A" w:rsidP="00DC180A">
            <w:pPr>
              <w:spacing w:after="0" w:line="240" w:lineRule="auto"/>
              <w:rPr>
                <w:rFonts w:ascii="Arial" w:eastAsia="Times New Roman" w:hAnsi="Arial" w:cs="Arial"/>
                <w:b/>
                <w:szCs w:val="20"/>
              </w:rPr>
            </w:pPr>
            <w:r w:rsidRPr="00BE356C">
              <w:rPr>
                <w:rFonts w:ascii="Arial" w:eastAsia="Times New Roman" w:hAnsi="Arial" w:cs="Arial"/>
                <w:b/>
                <w:szCs w:val="16"/>
              </w:rPr>
              <w:t xml:space="preserve">Generic Assessment Criteria </w:t>
            </w:r>
          </w:p>
        </w:tc>
        <w:tc>
          <w:tcPr>
            <w:tcW w:w="783" w:type="pct"/>
            <w:tcBorders>
              <w:top w:val="single" w:sz="4" w:space="0" w:color="auto"/>
              <w:left w:val="single" w:sz="4" w:space="0" w:color="auto"/>
              <w:bottom w:val="nil"/>
              <w:right w:val="single" w:sz="4" w:space="0" w:color="auto"/>
            </w:tcBorders>
            <w:shd w:val="clear" w:color="auto" w:fill="BFBFBF"/>
            <w:textDirection w:val="btLr"/>
            <w:hideMark/>
          </w:tcPr>
          <w:p w:rsidR="00DC180A" w:rsidRPr="00BE356C" w:rsidRDefault="00DC180A" w:rsidP="00DC180A">
            <w:pPr>
              <w:spacing w:after="0" w:line="240" w:lineRule="auto"/>
              <w:ind w:left="34" w:right="113"/>
              <w:jc w:val="center"/>
              <w:rPr>
                <w:rFonts w:ascii="Arial" w:eastAsia="Times New Roman" w:hAnsi="Arial" w:cs="Arial"/>
                <w:b/>
                <w:sz w:val="18"/>
                <w:szCs w:val="18"/>
              </w:rPr>
            </w:pPr>
            <w:r w:rsidRPr="00BE356C">
              <w:rPr>
                <w:rFonts w:ascii="Arial" w:eastAsia="Times New Roman"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C180A" w:rsidRPr="00BE356C" w:rsidRDefault="00DC180A" w:rsidP="00DC180A">
            <w:pPr>
              <w:spacing w:after="0" w:line="240" w:lineRule="auto"/>
              <w:ind w:left="113" w:right="113"/>
              <w:jc w:val="center"/>
              <w:rPr>
                <w:rFonts w:ascii="Arial" w:eastAsia="Times New Roman" w:hAnsi="Arial" w:cs="Arial"/>
                <w:b/>
                <w:sz w:val="18"/>
                <w:szCs w:val="18"/>
              </w:rPr>
            </w:pPr>
            <w:r w:rsidRPr="00BE356C">
              <w:rPr>
                <w:rFonts w:ascii="Arial" w:eastAsia="Times New Roman" w:hAnsi="Arial" w:cs="Arial"/>
                <w:b/>
                <w:sz w:val="18"/>
                <w:szCs w:val="18"/>
              </w:rPr>
              <w:t xml:space="preserve">Marks </w:t>
            </w:r>
          </w:p>
          <w:p w:rsidR="00DC180A" w:rsidRPr="00BE356C" w:rsidRDefault="00DC180A" w:rsidP="00DC180A">
            <w:pPr>
              <w:spacing w:after="0" w:line="240" w:lineRule="auto"/>
              <w:ind w:left="113" w:right="113"/>
              <w:jc w:val="center"/>
              <w:rPr>
                <w:rFonts w:ascii="Arial" w:eastAsia="Times New Roman" w:hAnsi="Arial" w:cs="Arial"/>
                <w:b/>
                <w:sz w:val="18"/>
                <w:szCs w:val="18"/>
              </w:rPr>
            </w:pPr>
            <w:r w:rsidRPr="00BE356C">
              <w:rPr>
                <w:rFonts w:ascii="Arial" w:eastAsia="Times New Roman" w:hAnsi="Arial" w:cs="Arial"/>
                <w:b/>
                <w:sz w:val="18"/>
                <w:szCs w:val="18"/>
              </w:rPr>
              <w:t>awarded</w:t>
            </w:r>
          </w:p>
        </w:tc>
      </w:tr>
      <w:tr w:rsidR="00DC180A" w:rsidRPr="00BE356C" w:rsidTr="00DC180A">
        <w:trPr>
          <w:trHeight w:val="450"/>
        </w:trPr>
        <w:tc>
          <w:tcPr>
            <w:tcW w:w="3694"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rPr>
                <w:rFonts w:ascii="Arial" w:eastAsia="Times New Roman" w:hAnsi="Arial" w:cs="Arial"/>
                <w:b/>
                <w:sz w:val="16"/>
                <w:szCs w:val="16"/>
              </w:rPr>
            </w:pPr>
            <w:r w:rsidRPr="00BE356C">
              <w:rPr>
                <w:rFonts w:ascii="Arial" w:eastAsia="Times New Roman" w:hAnsi="Arial" w:cs="Arial"/>
                <w:b/>
                <w:sz w:val="20"/>
                <w:szCs w:val="16"/>
              </w:rPr>
              <w:t xml:space="preserve">1. </w:t>
            </w:r>
            <w:r w:rsidRPr="00BE356C">
              <w:rPr>
                <w:rFonts w:ascii="Arial" w:eastAsia="Times New Roman" w:hAnsi="Arial" w:cs="Arial"/>
                <w:b/>
                <w:sz w:val="20"/>
                <w:szCs w:val="20"/>
              </w:rPr>
              <w:t>Engagement with Literature Skills</w:t>
            </w:r>
          </w:p>
          <w:p w:rsidR="00DC180A" w:rsidRPr="00BE356C" w:rsidRDefault="00DC180A" w:rsidP="00DC180A">
            <w:pPr>
              <w:spacing w:after="120" w:line="240" w:lineRule="auto"/>
              <w:rPr>
                <w:rFonts w:ascii="Arial" w:eastAsia="Times New Roman" w:hAnsi="Arial" w:cs="Arial"/>
                <w:sz w:val="14"/>
                <w:szCs w:val="14"/>
              </w:rPr>
            </w:pPr>
            <w:r w:rsidRPr="00BE356C">
              <w:rPr>
                <w:rFonts w:ascii="Arial" w:eastAsia="Times New Roman" w:hAnsi="Arial" w:cs="Arial"/>
                <w:sz w:val="14"/>
                <w:szCs w:val="14"/>
              </w:rPr>
              <w:t>.</w:t>
            </w:r>
          </w:p>
        </w:tc>
        <w:tc>
          <w:tcPr>
            <w:tcW w:w="783"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jc w:val="center"/>
              <w:rPr>
                <w:rFonts w:ascii="Arial" w:eastAsia="Times New Roman" w:hAnsi="Arial" w:cs="Arial"/>
                <w:sz w:val="32"/>
                <w:szCs w:val="20"/>
              </w:rPr>
            </w:pPr>
            <w:r w:rsidRPr="00BE356C">
              <w:rPr>
                <w:rFonts w:ascii="Arial" w:eastAsia="Times New Roman" w:hAnsi="Arial" w:cs="Arial"/>
                <w:sz w:val="32"/>
                <w:szCs w:val="20"/>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0"/>
        </w:trPr>
        <w:tc>
          <w:tcPr>
            <w:tcW w:w="3694"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4"/>
                <w:szCs w:val="14"/>
              </w:rPr>
            </w:pPr>
          </w:p>
        </w:tc>
        <w:tc>
          <w:tcPr>
            <w:tcW w:w="783" w:type="pct"/>
            <w:tcBorders>
              <w:top w:val="nil"/>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32"/>
                <w:szCs w:val="20"/>
              </w:rPr>
            </w:pPr>
          </w:p>
        </w:tc>
      </w:tr>
      <w:tr w:rsidR="00DC180A" w:rsidRPr="00BE356C" w:rsidTr="00DC180A">
        <w:trPr>
          <w:trHeight w:val="450"/>
        </w:trPr>
        <w:tc>
          <w:tcPr>
            <w:tcW w:w="3694" w:type="pct"/>
            <w:tcBorders>
              <w:top w:val="single" w:sz="4" w:space="0" w:color="auto"/>
              <w:left w:val="single" w:sz="4" w:space="0" w:color="auto"/>
              <w:bottom w:val="nil"/>
              <w:right w:val="single" w:sz="4" w:space="0" w:color="auto"/>
            </w:tcBorders>
            <w:shd w:val="clear" w:color="auto" w:fill="D9D9D9"/>
          </w:tcPr>
          <w:p w:rsidR="00DC180A" w:rsidRPr="00BE356C" w:rsidRDefault="00DC180A" w:rsidP="00DC180A">
            <w:pPr>
              <w:spacing w:after="0" w:line="240" w:lineRule="auto"/>
              <w:rPr>
                <w:rFonts w:ascii="Arial" w:eastAsia="Times New Roman" w:hAnsi="Arial" w:cs="Arial"/>
                <w:b/>
                <w:sz w:val="20"/>
                <w:szCs w:val="20"/>
              </w:rPr>
            </w:pPr>
            <w:r w:rsidRPr="00BE356C">
              <w:rPr>
                <w:rFonts w:ascii="Arial" w:eastAsia="Times New Roman" w:hAnsi="Arial" w:cs="Arial"/>
                <w:b/>
                <w:sz w:val="20"/>
                <w:szCs w:val="16"/>
              </w:rPr>
              <w:t xml:space="preserve">2. </w:t>
            </w:r>
            <w:r w:rsidRPr="00BE356C">
              <w:rPr>
                <w:rFonts w:ascii="Arial" w:eastAsia="Times New Roman" w:hAnsi="Arial" w:cs="Arial"/>
                <w:b/>
                <w:sz w:val="20"/>
                <w:szCs w:val="20"/>
              </w:rPr>
              <w:t>Knowledge and Understanding Skills</w:t>
            </w: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jc w:val="center"/>
              <w:rPr>
                <w:rFonts w:ascii="Arial" w:eastAsia="Times New Roman" w:hAnsi="Arial" w:cs="Arial"/>
                <w:sz w:val="32"/>
                <w:szCs w:val="20"/>
              </w:rPr>
            </w:pPr>
            <w:r w:rsidRPr="00BE356C">
              <w:rPr>
                <w:rFonts w:ascii="Arial" w:eastAsia="Times New Roman" w:hAnsi="Arial" w:cs="Arial"/>
                <w:sz w:val="32"/>
                <w:szCs w:val="20"/>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0"/>
        </w:trPr>
        <w:tc>
          <w:tcPr>
            <w:tcW w:w="3694"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tabs>
                <w:tab w:val="left" w:pos="4515"/>
              </w:tabs>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4"/>
                <w:szCs w:val="14"/>
              </w:rPr>
            </w:pPr>
          </w:p>
        </w:tc>
        <w:tc>
          <w:tcPr>
            <w:tcW w:w="783" w:type="pct"/>
            <w:tcBorders>
              <w:top w:val="nil"/>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32"/>
                <w:szCs w:val="20"/>
              </w:rPr>
            </w:pPr>
          </w:p>
        </w:tc>
      </w:tr>
      <w:tr w:rsidR="00DC180A" w:rsidRPr="00BE356C" w:rsidTr="00DC180A">
        <w:trPr>
          <w:trHeight w:val="450"/>
        </w:trPr>
        <w:tc>
          <w:tcPr>
            <w:tcW w:w="3694" w:type="pct"/>
            <w:tcBorders>
              <w:top w:val="single" w:sz="4" w:space="0" w:color="auto"/>
              <w:left w:val="single" w:sz="4" w:space="0" w:color="auto"/>
              <w:bottom w:val="nil"/>
              <w:right w:val="single" w:sz="4" w:space="0" w:color="auto"/>
            </w:tcBorders>
            <w:shd w:val="clear" w:color="auto" w:fill="D9D9D9"/>
          </w:tcPr>
          <w:p w:rsidR="00DC180A" w:rsidRPr="00BE356C" w:rsidRDefault="00DC180A" w:rsidP="00DC180A">
            <w:pPr>
              <w:spacing w:after="0" w:line="240" w:lineRule="auto"/>
              <w:rPr>
                <w:rFonts w:ascii="Arial" w:eastAsia="Times New Roman" w:hAnsi="Arial" w:cs="Arial"/>
                <w:b/>
                <w:sz w:val="16"/>
                <w:szCs w:val="16"/>
              </w:rPr>
            </w:pPr>
            <w:r w:rsidRPr="00BE356C">
              <w:rPr>
                <w:rFonts w:ascii="Arial" w:eastAsia="Times New Roman" w:hAnsi="Arial" w:cs="Arial"/>
                <w:b/>
                <w:sz w:val="20"/>
                <w:szCs w:val="16"/>
              </w:rPr>
              <w:t xml:space="preserve">3. </w:t>
            </w:r>
            <w:r w:rsidRPr="00BE356C">
              <w:rPr>
                <w:rFonts w:ascii="Arial" w:eastAsia="Times New Roman" w:hAnsi="Arial" w:cs="Arial"/>
                <w:b/>
                <w:sz w:val="20"/>
                <w:szCs w:val="20"/>
              </w:rPr>
              <w:t>Cognitive and Intellectual Skills</w:t>
            </w: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jc w:val="center"/>
              <w:rPr>
                <w:rFonts w:ascii="Arial" w:eastAsia="Times New Roman" w:hAnsi="Arial" w:cs="Arial"/>
                <w:sz w:val="32"/>
                <w:szCs w:val="20"/>
              </w:rPr>
            </w:pPr>
            <w:r w:rsidRPr="00BE356C">
              <w:rPr>
                <w:rFonts w:ascii="Arial" w:eastAsia="Times New Roman" w:hAnsi="Arial" w:cs="Arial"/>
                <w:sz w:val="32"/>
                <w:szCs w:val="20"/>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0"/>
        </w:trPr>
        <w:tc>
          <w:tcPr>
            <w:tcW w:w="3694"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4"/>
                <w:szCs w:val="14"/>
              </w:rPr>
            </w:pPr>
          </w:p>
        </w:tc>
        <w:tc>
          <w:tcPr>
            <w:tcW w:w="783" w:type="pct"/>
            <w:tcBorders>
              <w:top w:val="nil"/>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32"/>
                <w:szCs w:val="20"/>
              </w:rPr>
            </w:pPr>
          </w:p>
        </w:tc>
      </w:tr>
      <w:tr w:rsidR="00DC180A" w:rsidRPr="00BE356C" w:rsidTr="00DC180A">
        <w:trPr>
          <w:trHeight w:val="450"/>
        </w:trPr>
        <w:tc>
          <w:tcPr>
            <w:tcW w:w="3694" w:type="pct"/>
            <w:tcBorders>
              <w:top w:val="single" w:sz="4" w:space="0" w:color="auto"/>
              <w:left w:val="single" w:sz="4" w:space="0" w:color="auto"/>
              <w:bottom w:val="nil"/>
              <w:right w:val="single" w:sz="4" w:space="0" w:color="auto"/>
            </w:tcBorders>
            <w:shd w:val="clear" w:color="auto" w:fill="D9D9D9"/>
          </w:tcPr>
          <w:p w:rsidR="00DC180A" w:rsidRPr="00BE356C" w:rsidRDefault="00DC180A" w:rsidP="00DC180A">
            <w:pPr>
              <w:spacing w:after="0" w:line="240" w:lineRule="auto"/>
              <w:rPr>
                <w:rFonts w:ascii="Arial" w:eastAsia="Times New Roman" w:hAnsi="Arial" w:cs="Arial"/>
                <w:b/>
                <w:sz w:val="16"/>
                <w:szCs w:val="16"/>
              </w:rPr>
            </w:pPr>
            <w:r w:rsidRPr="00BE356C">
              <w:rPr>
                <w:rFonts w:ascii="Arial" w:eastAsia="Times New Roman" w:hAnsi="Arial" w:cs="Arial"/>
                <w:b/>
                <w:sz w:val="20"/>
                <w:szCs w:val="16"/>
              </w:rPr>
              <w:t xml:space="preserve">4. </w:t>
            </w:r>
            <w:r w:rsidRPr="00BE356C">
              <w:rPr>
                <w:rFonts w:ascii="Arial" w:eastAsia="Times New Roman" w:hAnsi="Arial" w:cs="Arial"/>
                <w:b/>
                <w:sz w:val="20"/>
                <w:szCs w:val="20"/>
              </w:rPr>
              <w:t>Practical Application Skills</w:t>
            </w: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jc w:val="center"/>
              <w:rPr>
                <w:rFonts w:ascii="Arial" w:eastAsia="Times New Roman" w:hAnsi="Arial" w:cs="Arial"/>
                <w:sz w:val="32"/>
                <w:szCs w:val="20"/>
              </w:rPr>
            </w:pPr>
            <w:r w:rsidRPr="00BE356C">
              <w:rPr>
                <w:rFonts w:ascii="Arial" w:eastAsia="Times New Roman" w:hAnsi="Arial" w:cs="Arial"/>
                <w:sz w:val="32"/>
                <w:szCs w:val="20"/>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1"/>
        </w:trPr>
        <w:tc>
          <w:tcPr>
            <w:tcW w:w="3694"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4"/>
                <w:szCs w:val="14"/>
              </w:rPr>
            </w:pPr>
          </w:p>
        </w:tc>
        <w:tc>
          <w:tcPr>
            <w:tcW w:w="783" w:type="pct"/>
            <w:tcBorders>
              <w:top w:val="nil"/>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32"/>
                <w:szCs w:val="20"/>
              </w:rPr>
            </w:pPr>
          </w:p>
        </w:tc>
      </w:tr>
      <w:tr w:rsidR="00DC180A" w:rsidRPr="00BE356C" w:rsidTr="00DC180A">
        <w:trPr>
          <w:trHeight w:val="450"/>
        </w:trPr>
        <w:tc>
          <w:tcPr>
            <w:tcW w:w="3694" w:type="pct"/>
            <w:tcBorders>
              <w:top w:val="single" w:sz="4" w:space="0" w:color="auto"/>
              <w:left w:val="single" w:sz="4" w:space="0" w:color="auto"/>
              <w:bottom w:val="nil"/>
              <w:right w:val="single" w:sz="4" w:space="0" w:color="auto"/>
            </w:tcBorders>
            <w:shd w:val="clear" w:color="auto" w:fill="D9D9D9"/>
          </w:tcPr>
          <w:p w:rsidR="00DC180A" w:rsidRPr="00BE356C" w:rsidRDefault="00DC180A" w:rsidP="00DC180A">
            <w:pPr>
              <w:spacing w:after="0" w:line="240" w:lineRule="auto"/>
              <w:rPr>
                <w:rFonts w:ascii="Arial" w:eastAsia="Times New Roman" w:hAnsi="Arial" w:cs="Arial"/>
                <w:b/>
                <w:sz w:val="16"/>
                <w:szCs w:val="16"/>
              </w:rPr>
            </w:pPr>
            <w:r w:rsidRPr="00BE356C">
              <w:rPr>
                <w:rFonts w:ascii="Arial" w:eastAsia="Times New Roman" w:hAnsi="Arial" w:cs="Arial"/>
                <w:b/>
                <w:sz w:val="20"/>
                <w:szCs w:val="16"/>
              </w:rPr>
              <w:t xml:space="preserve">5. </w:t>
            </w:r>
            <w:r w:rsidRPr="00BE356C">
              <w:rPr>
                <w:rFonts w:ascii="Arial" w:eastAsia="Times New Roman" w:hAnsi="Arial" w:cs="Arial"/>
                <w:b/>
                <w:sz w:val="20"/>
                <w:szCs w:val="20"/>
              </w:rPr>
              <w:t>Transferable Skills for Life and Professional Practice</w:t>
            </w: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shd w:val="clear" w:color="auto" w:fill="D9D9D9"/>
            <w:hideMark/>
          </w:tcPr>
          <w:p w:rsidR="00DC180A" w:rsidRPr="00BE356C" w:rsidRDefault="00DC180A" w:rsidP="00DC180A">
            <w:pPr>
              <w:spacing w:after="0" w:line="240" w:lineRule="auto"/>
              <w:jc w:val="center"/>
              <w:rPr>
                <w:rFonts w:ascii="Arial" w:eastAsia="Times New Roman" w:hAnsi="Arial" w:cs="Arial"/>
                <w:sz w:val="32"/>
                <w:szCs w:val="20"/>
              </w:rPr>
            </w:pPr>
            <w:r w:rsidRPr="00BE356C">
              <w:rPr>
                <w:rFonts w:ascii="Arial" w:eastAsia="Times New Roman" w:hAnsi="Arial" w:cs="Arial"/>
                <w:sz w:val="32"/>
                <w:szCs w:val="20"/>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1"/>
        </w:trPr>
        <w:tc>
          <w:tcPr>
            <w:tcW w:w="3694"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p w:rsidR="00DC180A" w:rsidRPr="00BE356C" w:rsidRDefault="00DC180A" w:rsidP="00DC180A">
            <w:pPr>
              <w:spacing w:after="120" w:line="240" w:lineRule="auto"/>
              <w:rPr>
                <w:rFonts w:ascii="Arial" w:eastAsia="Times New Roman" w:hAnsi="Arial" w:cs="Arial"/>
                <w:sz w:val="14"/>
                <w:szCs w:val="14"/>
              </w:rPr>
            </w:pPr>
          </w:p>
        </w:tc>
        <w:tc>
          <w:tcPr>
            <w:tcW w:w="783" w:type="pct"/>
            <w:tcBorders>
              <w:top w:val="single" w:sz="4" w:space="0" w:color="auto"/>
              <w:left w:val="single" w:sz="4" w:space="0" w:color="auto"/>
              <w:bottom w:val="nil"/>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val="restart"/>
            <w:tcBorders>
              <w:top w:val="single" w:sz="4" w:space="0" w:color="auto"/>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r>
      <w:tr w:rsidR="00DC180A" w:rsidRPr="00BE356C" w:rsidTr="00DC180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4"/>
                <w:szCs w:val="14"/>
              </w:rPr>
            </w:pPr>
          </w:p>
        </w:tc>
        <w:tc>
          <w:tcPr>
            <w:tcW w:w="783" w:type="pct"/>
            <w:tcBorders>
              <w:top w:val="nil"/>
              <w:left w:val="single" w:sz="4" w:space="0" w:color="auto"/>
              <w:bottom w:val="single" w:sz="4" w:space="0" w:color="auto"/>
              <w:right w:val="single" w:sz="4" w:space="0" w:color="auto"/>
            </w:tcBorders>
          </w:tcPr>
          <w:p w:rsidR="00DC180A" w:rsidRPr="00BE356C" w:rsidRDefault="00DC180A" w:rsidP="00DC180A">
            <w:pPr>
              <w:spacing w:after="0" w:line="240" w:lineRule="auto"/>
              <w:jc w:val="center"/>
              <w:rPr>
                <w:rFonts w:ascii="Arial" w:eastAsia="Times New Roman" w:hAnsi="Arial" w:cs="Arial"/>
                <w:sz w:val="32"/>
                <w:szCs w:val="20"/>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32"/>
                <w:szCs w:val="20"/>
              </w:rPr>
            </w:pPr>
          </w:p>
        </w:tc>
      </w:tr>
    </w:tbl>
    <w:tbl>
      <w:tblPr>
        <w:tblpPr w:leftFromText="180" w:rightFromText="180" w:vertAnchor="text" w:horzAnchor="margin" w:tblpY="-85"/>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155"/>
        <w:gridCol w:w="850"/>
        <w:gridCol w:w="1418"/>
      </w:tblGrid>
      <w:tr w:rsidR="00DC180A" w:rsidRPr="00BE356C" w:rsidTr="00DC180A">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C180A" w:rsidRPr="00BE356C" w:rsidRDefault="00DC180A" w:rsidP="00DC180A">
            <w:pPr>
              <w:spacing w:after="0" w:line="240" w:lineRule="auto"/>
              <w:rPr>
                <w:rFonts w:ascii="Arial" w:eastAsia="Times New Roman" w:hAnsi="Arial" w:cs="Arial"/>
                <w:sz w:val="16"/>
                <w:szCs w:val="16"/>
              </w:rPr>
            </w:pPr>
            <w:r w:rsidRPr="00BE356C">
              <w:rPr>
                <w:rFonts w:ascii="Arial" w:eastAsia="Times New Roman" w:hAnsi="Arial" w:cs="Arial"/>
                <w:b/>
                <w:bCs/>
              </w:rPr>
              <w:t xml:space="preserve">Assessment Mark </w:t>
            </w:r>
            <w:r w:rsidRPr="00BE356C">
              <w:rPr>
                <w:rFonts w:ascii="Arial" w:eastAsia="Times New Roman" w:hAnsi="Arial" w:cs="Arial"/>
                <w:bCs/>
              </w:rPr>
              <w:t>(</w:t>
            </w:r>
            <w:r w:rsidRPr="00BE356C">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C180A" w:rsidRPr="00BE356C" w:rsidRDefault="00DC180A" w:rsidP="00DC180A">
            <w:pPr>
              <w:spacing w:after="0" w:line="240" w:lineRule="auto"/>
              <w:rPr>
                <w:rFonts w:ascii="Arial" w:eastAsia="Times New Roman" w:hAnsi="Arial" w:cs="Arial"/>
                <w:b/>
                <w:bCs/>
                <w:sz w:val="16"/>
                <w:szCs w:val="16"/>
              </w:rPr>
            </w:pPr>
            <w:r w:rsidRPr="00BE356C">
              <w:rPr>
                <w:rFonts w:ascii="Arial" w:eastAsia="Times New Roman" w:hAnsi="Arial" w:cs="Arial"/>
                <w:b/>
                <w:sz w:val="16"/>
                <w:szCs w:val="16"/>
              </w:rPr>
              <w:t>Late Submission Penalties (tick if appropriate)</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jc w:val="right"/>
              <w:rPr>
                <w:rFonts w:ascii="Arial" w:eastAsia="Times New Roman" w:hAnsi="Arial" w:cs="Arial"/>
                <w:b/>
                <w:bCs/>
                <w:sz w:val="20"/>
                <w:szCs w:val="20"/>
              </w:rPr>
            </w:pPr>
            <w:r w:rsidRPr="00BE356C">
              <w:rPr>
                <w:rFonts w:ascii="Arial" w:eastAsia="Times New Roman" w:hAnsi="Arial" w:cs="Arial"/>
                <w:b/>
                <w:bCs/>
                <w:sz w:val="20"/>
                <w:szCs w:val="20"/>
              </w:rPr>
              <w:t>%</w:t>
            </w:r>
          </w:p>
        </w:tc>
      </w:tr>
      <w:tr w:rsidR="00DC180A" w:rsidRPr="00BE356C" w:rsidTr="00DC180A">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6"/>
                <w:szCs w:val="16"/>
              </w:rPr>
            </w:pPr>
          </w:p>
        </w:tc>
        <w:tc>
          <w:tcPr>
            <w:tcW w:w="2155" w:type="dxa"/>
            <w:tcBorders>
              <w:top w:val="single" w:sz="4" w:space="0" w:color="auto"/>
              <w:left w:val="single" w:sz="4" w:space="0" w:color="auto"/>
              <w:bottom w:val="single" w:sz="4" w:space="0" w:color="auto"/>
              <w:right w:val="single" w:sz="4" w:space="0" w:color="auto"/>
            </w:tcBorders>
            <w:vAlign w:val="bottom"/>
            <w:hideMark/>
          </w:tcPr>
          <w:p w:rsidR="00DC180A" w:rsidRPr="00BE356C" w:rsidRDefault="00DC180A" w:rsidP="00DC180A">
            <w:pPr>
              <w:spacing w:after="0" w:line="240" w:lineRule="auto"/>
              <w:rPr>
                <w:rFonts w:ascii="Arial" w:eastAsia="Times New Roman" w:hAnsi="Arial" w:cs="Arial"/>
                <w:b/>
                <w:bCs/>
                <w:sz w:val="16"/>
                <w:szCs w:val="16"/>
              </w:rPr>
            </w:pPr>
            <w:r w:rsidRPr="00BE356C">
              <w:rPr>
                <w:rFonts w:ascii="Arial" w:eastAsia="Times New Roman" w:hAnsi="Arial" w:cs="Arial"/>
                <w:sz w:val="16"/>
                <w:szCs w:val="16"/>
              </w:rPr>
              <w:t>Up to 1 week late (</w:t>
            </w:r>
            <w:r w:rsidRPr="00BE356C">
              <w:rPr>
                <w:rFonts w:ascii="Arial" w:eastAsia="Times New Roman" w:hAnsi="Arial" w:cs="Arial"/>
                <w:sz w:val="12"/>
                <w:szCs w:val="12"/>
              </w:rPr>
              <w:t>40% Max)</w:t>
            </w:r>
          </w:p>
        </w:tc>
        <w:tc>
          <w:tcPr>
            <w:tcW w:w="850" w:type="dxa"/>
            <w:tcBorders>
              <w:top w:val="single" w:sz="4" w:space="0" w:color="auto"/>
              <w:left w:val="single" w:sz="4" w:space="0" w:color="auto"/>
              <w:bottom w:val="single" w:sz="4" w:space="0" w:color="auto"/>
              <w:right w:val="single" w:sz="4" w:space="0" w:color="auto"/>
            </w:tcBorders>
            <w:vAlign w:val="bottom"/>
          </w:tcPr>
          <w:p w:rsidR="00DC180A" w:rsidRPr="00BE356C" w:rsidRDefault="00DC180A" w:rsidP="00DC180A">
            <w:pPr>
              <w:spacing w:after="0" w:line="240" w:lineRule="auto"/>
              <w:jc w:val="center"/>
              <w:rPr>
                <w:rFonts w:ascii="Arial" w:eastAsia="Times New Roman" w:hAnsi="Arial" w:cs="Arial"/>
                <w:sz w:val="12"/>
                <w:szCs w:val="1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b/>
                <w:bCs/>
                <w:sz w:val="20"/>
                <w:szCs w:val="20"/>
              </w:rPr>
            </w:pPr>
          </w:p>
        </w:tc>
      </w:tr>
      <w:tr w:rsidR="00DC180A" w:rsidRPr="00BE356C" w:rsidTr="00DC180A">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sz w:val="16"/>
                <w:szCs w:val="16"/>
              </w:rPr>
            </w:pPr>
          </w:p>
        </w:tc>
        <w:tc>
          <w:tcPr>
            <w:tcW w:w="2155" w:type="dxa"/>
            <w:tcBorders>
              <w:top w:val="single" w:sz="4" w:space="0" w:color="auto"/>
              <w:left w:val="single" w:sz="4" w:space="0" w:color="auto"/>
              <w:bottom w:val="single" w:sz="4" w:space="0" w:color="auto"/>
              <w:right w:val="single" w:sz="4" w:space="0" w:color="auto"/>
            </w:tcBorders>
            <w:vAlign w:val="bottom"/>
            <w:hideMark/>
          </w:tcPr>
          <w:p w:rsidR="00DC180A" w:rsidRPr="00BE356C" w:rsidRDefault="00DC180A" w:rsidP="00DC180A">
            <w:pPr>
              <w:spacing w:after="0" w:line="240" w:lineRule="auto"/>
              <w:rPr>
                <w:rFonts w:ascii="Arial" w:eastAsia="Times New Roman" w:hAnsi="Arial" w:cs="Arial"/>
                <w:b/>
                <w:bCs/>
                <w:sz w:val="16"/>
                <w:szCs w:val="16"/>
              </w:rPr>
            </w:pPr>
            <w:r w:rsidRPr="00BE356C">
              <w:rPr>
                <w:rFonts w:ascii="Arial" w:eastAsia="Times New Roman" w:hAnsi="Arial" w:cs="Arial"/>
                <w:sz w:val="16"/>
                <w:szCs w:val="16"/>
              </w:rPr>
              <w:t>Over 1 week late (</w:t>
            </w:r>
            <w:r w:rsidRPr="00BE356C">
              <w:rPr>
                <w:rFonts w:ascii="Arial" w:eastAsia="Times New Roman" w:hAnsi="Arial" w:cs="Arial"/>
                <w:sz w:val="12"/>
                <w:szCs w:val="12"/>
              </w:rPr>
              <w:t>0%)</w:t>
            </w:r>
          </w:p>
        </w:tc>
        <w:tc>
          <w:tcPr>
            <w:tcW w:w="850" w:type="dxa"/>
            <w:tcBorders>
              <w:top w:val="single" w:sz="4" w:space="0" w:color="auto"/>
              <w:left w:val="single" w:sz="4" w:space="0" w:color="auto"/>
              <w:bottom w:val="single" w:sz="4" w:space="0" w:color="auto"/>
              <w:right w:val="single" w:sz="4" w:space="0" w:color="auto"/>
            </w:tcBorders>
            <w:vAlign w:val="bottom"/>
          </w:tcPr>
          <w:p w:rsidR="00DC180A" w:rsidRPr="00BE356C" w:rsidRDefault="00DC180A" w:rsidP="00DC180A">
            <w:pPr>
              <w:spacing w:after="0" w:line="240" w:lineRule="auto"/>
              <w:jc w:val="center"/>
              <w:rPr>
                <w:rFonts w:ascii="Arial" w:eastAsia="Times New Roman" w:hAnsi="Arial" w:cs="Arial"/>
                <w:sz w:val="12"/>
                <w:szCs w:val="1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C180A" w:rsidRPr="00BE356C" w:rsidRDefault="00DC180A" w:rsidP="00DC180A">
            <w:pPr>
              <w:spacing w:after="0" w:line="240" w:lineRule="auto"/>
              <w:rPr>
                <w:rFonts w:ascii="Arial" w:eastAsia="Times New Roman" w:hAnsi="Arial" w:cs="Arial"/>
                <w:b/>
                <w:bCs/>
                <w:sz w:val="20"/>
                <w:szCs w:val="20"/>
              </w:rPr>
            </w:pPr>
          </w:p>
        </w:tc>
      </w:tr>
    </w:tbl>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32"/>
          <w:szCs w:val="20"/>
          <w:lang w:eastAsia="en-GB"/>
        </w:rPr>
      </w:pPr>
    </w:p>
    <w:p w:rsidR="00BE356C" w:rsidRPr="00BE356C" w:rsidRDefault="00BE356C" w:rsidP="00BE356C">
      <w:pPr>
        <w:spacing w:after="0" w:line="240" w:lineRule="auto"/>
        <w:rPr>
          <w:rFonts w:ascii="Arial" w:eastAsia="Times New Roman" w:hAnsi="Arial" w:cs="Arial"/>
          <w:sz w:val="20"/>
          <w:szCs w:val="20"/>
          <w:lang w:eastAsia="en-GB"/>
        </w:rPr>
      </w:pPr>
    </w:p>
    <w:p w:rsidR="008E67C8" w:rsidRPr="00BE356C" w:rsidRDefault="008E67C8" w:rsidP="00BE356C">
      <w:pPr>
        <w:tabs>
          <w:tab w:val="left" w:pos="720"/>
          <w:tab w:val="left" w:pos="1440"/>
        </w:tabs>
        <w:spacing w:after="0" w:line="240" w:lineRule="auto"/>
        <w:jc w:val="both"/>
        <w:rPr>
          <w:rFonts w:ascii="Arial" w:eastAsia="Times New Roman" w:hAnsi="Arial" w:cs="Arial"/>
          <w:sz w:val="20"/>
          <w:szCs w:val="20"/>
        </w:rPr>
        <w:sectPr w:rsidR="008E67C8" w:rsidRPr="00BE356C">
          <w:headerReference w:type="default" r:id="rId8"/>
          <w:footerReference w:type="default" r:id="rId9"/>
          <w:pgSz w:w="11894" w:h="16834"/>
          <w:pgMar w:top="720" w:right="720" w:bottom="720" w:left="720" w:header="706" w:footer="454" w:gutter="0"/>
          <w:paperSrc w:first="1" w:other="1"/>
          <w:cols w:space="720"/>
        </w:sectPr>
      </w:pPr>
    </w:p>
    <w:p w:rsidR="003529B3" w:rsidRDefault="003529B3" w:rsidP="00ED7FA3">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Literacy, Numeracy and Digital Competency as a cross-curricular responsibility of the new curriculum will be critically analysed and will reflect upon personal experiences for the expectations of a student teacher. </w:t>
      </w:r>
    </w:p>
    <w:p w:rsidR="00ED7FA3" w:rsidRPr="00ED7FA3" w:rsidRDefault="00ED7FA3" w:rsidP="00ED7FA3">
      <w:pPr>
        <w:spacing w:line="360" w:lineRule="auto"/>
        <w:ind w:firstLine="720"/>
        <w:rPr>
          <w:rFonts w:ascii="Times New Roman" w:hAnsi="Times New Roman" w:cs="Times New Roman"/>
          <w:sz w:val="24"/>
          <w:szCs w:val="24"/>
        </w:rPr>
      </w:pPr>
      <w:r w:rsidRPr="00BB33BB">
        <w:rPr>
          <w:rFonts w:ascii="Times New Roman" w:hAnsi="Times New Roman" w:cs="Times New Roman"/>
          <w:sz w:val="24"/>
          <w:szCs w:val="24"/>
        </w:rPr>
        <w:t>The influence</w:t>
      </w:r>
      <w:r w:rsidR="00A5503F">
        <w:rPr>
          <w:rFonts w:ascii="Times New Roman" w:hAnsi="Times New Roman" w:cs="Times New Roman"/>
          <w:sz w:val="24"/>
          <w:szCs w:val="24"/>
        </w:rPr>
        <w:t>s of a</w:t>
      </w:r>
      <w:r w:rsidRPr="00BB33BB">
        <w:rPr>
          <w:rFonts w:ascii="Times New Roman" w:hAnsi="Times New Roman" w:cs="Times New Roman"/>
          <w:sz w:val="24"/>
          <w:szCs w:val="24"/>
        </w:rPr>
        <w:t xml:space="preserve"> cross-curricular approach can be traced back to the Piagetian influences of the Plowden Report (1967)</w:t>
      </w:r>
      <w:r w:rsidR="005022CE">
        <w:rPr>
          <w:rFonts w:ascii="Times New Roman" w:hAnsi="Times New Roman" w:cs="Times New Roman"/>
          <w:sz w:val="24"/>
          <w:szCs w:val="24"/>
        </w:rPr>
        <w:t>. T</w:t>
      </w:r>
      <w:r w:rsidRPr="00BB33BB">
        <w:rPr>
          <w:rFonts w:ascii="Times New Roman" w:hAnsi="Times New Roman" w:cs="Times New Roman"/>
          <w:sz w:val="24"/>
          <w:szCs w:val="24"/>
        </w:rPr>
        <w:t>he report explored how education lies within the child</w:t>
      </w:r>
      <w:r w:rsidR="003529B3">
        <w:rPr>
          <w:rFonts w:ascii="Times New Roman" w:hAnsi="Times New Roman" w:cs="Times New Roman"/>
          <w:sz w:val="24"/>
          <w:szCs w:val="24"/>
        </w:rPr>
        <w:t>. S</w:t>
      </w:r>
      <w:r w:rsidRPr="00BB33BB">
        <w:rPr>
          <w:rFonts w:ascii="Times New Roman" w:hAnsi="Times New Roman" w:cs="Times New Roman"/>
          <w:sz w:val="24"/>
          <w:szCs w:val="24"/>
        </w:rPr>
        <w:t>ome of the themes promot</w:t>
      </w:r>
      <w:r w:rsidR="005022CE">
        <w:rPr>
          <w:rFonts w:ascii="Times New Roman" w:hAnsi="Times New Roman" w:cs="Times New Roman"/>
          <w:sz w:val="24"/>
          <w:szCs w:val="24"/>
        </w:rPr>
        <w:t>ed</w:t>
      </w:r>
      <w:r w:rsidRPr="00BB33BB">
        <w:rPr>
          <w:rFonts w:ascii="Times New Roman" w:hAnsi="Times New Roman" w:cs="Times New Roman"/>
          <w:sz w:val="24"/>
          <w:szCs w:val="24"/>
        </w:rPr>
        <w:t xml:space="preserve"> individual learning and flexibility in the curriculum</w:t>
      </w:r>
      <w:r>
        <w:rPr>
          <w:rFonts w:ascii="Times New Roman" w:hAnsi="Times New Roman" w:cs="Times New Roman"/>
          <w:sz w:val="24"/>
          <w:szCs w:val="24"/>
        </w:rPr>
        <w:t>, which is</w:t>
      </w:r>
      <w:r w:rsidRPr="00BB33BB">
        <w:rPr>
          <w:rFonts w:ascii="Times New Roman" w:hAnsi="Times New Roman" w:cs="Times New Roman"/>
          <w:sz w:val="24"/>
          <w:szCs w:val="24"/>
        </w:rPr>
        <w:t xml:space="preserve"> an important aspect of a child’s development in education. </w:t>
      </w:r>
      <w:r w:rsidR="003529B3">
        <w:rPr>
          <w:rFonts w:ascii="Times New Roman" w:hAnsi="Times New Roman" w:cs="Times New Roman"/>
          <w:sz w:val="24"/>
          <w:szCs w:val="24"/>
        </w:rPr>
        <w:t>Savage suggested that</w:t>
      </w:r>
    </w:p>
    <w:p w:rsidR="00EE13E4" w:rsidRDefault="006D2144" w:rsidP="00890A72">
      <w:pPr>
        <w:spacing w:line="240" w:lineRule="auto"/>
        <w:ind w:firstLine="720"/>
        <w:rPr>
          <w:rFonts w:ascii="Times New Roman" w:hAnsi="Times New Roman" w:cs="Times New Roman"/>
          <w:iCs/>
          <w:sz w:val="24"/>
          <w:szCs w:val="24"/>
          <w:lang w:val="en-US"/>
        </w:rPr>
      </w:pPr>
      <w:r w:rsidRPr="00890A72">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sidR="00BB603A">
        <w:rPr>
          <w:rFonts w:ascii="Times New Roman" w:hAnsi="Times New Roman" w:cs="Times New Roman"/>
          <w:iCs/>
          <w:sz w:val="24"/>
          <w:szCs w:val="24"/>
          <w:lang w:val="en-US"/>
        </w:rPr>
        <w:t xml:space="preserve"> </w:t>
      </w:r>
      <w:r w:rsidR="00BD5C6A">
        <w:rPr>
          <w:rFonts w:ascii="Times New Roman" w:hAnsi="Times New Roman" w:cs="Times New Roman"/>
          <w:iCs/>
          <w:sz w:val="24"/>
          <w:szCs w:val="24"/>
          <w:lang w:val="en-US"/>
        </w:rPr>
        <w:t>(</w:t>
      </w:r>
      <w:r w:rsidR="00BB603A">
        <w:rPr>
          <w:rFonts w:ascii="Times New Roman" w:hAnsi="Times New Roman" w:cs="Times New Roman"/>
          <w:iCs/>
          <w:sz w:val="24"/>
          <w:szCs w:val="24"/>
          <w:lang w:val="en-US"/>
        </w:rPr>
        <w:t>201</w:t>
      </w:r>
      <w:r w:rsidR="00B715CB">
        <w:rPr>
          <w:rFonts w:ascii="Times New Roman" w:hAnsi="Times New Roman" w:cs="Times New Roman"/>
          <w:iCs/>
          <w:sz w:val="24"/>
          <w:szCs w:val="24"/>
          <w:lang w:val="en-US"/>
        </w:rPr>
        <w:t>1</w:t>
      </w:r>
      <w:r w:rsidR="00BD5C6A">
        <w:rPr>
          <w:rFonts w:ascii="Times New Roman" w:hAnsi="Times New Roman" w:cs="Times New Roman"/>
          <w:iCs/>
          <w:sz w:val="24"/>
          <w:szCs w:val="24"/>
          <w:lang w:val="en-US"/>
        </w:rPr>
        <w:t>, p.</w:t>
      </w:r>
      <w:r w:rsidR="00965034">
        <w:rPr>
          <w:rFonts w:ascii="Times New Roman" w:hAnsi="Times New Roman" w:cs="Times New Roman"/>
          <w:iCs/>
          <w:sz w:val="24"/>
          <w:szCs w:val="24"/>
          <w:lang w:val="en-US"/>
        </w:rPr>
        <w:t>172</w:t>
      </w:r>
      <w:r w:rsidR="00BB603A">
        <w:rPr>
          <w:rFonts w:ascii="Times New Roman" w:hAnsi="Times New Roman" w:cs="Times New Roman"/>
          <w:iCs/>
          <w:sz w:val="24"/>
          <w:szCs w:val="24"/>
          <w:lang w:val="en-US"/>
        </w:rPr>
        <w:t>)</w:t>
      </w:r>
      <w:r w:rsidR="00BD5C6A">
        <w:rPr>
          <w:rFonts w:ascii="Times New Roman" w:hAnsi="Times New Roman" w:cs="Times New Roman"/>
          <w:iCs/>
          <w:sz w:val="24"/>
          <w:szCs w:val="24"/>
          <w:lang w:val="en-US"/>
        </w:rPr>
        <w:t>.</w:t>
      </w:r>
      <w:r w:rsidR="007A0774">
        <w:rPr>
          <w:rFonts w:ascii="Times New Roman" w:hAnsi="Times New Roman" w:cs="Times New Roman"/>
          <w:iCs/>
          <w:sz w:val="24"/>
          <w:szCs w:val="24"/>
          <w:lang w:val="en-US"/>
        </w:rPr>
        <w:t xml:space="preserve"> </w:t>
      </w:r>
    </w:p>
    <w:p w:rsidR="00760436" w:rsidRDefault="005022CE" w:rsidP="00A8121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It could be argued the emergent </w:t>
      </w:r>
      <w:r w:rsidR="00C424C6">
        <w:rPr>
          <w:rFonts w:ascii="Times New Roman" w:hAnsi="Times New Roman" w:cs="Times New Roman"/>
          <w:sz w:val="24"/>
          <w:szCs w:val="24"/>
        </w:rPr>
        <w:t>cross-curricular responsibilities</w:t>
      </w:r>
      <w:r w:rsidR="003B255A">
        <w:rPr>
          <w:rFonts w:ascii="Times New Roman" w:hAnsi="Times New Roman" w:cs="Times New Roman"/>
          <w:sz w:val="24"/>
          <w:szCs w:val="24"/>
        </w:rPr>
        <w:t xml:space="preserve"> was developed </w:t>
      </w:r>
      <w:r>
        <w:rPr>
          <w:rFonts w:ascii="Times New Roman" w:hAnsi="Times New Roman" w:cs="Times New Roman"/>
          <w:sz w:val="24"/>
          <w:szCs w:val="24"/>
        </w:rPr>
        <w:t>within the</w:t>
      </w:r>
      <w:r w:rsidR="003B255A">
        <w:rPr>
          <w:rFonts w:ascii="Times New Roman" w:hAnsi="Times New Roman" w:cs="Times New Roman"/>
          <w:sz w:val="24"/>
          <w:szCs w:val="24"/>
        </w:rPr>
        <w:t xml:space="preserve"> Personal Learning and Thinking Skills framework (PLTS</w:t>
      </w:r>
      <w:r w:rsidR="008029C2">
        <w:rPr>
          <w:rFonts w:ascii="Times New Roman" w:hAnsi="Times New Roman" w:cs="Times New Roman"/>
          <w:sz w:val="24"/>
          <w:szCs w:val="24"/>
        </w:rPr>
        <w:t>, 2011</w:t>
      </w:r>
      <w:r w:rsidR="003B255A">
        <w:rPr>
          <w:rFonts w:ascii="Times New Roman" w:hAnsi="Times New Roman" w:cs="Times New Roman"/>
          <w:sz w:val="24"/>
          <w:szCs w:val="24"/>
        </w:rPr>
        <w:t>)</w:t>
      </w:r>
      <w:r w:rsidR="00890A72">
        <w:rPr>
          <w:rFonts w:ascii="Times New Roman" w:hAnsi="Times New Roman" w:cs="Times New Roman"/>
          <w:sz w:val="24"/>
          <w:szCs w:val="24"/>
        </w:rPr>
        <w:t>. This</w:t>
      </w:r>
      <w:r w:rsidR="003B255A">
        <w:rPr>
          <w:rFonts w:ascii="Times New Roman" w:hAnsi="Times New Roman" w:cs="Times New Roman"/>
          <w:sz w:val="24"/>
          <w:szCs w:val="24"/>
        </w:rPr>
        <w:t xml:space="preserve"> was initially developed for Key Stage 3</w:t>
      </w:r>
      <w:r w:rsidR="00100031">
        <w:rPr>
          <w:rFonts w:ascii="Times New Roman" w:hAnsi="Times New Roman" w:cs="Times New Roman"/>
          <w:sz w:val="24"/>
          <w:szCs w:val="24"/>
        </w:rPr>
        <w:t>-</w:t>
      </w:r>
      <w:r w:rsidR="003B255A">
        <w:rPr>
          <w:rFonts w:ascii="Times New Roman" w:hAnsi="Times New Roman" w:cs="Times New Roman"/>
          <w:sz w:val="24"/>
          <w:szCs w:val="24"/>
        </w:rPr>
        <w:t xml:space="preserve">4 </w:t>
      </w:r>
      <w:r w:rsidR="00B34F98">
        <w:rPr>
          <w:rFonts w:ascii="Times New Roman" w:hAnsi="Times New Roman" w:cs="Times New Roman"/>
          <w:sz w:val="24"/>
          <w:szCs w:val="24"/>
        </w:rPr>
        <w:t>which</w:t>
      </w:r>
      <w:r w:rsidR="003B255A">
        <w:rPr>
          <w:rFonts w:ascii="Times New Roman" w:hAnsi="Times New Roman" w:cs="Times New Roman"/>
          <w:sz w:val="24"/>
          <w:szCs w:val="24"/>
        </w:rPr>
        <w:t xml:space="preserve"> reflect</w:t>
      </w:r>
      <w:r>
        <w:rPr>
          <w:rFonts w:ascii="Times New Roman" w:hAnsi="Times New Roman" w:cs="Times New Roman"/>
          <w:sz w:val="24"/>
          <w:szCs w:val="24"/>
        </w:rPr>
        <w:t>s</w:t>
      </w:r>
      <w:r w:rsidR="003B255A">
        <w:rPr>
          <w:rFonts w:ascii="Times New Roman" w:hAnsi="Times New Roman" w:cs="Times New Roman"/>
          <w:sz w:val="24"/>
          <w:szCs w:val="24"/>
        </w:rPr>
        <w:t xml:space="preserve"> the skills required for all children</w:t>
      </w:r>
      <w:r>
        <w:rPr>
          <w:rFonts w:ascii="Times New Roman" w:hAnsi="Times New Roman" w:cs="Times New Roman"/>
          <w:sz w:val="24"/>
          <w:szCs w:val="24"/>
        </w:rPr>
        <w:t>. T</w:t>
      </w:r>
      <w:r w:rsidR="003B255A">
        <w:rPr>
          <w:rFonts w:ascii="Times New Roman" w:hAnsi="Times New Roman" w:cs="Times New Roman"/>
          <w:sz w:val="24"/>
          <w:szCs w:val="24"/>
        </w:rPr>
        <w:t>he framework consist</w:t>
      </w:r>
      <w:r w:rsidR="0092547A">
        <w:rPr>
          <w:rFonts w:ascii="Times New Roman" w:hAnsi="Times New Roman" w:cs="Times New Roman"/>
          <w:sz w:val="24"/>
          <w:szCs w:val="24"/>
        </w:rPr>
        <w:t>s</w:t>
      </w:r>
      <w:r w:rsidR="003B255A">
        <w:rPr>
          <w:rFonts w:ascii="Times New Roman" w:hAnsi="Times New Roman" w:cs="Times New Roman"/>
          <w:sz w:val="24"/>
          <w:szCs w:val="24"/>
        </w:rPr>
        <w:t xml:space="preserve"> of six groups of personal skills </w:t>
      </w:r>
      <w:r w:rsidR="003B255A" w:rsidRPr="00890A72">
        <w:rPr>
          <w:rFonts w:ascii="Times New Roman" w:hAnsi="Times New Roman" w:cs="Times New Roman"/>
          <w:sz w:val="24"/>
          <w:szCs w:val="24"/>
        </w:rPr>
        <w:t>that</w:t>
      </w:r>
      <w:r w:rsidR="0088519D" w:rsidRPr="00890A72">
        <w:rPr>
          <w:rFonts w:ascii="Times New Roman" w:hAnsi="Times New Roman" w:cs="Times New Roman"/>
          <w:sz w:val="24"/>
          <w:szCs w:val="24"/>
        </w:rPr>
        <w:t xml:space="preserve"> </w:t>
      </w:r>
      <w:r w:rsidR="00890A72" w:rsidRPr="00890A72">
        <w:rPr>
          <w:rFonts w:ascii="Times New Roman" w:hAnsi="Times New Roman" w:cs="Times New Roman"/>
          <w:sz w:val="24"/>
          <w:szCs w:val="24"/>
        </w:rPr>
        <w:t xml:space="preserve">are </w:t>
      </w:r>
      <w:r w:rsidR="0088519D" w:rsidRPr="00890A72">
        <w:rPr>
          <w:rFonts w:ascii="Times New Roman" w:hAnsi="Times New Roman" w:cs="Times New Roman"/>
          <w:sz w:val="24"/>
          <w:szCs w:val="24"/>
        </w:rPr>
        <w:t xml:space="preserve">essential with the functional skills of English, Mathematics and ICT </w:t>
      </w:r>
      <w:r w:rsidR="00890A72" w:rsidRPr="00890A72">
        <w:rPr>
          <w:rFonts w:ascii="Times New Roman" w:hAnsi="Times New Roman" w:cs="Times New Roman"/>
          <w:sz w:val="24"/>
          <w:szCs w:val="24"/>
        </w:rPr>
        <w:t>for success in learning, both socially and professionally</w:t>
      </w:r>
      <w:r w:rsidR="003B255A" w:rsidRPr="00890A72">
        <w:rPr>
          <w:rFonts w:ascii="Times New Roman" w:hAnsi="Times New Roman" w:cs="Times New Roman"/>
          <w:sz w:val="24"/>
          <w:szCs w:val="24"/>
        </w:rPr>
        <w:t xml:space="preserve"> </w:t>
      </w:r>
      <w:r w:rsidR="00B6792C">
        <w:rPr>
          <w:rFonts w:ascii="Times New Roman" w:hAnsi="Times New Roman" w:cs="Times New Roman"/>
          <w:sz w:val="24"/>
          <w:szCs w:val="24"/>
        </w:rPr>
        <w:t>(</w:t>
      </w:r>
      <w:r w:rsidR="00A8121F" w:rsidRPr="00890A72">
        <w:rPr>
          <w:rFonts w:ascii="Times New Roman" w:hAnsi="Times New Roman" w:cs="Times New Roman"/>
          <w:sz w:val="24"/>
          <w:szCs w:val="24"/>
        </w:rPr>
        <w:t>QCA</w:t>
      </w:r>
      <w:r w:rsidR="00B6792C">
        <w:rPr>
          <w:rFonts w:ascii="Times New Roman" w:hAnsi="Times New Roman" w:cs="Times New Roman"/>
          <w:sz w:val="24"/>
          <w:szCs w:val="24"/>
        </w:rPr>
        <w:t xml:space="preserve">, </w:t>
      </w:r>
      <w:r w:rsidR="003B255A">
        <w:rPr>
          <w:rFonts w:ascii="Times New Roman" w:hAnsi="Times New Roman" w:cs="Times New Roman"/>
          <w:sz w:val="24"/>
          <w:szCs w:val="24"/>
        </w:rPr>
        <w:t>2011)</w:t>
      </w:r>
      <w:r w:rsidR="000D2A74">
        <w:rPr>
          <w:rFonts w:ascii="Times New Roman" w:hAnsi="Times New Roman" w:cs="Times New Roman"/>
          <w:sz w:val="24"/>
          <w:szCs w:val="24"/>
        </w:rPr>
        <w:t xml:space="preserve"> and marries the four key purposes of</w:t>
      </w:r>
      <w:r w:rsidR="0058534A">
        <w:rPr>
          <w:rFonts w:ascii="Times New Roman" w:hAnsi="Times New Roman" w:cs="Times New Roman"/>
          <w:sz w:val="24"/>
          <w:szCs w:val="24"/>
        </w:rPr>
        <w:t xml:space="preserve"> Donaldson’s (2015)</w:t>
      </w:r>
      <w:r w:rsidR="000D2A74">
        <w:rPr>
          <w:rFonts w:ascii="Times New Roman" w:hAnsi="Times New Roman" w:cs="Times New Roman"/>
          <w:sz w:val="24"/>
          <w:szCs w:val="24"/>
        </w:rPr>
        <w:t xml:space="preserve"> Successful Futures</w:t>
      </w:r>
      <w:r w:rsidR="00890A72">
        <w:rPr>
          <w:rFonts w:ascii="Times New Roman" w:hAnsi="Times New Roman" w:cs="Times New Roman"/>
          <w:sz w:val="24"/>
          <w:szCs w:val="24"/>
        </w:rPr>
        <w:t>.</w:t>
      </w:r>
      <w:r w:rsidR="00AE3F1C">
        <w:rPr>
          <w:rFonts w:ascii="Times New Roman" w:hAnsi="Times New Roman" w:cs="Times New Roman"/>
          <w:sz w:val="24"/>
          <w:szCs w:val="24"/>
        </w:rPr>
        <w:t xml:space="preserve"> </w:t>
      </w:r>
    </w:p>
    <w:p w:rsidR="00E148D9" w:rsidRDefault="003C2066" w:rsidP="00E148D9">
      <w:pPr>
        <w:spacing w:line="360" w:lineRule="auto"/>
        <w:ind w:firstLine="720"/>
        <w:rPr>
          <w:rFonts w:ascii="Times New Roman" w:hAnsi="Times New Roman" w:cs="Times New Roman"/>
          <w:sz w:val="24"/>
          <w:szCs w:val="24"/>
        </w:rPr>
      </w:pPr>
      <w:r>
        <w:rPr>
          <w:rFonts w:ascii="Times New Roman" w:hAnsi="Times New Roman" w:cs="Times New Roman"/>
          <w:sz w:val="24"/>
          <w:szCs w:val="24"/>
        </w:rPr>
        <w:t>One Estyn</w:t>
      </w:r>
      <w:r w:rsidR="00B44C7A">
        <w:rPr>
          <w:rFonts w:ascii="Times New Roman" w:hAnsi="Times New Roman" w:cs="Times New Roman"/>
          <w:sz w:val="24"/>
          <w:szCs w:val="24"/>
        </w:rPr>
        <w:t xml:space="preserve"> (2014)</w:t>
      </w:r>
      <w:r>
        <w:rPr>
          <w:rFonts w:ascii="Times New Roman" w:hAnsi="Times New Roman" w:cs="Times New Roman"/>
          <w:sz w:val="24"/>
          <w:szCs w:val="24"/>
        </w:rPr>
        <w:t xml:space="preserve"> case study of </w:t>
      </w:r>
      <w:proofErr w:type="spellStart"/>
      <w:r>
        <w:rPr>
          <w:rFonts w:ascii="Times New Roman" w:hAnsi="Times New Roman" w:cs="Times New Roman"/>
          <w:sz w:val="24"/>
          <w:szCs w:val="24"/>
        </w:rPr>
        <w:t>Eveswell</w:t>
      </w:r>
      <w:proofErr w:type="spellEnd"/>
      <w:r>
        <w:rPr>
          <w:rFonts w:ascii="Times New Roman" w:hAnsi="Times New Roman" w:cs="Times New Roman"/>
          <w:sz w:val="24"/>
          <w:szCs w:val="24"/>
        </w:rPr>
        <w:t xml:space="preserve"> Primary School looked at the integration of the </w:t>
      </w:r>
      <w:r w:rsidR="00B6792C">
        <w:rPr>
          <w:rFonts w:ascii="Times New Roman" w:hAnsi="Times New Roman" w:cs="Times New Roman"/>
          <w:sz w:val="24"/>
          <w:szCs w:val="24"/>
        </w:rPr>
        <w:t>L</w:t>
      </w:r>
      <w:r>
        <w:rPr>
          <w:rFonts w:ascii="Times New Roman" w:hAnsi="Times New Roman" w:cs="Times New Roman"/>
          <w:sz w:val="24"/>
          <w:szCs w:val="24"/>
        </w:rPr>
        <w:t xml:space="preserve">iteracy and </w:t>
      </w:r>
      <w:r w:rsidR="00B6792C">
        <w:rPr>
          <w:rFonts w:ascii="Times New Roman" w:hAnsi="Times New Roman" w:cs="Times New Roman"/>
          <w:sz w:val="24"/>
          <w:szCs w:val="24"/>
        </w:rPr>
        <w:t>N</w:t>
      </w:r>
      <w:r>
        <w:rPr>
          <w:rFonts w:ascii="Times New Roman" w:hAnsi="Times New Roman" w:cs="Times New Roman"/>
          <w:sz w:val="24"/>
          <w:szCs w:val="24"/>
        </w:rPr>
        <w:t xml:space="preserve">umeracy </w:t>
      </w:r>
      <w:r w:rsidR="00B6792C">
        <w:rPr>
          <w:rFonts w:ascii="Times New Roman" w:hAnsi="Times New Roman" w:cs="Times New Roman"/>
          <w:sz w:val="24"/>
          <w:szCs w:val="24"/>
        </w:rPr>
        <w:t>F</w:t>
      </w:r>
      <w:r>
        <w:rPr>
          <w:rFonts w:ascii="Times New Roman" w:hAnsi="Times New Roman" w:cs="Times New Roman"/>
          <w:sz w:val="24"/>
          <w:szCs w:val="24"/>
        </w:rPr>
        <w:t>ramework (LNF</w:t>
      </w:r>
      <w:r w:rsidR="003A6120">
        <w:rPr>
          <w:rFonts w:ascii="Times New Roman" w:hAnsi="Times New Roman" w:cs="Times New Roman"/>
          <w:sz w:val="24"/>
          <w:szCs w:val="24"/>
        </w:rPr>
        <w:t>, 2014</w:t>
      </w:r>
      <w:r>
        <w:rPr>
          <w:rFonts w:ascii="Times New Roman" w:hAnsi="Times New Roman" w:cs="Times New Roman"/>
          <w:sz w:val="24"/>
          <w:szCs w:val="24"/>
        </w:rPr>
        <w:t>)</w:t>
      </w:r>
      <w:r w:rsidR="005022CE">
        <w:rPr>
          <w:rFonts w:ascii="Times New Roman" w:hAnsi="Times New Roman" w:cs="Times New Roman"/>
          <w:sz w:val="24"/>
          <w:szCs w:val="24"/>
        </w:rPr>
        <w:t>. F</w:t>
      </w:r>
      <w:r>
        <w:rPr>
          <w:rFonts w:ascii="Times New Roman" w:hAnsi="Times New Roman" w:cs="Times New Roman"/>
          <w:sz w:val="24"/>
          <w:szCs w:val="24"/>
        </w:rPr>
        <w:t>rom their findings they stated that ensuring children underst</w:t>
      </w:r>
      <w:r w:rsidR="005022CE">
        <w:rPr>
          <w:rFonts w:ascii="Times New Roman" w:hAnsi="Times New Roman" w:cs="Times New Roman"/>
          <w:sz w:val="24"/>
          <w:szCs w:val="24"/>
        </w:rPr>
        <w:t>an</w:t>
      </w:r>
      <w:r>
        <w:rPr>
          <w:rFonts w:ascii="Times New Roman" w:hAnsi="Times New Roman" w:cs="Times New Roman"/>
          <w:sz w:val="24"/>
          <w:szCs w:val="24"/>
        </w:rPr>
        <w:t xml:space="preserve">d the skills within the framework allowed the skills to be practised in other areas and the standards of </w:t>
      </w:r>
      <w:r w:rsidR="00B6792C">
        <w:rPr>
          <w:rFonts w:ascii="Times New Roman" w:hAnsi="Times New Roman" w:cs="Times New Roman"/>
          <w:sz w:val="24"/>
          <w:szCs w:val="24"/>
        </w:rPr>
        <w:t>L</w:t>
      </w:r>
      <w:r>
        <w:rPr>
          <w:rFonts w:ascii="Times New Roman" w:hAnsi="Times New Roman" w:cs="Times New Roman"/>
          <w:sz w:val="24"/>
          <w:szCs w:val="24"/>
        </w:rPr>
        <w:t xml:space="preserve">iteracy and </w:t>
      </w:r>
      <w:r w:rsidR="00B6792C">
        <w:rPr>
          <w:rFonts w:ascii="Times New Roman" w:hAnsi="Times New Roman" w:cs="Times New Roman"/>
          <w:sz w:val="24"/>
          <w:szCs w:val="24"/>
        </w:rPr>
        <w:t>N</w:t>
      </w:r>
      <w:r>
        <w:rPr>
          <w:rFonts w:ascii="Times New Roman" w:hAnsi="Times New Roman" w:cs="Times New Roman"/>
          <w:sz w:val="24"/>
          <w:szCs w:val="24"/>
        </w:rPr>
        <w:t>umeracy have</w:t>
      </w:r>
      <w:r w:rsidR="006014AA">
        <w:rPr>
          <w:rFonts w:ascii="Times New Roman" w:hAnsi="Times New Roman" w:cs="Times New Roman"/>
          <w:sz w:val="24"/>
          <w:szCs w:val="24"/>
        </w:rPr>
        <w:t xml:space="preserve"> since</w:t>
      </w:r>
      <w:r>
        <w:rPr>
          <w:rFonts w:ascii="Times New Roman" w:hAnsi="Times New Roman" w:cs="Times New Roman"/>
          <w:sz w:val="24"/>
          <w:szCs w:val="24"/>
        </w:rPr>
        <w:t xml:space="preserve"> improved.</w:t>
      </w:r>
      <w:r w:rsidR="00664C4A">
        <w:rPr>
          <w:rFonts w:ascii="Times New Roman" w:hAnsi="Times New Roman" w:cs="Times New Roman"/>
          <w:sz w:val="24"/>
          <w:szCs w:val="24"/>
        </w:rPr>
        <w:t xml:space="preserve"> </w:t>
      </w:r>
      <w:r w:rsidR="004766E6">
        <w:rPr>
          <w:rFonts w:ascii="Times New Roman" w:hAnsi="Times New Roman" w:cs="Times New Roman"/>
          <w:sz w:val="24"/>
          <w:szCs w:val="24"/>
        </w:rPr>
        <w:t>Whilst on Professional Teaching Experience (PTE) it was apparent that the placement school</w:t>
      </w:r>
      <w:r w:rsidR="00FA727C">
        <w:rPr>
          <w:rFonts w:ascii="Times New Roman" w:hAnsi="Times New Roman" w:cs="Times New Roman"/>
          <w:sz w:val="24"/>
          <w:szCs w:val="24"/>
        </w:rPr>
        <w:t xml:space="preserve"> positively</w:t>
      </w:r>
      <w:r w:rsidR="004766E6">
        <w:rPr>
          <w:rFonts w:ascii="Times New Roman" w:hAnsi="Times New Roman" w:cs="Times New Roman"/>
          <w:sz w:val="24"/>
          <w:szCs w:val="24"/>
        </w:rPr>
        <w:t xml:space="preserve"> embedded the LNF within their practice by using ‘learning ladders’. These learning ladders contained the skills of the </w:t>
      </w:r>
      <w:r w:rsidR="00FA727C">
        <w:rPr>
          <w:rFonts w:ascii="Times New Roman" w:hAnsi="Times New Roman" w:cs="Times New Roman"/>
          <w:sz w:val="24"/>
          <w:szCs w:val="24"/>
        </w:rPr>
        <w:t>framework</w:t>
      </w:r>
      <w:r w:rsidR="004766E6">
        <w:rPr>
          <w:rFonts w:ascii="Times New Roman" w:hAnsi="Times New Roman" w:cs="Times New Roman"/>
          <w:sz w:val="24"/>
          <w:szCs w:val="24"/>
        </w:rPr>
        <w:t xml:space="preserve"> that children could tick off </w:t>
      </w:r>
      <w:r w:rsidR="005022CE">
        <w:rPr>
          <w:rFonts w:ascii="Times New Roman" w:hAnsi="Times New Roman" w:cs="Times New Roman"/>
          <w:sz w:val="24"/>
          <w:szCs w:val="24"/>
        </w:rPr>
        <w:t xml:space="preserve">in personal booklets </w:t>
      </w:r>
      <w:r w:rsidR="004766E6">
        <w:rPr>
          <w:rFonts w:ascii="Times New Roman" w:hAnsi="Times New Roman" w:cs="Times New Roman"/>
          <w:sz w:val="24"/>
          <w:szCs w:val="24"/>
        </w:rPr>
        <w:t>after mastering the skill</w:t>
      </w:r>
      <w:r w:rsidR="00FA727C">
        <w:rPr>
          <w:rFonts w:ascii="Times New Roman" w:hAnsi="Times New Roman" w:cs="Times New Roman"/>
          <w:sz w:val="24"/>
          <w:szCs w:val="24"/>
        </w:rPr>
        <w:t xml:space="preserve">. </w:t>
      </w:r>
      <w:r w:rsidR="004766E6">
        <w:rPr>
          <w:rFonts w:ascii="Times New Roman" w:hAnsi="Times New Roman" w:cs="Times New Roman"/>
          <w:sz w:val="24"/>
          <w:szCs w:val="24"/>
        </w:rPr>
        <w:t>The teacher was able to ensure that children understood the skill</w:t>
      </w:r>
      <w:r w:rsidR="00B6792C">
        <w:rPr>
          <w:rFonts w:ascii="Times New Roman" w:hAnsi="Times New Roman" w:cs="Times New Roman"/>
          <w:sz w:val="24"/>
          <w:szCs w:val="24"/>
        </w:rPr>
        <w:t>s</w:t>
      </w:r>
      <w:r w:rsidR="004766E6">
        <w:rPr>
          <w:rFonts w:ascii="Times New Roman" w:hAnsi="Times New Roman" w:cs="Times New Roman"/>
          <w:sz w:val="24"/>
          <w:szCs w:val="24"/>
        </w:rPr>
        <w:t xml:space="preserve"> w</w:t>
      </w:r>
      <w:r w:rsidR="00B6792C">
        <w:rPr>
          <w:rFonts w:ascii="Times New Roman" w:hAnsi="Times New Roman" w:cs="Times New Roman"/>
          <w:sz w:val="24"/>
          <w:szCs w:val="24"/>
        </w:rPr>
        <w:t>ere</w:t>
      </w:r>
      <w:r w:rsidR="004766E6">
        <w:rPr>
          <w:rFonts w:ascii="Times New Roman" w:hAnsi="Times New Roman" w:cs="Times New Roman"/>
          <w:sz w:val="24"/>
          <w:szCs w:val="24"/>
        </w:rPr>
        <w:t xml:space="preserve"> transferrable by linking th</w:t>
      </w:r>
      <w:r w:rsidR="00B6792C">
        <w:rPr>
          <w:rFonts w:ascii="Times New Roman" w:hAnsi="Times New Roman" w:cs="Times New Roman"/>
          <w:sz w:val="24"/>
          <w:szCs w:val="24"/>
        </w:rPr>
        <w:t>e</w:t>
      </w:r>
      <w:r w:rsidR="004766E6">
        <w:rPr>
          <w:rFonts w:ascii="Times New Roman" w:hAnsi="Times New Roman" w:cs="Times New Roman"/>
          <w:sz w:val="24"/>
          <w:szCs w:val="24"/>
        </w:rPr>
        <w:t xml:space="preserve"> skill</w:t>
      </w:r>
      <w:r w:rsidR="00B6792C">
        <w:rPr>
          <w:rFonts w:ascii="Times New Roman" w:hAnsi="Times New Roman" w:cs="Times New Roman"/>
          <w:sz w:val="24"/>
          <w:szCs w:val="24"/>
        </w:rPr>
        <w:t>s</w:t>
      </w:r>
      <w:r w:rsidR="004766E6">
        <w:rPr>
          <w:rFonts w:ascii="Times New Roman" w:hAnsi="Times New Roman" w:cs="Times New Roman"/>
          <w:sz w:val="24"/>
          <w:szCs w:val="24"/>
        </w:rPr>
        <w:t xml:space="preserve"> to other subjects and activities. </w:t>
      </w:r>
      <w:r w:rsidR="005022CE">
        <w:rPr>
          <w:rFonts w:ascii="Times New Roman" w:hAnsi="Times New Roman" w:cs="Times New Roman"/>
          <w:sz w:val="24"/>
          <w:szCs w:val="24"/>
        </w:rPr>
        <w:t>Critically evaluating th</w:t>
      </w:r>
      <w:r w:rsidR="001C1A3B">
        <w:rPr>
          <w:rFonts w:ascii="Times New Roman" w:hAnsi="Times New Roman" w:cs="Times New Roman"/>
          <w:sz w:val="24"/>
          <w:szCs w:val="24"/>
        </w:rPr>
        <w:t>e</w:t>
      </w:r>
      <w:r w:rsidR="005022CE">
        <w:rPr>
          <w:rFonts w:ascii="Times New Roman" w:hAnsi="Times New Roman" w:cs="Times New Roman"/>
          <w:sz w:val="24"/>
          <w:szCs w:val="24"/>
        </w:rPr>
        <w:t xml:space="preserve"> practice</w:t>
      </w:r>
      <w:r w:rsidR="001C1A3B">
        <w:rPr>
          <w:rFonts w:ascii="Times New Roman" w:hAnsi="Times New Roman" w:cs="Times New Roman"/>
          <w:sz w:val="24"/>
          <w:szCs w:val="24"/>
        </w:rPr>
        <w:t>,</w:t>
      </w:r>
      <w:r w:rsidR="005022CE">
        <w:rPr>
          <w:rFonts w:ascii="Times New Roman" w:hAnsi="Times New Roman" w:cs="Times New Roman"/>
          <w:sz w:val="24"/>
          <w:szCs w:val="24"/>
        </w:rPr>
        <w:t xml:space="preserve"> </w:t>
      </w:r>
      <w:r w:rsidR="001C1A3B">
        <w:rPr>
          <w:rFonts w:ascii="Times New Roman" w:hAnsi="Times New Roman" w:cs="Times New Roman"/>
          <w:sz w:val="24"/>
          <w:szCs w:val="24"/>
        </w:rPr>
        <w:t xml:space="preserve">it </w:t>
      </w:r>
      <w:r w:rsidR="00DE4303">
        <w:rPr>
          <w:rFonts w:ascii="Times New Roman" w:hAnsi="Times New Roman" w:cs="Times New Roman"/>
          <w:sz w:val="24"/>
          <w:szCs w:val="24"/>
        </w:rPr>
        <w:t xml:space="preserve">worked well within the school as it </w:t>
      </w:r>
      <w:r w:rsidR="005022CE">
        <w:rPr>
          <w:rFonts w:ascii="Times New Roman" w:hAnsi="Times New Roman" w:cs="Times New Roman"/>
          <w:sz w:val="24"/>
          <w:szCs w:val="24"/>
        </w:rPr>
        <w:t>was</w:t>
      </w:r>
      <w:r w:rsidR="00DE4303">
        <w:rPr>
          <w:rFonts w:ascii="Times New Roman" w:hAnsi="Times New Roman" w:cs="Times New Roman"/>
          <w:sz w:val="24"/>
          <w:szCs w:val="24"/>
        </w:rPr>
        <w:t xml:space="preserve"> a whole school approach that is worked upon from Foundation Phase (FP) to Key Stage (KS2) and children are equipped with the knowledge to use these transferrable skills.</w:t>
      </w:r>
      <w:r w:rsidR="005022CE">
        <w:rPr>
          <w:rFonts w:ascii="Times New Roman" w:hAnsi="Times New Roman" w:cs="Times New Roman"/>
          <w:sz w:val="24"/>
          <w:szCs w:val="24"/>
        </w:rPr>
        <w:t xml:space="preserve"> However, a limitation to this </w:t>
      </w:r>
      <w:r w:rsidR="00B6792C">
        <w:rPr>
          <w:rFonts w:ascii="Times New Roman" w:hAnsi="Times New Roman" w:cs="Times New Roman"/>
          <w:sz w:val="24"/>
          <w:szCs w:val="24"/>
        </w:rPr>
        <w:t>was that it was not</w:t>
      </w:r>
      <w:r w:rsidR="005022CE">
        <w:rPr>
          <w:rFonts w:ascii="Times New Roman" w:hAnsi="Times New Roman" w:cs="Times New Roman"/>
          <w:sz w:val="24"/>
          <w:szCs w:val="24"/>
        </w:rPr>
        <w:t xml:space="preserve"> always implemented within every lesson</w:t>
      </w:r>
      <w:r w:rsidR="00CA07FD">
        <w:rPr>
          <w:rFonts w:ascii="Times New Roman" w:hAnsi="Times New Roman" w:cs="Times New Roman"/>
          <w:sz w:val="24"/>
          <w:szCs w:val="24"/>
        </w:rPr>
        <w:t>/activity.</w:t>
      </w:r>
      <w:r w:rsidR="00E148D9">
        <w:rPr>
          <w:rFonts w:ascii="Times New Roman" w:hAnsi="Times New Roman" w:cs="Times New Roman"/>
          <w:sz w:val="24"/>
          <w:szCs w:val="24"/>
        </w:rPr>
        <w:t xml:space="preserve"> </w:t>
      </w:r>
      <w:r w:rsidR="00DE4303">
        <w:rPr>
          <w:rFonts w:ascii="Times New Roman" w:hAnsi="Times New Roman" w:cs="Times New Roman"/>
          <w:sz w:val="24"/>
          <w:szCs w:val="24"/>
        </w:rPr>
        <w:t xml:space="preserve">The school also uses a wide range of digital technology to enhance the learning such as the immersion room and Morpho. </w:t>
      </w:r>
      <w:r w:rsidR="00122BC4">
        <w:rPr>
          <w:rFonts w:ascii="Times New Roman" w:hAnsi="Times New Roman" w:cs="Times New Roman"/>
          <w:sz w:val="24"/>
          <w:szCs w:val="24"/>
        </w:rPr>
        <w:t>Although</w:t>
      </w:r>
      <w:r w:rsidR="00DE4303">
        <w:rPr>
          <w:rFonts w:ascii="Times New Roman" w:hAnsi="Times New Roman" w:cs="Times New Roman"/>
          <w:sz w:val="24"/>
          <w:szCs w:val="24"/>
        </w:rPr>
        <w:t xml:space="preserve">, on few occasions this </w:t>
      </w:r>
      <w:r w:rsidR="005E0EAB">
        <w:rPr>
          <w:rFonts w:ascii="Times New Roman" w:hAnsi="Times New Roman" w:cs="Times New Roman"/>
          <w:sz w:val="24"/>
          <w:szCs w:val="24"/>
        </w:rPr>
        <w:t>can be</w:t>
      </w:r>
      <w:r w:rsidR="00DE4303">
        <w:rPr>
          <w:rFonts w:ascii="Times New Roman" w:hAnsi="Times New Roman" w:cs="Times New Roman"/>
          <w:sz w:val="24"/>
          <w:szCs w:val="24"/>
        </w:rPr>
        <w:t xml:space="preserve"> </w:t>
      </w:r>
      <w:r w:rsidR="00B6792C">
        <w:rPr>
          <w:rFonts w:ascii="Times New Roman" w:hAnsi="Times New Roman" w:cs="Times New Roman"/>
          <w:sz w:val="24"/>
          <w:szCs w:val="24"/>
        </w:rPr>
        <w:t>argued</w:t>
      </w:r>
      <w:r w:rsidR="00DE4303">
        <w:rPr>
          <w:rFonts w:ascii="Times New Roman" w:hAnsi="Times New Roman" w:cs="Times New Roman"/>
          <w:sz w:val="24"/>
          <w:szCs w:val="24"/>
        </w:rPr>
        <w:t xml:space="preserve"> as a tokenistic approach from </w:t>
      </w:r>
      <w:r w:rsidR="00DE4303">
        <w:rPr>
          <w:rFonts w:ascii="Times New Roman" w:hAnsi="Times New Roman" w:cs="Times New Roman"/>
          <w:sz w:val="24"/>
          <w:szCs w:val="24"/>
        </w:rPr>
        <w:lastRenderedPageBreak/>
        <w:t>Barnes’ cross-curricular theory model</w:t>
      </w:r>
      <w:r w:rsidR="00B6792C">
        <w:rPr>
          <w:rFonts w:ascii="Times New Roman" w:hAnsi="Times New Roman" w:cs="Times New Roman"/>
          <w:sz w:val="24"/>
          <w:szCs w:val="24"/>
        </w:rPr>
        <w:t>s</w:t>
      </w:r>
      <w:r w:rsidR="00E37AB3">
        <w:rPr>
          <w:rFonts w:ascii="Times New Roman" w:hAnsi="Times New Roman" w:cs="Times New Roman"/>
          <w:sz w:val="24"/>
          <w:szCs w:val="24"/>
        </w:rPr>
        <w:t xml:space="preserve"> (2015)</w:t>
      </w:r>
      <w:r w:rsidR="00DE4303">
        <w:rPr>
          <w:rFonts w:ascii="Times New Roman" w:hAnsi="Times New Roman" w:cs="Times New Roman"/>
          <w:sz w:val="24"/>
          <w:szCs w:val="24"/>
        </w:rPr>
        <w:t xml:space="preserve">, as the children were not developing any digital </w:t>
      </w:r>
      <w:r w:rsidR="00822E50">
        <w:rPr>
          <w:rFonts w:ascii="Times New Roman" w:hAnsi="Times New Roman" w:cs="Times New Roman"/>
          <w:sz w:val="24"/>
          <w:szCs w:val="24"/>
        </w:rPr>
        <w:t>skills,</w:t>
      </w:r>
      <w:r w:rsidR="00DE4303">
        <w:rPr>
          <w:rFonts w:ascii="Times New Roman" w:hAnsi="Times New Roman" w:cs="Times New Roman"/>
          <w:sz w:val="24"/>
          <w:szCs w:val="24"/>
        </w:rPr>
        <w:t xml:space="preserve"> but the technology was used to promote engagement</w:t>
      </w:r>
      <w:r w:rsidR="00E37AB3">
        <w:rPr>
          <w:rFonts w:ascii="Times New Roman" w:hAnsi="Times New Roman" w:cs="Times New Roman"/>
          <w:sz w:val="24"/>
          <w:szCs w:val="24"/>
        </w:rPr>
        <w:t>.</w:t>
      </w:r>
      <w:r w:rsidR="00984B70">
        <w:rPr>
          <w:rFonts w:ascii="Times New Roman" w:hAnsi="Times New Roman" w:cs="Times New Roman"/>
          <w:sz w:val="24"/>
          <w:szCs w:val="24"/>
        </w:rPr>
        <w:t xml:space="preserve"> </w:t>
      </w:r>
    </w:p>
    <w:p w:rsidR="00E127C1" w:rsidRPr="005F23B1" w:rsidRDefault="00984B70" w:rsidP="009B69DF">
      <w:pPr>
        <w:spacing w:line="360" w:lineRule="auto"/>
        <w:ind w:firstLine="720"/>
        <w:rPr>
          <w:rFonts w:ascii="Times New Roman" w:hAnsi="Times New Roman" w:cs="Times New Roman"/>
          <w:sz w:val="24"/>
          <w:szCs w:val="24"/>
        </w:rPr>
      </w:pPr>
      <w:r>
        <w:rPr>
          <w:rFonts w:ascii="Times New Roman" w:hAnsi="Times New Roman" w:cs="Times New Roman"/>
          <w:sz w:val="24"/>
          <w:szCs w:val="24"/>
        </w:rPr>
        <w:t>An example of immersing both</w:t>
      </w:r>
      <w:r w:rsidR="00164158">
        <w:rPr>
          <w:rFonts w:ascii="Times New Roman" w:hAnsi="Times New Roman" w:cs="Times New Roman"/>
          <w:sz w:val="24"/>
          <w:szCs w:val="24"/>
        </w:rPr>
        <w:t xml:space="preserve"> the</w:t>
      </w:r>
      <w:r>
        <w:rPr>
          <w:rFonts w:ascii="Times New Roman" w:hAnsi="Times New Roman" w:cs="Times New Roman"/>
          <w:sz w:val="24"/>
          <w:szCs w:val="24"/>
        </w:rPr>
        <w:t xml:space="preserve"> LNF</w:t>
      </w:r>
      <w:r w:rsidR="003A6120">
        <w:rPr>
          <w:rFonts w:ascii="Times New Roman" w:hAnsi="Times New Roman" w:cs="Times New Roman"/>
          <w:sz w:val="24"/>
          <w:szCs w:val="24"/>
        </w:rPr>
        <w:t xml:space="preserve"> (2014)</w:t>
      </w:r>
      <w:r>
        <w:rPr>
          <w:rFonts w:ascii="Times New Roman" w:hAnsi="Times New Roman" w:cs="Times New Roman"/>
          <w:sz w:val="24"/>
          <w:szCs w:val="24"/>
        </w:rPr>
        <w:t xml:space="preserve"> and DCF</w:t>
      </w:r>
      <w:r w:rsidR="003A6120">
        <w:rPr>
          <w:rFonts w:ascii="Times New Roman" w:hAnsi="Times New Roman" w:cs="Times New Roman"/>
          <w:sz w:val="24"/>
          <w:szCs w:val="24"/>
        </w:rPr>
        <w:t xml:space="preserve"> (2016)</w:t>
      </w:r>
      <w:r>
        <w:rPr>
          <w:rFonts w:ascii="Times New Roman" w:hAnsi="Times New Roman" w:cs="Times New Roman"/>
          <w:sz w:val="24"/>
          <w:szCs w:val="24"/>
        </w:rPr>
        <w:t xml:space="preserve"> was developed within a Personal and Social Development lesson on </w:t>
      </w:r>
      <w:r w:rsidR="00164158">
        <w:rPr>
          <w:rFonts w:ascii="Times New Roman" w:hAnsi="Times New Roman" w:cs="Times New Roman"/>
          <w:sz w:val="24"/>
          <w:szCs w:val="24"/>
        </w:rPr>
        <w:t>r</w:t>
      </w:r>
      <w:r>
        <w:rPr>
          <w:rFonts w:ascii="Times New Roman" w:hAnsi="Times New Roman" w:cs="Times New Roman"/>
          <w:sz w:val="24"/>
          <w:szCs w:val="24"/>
        </w:rPr>
        <w:t xml:space="preserve">oad </w:t>
      </w:r>
      <w:r w:rsidR="00164158">
        <w:rPr>
          <w:rFonts w:ascii="Times New Roman" w:hAnsi="Times New Roman" w:cs="Times New Roman"/>
          <w:sz w:val="24"/>
          <w:szCs w:val="24"/>
        </w:rPr>
        <w:t>s</w:t>
      </w:r>
      <w:r>
        <w:rPr>
          <w:rFonts w:ascii="Times New Roman" w:hAnsi="Times New Roman" w:cs="Times New Roman"/>
          <w:sz w:val="24"/>
          <w:szCs w:val="24"/>
        </w:rPr>
        <w:t xml:space="preserve">afety. Implementing </w:t>
      </w:r>
      <w:r w:rsidR="00B6792C">
        <w:rPr>
          <w:rFonts w:ascii="Times New Roman" w:hAnsi="Times New Roman" w:cs="Times New Roman"/>
          <w:sz w:val="24"/>
          <w:szCs w:val="24"/>
        </w:rPr>
        <w:t>L</w:t>
      </w:r>
      <w:r>
        <w:rPr>
          <w:rFonts w:ascii="Times New Roman" w:hAnsi="Times New Roman" w:cs="Times New Roman"/>
          <w:sz w:val="24"/>
          <w:szCs w:val="24"/>
        </w:rPr>
        <w:t>iteracy skills involved a role-play activity where children developed their language and Oracy skills</w:t>
      </w:r>
      <w:r w:rsidR="00164158">
        <w:rPr>
          <w:rFonts w:ascii="Times New Roman" w:hAnsi="Times New Roman" w:cs="Times New Roman"/>
          <w:sz w:val="24"/>
          <w:szCs w:val="24"/>
        </w:rPr>
        <w:t>. They developed their</w:t>
      </w:r>
      <w:r>
        <w:rPr>
          <w:rFonts w:ascii="Times New Roman" w:hAnsi="Times New Roman" w:cs="Times New Roman"/>
          <w:sz w:val="24"/>
          <w:szCs w:val="24"/>
        </w:rPr>
        <w:t xml:space="preserve"> </w:t>
      </w:r>
      <w:r w:rsidR="00B6792C">
        <w:rPr>
          <w:rFonts w:ascii="Times New Roman" w:hAnsi="Times New Roman" w:cs="Times New Roman"/>
          <w:sz w:val="24"/>
          <w:szCs w:val="24"/>
        </w:rPr>
        <w:t>N</w:t>
      </w:r>
      <w:r>
        <w:rPr>
          <w:rFonts w:ascii="Times New Roman" w:hAnsi="Times New Roman" w:cs="Times New Roman"/>
          <w:sz w:val="24"/>
          <w:szCs w:val="24"/>
        </w:rPr>
        <w:t>umer</w:t>
      </w:r>
      <w:r w:rsidR="00B6792C">
        <w:rPr>
          <w:rFonts w:ascii="Times New Roman" w:hAnsi="Times New Roman" w:cs="Times New Roman"/>
          <w:sz w:val="24"/>
          <w:szCs w:val="24"/>
        </w:rPr>
        <w:t>ical</w:t>
      </w:r>
      <w:r>
        <w:rPr>
          <w:rFonts w:ascii="Times New Roman" w:hAnsi="Times New Roman" w:cs="Times New Roman"/>
          <w:sz w:val="24"/>
          <w:szCs w:val="24"/>
        </w:rPr>
        <w:t xml:space="preserve"> skills by creating directional instructions using the </w:t>
      </w:r>
      <w:r w:rsidR="009B69DF">
        <w:rPr>
          <w:rFonts w:ascii="Times New Roman" w:hAnsi="Times New Roman" w:cs="Times New Roman"/>
          <w:sz w:val="24"/>
          <w:szCs w:val="24"/>
        </w:rPr>
        <w:t>key</w:t>
      </w:r>
      <w:r>
        <w:rPr>
          <w:rFonts w:ascii="Times New Roman" w:hAnsi="Times New Roman" w:cs="Times New Roman"/>
          <w:sz w:val="24"/>
          <w:szCs w:val="24"/>
        </w:rPr>
        <w:t xml:space="preserve"> vocabulary</w:t>
      </w:r>
      <w:r w:rsidR="00164158">
        <w:rPr>
          <w:rFonts w:ascii="Times New Roman" w:hAnsi="Times New Roman" w:cs="Times New Roman"/>
          <w:sz w:val="24"/>
          <w:szCs w:val="24"/>
        </w:rPr>
        <w:t xml:space="preserve"> which was </w:t>
      </w:r>
      <w:r>
        <w:rPr>
          <w:rFonts w:ascii="Times New Roman" w:hAnsi="Times New Roman" w:cs="Times New Roman"/>
          <w:sz w:val="24"/>
          <w:szCs w:val="24"/>
        </w:rPr>
        <w:t xml:space="preserve">applied to Bee-Bots which were navigated around a village that was created. </w:t>
      </w:r>
      <w:r w:rsidR="00164158">
        <w:rPr>
          <w:rFonts w:ascii="Times New Roman" w:hAnsi="Times New Roman" w:cs="Times New Roman"/>
          <w:sz w:val="24"/>
          <w:szCs w:val="24"/>
        </w:rPr>
        <w:t xml:space="preserve">This lesson worked effectively to develop </w:t>
      </w:r>
      <w:r w:rsidR="00B6792C">
        <w:rPr>
          <w:rFonts w:ascii="Times New Roman" w:hAnsi="Times New Roman" w:cs="Times New Roman"/>
          <w:sz w:val="24"/>
          <w:szCs w:val="24"/>
        </w:rPr>
        <w:t>L</w:t>
      </w:r>
      <w:r w:rsidR="00164158">
        <w:rPr>
          <w:rFonts w:ascii="Times New Roman" w:hAnsi="Times New Roman" w:cs="Times New Roman"/>
          <w:sz w:val="24"/>
          <w:szCs w:val="24"/>
        </w:rPr>
        <w:t xml:space="preserve">iteracy, </w:t>
      </w:r>
      <w:r w:rsidR="00B6792C">
        <w:rPr>
          <w:rFonts w:ascii="Times New Roman" w:hAnsi="Times New Roman" w:cs="Times New Roman"/>
          <w:sz w:val="24"/>
          <w:szCs w:val="24"/>
        </w:rPr>
        <w:t>N</w:t>
      </w:r>
      <w:r w:rsidR="00164158">
        <w:rPr>
          <w:rFonts w:ascii="Times New Roman" w:hAnsi="Times New Roman" w:cs="Times New Roman"/>
          <w:sz w:val="24"/>
          <w:szCs w:val="24"/>
        </w:rPr>
        <w:t xml:space="preserve">umeracy and </w:t>
      </w:r>
      <w:r w:rsidR="00B6792C">
        <w:rPr>
          <w:rFonts w:ascii="Times New Roman" w:hAnsi="Times New Roman" w:cs="Times New Roman"/>
          <w:sz w:val="24"/>
          <w:szCs w:val="24"/>
        </w:rPr>
        <w:t>D</w:t>
      </w:r>
      <w:r w:rsidR="00164158">
        <w:rPr>
          <w:rFonts w:ascii="Times New Roman" w:hAnsi="Times New Roman" w:cs="Times New Roman"/>
          <w:sz w:val="24"/>
          <w:szCs w:val="24"/>
        </w:rPr>
        <w:t xml:space="preserve">igital </w:t>
      </w:r>
      <w:r w:rsidR="00B6792C">
        <w:rPr>
          <w:rFonts w:ascii="Times New Roman" w:hAnsi="Times New Roman" w:cs="Times New Roman"/>
          <w:sz w:val="24"/>
          <w:szCs w:val="24"/>
        </w:rPr>
        <w:t xml:space="preserve">Competency </w:t>
      </w:r>
      <w:r w:rsidR="00164158">
        <w:rPr>
          <w:rFonts w:ascii="Times New Roman" w:hAnsi="Times New Roman" w:cs="Times New Roman"/>
          <w:sz w:val="24"/>
          <w:szCs w:val="24"/>
        </w:rPr>
        <w:t>skills</w:t>
      </w:r>
      <w:r w:rsidR="009B69DF">
        <w:rPr>
          <w:rFonts w:ascii="Times New Roman" w:hAnsi="Times New Roman" w:cs="Times New Roman"/>
          <w:sz w:val="24"/>
          <w:szCs w:val="24"/>
        </w:rPr>
        <w:t xml:space="preserve"> and t</w:t>
      </w:r>
      <w:r w:rsidR="00164158">
        <w:rPr>
          <w:rFonts w:ascii="Times New Roman" w:hAnsi="Times New Roman" w:cs="Times New Roman"/>
          <w:sz w:val="24"/>
          <w:szCs w:val="24"/>
        </w:rPr>
        <w:t xml:space="preserve">he children were able to apply these skills within different contexts by assuring these skills were revisited throughout the term. </w:t>
      </w:r>
      <w:r w:rsidR="00822E50">
        <w:rPr>
          <w:rFonts w:ascii="Times New Roman" w:hAnsi="Times New Roman" w:cs="Times New Roman"/>
          <w:iCs/>
          <w:sz w:val="24"/>
          <w:szCs w:val="24"/>
          <w:lang w:val="en-US"/>
        </w:rPr>
        <w:t xml:space="preserve">A personal target for the cross-curricular responsibility of the DCF is to engage with a variety of applications and to continue to access professional development opportunities to promote creative teaching. For those involved in education, promoting the cross-curricular responsibility should be encouraged in schools more effectively </w:t>
      </w:r>
      <w:r w:rsidR="00B6792C">
        <w:rPr>
          <w:rFonts w:ascii="Times New Roman" w:hAnsi="Times New Roman" w:cs="Times New Roman"/>
          <w:iCs/>
          <w:sz w:val="24"/>
          <w:szCs w:val="24"/>
          <w:lang w:val="en-US"/>
        </w:rPr>
        <w:t xml:space="preserve">by ensuring teachers are given time to plan activities incorporating a cross-curricular pedagogy </w:t>
      </w:r>
      <w:r w:rsidR="00822E50">
        <w:rPr>
          <w:rFonts w:ascii="Times New Roman" w:hAnsi="Times New Roman" w:cs="Times New Roman"/>
          <w:iCs/>
          <w:sz w:val="24"/>
          <w:szCs w:val="24"/>
          <w:lang w:val="en-US"/>
        </w:rPr>
        <w:t xml:space="preserve">and students on initial teacher training programmes should have additional support to be immersed in a wide range of technology than is presently accounted for.  </w:t>
      </w:r>
    </w:p>
    <w:p w:rsidR="00903596" w:rsidRDefault="009B69DF" w:rsidP="00795466">
      <w:pPr>
        <w:spacing w:line="360" w:lineRule="auto"/>
        <w:ind w:firstLine="720"/>
        <w:rPr>
          <w:rFonts w:ascii="Times New Roman" w:hAnsi="Times New Roman" w:cs="Times New Roman"/>
          <w:sz w:val="24"/>
          <w:szCs w:val="24"/>
        </w:rPr>
      </w:pPr>
      <w:r w:rsidRPr="009B69DF">
        <w:rPr>
          <w:rFonts w:ascii="Times New Roman" w:hAnsi="Times New Roman" w:cs="Times New Roman"/>
          <w:sz w:val="24"/>
          <w:szCs w:val="24"/>
        </w:rPr>
        <w:t xml:space="preserve">Alternatively, the main debate in education is whether children need the basic skills of </w:t>
      </w:r>
      <w:r w:rsidR="00B6792C">
        <w:rPr>
          <w:rFonts w:ascii="Times New Roman" w:hAnsi="Times New Roman" w:cs="Times New Roman"/>
          <w:sz w:val="24"/>
          <w:szCs w:val="24"/>
        </w:rPr>
        <w:t>L</w:t>
      </w:r>
      <w:r w:rsidRPr="009B69DF">
        <w:rPr>
          <w:rFonts w:ascii="Times New Roman" w:hAnsi="Times New Roman" w:cs="Times New Roman"/>
          <w:sz w:val="24"/>
          <w:szCs w:val="24"/>
        </w:rPr>
        <w:t xml:space="preserve">iteracy and </w:t>
      </w:r>
      <w:r w:rsidR="00B6792C">
        <w:rPr>
          <w:rFonts w:ascii="Times New Roman" w:hAnsi="Times New Roman" w:cs="Times New Roman"/>
          <w:sz w:val="24"/>
          <w:szCs w:val="24"/>
        </w:rPr>
        <w:t>N</w:t>
      </w:r>
      <w:r w:rsidRPr="009B69DF">
        <w:rPr>
          <w:rFonts w:ascii="Times New Roman" w:hAnsi="Times New Roman" w:cs="Times New Roman"/>
          <w:sz w:val="24"/>
          <w:szCs w:val="24"/>
        </w:rPr>
        <w:t xml:space="preserve">umeracy or whether they need personal skills such as resilience, creativity and collaboration suggested by the </w:t>
      </w:r>
      <w:r w:rsidRPr="00B6792C">
        <w:rPr>
          <w:rFonts w:ascii="Times New Roman" w:hAnsi="Times New Roman" w:cs="Times New Roman"/>
          <w:sz w:val="24"/>
          <w:szCs w:val="24"/>
        </w:rPr>
        <w:t>World Economic Forum</w:t>
      </w:r>
      <w:r w:rsidR="00B6792C" w:rsidRPr="00B6792C">
        <w:rPr>
          <w:rFonts w:ascii="Times New Roman" w:hAnsi="Times New Roman" w:cs="Times New Roman"/>
          <w:sz w:val="24"/>
          <w:szCs w:val="24"/>
        </w:rPr>
        <w:t xml:space="preserve"> (2016)</w:t>
      </w:r>
      <w:r w:rsidRPr="00B6792C">
        <w:rPr>
          <w:rFonts w:ascii="Times New Roman" w:hAnsi="Times New Roman" w:cs="Times New Roman"/>
          <w:sz w:val="24"/>
          <w:szCs w:val="24"/>
        </w:rPr>
        <w:t>.</w:t>
      </w:r>
      <w:r w:rsidRPr="009B69DF">
        <w:rPr>
          <w:rFonts w:ascii="Times New Roman" w:hAnsi="Times New Roman" w:cs="Times New Roman"/>
          <w:sz w:val="24"/>
          <w:szCs w:val="24"/>
        </w:rPr>
        <w:t xml:space="preserve"> Sir Ken Robinson noted that academic ability is important but is not something that employers will specifically look for in the future NACCCE (1999)</w:t>
      </w:r>
      <w:r>
        <w:rPr>
          <w:rFonts w:ascii="Times New Roman" w:hAnsi="Times New Roman" w:cs="Times New Roman"/>
          <w:sz w:val="24"/>
          <w:szCs w:val="24"/>
        </w:rPr>
        <w:t xml:space="preserve"> .</w:t>
      </w:r>
      <w:r w:rsidR="00BB33BB" w:rsidRPr="00BB33BB">
        <w:rPr>
          <w:rFonts w:ascii="Times New Roman" w:hAnsi="Times New Roman" w:cs="Times New Roman"/>
          <w:sz w:val="24"/>
          <w:szCs w:val="24"/>
        </w:rPr>
        <w:t xml:space="preserve">The Newcastle Report </w:t>
      </w:r>
      <w:r w:rsidR="00B413D7">
        <w:rPr>
          <w:rFonts w:ascii="Times New Roman" w:hAnsi="Times New Roman" w:cs="Times New Roman"/>
          <w:sz w:val="24"/>
          <w:szCs w:val="24"/>
        </w:rPr>
        <w:t>(</w:t>
      </w:r>
      <w:r w:rsidR="00BB33BB" w:rsidRPr="00BB33BB">
        <w:rPr>
          <w:rFonts w:ascii="Times New Roman" w:hAnsi="Times New Roman" w:cs="Times New Roman"/>
          <w:sz w:val="24"/>
          <w:szCs w:val="24"/>
        </w:rPr>
        <w:t>1861</w:t>
      </w:r>
      <w:r w:rsidR="00B413D7">
        <w:rPr>
          <w:rFonts w:ascii="Times New Roman" w:hAnsi="Times New Roman" w:cs="Times New Roman"/>
          <w:sz w:val="24"/>
          <w:szCs w:val="24"/>
        </w:rPr>
        <w:t>)</w:t>
      </w:r>
      <w:r w:rsidR="00BB33BB" w:rsidRPr="00BB33BB">
        <w:rPr>
          <w:rFonts w:ascii="Times New Roman" w:hAnsi="Times New Roman" w:cs="Times New Roman"/>
          <w:sz w:val="24"/>
          <w:szCs w:val="24"/>
        </w:rPr>
        <w:t xml:space="preserve"> stated that the purpose of education is to </w:t>
      </w:r>
      <w:r w:rsidR="002608F5">
        <w:rPr>
          <w:rFonts w:ascii="Times New Roman" w:hAnsi="Times New Roman" w:cs="Times New Roman"/>
          <w:sz w:val="24"/>
          <w:szCs w:val="24"/>
        </w:rPr>
        <w:t>“</w:t>
      </w:r>
      <w:r w:rsidR="00BB33BB" w:rsidRPr="00BB33BB">
        <w:rPr>
          <w:rFonts w:ascii="Times New Roman" w:hAnsi="Times New Roman" w:cs="Times New Roman"/>
          <w:sz w:val="24"/>
          <w:szCs w:val="24"/>
        </w:rPr>
        <w:t>obtain the greatest possible quantity of reading, writing and arithmetic</w:t>
      </w:r>
      <w:r w:rsidR="002608F5">
        <w:rPr>
          <w:rFonts w:ascii="Times New Roman" w:hAnsi="Times New Roman" w:cs="Times New Roman"/>
          <w:sz w:val="24"/>
          <w:szCs w:val="24"/>
        </w:rPr>
        <w:t>”</w:t>
      </w:r>
      <w:r w:rsidR="00BB33BB" w:rsidRPr="00BB33BB">
        <w:rPr>
          <w:rFonts w:ascii="Times New Roman" w:hAnsi="Times New Roman" w:cs="Times New Roman"/>
          <w:sz w:val="24"/>
          <w:szCs w:val="24"/>
        </w:rPr>
        <w:t xml:space="preserve"> </w:t>
      </w:r>
      <w:r w:rsidR="00E773DA">
        <w:rPr>
          <w:rFonts w:ascii="Times New Roman" w:hAnsi="Times New Roman" w:cs="Times New Roman"/>
          <w:sz w:val="24"/>
          <w:szCs w:val="24"/>
        </w:rPr>
        <w:t>(</w:t>
      </w:r>
      <w:r w:rsidR="00BB33BB" w:rsidRPr="00BB33BB">
        <w:rPr>
          <w:rFonts w:ascii="Times New Roman" w:hAnsi="Times New Roman" w:cs="Times New Roman"/>
          <w:sz w:val="24"/>
          <w:szCs w:val="24"/>
        </w:rPr>
        <w:t>cited by Alexander</w:t>
      </w:r>
      <w:r w:rsidR="002608F5">
        <w:rPr>
          <w:rFonts w:ascii="Times New Roman" w:hAnsi="Times New Roman" w:cs="Times New Roman"/>
          <w:sz w:val="24"/>
          <w:szCs w:val="24"/>
        </w:rPr>
        <w:t xml:space="preserve">, </w:t>
      </w:r>
      <w:r w:rsidR="00BB33BB" w:rsidRPr="00BB33BB">
        <w:rPr>
          <w:rFonts w:ascii="Times New Roman" w:hAnsi="Times New Roman" w:cs="Times New Roman"/>
          <w:sz w:val="24"/>
          <w:szCs w:val="24"/>
        </w:rPr>
        <w:t>2010</w:t>
      </w:r>
      <w:r w:rsidR="002608F5">
        <w:rPr>
          <w:rFonts w:ascii="Times New Roman" w:hAnsi="Times New Roman" w:cs="Times New Roman"/>
          <w:sz w:val="24"/>
          <w:szCs w:val="24"/>
        </w:rPr>
        <w:t>, p.</w:t>
      </w:r>
      <w:r w:rsidR="00BB33BB" w:rsidRPr="00BB33BB">
        <w:rPr>
          <w:rFonts w:ascii="Times New Roman" w:hAnsi="Times New Roman" w:cs="Times New Roman"/>
          <w:sz w:val="24"/>
          <w:szCs w:val="24"/>
        </w:rPr>
        <w:t xml:space="preserve">175) With Hewitt and Tarrant further questioning </w:t>
      </w:r>
      <w:r w:rsidR="002C3A56">
        <w:rPr>
          <w:rFonts w:ascii="Times New Roman" w:hAnsi="Times New Roman" w:cs="Times New Roman"/>
          <w:sz w:val="24"/>
          <w:szCs w:val="24"/>
        </w:rPr>
        <w:t xml:space="preserve">whether children are educated </w:t>
      </w:r>
      <w:r w:rsidR="00795466">
        <w:rPr>
          <w:rFonts w:ascii="Times New Roman" w:hAnsi="Times New Roman" w:cs="Times New Roman"/>
          <w:sz w:val="24"/>
          <w:szCs w:val="24"/>
        </w:rPr>
        <w:t>to develop the skills needed for jobs that do not exist</w:t>
      </w:r>
      <w:r w:rsidR="00BB33BB" w:rsidRPr="00BB33BB">
        <w:rPr>
          <w:rFonts w:ascii="Times New Roman" w:hAnsi="Times New Roman" w:cs="Times New Roman"/>
          <w:sz w:val="24"/>
          <w:szCs w:val="24"/>
        </w:rPr>
        <w:t xml:space="preserve"> (201</w:t>
      </w:r>
      <w:r w:rsidR="00795466">
        <w:rPr>
          <w:rFonts w:ascii="Times New Roman" w:hAnsi="Times New Roman" w:cs="Times New Roman"/>
          <w:sz w:val="24"/>
          <w:szCs w:val="24"/>
        </w:rPr>
        <w:t>5</w:t>
      </w:r>
      <w:r w:rsidR="00BB33BB" w:rsidRPr="00BB33BB">
        <w:rPr>
          <w:rFonts w:ascii="Times New Roman" w:hAnsi="Times New Roman" w:cs="Times New Roman"/>
          <w:sz w:val="24"/>
          <w:szCs w:val="24"/>
        </w:rPr>
        <w:t>)</w:t>
      </w:r>
      <w:r w:rsidR="00795466">
        <w:rPr>
          <w:rFonts w:ascii="Times New Roman" w:hAnsi="Times New Roman" w:cs="Times New Roman"/>
          <w:sz w:val="24"/>
          <w:szCs w:val="24"/>
        </w:rPr>
        <w:t>.</w:t>
      </w:r>
      <w:r w:rsidR="00BB33BB" w:rsidRPr="00BB33BB">
        <w:rPr>
          <w:rFonts w:ascii="Times New Roman" w:hAnsi="Times New Roman" w:cs="Times New Roman"/>
          <w:sz w:val="24"/>
          <w:szCs w:val="24"/>
        </w:rPr>
        <w:t xml:space="preserve"> One of the World Economic Forum’s Top 10 skills for future jobs</w:t>
      </w:r>
      <w:r w:rsidR="00BD7381">
        <w:rPr>
          <w:rFonts w:ascii="Times New Roman" w:hAnsi="Times New Roman" w:cs="Times New Roman"/>
          <w:sz w:val="24"/>
          <w:szCs w:val="24"/>
        </w:rPr>
        <w:t xml:space="preserve"> (2016)</w:t>
      </w:r>
      <w:r w:rsidR="00BB33BB" w:rsidRPr="00BB33BB">
        <w:rPr>
          <w:rFonts w:ascii="Times New Roman" w:hAnsi="Times New Roman" w:cs="Times New Roman"/>
          <w:sz w:val="24"/>
          <w:szCs w:val="24"/>
        </w:rPr>
        <w:t xml:space="preserve"> states that employees must be able to have cognitive flexibility, therefore the importance of ensuring that children within education are able to cognitively develop in a cross-curricular context will benefit job prospects in later life. Hewitt and Tarrant</w:t>
      </w:r>
      <w:r w:rsidR="0058534A">
        <w:rPr>
          <w:rFonts w:ascii="Times New Roman" w:hAnsi="Times New Roman" w:cs="Times New Roman"/>
          <w:sz w:val="24"/>
          <w:szCs w:val="24"/>
        </w:rPr>
        <w:t xml:space="preserve"> (2015)</w:t>
      </w:r>
      <w:r w:rsidR="00BB33BB" w:rsidRPr="00BB33BB">
        <w:rPr>
          <w:rFonts w:ascii="Times New Roman" w:hAnsi="Times New Roman" w:cs="Times New Roman"/>
          <w:sz w:val="24"/>
          <w:szCs w:val="24"/>
        </w:rPr>
        <w:t xml:space="preserve"> further support this view as they state that</w:t>
      </w:r>
      <w:r w:rsidR="00795466">
        <w:rPr>
          <w:rFonts w:ascii="Times New Roman" w:hAnsi="Times New Roman" w:cs="Times New Roman"/>
          <w:sz w:val="24"/>
          <w:szCs w:val="24"/>
        </w:rPr>
        <w:t xml:space="preserve"> education is not only for the individual now, but for preparation for society in the future </w:t>
      </w:r>
      <w:r w:rsidR="002550AC">
        <w:rPr>
          <w:rFonts w:ascii="Times New Roman" w:hAnsi="Times New Roman" w:cs="Times New Roman"/>
          <w:sz w:val="24"/>
          <w:szCs w:val="24"/>
        </w:rPr>
        <w:t>as</w:t>
      </w:r>
      <w:r w:rsidR="00795466">
        <w:rPr>
          <w:rFonts w:ascii="Times New Roman" w:hAnsi="Times New Roman" w:cs="Times New Roman"/>
          <w:sz w:val="24"/>
          <w:szCs w:val="24"/>
        </w:rPr>
        <w:t xml:space="preserve"> the</w:t>
      </w:r>
      <w:r w:rsidR="002550AC">
        <w:rPr>
          <w:rFonts w:ascii="Times New Roman" w:hAnsi="Times New Roman" w:cs="Times New Roman"/>
          <w:sz w:val="24"/>
          <w:szCs w:val="24"/>
        </w:rPr>
        <w:t xml:space="preserve"> continuing</w:t>
      </w:r>
      <w:r w:rsidR="00795466">
        <w:rPr>
          <w:rFonts w:ascii="Times New Roman" w:hAnsi="Times New Roman" w:cs="Times New Roman"/>
          <w:sz w:val="24"/>
          <w:szCs w:val="24"/>
        </w:rPr>
        <w:t xml:space="preserve"> growth of technology </w:t>
      </w:r>
      <w:r w:rsidR="00CA07FD">
        <w:rPr>
          <w:rFonts w:ascii="Times New Roman" w:hAnsi="Times New Roman" w:cs="Times New Roman"/>
          <w:sz w:val="24"/>
          <w:szCs w:val="24"/>
        </w:rPr>
        <w:t>will create c</w:t>
      </w:r>
      <w:r w:rsidR="00795466">
        <w:rPr>
          <w:rFonts w:ascii="Times New Roman" w:hAnsi="Times New Roman" w:cs="Times New Roman"/>
          <w:sz w:val="24"/>
          <w:szCs w:val="24"/>
        </w:rPr>
        <w:t xml:space="preserve">hildren </w:t>
      </w:r>
      <w:r w:rsidR="00CA07FD">
        <w:rPr>
          <w:rFonts w:ascii="Times New Roman" w:hAnsi="Times New Roman" w:cs="Times New Roman"/>
          <w:sz w:val="24"/>
          <w:szCs w:val="24"/>
        </w:rPr>
        <w:t>who are</w:t>
      </w:r>
      <w:r w:rsidR="00795466">
        <w:rPr>
          <w:rFonts w:ascii="Times New Roman" w:hAnsi="Times New Roman" w:cs="Times New Roman"/>
          <w:sz w:val="24"/>
          <w:szCs w:val="24"/>
        </w:rPr>
        <w:t xml:space="preserve"> digitally competent</w:t>
      </w:r>
      <w:r w:rsidR="002550AC">
        <w:rPr>
          <w:rFonts w:ascii="Times New Roman" w:hAnsi="Times New Roman" w:cs="Times New Roman"/>
          <w:sz w:val="24"/>
          <w:szCs w:val="24"/>
        </w:rPr>
        <w:t xml:space="preserve"> and contain a wider wealth of developed skills</w:t>
      </w:r>
      <w:r w:rsidR="00795466">
        <w:rPr>
          <w:rFonts w:ascii="Times New Roman" w:hAnsi="Times New Roman" w:cs="Times New Roman"/>
          <w:sz w:val="24"/>
          <w:szCs w:val="24"/>
        </w:rPr>
        <w:t>.</w:t>
      </w:r>
      <w:r w:rsidR="00BB33BB" w:rsidRPr="00BB33BB">
        <w:rPr>
          <w:rFonts w:ascii="Times New Roman" w:hAnsi="Times New Roman" w:cs="Times New Roman"/>
          <w:sz w:val="24"/>
          <w:szCs w:val="24"/>
        </w:rPr>
        <w:t xml:space="preserve"> Bruner</w:t>
      </w:r>
      <w:r w:rsidR="00BD7381">
        <w:rPr>
          <w:rFonts w:ascii="Times New Roman" w:hAnsi="Times New Roman" w:cs="Times New Roman"/>
          <w:sz w:val="24"/>
          <w:szCs w:val="24"/>
        </w:rPr>
        <w:t xml:space="preserve"> (1996)</w:t>
      </w:r>
      <w:r w:rsidR="00BB33BB" w:rsidRPr="00BB33BB">
        <w:rPr>
          <w:rFonts w:ascii="Times New Roman" w:hAnsi="Times New Roman" w:cs="Times New Roman"/>
          <w:sz w:val="24"/>
          <w:szCs w:val="24"/>
        </w:rPr>
        <w:t xml:space="preserve"> advocates</w:t>
      </w:r>
      <w:r w:rsidR="002550AC">
        <w:rPr>
          <w:rFonts w:ascii="Times New Roman" w:hAnsi="Times New Roman" w:cs="Times New Roman"/>
          <w:sz w:val="24"/>
          <w:szCs w:val="24"/>
        </w:rPr>
        <w:t xml:space="preserve"> these views</w:t>
      </w:r>
      <w:r w:rsidR="00BB33BB" w:rsidRPr="00BB33BB">
        <w:rPr>
          <w:rFonts w:ascii="Times New Roman" w:hAnsi="Times New Roman" w:cs="Times New Roman"/>
          <w:sz w:val="24"/>
          <w:szCs w:val="24"/>
        </w:rPr>
        <w:t xml:space="preserve"> </w:t>
      </w:r>
      <w:r w:rsidR="002550AC">
        <w:rPr>
          <w:rFonts w:ascii="Times New Roman" w:hAnsi="Times New Roman" w:cs="Times New Roman"/>
          <w:sz w:val="24"/>
          <w:szCs w:val="24"/>
        </w:rPr>
        <w:t>as he suggest</w:t>
      </w:r>
      <w:r w:rsidR="00B6792C">
        <w:rPr>
          <w:rFonts w:ascii="Times New Roman" w:hAnsi="Times New Roman" w:cs="Times New Roman"/>
          <w:sz w:val="24"/>
          <w:szCs w:val="24"/>
        </w:rPr>
        <w:t>ed</w:t>
      </w:r>
      <w:r w:rsidR="00BB33BB" w:rsidRPr="00BB33BB">
        <w:rPr>
          <w:rFonts w:ascii="Times New Roman" w:hAnsi="Times New Roman" w:cs="Times New Roman"/>
          <w:sz w:val="24"/>
          <w:szCs w:val="24"/>
        </w:rPr>
        <w:t xml:space="preserve"> we need to acquire cultural tools to respond to the world by communicating and using new technology. </w:t>
      </w:r>
    </w:p>
    <w:p w:rsidR="00646398" w:rsidRDefault="00812B2B" w:rsidP="00DA7AB5">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Literacy, </w:t>
      </w:r>
      <w:r w:rsidR="009B69DF">
        <w:rPr>
          <w:rFonts w:ascii="Times New Roman" w:hAnsi="Times New Roman" w:cs="Times New Roman"/>
          <w:sz w:val="24"/>
          <w:szCs w:val="24"/>
        </w:rPr>
        <w:t>N</w:t>
      </w:r>
      <w:r>
        <w:rPr>
          <w:rFonts w:ascii="Times New Roman" w:hAnsi="Times New Roman" w:cs="Times New Roman"/>
          <w:sz w:val="24"/>
          <w:szCs w:val="24"/>
        </w:rPr>
        <w:t xml:space="preserve">umeracy and </w:t>
      </w:r>
      <w:r w:rsidR="009B69DF">
        <w:rPr>
          <w:rFonts w:ascii="Times New Roman" w:hAnsi="Times New Roman" w:cs="Times New Roman"/>
          <w:sz w:val="24"/>
          <w:szCs w:val="24"/>
        </w:rPr>
        <w:t>D</w:t>
      </w:r>
      <w:r>
        <w:rPr>
          <w:rFonts w:ascii="Times New Roman" w:hAnsi="Times New Roman" w:cs="Times New Roman"/>
          <w:sz w:val="24"/>
          <w:szCs w:val="24"/>
        </w:rPr>
        <w:t xml:space="preserve">igital </w:t>
      </w:r>
      <w:r w:rsidR="009B69DF">
        <w:rPr>
          <w:rFonts w:ascii="Times New Roman" w:hAnsi="Times New Roman" w:cs="Times New Roman"/>
          <w:sz w:val="24"/>
          <w:szCs w:val="24"/>
        </w:rPr>
        <w:t>C</w:t>
      </w:r>
      <w:r>
        <w:rPr>
          <w:rFonts w:ascii="Times New Roman" w:hAnsi="Times New Roman" w:cs="Times New Roman"/>
          <w:sz w:val="24"/>
          <w:szCs w:val="24"/>
        </w:rPr>
        <w:t xml:space="preserve">ompetency </w:t>
      </w:r>
      <w:r w:rsidR="002B3B5C">
        <w:rPr>
          <w:rFonts w:ascii="Times New Roman" w:hAnsi="Times New Roman" w:cs="Times New Roman"/>
          <w:sz w:val="24"/>
          <w:szCs w:val="24"/>
        </w:rPr>
        <w:t>skills</w:t>
      </w:r>
      <w:r>
        <w:rPr>
          <w:rFonts w:ascii="Times New Roman" w:hAnsi="Times New Roman" w:cs="Times New Roman"/>
          <w:sz w:val="24"/>
          <w:szCs w:val="24"/>
        </w:rPr>
        <w:t xml:space="preserve"> can be applied in a cross-curricular context, due to the ease of application of these skills. </w:t>
      </w:r>
      <w:r w:rsidR="00044F1F">
        <w:rPr>
          <w:rFonts w:ascii="Times New Roman" w:hAnsi="Times New Roman" w:cs="Times New Roman"/>
          <w:sz w:val="24"/>
          <w:szCs w:val="24"/>
        </w:rPr>
        <w:t>An example of</w:t>
      </w:r>
      <w:r w:rsidR="002B3B5C">
        <w:rPr>
          <w:rFonts w:ascii="Times New Roman" w:hAnsi="Times New Roman" w:cs="Times New Roman"/>
          <w:sz w:val="24"/>
          <w:szCs w:val="24"/>
        </w:rPr>
        <w:t xml:space="preserve"> easily</w:t>
      </w:r>
      <w:r w:rsidR="00044F1F">
        <w:rPr>
          <w:rFonts w:ascii="Times New Roman" w:hAnsi="Times New Roman" w:cs="Times New Roman"/>
          <w:sz w:val="24"/>
          <w:szCs w:val="24"/>
        </w:rPr>
        <w:t xml:space="preserve"> developing</w:t>
      </w:r>
      <w:r w:rsidR="00903596">
        <w:rPr>
          <w:rFonts w:ascii="Times New Roman" w:hAnsi="Times New Roman" w:cs="Times New Roman"/>
          <w:sz w:val="24"/>
          <w:szCs w:val="24"/>
        </w:rPr>
        <w:t xml:space="preserve"> </w:t>
      </w:r>
      <w:r w:rsidR="00DA7AB5">
        <w:rPr>
          <w:rFonts w:ascii="Times New Roman" w:hAnsi="Times New Roman" w:cs="Times New Roman"/>
          <w:sz w:val="24"/>
          <w:szCs w:val="24"/>
        </w:rPr>
        <w:t>L</w:t>
      </w:r>
      <w:r w:rsidR="00903596">
        <w:rPr>
          <w:rFonts w:ascii="Times New Roman" w:hAnsi="Times New Roman" w:cs="Times New Roman"/>
          <w:sz w:val="24"/>
          <w:szCs w:val="24"/>
        </w:rPr>
        <w:t xml:space="preserve">iteracy, </w:t>
      </w:r>
      <w:r w:rsidR="00DA7AB5">
        <w:rPr>
          <w:rFonts w:ascii="Times New Roman" w:hAnsi="Times New Roman" w:cs="Times New Roman"/>
          <w:sz w:val="24"/>
          <w:szCs w:val="24"/>
        </w:rPr>
        <w:t>N</w:t>
      </w:r>
      <w:r w:rsidR="00903596">
        <w:rPr>
          <w:rFonts w:ascii="Times New Roman" w:hAnsi="Times New Roman" w:cs="Times New Roman"/>
          <w:sz w:val="24"/>
          <w:szCs w:val="24"/>
        </w:rPr>
        <w:t xml:space="preserve">umeracy and </w:t>
      </w:r>
      <w:r w:rsidR="00DA7AB5">
        <w:rPr>
          <w:rFonts w:ascii="Times New Roman" w:hAnsi="Times New Roman" w:cs="Times New Roman"/>
          <w:sz w:val="24"/>
          <w:szCs w:val="24"/>
        </w:rPr>
        <w:t>D</w:t>
      </w:r>
      <w:r w:rsidR="00903596">
        <w:rPr>
          <w:rFonts w:ascii="Times New Roman" w:hAnsi="Times New Roman" w:cs="Times New Roman"/>
          <w:sz w:val="24"/>
          <w:szCs w:val="24"/>
        </w:rPr>
        <w:t xml:space="preserve">igital </w:t>
      </w:r>
      <w:r w:rsidR="00DA7AB5">
        <w:rPr>
          <w:rFonts w:ascii="Times New Roman" w:hAnsi="Times New Roman" w:cs="Times New Roman"/>
          <w:sz w:val="24"/>
          <w:szCs w:val="24"/>
        </w:rPr>
        <w:t>C</w:t>
      </w:r>
      <w:r w:rsidR="00903596">
        <w:rPr>
          <w:rFonts w:ascii="Times New Roman" w:hAnsi="Times New Roman" w:cs="Times New Roman"/>
          <w:sz w:val="24"/>
          <w:szCs w:val="24"/>
        </w:rPr>
        <w:t>ompetency</w:t>
      </w:r>
      <w:r w:rsidR="00044F1F">
        <w:rPr>
          <w:rFonts w:ascii="Times New Roman" w:hAnsi="Times New Roman" w:cs="Times New Roman"/>
          <w:sz w:val="24"/>
          <w:szCs w:val="24"/>
        </w:rPr>
        <w:t xml:space="preserve"> skills</w:t>
      </w:r>
      <w:r w:rsidR="002B3B5C">
        <w:rPr>
          <w:rFonts w:ascii="Times New Roman" w:hAnsi="Times New Roman" w:cs="Times New Roman"/>
          <w:sz w:val="24"/>
          <w:szCs w:val="24"/>
        </w:rPr>
        <w:t xml:space="preserve"> whilst on PTE</w:t>
      </w:r>
      <w:r w:rsidR="00044F1F">
        <w:rPr>
          <w:rFonts w:ascii="Times New Roman" w:hAnsi="Times New Roman" w:cs="Times New Roman"/>
          <w:sz w:val="24"/>
          <w:szCs w:val="24"/>
        </w:rPr>
        <w:t xml:space="preserve"> in an </w:t>
      </w:r>
      <w:r w:rsidR="005D25E0">
        <w:rPr>
          <w:rFonts w:ascii="Times New Roman" w:hAnsi="Times New Roman" w:cs="Times New Roman"/>
          <w:sz w:val="24"/>
          <w:szCs w:val="24"/>
        </w:rPr>
        <w:t xml:space="preserve">AOLE </w:t>
      </w:r>
      <w:r w:rsidR="002B3B5C">
        <w:rPr>
          <w:rFonts w:ascii="Times New Roman" w:hAnsi="Times New Roman" w:cs="Times New Roman"/>
          <w:sz w:val="24"/>
          <w:szCs w:val="24"/>
        </w:rPr>
        <w:t xml:space="preserve">was the theme of </w:t>
      </w:r>
      <w:r w:rsidR="00B34F98">
        <w:rPr>
          <w:rFonts w:ascii="Times New Roman" w:hAnsi="Times New Roman" w:cs="Times New Roman"/>
          <w:sz w:val="24"/>
          <w:szCs w:val="24"/>
        </w:rPr>
        <w:t xml:space="preserve">Water </w:t>
      </w:r>
      <w:r w:rsidR="002B3B5C">
        <w:rPr>
          <w:rFonts w:ascii="Times New Roman" w:hAnsi="Times New Roman" w:cs="Times New Roman"/>
          <w:sz w:val="24"/>
          <w:szCs w:val="24"/>
        </w:rPr>
        <w:t>through</w:t>
      </w:r>
      <w:r w:rsidR="0007021D">
        <w:rPr>
          <w:rFonts w:ascii="Times New Roman" w:hAnsi="Times New Roman" w:cs="Times New Roman"/>
          <w:sz w:val="24"/>
          <w:szCs w:val="24"/>
        </w:rPr>
        <w:t xml:space="preserve"> Knowledge and Understanding of the World </w:t>
      </w:r>
      <w:r w:rsidR="0005545D">
        <w:rPr>
          <w:rFonts w:ascii="Times New Roman" w:hAnsi="Times New Roman" w:cs="Times New Roman"/>
          <w:sz w:val="24"/>
          <w:szCs w:val="24"/>
        </w:rPr>
        <w:t xml:space="preserve">(KUW) </w:t>
      </w:r>
      <w:r w:rsidR="00044F1F">
        <w:rPr>
          <w:rFonts w:ascii="Times New Roman" w:hAnsi="Times New Roman" w:cs="Times New Roman"/>
          <w:sz w:val="24"/>
          <w:szCs w:val="24"/>
        </w:rPr>
        <w:t xml:space="preserve">as it </w:t>
      </w:r>
      <w:r w:rsidR="0007021D">
        <w:rPr>
          <w:rFonts w:ascii="Times New Roman" w:hAnsi="Times New Roman" w:cs="Times New Roman"/>
          <w:sz w:val="24"/>
          <w:szCs w:val="24"/>
        </w:rPr>
        <w:t>naturally len</w:t>
      </w:r>
      <w:r w:rsidR="002B3B5C">
        <w:rPr>
          <w:rFonts w:ascii="Times New Roman" w:hAnsi="Times New Roman" w:cs="Times New Roman"/>
          <w:sz w:val="24"/>
          <w:szCs w:val="24"/>
        </w:rPr>
        <w:t>t</w:t>
      </w:r>
      <w:r w:rsidR="0007021D">
        <w:rPr>
          <w:rFonts w:ascii="Times New Roman" w:hAnsi="Times New Roman" w:cs="Times New Roman"/>
          <w:sz w:val="24"/>
          <w:szCs w:val="24"/>
        </w:rPr>
        <w:t xml:space="preserve"> itself to developing </w:t>
      </w:r>
      <w:r w:rsidR="00B6792C">
        <w:rPr>
          <w:rFonts w:ascii="Times New Roman" w:hAnsi="Times New Roman" w:cs="Times New Roman"/>
          <w:sz w:val="24"/>
          <w:szCs w:val="24"/>
        </w:rPr>
        <w:t>N</w:t>
      </w:r>
      <w:r w:rsidR="0007021D">
        <w:rPr>
          <w:rFonts w:ascii="Times New Roman" w:hAnsi="Times New Roman" w:cs="Times New Roman"/>
          <w:sz w:val="24"/>
          <w:szCs w:val="24"/>
        </w:rPr>
        <w:t>umerical skills</w:t>
      </w:r>
      <w:r w:rsidR="00903596">
        <w:rPr>
          <w:rFonts w:ascii="Times New Roman" w:hAnsi="Times New Roman" w:cs="Times New Roman"/>
          <w:sz w:val="24"/>
          <w:szCs w:val="24"/>
        </w:rPr>
        <w:t xml:space="preserve"> such as: sequencing, coordinates and synthesising data, </w:t>
      </w:r>
      <w:r w:rsidR="00B6792C">
        <w:rPr>
          <w:rFonts w:ascii="Times New Roman" w:hAnsi="Times New Roman" w:cs="Times New Roman"/>
          <w:sz w:val="24"/>
          <w:szCs w:val="24"/>
        </w:rPr>
        <w:t>L</w:t>
      </w:r>
      <w:r w:rsidR="00903596">
        <w:rPr>
          <w:rFonts w:ascii="Times New Roman" w:hAnsi="Times New Roman" w:cs="Times New Roman"/>
          <w:sz w:val="24"/>
          <w:szCs w:val="24"/>
        </w:rPr>
        <w:t xml:space="preserve">iteracy skills such as: Oracy, reading and writing for a purpose and </w:t>
      </w:r>
      <w:r w:rsidR="00B6792C">
        <w:rPr>
          <w:rFonts w:ascii="Times New Roman" w:hAnsi="Times New Roman" w:cs="Times New Roman"/>
          <w:sz w:val="24"/>
          <w:szCs w:val="24"/>
        </w:rPr>
        <w:t>D</w:t>
      </w:r>
      <w:r w:rsidR="00903596">
        <w:rPr>
          <w:rFonts w:ascii="Times New Roman" w:hAnsi="Times New Roman" w:cs="Times New Roman"/>
          <w:sz w:val="24"/>
          <w:szCs w:val="24"/>
        </w:rPr>
        <w:t xml:space="preserve">igital </w:t>
      </w:r>
      <w:r w:rsidR="00B6792C">
        <w:rPr>
          <w:rFonts w:ascii="Times New Roman" w:hAnsi="Times New Roman" w:cs="Times New Roman"/>
          <w:sz w:val="24"/>
          <w:szCs w:val="24"/>
        </w:rPr>
        <w:t>C</w:t>
      </w:r>
      <w:r w:rsidR="00903596">
        <w:rPr>
          <w:rFonts w:ascii="Times New Roman" w:hAnsi="Times New Roman" w:cs="Times New Roman"/>
          <w:sz w:val="24"/>
          <w:szCs w:val="24"/>
        </w:rPr>
        <w:t>ompetency skills such as: using the internet to acquire secondary research and sequencing</w:t>
      </w:r>
      <w:r w:rsidR="00044F1F">
        <w:rPr>
          <w:rFonts w:ascii="Times New Roman" w:hAnsi="Times New Roman" w:cs="Times New Roman"/>
          <w:sz w:val="24"/>
          <w:szCs w:val="24"/>
        </w:rPr>
        <w:t xml:space="preserve">. </w:t>
      </w:r>
      <w:r w:rsidR="00646398">
        <w:rPr>
          <w:rFonts w:ascii="Times New Roman" w:hAnsi="Times New Roman" w:cs="Times New Roman"/>
          <w:sz w:val="24"/>
          <w:szCs w:val="24"/>
        </w:rPr>
        <w:t xml:space="preserve">Professor Graham </w:t>
      </w:r>
      <w:r w:rsidR="00ED7FA3">
        <w:rPr>
          <w:rFonts w:ascii="Times New Roman" w:hAnsi="Times New Roman" w:cs="Times New Roman"/>
          <w:sz w:val="24"/>
          <w:szCs w:val="24"/>
        </w:rPr>
        <w:t>Donaldson</w:t>
      </w:r>
      <w:r w:rsidR="0058534A">
        <w:rPr>
          <w:rFonts w:ascii="Times New Roman" w:hAnsi="Times New Roman" w:cs="Times New Roman"/>
          <w:sz w:val="24"/>
          <w:szCs w:val="24"/>
        </w:rPr>
        <w:t xml:space="preserve"> (2015)</w:t>
      </w:r>
      <w:r w:rsidR="00ED7FA3">
        <w:rPr>
          <w:rFonts w:ascii="Times New Roman" w:hAnsi="Times New Roman" w:cs="Times New Roman"/>
          <w:sz w:val="24"/>
          <w:szCs w:val="24"/>
        </w:rPr>
        <w:t xml:space="preserve"> </w:t>
      </w:r>
      <w:r w:rsidR="00646398">
        <w:rPr>
          <w:rFonts w:ascii="Times New Roman" w:hAnsi="Times New Roman" w:cs="Times New Roman"/>
          <w:sz w:val="24"/>
          <w:szCs w:val="24"/>
        </w:rPr>
        <w:t>proposes</w:t>
      </w:r>
      <w:r w:rsidR="00034D5B">
        <w:rPr>
          <w:rFonts w:ascii="Times New Roman" w:hAnsi="Times New Roman" w:cs="Times New Roman"/>
          <w:sz w:val="24"/>
          <w:szCs w:val="24"/>
        </w:rPr>
        <w:t xml:space="preserve"> that to be competent in literacy a cross-curricular approach </w:t>
      </w:r>
      <w:r w:rsidR="002B3B5C">
        <w:rPr>
          <w:rFonts w:ascii="Times New Roman" w:hAnsi="Times New Roman" w:cs="Times New Roman"/>
          <w:sz w:val="24"/>
          <w:szCs w:val="24"/>
        </w:rPr>
        <w:t xml:space="preserve">will </w:t>
      </w:r>
      <w:r w:rsidR="00034D5B">
        <w:rPr>
          <w:rFonts w:ascii="Times New Roman" w:hAnsi="Times New Roman" w:cs="Times New Roman"/>
          <w:sz w:val="24"/>
          <w:szCs w:val="24"/>
        </w:rPr>
        <w:t xml:space="preserve">develop a </w:t>
      </w:r>
      <w:r w:rsidR="002B3B5C">
        <w:rPr>
          <w:rFonts w:ascii="Times New Roman" w:hAnsi="Times New Roman" w:cs="Times New Roman"/>
          <w:sz w:val="24"/>
          <w:szCs w:val="24"/>
        </w:rPr>
        <w:t>deep</w:t>
      </w:r>
      <w:r w:rsidR="0014135A">
        <w:rPr>
          <w:rFonts w:ascii="Times New Roman" w:hAnsi="Times New Roman" w:cs="Times New Roman"/>
          <w:sz w:val="24"/>
          <w:szCs w:val="24"/>
        </w:rPr>
        <w:t>er</w:t>
      </w:r>
      <w:r w:rsidR="00034D5B">
        <w:rPr>
          <w:rFonts w:ascii="Times New Roman" w:hAnsi="Times New Roman" w:cs="Times New Roman"/>
          <w:sz w:val="24"/>
          <w:szCs w:val="24"/>
        </w:rPr>
        <w:t xml:space="preserve"> understanding which can be reinforced, extended and applied.</w:t>
      </w:r>
      <w:r w:rsidR="0030044C">
        <w:rPr>
          <w:rFonts w:ascii="Times New Roman" w:hAnsi="Times New Roman" w:cs="Times New Roman"/>
          <w:sz w:val="24"/>
          <w:szCs w:val="24"/>
        </w:rPr>
        <w:t xml:space="preserve"> In addition,</w:t>
      </w:r>
      <w:r w:rsidR="000C085E">
        <w:rPr>
          <w:rFonts w:ascii="Times New Roman" w:hAnsi="Times New Roman" w:cs="Times New Roman"/>
          <w:sz w:val="24"/>
          <w:szCs w:val="24"/>
        </w:rPr>
        <w:t xml:space="preserve"> to be numerically competent is essential</w:t>
      </w:r>
      <w:r w:rsidR="002B3B5C">
        <w:rPr>
          <w:rFonts w:ascii="Times New Roman" w:hAnsi="Times New Roman" w:cs="Times New Roman"/>
          <w:sz w:val="24"/>
          <w:szCs w:val="24"/>
        </w:rPr>
        <w:t>,</w:t>
      </w:r>
      <w:r w:rsidR="000C085E">
        <w:rPr>
          <w:rFonts w:ascii="Times New Roman" w:hAnsi="Times New Roman" w:cs="Times New Roman"/>
          <w:sz w:val="24"/>
          <w:szCs w:val="24"/>
        </w:rPr>
        <w:t xml:space="preserve"> as reinforcing numeracy skills allows children to become independent in the future and learning numeracy in a variety of contexts allows consolidation of learning</w:t>
      </w:r>
      <w:r w:rsidR="0014135A">
        <w:rPr>
          <w:rFonts w:ascii="Times New Roman" w:hAnsi="Times New Roman" w:cs="Times New Roman"/>
          <w:sz w:val="24"/>
          <w:szCs w:val="24"/>
        </w:rPr>
        <w:t>.</w:t>
      </w:r>
      <w:r w:rsidR="00D141E4">
        <w:rPr>
          <w:rFonts w:ascii="Times New Roman" w:hAnsi="Times New Roman" w:cs="Times New Roman"/>
          <w:sz w:val="24"/>
          <w:szCs w:val="24"/>
        </w:rPr>
        <w:t xml:space="preserve"> Within the new curriculum it will be apparent that the basic skills and the skills for the future will be within the ‘what matters’ strands that children will develop to progress educationally and personally</w:t>
      </w:r>
      <w:r w:rsidR="00B413D7">
        <w:rPr>
          <w:rFonts w:ascii="Times New Roman" w:hAnsi="Times New Roman" w:cs="Times New Roman"/>
          <w:sz w:val="24"/>
          <w:szCs w:val="24"/>
        </w:rPr>
        <w:t xml:space="preserve"> to</w:t>
      </w:r>
      <w:r w:rsidR="00D141E4">
        <w:rPr>
          <w:rFonts w:ascii="Times New Roman" w:hAnsi="Times New Roman" w:cs="Times New Roman"/>
          <w:sz w:val="24"/>
          <w:szCs w:val="24"/>
        </w:rPr>
        <w:t xml:space="preserve"> adapt </w:t>
      </w:r>
      <w:r w:rsidR="000D5A68">
        <w:rPr>
          <w:rFonts w:ascii="Times New Roman" w:hAnsi="Times New Roman" w:cs="Times New Roman"/>
          <w:sz w:val="24"/>
          <w:szCs w:val="24"/>
        </w:rPr>
        <w:t>to society</w:t>
      </w:r>
      <w:r w:rsidR="00D141E4">
        <w:rPr>
          <w:rFonts w:ascii="Times New Roman" w:hAnsi="Times New Roman" w:cs="Times New Roman"/>
          <w:sz w:val="24"/>
          <w:szCs w:val="24"/>
        </w:rPr>
        <w:t>.</w:t>
      </w:r>
      <w:r w:rsidR="00646398">
        <w:rPr>
          <w:rFonts w:ascii="Times New Roman" w:hAnsi="Times New Roman" w:cs="Times New Roman"/>
          <w:sz w:val="24"/>
          <w:szCs w:val="24"/>
        </w:rPr>
        <w:t xml:space="preserve"> </w:t>
      </w:r>
      <w:r w:rsidR="00044F1F">
        <w:rPr>
          <w:rFonts w:ascii="Times New Roman" w:hAnsi="Times New Roman" w:cs="Times New Roman"/>
          <w:sz w:val="24"/>
          <w:szCs w:val="24"/>
        </w:rPr>
        <w:t>D</w:t>
      </w:r>
      <w:r w:rsidR="0007021D">
        <w:rPr>
          <w:rFonts w:ascii="Times New Roman" w:hAnsi="Times New Roman" w:cs="Times New Roman"/>
          <w:sz w:val="24"/>
          <w:szCs w:val="24"/>
        </w:rPr>
        <w:t xml:space="preserve">igital </w:t>
      </w:r>
      <w:r w:rsidR="0014135A">
        <w:rPr>
          <w:rFonts w:ascii="Times New Roman" w:hAnsi="Times New Roman" w:cs="Times New Roman"/>
          <w:sz w:val="24"/>
          <w:szCs w:val="24"/>
        </w:rPr>
        <w:t>Co</w:t>
      </w:r>
      <w:r w:rsidR="0007021D">
        <w:rPr>
          <w:rFonts w:ascii="Times New Roman" w:hAnsi="Times New Roman" w:cs="Times New Roman"/>
          <w:sz w:val="24"/>
          <w:szCs w:val="24"/>
        </w:rPr>
        <w:t xml:space="preserve">mpetency </w:t>
      </w:r>
      <w:r w:rsidR="0014135A">
        <w:rPr>
          <w:rFonts w:ascii="Times New Roman" w:hAnsi="Times New Roman" w:cs="Times New Roman"/>
          <w:sz w:val="24"/>
          <w:szCs w:val="24"/>
        </w:rPr>
        <w:t xml:space="preserve">skills </w:t>
      </w:r>
      <w:r w:rsidR="0007021D">
        <w:rPr>
          <w:rFonts w:ascii="Times New Roman" w:hAnsi="Times New Roman" w:cs="Times New Roman"/>
          <w:sz w:val="24"/>
          <w:szCs w:val="24"/>
        </w:rPr>
        <w:t xml:space="preserve">can be </w:t>
      </w:r>
      <w:r w:rsidR="0014135A">
        <w:rPr>
          <w:rFonts w:ascii="Times New Roman" w:hAnsi="Times New Roman" w:cs="Times New Roman"/>
          <w:sz w:val="24"/>
          <w:szCs w:val="24"/>
        </w:rPr>
        <w:t xml:space="preserve">supported and </w:t>
      </w:r>
      <w:r w:rsidR="0007021D">
        <w:rPr>
          <w:rFonts w:ascii="Times New Roman" w:hAnsi="Times New Roman" w:cs="Times New Roman"/>
          <w:sz w:val="24"/>
          <w:szCs w:val="24"/>
        </w:rPr>
        <w:t xml:space="preserve">transferred to any </w:t>
      </w:r>
      <w:r w:rsidR="00B34F98">
        <w:rPr>
          <w:rFonts w:ascii="Times New Roman" w:hAnsi="Times New Roman" w:cs="Times New Roman"/>
          <w:sz w:val="24"/>
          <w:szCs w:val="24"/>
        </w:rPr>
        <w:t xml:space="preserve">AOLE’s </w:t>
      </w:r>
      <w:r w:rsidR="0007021D">
        <w:rPr>
          <w:rFonts w:ascii="Times New Roman" w:hAnsi="Times New Roman" w:cs="Times New Roman"/>
          <w:sz w:val="24"/>
          <w:szCs w:val="24"/>
        </w:rPr>
        <w:t>within the curriculum</w:t>
      </w:r>
      <w:r w:rsidR="00044F1F">
        <w:rPr>
          <w:rFonts w:ascii="Times New Roman" w:hAnsi="Times New Roman" w:cs="Times New Roman"/>
          <w:sz w:val="24"/>
          <w:szCs w:val="24"/>
        </w:rPr>
        <w:t xml:space="preserve"> as children can use their </w:t>
      </w:r>
      <w:r w:rsidR="0014135A">
        <w:rPr>
          <w:rFonts w:ascii="Times New Roman" w:hAnsi="Times New Roman" w:cs="Times New Roman"/>
          <w:sz w:val="24"/>
          <w:szCs w:val="24"/>
        </w:rPr>
        <w:t>D</w:t>
      </w:r>
      <w:r w:rsidR="00044F1F">
        <w:rPr>
          <w:rFonts w:ascii="Times New Roman" w:hAnsi="Times New Roman" w:cs="Times New Roman"/>
          <w:sz w:val="24"/>
          <w:szCs w:val="24"/>
        </w:rPr>
        <w:t xml:space="preserve">igital </w:t>
      </w:r>
      <w:r w:rsidR="0014135A">
        <w:rPr>
          <w:rFonts w:ascii="Times New Roman" w:hAnsi="Times New Roman" w:cs="Times New Roman"/>
          <w:sz w:val="24"/>
          <w:szCs w:val="24"/>
        </w:rPr>
        <w:t>C</w:t>
      </w:r>
      <w:r w:rsidR="00044F1F">
        <w:rPr>
          <w:rFonts w:ascii="Times New Roman" w:hAnsi="Times New Roman" w:cs="Times New Roman"/>
          <w:sz w:val="24"/>
          <w:szCs w:val="24"/>
        </w:rPr>
        <w:t>ompetenc</w:t>
      </w:r>
      <w:r w:rsidR="0014135A">
        <w:rPr>
          <w:rFonts w:ascii="Times New Roman" w:hAnsi="Times New Roman" w:cs="Times New Roman"/>
          <w:sz w:val="24"/>
          <w:szCs w:val="24"/>
        </w:rPr>
        <w:t>y</w:t>
      </w:r>
      <w:r w:rsidR="00044F1F">
        <w:rPr>
          <w:rFonts w:ascii="Times New Roman" w:hAnsi="Times New Roman" w:cs="Times New Roman"/>
          <w:sz w:val="24"/>
          <w:szCs w:val="24"/>
        </w:rPr>
        <w:t xml:space="preserve"> skills to present their work, research and become enterprising and creative contributors</w:t>
      </w:r>
      <w:r w:rsidR="0007021D">
        <w:rPr>
          <w:rFonts w:ascii="Times New Roman" w:hAnsi="Times New Roman" w:cs="Times New Roman"/>
          <w:sz w:val="24"/>
          <w:szCs w:val="24"/>
        </w:rPr>
        <w:t xml:space="preserve">. </w:t>
      </w:r>
    </w:p>
    <w:p w:rsidR="0007021D" w:rsidRPr="00646398" w:rsidRDefault="00646398" w:rsidP="00ED25F8">
      <w:pPr>
        <w:spacing w:line="360" w:lineRule="auto"/>
        <w:ind w:firstLine="720"/>
        <w:rPr>
          <w:rFonts w:ascii="Times New Roman" w:hAnsi="Times New Roman" w:cs="Times New Roman"/>
          <w:sz w:val="24"/>
          <w:szCs w:val="24"/>
          <w:highlight w:val="yellow"/>
        </w:rPr>
      </w:pPr>
      <w:r w:rsidRPr="00ED25F8">
        <w:rPr>
          <w:rFonts w:ascii="Times New Roman" w:hAnsi="Times New Roman" w:cs="Times New Roman"/>
          <w:sz w:val="24"/>
          <w:szCs w:val="24"/>
        </w:rPr>
        <w:t xml:space="preserve">One of Donaldson’s </w:t>
      </w:r>
      <w:r w:rsidR="004F3ED2">
        <w:rPr>
          <w:rFonts w:ascii="Times New Roman" w:hAnsi="Times New Roman" w:cs="Times New Roman"/>
          <w:sz w:val="24"/>
          <w:szCs w:val="24"/>
        </w:rPr>
        <w:t xml:space="preserve">(2015) </w:t>
      </w:r>
      <w:r w:rsidRPr="00ED25F8">
        <w:rPr>
          <w:rFonts w:ascii="Times New Roman" w:hAnsi="Times New Roman" w:cs="Times New Roman"/>
          <w:sz w:val="24"/>
          <w:szCs w:val="24"/>
        </w:rPr>
        <w:t>pedagogical principles states that teachers should reinforce the cross-curricular responsibilities</w:t>
      </w:r>
      <w:r w:rsidR="0098373C" w:rsidRPr="00ED25F8">
        <w:rPr>
          <w:rFonts w:ascii="Times New Roman" w:hAnsi="Times New Roman" w:cs="Times New Roman"/>
          <w:sz w:val="24"/>
          <w:szCs w:val="24"/>
        </w:rPr>
        <w:t xml:space="preserve"> within their teaching.</w:t>
      </w:r>
      <w:r w:rsidR="00ED25F8" w:rsidRPr="00ED25F8">
        <w:rPr>
          <w:rFonts w:ascii="Times New Roman" w:hAnsi="Times New Roman" w:cs="Times New Roman"/>
          <w:sz w:val="24"/>
          <w:szCs w:val="24"/>
        </w:rPr>
        <w:t xml:space="preserve"> </w:t>
      </w:r>
      <w:r w:rsidRPr="00ED25F8">
        <w:rPr>
          <w:rFonts w:ascii="Times New Roman" w:hAnsi="Times New Roman" w:cs="Times New Roman"/>
          <w:sz w:val="24"/>
          <w:szCs w:val="24"/>
        </w:rPr>
        <w:t>A</w:t>
      </w:r>
      <w:r w:rsidR="0007021D" w:rsidRPr="00ED25F8">
        <w:rPr>
          <w:rFonts w:ascii="Times New Roman" w:hAnsi="Times New Roman" w:cs="Times New Roman"/>
          <w:sz w:val="24"/>
          <w:szCs w:val="24"/>
        </w:rPr>
        <w:t>dditionally, as</w:t>
      </w:r>
      <w:r w:rsidR="00ED25F8" w:rsidRPr="00ED25F8">
        <w:rPr>
          <w:rFonts w:ascii="Times New Roman" w:hAnsi="Times New Roman" w:cs="Times New Roman"/>
          <w:sz w:val="24"/>
          <w:szCs w:val="24"/>
        </w:rPr>
        <w:t xml:space="preserve"> student teachers</w:t>
      </w:r>
      <w:r w:rsidR="0007021D" w:rsidRPr="00ED25F8">
        <w:rPr>
          <w:rFonts w:ascii="Times New Roman" w:hAnsi="Times New Roman" w:cs="Times New Roman"/>
          <w:sz w:val="24"/>
          <w:szCs w:val="24"/>
        </w:rPr>
        <w:t xml:space="preserve"> the </w:t>
      </w:r>
      <w:r w:rsidR="002B3B5C">
        <w:rPr>
          <w:rFonts w:ascii="Times New Roman" w:hAnsi="Times New Roman" w:cs="Times New Roman"/>
          <w:sz w:val="24"/>
          <w:szCs w:val="24"/>
        </w:rPr>
        <w:t>university ha</w:t>
      </w:r>
      <w:r w:rsidR="00DA7AB5">
        <w:rPr>
          <w:rFonts w:ascii="Times New Roman" w:hAnsi="Times New Roman" w:cs="Times New Roman"/>
          <w:sz w:val="24"/>
          <w:szCs w:val="24"/>
        </w:rPr>
        <w:t>s</w:t>
      </w:r>
      <w:r w:rsidR="002B3B5C">
        <w:rPr>
          <w:rFonts w:ascii="Times New Roman" w:hAnsi="Times New Roman" w:cs="Times New Roman"/>
          <w:sz w:val="24"/>
          <w:szCs w:val="24"/>
        </w:rPr>
        <w:t xml:space="preserve"> immersed us in a cross-curricular approach and as a result </w:t>
      </w:r>
      <w:r w:rsidR="00ED25F8">
        <w:rPr>
          <w:rFonts w:ascii="Times New Roman" w:hAnsi="Times New Roman" w:cs="Times New Roman"/>
          <w:sz w:val="24"/>
          <w:szCs w:val="24"/>
        </w:rPr>
        <w:t>is a natural experience whilst in the classroom</w:t>
      </w:r>
      <w:r w:rsidR="0007021D" w:rsidRPr="00ED25F8">
        <w:rPr>
          <w:rFonts w:ascii="Times New Roman" w:hAnsi="Times New Roman" w:cs="Times New Roman"/>
          <w:sz w:val="24"/>
          <w:szCs w:val="24"/>
        </w:rPr>
        <w:t>.</w:t>
      </w:r>
      <w:r w:rsidR="00ED25F8" w:rsidRPr="00ED25F8">
        <w:rPr>
          <w:rFonts w:ascii="Times New Roman" w:hAnsi="Times New Roman" w:cs="Times New Roman"/>
          <w:sz w:val="24"/>
          <w:szCs w:val="24"/>
        </w:rPr>
        <w:t xml:space="preserve"> An opinion is that this </w:t>
      </w:r>
      <w:r w:rsidR="00ED25F8">
        <w:rPr>
          <w:rFonts w:ascii="Times New Roman" w:hAnsi="Times New Roman" w:cs="Times New Roman"/>
          <w:sz w:val="24"/>
          <w:szCs w:val="24"/>
        </w:rPr>
        <w:t xml:space="preserve">is </w:t>
      </w:r>
      <w:r w:rsidR="00ED25F8" w:rsidRPr="00ED25F8">
        <w:rPr>
          <w:rFonts w:ascii="Times New Roman" w:hAnsi="Times New Roman" w:cs="Times New Roman"/>
          <w:sz w:val="24"/>
          <w:szCs w:val="24"/>
        </w:rPr>
        <w:t xml:space="preserve">already implemented when </w:t>
      </w:r>
      <w:r w:rsidR="004163DB">
        <w:rPr>
          <w:rFonts w:ascii="Times New Roman" w:hAnsi="Times New Roman" w:cs="Times New Roman"/>
          <w:sz w:val="24"/>
          <w:szCs w:val="24"/>
        </w:rPr>
        <w:t>forming</w:t>
      </w:r>
      <w:r w:rsidR="00ED25F8" w:rsidRPr="00ED25F8">
        <w:rPr>
          <w:rFonts w:ascii="Times New Roman" w:hAnsi="Times New Roman" w:cs="Times New Roman"/>
          <w:sz w:val="24"/>
          <w:szCs w:val="24"/>
        </w:rPr>
        <w:t xml:space="preserve"> </w:t>
      </w:r>
      <w:r w:rsidR="00ED25F8">
        <w:rPr>
          <w:rFonts w:ascii="Times New Roman" w:hAnsi="Times New Roman" w:cs="Times New Roman"/>
          <w:sz w:val="24"/>
          <w:szCs w:val="24"/>
        </w:rPr>
        <w:t>learning experiences</w:t>
      </w:r>
      <w:r w:rsidR="00ED25F8" w:rsidRPr="00ED25F8">
        <w:rPr>
          <w:rFonts w:ascii="Times New Roman" w:hAnsi="Times New Roman" w:cs="Times New Roman"/>
          <w:sz w:val="24"/>
          <w:szCs w:val="24"/>
        </w:rPr>
        <w:t xml:space="preserve"> due to the </w:t>
      </w:r>
      <w:r w:rsidR="00ED25F8">
        <w:rPr>
          <w:rFonts w:ascii="Times New Roman" w:hAnsi="Times New Roman" w:cs="Times New Roman"/>
          <w:sz w:val="24"/>
          <w:szCs w:val="24"/>
        </w:rPr>
        <w:t xml:space="preserve">immersion of </w:t>
      </w:r>
      <w:r w:rsidR="00ED25F8" w:rsidRPr="00ED25F8">
        <w:rPr>
          <w:rFonts w:ascii="Times New Roman" w:hAnsi="Times New Roman" w:cs="Times New Roman"/>
          <w:sz w:val="24"/>
          <w:szCs w:val="24"/>
        </w:rPr>
        <w:t xml:space="preserve">input </w:t>
      </w:r>
      <w:r w:rsidR="004163DB">
        <w:rPr>
          <w:rFonts w:ascii="Times New Roman" w:hAnsi="Times New Roman" w:cs="Times New Roman"/>
          <w:sz w:val="24"/>
          <w:szCs w:val="24"/>
        </w:rPr>
        <w:t>from Initial Teacher Training</w:t>
      </w:r>
      <w:r w:rsidR="00ED25F8" w:rsidRPr="00ED25F8">
        <w:rPr>
          <w:rFonts w:ascii="Times New Roman" w:hAnsi="Times New Roman" w:cs="Times New Roman"/>
          <w:sz w:val="24"/>
          <w:szCs w:val="24"/>
        </w:rPr>
        <w:t>.</w:t>
      </w:r>
      <w:r w:rsidR="006F25FF">
        <w:rPr>
          <w:rFonts w:ascii="Times New Roman" w:hAnsi="Times New Roman" w:cs="Times New Roman"/>
          <w:sz w:val="24"/>
          <w:szCs w:val="24"/>
        </w:rPr>
        <w:t xml:space="preserve"> Donaldson </w:t>
      </w:r>
      <w:r w:rsidR="009D59EF">
        <w:rPr>
          <w:rFonts w:ascii="Times New Roman" w:hAnsi="Times New Roman" w:cs="Times New Roman"/>
          <w:sz w:val="24"/>
          <w:szCs w:val="24"/>
        </w:rPr>
        <w:t>recommends that the pedagogical practice should include a cross-curricular responsibility with wider skills in each AOLE</w:t>
      </w:r>
      <w:r w:rsidR="00ED25F8">
        <w:rPr>
          <w:rFonts w:ascii="Times New Roman" w:hAnsi="Times New Roman" w:cs="Times New Roman"/>
          <w:sz w:val="24"/>
          <w:szCs w:val="24"/>
        </w:rPr>
        <w:t xml:space="preserve"> and that</w:t>
      </w:r>
      <w:r w:rsidR="009D59EF">
        <w:rPr>
          <w:rFonts w:ascii="Times New Roman" w:hAnsi="Times New Roman" w:cs="Times New Roman"/>
          <w:sz w:val="24"/>
          <w:szCs w:val="24"/>
        </w:rPr>
        <w:t xml:space="preserve"> the ‘intention is to release the creativity and energy of teachers to provide rich learning’ (2015</w:t>
      </w:r>
      <w:r w:rsidR="002608F5">
        <w:rPr>
          <w:rFonts w:ascii="Times New Roman" w:hAnsi="Times New Roman" w:cs="Times New Roman"/>
          <w:sz w:val="24"/>
          <w:szCs w:val="24"/>
        </w:rPr>
        <w:t>, p.</w:t>
      </w:r>
      <w:r w:rsidR="009D59EF">
        <w:rPr>
          <w:rFonts w:ascii="Times New Roman" w:hAnsi="Times New Roman" w:cs="Times New Roman"/>
          <w:sz w:val="24"/>
          <w:szCs w:val="24"/>
        </w:rPr>
        <w:t>64)</w:t>
      </w:r>
      <w:r w:rsidR="00595130">
        <w:rPr>
          <w:rFonts w:ascii="Times New Roman" w:hAnsi="Times New Roman" w:cs="Times New Roman"/>
          <w:sz w:val="24"/>
          <w:szCs w:val="24"/>
        </w:rPr>
        <w:t xml:space="preserve"> as children do not learn by subject, therefore a cross-curricular approach mirrors the way children learn (</w:t>
      </w:r>
      <w:r w:rsidR="00595130" w:rsidRPr="00D5122B">
        <w:rPr>
          <w:rFonts w:ascii="Times New Roman" w:hAnsi="Times New Roman" w:cs="Times New Roman"/>
          <w:sz w:val="24"/>
          <w:szCs w:val="24"/>
        </w:rPr>
        <w:t>Kelly,</w:t>
      </w:r>
      <w:r w:rsidR="00595130">
        <w:rPr>
          <w:rFonts w:ascii="Times New Roman" w:hAnsi="Times New Roman" w:cs="Times New Roman"/>
          <w:sz w:val="24"/>
          <w:szCs w:val="24"/>
        </w:rPr>
        <w:t xml:space="preserve"> </w:t>
      </w:r>
      <w:r w:rsidR="00D5122B">
        <w:rPr>
          <w:rFonts w:ascii="Times New Roman" w:hAnsi="Times New Roman" w:cs="Times New Roman"/>
          <w:sz w:val="24"/>
          <w:szCs w:val="24"/>
        </w:rPr>
        <w:t>2002</w:t>
      </w:r>
      <w:r w:rsidR="00595130">
        <w:rPr>
          <w:rFonts w:ascii="Times New Roman" w:hAnsi="Times New Roman" w:cs="Times New Roman"/>
          <w:sz w:val="24"/>
          <w:szCs w:val="24"/>
        </w:rPr>
        <w:t xml:space="preserve">). </w:t>
      </w:r>
      <w:r w:rsidR="00135299">
        <w:rPr>
          <w:rFonts w:ascii="Times New Roman" w:hAnsi="Times New Roman" w:cs="Times New Roman"/>
          <w:sz w:val="24"/>
          <w:szCs w:val="24"/>
        </w:rPr>
        <w:t>Additionally,</w:t>
      </w:r>
      <w:r w:rsidR="00D5122B">
        <w:rPr>
          <w:rFonts w:ascii="Times New Roman" w:hAnsi="Times New Roman" w:cs="Times New Roman"/>
          <w:sz w:val="24"/>
          <w:szCs w:val="24"/>
        </w:rPr>
        <w:t xml:space="preserve"> </w:t>
      </w:r>
      <w:r w:rsidR="00135299">
        <w:rPr>
          <w:rFonts w:ascii="Times New Roman" w:hAnsi="Times New Roman" w:cs="Times New Roman"/>
          <w:sz w:val="24"/>
          <w:szCs w:val="24"/>
        </w:rPr>
        <w:t xml:space="preserve">Boyle and Bragg </w:t>
      </w:r>
      <w:r w:rsidR="00D5122B">
        <w:rPr>
          <w:rFonts w:ascii="Times New Roman" w:hAnsi="Times New Roman" w:cs="Times New Roman"/>
          <w:sz w:val="24"/>
          <w:szCs w:val="24"/>
        </w:rPr>
        <w:t>(</w:t>
      </w:r>
      <w:r w:rsidR="00135299">
        <w:rPr>
          <w:rFonts w:ascii="Times New Roman" w:hAnsi="Times New Roman" w:cs="Times New Roman"/>
          <w:sz w:val="24"/>
          <w:szCs w:val="24"/>
        </w:rPr>
        <w:t xml:space="preserve">2008) noted that the approach allows schools to enable a developing and balanced curriculum. </w:t>
      </w:r>
    </w:p>
    <w:p w:rsidR="004163DB" w:rsidRDefault="00E127C1" w:rsidP="00C27566">
      <w:pPr>
        <w:spacing w:line="360" w:lineRule="auto"/>
        <w:ind w:firstLine="720"/>
        <w:rPr>
          <w:rFonts w:ascii="Times New Roman" w:hAnsi="Times New Roman" w:cs="Times New Roman"/>
          <w:sz w:val="24"/>
          <w:szCs w:val="24"/>
        </w:rPr>
      </w:pPr>
      <w:r w:rsidRPr="00BB33BB">
        <w:rPr>
          <w:rFonts w:ascii="Times New Roman" w:hAnsi="Times New Roman" w:cs="Times New Roman"/>
          <w:sz w:val="24"/>
          <w:szCs w:val="24"/>
        </w:rPr>
        <w:t xml:space="preserve">There are many </w:t>
      </w:r>
      <w:r w:rsidR="00A63672" w:rsidRPr="00BB33BB">
        <w:rPr>
          <w:rFonts w:ascii="Times New Roman" w:hAnsi="Times New Roman" w:cs="Times New Roman"/>
          <w:sz w:val="24"/>
          <w:szCs w:val="24"/>
        </w:rPr>
        <w:t>benefits</w:t>
      </w:r>
      <w:r w:rsidRPr="00BB33BB">
        <w:rPr>
          <w:rFonts w:ascii="Times New Roman" w:hAnsi="Times New Roman" w:cs="Times New Roman"/>
          <w:sz w:val="24"/>
          <w:szCs w:val="24"/>
        </w:rPr>
        <w:t xml:space="preserve"> to a cross-curricular approach as children do not learn in compartments as learning by subject sets up a barrier to learning</w:t>
      </w:r>
      <w:r w:rsidR="00352A08">
        <w:rPr>
          <w:rFonts w:ascii="Times New Roman" w:hAnsi="Times New Roman" w:cs="Times New Roman"/>
          <w:sz w:val="24"/>
          <w:szCs w:val="24"/>
        </w:rPr>
        <w:t>, whilst a cross-curricular approach al</w:t>
      </w:r>
      <w:r w:rsidR="00B413D7">
        <w:rPr>
          <w:rFonts w:ascii="Times New Roman" w:hAnsi="Times New Roman" w:cs="Times New Roman"/>
          <w:sz w:val="24"/>
          <w:szCs w:val="24"/>
        </w:rPr>
        <w:t>lows</w:t>
      </w:r>
      <w:r w:rsidR="00352A08">
        <w:rPr>
          <w:rFonts w:ascii="Times New Roman" w:hAnsi="Times New Roman" w:cs="Times New Roman"/>
          <w:sz w:val="24"/>
          <w:szCs w:val="24"/>
        </w:rPr>
        <w:t xml:space="preserve"> the application of skills</w:t>
      </w:r>
      <w:r w:rsidR="00B413D7">
        <w:rPr>
          <w:rFonts w:ascii="Times New Roman" w:hAnsi="Times New Roman" w:cs="Times New Roman"/>
          <w:sz w:val="24"/>
          <w:szCs w:val="24"/>
        </w:rPr>
        <w:t xml:space="preserve"> to be developed</w:t>
      </w:r>
      <w:r w:rsidR="00352A08">
        <w:rPr>
          <w:rFonts w:ascii="Times New Roman" w:hAnsi="Times New Roman" w:cs="Times New Roman"/>
          <w:sz w:val="24"/>
          <w:szCs w:val="24"/>
        </w:rPr>
        <w:t xml:space="preserve"> within</w:t>
      </w:r>
      <w:r w:rsidRPr="00BB33BB">
        <w:rPr>
          <w:rFonts w:ascii="Times New Roman" w:hAnsi="Times New Roman" w:cs="Times New Roman"/>
          <w:sz w:val="24"/>
          <w:szCs w:val="24"/>
        </w:rPr>
        <w:t xml:space="preserve"> different areas </w:t>
      </w:r>
      <w:r w:rsidR="00352A08">
        <w:rPr>
          <w:rFonts w:ascii="Times New Roman" w:hAnsi="Times New Roman" w:cs="Times New Roman"/>
          <w:sz w:val="24"/>
          <w:szCs w:val="24"/>
        </w:rPr>
        <w:t xml:space="preserve">of </w:t>
      </w:r>
      <w:r w:rsidRPr="00BB33BB">
        <w:rPr>
          <w:rFonts w:ascii="Times New Roman" w:hAnsi="Times New Roman" w:cs="Times New Roman"/>
          <w:sz w:val="24"/>
          <w:szCs w:val="24"/>
        </w:rPr>
        <w:t>the curriculum</w:t>
      </w:r>
      <w:r w:rsidR="00352A08">
        <w:rPr>
          <w:rFonts w:ascii="Times New Roman" w:hAnsi="Times New Roman" w:cs="Times New Roman"/>
          <w:sz w:val="24"/>
          <w:szCs w:val="24"/>
        </w:rPr>
        <w:t xml:space="preserve"> (Ofsted, 2002)</w:t>
      </w:r>
      <w:r w:rsidRPr="00BB33BB">
        <w:rPr>
          <w:rFonts w:ascii="Times New Roman" w:hAnsi="Times New Roman" w:cs="Times New Roman"/>
          <w:sz w:val="24"/>
          <w:szCs w:val="24"/>
        </w:rPr>
        <w:t>. A cross-curricular approach promotes creativity</w:t>
      </w:r>
      <w:r w:rsidR="00352A08">
        <w:rPr>
          <w:rFonts w:ascii="Times New Roman" w:hAnsi="Times New Roman" w:cs="Times New Roman"/>
          <w:sz w:val="24"/>
          <w:szCs w:val="24"/>
        </w:rPr>
        <w:t xml:space="preserve"> (Barnes, 2012)</w:t>
      </w:r>
      <w:r w:rsidRPr="00BB33BB">
        <w:rPr>
          <w:rFonts w:ascii="Times New Roman" w:hAnsi="Times New Roman" w:cs="Times New Roman"/>
          <w:sz w:val="24"/>
          <w:szCs w:val="24"/>
        </w:rPr>
        <w:t xml:space="preserve"> and</w:t>
      </w:r>
      <w:r w:rsidR="00352A08">
        <w:rPr>
          <w:rFonts w:ascii="Times New Roman" w:hAnsi="Times New Roman" w:cs="Times New Roman"/>
          <w:sz w:val="24"/>
          <w:szCs w:val="24"/>
        </w:rPr>
        <w:t xml:space="preserve"> a holistic understanding of concepts (Kenner and Ruby, 2011)</w:t>
      </w:r>
      <w:r w:rsidRPr="00BB33BB">
        <w:rPr>
          <w:rFonts w:ascii="Times New Roman" w:hAnsi="Times New Roman" w:cs="Times New Roman"/>
          <w:sz w:val="24"/>
          <w:szCs w:val="24"/>
        </w:rPr>
        <w:t xml:space="preserve">. </w:t>
      </w:r>
      <w:r w:rsidR="00812B2B" w:rsidRPr="00BB33BB">
        <w:rPr>
          <w:rFonts w:ascii="Times New Roman" w:hAnsi="Times New Roman" w:cs="Times New Roman"/>
          <w:sz w:val="24"/>
          <w:szCs w:val="24"/>
        </w:rPr>
        <w:t>Hewitt and Tarrant</w:t>
      </w:r>
      <w:r w:rsidR="00710BB1">
        <w:rPr>
          <w:rFonts w:ascii="Times New Roman" w:hAnsi="Times New Roman" w:cs="Times New Roman"/>
          <w:sz w:val="24"/>
          <w:szCs w:val="24"/>
        </w:rPr>
        <w:t xml:space="preserve"> (2015)</w:t>
      </w:r>
      <w:r w:rsidR="00812B2B" w:rsidRPr="00BB33BB">
        <w:rPr>
          <w:rFonts w:ascii="Times New Roman" w:hAnsi="Times New Roman" w:cs="Times New Roman"/>
          <w:sz w:val="24"/>
          <w:szCs w:val="24"/>
        </w:rPr>
        <w:t xml:space="preserve"> </w:t>
      </w:r>
      <w:r w:rsidR="00812B2B" w:rsidRPr="00BB33BB">
        <w:rPr>
          <w:rFonts w:ascii="Times New Roman" w:hAnsi="Times New Roman" w:cs="Times New Roman"/>
          <w:sz w:val="24"/>
          <w:szCs w:val="24"/>
        </w:rPr>
        <w:lastRenderedPageBreak/>
        <w:t xml:space="preserve">explain that a cross-curricular approach can provide </w:t>
      </w:r>
      <w:r w:rsidR="00C27566">
        <w:rPr>
          <w:rFonts w:ascii="Times New Roman" w:hAnsi="Times New Roman" w:cs="Times New Roman"/>
          <w:sz w:val="24"/>
          <w:szCs w:val="24"/>
        </w:rPr>
        <w:t>rich learning opportunities that develop a wide range of skills, knowledge, curiosity and creativity through hands on experiential learning</w:t>
      </w:r>
      <w:r w:rsidR="0006329E">
        <w:rPr>
          <w:rFonts w:ascii="Times New Roman" w:hAnsi="Times New Roman" w:cs="Times New Roman"/>
          <w:sz w:val="24"/>
          <w:szCs w:val="24"/>
        </w:rPr>
        <w:t xml:space="preserve"> with Blair and Francis</w:t>
      </w:r>
      <w:r w:rsidR="00710BB1">
        <w:rPr>
          <w:rFonts w:ascii="Times New Roman" w:hAnsi="Times New Roman" w:cs="Times New Roman"/>
          <w:sz w:val="24"/>
          <w:szCs w:val="24"/>
        </w:rPr>
        <w:t xml:space="preserve"> (2011)</w:t>
      </w:r>
      <w:r w:rsidR="0006329E">
        <w:rPr>
          <w:rFonts w:ascii="Times New Roman" w:hAnsi="Times New Roman" w:cs="Times New Roman"/>
          <w:sz w:val="24"/>
          <w:szCs w:val="24"/>
        </w:rPr>
        <w:t xml:space="preserve"> stating that it can offer children ownership in their learning which can lead to an increase in motivation and engagement</w:t>
      </w:r>
      <w:r w:rsidR="00710BB1">
        <w:rPr>
          <w:rFonts w:ascii="Times New Roman" w:hAnsi="Times New Roman" w:cs="Times New Roman"/>
          <w:sz w:val="24"/>
          <w:szCs w:val="24"/>
        </w:rPr>
        <w:t>.</w:t>
      </w:r>
    </w:p>
    <w:p w:rsidR="00812B2B" w:rsidRDefault="004163DB" w:rsidP="004163DB">
      <w:pPr>
        <w:spacing w:line="360" w:lineRule="auto"/>
        <w:ind w:firstLine="720"/>
        <w:rPr>
          <w:rFonts w:ascii="Times New Roman" w:hAnsi="Times New Roman" w:cs="Times New Roman"/>
          <w:sz w:val="24"/>
          <w:szCs w:val="24"/>
        </w:rPr>
      </w:pPr>
      <w:r>
        <w:rPr>
          <w:rFonts w:ascii="Times New Roman" w:hAnsi="Times New Roman" w:cs="Times New Roman"/>
          <w:sz w:val="24"/>
          <w:szCs w:val="24"/>
        </w:rPr>
        <w:t>W</w:t>
      </w:r>
      <w:r w:rsidR="008E34C9">
        <w:rPr>
          <w:rFonts w:ascii="Times New Roman" w:hAnsi="Times New Roman" w:cs="Times New Roman"/>
          <w:sz w:val="24"/>
          <w:szCs w:val="24"/>
        </w:rPr>
        <w:t xml:space="preserve">ithin the new curriculum Donaldson (2015) has noted that children need to </w:t>
      </w:r>
      <w:r w:rsidR="007C7CAB">
        <w:rPr>
          <w:rFonts w:ascii="Times New Roman" w:hAnsi="Times New Roman" w:cs="Times New Roman"/>
          <w:sz w:val="24"/>
          <w:szCs w:val="24"/>
        </w:rPr>
        <w:t>acquire</w:t>
      </w:r>
      <w:r w:rsidR="008E34C9">
        <w:rPr>
          <w:rFonts w:ascii="Times New Roman" w:hAnsi="Times New Roman" w:cs="Times New Roman"/>
          <w:sz w:val="24"/>
          <w:szCs w:val="24"/>
        </w:rPr>
        <w:t xml:space="preserve"> knowledge of financial literacy as children do not currently have the skills to benefit their financial prospects in later life</w:t>
      </w:r>
      <w:r w:rsidR="0014135A">
        <w:rPr>
          <w:rFonts w:ascii="Times New Roman" w:hAnsi="Times New Roman" w:cs="Times New Roman"/>
          <w:sz w:val="24"/>
          <w:szCs w:val="24"/>
        </w:rPr>
        <w:t xml:space="preserve"> which is also supported by the World Economic Forum (2016)</w:t>
      </w:r>
      <w:r w:rsidR="008E34C9">
        <w:rPr>
          <w:rFonts w:ascii="Times New Roman" w:hAnsi="Times New Roman" w:cs="Times New Roman"/>
          <w:sz w:val="24"/>
          <w:szCs w:val="24"/>
        </w:rPr>
        <w:t>.</w:t>
      </w:r>
      <w:r>
        <w:rPr>
          <w:rFonts w:ascii="Times New Roman" w:hAnsi="Times New Roman" w:cs="Times New Roman"/>
          <w:sz w:val="24"/>
          <w:szCs w:val="24"/>
        </w:rPr>
        <w:t xml:space="preserve"> </w:t>
      </w:r>
      <w:r w:rsidR="0006329E">
        <w:rPr>
          <w:rFonts w:ascii="Times New Roman" w:hAnsi="Times New Roman" w:cs="Times New Roman"/>
          <w:sz w:val="24"/>
          <w:szCs w:val="24"/>
        </w:rPr>
        <w:t>Promoting</w:t>
      </w:r>
      <w:r w:rsidR="0014135A">
        <w:rPr>
          <w:rFonts w:ascii="Times New Roman" w:hAnsi="Times New Roman" w:cs="Times New Roman"/>
          <w:sz w:val="24"/>
          <w:szCs w:val="24"/>
        </w:rPr>
        <w:t xml:space="preserve"> numer</w:t>
      </w:r>
      <w:r w:rsidR="00DC6B13">
        <w:rPr>
          <w:rFonts w:ascii="Times New Roman" w:hAnsi="Times New Roman" w:cs="Times New Roman"/>
          <w:sz w:val="24"/>
          <w:szCs w:val="24"/>
        </w:rPr>
        <w:t>ical knowledge in a meaningful context</w:t>
      </w:r>
      <w:r w:rsidR="00E47DA8">
        <w:rPr>
          <w:rFonts w:ascii="Times New Roman" w:hAnsi="Times New Roman" w:cs="Times New Roman"/>
          <w:sz w:val="24"/>
          <w:szCs w:val="24"/>
        </w:rPr>
        <w:t xml:space="preserve"> </w:t>
      </w:r>
      <w:r w:rsidR="0048279A">
        <w:rPr>
          <w:rFonts w:ascii="Times New Roman" w:hAnsi="Times New Roman" w:cs="Times New Roman"/>
          <w:sz w:val="24"/>
          <w:szCs w:val="24"/>
        </w:rPr>
        <w:t>allows</w:t>
      </w:r>
      <w:r w:rsidR="00DC6B13">
        <w:rPr>
          <w:rFonts w:ascii="Times New Roman" w:hAnsi="Times New Roman" w:cs="Times New Roman"/>
          <w:sz w:val="24"/>
          <w:szCs w:val="24"/>
        </w:rPr>
        <w:t xml:space="preserve"> </w:t>
      </w:r>
      <w:r w:rsidR="0048279A">
        <w:rPr>
          <w:rFonts w:ascii="Times New Roman" w:hAnsi="Times New Roman" w:cs="Times New Roman"/>
          <w:sz w:val="24"/>
          <w:szCs w:val="24"/>
        </w:rPr>
        <w:t>children’s</w:t>
      </w:r>
      <w:r w:rsidR="00DC6B13">
        <w:rPr>
          <w:rFonts w:ascii="Times New Roman" w:hAnsi="Times New Roman" w:cs="Times New Roman"/>
          <w:sz w:val="24"/>
          <w:szCs w:val="24"/>
        </w:rPr>
        <w:t xml:space="preserve"> understanding </w:t>
      </w:r>
      <w:r w:rsidR="0048279A">
        <w:rPr>
          <w:rFonts w:ascii="Times New Roman" w:hAnsi="Times New Roman" w:cs="Times New Roman"/>
          <w:sz w:val="24"/>
          <w:szCs w:val="24"/>
        </w:rPr>
        <w:t>to be</w:t>
      </w:r>
      <w:r w:rsidR="00DC6B13">
        <w:rPr>
          <w:rFonts w:ascii="Times New Roman" w:hAnsi="Times New Roman" w:cs="Times New Roman"/>
          <w:sz w:val="24"/>
          <w:szCs w:val="24"/>
        </w:rPr>
        <w:t xml:space="preserve"> enriched and affirmed</w:t>
      </w:r>
      <w:r w:rsidR="00437E46">
        <w:rPr>
          <w:rFonts w:ascii="Times New Roman" w:hAnsi="Times New Roman" w:cs="Times New Roman"/>
          <w:sz w:val="24"/>
          <w:szCs w:val="24"/>
        </w:rPr>
        <w:t xml:space="preserve"> (Haylock and </w:t>
      </w:r>
      <w:r w:rsidR="004B258C">
        <w:rPr>
          <w:rFonts w:ascii="Times New Roman" w:hAnsi="Times New Roman" w:cs="Times New Roman"/>
          <w:sz w:val="24"/>
          <w:szCs w:val="24"/>
        </w:rPr>
        <w:t>Thangata, 2007).</w:t>
      </w:r>
      <w:r w:rsidR="00DC6B13">
        <w:rPr>
          <w:rFonts w:ascii="Times New Roman" w:hAnsi="Times New Roman" w:cs="Times New Roman"/>
          <w:sz w:val="24"/>
          <w:szCs w:val="24"/>
        </w:rPr>
        <w:t xml:space="preserve"> Pound and Lee</w:t>
      </w:r>
      <w:r w:rsidR="00710BB1">
        <w:rPr>
          <w:rFonts w:ascii="Times New Roman" w:hAnsi="Times New Roman" w:cs="Times New Roman"/>
          <w:sz w:val="24"/>
          <w:szCs w:val="24"/>
        </w:rPr>
        <w:t xml:space="preserve"> (2015)</w:t>
      </w:r>
      <w:r w:rsidR="00DC6B13">
        <w:rPr>
          <w:rFonts w:ascii="Times New Roman" w:hAnsi="Times New Roman" w:cs="Times New Roman"/>
          <w:sz w:val="24"/>
          <w:szCs w:val="24"/>
        </w:rPr>
        <w:t xml:space="preserve"> note that applying mathematical skills within </w:t>
      </w:r>
      <w:r w:rsidR="0048279A">
        <w:rPr>
          <w:rFonts w:ascii="Times New Roman" w:hAnsi="Times New Roman" w:cs="Times New Roman"/>
          <w:sz w:val="24"/>
          <w:szCs w:val="24"/>
        </w:rPr>
        <w:t>various</w:t>
      </w:r>
      <w:r w:rsidR="00DC6B13">
        <w:rPr>
          <w:rFonts w:ascii="Times New Roman" w:hAnsi="Times New Roman" w:cs="Times New Roman"/>
          <w:sz w:val="24"/>
          <w:szCs w:val="24"/>
        </w:rPr>
        <w:t xml:space="preserve"> contexts </w:t>
      </w:r>
      <w:r w:rsidR="00227DBD">
        <w:rPr>
          <w:rFonts w:ascii="Times New Roman" w:hAnsi="Times New Roman" w:cs="Times New Roman"/>
          <w:sz w:val="24"/>
          <w:szCs w:val="24"/>
        </w:rPr>
        <w:t>heightens understanding and secures knowledge</w:t>
      </w:r>
      <w:r w:rsidR="009216EE">
        <w:rPr>
          <w:rFonts w:ascii="Times New Roman" w:hAnsi="Times New Roman" w:cs="Times New Roman"/>
          <w:sz w:val="24"/>
          <w:szCs w:val="24"/>
        </w:rPr>
        <w:t>.</w:t>
      </w:r>
      <w:r w:rsidR="000320D8">
        <w:rPr>
          <w:rFonts w:ascii="Times New Roman" w:hAnsi="Times New Roman" w:cs="Times New Roman"/>
          <w:sz w:val="24"/>
          <w:szCs w:val="24"/>
        </w:rPr>
        <w:t xml:space="preserve"> There is also a distinct link between </w:t>
      </w:r>
      <w:r w:rsidR="0014135A">
        <w:rPr>
          <w:rFonts w:ascii="Times New Roman" w:hAnsi="Times New Roman" w:cs="Times New Roman"/>
          <w:sz w:val="24"/>
          <w:szCs w:val="24"/>
        </w:rPr>
        <w:t>D</w:t>
      </w:r>
      <w:r w:rsidR="00D156C9">
        <w:rPr>
          <w:rFonts w:ascii="Times New Roman" w:hAnsi="Times New Roman" w:cs="Times New Roman"/>
          <w:sz w:val="24"/>
          <w:szCs w:val="24"/>
        </w:rPr>
        <w:t xml:space="preserve">igital </w:t>
      </w:r>
      <w:r w:rsidR="0014135A">
        <w:rPr>
          <w:rFonts w:ascii="Times New Roman" w:hAnsi="Times New Roman" w:cs="Times New Roman"/>
          <w:sz w:val="24"/>
          <w:szCs w:val="24"/>
        </w:rPr>
        <w:t>Competency</w:t>
      </w:r>
      <w:r w:rsidR="000320D8">
        <w:rPr>
          <w:rFonts w:ascii="Times New Roman" w:hAnsi="Times New Roman" w:cs="Times New Roman"/>
          <w:sz w:val="24"/>
          <w:szCs w:val="24"/>
        </w:rPr>
        <w:t xml:space="preserve"> and </w:t>
      </w:r>
      <w:r w:rsidR="0014135A">
        <w:rPr>
          <w:rFonts w:ascii="Times New Roman" w:hAnsi="Times New Roman" w:cs="Times New Roman"/>
          <w:sz w:val="24"/>
          <w:szCs w:val="24"/>
        </w:rPr>
        <w:t>Numerac</w:t>
      </w:r>
      <w:r w:rsidR="00352A08">
        <w:rPr>
          <w:rFonts w:ascii="Times New Roman" w:hAnsi="Times New Roman" w:cs="Times New Roman"/>
          <w:sz w:val="24"/>
          <w:szCs w:val="24"/>
        </w:rPr>
        <w:t>y</w:t>
      </w:r>
      <w:r w:rsidR="000320D8">
        <w:rPr>
          <w:rFonts w:ascii="Times New Roman" w:hAnsi="Times New Roman" w:cs="Times New Roman"/>
          <w:sz w:val="24"/>
          <w:szCs w:val="24"/>
        </w:rPr>
        <w:t xml:space="preserve">, as </w:t>
      </w:r>
      <w:r w:rsidR="0014135A">
        <w:rPr>
          <w:rFonts w:ascii="Times New Roman" w:hAnsi="Times New Roman" w:cs="Times New Roman"/>
          <w:sz w:val="24"/>
          <w:szCs w:val="24"/>
        </w:rPr>
        <w:t>D</w:t>
      </w:r>
      <w:r w:rsidR="00D156C9">
        <w:rPr>
          <w:rFonts w:ascii="Times New Roman" w:hAnsi="Times New Roman" w:cs="Times New Roman"/>
          <w:sz w:val="24"/>
          <w:szCs w:val="24"/>
        </w:rPr>
        <w:t xml:space="preserve">igital </w:t>
      </w:r>
      <w:r w:rsidR="0014135A">
        <w:rPr>
          <w:rFonts w:ascii="Times New Roman" w:hAnsi="Times New Roman" w:cs="Times New Roman"/>
          <w:sz w:val="24"/>
          <w:szCs w:val="24"/>
        </w:rPr>
        <w:t>Competenc</w:t>
      </w:r>
      <w:r w:rsidR="00D156C9">
        <w:rPr>
          <w:rFonts w:ascii="Times New Roman" w:hAnsi="Times New Roman" w:cs="Times New Roman"/>
          <w:sz w:val="24"/>
          <w:szCs w:val="24"/>
        </w:rPr>
        <w:t>y</w:t>
      </w:r>
      <w:r w:rsidR="000320D8">
        <w:rPr>
          <w:rFonts w:ascii="Times New Roman" w:hAnsi="Times New Roman" w:cs="Times New Roman"/>
          <w:sz w:val="24"/>
          <w:szCs w:val="24"/>
        </w:rPr>
        <w:t xml:space="preserve"> involves coding, algorithms, directions, planning and sequencing to name just a few skills that interlink with numerical knowledge and understanding. </w:t>
      </w:r>
    </w:p>
    <w:p w:rsidR="007E19DD" w:rsidRPr="00BB33BB" w:rsidRDefault="00485267" w:rsidP="00567928">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Q</w:t>
      </w:r>
      <w:r w:rsidR="00122BC4">
        <w:rPr>
          <w:rFonts w:ascii="Times New Roman" w:hAnsi="Times New Roman" w:cs="Times New Roman"/>
          <w:sz w:val="24"/>
          <w:szCs w:val="24"/>
        </w:rPr>
        <w:t xml:space="preserve">ualified </w:t>
      </w:r>
      <w:r>
        <w:rPr>
          <w:rFonts w:ascii="Times New Roman" w:hAnsi="Times New Roman" w:cs="Times New Roman"/>
          <w:sz w:val="24"/>
          <w:szCs w:val="24"/>
        </w:rPr>
        <w:t>T</w:t>
      </w:r>
      <w:r w:rsidR="00122BC4">
        <w:rPr>
          <w:rFonts w:ascii="Times New Roman" w:hAnsi="Times New Roman" w:cs="Times New Roman"/>
          <w:sz w:val="24"/>
          <w:szCs w:val="24"/>
        </w:rPr>
        <w:t xml:space="preserve">eaching </w:t>
      </w:r>
      <w:r>
        <w:rPr>
          <w:rFonts w:ascii="Times New Roman" w:hAnsi="Times New Roman" w:cs="Times New Roman"/>
          <w:sz w:val="24"/>
          <w:szCs w:val="24"/>
        </w:rPr>
        <w:t>S</w:t>
      </w:r>
      <w:r w:rsidR="00122BC4">
        <w:rPr>
          <w:rFonts w:ascii="Times New Roman" w:hAnsi="Times New Roman" w:cs="Times New Roman"/>
          <w:sz w:val="24"/>
          <w:szCs w:val="24"/>
        </w:rPr>
        <w:t>tandards (QTS)</w:t>
      </w:r>
      <w:r>
        <w:rPr>
          <w:rFonts w:ascii="Times New Roman" w:hAnsi="Times New Roman" w:cs="Times New Roman"/>
          <w:sz w:val="24"/>
          <w:szCs w:val="24"/>
        </w:rPr>
        <w:t xml:space="preserve"> promotes the cross-curricular responsibilities as standard S2.5</w:t>
      </w:r>
      <w:r w:rsidR="00276FC8">
        <w:rPr>
          <w:rFonts w:ascii="Times New Roman" w:hAnsi="Times New Roman" w:cs="Times New Roman"/>
          <w:sz w:val="24"/>
          <w:szCs w:val="24"/>
        </w:rPr>
        <w:t xml:space="preserve"> and S3.1 </w:t>
      </w:r>
      <w:r w:rsidR="008724B6">
        <w:rPr>
          <w:rFonts w:ascii="Times New Roman" w:hAnsi="Times New Roman" w:cs="Times New Roman"/>
          <w:sz w:val="24"/>
          <w:szCs w:val="24"/>
        </w:rPr>
        <w:t>encourages</w:t>
      </w:r>
      <w:r w:rsidR="00276FC8">
        <w:rPr>
          <w:rFonts w:ascii="Times New Roman" w:hAnsi="Times New Roman" w:cs="Times New Roman"/>
          <w:sz w:val="24"/>
          <w:szCs w:val="24"/>
        </w:rPr>
        <w:t xml:space="preserve"> the positive incorporation of both the LNF and DCF</w:t>
      </w:r>
      <w:r>
        <w:rPr>
          <w:rFonts w:ascii="Times New Roman" w:hAnsi="Times New Roman" w:cs="Times New Roman"/>
          <w:sz w:val="24"/>
          <w:szCs w:val="24"/>
        </w:rPr>
        <w:t xml:space="preserve"> </w:t>
      </w:r>
      <w:r w:rsidR="005272BE" w:rsidRPr="005272BE">
        <w:rPr>
          <w:rFonts w:ascii="Times New Roman" w:hAnsi="Times New Roman" w:cs="Times New Roman"/>
          <w:sz w:val="24"/>
          <w:szCs w:val="24"/>
          <w:highlight w:val="yellow"/>
        </w:rPr>
        <w:t>(</w:t>
      </w:r>
      <w:r w:rsidR="00B34F98">
        <w:rPr>
          <w:rFonts w:ascii="Times New Roman" w:hAnsi="Times New Roman" w:cs="Times New Roman"/>
          <w:sz w:val="24"/>
          <w:szCs w:val="24"/>
          <w:highlight w:val="yellow"/>
        </w:rPr>
        <w:t>refer to</w:t>
      </w:r>
      <w:r w:rsidR="005272BE" w:rsidRPr="005272BE">
        <w:rPr>
          <w:rFonts w:ascii="Times New Roman" w:hAnsi="Times New Roman" w:cs="Times New Roman"/>
          <w:sz w:val="24"/>
          <w:szCs w:val="24"/>
          <w:highlight w:val="yellow"/>
        </w:rPr>
        <w:t xml:space="preserve"> appendix 1)</w:t>
      </w:r>
      <w:r w:rsidR="00276FC8">
        <w:rPr>
          <w:rFonts w:ascii="Times New Roman" w:hAnsi="Times New Roman" w:cs="Times New Roman"/>
          <w:sz w:val="24"/>
          <w:szCs w:val="24"/>
        </w:rPr>
        <w:t>.</w:t>
      </w:r>
      <w:r>
        <w:rPr>
          <w:rFonts w:ascii="Times New Roman" w:hAnsi="Times New Roman" w:cs="Times New Roman"/>
          <w:sz w:val="24"/>
          <w:szCs w:val="24"/>
        </w:rPr>
        <w:t xml:space="preserve"> </w:t>
      </w:r>
      <w:r w:rsidR="000E6062">
        <w:rPr>
          <w:rFonts w:ascii="Times New Roman" w:hAnsi="Times New Roman" w:cs="Times New Roman"/>
          <w:sz w:val="24"/>
          <w:szCs w:val="24"/>
        </w:rPr>
        <w:t>On PTE i</w:t>
      </w:r>
      <w:r w:rsidR="008724B6">
        <w:rPr>
          <w:rFonts w:ascii="Times New Roman" w:hAnsi="Times New Roman" w:cs="Times New Roman"/>
          <w:sz w:val="24"/>
          <w:szCs w:val="24"/>
        </w:rPr>
        <w:t>mmers</w:t>
      </w:r>
      <w:r w:rsidR="000E6062">
        <w:rPr>
          <w:rFonts w:ascii="Times New Roman" w:hAnsi="Times New Roman" w:cs="Times New Roman"/>
          <w:sz w:val="24"/>
          <w:szCs w:val="24"/>
        </w:rPr>
        <w:t xml:space="preserve">ing </w:t>
      </w:r>
      <w:r w:rsidR="0048279A">
        <w:rPr>
          <w:rFonts w:ascii="Times New Roman" w:hAnsi="Times New Roman" w:cs="Times New Roman"/>
          <w:sz w:val="24"/>
          <w:szCs w:val="24"/>
        </w:rPr>
        <w:t>L</w:t>
      </w:r>
      <w:r w:rsidR="000E6062">
        <w:rPr>
          <w:rFonts w:ascii="Times New Roman" w:hAnsi="Times New Roman" w:cs="Times New Roman"/>
          <w:sz w:val="24"/>
          <w:szCs w:val="24"/>
        </w:rPr>
        <w:t xml:space="preserve">iteracy, </w:t>
      </w:r>
      <w:r w:rsidR="0048279A">
        <w:rPr>
          <w:rFonts w:ascii="Times New Roman" w:hAnsi="Times New Roman" w:cs="Times New Roman"/>
          <w:sz w:val="24"/>
          <w:szCs w:val="24"/>
        </w:rPr>
        <w:t>N</w:t>
      </w:r>
      <w:r w:rsidR="000E6062">
        <w:rPr>
          <w:rFonts w:ascii="Times New Roman" w:hAnsi="Times New Roman" w:cs="Times New Roman"/>
          <w:sz w:val="24"/>
          <w:szCs w:val="24"/>
        </w:rPr>
        <w:t xml:space="preserve">umeracy and </w:t>
      </w:r>
      <w:r w:rsidR="0048279A">
        <w:rPr>
          <w:rFonts w:ascii="Times New Roman" w:hAnsi="Times New Roman" w:cs="Times New Roman"/>
          <w:sz w:val="24"/>
          <w:szCs w:val="24"/>
        </w:rPr>
        <w:t>D</w:t>
      </w:r>
      <w:r w:rsidR="000E6062">
        <w:rPr>
          <w:rFonts w:ascii="Times New Roman" w:hAnsi="Times New Roman" w:cs="Times New Roman"/>
          <w:sz w:val="24"/>
          <w:szCs w:val="24"/>
        </w:rPr>
        <w:t xml:space="preserve">igital </w:t>
      </w:r>
      <w:r w:rsidR="0048279A">
        <w:rPr>
          <w:rFonts w:ascii="Times New Roman" w:hAnsi="Times New Roman" w:cs="Times New Roman"/>
          <w:sz w:val="24"/>
          <w:szCs w:val="24"/>
        </w:rPr>
        <w:t>C</w:t>
      </w:r>
      <w:r w:rsidR="000E6062">
        <w:rPr>
          <w:rFonts w:ascii="Times New Roman" w:hAnsi="Times New Roman" w:cs="Times New Roman"/>
          <w:sz w:val="24"/>
          <w:szCs w:val="24"/>
        </w:rPr>
        <w:t>ompetency felt natural and for the majority was easy to implement due to the nature of the skills developed. Literacy being the</w:t>
      </w:r>
      <w:r w:rsidR="004163DB">
        <w:rPr>
          <w:rFonts w:ascii="Times New Roman" w:hAnsi="Times New Roman" w:cs="Times New Roman"/>
          <w:sz w:val="24"/>
          <w:szCs w:val="24"/>
        </w:rPr>
        <w:t xml:space="preserve"> most</w:t>
      </w:r>
      <w:r w:rsidR="000E6062">
        <w:rPr>
          <w:rFonts w:ascii="Times New Roman" w:hAnsi="Times New Roman" w:cs="Times New Roman"/>
          <w:sz w:val="24"/>
          <w:szCs w:val="24"/>
        </w:rPr>
        <w:t xml:space="preserve"> accessible of the three, as children naturally develop their Oracy, language, reading, writing and listening skills. </w:t>
      </w:r>
      <w:r w:rsidR="0074479A">
        <w:rPr>
          <w:rFonts w:ascii="Times New Roman" w:hAnsi="Times New Roman" w:cs="Times New Roman"/>
          <w:sz w:val="24"/>
          <w:szCs w:val="24"/>
        </w:rPr>
        <w:t>A</w:t>
      </w:r>
      <w:r w:rsidR="008724B6">
        <w:rPr>
          <w:rFonts w:ascii="Times New Roman" w:hAnsi="Times New Roman" w:cs="Times New Roman"/>
          <w:sz w:val="24"/>
          <w:szCs w:val="24"/>
        </w:rPr>
        <w:t xml:space="preserve">n </w:t>
      </w:r>
      <w:r w:rsidR="0074479A">
        <w:rPr>
          <w:rFonts w:ascii="Times New Roman" w:hAnsi="Times New Roman" w:cs="Times New Roman"/>
          <w:sz w:val="24"/>
          <w:szCs w:val="24"/>
        </w:rPr>
        <w:t>opinion is</w:t>
      </w:r>
      <w:r w:rsidR="000E6062">
        <w:rPr>
          <w:rFonts w:ascii="Times New Roman" w:hAnsi="Times New Roman" w:cs="Times New Roman"/>
          <w:sz w:val="24"/>
          <w:szCs w:val="24"/>
        </w:rPr>
        <w:t xml:space="preserve"> </w:t>
      </w:r>
      <w:r w:rsidR="0074479A">
        <w:rPr>
          <w:rFonts w:ascii="Times New Roman" w:hAnsi="Times New Roman" w:cs="Times New Roman"/>
          <w:sz w:val="24"/>
          <w:szCs w:val="24"/>
        </w:rPr>
        <w:t>how</w:t>
      </w:r>
      <w:r w:rsidR="000E6062">
        <w:rPr>
          <w:rFonts w:ascii="Times New Roman" w:hAnsi="Times New Roman" w:cs="Times New Roman"/>
          <w:sz w:val="24"/>
          <w:szCs w:val="24"/>
        </w:rPr>
        <w:t xml:space="preserve"> developing </w:t>
      </w:r>
      <w:r w:rsidR="0048279A">
        <w:rPr>
          <w:rFonts w:ascii="Times New Roman" w:hAnsi="Times New Roman" w:cs="Times New Roman"/>
          <w:sz w:val="24"/>
          <w:szCs w:val="24"/>
        </w:rPr>
        <w:t>L</w:t>
      </w:r>
      <w:r w:rsidR="000E6062">
        <w:rPr>
          <w:rFonts w:ascii="Times New Roman" w:hAnsi="Times New Roman" w:cs="Times New Roman"/>
          <w:sz w:val="24"/>
          <w:szCs w:val="24"/>
        </w:rPr>
        <w:t xml:space="preserve">iteracy, </w:t>
      </w:r>
      <w:r w:rsidR="0048279A">
        <w:rPr>
          <w:rFonts w:ascii="Times New Roman" w:hAnsi="Times New Roman" w:cs="Times New Roman"/>
          <w:sz w:val="24"/>
          <w:szCs w:val="24"/>
        </w:rPr>
        <w:t>N</w:t>
      </w:r>
      <w:r w:rsidR="000E6062">
        <w:rPr>
          <w:rFonts w:ascii="Times New Roman" w:hAnsi="Times New Roman" w:cs="Times New Roman"/>
          <w:sz w:val="24"/>
          <w:szCs w:val="24"/>
        </w:rPr>
        <w:t xml:space="preserve">umeracy and </w:t>
      </w:r>
      <w:r w:rsidR="0048279A">
        <w:rPr>
          <w:rFonts w:ascii="Times New Roman" w:hAnsi="Times New Roman" w:cs="Times New Roman"/>
          <w:sz w:val="24"/>
          <w:szCs w:val="24"/>
        </w:rPr>
        <w:t>D</w:t>
      </w:r>
      <w:r w:rsidR="000E6062">
        <w:rPr>
          <w:rFonts w:ascii="Times New Roman" w:hAnsi="Times New Roman" w:cs="Times New Roman"/>
          <w:sz w:val="24"/>
          <w:szCs w:val="24"/>
        </w:rPr>
        <w:t xml:space="preserve">igital </w:t>
      </w:r>
      <w:r w:rsidR="0048279A">
        <w:rPr>
          <w:rFonts w:ascii="Times New Roman" w:hAnsi="Times New Roman" w:cs="Times New Roman"/>
          <w:sz w:val="24"/>
          <w:szCs w:val="24"/>
        </w:rPr>
        <w:t>C</w:t>
      </w:r>
      <w:r w:rsidR="000E6062">
        <w:rPr>
          <w:rFonts w:ascii="Times New Roman" w:hAnsi="Times New Roman" w:cs="Times New Roman"/>
          <w:sz w:val="24"/>
          <w:szCs w:val="24"/>
        </w:rPr>
        <w:t xml:space="preserve">ompetency within the </w:t>
      </w:r>
      <w:r w:rsidR="0014135A">
        <w:rPr>
          <w:rFonts w:ascii="Times New Roman" w:hAnsi="Times New Roman" w:cs="Times New Roman"/>
          <w:sz w:val="24"/>
          <w:szCs w:val="24"/>
        </w:rPr>
        <w:t>FP</w:t>
      </w:r>
      <w:r w:rsidR="000E6062">
        <w:rPr>
          <w:rFonts w:ascii="Times New Roman" w:hAnsi="Times New Roman" w:cs="Times New Roman"/>
          <w:sz w:val="24"/>
          <w:szCs w:val="24"/>
        </w:rPr>
        <w:t xml:space="preserve"> </w:t>
      </w:r>
      <w:r w:rsidR="00D022EF">
        <w:rPr>
          <w:rFonts w:ascii="Times New Roman" w:hAnsi="Times New Roman" w:cs="Times New Roman"/>
          <w:sz w:val="24"/>
          <w:szCs w:val="24"/>
        </w:rPr>
        <w:t xml:space="preserve">is </w:t>
      </w:r>
      <w:r w:rsidR="009216EE">
        <w:rPr>
          <w:rFonts w:ascii="Times New Roman" w:hAnsi="Times New Roman" w:cs="Times New Roman"/>
          <w:sz w:val="24"/>
          <w:szCs w:val="24"/>
        </w:rPr>
        <w:t>more accessible</w:t>
      </w:r>
      <w:r w:rsidR="000E6062">
        <w:rPr>
          <w:rFonts w:ascii="Times New Roman" w:hAnsi="Times New Roman" w:cs="Times New Roman"/>
          <w:sz w:val="24"/>
          <w:szCs w:val="24"/>
        </w:rPr>
        <w:t xml:space="preserve"> than</w:t>
      </w:r>
      <w:r w:rsidR="0074702F">
        <w:rPr>
          <w:rFonts w:ascii="Times New Roman" w:hAnsi="Times New Roman" w:cs="Times New Roman"/>
          <w:sz w:val="24"/>
          <w:szCs w:val="24"/>
        </w:rPr>
        <w:t xml:space="preserve"> implementing it in</w:t>
      </w:r>
      <w:r w:rsidR="000E6062">
        <w:rPr>
          <w:rFonts w:ascii="Times New Roman" w:hAnsi="Times New Roman" w:cs="Times New Roman"/>
          <w:sz w:val="24"/>
          <w:szCs w:val="24"/>
        </w:rPr>
        <w:t xml:space="preserve"> </w:t>
      </w:r>
      <w:r w:rsidR="0014135A">
        <w:rPr>
          <w:rFonts w:ascii="Times New Roman" w:hAnsi="Times New Roman" w:cs="Times New Roman"/>
          <w:sz w:val="24"/>
          <w:szCs w:val="24"/>
        </w:rPr>
        <w:t>KS2</w:t>
      </w:r>
      <w:r w:rsidR="000E6062">
        <w:rPr>
          <w:rFonts w:ascii="Times New Roman" w:hAnsi="Times New Roman" w:cs="Times New Roman"/>
          <w:sz w:val="24"/>
          <w:szCs w:val="24"/>
        </w:rPr>
        <w:t xml:space="preserve"> </w:t>
      </w:r>
      <w:r w:rsidR="00B413D7">
        <w:rPr>
          <w:rFonts w:ascii="Times New Roman" w:hAnsi="Times New Roman" w:cs="Times New Roman"/>
          <w:sz w:val="24"/>
          <w:szCs w:val="24"/>
        </w:rPr>
        <w:t>for example,</w:t>
      </w:r>
      <w:r w:rsidR="000E6062">
        <w:rPr>
          <w:rFonts w:ascii="Times New Roman" w:hAnsi="Times New Roman" w:cs="Times New Roman"/>
          <w:sz w:val="24"/>
          <w:szCs w:val="24"/>
        </w:rPr>
        <w:t xml:space="preserve"> if the teacher-led lesson does not lend itself to one of the cross-curricular responsibilities, then you </w:t>
      </w:r>
      <w:r w:rsidR="00B413D7">
        <w:rPr>
          <w:rFonts w:ascii="Times New Roman" w:hAnsi="Times New Roman" w:cs="Times New Roman"/>
          <w:sz w:val="24"/>
          <w:szCs w:val="24"/>
        </w:rPr>
        <w:t>can</w:t>
      </w:r>
      <w:r w:rsidR="000E6062">
        <w:rPr>
          <w:rFonts w:ascii="Times New Roman" w:hAnsi="Times New Roman" w:cs="Times New Roman"/>
          <w:sz w:val="24"/>
          <w:szCs w:val="24"/>
        </w:rPr>
        <w:t xml:space="preserve"> implement it within the continuous provision areas</w:t>
      </w:r>
      <w:r w:rsidR="0074702F">
        <w:rPr>
          <w:rFonts w:ascii="Times New Roman" w:hAnsi="Times New Roman" w:cs="Times New Roman"/>
          <w:sz w:val="24"/>
          <w:szCs w:val="24"/>
        </w:rPr>
        <w:t xml:space="preserve"> </w:t>
      </w:r>
      <w:r w:rsidR="000E6062">
        <w:rPr>
          <w:rFonts w:ascii="Times New Roman" w:hAnsi="Times New Roman" w:cs="Times New Roman"/>
          <w:sz w:val="24"/>
          <w:szCs w:val="24"/>
        </w:rPr>
        <w:t xml:space="preserve">or within the challenge time at the end of the </w:t>
      </w:r>
      <w:r w:rsidR="00180E4C">
        <w:rPr>
          <w:rFonts w:ascii="Times New Roman" w:hAnsi="Times New Roman" w:cs="Times New Roman"/>
          <w:sz w:val="24"/>
          <w:szCs w:val="24"/>
        </w:rPr>
        <w:t>given task</w:t>
      </w:r>
      <w:r w:rsidR="000E6062">
        <w:rPr>
          <w:rFonts w:ascii="Times New Roman" w:hAnsi="Times New Roman" w:cs="Times New Roman"/>
          <w:sz w:val="24"/>
          <w:szCs w:val="24"/>
        </w:rPr>
        <w:t>.</w:t>
      </w:r>
      <w:r w:rsidR="00B357DF">
        <w:rPr>
          <w:rFonts w:ascii="Times New Roman" w:hAnsi="Times New Roman" w:cs="Times New Roman"/>
          <w:sz w:val="24"/>
          <w:szCs w:val="24"/>
        </w:rPr>
        <w:t xml:space="preserve"> Critically judging </w:t>
      </w:r>
      <w:r w:rsidR="00E62FA1">
        <w:rPr>
          <w:rFonts w:ascii="Times New Roman" w:hAnsi="Times New Roman" w:cs="Times New Roman"/>
          <w:sz w:val="24"/>
          <w:szCs w:val="24"/>
        </w:rPr>
        <w:t>personal teaching styles</w:t>
      </w:r>
      <w:r w:rsidR="00B357DF">
        <w:rPr>
          <w:rFonts w:ascii="Times New Roman" w:hAnsi="Times New Roman" w:cs="Times New Roman"/>
          <w:sz w:val="24"/>
          <w:szCs w:val="24"/>
        </w:rPr>
        <w:t xml:space="preserve"> whilst on PTE, a target </w:t>
      </w:r>
      <w:r w:rsidR="008724B6">
        <w:rPr>
          <w:rFonts w:ascii="Times New Roman" w:hAnsi="Times New Roman" w:cs="Times New Roman"/>
          <w:sz w:val="24"/>
          <w:szCs w:val="24"/>
        </w:rPr>
        <w:t xml:space="preserve">to </w:t>
      </w:r>
      <w:r w:rsidR="00D022EF">
        <w:rPr>
          <w:rFonts w:ascii="Times New Roman" w:hAnsi="Times New Roman" w:cs="Times New Roman"/>
          <w:sz w:val="24"/>
          <w:szCs w:val="24"/>
        </w:rPr>
        <w:t xml:space="preserve">work towards </w:t>
      </w:r>
      <w:r w:rsidR="00B357DF">
        <w:rPr>
          <w:rFonts w:ascii="Times New Roman" w:hAnsi="Times New Roman" w:cs="Times New Roman"/>
          <w:sz w:val="24"/>
          <w:szCs w:val="24"/>
        </w:rPr>
        <w:t xml:space="preserve">is to </w:t>
      </w:r>
      <w:r w:rsidR="0074479A">
        <w:rPr>
          <w:rFonts w:ascii="Times New Roman" w:hAnsi="Times New Roman" w:cs="Times New Roman"/>
          <w:sz w:val="24"/>
          <w:szCs w:val="24"/>
        </w:rPr>
        <w:t>ensure the</w:t>
      </w:r>
      <w:r w:rsidR="00B357DF">
        <w:rPr>
          <w:rFonts w:ascii="Times New Roman" w:hAnsi="Times New Roman" w:cs="Times New Roman"/>
          <w:sz w:val="24"/>
          <w:szCs w:val="24"/>
        </w:rPr>
        <w:t xml:space="preserve"> implement</w:t>
      </w:r>
      <w:r w:rsidR="0074479A">
        <w:rPr>
          <w:rFonts w:ascii="Times New Roman" w:hAnsi="Times New Roman" w:cs="Times New Roman"/>
          <w:sz w:val="24"/>
          <w:szCs w:val="24"/>
        </w:rPr>
        <w:t>ation of</w:t>
      </w:r>
      <w:r w:rsidR="00B357DF">
        <w:rPr>
          <w:rFonts w:ascii="Times New Roman" w:hAnsi="Times New Roman" w:cs="Times New Roman"/>
          <w:sz w:val="24"/>
          <w:szCs w:val="24"/>
        </w:rPr>
        <w:t xml:space="preserve"> </w:t>
      </w:r>
      <w:r w:rsidR="0014135A">
        <w:rPr>
          <w:rFonts w:ascii="Times New Roman" w:hAnsi="Times New Roman" w:cs="Times New Roman"/>
          <w:sz w:val="24"/>
          <w:szCs w:val="24"/>
        </w:rPr>
        <w:t>N</w:t>
      </w:r>
      <w:r w:rsidR="00B357DF">
        <w:rPr>
          <w:rFonts w:ascii="Times New Roman" w:hAnsi="Times New Roman" w:cs="Times New Roman"/>
          <w:sz w:val="24"/>
          <w:szCs w:val="24"/>
        </w:rPr>
        <w:t xml:space="preserve">umeracy within every AOLE. </w:t>
      </w:r>
      <w:r w:rsidR="008724B6">
        <w:rPr>
          <w:rFonts w:ascii="Times New Roman" w:hAnsi="Times New Roman" w:cs="Times New Roman"/>
          <w:sz w:val="24"/>
          <w:szCs w:val="24"/>
        </w:rPr>
        <w:t xml:space="preserve">Prior to this, incorporating </w:t>
      </w:r>
      <w:r w:rsidR="0014135A">
        <w:rPr>
          <w:rFonts w:ascii="Times New Roman" w:hAnsi="Times New Roman" w:cs="Times New Roman"/>
          <w:sz w:val="24"/>
          <w:szCs w:val="24"/>
        </w:rPr>
        <w:t>N</w:t>
      </w:r>
      <w:r w:rsidR="008724B6">
        <w:rPr>
          <w:rFonts w:ascii="Times New Roman" w:hAnsi="Times New Roman" w:cs="Times New Roman"/>
          <w:sz w:val="24"/>
          <w:szCs w:val="24"/>
        </w:rPr>
        <w:t>umeracy</w:t>
      </w:r>
      <w:r w:rsidR="00B357DF">
        <w:rPr>
          <w:rFonts w:ascii="Times New Roman" w:hAnsi="Times New Roman" w:cs="Times New Roman"/>
          <w:sz w:val="24"/>
          <w:szCs w:val="24"/>
        </w:rPr>
        <w:t xml:space="preserve"> </w:t>
      </w:r>
      <w:r w:rsidR="008724B6">
        <w:rPr>
          <w:rFonts w:ascii="Times New Roman" w:hAnsi="Times New Roman" w:cs="Times New Roman"/>
          <w:sz w:val="24"/>
          <w:szCs w:val="24"/>
        </w:rPr>
        <w:t>seemed challenging</w:t>
      </w:r>
      <w:r w:rsidR="00B357DF">
        <w:rPr>
          <w:rFonts w:ascii="Times New Roman" w:hAnsi="Times New Roman" w:cs="Times New Roman"/>
          <w:sz w:val="24"/>
          <w:szCs w:val="24"/>
        </w:rPr>
        <w:t xml:space="preserve"> to implement</w:t>
      </w:r>
      <w:r w:rsidR="00D022EF">
        <w:rPr>
          <w:rFonts w:ascii="Times New Roman" w:hAnsi="Times New Roman" w:cs="Times New Roman"/>
          <w:sz w:val="24"/>
          <w:szCs w:val="24"/>
        </w:rPr>
        <w:t xml:space="preserve"> effectively</w:t>
      </w:r>
      <w:r w:rsidR="008724B6">
        <w:rPr>
          <w:rFonts w:ascii="Times New Roman" w:hAnsi="Times New Roman" w:cs="Times New Roman"/>
          <w:sz w:val="24"/>
          <w:szCs w:val="24"/>
        </w:rPr>
        <w:t>,</w:t>
      </w:r>
      <w:r w:rsidR="00B357DF">
        <w:rPr>
          <w:rFonts w:ascii="Times New Roman" w:hAnsi="Times New Roman" w:cs="Times New Roman"/>
          <w:sz w:val="24"/>
          <w:szCs w:val="24"/>
        </w:rPr>
        <w:t xml:space="preserve"> however</w:t>
      </w:r>
      <w:r w:rsidR="008724B6">
        <w:rPr>
          <w:rFonts w:ascii="Times New Roman" w:hAnsi="Times New Roman" w:cs="Times New Roman"/>
          <w:sz w:val="24"/>
          <w:szCs w:val="24"/>
        </w:rPr>
        <w:t>,</w:t>
      </w:r>
      <w:r w:rsidR="00B357DF">
        <w:rPr>
          <w:rFonts w:ascii="Times New Roman" w:hAnsi="Times New Roman" w:cs="Times New Roman"/>
          <w:sz w:val="24"/>
          <w:szCs w:val="24"/>
        </w:rPr>
        <w:t xml:space="preserve"> after the module </w:t>
      </w:r>
      <w:r w:rsidR="00D022EF">
        <w:rPr>
          <w:rFonts w:ascii="Times New Roman" w:hAnsi="Times New Roman" w:cs="Times New Roman"/>
          <w:sz w:val="24"/>
          <w:szCs w:val="24"/>
        </w:rPr>
        <w:t>content</w:t>
      </w:r>
      <w:r w:rsidR="008724B6">
        <w:rPr>
          <w:rFonts w:ascii="Times New Roman" w:hAnsi="Times New Roman" w:cs="Times New Roman"/>
          <w:sz w:val="24"/>
          <w:szCs w:val="24"/>
        </w:rPr>
        <w:t>,</w:t>
      </w:r>
      <w:r w:rsidR="00B357DF">
        <w:rPr>
          <w:rFonts w:ascii="Times New Roman" w:hAnsi="Times New Roman" w:cs="Times New Roman"/>
          <w:sz w:val="24"/>
          <w:szCs w:val="24"/>
        </w:rPr>
        <w:t xml:space="preserve"> </w:t>
      </w:r>
      <w:r w:rsidR="008724B6">
        <w:rPr>
          <w:rFonts w:ascii="Times New Roman" w:hAnsi="Times New Roman" w:cs="Times New Roman"/>
          <w:sz w:val="24"/>
          <w:szCs w:val="24"/>
        </w:rPr>
        <w:t>attention has been brought to</w:t>
      </w:r>
      <w:r w:rsidR="00B357DF">
        <w:rPr>
          <w:rFonts w:ascii="Times New Roman" w:hAnsi="Times New Roman" w:cs="Times New Roman"/>
          <w:sz w:val="24"/>
          <w:szCs w:val="24"/>
        </w:rPr>
        <w:t xml:space="preserve"> numerous </w:t>
      </w:r>
      <w:r w:rsidR="0074479A">
        <w:rPr>
          <w:rFonts w:ascii="Times New Roman" w:hAnsi="Times New Roman" w:cs="Times New Roman"/>
          <w:sz w:val="24"/>
          <w:szCs w:val="24"/>
        </w:rPr>
        <w:t>ideas</w:t>
      </w:r>
      <w:r w:rsidR="00B357DF">
        <w:rPr>
          <w:rFonts w:ascii="Times New Roman" w:hAnsi="Times New Roman" w:cs="Times New Roman"/>
          <w:sz w:val="24"/>
          <w:szCs w:val="24"/>
        </w:rPr>
        <w:t>, resources and websites that can develop</w:t>
      </w:r>
      <w:r w:rsidR="00B34F98">
        <w:rPr>
          <w:rFonts w:ascii="Times New Roman" w:hAnsi="Times New Roman" w:cs="Times New Roman"/>
          <w:sz w:val="24"/>
          <w:szCs w:val="24"/>
        </w:rPr>
        <w:t xml:space="preserve"> personal</w:t>
      </w:r>
      <w:r w:rsidR="00B357DF">
        <w:rPr>
          <w:rFonts w:ascii="Times New Roman" w:hAnsi="Times New Roman" w:cs="Times New Roman"/>
          <w:sz w:val="24"/>
          <w:szCs w:val="24"/>
        </w:rPr>
        <w:t xml:space="preserve"> confidence with implement</w:t>
      </w:r>
      <w:r w:rsidR="00B34F98">
        <w:rPr>
          <w:rFonts w:ascii="Times New Roman" w:hAnsi="Times New Roman" w:cs="Times New Roman"/>
          <w:sz w:val="24"/>
          <w:szCs w:val="24"/>
        </w:rPr>
        <w:t>ation</w:t>
      </w:r>
      <w:r w:rsidR="00F60918">
        <w:rPr>
          <w:rFonts w:ascii="Times New Roman" w:hAnsi="Times New Roman" w:cs="Times New Roman"/>
          <w:sz w:val="24"/>
          <w:szCs w:val="24"/>
        </w:rPr>
        <w:t xml:space="preserve"> and </w:t>
      </w:r>
      <w:r w:rsidR="00B34F98">
        <w:rPr>
          <w:rFonts w:ascii="Times New Roman" w:hAnsi="Times New Roman" w:cs="Times New Roman"/>
          <w:sz w:val="24"/>
          <w:szCs w:val="24"/>
        </w:rPr>
        <w:t>how</w:t>
      </w:r>
      <w:r w:rsidR="00F60918">
        <w:rPr>
          <w:rFonts w:ascii="Times New Roman" w:hAnsi="Times New Roman" w:cs="Times New Roman"/>
          <w:sz w:val="24"/>
          <w:szCs w:val="24"/>
        </w:rPr>
        <w:t xml:space="preserve"> </w:t>
      </w:r>
      <w:r w:rsidR="0014135A">
        <w:rPr>
          <w:rFonts w:ascii="Times New Roman" w:hAnsi="Times New Roman" w:cs="Times New Roman"/>
          <w:sz w:val="24"/>
          <w:szCs w:val="24"/>
        </w:rPr>
        <w:t>N</w:t>
      </w:r>
      <w:r w:rsidR="00F60918">
        <w:rPr>
          <w:rFonts w:ascii="Times New Roman" w:hAnsi="Times New Roman" w:cs="Times New Roman"/>
          <w:sz w:val="24"/>
          <w:szCs w:val="24"/>
        </w:rPr>
        <w:t>umeracy can naturally be developed within most themes</w:t>
      </w:r>
      <w:r w:rsidR="0074479A">
        <w:rPr>
          <w:rFonts w:ascii="Times New Roman" w:hAnsi="Times New Roman" w:cs="Times New Roman"/>
          <w:sz w:val="24"/>
          <w:szCs w:val="24"/>
        </w:rPr>
        <w:t xml:space="preserve">. </w:t>
      </w:r>
      <w:r w:rsidR="00B357DF">
        <w:rPr>
          <w:rFonts w:ascii="Times New Roman" w:hAnsi="Times New Roman" w:cs="Times New Roman"/>
          <w:sz w:val="24"/>
          <w:szCs w:val="24"/>
        </w:rPr>
        <w:t xml:space="preserve"> </w:t>
      </w:r>
    </w:p>
    <w:p w:rsidR="00006E93" w:rsidRDefault="00B06E55" w:rsidP="00042C61">
      <w:pPr>
        <w:spacing w:line="360" w:lineRule="auto"/>
        <w:ind w:firstLine="720"/>
        <w:rPr>
          <w:rFonts w:ascii="Times New Roman" w:hAnsi="Times New Roman" w:cs="Times New Roman"/>
          <w:sz w:val="24"/>
          <w:szCs w:val="24"/>
        </w:rPr>
      </w:pPr>
      <w:r w:rsidRPr="00BB33BB">
        <w:rPr>
          <w:rFonts w:ascii="Times New Roman" w:hAnsi="Times New Roman" w:cs="Times New Roman"/>
          <w:sz w:val="24"/>
          <w:szCs w:val="24"/>
        </w:rPr>
        <w:t>Limitations to a cross-curricular ap</w:t>
      </w:r>
      <w:r w:rsidR="00FC566E">
        <w:rPr>
          <w:rFonts w:ascii="Times New Roman" w:hAnsi="Times New Roman" w:cs="Times New Roman"/>
          <w:sz w:val="24"/>
          <w:szCs w:val="24"/>
        </w:rPr>
        <w:t>proach</w:t>
      </w:r>
      <w:r w:rsidRPr="00BB33BB">
        <w:rPr>
          <w:rFonts w:ascii="Times New Roman" w:hAnsi="Times New Roman" w:cs="Times New Roman"/>
          <w:sz w:val="24"/>
          <w:szCs w:val="24"/>
        </w:rPr>
        <w:t xml:space="preserve"> to teaching </w:t>
      </w:r>
      <w:r w:rsidR="0048279A">
        <w:rPr>
          <w:rFonts w:ascii="Times New Roman" w:hAnsi="Times New Roman" w:cs="Times New Roman"/>
          <w:sz w:val="24"/>
          <w:szCs w:val="24"/>
        </w:rPr>
        <w:t>D</w:t>
      </w:r>
      <w:r w:rsidRPr="00BB33BB">
        <w:rPr>
          <w:rFonts w:ascii="Times New Roman" w:hAnsi="Times New Roman" w:cs="Times New Roman"/>
          <w:sz w:val="24"/>
          <w:szCs w:val="24"/>
        </w:rPr>
        <w:t xml:space="preserve">igital </w:t>
      </w:r>
      <w:r w:rsidR="0048279A">
        <w:rPr>
          <w:rFonts w:ascii="Times New Roman" w:hAnsi="Times New Roman" w:cs="Times New Roman"/>
          <w:sz w:val="24"/>
          <w:szCs w:val="24"/>
        </w:rPr>
        <w:t>C</w:t>
      </w:r>
      <w:r w:rsidRPr="00BB33BB">
        <w:rPr>
          <w:rFonts w:ascii="Times New Roman" w:hAnsi="Times New Roman" w:cs="Times New Roman"/>
          <w:sz w:val="24"/>
          <w:szCs w:val="24"/>
        </w:rPr>
        <w:t xml:space="preserve">ompetency depends on teacher knowledge of how to incorporate technology into a lesson without it being taken for a </w:t>
      </w:r>
      <w:r w:rsidRPr="00BB33BB">
        <w:rPr>
          <w:rFonts w:ascii="Times New Roman" w:hAnsi="Times New Roman" w:cs="Times New Roman"/>
          <w:sz w:val="24"/>
          <w:szCs w:val="24"/>
        </w:rPr>
        <w:lastRenderedPageBreak/>
        <w:t xml:space="preserve">tokenistic </w:t>
      </w:r>
      <w:r w:rsidR="00E119FD">
        <w:rPr>
          <w:rFonts w:ascii="Times New Roman" w:hAnsi="Times New Roman" w:cs="Times New Roman"/>
          <w:sz w:val="24"/>
          <w:szCs w:val="24"/>
        </w:rPr>
        <w:t>or superficial approach (Blair and Francis, 2011)</w:t>
      </w:r>
      <w:r w:rsidRPr="00BB33BB">
        <w:rPr>
          <w:rFonts w:ascii="Times New Roman" w:hAnsi="Times New Roman" w:cs="Times New Roman"/>
          <w:sz w:val="24"/>
          <w:szCs w:val="24"/>
        </w:rPr>
        <w:t>. Children</w:t>
      </w:r>
      <w:r w:rsidR="002C1D8E">
        <w:rPr>
          <w:rFonts w:ascii="Times New Roman" w:hAnsi="Times New Roman" w:cs="Times New Roman"/>
          <w:sz w:val="24"/>
          <w:szCs w:val="24"/>
        </w:rPr>
        <w:t xml:space="preserve"> of this decade</w:t>
      </w:r>
      <w:r w:rsidRPr="00BB33BB">
        <w:rPr>
          <w:rFonts w:ascii="Times New Roman" w:hAnsi="Times New Roman" w:cs="Times New Roman"/>
          <w:sz w:val="24"/>
          <w:szCs w:val="24"/>
        </w:rPr>
        <w:t xml:space="preserve"> are digital natives and presently most teachers have been brought up in a world where technology was limited</w:t>
      </w:r>
      <w:r w:rsidR="0013081B">
        <w:rPr>
          <w:rFonts w:ascii="Times New Roman" w:hAnsi="Times New Roman" w:cs="Times New Roman"/>
          <w:sz w:val="24"/>
          <w:szCs w:val="24"/>
        </w:rPr>
        <w:t xml:space="preserve"> (Prensky</w:t>
      </w:r>
      <w:r w:rsidR="009216EE">
        <w:rPr>
          <w:rFonts w:ascii="Times New Roman" w:hAnsi="Times New Roman" w:cs="Times New Roman"/>
          <w:sz w:val="24"/>
          <w:szCs w:val="24"/>
        </w:rPr>
        <w:t xml:space="preserve"> </w:t>
      </w:r>
      <w:r w:rsidR="00624DD3">
        <w:rPr>
          <w:rFonts w:ascii="Times New Roman" w:hAnsi="Times New Roman" w:cs="Times New Roman"/>
          <w:sz w:val="24"/>
          <w:szCs w:val="24"/>
        </w:rPr>
        <w:t>2001</w:t>
      </w:r>
      <w:r w:rsidR="0013081B">
        <w:rPr>
          <w:rFonts w:ascii="Times New Roman" w:hAnsi="Times New Roman" w:cs="Times New Roman"/>
          <w:sz w:val="24"/>
          <w:szCs w:val="24"/>
        </w:rPr>
        <w:t>)</w:t>
      </w:r>
      <w:r w:rsidR="009216EE">
        <w:rPr>
          <w:rFonts w:ascii="Times New Roman" w:hAnsi="Times New Roman" w:cs="Times New Roman"/>
          <w:sz w:val="24"/>
          <w:szCs w:val="24"/>
        </w:rPr>
        <w:t>.</w:t>
      </w:r>
      <w:r w:rsidRPr="00BB33BB">
        <w:rPr>
          <w:rFonts w:ascii="Times New Roman" w:hAnsi="Times New Roman" w:cs="Times New Roman"/>
          <w:sz w:val="24"/>
          <w:szCs w:val="24"/>
        </w:rPr>
        <w:t xml:space="preserve"> </w:t>
      </w:r>
      <w:r w:rsidR="00006E93">
        <w:rPr>
          <w:rFonts w:ascii="Times New Roman" w:hAnsi="Times New Roman" w:cs="Times New Roman"/>
          <w:sz w:val="24"/>
          <w:szCs w:val="24"/>
        </w:rPr>
        <w:t>Alternatively, Palmer</w:t>
      </w:r>
      <w:r w:rsidR="00F139FC">
        <w:rPr>
          <w:rFonts w:ascii="Times New Roman" w:hAnsi="Times New Roman" w:cs="Times New Roman"/>
          <w:sz w:val="24"/>
          <w:szCs w:val="24"/>
        </w:rPr>
        <w:t xml:space="preserve"> (2015)</w:t>
      </w:r>
      <w:r w:rsidR="00006E93">
        <w:rPr>
          <w:rFonts w:ascii="Times New Roman" w:hAnsi="Times New Roman" w:cs="Times New Roman"/>
          <w:sz w:val="24"/>
          <w:szCs w:val="24"/>
        </w:rPr>
        <w:t xml:space="preserve"> </w:t>
      </w:r>
      <w:r w:rsidR="00F139FC">
        <w:rPr>
          <w:rFonts w:ascii="Times New Roman" w:hAnsi="Times New Roman" w:cs="Times New Roman"/>
          <w:sz w:val="24"/>
          <w:szCs w:val="24"/>
        </w:rPr>
        <w:t>discusses</w:t>
      </w:r>
      <w:r w:rsidR="00006E93">
        <w:rPr>
          <w:rFonts w:ascii="Times New Roman" w:hAnsi="Times New Roman" w:cs="Times New Roman"/>
          <w:sz w:val="24"/>
          <w:szCs w:val="24"/>
        </w:rPr>
        <w:t xml:space="preserve"> that there is an overreliance of technology both in and out of the classroom, and that we need to develop an off switch for this.</w:t>
      </w:r>
      <w:r w:rsidR="00BB0932">
        <w:rPr>
          <w:rFonts w:ascii="Times New Roman" w:hAnsi="Times New Roman" w:cs="Times New Roman"/>
          <w:sz w:val="24"/>
          <w:szCs w:val="24"/>
        </w:rPr>
        <w:t xml:space="preserve"> </w:t>
      </w:r>
      <w:r w:rsidR="00D5122B">
        <w:rPr>
          <w:rFonts w:ascii="Times New Roman" w:hAnsi="Times New Roman" w:cs="Times New Roman"/>
          <w:sz w:val="24"/>
          <w:szCs w:val="24"/>
        </w:rPr>
        <w:t>Although</w:t>
      </w:r>
      <w:r w:rsidR="00536249">
        <w:rPr>
          <w:rFonts w:ascii="Times New Roman" w:hAnsi="Times New Roman" w:cs="Times New Roman"/>
          <w:sz w:val="24"/>
          <w:szCs w:val="24"/>
        </w:rPr>
        <w:t xml:space="preserve"> </w:t>
      </w:r>
      <w:r w:rsidR="00624DD3">
        <w:rPr>
          <w:rFonts w:ascii="Times New Roman" w:hAnsi="Times New Roman" w:cs="Times New Roman"/>
          <w:sz w:val="24"/>
          <w:szCs w:val="24"/>
        </w:rPr>
        <w:t>to be</w:t>
      </w:r>
      <w:r w:rsidR="0048279A">
        <w:rPr>
          <w:rFonts w:ascii="Times New Roman" w:hAnsi="Times New Roman" w:cs="Times New Roman"/>
          <w:sz w:val="24"/>
          <w:szCs w:val="24"/>
        </w:rPr>
        <w:t xml:space="preserve"> D</w:t>
      </w:r>
      <w:r w:rsidR="00624DD3">
        <w:rPr>
          <w:rFonts w:ascii="Times New Roman" w:hAnsi="Times New Roman" w:cs="Times New Roman"/>
          <w:sz w:val="24"/>
          <w:szCs w:val="24"/>
        </w:rPr>
        <w:t>igital</w:t>
      </w:r>
      <w:r w:rsidR="0048279A">
        <w:rPr>
          <w:rFonts w:ascii="Times New Roman" w:hAnsi="Times New Roman" w:cs="Times New Roman"/>
          <w:sz w:val="24"/>
          <w:szCs w:val="24"/>
        </w:rPr>
        <w:t>ly</w:t>
      </w:r>
      <w:r w:rsidR="00624DD3">
        <w:rPr>
          <w:rFonts w:ascii="Times New Roman" w:hAnsi="Times New Roman" w:cs="Times New Roman"/>
          <w:sz w:val="24"/>
          <w:szCs w:val="24"/>
        </w:rPr>
        <w:t xml:space="preserve"> </w:t>
      </w:r>
      <w:r w:rsidR="0048279A">
        <w:rPr>
          <w:rFonts w:ascii="Times New Roman" w:hAnsi="Times New Roman" w:cs="Times New Roman"/>
          <w:sz w:val="24"/>
          <w:szCs w:val="24"/>
        </w:rPr>
        <w:t>C</w:t>
      </w:r>
      <w:r w:rsidR="00624DD3">
        <w:rPr>
          <w:rFonts w:ascii="Times New Roman" w:hAnsi="Times New Roman" w:cs="Times New Roman"/>
          <w:sz w:val="24"/>
          <w:szCs w:val="24"/>
        </w:rPr>
        <w:t>ompetent then the real question is</w:t>
      </w:r>
      <w:r w:rsidR="00D156C9">
        <w:rPr>
          <w:rFonts w:ascii="Times New Roman" w:hAnsi="Times New Roman" w:cs="Times New Roman"/>
          <w:sz w:val="24"/>
          <w:szCs w:val="24"/>
        </w:rPr>
        <w:t>,</w:t>
      </w:r>
      <w:r w:rsidR="00624DD3">
        <w:rPr>
          <w:rFonts w:ascii="Times New Roman" w:hAnsi="Times New Roman" w:cs="Times New Roman"/>
          <w:sz w:val="24"/>
          <w:szCs w:val="24"/>
        </w:rPr>
        <w:t xml:space="preserve"> can a teacher ever be truly competent, as with the everchanging age of technology </w:t>
      </w:r>
      <w:r w:rsidR="001527EF">
        <w:rPr>
          <w:rFonts w:ascii="Times New Roman" w:hAnsi="Times New Roman" w:cs="Times New Roman"/>
          <w:sz w:val="24"/>
          <w:szCs w:val="24"/>
        </w:rPr>
        <w:t>advances</w:t>
      </w:r>
      <w:r w:rsidR="00624DD3">
        <w:rPr>
          <w:rFonts w:ascii="Times New Roman" w:hAnsi="Times New Roman" w:cs="Times New Roman"/>
          <w:sz w:val="24"/>
          <w:szCs w:val="24"/>
        </w:rPr>
        <w:t xml:space="preserve"> in software and hardware</w:t>
      </w:r>
      <w:r w:rsidR="001527EF">
        <w:rPr>
          <w:rFonts w:ascii="Times New Roman" w:hAnsi="Times New Roman" w:cs="Times New Roman"/>
          <w:sz w:val="24"/>
          <w:szCs w:val="24"/>
        </w:rPr>
        <w:t xml:space="preserve"> which</w:t>
      </w:r>
      <w:r w:rsidR="00624DD3">
        <w:rPr>
          <w:rFonts w:ascii="Times New Roman" w:hAnsi="Times New Roman" w:cs="Times New Roman"/>
          <w:sz w:val="24"/>
          <w:szCs w:val="24"/>
        </w:rPr>
        <w:t xml:space="preserve"> occur</w:t>
      </w:r>
      <w:r w:rsidR="009216EE">
        <w:rPr>
          <w:rFonts w:ascii="Times New Roman" w:hAnsi="Times New Roman" w:cs="Times New Roman"/>
          <w:sz w:val="24"/>
          <w:szCs w:val="24"/>
        </w:rPr>
        <w:t xml:space="preserve"> </w:t>
      </w:r>
      <w:r w:rsidR="00624DD3">
        <w:rPr>
          <w:rFonts w:ascii="Times New Roman" w:hAnsi="Times New Roman" w:cs="Times New Roman"/>
          <w:sz w:val="24"/>
          <w:szCs w:val="24"/>
        </w:rPr>
        <w:t>every day, teachers are unable to ensure that they are experts in this area.</w:t>
      </w:r>
    </w:p>
    <w:p w:rsidR="00135299" w:rsidRDefault="00135299" w:rsidP="00F41AC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Thomas (2012) noted that poor cross-curricular teaching is due to </w:t>
      </w:r>
      <w:r w:rsidR="001B6110">
        <w:rPr>
          <w:rFonts w:ascii="Times New Roman" w:hAnsi="Times New Roman" w:cs="Times New Roman"/>
          <w:sz w:val="24"/>
          <w:szCs w:val="24"/>
        </w:rPr>
        <w:t xml:space="preserve">school’s lack of effort in supporting teachers to plan and deliver cross-curricular teaching. </w:t>
      </w:r>
      <w:r w:rsidR="002C1D8E" w:rsidRPr="00BB33BB">
        <w:rPr>
          <w:rFonts w:ascii="Times New Roman" w:hAnsi="Times New Roman" w:cs="Times New Roman"/>
          <w:sz w:val="24"/>
          <w:szCs w:val="24"/>
        </w:rPr>
        <w:t xml:space="preserve">Planning causes real </w:t>
      </w:r>
      <w:r w:rsidR="002C1D8E">
        <w:rPr>
          <w:rFonts w:ascii="Times New Roman" w:hAnsi="Times New Roman" w:cs="Times New Roman"/>
          <w:sz w:val="24"/>
          <w:szCs w:val="24"/>
        </w:rPr>
        <w:t>problem</w:t>
      </w:r>
      <w:r w:rsidR="002C1D8E" w:rsidRPr="00BB33BB">
        <w:rPr>
          <w:rFonts w:ascii="Times New Roman" w:hAnsi="Times New Roman" w:cs="Times New Roman"/>
          <w:sz w:val="24"/>
          <w:szCs w:val="24"/>
        </w:rPr>
        <w:t xml:space="preserve">s for teachers, particularly in finding a balance between teacher-led perceptions of how subjects link and </w:t>
      </w:r>
      <w:r w:rsidR="00EB7FE1">
        <w:rPr>
          <w:rFonts w:ascii="Times New Roman" w:hAnsi="Times New Roman" w:cs="Times New Roman"/>
          <w:sz w:val="24"/>
          <w:szCs w:val="24"/>
        </w:rPr>
        <w:t>students</w:t>
      </w:r>
      <w:r w:rsidR="002C1D8E" w:rsidRPr="00BB33BB">
        <w:rPr>
          <w:rFonts w:ascii="Times New Roman" w:hAnsi="Times New Roman" w:cs="Times New Roman"/>
          <w:sz w:val="24"/>
          <w:szCs w:val="24"/>
        </w:rPr>
        <w:t xml:space="preserve"> understanding of those links.</w:t>
      </w:r>
      <w:r w:rsidR="002C1D8E">
        <w:rPr>
          <w:rFonts w:ascii="Times New Roman" w:hAnsi="Times New Roman" w:cs="Times New Roman"/>
          <w:sz w:val="24"/>
          <w:szCs w:val="24"/>
        </w:rPr>
        <w:t xml:space="preserve"> </w:t>
      </w:r>
      <w:r w:rsidR="0013081B" w:rsidRPr="0013081B">
        <w:rPr>
          <w:rFonts w:ascii="Times New Roman" w:hAnsi="Times New Roman" w:cs="Times New Roman"/>
          <w:sz w:val="24"/>
          <w:szCs w:val="24"/>
        </w:rPr>
        <w:t>According to Rowley and Cooper ‘on the one hand it has to be individual appraisal and choice based on the teacher’s professional judgement, on the other hand the school itself needs to have whole school policies that enable long term tracking and assessment for learnin</w:t>
      </w:r>
      <w:r w:rsidR="0014135A">
        <w:rPr>
          <w:rFonts w:ascii="Times New Roman" w:hAnsi="Times New Roman" w:cs="Times New Roman"/>
          <w:sz w:val="24"/>
          <w:szCs w:val="24"/>
        </w:rPr>
        <w:t>g</w:t>
      </w:r>
      <w:r w:rsidR="0013081B" w:rsidRPr="0013081B">
        <w:rPr>
          <w:rFonts w:ascii="Times New Roman" w:hAnsi="Times New Roman" w:cs="Times New Roman"/>
          <w:sz w:val="24"/>
          <w:szCs w:val="24"/>
        </w:rPr>
        <w:t>’ (2009</w:t>
      </w:r>
      <w:r w:rsidR="002608F5">
        <w:rPr>
          <w:rFonts w:ascii="Times New Roman" w:hAnsi="Times New Roman" w:cs="Times New Roman"/>
          <w:sz w:val="24"/>
          <w:szCs w:val="24"/>
        </w:rPr>
        <w:t>, p.</w:t>
      </w:r>
      <w:r w:rsidR="0013081B" w:rsidRPr="0013081B">
        <w:rPr>
          <w:rFonts w:ascii="Times New Roman" w:hAnsi="Times New Roman" w:cs="Times New Roman"/>
          <w:sz w:val="24"/>
          <w:szCs w:val="24"/>
        </w:rPr>
        <w:t>2)</w:t>
      </w:r>
      <w:r w:rsidR="0014135A">
        <w:rPr>
          <w:rFonts w:ascii="Times New Roman" w:hAnsi="Times New Roman" w:cs="Times New Roman"/>
          <w:sz w:val="24"/>
          <w:szCs w:val="24"/>
        </w:rPr>
        <w:t>.</w:t>
      </w:r>
      <w:r w:rsidR="0013081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3081B" w:rsidRPr="00BB0932" w:rsidRDefault="00813055" w:rsidP="00F41ACB">
      <w:pPr>
        <w:spacing w:line="360" w:lineRule="auto"/>
        <w:ind w:firstLine="720"/>
        <w:rPr>
          <w:rFonts w:ascii="Times New Roman" w:hAnsi="Times New Roman" w:cs="Times New Roman"/>
          <w:color w:val="FF0000"/>
          <w:sz w:val="24"/>
          <w:szCs w:val="24"/>
        </w:rPr>
      </w:pPr>
      <w:r>
        <w:rPr>
          <w:rFonts w:ascii="Times New Roman" w:hAnsi="Times New Roman" w:cs="Times New Roman"/>
          <w:sz w:val="24"/>
          <w:szCs w:val="24"/>
        </w:rPr>
        <w:t>An example on PTE where the lesson became more of a tokenistic approach rather than a planned theme-based</w:t>
      </w:r>
      <w:r w:rsidR="0013081B">
        <w:rPr>
          <w:rFonts w:ascii="Times New Roman" w:hAnsi="Times New Roman" w:cs="Times New Roman"/>
          <w:sz w:val="24"/>
          <w:szCs w:val="24"/>
        </w:rPr>
        <w:t xml:space="preserve"> </w:t>
      </w:r>
      <w:r>
        <w:rPr>
          <w:rFonts w:ascii="Times New Roman" w:hAnsi="Times New Roman" w:cs="Times New Roman"/>
          <w:sz w:val="24"/>
          <w:szCs w:val="24"/>
        </w:rPr>
        <w:t xml:space="preserve">approach was </w:t>
      </w:r>
      <w:r w:rsidR="00EB7FE1">
        <w:rPr>
          <w:rFonts w:ascii="Times New Roman" w:hAnsi="Times New Roman" w:cs="Times New Roman"/>
          <w:sz w:val="24"/>
          <w:szCs w:val="24"/>
        </w:rPr>
        <w:t xml:space="preserve">a lesson where the learning objective </w:t>
      </w:r>
      <w:r>
        <w:rPr>
          <w:rFonts w:ascii="Times New Roman" w:hAnsi="Times New Roman" w:cs="Times New Roman"/>
          <w:sz w:val="24"/>
          <w:szCs w:val="24"/>
        </w:rPr>
        <w:t>was to develop</w:t>
      </w:r>
      <w:r w:rsidR="00144AD2">
        <w:rPr>
          <w:rFonts w:ascii="Times New Roman" w:hAnsi="Times New Roman" w:cs="Times New Roman"/>
          <w:sz w:val="24"/>
          <w:szCs w:val="24"/>
        </w:rPr>
        <w:t xml:space="preserve"> Oracy skills within a Physical Development session, however the session ended </w:t>
      </w:r>
      <w:r w:rsidR="00EB7FE1">
        <w:rPr>
          <w:rFonts w:ascii="Times New Roman" w:hAnsi="Times New Roman" w:cs="Times New Roman"/>
          <w:sz w:val="24"/>
          <w:szCs w:val="24"/>
        </w:rPr>
        <w:t>with no clear development of</w:t>
      </w:r>
      <w:r w:rsidR="00144AD2">
        <w:rPr>
          <w:rFonts w:ascii="Times New Roman" w:hAnsi="Times New Roman" w:cs="Times New Roman"/>
          <w:sz w:val="24"/>
          <w:szCs w:val="24"/>
        </w:rPr>
        <w:t xml:space="preserve"> Oracy skills. A recommendation for this lesson to develop Oracy skills would be to create vocabulary onto word-mats that children should be encouraged to use</w:t>
      </w:r>
      <w:r w:rsidR="00EB7FE1">
        <w:rPr>
          <w:rFonts w:ascii="Times New Roman" w:hAnsi="Times New Roman" w:cs="Times New Roman"/>
          <w:sz w:val="24"/>
          <w:szCs w:val="24"/>
        </w:rPr>
        <w:t>,</w:t>
      </w:r>
      <w:r w:rsidR="00144AD2">
        <w:rPr>
          <w:rFonts w:ascii="Times New Roman" w:hAnsi="Times New Roman" w:cs="Times New Roman"/>
          <w:sz w:val="24"/>
          <w:szCs w:val="24"/>
        </w:rPr>
        <w:t xml:space="preserve"> where the facilitator promotes this. A recommendation for future </w:t>
      </w:r>
      <w:r w:rsidR="00C31E3F">
        <w:rPr>
          <w:rFonts w:ascii="Times New Roman" w:hAnsi="Times New Roman" w:cs="Times New Roman"/>
          <w:sz w:val="24"/>
          <w:szCs w:val="24"/>
        </w:rPr>
        <w:t>progression of incorporating the LNF and DCF</w:t>
      </w:r>
      <w:r w:rsidR="0014135A">
        <w:rPr>
          <w:rFonts w:ascii="Times New Roman" w:hAnsi="Times New Roman" w:cs="Times New Roman"/>
          <w:sz w:val="24"/>
          <w:szCs w:val="24"/>
        </w:rPr>
        <w:t xml:space="preserve"> is that teachers should be given support and planning time to ensure that these skills are being met within each AOLE</w:t>
      </w:r>
      <w:r w:rsidR="00C31E3F">
        <w:rPr>
          <w:rFonts w:ascii="Times New Roman" w:hAnsi="Times New Roman" w:cs="Times New Roman"/>
          <w:sz w:val="24"/>
          <w:szCs w:val="24"/>
        </w:rPr>
        <w:t xml:space="preserve">. </w:t>
      </w:r>
    </w:p>
    <w:p w:rsidR="005D05A9" w:rsidRPr="00BB33BB" w:rsidRDefault="002C1D8E" w:rsidP="001B6110">
      <w:pPr>
        <w:spacing w:line="360" w:lineRule="auto"/>
        <w:ind w:firstLine="720"/>
        <w:rPr>
          <w:rFonts w:ascii="Times New Roman" w:hAnsi="Times New Roman" w:cs="Times New Roman"/>
          <w:sz w:val="24"/>
          <w:szCs w:val="24"/>
        </w:rPr>
      </w:pPr>
      <w:r>
        <w:rPr>
          <w:rFonts w:ascii="Times New Roman" w:hAnsi="Times New Roman" w:cs="Times New Roman"/>
          <w:sz w:val="24"/>
          <w:szCs w:val="24"/>
        </w:rPr>
        <w:t>It is argued b</w:t>
      </w:r>
      <w:r w:rsidR="00E03334">
        <w:rPr>
          <w:rFonts w:ascii="Times New Roman" w:hAnsi="Times New Roman" w:cs="Times New Roman"/>
          <w:sz w:val="24"/>
          <w:szCs w:val="24"/>
        </w:rPr>
        <w:t>y Hirsch</w:t>
      </w:r>
      <w:r w:rsidR="00595130">
        <w:rPr>
          <w:rFonts w:ascii="Times New Roman" w:hAnsi="Times New Roman" w:cs="Times New Roman"/>
          <w:sz w:val="24"/>
          <w:szCs w:val="24"/>
        </w:rPr>
        <w:t xml:space="preserve"> (1988)</w:t>
      </w:r>
      <w:r w:rsidR="00E03334">
        <w:rPr>
          <w:rFonts w:ascii="Times New Roman" w:hAnsi="Times New Roman" w:cs="Times New Roman"/>
          <w:sz w:val="24"/>
          <w:szCs w:val="24"/>
        </w:rPr>
        <w:t xml:space="preserve">, </w:t>
      </w:r>
      <w:r>
        <w:rPr>
          <w:rFonts w:ascii="Times New Roman" w:hAnsi="Times New Roman" w:cs="Times New Roman"/>
          <w:sz w:val="24"/>
          <w:szCs w:val="24"/>
        </w:rPr>
        <w:t xml:space="preserve">that subject specific knowledge should be rote learned as children need to acquire the foundations of basic </w:t>
      </w:r>
      <w:r w:rsidR="0048279A">
        <w:rPr>
          <w:rFonts w:ascii="Times New Roman" w:hAnsi="Times New Roman" w:cs="Times New Roman"/>
          <w:sz w:val="24"/>
          <w:szCs w:val="24"/>
        </w:rPr>
        <w:t>L</w:t>
      </w:r>
      <w:r>
        <w:rPr>
          <w:rFonts w:ascii="Times New Roman" w:hAnsi="Times New Roman" w:cs="Times New Roman"/>
          <w:sz w:val="24"/>
          <w:szCs w:val="24"/>
        </w:rPr>
        <w:t xml:space="preserve">iteracy, </w:t>
      </w:r>
      <w:r w:rsidR="0048279A">
        <w:rPr>
          <w:rFonts w:ascii="Times New Roman" w:hAnsi="Times New Roman" w:cs="Times New Roman"/>
          <w:sz w:val="24"/>
          <w:szCs w:val="24"/>
        </w:rPr>
        <w:t>N</w:t>
      </w:r>
      <w:r>
        <w:rPr>
          <w:rFonts w:ascii="Times New Roman" w:hAnsi="Times New Roman" w:cs="Times New Roman"/>
          <w:sz w:val="24"/>
          <w:szCs w:val="24"/>
        </w:rPr>
        <w:t>umeracy and</w:t>
      </w:r>
      <w:r w:rsidR="00D156C9">
        <w:rPr>
          <w:rFonts w:ascii="Times New Roman" w:hAnsi="Times New Roman" w:cs="Times New Roman"/>
          <w:sz w:val="24"/>
          <w:szCs w:val="24"/>
        </w:rPr>
        <w:t xml:space="preserve"> </w:t>
      </w:r>
      <w:r w:rsidR="0048279A">
        <w:rPr>
          <w:rFonts w:ascii="Times New Roman" w:hAnsi="Times New Roman" w:cs="Times New Roman"/>
          <w:sz w:val="24"/>
          <w:szCs w:val="24"/>
        </w:rPr>
        <w:t>D</w:t>
      </w:r>
      <w:r w:rsidR="00D156C9">
        <w:rPr>
          <w:rFonts w:ascii="Times New Roman" w:hAnsi="Times New Roman" w:cs="Times New Roman"/>
          <w:sz w:val="24"/>
          <w:szCs w:val="24"/>
        </w:rPr>
        <w:t>igital</w:t>
      </w:r>
      <w:r>
        <w:rPr>
          <w:rFonts w:ascii="Times New Roman" w:hAnsi="Times New Roman" w:cs="Times New Roman"/>
          <w:sz w:val="24"/>
          <w:szCs w:val="24"/>
        </w:rPr>
        <w:t xml:space="preserve"> skills to then adapt them within different AOLE</w:t>
      </w:r>
      <w:r w:rsidR="009E1047">
        <w:rPr>
          <w:rFonts w:ascii="Times New Roman" w:hAnsi="Times New Roman" w:cs="Times New Roman"/>
          <w:sz w:val="24"/>
          <w:szCs w:val="24"/>
        </w:rPr>
        <w:t>s</w:t>
      </w:r>
      <w:r>
        <w:rPr>
          <w:rFonts w:ascii="Times New Roman" w:hAnsi="Times New Roman" w:cs="Times New Roman"/>
          <w:sz w:val="24"/>
          <w:szCs w:val="24"/>
        </w:rPr>
        <w:t xml:space="preserve">. </w:t>
      </w:r>
      <w:r w:rsidR="009216EE">
        <w:rPr>
          <w:rFonts w:ascii="Times New Roman" w:hAnsi="Times New Roman" w:cs="Times New Roman"/>
          <w:sz w:val="24"/>
          <w:szCs w:val="24"/>
        </w:rPr>
        <w:t>Additionally, there</w:t>
      </w:r>
      <w:r>
        <w:rPr>
          <w:rFonts w:ascii="Times New Roman" w:hAnsi="Times New Roman" w:cs="Times New Roman"/>
          <w:sz w:val="24"/>
          <w:szCs w:val="24"/>
        </w:rPr>
        <w:t xml:space="preserve"> is a requirement for</w:t>
      </w:r>
      <w:r w:rsidRPr="00BB33BB">
        <w:rPr>
          <w:rFonts w:ascii="Times New Roman" w:hAnsi="Times New Roman" w:cs="Times New Roman"/>
          <w:sz w:val="24"/>
          <w:szCs w:val="24"/>
        </w:rPr>
        <w:t xml:space="preserve"> didactic teaching </w:t>
      </w:r>
      <w:r>
        <w:rPr>
          <w:rFonts w:ascii="Times New Roman" w:hAnsi="Times New Roman" w:cs="Times New Roman"/>
          <w:sz w:val="24"/>
          <w:szCs w:val="24"/>
        </w:rPr>
        <w:t>d</w:t>
      </w:r>
      <w:r w:rsidRPr="00042C61">
        <w:rPr>
          <w:rFonts w:ascii="Times New Roman" w:hAnsi="Times New Roman" w:cs="Times New Roman"/>
          <w:sz w:val="24"/>
          <w:szCs w:val="24"/>
        </w:rPr>
        <w:t xml:space="preserve">ue to the </w:t>
      </w:r>
      <w:r w:rsidR="009216EE">
        <w:rPr>
          <w:rFonts w:ascii="Times New Roman" w:hAnsi="Times New Roman" w:cs="Times New Roman"/>
          <w:sz w:val="24"/>
          <w:szCs w:val="24"/>
        </w:rPr>
        <w:t>necessity</w:t>
      </w:r>
      <w:r w:rsidRPr="00042C61">
        <w:rPr>
          <w:rFonts w:ascii="Times New Roman" w:hAnsi="Times New Roman" w:cs="Times New Roman"/>
          <w:sz w:val="24"/>
          <w:szCs w:val="24"/>
        </w:rPr>
        <w:t xml:space="preserve"> for statistics and data improvement in schools</w:t>
      </w:r>
      <w:r w:rsidR="009216EE">
        <w:rPr>
          <w:rFonts w:ascii="Times New Roman" w:hAnsi="Times New Roman" w:cs="Times New Roman"/>
          <w:sz w:val="24"/>
          <w:szCs w:val="24"/>
        </w:rPr>
        <w:t>. E</w:t>
      </w:r>
      <w:r w:rsidRPr="00042C61">
        <w:rPr>
          <w:rFonts w:ascii="Times New Roman" w:hAnsi="Times New Roman" w:cs="Times New Roman"/>
          <w:sz w:val="24"/>
          <w:szCs w:val="24"/>
        </w:rPr>
        <w:t>nsuring a more didactic form of teaching is essential for these results to be justified in school performance data</w:t>
      </w:r>
      <w:r>
        <w:rPr>
          <w:rFonts w:ascii="Times New Roman" w:hAnsi="Times New Roman" w:cs="Times New Roman"/>
          <w:sz w:val="24"/>
          <w:szCs w:val="24"/>
        </w:rPr>
        <w:t xml:space="preserve"> such as PISA scores</w:t>
      </w:r>
      <w:r w:rsidRPr="00042C61">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Didau</w:t>
      </w:r>
      <w:proofErr w:type="spellEnd"/>
      <w:r>
        <w:rPr>
          <w:rFonts w:ascii="Times New Roman" w:hAnsi="Times New Roman" w:cs="Times New Roman"/>
          <w:sz w:val="24"/>
          <w:szCs w:val="24"/>
        </w:rPr>
        <w:t xml:space="preserve"> </w:t>
      </w:r>
      <w:r w:rsidR="00E03334">
        <w:rPr>
          <w:rFonts w:ascii="Times New Roman" w:hAnsi="Times New Roman" w:cs="Times New Roman"/>
          <w:sz w:val="24"/>
          <w:szCs w:val="24"/>
        </w:rPr>
        <w:t>supports this as he notes</w:t>
      </w:r>
      <w:r>
        <w:rPr>
          <w:rFonts w:ascii="Times New Roman" w:hAnsi="Times New Roman" w:cs="Times New Roman"/>
          <w:sz w:val="24"/>
          <w:szCs w:val="24"/>
        </w:rPr>
        <w:t xml:space="preserve"> that </w:t>
      </w:r>
      <w:r w:rsidRPr="00BB33BB">
        <w:rPr>
          <w:rFonts w:ascii="Times New Roman" w:hAnsi="Times New Roman" w:cs="Times New Roman"/>
          <w:sz w:val="24"/>
          <w:szCs w:val="24"/>
        </w:rPr>
        <w:t>‘</w:t>
      </w:r>
      <w:r>
        <w:rPr>
          <w:rFonts w:ascii="Times New Roman" w:hAnsi="Times New Roman" w:cs="Times New Roman"/>
          <w:sz w:val="24"/>
          <w:szCs w:val="24"/>
        </w:rPr>
        <w:t>t</w:t>
      </w:r>
      <w:r w:rsidRPr="00BB33BB">
        <w:rPr>
          <w:rFonts w:ascii="Times New Roman" w:hAnsi="Times New Roman" w:cs="Times New Roman"/>
          <w:sz w:val="24"/>
          <w:szCs w:val="24"/>
        </w:rPr>
        <w:t>he ability to read is not innate and requires systematic and explicit teaching.’</w:t>
      </w:r>
      <w:r>
        <w:rPr>
          <w:rFonts w:ascii="Times New Roman" w:hAnsi="Times New Roman" w:cs="Times New Roman"/>
          <w:sz w:val="24"/>
          <w:szCs w:val="24"/>
        </w:rPr>
        <w:t xml:space="preserve"> </w:t>
      </w:r>
      <w:r w:rsidRPr="00BB33BB">
        <w:rPr>
          <w:rFonts w:ascii="Times New Roman" w:hAnsi="Times New Roman" w:cs="Times New Roman"/>
          <w:sz w:val="24"/>
          <w:szCs w:val="24"/>
        </w:rPr>
        <w:t>(2014</w:t>
      </w:r>
      <w:r w:rsidR="002608F5">
        <w:rPr>
          <w:rFonts w:ascii="Times New Roman" w:hAnsi="Times New Roman" w:cs="Times New Roman"/>
          <w:sz w:val="24"/>
          <w:szCs w:val="24"/>
        </w:rPr>
        <w:t>, p.</w:t>
      </w:r>
      <w:r w:rsidRPr="00BB33BB">
        <w:rPr>
          <w:rFonts w:ascii="Times New Roman" w:hAnsi="Times New Roman" w:cs="Times New Roman"/>
          <w:sz w:val="24"/>
          <w:szCs w:val="24"/>
        </w:rPr>
        <w:t>10</w:t>
      </w:r>
      <w:r w:rsidR="005D05A9">
        <w:rPr>
          <w:rFonts w:ascii="Times New Roman" w:hAnsi="Times New Roman" w:cs="Times New Roman"/>
          <w:sz w:val="24"/>
          <w:szCs w:val="24"/>
        </w:rPr>
        <w:t>) Research has shown that</w:t>
      </w:r>
      <w:r w:rsidR="00022E30">
        <w:rPr>
          <w:rFonts w:ascii="Times New Roman" w:hAnsi="Times New Roman" w:cs="Times New Roman"/>
          <w:sz w:val="24"/>
          <w:szCs w:val="24"/>
        </w:rPr>
        <w:t xml:space="preserve"> a didactic pedagogical approach is seen to be the most effective approach for transferring knowledge and levelled attainment in children</w:t>
      </w:r>
      <w:r w:rsidR="00DD28DC">
        <w:rPr>
          <w:rFonts w:ascii="Times New Roman" w:hAnsi="Times New Roman" w:cs="Times New Roman"/>
          <w:sz w:val="24"/>
          <w:szCs w:val="24"/>
        </w:rPr>
        <w:t xml:space="preserve"> supported by Hirsch (1988). </w:t>
      </w:r>
      <w:r w:rsidR="009013D0">
        <w:rPr>
          <w:rFonts w:ascii="Times New Roman" w:hAnsi="Times New Roman" w:cs="Times New Roman"/>
          <w:sz w:val="24"/>
          <w:szCs w:val="24"/>
        </w:rPr>
        <w:t xml:space="preserve">Although, </w:t>
      </w:r>
      <w:r w:rsidR="0013081B">
        <w:rPr>
          <w:rFonts w:ascii="Times New Roman" w:hAnsi="Times New Roman" w:cs="Times New Roman"/>
          <w:sz w:val="24"/>
          <w:szCs w:val="24"/>
        </w:rPr>
        <w:t>i</w:t>
      </w:r>
      <w:r w:rsidR="0018188E">
        <w:rPr>
          <w:rFonts w:ascii="Times New Roman" w:hAnsi="Times New Roman" w:cs="Times New Roman"/>
          <w:sz w:val="24"/>
          <w:szCs w:val="24"/>
        </w:rPr>
        <w:t xml:space="preserve">t can </w:t>
      </w:r>
      <w:r w:rsidR="0018188E">
        <w:rPr>
          <w:rFonts w:ascii="Times New Roman" w:hAnsi="Times New Roman" w:cs="Times New Roman"/>
          <w:sz w:val="24"/>
          <w:szCs w:val="24"/>
        </w:rPr>
        <w:lastRenderedPageBreak/>
        <w:t>be argued that there needs to be a clear balance between both</w:t>
      </w:r>
      <w:r w:rsidR="0013081B">
        <w:rPr>
          <w:rFonts w:ascii="Times New Roman" w:hAnsi="Times New Roman" w:cs="Times New Roman"/>
          <w:sz w:val="24"/>
          <w:szCs w:val="24"/>
        </w:rPr>
        <w:t>,</w:t>
      </w:r>
      <w:r w:rsidR="00BB0932">
        <w:rPr>
          <w:rFonts w:ascii="Times New Roman" w:hAnsi="Times New Roman" w:cs="Times New Roman"/>
          <w:sz w:val="24"/>
          <w:szCs w:val="24"/>
        </w:rPr>
        <w:t xml:space="preserve"> for example in </w:t>
      </w:r>
      <w:r w:rsidR="0014135A">
        <w:rPr>
          <w:rFonts w:ascii="Times New Roman" w:hAnsi="Times New Roman" w:cs="Times New Roman"/>
          <w:sz w:val="24"/>
          <w:szCs w:val="24"/>
        </w:rPr>
        <w:t>Numeracy</w:t>
      </w:r>
      <w:r w:rsidR="0018188E">
        <w:rPr>
          <w:rFonts w:ascii="Times New Roman" w:hAnsi="Times New Roman" w:cs="Times New Roman"/>
          <w:sz w:val="24"/>
          <w:szCs w:val="24"/>
        </w:rPr>
        <w:t xml:space="preserve"> children need to have both procedural knowledge and numerical knowledge to both recall facts and apply them within a wide range of contexts. </w:t>
      </w:r>
      <w:r w:rsidR="009013D0">
        <w:rPr>
          <w:rFonts w:ascii="Times New Roman" w:hAnsi="Times New Roman" w:cs="Times New Roman"/>
          <w:sz w:val="24"/>
          <w:szCs w:val="24"/>
        </w:rPr>
        <w:t>Consequently, children cannot apply these skills to different contexts unless the teacher facilitates this. Additionally, children may not feel confident or begin to dislike certain AOLEs if subject knowledge</w:t>
      </w:r>
      <w:r w:rsidR="0048279A">
        <w:rPr>
          <w:rFonts w:ascii="Times New Roman" w:hAnsi="Times New Roman" w:cs="Times New Roman"/>
          <w:sz w:val="24"/>
          <w:szCs w:val="24"/>
        </w:rPr>
        <w:t xml:space="preserve"> is applied</w:t>
      </w:r>
      <w:r w:rsidR="009013D0">
        <w:rPr>
          <w:rFonts w:ascii="Times New Roman" w:hAnsi="Times New Roman" w:cs="Times New Roman"/>
          <w:sz w:val="24"/>
          <w:szCs w:val="24"/>
        </w:rPr>
        <w:t xml:space="preserve"> from one to another without their understanding of it, which can feed into a child’s fixed mindset</w:t>
      </w:r>
      <w:r w:rsidR="0014135A">
        <w:rPr>
          <w:rFonts w:ascii="Times New Roman" w:hAnsi="Times New Roman" w:cs="Times New Roman"/>
          <w:sz w:val="24"/>
          <w:szCs w:val="24"/>
        </w:rPr>
        <w:t xml:space="preserve"> </w:t>
      </w:r>
      <w:r w:rsidR="0048279A">
        <w:rPr>
          <w:rFonts w:ascii="Times New Roman" w:hAnsi="Times New Roman" w:cs="Times New Roman"/>
          <w:sz w:val="24"/>
          <w:szCs w:val="24"/>
        </w:rPr>
        <w:t xml:space="preserve">(Dweck, </w:t>
      </w:r>
      <w:r w:rsidR="001129DB">
        <w:rPr>
          <w:rFonts w:ascii="Times New Roman" w:hAnsi="Times New Roman" w:cs="Times New Roman"/>
          <w:sz w:val="24"/>
          <w:szCs w:val="24"/>
        </w:rPr>
        <w:t>2006)</w:t>
      </w:r>
      <w:r w:rsidR="0014135A">
        <w:rPr>
          <w:rFonts w:ascii="Times New Roman" w:hAnsi="Times New Roman" w:cs="Times New Roman"/>
          <w:sz w:val="24"/>
          <w:szCs w:val="24"/>
        </w:rPr>
        <w:t>.</w:t>
      </w:r>
      <w:r w:rsidR="001B6110" w:rsidRPr="001B6110">
        <w:rPr>
          <w:rFonts w:ascii="Times New Roman" w:hAnsi="Times New Roman" w:cs="Times New Roman"/>
          <w:sz w:val="24"/>
          <w:szCs w:val="24"/>
        </w:rPr>
        <w:t xml:space="preserve"> </w:t>
      </w:r>
      <w:r w:rsidR="001B6110">
        <w:rPr>
          <w:rFonts w:ascii="Times New Roman" w:hAnsi="Times New Roman" w:cs="Times New Roman"/>
          <w:sz w:val="24"/>
          <w:szCs w:val="24"/>
        </w:rPr>
        <w:t xml:space="preserve">An additional limitation is the concern of teacher’s understanding of topic specific knowledge. However, </w:t>
      </w:r>
      <w:proofErr w:type="spellStart"/>
      <w:r w:rsidR="001B6110">
        <w:rPr>
          <w:rFonts w:ascii="Times New Roman" w:hAnsi="Times New Roman" w:cs="Times New Roman"/>
          <w:sz w:val="24"/>
          <w:szCs w:val="24"/>
        </w:rPr>
        <w:t>Didau</w:t>
      </w:r>
      <w:proofErr w:type="spellEnd"/>
      <w:r w:rsidR="001B6110">
        <w:rPr>
          <w:rFonts w:ascii="Times New Roman" w:hAnsi="Times New Roman" w:cs="Times New Roman"/>
          <w:sz w:val="24"/>
          <w:szCs w:val="24"/>
        </w:rPr>
        <w:t xml:space="preserve"> (2014) and Barton disagree as they both suggest that w</w:t>
      </w:r>
      <w:r w:rsidR="001B6110" w:rsidRPr="00BB33BB">
        <w:rPr>
          <w:rFonts w:ascii="Times New Roman" w:hAnsi="Times New Roman" w:cs="Times New Roman"/>
          <w:sz w:val="24"/>
          <w:szCs w:val="24"/>
        </w:rPr>
        <w:t>e do not need to be masters of literacy to teach literacy, however what we do need is teachers who are ‘confident communicators, readers and writers who can critically take the skills they implicitly use and make them explicit to their pupils.’ (2010</w:t>
      </w:r>
      <w:r w:rsidR="001B6110">
        <w:rPr>
          <w:rFonts w:ascii="Times New Roman" w:hAnsi="Times New Roman" w:cs="Times New Roman"/>
          <w:sz w:val="24"/>
          <w:szCs w:val="24"/>
        </w:rPr>
        <w:t>, p.</w:t>
      </w:r>
      <w:r w:rsidR="001B6110" w:rsidRPr="00BB33BB">
        <w:rPr>
          <w:rFonts w:ascii="Times New Roman" w:hAnsi="Times New Roman" w:cs="Times New Roman"/>
          <w:sz w:val="24"/>
          <w:szCs w:val="24"/>
        </w:rPr>
        <w:t>15)</w:t>
      </w:r>
    </w:p>
    <w:p w:rsidR="009216EE" w:rsidRDefault="00EB7FE1" w:rsidP="009216EE">
      <w:pPr>
        <w:spacing w:line="360" w:lineRule="auto"/>
        <w:ind w:firstLine="720"/>
        <w:rPr>
          <w:rFonts w:ascii="Times New Roman" w:hAnsi="Times New Roman" w:cs="Times New Roman"/>
          <w:sz w:val="24"/>
          <w:szCs w:val="24"/>
        </w:rPr>
      </w:pPr>
      <w:r w:rsidRPr="00DD28DC">
        <w:rPr>
          <w:rFonts w:ascii="Times New Roman" w:hAnsi="Times New Roman" w:cs="Times New Roman"/>
          <w:sz w:val="24"/>
          <w:szCs w:val="24"/>
        </w:rPr>
        <w:t>T</w:t>
      </w:r>
      <w:r w:rsidR="002C1D8E" w:rsidRPr="00DD28DC">
        <w:rPr>
          <w:rFonts w:ascii="Times New Roman" w:hAnsi="Times New Roman" w:cs="Times New Roman"/>
          <w:sz w:val="24"/>
          <w:szCs w:val="24"/>
        </w:rPr>
        <w:t>eachers and</w:t>
      </w:r>
      <w:r w:rsidR="002C1D8E" w:rsidRPr="00BB33BB">
        <w:rPr>
          <w:rFonts w:ascii="Times New Roman" w:hAnsi="Times New Roman" w:cs="Times New Roman"/>
          <w:sz w:val="24"/>
          <w:szCs w:val="24"/>
        </w:rPr>
        <w:t xml:space="preserve"> parents </w:t>
      </w:r>
      <w:r>
        <w:rPr>
          <w:rFonts w:ascii="Times New Roman" w:hAnsi="Times New Roman" w:cs="Times New Roman"/>
          <w:sz w:val="24"/>
          <w:szCs w:val="24"/>
        </w:rPr>
        <w:t>have</w:t>
      </w:r>
      <w:r w:rsidR="002C1D8E" w:rsidRPr="00BB33BB">
        <w:rPr>
          <w:rFonts w:ascii="Times New Roman" w:hAnsi="Times New Roman" w:cs="Times New Roman"/>
          <w:sz w:val="24"/>
          <w:szCs w:val="24"/>
        </w:rPr>
        <w:t xml:space="preserve"> concern</w:t>
      </w:r>
      <w:r>
        <w:rPr>
          <w:rFonts w:ascii="Times New Roman" w:hAnsi="Times New Roman" w:cs="Times New Roman"/>
          <w:sz w:val="24"/>
          <w:szCs w:val="24"/>
        </w:rPr>
        <w:t>s</w:t>
      </w:r>
      <w:r w:rsidR="002C1D8E" w:rsidRPr="00BB33BB">
        <w:rPr>
          <w:rFonts w:ascii="Times New Roman" w:hAnsi="Times New Roman" w:cs="Times New Roman"/>
          <w:sz w:val="24"/>
          <w:szCs w:val="24"/>
        </w:rPr>
        <w:t xml:space="preserve"> about</w:t>
      </w:r>
      <w:r w:rsidR="002C1D8E">
        <w:rPr>
          <w:rFonts w:ascii="Times New Roman" w:hAnsi="Times New Roman" w:cs="Times New Roman"/>
          <w:sz w:val="24"/>
          <w:szCs w:val="24"/>
        </w:rPr>
        <w:t xml:space="preserve"> implementing</w:t>
      </w:r>
      <w:r w:rsidR="002C1D8E" w:rsidRPr="00BB33BB">
        <w:rPr>
          <w:rFonts w:ascii="Times New Roman" w:hAnsi="Times New Roman" w:cs="Times New Roman"/>
          <w:sz w:val="24"/>
          <w:szCs w:val="24"/>
        </w:rPr>
        <w:t xml:space="preserve"> a cross-curricular approach within the classroom</w:t>
      </w:r>
      <w:r>
        <w:rPr>
          <w:rFonts w:ascii="Times New Roman" w:hAnsi="Times New Roman" w:cs="Times New Roman"/>
          <w:sz w:val="24"/>
          <w:szCs w:val="24"/>
        </w:rPr>
        <w:t>,</w:t>
      </w:r>
      <w:r w:rsidR="002C1D8E" w:rsidRPr="00BB33BB">
        <w:rPr>
          <w:rFonts w:ascii="Times New Roman" w:hAnsi="Times New Roman" w:cs="Times New Roman"/>
          <w:sz w:val="24"/>
          <w:szCs w:val="24"/>
        </w:rPr>
        <w:t xml:space="preserve"> due to the perception of how the</w:t>
      </w:r>
      <w:r w:rsidR="001527EF">
        <w:rPr>
          <w:rFonts w:ascii="Times New Roman" w:hAnsi="Times New Roman" w:cs="Times New Roman"/>
          <w:sz w:val="24"/>
          <w:szCs w:val="24"/>
        </w:rPr>
        <w:t>y</w:t>
      </w:r>
      <w:r w:rsidR="002C1D8E" w:rsidRPr="00BB33BB">
        <w:rPr>
          <w:rFonts w:ascii="Times New Roman" w:hAnsi="Times New Roman" w:cs="Times New Roman"/>
          <w:sz w:val="24"/>
          <w:szCs w:val="24"/>
        </w:rPr>
        <w:t xml:space="preserve"> are not receiving and understanding the</w:t>
      </w:r>
      <w:r w:rsidR="009216EE">
        <w:rPr>
          <w:rFonts w:ascii="Times New Roman" w:hAnsi="Times New Roman" w:cs="Times New Roman"/>
          <w:sz w:val="24"/>
          <w:szCs w:val="24"/>
        </w:rPr>
        <w:t xml:space="preserve"> basic skills and subject specific knowledge </w:t>
      </w:r>
      <w:r>
        <w:rPr>
          <w:rFonts w:ascii="Times New Roman" w:hAnsi="Times New Roman" w:cs="Times New Roman"/>
          <w:sz w:val="24"/>
          <w:szCs w:val="24"/>
        </w:rPr>
        <w:t xml:space="preserve">which </w:t>
      </w:r>
      <w:r w:rsidR="009216EE">
        <w:rPr>
          <w:rFonts w:ascii="Times New Roman" w:hAnsi="Times New Roman" w:cs="Times New Roman"/>
          <w:sz w:val="24"/>
          <w:szCs w:val="24"/>
        </w:rPr>
        <w:t>is lost to the emerging subjects from a cross-curricular approach</w:t>
      </w:r>
      <w:r w:rsidR="002C1D8E" w:rsidRPr="00BB33BB">
        <w:rPr>
          <w:rFonts w:ascii="Times New Roman" w:hAnsi="Times New Roman" w:cs="Times New Roman"/>
          <w:sz w:val="24"/>
          <w:szCs w:val="24"/>
        </w:rPr>
        <w:t xml:space="preserve"> </w:t>
      </w:r>
      <w:r w:rsidR="009216EE">
        <w:rPr>
          <w:rFonts w:ascii="Times New Roman" w:hAnsi="Times New Roman" w:cs="Times New Roman"/>
          <w:sz w:val="24"/>
          <w:szCs w:val="24"/>
        </w:rPr>
        <w:t>(</w:t>
      </w:r>
      <w:r w:rsidR="002C1D8E" w:rsidRPr="00BB33BB">
        <w:rPr>
          <w:rFonts w:ascii="Times New Roman" w:hAnsi="Times New Roman" w:cs="Times New Roman"/>
          <w:sz w:val="24"/>
          <w:szCs w:val="24"/>
        </w:rPr>
        <w:t xml:space="preserve">Hansen and </w:t>
      </w:r>
      <w:proofErr w:type="spellStart"/>
      <w:r w:rsidR="002C1D8E" w:rsidRPr="00BB33BB">
        <w:rPr>
          <w:rFonts w:ascii="Times New Roman" w:hAnsi="Times New Roman" w:cs="Times New Roman"/>
          <w:sz w:val="24"/>
          <w:szCs w:val="24"/>
        </w:rPr>
        <w:t>Vaukins</w:t>
      </w:r>
      <w:proofErr w:type="spellEnd"/>
      <w:r w:rsidR="009216EE">
        <w:rPr>
          <w:rFonts w:ascii="Times New Roman" w:hAnsi="Times New Roman" w:cs="Times New Roman"/>
          <w:sz w:val="24"/>
          <w:szCs w:val="24"/>
        </w:rPr>
        <w:t xml:space="preserve"> 2012)</w:t>
      </w:r>
      <w:r w:rsidR="002C1D8E" w:rsidRPr="00BB33BB">
        <w:rPr>
          <w:rFonts w:ascii="Times New Roman" w:hAnsi="Times New Roman" w:cs="Times New Roman"/>
          <w:sz w:val="24"/>
          <w:szCs w:val="24"/>
        </w:rPr>
        <w:t>. The Institute of Ideas (2012</w:t>
      </w:r>
      <w:r w:rsidR="002608F5">
        <w:rPr>
          <w:rFonts w:ascii="Times New Roman" w:hAnsi="Times New Roman" w:cs="Times New Roman"/>
          <w:sz w:val="24"/>
          <w:szCs w:val="24"/>
        </w:rPr>
        <w:t>, p.</w:t>
      </w:r>
      <w:r w:rsidR="002C1D8E" w:rsidRPr="00BB33BB">
        <w:rPr>
          <w:rFonts w:ascii="Times New Roman" w:hAnsi="Times New Roman" w:cs="Times New Roman"/>
          <w:sz w:val="24"/>
          <w:szCs w:val="24"/>
        </w:rPr>
        <w:t>19) argues that children develop into adults through immersing themselves with subject knowledge and that ‘focusing on self-esteem, learning to learn and technology for learning is merely a fad.’ Hirsch</w:t>
      </w:r>
      <w:r w:rsidR="005D58F4">
        <w:rPr>
          <w:rFonts w:ascii="Times New Roman" w:hAnsi="Times New Roman" w:cs="Times New Roman"/>
          <w:sz w:val="24"/>
          <w:szCs w:val="24"/>
        </w:rPr>
        <w:t xml:space="preserve"> (1988) and Fox and Surtees (2010)</w:t>
      </w:r>
      <w:r w:rsidR="002C1D8E" w:rsidRPr="00BB33BB">
        <w:rPr>
          <w:rFonts w:ascii="Times New Roman" w:hAnsi="Times New Roman" w:cs="Times New Roman"/>
          <w:sz w:val="24"/>
          <w:szCs w:val="24"/>
        </w:rPr>
        <w:t xml:space="preserve"> further disagrees with the cross-curricular approach</w:t>
      </w:r>
      <w:r w:rsidR="00D5122B">
        <w:rPr>
          <w:rFonts w:ascii="Times New Roman" w:hAnsi="Times New Roman" w:cs="Times New Roman"/>
          <w:sz w:val="24"/>
          <w:szCs w:val="24"/>
        </w:rPr>
        <w:t>es</w:t>
      </w:r>
      <w:r w:rsidR="002C1D8E" w:rsidRPr="00BB33BB">
        <w:rPr>
          <w:rFonts w:ascii="Times New Roman" w:hAnsi="Times New Roman" w:cs="Times New Roman"/>
          <w:sz w:val="24"/>
          <w:szCs w:val="24"/>
        </w:rPr>
        <w:t xml:space="preserve"> to learning as </w:t>
      </w:r>
      <w:r w:rsidR="005D58F4">
        <w:rPr>
          <w:rFonts w:ascii="Times New Roman" w:hAnsi="Times New Roman" w:cs="Times New Roman"/>
          <w:sz w:val="24"/>
          <w:szCs w:val="24"/>
        </w:rPr>
        <w:t>they</w:t>
      </w:r>
      <w:r w:rsidR="002C1D8E" w:rsidRPr="00BB33BB">
        <w:rPr>
          <w:rFonts w:ascii="Times New Roman" w:hAnsi="Times New Roman" w:cs="Times New Roman"/>
          <w:sz w:val="24"/>
          <w:szCs w:val="24"/>
        </w:rPr>
        <w:t xml:space="preserve"> believe that children will never understand what they learn, if they do not acquire the </w:t>
      </w:r>
      <w:r w:rsidR="005D58F4">
        <w:rPr>
          <w:rFonts w:ascii="Times New Roman" w:hAnsi="Times New Roman" w:cs="Times New Roman"/>
          <w:sz w:val="24"/>
          <w:szCs w:val="24"/>
        </w:rPr>
        <w:t>sound understanding of subject</w:t>
      </w:r>
      <w:r w:rsidR="002C1D8E" w:rsidRPr="00BB33BB">
        <w:rPr>
          <w:rFonts w:ascii="Times New Roman" w:hAnsi="Times New Roman" w:cs="Times New Roman"/>
          <w:sz w:val="24"/>
          <w:szCs w:val="24"/>
        </w:rPr>
        <w:t xml:space="preserve"> knowledge first. </w:t>
      </w:r>
      <w:r w:rsidR="001527EF" w:rsidRPr="00BB33BB">
        <w:rPr>
          <w:rFonts w:ascii="Times New Roman" w:hAnsi="Times New Roman" w:cs="Times New Roman"/>
          <w:sz w:val="24"/>
          <w:szCs w:val="24"/>
        </w:rPr>
        <w:t xml:space="preserve">Hansen and </w:t>
      </w:r>
      <w:proofErr w:type="spellStart"/>
      <w:r w:rsidR="001527EF" w:rsidRPr="00BB33BB">
        <w:rPr>
          <w:rFonts w:ascii="Times New Roman" w:hAnsi="Times New Roman" w:cs="Times New Roman"/>
          <w:sz w:val="24"/>
          <w:szCs w:val="24"/>
        </w:rPr>
        <w:t>Vaukins</w:t>
      </w:r>
      <w:proofErr w:type="spellEnd"/>
      <w:r w:rsidR="001527EF">
        <w:rPr>
          <w:rFonts w:ascii="Times New Roman" w:hAnsi="Times New Roman" w:cs="Times New Roman"/>
          <w:sz w:val="24"/>
          <w:szCs w:val="24"/>
        </w:rPr>
        <w:t xml:space="preserve"> further disagrees as they discuss how,</w:t>
      </w:r>
    </w:p>
    <w:p w:rsidR="002C1D8E" w:rsidRDefault="001527EF" w:rsidP="009216EE">
      <w:pPr>
        <w:spacing w:line="240" w:lineRule="auto"/>
        <w:ind w:firstLine="720"/>
        <w:rPr>
          <w:rFonts w:ascii="Times New Roman" w:hAnsi="Times New Roman" w:cs="Times New Roman"/>
          <w:sz w:val="24"/>
          <w:szCs w:val="24"/>
        </w:rPr>
      </w:pPr>
      <w:r>
        <w:rPr>
          <w:rFonts w:ascii="Times New Roman" w:hAnsi="Times New Roman" w:cs="Times New Roman"/>
          <w:sz w:val="24"/>
          <w:szCs w:val="24"/>
        </w:rPr>
        <w:t>a</w:t>
      </w:r>
      <w:r w:rsidR="002C1D8E" w:rsidRPr="00BB33BB">
        <w:rPr>
          <w:rFonts w:ascii="Times New Roman" w:hAnsi="Times New Roman" w:cs="Times New Roman"/>
          <w:sz w:val="24"/>
          <w:szCs w:val="24"/>
        </w:rPr>
        <w:t>lthough a cross-curricular approach has been shown to be effective pedagogy, it is only the case when you are still aware of the subject objectives of what is being taught so that you can maintain subject integrity in your teaching</w:t>
      </w:r>
      <w:r w:rsidR="00BB0932">
        <w:rPr>
          <w:rFonts w:ascii="Times New Roman" w:hAnsi="Times New Roman" w:cs="Times New Roman"/>
          <w:sz w:val="24"/>
          <w:szCs w:val="24"/>
        </w:rPr>
        <w:t xml:space="preserve">. </w:t>
      </w:r>
      <w:r w:rsidR="002C1D8E" w:rsidRPr="00BB33BB">
        <w:rPr>
          <w:rFonts w:ascii="Times New Roman" w:hAnsi="Times New Roman" w:cs="Times New Roman"/>
          <w:sz w:val="24"/>
          <w:szCs w:val="24"/>
        </w:rPr>
        <w:t>(2012</w:t>
      </w:r>
      <w:r w:rsidR="002608F5">
        <w:rPr>
          <w:rFonts w:ascii="Times New Roman" w:hAnsi="Times New Roman" w:cs="Times New Roman"/>
          <w:sz w:val="24"/>
          <w:szCs w:val="24"/>
        </w:rPr>
        <w:t>, p.</w:t>
      </w:r>
      <w:r w:rsidR="002C1D8E" w:rsidRPr="00BB33BB">
        <w:rPr>
          <w:rFonts w:ascii="Times New Roman" w:hAnsi="Times New Roman" w:cs="Times New Roman"/>
          <w:sz w:val="24"/>
          <w:szCs w:val="24"/>
        </w:rPr>
        <w:t>131)</w:t>
      </w:r>
    </w:p>
    <w:p w:rsidR="00456412" w:rsidRDefault="001B6110" w:rsidP="00CC35F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Assessing cross-curricular approaches </w:t>
      </w:r>
      <w:r w:rsidR="00BB6710">
        <w:rPr>
          <w:rFonts w:ascii="Times New Roman" w:hAnsi="Times New Roman" w:cs="Times New Roman"/>
          <w:sz w:val="24"/>
          <w:szCs w:val="24"/>
        </w:rPr>
        <w:t>can be</w:t>
      </w:r>
      <w:r>
        <w:rPr>
          <w:rFonts w:ascii="Times New Roman" w:hAnsi="Times New Roman" w:cs="Times New Roman"/>
          <w:sz w:val="24"/>
          <w:szCs w:val="24"/>
        </w:rPr>
        <w:t xml:space="preserve"> difficult due to assessments aimed at subject specific areas (Rennie</w:t>
      </w:r>
      <w:r w:rsidR="006219C7">
        <w:rPr>
          <w:rFonts w:ascii="Times New Roman" w:hAnsi="Times New Roman" w:cs="Times New Roman"/>
          <w:sz w:val="24"/>
          <w:szCs w:val="24"/>
        </w:rPr>
        <w:t>, Venille</w:t>
      </w:r>
      <w:r w:rsidR="00B926DF">
        <w:rPr>
          <w:rFonts w:ascii="Times New Roman" w:hAnsi="Times New Roman" w:cs="Times New Roman"/>
          <w:sz w:val="24"/>
          <w:szCs w:val="24"/>
        </w:rPr>
        <w:t xml:space="preserve"> and</w:t>
      </w:r>
      <w:r w:rsidR="006219C7">
        <w:rPr>
          <w:rFonts w:ascii="Times New Roman" w:hAnsi="Times New Roman" w:cs="Times New Roman"/>
          <w:sz w:val="24"/>
          <w:szCs w:val="24"/>
        </w:rPr>
        <w:t xml:space="preserve"> Wallace</w:t>
      </w:r>
      <w:r>
        <w:rPr>
          <w:rFonts w:ascii="Times New Roman" w:hAnsi="Times New Roman" w:cs="Times New Roman"/>
          <w:sz w:val="24"/>
          <w:szCs w:val="24"/>
        </w:rPr>
        <w:t>, 2011).</w:t>
      </w:r>
      <w:r w:rsidR="00BB6710">
        <w:rPr>
          <w:rFonts w:ascii="Times New Roman" w:hAnsi="Times New Roman" w:cs="Times New Roman"/>
          <w:sz w:val="24"/>
          <w:szCs w:val="24"/>
        </w:rPr>
        <w:t xml:space="preserve"> </w:t>
      </w:r>
      <w:r w:rsidR="005E43F2">
        <w:rPr>
          <w:rFonts w:ascii="Times New Roman" w:hAnsi="Times New Roman" w:cs="Times New Roman"/>
          <w:sz w:val="24"/>
          <w:szCs w:val="24"/>
        </w:rPr>
        <w:t>Without the provision from the school, governing body and local authority</w:t>
      </w:r>
      <w:r w:rsidR="00D5122B">
        <w:rPr>
          <w:rFonts w:ascii="Times New Roman" w:hAnsi="Times New Roman" w:cs="Times New Roman"/>
          <w:sz w:val="24"/>
          <w:szCs w:val="24"/>
        </w:rPr>
        <w:t xml:space="preserve">, </w:t>
      </w:r>
      <w:r w:rsidR="005E43F2">
        <w:rPr>
          <w:rFonts w:ascii="Times New Roman" w:hAnsi="Times New Roman" w:cs="Times New Roman"/>
          <w:sz w:val="24"/>
          <w:szCs w:val="24"/>
        </w:rPr>
        <w:t>teachers</w:t>
      </w:r>
      <w:r w:rsidR="009E0B2B">
        <w:rPr>
          <w:rFonts w:ascii="Times New Roman" w:hAnsi="Times New Roman" w:cs="Times New Roman"/>
          <w:sz w:val="24"/>
          <w:szCs w:val="24"/>
        </w:rPr>
        <w:t xml:space="preserve"> therefore do</w:t>
      </w:r>
      <w:r w:rsidR="00D5122B">
        <w:rPr>
          <w:rFonts w:ascii="Times New Roman" w:hAnsi="Times New Roman" w:cs="Times New Roman"/>
          <w:sz w:val="24"/>
          <w:szCs w:val="24"/>
        </w:rPr>
        <w:t xml:space="preserve"> not feel supported</w:t>
      </w:r>
      <w:r w:rsidR="005E43F2">
        <w:rPr>
          <w:rFonts w:ascii="Times New Roman" w:hAnsi="Times New Roman" w:cs="Times New Roman"/>
          <w:sz w:val="24"/>
          <w:szCs w:val="24"/>
        </w:rPr>
        <w:t xml:space="preserve"> with how to assess this approach</w:t>
      </w:r>
      <w:r w:rsidR="00D5122B">
        <w:rPr>
          <w:rFonts w:ascii="Times New Roman" w:hAnsi="Times New Roman" w:cs="Times New Roman"/>
          <w:sz w:val="24"/>
          <w:szCs w:val="24"/>
        </w:rPr>
        <w:t xml:space="preserve"> as they</w:t>
      </w:r>
      <w:r w:rsidR="005E43F2">
        <w:rPr>
          <w:rFonts w:ascii="Times New Roman" w:hAnsi="Times New Roman" w:cs="Times New Roman"/>
          <w:sz w:val="24"/>
          <w:szCs w:val="24"/>
        </w:rPr>
        <w:t xml:space="preserve"> lack the confidence to trial cross-curricular learning within the classroom environment. </w:t>
      </w:r>
    </w:p>
    <w:p w:rsidR="00EB7FE1" w:rsidRDefault="008F680E" w:rsidP="005F23B1">
      <w:pPr>
        <w:spacing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To conclude,</w:t>
      </w:r>
      <w:r w:rsidR="001527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Donaldson </w:t>
      </w:r>
      <w:r w:rsidR="00EB7FE1">
        <w:rPr>
          <w:rFonts w:ascii="Times New Roman" w:hAnsi="Times New Roman" w:cs="Times New Roman"/>
          <w:color w:val="000000"/>
          <w:sz w:val="24"/>
          <w:szCs w:val="24"/>
        </w:rPr>
        <w:t>affirmed</w:t>
      </w:r>
      <w:r>
        <w:rPr>
          <w:rFonts w:ascii="Times New Roman" w:hAnsi="Times New Roman" w:cs="Times New Roman"/>
          <w:color w:val="000000"/>
          <w:sz w:val="24"/>
          <w:szCs w:val="24"/>
        </w:rPr>
        <w:t xml:space="preserve"> that we need children and young people to be </w:t>
      </w:r>
      <w:r w:rsidRPr="00BB33BB">
        <w:rPr>
          <w:rFonts w:ascii="Times New Roman" w:hAnsi="Times New Roman" w:cs="Times New Roman"/>
          <w:color w:val="000000"/>
          <w:sz w:val="24"/>
          <w:szCs w:val="24"/>
        </w:rPr>
        <w:t>‘</w:t>
      </w:r>
      <w:r>
        <w:rPr>
          <w:rFonts w:ascii="Times New Roman" w:hAnsi="Times New Roman" w:cs="Times New Roman"/>
          <w:color w:val="000000"/>
          <w:sz w:val="24"/>
          <w:szCs w:val="24"/>
        </w:rPr>
        <w:t xml:space="preserve">more </w:t>
      </w:r>
      <w:r w:rsidRPr="00BB33BB">
        <w:rPr>
          <w:rFonts w:ascii="Times New Roman" w:hAnsi="Times New Roman" w:cs="Times New Roman"/>
          <w:color w:val="000000"/>
          <w:sz w:val="24"/>
          <w:szCs w:val="24"/>
        </w:rPr>
        <w:t>than consumers of technology and to develop the knowledge and skills required to use that technology creatively as learners and future members of a technologically competent workforce’ (2015</w:t>
      </w:r>
      <w:r w:rsidR="002608F5">
        <w:rPr>
          <w:rFonts w:ascii="Times New Roman" w:hAnsi="Times New Roman" w:cs="Times New Roman"/>
          <w:color w:val="000000"/>
          <w:sz w:val="24"/>
          <w:szCs w:val="24"/>
        </w:rPr>
        <w:t>, p.</w:t>
      </w:r>
      <w:r w:rsidRPr="00BB33BB">
        <w:rPr>
          <w:rFonts w:ascii="Times New Roman" w:hAnsi="Times New Roman" w:cs="Times New Roman"/>
          <w:color w:val="000000"/>
          <w:sz w:val="24"/>
          <w:szCs w:val="24"/>
        </w:rPr>
        <w:t>8)</w:t>
      </w:r>
      <w:r w:rsidR="0014135A">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 LNF is currently </w:t>
      </w:r>
      <w:r w:rsidR="00CC35F9">
        <w:rPr>
          <w:rFonts w:ascii="Times New Roman" w:hAnsi="Times New Roman" w:cs="Times New Roman"/>
          <w:color w:val="000000"/>
          <w:sz w:val="24"/>
          <w:szCs w:val="24"/>
        </w:rPr>
        <w:t xml:space="preserve">applied </w:t>
      </w:r>
      <w:r>
        <w:rPr>
          <w:rFonts w:ascii="Times New Roman" w:hAnsi="Times New Roman" w:cs="Times New Roman"/>
          <w:color w:val="000000"/>
          <w:sz w:val="24"/>
          <w:szCs w:val="24"/>
        </w:rPr>
        <w:t xml:space="preserve">within schools and is implemented well </w:t>
      </w:r>
      <w:r>
        <w:rPr>
          <w:rFonts w:ascii="Times New Roman" w:hAnsi="Times New Roman" w:cs="Times New Roman"/>
          <w:color w:val="000000"/>
          <w:sz w:val="24"/>
          <w:szCs w:val="24"/>
        </w:rPr>
        <w:lastRenderedPageBreak/>
        <w:t>as a whole school approach</w:t>
      </w:r>
      <w:r w:rsidR="00CC35F9">
        <w:rPr>
          <w:rFonts w:ascii="Times New Roman" w:hAnsi="Times New Roman" w:cs="Times New Roman"/>
          <w:color w:val="000000"/>
          <w:sz w:val="24"/>
          <w:szCs w:val="24"/>
        </w:rPr>
        <w:t xml:space="preserve"> in most cases</w:t>
      </w:r>
      <w:r>
        <w:rPr>
          <w:rFonts w:ascii="Times New Roman" w:hAnsi="Times New Roman" w:cs="Times New Roman"/>
          <w:color w:val="000000"/>
          <w:sz w:val="24"/>
          <w:szCs w:val="24"/>
        </w:rPr>
        <w:t xml:space="preserve">. However, the DCF is a continuous framework </w:t>
      </w:r>
      <w:r w:rsidR="00456412">
        <w:rPr>
          <w:rFonts w:ascii="Times New Roman" w:hAnsi="Times New Roman" w:cs="Times New Roman"/>
          <w:color w:val="000000"/>
          <w:sz w:val="24"/>
          <w:szCs w:val="24"/>
        </w:rPr>
        <w:t xml:space="preserve">that teachers will </w:t>
      </w:r>
      <w:r w:rsidR="00290DA7" w:rsidRPr="00290DA7">
        <w:rPr>
          <w:rFonts w:ascii="Times New Roman" w:hAnsi="Times New Roman" w:cs="Times New Roman"/>
          <w:color w:val="000000"/>
          <w:sz w:val="24"/>
          <w:szCs w:val="24"/>
        </w:rPr>
        <w:t>endure</w:t>
      </w:r>
      <w:r w:rsidR="00456412" w:rsidRPr="00290DA7">
        <w:rPr>
          <w:rFonts w:ascii="Times New Roman" w:hAnsi="Times New Roman" w:cs="Times New Roman"/>
          <w:color w:val="000000"/>
          <w:sz w:val="24"/>
          <w:szCs w:val="24"/>
        </w:rPr>
        <w:t xml:space="preserve"> to</w:t>
      </w:r>
      <w:r w:rsidR="00456412">
        <w:rPr>
          <w:rFonts w:ascii="Times New Roman" w:hAnsi="Times New Roman" w:cs="Times New Roman"/>
          <w:color w:val="000000"/>
          <w:sz w:val="24"/>
          <w:szCs w:val="24"/>
        </w:rPr>
        <w:t xml:space="preserve"> develop within the classroom</w:t>
      </w:r>
      <w:r w:rsidR="00CC35F9">
        <w:rPr>
          <w:rFonts w:ascii="Times New Roman" w:hAnsi="Times New Roman" w:cs="Times New Roman"/>
          <w:color w:val="000000"/>
          <w:sz w:val="24"/>
          <w:szCs w:val="24"/>
        </w:rPr>
        <w:t>. It is an expectation of all teachers to incorporate skills that will benefit the prospects of our pupils, and it is not merely ensuring pupils have the basic facts but are able to apply this deep understanding into a variety of contexts for the developing workforce</w:t>
      </w:r>
      <w:r w:rsidR="00D5122B">
        <w:rPr>
          <w:rFonts w:ascii="Times New Roman" w:hAnsi="Times New Roman" w:cs="Times New Roman"/>
          <w:color w:val="000000"/>
          <w:sz w:val="24"/>
          <w:szCs w:val="24"/>
        </w:rPr>
        <w:t xml:space="preserve"> (Siraj-Blatchford, 1995)</w:t>
      </w:r>
      <w:r w:rsidR="00CC35F9">
        <w:rPr>
          <w:rFonts w:ascii="Times New Roman" w:hAnsi="Times New Roman" w:cs="Times New Roman"/>
          <w:color w:val="000000"/>
          <w:sz w:val="24"/>
          <w:szCs w:val="24"/>
        </w:rPr>
        <w:t xml:space="preserve">. </w:t>
      </w:r>
      <w:r w:rsidR="00D47345">
        <w:rPr>
          <w:rFonts w:ascii="Times New Roman" w:hAnsi="Times New Roman" w:cs="Times New Roman"/>
          <w:color w:val="000000"/>
          <w:sz w:val="24"/>
          <w:szCs w:val="24"/>
        </w:rPr>
        <w:t>Moreover, t</w:t>
      </w:r>
      <w:r w:rsidR="00CC35F9">
        <w:rPr>
          <w:rFonts w:ascii="Times New Roman" w:hAnsi="Times New Roman" w:cs="Times New Roman"/>
          <w:color w:val="000000"/>
          <w:sz w:val="24"/>
          <w:szCs w:val="24"/>
        </w:rPr>
        <w:t>he World Economic Forum reported in 2016 a staggering 65% of children will work in jobs that do not exist</w:t>
      </w:r>
      <w:r w:rsidR="001527EF">
        <w:rPr>
          <w:rFonts w:ascii="Times New Roman" w:hAnsi="Times New Roman" w:cs="Times New Roman"/>
          <w:color w:val="000000"/>
          <w:sz w:val="24"/>
          <w:szCs w:val="24"/>
        </w:rPr>
        <w:t xml:space="preserve"> yet, therefore we need to teach children skills that we do not know will be </w:t>
      </w:r>
      <w:proofErr w:type="gramStart"/>
      <w:r w:rsidR="001527EF">
        <w:rPr>
          <w:rFonts w:ascii="Times New Roman" w:hAnsi="Times New Roman" w:cs="Times New Roman"/>
          <w:color w:val="000000"/>
          <w:sz w:val="24"/>
          <w:szCs w:val="24"/>
        </w:rPr>
        <w:t>sufficient</w:t>
      </w:r>
      <w:proofErr w:type="gramEnd"/>
      <w:r w:rsidR="001527EF">
        <w:rPr>
          <w:rFonts w:ascii="Times New Roman" w:hAnsi="Times New Roman" w:cs="Times New Roman"/>
          <w:color w:val="000000"/>
          <w:sz w:val="24"/>
          <w:szCs w:val="24"/>
        </w:rPr>
        <w:t xml:space="preserve"> for the future workforce.</w:t>
      </w:r>
      <w:r w:rsidR="00D47345">
        <w:rPr>
          <w:rFonts w:ascii="Times New Roman" w:hAnsi="Times New Roman" w:cs="Times New Roman"/>
          <w:color w:val="000000"/>
          <w:sz w:val="24"/>
          <w:szCs w:val="24"/>
        </w:rPr>
        <w:t xml:space="preserve"> Kirsty Williams </w:t>
      </w:r>
      <w:r w:rsidR="00336BD4">
        <w:rPr>
          <w:rFonts w:ascii="Times New Roman" w:hAnsi="Times New Roman" w:cs="Times New Roman"/>
          <w:color w:val="000000"/>
          <w:sz w:val="24"/>
          <w:szCs w:val="24"/>
        </w:rPr>
        <w:t xml:space="preserve">(2017) </w:t>
      </w:r>
      <w:r w:rsidR="00D47345">
        <w:rPr>
          <w:rFonts w:ascii="Times New Roman" w:hAnsi="Times New Roman" w:cs="Times New Roman"/>
          <w:color w:val="000000"/>
          <w:sz w:val="24"/>
          <w:szCs w:val="24"/>
        </w:rPr>
        <w:t>also coincides</w:t>
      </w:r>
      <w:r w:rsidR="00710BB1">
        <w:rPr>
          <w:rFonts w:ascii="Times New Roman" w:hAnsi="Times New Roman" w:cs="Times New Roman"/>
          <w:color w:val="000000"/>
          <w:sz w:val="24"/>
          <w:szCs w:val="24"/>
        </w:rPr>
        <w:t>,</w:t>
      </w:r>
      <w:r w:rsidR="00D47345">
        <w:rPr>
          <w:rFonts w:ascii="Times New Roman" w:hAnsi="Times New Roman" w:cs="Times New Roman"/>
          <w:color w:val="000000"/>
          <w:sz w:val="24"/>
          <w:szCs w:val="24"/>
        </w:rPr>
        <w:t xml:space="preserve"> with her views of education being more important now than it has ever been, as children and young people are faced with numerous challenges </w:t>
      </w:r>
      <w:r w:rsidR="00BB0932">
        <w:rPr>
          <w:rFonts w:ascii="Times New Roman" w:hAnsi="Times New Roman" w:cs="Times New Roman"/>
          <w:color w:val="000000"/>
          <w:sz w:val="24"/>
          <w:szCs w:val="24"/>
        </w:rPr>
        <w:t>to</w:t>
      </w:r>
      <w:r w:rsidR="00D47345">
        <w:rPr>
          <w:rFonts w:ascii="Times New Roman" w:hAnsi="Times New Roman" w:cs="Times New Roman"/>
          <w:color w:val="000000"/>
          <w:sz w:val="24"/>
          <w:szCs w:val="24"/>
        </w:rPr>
        <w:t xml:space="preserve"> an adapting economy and society.</w:t>
      </w:r>
      <w:r w:rsidR="00EB7FE1">
        <w:rPr>
          <w:rFonts w:ascii="Times New Roman" w:hAnsi="Times New Roman" w:cs="Times New Roman"/>
          <w:color w:val="000000"/>
          <w:sz w:val="24"/>
          <w:szCs w:val="24"/>
        </w:rPr>
        <w:t xml:space="preserve"> To end a recommendation for the future of education is to </w:t>
      </w:r>
      <w:r w:rsidR="00D97950">
        <w:rPr>
          <w:rFonts w:ascii="Times New Roman" w:hAnsi="Times New Roman" w:cs="Times New Roman"/>
          <w:color w:val="000000"/>
          <w:sz w:val="24"/>
          <w:szCs w:val="24"/>
        </w:rPr>
        <w:t>assure</w:t>
      </w:r>
      <w:r w:rsidR="00EB7FE1">
        <w:rPr>
          <w:rFonts w:ascii="Times New Roman" w:hAnsi="Times New Roman" w:cs="Times New Roman"/>
          <w:color w:val="000000"/>
          <w:sz w:val="24"/>
          <w:szCs w:val="24"/>
        </w:rPr>
        <w:t xml:space="preserve"> that all stakeholders are working together to share good practice of ensuring the cross-curricular responsibilities are being met within schools and all education bodies support </w:t>
      </w:r>
      <w:r w:rsidR="00336BD4">
        <w:rPr>
          <w:rFonts w:ascii="Times New Roman" w:hAnsi="Times New Roman" w:cs="Times New Roman"/>
          <w:color w:val="000000"/>
          <w:sz w:val="24"/>
          <w:szCs w:val="24"/>
        </w:rPr>
        <w:t>the planning</w:t>
      </w:r>
      <w:r w:rsidR="00EB7FE1">
        <w:rPr>
          <w:rFonts w:ascii="Times New Roman" w:hAnsi="Times New Roman" w:cs="Times New Roman"/>
          <w:color w:val="000000"/>
          <w:sz w:val="24"/>
          <w:szCs w:val="24"/>
        </w:rPr>
        <w:t xml:space="preserve"> towards these goals.</w:t>
      </w:r>
      <w:r w:rsidR="003C6816">
        <w:rPr>
          <w:rFonts w:ascii="Times New Roman" w:hAnsi="Times New Roman" w:cs="Times New Roman"/>
          <w:color w:val="000000"/>
          <w:sz w:val="24"/>
          <w:szCs w:val="24"/>
        </w:rPr>
        <w:t xml:space="preserve"> </w:t>
      </w:r>
      <w:r w:rsidR="005E43F2">
        <w:rPr>
          <w:rFonts w:ascii="Times New Roman" w:hAnsi="Times New Roman" w:cs="Times New Roman"/>
          <w:color w:val="000000"/>
          <w:sz w:val="24"/>
          <w:szCs w:val="24"/>
        </w:rPr>
        <w:t>A</w:t>
      </w:r>
      <w:r w:rsidR="003C6816">
        <w:rPr>
          <w:rFonts w:ascii="Times New Roman" w:hAnsi="Times New Roman" w:cs="Times New Roman"/>
          <w:color w:val="000000"/>
          <w:sz w:val="24"/>
          <w:szCs w:val="24"/>
        </w:rPr>
        <w:t xml:space="preserve"> recommendation for student teachers is to</w:t>
      </w:r>
      <w:r w:rsidR="005E43F2">
        <w:rPr>
          <w:rFonts w:ascii="Times New Roman" w:hAnsi="Times New Roman" w:cs="Times New Roman"/>
          <w:color w:val="000000"/>
          <w:sz w:val="24"/>
          <w:szCs w:val="24"/>
        </w:rPr>
        <w:t xml:space="preserve"> have the confidence to </w:t>
      </w:r>
      <w:r w:rsidR="003C6816">
        <w:rPr>
          <w:rFonts w:ascii="Times New Roman" w:hAnsi="Times New Roman" w:cs="Times New Roman"/>
          <w:color w:val="000000"/>
          <w:sz w:val="24"/>
          <w:szCs w:val="24"/>
        </w:rPr>
        <w:t xml:space="preserve">vary their range of pedagogical approaches to develop children’s </w:t>
      </w:r>
      <w:r w:rsidR="00336BD4">
        <w:rPr>
          <w:rFonts w:ascii="Times New Roman" w:hAnsi="Times New Roman" w:cs="Times New Roman"/>
          <w:color w:val="000000"/>
          <w:sz w:val="24"/>
          <w:szCs w:val="24"/>
        </w:rPr>
        <w:t>engagement and cross-curricular responsibilities</w:t>
      </w:r>
      <w:r w:rsidR="003C6816">
        <w:rPr>
          <w:rFonts w:ascii="Times New Roman" w:hAnsi="Times New Roman" w:cs="Times New Roman"/>
          <w:color w:val="000000"/>
          <w:sz w:val="24"/>
          <w:szCs w:val="24"/>
        </w:rPr>
        <w:t xml:space="preserve">. </w:t>
      </w:r>
    </w:p>
    <w:p w:rsidR="008F680E" w:rsidRDefault="000D5A68" w:rsidP="005F23B1">
      <w:pPr>
        <w:spacing w:line="36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BD436D" w:rsidRDefault="00BD436D" w:rsidP="00B52122">
      <w:pPr>
        <w:spacing w:line="360" w:lineRule="auto"/>
        <w:rPr>
          <w:rFonts w:ascii="Times New Roman" w:hAnsi="Times New Roman" w:cs="Times New Roman"/>
          <w:b/>
          <w:sz w:val="24"/>
          <w:szCs w:val="24"/>
          <w:u w:val="single"/>
        </w:rPr>
      </w:pPr>
    </w:p>
    <w:p w:rsidR="00D32371" w:rsidRDefault="00D32371" w:rsidP="00B52122">
      <w:pPr>
        <w:spacing w:line="360" w:lineRule="auto"/>
        <w:rPr>
          <w:rFonts w:ascii="Times New Roman" w:hAnsi="Times New Roman" w:cs="Times New Roman"/>
          <w:b/>
          <w:sz w:val="24"/>
          <w:szCs w:val="24"/>
          <w:u w:val="single"/>
        </w:rPr>
      </w:pPr>
    </w:p>
    <w:p w:rsidR="00950203" w:rsidRDefault="00950203" w:rsidP="00B52122">
      <w:pPr>
        <w:spacing w:line="360" w:lineRule="auto"/>
        <w:rPr>
          <w:rFonts w:ascii="Times New Roman" w:hAnsi="Times New Roman" w:cs="Times New Roman"/>
          <w:b/>
          <w:sz w:val="24"/>
          <w:szCs w:val="24"/>
          <w:highlight w:val="yellow"/>
          <w:u w:val="single"/>
        </w:rPr>
      </w:pPr>
    </w:p>
    <w:p w:rsidR="00B52122" w:rsidRDefault="00B52122" w:rsidP="00B52122">
      <w:pPr>
        <w:spacing w:line="360" w:lineRule="auto"/>
        <w:rPr>
          <w:rFonts w:ascii="Times New Roman" w:hAnsi="Times New Roman" w:cs="Times New Roman"/>
          <w:b/>
          <w:sz w:val="24"/>
          <w:szCs w:val="24"/>
          <w:u w:val="single"/>
        </w:rPr>
      </w:pPr>
      <w:r w:rsidRPr="00BD436D">
        <w:rPr>
          <w:rFonts w:ascii="Times New Roman" w:hAnsi="Times New Roman" w:cs="Times New Roman"/>
          <w:b/>
          <w:sz w:val="24"/>
          <w:szCs w:val="24"/>
          <w:highlight w:val="yellow"/>
          <w:u w:val="single"/>
        </w:rPr>
        <w:lastRenderedPageBreak/>
        <w:t>Appendix</w:t>
      </w:r>
      <w:r w:rsidR="00BD436D" w:rsidRPr="00BD436D">
        <w:rPr>
          <w:rFonts w:ascii="Times New Roman" w:hAnsi="Times New Roman" w:cs="Times New Roman"/>
          <w:b/>
          <w:sz w:val="24"/>
          <w:szCs w:val="24"/>
          <w:highlight w:val="yellow"/>
          <w:u w:val="single"/>
        </w:rPr>
        <w:t xml:space="preserve"> 1</w:t>
      </w:r>
    </w:p>
    <w:p w:rsidR="00B52122" w:rsidRDefault="00BD436D" w:rsidP="00B52122">
      <w:pPr>
        <w:spacing w:line="360" w:lineRule="auto"/>
        <w:rPr>
          <w:rFonts w:ascii="Times New Roman" w:hAnsi="Times New Roman" w:cs="Times New Roman"/>
          <w:sz w:val="24"/>
          <w:szCs w:val="24"/>
        </w:rPr>
      </w:pPr>
      <w:r>
        <w:rPr>
          <w:noProof/>
        </w:rPr>
        <w:drawing>
          <wp:inline distT="0" distB="0" distL="0" distR="0" wp14:anchorId="2AFB61FB" wp14:editId="0357B075">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BD436D" w:rsidRPr="00B52122" w:rsidRDefault="00BD436D" w:rsidP="00B52122">
      <w:pPr>
        <w:spacing w:line="360" w:lineRule="auto"/>
        <w:rPr>
          <w:rFonts w:ascii="Times New Roman" w:hAnsi="Times New Roman" w:cs="Times New Roman"/>
          <w:sz w:val="24"/>
          <w:szCs w:val="24"/>
        </w:rPr>
      </w:pPr>
      <w:r>
        <w:rPr>
          <w:noProof/>
        </w:rPr>
        <w:drawing>
          <wp:inline distT="0" distB="0" distL="0" distR="0" wp14:anchorId="00A40BE5" wp14:editId="6D5F0B6A">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BD436D" w:rsidRDefault="00BD436D" w:rsidP="00BB33BB">
      <w:pPr>
        <w:spacing w:line="360" w:lineRule="auto"/>
        <w:rPr>
          <w:rFonts w:ascii="Times New Roman" w:hAnsi="Times New Roman" w:cs="Times New Roman"/>
          <w:sz w:val="24"/>
          <w:szCs w:val="24"/>
        </w:rPr>
      </w:pPr>
    </w:p>
    <w:p w:rsidR="00BD436D" w:rsidRDefault="00BD436D" w:rsidP="00BB33BB">
      <w:pPr>
        <w:spacing w:line="360" w:lineRule="auto"/>
        <w:rPr>
          <w:rFonts w:ascii="Times New Roman" w:hAnsi="Times New Roman" w:cs="Times New Roman"/>
          <w:b/>
          <w:sz w:val="24"/>
          <w:szCs w:val="24"/>
          <w:u w:val="single"/>
        </w:rPr>
      </w:pPr>
    </w:p>
    <w:p w:rsidR="00BD436D" w:rsidRDefault="00BD436D" w:rsidP="00BB33BB">
      <w:pPr>
        <w:spacing w:line="360" w:lineRule="auto"/>
        <w:rPr>
          <w:rFonts w:ascii="Times New Roman" w:hAnsi="Times New Roman" w:cs="Times New Roman"/>
          <w:b/>
          <w:sz w:val="24"/>
          <w:szCs w:val="24"/>
          <w:u w:val="single"/>
        </w:rPr>
      </w:pPr>
    </w:p>
    <w:p w:rsidR="00C8224E" w:rsidRDefault="00C8224E" w:rsidP="00BB33BB">
      <w:pPr>
        <w:spacing w:line="360" w:lineRule="auto"/>
        <w:rPr>
          <w:rFonts w:ascii="Times New Roman" w:hAnsi="Times New Roman" w:cs="Times New Roman"/>
          <w:b/>
          <w:sz w:val="24"/>
          <w:szCs w:val="24"/>
          <w:u w:val="single"/>
        </w:rPr>
      </w:pPr>
    </w:p>
    <w:p w:rsidR="00C8224E" w:rsidRDefault="00C8224E" w:rsidP="00BB33BB">
      <w:pPr>
        <w:spacing w:line="360" w:lineRule="auto"/>
        <w:rPr>
          <w:rFonts w:ascii="Times New Roman" w:hAnsi="Times New Roman" w:cs="Times New Roman"/>
          <w:b/>
          <w:sz w:val="24"/>
          <w:szCs w:val="24"/>
          <w:u w:val="single"/>
        </w:rPr>
      </w:pPr>
    </w:p>
    <w:p w:rsidR="00B97FB2" w:rsidRPr="00BB33BB" w:rsidRDefault="00B97FB2" w:rsidP="00BB33BB">
      <w:pPr>
        <w:spacing w:line="360" w:lineRule="auto"/>
        <w:rPr>
          <w:rFonts w:ascii="Times New Roman" w:hAnsi="Times New Roman" w:cs="Times New Roman"/>
          <w:b/>
          <w:sz w:val="24"/>
          <w:szCs w:val="24"/>
          <w:u w:val="single"/>
        </w:rPr>
      </w:pPr>
      <w:r w:rsidRPr="00BB33BB">
        <w:rPr>
          <w:rFonts w:ascii="Times New Roman" w:hAnsi="Times New Roman" w:cs="Times New Roman"/>
          <w:b/>
          <w:sz w:val="24"/>
          <w:szCs w:val="24"/>
          <w:u w:val="single"/>
        </w:rPr>
        <w:lastRenderedPageBreak/>
        <w:t>Reference List</w:t>
      </w:r>
    </w:p>
    <w:p w:rsidR="00B25DD5" w:rsidRDefault="00B25DD5"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Alexander, R. (2010) </w:t>
      </w:r>
      <w:r w:rsidRPr="00F139FC">
        <w:rPr>
          <w:rFonts w:ascii="Times New Roman" w:hAnsi="Times New Roman" w:cs="Times New Roman"/>
          <w:i/>
          <w:sz w:val="24"/>
          <w:szCs w:val="24"/>
        </w:rPr>
        <w:t>Children, their World, their Education: Final report of the Cambridge Primary Review.</w:t>
      </w:r>
      <w:r w:rsidRPr="00F139FC">
        <w:rPr>
          <w:rFonts w:ascii="Times New Roman" w:hAnsi="Times New Roman" w:cs="Times New Roman"/>
          <w:sz w:val="24"/>
          <w:szCs w:val="24"/>
        </w:rPr>
        <w:t xml:space="preserve"> London: Routledge.</w:t>
      </w:r>
    </w:p>
    <w:p w:rsidR="00554035" w:rsidRPr="00F139FC" w:rsidRDefault="00554035"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Barnes, J. (2012) </w:t>
      </w:r>
      <w:r w:rsidRPr="009355FF">
        <w:rPr>
          <w:rFonts w:ascii="Times New Roman" w:hAnsi="Times New Roman" w:cs="Times New Roman"/>
          <w:i/>
          <w:sz w:val="24"/>
          <w:szCs w:val="24"/>
        </w:rPr>
        <w:t xml:space="preserve">Cross-Curricular Learning 3 – 14. </w:t>
      </w:r>
      <w:r>
        <w:rPr>
          <w:rFonts w:ascii="Times New Roman" w:hAnsi="Times New Roman" w:cs="Times New Roman"/>
          <w:sz w:val="24"/>
          <w:szCs w:val="24"/>
        </w:rPr>
        <w:t>2</w:t>
      </w:r>
      <w:r>
        <w:rPr>
          <w:rFonts w:ascii="Times New Roman" w:hAnsi="Times New Roman" w:cs="Times New Roman"/>
          <w:sz w:val="24"/>
          <w:szCs w:val="24"/>
          <w:vertAlign w:val="superscript"/>
        </w:rPr>
        <w:t>n</w:t>
      </w:r>
      <w:r w:rsidRPr="009355FF">
        <w:rPr>
          <w:rFonts w:ascii="Times New Roman" w:hAnsi="Times New Roman" w:cs="Times New Roman"/>
          <w:sz w:val="24"/>
          <w:szCs w:val="24"/>
          <w:vertAlign w:val="superscript"/>
        </w:rPr>
        <w:t>d</w:t>
      </w:r>
      <w:r w:rsidRPr="009355FF">
        <w:rPr>
          <w:rFonts w:ascii="Times New Roman" w:hAnsi="Times New Roman" w:cs="Times New Roman"/>
          <w:sz w:val="24"/>
          <w:szCs w:val="24"/>
        </w:rPr>
        <w:t xml:space="preserve"> Edition. London: SAGE.</w:t>
      </w:r>
    </w:p>
    <w:p w:rsidR="00E37AB3" w:rsidRPr="00F139FC" w:rsidRDefault="00E37AB3"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Barnes, J. (2015) </w:t>
      </w:r>
      <w:r w:rsidRPr="00F139FC">
        <w:rPr>
          <w:rFonts w:ascii="Times New Roman" w:hAnsi="Times New Roman" w:cs="Times New Roman"/>
          <w:i/>
          <w:sz w:val="24"/>
          <w:szCs w:val="24"/>
        </w:rPr>
        <w:t xml:space="preserve">Cross-Curricular Learning 3 – 14. </w:t>
      </w:r>
      <w:r w:rsidRPr="00E773DA">
        <w:rPr>
          <w:rFonts w:ascii="Times New Roman" w:hAnsi="Times New Roman" w:cs="Times New Roman"/>
          <w:sz w:val="24"/>
          <w:szCs w:val="24"/>
        </w:rPr>
        <w:t>3</w:t>
      </w:r>
      <w:r w:rsidRPr="00E773DA">
        <w:rPr>
          <w:rFonts w:ascii="Times New Roman" w:hAnsi="Times New Roman" w:cs="Times New Roman"/>
          <w:sz w:val="24"/>
          <w:szCs w:val="24"/>
          <w:vertAlign w:val="superscript"/>
        </w:rPr>
        <w:t>rd</w:t>
      </w:r>
      <w:r w:rsidRPr="00E773DA">
        <w:rPr>
          <w:rFonts w:ascii="Times New Roman" w:hAnsi="Times New Roman" w:cs="Times New Roman"/>
          <w:sz w:val="24"/>
          <w:szCs w:val="24"/>
        </w:rPr>
        <w:t xml:space="preserve"> Edition.</w:t>
      </w:r>
      <w:r w:rsidRPr="00F139FC">
        <w:rPr>
          <w:rFonts w:ascii="Times New Roman" w:hAnsi="Times New Roman" w:cs="Times New Roman"/>
          <w:sz w:val="24"/>
          <w:szCs w:val="24"/>
        </w:rPr>
        <w:t xml:space="preserve"> London: SAGE</w:t>
      </w:r>
      <w:r w:rsidR="008D1769">
        <w:rPr>
          <w:rFonts w:ascii="Times New Roman" w:hAnsi="Times New Roman" w:cs="Times New Roman"/>
          <w:sz w:val="24"/>
          <w:szCs w:val="24"/>
        </w:rPr>
        <w:t>.</w:t>
      </w:r>
    </w:p>
    <w:p w:rsidR="0033741E" w:rsidRDefault="0033741E" w:rsidP="00BD7381">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Barton, G. (2010) </w:t>
      </w:r>
      <w:r w:rsidRPr="00F139FC">
        <w:rPr>
          <w:rFonts w:ascii="Times New Roman" w:hAnsi="Times New Roman" w:cs="Times New Roman"/>
          <w:i/>
          <w:sz w:val="24"/>
          <w:szCs w:val="24"/>
        </w:rPr>
        <w:t>Don’t call it literacy! What every teacher needs to know about speaking, listening, reading and writing.</w:t>
      </w:r>
      <w:r w:rsidRPr="00F139FC">
        <w:rPr>
          <w:rFonts w:ascii="Times New Roman" w:hAnsi="Times New Roman" w:cs="Times New Roman"/>
          <w:sz w:val="24"/>
          <w:szCs w:val="24"/>
        </w:rPr>
        <w:t xml:space="preserve"> London: Routledge/David Fulton</w:t>
      </w:r>
      <w:r w:rsidR="008D1769">
        <w:rPr>
          <w:rFonts w:ascii="Times New Roman" w:hAnsi="Times New Roman" w:cs="Times New Roman"/>
          <w:sz w:val="24"/>
          <w:szCs w:val="24"/>
        </w:rPr>
        <w:t>.</w:t>
      </w:r>
    </w:p>
    <w:p w:rsidR="007F1C0F" w:rsidRDefault="007F1C0F" w:rsidP="00BD7381">
      <w:pPr>
        <w:spacing w:line="360" w:lineRule="auto"/>
        <w:rPr>
          <w:rFonts w:ascii="Times New Roman" w:hAnsi="Times New Roman" w:cs="Times New Roman"/>
          <w:sz w:val="24"/>
          <w:szCs w:val="24"/>
        </w:rPr>
      </w:pPr>
      <w:r>
        <w:rPr>
          <w:rFonts w:ascii="Times New Roman" w:hAnsi="Times New Roman" w:cs="Times New Roman"/>
          <w:sz w:val="24"/>
          <w:szCs w:val="24"/>
        </w:rPr>
        <w:t xml:space="preserve">Blair, E. and Francis, L. (2011) </w:t>
      </w:r>
      <w:r w:rsidRPr="007F1C0F">
        <w:rPr>
          <w:rFonts w:ascii="Times New Roman" w:hAnsi="Times New Roman" w:cs="Times New Roman"/>
          <w:i/>
          <w:sz w:val="24"/>
          <w:szCs w:val="24"/>
        </w:rPr>
        <w:t>Was it right to abandon the creative curriculum?</w:t>
      </w:r>
      <w:r>
        <w:rPr>
          <w:rFonts w:ascii="Times New Roman" w:hAnsi="Times New Roman" w:cs="Times New Roman"/>
          <w:sz w:val="24"/>
          <w:szCs w:val="24"/>
        </w:rPr>
        <w:t xml:space="preserve"> Available at: </w:t>
      </w:r>
      <w:hyperlink r:id="rId12" w:history="1">
        <w:r w:rsidRPr="00D41D79">
          <w:rPr>
            <w:rStyle w:val="Hyperlink"/>
            <w:rFonts w:ascii="Times New Roman" w:hAnsi="Times New Roman" w:cs="Times New Roman"/>
            <w:sz w:val="24"/>
            <w:szCs w:val="24"/>
          </w:rPr>
          <w:t>https://www.researchgate.net/publication/233814187_Was_it_right_to_abandon_the_creative_curriculum</w:t>
        </w:r>
      </w:hyperlink>
      <w:r>
        <w:rPr>
          <w:rFonts w:ascii="Times New Roman" w:hAnsi="Times New Roman" w:cs="Times New Roman"/>
          <w:sz w:val="24"/>
          <w:szCs w:val="24"/>
        </w:rPr>
        <w:t xml:space="preserve"> (Accessed: 11</w:t>
      </w:r>
      <w:r w:rsidRPr="007F1C0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2018). </w:t>
      </w:r>
    </w:p>
    <w:p w:rsidR="00D32371" w:rsidRPr="00F139FC" w:rsidRDefault="00D32371" w:rsidP="00BD7381">
      <w:pPr>
        <w:spacing w:line="360" w:lineRule="auto"/>
        <w:rPr>
          <w:rFonts w:ascii="Times New Roman" w:hAnsi="Times New Roman" w:cs="Times New Roman"/>
          <w:sz w:val="24"/>
          <w:szCs w:val="24"/>
        </w:rPr>
      </w:pPr>
      <w:r>
        <w:rPr>
          <w:rFonts w:ascii="Times New Roman" w:hAnsi="Times New Roman" w:cs="Times New Roman"/>
          <w:sz w:val="24"/>
          <w:szCs w:val="24"/>
        </w:rPr>
        <w:t xml:space="preserve">Boyle, B. and Bragg, J. (2008) Making primary connections: the cross curriculum story. </w:t>
      </w:r>
      <w:r w:rsidRPr="00D32371">
        <w:rPr>
          <w:rFonts w:ascii="Times New Roman" w:hAnsi="Times New Roman" w:cs="Times New Roman"/>
          <w:i/>
          <w:sz w:val="24"/>
          <w:szCs w:val="24"/>
        </w:rPr>
        <w:t>Curriculum Journal</w:t>
      </w:r>
      <w:r>
        <w:rPr>
          <w:rFonts w:ascii="Times New Roman" w:hAnsi="Times New Roman" w:cs="Times New Roman"/>
          <w:sz w:val="24"/>
          <w:szCs w:val="24"/>
        </w:rPr>
        <w:t xml:space="preserve">, 19(1) pp.5-21. </w:t>
      </w:r>
    </w:p>
    <w:p w:rsidR="00BD7381" w:rsidRPr="00F139FC" w:rsidRDefault="00BD7381" w:rsidP="00BD7381">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Bruner, J. (1996) </w:t>
      </w:r>
      <w:r w:rsidRPr="00E773DA">
        <w:rPr>
          <w:rFonts w:ascii="Times New Roman" w:hAnsi="Times New Roman" w:cs="Times New Roman"/>
          <w:i/>
          <w:sz w:val="24"/>
          <w:szCs w:val="24"/>
        </w:rPr>
        <w:t>The Culture of Education.</w:t>
      </w:r>
      <w:r w:rsidRPr="00F139FC">
        <w:rPr>
          <w:rFonts w:ascii="Times New Roman" w:hAnsi="Times New Roman" w:cs="Times New Roman"/>
          <w:sz w:val="24"/>
          <w:szCs w:val="24"/>
        </w:rPr>
        <w:t xml:space="preserve"> London: Harvard University Press</w:t>
      </w:r>
      <w:r w:rsidR="008D1769">
        <w:rPr>
          <w:rFonts w:ascii="Times New Roman" w:hAnsi="Times New Roman" w:cs="Times New Roman"/>
          <w:sz w:val="24"/>
          <w:szCs w:val="24"/>
        </w:rPr>
        <w:t>.</w:t>
      </w:r>
    </w:p>
    <w:p w:rsidR="00B715CB" w:rsidRPr="00F139FC" w:rsidRDefault="00B715CB" w:rsidP="00BB33BB">
      <w:pPr>
        <w:spacing w:line="360" w:lineRule="auto"/>
        <w:rPr>
          <w:rFonts w:ascii="Times New Roman" w:hAnsi="Times New Roman" w:cs="Times New Roman"/>
          <w:color w:val="000000"/>
          <w:sz w:val="24"/>
          <w:lang w:val="en"/>
        </w:rPr>
      </w:pPr>
      <w:r w:rsidRPr="00F139FC">
        <w:rPr>
          <w:rStyle w:val="selectable"/>
          <w:rFonts w:ascii="Times New Roman" w:hAnsi="Times New Roman" w:cs="Times New Roman"/>
          <w:color w:val="000000"/>
          <w:sz w:val="24"/>
          <w:lang w:val="en"/>
        </w:rPr>
        <w:t xml:space="preserve">Central Advisory Council for Education. (1967) </w:t>
      </w:r>
      <w:r w:rsidRPr="00F139FC">
        <w:rPr>
          <w:rStyle w:val="selectable"/>
          <w:rFonts w:ascii="Times New Roman" w:hAnsi="Times New Roman" w:cs="Times New Roman"/>
          <w:i/>
          <w:iCs/>
          <w:color w:val="000000"/>
          <w:sz w:val="24"/>
          <w:lang w:val="en"/>
        </w:rPr>
        <w:t>The Plowden Report. Children and their Primary Schools</w:t>
      </w:r>
      <w:r w:rsidRPr="00F139FC">
        <w:rPr>
          <w:rStyle w:val="selectable"/>
          <w:rFonts w:ascii="Times New Roman" w:hAnsi="Times New Roman" w:cs="Times New Roman"/>
          <w:color w:val="000000"/>
          <w:sz w:val="24"/>
          <w:lang w:val="en"/>
        </w:rPr>
        <w:t>. London: HMSO.</w:t>
      </w:r>
    </w:p>
    <w:p w:rsidR="00F476CE" w:rsidRPr="00F139FC" w:rsidRDefault="00F476CE" w:rsidP="00BB33BB">
      <w:pPr>
        <w:spacing w:line="360" w:lineRule="auto"/>
        <w:rPr>
          <w:rFonts w:ascii="Times New Roman" w:hAnsi="Times New Roman" w:cs="Times New Roman"/>
          <w:sz w:val="24"/>
          <w:szCs w:val="24"/>
        </w:rPr>
      </w:pPr>
      <w:bookmarkStart w:id="0" w:name="_Hlk530405510"/>
      <w:proofErr w:type="spellStart"/>
      <w:r w:rsidRPr="00F139FC">
        <w:rPr>
          <w:rFonts w:ascii="Times New Roman" w:hAnsi="Times New Roman" w:cs="Times New Roman"/>
          <w:sz w:val="24"/>
          <w:szCs w:val="24"/>
        </w:rPr>
        <w:t>Didau</w:t>
      </w:r>
      <w:proofErr w:type="spellEnd"/>
      <w:r w:rsidRPr="00F139FC">
        <w:rPr>
          <w:rFonts w:ascii="Times New Roman" w:hAnsi="Times New Roman" w:cs="Times New Roman"/>
          <w:sz w:val="24"/>
          <w:szCs w:val="24"/>
        </w:rPr>
        <w:t xml:space="preserve">, D. (2014) </w:t>
      </w:r>
      <w:r w:rsidRPr="00F139FC">
        <w:rPr>
          <w:rFonts w:ascii="Times New Roman" w:hAnsi="Times New Roman" w:cs="Times New Roman"/>
          <w:i/>
          <w:sz w:val="24"/>
          <w:szCs w:val="24"/>
        </w:rPr>
        <w:t>The Secret of Literacy. Making the implicit explicit.</w:t>
      </w:r>
      <w:r w:rsidRPr="00F139FC">
        <w:rPr>
          <w:rFonts w:ascii="Times New Roman" w:hAnsi="Times New Roman" w:cs="Times New Roman"/>
          <w:sz w:val="24"/>
          <w:szCs w:val="24"/>
        </w:rPr>
        <w:t xml:space="preserve"> Carmarthen: Independent Thinking Press</w:t>
      </w:r>
      <w:r w:rsidR="008D1769">
        <w:rPr>
          <w:rFonts w:ascii="Times New Roman" w:hAnsi="Times New Roman" w:cs="Times New Roman"/>
          <w:sz w:val="24"/>
          <w:szCs w:val="24"/>
        </w:rPr>
        <w:t>.</w:t>
      </w:r>
    </w:p>
    <w:bookmarkEnd w:id="0"/>
    <w:p w:rsidR="00B97FB2" w:rsidRDefault="00B97FB2"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Donaldson, G. (2015) </w:t>
      </w:r>
      <w:r w:rsidRPr="00F139FC">
        <w:rPr>
          <w:rFonts w:ascii="Times New Roman" w:hAnsi="Times New Roman" w:cs="Times New Roman"/>
          <w:i/>
          <w:sz w:val="24"/>
          <w:szCs w:val="24"/>
        </w:rPr>
        <w:t>Successful Futures.</w:t>
      </w:r>
      <w:r w:rsidRPr="00F139FC">
        <w:rPr>
          <w:rFonts w:ascii="Times New Roman" w:hAnsi="Times New Roman" w:cs="Times New Roman"/>
          <w:sz w:val="24"/>
          <w:szCs w:val="24"/>
        </w:rPr>
        <w:t xml:space="preserve"> Cardiff: Welsh Government</w:t>
      </w:r>
      <w:r w:rsidR="008D1769">
        <w:rPr>
          <w:rFonts w:ascii="Times New Roman" w:hAnsi="Times New Roman" w:cs="Times New Roman"/>
          <w:sz w:val="24"/>
          <w:szCs w:val="24"/>
        </w:rPr>
        <w:t>.</w:t>
      </w:r>
      <w:r w:rsidRPr="00F139FC">
        <w:rPr>
          <w:rFonts w:ascii="Times New Roman" w:hAnsi="Times New Roman" w:cs="Times New Roman"/>
          <w:sz w:val="24"/>
          <w:szCs w:val="24"/>
        </w:rPr>
        <w:t xml:space="preserve"> </w:t>
      </w:r>
    </w:p>
    <w:p w:rsidR="001129DB" w:rsidRPr="00F139FC" w:rsidRDefault="001129DB"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Dweck, C. (2006) </w:t>
      </w:r>
      <w:r w:rsidRPr="001129DB">
        <w:rPr>
          <w:rFonts w:ascii="Times New Roman" w:hAnsi="Times New Roman" w:cs="Times New Roman"/>
          <w:i/>
          <w:sz w:val="24"/>
          <w:szCs w:val="24"/>
        </w:rPr>
        <w:t>Mindset. How you</w:t>
      </w:r>
      <w:r w:rsidR="00DD28DC">
        <w:rPr>
          <w:rFonts w:ascii="Times New Roman" w:hAnsi="Times New Roman" w:cs="Times New Roman"/>
          <w:i/>
          <w:sz w:val="24"/>
          <w:szCs w:val="24"/>
        </w:rPr>
        <w:t xml:space="preserve"> can</w:t>
      </w:r>
      <w:r w:rsidRPr="001129DB">
        <w:rPr>
          <w:rFonts w:ascii="Times New Roman" w:hAnsi="Times New Roman" w:cs="Times New Roman"/>
          <w:i/>
          <w:sz w:val="24"/>
          <w:szCs w:val="24"/>
        </w:rPr>
        <w:t xml:space="preserve"> fulfil your potential</w:t>
      </w:r>
      <w:r>
        <w:rPr>
          <w:rFonts w:ascii="Times New Roman" w:hAnsi="Times New Roman" w:cs="Times New Roman"/>
          <w:sz w:val="24"/>
          <w:szCs w:val="24"/>
        </w:rPr>
        <w:t>. New York: Ballantine.</w:t>
      </w:r>
    </w:p>
    <w:p w:rsidR="00B44C7A" w:rsidRPr="00F139FC" w:rsidRDefault="00B44C7A"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Estyn. (2014) </w:t>
      </w:r>
      <w:r w:rsidRPr="00F139FC">
        <w:rPr>
          <w:rFonts w:ascii="Times New Roman" w:hAnsi="Times New Roman" w:cs="Times New Roman"/>
          <w:i/>
          <w:sz w:val="24"/>
          <w:szCs w:val="24"/>
        </w:rPr>
        <w:t>Making literacy and numeracy a priority.</w:t>
      </w:r>
      <w:r w:rsidRPr="00F139FC">
        <w:rPr>
          <w:rFonts w:ascii="Times New Roman" w:hAnsi="Times New Roman" w:cs="Times New Roman"/>
          <w:sz w:val="24"/>
          <w:szCs w:val="24"/>
        </w:rPr>
        <w:t xml:space="preserve"> Available at: </w:t>
      </w:r>
      <w:hyperlink r:id="rId13" w:history="1">
        <w:r w:rsidRPr="00F139FC">
          <w:rPr>
            <w:rStyle w:val="Hyperlink"/>
            <w:rFonts w:ascii="Times New Roman" w:hAnsi="Times New Roman" w:cs="Times New Roman"/>
            <w:sz w:val="24"/>
            <w:szCs w:val="24"/>
          </w:rPr>
          <w:t>https://www.estyn.gov.wales/effective-practice/making-literacy-and-numeracy-priority</w:t>
        </w:r>
      </w:hyperlink>
      <w:r w:rsidRPr="00F139FC">
        <w:rPr>
          <w:rFonts w:ascii="Times New Roman" w:hAnsi="Times New Roman" w:cs="Times New Roman"/>
          <w:sz w:val="24"/>
          <w:szCs w:val="24"/>
        </w:rPr>
        <w:t xml:space="preserve"> (Accessed</w:t>
      </w:r>
      <w:r w:rsidR="006014AA" w:rsidRPr="00F139FC">
        <w:rPr>
          <w:rFonts w:ascii="Times New Roman" w:hAnsi="Times New Roman" w:cs="Times New Roman"/>
          <w:sz w:val="24"/>
          <w:szCs w:val="24"/>
        </w:rPr>
        <w:t>:</w:t>
      </w:r>
      <w:r w:rsidRPr="00F139FC">
        <w:rPr>
          <w:rFonts w:ascii="Times New Roman" w:hAnsi="Times New Roman" w:cs="Times New Roman"/>
          <w:sz w:val="24"/>
          <w:szCs w:val="24"/>
        </w:rPr>
        <w:t xml:space="preserve"> 26th November 2018)</w:t>
      </w:r>
      <w:r w:rsidR="008D1769">
        <w:rPr>
          <w:rFonts w:ascii="Times New Roman" w:hAnsi="Times New Roman" w:cs="Times New Roman"/>
          <w:sz w:val="24"/>
          <w:szCs w:val="24"/>
        </w:rPr>
        <w:t>.</w:t>
      </w:r>
    </w:p>
    <w:p w:rsidR="0004690F" w:rsidRDefault="0004690F"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Hansen, A. and </w:t>
      </w:r>
      <w:proofErr w:type="spellStart"/>
      <w:r w:rsidRPr="00F139FC">
        <w:rPr>
          <w:rFonts w:ascii="Times New Roman" w:hAnsi="Times New Roman" w:cs="Times New Roman"/>
          <w:sz w:val="24"/>
          <w:szCs w:val="24"/>
        </w:rPr>
        <w:t>Vaukins</w:t>
      </w:r>
      <w:proofErr w:type="spellEnd"/>
      <w:r w:rsidRPr="00F139FC">
        <w:rPr>
          <w:rFonts w:ascii="Times New Roman" w:hAnsi="Times New Roman" w:cs="Times New Roman"/>
          <w:sz w:val="24"/>
          <w:szCs w:val="24"/>
        </w:rPr>
        <w:t xml:space="preserve">, D. (2012) </w:t>
      </w:r>
      <w:r w:rsidRPr="00F139FC">
        <w:rPr>
          <w:rFonts w:ascii="Times New Roman" w:hAnsi="Times New Roman" w:cs="Times New Roman"/>
          <w:i/>
          <w:sz w:val="24"/>
          <w:szCs w:val="24"/>
        </w:rPr>
        <w:t xml:space="preserve">Primary Mathematics Across the Curriculum. </w:t>
      </w:r>
      <w:r w:rsidRPr="00E773DA">
        <w:rPr>
          <w:rFonts w:ascii="Times New Roman" w:hAnsi="Times New Roman" w:cs="Times New Roman"/>
          <w:sz w:val="24"/>
          <w:szCs w:val="24"/>
        </w:rPr>
        <w:t>2</w:t>
      </w:r>
      <w:r w:rsidRPr="00E773DA">
        <w:rPr>
          <w:rFonts w:ascii="Times New Roman" w:hAnsi="Times New Roman" w:cs="Times New Roman"/>
          <w:sz w:val="24"/>
          <w:szCs w:val="24"/>
          <w:vertAlign w:val="superscript"/>
        </w:rPr>
        <w:t>nd</w:t>
      </w:r>
      <w:r w:rsidRPr="00E773DA">
        <w:rPr>
          <w:rFonts w:ascii="Times New Roman" w:hAnsi="Times New Roman" w:cs="Times New Roman"/>
          <w:sz w:val="24"/>
          <w:szCs w:val="24"/>
        </w:rPr>
        <w:t xml:space="preserve"> Edition</w:t>
      </w:r>
      <w:r w:rsidR="00E773DA" w:rsidRPr="00E773DA">
        <w:rPr>
          <w:rFonts w:ascii="Times New Roman" w:hAnsi="Times New Roman" w:cs="Times New Roman"/>
          <w:sz w:val="24"/>
          <w:szCs w:val="24"/>
        </w:rPr>
        <w:t>.</w:t>
      </w:r>
      <w:r w:rsidRPr="00F139FC">
        <w:rPr>
          <w:rFonts w:ascii="Times New Roman" w:hAnsi="Times New Roman" w:cs="Times New Roman"/>
          <w:sz w:val="24"/>
          <w:szCs w:val="24"/>
        </w:rPr>
        <w:t xml:space="preserve"> London: SAGE</w:t>
      </w:r>
      <w:r w:rsidR="008D1769">
        <w:rPr>
          <w:rFonts w:ascii="Times New Roman" w:hAnsi="Times New Roman" w:cs="Times New Roman"/>
          <w:sz w:val="24"/>
          <w:szCs w:val="24"/>
        </w:rPr>
        <w:t>.</w:t>
      </w:r>
    </w:p>
    <w:p w:rsidR="004B258C" w:rsidRPr="004B258C" w:rsidRDefault="004B258C"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Haylock, D. and Thangata, F. (2007) </w:t>
      </w:r>
      <w:r w:rsidRPr="004B258C">
        <w:rPr>
          <w:rFonts w:ascii="Times New Roman" w:hAnsi="Times New Roman" w:cs="Times New Roman"/>
          <w:i/>
          <w:sz w:val="24"/>
        </w:rPr>
        <w:t>Key Concepts in Teaching Primary Mathematics.</w:t>
      </w:r>
      <w:r w:rsidRPr="004B258C">
        <w:rPr>
          <w:rFonts w:ascii="Times New Roman" w:hAnsi="Times New Roman" w:cs="Times New Roman"/>
          <w:sz w:val="24"/>
        </w:rPr>
        <w:t xml:space="preserve"> London: SAGE</w:t>
      </w:r>
    </w:p>
    <w:p w:rsidR="00854370" w:rsidRPr="00F139FC" w:rsidRDefault="00854370" w:rsidP="00BB33BB">
      <w:pPr>
        <w:spacing w:line="360" w:lineRule="auto"/>
        <w:rPr>
          <w:rFonts w:ascii="Times New Roman" w:hAnsi="Times New Roman" w:cs="Times New Roman"/>
          <w:sz w:val="24"/>
          <w:szCs w:val="24"/>
        </w:rPr>
      </w:pPr>
      <w:bookmarkStart w:id="1" w:name="_Hlk530480631"/>
      <w:r w:rsidRPr="00F139FC">
        <w:rPr>
          <w:rFonts w:ascii="Times New Roman" w:hAnsi="Times New Roman" w:cs="Times New Roman"/>
          <w:sz w:val="24"/>
          <w:szCs w:val="24"/>
        </w:rPr>
        <w:lastRenderedPageBreak/>
        <w:t xml:space="preserve">Hewitt, D. and Tarrant, S. (2015) </w:t>
      </w:r>
      <w:r w:rsidRPr="00F139FC">
        <w:rPr>
          <w:rFonts w:ascii="Times New Roman" w:hAnsi="Times New Roman" w:cs="Times New Roman"/>
          <w:i/>
          <w:sz w:val="24"/>
          <w:szCs w:val="24"/>
        </w:rPr>
        <w:t>Innovative Teaching and Learning in Primary Schools.</w:t>
      </w:r>
      <w:r w:rsidRPr="00F139FC">
        <w:rPr>
          <w:rFonts w:ascii="Times New Roman" w:hAnsi="Times New Roman" w:cs="Times New Roman"/>
          <w:sz w:val="24"/>
          <w:szCs w:val="24"/>
        </w:rPr>
        <w:t xml:space="preserve"> London: SAGE</w:t>
      </w:r>
      <w:r w:rsidR="008D1769">
        <w:rPr>
          <w:rFonts w:ascii="Times New Roman" w:hAnsi="Times New Roman" w:cs="Times New Roman"/>
          <w:sz w:val="24"/>
          <w:szCs w:val="24"/>
        </w:rPr>
        <w:t>.</w:t>
      </w:r>
    </w:p>
    <w:p w:rsidR="00216F31" w:rsidRPr="00F139FC" w:rsidRDefault="00216F31"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Hirsch, E.D. (1988) </w:t>
      </w:r>
      <w:r w:rsidRPr="00F139FC">
        <w:rPr>
          <w:rFonts w:ascii="Times New Roman" w:hAnsi="Times New Roman" w:cs="Times New Roman"/>
          <w:i/>
          <w:sz w:val="24"/>
          <w:szCs w:val="24"/>
        </w:rPr>
        <w:t>Cultural Literacy.</w:t>
      </w:r>
      <w:r w:rsidRPr="00F139FC">
        <w:rPr>
          <w:rFonts w:ascii="Times New Roman" w:hAnsi="Times New Roman" w:cs="Times New Roman"/>
          <w:sz w:val="24"/>
          <w:szCs w:val="24"/>
        </w:rPr>
        <w:t xml:space="preserve"> New York: Vintage</w:t>
      </w:r>
      <w:r w:rsidR="008D1769">
        <w:rPr>
          <w:rFonts w:ascii="Times New Roman" w:hAnsi="Times New Roman" w:cs="Times New Roman"/>
          <w:sz w:val="24"/>
          <w:szCs w:val="24"/>
        </w:rPr>
        <w:t>.</w:t>
      </w:r>
    </w:p>
    <w:p w:rsidR="004F0DCE" w:rsidRDefault="00C8224E"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Institute</w:t>
      </w:r>
      <w:r w:rsidR="004F0DCE" w:rsidRPr="00F139FC">
        <w:rPr>
          <w:rFonts w:ascii="Times New Roman" w:hAnsi="Times New Roman" w:cs="Times New Roman"/>
          <w:sz w:val="24"/>
          <w:szCs w:val="24"/>
        </w:rPr>
        <w:t xml:space="preserve"> of Ideas. (2012) </w:t>
      </w:r>
      <w:r w:rsidR="004F0DCE" w:rsidRPr="00F139FC">
        <w:rPr>
          <w:rFonts w:ascii="Times New Roman" w:hAnsi="Times New Roman" w:cs="Times New Roman"/>
          <w:i/>
          <w:sz w:val="24"/>
          <w:szCs w:val="24"/>
        </w:rPr>
        <w:t>Towards a subject-based curriculum</w:t>
      </w:r>
      <w:r w:rsidR="004F0DCE" w:rsidRPr="00F139FC">
        <w:rPr>
          <w:rFonts w:ascii="Times New Roman" w:hAnsi="Times New Roman" w:cs="Times New Roman"/>
          <w:sz w:val="24"/>
          <w:szCs w:val="24"/>
        </w:rPr>
        <w:t xml:space="preserve">. Available at: </w:t>
      </w:r>
      <w:hyperlink r:id="rId14" w:history="1">
        <w:r w:rsidR="004F0DCE" w:rsidRPr="00F139FC">
          <w:rPr>
            <w:rStyle w:val="Hyperlink"/>
            <w:rFonts w:ascii="Times New Roman" w:hAnsi="Times New Roman" w:cs="Times New Roman"/>
            <w:sz w:val="24"/>
            <w:szCs w:val="24"/>
          </w:rPr>
          <w:t>http://instituteofideas.com/documents/educationforum/Towards_a_subject_based_education_IOI_Ed_Forum_April_2012.pdf</w:t>
        </w:r>
      </w:hyperlink>
      <w:r w:rsidR="004F0DCE" w:rsidRPr="00F139FC">
        <w:rPr>
          <w:rFonts w:ascii="Times New Roman" w:hAnsi="Times New Roman" w:cs="Times New Roman"/>
          <w:sz w:val="24"/>
          <w:szCs w:val="24"/>
        </w:rPr>
        <w:t xml:space="preserve"> (Accessed: 21</w:t>
      </w:r>
      <w:r w:rsidR="004F0DCE" w:rsidRPr="00F139FC">
        <w:rPr>
          <w:rFonts w:ascii="Times New Roman" w:hAnsi="Times New Roman" w:cs="Times New Roman"/>
          <w:sz w:val="24"/>
          <w:szCs w:val="24"/>
          <w:vertAlign w:val="superscript"/>
        </w:rPr>
        <w:t>st</w:t>
      </w:r>
      <w:r w:rsidR="004F0DCE" w:rsidRPr="00F139FC">
        <w:rPr>
          <w:rFonts w:ascii="Times New Roman" w:hAnsi="Times New Roman" w:cs="Times New Roman"/>
          <w:sz w:val="24"/>
          <w:szCs w:val="24"/>
        </w:rPr>
        <w:t xml:space="preserve"> November 2018)</w:t>
      </w:r>
      <w:r w:rsidR="008D1769">
        <w:rPr>
          <w:rFonts w:ascii="Times New Roman" w:hAnsi="Times New Roman" w:cs="Times New Roman"/>
          <w:sz w:val="24"/>
          <w:szCs w:val="24"/>
        </w:rPr>
        <w:t>.</w:t>
      </w:r>
    </w:p>
    <w:p w:rsidR="00D32371" w:rsidRDefault="00D32371"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Kelly, L. (2002) </w:t>
      </w:r>
      <w:r w:rsidRPr="00E302D2">
        <w:rPr>
          <w:rFonts w:ascii="Times New Roman" w:hAnsi="Times New Roman" w:cs="Times New Roman"/>
          <w:i/>
          <w:sz w:val="24"/>
          <w:szCs w:val="24"/>
        </w:rPr>
        <w:t>Why use a cross-curricular approach to teaching and learning</w:t>
      </w:r>
      <w:r w:rsidR="00E302D2" w:rsidRPr="00E302D2">
        <w:rPr>
          <w:rFonts w:ascii="Times New Roman" w:hAnsi="Times New Roman" w:cs="Times New Roman"/>
          <w:i/>
          <w:sz w:val="24"/>
          <w:szCs w:val="24"/>
        </w:rPr>
        <w:t>.</w:t>
      </w:r>
      <w:r w:rsidR="00E302D2">
        <w:rPr>
          <w:rFonts w:ascii="Times New Roman" w:hAnsi="Times New Roman" w:cs="Times New Roman"/>
          <w:sz w:val="24"/>
          <w:szCs w:val="24"/>
        </w:rPr>
        <w:t xml:space="preserve"> Maidenhead: Open University Press.</w:t>
      </w:r>
    </w:p>
    <w:p w:rsidR="006C67D1" w:rsidRPr="00F139FC" w:rsidRDefault="006C67D1"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Kenner, C. and Ruby, M. (2011) </w:t>
      </w:r>
      <w:r w:rsidRPr="006C67D1">
        <w:rPr>
          <w:rFonts w:ascii="Times New Roman" w:hAnsi="Times New Roman" w:cs="Times New Roman"/>
          <w:i/>
          <w:sz w:val="24"/>
          <w:szCs w:val="24"/>
        </w:rPr>
        <w:t>Enriching cross-curricular work by involving complementary schools.</w:t>
      </w:r>
      <w:r>
        <w:rPr>
          <w:rFonts w:ascii="Times New Roman" w:hAnsi="Times New Roman" w:cs="Times New Roman"/>
          <w:sz w:val="24"/>
          <w:szCs w:val="24"/>
        </w:rPr>
        <w:t xml:space="preserve"> Berkshire: Open University Press. </w:t>
      </w:r>
    </w:p>
    <w:p w:rsidR="0024670A" w:rsidRDefault="0024670A"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NACCCE. (1999) </w:t>
      </w:r>
      <w:r w:rsidRPr="00F139FC">
        <w:rPr>
          <w:rFonts w:ascii="Times New Roman" w:hAnsi="Times New Roman" w:cs="Times New Roman"/>
          <w:i/>
          <w:sz w:val="24"/>
          <w:szCs w:val="24"/>
        </w:rPr>
        <w:t>All Our Futures: Creativity, Culture and Education.</w:t>
      </w:r>
      <w:r w:rsidRPr="00F139FC">
        <w:rPr>
          <w:rFonts w:ascii="Times New Roman" w:hAnsi="Times New Roman" w:cs="Times New Roman"/>
          <w:sz w:val="24"/>
          <w:szCs w:val="24"/>
        </w:rPr>
        <w:t xml:space="preserve"> Available at: </w:t>
      </w:r>
      <w:hyperlink r:id="rId15" w:history="1">
        <w:r w:rsidRPr="00F139FC">
          <w:rPr>
            <w:rStyle w:val="Hyperlink"/>
            <w:rFonts w:ascii="Times New Roman" w:hAnsi="Times New Roman" w:cs="Times New Roman"/>
            <w:sz w:val="24"/>
            <w:szCs w:val="24"/>
          </w:rPr>
          <w:t>http://sirkenrobinson.com/pdf/allourfutures.pdf</w:t>
        </w:r>
      </w:hyperlink>
      <w:r w:rsidRPr="00F139FC">
        <w:rPr>
          <w:rFonts w:ascii="Times New Roman" w:hAnsi="Times New Roman" w:cs="Times New Roman"/>
          <w:sz w:val="24"/>
          <w:szCs w:val="24"/>
        </w:rPr>
        <w:t xml:space="preserve"> (Accessed: 27</w:t>
      </w:r>
      <w:r w:rsidRPr="00F139FC">
        <w:rPr>
          <w:rFonts w:ascii="Times New Roman" w:hAnsi="Times New Roman" w:cs="Times New Roman"/>
          <w:sz w:val="24"/>
          <w:szCs w:val="24"/>
          <w:vertAlign w:val="superscript"/>
        </w:rPr>
        <w:t>th</w:t>
      </w:r>
      <w:r w:rsidRPr="00F139FC">
        <w:rPr>
          <w:rFonts w:ascii="Times New Roman" w:hAnsi="Times New Roman" w:cs="Times New Roman"/>
          <w:sz w:val="24"/>
          <w:szCs w:val="24"/>
        </w:rPr>
        <w:t xml:space="preserve"> November 2018)</w:t>
      </w:r>
      <w:r w:rsidR="008D1769">
        <w:rPr>
          <w:rFonts w:ascii="Times New Roman" w:hAnsi="Times New Roman" w:cs="Times New Roman"/>
          <w:sz w:val="24"/>
          <w:szCs w:val="24"/>
        </w:rPr>
        <w:t>.</w:t>
      </w:r>
      <w:r w:rsidRPr="00F139FC">
        <w:rPr>
          <w:rFonts w:ascii="Times New Roman" w:hAnsi="Times New Roman" w:cs="Times New Roman"/>
          <w:sz w:val="24"/>
          <w:szCs w:val="24"/>
        </w:rPr>
        <w:t xml:space="preserve"> </w:t>
      </w:r>
    </w:p>
    <w:p w:rsidR="00AF04DB" w:rsidRPr="00F139FC" w:rsidRDefault="00AF04DB" w:rsidP="00BB33BB">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(2002) </w:t>
      </w:r>
      <w:r w:rsidRPr="00AF04DB">
        <w:rPr>
          <w:rFonts w:ascii="Times New Roman" w:hAnsi="Times New Roman" w:cs="Times New Roman"/>
          <w:i/>
          <w:sz w:val="24"/>
          <w:szCs w:val="24"/>
        </w:rPr>
        <w:t>The curriculum in successful primary schools.</w:t>
      </w:r>
      <w:r>
        <w:rPr>
          <w:rFonts w:ascii="Times New Roman" w:hAnsi="Times New Roman" w:cs="Times New Roman"/>
          <w:sz w:val="24"/>
          <w:szCs w:val="24"/>
        </w:rPr>
        <w:t xml:space="preserve"> Available at: </w:t>
      </w:r>
      <w:hyperlink r:id="rId16" w:history="1">
        <w:r w:rsidRPr="00D41D79">
          <w:rPr>
            <w:rStyle w:val="Hyperlink"/>
            <w:rFonts w:ascii="Times New Roman" w:hAnsi="Times New Roman" w:cs="Times New Roman"/>
            <w:sz w:val="24"/>
            <w:szCs w:val="24"/>
          </w:rPr>
          <w:t>https://dera.ioe.ac.uk/4564/1/Curriculum%20in%20successful%20primary%20schools%20(The)%20(PDF%20format).pdf</w:t>
        </w:r>
      </w:hyperlink>
      <w:r>
        <w:rPr>
          <w:rFonts w:ascii="Times New Roman" w:hAnsi="Times New Roman" w:cs="Times New Roman"/>
          <w:sz w:val="24"/>
          <w:szCs w:val="24"/>
        </w:rPr>
        <w:t xml:space="preserve"> (Accessed: 6</w:t>
      </w:r>
      <w:r w:rsidRPr="00AF04D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2018). </w:t>
      </w:r>
    </w:p>
    <w:p w:rsidR="00604C4B" w:rsidRDefault="00604C4B" w:rsidP="00604C4B">
      <w:pPr>
        <w:rPr>
          <w:rFonts w:ascii="Times New Roman" w:hAnsi="Times New Roman" w:cs="Times New Roman"/>
          <w:sz w:val="24"/>
          <w:szCs w:val="24"/>
        </w:rPr>
      </w:pPr>
      <w:r w:rsidRPr="00F139FC">
        <w:rPr>
          <w:rFonts w:ascii="Times New Roman" w:hAnsi="Times New Roman" w:cs="Times New Roman"/>
          <w:sz w:val="24"/>
          <w:szCs w:val="24"/>
        </w:rPr>
        <w:t xml:space="preserve">Palmer, S. (2015) </w:t>
      </w:r>
      <w:r w:rsidRPr="00F139FC">
        <w:rPr>
          <w:rFonts w:ascii="Times New Roman" w:hAnsi="Times New Roman" w:cs="Times New Roman"/>
          <w:i/>
          <w:sz w:val="24"/>
          <w:szCs w:val="24"/>
        </w:rPr>
        <w:t>Toxic Childhood.</w:t>
      </w:r>
      <w:r w:rsidRPr="00F139FC">
        <w:rPr>
          <w:rFonts w:ascii="Times New Roman" w:hAnsi="Times New Roman" w:cs="Times New Roman"/>
          <w:sz w:val="24"/>
          <w:szCs w:val="24"/>
        </w:rPr>
        <w:t xml:space="preserve"> </w:t>
      </w:r>
      <w:r w:rsidRPr="00F139FC">
        <w:rPr>
          <w:rFonts w:ascii="Times New Roman" w:hAnsi="Times New Roman" w:cs="Times New Roman"/>
          <w:i/>
          <w:sz w:val="24"/>
          <w:szCs w:val="24"/>
        </w:rPr>
        <w:t xml:space="preserve">How the Modern World is damaging our children and what we can do about it. </w:t>
      </w:r>
      <w:r w:rsidRPr="00F139FC">
        <w:rPr>
          <w:rFonts w:ascii="Times New Roman" w:hAnsi="Times New Roman" w:cs="Times New Roman"/>
          <w:sz w:val="24"/>
          <w:szCs w:val="24"/>
        </w:rPr>
        <w:t>London: Orion Books Ltd</w:t>
      </w:r>
      <w:r w:rsidR="008D1769">
        <w:rPr>
          <w:rFonts w:ascii="Times New Roman" w:hAnsi="Times New Roman" w:cs="Times New Roman"/>
          <w:sz w:val="24"/>
          <w:szCs w:val="24"/>
        </w:rPr>
        <w:t>.</w:t>
      </w:r>
    </w:p>
    <w:p w:rsidR="00925F2B" w:rsidRPr="00F139FC" w:rsidRDefault="00925F2B" w:rsidP="00604C4B">
      <w:pPr>
        <w:rPr>
          <w:rFonts w:ascii="Times New Roman" w:hAnsi="Times New Roman" w:cs="Times New Roman"/>
          <w:sz w:val="24"/>
          <w:szCs w:val="24"/>
        </w:rPr>
      </w:pPr>
      <w:r>
        <w:rPr>
          <w:rFonts w:ascii="Times New Roman" w:hAnsi="Times New Roman" w:cs="Times New Roman"/>
          <w:sz w:val="24"/>
          <w:szCs w:val="24"/>
        </w:rPr>
        <w:t xml:space="preserve">Plowden Report. (1967) </w:t>
      </w:r>
      <w:r>
        <w:rPr>
          <w:rFonts w:ascii="Times New Roman" w:hAnsi="Times New Roman" w:cs="Times New Roman"/>
          <w:i/>
          <w:sz w:val="24"/>
          <w:szCs w:val="24"/>
        </w:rPr>
        <w:t>Education in England. The history of our schools.</w:t>
      </w:r>
      <w:bookmarkStart w:id="2" w:name="_GoBack"/>
      <w:bookmarkEnd w:id="2"/>
      <w:r>
        <w:rPr>
          <w:rFonts w:ascii="Times New Roman" w:hAnsi="Times New Roman" w:cs="Times New Roman"/>
          <w:sz w:val="24"/>
          <w:szCs w:val="24"/>
        </w:rPr>
        <w:t xml:space="preserve">Available at: </w:t>
      </w:r>
      <w:hyperlink r:id="rId17" w:history="1">
        <w:r w:rsidRPr="00DE37CC">
          <w:rPr>
            <w:rStyle w:val="Hyperlink"/>
            <w:rFonts w:ascii="Times New Roman" w:hAnsi="Times New Roman" w:cs="Times New Roman"/>
            <w:sz w:val="24"/>
            <w:szCs w:val="24"/>
          </w:rPr>
          <w:t>http://www.educationengland.org.uk/documents/plowden/plowden1967-1.html</w:t>
        </w:r>
      </w:hyperlink>
      <w:r>
        <w:rPr>
          <w:rFonts w:ascii="Times New Roman" w:hAnsi="Times New Roman" w:cs="Times New Roman"/>
          <w:sz w:val="24"/>
          <w:szCs w:val="24"/>
        </w:rPr>
        <w:t xml:space="preserve"> (Accessed: 13</w:t>
      </w:r>
      <w:r w:rsidRPr="00925F2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2018).</w:t>
      </w:r>
    </w:p>
    <w:p w:rsidR="00DC6B13" w:rsidRPr="00F139FC" w:rsidRDefault="00DC6B13"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Pound, L. and Lee, T. (2015) </w:t>
      </w:r>
      <w:r w:rsidRPr="00F139FC">
        <w:rPr>
          <w:rFonts w:ascii="Times New Roman" w:hAnsi="Times New Roman" w:cs="Times New Roman"/>
          <w:i/>
          <w:sz w:val="24"/>
          <w:szCs w:val="24"/>
        </w:rPr>
        <w:t>Teaching Mathematics Creatively</w:t>
      </w:r>
      <w:r w:rsidR="00E773DA">
        <w:rPr>
          <w:rFonts w:ascii="Times New Roman" w:hAnsi="Times New Roman" w:cs="Times New Roman"/>
          <w:i/>
          <w:sz w:val="24"/>
          <w:szCs w:val="24"/>
        </w:rPr>
        <w:t xml:space="preserve">. </w:t>
      </w:r>
      <w:r w:rsidRPr="00E773DA">
        <w:rPr>
          <w:rFonts w:ascii="Times New Roman" w:hAnsi="Times New Roman" w:cs="Times New Roman"/>
          <w:sz w:val="24"/>
          <w:szCs w:val="24"/>
        </w:rPr>
        <w:t>2</w:t>
      </w:r>
      <w:r w:rsidRPr="00E773DA">
        <w:rPr>
          <w:rFonts w:ascii="Times New Roman" w:hAnsi="Times New Roman" w:cs="Times New Roman"/>
          <w:sz w:val="24"/>
          <w:szCs w:val="24"/>
          <w:vertAlign w:val="superscript"/>
        </w:rPr>
        <w:t>nd</w:t>
      </w:r>
      <w:r w:rsidRPr="00E773DA">
        <w:rPr>
          <w:rFonts w:ascii="Times New Roman" w:hAnsi="Times New Roman" w:cs="Times New Roman"/>
          <w:sz w:val="24"/>
          <w:szCs w:val="24"/>
        </w:rPr>
        <w:t xml:space="preserve"> Edition.</w:t>
      </w:r>
      <w:r w:rsidRPr="00F139FC">
        <w:rPr>
          <w:rFonts w:ascii="Times New Roman" w:hAnsi="Times New Roman" w:cs="Times New Roman"/>
          <w:sz w:val="24"/>
          <w:szCs w:val="24"/>
        </w:rPr>
        <w:t xml:space="preserve"> London: Routledge</w:t>
      </w:r>
      <w:r w:rsidR="008D1769">
        <w:rPr>
          <w:rFonts w:ascii="Times New Roman" w:hAnsi="Times New Roman" w:cs="Times New Roman"/>
          <w:sz w:val="24"/>
          <w:szCs w:val="24"/>
        </w:rPr>
        <w:t>.</w:t>
      </w:r>
    </w:p>
    <w:p w:rsidR="00F139FC" w:rsidRPr="008D1769" w:rsidRDefault="00F139FC" w:rsidP="008D1769">
      <w:pPr>
        <w:spacing w:line="360" w:lineRule="auto"/>
        <w:rPr>
          <w:rStyle w:val="Hyperlink"/>
          <w:rFonts w:ascii="Times New Roman" w:hAnsi="Times New Roman" w:cs="Times New Roman"/>
          <w:color w:val="auto"/>
          <w:spacing w:val="5"/>
          <w:sz w:val="24"/>
          <w:szCs w:val="24"/>
          <w:lang w:val="en"/>
        </w:rPr>
      </w:pPr>
      <w:proofErr w:type="spellStart"/>
      <w:r w:rsidRPr="008D1769">
        <w:rPr>
          <w:rFonts w:ascii="Times New Roman" w:hAnsi="Times New Roman" w:cs="Times New Roman"/>
          <w:sz w:val="24"/>
          <w:szCs w:val="24"/>
        </w:rPr>
        <w:t>Prenksy</w:t>
      </w:r>
      <w:proofErr w:type="spellEnd"/>
      <w:r w:rsidRPr="008D1769">
        <w:rPr>
          <w:rFonts w:ascii="Times New Roman" w:hAnsi="Times New Roman" w:cs="Times New Roman"/>
          <w:sz w:val="24"/>
          <w:szCs w:val="24"/>
        </w:rPr>
        <w:t xml:space="preserve">, M. (2001) </w:t>
      </w:r>
      <w:r w:rsidR="008D1769" w:rsidRPr="008D1769">
        <w:rPr>
          <w:rFonts w:ascii="Times New Roman" w:hAnsi="Times New Roman" w:cs="Times New Roman"/>
          <w:spacing w:val="5"/>
          <w:sz w:val="24"/>
          <w:szCs w:val="24"/>
          <w:lang w:val="en"/>
        </w:rPr>
        <w:t>‘</w:t>
      </w:r>
      <w:r w:rsidRPr="008D1769">
        <w:rPr>
          <w:rFonts w:ascii="Times New Roman" w:hAnsi="Times New Roman" w:cs="Times New Roman"/>
          <w:spacing w:val="5"/>
          <w:sz w:val="24"/>
          <w:szCs w:val="24"/>
          <w:lang w:val="en"/>
        </w:rPr>
        <w:t>Digital Natives, Digital Immigrants Part 1</w:t>
      </w:r>
      <w:r w:rsidR="008D1769" w:rsidRPr="008D1769">
        <w:rPr>
          <w:rFonts w:ascii="Times New Roman" w:hAnsi="Times New Roman" w:cs="Times New Roman"/>
          <w:spacing w:val="5"/>
          <w:sz w:val="24"/>
          <w:szCs w:val="24"/>
          <w:lang w:val="en"/>
        </w:rPr>
        <w:t>’,</w:t>
      </w:r>
      <w:r w:rsidRPr="008D1769">
        <w:rPr>
          <w:rFonts w:ascii="Times New Roman" w:hAnsi="Times New Roman" w:cs="Times New Roman"/>
          <w:spacing w:val="5"/>
          <w:sz w:val="24"/>
          <w:szCs w:val="24"/>
          <w:lang w:val="en"/>
        </w:rPr>
        <w:t xml:space="preserve"> </w:t>
      </w:r>
      <w:r w:rsidRPr="008D1769">
        <w:rPr>
          <w:rFonts w:ascii="Times New Roman" w:hAnsi="Times New Roman" w:cs="Times New Roman"/>
          <w:i/>
          <w:spacing w:val="5"/>
          <w:sz w:val="24"/>
          <w:szCs w:val="24"/>
          <w:lang w:val="en"/>
        </w:rPr>
        <w:t>On the Horizon</w:t>
      </w:r>
      <w:r w:rsidR="008D1769" w:rsidRPr="008D1769">
        <w:rPr>
          <w:rFonts w:ascii="Times New Roman" w:hAnsi="Times New Roman" w:cs="Times New Roman"/>
          <w:i/>
          <w:spacing w:val="5"/>
          <w:sz w:val="24"/>
          <w:szCs w:val="24"/>
          <w:lang w:val="en"/>
        </w:rPr>
        <w:t>,</w:t>
      </w:r>
      <w:r w:rsidRPr="008D1769">
        <w:rPr>
          <w:rFonts w:ascii="Times New Roman" w:hAnsi="Times New Roman" w:cs="Times New Roman"/>
          <w:spacing w:val="5"/>
          <w:sz w:val="24"/>
          <w:szCs w:val="24"/>
          <w:lang w:val="en"/>
        </w:rPr>
        <w:t xml:space="preserve"> 9</w:t>
      </w:r>
      <w:r w:rsidR="008D1769" w:rsidRPr="008D1769">
        <w:rPr>
          <w:rFonts w:ascii="Times New Roman" w:hAnsi="Times New Roman" w:cs="Times New Roman"/>
          <w:spacing w:val="5"/>
          <w:sz w:val="24"/>
          <w:szCs w:val="24"/>
          <w:lang w:val="en"/>
        </w:rPr>
        <w:t>(</w:t>
      </w:r>
      <w:r w:rsidRPr="008D1769">
        <w:rPr>
          <w:rFonts w:ascii="Times New Roman" w:hAnsi="Times New Roman" w:cs="Times New Roman"/>
          <w:spacing w:val="5"/>
          <w:sz w:val="24"/>
          <w:szCs w:val="24"/>
          <w:lang w:val="en"/>
        </w:rPr>
        <w:t>5</w:t>
      </w:r>
      <w:r w:rsidR="008D1769" w:rsidRPr="008D1769">
        <w:rPr>
          <w:rFonts w:ascii="Times New Roman" w:hAnsi="Times New Roman" w:cs="Times New Roman"/>
          <w:spacing w:val="5"/>
          <w:sz w:val="24"/>
          <w:szCs w:val="24"/>
          <w:lang w:val="en"/>
        </w:rPr>
        <w:t>)</w:t>
      </w:r>
      <w:r w:rsidRPr="008D1769">
        <w:rPr>
          <w:rFonts w:ascii="Times New Roman" w:hAnsi="Times New Roman" w:cs="Times New Roman"/>
          <w:spacing w:val="5"/>
          <w:sz w:val="24"/>
          <w:szCs w:val="24"/>
          <w:lang w:val="en"/>
        </w:rPr>
        <w:t>, pp.1-6</w:t>
      </w:r>
      <w:r w:rsidR="008D1769" w:rsidRPr="008D1769">
        <w:rPr>
          <w:rFonts w:ascii="Times New Roman" w:hAnsi="Times New Roman" w:cs="Times New Roman"/>
          <w:spacing w:val="5"/>
          <w:sz w:val="24"/>
          <w:szCs w:val="24"/>
          <w:lang w:val="en"/>
        </w:rPr>
        <w:t>.</w:t>
      </w:r>
      <w:r w:rsidRPr="008D1769">
        <w:rPr>
          <w:rFonts w:ascii="Times New Roman" w:hAnsi="Times New Roman" w:cs="Times New Roman"/>
          <w:spacing w:val="5"/>
          <w:sz w:val="24"/>
          <w:szCs w:val="24"/>
          <w:lang w:val="en"/>
        </w:rPr>
        <w:t xml:space="preserve"> </w:t>
      </w:r>
      <w:hyperlink r:id="rId18" w:history="1">
        <w:r w:rsidR="008D1769" w:rsidRPr="008D1769">
          <w:rPr>
            <w:rStyle w:val="Hyperlink"/>
            <w:rFonts w:ascii="Times New Roman" w:hAnsi="Times New Roman" w:cs="Times New Roman"/>
            <w:color w:val="auto"/>
            <w:spacing w:val="5"/>
            <w:sz w:val="24"/>
            <w:szCs w:val="24"/>
            <w:u w:val="none"/>
            <w:lang w:val="en"/>
          </w:rPr>
          <w:t xml:space="preserve">DOI: </w:t>
        </w:r>
        <w:r w:rsidRPr="008D1769">
          <w:rPr>
            <w:rStyle w:val="Hyperlink"/>
            <w:rFonts w:ascii="Times New Roman" w:hAnsi="Times New Roman" w:cs="Times New Roman"/>
            <w:color w:val="auto"/>
            <w:spacing w:val="5"/>
            <w:sz w:val="24"/>
            <w:szCs w:val="24"/>
            <w:u w:val="none"/>
            <w:lang w:val="en"/>
          </w:rPr>
          <w:t>10.1108/10748120110424816</w:t>
        </w:r>
      </w:hyperlink>
      <w:r w:rsidR="008D1769" w:rsidRPr="008D1769">
        <w:rPr>
          <w:rStyle w:val="Hyperlink"/>
          <w:rFonts w:ascii="Times New Roman" w:hAnsi="Times New Roman" w:cs="Times New Roman"/>
          <w:color w:val="auto"/>
          <w:spacing w:val="5"/>
          <w:sz w:val="24"/>
          <w:szCs w:val="24"/>
          <w:u w:val="none"/>
          <w:lang w:val="en"/>
        </w:rPr>
        <w:t>.</w:t>
      </w:r>
    </w:p>
    <w:p w:rsidR="006F6D46" w:rsidRDefault="006F6D46"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QCA (2011) </w:t>
      </w:r>
      <w:r w:rsidRPr="00F139FC">
        <w:rPr>
          <w:rFonts w:ascii="Times New Roman" w:hAnsi="Times New Roman" w:cs="Times New Roman"/>
          <w:i/>
          <w:sz w:val="24"/>
          <w:szCs w:val="24"/>
        </w:rPr>
        <w:t>A framework of Personal Learning and Thinking Skills.</w:t>
      </w:r>
      <w:r w:rsidRPr="00F139FC">
        <w:rPr>
          <w:rFonts w:ascii="Times New Roman" w:hAnsi="Times New Roman" w:cs="Times New Roman"/>
          <w:sz w:val="24"/>
          <w:szCs w:val="24"/>
        </w:rPr>
        <w:t xml:space="preserve"> Available at: </w:t>
      </w:r>
      <w:hyperlink r:id="rId19" w:history="1">
        <w:r w:rsidRPr="00F139FC">
          <w:rPr>
            <w:rStyle w:val="Hyperlink"/>
            <w:rFonts w:ascii="Times New Roman" w:hAnsi="Times New Roman" w:cs="Times New Roman"/>
            <w:sz w:val="24"/>
            <w:szCs w:val="24"/>
          </w:rPr>
          <w:t>https://webarchive.nationalarchives.gov.uk/20110215111658/http://curriculum.qcda.gov.uk/key-stages-3-and-4/skills/personal-learning-and-thinking-skills/index.aspx</w:t>
        </w:r>
      </w:hyperlink>
      <w:r w:rsidRPr="00F139FC">
        <w:rPr>
          <w:rFonts w:ascii="Times New Roman" w:hAnsi="Times New Roman" w:cs="Times New Roman"/>
          <w:sz w:val="24"/>
          <w:szCs w:val="24"/>
        </w:rPr>
        <w:t xml:space="preserve"> (Accessed: 27</w:t>
      </w:r>
      <w:r w:rsidRPr="00F139FC">
        <w:rPr>
          <w:rFonts w:ascii="Times New Roman" w:hAnsi="Times New Roman" w:cs="Times New Roman"/>
          <w:sz w:val="24"/>
          <w:szCs w:val="24"/>
          <w:vertAlign w:val="superscript"/>
        </w:rPr>
        <w:t>th</w:t>
      </w:r>
      <w:r w:rsidRPr="00F139FC">
        <w:rPr>
          <w:rFonts w:ascii="Times New Roman" w:hAnsi="Times New Roman" w:cs="Times New Roman"/>
          <w:sz w:val="24"/>
          <w:szCs w:val="24"/>
        </w:rPr>
        <w:t xml:space="preserve"> November 2018)</w:t>
      </w:r>
      <w:r w:rsidR="008D1769">
        <w:rPr>
          <w:rFonts w:ascii="Times New Roman" w:hAnsi="Times New Roman" w:cs="Times New Roman"/>
          <w:sz w:val="24"/>
          <w:szCs w:val="24"/>
        </w:rPr>
        <w:t>.</w:t>
      </w:r>
    </w:p>
    <w:p w:rsidR="00D32371" w:rsidRPr="00F139FC" w:rsidRDefault="00D32371" w:rsidP="00BB33B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Rennie, L,J. Venille, G. and Wallace, J. (2011) Learning science in an integrated classroom: finding balance through theoretical triangulation. </w:t>
      </w:r>
      <w:r w:rsidRPr="00E302D2">
        <w:rPr>
          <w:rFonts w:ascii="Times New Roman" w:hAnsi="Times New Roman" w:cs="Times New Roman"/>
          <w:i/>
          <w:sz w:val="24"/>
          <w:szCs w:val="24"/>
        </w:rPr>
        <w:t>Journal of Curriculum Studies,</w:t>
      </w:r>
      <w:r>
        <w:rPr>
          <w:rFonts w:ascii="Times New Roman" w:hAnsi="Times New Roman" w:cs="Times New Roman"/>
          <w:sz w:val="24"/>
          <w:szCs w:val="24"/>
        </w:rPr>
        <w:t xml:space="preserve"> 43(2), pp.139-162. </w:t>
      </w:r>
    </w:p>
    <w:bookmarkEnd w:id="1"/>
    <w:p w:rsidR="00BB59FB" w:rsidRDefault="00BB59FB"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Rowley, C. and Cooper, H.</w:t>
      </w:r>
      <w:r w:rsidR="00B17943" w:rsidRPr="00F139FC">
        <w:rPr>
          <w:rFonts w:ascii="Times New Roman" w:hAnsi="Times New Roman" w:cs="Times New Roman"/>
          <w:sz w:val="24"/>
          <w:szCs w:val="24"/>
        </w:rPr>
        <w:t xml:space="preserve"> (2009)</w:t>
      </w:r>
      <w:r w:rsidRPr="00F139FC">
        <w:rPr>
          <w:rFonts w:ascii="Times New Roman" w:hAnsi="Times New Roman" w:cs="Times New Roman"/>
          <w:sz w:val="24"/>
          <w:szCs w:val="24"/>
        </w:rPr>
        <w:t xml:space="preserve"> </w:t>
      </w:r>
      <w:r w:rsidRPr="00F139FC">
        <w:rPr>
          <w:rFonts w:ascii="Times New Roman" w:hAnsi="Times New Roman" w:cs="Times New Roman"/>
          <w:i/>
          <w:sz w:val="24"/>
          <w:szCs w:val="24"/>
        </w:rPr>
        <w:t xml:space="preserve">Cross-Curricular Approaches to Teaching and Learning. </w:t>
      </w:r>
      <w:r w:rsidRPr="00F139FC">
        <w:rPr>
          <w:rFonts w:ascii="Times New Roman" w:hAnsi="Times New Roman" w:cs="Times New Roman"/>
          <w:sz w:val="24"/>
          <w:szCs w:val="24"/>
        </w:rPr>
        <w:t>London: SAGE.</w:t>
      </w:r>
    </w:p>
    <w:p w:rsidR="00D5122B" w:rsidRPr="00D5122B" w:rsidRDefault="00D5122B" w:rsidP="00D5122B">
      <w:pPr>
        <w:pStyle w:val="Heading1"/>
        <w:shd w:val="clear" w:color="auto" w:fill="FFFFFF"/>
        <w:spacing w:before="0" w:beforeAutospacing="0"/>
        <w:rPr>
          <w:b w:val="0"/>
          <w:color w:val="111111"/>
          <w:sz w:val="24"/>
          <w:szCs w:val="24"/>
        </w:rPr>
      </w:pPr>
      <w:r w:rsidRPr="00D5122B">
        <w:rPr>
          <w:b w:val="0"/>
          <w:sz w:val="24"/>
          <w:szCs w:val="24"/>
        </w:rPr>
        <w:t xml:space="preserve">Siraj-Blatchford, J. and Siraj-Blatchford, I. (1995) </w:t>
      </w:r>
      <w:r w:rsidRPr="00D5122B">
        <w:rPr>
          <w:b w:val="0"/>
          <w:i/>
          <w:color w:val="111111"/>
          <w:sz w:val="24"/>
          <w:szCs w:val="24"/>
        </w:rPr>
        <w:t>Educating the Whole Child: Cross Curricular Skills, Themes and Dimensions</w:t>
      </w:r>
      <w:r>
        <w:rPr>
          <w:b w:val="0"/>
          <w:i/>
          <w:color w:val="111111"/>
          <w:sz w:val="24"/>
          <w:szCs w:val="24"/>
        </w:rPr>
        <w:t xml:space="preserve">. </w:t>
      </w:r>
      <w:r>
        <w:rPr>
          <w:b w:val="0"/>
          <w:color w:val="111111"/>
          <w:sz w:val="24"/>
          <w:szCs w:val="24"/>
        </w:rPr>
        <w:t xml:space="preserve">Buckingham: Open University Press. </w:t>
      </w:r>
    </w:p>
    <w:p w:rsidR="00BB603A" w:rsidRDefault="00BB603A" w:rsidP="00BB603A">
      <w:pPr>
        <w:spacing w:line="360" w:lineRule="auto"/>
        <w:rPr>
          <w:rFonts w:ascii="Times New Roman" w:hAnsi="Times New Roman" w:cs="Times New Roman"/>
          <w:sz w:val="24"/>
          <w:szCs w:val="24"/>
          <w:lang w:val="en-US"/>
        </w:rPr>
      </w:pPr>
      <w:r w:rsidRPr="00F139FC">
        <w:rPr>
          <w:rFonts w:ascii="Times New Roman" w:hAnsi="Times New Roman" w:cs="Times New Roman"/>
          <w:sz w:val="24"/>
          <w:szCs w:val="24"/>
          <w:lang w:val="en-US"/>
        </w:rPr>
        <w:t xml:space="preserve">Savage, J. (2011) </w:t>
      </w:r>
      <w:r w:rsidRPr="00F139FC">
        <w:rPr>
          <w:rFonts w:ascii="Times New Roman" w:hAnsi="Times New Roman" w:cs="Times New Roman"/>
          <w:i/>
          <w:sz w:val="24"/>
          <w:szCs w:val="24"/>
          <w:lang w:val="en-US"/>
        </w:rPr>
        <w:t>Cross-curricular Teaching and Learning in the Secondary School.</w:t>
      </w:r>
      <w:r w:rsidRPr="00F139FC">
        <w:rPr>
          <w:rFonts w:ascii="Times New Roman" w:hAnsi="Times New Roman" w:cs="Times New Roman"/>
          <w:sz w:val="24"/>
          <w:szCs w:val="24"/>
          <w:lang w:val="en-US"/>
        </w:rPr>
        <w:t xml:space="preserve"> Oxon: Routledge.</w:t>
      </w:r>
    </w:p>
    <w:p w:rsidR="006F6D46" w:rsidRDefault="006F6D46" w:rsidP="006F6D46">
      <w:pPr>
        <w:spacing w:line="360" w:lineRule="auto"/>
        <w:rPr>
          <w:rFonts w:ascii="Times New Roman" w:hAnsi="Times New Roman" w:cs="Times New Roman"/>
          <w:sz w:val="24"/>
          <w:szCs w:val="24"/>
        </w:rPr>
      </w:pPr>
      <w:r w:rsidRPr="006F6D46">
        <w:rPr>
          <w:rFonts w:ascii="Times New Roman" w:hAnsi="Times New Roman" w:cs="Times New Roman"/>
          <w:sz w:val="24"/>
          <w:szCs w:val="24"/>
        </w:rPr>
        <w:t>SWWCTE</w:t>
      </w:r>
      <w:r w:rsidR="00595923">
        <w:rPr>
          <w:rFonts w:ascii="Times New Roman" w:hAnsi="Times New Roman" w:cs="Times New Roman"/>
          <w:sz w:val="24"/>
          <w:szCs w:val="24"/>
        </w:rPr>
        <w:t>.</w:t>
      </w:r>
      <w:r w:rsidRPr="006F6D46">
        <w:rPr>
          <w:rFonts w:ascii="Times New Roman" w:hAnsi="Times New Roman" w:cs="Times New Roman"/>
          <w:sz w:val="24"/>
          <w:szCs w:val="24"/>
        </w:rPr>
        <w:t xml:space="preserve"> (2014) </w:t>
      </w:r>
      <w:r w:rsidRPr="006F6D46">
        <w:rPr>
          <w:rFonts w:ascii="Times New Roman" w:hAnsi="Times New Roman" w:cs="Times New Roman"/>
          <w:i/>
          <w:iCs/>
          <w:sz w:val="24"/>
          <w:szCs w:val="24"/>
        </w:rPr>
        <w:t>Exemplification of QTS Judgements</w:t>
      </w:r>
      <w:r w:rsidR="00595923">
        <w:rPr>
          <w:rFonts w:ascii="Times New Roman" w:hAnsi="Times New Roman" w:cs="Times New Roman"/>
          <w:i/>
          <w:iCs/>
          <w:sz w:val="24"/>
          <w:szCs w:val="24"/>
        </w:rPr>
        <w:t xml:space="preserve">. </w:t>
      </w:r>
      <w:r w:rsidR="00595923">
        <w:rPr>
          <w:rFonts w:ascii="Times New Roman" w:hAnsi="Times New Roman" w:cs="Times New Roman"/>
          <w:iCs/>
          <w:sz w:val="24"/>
          <w:szCs w:val="24"/>
        </w:rPr>
        <w:t>Internal by SWCCTE.</w:t>
      </w:r>
      <w:r w:rsidRPr="006F6D46">
        <w:rPr>
          <w:rFonts w:ascii="Times New Roman" w:hAnsi="Times New Roman" w:cs="Times New Roman"/>
          <w:i/>
          <w:iCs/>
          <w:sz w:val="24"/>
          <w:szCs w:val="24"/>
        </w:rPr>
        <w:t xml:space="preserve"> </w:t>
      </w:r>
      <w:r w:rsidRPr="006F6D46">
        <w:rPr>
          <w:rFonts w:ascii="Times New Roman" w:hAnsi="Times New Roman" w:cs="Times New Roman"/>
          <w:sz w:val="24"/>
          <w:szCs w:val="24"/>
        </w:rPr>
        <w:t>Unpublished</w:t>
      </w:r>
      <w:r w:rsidR="008D1769">
        <w:rPr>
          <w:rFonts w:ascii="Times New Roman" w:hAnsi="Times New Roman" w:cs="Times New Roman"/>
          <w:sz w:val="24"/>
          <w:szCs w:val="24"/>
        </w:rPr>
        <w:t>.</w:t>
      </w:r>
    </w:p>
    <w:p w:rsidR="00E302D2" w:rsidRPr="006F6D46" w:rsidRDefault="00E302D2" w:rsidP="006F6D46">
      <w:pPr>
        <w:spacing w:line="360" w:lineRule="auto"/>
        <w:rPr>
          <w:rFonts w:ascii="Times New Roman" w:hAnsi="Times New Roman" w:cs="Times New Roman"/>
          <w:sz w:val="24"/>
          <w:szCs w:val="24"/>
        </w:rPr>
      </w:pPr>
      <w:r>
        <w:rPr>
          <w:rFonts w:ascii="Times New Roman" w:hAnsi="Times New Roman" w:cs="Times New Roman"/>
          <w:sz w:val="24"/>
          <w:szCs w:val="24"/>
        </w:rPr>
        <w:t>Thomas, L. (2012)</w:t>
      </w:r>
      <w:r w:rsidRPr="00E302D2">
        <w:rPr>
          <w:rFonts w:ascii="Times New Roman" w:hAnsi="Times New Roman" w:cs="Times New Roman"/>
          <w:i/>
          <w:sz w:val="24"/>
          <w:szCs w:val="24"/>
        </w:rPr>
        <w:t xml:space="preserve"> Re-thinking the importance of teaching: curriculum and collaboration in an </w:t>
      </w:r>
      <w:r>
        <w:rPr>
          <w:rFonts w:ascii="Times New Roman" w:hAnsi="Times New Roman" w:cs="Times New Roman"/>
          <w:i/>
          <w:sz w:val="24"/>
          <w:szCs w:val="24"/>
        </w:rPr>
        <w:t>e</w:t>
      </w:r>
      <w:r w:rsidRPr="00E302D2">
        <w:rPr>
          <w:rFonts w:ascii="Times New Roman" w:hAnsi="Times New Roman" w:cs="Times New Roman"/>
          <w:i/>
          <w:sz w:val="24"/>
          <w:szCs w:val="24"/>
        </w:rPr>
        <w:t>ra of localism.</w:t>
      </w:r>
      <w:r>
        <w:rPr>
          <w:rFonts w:ascii="Times New Roman" w:hAnsi="Times New Roman" w:cs="Times New Roman"/>
          <w:sz w:val="24"/>
          <w:szCs w:val="24"/>
        </w:rPr>
        <w:t xml:space="preserve"> London: RSA. </w:t>
      </w:r>
    </w:p>
    <w:p w:rsidR="00290DA7" w:rsidRPr="00F139FC" w:rsidRDefault="00290DA7" w:rsidP="00BB603A">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Williams, K. (2017) </w:t>
      </w:r>
      <w:r w:rsidRPr="00F139FC">
        <w:rPr>
          <w:rFonts w:ascii="Times New Roman" w:hAnsi="Times New Roman" w:cs="Times New Roman"/>
          <w:i/>
          <w:sz w:val="24"/>
          <w:szCs w:val="24"/>
        </w:rPr>
        <w:t>Education in Wales: Our National Mission.</w:t>
      </w:r>
      <w:r w:rsidRPr="00F139FC">
        <w:rPr>
          <w:rFonts w:ascii="Times New Roman" w:hAnsi="Times New Roman" w:cs="Times New Roman"/>
          <w:sz w:val="24"/>
          <w:szCs w:val="24"/>
        </w:rPr>
        <w:t xml:space="preserve"> Cardiff: Welsh Assembly Government. </w:t>
      </w:r>
    </w:p>
    <w:p w:rsidR="0000536D" w:rsidRPr="00BB33BB" w:rsidRDefault="0000536D" w:rsidP="00BB33BB">
      <w:pPr>
        <w:spacing w:line="360" w:lineRule="auto"/>
        <w:rPr>
          <w:rFonts w:ascii="Times New Roman" w:hAnsi="Times New Roman" w:cs="Times New Roman"/>
          <w:sz w:val="24"/>
          <w:szCs w:val="24"/>
        </w:rPr>
      </w:pPr>
      <w:r w:rsidRPr="00F139FC">
        <w:rPr>
          <w:rFonts w:ascii="Times New Roman" w:hAnsi="Times New Roman" w:cs="Times New Roman"/>
          <w:sz w:val="24"/>
          <w:szCs w:val="24"/>
        </w:rPr>
        <w:t xml:space="preserve">World Economic Forum. (2016) </w:t>
      </w:r>
      <w:r w:rsidRPr="00F139FC">
        <w:rPr>
          <w:rFonts w:ascii="Times New Roman" w:hAnsi="Times New Roman" w:cs="Times New Roman"/>
          <w:i/>
          <w:sz w:val="24"/>
          <w:szCs w:val="24"/>
        </w:rPr>
        <w:t>What are the 21</w:t>
      </w:r>
      <w:r w:rsidRPr="00F139FC">
        <w:rPr>
          <w:rFonts w:ascii="Times New Roman" w:hAnsi="Times New Roman" w:cs="Times New Roman"/>
          <w:i/>
          <w:sz w:val="24"/>
          <w:szCs w:val="24"/>
          <w:vertAlign w:val="superscript"/>
        </w:rPr>
        <w:t>st</w:t>
      </w:r>
      <w:r w:rsidRPr="00F139FC">
        <w:rPr>
          <w:rFonts w:ascii="Times New Roman" w:hAnsi="Times New Roman" w:cs="Times New Roman"/>
          <w:i/>
          <w:sz w:val="24"/>
          <w:szCs w:val="24"/>
        </w:rPr>
        <w:t xml:space="preserve">-century skills every student </w:t>
      </w:r>
      <w:proofErr w:type="gramStart"/>
      <w:r w:rsidRPr="00F139FC">
        <w:rPr>
          <w:rFonts w:ascii="Times New Roman" w:hAnsi="Times New Roman" w:cs="Times New Roman"/>
          <w:i/>
          <w:sz w:val="24"/>
          <w:szCs w:val="24"/>
        </w:rPr>
        <w:t>needs</w:t>
      </w:r>
      <w:proofErr w:type="gramEnd"/>
      <w:r w:rsidRPr="00F139FC">
        <w:rPr>
          <w:rFonts w:ascii="Times New Roman" w:hAnsi="Times New Roman" w:cs="Times New Roman"/>
          <w:i/>
          <w:sz w:val="24"/>
          <w:szCs w:val="24"/>
        </w:rPr>
        <w:t>?</w:t>
      </w:r>
      <w:r w:rsidRPr="00F139FC">
        <w:rPr>
          <w:rFonts w:ascii="Times New Roman" w:hAnsi="Times New Roman" w:cs="Times New Roman"/>
          <w:sz w:val="24"/>
          <w:szCs w:val="24"/>
        </w:rPr>
        <w:t xml:space="preserve"> Available at: </w:t>
      </w:r>
      <w:hyperlink r:id="rId20" w:history="1">
        <w:r w:rsidRPr="00F139FC">
          <w:rPr>
            <w:rStyle w:val="Hyperlink"/>
            <w:rFonts w:ascii="Times New Roman" w:hAnsi="Times New Roman" w:cs="Times New Roman"/>
            <w:sz w:val="24"/>
            <w:szCs w:val="24"/>
          </w:rPr>
          <w:t>https://www.weforum.org/agenda/2016/03/21st-century-skills-future-jobs-students/</w:t>
        </w:r>
      </w:hyperlink>
      <w:r w:rsidRPr="00F139FC">
        <w:rPr>
          <w:rFonts w:ascii="Times New Roman" w:hAnsi="Times New Roman" w:cs="Times New Roman"/>
          <w:sz w:val="24"/>
          <w:szCs w:val="24"/>
        </w:rPr>
        <w:t xml:space="preserve"> (Accessed: 20</w:t>
      </w:r>
      <w:r w:rsidRPr="00F139FC">
        <w:rPr>
          <w:rFonts w:ascii="Times New Roman" w:hAnsi="Times New Roman" w:cs="Times New Roman"/>
          <w:sz w:val="24"/>
          <w:szCs w:val="24"/>
          <w:vertAlign w:val="superscript"/>
        </w:rPr>
        <w:t>th</w:t>
      </w:r>
      <w:r w:rsidRPr="00F139FC">
        <w:rPr>
          <w:rFonts w:ascii="Times New Roman" w:hAnsi="Times New Roman" w:cs="Times New Roman"/>
          <w:sz w:val="24"/>
          <w:szCs w:val="24"/>
        </w:rPr>
        <w:t xml:space="preserve"> November 2018)</w:t>
      </w:r>
      <w:r w:rsidR="008D1769">
        <w:rPr>
          <w:rFonts w:ascii="Times New Roman" w:hAnsi="Times New Roman" w:cs="Times New Roman"/>
          <w:sz w:val="24"/>
          <w:szCs w:val="24"/>
        </w:rPr>
        <w:t>.</w:t>
      </w:r>
    </w:p>
    <w:p w:rsidR="00203AF4" w:rsidRPr="00BB33BB" w:rsidRDefault="00203AF4" w:rsidP="00BB33BB">
      <w:pPr>
        <w:spacing w:line="360" w:lineRule="auto"/>
        <w:rPr>
          <w:rFonts w:ascii="Times New Roman" w:hAnsi="Times New Roman" w:cs="Times New Roman"/>
          <w:sz w:val="24"/>
          <w:szCs w:val="24"/>
        </w:rPr>
      </w:pPr>
    </w:p>
    <w:sectPr w:rsidR="00203AF4" w:rsidRPr="00BB33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B22" w:rsidRDefault="00E65B22" w:rsidP="00BE356C">
      <w:pPr>
        <w:spacing w:after="0" w:line="240" w:lineRule="auto"/>
      </w:pPr>
      <w:r>
        <w:separator/>
      </w:r>
    </w:p>
  </w:endnote>
  <w:endnote w:type="continuationSeparator" w:id="0">
    <w:p w:rsidR="00E65B22" w:rsidRDefault="00E65B22" w:rsidP="00BE3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490819"/>
      <w:docPartObj>
        <w:docPartGallery w:val="Page Numbers (Bottom of Page)"/>
        <w:docPartUnique/>
      </w:docPartObj>
    </w:sdtPr>
    <w:sdtEndPr>
      <w:rPr>
        <w:noProof/>
      </w:rPr>
    </w:sdtEndPr>
    <w:sdtContent>
      <w:p w:rsidR="00E47DA8" w:rsidRDefault="00E47D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47DA8" w:rsidRDefault="00E47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B22" w:rsidRDefault="00E65B22" w:rsidP="00BE356C">
      <w:pPr>
        <w:spacing w:after="0" w:line="240" w:lineRule="auto"/>
      </w:pPr>
      <w:r>
        <w:separator/>
      </w:r>
    </w:p>
  </w:footnote>
  <w:footnote w:type="continuationSeparator" w:id="0">
    <w:p w:rsidR="00E65B22" w:rsidRDefault="00E65B22" w:rsidP="00BE3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DA8" w:rsidRDefault="00E47DA8">
    <w:pPr>
      <w:pStyle w:val="Header"/>
    </w:pPr>
    <w:r>
      <w:t>1601295</w:t>
    </w:r>
    <w:r>
      <w:tab/>
      <w:t>Cross-curricular responsibilities</w:t>
    </w:r>
    <w:r>
      <w:tab/>
      <w:t>ECAD6012</w:t>
    </w:r>
    <w:r w:rsidR="003A6120">
      <w:t>95</w:t>
    </w:r>
  </w:p>
  <w:p w:rsidR="00E47DA8" w:rsidRDefault="00E47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6C"/>
    <w:rsid w:val="0000536D"/>
    <w:rsid w:val="00006334"/>
    <w:rsid w:val="00006E93"/>
    <w:rsid w:val="00022E30"/>
    <w:rsid w:val="000320D8"/>
    <w:rsid w:val="00034D5B"/>
    <w:rsid w:val="00042C61"/>
    <w:rsid w:val="00044F1F"/>
    <w:rsid w:val="0004690F"/>
    <w:rsid w:val="0005545D"/>
    <w:rsid w:val="0006329E"/>
    <w:rsid w:val="0007021D"/>
    <w:rsid w:val="00083248"/>
    <w:rsid w:val="00086EE9"/>
    <w:rsid w:val="00097BEC"/>
    <w:rsid w:val="000C085E"/>
    <w:rsid w:val="000D2A74"/>
    <w:rsid w:val="000D5A68"/>
    <w:rsid w:val="000E6062"/>
    <w:rsid w:val="00100031"/>
    <w:rsid w:val="001018EE"/>
    <w:rsid w:val="001129DB"/>
    <w:rsid w:val="00122BC4"/>
    <w:rsid w:val="001254ED"/>
    <w:rsid w:val="0013081B"/>
    <w:rsid w:val="00135299"/>
    <w:rsid w:val="0014135A"/>
    <w:rsid w:val="00144AD2"/>
    <w:rsid w:val="001527EF"/>
    <w:rsid w:val="001640F7"/>
    <w:rsid w:val="00164158"/>
    <w:rsid w:val="00170EE8"/>
    <w:rsid w:val="00180E4C"/>
    <w:rsid w:val="0018188E"/>
    <w:rsid w:val="001A0F16"/>
    <w:rsid w:val="001B1BB7"/>
    <w:rsid w:val="001B6110"/>
    <w:rsid w:val="001C1A3B"/>
    <w:rsid w:val="001E0AC0"/>
    <w:rsid w:val="00203AF4"/>
    <w:rsid w:val="00216F31"/>
    <w:rsid w:val="00227DBD"/>
    <w:rsid w:val="002335E6"/>
    <w:rsid w:val="0024670A"/>
    <w:rsid w:val="002550AC"/>
    <w:rsid w:val="002574C9"/>
    <w:rsid w:val="002608F5"/>
    <w:rsid w:val="002641F8"/>
    <w:rsid w:val="00267942"/>
    <w:rsid w:val="00276FC8"/>
    <w:rsid w:val="00281992"/>
    <w:rsid w:val="00290DA7"/>
    <w:rsid w:val="002B3B5C"/>
    <w:rsid w:val="002B78A1"/>
    <w:rsid w:val="002C1D8E"/>
    <w:rsid w:val="002C3A56"/>
    <w:rsid w:val="0030044C"/>
    <w:rsid w:val="00321BAC"/>
    <w:rsid w:val="00326D06"/>
    <w:rsid w:val="00336BD4"/>
    <w:rsid w:val="00336C0E"/>
    <w:rsid w:val="0033741E"/>
    <w:rsid w:val="00341DFE"/>
    <w:rsid w:val="003529B3"/>
    <w:rsid w:val="00352A08"/>
    <w:rsid w:val="003664A2"/>
    <w:rsid w:val="003A6120"/>
    <w:rsid w:val="003B255A"/>
    <w:rsid w:val="003C2066"/>
    <w:rsid w:val="003C6816"/>
    <w:rsid w:val="00406A38"/>
    <w:rsid w:val="004163DB"/>
    <w:rsid w:val="0042217E"/>
    <w:rsid w:val="00437E46"/>
    <w:rsid w:val="004507D7"/>
    <w:rsid w:val="00456412"/>
    <w:rsid w:val="004766E6"/>
    <w:rsid w:val="00477C3D"/>
    <w:rsid w:val="0048279A"/>
    <w:rsid w:val="00485267"/>
    <w:rsid w:val="00485CE2"/>
    <w:rsid w:val="004B258C"/>
    <w:rsid w:val="004D09F5"/>
    <w:rsid w:val="004E3FA9"/>
    <w:rsid w:val="004F0DCE"/>
    <w:rsid w:val="004F3ED2"/>
    <w:rsid w:val="005022CE"/>
    <w:rsid w:val="00506256"/>
    <w:rsid w:val="00510BB5"/>
    <w:rsid w:val="005272BE"/>
    <w:rsid w:val="005308CA"/>
    <w:rsid w:val="00536249"/>
    <w:rsid w:val="00554035"/>
    <w:rsid w:val="00567928"/>
    <w:rsid w:val="00571CFF"/>
    <w:rsid w:val="0058534A"/>
    <w:rsid w:val="00594865"/>
    <w:rsid w:val="00595130"/>
    <w:rsid w:val="00595923"/>
    <w:rsid w:val="00597031"/>
    <w:rsid w:val="005A55BD"/>
    <w:rsid w:val="005D05A9"/>
    <w:rsid w:val="005D25E0"/>
    <w:rsid w:val="005D58F4"/>
    <w:rsid w:val="005E020E"/>
    <w:rsid w:val="005E0EAB"/>
    <w:rsid w:val="005E43F2"/>
    <w:rsid w:val="005E7D10"/>
    <w:rsid w:val="005F23B1"/>
    <w:rsid w:val="006014AA"/>
    <w:rsid w:val="00604C4B"/>
    <w:rsid w:val="00615384"/>
    <w:rsid w:val="006219C7"/>
    <w:rsid w:val="00624DD3"/>
    <w:rsid w:val="00646398"/>
    <w:rsid w:val="00664C4A"/>
    <w:rsid w:val="0067723D"/>
    <w:rsid w:val="006914B4"/>
    <w:rsid w:val="006C67D1"/>
    <w:rsid w:val="006C6E4C"/>
    <w:rsid w:val="006D2144"/>
    <w:rsid w:val="006D2249"/>
    <w:rsid w:val="006D70C5"/>
    <w:rsid w:val="006F25FF"/>
    <w:rsid w:val="006F6D46"/>
    <w:rsid w:val="00710BB1"/>
    <w:rsid w:val="00721705"/>
    <w:rsid w:val="00724C11"/>
    <w:rsid w:val="00725DAD"/>
    <w:rsid w:val="00732BF7"/>
    <w:rsid w:val="0074479A"/>
    <w:rsid w:val="0074702F"/>
    <w:rsid w:val="00755DEC"/>
    <w:rsid w:val="00760436"/>
    <w:rsid w:val="00795466"/>
    <w:rsid w:val="00795979"/>
    <w:rsid w:val="007A0774"/>
    <w:rsid w:val="007A4F9E"/>
    <w:rsid w:val="007A6AF5"/>
    <w:rsid w:val="007C7CAB"/>
    <w:rsid w:val="007D30D1"/>
    <w:rsid w:val="007E19DD"/>
    <w:rsid w:val="007F1C0F"/>
    <w:rsid w:val="007F446C"/>
    <w:rsid w:val="0080074A"/>
    <w:rsid w:val="00801DE9"/>
    <w:rsid w:val="008029C2"/>
    <w:rsid w:val="00812B2B"/>
    <w:rsid w:val="00813055"/>
    <w:rsid w:val="00822E50"/>
    <w:rsid w:val="00826201"/>
    <w:rsid w:val="008475FA"/>
    <w:rsid w:val="00851DBD"/>
    <w:rsid w:val="00854370"/>
    <w:rsid w:val="008724B6"/>
    <w:rsid w:val="0088519D"/>
    <w:rsid w:val="00890A72"/>
    <w:rsid w:val="00893B3E"/>
    <w:rsid w:val="008B02FE"/>
    <w:rsid w:val="008D1769"/>
    <w:rsid w:val="008E34C9"/>
    <w:rsid w:val="008E67C8"/>
    <w:rsid w:val="008F1BA2"/>
    <w:rsid w:val="008F680E"/>
    <w:rsid w:val="009013D0"/>
    <w:rsid w:val="00903596"/>
    <w:rsid w:val="009216EE"/>
    <w:rsid w:val="0092547A"/>
    <w:rsid w:val="00925F2B"/>
    <w:rsid w:val="00936A6E"/>
    <w:rsid w:val="00940514"/>
    <w:rsid w:val="00950203"/>
    <w:rsid w:val="00962FD3"/>
    <w:rsid w:val="00965034"/>
    <w:rsid w:val="0097242A"/>
    <w:rsid w:val="0098373C"/>
    <w:rsid w:val="00984542"/>
    <w:rsid w:val="00984B70"/>
    <w:rsid w:val="009916A2"/>
    <w:rsid w:val="009930D0"/>
    <w:rsid w:val="009949F3"/>
    <w:rsid w:val="009B69DF"/>
    <w:rsid w:val="009C4AD2"/>
    <w:rsid w:val="009D59EF"/>
    <w:rsid w:val="009E0B2B"/>
    <w:rsid w:val="009E1047"/>
    <w:rsid w:val="009E3402"/>
    <w:rsid w:val="009E6ED5"/>
    <w:rsid w:val="009F0539"/>
    <w:rsid w:val="009F41D8"/>
    <w:rsid w:val="009F644E"/>
    <w:rsid w:val="00A00B56"/>
    <w:rsid w:val="00A26451"/>
    <w:rsid w:val="00A27DDC"/>
    <w:rsid w:val="00A3230E"/>
    <w:rsid w:val="00A52801"/>
    <w:rsid w:val="00A5503F"/>
    <w:rsid w:val="00A63672"/>
    <w:rsid w:val="00A71800"/>
    <w:rsid w:val="00A8121F"/>
    <w:rsid w:val="00A92476"/>
    <w:rsid w:val="00AB74D1"/>
    <w:rsid w:val="00AE3F1C"/>
    <w:rsid w:val="00AE7BC8"/>
    <w:rsid w:val="00AF04DB"/>
    <w:rsid w:val="00B000D1"/>
    <w:rsid w:val="00B06E55"/>
    <w:rsid w:val="00B17943"/>
    <w:rsid w:val="00B22BDC"/>
    <w:rsid w:val="00B25DD5"/>
    <w:rsid w:val="00B34F98"/>
    <w:rsid w:val="00B357DF"/>
    <w:rsid w:val="00B40960"/>
    <w:rsid w:val="00B413D7"/>
    <w:rsid w:val="00B44C7A"/>
    <w:rsid w:val="00B52122"/>
    <w:rsid w:val="00B5337F"/>
    <w:rsid w:val="00B66EA5"/>
    <w:rsid w:val="00B6792C"/>
    <w:rsid w:val="00B715CB"/>
    <w:rsid w:val="00B71742"/>
    <w:rsid w:val="00B72785"/>
    <w:rsid w:val="00B85F16"/>
    <w:rsid w:val="00B926DF"/>
    <w:rsid w:val="00B97FB2"/>
    <w:rsid w:val="00BB0932"/>
    <w:rsid w:val="00BB33BB"/>
    <w:rsid w:val="00BB3BAE"/>
    <w:rsid w:val="00BB59FB"/>
    <w:rsid w:val="00BB603A"/>
    <w:rsid w:val="00BB6710"/>
    <w:rsid w:val="00BD436D"/>
    <w:rsid w:val="00BD5C6A"/>
    <w:rsid w:val="00BD7381"/>
    <w:rsid w:val="00BE356C"/>
    <w:rsid w:val="00BF2EA7"/>
    <w:rsid w:val="00BF31CE"/>
    <w:rsid w:val="00C27566"/>
    <w:rsid w:val="00C31E3F"/>
    <w:rsid w:val="00C424C6"/>
    <w:rsid w:val="00C8224E"/>
    <w:rsid w:val="00CA03BC"/>
    <w:rsid w:val="00CA07FD"/>
    <w:rsid w:val="00CB41CC"/>
    <w:rsid w:val="00CC35F9"/>
    <w:rsid w:val="00CC5677"/>
    <w:rsid w:val="00D022EF"/>
    <w:rsid w:val="00D02584"/>
    <w:rsid w:val="00D141E4"/>
    <w:rsid w:val="00D14E9C"/>
    <w:rsid w:val="00D156C9"/>
    <w:rsid w:val="00D32371"/>
    <w:rsid w:val="00D47345"/>
    <w:rsid w:val="00D5122B"/>
    <w:rsid w:val="00D96575"/>
    <w:rsid w:val="00D97950"/>
    <w:rsid w:val="00DA7AB5"/>
    <w:rsid w:val="00DC180A"/>
    <w:rsid w:val="00DC6B13"/>
    <w:rsid w:val="00DD28DC"/>
    <w:rsid w:val="00DE4303"/>
    <w:rsid w:val="00DE4D8F"/>
    <w:rsid w:val="00E00E59"/>
    <w:rsid w:val="00E03334"/>
    <w:rsid w:val="00E119FD"/>
    <w:rsid w:val="00E127C1"/>
    <w:rsid w:val="00E148D9"/>
    <w:rsid w:val="00E302D2"/>
    <w:rsid w:val="00E346C5"/>
    <w:rsid w:val="00E37AB3"/>
    <w:rsid w:val="00E4532E"/>
    <w:rsid w:val="00E47DA8"/>
    <w:rsid w:val="00E62FA1"/>
    <w:rsid w:val="00E65B22"/>
    <w:rsid w:val="00E773DA"/>
    <w:rsid w:val="00E860C7"/>
    <w:rsid w:val="00E90D6E"/>
    <w:rsid w:val="00EB47C0"/>
    <w:rsid w:val="00EB7FE1"/>
    <w:rsid w:val="00EC4CFD"/>
    <w:rsid w:val="00ED1A3A"/>
    <w:rsid w:val="00ED25F8"/>
    <w:rsid w:val="00ED7FA3"/>
    <w:rsid w:val="00EE13E4"/>
    <w:rsid w:val="00F02523"/>
    <w:rsid w:val="00F139FC"/>
    <w:rsid w:val="00F2191C"/>
    <w:rsid w:val="00F404AE"/>
    <w:rsid w:val="00F41ACB"/>
    <w:rsid w:val="00F476CE"/>
    <w:rsid w:val="00F60918"/>
    <w:rsid w:val="00F84639"/>
    <w:rsid w:val="00F90792"/>
    <w:rsid w:val="00FA2B25"/>
    <w:rsid w:val="00FA727C"/>
    <w:rsid w:val="00FB47F2"/>
    <w:rsid w:val="00FB7426"/>
    <w:rsid w:val="00FC3A29"/>
    <w:rsid w:val="00FC566E"/>
    <w:rsid w:val="00FD080B"/>
    <w:rsid w:val="00FD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C3AE"/>
  <w15:chartTrackingRefBased/>
  <w15:docId w15:val="{FD932D2A-D336-4E13-972D-2906F62E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512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56C"/>
  </w:style>
  <w:style w:type="paragraph" w:styleId="Footer">
    <w:name w:val="footer"/>
    <w:basedOn w:val="Normal"/>
    <w:link w:val="FooterChar"/>
    <w:uiPriority w:val="99"/>
    <w:unhideWhenUsed/>
    <w:rsid w:val="00BE3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56C"/>
  </w:style>
  <w:style w:type="paragraph" w:customStyle="1" w:styleId="Default">
    <w:name w:val="Default"/>
    <w:rsid w:val="00DE4D8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03AF4"/>
    <w:rPr>
      <w:color w:val="0563C1" w:themeColor="hyperlink"/>
      <w:u w:val="single"/>
    </w:rPr>
  </w:style>
  <w:style w:type="character" w:styleId="UnresolvedMention">
    <w:name w:val="Unresolved Mention"/>
    <w:basedOn w:val="DefaultParagraphFont"/>
    <w:uiPriority w:val="99"/>
    <w:semiHidden/>
    <w:unhideWhenUsed/>
    <w:rsid w:val="00203AF4"/>
    <w:rPr>
      <w:color w:val="605E5C"/>
      <w:shd w:val="clear" w:color="auto" w:fill="E1DFDD"/>
    </w:rPr>
  </w:style>
  <w:style w:type="character" w:styleId="FollowedHyperlink">
    <w:name w:val="FollowedHyperlink"/>
    <w:basedOn w:val="DefaultParagraphFont"/>
    <w:uiPriority w:val="99"/>
    <w:semiHidden/>
    <w:unhideWhenUsed/>
    <w:rsid w:val="004F0DCE"/>
    <w:rPr>
      <w:color w:val="954F72" w:themeColor="followedHyperlink"/>
      <w:u w:val="single"/>
    </w:rPr>
  </w:style>
  <w:style w:type="character" w:customStyle="1" w:styleId="selectable">
    <w:name w:val="selectable"/>
    <w:basedOn w:val="DefaultParagraphFont"/>
    <w:rsid w:val="00B66EA5"/>
  </w:style>
  <w:style w:type="paragraph" w:styleId="BalloonText">
    <w:name w:val="Balloon Text"/>
    <w:basedOn w:val="Normal"/>
    <w:link w:val="BalloonTextChar"/>
    <w:uiPriority w:val="99"/>
    <w:semiHidden/>
    <w:unhideWhenUsed/>
    <w:rsid w:val="00A55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03F"/>
    <w:rPr>
      <w:rFonts w:ascii="Segoe UI" w:hAnsi="Segoe UI" w:cs="Segoe UI"/>
      <w:sz w:val="18"/>
      <w:szCs w:val="18"/>
    </w:rPr>
  </w:style>
  <w:style w:type="character" w:customStyle="1" w:styleId="Heading1Char">
    <w:name w:val="Heading 1 Char"/>
    <w:basedOn w:val="DefaultParagraphFont"/>
    <w:link w:val="Heading1"/>
    <w:uiPriority w:val="9"/>
    <w:rsid w:val="00D5122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D51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36214">
      <w:bodyDiv w:val="1"/>
      <w:marLeft w:val="0"/>
      <w:marRight w:val="0"/>
      <w:marTop w:val="0"/>
      <w:marBottom w:val="0"/>
      <w:divBdr>
        <w:top w:val="none" w:sz="0" w:space="0" w:color="auto"/>
        <w:left w:val="none" w:sz="0" w:space="0" w:color="auto"/>
        <w:bottom w:val="none" w:sz="0" w:space="0" w:color="auto"/>
        <w:right w:val="none" w:sz="0" w:space="0" w:color="auto"/>
      </w:divBdr>
    </w:div>
    <w:div w:id="489104804">
      <w:bodyDiv w:val="1"/>
      <w:marLeft w:val="0"/>
      <w:marRight w:val="0"/>
      <w:marTop w:val="0"/>
      <w:marBottom w:val="0"/>
      <w:divBdr>
        <w:top w:val="none" w:sz="0" w:space="0" w:color="auto"/>
        <w:left w:val="none" w:sz="0" w:space="0" w:color="auto"/>
        <w:bottom w:val="none" w:sz="0" w:space="0" w:color="auto"/>
        <w:right w:val="none" w:sz="0" w:space="0" w:color="auto"/>
      </w:divBdr>
    </w:div>
    <w:div w:id="903026626">
      <w:bodyDiv w:val="1"/>
      <w:marLeft w:val="0"/>
      <w:marRight w:val="0"/>
      <w:marTop w:val="0"/>
      <w:marBottom w:val="0"/>
      <w:divBdr>
        <w:top w:val="none" w:sz="0" w:space="0" w:color="auto"/>
        <w:left w:val="none" w:sz="0" w:space="0" w:color="auto"/>
        <w:bottom w:val="none" w:sz="0" w:space="0" w:color="auto"/>
        <w:right w:val="none" w:sz="0" w:space="0" w:color="auto"/>
      </w:divBdr>
    </w:div>
    <w:div w:id="1667517006">
      <w:bodyDiv w:val="1"/>
      <w:marLeft w:val="0"/>
      <w:marRight w:val="0"/>
      <w:marTop w:val="0"/>
      <w:marBottom w:val="0"/>
      <w:divBdr>
        <w:top w:val="none" w:sz="0" w:space="0" w:color="auto"/>
        <w:left w:val="none" w:sz="0" w:space="0" w:color="auto"/>
        <w:bottom w:val="none" w:sz="0" w:space="0" w:color="auto"/>
        <w:right w:val="none" w:sz="0" w:space="0" w:color="auto"/>
      </w:divBdr>
    </w:div>
    <w:div w:id="1690763881">
      <w:bodyDiv w:val="1"/>
      <w:marLeft w:val="0"/>
      <w:marRight w:val="0"/>
      <w:marTop w:val="0"/>
      <w:marBottom w:val="0"/>
      <w:divBdr>
        <w:top w:val="none" w:sz="0" w:space="0" w:color="auto"/>
        <w:left w:val="none" w:sz="0" w:space="0" w:color="auto"/>
        <w:bottom w:val="none" w:sz="0" w:space="0" w:color="auto"/>
        <w:right w:val="none" w:sz="0" w:space="0" w:color="auto"/>
      </w:divBdr>
    </w:div>
    <w:div w:id="202404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styn.gov.wales/effective-practice/making-literacy-and-numeracy-priority" TargetMode="External"/><Relationship Id="rId18" Type="http://schemas.openxmlformats.org/officeDocument/2006/relationships/hyperlink" Target="https://doi.org/10.1108/1074812011042481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hyperlink" Target="https://www.researchgate.net/publication/233814187_Was_it_right_to_abandon_the_creative_curriculum" TargetMode="External"/><Relationship Id="rId17" Type="http://schemas.openxmlformats.org/officeDocument/2006/relationships/hyperlink" Target="http://www.educationengland.org.uk/documents/plowden/plowden1967-1.html" TargetMode="External"/><Relationship Id="rId2" Type="http://schemas.openxmlformats.org/officeDocument/2006/relationships/settings" Target="settings.xml"/><Relationship Id="rId16" Type="http://schemas.openxmlformats.org/officeDocument/2006/relationships/hyperlink" Target="https://dera.ioe.ac.uk/4564/1/Curriculum%20in%20successful%20primary%20schools%20(The)%20(PDF%20format).pdf" TargetMode="External"/><Relationship Id="rId20" Type="http://schemas.openxmlformats.org/officeDocument/2006/relationships/hyperlink" Target="https://www.weforum.org/agenda/2016/03/21st-century-skills-future-jobs-studen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hyperlink" Target="http://sirkenrobinson.com/pdf/allourfutures.pdf" TargetMode="External"/><Relationship Id="rId10" Type="http://schemas.openxmlformats.org/officeDocument/2006/relationships/image" Target="media/image2.png"/><Relationship Id="rId19" Type="http://schemas.openxmlformats.org/officeDocument/2006/relationships/hyperlink" Target="https://webarchive.nationalarchives.gov.uk/20110215111658/http://curriculum.qcda.gov.uk/key-stages-3-and-4/skills/personal-learning-and-thinking-skills/index.aspx"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instituteofideas.com/documents/educationforum/Towards_a_subject_based_education_IOI_Ed_Forum_April_201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2056</TotalTime>
  <Pages>13</Pages>
  <Words>3922</Words>
  <Characters>22358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Evans (1601295)</dc:creator>
  <cp:keywords/>
  <dc:description/>
  <cp:lastModifiedBy>Jennifer Evans (1601295)</cp:lastModifiedBy>
  <cp:revision>164</cp:revision>
  <cp:lastPrinted>2018-12-07T19:05:00Z</cp:lastPrinted>
  <dcterms:created xsi:type="dcterms:W3CDTF">2018-11-15T12:02:00Z</dcterms:created>
  <dcterms:modified xsi:type="dcterms:W3CDTF">2018-12-13T12:14:00Z</dcterms:modified>
</cp:coreProperties>
</file>